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9FE0F" w14:textId="1461E5D1" w:rsidR="009B2D9B" w:rsidRPr="00095470" w:rsidRDefault="009B2D9B" w:rsidP="003175C0">
      <w:pPr>
        <w:pStyle w:val="Subtitle"/>
        <w:rPr>
          <w:sz w:val="32"/>
          <w:szCs w:val="32"/>
        </w:rPr>
      </w:pPr>
      <w:bookmarkStart w:id="0" w:name="_Hlk52210955"/>
      <w:bookmarkEnd w:id="0"/>
      <w:r w:rsidRPr="00095470">
        <w:rPr>
          <w:noProof/>
          <w:sz w:val="32"/>
          <w:szCs w:val="32"/>
        </w:rPr>
        <w:drawing>
          <wp:anchor distT="0" distB="0" distL="114300" distR="114300" simplePos="0" relativeHeight="251661312" behindDoc="1" locked="0" layoutInCell="1" allowOverlap="1" wp14:anchorId="04D637F3" wp14:editId="4222B1AB">
            <wp:simplePos x="0" y="0"/>
            <wp:positionH relativeFrom="column">
              <wp:posOffset>1905</wp:posOffset>
            </wp:positionH>
            <wp:positionV relativeFrom="paragraph">
              <wp:posOffset>53340</wp:posOffset>
            </wp:positionV>
            <wp:extent cx="6084570" cy="469265"/>
            <wp:effectExtent l="0" t="0" r="0" b="6985"/>
            <wp:wrapTight wrapText="bothSides">
              <wp:wrapPolygon edited="0">
                <wp:start x="0" y="0"/>
                <wp:lineTo x="0" y="21045"/>
                <wp:lineTo x="6492" y="21045"/>
                <wp:lineTo x="10888" y="21045"/>
                <wp:lineTo x="20423" y="16660"/>
                <wp:lineTo x="20356" y="14030"/>
                <wp:lineTo x="21505" y="9645"/>
                <wp:lineTo x="21505" y="3507"/>
                <wp:lineTo x="649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4570" cy="469265"/>
                    </a:xfrm>
                    <a:prstGeom prst="rect">
                      <a:avLst/>
                    </a:prstGeom>
                    <a:noFill/>
                  </pic:spPr>
                </pic:pic>
              </a:graphicData>
            </a:graphic>
            <wp14:sizeRelH relativeFrom="page">
              <wp14:pctWidth>0</wp14:pctWidth>
            </wp14:sizeRelH>
            <wp14:sizeRelV relativeFrom="page">
              <wp14:pctHeight>0</wp14:pctHeight>
            </wp14:sizeRelV>
          </wp:anchor>
        </w:drawing>
      </w:r>
    </w:p>
    <w:p w14:paraId="31A69A30" w14:textId="71E5B51C" w:rsidR="009B2D9B" w:rsidRPr="00095470" w:rsidRDefault="009B2D9B" w:rsidP="003175C0">
      <w:pPr>
        <w:pStyle w:val="Subtitle"/>
        <w:rPr>
          <w:sz w:val="32"/>
          <w:szCs w:val="32"/>
        </w:rPr>
      </w:pPr>
    </w:p>
    <w:p w14:paraId="5B0864DA" w14:textId="03CC8A42" w:rsidR="003175C0" w:rsidRPr="00095470" w:rsidRDefault="003175C0" w:rsidP="003175C0">
      <w:pPr>
        <w:pStyle w:val="Subtitle"/>
        <w:rPr>
          <w:sz w:val="32"/>
          <w:szCs w:val="32"/>
        </w:rPr>
      </w:pPr>
      <w:r w:rsidRPr="00095470">
        <w:rPr>
          <w:sz w:val="32"/>
          <w:szCs w:val="32"/>
        </w:rPr>
        <w:t xml:space="preserve">Hoogwaterbeschermingsprogramma </w:t>
      </w:r>
    </w:p>
    <w:p w14:paraId="6C11EF10" w14:textId="77777777" w:rsidR="003175C0" w:rsidRPr="00095470" w:rsidRDefault="003175C0" w:rsidP="003175C0">
      <w:pPr>
        <w:pStyle w:val="Subtitle"/>
        <w:rPr>
          <w:sz w:val="32"/>
          <w:szCs w:val="32"/>
        </w:rPr>
      </w:pPr>
      <w:r w:rsidRPr="00095470">
        <w:rPr>
          <w:sz w:val="32"/>
          <w:szCs w:val="32"/>
        </w:rPr>
        <w:t>Noordelijke Maasvallei</w:t>
      </w:r>
    </w:p>
    <w:p w14:paraId="070D19EC" w14:textId="77777777" w:rsidR="006C5310" w:rsidRPr="00095470" w:rsidRDefault="006C5310"/>
    <w:p w14:paraId="1CA835CC" w14:textId="77777777" w:rsidR="003175C0" w:rsidRPr="00095470" w:rsidRDefault="003175C0"/>
    <w:p w14:paraId="7C249C63" w14:textId="77777777" w:rsidR="003175C0" w:rsidRPr="00095470" w:rsidRDefault="003175C0"/>
    <w:p w14:paraId="23907488" w14:textId="67E1F558" w:rsidR="003175C0" w:rsidRPr="00095470" w:rsidRDefault="00EB165B" w:rsidP="00EB165B">
      <w:pPr>
        <w:pStyle w:val="Subtitle"/>
      </w:pPr>
      <w:r w:rsidRPr="00095470">
        <w:t>Technisch</w:t>
      </w:r>
      <w:r w:rsidR="00D20C36">
        <w:t xml:space="preserve"> Programma van Eisen</w:t>
      </w:r>
      <w:r w:rsidR="0070134F">
        <w:t xml:space="preserve"> Steyl-Maashoek</w:t>
      </w:r>
    </w:p>
    <w:p w14:paraId="77D354E7" w14:textId="77777777" w:rsidR="003175C0" w:rsidRPr="00095470" w:rsidRDefault="003175C0"/>
    <w:p w14:paraId="016D1769" w14:textId="77777777" w:rsidR="003175C0" w:rsidRPr="00095470" w:rsidRDefault="003175C0"/>
    <w:p w14:paraId="5127C36D" w14:textId="77777777" w:rsidR="003175C0" w:rsidRPr="00095470" w:rsidRDefault="003175C0"/>
    <w:p w14:paraId="7D8113D9" w14:textId="77777777" w:rsidR="003175C0" w:rsidRPr="00095470" w:rsidRDefault="003175C0"/>
    <w:p w14:paraId="5BE35CAC" w14:textId="77777777" w:rsidR="003175C0" w:rsidRPr="00095470" w:rsidRDefault="003175C0"/>
    <w:p w14:paraId="3C67219B" w14:textId="77777777" w:rsidR="003175C0" w:rsidRPr="00095470" w:rsidRDefault="003175C0"/>
    <w:p w14:paraId="5B80F918" w14:textId="77777777" w:rsidR="003175C0" w:rsidRPr="00095470" w:rsidRDefault="003175C0"/>
    <w:p w14:paraId="3CB9B041" w14:textId="77777777" w:rsidR="003175C0" w:rsidRPr="00095470" w:rsidRDefault="003175C0"/>
    <w:p w14:paraId="3AAB8B46" w14:textId="77777777" w:rsidR="003175C0" w:rsidRPr="00095470" w:rsidRDefault="003175C0"/>
    <w:p w14:paraId="620AD837" w14:textId="77777777" w:rsidR="003175C0" w:rsidRPr="00095470" w:rsidRDefault="003175C0"/>
    <w:p w14:paraId="5515A360" w14:textId="77777777" w:rsidR="003175C0" w:rsidRPr="00095470" w:rsidRDefault="003175C0"/>
    <w:p w14:paraId="3A297B35" w14:textId="77777777" w:rsidR="003175C0" w:rsidRPr="00095470" w:rsidRDefault="003175C0"/>
    <w:p w14:paraId="64687838" w14:textId="77777777" w:rsidR="003175C0" w:rsidRPr="00095470" w:rsidRDefault="003175C0"/>
    <w:p w14:paraId="16D8DFA0" w14:textId="77777777" w:rsidR="003175C0" w:rsidRPr="00095470" w:rsidRDefault="003175C0"/>
    <w:p w14:paraId="1907CA74" w14:textId="77777777" w:rsidR="003175C0" w:rsidRPr="00095470" w:rsidRDefault="003175C0"/>
    <w:p w14:paraId="5AEE8900" w14:textId="77777777" w:rsidR="003175C0" w:rsidRPr="00095470" w:rsidRDefault="003175C0"/>
    <w:p w14:paraId="0C0A9C12" w14:textId="77777777" w:rsidR="003175C0" w:rsidRPr="00095470" w:rsidRDefault="003175C0"/>
    <w:p w14:paraId="0E121491" w14:textId="77777777" w:rsidR="003175C0" w:rsidRPr="00095470" w:rsidRDefault="003175C0" w:rsidP="003175C0">
      <w:pPr>
        <w:rPr>
          <w:rFonts w:cs="Times New Roman"/>
          <w:szCs w:val="20"/>
          <w:lang w:bidi="nl-NL"/>
        </w:rPr>
      </w:pPr>
      <w:r w:rsidRPr="00095470">
        <w:rPr>
          <w:noProof/>
          <w:lang w:eastAsia="nl-NL"/>
        </w:rPr>
        <mc:AlternateContent>
          <mc:Choice Requires="wps">
            <w:drawing>
              <wp:anchor distT="45720" distB="45720" distL="114300" distR="114300" simplePos="0" relativeHeight="251660288" behindDoc="0" locked="0" layoutInCell="1" allowOverlap="1" wp14:anchorId="306A1EAE" wp14:editId="333ABA84">
                <wp:simplePos x="0" y="0"/>
                <wp:positionH relativeFrom="column">
                  <wp:posOffset>2911475</wp:posOffset>
                </wp:positionH>
                <wp:positionV relativeFrom="paragraph">
                  <wp:posOffset>577215</wp:posOffset>
                </wp:positionV>
                <wp:extent cx="2397760" cy="755650"/>
                <wp:effectExtent l="0" t="0" r="254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755650"/>
                        </a:xfrm>
                        <a:prstGeom prst="rect">
                          <a:avLst/>
                        </a:prstGeom>
                        <a:solidFill>
                          <a:srgbClr val="FFFFFF"/>
                        </a:solidFill>
                        <a:ln w="9525">
                          <a:noFill/>
                          <a:miter lim="800000"/>
                          <a:headEnd/>
                          <a:tailEnd/>
                        </a:ln>
                      </wps:spPr>
                      <wps:txbx>
                        <w:txbxContent>
                          <w:p w14:paraId="71CAE3A8" w14:textId="291C80E2" w:rsidR="0070134F" w:rsidRDefault="0070134F" w:rsidP="003175C0">
                            <w:pPr>
                              <w:rPr>
                                <w:noProof/>
                              </w:rPr>
                            </w:pPr>
                            <w:r>
                              <w:rPr>
                                <w:noProof/>
                              </w:rPr>
                              <w:t>In opdracht van</w:t>
                            </w:r>
                            <w:r>
                              <w:rPr>
                                <w:noProof/>
                                <w:lang w:eastAsia="nl-NL"/>
                              </w:rPr>
                              <w:drawing>
                                <wp:inline distT="0" distB="0" distL="0" distR="0" wp14:anchorId="7E157FE8" wp14:editId="29FA53CF">
                                  <wp:extent cx="2205990" cy="457200"/>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WL.png"/>
                                          <pic:cNvPicPr/>
                                        </pic:nvPicPr>
                                        <pic:blipFill>
                                          <a:blip r:embed="rId13">
                                            <a:extLst>
                                              <a:ext uri="{28A0092B-C50C-407E-A947-70E740481C1C}">
                                                <a14:useLocalDpi xmlns:a14="http://schemas.microsoft.com/office/drawing/2010/main" val="0"/>
                                              </a:ext>
                                            </a:extLst>
                                          </a:blip>
                                          <a:stretch>
                                            <a:fillRect/>
                                          </a:stretch>
                                        </pic:blipFill>
                                        <pic:spPr>
                                          <a:xfrm>
                                            <a:off x="0" y="0"/>
                                            <a:ext cx="2205990" cy="457200"/>
                                          </a:xfrm>
                                          <a:prstGeom prst="rect">
                                            <a:avLst/>
                                          </a:prstGeom>
                                        </pic:spPr>
                                      </pic:pic>
                                    </a:graphicData>
                                  </a:graphic>
                                </wp:inline>
                              </w:drawing>
                            </w:r>
                            <w:r>
                              <w:rPr>
                                <w:noProof/>
                              </w:rPr>
                              <w:t>t van:</w:t>
                            </w:r>
                          </w:p>
                          <w:p w14:paraId="0F8C9D58" w14:textId="0C2C8158" w:rsidR="0070134F" w:rsidRDefault="0070134F" w:rsidP="003175C0">
                            <w:pPr>
                              <w:rPr>
                                <w:rFonts w:cs="Times New Roman"/>
                                <w:szCs w:val="20"/>
                                <w:lang w:bidi="nl-NL"/>
                              </w:rPr>
                            </w:pPr>
                          </w:p>
                          <w:p w14:paraId="207CEF72" w14:textId="77777777" w:rsidR="0070134F" w:rsidRDefault="0070134F" w:rsidP="003175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6A1EAE" id="_x0000_t202" coordsize="21600,21600" o:spt="202" path="m,l,21600r21600,l21600,xe">
                <v:stroke joinstyle="miter"/>
                <v:path gradientshapeok="t" o:connecttype="rect"/>
              </v:shapetype>
              <v:shape id="Text Box 2" o:spid="_x0000_s1026" type="#_x0000_t202" style="position:absolute;margin-left:229.25pt;margin-top:45.45pt;width:188.8pt;height:59.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" stroked="f">
                <v:textbox>
                  <w:txbxContent>
                    <w:p w14:paraId="71CAE3A8" w14:textId="291C80E2" w:rsidR="0070134F" w:rsidRDefault="0070134F" w:rsidP="003175C0">
                      <w:pPr>
                        <w:rPr>
                          <w:noProof/>
                        </w:rPr>
                      </w:pPr>
                      <w:r>
                        <w:rPr>
                          <w:noProof/>
                        </w:rPr>
                        <w:t>In opdracht van</w:t>
                      </w:r>
                      <w:r>
                        <w:rPr>
                          <w:noProof/>
                          <w:lang w:eastAsia="nl-NL"/>
                        </w:rPr>
                        <w:drawing>
                          <wp:inline distT="0" distB="0" distL="0" distR="0" wp14:anchorId="7E157FE8" wp14:editId="29FA53CF">
                            <wp:extent cx="2205990" cy="457200"/>
                            <wp:effectExtent l="0" t="0" r="381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WL.png"/>
                                    <pic:cNvPicPr/>
                                  </pic:nvPicPr>
                                  <pic:blipFill>
                                    <a:blip r:embed="rId13">
                                      <a:extLst>
                                        <a:ext uri="{28A0092B-C50C-407E-A947-70E740481C1C}">
                                          <a14:useLocalDpi xmlns:a14="http://schemas.microsoft.com/office/drawing/2010/main" val="0"/>
                                        </a:ext>
                                      </a:extLst>
                                    </a:blip>
                                    <a:stretch>
                                      <a:fillRect/>
                                    </a:stretch>
                                  </pic:blipFill>
                                  <pic:spPr>
                                    <a:xfrm>
                                      <a:off x="0" y="0"/>
                                      <a:ext cx="2205990" cy="457200"/>
                                    </a:xfrm>
                                    <a:prstGeom prst="rect">
                                      <a:avLst/>
                                    </a:prstGeom>
                                  </pic:spPr>
                                </pic:pic>
                              </a:graphicData>
                            </a:graphic>
                          </wp:inline>
                        </w:drawing>
                      </w:r>
                      <w:r>
                        <w:rPr>
                          <w:noProof/>
                        </w:rPr>
                        <w:t>t van:</w:t>
                      </w:r>
                    </w:p>
                    <w:p w14:paraId="0F8C9D58" w14:textId="0C2C8158" w:rsidR="0070134F" w:rsidRDefault="0070134F" w:rsidP="003175C0">
                      <w:pPr>
                        <w:rPr>
                          <w:rFonts w:cs="Times New Roman"/>
                          <w:szCs w:val="20"/>
                          <w:lang w:bidi="nl-NL"/>
                        </w:rPr>
                      </w:pPr>
                    </w:p>
                    <w:p w14:paraId="207CEF72" w14:textId="77777777" w:rsidR="0070134F" w:rsidRDefault="0070134F" w:rsidP="003175C0"/>
                  </w:txbxContent>
                </v:textbox>
                <w10:wrap type="square"/>
              </v:shape>
            </w:pict>
          </mc:Fallback>
        </mc:AlternateContent>
      </w:r>
      <w:r w:rsidRPr="00095470">
        <w:rPr>
          <w:noProof/>
          <w:lang w:eastAsia="nl-NL"/>
        </w:rPr>
        <mc:AlternateContent>
          <mc:Choice Requires="wps">
            <w:drawing>
              <wp:anchor distT="0" distB="0" distL="114300" distR="114300" simplePos="0" relativeHeight="251659264" behindDoc="0" locked="0" layoutInCell="1" allowOverlap="1" wp14:anchorId="15C17DE6" wp14:editId="3B07AC4F">
                <wp:simplePos x="0" y="0"/>
                <wp:positionH relativeFrom="column">
                  <wp:posOffset>-40640</wp:posOffset>
                </wp:positionH>
                <wp:positionV relativeFrom="paragraph">
                  <wp:posOffset>564515</wp:posOffset>
                </wp:positionV>
                <wp:extent cx="2110105" cy="944245"/>
                <wp:effectExtent l="0" t="0" r="0" b="0"/>
                <wp:wrapNone/>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944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B27A12" w14:textId="21E92B65" w:rsidR="0070134F" w:rsidRDefault="0070134F" w:rsidP="003175C0">
                            <w:r>
                              <w:t>Datum: 29-10-2020</w:t>
                            </w:r>
                          </w:p>
                          <w:p w14:paraId="2401E5DF" w14:textId="10A92E4B" w:rsidR="0070134F" w:rsidRDefault="0070134F" w:rsidP="003175C0">
                            <w:r>
                              <w:t xml:space="preserve">Kenmerk (SP): </w:t>
                            </w:r>
                          </w:p>
                          <w:p w14:paraId="77DC73F9" w14:textId="03631DC6" w:rsidR="0070134F" w:rsidRDefault="0070134F" w:rsidP="003175C0">
                            <w:r>
                              <w:t>Versienummer: 1.0</w:t>
                            </w:r>
                          </w:p>
                          <w:p w14:paraId="5F5A2119" w14:textId="4EA6A495" w:rsidR="0070134F" w:rsidRDefault="0070134F" w:rsidP="003175C0">
                            <w:r>
                              <w:t>Status: concept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15C17DE6" id="Tekstvak 2" o:spid="_x0000_s1027" type="#_x0000_t202" style="position:absolute;margin-left:-3.2pt;margin-top:44.45pt;width:166.15pt;height:74.3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" stroked="f">
                <v:textbox style="mso-fit-shape-to-text:t">
                  <w:txbxContent>
                    <w:p w14:paraId="52B27A12" w14:textId="21E92B65" w:rsidR="0070134F" w:rsidRDefault="0070134F" w:rsidP="003175C0">
                      <w:r>
                        <w:t>Datum: 29-10-2020</w:t>
                      </w:r>
                    </w:p>
                    <w:p w14:paraId="2401E5DF" w14:textId="10A92E4B" w:rsidR="0070134F" w:rsidRDefault="0070134F" w:rsidP="003175C0">
                      <w:r>
                        <w:t xml:space="preserve">Kenmerk (SP): </w:t>
                      </w:r>
                    </w:p>
                    <w:p w14:paraId="77DC73F9" w14:textId="03631DC6" w:rsidR="0070134F" w:rsidRDefault="0070134F" w:rsidP="003175C0">
                      <w:r>
                        <w:t>Versienummer: 1.0</w:t>
                      </w:r>
                    </w:p>
                    <w:p w14:paraId="5F5A2119" w14:textId="4EA6A495" w:rsidR="0070134F" w:rsidRDefault="0070134F" w:rsidP="003175C0">
                      <w:r>
                        <w:t>Status: concept</w:t>
                      </w:r>
                    </w:p>
                  </w:txbxContent>
                </v:textbox>
              </v:shape>
            </w:pict>
          </mc:Fallback>
        </mc:AlternateContent>
      </w:r>
    </w:p>
    <w:p w14:paraId="66ABB0BA" w14:textId="77777777" w:rsidR="003175C0" w:rsidRPr="00095470" w:rsidRDefault="003175C0" w:rsidP="003175C0">
      <w:pPr>
        <w:rPr>
          <w:rFonts w:cs="Times New Roman"/>
          <w:szCs w:val="20"/>
          <w:lang w:bidi="nl-NL"/>
        </w:rPr>
        <w:sectPr w:rsidR="003175C0" w:rsidRPr="00095470" w:rsidSect="003175C0">
          <w:headerReference w:type="default" r:id="rId14"/>
          <w:footerReference w:type="even" r:id="rId15"/>
          <w:footerReference w:type="default" r:id="rId16"/>
          <w:pgSz w:w="11907" w:h="16839" w:code="9"/>
          <w:pgMar w:top="720" w:right="1797" w:bottom="731" w:left="1797" w:header="578" w:footer="964" w:gutter="0"/>
          <w:pgNumType w:start="1"/>
          <w:cols w:space="708"/>
          <w:titlePg/>
          <w:docGrid w:linePitch="360"/>
        </w:sectPr>
      </w:pPr>
    </w:p>
    <w:p w14:paraId="63A7B64C" w14:textId="77777777" w:rsidR="003175C0" w:rsidRPr="00095470" w:rsidRDefault="003175C0">
      <w:pPr>
        <w:rPr>
          <w:rFonts w:ascii="Verdana" w:hAnsi="Verdana"/>
          <w:b/>
        </w:rPr>
      </w:pPr>
      <w:r w:rsidRPr="00095470">
        <w:rPr>
          <w:rFonts w:ascii="Verdana" w:hAnsi="Verdana"/>
          <w:b/>
        </w:rPr>
        <w:lastRenderedPageBreak/>
        <w:t>INHOUDSOPGAVE</w:t>
      </w:r>
    </w:p>
    <w:p w14:paraId="34095C93" w14:textId="77777777" w:rsidR="00225327" w:rsidRPr="00095470" w:rsidRDefault="00225327">
      <w:pPr>
        <w:rPr>
          <w:b/>
        </w:rPr>
      </w:pPr>
    </w:p>
    <w:sdt>
      <w:sdtPr>
        <w:rPr>
          <w:rFonts w:asciiTheme="minorHAnsi" w:eastAsiaTheme="minorHAnsi" w:hAnsiTheme="minorHAnsi" w:cstheme="minorBidi"/>
          <w:color w:val="auto"/>
          <w:sz w:val="22"/>
          <w:szCs w:val="22"/>
          <w:lang w:val="nl-NL"/>
        </w:rPr>
        <w:id w:val="-1938589742"/>
        <w:docPartObj>
          <w:docPartGallery w:val="Table of Contents"/>
          <w:docPartUnique/>
        </w:docPartObj>
      </w:sdtPr>
      <w:sdtEndPr>
        <w:rPr>
          <w:b/>
          <w:bCs/>
          <w:noProof/>
        </w:rPr>
      </w:sdtEndPr>
      <w:sdtContent>
        <w:p w14:paraId="66313A82" w14:textId="77777777" w:rsidR="00225327" w:rsidRPr="00095470" w:rsidRDefault="00225327">
          <w:pPr>
            <w:pStyle w:val="TOCHeading"/>
            <w:rPr>
              <w:lang w:val="nl-NL"/>
            </w:rPr>
          </w:pPr>
        </w:p>
        <w:p w14:paraId="1724C6C0" w14:textId="3B6E4F23" w:rsidR="00480DDF" w:rsidRDefault="00225327">
          <w:pPr>
            <w:pStyle w:val="TOC1"/>
            <w:tabs>
              <w:tab w:val="left" w:pos="440"/>
              <w:tab w:val="right" w:leader="dot" w:pos="9016"/>
            </w:tabs>
            <w:rPr>
              <w:rFonts w:eastAsiaTheme="minorEastAsia"/>
              <w:noProof/>
              <w:lang w:eastAsia="nl-NL"/>
            </w:rPr>
          </w:pPr>
          <w:r w:rsidRPr="00095470">
            <w:fldChar w:fldCharType="begin"/>
          </w:r>
          <w:r w:rsidRPr="00095470">
            <w:instrText xml:space="preserve"> TOC \o "1-3" \h \z \u </w:instrText>
          </w:r>
          <w:r w:rsidRPr="00095470">
            <w:fldChar w:fldCharType="separate"/>
          </w:r>
          <w:hyperlink w:anchor="_Toc55202898" w:history="1">
            <w:r w:rsidR="00480DDF" w:rsidRPr="00B86A7B">
              <w:rPr>
                <w:rStyle w:val="Hyperlink"/>
                <w:noProof/>
              </w:rPr>
              <w:t>1.</w:t>
            </w:r>
            <w:r w:rsidR="00480DDF">
              <w:rPr>
                <w:rFonts w:eastAsiaTheme="minorEastAsia"/>
                <w:noProof/>
                <w:lang w:eastAsia="nl-NL"/>
              </w:rPr>
              <w:tab/>
            </w:r>
            <w:r w:rsidR="00480DDF" w:rsidRPr="00B86A7B">
              <w:rPr>
                <w:rStyle w:val="Hyperlink"/>
                <w:noProof/>
              </w:rPr>
              <w:t>Inleiding</w:t>
            </w:r>
            <w:r w:rsidR="00480DDF">
              <w:rPr>
                <w:noProof/>
                <w:webHidden/>
              </w:rPr>
              <w:tab/>
            </w:r>
            <w:r w:rsidR="00480DDF">
              <w:rPr>
                <w:noProof/>
                <w:webHidden/>
              </w:rPr>
              <w:fldChar w:fldCharType="begin"/>
            </w:r>
            <w:r w:rsidR="00480DDF">
              <w:rPr>
                <w:noProof/>
                <w:webHidden/>
              </w:rPr>
              <w:instrText xml:space="preserve"> PAGEREF _Toc55202898 \h </w:instrText>
            </w:r>
            <w:r w:rsidR="00480DDF">
              <w:rPr>
                <w:noProof/>
                <w:webHidden/>
              </w:rPr>
            </w:r>
            <w:r w:rsidR="00480DDF">
              <w:rPr>
                <w:noProof/>
                <w:webHidden/>
              </w:rPr>
              <w:fldChar w:fldCharType="separate"/>
            </w:r>
            <w:r w:rsidR="00480DDF">
              <w:rPr>
                <w:noProof/>
                <w:webHidden/>
              </w:rPr>
              <w:t>4</w:t>
            </w:r>
            <w:r w:rsidR="00480DDF">
              <w:rPr>
                <w:noProof/>
                <w:webHidden/>
              </w:rPr>
              <w:fldChar w:fldCharType="end"/>
            </w:r>
          </w:hyperlink>
        </w:p>
        <w:p w14:paraId="78E970AA" w14:textId="780DFC1D" w:rsidR="00480DDF" w:rsidRDefault="00480DDF">
          <w:pPr>
            <w:pStyle w:val="TOC2"/>
            <w:tabs>
              <w:tab w:val="left" w:pos="880"/>
              <w:tab w:val="right" w:leader="dot" w:pos="9016"/>
            </w:tabs>
            <w:rPr>
              <w:rFonts w:eastAsiaTheme="minorEastAsia"/>
              <w:noProof/>
              <w:lang w:eastAsia="nl-NL"/>
            </w:rPr>
          </w:pPr>
          <w:hyperlink w:anchor="_Toc55202899" w:history="1">
            <w:r w:rsidRPr="00B86A7B">
              <w:rPr>
                <w:rStyle w:val="Hyperlink"/>
                <w:noProof/>
              </w:rPr>
              <w:t>1.1</w:t>
            </w:r>
            <w:r>
              <w:rPr>
                <w:rFonts w:eastAsiaTheme="minorEastAsia"/>
                <w:noProof/>
                <w:lang w:eastAsia="nl-NL"/>
              </w:rPr>
              <w:tab/>
            </w:r>
            <w:r w:rsidRPr="00B86A7B">
              <w:rPr>
                <w:rStyle w:val="Hyperlink"/>
                <w:noProof/>
              </w:rPr>
              <w:t>Aanleiding</w:t>
            </w:r>
            <w:r>
              <w:rPr>
                <w:noProof/>
                <w:webHidden/>
              </w:rPr>
              <w:tab/>
            </w:r>
            <w:r>
              <w:rPr>
                <w:noProof/>
                <w:webHidden/>
              </w:rPr>
              <w:fldChar w:fldCharType="begin"/>
            </w:r>
            <w:r>
              <w:rPr>
                <w:noProof/>
                <w:webHidden/>
              </w:rPr>
              <w:instrText xml:space="preserve"> PAGEREF _Toc55202899 \h </w:instrText>
            </w:r>
            <w:r>
              <w:rPr>
                <w:noProof/>
                <w:webHidden/>
              </w:rPr>
            </w:r>
            <w:r>
              <w:rPr>
                <w:noProof/>
                <w:webHidden/>
              </w:rPr>
              <w:fldChar w:fldCharType="separate"/>
            </w:r>
            <w:r>
              <w:rPr>
                <w:noProof/>
                <w:webHidden/>
              </w:rPr>
              <w:t>4</w:t>
            </w:r>
            <w:r>
              <w:rPr>
                <w:noProof/>
                <w:webHidden/>
              </w:rPr>
              <w:fldChar w:fldCharType="end"/>
            </w:r>
          </w:hyperlink>
        </w:p>
        <w:p w14:paraId="2E941D73" w14:textId="055D1AB0" w:rsidR="00480DDF" w:rsidRDefault="00480DDF">
          <w:pPr>
            <w:pStyle w:val="TOC2"/>
            <w:tabs>
              <w:tab w:val="left" w:pos="880"/>
              <w:tab w:val="right" w:leader="dot" w:pos="9016"/>
            </w:tabs>
            <w:rPr>
              <w:rFonts w:eastAsiaTheme="minorEastAsia"/>
              <w:noProof/>
              <w:lang w:eastAsia="nl-NL"/>
            </w:rPr>
          </w:pPr>
          <w:hyperlink w:anchor="_Toc55202900" w:history="1">
            <w:r w:rsidRPr="00B86A7B">
              <w:rPr>
                <w:rStyle w:val="Hyperlink"/>
                <w:noProof/>
              </w:rPr>
              <w:t>1.2</w:t>
            </w:r>
            <w:r>
              <w:rPr>
                <w:rFonts w:eastAsiaTheme="minorEastAsia"/>
                <w:noProof/>
                <w:lang w:eastAsia="nl-NL"/>
              </w:rPr>
              <w:tab/>
            </w:r>
            <w:r w:rsidRPr="00B86A7B">
              <w:rPr>
                <w:rStyle w:val="Hyperlink"/>
                <w:noProof/>
              </w:rPr>
              <w:t>Overzicht huidige situatie</w:t>
            </w:r>
            <w:r>
              <w:rPr>
                <w:noProof/>
                <w:webHidden/>
              </w:rPr>
              <w:tab/>
            </w:r>
            <w:r>
              <w:rPr>
                <w:noProof/>
                <w:webHidden/>
              </w:rPr>
              <w:fldChar w:fldCharType="begin"/>
            </w:r>
            <w:r>
              <w:rPr>
                <w:noProof/>
                <w:webHidden/>
              </w:rPr>
              <w:instrText xml:space="preserve"> PAGEREF _Toc55202900 \h </w:instrText>
            </w:r>
            <w:r>
              <w:rPr>
                <w:noProof/>
                <w:webHidden/>
              </w:rPr>
            </w:r>
            <w:r>
              <w:rPr>
                <w:noProof/>
                <w:webHidden/>
              </w:rPr>
              <w:fldChar w:fldCharType="separate"/>
            </w:r>
            <w:r>
              <w:rPr>
                <w:noProof/>
                <w:webHidden/>
              </w:rPr>
              <w:t>4</w:t>
            </w:r>
            <w:r>
              <w:rPr>
                <w:noProof/>
                <w:webHidden/>
              </w:rPr>
              <w:fldChar w:fldCharType="end"/>
            </w:r>
          </w:hyperlink>
        </w:p>
        <w:p w14:paraId="033A89A4" w14:textId="2CC33CBA" w:rsidR="00480DDF" w:rsidRDefault="00480DDF">
          <w:pPr>
            <w:pStyle w:val="TOC2"/>
            <w:tabs>
              <w:tab w:val="left" w:pos="880"/>
              <w:tab w:val="right" w:leader="dot" w:pos="9016"/>
            </w:tabs>
            <w:rPr>
              <w:rFonts w:eastAsiaTheme="minorEastAsia"/>
              <w:noProof/>
              <w:lang w:eastAsia="nl-NL"/>
            </w:rPr>
          </w:pPr>
          <w:hyperlink w:anchor="_Toc55202901" w:history="1">
            <w:r w:rsidRPr="00B86A7B">
              <w:rPr>
                <w:rStyle w:val="Hyperlink"/>
                <w:noProof/>
              </w:rPr>
              <w:t>1.3</w:t>
            </w:r>
            <w:r>
              <w:rPr>
                <w:rFonts w:eastAsiaTheme="minorEastAsia"/>
                <w:noProof/>
                <w:lang w:eastAsia="nl-NL"/>
              </w:rPr>
              <w:tab/>
            </w:r>
            <w:r w:rsidRPr="00B86A7B">
              <w:rPr>
                <w:rStyle w:val="Hyperlink"/>
                <w:noProof/>
              </w:rPr>
              <w:t>Opgave</w:t>
            </w:r>
            <w:r>
              <w:rPr>
                <w:noProof/>
                <w:webHidden/>
              </w:rPr>
              <w:tab/>
            </w:r>
            <w:r>
              <w:rPr>
                <w:noProof/>
                <w:webHidden/>
              </w:rPr>
              <w:fldChar w:fldCharType="begin"/>
            </w:r>
            <w:r>
              <w:rPr>
                <w:noProof/>
                <w:webHidden/>
              </w:rPr>
              <w:instrText xml:space="preserve"> PAGEREF _Toc55202901 \h </w:instrText>
            </w:r>
            <w:r>
              <w:rPr>
                <w:noProof/>
                <w:webHidden/>
              </w:rPr>
            </w:r>
            <w:r>
              <w:rPr>
                <w:noProof/>
                <w:webHidden/>
              </w:rPr>
              <w:fldChar w:fldCharType="separate"/>
            </w:r>
            <w:r>
              <w:rPr>
                <w:noProof/>
                <w:webHidden/>
              </w:rPr>
              <w:t>6</w:t>
            </w:r>
            <w:r>
              <w:rPr>
                <w:noProof/>
                <w:webHidden/>
              </w:rPr>
              <w:fldChar w:fldCharType="end"/>
            </w:r>
          </w:hyperlink>
        </w:p>
        <w:p w14:paraId="77BF0947" w14:textId="68B75388" w:rsidR="00480DDF" w:rsidRDefault="00480DDF">
          <w:pPr>
            <w:pStyle w:val="TOC2"/>
            <w:tabs>
              <w:tab w:val="left" w:pos="880"/>
              <w:tab w:val="right" w:leader="dot" w:pos="9016"/>
            </w:tabs>
            <w:rPr>
              <w:rFonts w:eastAsiaTheme="minorEastAsia"/>
              <w:noProof/>
              <w:lang w:eastAsia="nl-NL"/>
            </w:rPr>
          </w:pPr>
          <w:hyperlink w:anchor="_Toc55202902" w:history="1">
            <w:r w:rsidRPr="00B86A7B">
              <w:rPr>
                <w:rStyle w:val="Hyperlink"/>
                <w:noProof/>
              </w:rPr>
              <w:t>1.4</w:t>
            </w:r>
            <w:r>
              <w:rPr>
                <w:rFonts w:eastAsiaTheme="minorEastAsia"/>
                <w:noProof/>
                <w:lang w:eastAsia="nl-NL"/>
              </w:rPr>
              <w:tab/>
            </w:r>
            <w:r w:rsidRPr="00B86A7B">
              <w:rPr>
                <w:rStyle w:val="Hyperlink"/>
                <w:noProof/>
              </w:rPr>
              <w:t>Doel technisch Programma van Eisen</w:t>
            </w:r>
            <w:r>
              <w:rPr>
                <w:noProof/>
                <w:webHidden/>
              </w:rPr>
              <w:tab/>
            </w:r>
            <w:r>
              <w:rPr>
                <w:noProof/>
                <w:webHidden/>
              </w:rPr>
              <w:fldChar w:fldCharType="begin"/>
            </w:r>
            <w:r>
              <w:rPr>
                <w:noProof/>
                <w:webHidden/>
              </w:rPr>
              <w:instrText xml:space="preserve"> PAGEREF _Toc55202902 \h </w:instrText>
            </w:r>
            <w:r>
              <w:rPr>
                <w:noProof/>
                <w:webHidden/>
              </w:rPr>
            </w:r>
            <w:r>
              <w:rPr>
                <w:noProof/>
                <w:webHidden/>
              </w:rPr>
              <w:fldChar w:fldCharType="separate"/>
            </w:r>
            <w:r>
              <w:rPr>
                <w:noProof/>
                <w:webHidden/>
              </w:rPr>
              <w:t>7</w:t>
            </w:r>
            <w:r>
              <w:rPr>
                <w:noProof/>
                <w:webHidden/>
              </w:rPr>
              <w:fldChar w:fldCharType="end"/>
            </w:r>
          </w:hyperlink>
        </w:p>
        <w:p w14:paraId="76D3EB8B" w14:textId="0917CD2E" w:rsidR="00480DDF" w:rsidRDefault="00480DDF">
          <w:pPr>
            <w:pStyle w:val="TOC2"/>
            <w:tabs>
              <w:tab w:val="left" w:pos="880"/>
              <w:tab w:val="right" w:leader="dot" w:pos="9016"/>
            </w:tabs>
            <w:rPr>
              <w:rFonts w:eastAsiaTheme="minorEastAsia"/>
              <w:noProof/>
              <w:lang w:eastAsia="nl-NL"/>
            </w:rPr>
          </w:pPr>
          <w:hyperlink w:anchor="_Toc55202903" w:history="1">
            <w:r w:rsidRPr="00B86A7B">
              <w:rPr>
                <w:rStyle w:val="Hyperlink"/>
                <w:noProof/>
              </w:rPr>
              <w:t>1.5</w:t>
            </w:r>
            <w:r>
              <w:rPr>
                <w:rFonts w:eastAsiaTheme="minorEastAsia"/>
                <w:noProof/>
                <w:lang w:eastAsia="nl-NL"/>
              </w:rPr>
              <w:tab/>
            </w:r>
            <w:r w:rsidRPr="00B86A7B">
              <w:rPr>
                <w:rStyle w:val="Hyperlink"/>
                <w:noProof/>
              </w:rPr>
              <w:t>Leeswijzer</w:t>
            </w:r>
            <w:r>
              <w:rPr>
                <w:noProof/>
                <w:webHidden/>
              </w:rPr>
              <w:tab/>
            </w:r>
            <w:r>
              <w:rPr>
                <w:noProof/>
                <w:webHidden/>
              </w:rPr>
              <w:fldChar w:fldCharType="begin"/>
            </w:r>
            <w:r>
              <w:rPr>
                <w:noProof/>
                <w:webHidden/>
              </w:rPr>
              <w:instrText xml:space="preserve"> PAGEREF _Toc55202903 \h </w:instrText>
            </w:r>
            <w:r>
              <w:rPr>
                <w:noProof/>
                <w:webHidden/>
              </w:rPr>
            </w:r>
            <w:r>
              <w:rPr>
                <w:noProof/>
                <w:webHidden/>
              </w:rPr>
              <w:fldChar w:fldCharType="separate"/>
            </w:r>
            <w:r>
              <w:rPr>
                <w:noProof/>
                <w:webHidden/>
              </w:rPr>
              <w:t>7</w:t>
            </w:r>
            <w:r>
              <w:rPr>
                <w:noProof/>
                <w:webHidden/>
              </w:rPr>
              <w:fldChar w:fldCharType="end"/>
            </w:r>
          </w:hyperlink>
        </w:p>
        <w:p w14:paraId="3B0022EA" w14:textId="7CFBEA75" w:rsidR="00480DDF" w:rsidRDefault="00480DDF">
          <w:pPr>
            <w:pStyle w:val="TOC2"/>
            <w:tabs>
              <w:tab w:val="left" w:pos="880"/>
              <w:tab w:val="right" w:leader="dot" w:pos="9016"/>
            </w:tabs>
            <w:rPr>
              <w:rFonts w:eastAsiaTheme="minorEastAsia"/>
              <w:noProof/>
              <w:lang w:eastAsia="nl-NL"/>
            </w:rPr>
          </w:pPr>
          <w:hyperlink w:anchor="_Toc55202904" w:history="1">
            <w:r w:rsidRPr="00B86A7B">
              <w:rPr>
                <w:rStyle w:val="Hyperlink"/>
                <w:noProof/>
              </w:rPr>
              <w:t>1.6</w:t>
            </w:r>
            <w:r>
              <w:rPr>
                <w:rFonts w:eastAsiaTheme="minorEastAsia"/>
                <w:noProof/>
                <w:lang w:eastAsia="nl-NL"/>
              </w:rPr>
              <w:tab/>
            </w:r>
            <w:r w:rsidRPr="00B86A7B">
              <w:rPr>
                <w:rStyle w:val="Hyperlink"/>
                <w:noProof/>
              </w:rPr>
              <w:t>Te hanteren leidraden en richtlijnen</w:t>
            </w:r>
            <w:r>
              <w:rPr>
                <w:noProof/>
                <w:webHidden/>
              </w:rPr>
              <w:tab/>
            </w:r>
            <w:r>
              <w:rPr>
                <w:noProof/>
                <w:webHidden/>
              </w:rPr>
              <w:fldChar w:fldCharType="begin"/>
            </w:r>
            <w:r>
              <w:rPr>
                <w:noProof/>
                <w:webHidden/>
              </w:rPr>
              <w:instrText xml:space="preserve"> PAGEREF _Toc55202904 \h </w:instrText>
            </w:r>
            <w:r>
              <w:rPr>
                <w:noProof/>
                <w:webHidden/>
              </w:rPr>
            </w:r>
            <w:r>
              <w:rPr>
                <w:noProof/>
                <w:webHidden/>
              </w:rPr>
              <w:fldChar w:fldCharType="separate"/>
            </w:r>
            <w:r>
              <w:rPr>
                <w:noProof/>
                <w:webHidden/>
              </w:rPr>
              <w:t>7</w:t>
            </w:r>
            <w:r>
              <w:rPr>
                <w:noProof/>
                <w:webHidden/>
              </w:rPr>
              <w:fldChar w:fldCharType="end"/>
            </w:r>
          </w:hyperlink>
        </w:p>
        <w:p w14:paraId="0F4848BF" w14:textId="0B9B2A62" w:rsidR="00480DDF" w:rsidRDefault="00480DDF">
          <w:pPr>
            <w:pStyle w:val="TOC1"/>
            <w:tabs>
              <w:tab w:val="left" w:pos="440"/>
              <w:tab w:val="right" w:leader="dot" w:pos="9016"/>
            </w:tabs>
            <w:rPr>
              <w:rFonts w:eastAsiaTheme="minorEastAsia"/>
              <w:noProof/>
              <w:lang w:eastAsia="nl-NL"/>
            </w:rPr>
          </w:pPr>
          <w:hyperlink w:anchor="_Toc55202905" w:history="1">
            <w:r w:rsidRPr="00B86A7B">
              <w:rPr>
                <w:rStyle w:val="Hyperlink"/>
                <w:noProof/>
              </w:rPr>
              <w:t>2</w:t>
            </w:r>
            <w:r>
              <w:rPr>
                <w:rFonts w:eastAsiaTheme="minorEastAsia"/>
                <w:noProof/>
                <w:lang w:eastAsia="nl-NL"/>
              </w:rPr>
              <w:tab/>
            </w:r>
            <w:r w:rsidRPr="00B86A7B">
              <w:rPr>
                <w:rStyle w:val="Hyperlink"/>
                <w:noProof/>
              </w:rPr>
              <w:t>Technische eisen</w:t>
            </w:r>
            <w:r>
              <w:rPr>
                <w:noProof/>
                <w:webHidden/>
              </w:rPr>
              <w:tab/>
            </w:r>
            <w:r>
              <w:rPr>
                <w:noProof/>
                <w:webHidden/>
              </w:rPr>
              <w:fldChar w:fldCharType="begin"/>
            </w:r>
            <w:r>
              <w:rPr>
                <w:noProof/>
                <w:webHidden/>
              </w:rPr>
              <w:instrText xml:space="preserve"> PAGEREF _Toc55202905 \h </w:instrText>
            </w:r>
            <w:r>
              <w:rPr>
                <w:noProof/>
                <w:webHidden/>
              </w:rPr>
            </w:r>
            <w:r>
              <w:rPr>
                <w:noProof/>
                <w:webHidden/>
              </w:rPr>
              <w:fldChar w:fldCharType="separate"/>
            </w:r>
            <w:r>
              <w:rPr>
                <w:noProof/>
                <w:webHidden/>
              </w:rPr>
              <w:t>8</w:t>
            </w:r>
            <w:r>
              <w:rPr>
                <w:noProof/>
                <w:webHidden/>
              </w:rPr>
              <w:fldChar w:fldCharType="end"/>
            </w:r>
          </w:hyperlink>
        </w:p>
        <w:p w14:paraId="631B83C7" w14:textId="02A04030" w:rsidR="00480DDF" w:rsidRDefault="00480DDF">
          <w:pPr>
            <w:pStyle w:val="TOC2"/>
            <w:tabs>
              <w:tab w:val="left" w:pos="880"/>
              <w:tab w:val="right" w:leader="dot" w:pos="9016"/>
            </w:tabs>
            <w:rPr>
              <w:rFonts w:eastAsiaTheme="minorEastAsia"/>
              <w:noProof/>
              <w:lang w:eastAsia="nl-NL"/>
            </w:rPr>
          </w:pPr>
          <w:hyperlink w:anchor="_Toc55202906" w:history="1">
            <w:r w:rsidRPr="00B86A7B">
              <w:rPr>
                <w:rStyle w:val="Hyperlink"/>
                <w:noProof/>
              </w:rPr>
              <w:t>2.1</w:t>
            </w:r>
            <w:r>
              <w:rPr>
                <w:rFonts w:eastAsiaTheme="minorEastAsia"/>
                <w:noProof/>
                <w:lang w:eastAsia="nl-NL"/>
              </w:rPr>
              <w:tab/>
            </w:r>
            <w:r w:rsidRPr="00B86A7B">
              <w:rPr>
                <w:rStyle w:val="Hyperlink"/>
                <w:noProof/>
              </w:rPr>
              <w:t>Dimensies en systeemruimte</w:t>
            </w:r>
            <w:r>
              <w:rPr>
                <w:noProof/>
                <w:webHidden/>
              </w:rPr>
              <w:tab/>
            </w:r>
            <w:r>
              <w:rPr>
                <w:noProof/>
                <w:webHidden/>
              </w:rPr>
              <w:fldChar w:fldCharType="begin"/>
            </w:r>
            <w:r>
              <w:rPr>
                <w:noProof/>
                <w:webHidden/>
              </w:rPr>
              <w:instrText xml:space="preserve"> PAGEREF _Toc55202906 \h </w:instrText>
            </w:r>
            <w:r>
              <w:rPr>
                <w:noProof/>
                <w:webHidden/>
              </w:rPr>
            </w:r>
            <w:r>
              <w:rPr>
                <w:noProof/>
                <w:webHidden/>
              </w:rPr>
              <w:fldChar w:fldCharType="separate"/>
            </w:r>
            <w:r>
              <w:rPr>
                <w:noProof/>
                <w:webHidden/>
              </w:rPr>
              <w:t>8</w:t>
            </w:r>
            <w:r>
              <w:rPr>
                <w:noProof/>
                <w:webHidden/>
              </w:rPr>
              <w:fldChar w:fldCharType="end"/>
            </w:r>
          </w:hyperlink>
        </w:p>
        <w:p w14:paraId="319B5292" w14:textId="74B6B5A3" w:rsidR="00480DDF" w:rsidRDefault="00480DDF">
          <w:pPr>
            <w:pStyle w:val="TOC2"/>
            <w:tabs>
              <w:tab w:val="left" w:pos="880"/>
              <w:tab w:val="right" w:leader="dot" w:pos="9016"/>
            </w:tabs>
            <w:rPr>
              <w:rFonts w:eastAsiaTheme="minorEastAsia"/>
              <w:noProof/>
              <w:lang w:eastAsia="nl-NL"/>
            </w:rPr>
          </w:pPr>
          <w:hyperlink w:anchor="_Toc55202907" w:history="1">
            <w:r w:rsidRPr="00B86A7B">
              <w:rPr>
                <w:rStyle w:val="Hyperlink"/>
                <w:noProof/>
              </w:rPr>
              <w:t>2.2</w:t>
            </w:r>
            <w:r>
              <w:rPr>
                <w:rFonts w:eastAsiaTheme="minorEastAsia"/>
                <w:noProof/>
                <w:lang w:eastAsia="nl-NL"/>
              </w:rPr>
              <w:tab/>
            </w:r>
            <w:r w:rsidRPr="00B86A7B">
              <w:rPr>
                <w:rStyle w:val="Hyperlink"/>
                <w:noProof/>
              </w:rPr>
              <w:t>Normering</w:t>
            </w:r>
            <w:r>
              <w:rPr>
                <w:noProof/>
                <w:webHidden/>
              </w:rPr>
              <w:tab/>
            </w:r>
            <w:r>
              <w:rPr>
                <w:noProof/>
                <w:webHidden/>
              </w:rPr>
              <w:fldChar w:fldCharType="begin"/>
            </w:r>
            <w:r>
              <w:rPr>
                <w:noProof/>
                <w:webHidden/>
              </w:rPr>
              <w:instrText xml:space="preserve"> PAGEREF _Toc55202907 \h </w:instrText>
            </w:r>
            <w:r>
              <w:rPr>
                <w:noProof/>
                <w:webHidden/>
              </w:rPr>
            </w:r>
            <w:r>
              <w:rPr>
                <w:noProof/>
                <w:webHidden/>
              </w:rPr>
              <w:fldChar w:fldCharType="separate"/>
            </w:r>
            <w:r>
              <w:rPr>
                <w:noProof/>
                <w:webHidden/>
              </w:rPr>
              <w:t>8</w:t>
            </w:r>
            <w:r>
              <w:rPr>
                <w:noProof/>
                <w:webHidden/>
              </w:rPr>
              <w:fldChar w:fldCharType="end"/>
            </w:r>
          </w:hyperlink>
        </w:p>
        <w:p w14:paraId="2EBB6662" w14:textId="7B0570AC" w:rsidR="00480DDF" w:rsidRDefault="00480DDF">
          <w:pPr>
            <w:pStyle w:val="TOC2"/>
            <w:tabs>
              <w:tab w:val="left" w:pos="880"/>
              <w:tab w:val="right" w:leader="dot" w:pos="9016"/>
            </w:tabs>
            <w:rPr>
              <w:rFonts w:eastAsiaTheme="minorEastAsia"/>
              <w:noProof/>
              <w:lang w:eastAsia="nl-NL"/>
            </w:rPr>
          </w:pPr>
          <w:hyperlink w:anchor="_Toc55202908" w:history="1">
            <w:r w:rsidRPr="00B86A7B">
              <w:rPr>
                <w:rStyle w:val="Hyperlink"/>
                <w:noProof/>
              </w:rPr>
              <w:t>2.3</w:t>
            </w:r>
            <w:r>
              <w:rPr>
                <w:rFonts w:eastAsiaTheme="minorEastAsia"/>
                <w:noProof/>
                <w:lang w:eastAsia="nl-NL"/>
              </w:rPr>
              <w:tab/>
            </w:r>
            <w:r w:rsidRPr="00B86A7B">
              <w:rPr>
                <w:rStyle w:val="Hyperlink"/>
                <w:noProof/>
              </w:rPr>
              <w:t>Faalkansbegroting</w:t>
            </w:r>
            <w:r>
              <w:rPr>
                <w:noProof/>
                <w:webHidden/>
              </w:rPr>
              <w:tab/>
            </w:r>
            <w:r>
              <w:rPr>
                <w:noProof/>
                <w:webHidden/>
              </w:rPr>
              <w:fldChar w:fldCharType="begin"/>
            </w:r>
            <w:r>
              <w:rPr>
                <w:noProof/>
                <w:webHidden/>
              </w:rPr>
              <w:instrText xml:space="preserve"> PAGEREF _Toc55202908 \h </w:instrText>
            </w:r>
            <w:r>
              <w:rPr>
                <w:noProof/>
                <w:webHidden/>
              </w:rPr>
            </w:r>
            <w:r>
              <w:rPr>
                <w:noProof/>
                <w:webHidden/>
              </w:rPr>
              <w:fldChar w:fldCharType="separate"/>
            </w:r>
            <w:r>
              <w:rPr>
                <w:noProof/>
                <w:webHidden/>
              </w:rPr>
              <w:t>8</w:t>
            </w:r>
            <w:r>
              <w:rPr>
                <w:noProof/>
                <w:webHidden/>
              </w:rPr>
              <w:fldChar w:fldCharType="end"/>
            </w:r>
          </w:hyperlink>
        </w:p>
        <w:p w14:paraId="6653920B" w14:textId="446768C8" w:rsidR="00480DDF" w:rsidRDefault="00480DDF">
          <w:pPr>
            <w:pStyle w:val="TOC2"/>
            <w:tabs>
              <w:tab w:val="left" w:pos="880"/>
              <w:tab w:val="right" w:leader="dot" w:pos="9016"/>
            </w:tabs>
            <w:rPr>
              <w:rFonts w:eastAsiaTheme="minorEastAsia"/>
              <w:noProof/>
              <w:lang w:eastAsia="nl-NL"/>
            </w:rPr>
          </w:pPr>
          <w:hyperlink w:anchor="_Toc55202909" w:history="1">
            <w:r w:rsidRPr="00B86A7B">
              <w:rPr>
                <w:rStyle w:val="Hyperlink"/>
                <w:noProof/>
              </w:rPr>
              <w:t>2.4</w:t>
            </w:r>
            <w:r>
              <w:rPr>
                <w:rFonts w:eastAsiaTheme="minorEastAsia"/>
                <w:noProof/>
                <w:lang w:eastAsia="nl-NL"/>
              </w:rPr>
              <w:tab/>
            </w:r>
            <w:r w:rsidRPr="00B86A7B">
              <w:rPr>
                <w:rStyle w:val="Hyperlink"/>
                <w:noProof/>
              </w:rPr>
              <w:t>Ontwerplevensduur</w:t>
            </w:r>
            <w:r>
              <w:rPr>
                <w:noProof/>
                <w:webHidden/>
              </w:rPr>
              <w:tab/>
            </w:r>
            <w:r>
              <w:rPr>
                <w:noProof/>
                <w:webHidden/>
              </w:rPr>
              <w:fldChar w:fldCharType="begin"/>
            </w:r>
            <w:r>
              <w:rPr>
                <w:noProof/>
                <w:webHidden/>
              </w:rPr>
              <w:instrText xml:space="preserve"> PAGEREF _Toc55202909 \h </w:instrText>
            </w:r>
            <w:r>
              <w:rPr>
                <w:noProof/>
                <w:webHidden/>
              </w:rPr>
            </w:r>
            <w:r>
              <w:rPr>
                <w:noProof/>
                <w:webHidden/>
              </w:rPr>
              <w:fldChar w:fldCharType="separate"/>
            </w:r>
            <w:r>
              <w:rPr>
                <w:noProof/>
                <w:webHidden/>
              </w:rPr>
              <w:t>8</w:t>
            </w:r>
            <w:r>
              <w:rPr>
                <w:noProof/>
                <w:webHidden/>
              </w:rPr>
              <w:fldChar w:fldCharType="end"/>
            </w:r>
          </w:hyperlink>
        </w:p>
        <w:p w14:paraId="2F16A509" w14:textId="6F06FF11" w:rsidR="00480DDF" w:rsidRDefault="00480DDF">
          <w:pPr>
            <w:pStyle w:val="TOC2"/>
            <w:tabs>
              <w:tab w:val="left" w:pos="880"/>
              <w:tab w:val="right" w:leader="dot" w:pos="9016"/>
            </w:tabs>
            <w:rPr>
              <w:rFonts w:eastAsiaTheme="minorEastAsia"/>
              <w:noProof/>
              <w:lang w:eastAsia="nl-NL"/>
            </w:rPr>
          </w:pPr>
          <w:hyperlink w:anchor="_Toc55202910" w:history="1">
            <w:r w:rsidRPr="00B86A7B">
              <w:rPr>
                <w:rStyle w:val="Hyperlink"/>
                <w:noProof/>
              </w:rPr>
              <w:t>2.5</w:t>
            </w:r>
            <w:r>
              <w:rPr>
                <w:rFonts w:eastAsiaTheme="minorEastAsia"/>
                <w:noProof/>
                <w:lang w:eastAsia="nl-NL"/>
              </w:rPr>
              <w:tab/>
            </w:r>
            <w:r w:rsidRPr="00B86A7B">
              <w:rPr>
                <w:rStyle w:val="Hyperlink"/>
                <w:noProof/>
              </w:rPr>
              <w:t>Sluitpeil</w:t>
            </w:r>
            <w:r>
              <w:rPr>
                <w:noProof/>
                <w:webHidden/>
              </w:rPr>
              <w:tab/>
            </w:r>
            <w:r>
              <w:rPr>
                <w:noProof/>
                <w:webHidden/>
              </w:rPr>
              <w:fldChar w:fldCharType="begin"/>
            </w:r>
            <w:r>
              <w:rPr>
                <w:noProof/>
                <w:webHidden/>
              </w:rPr>
              <w:instrText xml:space="preserve"> PAGEREF _Toc55202910 \h </w:instrText>
            </w:r>
            <w:r>
              <w:rPr>
                <w:noProof/>
                <w:webHidden/>
              </w:rPr>
            </w:r>
            <w:r>
              <w:rPr>
                <w:noProof/>
                <w:webHidden/>
              </w:rPr>
              <w:fldChar w:fldCharType="separate"/>
            </w:r>
            <w:r>
              <w:rPr>
                <w:noProof/>
                <w:webHidden/>
              </w:rPr>
              <w:t>9</w:t>
            </w:r>
            <w:r>
              <w:rPr>
                <w:noProof/>
                <w:webHidden/>
              </w:rPr>
              <w:fldChar w:fldCharType="end"/>
            </w:r>
          </w:hyperlink>
        </w:p>
        <w:p w14:paraId="12C61979" w14:textId="66BC066D" w:rsidR="00480DDF" w:rsidRDefault="00480DDF">
          <w:pPr>
            <w:pStyle w:val="TOC2"/>
            <w:tabs>
              <w:tab w:val="left" w:pos="880"/>
              <w:tab w:val="right" w:leader="dot" w:pos="9016"/>
            </w:tabs>
            <w:rPr>
              <w:rFonts w:eastAsiaTheme="minorEastAsia"/>
              <w:noProof/>
              <w:lang w:eastAsia="nl-NL"/>
            </w:rPr>
          </w:pPr>
          <w:hyperlink w:anchor="_Toc55202911" w:history="1">
            <w:r w:rsidRPr="00B86A7B">
              <w:rPr>
                <w:rStyle w:val="Hyperlink"/>
                <w:noProof/>
              </w:rPr>
              <w:t>2.6</w:t>
            </w:r>
            <w:r>
              <w:rPr>
                <w:rFonts w:eastAsiaTheme="minorEastAsia"/>
                <w:noProof/>
                <w:lang w:eastAsia="nl-NL"/>
              </w:rPr>
              <w:tab/>
            </w:r>
            <w:r w:rsidRPr="00B86A7B">
              <w:rPr>
                <w:rStyle w:val="Hyperlink"/>
                <w:noProof/>
              </w:rPr>
              <w:t>Belastingen</w:t>
            </w:r>
            <w:r>
              <w:rPr>
                <w:noProof/>
                <w:webHidden/>
              </w:rPr>
              <w:tab/>
            </w:r>
            <w:r>
              <w:rPr>
                <w:noProof/>
                <w:webHidden/>
              </w:rPr>
              <w:fldChar w:fldCharType="begin"/>
            </w:r>
            <w:r>
              <w:rPr>
                <w:noProof/>
                <w:webHidden/>
              </w:rPr>
              <w:instrText xml:space="preserve"> PAGEREF _Toc55202911 \h </w:instrText>
            </w:r>
            <w:r>
              <w:rPr>
                <w:noProof/>
                <w:webHidden/>
              </w:rPr>
            </w:r>
            <w:r>
              <w:rPr>
                <w:noProof/>
                <w:webHidden/>
              </w:rPr>
              <w:fldChar w:fldCharType="separate"/>
            </w:r>
            <w:r>
              <w:rPr>
                <w:noProof/>
                <w:webHidden/>
              </w:rPr>
              <w:t>9</w:t>
            </w:r>
            <w:r>
              <w:rPr>
                <w:noProof/>
                <w:webHidden/>
              </w:rPr>
              <w:fldChar w:fldCharType="end"/>
            </w:r>
          </w:hyperlink>
        </w:p>
        <w:p w14:paraId="54CBEA35" w14:textId="52AAA0F5" w:rsidR="00480DDF" w:rsidRDefault="00480DDF">
          <w:pPr>
            <w:pStyle w:val="TOC3"/>
            <w:tabs>
              <w:tab w:val="left" w:pos="1320"/>
              <w:tab w:val="right" w:leader="dot" w:pos="9016"/>
            </w:tabs>
            <w:rPr>
              <w:rFonts w:eastAsiaTheme="minorEastAsia"/>
              <w:noProof/>
              <w:lang w:eastAsia="nl-NL"/>
            </w:rPr>
          </w:pPr>
          <w:hyperlink w:anchor="_Toc55202912" w:history="1">
            <w:r w:rsidRPr="00B86A7B">
              <w:rPr>
                <w:rStyle w:val="Hyperlink"/>
                <w:noProof/>
              </w:rPr>
              <w:t>2.6.1</w:t>
            </w:r>
            <w:r>
              <w:rPr>
                <w:rFonts w:eastAsiaTheme="minorEastAsia"/>
                <w:noProof/>
                <w:lang w:eastAsia="nl-NL"/>
              </w:rPr>
              <w:tab/>
            </w:r>
            <w:r w:rsidRPr="00B86A7B">
              <w:rPr>
                <w:rStyle w:val="Hyperlink"/>
                <w:noProof/>
              </w:rPr>
              <w:t>Hydraulische belasting</w:t>
            </w:r>
            <w:r>
              <w:rPr>
                <w:noProof/>
                <w:webHidden/>
              </w:rPr>
              <w:tab/>
            </w:r>
            <w:r>
              <w:rPr>
                <w:noProof/>
                <w:webHidden/>
              </w:rPr>
              <w:fldChar w:fldCharType="begin"/>
            </w:r>
            <w:r>
              <w:rPr>
                <w:noProof/>
                <w:webHidden/>
              </w:rPr>
              <w:instrText xml:space="preserve"> PAGEREF _Toc55202912 \h </w:instrText>
            </w:r>
            <w:r>
              <w:rPr>
                <w:noProof/>
                <w:webHidden/>
              </w:rPr>
            </w:r>
            <w:r>
              <w:rPr>
                <w:noProof/>
                <w:webHidden/>
              </w:rPr>
              <w:fldChar w:fldCharType="separate"/>
            </w:r>
            <w:r>
              <w:rPr>
                <w:noProof/>
                <w:webHidden/>
              </w:rPr>
              <w:t>9</w:t>
            </w:r>
            <w:r>
              <w:rPr>
                <w:noProof/>
                <w:webHidden/>
              </w:rPr>
              <w:fldChar w:fldCharType="end"/>
            </w:r>
          </w:hyperlink>
        </w:p>
        <w:p w14:paraId="2DE4D663" w14:textId="3E00FA4B" w:rsidR="00480DDF" w:rsidRDefault="00480DDF">
          <w:pPr>
            <w:pStyle w:val="TOC3"/>
            <w:tabs>
              <w:tab w:val="left" w:pos="1320"/>
              <w:tab w:val="right" w:leader="dot" w:pos="9016"/>
            </w:tabs>
            <w:rPr>
              <w:rFonts w:eastAsiaTheme="minorEastAsia"/>
              <w:noProof/>
              <w:lang w:eastAsia="nl-NL"/>
            </w:rPr>
          </w:pPr>
          <w:hyperlink w:anchor="_Toc55202913" w:history="1">
            <w:r w:rsidRPr="00B86A7B">
              <w:rPr>
                <w:rStyle w:val="Hyperlink"/>
                <w:noProof/>
              </w:rPr>
              <w:t>2.6.2</w:t>
            </w:r>
            <w:r>
              <w:rPr>
                <w:rFonts w:eastAsiaTheme="minorEastAsia"/>
                <w:noProof/>
                <w:lang w:eastAsia="nl-NL"/>
              </w:rPr>
              <w:tab/>
            </w:r>
            <w:r w:rsidRPr="00B86A7B">
              <w:rPr>
                <w:rStyle w:val="Hyperlink"/>
                <w:noProof/>
              </w:rPr>
              <w:t>Hydraulische belasting door scheepvaartgolven</w:t>
            </w:r>
            <w:r>
              <w:rPr>
                <w:noProof/>
                <w:webHidden/>
              </w:rPr>
              <w:tab/>
            </w:r>
            <w:r>
              <w:rPr>
                <w:noProof/>
                <w:webHidden/>
              </w:rPr>
              <w:fldChar w:fldCharType="begin"/>
            </w:r>
            <w:r>
              <w:rPr>
                <w:noProof/>
                <w:webHidden/>
              </w:rPr>
              <w:instrText xml:space="preserve"> PAGEREF _Toc55202913 \h </w:instrText>
            </w:r>
            <w:r>
              <w:rPr>
                <w:noProof/>
                <w:webHidden/>
              </w:rPr>
            </w:r>
            <w:r>
              <w:rPr>
                <w:noProof/>
                <w:webHidden/>
              </w:rPr>
              <w:fldChar w:fldCharType="separate"/>
            </w:r>
            <w:r>
              <w:rPr>
                <w:noProof/>
                <w:webHidden/>
              </w:rPr>
              <w:t>10</w:t>
            </w:r>
            <w:r>
              <w:rPr>
                <w:noProof/>
                <w:webHidden/>
              </w:rPr>
              <w:fldChar w:fldCharType="end"/>
            </w:r>
          </w:hyperlink>
        </w:p>
        <w:p w14:paraId="3F01535B" w14:textId="13C972EC" w:rsidR="00480DDF" w:rsidRDefault="00480DDF">
          <w:pPr>
            <w:pStyle w:val="TOC3"/>
            <w:tabs>
              <w:tab w:val="left" w:pos="1320"/>
              <w:tab w:val="right" w:leader="dot" w:pos="9016"/>
            </w:tabs>
            <w:rPr>
              <w:rFonts w:eastAsiaTheme="minorEastAsia"/>
              <w:noProof/>
              <w:lang w:eastAsia="nl-NL"/>
            </w:rPr>
          </w:pPr>
          <w:hyperlink w:anchor="_Toc55202914" w:history="1">
            <w:r w:rsidRPr="00B86A7B">
              <w:rPr>
                <w:rStyle w:val="Hyperlink"/>
                <w:noProof/>
              </w:rPr>
              <w:t>2.6.3</w:t>
            </w:r>
            <w:r>
              <w:rPr>
                <w:rFonts w:eastAsiaTheme="minorEastAsia"/>
                <w:noProof/>
                <w:lang w:eastAsia="nl-NL"/>
              </w:rPr>
              <w:tab/>
            </w:r>
            <w:r w:rsidRPr="00B86A7B">
              <w:rPr>
                <w:rStyle w:val="Hyperlink"/>
                <w:noProof/>
              </w:rPr>
              <w:t>Overige belastingen</w:t>
            </w:r>
            <w:r>
              <w:rPr>
                <w:noProof/>
                <w:webHidden/>
              </w:rPr>
              <w:tab/>
            </w:r>
            <w:r>
              <w:rPr>
                <w:noProof/>
                <w:webHidden/>
              </w:rPr>
              <w:fldChar w:fldCharType="begin"/>
            </w:r>
            <w:r>
              <w:rPr>
                <w:noProof/>
                <w:webHidden/>
              </w:rPr>
              <w:instrText xml:space="preserve"> PAGEREF _Toc55202914 \h </w:instrText>
            </w:r>
            <w:r>
              <w:rPr>
                <w:noProof/>
                <w:webHidden/>
              </w:rPr>
            </w:r>
            <w:r>
              <w:rPr>
                <w:noProof/>
                <w:webHidden/>
              </w:rPr>
              <w:fldChar w:fldCharType="separate"/>
            </w:r>
            <w:r>
              <w:rPr>
                <w:noProof/>
                <w:webHidden/>
              </w:rPr>
              <w:t>10</w:t>
            </w:r>
            <w:r>
              <w:rPr>
                <w:noProof/>
                <w:webHidden/>
              </w:rPr>
              <w:fldChar w:fldCharType="end"/>
            </w:r>
          </w:hyperlink>
        </w:p>
        <w:p w14:paraId="30E79729" w14:textId="3D7A1E70" w:rsidR="00480DDF" w:rsidRDefault="00480DDF">
          <w:pPr>
            <w:pStyle w:val="TOC2"/>
            <w:tabs>
              <w:tab w:val="left" w:pos="880"/>
              <w:tab w:val="right" w:leader="dot" w:pos="9016"/>
            </w:tabs>
            <w:rPr>
              <w:rFonts w:eastAsiaTheme="minorEastAsia"/>
              <w:noProof/>
              <w:lang w:eastAsia="nl-NL"/>
            </w:rPr>
          </w:pPr>
          <w:hyperlink w:anchor="_Toc55202915" w:history="1">
            <w:r w:rsidRPr="00B86A7B">
              <w:rPr>
                <w:rStyle w:val="Hyperlink"/>
                <w:noProof/>
              </w:rPr>
              <w:t>2.7</w:t>
            </w:r>
            <w:r>
              <w:rPr>
                <w:rFonts w:eastAsiaTheme="minorEastAsia"/>
                <w:noProof/>
                <w:lang w:eastAsia="nl-NL"/>
              </w:rPr>
              <w:tab/>
            </w:r>
            <w:r w:rsidRPr="00B86A7B">
              <w:rPr>
                <w:rStyle w:val="Hyperlink"/>
                <w:noProof/>
              </w:rPr>
              <w:t>Geohydrologische effecten</w:t>
            </w:r>
            <w:r>
              <w:rPr>
                <w:noProof/>
                <w:webHidden/>
              </w:rPr>
              <w:tab/>
            </w:r>
            <w:r>
              <w:rPr>
                <w:noProof/>
                <w:webHidden/>
              </w:rPr>
              <w:fldChar w:fldCharType="begin"/>
            </w:r>
            <w:r>
              <w:rPr>
                <w:noProof/>
                <w:webHidden/>
              </w:rPr>
              <w:instrText xml:space="preserve"> PAGEREF _Toc55202915 \h </w:instrText>
            </w:r>
            <w:r>
              <w:rPr>
                <w:noProof/>
                <w:webHidden/>
              </w:rPr>
            </w:r>
            <w:r>
              <w:rPr>
                <w:noProof/>
                <w:webHidden/>
              </w:rPr>
              <w:fldChar w:fldCharType="separate"/>
            </w:r>
            <w:r>
              <w:rPr>
                <w:noProof/>
                <w:webHidden/>
              </w:rPr>
              <w:t>11</w:t>
            </w:r>
            <w:r>
              <w:rPr>
                <w:noProof/>
                <w:webHidden/>
              </w:rPr>
              <w:fldChar w:fldCharType="end"/>
            </w:r>
          </w:hyperlink>
        </w:p>
        <w:p w14:paraId="3F9ED636" w14:textId="17839B48" w:rsidR="00480DDF" w:rsidRDefault="00480DDF">
          <w:pPr>
            <w:pStyle w:val="TOC2"/>
            <w:tabs>
              <w:tab w:val="left" w:pos="880"/>
              <w:tab w:val="right" w:leader="dot" w:pos="9016"/>
            </w:tabs>
            <w:rPr>
              <w:rFonts w:eastAsiaTheme="minorEastAsia"/>
              <w:noProof/>
              <w:lang w:eastAsia="nl-NL"/>
            </w:rPr>
          </w:pPr>
          <w:hyperlink w:anchor="_Toc55202916" w:history="1">
            <w:r w:rsidRPr="00B86A7B">
              <w:rPr>
                <w:rStyle w:val="Hyperlink"/>
                <w:noProof/>
              </w:rPr>
              <w:t>2.8</w:t>
            </w:r>
            <w:r>
              <w:rPr>
                <w:rFonts w:eastAsiaTheme="minorEastAsia"/>
                <w:noProof/>
                <w:lang w:eastAsia="nl-NL"/>
              </w:rPr>
              <w:tab/>
            </w:r>
            <w:r w:rsidRPr="00B86A7B">
              <w:rPr>
                <w:rStyle w:val="Hyperlink"/>
                <w:noProof/>
              </w:rPr>
              <w:t>Veiligheid</w:t>
            </w:r>
            <w:r>
              <w:rPr>
                <w:noProof/>
                <w:webHidden/>
              </w:rPr>
              <w:tab/>
            </w:r>
            <w:r>
              <w:rPr>
                <w:noProof/>
                <w:webHidden/>
              </w:rPr>
              <w:fldChar w:fldCharType="begin"/>
            </w:r>
            <w:r>
              <w:rPr>
                <w:noProof/>
                <w:webHidden/>
              </w:rPr>
              <w:instrText xml:space="preserve"> PAGEREF _Toc55202916 \h </w:instrText>
            </w:r>
            <w:r>
              <w:rPr>
                <w:noProof/>
                <w:webHidden/>
              </w:rPr>
            </w:r>
            <w:r>
              <w:rPr>
                <w:noProof/>
                <w:webHidden/>
              </w:rPr>
              <w:fldChar w:fldCharType="separate"/>
            </w:r>
            <w:r>
              <w:rPr>
                <w:noProof/>
                <w:webHidden/>
              </w:rPr>
              <w:t>11</w:t>
            </w:r>
            <w:r>
              <w:rPr>
                <w:noProof/>
                <w:webHidden/>
              </w:rPr>
              <w:fldChar w:fldCharType="end"/>
            </w:r>
          </w:hyperlink>
        </w:p>
        <w:p w14:paraId="4B8CB90C" w14:textId="5EA26D89" w:rsidR="00480DDF" w:rsidRDefault="00480DDF">
          <w:pPr>
            <w:pStyle w:val="TOC2"/>
            <w:tabs>
              <w:tab w:val="left" w:pos="880"/>
              <w:tab w:val="right" w:leader="dot" w:pos="9016"/>
            </w:tabs>
            <w:rPr>
              <w:rFonts w:eastAsiaTheme="minorEastAsia"/>
              <w:noProof/>
              <w:lang w:eastAsia="nl-NL"/>
            </w:rPr>
          </w:pPr>
          <w:hyperlink w:anchor="_Toc55202917" w:history="1">
            <w:r w:rsidRPr="00B86A7B">
              <w:rPr>
                <w:rStyle w:val="Hyperlink"/>
                <w:noProof/>
              </w:rPr>
              <w:t>2.9</w:t>
            </w:r>
            <w:r>
              <w:rPr>
                <w:rFonts w:eastAsiaTheme="minorEastAsia"/>
                <w:noProof/>
                <w:lang w:eastAsia="nl-NL"/>
              </w:rPr>
              <w:tab/>
            </w:r>
            <w:r w:rsidRPr="00B86A7B">
              <w:rPr>
                <w:rStyle w:val="Hyperlink"/>
                <w:noProof/>
              </w:rPr>
              <w:t>Faalmechanismen</w:t>
            </w:r>
            <w:r>
              <w:rPr>
                <w:noProof/>
                <w:webHidden/>
              </w:rPr>
              <w:tab/>
            </w:r>
            <w:r>
              <w:rPr>
                <w:noProof/>
                <w:webHidden/>
              </w:rPr>
              <w:fldChar w:fldCharType="begin"/>
            </w:r>
            <w:r>
              <w:rPr>
                <w:noProof/>
                <w:webHidden/>
              </w:rPr>
              <w:instrText xml:space="preserve"> PAGEREF _Toc55202917 \h </w:instrText>
            </w:r>
            <w:r>
              <w:rPr>
                <w:noProof/>
                <w:webHidden/>
              </w:rPr>
            </w:r>
            <w:r>
              <w:rPr>
                <w:noProof/>
                <w:webHidden/>
              </w:rPr>
              <w:fldChar w:fldCharType="separate"/>
            </w:r>
            <w:r>
              <w:rPr>
                <w:noProof/>
                <w:webHidden/>
              </w:rPr>
              <w:t>11</w:t>
            </w:r>
            <w:r>
              <w:rPr>
                <w:noProof/>
                <w:webHidden/>
              </w:rPr>
              <w:fldChar w:fldCharType="end"/>
            </w:r>
          </w:hyperlink>
        </w:p>
        <w:p w14:paraId="70A3DC9F" w14:textId="1D14332F" w:rsidR="00480DDF" w:rsidRDefault="00480DDF">
          <w:pPr>
            <w:pStyle w:val="TOC3"/>
            <w:tabs>
              <w:tab w:val="left" w:pos="1320"/>
              <w:tab w:val="right" w:leader="dot" w:pos="9016"/>
            </w:tabs>
            <w:rPr>
              <w:rFonts w:eastAsiaTheme="minorEastAsia"/>
              <w:noProof/>
              <w:lang w:eastAsia="nl-NL"/>
            </w:rPr>
          </w:pPr>
          <w:hyperlink w:anchor="_Toc55202918" w:history="1">
            <w:r w:rsidRPr="00B86A7B">
              <w:rPr>
                <w:rStyle w:val="Hyperlink"/>
                <w:noProof/>
              </w:rPr>
              <w:t>2.9.1</w:t>
            </w:r>
            <w:r>
              <w:rPr>
                <w:rFonts w:eastAsiaTheme="minorEastAsia"/>
                <w:noProof/>
                <w:lang w:eastAsia="nl-NL"/>
              </w:rPr>
              <w:tab/>
            </w:r>
            <w:r w:rsidRPr="00B86A7B">
              <w:rPr>
                <w:rStyle w:val="Hyperlink"/>
                <w:noProof/>
              </w:rPr>
              <w:t>Hoogte kunstwerk (HTKW)</w:t>
            </w:r>
            <w:r>
              <w:rPr>
                <w:noProof/>
                <w:webHidden/>
              </w:rPr>
              <w:tab/>
            </w:r>
            <w:r>
              <w:rPr>
                <w:noProof/>
                <w:webHidden/>
              </w:rPr>
              <w:fldChar w:fldCharType="begin"/>
            </w:r>
            <w:r>
              <w:rPr>
                <w:noProof/>
                <w:webHidden/>
              </w:rPr>
              <w:instrText xml:space="preserve"> PAGEREF _Toc55202918 \h </w:instrText>
            </w:r>
            <w:r>
              <w:rPr>
                <w:noProof/>
                <w:webHidden/>
              </w:rPr>
            </w:r>
            <w:r>
              <w:rPr>
                <w:noProof/>
                <w:webHidden/>
              </w:rPr>
              <w:fldChar w:fldCharType="separate"/>
            </w:r>
            <w:r>
              <w:rPr>
                <w:noProof/>
                <w:webHidden/>
              </w:rPr>
              <w:t>11</w:t>
            </w:r>
            <w:r>
              <w:rPr>
                <w:noProof/>
                <w:webHidden/>
              </w:rPr>
              <w:fldChar w:fldCharType="end"/>
            </w:r>
          </w:hyperlink>
        </w:p>
        <w:p w14:paraId="5953A2BE" w14:textId="53C4A9EB" w:rsidR="00480DDF" w:rsidRDefault="00480DDF">
          <w:pPr>
            <w:pStyle w:val="TOC3"/>
            <w:tabs>
              <w:tab w:val="left" w:pos="1320"/>
              <w:tab w:val="right" w:leader="dot" w:pos="9016"/>
            </w:tabs>
            <w:rPr>
              <w:rFonts w:eastAsiaTheme="minorEastAsia"/>
              <w:noProof/>
              <w:lang w:eastAsia="nl-NL"/>
            </w:rPr>
          </w:pPr>
          <w:hyperlink w:anchor="_Toc55202919" w:history="1">
            <w:r w:rsidRPr="00B86A7B">
              <w:rPr>
                <w:rStyle w:val="Hyperlink"/>
                <w:noProof/>
              </w:rPr>
              <w:t>2.9.2</w:t>
            </w:r>
            <w:r>
              <w:rPr>
                <w:rFonts w:eastAsiaTheme="minorEastAsia"/>
                <w:noProof/>
                <w:lang w:eastAsia="nl-NL"/>
              </w:rPr>
              <w:tab/>
            </w:r>
            <w:r w:rsidRPr="00B86A7B">
              <w:rPr>
                <w:rStyle w:val="Hyperlink"/>
                <w:noProof/>
              </w:rPr>
              <w:t>Piping bij kunstwerk (PKW)</w:t>
            </w:r>
            <w:r>
              <w:rPr>
                <w:noProof/>
                <w:webHidden/>
              </w:rPr>
              <w:tab/>
            </w:r>
            <w:r>
              <w:rPr>
                <w:noProof/>
                <w:webHidden/>
              </w:rPr>
              <w:fldChar w:fldCharType="begin"/>
            </w:r>
            <w:r>
              <w:rPr>
                <w:noProof/>
                <w:webHidden/>
              </w:rPr>
              <w:instrText xml:space="preserve"> PAGEREF _Toc55202919 \h </w:instrText>
            </w:r>
            <w:r>
              <w:rPr>
                <w:noProof/>
                <w:webHidden/>
              </w:rPr>
            </w:r>
            <w:r>
              <w:rPr>
                <w:noProof/>
                <w:webHidden/>
              </w:rPr>
              <w:fldChar w:fldCharType="separate"/>
            </w:r>
            <w:r>
              <w:rPr>
                <w:noProof/>
                <w:webHidden/>
              </w:rPr>
              <w:t>12</w:t>
            </w:r>
            <w:r>
              <w:rPr>
                <w:noProof/>
                <w:webHidden/>
              </w:rPr>
              <w:fldChar w:fldCharType="end"/>
            </w:r>
          </w:hyperlink>
        </w:p>
        <w:p w14:paraId="78972AE9" w14:textId="1D88C4DB" w:rsidR="00480DDF" w:rsidRDefault="00480DDF">
          <w:pPr>
            <w:pStyle w:val="TOC3"/>
            <w:tabs>
              <w:tab w:val="left" w:pos="1320"/>
              <w:tab w:val="right" w:leader="dot" w:pos="9016"/>
            </w:tabs>
            <w:rPr>
              <w:rFonts w:eastAsiaTheme="minorEastAsia"/>
              <w:noProof/>
              <w:lang w:eastAsia="nl-NL"/>
            </w:rPr>
          </w:pPr>
          <w:hyperlink w:anchor="_Toc55202920" w:history="1">
            <w:r w:rsidRPr="00B86A7B">
              <w:rPr>
                <w:rStyle w:val="Hyperlink"/>
                <w:noProof/>
              </w:rPr>
              <w:t>2.9.3</w:t>
            </w:r>
            <w:r>
              <w:rPr>
                <w:rFonts w:eastAsiaTheme="minorEastAsia"/>
                <w:noProof/>
                <w:lang w:eastAsia="nl-NL"/>
              </w:rPr>
              <w:tab/>
            </w:r>
            <w:r w:rsidRPr="00B86A7B">
              <w:rPr>
                <w:rStyle w:val="Hyperlink"/>
                <w:noProof/>
              </w:rPr>
              <w:t>Constructieve sterkte en stabiliteit</w:t>
            </w:r>
            <w:r>
              <w:rPr>
                <w:noProof/>
                <w:webHidden/>
              </w:rPr>
              <w:tab/>
            </w:r>
            <w:r>
              <w:rPr>
                <w:noProof/>
                <w:webHidden/>
              </w:rPr>
              <w:fldChar w:fldCharType="begin"/>
            </w:r>
            <w:r>
              <w:rPr>
                <w:noProof/>
                <w:webHidden/>
              </w:rPr>
              <w:instrText xml:space="preserve"> PAGEREF _Toc55202920 \h </w:instrText>
            </w:r>
            <w:r>
              <w:rPr>
                <w:noProof/>
                <w:webHidden/>
              </w:rPr>
            </w:r>
            <w:r>
              <w:rPr>
                <w:noProof/>
                <w:webHidden/>
              </w:rPr>
              <w:fldChar w:fldCharType="separate"/>
            </w:r>
            <w:r>
              <w:rPr>
                <w:noProof/>
                <w:webHidden/>
              </w:rPr>
              <w:t>13</w:t>
            </w:r>
            <w:r>
              <w:rPr>
                <w:noProof/>
                <w:webHidden/>
              </w:rPr>
              <w:fldChar w:fldCharType="end"/>
            </w:r>
          </w:hyperlink>
        </w:p>
        <w:p w14:paraId="5A562F51" w14:textId="34248825" w:rsidR="00480DDF" w:rsidRDefault="00480DDF">
          <w:pPr>
            <w:pStyle w:val="TOC3"/>
            <w:tabs>
              <w:tab w:val="left" w:pos="1320"/>
              <w:tab w:val="right" w:leader="dot" w:pos="9016"/>
            </w:tabs>
            <w:rPr>
              <w:rFonts w:eastAsiaTheme="minorEastAsia"/>
              <w:noProof/>
              <w:lang w:eastAsia="nl-NL"/>
            </w:rPr>
          </w:pPr>
          <w:hyperlink w:anchor="_Toc55202921" w:history="1">
            <w:r w:rsidRPr="00B86A7B">
              <w:rPr>
                <w:rStyle w:val="Hyperlink"/>
                <w:noProof/>
              </w:rPr>
              <w:t>2.9.4</w:t>
            </w:r>
            <w:r>
              <w:rPr>
                <w:rFonts w:eastAsiaTheme="minorEastAsia"/>
                <w:noProof/>
                <w:lang w:eastAsia="nl-NL"/>
              </w:rPr>
              <w:tab/>
            </w:r>
            <w:r w:rsidRPr="00B86A7B">
              <w:rPr>
                <w:rStyle w:val="Hyperlink"/>
                <w:noProof/>
              </w:rPr>
              <w:t>Betrouwbaarheid sluiten kunstwerk (BSKW)</w:t>
            </w:r>
            <w:r>
              <w:rPr>
                <w:noProof/>
                <w:webHidden/>
              </w:rPr>
              <w:tab/>
            </w:r>
            <w:r>
              <w:rPr>
                <w:noProof/>
                <w:webHidden/>
              </w:rPr>
              <w:fldChar w:fldCharType="begin"/>
            </w:r>
            <w:r>
              <w:rPr>
                <w:noProof/>
                <w:webHidden/>
              </w:rPr>
              <w:instrText xml:space="preserve"> PAGEREF _Toc55202921 \h </w:instrText>
            </w:r>
            <w:r>
              <w:rPr>
                <w:noProof/>
                <w:webHidden/>
              </w:rPr>
            </w:r>
            <w:r>
              <w:rPr>
                <w:noProof/>
                <w:webHidden/>
              </w:rPr>
              <w:fldChar w:fldCharType="separate"/>
            </w:r>
            <w:r>
              <w:rPr>
                <w:noProof/>
                <w:webHidden/>
              </w:rPr>
              <w:t>13</w:t>
            </w:r>
            <w:r>
              <w:rPr>
                <w:noProof/>
                <w:webHidden/>
              </w:rPr>
              <w:fldChar w:fldCharType="end"/>
            </w:r>
          </w:hyperlink>
        </w:p>
        <w:p w14:paraId="37622E3D" w14:textId="6E0DE9C3" w:rsidR="00480DDF" w:rsidRDefault="00480DDF">
          <w:pPr>
            <w:pStyle w:val="TOC3"/>
            <w:tabs>
              <w:tab w:val="left" w:pos="1320"/>
              <w:tab w:val="right" w:leader="dot" w:pos="9016"/>
            </w:tabs>
            <w:rPr>
              <w:rFonts w:eastAsiaTheme="minorEastAsia"/>
              <w:noProof/>
              <w:lang w:eastAsia="nl-NL"/>
            </w:rPr>
          </w:pPr>
          <w:hyperlink w:anchor="_Toc55202922" w:history="1">
            <w:r w:rsidRPr="00B86A7B">
              <w:rPr>
                <w:rStyle w:val="Hyperlink"/>
                <w:noProof/>
              </w:rPr>
              <w:t>2.9.5</w:t>
            </w:r>
            <w:r>
              <w:rPr>
                <w:rFonts w:eastAsiaTheme="minorEastAsia"/>
                <w:noProof/>
                <w:lang w:eastAsia="nl-NL"/>
              </w:rPr>
              <w:tab/>
            </w:r>
            <w:r w:rsidRPr="00B86A7B">
              <w:rPr>
                <w:rStyle w:val="Hyperlink"/>
                <w:noProof/>
              </w:rPr>
              <w:t>Macrostabiliteit buitenwaarts (STBU)</w:t>
            </w:r>
            <w:r>
              <w:rPr>
                <w:noProof/>
                <w:webHidden/>
              </w:rPr>
              <w:tab/>
            </w:r>
            <w:r>
              <w:rPr>
                <w:noProof/>
                <w:webHidden/>
              </w:rPr>
              <w:fldChar w:fldCharType="begin"/>
            </w:r>
            <w:r>
              <w:rPr>
                <w:noProof/>
                <w:webHidden/>
              </w:rPr>
              <w:instrText xml:space="preserve"> PAGEREF _Toc55202922 \h </w:instrText>
            </w:r>
            <w:r>
              <w:rPr>
                <w:noProof/>
                <w:webHidden/>
              </w:rPr>
            </w:r>
            <w:r>
              <w:rPr>
                <w:noProof/>
                <w:webHidden/>
              </w:rPr>
              <w:fldChar w:fldCharType="separate"/>
            </w:r>
            <w:r>
              <w:rPr>
                <w:noProof/>
                <w:webHidden/>
              </w:rPr>
              <w:t>15</w:t>
            </w:r>
            <w:r>
              <w:rPr>
                <w:noProof/>
                <w:webHidden/>
              </w:rPr>
              <w:fldChar w:fldCharType="end"/>
            </w:r>
          </w:hyperlink>
        </w:p>
        <w:p w14:paraId="4C949EA5" w14:textId="3F5BB69C" w:rsidR="00480DDF" w:rsidRDefault="00480DDF">
          <w:pPr>
            <w:pStyle w:val="TOC3"/>
            <w:tabs>
              <w:tab w:val="left" w:pos="1320"/>
              <w:tab w:val="right" w:leader="dot" w:pos="9016"/>
            </w:tabs>
            <w:rPr>
              <w:rFonts w:eastAsiaTheme="minorEastAsia"/>
              <w:noProof/>
              <w:lang w:eastAsia="nl-NL"/>
            </w:rPr>
          </w:pPr>
          <w:hyperlink w:anchor="_Toc55202923" w:history="1">
            <w:r w:rsidRPr="00B86A7B">
              <w:rPr>
                <w:rStyle w:val="Hyperlink"/>
                <w:noProof/>
              </w:rPr>
              <w:t>2.9.6</w:t>
            </w:r>
            <w:r>
              <w:rPr>
                <w:rFonts w:eastAsiaTheme="minorEastAsia"/>
                <w:noProof/>
                <w:lang w:eastAsia="nl-NL"/>
              </w:rPr>
              <w:tab/>
            </w:r>
            <w:r w:rsidRPr="00B86A7B">
              <w:rPr>
                <w:rStyle w:val="Hyperlink"/>
                <w:noProof/>
              </w:rPr>
              <w:t>Aansluitconstructies</w:t>
            </w:r>
            <w:r>
              <w:rPr>
                <w:noProof/>
                <w:webHidden/>
              </w:rPr>
              <w:tab/>
            </w:r>
            <w:r>
              <w:rPr>
                <w:noProof/>
                <w:webHidden/>
              </w:rPr>
              <w:fldChar w:fldCharType="begin"/>
            </w:r>
            <w:r>
              <w:rPr>
                <w:noProof/>
                <w:webHidden/>
              </w:rPr>
              <w:instrText xml:space="preserve"> PAGEREF _Toc55202923 \h </w:instrText>
            </w:r>
            <w:r>
              <w:rPr>
                <w:noProof/>
                <w:webHidden/>
              </w:rPr>
            </w:r>
            <w:r>
              <w:rPr>
                <w:noProof/>
                <w:webHidden/>
              </w:rPr>
              <w:fldChar w:fldCharType="separate"/>
            </w:r>
            <w:r>
              <w:rPr>
                <w:noProof/>
                <w:webHidden/>
              </w:rPr>
              <w:t>16</w:t>
            </w:r>
            <w:r>
              <w:rPr>
                <w:noProof/>
                <w:webHidden/>
              </w:rPr>
              <w:fldChar w:fldCharType="end"/>
            </w:r>
          </w:hyperlink>
        </w:p>
        <w:p w14:paraId="7C96FA87" w14:textId="6D34A900" w:rsidR="00480DDF" w:rsidRDefault="00480DDF">
          <w:pPr>
            <w:pStyle w:val="TOC1"/>
            <w:tabs>
              <w:tab w:val="left" w:pos="440"/>
              <w:tab w:val="right" w:leader="dot" w:pos="9016"/>
            </w:tabs>
            <w:rPr>
              <w:rFonts w:eastAsiaTheme="minorEastAsia"/>
              <w:noProof/>
              <w:lang w:eastAsia="nl-NL"/>
            </w:rPr>
          </w:pPr>
          <w:hyperlink w:anchor="_Toc55202924" w:history="1">
            <w:r w:rsidRPr="00B86A7B">
              <w:rPr>
                <w:rStyle w:val="Hyperlink"/>
                <w:noProof/>
              </w:rPr>
              <w:t>3</w:t>
            </w:r>
            <w:r>
              <w:rPr>
                <w:rFonts w:eastAsiaTheme="minorEastAsia"/>
                <w:noProof/>
                <w:lang w:eastAsia="nl-NL"/>
              </w:rPr>
              <w:tab/>
            </w:r>
            <w:r w:rsidRPr="00B86A7B">
              <w:rPr>
                <w:rStyle w:val="Hyperlink"/>
                <w:noProof/>
              </w:rPr>
              <w:t>Eisen kabels en leidingen</w:t>
            </w:r>
            <w:r>
              <w:rPr>
                <w:noProof/>
                <w:webHidden/>
              </w:rPr>
              <w:tab/>
            </w:r>
            <w:r>
              <w:rPr>
                <w:noProof/>
                <w:webHidden/>
              </w:rPr>
              <w:fldChar w:fldCharType="begin"/>
            </w:r>
            <w:r>
              <w:rPr>
                <w:noProof/>
                <w:webHidden/>
              </w:rPr>
              <w:instrText xml:space="preserve"> PAGEREF _Toc55202924 \h </w:instrText>
            </w:r>
            <w:r>
              <w:rPr>
                <w:noProof/>
                <w:webHidden/>
              </w:rPr>
            </w:r>
            <w:r>
              <w:rPr>
                <w:noProof/>
                <w:webHidden/>
              </w:rPr>
              <w:fldChar w:fldCharType="separate"/>
            </w:r>
            <w:r>
              <w:rPr>
                <w:noProof/>
                <w:webHidden/>
              </w:rPr>
              <w:t>17</w:t>
            </w:r>
            <w:r>
              <w:rPr>
                <w:noProof/>
                <w:webHidden/>
              </w:rPr>
              <w:fldChar w:fldCharType="end"/>
            </w:r>
          </w:hyperlink>
        </w:p>
        <w:p w14:paraId="4715FE09" w14:textId="13977595" w:rsidR="00480DDF" w:rsidRDefault="00480DDF">
          <w:pPr>
            <w:pStyle w:val="TOC1"/>
            <w:tabs>
              <w:tab w:val="left" w:pos="440"/>
              <w:tab w:val="right" w:leader="dot" w:pos="9016"/>
            </w:tabs>
            <w:rPr>
              <w:rFonts w:eastAsiaTheme="minorEastAsia"/>
              <w:noProof/>
              <w:lang w:eastAsia="nl-NL"/>
            </w:rPr>
          </w:pPr>
          <w:hyperlink w:anchor="_Toc55202925" w:history="1">
            <w:r w:rsidRPr="00B86A7B">
              <w:rPr>
                <w:rStyle w:val="Hyperlink"/>
                <w:noProof/>
              </w:rPr>
              <w:t>4</w:t>
            </w:r>
            <w:r>
              <w:rPr>
                <w:rFonts w:eastAsiaTheme="minorEastAsia"/>
                <w:noProof/>
                <w:lang w:eastAsia="nl-NL"/>
              </w:rPr>
              <w:tab/>
            </w:r>
            <w:r w:rsidRPr="00B86A7B">
              <w:rPr>
                <w:rStyle w:val="Hyperlink"/>
                <w:noProof/>
              </w:rPr>
              <w:t>Eisen uitvoering</w:t>
            </w:r>
            <w:r>
              <w:rPr>
                <w:noProof/>
                <w:webHidden/>
              </w:rPr>
              <w:tab/>
            </w:r>
            <w:r>
              <w:rPr>
                <w:noProof/>
                <w:webHidden/>
              </w:rPr>
              <w:fldChar w:fldCharType="begin"/>
            </w:r>
            <w:r>
              <w:rPr>
                <w:noProof/>
                <w:webHidden/>
              </w:rPr>
              <w:instrText xml:space="preserve"> PAGEREF _Toc55202925 \h </w:instrText>
            </w:r>
            <w:r>
              <w:rPr>
                <w:noProof/>
                <w:webHidden/>
              </w:rPr>
            </w:r>
            <w:r>
              <w:rPr>
                <w:noProof/>
                <w:webHidden/>
              </w:rPr>
              <w:fldChar w:fldCharType="separate"/>
            </w:r>
            <w:r>
              <w:rPr>
                <w:noProof/>
                <w:webHidden/>
              </w:rPr>
              <w:t>18</w:t>
            </w:r>
            <w:r>
              <w:rPr>
                <w:noProof/>
                <w:webHidden/>
              </w:rPr>
              <w:fldChar w:fldCharType="end"/>
            </w:r>
          </w:hyperlink>
        </w:p>
        <w:p w14:paraId="31BF75D0" w14:textId="05834FE5" w:rsidR="00480DDF" w:rsidRDefault="00480DDF">
          <w:pPr>
            <w:pStyle w:val="TOC1"/>
            <w:tabs>
              <w:tab w:val="left" w:pos="440"/>
              <w:tab w:val="right" w:leader="dot" w:pos="9016"/>
            </w:tabs>
            <w:rPr>
              <w:rFonts w:eastAsiaTheme="minorEastAsia"/>
              <w:noProof/>
              <w:lang w:eastAsia="nl-NL"/>
            </w:rPr>
          </w:pPr>
          <w:hyperlink w:anchor="_Toc55202926" w:history="1">
            <w:r w:rsidRPr="00B86A7B">
              <w:rPr>
                <w:rStyle w:val="Hyperlink"/>
                <w:noProof/>
              </w:rPr>
              <w:t>5</w:t>
            </w:r>
            <w:r>
              <w:rPr>
                <w:rFonts w:eastAsiaTheme="minorEastAsia"/>
                <w:noProof/>
                <w:lang w:eastAsia="nl-NL"/>
              </w:rPr>
              <w:tab/>
            </w:r>
            <w:r w:rsidRPr="00B86A7B">
              <w:rPr>
                <w:rStyle w:val="Hyperlink"/>
                <w:noProof/>
              </w:rPr>
              <w:t>Eisen beheer en onderhoud</w:t>
            </w:r>
            <w:r>
              <w:rPr>
                <w:noProof/>
                <w:webHidden/>
              </w:rPr>
              <w:tab/>
            </w:r>
            <w:r>
              <w:rPr>
                <w:noProof/>
                <w:webHidden/>
              </w:rPr>
              <w:fldChar w:fldCharType="begin"/>
            </w:r>
            <w:r>
              <w:rPr>
                <w:noProof/>
                <w:webHidden/>
              </w:rPr>
              <w:instrText xml:space="preserve"> PAGEREF _Toc55202926 \h </w:instrText>
            </w:r>
            <w:r>
              <w:rPr>
                <w:noProof/>
                <w:webHidden/>
              </w:rPr>
            </w:r>
            <w:r>
              <w:rPr>
                <w:noProof/>
                <w:webHidden/>
              </w:rPr>
              <w:fldChar w:fldCharType="separate"/>
            </w:r>
            <w:r>
              <w:rPr>
                <w:noProof/>
                <w:webHidden/>
              </w:rPr>
              <w:t>19</w:t>
            </w:r>
            <w:r>
              <w:rPr>
                <w:noProof/>
                <w:webHidden/>
              </w:rPr>
              <w:fldChar w:fldCharType="end"/>
            </w:r>
          </w:hyperlink>
        </w:p>
        <w:p w14:paraId="19177E89" w14:textId="2F4612CA" w:rsidR="00480DDF" w:rsidRDefault="00480DDF">
          <w:pPr>
            <w:pStyle w:val="TOC1"/>
            <w:tabs>
              <w:tab w:val="left" w:pos="440"/>
              <w:tab w:val="right" w:leader="dot" w:pos="9016"/>
            </w:tabs>
            <w:rPr>
              <w:rFonts w:eastAsiaTheme="minorEastAsia"/>
              <w:noProof/>
              <w:lang w:eastAsia="nl-NL"/>
            </w:rPr>
          </w:pPr>
          <w:hyperlink w:anchor="_Toc55202927" w:history="1">
            <w:r w:rsidRPr="00B86A7B">
              <w:rPr>
                <w:rStyle w:val="Hyperlink"/>
                <w:noProof/>
              </w:rPr>
              <w:t>6</w:t>
            </w:r>
            <w:r>
              <w:rPr>
                <w:rFonts w:eastAsiaTheme="minorEastAsia"/>
                <w:noProof/>
                <w:lang w:eastAsia="nl-NL"/>
              </w:rPr>
              <w:tab/>
            </w:r>
            <w:r w:rsidRPr="00B86A7B">
              <w:rPr>
                <w:rStyle w:val="Hyperlink"/>
                <w:noProof/>
              </w:rPr>
              <w:t>Geotechnische- en geohydrologische parameters</w:t>
            </w:r>
            <w:r>
              <w:rPr>
                <w:noProof/>
                <w:webHidden/>
              </w:rPr>
              <w:tab/>
            </w:r>
            <w:r>
              <w:rPr>
                <w:noProof/>
                <w:webHidden/>
              </w:rPr>
              <w:fldChar w:fldCharType="begin"/>
            </w:r>
            <w:r>
              <w:rPr>
                <w:noProof/>
                <w:webHidden/>
              </w:rPr>
              <w:instrText xml:space="preserve"> PAGEREF _Toc55202927 \h </w:instrText>
            </w:r>
            <w:r>
              <w:rPr>
                <w:noProof/>
                <w:webHidden/>
              </w:rPr>
            </w:r>
            <w:r>
              <w:rPr>
                <w:noProof/>
                <w:webHidden/>
              </w:rPr>
              <w:fldChar w:fldCharType="separate"/>
            </w:r>
            <w:r>
              <w:rPr>
                <w:noProof/>
                <w:webHidden/>
              </w:rPr>
              <w:t>20</w:t>
            </w:r>
            <w:r>
              <w:rPr>
                <w:noProof/>
                <w:webHidden/>
              </w:rPr>
              <w:fldChar w:fldCharType="end"/>
            </w:r>
          </w:hyperlink>
        </w:p>
        <w:p w14:paraId="355E1CAC" w14:textId="7129020A" w:rsidR="00480DDF" w:rsidRDefault="00480DDF">
          <w:pPr>
            <w:pStyle w:val="TOC1"/>
            <w:tabs>
              <w:tab w:val="left" w:pos="440"/>
              <w:tab w:val="right" w:leader="dot" w:pos="9016"/>
            </w:tabs>
            <w:rPr>
              <w:rFonts w:eastAsiaTheme="minorEastAsia"/>
              <w:noProof/>
              <w:lang w:eastAsia="nl-NL"/>
            </w:rPr>
          </w:pPr>
          <w:hyperlink w:anchor="_Toc55202928" w:history="1">
            <w:r w:rsidRPr="00B86A7B">
              <w:rPr>
                <w:rStyle w:val="Hyperlink"/>
                <w:noProof/>
              </w:rPr>
              <w:t>7</w:t>
            </w:r>
            <w:r>
              <w:rPr>
                <w:rFonts w:eastAsiaTheme="minorEastAsia"/>
                <w:noProof/>
                <w:lang w:eastAsia="nl-NL"/>
              </w:rPr>
              <w:tab/>
            </w:r>
            <w:r w:rsidRPr="00B86A7B">
              <w:rPr>
                <w:rStyle w:val="Hyperlink"/>
                <w:noProof/>
              </w:rPr>
              <w:t>Referenties</w:t>
            </w:r>
            <w:r>
              <w:rPr>
                <w:noProof/>
                <w:webHidden/>
              </w:rPr>
              <w:tab/>
            </w:r>
            <w:r>
              <w:rPr>
                <w:noProof/>
                <w:webHidden/>
              </w:rPr>
              <w:fldChar w:fldCharType="begin"/>
            </w:r>
            <w:r>
              <w:rPr>
                <w:noProof/>
                <w:webHidden/>
              </w:rPr>
              <w:instrText xml:space="preserve"> PAGEREF _Toc55202928 \h </w:instrText>
            </w:r>
            <w:r>
              <w:rPr>
                <w:noProof/>
                <w:webHidden/>
              </w:rPr>
            </w:r>
            <w:r>
              <w:rPr>
                <w:noProof/>
                <w:webHidden/>
              </w:rPr>
              <w:fldChar w:fldCharType="separate"/>
            </w:r>
            <w:r>
              <w:rPr>
                <w:noProof/>
                <w:webHidden/>
              </w:rPr>
              <w:t>21</w:t>
            </w:r>
            <w:r>
              <w:rPr>
                <w:noProof/>
                <w:webHidden/>
              </w:rPr>
              <w:fldChar w:fldCharType="end"/>
            </w:r>
          </w:hyperlink>
        </w:p>
        <w:p w14:paraId="767EB039" w14:textId="62CB096F" w:rsidR="00480DDF" w:rsidRDefault="00480DDF">
          <w:pPr>
            <w:pStyle w:val="TOC1"/>
            <w:tabs>
              <w:tab w:val="right" w:leader="dot" w:pos="9016"/>
            </w:tabs>
            <w:rPr>
              <w:rFonts w:eastAsiaTheme="minorEastAsia"/>
              <w:noProof/>
              <w:lang w:eastAsia="nl-NL"/>
            </w:rPr>
          </w:pPr>
          <w:hyperlink w:anchor="_Toc55202929" w:history="1">
            <w:r w:rsidRPr="00B86A7B">
              <w:rPr>
                <w:rStyle w:val="Hyperlink"/>
                <w:noProof/>
              </w:rPr>
              <w:t>Bijlage 1: Inmetingen</w:t>
            </w:r>
            <w:r>
              <w:rPr>
                <w:noProof/>
                <w:webHidden/>
              </w:rPr>
              <w:tab/>
            </w:r>
            <w:r>
              <w:rPr>
                <w:noProof/>
                <w:webHidden/>
              </w:rPr>
              <w:fldChar w:fldCharType="begin"/>
            </w:r>
            <w:r>
              <w:rPr>
                <w:noProof/>
                <w:webHidden/>
              </w:rPr>
              <w:instrText xml:space="preserve"> PAGEREF _Toc55202929 \h </w:instrText>
            </w:r>
            <w:r>
              <w:rPr>
                <w:noProof/>
                <w:webHidden/>
              </w:rPr>
            </w:r>
            <w:r>
              <w:rPr>
                <w:noProof/>
                <w:webHidden/>
              </w:rPr>
              <w:fldChar w:fldCharType="separate"/>
            </w:r>
            <w:r>
              <w:rPr>
                <w:noProof/>
                <w:webHidden/>
              </w:rPr>
              <w:t>22</w:t>
            </w:r>
            <w:r>
              <w:rPr>
                <w:noProof/>
                <w:webHidden/>
              </w:rPr>
              <w:fldChar w:fldCharType="end"/>
            </w:r>
          </w:hyperlink>
        </w:p>
        <w:p w14:paraId="753B6E52" w14:textId="374D115C" w:rsidR="00480DDF" w:rsidRDefault="00480DDF">
          <w:pPr>
            <w:pStyle w:val="TOC1"/>
            <w:tabs>
              <w:tab w:val="right" w:leader="dot" w:pos="9016"/>
            </w:tabs>
            <w:rPr>
              <w:rFonts w:eastAsiaTheme="minorEastAsia"/>
              <w:noProof/>
              <w:lang w:eastAsia="nl-NL"/>
            </w:rPr>
          </w:pPr>
          <w:hyperlink w:anchor="_Toc55202930" w:history="1">
            <w:r w:rsidRPr="00B86A7B">
              <w:rPr>
                <w:rStyle w:val="Hyperlink"/>
                <w:noProof/>
              </w:rPr>
              <w:t>Bijlage 2: Nota van uitgangspunten 2.0</w:t>
            </w:r>
            <w:r>
              <w:rPr>
                <w:noProof/>
                <w:webHidden/>
              </w:rPr>
              <w:tab/>
            </w:r>
            <w:r>
              <w:rPr>
                <w:noProof/>
                <w:webHidden/>
              </w:rPr>
              <w:fldChar w:fldCharType="begin"/>
            </w:r>
            <w:r>
              <w:rPr>
                <w:noProof/>
                <w:webHidden/>
              </w:rPr>
              <w:instrText xml:space="preserve"> PAGEREF _Toc55202930 \h </w:instrText>
            </w:r>
            <w:r>
              <w:rPr>
                <w:noProof/>
                <w:webHidden/>
              </w:rPr>
            </w:r>
            <w:r>
              <w:rPr>
                <w:noProof/>
                <w:webHidden/>
              </w:rPr>
              <w:fldChar w:fldCharType="separate"/>
            </w:r>
            <w:r>
              <w:rPr>
                <w:noProof/>
                <w:webHidden/>
              </w:rPr>
              <w:t>23</w:t>
            </w:r>
            <w:r>
              <w:rPr>
                <w:noProof/>
                <w:webHidden/>
              </w:rPr>
              <w:fldChar w:fldCharType="end"/>
            </w:r>
          </w:hyperlink>
        </w:p>
        <w:p w14:paraId="0404241F" w14:textId="28C6BF90" w:rsidR="00480DDF" w:rsidRDefault="00480DDF">
          <w:pPr>
            <w:pStyle w:val="TOC1"/>
            <w:tabs>
              <w:tab w:val="right" w:leader="dot" w:pos="9016"/>
            </w:tabs>
            <w:rPr>
              <w:rFonts w:eastAsiaTheme="minorEastAsia"/>
              <w:noProof/>
              <w:lang w:eastAsia="nl-NL"/>
            </w:rPr>
          </w:pPr>
          <w:hyperlink w:anchor="_Toc55202931" w:history="1">
            <w:r w:rsidRPr="00B86A7B">
              <w:rPr>
                <w:rStyle w:val="Hyperlink"/>
                <w:noProof/>
              </w:rPr>
              <w:t>Bijlage 3: Analyse resultaten meetnet en effecten schermen</w:t>
            </w:r>
            <w:r>
              <w:rPr>
                <w:noProof/>
                <w:webHidden/>
              </w:rPr>
              <w:tab/>
            </w:r>
            <w:r>
              <w:rPr>
                <w:noProof/>
                <w:webHidden/>
              </w:rPr>
              <w:fldChar w:fldCharType="begin"/>
            </w:r>
            <w:r>
              <w:rPr>
                <w:noProof/>
                <w:webHidden/>
              </w:rPr>
              <w:instrText xml:space="preserve"> PAGEREF _Toc55202931 \h </w:instrText>
            </w:r>
            <w:r>
              <w:rPr>
                <w:noProof/>
                <w:webHidden/>
              </w:rPr>
            </w:r>
            <w:r>
              <w:rPr>
                <w:noProof/>
                <w:webHidden/>
              </w:rPr>
              <w:fldChar w:fldCharType="separate"/>
            </w:r>
            <w:r>
              <w:rPr>
                <w:noProof/>
                <w:webHidden/>
              </w:rPr>
              <w:t>24</w:t>
            </w:r>
            <w:r>
              <w:rPr>
                <w:noProof/>
                <w:webHidden/>
              </w:rPr>
              <w:fldChar w:fldCharType="end"/>
            </w:r>
          </w:hyperlink>
        </w:p>
        <w:p w14:paraId="2DEA7521" w14:textId="383521AB" w:rsidR="00480DDF" w:rsidRDefault="00480DDF">
          <w:pPr>
            <w:pStyle w:val="TOC1"/>
            <w:tabs>
              <w:tab w:val="right" w:leader="dot" w:pos="9016"/>
            </w:tabs>
            <w:rPr>
              <w:rFonts w:eastAsiaTheme="minorEastAsia"/>
              <w:noProof/>
              <w:lang w:eastAsia="nl-NL"/>
            </w:rPr>
          </w:pPr>
          <w:hyperlink w:anchor="_Toc55202932" w:history="1">
            <w:r w:rsidRPr="00B86A7B">
              <w:rPr>
                <w:rStyle w:val="Hyperlink"/>
                <w:noProof/>
              </w:rPr>
              <w:t>Bijlage 4: Kelderinventarisatie</w:t>
            </w:r>
            <w:r>
              <w:rPr>
                <w:noProof/>
                <w:webHidden/>
              </w:rPr>
              <w:tab/>
            </w:r>
            <w:r>
              <w:rPr>
                <w:noProof/>
                <w:webHidden/>
              </w:rPr>
              <w:fldChar w:fldCharType="begin"/>
            </w:r>
            <w:r>
              <w:rPr>
                <w:noProof/>
                <w:webHidden/>
              </w:rPr>
              <w:instrText xml:space="preserve"> PAGEREF _Toc55202932 \h </w:instrText>
            </w:r>
            <w:r>
              <w:rPr>
                <w:noProof/>
                <w:webHidden/>
              </w:rPr>
            </w:r>
            <w:r>
              <w:rPr>
                <w:noProof/>
                <w:webHidden/>
              </w:rPr>
              <w:fldChar w:fldCharType="separate"/>
            </w:r>
            <w:r>
              <w:rPr>
                <w:noProof/>
                <w:webHidden/>
              </w:rPr>
              <w:t>25</w:t>
            </w:r>
            <w:r>
              <w:rPr>
                <w:noProof/>
                <w:webHidden/>
              </w:rPr>
              <w:fldChar w:fldCharType="end"/>
            </w:r>
          </w:hyperlink>
        </w:p>
        <w:p w14:paraId="169C51DA" w14:textId="58C2525B" w:rsidR="00480DDF" w:rsidRDefault="00480DDF">
          <w:pPr>
            <w:pStyle w:val="TOC1"/>
            <w:tabs>
              <w:tab w:val="right" w:leader="dot" w:pos="9016"/>
            </w:tabs>
            <w:rPr>
              <w:rFonts w:eastAsiaTheme="minorEastAsia"/>
              <w:noProof/>
              <w:lang w:eastAsia="nl-NL"/>
            </w:rPr>
          </w:pPr>
          <w:hyperlink w:anchor="_Toc55202933" w:history="1">
            <w:r w:rsidRPr="00B86A7B">
              <w:rPr>
                <w:rStyle w:val="Hyperlink"/>
                <w:noProof/>
              </w:rPr>
              <w:t>Bijlage 5: Faalkansen database RWS</w:t>
            </w:r>
            <w:r>
              <w:rPr>
                <w:noProof/>
                <w:webHidden/>
              </w:rPr>
              <w:tab/>
            </w:r>
            <w:r>
              <w:rPr>
                <w:noProof/>
                <w:webHidden/>
              </w:rPr>
              <w:fldChar w:fldCharType="begin"/>
            </w:r>
            <w:r>
              <w:rPr>
                <w:noProof/>
                <w:webHidden/>
              </w:rPr>
              <w:instrText xml:space="preserve"> PAGEREF _Toc55202933 \h </w:instrText>
            </w:r>
            <w:r>
              <w:rPr>
                <w:noProof/>
                <w:webHidden/>
              </w:rPr>
            </w:r>
            <w:r>
              <w:rPr>
                <w:noProof/>
                <w:webHidden/>
              </w:rPr>
              <w:fldChar w:fldCharType="separate"/>
            </w:r>
            <w:r>
              <w:rPr>
                <w:noProof/>
                <w:webHidden/>
              </w:rPr>
              <w:t>26</w:t>
            </w:r>
            <w:r>
              <w:rPr>
                <w:noProof/>
                <w:webHidden/>
              </w:rPr>
              <w:fldChar w:fldCharType="end"/>
            </w:r>
          </w:hyperlink>
        </w:p>
        <w:p w14:paraId="05FCCA07" w14:textId="079DC248" w:rsidR="00480DDF" w:rsidRDefault="00480DDF">
          <w:pPr>
            <w:pStyle w:val="TOC1"/>
            <w:tabs>
              <w:tab w:val="right" w:leader="dot" w:pos="9016"/>
            </w:tabs>
            <w:rPr>
              <w:rFonts w:eastAsiaTheme="minorEastAsia"/>
              <w:noProof/>
              <w:lang w:eastAsia="nl-NL"/>
            </w:rPr>
          </w:pPr>
          <w:hyperlink w:anchor="_Toc55202934" w:history="1">
            <w:r w:rsidRPr="00B86A7B">
              <w:rPr>
                <w:rStyle w:val="Hyperlink"/>
                <w:noProof/>
              </w:rPr>
              <w:t>Bijlage 6: Eisen kabels en leidingen</w:t>
            </w:r>
            <w:r>
              <w:rPr>
                <w:noProof/>
                <w:webHidden/>
              </w:rPr>
              <w:tab/>
            </w:r>
            <w:r>
              <w:rPr>
                <w:noProof/>
                <w:webHidden/>
              </w:rPr>
              <w:fldChar w:fldCharType="begin"/>
            </w:r>
            <w:r>
              <w:rPr>
                <w:noProof/>
                <w:webHidden/>
              </w:rPr>
              <w:instrText xml:space="preserve"> PAGEREF _Toc55202934 \h </w:instrText>
            </w:r>
            <w:r>
              <w:rPr>
                <w:noProof/>
                <w:webHidden/>
              </w:rPr>
            </w:r>
            <w:r>
              <w:rPr>
                <w:noProof/>
                <w:webHidden/>
              </w:rPr>
              <w:fldChar w:fldCharType="separate"/>
            </w:r>
            <w:r>
              <w:rPr>
                <w:noProof/>
                <w:webHidden/>
              </w:rPr>
              <w:t>27</w:t>
            </w:r>
            <w:r>
              <w:rPr>
                <w:noProof/>
                <w:webHidden/>
              </w:rPr>
              <w:fldChar w:fldCharType="end"/>
            </w:r>
          </w:hyperlink>
        </w:p>
        <w:p w14:paraId="4DDF1A00" w14:textId="12D019E0" w:rsidR="00480DDF" w:rsidRDefault="00480DDF">
          <w:pPr>
            <w:pStyle w:val="TOC1"/>
            <w:tabs>
              <w:tab w:val="right" w:leader="dot" w:pos="9016"/>
            </w:tabs>
            <w:rPr>
              <w:rFonts w:eastAsiaTheme="minorEastAsia"/>
              <w:noProof/>
              <w:lang w:eastAsia="nl-NL"/>
            </w:rPr>
          </w:pPr>
          <w:hyperlink w:anchor="_Toc55202935" w:history="1">
            <w:r w:rsidRPr="00B86A7B">
              <w:rPr>
                <w:rStyle w:val="Hyperlink"/>
                <w:noProof/>
              </w:rPr>
              <w:t>Bijlage 7: Protocol werken aan de waterkering WL</w:t>
            </w:r>
            <w:r>
              <w:rPr>
                <w:noProof/>
                <w:webHidden/>
              </w:rPr>
              <w:tab/>
            </w:r>
            <w:r>
              <w:rPr>
                <w:noProof/>
                <w:webHidden/>
              </w:rPr>
              <w:fldChar w:fldCharType="begin"/>
            </w:r>
            <w:r>
              <w:rPr>
                <w:noProof/>
                <w:webHidden/>
              </w:rPr>
              <w:instrText xml:space="preserve"> PAGEREF _Toc55202935 \h </w:instrText>
            </w:r>
            <w:r>
              <w:rPr>
                <w:noProof/>
                <w:webHidden/>
              </w:rPr>
            </w:r>
            <w:r>
              <w:rPr>
                <w:noProof/>
                <w:webHidden/>
              </w:rPr>
              <w:fldChar w:fldCharType="separate"/>
            </w:r>
            <w:r>
              <w:rPr>
                <w:noProof/>
                <w:webHidden/>
              </w:rPr>
              <w:t>28</w:t>
            </w:r>
            <w:r>
              <w:rPr>
                <w:noProof/>
                <w:webHidden/>
              </w:rPr>
              <w:fldChar w:fldCharType="end"/>
            </w:r>
          </w:hyperlink>
        </w:p>
        <w:p w14:paraId="02F55955" w14:textId="028C636C" w:rsidR="00480DDF" w:rsidRDefault="00480DDF">
          <w:pPr>
            <w:pStyle w:val="TOC1"/>
            <w:tabs>
              <w:tab w:val="right" w:leader="dot" w:pos="9016"/>
            </w:tabs>
            <w:rPr>
              <w:rFonts w:eastAsiaTheme="minorEastAsia"/>
              <w:noProof/>
              <w:lang w:eastAsia="nl-NL"/>
            </w:rPr>
          </w:pPr>
          <w:hyperlink w:anchor="_Toc55202936" w:history="1">
            <w:r w:rsidRPr="00B86A7B">
              <w:rPr>
                <w:rStyle w:val="Hyperlink"/>
                <w:noProof/>
              </w:rPr>
              <w:t>Bijlage 8: Geotechnisch onderzoek</w:t>
            </w:r>
            <w:r>
              <w:rPr>
                <w:noProof/>
                <w:webHidden/>
              </w:rPr>
              <w:tab/>
            </w:r>
            <w:r>
              <w:rPr>
                <w:noProof/>
                <w:webHidden/>
              </w:rPr>
              <w:fldChar w:fldCharType="begin"/>
            </w:r>
            <w:r>
              <w:rPr>
                <w:noProof/>
                <w:webHidden/>
              </w:rPr>
              <w:instrText xml:space="preserve"> PAGEREF _Toc55202936 \h </w:instrText>
            </w:r>
            <w:r>
              <w:rPr>
                <w:noProof/>
                <w:webHidden/>
              </w:rPr>
            </w:r>
            <w:r>
              <w:rPr>
                <w:noProof/>
                <w:webHidden/>
              </w:rPr>
              <w:fldChar w:fldCharType="separate"/>
            </w:r>
            <w:r>
              <w:rPr>
                <w:noProof/>
                <w:webHidden/>
              </w:rPr>
              <w:t>29</w:t>
            </w:r>
            <w:r>
              <w:rPr>
                <w:noProof/>
                <w:webHidden/>
              </w:rPr>
              <w:fldChar w:fldCharType="end"/>
            </w:r>
          </w:hyperlink>
        </w:p>
        <w:p w14:paraId="1970B180" w14:textId="68942192" w:rsidR="00480DDF" w:rsidRDefault="00480DDF">
          <w:pPr>
            <w:pStyle w:val="TOC1"/>
            <w:tabs>
              <w:tab w:val="right" w:leader="dot" w:pos="9016"/>
            </w:tabs>
            <w:rPr>
              <w:rFonts w:eastAsiaTheme="minorEastAsia"/>
              <w:noProof/>
              <w:lang w:eastAsia="nl-NL"/>
            </w:rPr>
          </w:pPr>
          <w:hyperlink w:anchor="_Toc55202937" w:history="1">
            <w:r w:rsidRPr="00B86A7B">
              <w:rPr>
                <w:rStyle w:val="Hyperlink"/>
                <w:noProof/>
              </w:rPr>
              <w:t>bijlage 9: Interpretatierapport geotechnisch onderzoek</w:t>
            </w:r>
            <w:r>
              <w:rPr>
                <w:noProof/>
                <w:webHidden/>
              </w:rPr>
              <w:tab/>
            </w:r>
            <w:r>
              <w:rPr>
                <w:noProof/>
                <w:webHidden/>
              </w:rPr>
              <w:fldChar w:fldCharType="begin"/>
            </w:r>
            <w:r>
              <w:rPr>
                <w:noProof/>
                <w:webHidden/>
              </w:rPr>
              <w:instrText xml:space="preserve"> PAGEREF _Toc55202937 \h </w:instrText>
            </w:r>
            <w:r>
              <w:rPr>
                <w:noProof/>
                <w:webHidden/>
              </w:rPr>
            </w:r>
            <w:r>
              <w:rPr>
                <w:noProof/>
                <w:webHidden/>
              </w:rPr>
              <w:fldChar w:fldCharType="separate"/>
            </w:r>
            <w:r>
              <w:rPr>
                <w:noProof/>
                <w:webHidden/>
              </w:rPr>
              <w:t>30</w:t>
            </w:r>
            <w:r>
              <w:rPr>
                <w:noProof/>
                <w:webHidden/>
              </w:rPr>
              <w:fldChar w:fldCharType="end"/>
            </w:r>
          </w:hyperlink>
        </w:p>
        <w:p w14:paraId="1BA5955B" w14:textId="13564802" w:rsidR="00225327" w:rsidRPr="00095470" w:rsidRDefault="00225327">
          <w:r w:rsidRPr="00095470">
            <w:fldChar w:fldCharType="end"/>
          </w:r>
        </w:p>
      </w:sdtContent>
    </w:sdt>
    <w:p w14:paraId="3A5F779C" w14:textId="77DDBDA8" w:rsidR="00225327" w:rsidRPr="00095470" w:rsidRDefault="00225327">
      <w:pPr>
        <w:rPr>
          <w:b/>
        </w:rPr>
      </w:pPr>
    </w:p>
    <w:p w14:paraId="7B7C744F" w14:textId="77777777" w:rsidR="003175C0" w:rsidRPr="00095470" w:rsidRDefault="003175C0">
      <w:r w:rsidRPr="00095470">
        <w:br w:type="page"/>
      </w:r>
    </w:p>
    <w:p w14:paraId="7086F654" w14:textId="628342D4" w:rsidR="003175C0" w:rsidRPr="00095470" w:rsidRDefault="00EB165B" w:rsidP="0093129A">
      <w:pPr>
        <w:pStyle w:val="Heading1"/>
        <w:numPr>
          <w:ilvl w:val="0"/>
          <w:numId w:val="5"/>
        </w:numPr>
      </w:pPr>
      <w:bookmarkStart w:id="1" w:name="_Toc49521303"/>
      <w:bookmarkStart w:id="2" w:name="_Toc55202898"/>
      <w:r w:rsidRPr="00095470">
        <w:lastRenderedPageBreak/>
        <w:t>Inleiding</w:t>
      </w:r>
      <w:bookmarkEnd w:id="1"/>
      <w:bookmarkEnd w:id="2"/>
    </w:p>
    <w:p w14:paraId="04A4E9A2" w14:textId="6540497D" w:rsidR="003175C0" w:rsidRPr="00095470" w:rsidRDefault="003175C0"/>
    <w:p w14:paraId="5312DC6B" w14:textId="4648C25C" w:rsidR="002D6D64" w:rsidRPr="00095470" w:rsidRDefault="002D6D64" w:rsidP="002D6D64">
      <w:pPr>
        <w:pStyle w:val="Heading2"/>
      </w:pPr>
      <w:bookmarkStart w:id="3" w:name="_Toc49521304"/>
      <w:bookmarkStart w:id="4" w:name="_Toc55202899"/>
      <w:r w:rsidRPr="00095470">
        <w:t>Aanleiding</w:t>
      </w:r>
      <w:bookmarkEnd w:id="3"/>
      <w:bookmarkEnd w:id="4"/>
    </w:p>
    <w:p w14:paraId="581DA376" w14:textId="030B7FCC" w:rsidR="00C338DA" w:rsidRDefault="00EB165B" w:rsidP="00095470">
      <w:r w:rsidRPr="00095470">
        <w:t>Waterschap Limburg</w:t>
      </w:r>
      <w:r w:rsidR="009B5D2B">
        <w:t xml:space="preserve"> (hierna </w:t>
      </w:r>
      <w:proofErr w:type="spellStart"/>
      <w:r w:rsidR="009B5D2B">
        <w:t>WL</w:t>
      </w:r>
      <w:proofErr w:type="spellEnd"/>
      <w:r w:rsidR="009B5D2B">
        <w:t>)</w:t>
      </w:r>
      <w:r w:rsidRPr="00095470">
        <w:t xml:space="preserve"> beschikt over het grootste areaal aan demontabele waterkeringen in Nederland. Langs het zuidelijke eind van traject 68-1</w:t>
      </w:r>
      <w:r w:rsidR="00265BFF">
        <w:t>,</w:t>
      </w:r>
      <w:r w:rsidRPr="00095470">
        <w:t xml:space="preserve"> </w:t>
      </w:r>
      <w:r w:rsidR="00265BFF">
        <w:t xml:space="preserve">ter plaatse van </w:t>
      </w:r>
      <w:r w:rsidRPr="00095470">
        <w:t>Steyl-Maashoek</w:t>
      </w:r>
      <w:r w:rsidR="00265BFF">
        <w:t>,</w:t>
      </w:r>
      <w:r w:rsidR="002260FF">
        <w:t xml:space="preserve"> </w:t>
      </w:r>
      <w:r w:rsidRPr="00095470">
        <w:t xml:space="preserve">is de aanwezige demontabele waterkering afgekeurd op </w:t>
      </w:r>
      <w:r w:rsidR="002260FF">
        <w:t xml:space="preserve">o.a. </w:t>
      </w:r>
      <w:r w:rsidRPr="00095470">
        <w:t xml:space="preserve">betrouwbaarheid sluiting. Om het bestaande systeem </w:t>
      </w:r>
      <w:r w:rsidR="00514782" w:rsidRPr="00095470">
        <w:t xml:space="preserve"> </w:t>
      </w:r>
      <w:r w:rsidRPr="00095470">
        <w:t>toekomstbestendig te maken is versterking noodzakelijk</w:t>
      </w:r>
      <w:r w:rsidR="002260FF">
        <w:t>.</w:t>
      </w:r>
    </w:p>
    <w:p w14:paraId="2E331016" w14:textId="45E0EBC0" w:rsidR="00C338DA" w:rsidRDefault="00C338DA" w:rsidP="00095470">
      <w:r>
        <w:t xml:space="preserve">Eind 2018 is er een variantenstudie </w:t>
      </w:r>
      <w:r w:rsidR="00514782">
        <w:t>uitgevoerd</w:t>
      </w:r>
      <w:r w:rsidR="00546830">
        <w:t>,</w:t>
      </w:r>
      <w:r>
        <w:t xml:space="preserve"> </w:t>
      </w:r>
      <w:r w:rsidR="00546830">
        <w:t>waarin</w:t>
      </w:r>
      <w:r w:rsidR="002260FF">
        <w:t xml:space="preserve"> meerder</w:t>
      </w:r>
      <w:r w:rsidR="00546830">
        <w:t>e</w:t>
      </w:r>
      <w:r w:rsidR="002260FF">
        <w:t xml:space="preserve"> varianten </w:t>
      </w:r>
      <w:r w:rsidR="00546830">
        <w:t xml:space="preserve">zijn </w:t>
      </w:r>
      <w:r w:rsidR="002260FF">
        <w:t xml:space="preserve">vergeleken ter vervanging van de demontabele waterkering. Als voorkeursalternatief is gekozen voor een zelfsluitende waterkering in combinatie met een </w:t>
      </w:r>
      <w:r w:rsidR="00AE16AA">
        <w:t xml:space="preserve">drempel- en </w:t>
      </w:r>
      <w:r w:rsidR="002260FF">
        <w:t>maaiveldverhoging van 0,7 m.</w:t>
      </w:r>
    </w:p>
    <w:p w14:paraId="3D377040" w14:textId="12DA15B4" w:rsidR="00EB165B" w:rsidRPr="00095470" w:rsidRDefault="00EB165B" w:rsidP="00EB165B">
      <w:pPr>
        <w:rPr>
          <w:rFonts w:ascii="Verdana" w:hAnsi="Verdana"/>
        </w:rPr>
      </w:pPr>
    </w:p>
    <w:p w14:paraId="537F54AF" w14:textId="2CCC1CB4" w:rsidR="00EB165B" w:rsidRDefault="00EB165B" w:rsidP="00EB165B">
      <w:pPr>
        <w:pStyle w:val="Heading2"/>
      </w:pPr>
      <w:bookmarkStart w:id="5" w:name="_Toc49521305"/>
      <w:bookmarkStart w:id="6" w:name="_Toc55202900"/>
      <w:r w:rsidRPr="00095470">
        <w:t>Overzicht huidige situatie</w:t>
      </w:r>
      <w:bookmarkEnd w:id="5"/>
      <w:bookmarkEnd w:id="6"/>
    </w:p>
    <w:p w14:paraId="2D75E468" w14:textId="14CC10DD" w:rsidR="004A1DDE" w:rsidRDefault="004A1DDE" w:rsidP="004A1DDE">
      <w:r>
        <w:t>Het projectgebied Steyl-Maashoek maakt deel uit van traject 68-1. Dit 10,04 km lange normtraject loopt van Steyl in het zuiden t</w:t>
      </w:r>
      <w:r w:rsidR="00CA0CDE">
        <w:t>ot de</w:t>
      </w:r>
      <w:r>
        <w:t xml:space="preserve"> </w:t>
      </w:r>
      <w:r w:rsidR="00CA0CDE">
        <w:t>A67 in het noorden</w:t>
      </w:r>
      <w:r>
        <w:t>. Traject 68-1 is weergeven in</w:t>
      </w:r>
      <w:r w:rsidR="004F123D">
        <w:t xml:space="preserve"> </w:t>
      </w:r>
      <w:r w:rsidR="004F123D" w:rsidRPr="00B47B1A">
        <w:fldChar w:fldCharType="begin"/>
      </w:r>
      <w:r w:rsidR="004F123D" w:rsidRPr="004F123D">
        <w:instrText xml:space="preserve"> REF _Ref51658488 \h </w:instrText>
      </w:r>
      <w:r w:rsidR="004F123D">
        <w:instrText xml:space="preserve"> \* MERGEFORMAT </w:instrText>
      </w:r>
      <w:r w:rsidR="004F123D" w:rsidRPr="00B47B1A">
        <w:fldChar w:fldCharType="separate"/>
      </w:r>
      <w:r w:rsidR="00480DDF" w:rsidRPr="00480DDF">
        <w:t>Figuur 1</w:t>
      </w:r>
      <w:r w:rsidR="004F123D" w:rsidRPr="00B47B1A">
        <w:fldChar w:fldCharType="end"/>
      </w:r>
      <w:r w:rsidRPr="00E176F2">
        <w:t>.</w:t>
      </w:r>
    </w:p>
    <w:p w14:paraId="4DBAB965" w14:textId="0F672CF7" w:rsidR="004A1DDE" w:rsidRDefault="004A1DDE" w:rsidP="004A1DDE"/>
    <w:p w14:paraId="0434A7F9" w14:textId="6B503CAE" w:rsidR="004A1DDE" w:rsidRDefault="006337BC" w:rsidP="004A1DDE">
      <w:r>
        <w:rPr>
          <w:noProof/>
        </w:rPr>
        <mc:AlternateContent>
          <mc:Choice Requires="wps">
            <w:drawing>
              <wp:anchor distT="0" distB="0" distL="114300" distR="114300" simplePos="0" relativeHeight="251668480" behindDoc="0" locked="0" layoutInCell="1" allowOverlap="1" wp14:anchorId="0034D0E2" wp14:editId="6457A817">
                <wp:simplePos x="0" y="0"/>
                <wp:positionH relativeFrom="column">
                  <wp:posOffset>152400</wp:posOffset>
                </wp:positionH>
                <wp:positionV relativeFrom="paragraph">
                  <wp:posOffset>3897630</wp:posOffset>
                </wp:positionV>
                <wp:extent cx="182880" cy="182880"/>
                <wp:effectExtent l="0" t="0" r="26670" b="26670"/>
                <wp:wrapNone/>
                <wp:docPr id="196" name="Oval 196"/>
                <wp:cNvGraphicFramePr/>
                <a:graphic xmlns:a="http://schemas.openxmlformats.org/drawingml/2006/main">
                  <a:graphicData uri="http://schemas.microsoft.com/office/word/2010/wordprocessingShape">
                    <wps:wsp>
                      <wps:cNvSpPr/>
                      <wps:spPr>
                        <a:xfrm>
                          <a:off x="0" y="0"/>
                          <a:ext cx="182880" cy="1828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15DB5E" id="Oval 196" o:spid="_x0000_s1026" style="position:absolute;margin-left:12pt;margin-top:306.9pt;width:14.4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" filled="f" strokecolor="red" strokeweight="1pt">
                <v:stroke joinstyle="miter"/>
              </v:oval>
            </w:pict>
          </mc:Fallback>
        </mc:AlternateContent>
      </w:r>
      <w:r w:rsidR="00160130">
        <w:rPr>
          <w:noProof/>
        </w:rPr>
        <w:drawing>
          <wp:inline distT="0" distB="0" distL="0" distR="0" wp14:anchorId="324FF698" wp14:editId="584097F5">
            <wp:extent cx="3977640" cy="4571686"/>
            <wp:effectExtent l="0" t="0" r="3810" b="63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985582" cy="4580814"/>
                    </a:xfrm>
                    <a:prstGeom prst="rect">
                      <a:avLst/>
                    </a:prstGeom>
                  </pic:spPr>
                </pic:pic>
              </a:graphicData>
            </a:graphic>
          </wp:inline>
        </w:drawing>
      </w:r>
    </w:p>
    <w:p w14:paraId="1E112102" w14:textId="66D55E41" w:rsidR="00713ACF" w:rsidRDefault="00713ACF" w:rsidP="00713ACF">
      <w:pPr>
        <w:pStyle w:val="Caption"/>
        <w:rPr>
          <w:rStyle w:val="IntenseEmphasis"/>
        </w:rPr>
      </w:pPr>
      <w:bookmarkStart w:id="7" w:name="_Ref51658488"/>
      <w:r w:rsidRPr="00E45F23">
        <w:rPr>
          <w:rStyle w:val="IntenseEmphasis"/>
        </w:rPr>
        <w:t xml:space="preserve">Figuur </w:t>
      </w:r>
      <w:r w:rsidRPr="00E45F23">
        <w:rPr>
          <w:rStyle w:val="IntenseEmphasis"/>
        </w:rPr>
        <w:fldChar w:fldCharType="begin"/>
      </w:r>
      <w:r w:rsidRPr="00E45F23">
        <w:rPr>
          <w:rStyle w:val="IntenseEmphasis"/>
        </w:rPr>
        <w:instrText xml:space="preserve"> SEQ Figuur \* ARABIC </w:instrText>
      </w:r>
      <w:r w:rsidRPr="00E45F23">
        <w:rPr>
          <w:rStyle w:val="IntenseEmphasis"/>
        </w:rPr>
        <w:fldChar w:fldCharType="separate"/>
      </w:r>
      <w:r w:rsidR="00480DDF">
        <w:rPr>
          <w:rStyle w:val="IntenseEmphasis"/>
          <w:noProof/>
        </w:rPr>
        <w:t>1</w:t>
      </w:r>
      <w:r w:rsidRPr="00E45F23">
        <w:rPr>
          <w:rStyle w:val="IntenseEmphasis"/>
        </w:rPr>
        <w:fldChar w:fldCharType="end"/>
      </w:r>
      <w:bookmarkEnd w:id="7"/>
      <w:r w:rsidRPr="00E45F23">
        <w:rPr>
          <w:rStyle w:val="IntenseEmphasis"/>
        </w:rPr>
        <w:t xml:space="preserve">: </w:t>
      </w:r>
      <w:r>
        <w:rPr>
          <w:rStyle w:val="IntenseEmphasis"/>
        </w:rPr>
        <w:t>Normtraject 68-1</w:t>
      </w:r>
      <w:r w:rsidR="006337BC">
        <w:rPr>
          <w:rStyle w:val="IntenseEmphasis"/>
        </w:rPr>
        <w:t>, met Steyl-Maashoek rood omcirkeld</w:t>
      </w:r>
    </w:p>
    <w:p w14:paraId="0B4E98F5" w14:textId="3314C547" w:rsidR="00D95853" w:rsidRDefault="00713ACF" w:rsidP="00445FCA">
      <w:r>
        <w:lastRenderedPageBreak/>
        <w:t>Het zuidelijk uiteinde van traject 68-1 ligt bij Steyl</w:t>
      </w:r>
      <w:r w:rsidR="005273A6">
        <w:t>,</w:t>
      </w:r>
      <w:r>
        <w:t xml:space="preserve"> is gesitueerd rondom de straten Maashoek en </w:t>
      </w:r>
      <w:proofErr w:type="spellStart"/>
      <w:r>
        <w:t>Jochumhof</w:t>
      </w:r>
      <w:proofErr w:type="spellEnd"/>
      <w:r w:rsidR="005273A6">
        <w:t xml:space="preserve"> en ligt tussen </w:t>
      </w:r>
      <w:r w:rsidR="00CA0CDE">
        <w:t xml:space="preserve">de (huidige) </w:t>
      </w:r>
      <w:r w:rsidR="005273A6">
        <w:t>dij</w:t>
      </w:r>
      <w:r w:rsidR="00CA0CDE">
        <w:t>k</w:t>
      </w:r>
      <w:r w:rsidR="005273A6">
        <w:t>palen 68.032 en 68.034 + circa 40m</w:t>
      </w:r>
      <w:r>
        <w:t xml:space="preserve">. </w:t>
      </w:r>
      <w:r w:rsidR="005273A6">
        <w:t xml:space="preserve">De huidige situatie </w:t>
      </w:r>
      <w:r w:rsidR="005273A6" w:rsidRPr="00095470">
        <w:t>is te zien in</w:t>
      </w:r>
      <w:r w:rsidR="00D95853">
        <w:t xml:space="preserve"> </w:t>
      </w:r>
      <w:r w:rsidR="00D95853" w:rsidRPr="008913B2">
        <w:fldChar w:fldCharType="begin"/>
      </w:r>
      <w:r w:rsidR="00D95853" w:rsidRPr="00D95853">
        <w:instrText xml:space="preserve"> REF _Ref49524628 \h </w:instrText>
      </w:r>
      <w:r w:rsidR="00D95853">
        <w:instrText xml:space="preserve"> \* MERGEFORMAT </w:instrText>
      </w:r>
      <w:r w:rsidR="00D95853" w:rsidRPr="008913B2">
        <w:fldChar w:fldCharType="separate"/>
      </w:r>
      <w:r w:rsidR="00480DDF" w:rsidRPr="00480DDF">
        <w:t>Figuur 2</w:t>
      </w:r>
      <w:r w:rsidR="00D95853" w:rsidRPr="008913B2">
        <w:fldChar w:fldCharType="end"/>
      </w:r>
      <w:r w:rsidR="00D95853" w:rsidRPr="00D95853">
        <w:t xml:space="preserve"> en de leggerzonering in </w:t>
      </w:r>
      <w:r w:rsidR="00D95853" w:rsidRPr="008913B2">
        <w:fldChar w:fldCharType="begin"/>
      </w:r>
      <w:r w:rsidR="00D95853" w:rsidRPr="00D95853">
        <w:instrText xml:space="preserve"> REF _Ref49524641 \h </w:instrText>
      </w:r>
      <w:r w:rsidR="00D95853">
        <w:instrText xml:space="preserve"> \* MERGEFORMAT </w:instrText>
      </w:r>
      <w:r w:rsidR="00D95853" w:rsidRPr="008913B2">
        <w:fldChar w:fldCharType="separate"/>
      </w:r>
      <w:r w:rsidR="00480DDF" w:rsidRPr="00480DDF">
        <w:t>Figuur 3</w:t>
      </w:r>
      <w:r w:rsidR="00D95853" w:rsidRPr="008913B2">
        <w:fldChar w:fldCharType="end"/>
      </w:r>
      <w:r w:rsidR="005273A6" w:rsidRPr="00095470">
        <w:t xml:space="preserve">. </w:t>
      </w:r>
      <w:r w:rsidR="001B0F6A">
        <w:t xml:space="preserve">De huidige waterkering bestaat uit een demontabele kering, een permanente keermuur en een aansluiting op hoge grond. </w:t>
      </w:r>
      <w:r w:rsidR="00FA7553">
        <w:t xml:space="preserve">Voor de kering ligt een buitentalud met een grasbekleding en een steenbekleding. Deze zijn ook onderdeel van de kernzone, zoals te zien in </w:t>
      </w:r>
      <w:r w:rsidR="00FA7553" w:rsidRPr="00927BA6">
        <w:fldChar w:fldCharType="begin"/>
      </w:r>
      <w:r w:rsidR="00FA7553" w:rsidRPr="00FA7553">
        <w:instrText xml:space="preserve"> REF _Ref49524641 \h </w:instrText>
      </w:r>
      <w:r w:rsidR="00FA7553">
        <w:instrText xml:space="preserve"> \* MERGEFORMAT </w:instrText>
      </w:r>
      <w:r w:rsidR="00FA7553" w:rsidRPr="00927BA6">
        <w:fldChar w:fldCharType="separate"/>
      </w:r>
      <w:r w:rsidR="00480DDF" w:rsidRPr="00480DDF">
        <w:t>Figuur 3</w:t>
      </w:r>
      <w:r w:rsidR="00FA7553" w:rsidRPr="00927BA6">
        <w:fldChar w:fldCharType="end"/>
      </w:r>
      <w:r w:rsidR="00FA7553" w:rsidRPr="00927BA6">
        <w:t>.</w:t>
      </w:r>
      <w:r w:rsidR="00FA7553">
        <w:t xml:space="preserve"> </w:t>
      </w:r>
      <w:r w:rsidR="00D95853">
        <w:t xml:space="preserve">Er zijn in 2019 hoogteprofielen (dwarsprofielen) ingemeten. In </w:t>
      </w:r>
      <w:r w:rsidR="000C2D7D">
        <w:t>bijlage 1</w:t>
      </w:r>
      <w:r w:rsidR="00D95853">
        <w:t xml:space="preserve"> is een overzicht met alle beschikbare </w:t>
      </w:r>
      <w:proofErr w:type="spellStart"/>
      <w:r w:rsidR="00D95853">
        <w:t>inmetingen</w:t>
      </w:r>
      <w:proofErr w:type="spellEnd"/>
      <w:r w:rsidR="00D95853">
        <w:t xml:space="preserve"> bijgevoegd. </w:t>
      </w:r>
    </w:p>
    <w:p w14:paraId="6A97B473" w14:textId="614EAC25" w:rsidR="005273A6" w:rsidRDefault="005273A6" w:rsidP="005273A6"/>
    <w:p w14:paraId="02756C58" w14:textId="19613833" w:rsidR="004A1DDE" w:rsidRDefault="005273A6" w:rsidP="004A1DDE">
      <w:r>
        <w:rPr>
          <w:noProof/>
        </w:rPr>
        <w:drawing>
          <wp:inline distT="0" distB="0" distL="0" distR="0" wp14:anchorId="50652551" wp14:editId="6C1DFE6A">
            <wp:extent cx="4104133" cy="32861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22644" cy="3300946"/>
                    </a:xfrm>
                    <a:prstGeom prst="rect">
                      <a:avLst/>
                    </a:prstGeom>
                  </pic:spPr>
                </pic:pic>
              </a:graphicData>
            </a:graphic>
          </wp:inline>
        </w:drawing>
      </w:r>
    </w:p>
    <w:p w14:paraId="629A87B0" w14:textId="265CB229" w:rsidR="005273A6" w:rsidRDefault="005273A6" w:rsidP="005273A6">
      <w:pPr>
        <w:pStyle w:val="Caption"/>
        <w:rPr>
          <w:rStyle w:val="IntenseEmphasis"/>
        </w:rPr>
      </w:pPr>
      <w:bookmarkStart w:id="8" w:name="_Ref49524628"/>
      <w:r w:rsidRPr="00E45F23">
        <w:rPr>
          <w:rStyle w:val="IntenseEmphasis"/>
        </w:rPr>
        <w:t xml:space="preserve">Figuur </w:t>
      </w:r>
      <w:r w:rsidRPr="00E45F23">
        <w:rPr>
          <w:rStyle w:val="IntenseEmphasis"/>
        </w:rPr>
        <w:fldChar w:fldCharType="begin"/>
      </w:r>
      <w:r w:rsidRPr="00E45F23">
        <w:rPr>
          <w:rStyle w:val="IntenseEmphasis"/>
        </w:rPr>
        <w:instrText xml:space="preserve"> SEQ Figuur \* ARABIC </w:instrText>
      </w:r>
      <w:r w:rsidRPr="00E45F23">
        <w:rPr>
          <w:rStyle w:val="IntenseEmphasis"/>
        </w:rPr>
        <w:fldChar w:fldCharType="separate"/>
      </w:r>
      <w:r w:rsidR="00480DDF">
        <w:rPr>
          <w:rStyle w:val="IntenseEmphasis"/>
          <w:noProof/>
        </w:rPr>
        <w:t>2</w:t>
      </w:r>
      <w:r w:rsidRPr="00E45F23">
        <w:rPr>
          <w:rStyle w:val="IntenseEmphasis"/>
        </w:rPr>
        <w:fldChar w:fldCharType="end"/>
      </w:r>
      <w:bookmarkEnd w:id="8"/>
      <w:r w:rsidRPr="00E45F23">
        <w:rPr>
          <w:rStyle w:val="IntenseEmphasis"/>
        </w:rPr>
        <w:t xml:space="preserve">: </w:t>
      </w:r>
      <w:r w:rsidR="00D95853">
        <w:rPr>
          <w:rStyle w:val="IntenseEmphasis"/>
        </w:rPr>
        <w:t xml:space="preserve">Huidige constructies </w:t>
      </w:r>
      <w:r>
        <w:rPr>
          <w:rStyle w:val="IntenseEmphasis"/>
        </w:rPr>
        <w:t>Steyl-Maashoek</w:t>
      </w:r>
    </w:p>
    <w:p w14:paraId="537FB19A" w14:textId="77777777" w:rsidR="00D95853" w:rsidRPr="009B5D2B" w:rsidRDefault="00D95853" w:rsidP="00D95853">
      <w:r>
        <w:rPr>
          <w:noProof/>
        </w:rPr>
        <w:drawing>
          <wp:inline distT="0" distB="0" distL="0" distR="0" wp14:anchorId="2FE7C79B" wp14:editId="3C1B6A1D">
            <wp:extent cx="4104005" cy="2902266"/>
            <wp:effectExtent l="0" t="0" r="0" b="0"/>
            <wp:docPr id="17" name="Picture 17" descr="A picture contain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onering.jpeg"/>
                    <pic:cNvPicPr/>
                  </pic:nvPicPr>
                  <pic:blipFill>
                    <a:blip r:embed="rId19"/>
                    <a:stretch>
                      <a:fillRect/>
                    </a:stretch>
                  </pic:blipFill>
                  <pic:spPr>
                    <a:xfrm>
                      <a:off x="0" y="0"/>
                      <a:ext cx="4131630" cy="2921802"/>
                    </a:xfrm>
                    <a:prstGeom prst="rect">
                      <a:avLst/>
                    </a:prstGeom>
                  </pic:spPr>
                </pic:pic>
              </a:graphicData>
            </a:graphic>
          </wp:inline>
        </w:drawing>
      </w:r>
      <w:r w:rsidRPr="00360933">
        <w:rPr>
          <w:noProof/>
        </w:rPr>
        <w:t xml:space="preserve"> </w:t>
      </w:r>
    </w:p>
    <w:p w14:paraId="3A4F58CA" w14:textId="1BCD0F09" w:rsidR="00D95853" w:rsidRPr="00B47B1A" w:rsidRDefault="00D95853" w:rsidP="00B47B1A">
      <w:pPr>
        <w:rPr>
          <w:sz w:val="18"/>
          <w:szCs w:val="18"/>
        </w:rPr>
      </w:pPr>
      <w:bookmarkStart w:id="9" w:name="_Ref49524641"/>
      <w:r w:rsidRPr="00D95853">
        <w:rPr>
          <w:rStyle w:val="IntenseEmphasis"/>
          <w:i w:val="0"/>
          <w:iCs w:val="0"/>
          <w:sz w:val="18"/>
          <w:szCs w:val="18"/>
        </w:rPr>
        <w:t xml:space="preserve">Figuur </w:t>
      </w:r>
      <w:r w:rsidRPr="00B47B1A">
        <w:rPr>
          <w:rStyle w:val="IntenseEmphasis"/>
          <w:i w:val="0"/>
          <w:iCs w:val="0"/>
          <w:sz w:val="18"/>
          <w:szCs w:val="18"/>
        </w:rPr>
        <w:fldChar w:fldCharType="begin"/>
      </w:r>
      <w:r w:rsidRPr="00D95853">
        <w:rPr>
          <w:rStyle w:val="IntenseEmphasis"/>
          <w:i w:val="0"/>
          <w:iCs w:val="0"/>
          <w:sz w:val="18"/>
          <w:szCs w:val="18"/>
        </w:rPr>
        <w:instrText xml:space="preserve"> SEQ Figuur \* ARABIC </w:instrText>
      </w:r>
      <w:r w:rsidRPr="00B47B1A">
        <w:rPr>
          <w:rStyle w:val="IntenseEmphasis"/>
          <w:i w:val="0"/>
          <w:iCs w:val="0"/>
          <w:sz w:val="18"/>
          <w:szCs w:val="18"/>
        </w:rPr>
        <w:fldChar w:fldCharType="separate"/>
      </w:r>
      <w:r w:rsidR="00480DDF">
        <w:rPr>
          <w:rStyle w:val="IntenseEmphasis"/>
          <w:i w:val="0"/>
          <w:iCs w:val="0"/>
          <w:noProof/>
          <w:sz w:val="18"/>
          <w:szCs w:val="18"/>
        </w:rPr>
        <w:t>3</w:t>
      </w:r>
      <w:r w:rsidRPr="00B47B1A">
        <w:rPr>
          <w:rStyle w:val="IntenseEmphasis"/>
          <w:i w:val="0"/>
          <w:iCs w:val="0"/>
          <w:sz w:val="18"/>
          <w:szCs w:val="18"/>
        </w:rPr>
        <w:fldChar w:fldCharType="end"/>
      </w:r>
      <w:bookmarkEnd w:id="9"/>
      <w:r w:rsidRPr="00D95853">
        <w:rPr>
          <w:rStyle w:val="IntenseEmphasis"/>
          <w:i w:val="0"/>
          <w:iCs w:val="0"/>
          <w:sz w:val="18"/>
          <w:szCs w:val="18"/>
        </w:rPr>
        <w:t xml:space="preserve">: </w:t>
      </w:r>
      <w:r>
        <w:rPr>
          <w:rStyle w:val="IntenseEmphasis"/>
          <w:i w:val="0"/>
          <w:iCs w:val="0"/>
          <w:sz w:val="18"/>
          <w:szCs w:val="18"/>
        </w:rPr>
        <w:t>Leggerz</w:t>
      </w:r>
      <w:r w:rsidRPr="00D95853">
        <w:rPr>
          <w:rStyle w:val="IntenseEmphasis"/>
          <w:i w:val="0"/>
          <w:iCs w:val="0"/>
          <w:sz w:val="18"/>
          <w:szCs w:val="18"/>
        </w:rPr>
        <w:t xml:space="preserve">onering </w:t>
      </w:r>
      <w:proofErr w:type="spellStart"/>
      <w:r w:rsidRPr="00D95853">
        <w:rPr>
          <w:rStyle w:val="IntenseEmphasis"/>
          <w:i w:val="0"/>
          <w:iCs w:val="0"/>
          <w:sz w:val="18"/>
          <w:szCs w:val="18"/>
        </w:rPr>
        <w:t>WL</w:t>
      </w:r>
      <w:proofErr w:type="spellEnd"/>
    </w:p>
    <w:p w14:paraId="6012D6F7" w14:textId="5DEC263B" w:rsidR="00851682" w:rsidRDefault="005273A6">
      <w:pPr>
        <w:pStyle w:val="Heading2"/>
      </w:pPr>
      <w:bookmarkStart w:id="10" w:name="_Toc50123024"/>
      <w:bookmarkStart w:id="11" w:name="_Toc51659564"/>
      <w:bookmarkStart w:id="12" w:name="_Toc51662166"/>
      <w:bookmarkStart w:id="13" w:name="_Toc51662400"/>
      <w:bookmarkStart w:id="14" w:name="_Toc51662634"/>
      <w:bookmarkStart w:id="15" w:name="_Toc50123025"/>
      <w:bookmarkStart w:id="16" w:name="_Toc51659565"/>
      <w:bookmarkStart w:id="17" w:name="_Toc51662167"/>
      <w:bookmarkStart w:id="18" w:name="_Toc51662401"/>
      <w:bookmarkStart w:id="19" w:name="_Toc51662635"/>
      <w:bookmarkStart w:id="20" w:name="_Toc50123026"/>
      <w:bookmarkStart w:id="21" w:name="_Toc51659566"/>
      <w:bookmarkStart w:id="22" w:name="_Toc51662168"/>
      <w:bookmarkStart w:id="23" w:name="_Toc51662402"/>
      <w:bookmarkStart w:id="24" w:name="_Toc51662636"/>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5273A6">
        <w:rPr>
          <w:noProof/>
        </w:rPr>
        <w:lastRenderedPageBreak/>
        <w:t xml:space="preserve"> </w:t>
      </w:r>
      <w:bookmarkStart w:id="25" w:name="_Toc50123027"/>
      <w:bookmarkStart w:id="26" w:name="_Toc51659567"/>
      <w:bookmarkStart w:id="27" w:name="_Toc51662169"/>
      <w:bookmarkStart w:id="28" w:name="_Toc51662403"/>
      <w:bookmarkStart w:id="29" w:name="_Toc51662637"/>
      <w:bookmarkStart w:id="30" w:name="_Toc49521306"/>
      <w:bookmarkStart w:id="31" w:name="_Toc49521489"/>
      <w:bookmarkStart w:id="32" w:name="_Toc49524661"/>
      <w:bookmarkStart w:id="33" w:name="_Toc50123028"/>
      <w:bookmarkStart w:id="34" w:name="_Toc51659568"/>
      <w:bookmarkStart w:id="35" w:name="_Toc51662170"/>
      <w:bookmarkStart w:id="36" w:name="_Toc51662404"/>
      <w:bookmarkStart w:id="37" w:name="_Toc51662638"/>
      <w:bookmarkStart w:id="38" w:name="_Toc49521307"/>
      <w:bookmarkStart w:id="39" w:name="_Toc55202901"/>
      <w:bookmarkEnd w:id="25"/>
      <w:bookmarkEnd w:id="26"/>
      <w:bookmarkEnd w:id="27"/>
      <w:bookmarkEnd w:id="28"/>
      <w:bookmarkEnd w:id="29"/>
      <w:bookmarkEnd w:id="30"/>
      <w:bookmarkEnd w:id="31"/>
      <w:bookmarkEnd w:id="32"/>
      <w:bookmarkEnd w:id="33"/>
      <w:bookmarkEnd w:id="34"/>
      <w:bookmarkEnd w:id="35"/>
      <w:bookmarkEnd w:id="36"/>
      <w:bookmarkEnd w:id="37"/>
      <w:r w:rsidR="00851682">
        <w:t>Opgave</w:t>
      </w:r>
      <w:bookmarkEnd w:id="38"/>
      <w:bookmarkEnd w:id="39"/>
    </w:p>
    <w:p w14:paraId="067265DF" w14:textId="2FB0716F" w:rsidR="007A404B" w:rsidRDefault="001B0F6A" w:rsidP="00E707D0">
      <w:r>
        <w:t>Vanwege het historische dorpsgezicht van Steyl-Maashoek is er een maximale drempelhoogte voorgeschreven voor het tracé waar momenteel de demontabele kering ligt. Deze maximale drempelhoogte</w:t>
      </w:r>
      <w:r w:rsidR="00265BFF">
        <w:t xml:space="preserve"> van 18,9 </w:t>
      </w:r>
      <w:proofErr w:type="spellStart"/>
      <w:r w:rsidR="00265BFF">
        <w:t>m+NAP</w:t>
      </w:r>
      <w:proofErr w:type="spellEnd"/>
      <w:r>
        <w:t xml:space="preserve"> is ruim 2,0m onder de benodigde kerende hoogte. </w:t>
      </w:r>
      <w:r w:rsidR="00E707D0">
        <w:t xml:space="preserve">Het verschil wordt overbrugd met een </w:t>
      </w:r>
      <w:r w:rsidR="00514782">
        <w:t xml:space="preserve">beweegbare </w:t>
      </w:r>
      <w:r w:rsidR="00E707D0">
        <w:t>waterkering</w:t>
      </w:r>
      <w:r w:rsidR="00574E0B" w:rsidRPr="00574E0B">
        <w:t xml:space="preserve">. </w:t>
      </w:r>
      <w:r w:rsidR="00AB0D02">
        <w:t xml:space="preserve">Tijdens reguliere omstandigheden blijft de waterkering onder het drempelniveau. Tijdens hoogwater </w:t>
      </w:r>
      <w:r w:rsidR="00950A40">
        <w:t>reikt de waterkering tot de benodigde kerende hoogte.</w:t>
      </w:r>
    </w:p>
    <w:p w14:paraId="2C50AC95" w14:textId="2898FD7B" w:rsidR="00E707D0" w:rsidRDefault="007A404B" w:rsidP="00E707D0">
      <w:r>
        <w:t>Vanwege het grot</w:t>
      </w:r>
      <w:r w:rsidR="009A48F8">
        <w:t>e</w:t>
      </w:r>
      <w:r>
        <w:t xml:space="preserve"> aantal coupures en andere beweegbare waterkeringen in het normtraject is de beschikbare faalkansruimte voor het faalmechanisme ‘betrouwbaarheid sluiten’ beperkt. Er is daarom in het voortraject bepaald dat een zelfsluitende waterkering </w:t>
      </w:r>
      <w:r w:rsidR="00D5423C">
        <w:t>benodigd</w:t>
      </w:r>
      <w:r>
        <w:t xml:space="preserve"> is om aan de faalkanseis te voldoen. Het uitgangspunt is </w:t>
      </w:r>
      <w:r w:rsidR="00D5423C">
        <w:t xml:space="preserve">hierbij </w:t>
      </w:r>
      <w:r>
        <w:t>dat voor de sluiting geen menselijk handelen benodigd is.</w:t>
      </w:r>
      <w:r w:rsidR="00AB0D02">
        <w:t xml:space="preserve"> Dit betekent ook dat de gehele kering op locatie aanwezig is. </w:t>
      </w:r>
      <w:r>
        <w:t xml:space="preserve"> </w:t>
      </w:r>
    </w:p>
    <w:p w14:paraId="1EAF0769" w14:textId="5D6BFE09" w:rsidR="00574E0B" w:rsidRDefault="00780030" w:rsidP="00B47B1A">
      <w:pPr>
        <w:pStyle w:val="NoSpacing"/>
      </w:pPr>
      <w:r>
        <w:t xml:space="preserve">Er is een ontwerp voor het plein achter de waterkering gemaakt. </w:t>
      </w:r>
      <w:r w:rsidR="00574E0B">
        <w:t xml:space="preserve">In </w:t>
      </w:r>
      <w:r w:rsidR="00574E0B" w:rsidRPr="001D2234">
        <w:fldChar w:fldCharType="begin"/>
      </w:r>
      <w:r w:rsidR="00574E0B" w:rsidRPr="00574E0B">
        <w:instrText xml:space="preserve"> REF _Ref45723128 \h </w:instrText>
      </w:r>
      <w:r w:rsidR="00574E0B">
        <w:instrText xml:space="preserve"> \* MERGEFORMAT </w:instrText>
      </w:r>
      <w:r w:rsidR="00574E0B" w:rsidRPr="001D2234">
        <w:fldChar w:fldCharType="separate"/>
      </w:r>
      <w:r w:rsidR="00480DDF" w:rsidRPr="00480DDF">
        <w:t>Figuur 4</w:t>
      </w:r>
      <w:r w:rsidR="00574E0B" w:rsidRPr="001D2234">
        <w:fldChar w:fldCharType="end"/>
      </w:r>
      <w:r w:rsidR="00574E0B">
        <w:t xml:space="preserve"> is </w:t>
      </w:r>
      <w:r w:rsidR="00494861">
        <w:t>een principe-impressie</w:t>
      </w:r>
      <w:r w:rsidR="00574E0B">
        <w:t xml:space="preserve"> van het plein weergeven. </w:t>
      </w:r>
      <w:r w:rsidR="00494861">
        <w:t xml:space="preserve">Het </w:t>
      </w:r>
      <w:r w:rsidR="001B0F6A">
        <w:t xml:space="preserve">definitieve ontwerp </w:t>
      </w:r>
      <w:r w:rsidR="00494861">
        <w:t xml:space="preserve">is te vinden in het esthetisch programma van eisen [ref. </w:t>
      </w:r>
      <w:r w:rsidR="00BC06B9">
        <w:fldChar w:fldCharType="begin"/>
      </w:r>
      <w:r w:rsidR="00BC06B9">
        <w:instrText xml:space="preserve"> REF _Ref53759730 \n \h </w:instrText>
      </w:r>
      <w:r w:rsidR="00BC06B9">
        <w:fldChar w:fldCharType="separate"/>
      </w:r>
      <w:r w:rsidR="00480DDF">
        <w:t>1</w:t>
      </w:r>
      <w:r w:rsidR="00BC06B9">
        <w:fldChar w:fldCharType="end"/>
      </w:r>
      <w:r w:rsidR="001F5E01">
        <w:t xml:space="preserve">] </w:t>
      </w:r>
      <w:r w:rsidR="00EC4C84">
        <w:t>(</w:t>
      </w:r>
      <w:r w:rsidR="00C27E9D">
        <w:t>exclusief</w:t>
      </w:r>
      <w:r w:rsidR="00EC4C84">
        <w:t xml:space="preserve"> de nieuwe waterkering). </w:t>
      </w:r>
      <w:r w:rsidR="00574E0B">
        <w:t>De zelfsluitende waterkering</w:t>
      </w:r>
      <w:r w:rsidR="002B3BB2">
        <w:t xml:space="preserve"> vervangt de demontabele kering en de coupure en</w:t>
      </w:r>
      <w:r w:rsidR="00574E0B">
        <w:t xml:space="preserve"> komt tussen punten A en B te liggen.</w:t>
      </w:r>
      <w:r w:rsidR="002B3BB2" w:rsidDel="002B3BB2">
        <w:t xml:space="preserve"> </w:t>
      </w:r>
      <w:r w:rsidR="00EE5DDA">
        <w:t>Tussen</w:t>
      </w:r>
      <w:r w:rsidR="00E762DA">
        <w:t xml:space="preserve"> punten B en C </w:t>
      </w:r>
      <w:r w:rsidR="00EE5DDA">
        <w:t>komt een permanente keermuur die</w:t>
      </w:r>
      <w:r w:rsidR="00E762DA">
        <w:t xml:space="preserve"> de waterkering aan</w:t>
      </w:r>
      <w:r w:rsidR="00EE5DDA">
        <w:t>sluit</w:t>
      </w:r>
      <w:r w:rsidR="00E762DA">
        <w:t xml:space="preserve"> op de hoge grond.</w:t>
      </w:r>
      <w:r w:rsidR="00023A76">
        <w:t xml:space="preserve"> De nieuwe waterkering bestaat </w:t>
      </w:r>
      <w:r w:rsidR="00EE5DDA">
        <w:t xml:space="preserve">zodoende </w:t>
      </w:r>
      <w:r w:rsidR="00023A76">
        <w:t>uit 3 onderdelen:</w:t>
      </w:r>
    </w:p>
    <w:p w14:paraId="08B9CE84" w14:textId="65518FB2" w:rsidR="00023A76" w:rsidRDefault="00023A76" w:rsidP="00023A76">
      <w:pPr>
        <w:pStyle w:val="ListParagraph"/>
        <w:numPr>
          <w:ilvl w:val="0"/>
          <w:numId w:val="42"/>
        </w:numPr>
      </w:pPr>
      <w:r>
        <w:t>een beweegba</w:t>
      </w:r>
      <w:r w:rsidR="00EE5DDA">
        <w:t>ar</w:t>
      </w:r>
      <w:r>
        <w:t xml:space="preserve"> </w:t>
      </w:r>
      <w:r w:rsidR="00D2790C">
        <w:t>keermiddel</w:t>
      </w:r>
      <w:r>
        <w:t>;</w:t>
      </w:r>
    </w:p>
    <w:p w14:paraId="58B9EA6E" w14:textId="00BDA868" w:rsidR="001B0F6A" w:rsidRDefault="001B0F6A" w:rsidP="001B0F6A">
      <w:pPr>
        <w:pStyle w:val="ListParagraph"/>
        <w:numPr>
          <w:ilvl w:val="0"/>
          <w:numId w:val="42"/>
        </w:numPr>
      </w:pPr>
      <w:r>
        <w:t>een draagconstructie voor het beweegbaar deel</w:t>
      </w:r>
      <w:r w:rsidR="00304FB9">
        <w:t xml:space="preserve"> (inclusief alle benodigde gronddelen</w:t>
      </w:r>
      <w:r w:rsidR="00577671">
        <w:t xml:space="preserve"> aan de binnen- en buitenzijde van de waterkering</w:t>
      </w:r>
      <w:r w:rsidR="00304FB9">
        <w:t xml:space="preserve">, zoals </w:t>
      </w:r>
      <w:r w:rsidR="00577671">
        <w:t xml:space="preserve">bijvoorbeeld </w:t>
      </w:r>
      <w:r w:rsidR="00304FB9">
        <w:t>buitentalud</w:t>
      </w:r>
      <w:r w:rsidR="00D26CC9">
        <w:t xml:space="preserve"> en/of </w:t>
      </w:r>
      <w:r w:rsidR="00304FB9">
        <w:t>voorlan</w:t>
      </w:r>
      <w:r w:rsidR="00D26CC9">
        <w:t>d</w:t>
      </w:r>
      <w:r w:rsidR="00304FB9">
        <w:t>)</w:t>
      </w:r>
      <w:r>
        <w:t>;</w:t>
      </w:r>
    </w:p>
    <w:p w14:paraId="6F636D27" w14:textId="77777777" w:rsidR="001B0F6A" w:rsidRDefault="001B0F6A" w:rsidP="001B0F6A">
      <w:pPr>
        <w:pStyle w:val="ListParagraph"/>
        <w:numPr>
          <w:ilvl w:val="0"/>
          <w:numId w:val="42"/>
        </w:numPr>
      </w:pPr>
      <w:r>
        <w:t>een keermuur.</w:t>
      </w:r>
    </w:p>
    <w:p w14:paraId="2D2DA4E8" w14:textId="49B418CB" w:rsidR="00D2084C" w:rsidRDefault="00D2084C" w:rsidP="00574E0B">
      <w:pPr>
        <w:rPr>
          <w:noProof/>
        </w:rPr>
      </w:pPr>
      <w:r>
        <w:rPr>
          <w:noProof/>
        </w:rPr>
        <w:t xml:space="preserve">De </w:t>
      </w:r>
      <w:r w:rsidR="008A3EAE">
        <w:rPr>
          <w:noProof/>
        </w:rPr>
        <w:t>ontwerp</w:t>
      </w:r>
      <w:r>
        <w:rPr>
          <w:noProof/>
        </w:rPr>
        <w:t xml:space="preserve">opgave </w:t>
      </w:r>
      <w:r w:rsidR="008A3EAE">
        <w:rPr>
          <w:noProof/>
        </w:rPr>
        <w:t xml:space="preserve">beslaat </w:t>
      </w:r>
      <w:r w:rsidR="00D2790C">
        <w:rPr>
          <w:noProof/>
        </w:rPr>
        <w:t xml:space="preserve">deze </w:t>
      </w:r>
      <w:r>
        <w:rPr>
          <w:noProof/>
        </w:rPr>
        <w:t>drie onderdelen.</w:t>
      </w:r>
      <w:r w:rsidR="00E762DA" w:rsidRPr="00E762DA">
        <w:rPr>
          <w:noProof/>
        </w:rPr>
        <w:t xml:space="preserve"> </w:t>
      </w:r>
    </w:p>
    <w:p w14:paraId="5DC4164C" w14:textId="77777777" w:rsidR="007A674F" w:rsidRDefault="007A674F" w:rsidP="00574E0B">
      <w:pPr>
        <w:rPr>
          <w:noProof/>
        </w:rPr>
      </w:pPr>
    </w:p>
    <w:p w14:paraId="3C612248" w14:textId="175E20E1" w:rsidR="00574E0B" w:rsidRDefault="00EE5DDA" w:rsidP="00574E0B">
      <w:r>
        <w:rPr>
          <w:noProof/>
        </w:rPr>
        <mc:AlternateContent>
          <mc:Choice Requires="wps">
            <w:drawing>
              <wp:anchor distT="45720" distB="45720" distL="114300" distR="114300" simplePos="0" relativeHeight="251672576" behindDoc="0" locked="0" layoutInCell="1" allowOverlap="1" wp14:anchorId="11201B67" wp14:editId="18D07E00">
                <wp:simplePos x="0" y="0"/>
                <wp:positionH relativeFrom="column">
                  <wp:posOffset>66675</wp:posOffset>
                </wp:positionH>
                <wp:positionV relativeFrom="paragraph">
                  <wp:posOffset>1412240</wp:posOffset>
                </wp:positionV>
                <wp:extent cx="361950" cy="438150"/>
                <wp:effectExtent l="0" t="0" r="0" b="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438150"/>
                        </a:xfrm>
                        <a:prstGeom prst="rect">
                          <a:avLst/>
                        </a:prstGeom>
                        <a:noFill/>
                        <a:ln w="9525">
                          <a:noFill/>
                          <a:miter lim="800000"/>
                          <a:headEnd/>
                          <a:tailEnd/>
                        </a:ln>
                      </wps:spPr>
                      <wps:txbx>
                        <w:txbxContent>
                          <w:p w14:paraId="7F19AF11" w14:textId="3D09C35A" w:rsidR="0070134F" w:rsidRPr="00B47B1A" w:rsidRDefault="0070134F" w:rsidP="00EE5DDA">
                            <w:pPr>
                              <w:rPr>
                                <w:color w:val="FF0000"/>
                                <w:sz w:val="44"/>
                                <w:szCs w:val="44"/>
                                <w:lang w:val="en-US"/>
                                <w14:textOutline w14:w="9525" w14:cap="rnd" w14:cmpd="sng" w14:algn="ctr">
                                  <w14:solidFill>
                                    <w14:srgbClr w14:val="000000"/>
                                  </w14:solidFill>
                                  <w14:prstDash w14:val="solid"/>
                                  <w14:bevel/>
                                </w14:textOutline>
                              </w:rPr>
                            </w:pPr>
                            <w:r>
                              <w:rPr>
                                <w:color w:val="FF0000"/>
                                <w:sz w:val="44"/>
                                <w:szCs w:val="44"/>
                                <w14:textOutline w14:w="9525" w14:cap="rnd" w14:cmpd="sng" w14:algn="ctr">
                                  <w14:solidFill>
                                    <w14:srgbClr w14:val="000000"/>
                                  </w14:solidFill>
                                  <w14:prstDash w14:val="solid"/>
                                  <w14:bevel/>
                                </w14:textOutline>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01B67" id="_x0000_s1028" type="#_x0000_t202" style="position:absolute;margin-left:5.25pt;margin-top:111.2pt;width:28.5pt;height:3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" filled="f" stroked="f">
                <v:textbox>
                  <w:txbxContent>
                    <w:p w14:paraId="7F19AF11" w14:textId="3D09C35A" w:rsidR="0070134F" w:rsidRPr="00B47B1A" w:rsidRDefault="0070134F" w:rsidP="00EE5DDA">
                      <w:pPr>
                        <w:rPr>
                          <w:color w:val="FF0000"/>
                          <w:sz w:val="44"/>
                          <w:szCs w:val="44"/>
                          <w:lang w:val="en-US"/>
                          <w14:textOutline w14:w="9525" w14:cap="rnd" w14:cmpd="sng" w14:algn="ctr">
                            <w14:solidFill>
                              <w14:srgbClr w14:val="000000"/>
                            </w14:solidFill>
                            <w14:prstDash w14:val="solid"/>
                            <w14:bevel/>
                          </w14:textOutline>
                        </w:rPr>
                      </w:pPr>
                      <w:r>
                        <w:rPr>
                          <w:color w:val="FF0000"/>
                          <w:sz w:val="44"/>
                          <w:szCs w:val="44"/>
                          <w14:textOutline w14:w="9525" w14:cap="rnd" w14:cmpd="sng" w14:algn="ctr">
                            <w14:solidFill>
                              <w14:srgbClr w14:val="000000"/>
                            </w14:solidFill>
                            <w14:prstDash w14:val="solid"/>
                            <w14:bevel/>
                          </w14:textOutline>
                        </w:rPr>
                        <w:t>C</w:t>
                      </w:r>
                    </w:p>
                  </w:txbxContent>
                </v:textbox>
              </v:shape>
            </w:pict>
          </mc:Fallback>
        </mc:AlternateContent>
      </w:r>
      <w:r>
        <w:rPr>
          <w:noProof/>
        </w:rPr>
        <mc:AlternateContent>
          <mc:Choice Requires="wps">
            <w:drawing>
              <wp:anchor distT="45720" distB="45720" distL="114300" distR="114300" simplePos="0" relativeHeight="251670528" behindDoc="0" locked="0" layoutInCell="1" allowOverlap="1" wp14:anchorId="0BF2F0DF" wp14:editId="6AA11B25">
                <wp:simplePos x="0" y="0"/>
                <wp:positionH relativeFrom="column">
                  <wp:posOffset>838200</wp:posOffset>
                </wp:positionH>
                <wp:positionV relativeFrom="paragraph">
                  <wp:posOffset>545465</wp:posOffset>
                </wp:positionV>
                <wp:extent cx="304800" cy="43815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38150"/>
                        </a:xfrm>
                        <a:prstGeom prst="rect">
                          <a:avLst/>
                        </a:prstGeom>
                        <a:noFill/>
                        <a:ln w="9525">
                          <a:noFill/>
                          <a:miter lim="800000"/>
                          <a:headEnd/>
                          <a:tailEnd/>
                        </a:ln>
                      </wps:spPr>
                      <wps:txbx>
                        <w:txbxContent>
                          <w:p w14:paraId="3EF3B488" w14:textId="7D4ADC21" w:rsidR="0070134F" w:rsidRPr="00B47B1A" w:rsidRDefault="0070134F" w:rsidP="00EE5DDA">
                            <w:pPr>
                              <w:rPr>
                                <w:color w:val="FF0000"/>
                                <w:sz w:val="44"/>
                                <w:szCs w:val="44"/>
                                <w:lang w:val="en-US"/>
                                <w14:textOutline w14:w="9525" w14:cap="rnd" w14:cmpd="sng" w14:algn="ctr">
                                  <w14:solidFill>
                                    <w14:srgbClr w14:val="000000"/>
                                  </w14:solidFill>
                                  <w14:prstDash w14:val="solid"/>
                                  <w14:bevel/>
                                </w14:textOutline>
                              </w:rPr>
                            </w:pPr>
                            <w:r>
                              <w:rPr>
                                <w:color w:val="FF0000"/>
                                <w:sz w:val="44"/>
                                <w:szCs w:val="44"/>
                                <w14:textOutline w14:w="9525" w14:cap="rnd" w14:cmpd="sng" w14:algn="ctr">
                                  <w14:solidFill>
                                    <w14:srgbClr w14:val="000000"/>
                                  </w14:solidFill>
                                  <w14:prstDash w14:val="solid"/>
                                  <w14:bevel/>
                                </w14:textOutline>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2F0DF" id="_x0000_s1029" type="#_x0000_t202" style="position:absolute;margin-left:66pt;margin-top:42.95pt;width:24pt;height:34.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" filled="f" stroked="f">
                <v:textbox>
                  <w:txbxContent>
                    <w:p w14:paraId="3EF3B488" w14:textId="7D4ADC21" w:rsidR="0070134F" w:rsidRPr="00B47B1A" w:rsidRDefault="0070134F" w:rsidP="00EE5DDA">
                      <w:pPr>
                        <w:rPr>
                          <w:color w:val="FF0000"/>
                          <w:sz w:val="44"/>
                          <w:szCs w:val="44"/>
                          <w:lang w:val="en-US"/>
                          <w14:textOutline w14:w="9525" w14:cap="rnd" w14:cmpd="sng" w14:algn="ctr">
                            <w14:solidFill>
                              <w14:srgbClr w14:val="000000"/>
                            </w14:solidFill>
                            <w14:prstDash w14:val="solid"/>
                            <w14:bevel/>
                          </w14:textOutline>
                        </w:rPr>
                      </w:pPr>
                      <w:r>
                        <w:rPr>
                          <w:color w:val="FF0000"/>
                          <w:sz w:val="44"/>
                          <w:szCs w:val="44"/>
                          <w14:textOutline w14:w="9525" w14:cap="rnd" w14:cmpd="sng" w14:algn="ctr">
                            <w14:solidFill>
                              <w14:srgbClr w14:val="000000"/>
                            </w14:solidFill>
                            <w14:prstDash w14:val="solid"/>
                            <w14:bevel/>
                          </w14:textOutline>
                        </w:rPr>
                        <w:t>B</w:t>
                      </w:r>
                    </w:p>
                  </w:txbxContent>
                </v:textbox>
              </v:shape>
            </w:pict>
          </mc:Fallback>
        </mc:AlternateContent>
      </w:r>
      <w:r>
        <w:rPr>
          <w:noProof/>
        </w:rPr>
        <mc:AlternateContent>
          <mc:Choice Requires="wps">
            <w:drawing>
              <wp:anchor distT="45720" distB="45720" distL="114300" distR="114300" simplePos="0" relativeHeight="251663360" behindDoc="0" locked="0" layoutInCell="1" allowOverlap="1" wp14:anchorId="59855DF2" wp14:editId="73931784">
                <wp:simplePos x="0" y="0"/>
                <wp:positionH relativeFrom="column">
                  <wp:posOffset>4705350</wp:posOffset>
                </wp:positionH>
                <wp:positionV relativeFrom="paragraph">
                  <wp:posOffset>231140</wp:posOffset>
                </wp:positionV>
                <wp:extent cx="304800" cy="43815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38150"/>
                        </a:xfrm>
                        <a:prstGeom prst="rect">
                          <a:avLst/>
                        </a:prstGeom>
                        <a:noFill/>
                        <a:ln w="9525">
                          <a:noFill/>
                          <a:miter lim="800000"/>
                          <a:headEnd/>
                          <a:tailEnd/>
                        </a:ln>
                      </wps:spPr>
                      <wps:txbx>
                        <w:txbxContent>
                          <w:p w14:paraId="29B5F6E3" w14:textId="7923B986" w:rsidR="0070134F" w:rsidRPr="00B47B1A" w:rsidRDefault="0070134F">
                            <w:pPr>
                              <w:rPr>
                                <w:color w:val="FF0000"/>
                                <w:sz w:val="44"/>
                                <w:szCs w:val="44"/>
                                <w:lang w:val="en-US"/>
                                <w14:textOutline w14:w="9525" w14:cap="rnd" w14:cmpd="sng" w14:algn="ctr">
                                  <w14:solidFill>
                                    <w14:srgbClr w14:val="000000"/>
                                  </w14:solidFill>
                                  <w14:prstDash w14:val="solid"/>
                                  <w14:bevel/>
                                </w14:textOutline>
                              </w:rPr>
                            </w:pPr>
                            <w:r w:rsidRPr="00B47B1A">
                              <w:rPr>
                                <w:color w:val="FF0000"/>
                                <w:sz w:val="44"/>
                                <w:szCs w:val="44"/>
                                <w14:textOutline w14:w="9525" w14:cap="rnd" w14:cmpd="sng" w14:algn="ctr">
                                  <w14:solidFill>
                                    <w14:srgbClr w14:val="000000"/>
                                  </w14:solidFill>
                                  <w14:prstDash w14:val="solid"/>
                                  <w14:bevel/>
                                </w14:textOutline>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55DF2" id="_x0000_s1030" type="#_x0000_t202" style="position:absolute;margin-left:370.5pt;margin-top:18.2pt;width:24pt;height:3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" filled="f" stroked="f">
                <v:textbox>
                  <w:txbxContent>
                    <w:p w14:paraId="29B5F6E3" w14:textId="7923B986" w:rsidR="0070134F" w:rsidRPr="00B47B1A" w:rsidRDefault="0070134F">
                      <w:pPr>
                        <w:rPr>
                          <w:color w:val="FF0000"/>
                          <w:sz w:val="44"/>
                          <w:szCs w:val="44"/>
                          <w:lang w:val="en-US"/>
                          <w14:textOutline w14:w="9525" w14:cap="rnd" w14:cmpd="sng" w14:algn="ctr">
                            <w14:solidFill>
                              <w14:srgbClr w14:val="000000"/>
                            </w14:solidFill>
                            <w14:prstDash w14:val="solid"/>
                            <w14:bevel/>
                          </w14:textOutline>
                        </w:rPr>
                      </w:pPr>
                      <w:r w:rsidRPr="00B47B1A">
                        <w:rPr>
                          <w:color w:val="FF0000"/>
                          <w:sz w:val="44"/>
                          <w:szCs w:val="44"/>
                          <w14:textOutline w14:w="9525" w14:cap="rnd" w14:cmpd="sng" w14:algn="ctr">
                            <w14:solidFill>
                              <w14:srgbClr w14:val="000000"/>
                            </w14:solidFill>
                            <w14:prstDash w14:val="solid"/>
                            <w14:bevel/>
                          </w14:textOutline>
                        </w:rPr>
                        <w:t>A</w:t>
                      </w:r>
                    </w:p>
                  </w:txbxContent>
                </v:textbox>
              </v:shape>
            </w:pict>
          </mc:Fallback>
        </mc:AlternateContent>
      </w:r>
      <w:r w:rsidR="00E762DA">
        <w:rPr>
          <w:noProof/>
        </w:rPr>
        <w:drawing>
          <wp:inline distT="0" distB="0" distL="0" distR="0" wp14:anchorId="2F3D2126" wp14:editId="0C787D51">
            <wp:extent cx="5731510" cy="185166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1851660"/>
                    </a:xfrm>
                    <a:prstGeom prst="rect">
                      <a:avLst/>
                    </a:prstGeom>
                  </pic:spPr>
                </pic:pic>
              </a:graphicData>
            </a:graphic>
          </wp:inline>
        </w:drawing>
      </w:r>
    </w:p>
    <w:p w14:paraId="1A785C16" w14:textId="0CF2BD3F" w:rsidR="00574E0B" w:rsidRDefault="00574E0B" w:rsidP="00574E0B">
      <w:pPr>
        <w:pStyle w:val="Caption"/>
        <w:rPr>
          <w:rStyle w:val="IntenseEmphasis"/>
        </w:rPr>
      </w:pPr>
      <w:bookmarkStart w:id="40" w:name="_Ref45723128"/>
      <w:r w:rsidRPr="00E45F23">
        <w:rPr>
          <w:rStyle w:val="IntenseEmphasis"/>
        </w:rPr>
        <w:t xml:space="preserve">Figuur </w:t>
      </w:r>
      <w:r w:rsidRPr="00E45F23">
        <w:rPr>
          <w:rStyle w:val="IntenseEmphasis"/>
          <w:i/>
          <w:iCs/>
        </w:rPr>
        <w:fldChar w:fldCharType="begin"/>
      </w:r>
      <w:r w:rsidRPr="00E45F23">
        <w:rPr>
          <w:rStyle w:val="IntenseEmphasis"/>
        </w:rPr>
        <w:instrText xml:space="preserve"> SEQ Figuur \* ARABIC </w:instrText>
      </w:r>
      <w:r w:rsidRPr="00E45F23">
        <w:rPr>
          <w:rStyle w:val="IntenseEmphasis"/>
          <w:i/>
          <w:iCs/>
        </w:rPr>
        <w:fldChar w:fldCharType="separate"/>
      </w:r>
      <w:r w:rsidR="00480DDF">
        <w:rPr>
          <w:rStyle w:val="IntenseEmphasis"/>
          <w:noProof/>
        </w:rPr>
        <w:t>4</w:t>
      </w:r>
      <w:r w:rsidRPr="00E45F23">
        <w:rPr>
          <w:rStyle w:val="IntenseEmphasis"/>
          <w:i/>
          <w:iCs/>
        </w:rPr>
        <w:fldChar w:fldCharType="end"/>
      </w:r>
      <w:bookmarkEnd w:id="40"/>
      <w:r w:rsidRPr="00E45F23">
        <w:rPr>
          <w:rStyle w:val="IntenseEmphasis"/>
        </w:rPr>
        <w:t xml:space="preserve">: </w:t>
      </w:r>
      <w:r w:rsidR="00494861">
        <w:rPr>
          <w:rStyle w:val="IntenseEmphasis"/>
        </w:rPr>
        <w:t>Principe-impressie ontwerp plein Maashoek</w:t>
      </w:r>
      <w:r w:rsidR="00EE5DDA">
        <w:rPr>
          <w:rStyle w:val="IntenseEmphasis"/>
        </w:rPr>
        <w:t xml:space="preserve"> met punten A, B en C</w:t>
      </w:r>
    </w:p>
    <w:p w14:paraId="5CDC5207" w14:textId="77777777" w:rsidR="007A674F" w:rsidRPr="00E176F2" w:rsidRDefault="007A674F" w:rsidP="00B47B1A"/>
    <w:p w14:paraId="3C9F3E08" w14:textId="23245871" w:rsidR="00023A76" w:rsidRPr="00E707D0" w:rsidRDefault="00546830" w:rsidP="00E707D0">
      <w:r>
        <w:t xml:space="preserve">Er is daarnaast een </w:t>
      </w:r>
      <w:r w:rsidR="00D2790C">
        <w:t xml:space="preserve">voorziening tegen onder- en </w:t>
      </w:r>
      <w:proofErr w:type="spellStart"/>
      <w:r w:rsidR="00D2790C">
        <w:t>achterloopsheid</w:t>
      </w:r>
      <w:proofErr w:type="spellEnd"/>
      <w:r w:rsidR="00D2790C">
        <w:t xml:space="preserve"> van </w:t>
      </w:r>
      <w:r w:rsidR="00E0520A">
        <w:t xml:space="preserve">het </w:t>
      </w:r>
      <w:r>
        <w:t>kunstwerk nodig</w:t>
      </w:r>
      <w:r w:rsidR="009A48F8">
        <w:t>, waarbij er</w:t>
      </w:r>
      <w:r w:rsidR="00D5423C">
        <w:t xml:space="preserve"> </w:t>
      </w:r>
      <w:r w:rsidR="00514782">
        <w:t xml:space="preserve">rekening </w:t>
      </w:r>
      <w:r w:rsidR="009A48F8">
        <w:t xml:space="preserve">dient </w:t>
      </w:r>
      <w:r w:rsidR="00D5423C">
        <w:t>te worden gehouden met de effecten op de grondwaterstroming tijdens reguliere omstandigheden.</w:t>
      </w:r>
      <w:r w:rsidR="00681A05">
        <w:t xml:space="preserve"> Dit is nader uitgewerkt in</w:t>
      </w:r>
      <w:r w:rsidR="007A674F">
        <w:t xml:space="preserve"> paragraaf</w:t>
      </w:r>
      <w:r w:rsidR="009D5967">
        <w:t xml:space="preserve"> </w:t>
      </w:r>
      <w:r w:rsidR="009D5967">
        <w:fldChar w:fldCharType="begin"/>
      </w:r>
      <w:r w:rsidR="009D5967">
        <w:instrText xml:space="preserve"> REF _Ref54695317 \n \h </w:instrText>
      </w:r>
      <w:r w:rsidR="009D5967">
        <w:fldChar w:fldCharType="separate"/>
      </w:r>
      <w:r w:rsidR="00480DDF">
        <w:t>2.7</w:t>
      </w:r>
      <w:r w:rsidR="009D5967">
        <w:fldChar w:fldCharType="end"/>
      </w:r>
      <w:r w:rsidR="00681A05">
        <w:t>.</w:t>
      </w:r>
    </w:p>
    <w:p w14:paraId="33BD90D0" w14:textId="328D9CF2" w:rsidR="00EB165B" w:rsidRPr="00095470" w:rsidRDefault="00EB165B" w:rsidP="00EB165B">
      <w:pPr>
        <w:pStyle w:val="Heading2"/>
        <w:tabs>
          <w:tab w:val="num" w:pos="680"/>
        </w:tabs>
        <w:suppressAutoHyphens/>
        <w:spacing w:before="0" w:line="252" w:lineRule="atLeast"/>
        <w:ind w:left="680" w:hanging="680"/>
      </w:pPr>
      <w:bookmarkStart w:id="41" w:name="_Toc46828740"/>
      <w:bookmarkStart w:id="42" w:name="_Toc46828741"/>
      <w:bookmarkStart w:id="43" w:name="_Toc46828742"/>
      <w:bookmarkStart w:id="44" w:name="_Toc46828743"/>
      <w:bookmarkStart w:id="45" w:name="_Toc44340706"/>
      <w:bookmarkStart w:id="46" w:name="_Toc49521308"/>
      <w:bookmarkStart w:id="47" w:name="_Toc55202902"/>
      <w:bookmarkEnd w:id="41"/>
      <w:bookmarkEnd w:id="42"/>
      <w:bookmarkEnd w:id="43"/>
      <w:bookmarkEnd w:id="44"/>
      <w:r w:rsidRPr="00095470">
        <w:lastRenderedPageBreak/>
        <w:t xml:space="preserve">Doel </w:t>
      </w:r>
      <w:bookmarkEnd w:id="45"/>
      <w:r w:rsidR="00D20C36">
        <w:t>technisch Programma van Eisen</w:t>
      </w:r>
      <w:bookmarkEnd w:id="46"/>
      <w:bookmarkEnd w:id="47"/>
    </w:p>
    <w:p w14:paraId="056B88B0" w14:textId="221AACD9" w:rsidR="00EB165B" w:rsidRDefault="00EB165B" w:rsidP="0059097F">
      <w:r w:rsidRPr="00095470">
        <w:t xml:space="preserve">Het doel van </w:t>
      </w:r>
      <w:r w:rsidR="00D20C36">
        <w:t xml:space="preserve">dit </w:t>
      </w:r>
      <w:r w:rsidR="00201205">
        <w:t>T</w:t>
      </w:r>
      <w:r w:rsidR="00D20C36">
        <w:t>echnisch Programma van Eisen (</w:t>
      </w:r>
      <w:proofErr w:type="spellStart"/>
      <w:r w:rsidR="00201205">
        <w:t>T</w:t>
      </w:r>
      <w:r w:rsidR="00D20C36">
        <w:t>PvE</w:t>
      </w:r>
      <w:proofErr w:type="spellEnd"/>
      <w:r w:rsidR="00D20C36">
        <w:t>)</w:t>
      </w:r>
      <w:r w:rsidRPr="00095470">
        <w:t xml:space="preserve"> </w:t>
      </w:r>
      <w:r w:rsidR="001146A4">
        <w:t xml:space="preserve">is </w:t>
      </w:r>
      <w:r w:rsidRPr="00095470">
        <w:t>het beschrijven en onderbouwen van de</w:t>
      </w:r>
      <w:r w:rsidR="001146A4">
        <w:t xml:space="preserve"> </w:t>
      </w:r>
      <w:r w:rsidR="004A558B">
        <w:t>technische eisen</w:t>
      </w:r>
      <w:r w:rsidRPr="00095470">
        <w:t xml:space="preserve"> ten behoeve van het opstellen van het ontwerp van </w:t>
      </w:r>
      <w:r w:rsidR="001146A4">
        <w:t>de</w:t>
      </w:r>
      <w:r w:rsidR="001146A4" w:rsidRPr="00095470">
        <w:t xml:space="preserve"> </w:t>
      </w:r>
      <w:r w:rsidRPr="00095470">
        <w:t>zelfsluitende waterkering te Steyl-Maashoek.</w:t>
      </w:r>
      <w:r w:rsidR="00D5423C">
        <w:t xml:space="preserve"> </w:t>
      </w:r>
    </w:p>
    <w:p w14:paraId="3FC9FFF1" w14:textId="4FA44599" w:rsidR="00D5423C" w:rsidRDefault="00D5423C" w:rsidP="0059097F"/>
    <w:p w14:paraId="6C0EE276" w14:textId="7787D6B0" w:rsidR="00D5423C" w:rsidRDefault="00D5423C" w:rsidP="00D5423C">
      <w:pPr>
        <w:pStyle w:val="Heading2"/>
      </w:pPr>
      <w:bookmarkStart w:id="48" w:name="_Toc49521309"/>
      <w:bookmarkStart w:id="49" w:name="_Toc55202903"/>
      <w:r>
        <w:t>Leeswijzer</w:t>
      </w:r>
      <w:bookmarkEnd w:id="48"/>
      <w:bookmarkEnd w:id="49"/>
    </w:p>
    <w:p w14:paraId="5A4775F8" w14:textId="3A53C3BC" w:rsidR="00494861" w:rsidRDefault="00950A40" w:rsidP="00D5423C">
      <w:r>
        <w:t xml:space="preserve">De notitie begint met een overzicht van de technische </w:t>
      </w:r>
      <w:r w:rsidR="00B43E37">
        <w:t>eisen</w:t>
      </w:r>
      <w:r>
        <w:t xml:space="preserve"> in hoofdstuk</w:t>
      </w:r>
      <w:r w:rsidR="00B43E37">
        <w:t xml:space="preserve"> </w:t>
      </w:r>
      <w:r w:rsidR="00B43E37">
        <w:fldChar w:fldCharType="begin"/>
      </w:r>
      <w:r w:rsidR="00B43E37">
        <w:instrText xml:space="preserve"> REF _Ref51659112 \n \h </w:instrText>
      </w:r>
      <w:r w:rsidR="00B43E37">
        <w:fldChar w:fldCharType="separate"/>
      </w:r>
      <w:r w:rsidR="00480DDF">
        <w:t>2</w:t>
      </w:r>
      <w:r w:rsidR="00B43E37">
        <w:fldChar w:fldCharType="end"/>
      </w:r>
      <w:r>
        <w:t xml:space="preserve">. In hoofdstuk </w:t>
      </w:r>
      <w:r w:rsidR="00B43E37">
        <w:fldChar w:fldCharType="begin"/>
      </w:r>
      <w:r w:rsidR="00B43E37">
        <w:instrText xml:space="preserve"> REF _Ref51659134 \n \h </w:instrText>
      </w:r>
      <w:r w:rsidR="00B43E37">
        <w:fldChar w:fldCharType="separate"/>
      </w:r>
      <w:r w:rsidR="00480DDF">
        <w:t>3</w:t>
      </w:r>
      <w:r w:rsidR="00B43E37">
        <w:fldChar w:fldCharType="end"/>
      </w:r>
      <w:r>
        <w:t xml:space="preserve"> zijn de</w:t>
      </w:r>
      <w:r w:rsidR="00B43E37">
        <w:t xml:space="preserve"> eisen met betrekking tot de</w:t>
      </w:r>
      <w:r>
        <w:t xml:space="preserve"> </w:t>
      </w:r>
      <w:r w:rsidR="00B43E37">
        <w:t>kabels en leidingen</w:t>
      </w:r>
      <w:r>
        <w:t xml:space="preserve"> te vinden. In hoofdstuk </w:t>
      </w:r>
      <w:r w:rsidR="00B43E37">
        <w:fldChar w:fldCharType="begin"/>
      </w:r>
      <w:r w:rsidR="00B43E37">
        <w:instrText xml:space="preserve"> REF _Ref51659160 \n \h </w:instrText>
      </w:r>
      <w:r w:rsidR="00B43E37">
        <w:fldChar w:fldCharType="separate"/>
      </w:r>
      <w:r w:rsidR="00480DDF">
        <w:t>4</w:t>
      </w:r>
      <w:r w:rsidR="00B43E37">
        <w:fldChar w:fldCharType="end"/>
      </w:r>
      <w:r>
        <w:t xml:space="preserve"> zijn de </w:t>
      </w:r>
      <w:r w:rsidR="00B43E37">
        <w:t xml:space="preserve">eisen met betrekking tot de uitvoering opgenomen. In hoofdstuk </w:t>
      </w:r>
      <w:r w:rsidR="00B43E37">
        <w:fldChar w:fldCharType="begin"/>
      </w:r>
      <w:r w:rsidR="00B43E37">
        <w:instrText xml:space="preserve"> REF _Ref51659200 \n \h </w:instrText>
      </w:r>
      <w:r w:rsidR="00B43E37">
        <w:fldChar w:fldCharType="separate"/>
      </w:r>
      <w:r w:rsidR="00480DDF">
        <w:t>5</w:t>
      </w:r>
      <w:r w:rsidR="00B43E37">
        <w:fldChar w:fldCharType="end"/>
      </w:r>
      <w:r w:rsidR="00B43E37">
        <w:t xml:space="preserve"> zijn de eisen met betrekking tot beheer en onderhoud opgenomen. In hoofdstuk </w:t>
      </w:r>
      <w:r w:rsidR="00B43E37">
        <w:fldChar w:fldCharType="begin"/>
      </w:r>
      <w:r w:rsidR="00B43E37">
        <w:instrText xml:space="preserve"> REF _Ref51659236 \n \h </w:instrText>
      </w:r>
      <w:r w:rsidR="00B43E37">
        <w:fldChar w:fldCharType="separate"/>
      </w:r>
      <w:r w:rsidR="00480DDF">
        <w:t>6</w:t>
      </w:r>
      <w:r w:rsidR="00B43E37">
        <w:fldChar w:fldCharType="end"/>
      </w:r>
      <w:r w:rsidR="00B43E37">
        <w:t xml:space="preserve"> zijn de relevant aspecten met betrekking tot de geotechnische en geohydrologische parameters opgenomen. </w:t>
      </w:r>
    </w:p>
    <w:p w14:paraId="797115F4" w14:textId="026431C6" w:rsidR="00243FC2" w:rsidRDefault="00243FC2" w:rsidP="00D5423C"/>
    <w:p w14:paraId="58D61D6B" w14:textId="38716A1D" w:rsidR="00243FC2" w:rsidRDefault="00243FC2" w:rsidP="00243FC2">
      <w:pPr>
        <w:pStyle w:val="Heading2"/>
      </w:pPr>
      <w:bookmarkStart w:id="50" w:name="_Toc49521310"/>
      <w:bookmarkStart w:id="51" w:name="_Toc55202904"/>
      <w:r>
        <w:t>Te hanteren leidraden en richtlijnen</w:t>
      </w:r>
      <w:bookmarkEnd w:id="50"/>
      <w:bookmarkEnd w:id="51"/>
    </w:p>
    <w:p w14:paraId="110CB215" w14:textId="5C25E57A" w:rsidR="00233E89" w:rsidRDefault="009C14E8" w:rsidP="009C14E8">
      <w:r w:rsidRPr="001C4825">
        <w:t xml:space="preserve">Primaire Waterkeringen dienen te voldoen aan de Waterwet. Dit betekent dat </w:t>
      </w:r>
      <w:r w:rsidR="00D2790C">
        <w:t xml:space="preserve">een dijktraject, bestaande uit een aaneenschakeling van </w:t>
      </w:r>
      <w:r w:rsidRPr="001C4825">
        <w:t>dijk</w:t>
      </w:r>
      <w:r w:rsidR="00D2790C">
        <w:t>en</w:t>
      </w:r>
      <w:r>
        <w:t>, kunstwerk</w:t>
      </w:r>
      <w:r w:rsidR="00D2790C">
        <w:t xml:space="preserve">en, </w:t>
      </w:r>
      <w:r>
        <w:t>verholen kering</w:t>
      </w:r>
      <w:r w:rsidR="00D2790C">
        <w:t>en</w:t>
      </w:r>
      <w:r>
        <w:t>, etc.</w:t>
      </w:r>
      <w:r w:rsidRPr="001C4825">
        <w:t xml:space="preserve"> zodanig </w:t>
      </w:r>
      <w:r w:rsidR="00D2790C">
        <w:t>moet zijn</w:t>
      </w:r>
      <w:r w:rsidR="00D2790C" w:rsidRPr="001C4825">
        <w:t xml:space="preserve"> </w:t>
      </w:r>
      <w:r w:rsidRPr="001C4825">
        <w:t>ontworpen dat de kans op een overstroming met substantiële schade of slachtoffers kleiner is dan de maximaal toelaatbare overstromingskans.</w:t>
      </w:r>
      <w:r>
        <w:t xml:space="preserve"> </w:t>
      </w:r>
    </w:p>
    <w:p w14:paraId="3CC25295" w14:textId="03A47E15" w:rsidR="00470ACC" w:rsidRDefault="00233E89">
      <w:r>
        <w:t xml:space="preserve">Ter ondersteuning van het ontwerp van waterkeringen op basis van overstromingskansnormen zijn instrumenten, zoals het OI2014v4 en de </w:t>
      </w:r>
      <w:proofErr w:type="spellStart"/>
      <w:r>
        <w:t>WOWK</w:t>
      </w:r>
      <w:proofErr w:type="spellEnd"/>
      <w:r>
        <w:t xml:space="preserve"> ontwikkeld. In d</w:t>
      </w:r>
      <w:r w:rsidR="00D20C36">
        <w:t xml:space="preserve">it </w:t>
      </w:r>
      <w:proofErr w:type="spellStart"/>
      <w:r w:rsidR="009D5967">
        <w:t>T</w:t>
      </w:r>
      <w:r w:rsidR="00D20C36">
        <w:t>PvE</w:t>
      </w:r>
      <w:proofErr w:type="spellEnd"/>
      <w:r w:rsidR="00D20C36">
        <w:t xml:space="preserve"> </w:t>
      </w:r>
      <w:r>
        <w:t xml:space="preserve">wordt regelmatig verwezen naar (onderdelen van) deze ontwerpinstrumenten. </w:t>
      </w:r>
      <w:r w:rsidR="00470ACC">
        <w:t>Er wordt voor specifiek</w:t>
      </w:r>
      <w:r w:rsidR="00D2790C">
        <w:t>e</w:t>
      </w:r>
      <w:r w:rsidR="00470ACC">
        <w:t xml:space="preserve"> onderdelen verwezen naar </w:t>
      </w:r>
      <w:r w:rsidR="006B7AC6">
        <w:t xml:space="preserve">het </w:t>
      </w:r>
      <w:r w:rsidR="00470ACC">
        <w:t xml:space="preserve">WBI2017, </w:t>
      </w:r>
      <w:proofErr w:type="spellStart"/>
      <w:r w:rsidR="00470ACC">
        <w:t>CUR</w:t>
      </w:r>
      <w:proofErr w:type="spellEnd"/>
      <w:r w:rsidR="00470ACC">
        <w:t xml:space="preserve"> 166 ‘Damwandconstructies’</w:t>
      </w:r>
      <w:r w:rsidR="009D5967">
        <w:t xml:space="preserve"> en</w:t>
      </w:r>
      <w:r w:rsidR="00470ACC">
        <w:t xml:space="preserve"> </w:t>
      </w:r>
      <w:proofErr w:type="spellStart"/>
      <w:r w:rsidR="00470ACC">
        <w:t>NEN</w:t>
      </w:r>
      <w:proofErr w:type="spellEnd"/>
      <w:r w:rsidR="00470ACC">
        <w:t xml:space="preserve"> 3651 ‘Eisen voor buisleidingen in of nabij belangrijke waterstaatswerken’. </w:t>
      </w:r>
    </w:p>
    <w:p w14:paraId="68614448" w14:textId="3B9D24BF" w:rsidR="00497208" w:rsidRPr="00243FC2" w:rsidRDefault="00497208">
      <w:r>
        <w:t xml:space="preserve">Er is een </w:t>
      </w:r>
      <w:proofErr w:type="spellStart"/>
      <w:r>
        <w:t>programmabrede</w:t>
      </w:r>
      <w:proofErr w:type="spellEnd"/>
      <w:r>
        <w:t xml:space="preserve"> Nota van Uitgangspunten opgesteld voor alle trajecten van het versterkingsprogramma </w:t>
      </w:r>
      <w:proofErr w:type="spellStart"/>
      <w:r>
        <w:t>HWBP</w:t>
      </w:r>
      <w:proofErr w:type="spellEnd"/>
      <w:r>
        <w:t xml:space="preserve"> Noordelijke Maasvallei. Deze is bijgevoegd in </w:t>
      </w:r>
      <w:r w:rsidR="00BA7852">
        <w:t xml:space="preserve">bijlage </w:t>
      </w:r>
      <w:r w:rsidR="000C2D7D">
        <w:t>2</w:t>
      </w:r>
      <w:r>
        <w:t xml:space="preserve">. </w:t>
      </w:r>
      <w:r w:rsidR="007659B2">
        <w:t xml:space="preserve">Er dient voldaan te worden aan deze </w:t>
      </w:r>
      <w:proofErr w:type="spellStart"/>
      <w:r w:rsidR="007659B2">
        <w:t>programmabrede</w:t>
      </w:r>
      <w:proofErr w:type="spellEnd"/>
      <w:r w:rsidR="007659B2">
        <w:t xml:space="preserve"> uitgangspunten, tenzij daar in dit document expliciet van wordt afgeweken. Bij eventuele tegenstrijdigheden prevaleert dit document boven de Nota van Uitgangspunten volgens bijlage 2.</w:t>
      </w:r>
    </w:p>
    <w:p w14:paraId="16D07701" w14:textId="55547BEC" w:rsidR="00F65369" w:rsidRDefault="00F65369">
      <w:r>
        <w:br w:type="page"/>
      </w:r>
    </w:p>
    <w:p w14:paraId="71114D64" w14:textId="0E73CFE3" w:rsidR="00E41ECB" w:rsidRDefault="00233E89" w:rsidP="00E41ECB">
      <w:pPr>
        <w:pStyle w:val="Heading1"/>
      </w:pPr>
      <w:bookmarkStart w:id="52" w:name="_Ref47606690"/>
      <w:bookmarkStart w:id="53" w:name="_Ref51659112"/>
      <w:bookmarkStart w:id="54" w:name="_Toc49521311"/>
      <w:bookmarkStart w:id="55" w:name="_Toc55202905"/>
      <w:r>
        <w:lastRenderedPageBreak/>
        <w:t xml:space="preserve">Technische </w:t>
      </w:r>
      <w:bookmarkEnd w:id="52"/>
      <w:r w:rsidR="00023A76">
        <w:t>eisen</w:t>
      </w:r>
      <w:bookmarkEnd w:id="53"/>
      <w:bookmarkEnd w:id="54"/>
      <w:bookmarkEnd w:id="55"/>
    </w:p>
    <w:p w14:paraId="49581897" w14:textId="53B42907" w:rsidR="00C22C51" w:rsidRDefault="00C22C51" w:rsidP="00C22C51"/>
    <w:p w14:paraId="4196D905" w14:textId="5C1FCA59" w:rsidR="00C22C51" w:rsidRPr="008913B2" w:rsidRDefault="00C22C51" w:rsidP="00B47B1A">
      <w:r>
        <w:t xml:space="preserve">In dit hoofdstuk staan de relevante technische eisen beschreven. Naast de eisen beschreven in dit hoofdstuk dient ook te worden voldaan aan de gestelde eisen in de </w:t>
      </w:r>
      <w:proofErr w:type="spellStart"/>
      <w:r>
        <w:t>programmabrede</w:t>
      </w:r>
      <w:proofErr w:type="spellEnd"/>
      <w:r>
        <w:t xml:space="preserve"> nota van uitgangspunten (</w:t>
      </w:r>
      <w:proofErr w:type="spellStart"/>
      <w:r>
        <w:t>NvU</w:t>
      </w:r>
      <w:proofErr w:type="spellEnd"/>
      <w:r>
        <w:t xml:space="preserve">). Deze is bijgevoegd in bijlage </w:t>
      </w:r>
      <w:r w:rsidR="000C2D7D">
        <w:t>2</w:t>
      </w:r>
      <w:r>
        <w:t xml:space="preserve">.  </w:t>
      </w:r>
    </w:p>
    <w:p w14:paraId="36EC10B9" w14:textId="3F64CBEA" w:rsidR="00233E89" w:rsidRDefault="00233E89" w:rsidP="00233E89"/>
    <w:p w14:paraId="529BF980" w14:textId="3F64CBEA" w:rsidR="00233E89" w:rsidRDefault="00233E89" w:rsidP="00233E89">
      <w:pPr>
        <w:pStyle w:val="Heading2"/>
      </w:pPr>
      <w:bookmarkStart w:id="56" w:name="_Toc49521312"/>
      <w:bookmarkStart w:id="57" w:name="_Toc55202906"/>
      <w:r>
        <w:t>Dimensies en systeemruimte</w:t>
      </w:r>
      <w:bookmarkEnd w:id="56"/>
      <w:bookmarkEnd w:id="57"/>
    </w:p>
    <w:p w14:paraId="5BE5B93E" w14:textId="4AA2AF2B" w:rsidR="005329C8" w:rsidRPr="00233E89" w:rsidRDefault="00233E89" w:rsidP="00B47B1A">
      <w:r>
        <w:t>[nog toevoegen]</w:t>
      </w:r>
    </w:p>
    <w:p w14:paraId="6038B0E6" w14:textId="77777777" w:rsidR="00EB165B" w:rsidRPr="00095470" w:rsidRDefault="00EB165B">
      <w:pPr>
        <w:rPr>
          <w:rFonts w:ascii="Verdana" w:hAnsi="Verdana"/>
        </w:rPr>
      </w:pPr>
    </w:p>
    <w:p w14:paraId="34E4C5D5" w14:textId="77777777" w:rsidR="00162F52" w:rsidRPr="00095470" w:rsidRDefault="00162F52" w:rsidP="00162F52">
      <w:pPr>
        <w:pStyle w:val="Heading2"/>
      </w:pPr>
      <w:bookmarkStart w:id="58" w:name="_Toc49521313"/>
      <w:bookmarkStart w:id="59" w:name="_Toc55202907"/>
      <w:r w:rsidRPr="00095470">
        <w:t>Normering</w:t>
      </w:r>
      <w:bookmarkEnd w:id="58"/>
      <w:bookmarkEnd w:id="59"/>
    </w:p>
    <w:p w14:paraId="6C6E25FD" w14:textId="15F4D997" w:rsidR="00162F52" w:rsidRPr="00095470" w:rsidRDefault="00162F52" w:rsidP="00F4772B">
      <w:r w:rsidRPr="00095470">
        <w:t>De zelfsluitende waterkering is onderdeel van normtraject 68-1</w:t>
      </w:r>
      <w:r w:rsidR="00D2790C">
        <w:t>. In de Waterwet zijn voor dit dijktraject de volgende overstromingskansnormen opgenomen</w:t>
      </w:r>
      <w:r w:rsidR="001146A4">
        <w:t>:</w:t>
      </w:r>
    </w:p>
    <w:p w14:paraId="58D9235E" w14:textId="07090FB9" w:rsidR="00162F52" w:rsidRPr="00095470" w:rsidRDefault="00162F52" w:rsidP="0059097F">
      <w:pPr>
        <w:pStyle w:val="NoSpacing"/>
      </w:pPr>
      <w:r w:rsidRPr="00095470">
        <w:t xml:space="preserve">Signaleringsnorm: </w:t>
      </w:r>
      <w:r w:rsidRPr="00095470">
        <w:tab/>
        <w:t>1/1.000</w:t>
      </w:r>
      <w:r w:rsidR="00D2790C">
        <w:t xml:space="preserve"> per jaar</w:t>
      </w:r>
    </w:p>
    <w:p w14:paraId="29D6912E" w14:textId="1374333B" w:rsidR="00354239" w:rsidRDefault="00162F52" w:rsidP="00B47B1A">
      <w:pPr>
        <w:pStyle w:val="NoSpacing"/>
      </w:pPr>
      <w:r w:rsidRPr="00095470">
        <w:t>Ondergrens:</w:t>
      </w:r>
      <w:r w:rsidRPr="00095470">
        <w:tab/>
      </w:r>
      <w:r w:rsidRPr="00095470">
        <w:tab/>
        <w:t>1/300</w:t>
      </w:r>
      <w:r w:rsidR="00D2790C">
        <w:t xml:space="preserve"> per jaar</w:t>
      </w:r>
    </w:p>
    <w:p w14:paraId="6BDE15CE" w14:textId="4A12A770" w:rsidR="00D2790C" w:rsidRDefault="00D2790C" w:rsidP="00B47B1A">
      <w:pPr>
        <w:pStyle w:val="NoSpacing"/>
      </w:pPr>
    </w:p>
    <w:p w14:paraId="48AE3FE4" w14:textId="5EC13640" w:rsidR="00D2790C" w:rsidRDefault="00D2790C" w:rsidP="00B47B1A">
      <w:pPr>
        <w:pStyle w:val="NoSpacing"/>
      </w:pPr>
      <w:r>
        <w:t>De overstromingskans van het dijktraject dient kleiner te zijn dan 1/300 per jaar.</w:t>
      </w:r>
    </w:p>
    <w:p w14:paraId="264BCB55" w14:textId="77777777" w:rsidR="00D2790C" w:rsidRPr="00095470" w:rsidRDefault="00D2790C" w:rsidP="00162F52">
      <w:pPr>
        <w:rPr>
          <w:rFonts w:ascii="Verdana" w:hAnsi="Verdana"/>
        </w:rPr>
      </w:pPr>
    </w:p>
    <w:p w14:paraId="45701D14" w14:textId="359FA29A" w:rsidR="00162F52" w:rsidRPr="00095470" w:rsidRDefault="00162F52" w:rsidP="00162F52">
      <w:pPr>
        <w:pStyle w:val="Heading2"/>
      </w:pPr>
      <w:bookmarkStart w:id="60" w:name="_Ref45015215"/>
      <w:bookmarkStart w:id="61" w:name="_Toc49521314"/>
      <w:bookmarkStart w:id="62" w:name="_Toc55202908"/>
      <w:r w:rsidRPr="00095470">
        <w:t>Faalkansbegroting</w:t>
      </w:r>
      <w:bookmarkEnd w:id="60"/>
      <w:bookmarkEnd w:id="61"/>
      <w:bookmarkEnd w:id="62"/>
    </w:p>
    <w:p w14:paraId="7A2D8911" w14:textId="2F9E5786" w:rsidR="00F40E8C" w:rsidRDefault="0001375F" w:rsidP="00F40E8C">
      <w:pPr>
        <w:pStyle w:val="NoSpacing"/>
      </w:pPr>
      <w:r>
        <w:t xml:space="preserve">Er dient te worden uitgegaan van </w:t>
      </w:r>
      <w:r w:rsidR="00E1405E">
        <w:t xml:space="preserve">de </w:t>
      </w:r>
      <w:r w:rsidR="00162F52" w:rsidRPr="00095470">
        <w:t xml:space="preserve">standaard faalkansbegroting is, zoals </w:t>
      </w:r>
      <w:r w:rsidR="00D2790C">
        <w:t>weergegeven</w:t>
      </w:r>
      <w:r w:rsidR="00162F52" w:rsidRPr="00095470">
        <w:t xml:space="preserve"> in</w:t>
      </w:r>
      <w:r w:rsidR="000E1198">
        <w:t xml:space="preserve"> </w:t>
      </w:r>
      <w:r w:rsidR="00D2790C" w:rsidRPr="00F4772B">
        <w:fldChar w:fldCharType="begin"/>
      </w:r>
      <w:r w:rsidR="00D2790C" w:rsidRPr="00F4772B">
        <w:instrText xml:space="preserve"> REF _Ref52206716 \h  \* MERGEFORMAT </w:instrText>
      </w:r>
      <w:r w:rsidR="00D2790C" w:rsidRPr="00F4772B">
        <w:fldChar w:fldCharType="separate"/>
      </w:r>
      <w:r w:rsidR="00480DDF" w:rsidRPr="00480DDF">
        <w:t>Tabel 1</w:t>
      </w:r>
      <w:r w:rsidR="00D2790C" w:rsidRPr="00F4772B">
        <w:fldChar w:fldCharType="end"/>
      </w:r>
      <w:r w:rsidR="00162F52" w:rsidRPr="00DA21D7">
        <w:t>.</w:t>
      </w:r>
      <w:r w:rsidR="00162F52" w:rsidRPr="00095470">
        <w:t xml:space="preserve"> In de standaard faalkansbegroting is 4% gereserveerd voor het faalmechanisme niet-sluiten</w:t>
      </w:r>
      <w:r w:rsidR="00E70C2B">
        <w:t xml:space="preserve">, waarvan 3% voor beweegbare keringen (1% </w:t>
      </w:r>
      <w:r w:rsidR="00523325">
        <w:t xml:space="preserve">is gereserveerd </w:t>
      </w:r>
      <w:r w:rsidR="00E70C2B">
        <w:t xml:space="preserve">voor afsluiters en </w:t>
      </w:r>
      <w:r w:rsidR="00523325">
        <w:t>toekomstige ontwikkelingen).</w:t>
      </w:r>
    </w:p>
    <w:p w14:paraId="342019EC" w14:textId="0A5CE88E" w:rsidR="00F40E8C" w:rsidRDefault="00F40E8C">
      <w:pPr>
        <w:pStyle w:val="NoSpacing"/>
      </w:pPr>
    </w:p>
    <w:p w14:paraId="29523521" w14:textId="77777777" w:rsidR="007900A9" w:rsidRDefault="007900A9" w:rsidP="00B47B1A">
      <w:pPr>
        <w:pStyle w:val="NoSpacing"/>
      </w:pPr>
    </w:p>
    <w:p w14:paraId="2ABE708F" w14:textId="410434A8" w:rsidR="000E6812" w:rsidRPr="00B47B1A" w:rsidRDefault="000E6812" w:rsidP="00B47B1A">
      <w:pPr>
        <w:pStyle w:val="Caption"/>
        <w:rPr>
          <w:rFonts w:ascii="Verdana" w:hAnsi="Verdana"/>
        </w:rPr>
      </w:pPr>
      <w:r>
        <w:t xml:space="preserve"> </w:t>
      </w:r>
      <w:bookmarkStart w:id="63" w:name="_Ref52206716"/>
      <w:r w:rsidR="00F40E8C" w:rsidRPr="006017B2">
        <w:rPr>
          <w:rStyle w:val="IntenseEmphasis"/>
        </w:rPr>
        <w:t xml:space="preserve">Tabel </w:t>
      </w:r>
      <w:r w:rsidR="00F40E8C" w:rsidRPr="006017B2">
        <w:rPr>
          <w:rStyle w:val="IntenseEmphasis"/>
        </w:rPr>
        <w:fldChar w:fldCharType="begin"/>
      </w:r>
      <w:r w:rsidR="00F40E8C" w:rsidRPr="006017B2">
        <w:rPr>
          <w:rStyle w:val="IntenseEmphasis"/>
        </w:rPr>
        <w:instrText xml:space="preserve"> SEQ Tabel \* ARABIC </w:instrText>
      </w:r>
      <w:r w:rsidR="00F40E8C" w:rsidRPr="006017B2">
        <w:rPr>
          <w:rStyle w:val="IntenseEmphasis"/>
        </w:rPr>
        <w:fldChar w:fldCharType="separate"/>
      </w:r>
      <w:r w:rsidR="00480DDF">
        <w:rPr>
          <w:rStyle w:val="IntenseEmphasis"/>
          <w:noProof/>
        </w:rPr>
        <w:t>1</w:t>
      </w:r>
      <w:r w:rsidR="00F40E8C" w:rsidRPr="006017B2">
        <w:rPr>
          <w:rStyle w:val="IntenseEmphasis"/>
        </w:rPr>
        <w:fldChar w:fldCharType="end"/>
      </w:r>
      <w:bookmarkEnd w:id="63"/>
      <w:r w:rsidR="00F40E8C" w:rsidRPr="006017B2">
        <w:rPr>
          <w:rStyle w:val="IntenseEmphasis"/>
        </w:rPr>
        <w:t>: Faalkansbegroting</w:t>
      </w:r>
    </w:p>
    <w:tbl>
      <w:tblPr>
        <w:tblStyle w:val="TableGrid"/>
        <w:tblW w:w="0" w:type="auto"/>
        <w:tblLook w:val="04A0" w:firstRow="1" w:lastRow="0" w:firstColumn="1" w:lastColumn="0" w:noHBand="0" w:noVBand="1"/>
      </w:tblPr>
      <w:tblGrid>
        <w:gridCol w:w="3005"/>
        <w:gridCol w:w="3005"/>
        <w:gridCol w:w="3006"/>
      </w:tblGrid>
      <w:tr w:rsidR="00F40E8C" w14:paraId="27166229" w14:textId="77777777" w:rsidTr="00F40E8C">
        <w:tc>
          <w:tcPr>
            <w:tcW w:w="3005" w:type="dxa"/>
          </w:tcPr>
          <w:p w14:paraId="069F8E0A" w14:textId="53BFE2CE" w:rsidR="00F40E8C" w:rsidRPr="00B47B1A" w:rsidRDefault="00F40E8C" w:rsidP="0059097F">
            <w:pPr>
              <w:rPr>
                <w:b/>
                <w:bCs/>
              </w:rPr>
            </w:pPr>
            <w:r w:rsidRPr="00B47B1A">
              <w:rPr>
                <w:b/>
                <w:bCs/>
              </w:rPr>
              <w:t>Type waterkering</w:t>
            </w:r>
          </w:p>
        </w:tc>
        <w:tc>
          <w:tcPr>
            <w:tcW w:w="3005" w:type="dxa"/>
          </w:tcPr>
          <w:p w14:paraId="3218D121" w14:textId="4B22E65D" w:rsidR="00F40E8C" w:rsidRPr="00B47B1A" w:rsidRDefault="00F40E8C" w:rsidP="0059097F">
            <w:pPr>
              <w:rPr>
                <w:b/>
                <w:bCs/>
              </w:rPr>
            </w:pPr>
            <w:r w:rsidRPr="00B47B1A">
              <w:rPr>
                <w:b/>
                <w:bCs/>
              </w:rPr>
              <w:t>Faalmechanisme</w:t>
            </w:r>
          </w:p>
        </w:tc>
        <w:tc>
          <w:tcPr>
            <w:tcW w:w="3006" w:type="dxa"/>
          </w:tcPr>
          <w:p w14:paraId="7D1B9B01" w14:textId="42D86C4E" w:rsidR="00F40E8C" w:rsidRPr="00B47B1A" w:rsidRDefault="00F40E8C" w:rsidP="0059097F">
            <w:pPr>
              <w:rPr>
                <w:b/>
                <w:bCs/>
              </w:rPr>
            </w:pPr>
            <w:r w:rsidRPr="00B47B1A">
              <w:rPr>
                <w:b/>
                <w:bCs/>
              </w:rPr>
              <w:t>Faalkansruimte (standaard)</w:t>
            </w:r>
          </w:p>
        </w:tc>
      </w:tr>
      <w:tr w:rsidR="00AD3AAA" w14:paraId="50D57DD8" w14:textId="77777777" w:rsidTr="00F40E8C">
        <w:tc>
          <w:tcPr>
            <w:tcW w:w="3005" w:type="dxa"/>
          </w:tcPr>
          <w:p w14:paraId="35871B82" w14:textId="531765C5" w:rsidR="00AD3AAA" w:rsidRDefault="00AD3AAA" w:rsidP="00AD3AAA">
            <w:r>
              <w:t>Dijk of kunstwerk</w:t>
            </w:r>
          </w:p>
        </w:tc>
        <w:tc>
          <w:tcPr>
            <w:tcW w:w="3005" w:type="dxa"/>
          </w:tcPr>
          <w:p w14:paraId="1B372245" w14:textId="3C13E826" w:rsidR="00AD3AAA" w:rsidRDefault="00AD3AAA" w:rsidP="00AD3AAA">
            <w:r>
              <w:t>Overloop en golfoverslag</w:t>
            </w:r>
          </w:p>
        </w:tc>
        <w:tc>
          <w:tcPr>
            <w:tcW w:w="3006" w:type="dxa"/>
          </w:tcPr>
          <w:p w14:paraId="2D2A74F4" w14:textId="62BDD391" w:rsidR="00AD3AAA" w:rsidRDefault="00AD3AAA" w:rsidP="00AD3AAA">
            <w:r>
              <w:t>0,24</w:t>
            </w:r>
          </w:p>
        </w:tc>
      </w:tr>
      <w:tr w:rsidR="00C24F1E" w14:paraId="7D3A8B69" w14:textId="77777777" w:rsidTr="00F40E8C">
        <w:tc>
          <w:tcPr>
            <w:tcW w:w="3005" w:type="dxa"/>
            <w:vMerge w:val="restart"/>
          </w:tcPr>
          <w:p w14:paraId="0595977B" w14:textId="64BA2570" w:rsidR="00C24F1E" w:rsidRDefault="00C24F1E" w:rsidP="00AD3AAA">
            <w:r>
              <w:t>Dijk</w:t>
            </w:r>
          </w:p>
        </w:tc>
        <w:tc>
          <w:tcPr>
            <w:tcW w:w="3005" w:type="dxa"/>
          </w:tcPr>
          <w:p w14:paraId="56E10267" w14:textId="54CBAEC6" w:rsidR="00C24F1E" w:rsidRDefault="00C24F1E" w:rsidP="00AD3AAA">
            <w:r>
              <w:t xml:space="preserve">Opbarsten en </w:t>
            </w:r>
            <w:proofErr w:type="spellStart"/>
            <w:r>
              <w:t>piping</w:t>
            </w:r>
            <w:proofErr w:type="spellEnd"/>
          </w:p>
        </w:tc>
        <w:tc>
          <w:tcPr>
            <w:tcW w:w="3006" w:type="dxa"/>
          </w:tcPr>
          <w:p w14:paraId="11261684" w14:textId="61EE934E" w:rsidR="00C24F1E" w:rsidRDefault="00C24F1E" w:rsidP="00AD3AAA">
            <w:r>
              <w:t>0,24</w:t>
            </w:r>
          </w:p>
        </w:tc>
      </w:tr>
      <w:tr w:rsidR="00C24F1E" w14:paraId="2C036FFF" w14:textId="77777777" w:rsidTr="00F40E8C">
        <w:tc>
          <w:tcPr>
            <w:tcW w:w="3005" w:type="dxa"/>
            <w:vMerge/>
          </w:tcPr>
          <w:p w14:paraId="4A032398" w14:textId="77777777" w:rsidR="00C24F1E" w:rsidRDefault="00C24F1E" w:rsidP="00AD3AAA"/>
        </w:tc>
        <w:tc>
          <w:tcPr>
            <w:tcW w:w="3005" w:type="dxa"/>
          </w:tcPr>
          <w:p w14:paraId="75796026" w14:textId="5327CD56" w:rsidR="00C24F1E" w:rsidRDefault="00C24F1E" w:rsidP="00AD3AAA">
            <w:r>
              <w:t>Macrostabiliteit binnentalud</w:t>
            </w:r>
          </w:p>
        </w:tc>
        <w:tc>
          <w:tcPr>
            <w:tcW w:w="3006" w:type="dxa"/>
          </w:tcPr>
          <w:p w14:paraId="4C6A7B27" w14:textId="4F61B78B" w:rsidR="00C24F1E" w:rsidRDefault="00C24F1E" w:rsidP="00AD3AAA">
            <w:r>
              <w:t>0,04</w:t>
            </w:r>
          </w:p>
        </w:tc>
      </w:tr>
      <w:tr w:rsidR="00C24F1E" w14:paraId="6A069121" w14:textId="77777777" w:rsidTr="00F40E8C">
        <w:tc>
          <w:tcPr>
            <w:tcW w:w="3005" w:type="dxa"/>
            <w:vMerge/>
          </w:tcPr>
          <w:p w14:paraId="1AEC4189" w14:textId="77777777" w:rsidR="00C24F1E" w:rsidRDefault="00C24F1E" w:rsidP="00AD3AAA"/>
        </w:tc>
        <w:tc>
          <w:tcPr>
            <w:tcW w:w="3005" w:type="dxa"/>
          </w:tcPr>
          <w:p w14:paraId="749AEB93" w14:textId="6FD67F31" w:rsidR="00C24F1E" w:rsidRDefault="00C24F1E" w:rsidP="00AD3AAA">
            <w:r>
              <w:t>Bekleding en erosie</w:t>
            </w:r>
          </w:p>
        </w:tc>
        <w:tc>
          <w:tcPr>
            <w:tcW w:w="3006" w:type="dxa"/>
          </w:tcPr>
          <w:p w14:paraId="764C5931" w14:textId="37CF108A" w:rsidR="00C24F1E" w:rsidRDefault="00C24F1E" w:rsidP="00AD3AAA">
            <w:r>
              <w:t>0,10</w:t>
            </w:r>
          </w:p>
        </w:tc>
      </w:tr>
      <w:tr w:rsidR="00AD3AAA" w14:paraId="79964E73" w14:textId="77777777" w:rsidTr="00F40E8C">
        <w:tc>
          <w:tcPr>
            <w:tcW w:w="3005" w:type="dxa"/>
            <w:vMerge w:val="restart"/>
          </w:tcPr>
          <w:p w14:paraId="18FA8139" w14:textId="7FCF55D1" w:rsidR="00AD3AAA" w:rsidRDefault="00AD3AAA" w:rsidP="00AD3AAA">
            <w:r>
              <w:t>Kunstwerk</w:t>
            </w:r>
          </w:p>
        </w:tc>
        <w:tc>
          <w:tcPr>
            <w:tcW w:w="3005" w:type="dxa"/>
          </w:tcPr>
          <w:p w14:paraId="5D3C2034" w14:textId="08FFAB50" w:rsidR="00AD3AAA" w:rsidRDefault="00AD3AAA" w:rsidP="00AD3AAA">
            <w:r>
              <w:t>Niet sluiten</w:t>
            </w:r>
          </w:p>
        </w:tc>
        <w:tc>
          <w:tcPr>
            <w:tcW w:w="3006" w:type="dxa"/>
          </w:tcPr>
          <w:p w14:paraId="66AC4314" w14:textId="402C62C9" w:rsidR="00AD3AAA" w:rsidRDefault="00AD3AAA" w:rsidP="00AD3AAA">
            <w:r>
              <w:t>0,04</w:t>
            </w:r>
          </w:p>
        </w:tc>
      </w:tr>
      <w:tr w:rsidR="00AD3AAA" w14:paraId="4402F4C0" w14:textId="77777777" w:rsidTr="00F40E8C">
        <w:tc>
          <w:tcPr>
            <w:tcW w:w="3005" w:type="dxa"/>
            <w:vMerge/>
          </w:tcPr>
          <w:p w14:paraId="0CE739A5" w14:textId="77777777" w:rsidR="00AD3AAA" w:rsidRDefault="00AD3AAA" w:rsidP="00AD3AAA"/>
        </w:tc>
        <w:tc>
          <w:tcPr>
            <w:tcW w:w="3005" w:type="dxa"/>
          </w:tcPr>
          <w:p w14:paraId="1D9B2F88" w14:textId="08440C3D" w:rsidR="00AD3AAA" w:rsidRDefault="00AD3AAA" w:rsidP="00AD3AAA">
            <w:proofErr w:type="spellStart"/>
            <w:r>
              <w:t>Piping</w:t>
            </w:r>
            <w:proofErr w:type="spellEnd"/>
          </w:p>
        </w:tc>
        <w:tc>
          <w:tcPr>
            <w:tcW w:w="3006" w:type="dxa"/>
          </w:tcPr>
          <w:p w14:paraId="657B3DE9" w14:textId="2BCA2532" w:rsidR="00AD3AAA" w:rsidRDefault="00AD3AAA" w:rsidP="00AD3AAA">
            <w:r>
              <w:t>0,02</w:t>
            </w:r>
          </w:p>
        </w:tc>
      </w:tr>
      <w:tr w:rsidR="00AD3AAA" w14:paraId="0AFE8E38" w14:textId="77777777" w:rsidTr="00F40E8C">
        <w:tc>
          <w:tcPr>
            <w:tcW w:w="3005" w:type="dxa"/>
            <w:vMerge/>
          </w:tcPr>
          <w:p w14:paraId="58A2C14D" w14:textId="77777777" w:rsidR="00AD3AAA" w:rsidRDefault="00AD3AAA" w:rsidP="00AD3AAA"/>
        </w:tc>
        <w:tc>
          <w:tcPr>
            <w:tcW w:w="3005" w:type="dxa"/>
          </w:tcPr>
          <w:p w14:paraId="76DE8395" w14:textId="6C651A20" w:rsidR="00AD3AAA" w:rsidRDefault="00AD3AAA" w:rsidP="00AD3AAA">
            <w:r>
              <w:t>Constructief falen</w:t>
            </w:r>
          </w:p>
        </w:tc>
        <w:tc>
          <w:tcPr>
            <w:tcW w:w="3006" w:type="dxa"/>
          </w:tcPr>
          <w:p w14:paraId="516AD873" w14:textId="50B44CF8" w:rsidR="00AD3AAA" w:rsidRDefault="00AD3AAA" w:rsidP="00AD3AAA">
            <w:r>
              <w:t>0,02</w:t>
            </w:r>
          </w:p>
        </w:tc>
      </w:tr>
      <w:tr w:rsidR="00AD3AAA" w14:paraId="54E79413" w14:textId="77777777" w:rsidTr="008F29C0">
        <w:tc>
          <w:tcPr>
            <w:tcW w:w="6010" w:type="dxa"/>
            <w:gridSpan w:val="2"/>
          </w:tcPr>
          <w:p w14:paraId="0ECEC6DF" w14:textId="3B5182D6" w:rsidR="00AD3AAA" w:rsidRDefault="00AD3AAA" w:rsidP="00AD3AAA">
            <w:r>
              <w:t>Overig</w:t>
            </w:r>
          </w:p>
        </w:tc>
        <w:tc>
          <w:tcPr>
            <w:tcW w:w="3006" w:type="dxa"/>
          </w:tcPr>
          <w:p w14:paraId="2DB0061F" w14:textId="3282D0E0" w:rsidR="00AD3AAA" w:rsidRDefault="00AD3AAA" w:rsidP="00AD3AAA">
            <w:r>
              <w:t>0,30</w:t>
            </w:r>
          </w:p>
        </w:tc>
      </w:tr>
      <w:tr w:rsidR="00AD3AAA" w14:paraId="228519AF" w14:textId="77777777" w:rsidTr="008F29C0">
        <w:tc>
          <w:tcPr>
            <w:tcW w:w="6010" w:type="dxa"/>
            <w:gridSpan w:val="2"/>
          </w:tcPr>
          <w:p w14:paraId="530F80CE" w14:textId="36748A26" w:rsidR="00AD3AAA" w:rsidRDefault="00AD3AAA" w:rsidP="00AD3AAA">
            <w:r>
              <w:t>Totaal</w:t>
            </w:r>
          </w:p>
        </w:tc>
        <w:tc>
          <w:tcPr>
            <w:tcW w:w="3006" w:type="dxa"/>
          </w:tcPr>
          <w:p w14:paraId="14CD4963" w14:textId="5F35ABC8" w:rsidR="00AD3AAA" w:rsidRDefault="00AD3AAA" w:rsidP="00AD3AAA">
            <w:r>
              <w:t>1,00</w:t>
            </w:r>
          </w:p>
        </w:tc>
      </w:tr>
    </w:tbl>
    <w:p w14:paraId="16D96213" w14:textId="2C942DF3" w:rsidR="00162F52" w:rsidRPr="00095470" w:rsidRDefault="00162F52" w:rsidP="00162F52">
      <w:pPr>
        <w:rPr>
          <w:rFonts w:ascii="Verdana" w:hAnsi="Verdana"/>
        </w:rPr>
      </w:pPr>
    </w:p>
    <w:p w14:paraId="4BB37BD9" w14:textId="4F636651" w:rsidR="00162F52" w:rsidRPr="00095470" w:rsidRDefault="00162F52" w:rsidP="00162F52">
      <w:pPr>
        <w:pStyle w:val="Heading2"/>
      </w:pPr>
      <w:bookmarkStart w:id="64" w:name="_Toc49521315"/>
      <w:bookmarkStart w:id="65" w:name="_Toc55202909"/>
      <w:r w:rsidRPr="00095470">
        <w:t>Ontwerplevensduur</w:t>
      </w:r>
      <w:bookmarkEnd w:id="64"/>
      <w:bookmarkEnd w:id="65"/>
    </w:p>
    <w:p w14:paraId="5338DC7F" w14:textId="41CA4409" w:rsidR="000C3B86" w:rsidRDefault="00162F52" w:rsidP="0059097F">
      <w:r w:rsidRPr="00095470">
        <w:t xml:space="preserve">De zelfsluitende waterkering dient te worden ontworpen uitgaande van </w:t>
      </w:r>
      <w:r w:rsidR="00514782" w:rsidRPr="00095470">
        <w:t>zichtjaar 2125</w:t>
      </w:r>
      <w:r w:rsidR="00570FEE">
        <w:t xml:space="preserve"> (</w:t>
      </w:r>
      <w:r w:rsidR="00E1405E">
        <w:t xml:space="preserve">ontwerplevensduur </w:t>
      </w:r>
      <w:r w:rsidR="00570FEE">
        <w:t>100 jaar)</w:t>
      </w:r>
      <w:r w:rsidR="00143A02">
        <w:t>.</w:t>
      </w:r>
      <w:r w:rsidR="00233E89">
        <w:t xml:space="preserve"> Er dient</w:t>
      </w:r>
      <w:r w:rsidR="00F40E8C">
        <w:t xml:space="preserve"> </w:t>
      </w:r>
      <w:r w:rsidR="00233E89">
        <w:t>rekening te worden gehouden met</w:t>
      </w:r>
      <w:r w:rsidR="00F40E8C">
        <w:t xml:space="preserve"> de minimale</w:t>
      </w:r>
      <w:r w:rsidR="00233E89">
        <w:t xml:space="preserve"> </w:t>
      </w:r>
      <w:r w:rsidR="000C3B86">
        <w:t xml:space="preserve">levensduren beschreven in </w:t>
      </w:r>
      <w:r w:rsidR="00F40E8C" w:rsidRPr="008913B2">
        <w:fldChar w:fldCharType="begin"/>
      </w:r>
      <w:r w:rsidR="00F40E8C" w:rsidRPr="00F40E8C">
        <w:instrText xml:space="preserve"> REF _Ref49521565 \h </w:instrText>
      </w:r>
      <w:r w:rsidR="00F40E8C">
        <w:instrText xml:space="preserve"> \* MERGEFORMAT </w:instrText>
      </w:r>
      <w:r w:rsidR="00F40E8C" w:rsidRPr="008913B2">
        <w:fldChar w:fldCharType="separate"/>
      </w:r>
      <w:r w:rsidR="00480DDF" w:rsidRPr="00480DDF">
        <w:t>Tabel 2</w:t>
      </w:r>
      <w:r w:rsidR="00F40E8C" w:rsidRPr="008913B2">
        <w:fldChar w:fldCharType="end"/>
      </w:r>
      <w:r w:rsidR="007659B2">
        <w:t>.</w:t>
      </w:r>
    </w:p>
    <w:p w14:paraId="1D5A2F0D" w14:textId="77777777" w:rsidR="00C041A0" w:rsidRDefault="00C041A0" w:rsidP="0059097F"/>
    <w:p w14:paraId="06F69DF4" w14:textId="32E2705C" w:rsidR="000C3B86" w:rsidRDefault="000C3B86" w:rsidP="000C3B86">
      <w:pPr>
        <w:pStyle w:val="Caption"/>
        <w:rPr>
          <w:rStyle w:val="IntenseEmphasis"/>
        </w:rPr>
      </w:pPr>
      <w:bookmarkStart w:id="66" w:name="_Ref49521565"/>
      <w:r w:rsidRPr="00354239">
        <w:rPr>
          <w:rStyle w:val="IntenseEmphasis"/>
        </w:rPr>
        <w:lastRenderedPageBreak/>
        <w:t xml:space="preserve">Tabel </w:t>
      </w:r>
      <w:r w:rsidRPr="00354239">
        <w:rPr>
          <w:rStyle w:val="IntenseEmphasis"/>
        </w:rPr>
        <w:fldChar w:fldCharType="begin"/>
      </w:r>
      <w:r w:rsidRPr="00354239">
        <w:rPr>
          <w:rStyle w:val="IntenseEmphasis"/>
        </w:rPr>
        <w:instrText xml:space="preserve"> SEQ Tabel \* ARABIC </w:instrText>
      </w:r>
      <w:r w:rsidRPr="00354239">
        <w:rPr>
          <w:rStyle w:val="IntenseEmphasis"/>
        </w:rPr>
        <w:fldChar w:fldCharType="separate"/>
      </w:r>
      <w:r w:rsidR="00480DDF">
        <w:rPr>
          <w:rStyle w:val="IntenseEmphasis"/>
          <w:noProof/>
        </w:rPr>
        <w:t>2</w:t>
      </w:r>
      <w:r w:rsidRPr="00354239">
        <w:rPr>
          <w:rStyle w:val="IntenseEmphasis"/>
        </w:rPr>
        <w:fldChar w:fldCharType="end"/>
      </w:r>
      <w:bookmarkEnd w:id="66"/>
      <w:r w:rsidRPr="00354239">
        <w:rPr>
          <w:rStyle w:val="IntenseEmphasis"/>
        </w:rPr>
        <w:t xml:space="preserve">: </w:t>
      </w:r>
      <w:r w:rsidR="00F40E8C">
        <w:rPr>
          <w:rStyle w:val="IntenseEmphasis"/>
        </w:rPr>
        <w:t>Standaard minimale l</w:t>
      </w:r>
      <w:r>
        <w:rPr>
          <w:rStyle w:val="IntenseEmphasis"/>
        </w:rPr>
        <w:t>evensduur</w:t>
      </w:r>
    </w:p>
    <w:tbl>
      <w:tblPr>
        <w:tblStyle w:val="TableGrid"/>
        <w:tblW w:w="0" w:type="auto"/>
        <w:tblLook w:val="04A0" w:firstRow="1" w:lastRow="0" w:firstColumn="1" w:lastColumn="0" w:noHBand="0" w:noVBand="1"/>
      </w:tblPr>
      <w:tblGrid>
        <w:gridCol w:w="4508"/>
        <w:gridCol w:w="4508"/>
      </w:tblGrid>
      <w:tr w:rsidR="000C3B86" w14:paraId="550A829F" w14:textId="77777777" w:rsidTr="00B47B1A">
        <w:tc>
          <w:tcPr>
            <w:tcW w:w="4508" w:type="dxa"/>
            <w:tcBorders>
              <w:top w:val="single" w:sz="4" w:space="0" w:color="auto"/>
              <w:left w:val="single" w:sz="4" w:space="0" w:color="auto"/>
              <w:bottom w:val="single" w:sz="4" w:space="0" w:color="auto"/>
            </w:tcBorders>
          </w:tcPr>
          <w:p w14:paraId="5580B85B" w14:textId="77777777" w:rsidR="000C3B86" w:rsidRDefault="000C3B86" w:rsidP="0059097F"/>
        </w:tc>
        <w:tc>
          <w:tcPr>
            <w:tcW w:w="4508" w:type="dxa"/>
          </w:tcPr>
          <w:p w14:paraId="462D5B0B" w14:textId="1202F6A3" w:rsidR="000C3B86" w:rsidRDefault="000C3B86" w:rsidP="0059097F">
            <w:r>
              <w:t>Levensduur</w:t>
            </w:r>
          </w:p>
        </w:tc>
      </w:tr>
      <w:tr w:rsidR="000C3B86" w14:paraId="0C103337" w14:textId="77777777" w:rsidTr="00B47B1A">
        <w:tc>
          <w:tcPr>
            <w:tcW w:w="4508" w:type="dxa"/>
            <w:tcBorders>
              <w:top w:val="single" w:sz="4" w:space="0" w:color="auto"/>
              <w:bottom w:val="single" w:sz="4" w:space="0" w:color="auto"/>
            </w:tcBorders>
          </w:tcPr>
          <w:p w14:paraId="6627C907" w14:textId="4DA4B96E" w:rsidR="000C3B86" w:rsidRDefault="00A021E8" w:rsidP="0059097F">
            <w:r>
              <w:t xml:space="preserve">Constructieve onderdelen en </w:t>
            </w:r>
            <w:r w:rsidR="00C041A0">
              <w:t>keermiddelen</w:t>
            </w:r>
          </w:p>
        </w:tc>
        <w:tc>
          <w:tcPr>
            <w:tcW w:w="4508" w:type="dxa"/>
          </w:tcPr>
          <w:p w14:paraId="1F57F2F4" w14:textId="5646D9C0" w:rsidR="000C3B86" w:rsidRDefault="000C3B86" w:rsidP="0059097F">
            <w:r>
              <w:t>100 jaar</w:t>
            </w:r>
          </w:p>
        </w:tc>
      </w:tr>
      <w:tr w:rsidR="00A021E8" w14:paraId="38C125D1" w14:textId="77777777" w:rsidTr="00B47B1A">
        <w:tc>
          <w:tcPr>
            <w:tcW w:w="4508" w:type="dxa"/>
            <w:tcBorders>
              <w:top w:val="single" w:sz="4" w:space="0" w:color="auto"/>
            </w:tcBorders>
          </w:tcPr>
          <w:p w14:paraId="6EEA3673" w14:textId="6AF61652" w:rsidR="00A021E8" w:rsidRDefault="00A021E8" w:rsidP="0059097F">
            <w:r>
              <w:t>Werktuigbouwkundige onderdelen</w:t>
            </w:r>
          </w:p>
        </w:tc>
        <w:tc>
          <w:tcPr>
            <w:tcW w:w="4508" w:type="dxa"/>
          </w:tcPr>
          <w:p w14:paraId="2A37C65A" w14:textId="59AE4F8D" w:rsidR="00A021E8" w:rsidRDefault="00A021E8" w:rsidP="0059097F">
            <w:r>
              <w:t>50 jaar</w:t>
            </w:r>
          </w:p>
        </w:tc>
      </w:tr>
      <w:tr w:rsidR="000C3B86" w14:paraId="0184DFFA" w14:textId="77777777" w:rsidTr="000C3B86">
        <w:tc>
          <w:tcPr>
            <w:tcW w:w="4508" w:type="dxa"/>
          </w:tcPr>
          <w:p w14:paraId="64897DC6" w14:textId="47665E20" w:rsidR="000C3B86" w:rsidRDefault="00A021E8" w:rsidP="0059097F">
            <w:r>
              <w:t>Elektrotechnische onderdelen</w:t>
            </w:r>
          </w:p>
        </w:tc>
        <w:tc>
          <w:tcPr>
            <w:tcW w:w="4508" w:type="dxa"/>
          </w:tcPr>
          <w:p w14:paraId="09AB08FF" w14:textId="75327776" w:rsidR="000C3B86" w:rsidRDefault="000C3B86" w:rsidP="0059097F">
            <w:r>
              <w:t>25 jaar</w:t>
            </w:r>
          </w:p>
        </w:tc>
      </w:tr>
    </w:tbl>
    <w:p w14:paraId="390A0F33" w14:textId="1E54C0D1" w:rsidR="00233E89" w:rsidRDefault="00233E89" w:rsidP="00233E89">
      <w:pPr>
        <w:pStyle w:val="NoSpacing"/>
      </w:pPr>
    </w:p>
    <w:p w14:paraId="2524102D" w14:textId="6F760194" w:rsidR="00265BFF" w:rsidRDefault="00733431" w:rsidP="00F4772B">
      <w:pPr>
        <w:pStyle w:val="NoSpacing"/>
      </w:pPr>
      <w:r>
        <w:t xml:space="preserve">De waterkering dient minimaal 100 jaar zijn waterkerende functie te kunnen vervullen. </w:t>
      </w:r>
      <w:r w:rsidR="00AA4E99">
        <w:t xml:space="preserve">Daarnaast dient de levensduur van onderdelen die niet direct in één van de bovenstaande categorieën valt te worden beschreven, zoals bijvoorbeeld afdichtende rubbers of elementen. </w:t>
      </w:r>
    </w:p>
    <w:p w14:paraId="1D278C18" w14:textId="11363BFB" w:rsidR="00C041A0" w:rsidRDefault="00C041A0" w:rsidP="00F4772B">
      <w:pPr>
        <w:pStyle w:val="NoSpacing"/>
      </w:pPr>
    </w:p>
    <w:p w14:paraId="04F23945" w14:textId="1678400A" w:rsidR="00C041A0" w:rsidRDefault="00C041A0" w:rsidP="00C041A0">
      <w:pPr>
        <w:pStyle w:val="NoSpacing"/>
      </w:pPr>
      <w:r>
        <w:t xml:space="preserve">Daarnaast geldt voor alle onderdelen met een levensduur kleiner dan 100 jaar dat deze vervangbaar moeten zijn zonder ingrijpende en destructieve maatregelen aan te handhaven constructieonderdelen en/of componenten van het systeem. Dit dient tevens te zijn onderbouwd met een </w:t>
      </w:r>
      <w:proofErr w:type="spellStart"/>
      <w:r>
        <w:t>LCC</w:t>
      </w:r>
      <w:proofErr w:type="spellEnd"/>
      <w:r>
        <w:t>-analyse.</w:t>
      </w:r>
    </w:p>
    <w:p w14:paraId="68A7B5B1" w14:textId="77777777" w:rsidR="00C041A0" w:rsidRDefault="00C041A0" w:rsidP="00F4772B">
      <w:pPr>
        <w:pStyle w:val="NoSpacing"/>
      </w:pPr>
    </w:p>
    <w:p w14:paraId="32919805" w14:textId="77777777" w:rsidR="004075BF" w:rsidRDefault="004075BF" w:rsidP="00F4772B">
      <w:pPr>
        <w:pStyle w:val="NoSpacing"/>
      </w:pPr>
    </w:p>
    <w:p w14:paraId="1130BEA4" w14:textId="00E1A6ED" w:rsidR="00265BFF" w:rsidRDefault="00347470" w:rsidP="00265BFF">
      <w:pPr>
        <w:pStyle w:val="Heading2"/>
      </w:pPr>
      <w:bookmarkStart w:id="67" w:name="_Ref54694919"/>
      <w:bookmarkStart w:id="68" w:name="_Toc55202910"/>
      <w:r>
        <w:t>Sluitpeil</w:t>
      </w:r>
      <w:bookmarkEnd w:id="67"/>
      <w:bookmarkEnd w:id="68"/>
    </w:p>
    <w:p w14:paraId="532EC7A5" w14:textId="382205A7" w:rsidR="00265BFF" w:rsidRDefault="00265BFF" w:rsidP="00265BFF">
      <w:pPr>
        <w:pStyle w:val="NoSpacing"/>
      </w:pPr>
      <w:r>
        <w:t xml:space="preserve">De zelfsluitende waterkering heeft 4 </w:t>
      </w:r>
      <w:r w:rsidR="00347470">
        <w:t>posities</w:t>
      </w:r>
      <w:r w:rsidR="003D68AB">
        <w:t xml:space="preserve"> waarin deze zich kan bevinden</w:t>
      </w:r>
      <w:r>
        <w:t>:</w:t>
      </w:r>
    </w:p>
    <w:p w14:paraId="1BEE6224" w14:textId="2548DE58" w:rsidR="00265BFF" w:rsidRDefault="00265BFF" w:rsidP="0031773B">
      <w:pPr>
        <w:pStyle w:val="NoSpacing"/>
        <w:numPr>
          <w:ilvl w:val="0"/>
          <w:numId w:val="54"/>
        </w:numPr>
      </w:pPr>
      <w:r>
        <w:t>ruststand</w:t>
      </w:r>
      <w:r w:rsidR="00B24A6E">
        <w:t xml:space="preserve"> (tijdens dagelijkse omstandigheden)</w:t>
      </w:r>
      <w:r>
        <w:t>;</w:t>
      </w:r>
    </w:p>
    <w:p w14:paraId="3026CE3B" w14:textId="35C0A8DB" w:rsidR="00265BFF" w:rsidRDefault="00265BFF" w:rsidP="0031773B">
      <w:pPr>
        <w:pStyle w:val="NoSpacing"/>
        <w:numPr>
          <w:ilvl w:val="0"/>
          <w:numId w:val="54"/>
        </w:numPr>
      </w:pPr>
      <w:r>
        <w:t xml:space="preserve">activatiestand rust </w:t>
      </w:r>
      <w:r w:rsidR="003D68AB">
        <w:t>naar</w:t>
      </w:r>
      <w:r>
        <w:t xml:space="preserve"> kerend</w:t>
      </w:r>
      <w:r w:rsidR="00B24A6E">
        <w:t xml:space="preserve"> (het sluitproces)</w:t>
      </w:r>
      <w:r>
        <w:t>;</w:t>
      </w:r>
    </w:p>
    <w:p w14:paraId="0C4E1EF4" w14:textId="0ABC81A8" w:rsidR="00265BFF" w:rsidRDefault="00B24A6E" w:rsidP="0031773B">
      <w:pPr>
        <w:pStyle w:val="NoSpacing"/>
        <w:numPr>
          <w:ilvl w:val="0"/>
          <w:numId w:val="54"/>
        </w:numPr>
      </w:pPr>
      <w:r>
        <w:t>kerende</w:t>
      </w:r>
      <w:r w:rsidR="0031773B">
        <w:t xml:space="preserve"> </w:t>
      </w:r>
      <w:r>
        <w:t>positie (waarin de vereiste kerende hoogte wordt behaald)</w:t>
      </w:r>
      <w:r w:rsidR="00265BFF">
        <w:t>;</w:t>
      </w:r>
    </w:p>
    <w:p w14:paraId="4810CB51" w14:textId="41142E14" w:rsidR="00265BFF" w:rsidRDefault="00265BFF" w:rsidP="0031773B">
      <w:pPr>
        <w:pStyle w:val="NoSpacing"/>
        <w:numPr>
          <w:ilvl w:val="0"/>
          <w:numId w:val="54"/>
        </w:numPr>
      </w:pPr>
      <w:proofErr w:type="spellStart"/>
      <w:r>
        <w:t>deactivatiestand</w:t>
      </w:r>
      <w:proofErr w:type="spellEnd"/>
      <w:r>
        <w:t xml:space="preserve"> kerend </w:t>
      </w:r>
      <w:r w:rsidR="003D68AB">
        <w:t>naar</w:t>
      </w:r>
      <w:r>
        <w:t xml:space="preserve"> rust</w:t>
      </w:r>
      <w:r w:rsidR="00B24A6E">
        <w:t xml:space="preserve"> (</w:t>
      </w:r>
      <w:r w:rsidR="006263E1">
        <w:t>de constructie gaat terug naar de</w:t>
      </w:r>
      <w:r w:rsidR="00B24A6E">
        <w:t xml:space="preserve"> ruststand)</w:t>
      </w:r>
      <w:r>
        <w:t>.</w:t>
      </w:r>
    </w:p>
    <w:p w14:paraId="023584BB" w14:textId="77777777" w:rsidR="00265BFF" w:rsidRPr="00265BFF" w:rsidRDefault="00265BFF" w:rsidP="00265BFF">
      <w:pPr>
        <w:pStyle w:val="NoSpacing"/>
      </w:pPr>
    </w:p>
    <w:p w14:paraId="525144CC" w14:textId="34E1F405" w:rsidR="0031773B" w:rsidRDefault="00265BFF" w:rsidP="00265BFF">
      <w:r>
        <w:t>Het sluitpeil</w:t>
      </w:r>
      <w:r w:rsidR="0031773B">
        <w:t xml:space="preserve"> (buitenwaterstand bij start activatiestand rust </w:t>
      </w:r>
      <w:r w:rsidR="003D68AB">
        <w:t>naar</w:t>
      </w:r>
      <w:r w:rsidR="0031773B">
        <w:t xml:space="preserve"> kerend)</w:t>
      </w:r>
      <w:r>
        <w:t xml:space="preserve"> dient minimaal 1,0m onder de drempelhoogte van 18,9 </w:t>
      </w:r>
      <w:proofErr w:type="spellStart"/>
      <w:r>
        <w:t>m+NAP</w:t>
      </w:r>
      <w:proofErr w:type="spellEnd"/>
      <w:r>
        <w:t xml:space="preserve"> te liggen. Tijdens het sluit</w:t>
      </w:r>
      <w:r w:rsidR="003D68AB">
        <w:t>proces</w:t>
      </w:r>
      <w:r w:rsidR="0031773B">
        <w:t xml:space="preserve"> (activatiestand rust </w:t>
      </w:r>
      <w:r w:rsidR="003D68AB">
        <w:t xml:space="preserve">naar </w:t>
      </w:r>
      <w:r w:rsidR="0031773B">
        <w:t>kerend)</w:t>
      </w:r>
      <w:r>
        <w:t xml:space="preserve"> dient de constructie te allen tijde een kerende hoogte van minimaal </w:t>
      </w:r>
      <w:r w:rsidR="0092042E">
        <w:t>2</w:t>
      </w:r>
      <w:r>
        <w:t xml:space="preserve">,0m te hebben. </w:t>
      </w:r>
      <w:r w:rsidR="0031773B">
        <w:t xml:space="preserve">De </w:t>
      </w:r>
      <w:r w:rsidR="00B24A6E">
        <w:t>kerende</w:t>
      </w:r>
      <w:r w:rsidR="0031773B">
        <w:t xml:space="preserve"> </w:t>
      </w:r>
      <w:r w:rsidR="00B24A6E">
        <w:t>positie</w:t>
      </w:r>
      <w:r w:rsidR="0031773B">
        <w:t xml:space="preserve"> dient bereikt te zijn voordat het </w:t>
      </w:r>
      <w:r w:rsidR="003D68AB">
        <w:t xml:space="preserve">stijgende </w:t>
      </w:r>
      <w:r w:rsidR="0031773B">
        <w:t xml:space="preserve">buitenwater de drempelhoogte </w:t>
      </w:r>
      <w:r w:rsidR="003D68AB">
        <w:t>bereikt</w:t>
      </w:r>
      <w:r w:rsidR="00B24A6E">
        <w:t>.</w:t>
      </w:r>
    </w:p>
    <w:p w14:paraId="36B9015B" w14:textId="60C65B71" w:rsidR="00265BFF" w:rsidRPr="00265BFF" w:rsidRDefault="004075BF" w:rsidP="00265BFF">
      <w:r>
        <w:t>Wanneer de constructie zich in de kerende positie bevindt,</w:t>
      </w:r>
      <w:r w:rsidR="0031773B">
        <w:t xml:space="preserve"> dient </w:t>
      </w:r>
      <w:r>
        <w:t>deze</w:t>
      </w:r>
      <w:r w:rsidR="0031773B">
        <w:t xml:space="preserve"> waterdicht te zijn. Er is geen lekdebiet toegestaan.</w:t>
      </w:r>
      <w:r w:rsidR="00265BFF">
        <w:t xml:space="preserve">   </w:t>
      </w:r>
    </w:p>
    <w:p w14:paraId="678E0291" w14:textId="77777777" w:rsidR="00E25AFA" w:rsidRPr="00095470" w:rsidRDefault="00E25AFA" w:rsidP="001C7879">
      <w:pPr>
        <w:pStyle w:val="NoSpacing"/>
      </w:pPr>
    </w:p>
    <w:p w14:paraId="33590293" w14:textId="4F273A1B" w:rsidR="00162F52" w:rsidRPr="00095470" w:rsidRDefault="00162F52" w:rsidP="00162F52">
      <w:pPr>
        <w:pStyle w:val="Heading2"/>
      </w:pPr>
      <w:bookmarkStart w:id="69" w:name="_Toc49521316"/>
      <w:bookmarkStart w:id="70" w:name="_Toc55202911"/>
      <w:r w:rsidRPr="00095470">
        <w:t>Belastingen</w:t>
      </w:r>
      <w:bookmarkEnd w:id="69"/>
      <w:bookmarkEnd w:id="70"/>
    </w:p>
    <w:p w14:paraId="09434EA1" w14:textId="06A05A87" w:rsidR="002E7698" w:rsidRPr="00D95853" w:rsidRDefault="002E7698" w:rsidP="00D95853"/>
    <w:p w14:paraId="73090DA9" w14:textId="50BDA756" w:rsidR="002854F8" w:rsidRDefault="00093EF7" w:rsidP="004D7783">
      <w:pPr>
        <w:pStyle w:val="Heading3"/>
        <w:tabs>
          <w:tab w:val="num" w:pos="680"/>
        </w:tabs>
        <w:suppressAutoHyphens/>
        <w:spacing w:before="0" w:line="252" w:lineRule="atLeast"/>
        <w:ind w:left="680" w:hanging="680"/>
      </w:pPr>
      <w:bookmarkStart w:id="71" w:name="_Toc46828755"/>
      <w:bookmarkStart w:id="72" w:name="_Toc46828756"/>
      <w:bookmarkStart w:id="73" w:name="_Toc46828765"/>
      <w:bookmarkStart w:id="74" w:name="_Toc44340714"/>
      <w:bookmarkStart w:id="75" w:name="_Toc49521318"/>
      <w:bookmarkStart w:id="76" w:name="_Toc55202912"/>
      <w:bookmarkEnd w:id="71"/>
      <w:bookmarkEnd w:id="72"/>
      <w:bookmarkEnd w:id="73"/>
      <w:r>
        <w:t>Hydraulische belasting</w:t>
      </w:r>
      <w:bookmarkEnd w:id="76"/>
      <w:r>
        <w:t xml:space="preserve"> </w:t>
      </w:r>
    </w:p>
    <w:p w14:paraId="5470A044" w14:textId="4508C8A6" w:rsidR="002854F8" w:rsidRDefault="002854F8" w:rsidP="00B47B1A">
      <w:pPr>
        <w:pStyle w:val="NoSpacing"/>
      </w:pPr>
      <w:r>
        <w:t xml:space="preserve">Er dienen </w:t>
      </w:r>
      <w:r w:rsidR="00093EF7">
        <w:t>twee</w:t>
      </w:r>
      <w:r w:rsidR="00AB092B">
        <w:t xml:space="preserve"> </w:t>
      </w:r>
      <w:r w:rsidR="00093EF7">
        <w:t xml:space="preserve">belastingsituaties </w:t>
      </w:r>
      <w:r>
        <w:t>te worden beschouwd:</w:t>
      </w:r>
    </w:p>
    <w:p w14:paraId="27FB3C46" w14:textId="7D066CDB" w:rsidR="002854F8" w:rsidRPr="00F43C2B" w:rsidRDefault="00093EF7" w:rsidP="00B47B1A">
      <w:pPr>
        <w:pStyle w:val="ListParagraph"/>
        <w:numPr>
          <w:ilvl w:val="0"/>
          <w:numId w:val="43"/>
        </w:numPr>
      </w:pPr>
      <w:r>
        <w:t>H</w:t>
      </w:r>
      <w:r w:rsidR="008913B2">
        <w:t>oogwater;</w:t>
      </w:r>
    </w:p>
    <w:p w14:paraId="01E5B31F" w14:textId="63C1793E" w:rsidR="00CE5607" w:rsidRPr="00F43C2B" w:rsidRDefault="00093EF7" w:rsidP="00B47B1A">
      <w:pPr>
        <w:pStyle w:val="ListParagraph"/>
        <w:numPr>
          <w:ilvl w:val="0"/>
          <w:numId w:val="43"/>
        </w:numPr>
      </w:pPr>
      <w:r>
        <w:t>V</w:t>
      </w:r>
      <w:r w:rsidRPr="00F43C2B">
        <w:t xml:space="preserve">al </w:t>
      </w:r>
      <w:r w:rsidR="00CE5607" w:rsidRPr="00F43C2B">
        <w:t>na hoogwater</w:t>
      </w:r>
      <w:r w:rsidR="008913B2">
        <w:t xml:space="preserve">, conform de </w:t>
      </w:r>
      <w:proofErr w:type="spellStart"/>
      <w:r w:rsidR="008913B2">
        <w:t>NvU</w:t>
      </w:r>
      <w:proofErr w:type="spellEnd"/>
      <w:r w:rsidR="008913B2">
        <w:t xml:space="preserve"> (bijlage </w:t>
      </w:r>
      <w:r w:rsidR="000C2D7D">
        <w:t>2</w:t>
      </w:r>
      <w:r w:rsidR="008913B2">
        <w:t xml:space="preserve">) van </w:t>
      </w:r>
      <w:proofErr w:type="spellStart"/>
      <w:r w:rsidR="008913B2">
        <w:t>WBN</w:t>
      </w:r>
      <w:proofErr w:type="spellEnd"/>
      <w:r w:rsidR="008913B2">
        <w:t xml:space="preserve"> </w:t>
      </w:r>
      <w:r w:rsidR="00DA4F7C">
        <w:t xml:space="preserve">tot </w:t>
      </w:r>
      <w:proofErr w:type="spellStart"/>
      <w:r w:rsidR="00DA4F7C">
        <w:t>WBN</w:t>
      </w:r>
      <w:proofErr w:type="spellEnd"/>
      <w:r w:rsidR="00DA4F7C">
        <w:t xml:space="preserve"> - 2,75m</w:t>
      </w:r>
      <w:r w:rsidR="005F6D2B">
        <w:t>.</w:t>
      </w:r>
    </w:p>
    <w:p w14:paraId="02B334B0" w14:textId="449DBA06" w:rsidR="00093EF7" w:rsidRDefault="00093EF7" w:rsidP="00093EF7">
      <w:r>
        <w:t xml:space="preserve">In de ontwerpverificatie voor constructief falen dient bij de hoogwatersituatie rekening te worden </w:t>
      </w:r>
      <w:r w:rsidR="00DA4F7C">
        <w:t xml:space="preserve">gehouden </w:t>
      </w:r>
      <w:r>
        <w:t xml:space="preserve">met de golfbelasting, uitgaande van de werkwijze uit de </w:t>
      </w:r>
      <w:proofErr w:type="spellStart"/>
      <w:r>
        <w:t>WOWK</w:t>
      </w:r>
      <w:proofErr w:type="spellEnd"/>
      <w:r>
        <w:t xml:space="preserve"> [ref.</w:t>
      </w:r>
      <w:r w:rsidR="00BC06B9">
        <w:t xml:space="preserve"> </w:t>
      </w:r>
      <w:r w:rsidR="00BC06B9">
        <w:fldChar w:fldCharType="begin"/>
      </w:r>
      <w:r w:rsidR="00BC06B9">
        <w:instrText xml:space="preserve"> REF _Ref53759756 \n \h </w:instrText>
      </w:r>
      <w:r w:rsidR="00BC06B9">
        <w:fldChar w:fldCharType="separate"/>
      </w:r>
      <w:r w:rsidR="00480DDF">
        <w:t>2</w:t>
      </w:r>
      <w:r w:rsidR="00BC06B9">
        <w:fldChar w:fldCharType="end"/>
      </w:r>
      <w:r>
        <w:t>].</w:t>
      </w:r>
    </w:p>
    <w:p w14:paraId="6516554B" w14:textId="66FFC437" w:rsidR="006B3E8B" w:rsidRDefault="00E0418F" w:rsidP="0031196D">
      <w:r>
        <w:t>De</w:t>
      </w:r>
      <w:r w:rsidR="00AB092B">
        <w:t xml:space="preserve"> voor de ontwerpverificaties benodigde </w:t>
      </w:r>
      <w:r>
        <w:t>hydraulische belasting</w:t>
      </w:r>
      <w:r w:rsidR="00AB092B">
        <w:t>en</w:t>
      </w:r>
      <w:r>
        <w:t xml:space="preserve"> bij hoogwater dien</w:t>
      </w:r>
      <w:r w:rsidR="00AB092B">
        <w:t>en</w:t>
      </w:r>
      <w:r>
        <w:t xml:space="preserve"> te worden bepaald met Hydra-NL </w:t>
      </w:r>
      <w:r w:rsidR="0031196D">
        <w:t>v. 2.</w:t>
      </w:r>
      <w:r w:rsidR="0093302E">
        <w:t>7</w:t>
      </w:r>
      <w:r w:rsidR="0031196D">
        <w:t xml:space="preserve">.1 </w:t>
      </w:r>
      <w:r>
        <w:t>uitgaande van</w:t>
      </w:r>
      <w:r w:rsidR="0031196D">
        <w:t xml:space="preserve"> het </w:t>
      </w:r>
      <w:r>
        <w:t>klimaatscenario W+</w:t>
      </w:r>
      <w:r w:rsidR="001E6FA0">
        <w:t xml:space="preserve"> en inclusief onzekerheid</w:t>
      </w:r>
      <w:r>
        <w:t xml:space="preserve">. </w:t>
      </w:r>
      <w:r w:rsidR="0031196D">
        <w:t xml:space="preserve">Daarbij dient te worden uitgegaan van de methodiek uit de </w:t>
      </w:r>
      <w:bookmarkStart w:id="77" w:name="_Hlk53749171"/>
      <w:proofErr w:type="spellStart"/>
      <w:r w:rsidR="009D5967">
        <w:t>NvU</w:t>
      </w:r>
      <w:proofErr w:type="spellEnd"/>
      <w:r w:rsidR="006B3E8B">
        <w:t xml:space="preserve"> bijgevoegd in bijlage </w:t>
      </w:r>
      <w:r w:rsidR="000C2D7D">
        <w:t>2</w:t>
      </w:r>
      <w:r w:rsidR="003B268D">
        <w:t>;</w:t>
      </w:r>
      <w:r w:rsidR="006B3E8B">
        <w:t xml:space="preserve"> </w:t>
      </w:r>
      <w:r w:rsidR="003B268D">
        <w:t>e</w:t>
      </w:r>
      <w:r w:rsidR="006B3E8B">
        <w:t xml:space="preserve">r dient een afvoerstatistiek te worden toegepast waarin de mogelijke overstromingen in Wallonië zijn meegenomen en er dient gebruikt te worden gemaakt van het </w:t>
      </w:r>
      <w:proofErr w:type="spellStart"/>
      <w:r w:rsidR="006B3E8B">
        <w:t>HOB</w:t>
      </w:r>
      <w:proofErr w:type="spellEnd"/>
      <w:r w:rsidR="006B3E8B">
        <w:t xml:space="preserve">-model met Netto waterstandseffecten. </w:t>
      </w:r>
    </w:p>
    <w:p w14:paraId="04429F4D" w14:textId="6165906A" w:rsidR="004D7783" w:rsidRPr="00095470" w:rsidRDefault="004D7783" w:rsidP="004D7783">
      <w:pPr>
        <w:pStyle w:val="Heading3"/>
        <w:tabs>
          <w:tab w:val="num" w:pos="680"/>
        </w:tabs>
        <w:suppressAutoHyphens/>
        <w:spacing w:before="0" w:line="252" w:lineRule="atLeast"/>
        <w:ind w:left="680" w:hanging="680"/>
      </w:pPr>
      <w:bookmarkStart w:id="78" w:name="_Toc55202913"/>
      <w:bookmarkEnd w:id="77"/>
      <w:r w:rsidRPr="00095470">
        <w:lastRenderedPageBreak/>
        <w:t>Hydraulische belasting door scheepvaart</w:t>
      </w:r>
      <w:bookmarkEnd w:id="74"/>
      <w:bookmarkEnd w:id="75"/>
      <w:r w:rsidR="00093EF7">
        <w:t>golven</w:t>
      </w:r>
      <w:bookmarkEnd w:id="78"/>
    </w:p>
    <w:p w14:paraId="5597B941" w14:textId="7F66CA50" w:rsidR="004D7783" w:rsidRDefault="00814C23" w:rsidP="0059097F">
      <w:r>
        <w:t>Er wordt uitgegaan van een scheepvaartverbod bij hoogwater.</w:t>
      </w:r>
      <w:r w:rsidR="00CB14D1">
        <w:t xml:space="preserve"> </w:t>
      </w:r>
      <w:r w:rsidR="003153D1">
        <w:t xml:space="preserve">Belasting door scheepvaartgolven hoeft daarom niet te worden beschouwd. </w:t>
      </w:r>
    </w:p>
    <w:p w14:paraId="44F99037" w14:textId="77777777" w:rsidR="001C7879" w:rsidRDefault="001C7879" w:rsidP="001C7879">
      <w:pPr>
        <w:pStyle w:val="NoSpacing"/>
      </w:pPr>
    </w:p>
    <w:p w14:paraId="4BF934A6" w14:textId="64DF2FDB" w:rsidR="004D7783" w:rsidRPr="00095470" w:rsidRDefault="004D7783" w:rsidP="004D7783">
      <w:pPr>
        <w:pStyle w:val="Heading3"/>
        <w:tabs>
          <w:tab w:val="num" w:pos="680"/>
        </w:tabs>
        <w:suppressAutoHyphens/>
        <w:spacing w:before="0" w:line="252" w:lineRule="atLeast"/>
        <w:ind w:left="680" w:hanging="680"/>
      </w:pPr>
      <w:bookmarkStart w:id="79" w:name="_Toc50123042"/>
      <w:bookmarkStart w:id="80" w:name="_Toc51659582"/>
      <w:bookmarkStart w:id="81" w:name="_Toc51662184"/>
      <w:bookmarkStart w:id="82" w:name="_Toc51662418"/>
      <w:bookmarkStart w:id="83" w:name="_Toc51662652"/>
      <w:bookmarkStart w:id="84" w:name="_Toc44340716"/>
      <w:bookmarkStart w:id="85" w:name="_Toc49521319"/>
      <w:bookmarkStart w:id="86" w:name="_Toc55202914"/>
      <w:bookmarkEnd w:id="79"/>
      <w:bookmarkEnd w:id="80"/>
      <w:bookmarkEnd w:id="81"/>
      <w:bookmarkEnd w:id="82"/>
      <w:bookmarkEnd w:id="83"/>
      <w:r w:rsidRPr="00095470">
        <w:t>Overige belastingen</w:t>
      </w:r>
      <w:bookmarkEnd w:id="86"/>
      <w:r w:rsidRPr="00095470">
        <w:t xml:space="preserve"> </w:t>
      </w:r>
      <w:bookmarkEnd w:id="84"/>
      <w:bookmarkEnd w:id="85"/>
    </w:p>
    <w:p w14:paraId="3BDAE645" w14:textId="0FF20FCC" w:rsidR="004D7783" w:rsidRDefault="007D41F5" w:rsidP="004D7783">
      <w:r>
        <w:t xml:space="preserve">Er dient rekening te worden gehouden met alle belastingen zoals geformuleerd in de </w:t>
      </w:r>
      <w:proofErr w:type="spellStart"/>
      <w:r>
        <w:t>WoWK</w:t>
      </w:r>
      <w:proofErr w:type="spellEnd"/>
      <w:r>
        <w:t xml:space="preserve"> [ref.</w:t>
      </w:r>
      <w:r w:rsidR="00BC06B9">
        <w:t xml:space="preserve"> </w:t>
      </w:r>
      <w:r w:rsidR="00BC06B9">
        <w:fldChar w:fldCharType="begin"/>
      </w:r>
      <w:r w:rsidR="00BC06B9">
        <w:instrText xml:space="preserve"> REF _Ref53759756 \n \h </w:instrText>
      </w:r>
      <w:r w:rsidR="00BC06B9">
        <w:fldChar w:fldCharType="separate"/>
      </w:r>
      <w:r w:rsidR="00480DDF">
        <w:t>2</w:t>
      </w:r>
      <w:r w:rsidR="00BC06B9">
        <w:fldChar w:fldCharType="end"/>
      </w:r>
      <w:r>
        <w:t xml:space="preserve">].  De belasting door ijs, stootbelasting, verkeersbelasting en vandalisme zijn in deze paragraaf voorzien van extra uitleg, maar onderstaande opsomming is dus niet-uitputtend. </w:t>
      </w:r>
    </w:p>
    <w:p w14:paraId="7EED1822" w14:textId="6CCB73B2" w:rsidR="00B416A7" w:rsidRDefault="00B416A7" w:rsidP="006017B2">
      <w:pPr>
        <w:pStyle w:val="NoSpacing"/>
        <w:rPr>
          <w:rStyle w:val="SubtleEmphasis"/>
          <w:b/>
          <w:bCs/>
          <w:i w:val="0"/>
          <w:iCs w:val="0"/>
          <w:color w:val="auto"/>
        </w:rPr>
      </w:pPr>
      <w:r w:rsidRPr="0059097F">
        <w:rPr>
          <w:rStyle w:val="SubtleEmphasis"/>
          <w:b/>
          <w:bCs/>
          <w:i w:val="0"/>
          <w:iCs w:val="0"/>
          <w:color w:val="auto"/>
        </w:rPr>
        <w:t>Belasting door ijs</w:t>
      </w:r>
    </w:p>
    <w:p w14:paraId="0613719B" w14:textId="639CD786" w:rsidR="00F07C21" w:rsidRPr="001C7879" w:rsidRDefault="00BE5B37">
      <w:pPr>
        <w:pStyle w:val="NoSpacing"/>
        <w:rPr>
          <w:bCs/>
        </w:rPr>
      </w:pPr>
      <w:r>
        <w:t xml:space="preserve">Er dient rekening te worden gehouden met belasting door ijs. Hiervoor kunnen conform </w:t>
      </w:r>
      <w:proofErr w:type="spellStart"/>
      <w:r w:rsidR="002E2500">
        <w:t>WOWK</w:t>
      </w:r>
      <w:proofErr w:type="spellEnd"/>
      <w:r w:rsidR="002E2500">
        <w:t xml:space="preserve"> </w:t>
      </w:r>
      <w:r>
        <w:t>[ref.</w:t>
      </w:r>
      <w:r w:rsidR="00BC06B9">
        <w:t xml:space="preserve"> </w:t>
      </w:r>
      <w:r w:rsidR="00BC06B9">
        <w:fldChar w:fldCharType="begin"/>
      </w:r>
      <w:r w:rsidR="00BC06B9">
        <w:instrText xml:space="preserve"> REF _Ref53759756 \n \h </w:instrText>
      </w:r>
      <w:r w:rsidR="00BC06B9">
        <w:fldChar w:fldCharType="separate"/>
      </w:r>
      <w:r w:rsidR="00480DDF">
        <w:t>2</w:t>
      </w:r>
      <w:r w:rsidR="00BC06B9">
        <w:fldChar w:fldCharType="end"/>
      </w:r>
      <w:r>
        <w:t xml:space="preserve">], de rekenwaarden in </w:t>
      </w:r>
      <w:proofErr w:type="spellStart"/>
      <w:r>
        <w:t>CUR</w:t>
      </w:r>
      <w:proofErr w:type="spellEnd"/>
      <w:r>
        <w:t xml:space="preserve"> Rapport 166 Damwandconstructies [ref.</w:t>
      </w:r>
      <w:r w:rsidR="00BC06B9">
        <w:t xml:space="preserve"> </w:t>
      </w:r>
      <w:r w:rsidR="00BC06B9">
        <w:fldChar w:fldCharType="begin"/>
      </w:r>
      <w:r w:rsidR="00BC06B9">
        <w:instrText xml:space="preserve"> REF _Ref53759790 \n \h </w:instrText>
      </w:r>
      <w:r w:rsidR="00BC06B9">
        <w:fldChar w:fldCharType="separate"/>
      </w:r>
      <w:r w:rsidR="00480DDF">
        <w:t>3</w:t>
      </w:r>
      <w:r w:rsidR="00BC06B9">
        <w:fldChar w:fldCharType="end"/>
      </w:r>
      <w:r w:rsidR="002E2500">
        <w:t xml:space="preserve">] </w:t>
      </w:r>
      <w:r>
        <w:t>worden gebruikt</w:t>
      </w:r>
      <w:r w:rsidR="00F07C21">
        <w:t xml:space="preserve">. </w:t>
      </w:r>
      <w:r w:rsidR="00204D4D">
        <w:rPr>
          <w:rStyle w:val="SubtleEmphasis"/>
          <w:bCs/>
          <w:i w:val="0"/>
          <w:iCs w:val="0"/>
          <w:color w:val="auto"/>
        </w:rPr>
        <w:t xml:space="preserve">Een ijsbelasting in combinatie met een waterstand boven drempelhoogte van 18,9 </w:t>
      </w:r>
      <w:proofErr w:type="spellStart"/>
      <w:r w:rsidR="00204D4D">
        <w:rPr>
          <w:rStyle w:val="SubtleEmphasis"/>
          <w:bCs/>
          <w:i w:val="0"/>
          <w:iCs w:val="0"/>
          <w:color w:val="auto"/>
        </w:rPr>
        <w:t>m+NAP</w:t>
      </w:r>
      <w:proofErr w:type="spellEnd"/>
      <w:r w:rsidR="00204D4D">
        <w:rPr>
          <w:rStyle w:val="SubtleEmphasis"/>
          <w:bCs/>
          <w:i w:val="0"/>
          <w:iCs w:val="0"/>
          <w:color w:val="auto"/>
        </w:rPr>
        <w:t xml:space="preserve"> hoeft niet te worden beschouwd. De ijsbelasting is daarom niet relevant voor het beweegbare deel van de zelfsluitende waterkering.</w:t>
      </w:r>
    </w:p>
    <w:p w14:paraId="1E09D064" w14:textId="77777777" w:rsidR="0059097F" w:rsidRPr="00095470" w:rsidRDefault="0059097F" w:rsidP="00B47B1A">
      <w:pPr>
        <w:pStyle w:val="NoSpacing"/>
      </w:pPr>
    </w:p>
    <w:p w14:paraId="5DCE3544" w14:textId="02043EF1" w:rsidR="00B416A7" w:rsidRPr="0059097F" w:rsidRDefault="00B416A7" w:rsidP="006017B2">
      <w:pPr>
        <w:pStyle w:val="NoSpacing"/>
        <w:rPr>
          <w:rStyle w:val="SubtleEmphasis"/>
          <w:b/>
          <w:bCs/>
          <w:i w:val="0"/>
          <w:iCs w:val="0"/>
          <w:color w:val="auto"/>
        </w:rPr>
      </w:pPr>
      <w:r w:rsidRPr="0059097F">
        <w:rPr>
          <w:rStyle w:val="SubtleEmphasis"/>
          <w:b/>
          <w:bCs/>
          <w:i w:val="0"/>
          <w:iCs w:val="0"/>
          <w:color w:val="auto"/>
        </w:rPr>
        <w:t>Stootbelasting</w:t>
      </w:r>
    </w:p>
    <w:p w14:paraId="3279151F" w14:textId="7C28ACCF" w:rsidR="00AE1771" w:rsidRDefault="007C5CD3" w:rsidP="0059097F">
      <w:r>
        <w:t>Gelet op</w:t>
      </w:r>
      <w:r w:rsidR="004D7783" w:rsidRPr="00095470">
        <w:t xml:space="preserve"> de ligging van de zelfsluitende kering, </w:t>
      </w:r>
      <w:r w:rsidR="00B416A7" w:rsidRPr="00095470">
        <w:t xml:space="preserve">is een stootbelasting </w:t>
      </w:r>
      <w:r>
        <w:t xml:space="preserve">door drijfvuil </w:t>
      </w:r>
      <w:r w:rsidR="00B416A7" w:rsidRPr="00095470">
        <w:t xml:space="preserve">niet uit te sluiten. </w:t>
      </w:r>
      <w:r w:rsidR="00D179A6">
        <w:t>Tijdens hoogwater is de scheepvaart gestremd, waardoor de kans op een aanvaring niet relevant is.</w:t>
      </w:r>
    </w:p>
    <w:p w14:paraId="23DBB164" w14:textId="27DE1255" w:rsidR="000E7913" w:rsidRDefault="00AE1771" w:rsidP="00AE1771">
      <w:pPr>
        <w:pStyle w:val="NoSpacing"/>
      </w:pPr>
      <w:r>
        <w:t xml:space="preserve">Er dient uit te worden gegaan van een </w:t>
      </w:r>
      <w:r w:rsidR="007C5CD3">
        <w:t xml:space="preserve">stootbelasting door een </w:t>
      </w:r>
      <w:r w:rsidR="003833C4">
        <w:t xml:space="preserve">boomstam </w:t>
      </w:r>
      <w:r>
        <w:t xml:space="preserve">van 40 cm diameter, </w:t>
      </w:r>
      <w:r w:rsidR="007C5CD3">
        <w:t xml:space="preserve">een lengte van </w:t>
      </w:r>
      <w:r>
        <w:t xml:space="preserve">8 meter en een gewicht van 750 kg. </w:t>
      </w:r>
      <w:r w:rsidR="00FC204F">
        <w:t xml:space="preserve">Er dient uit te worden gegaan van een stroomsnelheid van 3,0 m/s. </w:t>
      </w:r>
      <w:r>
        <w:t xml:space="preserve">De resulterende stootkracht is afhankelijk van het materiaal van de kering en dient door de opdrachtnemer te worden onderbouwd. Hierbij dient gebruik te worden gemaakt van de kentallen in </w:t>
      </w:r>
      <w:r w:rsidRPr="00E176F2">
        <w:fldChar w:fldCharType="begin"/>
      </w:r>
      <w:r w:rsidRPr="00AE1771">
        <w:instrText xml:space="preserve"> REF _Ref50123252 \h  \* MERGEFORMAT </w:instrText>
      </w:r>
      <w:r w:rsidRPr="00E176F2">
        <w:fldChar w:fldCharType="separate"/>
      </w:r>
      <w:r w:rsidR="00480DDF" w:rsidRPr="00480DDF">
        <w:t>Tabel 3</w:t>
      </w:r>
      <w:r w:rsidRPr="00E176F2">
        <w:fldChar w:fldCharType="end"/>
      </w:r>
      <w:r w:rsidRPr="00AE1771">
        <w:t>.</w:t>
      </w:r>
    </w:p>
    <w:p w14:paraId="71E321DA" w14:textId="3BB35528" w:rsidR="00AE1771" w:rsidRDefault="00AE1771">
      <w:pPr>
        <w:pStyle w:val="NoSpacing"/>
      </w:pPr>
    </w:p>
    <w:p w14:paraId="69D6A2E4" w14:textId="77777777" w:rsidR="00C924BC" w:rsidRDefault="00C924BC" w:rsidP="00B47B1A">
      <w:pPr>
        <w:pStyle w:val="NoSpacing"/>
      </w:pPr>
    </w:p>
    <w:p w14:paraId="3AAFA40D" w14:textId="08519F68" w:rsidR="00AE1771" w:rsidRDefault="00AE1771" w:rsidP="00AE1771">
      <w:pPr>
        <w:pStyle w:val="Caption"/>
        <w:rPr>
          <w:rStyle w:val="IntenseEmphasis"/>
        </w:rPr>
      </w:pPr>
      <w:bookmarkStart w:id="87" w:name="_Ref50123252"/>
      <w:r w:rsidRPr="00354239">
        <w:rPr>
          <w:rStyle w:val="IntenseEmphasis"/>
        </w:rPr>
        <w:t xml:space="preserve">Tabel </w:t>
      </w:r>
      <w:r w:rsidRPr="00354239">
        <w:rPr>
          <w:rStyle w:val="IntenseEmphasis"/>
        </w:rPr>
        <w:fldChar w:fldCharType="begin"/>
      </w:r>
      <w:r w:rsidRPr="00354239">
        <w:rPr>
          <w:rStyle w:val="IntenseEmphasis"/>
        </w:rPr>
        <w:instrText xml:space="preserve"> SEQ Tabel \* ARABIC </w:instrText>
      </w:r>
      <w:r w:rsidRPr="00354239">
        <w:rPr>
          <w:rStyle w:val="IntenseEmphasis"/>
        </w:rPr>
        <w:fldChar w:fldCharType="separate"/>
      </w:r>
      <w:r w:rsidR="00480DDF">
        <w:rPr>
          <w:rStyle w:val="IntenseEmphasis"/>
          <w:noProof/>
        </w:rPr>
        <w:t>3</w:t>
      </w:r>
      <w:r w:rsidRPr="00354239">
        <w:rPr>
          <w:rStyle w:val="IntenseEmphasis"/>
        </w:rPr>
        <w:fldChar w:fldCharType="end"/>
      </w:r>
      <w:bookmarkEnd w:id="87"/>
      <w:r w:rsidRPr="00354239">
        <w:rPr>
          <w:rStyle w:val="IntenseEmphasis"/>
        </w:rPr>
        <w:t xml:space="preserve">: </w:t>
      </w:r>
      <w:r>
        <w:rPr>
          <w:rStyle w:val="IntenseEmphasis"/>
        </w:rPr>
        <w:t>Stootkracht per materiaalsoort</w:t>
      </w:r>
    </w:p>
    <w:tbl>
      <w:tblPr>
        <w:tblStyle w:val="TableGrid"/>
        <w:tblW w:w="0" w:type="auto"/>
        <w:tblLook w:val="04A0" w:firstRow="1" w:lastRow="0" w:firstColumn="1" w:lastColumn="0" w:noHBand="0" w:noVBand="1"/>
      </w:tblPr>
      <w:tblGrid>
        <w:gridCol w:w="2254"/>
        <w:gridCol w:w="2254"/>
        <w:gridCol w:w="2254"/>
        <w:gridCol w:w="2254"/>
      </w:tblGrid>
      <w:tr w:rsidR="00AE1771" w14:paraId="6D9EEBEA" w14:textId="77777777" w:rsidTr="00AE1771">
        <w:tc>
          <w:tcPr>
            <w:tcW w:w="2254" w:type="dxa"/>
          </w:tcPr>
          <w:p w14:paraId="73A548EE" w14:textId="77777777" w:rsidR="00AE1771" w:rsidRDefault="00AE1771" w:rsidP="0059097F"/>
        </w:tc>
        <w:tc>
          <w:tcPr>
            <w:tcW w:w="2254" w:type="dxa"/>
          </w:tcPr>
          <w:p w14:paraId="26EBD01E" w14:textId="5736F9A0" w:rsidR="00AE1771" w:rsidRDefault="00AE1771" w:rsidP="0059097F">
            <w:r>
              <w:t>Beton</w:t>
            </w:r>
          </w:p>
        </w:tc>
        <w:tc>
          <w:tcPr>
            <w:tcW w:w="2254" w:type="dxa"/>
          </w:tcPr>
          <w:p w14:paraId="3F9BD9E7" w14:textId="22E4EDBC" w:rsidR="00AE1771" w:rsidRDefault="00AE1771" w:rsidP="0059097F">
            <w:r>
              <w:t>Glas</w:t>
            </w:r>
          </w:p>
        </w:tc>
        <w:tc>
          <w:tcPr>
            <w:tcW w:w="2254" w:type="dxa"/>
          </w:tcPr>
          <w:p w14:paraId="590345F0" w14:textId="0FF3AD88" w:rsidR="00AE1771" w:rsidRDefault="00AE1771" w:rsidP="0059097F">
            <w:r>
              <w:t>Aluminium</w:t>
            </w:r>
          </w:p>
        </w:tc>
      </w:tr>
      <w:tr w:rsidR="00AE1771" w14:paraId="4A85799E" w14:textId="77777777" w:rsidTr="00AE1771">
        <w:tc>
          <w:tcPr>
            <w:tcW w:w="2254" w:type="dxa"/>
          </w:tcPr>
          <w:p w14:paraId="04CD6726" w14:textId="31FFCD20" w:rsidR="00AE1771" w:rsidRDefault="00AE1771" w:rsidP="0059097F">
            <w:r>
              <w:t>Stootkracht</w:t>
            </w:r>
          </w:p>
        </w:tc>
        <w:tc>
          <w:tcPr>
            <w:tcW w:w="2254" w:type="dxa"/>
          </w:tcPr>
          <w:p w14:paraId="56FAC916" w14:textId="410E9D02" w:rsidR="00AE1771" w:rsidRDefault="00AE1771" w:rsidP="0059097F">
            <w:r>
              <w:t xml:space="preserve">150 </w:t>
            </w:r>
            <w:proofErr w:type="spellStart"/>
            <w:r>
              <w:t>kN</w:t>
            </w:r>
            <w:proofErr w:type="spellEnd"/>
          </w:p>
        </w:tc>
        <w:tc>
          <w:tcPr>
            <w:tcW w:w="2254" w:type="dxa"/>
          </w:tcPr>
          <w:p w14:paraId="6E01383E" w14:textId="57FE5A2E" w:rsidR="00AE1771" w:rsidRDefault="00AE1771" w:rsidP="0059097F">
            <w:r>
              <w:t xml:space="preserve">75 </w:t>
            </w:r>
            <w:proofErr w:type="spellStart"/>
            <w:r>
              <w:t>kN</w:t>
            </w:r>
            <w:proofErr w:type="spellEnd"/>
          </w:p>
        </w:tc>
        <w:tc>
          <w:tcPr>
            <w:tcW w:w="2254" w:type="dxa"/>
          </w:tcPr>
          <w:p w14:paraId="3FD787E7" w14:textId="2074E06D" w:rsidR="00AE1771" w:rsidRDefault="00AE1771" w:rsidP="0059097F">
            <w:r>
              <w:t xml:space="preserve">45 </w:t>
            </w:r>
            <w:proofErr w:type="spellStart"/>
            <w:r>
              <w:t>kN</w:t>
            </w:r>
            <w:proofErr w:type="spellEnd"/>
          </w:p>
        </w:tc>
      </w:tr>
    </w:tbl>
    <w:p w14:paraId="7E12E1C2" w14:textId="356BDA3F" w:rsidR="00AE1771" w:rsidRDefault="00AE1771" w:rsidP="0059097F"/>
    <w:p w14:paraId="67F5C2D3" w14:textId="0DC5B3E6" w:rsidR="007D41F5" w:rsidRDefault="000E7913" w:rsidP="0059097F">
      <w:r>
        <w:t>De stoot</w:t>
      </w:r>
      <w:r w:rsidR="007C5CD3">
        <w:t>belasting</w:t>
      </w:r>
      <w:r>
        <w:t xml:space="preserve"> </w:t>
      </w:r>
      <w:r w:rsidR="007C5CD3">
        <w:t>vindt plaats</w:t>
      </w:r>
      <w:r w:rsidR="009C0411">
        <w:t xml:space="preserve"> </w:t>
      </w:r>
      <w:r w:rsidR="007C5CD3">
        <w:t xml:space="preserve">op </w:t>
      </w:r>
      <w:r w:rsidR="009C0411">
        <w:t>de stilwaterlijn</w:t>
      </w:r>
      <w:r w:rsidR="007C5CD3">
        <w:t xml:space="preserve"> en dient te worden gecombineerd met de vervalbelasting c</w:t>
      </w:r>
      <w:r w:rsidR="009D5967">
        <w:t>on</w:t>
      </w:r>
      <w:r w:rsidR="007C5CD3">
        <w:t>f</w:t>
      </w:r>
      <w:r w:rsidR="009D5967">
        <w:t>orm</w:t>
      </w:r>
      <w:r w:rsidR="007C5CD3">
        <w:t xml:space="preserve"> </w:t>
      </w:r>
      <w:proofErr w:type="spellStart"/>
      <w:r w:rsidR="007C5CD3">
        <w:t>WOWK</w:t>
      </w:r>
      <w:proofErr w:type="spellEnd"/>
      <w:r w:rsidR="009C0411">
        <w:t>.</w:t>
      </w:r>
      <w:r w:rsidR="00FC204F">
        <w:t xml:space="preserve"> </w:t>
      </w:r>
      <w:r w:rsidR="00AE1771">
        <w:t xml:space="preserve">De invalshoek van de belasting is afhankelijk van de hoek van de kering met de stroomrichting. Bij delen van de waterkering parallel aan de stroomrichting of flauwer dient te worden uitgegaan van een invalshoek van 15 graden. Bij delen van de waterkering die rechter op de stroomrichting staan dient uit te worden gegaan van een grotere invalshoek. </w:t>
      </w:r>
    </w:p>
    <w:p w14:paraId="67973B01" w14:textId="6FBC2197" w:rsidR="007D41F5" w:rsidRPr="00B47B1A" w:rsidRDefault="007D41F5" w:rsidP="007D41F5">
      <w:pPr>
        <w:pStyle w:val="NoSpacing"/>
        <w:rPr>
          <w:b/>
          <w:bCs/>
        </w:rPr>
      </w:pPr>
      <w:r w:rsidRPr="00B47B1A">
        <w:rPr>
          <w:b/>
          <w:bCs/>
        </w:rPr>
        <w:t>Verkeersbelasting</w:t>
      </w:r>
    </w:p>
    <w:p w14:paraId="079D2CDE" w14:textId="428DB3B1" w:rsidR="00FF2D14" w:rsidRDefault="00FF2D14" w:rsidP="007D41F5">
      <w:pPr>
        <w:pStyle w:val="NoSpacing"/>
      </w:pPr>
      <w:r>
        <w:t xml:space="preserve">Er dient een </w:t>
      </w:r>
      <w:r w:rsidR="007D41F5">
        <w:t>situatie met</w:t>
      </w:r>
      <w:r>
        <w:t>-</w:t>
      </w:r>
      <w:r w:rsidR="007D41F5">
        <w:t xml:space="preserve"> en </w:t>
      </w:r>
      <w:r>
        <w:t xml:space="preserve">een situatie </w:t>
      </w:r>
      <w:r w:rsidR="007D41F5">
        <w:t xml:space="preserve">zonder verkeersbelasting achter de waterkering te worden beschouwd. </w:t>
      </w:r>
      <w:r>
        <w:t>In deze</w:t>
      </w:r>
      <w:r w:rsidRPr="00FF2D14">
        <w:t xml:space="preserve"> berekening </w:t>
      </w:r>
      <w:r>
        <w:t xml:space="preserve">dient te worden uitgegaan van een </w:t>
      </w:r>
      <w:r w:rsidR="00CA772F">
        <w:t>verkeers</w:t>
      </w:r>
      <w:r>
        <w:t xml:space="preserve">belasting van 13,3 </w:t>
      </w:r>
      <w:proofErr w:type="spellStart"/>
      <w:r>
        <w:t>kN</w:t>
      </w:r>
      <w:proofErr w:type="spellEnd"/>
      <w:r>
        <w:t>/m2 over een breedte van 2,5m. Er mag</w:t>
      </w:r>
      <w:r w:rsidR="00E0418F">
        <w:t xml:space="preserve"> worden uitgegaan van</w:t>
      </w:r>
      <w:r>
        <w:t xml:space="preserve"> een belastingspreiding van 2:1  in de ondergrond.</w:t>
      </w:r>
    </w:p>
    <w:p w14:paraId="569A76FF" w14:textId="77777777" w:rsidR="00D179A6" w:rsidRDefault="00D179A6" w:rsidP="006017B2">
      <w:pPr>
        <w:pStyle w:val="NoSpacing"/>
        <w:rPr>
          <w:rStyle w:val="SubtleEmphasis"/>
          <w:b/>
          <w:bCs/>
          <w:i w:val="0"/>
          <w:iCs w:val="0"/>
          <w:color w:val="auto"/>
        </w:rPr>
      </w:pPr>
    </w:p>
    <w:p w14:paraId="36B2FD32" w14:textId="082A375C" w:rsidR="00B416A7" w:rsidRPr="0059097F" w:rsidRDefault="00B416A7" w:rsidP="006017B2">
      <w:pPr>
        <w:pStyle w:val="NoSpacing"/>
        <w:rPr>
          <w:rStyle w:val="SubtleEmphasis"/>
          <w:b/>
          <w:bCs/>
          <w:i w:val="0"/>
          <w:iCs w:val="0"/>
          <w:color w:val="auto"/>
        </w:rPr>
      </w:pPr>
      <w:r w:rsidRPr="0059097F">
        <w:rPr>
          <w:rStyle w:val="SubtleEmphasis"/>
          <w:b/>
          <w:bCs/>
          <w:i w:val="0"/>
          <w:iCs w:val="0"/>
          <w:color w:val="auto"/>
        </w:rPr>
        <w:t>Vandalisme</w:t>
      </w:r>
    </w:p>
    <w:p w14:paraId="6DEE6A64" w14:textId="5F266F68" w:rsidR="004C7C5F" w:rsidRDefault="00133EBB" w:rsidP="00D85B48">
      <w:r>
        <w:t xml:space="preserve">Er dient aannemelijk te worden gemaakt dat vandalisme of sabotage niet tot het falen van de waterkering kunnen leiden, dan wel tijdig geconstateerd en hersteld </w:t>
      </w:r>
      <w:r w:rsidR="00E0418F">
        <w:t xml:space="preserve">kunnen </w:t>
      </w:r>
      <w:r>
        <w:t>worden.</w:t>
      </w:r>
    </w:p>
    <w:p w14:paraId="1F44D45B" w14:textId="77777777" w:rsidR="00FE3D47" w:rsidRDefault="00FE3D47" w:rsidP="00FE3D47">
      <w:pPr>
        <w:pStyle w:val="Heading2"/>
        <w:rPr>
          <w:rStyle w:val="IntenseEmphasis"/>
          <w:i w:val="0"/>
          <w:iCs w:val="0"/>
          <w:color w:val="auto"/>
        </w:rPr>
      </w:pPr>
      <w:bookmarkStart w:id="88" w:name="_Ref54695317"/>
      <w:bookmarkStart w:id="89" w:name="_Toc55202915"/>
      <w:r w:rsidRPr="004F4B3B">
        <w:rPr>
          <w:rStyle w:val="IntenseEmphasis"/>
          <w:i w:val="0"/>
          <w:iCs w:val="0"/>
          <w:color w:val="auto"/>
        </w:rPr>
        <w:lastRenderedPageBreak/>
        <w:t>Geohydrologische effecten</w:t>
      </w:r>
      <w:bookmarkEnd w:id="89"/>
      <w:r w:rsidRPr="004F4B3B">
        <w:rPr>
          <w:rStyle w:val="IntenseEmphasis"/>
          <w:i w:val="0"/>
          <w:iCs w:val="0"/>
          <w:color w:val="auto"/>
        </w:rPr>
        <w:t xml:space="preserve"> </w:t>
      </w:r>
      <w:bookmarkEnd w:id="88"/>
    </w:p>
    <w:p w14:paraId="2E936DA5" w14:textId="77777777" w:rsidR="00FE3D47" w:rsidRDefault="00FE3D47" w:rsidP="00FE3D47">
      <w:r>
        <w:t xml:space="preserve">Het grondwater stroomt bij Steyl-Maashoek richting de Maas, omdat de Maas de omgeving draineert. Tijdens hoogwater neemt de drainerende functie van de Maas af. Hierdoor stijgt het grondwater in de omgeving. </w:t>
      </w:r>
    </w:p>
    <w:p w14:paraId="1D28FB5B" w14:textId="483F8289" w:rsidR="00C84BB2" w:rsidRDefault="00FE3D47" w:rsidP="00FE3D47">
      <w:r>
        <w:t xml:space="preserve">Het ontwerp van een </w:t>
      </w:r>
      <w:proofErr w:type="spellStart"/>
      <w:r>
        <w:t>pipingmaatregel</w:t>
      </w:r>
      <w:proofErr w:type="spellEnd"/>
      <w:r>
        <w:t xml:space="preserve"> geeft een risico op (grond)wateroverlast in de kelders in Steyl tijdens dagelijkse omstandigheden, zie bijlage 3. Daarom is aanvullend een kelderinventarisatie uitgevoerd. Deze is bijgevoegd in bijlage 4. </w:t>
      </w:r>
    </w:p>
    <w:p w14:paraId="477FAF9D" w14:textId="4BA675A1" w:rsidR="00C84BB2" w:rsidRDefault="00C84BB2" w:rsidP="00FE3D47">
      <w:r>
        <w:t>Voor de huizen waar geen kelder aanwezig is of waar geen informatie aanwezig is, dient te worden uitgegaan van een kruipruimte onder het huis met een hoogte van 1,0m.</w:t>
      </w:r>
    </w:p>
    <w:p w14:paraId="6C690CE3" w14:textId="125EDD78" w:rsidR="00FE3D47" w:rsidRDefault="00FE3D47" w:rsidP="00FE3D47">
      <w:r>
        <w:t>Het ontwerp mag zonder aanvullende analyse niet leiden tot een merkbare toename van de dagelijkse grondwaterstand. Een merkbare toename is hierbij gedefinieerd als een stijging van meer dan 0,1 m ten opzichte van de huidige situatie. Wanneer in het ontwerp aannemelijk wordt gemaakt dat een grotere stijging niet tot een toename van (grond)wateroverlast op het bestaand gebruik leidt, dan is een grotere stijging toegestaan. Dit dient dan te zijn onderbouwd met een grondwaterstromingsmodel dat een passende weergave geeft van de lokale situatie.</w:t>
      </w:r>
      <w:r w:rsidR="002E3354">
        <w:t xml:space="preserve"> </w:t>
      </w:r>
      <w:r>
        <w:t>In beide gevallen moet een voorstel gegeven te worden voor een monitoringsplan inclusief de afweging of het huidige meetnet voldoende dekking biedt.</w:t>
      </w:r>
    </w:p>
    <w:p w14:paraId="608CCEAF" w14:textId="77777777" w:rsidR="00C645C8" w:rsidRDefault="00C645C8" w:rsidP="002E3354">
      <w:pPr>
        <w:pStyle w:val="NoSpacing"/>
      </w:pPr>
    </w:p>
    <w:p w14:paraId="08D09A00" w14:textId="393C103B" w:rsidR="00133EBB" w:rsidRDefault="00C645C8" w:rsidP="00C645C8">
      <w:pPr>
        <w:pStyle w:val="Heading2"/>
      </w:pPr>
      <w:bookmarkStart w:id="90" w:name="_Toc55202916"/>
      <w:r>
        <w:t>Veiligheid</w:t>
      </w:r>
      <w:bookmarkEnd w:id="90"/>
    </w:p>
    <w:p w14:paraId="50476CD1" w14:textId="6DBFEBA0" w:rsidR="00C645C8" w:rsidRPr="00C645C8" w:rsidRDefault="00C645C8" w:rsidP="00C645C8">
      <w:r>
        <w:t>De opdrachtnemer dient toe te lichten hoe de menselijke veiligheid wordt geborgd tijdens alle in paragraaf</w:t>
      </w:r>
      <w:r w:rsidR="00852FFB">
        <w:t xml:space="preserve"> </w:t>
      </w:r>
      <w:r w:rsidR="00852FFB">
        <w:fldChar w:fldCharType="begin"/>
      </w:r>
      <w:r w:rsidR="00852FFB">
        <w:instrText xml:space="preserve"> REF _Ref54694919 \n \h </w:instrText>
      </w:r>
      <w:r w:rsidR="00852FFB">
        <w:fldChar w:fldCharType="separate"/>
      </w:r>
      <w:r w:rsidR="00480DDF">
        <w:t>2.5</w:t>
      </w:r>
      <w:r w:rsidR="00852FFB">
        <w:fldChar w:fldCharType="end"/>
      </w:r>
      <w:r>
        <w:t xml:space="preserve"> beschreven standen van de constructie.</w:t>
      </w:r>
    </w:p>
    <w:p w14:paraId="402C2B15" w14:textId="77777777" w:rsidR="00C645C8" w:rsidRPr="00C645C8" w:rsidRDefault="00C645C8" w:rsidP="002E3354">
      <w:pPr>
        <w:pStyle w:val="NoSpacing"/>
      </w:pPr>
    </w:p>
    <w:p w14:paraId="26A31785" w14:textId="72A8150B" w:rsidR="001C7879" w:rsidRPr="00403B67" w:rsidRDefault="00145611" w:rsidP="00403B67">
      <w:pPr>
        <w:pStyle w:val="Heading2"/>
      </w:pPr>
      <w:bookmarkStart w:id="91" w:name="_Toc51662654"/>
      <w:bookmarkStart w:id="92" w:name="_Toc55202917"/>
      <w:r w:rsidRPr="00403B67">
        <w:t>F</w:t>
      </w:r>
      <w:r w:rsidR="001C7879" w:rsidRPr="00403B67">
        <w:t>aalmechanismen</w:t>
      </w:r>
      <w:bookmarkEnd w:id="91"/>
      <w:bookmarkEnd w:id="92"/>
      <w:r w:rsidR="001C7879" w:rsidRPr="00403B67">
        <w:t xml:space="preserve"> </w:t>
      </w:r>
    </w:p>
    <w:p w14:paraId="7BCC3E69" w14:textId="77777777" w:rsidR="002E3354" w:rsidRDefault="00671E34" w:rsidP="004C7C5F">
      <w:r>
        <w:t xml:space="preserve">In dit hoofdstuk worden de (voor constructies meest relevante) faalmechanismen beschouwd. </w:t>
      </w:r>
      <w:r w:rsidR="004C7C5F" w:rsidRPr="00095470">
        <w:t>De faalmechanismen ‘Hoogte KW’, ‘</w:t>
      </w:r>
      <w:proofErr w:type="spellStart"/>
      <w:r w:rsidR="004C7C5F" w:rsidRPr="00095470">
        <w:t>Piping</w:t>
      </w:r>
      <w:proofErr w:type="spellEnd"/>
      <w:r w:rsidR="004C7C5F" w:rsidRPr="00095470">
        <w:t xml:space="preserve"> KW’ en ‘Sterkte en Stabiliteit KW’ </w:t>
      </w:r>
      <w:r w:rsidR="00BA25FD">
        <w:t>en ‘</w:t>
      </w:r>
      <w:r>
        <w:t>M</w:t>
      </w:r>
      <w:r w:rsidR="00BA25FD">
        <w:t xml:space="preserve">acrostabiliteit buitenwaarts’ </w:t>
      </w:r>
      <w:r w:rsidR="004C7C5F" w:rsidRPr="00095470">
        <w:t xml:space="preserve">worden kort besproken. Het faalmechanisme ‘betrouwbaarheid sluiten’ wordt uitgebreider behandeld. </w:t>
      </w:r>
    </w:p>
    <w:p w14:paraId="71F1ABC0" w14:textId="775465A4" w:rsidR="004C7C5F" w:rsidRDefault="00671E34" w:rsidP="004C7C5F">
      <w:r>
        <w:t>In een integraal ontwerp zijn alle faalmechanismen relevant. Het overzicht van de faalmechanismen in dit hoofdstuk is dan ook niet limitatief.</w:t>
      </w:r>
    </w:p>
    <w:p w14:paraId="5C85D431" w14:textId="253A6432" w:rsidR="002E3354" w:rsidRPr="00095470" w:rsidRDefault="002E3354" w:rsidP="004C7C5F">
      <w:r>
        <w:t xml:space="preserve">De invloed van de kelders en kruipruimten, zoals beschouwd in paragraaf </w:t>
      </w:r>
      <w:r>
        <w:fldChar w:fldCharType="begin"/>
      </w:r>
      <w:r>
        <w:instrText xml:space="preserve"> REF _Ref54695317 \n \h </w:instrText>
      </w:r>
      <w:r>
        <w:fldChar w:fldCharType="separate"/>
      </w:r>
      <w:r w:rsidR="00480DDF">
        <w:t>2.7</w:t>
      </w:r>
      <w:r>
        <w:fldChar w:fldCharType="end"/>
      </w:r>
      <w:r>
        <w:t>, dient te worden meegenomen in de beschouwing van de verschillende faalmechanismen.</w:t>
      </w:r>
    </w:p>
    <w:p w14:paraId="5F56C927" w14:textId="77777777" w:rsidR="004C7C5F" w:rsidRPr="00095470" w:rsidRDefault="004C7C5F" w:rsidP="002E3354">
      <w:pPr>
        <w:pStyle w:val="NoSpacing"/>
      </w:pPr>
    </w:p>
    <w:p w14:paraId="1F6FC64B" w14:textId="77777777" w:rsidR="004C7C5F" w:rsidRPr="00095470" w:rsidRDefault="004C7C5F" w:rsidP="00B47B1A">
      <w:pPr>
        <w:pStyle w:val="Heading3"/>
      </w:pPr>
      <w:bookmarkStart w:id="93" w:name="_Toc55202918"/>
      <w:r w:rsidRPr="00095470">
        <w:t>Hoogte kunstwerk (</w:t>
      </w:r>
      <w:proofErr w:type="spellStart"/>
      <w:r w:rsidRPr="00095470">
        <w:t>HTKW</w:t>
      </w:r>
      <w:proofErr w:type="spellEnd"/>
      <w:r w:rsidRPr="00095470">
        <w:t>)</w:t>
      </w:r>
      <w:bookmarkEnd w:id="93"/>
    </w:p>
    <w:p w14:paraId="2B575317" w14:textId="1727CC51" w:rsidR="00E0418F" w:rsidRDefault="00671E34" w:rsidP="00E0418F">
      <w:r>
        <w:t xml:space="preserve">De hoogte van het kunstwerk dient ontworpen te worden op zichtjaar 2125. </w:t>
      </w:r>
      <w:r w:rsidR="00E0418F" w:rsidRPr="00095470">
        <w:t xml:space="preserve">De </w:t>
      </w:r>
      <w:r w:rsidR="00E0418F">
        <w:t>benodigde kerende hoogte dient te worden berekend conform de uitgangspunten</w:t>
      </w:r>
      <w:r w:rsidR="00E0418F" w:rsidRPr="00095470">
        <w:t xml:space="preserve"> voor traject 68-1 Steyl-Maashoek </w:t>
      </w:r>
      <w:r w:rsidR="00E0418F">
        <w:t>zoals weergeven in</w:t>
      </w:r>
      <w:r w:rsidR="0031773B">
        <w:t xml:space="preserve"> </w:t>
      </w:r>
      <w:r w:rsidR="0031773B" w:rsidRPr="0031773B">
        <w:fldChar w:fldCharType="begin"/>
      </w:r>
      <w:r w:rsidR="0031773B" w:rsidRPr="0031773B">
        <w:instrText xml:space="preserve"> REF _Ref54603259 \h </w:instrText>
      </w:r>
      <w:r w:rsidR="0031773B">
        <w:instrText xml:space="preserve"> \* MERGEFORMAT </w:instrText>
      </w:r>
      <w:r w:rsidR="0031773B" w:rsidRPr="0031773B">
        <w:fldChar w:fldCharType="separate"/>
      </w:r>
      <w:r w:rsidR="00480DDF" w:rsidRPr="00480DDF">
        <w:t>Tabel 4</w:t>
      </w:r>
      <w:r w:rsidR="0031773B" w:rsidRPr="0031773B">
        <w:fldChar w:fldCharType="end"/>
      </w:r>
      <w:r w:rsidR="00E0418F" w:rsidRPr="0031773B">
        <w:t>.</w:t>
      </w:r>
      <w:r w:rsidR="00E0418F">
        <w:t xml:space="preserve"> Er mag lineair geëxtrapoleerd worden vanaf de zichtjaren 2050 en 2100 om tot zichtjaar 2125 te komen. Gelet op het beperkte </w:t>
      </w:r>
      <w:proofErr w:type="spellStart"/>
      <w:r w:rsidR="00E0418F">
        <w:t>kombergend</w:t>
      </w:r>
      <w:proofErr w:type="spellEnd"/>
      <w:r w:rsidR="00E0418F">
        <w:t xml:space="preserve"> vermogen achter de kering dient bij het ontwerp als uiterste grenstoestand een </w:t>
      </w:r>
      <w:r w:rsidR="003833C4" w:rsidRPr="00095470">
        <w:t xml:space="preserve">overslagdebiet </w:t>
      </w:r>
      <w:r w:rsidR="00E0418F">
        <w:t xml:space="preserve">van </w:t>
      </w:r>
      <w:r w:rsidR="00113736">
        <w:rPr>
          <w:rFonts w:ascii="Verdana" w:hAnsi="Verdana"/>
          <w:sz w:val="20"/>
          <w:szCs w:val="20"/>
        </w:rPr>
        <w:t>5</w:t>
      </w:r>
      <w:r w:rsidR="00E0418F">
        <w:t xml:space="preserve"> l/s/m te worden aangehouden. Het overslagdebiet dient te worden berekend uitgaande van de geometrie van de kering (bijv. verticale wand).  </w:t>
      </w:r>
    </w:p>
    <w:p w14:paraId="501B609D" w14:textId="6B62D9E7" w:rsidR="00E0418F" w:rsidRDefault="00E0418F" w:rsidP="00E0418F">
      <w:r>
        <w:lastRenderedPageBreak/>
        <w:t xml:space="preserve">Ter illustratie en ter controle </w:t>
      </w:r>
      <w:r w:rsidRPr="0031773B">
        <w:t xml:space="preserve">is in </w:t>
      </w:r>
      <w:r w:rsidR="0031773B" w:rsidRPr="0031773B">
        <w:fldChar w:fldCharType="begin"/>
      </w:r>
      <w:r w:rsidR="0031773B" w:rsidRPr="0031773B">
        <w:instrText xml:space="preserve"> REF _Ref54603278 \h </w:instrText>
      </w:r>
      <w:r w:rsidR="0031773B">
        <w:instrText xml:space="preserve"> \* MERGEFORMAT </w:instrText>
      </w:r>
      <w:r w:rsidR="0031773B" w:rsidRPr="0031773B">
        <w:fldChar w:fldCharType="separate"/>
      </w:r>
      <w:r w:rsidR="00480DDF" w:rsidRPr="00480DDF">
        <w:t>Tabel 5</w:t>
      </w:r>
      <w:r w:rsidR="0031773B" w:rsidRPr="0031773B">
        <w:fldChar w:fldCharType="end"/>
      </w:r>
      <w:r w:rsidR="0031773B" w:rsidRPr="0031773B">
        <w:t xml:space="preserve"> </w:t>
      </w:r>
      <w:r w:rsidRPr="0031773B">
        <w:t>een</w:t>
      </w:r>
      <w:r>
        <w:t xml:space="preserve"> (voorbeeld)berekening van de vereiste kerende hoogte van een verticale wand weergeven. Ook is de Waterstand bij Norm gegeven voor het zichtjaar 2125. </w:t>
      </w:r>
    </w:p>
    <w:p w14:paraId="455636E9" w14:textId="77777777" w:rsidR="00E0418F" w:rsidRPr="006017B2" w:rsidRDefault="00E0418F" w:rsidP="002E3354">
      <w:pPr>
        <w:pStyle w:val="NoSpacing"/>
        <w:rPr>
          <w:highlight w:val="yellow"/>
        </w:rPr>
      </w:pPr>
    </w:p>
    <w:p w14:paraId="17855440" w14:textId="70957CAB" w:rsidR="00E0418F" w:rsidRDefault="00E0418F" w:rsidP="00E0418F">
      <w:pPr>
        <w:pStyle w:val="Caption"/>
        <w:rPr>
          <w:rStyle w:val="IntenseEmphasis"/>
        </w:rPr>
      </w:pPr>
      <w:bookmarkStart w:id="94" w:name="_Ref54603259"/>
      <w:r w:rsidRPr="00354239">
        <w:rPr>
          <w:rStyle w:val="IntenseEmphasis"/>
        </w:rPr>
        <w:t xml:space="preserve">Tabel </w:t>
      </w:r>
      <w:r w:rsidRPr="00354239">
        <w:rPr>
          <w:rStyle w:val="IntenseEmphasis"/>
        </w:rPr>
        <w:fldChar w:fldCharType="begin"/>
      </w:r>
      <w:r w:rsidRPr="00354239">
        <w:rPr>
          <w:rStyle w:val="IntenseEmphasis"/>
        </w:rPr>
        <w:instrText xml:space="preserve"> SEQ Tabel \* ARABIC </w:instrText>
      </w:r>
      <w:r w:rsidRPr="00354239">
        <w:rPr>
          <w:rStyle w:val="IntenseEmphasis"/>
        </w:rPr>
        <w:fldChar w:fldCharType="separate"/>
      </w:r>
      <w:r w:rsidR="00480DDF">
        <w:rPr>
          <w:rStyle w:val="IntenseEmphasis"/>
          <w:noProof/>
        </w:rPr>
        <w:t>4</w:t>
      </w:r>
      <w:r w:rsidRPr="00354239">
        <w:rPr>
          <w:rStyle w:val="IntenseEmphasis"/>
        </w:rPr>
        <w:fldChar w:fldCharType="end"/>
      </w:r>
      <w:bookmarkEnd w:id="94"/>
      <w:r w:rsidRPr="00354239">
        <w:rPr>
          <w:rStyle w:val="IntenseEmphasis"/>
        </w:rPr>
        <w:t xml:space="preserve">: </w:t>
      </w:r>
      <w:r>
        <w:rPr>
          <w:rStyle w:val="IntenseEmphasis"/>
        </w:rPr>
        <w:t>Randvoorwaarden hydraulische belasting</w:t>
      </w:r>
    </w:p>
    <w:tbl>
      <w:tblPr>
        <w:tblStyle w:val="TableGrid"/>
        <w:tblW w:w="0" w:type="auto"/>
        <w:tblLook w:val="04A0" w:firstRow="1" w:lastRow="0" w:firstColumn="1" w:lastColumn="0" w:noHBand="0" w:noVBand="1"/>
      </w:tblPr>
      <w:tblGrid>
        <w:gridCol w:w="3827"/>
        <w:gridCol w:w="2442"/>
        <w:gridCol w:w="2747"/>
      </w:tblGrid>
      <w:tr w:rsidR="00E0418F" w:rsidRPr="00095470" w14:paraId="0A498193" w14:textId="77777777" w:rsidTr="00BA25FD">
        <w:trPr>
          <w:trHeight w:val="50"/>
        </w:trPr>
        <w:tc>
          <w:tcPr>
            <w:tcW w:w="3827" w:type="dxa"/>
          </w:tcPr>
          <w:p w14:paraId="70FDD94A" w14:textId="77777777" w:rsidR="00E0418F" w:rsidRPr="00095470" w:rsidRDefault="00E0418F" w:rsidP="00BA25FD">
            <w:pPr>
              <w:keepNext/>
              <w:keepLines/>
              <w:rPr>
                <w:rFonts w:ascii="Verdana" w:hAnsi="Verdana"/>
                <w:b/>
                <w:sz w:val="20"/>
                <w:szCs w:val="20"/>
              </w:rPr>
            </w:pPr>
            <w:r>
              <w:rPr>
                <w:rFonts w:ascii="Verdana" w:hAnsi="Verdana"/>
                <w:sz w:val="20"/>
                <w:szCs w:val="20"/>
              </w:rPr>
              <w:t>Traject [-]</w:t>
            </w:r>
          </w:p>
        </w:tc>
        <w:tc>
          <w:tcPr>
            <w:tcW w:w="5189" w:type="dxa"/>
            <w:gridSpan w:val="2"/>
          </w:tcPr>
          <w:p w14:paraId="5585D502" w14:textId="77777777" w:rsidR="00E0418F" w:rsidRPr="00095470" w:rsidRDefault="00E0418F" w:rsidP="00BA25FD">
            <w:pPr>
              <w:keepNext/>
              <w:keepLines/>
            </w:pPr>
            <w:r>
              <w:t>68-1</w:t>
            </w:r>
          </w:p>
        </w:tc>
      </w:tr>
      <w:tr w:rsidR="00E0418F" w:rsidRPr="00095470" w14:paraId="7C301935" w14:textId="77777777" w:rsidTr="00BA25FD">
        <w:trPr>
          <w:trHeight w:val="50"/>
        </w:trPr>
        <w:tc>
          <w:tcPr>
            <w:tcW w:w="3827" w:type="dxa"/>
          </w:tcPr>
          <w:p w14:paraId="40FCA1B2" w14:textId="77777777" w:rsidR="00E0418F" w:rsidRDefault="00E0418F" w:rsidP="00BA25FD">
            <w:pPr>
              <w:keepNext/>
              <w:keepLines/>
              <w:rPr>
                <w:rFonts w:ascii="Verdana" w:hAnsi="Verdana"/>
                <w:b/>
                <w:sz w:val="20"/>
                <w:szCs w:val="20"/>
              </w:rPr>
            </w:pPr>
            <w:r>
              <w:rPr>
                <w:rFonts w:ascii="Verdana" w:hAnsi="Verdana"/>
                <w:sz w:val="20"/>
                <w:szCs w:val="20"/>
              </w:rPr>
              <w:t>Uitvoerpunt [-]</w:t>
            </w:r>
          </w:p>
        </w:tc>
        <w:tc>
          <w:tcPr>
            <w:tcW w:w="5189" w:type="dxa"/>
            <w:gridSpan w:val="2"/>
          </w:tcPr>
          <w:p w14:paraId="36D3F378" w14:textId="77777777" w:rsidR="00E0418F" w:rsidRPr="00095470" w:rsidRDefault="00E0418F" w:rsidP="00BA25FD">
            <w:pPr>
              <w:keepNext/>
              <w:keepLines/>
              <w:rPr>
                <w:rFonts w:ascii="Verdana" w:hAnsi="Verdana"/>
                <w:sz w:val="20"/>
                <w:szCs w:val="20"/>
              </w:rPr>
            </w:pPr>
            <w:r>
              <w:t>MA_1_68-1_dk_00001_01</w:t>
            </w:r>
          </w:p>
        </w:tc>
      </w:tr>
      <w:tr w:rsidR="00E0418F" w:rsidRPr="00095470" w14:paraId="6F02E8EB" w14:textId="77777777" w:rsidTr="00BA25FD">
        <w:trPr>
          <w:trHeight w:val="50"/>
        </w:trPr>
        <w:tc>
          <w:tcPr>
            <w:tcW w:w="3827" w:type="dxa"/>
          </w:tcPr>
          <w:p w14:paraId="5C44058E" w14:textId="77777777" w:rsidR="00E0418F" w:rsidRDefault="00E0418F" w:rsidP="00BA25FD">
            <w:pPr>
              <w:keepNext/>
              <w:keepLines/>
              <w:rPr>
                <w:rFonts w:ascii="Verdana" w:hAnsi="Verdana"/>
                <w:b/>
                <w:sz w:val="20"/>
                <w:szCs w:val="20"/>
              </w:rPr>
            </w:pPr>
            <w:r>
              <w:rPr>
                <w:rFonts w:ascii="Verdana" w:hAnsi="Verdana"/>
                <w:sz w:val="20"/>
                <w:szCs w:val="20"/>
              </w:rPr>
              <w:t>Norm [jaar</w:t>
            </w:r>
            <w:r>
              <w:rPr>
                <w:rFonts w:ascii="Verdana" w:hAnsi="Verdana"/>
                <w:sz w:val="20"/>
                <w:szCs w:val="20"/>
                <w:vertAlign w:val="superscript"/>
              </w:rPr>
              <w:t>-1</w:t>
            </w:r>
            <w:r>
              <w:rPr>
                <w:rFonts w:ascii="Verdana" w:hAnsi="Verdana"/>
                <w:sz w:val="20"/>
                <w:szCs w:val="20"/>
              </w:rPr>
              <w:t>]</w:t>
            </w:r>
          </w:p>
        </w:tc>
        <w:tc>
          <w:tcPr>
            <w:tcW w:w="5189" w:type="dxa"/>
            <w:gridSpan w:val="2"/>
          </w:tcPr>
          <w:p w14:paraId="389609CE" w14:textId="77777777" w:rsidR="00E0418F" w:rsidRPr="00095470" w:rsidRDefault="00E0418F" w:rsidP="00BA25FD">
            <w:pPr>
              <w:keepNext/>
              <w:keepLines/>
              <w:rPr>
                <w:rFonts w:ascii="Verdana" w:hAnsi="Verdana"/>
                <w:sz w:val="20"/>
                <w:szCs w:val="20"/>
              </w:rPr>
            </w:pPr>
            <w:r>
              <w:rPr>
                <w:rFonts w:ascii="Verdana" w:hAnsi="Verdana"/>
                <w:sz w:val="20"/>
                <w:szCs w:val="20"/>
              </w:rPr>
              <w:t>1/300 (ondergrens)</w:t>
            </w:r>
          </w:p>
        </w:tc>
      </w:tr>
      <w:tr w:rsidR="00E0418F" w:rsidRPr="00095470" w14:paraId="77726FAE" w14:textId="77777777" w:rsidTr="00BA25FD">
        <w:trPr>
          <w:trHeight w:val="50"/>
        </w:trPr>
        <w:tc>
          <w:tcPr>
            <w:tcW w:w="3827" w:type="dxa"/>
          </w:tcPr>
          <w:p w14:paraId="5DAE6B57" w14:textId="77777777" w:rsidR="00E0418F" w:rsidRDefault="00E0418F" w:rsidP="00BA25FD">
            <w:pPr>
              <w:keepNext/>
              <w:keepLines/>
              <w:rPr>
                <w:rFonts w:ascii="Verdana" w:hAnsi="Verdana"/>
                <w:sz w:val="20"/>
                <w:szCs w:val="20"/>
              </w:rPr>
            </w:pPr>
            <w:r>
              <w:rPr>
                <w:rFonts w:ascii="Verdana" w:hAnsi="Verdana"/>
                <w:sz w:val="20"/>
                <w:szCs w:val="20"/>
              </w:rPr>
              <w:t>Windstatistiek [-]</w:t>
            </w:r>
          </w:p>
        </w:tc>
        <w:tc>
          <w:tcPr>
            <w:tcW w:w="5189" w:type="dxa"/>
            <w:gridSpan w:val="2"/>
          </w:tcPr>
          <w:p w14:paraId="0758DF12" w14:textId="77777777" w:rsidR="00E0418F" w:rsidRDefault="00E0418F" w:rsidP="00BA25FD">
            <w:pPr>
              <w:keepNext/>
              <w:keepLines/>
              <w:rPr>
                <w:rFonts w:ascii="Verdana" w:hAnsi="Verdana"/>
                <w:sz w:val="20"/>
                <w:szCs w:val="20"/>
              </w:rPr>
            </w:pPr>
            <w:r>
              <w:rPr>
                <w:rFonts w:ascii="Verdana" w:hAnsi="Verdana"/>
                <w:sz w:val="20"/>
                <w:szCs w:val="20"/>
              </w:rPr>
              <w:t>Windstation Deelen</w:t>
            </w:r>
          </w:p>
        </w:tc>
      </w:tr>
      <w:tr w:rsidR="00E0418F" w:rsidRPr="00095470" w14:paraId="714B2AAB" w14:textId="77777777" w:rsidTr="00BA25FD">
        <w:trPr>
          <w:trHeight w:val="50"/>
        </w:trPr>
        <w:tc>
          <w:tcPr>
            <w:tcW w:w="3827" w:type="dxa"/>
          </w:tcPr>
          <w:p w14:paraId="7C33649D" w14:textId="77777777" w:rsidR="00E0418F" w:rsidRDefault="00E0418F" w:rsidP="00BA25FD">
            <w:pPr>
              <w:keepNext/>
              <w:keepLines/>
              <w:rPr>
                <w:rFonts w:ascii="Verdana" w:hAnsi="Verdana"/>
                <w:sz w:val="20"/>
                <w:szCs w:val="20"/>
              </w:rPr>
            </w:pPr>
            <w:r>
              <w:rPr>
                <w:rFonts w:ascii="Verdana" w:hAnsi="Verdana"/>
                <w:sz w:val="20"/>
                <w:szCs w:val="20"/>
              </w:rPr>
              <w:t>Afvoerstatistiek  [-]</w:t>
            </w:r>
          </w:p>
        </w:tc>
        <w:tc>
          <w:tcPr>
            <w:tcW w:w="5189" w:type="dxa"/>
            <w:gridSpan w:val="2"/>
          </w:tcPr>
          <w:p w14:paraId="5AA7C55B" w14:textId="77777777" w:rsidR="00E0418F" w:rsidRDefault="00E0418F" w:rsidP="00BA25FD">
            <w:pPr>
              <w:keepNext/>
              <w:keepLines/>
              <w:rPr>
                <w:rFonts w:ascii="Verdana" w:hAnsi="Verdana"/>
                <w:sz w:val="20"/>
                <w:szCs w:val="20"/>
              </w:rPr>
            </w:pPr>
            <w:r>
              <w:rPr>
                <w:rFonts w:ascii="Verdana" w:hAnsi="Verdana"/>
                <w:sz w:val="20"/>
                <w:szCs w:val="20"/>
              </w:rPr>
              <w:t>Borgharen inclusief onzekerheidstoeslag en overstromingskans Wallonië (</w:t>
            </w:r>
            <w:proofErr w:type="spellStart"/>
            <w:r>
              <w:rPr>
                <w:rFonts w:ascii="Verdana" w:hAnsi="Verdana"/>
                <w:sz w:val="20"/>
                <w:szCs w:val="20"/>
              </w:rPr>
              <w:t>HOB</w:t>
            </w:r>
            <w:proofErr w:type="spellEnd"/>
            <w:r>
              <w:rPr>
                <w:rFonts w:ascii="Verdana" w:hAnsi="Verdana"/>
                <w:sz w:val="20"/>
                <w:szCs w:val="20"/>
              </w:rPr>
              <w:t>-model)</w:t>
            </w:r>
          </w:p>
        </w:tc>
      </w:tr>
      <w:tr w:rsidR="00E0418F" w:rsidRPr="00095470" w14:paraId="691E0694" w14:textId="77777777" w:rsidTr="00BA25FD">
        <w:trPr>
          <w:trHeight w:val="50"/>
        </w:trPr>
        <w:tc>
          <w:tcPr>
            <w:tcW w:w="3827" w:type="dxa"/>
          </w:tcPr>
          <w:p w14:paraId="6BB0D090" w14:textId="77777777" w:rsidR="00E0418F" w:rsidRDefault="00E0418F" w:rsidP="00BA25FD">
            <w:pPr>
              <w:keepNext/>
              <w:keepLines/>
              <w:rPr>
                <w:rFonts w:ascii="Verdana" w:hAnsi="Verdana"/>
                <w:sz w:val="20"/>
                <w:szCs w:val="20"/>
              </w:rPr>
            </w:pPr>
            <w:r>
              <w:rPr>
                <w:rFonts w:ascii="Verdana" w:hAnsi="Verdana"/>
                <w:sz w:val="20"/>
                <w:szCs w:val="20"/>
              </w:rPr>
              <w:t>Modelonzekerheden:</w:t>
            </w:r>
          </w:p>
          <w:p w14:paraId="793E1A9F" w14:textId="77777777" w:rsidR="00E0418F" w:rsidRDefault="00E0418F" w:rsidP="00BA25FD">
            <w:pPr>
              <w:keepNext/>
              <w:keepLines/>
              <w:rPr>
                <w:rFonts w:ascii="Verdana" w:hAnsi="Verdana"/>
                <w:sz w:val="20"/>
                <w:szCs w:val="20"/>
              </w:rPr>
            </w:pPr>
            <w:r>
              <w:rPr>
                <w:rFonts w:ascii="Verdana" w:hAnsi="Verdana"/>
                <w:sz w:val="20"/>
                <w:szCs w:val="20"/>
              </w:rPr>
              <w:t>- Waterstand [m]</w:t>
            </w:r>
          </w:p>
          <w:p w14:paraId="5E903EC5" w14:textId="77777777" w:rsidR="00E0418F" w:rsidRDefault="00E0418F" w:rsidP="00BA25FD">
            <w:pPr>
              <w:keepNext/>
              <w:keepLines/>
              <w:rPr>
                <w:rFonts w:ascii="Verdana" w:hAnsi="Verdana"/>
                <w:sz w:val="20"/>
                <w:szCs w:val="20"/>
              </w:rPr>
            </w:pPr>
            <w:r>
              <w:rPr>
                <w:rFonts w:ascii="Verdana" w:hAnsi="Verdana"/>
                <w:sz w:val="20"/>
                <w:szCs w:val="20"/>
              </w:rPr>
              <w:t>- Golfhoogte [m]</w:t>
            </w:r>
          </w:p>
          <w:p w14:paraId="47F8144B" w14:textId="638A6458" w:rsidR="00E0418F" w:rsidRDefault="00E0418F" w:rsidP="00BA25FD">
            <w:pPr>
              <w:keepNext/>
              <w:keepLines/>
              <w:rPr>
                <w:rFonts w:ascii="Verdana" w:hAnsi="Verdana"/>
                <w:sz w:val="20"/>
                <w:szCs w:val="20"/>
              </w:rPr>
            </w:pPr>
            <w:r>
              <w:rPr>
                <w:rFonts w:ascii="Verdana" w:hAnsi="Verdana"/>
                <w:sz w:val="20"/>
                <w:szCs w:val="20"/>
              </w:rPr>
              <w:t xml:space="preserve">- </w:t>
            </w:r>
            <w:r w:rsidR="00115FCE">
              <w:rPr>
                <w:rFonts w:ascii="Verdana" w:hAnsi="Verdana"/>
                <w:sz w:val="20"/>
                <w:szCs w:val="20"/>
              </w:rPr>
              <w:t>Spectrale g</w:t>
            </w:r>
            <w:r>
              <w:rPr>
                <w:rFonts w:ascii="Verdana" w:hAnsi="Verdana"/>
                <w:sz w:val="20"/>
                <w:szCs w:val="20"/>
              </w:rPr>
              <w:t xml:space="preserve">olfperiode </w:t>
            </w:r>
            <w:r w:rsidR="00115FCE">
              <w:rPr>
                <w:rFonts w:ascii="Verdana" w:hAnsi="Verdana"/>
                <w:sz w:val="20"/>
                <w:szCs w:val="20"/>
              </w:rPr>
              <w:t>[s</w:t>
            </w:r>
            <w:r>
              <w:rPr>
                <w:rFonts w:ascii="Verdana" w:hAnsi="Verdana"/>
                <w:sz w:val="20"/>
                <w:szCs w:val="20"/>
              </w:rPr>
              <w:t>]</w:t>
            </w:r>
          </w:p>
          <w:p w14:paraId="5EC4F2E4" w14:textId="579E3373" w:rsidR="00115FCE" w:rsidRDefault="00115FCE" w:rsidP="00BA25FD">
            <w:pPr>
              <w:keepNext/>
              <w:keepLines/>
              <w:rPr>
                <w:rFonts w:ascii="Verdana" w:hAnsi="Verdana"/>
                <w:sz w:val="20"/>
                <w:szCs w:val="20"/>
              </w:rPr>
            </w:pPr>
            <w:r>
              <w:rPr>
                <w:rFonts w:ascii="Verdana" w:hAnsi="Verdana"/>
                <w:sz w:val="20"/>
                <w:szCs w:val="20"/>
              </w:rPr>
              <w:t>- Piekperiode [s]</w:t>
            </w:r>
          </w:p>
        </w:tc>
        <w:tc>
          <w:tcPr>
            <w:tcW w:w="2442" w:type="dxa"/>
          </w:tcPr>
          <w:p w14:paraId="44A7012D" w14:textId="77777777" w:rsidR="00E0418F" w:rsidRDefault="00E0418F" w:rsidP="00BA25FD">
            <w:pPr>
              <w:keepNext/>
              <w:keepLines/>
              <w:rPr>
                <w:rFonts w:ascii="Verdana" w:hAnsi="Verdana"/>
                <w:sz w:val="20"/>
                <w:szCs w:val="20"/>
              </w:rPr>
            </w:pPr>
            <w:r>
              <w:rPr>
                <w:rFonts w:ascii="Verdana" w:hAnsi="Verdana"/>
                <w:sz w:val="20"/>
                <w:szCs w:val="20"/>
              </w:rPr>
              <w:t>Verwachtingswaarde:</w:t>
            </w:r>
          </w:p>
          <w:p w14:paraId="55E4E7D9" w14:textId="77777777" w:rsidR="00E0418F" w:rsidRDefault="00E0418F" w:rsidP="00BA25FD">
            <w:pPr>
              <w:keepNext/>
              <w:keepLines/>
              <w:rPr>
                <w:rFonts w:ascii="Verdana" w:hAnsi="Verdana"/>
                <w:sz w:val="20"/>
                <w:szCs w:val="20"/>
              </w:rPr>
            </w:pPr>
            <w:r>
              <w:rPr>
                <w:rFonts w:ascii="Verdana" w:hAnsi="Verdana"/>
                <w:sz w:val="20"/>
                <w:szCs w:val="20"/>
              </w:rPr>
              <w:t>0,00</w:t>
            </w:r>
          </w:p>
          <w:p w14:paraId="499F5B21" w14:textId="77777777" w:rsidR="00E0418F" w:rsidRDefault="00E0418F" w:rsidP="00BA25FD">
            <w:pPr>
              <w:keepNext/>
              <w:keepLines/>
              <w:rPr>
                <w:rFonts w:ascii="Verdana" w:hAnsi="Verdana"/>
                <w:sz w:val="20"/>
                <w:szCs w:val="20"/>
              </w:rPr>
            </w:pPr>
            <w:r>
              <w:rPr>
                <w:rFonts w:ascii="Verdana" w:hAnsi="Verdana"/>
                <w:sz w:val="20"/>
                <w:szCs w:val="20"/>
              </w:rPr>
              <w:t>0,96</w:t>
            </w:r>
          </w:p>
          <w:p w14:paraId="69757E18" w14:textId="77777777" w:rsidR="00E0418F" w:rsidRDefault="00E0418F" w:rsidP="00BA25FD">
            <w:pPr>
              <w:keepNext/>
              <w:keepLines/>
              <w:rPr>
                <w:rFonts w:ascii="Verdana" w:hAnsi="Verdana"/>
                <w:sz w:val="20"/>
                <w:szCs w:val="20"/>
              </w:rPr>
            </w:pPr>
            <w:r>
              <w:rPr>
                <w:rFonts w:ascii="Verdana" w:hAnsi="Verdana"/>
                <w:sz w:val="20"/>
                <w:szCs w:val="20"/>
              </w:rPr>
              <w:t>1,03</w:t>
            </w:r>
          </w:p>
          <w:p w14:paraId="0177DF07" w14:textId="6C7F1C46" w:rsidR="00115FCE" w:rsidRDefault="00115FCE" w:rsidP="00BA25FD">
            <w:pPr>
              <w:keepNext/>
              <w:keepLines/>
              <w:rPr>
                <w:rFonts w:ascii="Verdana" w:hAnsi="Verdana"/>
                <w:sz w:val="20"/>
                <w:szCs w:val="20"/>
              </w:rPr>
            </w:pPr>
            <w:r>
              <w:rPr>
                <w:rFonts w:ascii="Verdana" w:hAnsi="Verdana"/>
                <w:sz w:val="20"/>
                <w:szCs w:val="20"/>
              </w:rPr>
              <w:t>1,03</w:t>
            </w:r>
          </w:p>
        </w:tc>
        <w:tc>
          <w:tcPr>
            <w:tcW w:w="2747" w:type="dxa"/>
          </w:tcPr>
          <w:p w14:paraId="6EB3C171" w14:textId="77777777" w:rsidR="00E0418F" w:rsidRDefault="00E0418F" w:rsidP="00BA25FD">
            <w:pPr>
              <w:keepNext/>
              <w:keepLines/>
              <w:rPr>
                <w:rFonts w:ascii="Verdana" w:hAnsi="Verdana"/>
                <w:sz w:val="20"/>
                <w:szCs w:val="20"/>
              </w:rPr>
            </w:pPr>
            <w:r>
              <w:rPr>
                <w:rFonts w:ascii="Verdana" w:hAnsi="Verdana"/>
                <w:sz w:val="20"/>
                <w:szCs w:val="20"/>
              </w:rPr>
              <w:t>Standaarddeviatie:</w:t>
            </w:r>
          </w:p>
          <w:p w14:paraId="01110B36" w14:textId="77777777" w:rsidR="00E0418F" w:rsidRDefault="00E0418F" w:rsidP="00BA25FD">
            <w:pPr>
              <w:keepNext/>
              <w:keepLines/>
              <w:rPr>
                <w:rFonts w:ascii="Verdana" w:hAnsi="Verdana"/>
                <w:sz w:val="20"/>
                <w:szCs w:val="20"/>
              </w:rPr>
            </w:pPr>
            <w:r>
              <w:rPr>
                <w:rFonts w:ascii="Verdana" w:hAnsi="Verdana"/>
                <w:sz w:val="20"/>
                <w:szCs w:val="20"/>
              </w:rPr>
              <w:t>0,30</w:t>
            </w:r>
          </w:p>
          <w:p w14:paraId="05E7B8B7" w14:textId="77777777" w:rsidR="00E0418F" w:rsidRDefault="00E0418F" w:rsidP="00BA25FD">
            <w:pPr>
              <w:keepNext/>
              <w:keepLines/>
              <w:rPr>
                <w:rFonts w:ascii="Verdana" w:hAnsi="Verdana"/>
                <w:sz w:val="20"/>
                <w:szCs w:val="20"/>
              </w:rPr>
            </w:pPr>
            <w:r>
              <w:rPr>
                <w:rFonts w:ascii="Verdana" w:hAnsi="Verdana"/>
                <w:sz w:val="20"/>
                <w:szCs w:val="20"/>
              </w:rPr>
              <w:t>0,27</w:t>
            </w:r>
          </w:p>
          <w:p w14:paraId="55B55739" w14:textId="77777777" w:rsidR="00E0418F" w:rsidRDefault="00E0418F" w:rsidP="00BA25FD">
            <w:pPr>
              <w:keepNext/>
              <w:keepLines/>
              <w:rPr>
                <w:rFonts w:ascii="Verdana" w:hAnsi="Verdana"/>
                <w:sz w:val="20"/>
                <w:szCs w:val="20"/>
              </w:rPr>
            </w:pPr>
            <w:r>
              <w:rPr>
                <w:rFonts w:ascii="Verdana" w:hAnsi="Verdana"/>
                <w:sz w:val="20"/>
                <w:szCs w:val="20"/>
              </w:rPr>
              <w:t>0,13</w:t>
            </w:r>
          </w:p>
          <w:p w14:paraId="25A5EA66" w14:textId="5723595A" w:rsidR="00115FCE" w:rsidRDefault="00115FCE" w:rsidP="00BA25FD">
            <w:pPr>
              <w:keepNext/>
              <w:keepLines/>
              <w:rPr>
                <w:rFonts w:ascii="Verdana" w:hAnsi="Verdana"/>
                <w:sz w:val="20"/>
                <w:szCs w:val="20"/>
              </w:rPr>
            </w:pPr>
            <w:r>
              <w:rPr>
                <w:rFonts w:ascii="Verdana" w:hAnsi="Verdana"/>
                <w:sz w:val="20"/>
                <w:szCs w:val="20"/>
              </w:rPr>
              <w:t>0,13</w:t>
            </w:r>
          </w:p>
        </w:tc>
      </w:tr>
      <w:tr w:rsidR="00E0418F" w:rsidRPr="00095470" w14:paraId="225DB941" w14:textId="77777777" w:rsidTr="00BA25FD">
        <w:trPr>
          <w:trHeight w:val="50"/>
        </w:trPr>
        <w:tc>
          <w:tcPr>
            <w:tcW w:w="3827" w:type="dxa"/>
          </w:tcPr>
          <w:p w14:paraId="3FEF4D2B" w14:textId="77777777" w:rsidR="00E0418F" w:rsidRDefault="00E0418F" w:rsidP="00BA25FD">
            <w:pPr>
              <w:keepNext/>
              <w:keepLines/>
              <w:rPr>
                <w:rFonts w:ascii="Verdana" w:hAnsi="Verdana"/>
                <w:sz w:val="20"/>
                <w:szCs w:val="20"/>
              </w:rPr>
            </w:pPr>
            <w:r>
              <w:rPr>
                <w:rFonts w:ascii="Verdana" w:hAnsi="Verdana"/>
                <w:sz w:val="20"/>
                <w:szCs w:val="20"/>
              </w:rPr>
              <w:t>Klimaatscenario [-]</w:t>
            </w:r>
          </w:p>
        </w:tc>
        <w:tc>
          <w:tcPr>
            <w:tcW w:w="5189" w:type="dxa"/>
            <w:gridSpan w:val="2"/>
          </w:tcPr>
          <w:p w14:paraId="5A705445" w14:textId="77777777" w:rsidR="00E0418F" w:rsidDel="002A36F0" w:rsidRDefault="00E0418F" w:rsidP="00BA25FD">
            <w:pPr>
              <w:keepNext/>
              <w:keepLines/>
              <w:rPr>
                <w:rFonts w:ascii="Verdana" w:hAnsi="Verdana"/>
                <w:sz w:val="20"/>
                <w:szCs w:val="20"/>
              </w:rPr>
            </w:pPr>
            <w:r>
              <w:rPr>
                <w:rFonts w:ascii="Verdana" w:hAnsi="Verdana"/>
                <w:sz w:val="20"/>
                <w:szCs w:val="20"/>
              </w:rPr>
              <w:t>W+</w:t>
            </w:r>
          </w:p>
        </w:tc>
      </w:tr>
      <w:tr w:rsidR="00E0418F" w:rsidRPr="00095470" w14:paraId="71D92FE4" w14:textId="77777777" w:rsidTr="00BA25FD">
        <w:trPr>
          <w:trHeight w:val="50"/>
        </w:trPr>
        <w:tc>
          <w:tcPr>
            <w:tcW w:w="3827" w:type="dxa"/>
          </w:tcPr>
          <w:p w14:paraId="0098B275" w14:textId="77777777" w:rsidR="00E0418F" w:rsidRDefault="00E0418F" w:rsidP="00BA25FD">
            <w:pPr>
              <w:keepNext/>
              <w:keepLines/>
              <w:rPr>
                <w:rFonts w:ascii="Verdana" w:hAnsi="Verdana"/>
                <w:sz w:val="20"/>
                <w:szCs w:val="20"/>
              </w:rPr>
            </w:pPr>
            <w:r>
              <w:rPr>
                <w:rFonts w:ascii="Verdana" w:hAnsi="Verdana"/>
                <w:sz w:val="20"/>
                <w:szCs w:val="20"/>
              </w:rPr>
              <w:t xml:space="preserve">Lengte-effectfactor </w:t>
            </w:r>
            <w:proofErr w:type="spellStart"/>
            <w:r>
              <w:rPr>
                <w:rFonts w:ascii="Verdana" w:hAnsi="Verdana"/>
                <w:sz w:val="20"/>
                <w:szCs w:val="20"/>
              </w:rPr>
              <w:t>HTKW</w:t>
            </w:r>
            <w:proofErr w:type="spellEnd"/>
            <w:r>
              <w:rPr>
                <w:rFonts w:ascii="Verdana" w:hAnsi="Verdana"/>
                <w:sz w:val="20"/>
                <w:szCs w:val="20"/>
              </w:rPr>
              <w:t xml:space="preserve"> [-]</w:t>
            </w:r>
          </w:p>
        </w:tc>
        <w:tc>
          <w:tcPr>
            <w:tcW w:w="5189" w:type="dxa"/>
            <w:gridSpan w:val="2"/>
          </w:tcPr>
          <w:p w14:paraId="7D02DCAF" w14:textId="77777777" w:rsidR="00E0418F" w:rsidRDefault="00E0418F" w:rsidP="00BA25FD">
            <w:pPr>
              <w:keepNext/>
              <w:keepLines/>
              <w:rPr>
                <w:rFonts w:ascii="Verdana" w:hAnsi="Verdana"/>
                <w:sz w:val="20"/>
                <w:szCs w:val="20"/>
              </w:rPr>
            </w:pPr>
            <w:r>
              <w:rPr>
                <w:rFonts w:ascii="Verdana" w:hAnsi="Verdana"/>
                <w:sz w:val="20"/>
                <w:szCs w:val="20"/>
              </w:rPr>
              <w:t>1</w:t>
            </w:r>
          </w:p>
        </w:tc>
      </w:tr>
      <w:tr w:rsidR="00E0418F" w:rsidRPr="00095470" w14:paraId="3F904EE5" w14:textId="77777777" w:rsidTr="00BA25FD">
        <w:trPr>
          <w:trHeight w:val="50"/>
        </w:trPr>
        <w:tc>
          <w:tcPr>
            <w:tcW w:w="3827" w:type="dxa"/>
          </w:tcPr>
          <w:p w14:paraId="340F2F0C" w14:textId="77777777" w:rsidR="00E0418F" w:rsidRDefault="00E0418F" w:rsidP="00BA25FD">
            <w:pPr>
              <w:keepNext/>
              <w:keepLines/>
              <w:rPr>
                <w:rFonts w:ascii="Verdana" w:hAnsi="Verdana"/>
                <w:sz w:val="20"/>
                <w:szCs w:val="20"/>
              </w:rPr>
            </w:pPr>
            <w:r>
              <w:rPr>
                <w:rFonts w:ascii="Verdana" w:hAnsi="Verdana"/>
                <w:sz w:val="20"/>
                <w:szCs w:val="20"/>
              </w:rPr>
              <w:t xml:space="preserve">Faalkansruimte </w:t>
            </w:r>
            <w:proofErr w:type="spellStart"/>
            <w:r>
              <w:rPr>
                <w:rFonts w:ascii="Verdana" w:hAnsi="Verdana"/>
                <w:sz w:val="20"/>
                <w:szCs w:val="20"/>
              </w:rPr>
              <w:t>HTKW</w:t>
            </w:r>
            <w:proofErr w:type="spellEnd"/>
            <w:r>
              <w:rPr>
                <w:rFonts w:ascii="Verdana" w:hAnsi="Verdana"/>
                <w:sz w:val="20"/>
                <w:szCs w:val="20"/>
              </w:rPr>
              <w:t xml:space="preserve"> [-]</w:t>
            </w:r>
          </w:p>
        </w:tc>
        <w:tc>
          <w:tcPr>
            <w:tcW w:w="5189" w:type="dxa"/>
            <w:gridSpan w:val="2"/>
          </w:tcPr>
          <w:p w14:paraId="458CA485" w14:textId="77777777" w:rsidR="00E0418F" w:rsidRDefault="00E0418F" w:rsidP="00BA25FD">
            <w:pPr>
              <w:keepNext/>
              <w:keepLines/>
              <w:rPr>
                <w:rFonts w:ascii="Verdana" w:hAnsi="Verdana"/>
                <w:sz w:val="20"/>
                <w:szCs w:val="20"/>
              </w:rPr>
            </w:pPr>
            <w:r>
              <w:rPr>
                <w:rFonts w:ascii="Verdana" w:hAnsi="Verdana"/>
                <w:sz w:val="20"/>
                <w:szCs w:val="20"/>
              </w:rPr>
              <w:t>0,24</w:t>
            </w:r>
          </w:p>
        </w:tc>
      </w:tr>
      <w:tr w:rsidR="00E0418F" w:rsidRPr="00095470" w14:paraId="6932D47D" w14:textId="77777777" w:rsidTr="00BA25FD">
        <w:trPr>
          <w:trHeight w:val="50"/>
        </w:trPr>
        <w:tc>
          <w:tcPr>
            <w:tcW w:w="3827" w:type="dxa"/>
          </w:tcPr>
          <w:p w14:paraId="1E2F7319" w14:textId="77777777" w:rsidR="00E0418F" w:rsidRDefault="00E0418F" w:rsidP="00BA25FD">
            <w:pPr>
              <w:keepNext/>
              <w:keepLines/>
              <w:rPr>
                <w:rFonts w:ascii="Verdana" w:hAnsi="Verdana"/>
                <w:sz w:val="20"/>
                <w:szCs w:val="20"/>
              </w:rPr>
            </w:pPr>
            <w:r>
              <w:rPr>
                <w:rFonts w:ascii="Verdana" w:hAnsi="Verdana"/>
                <w:sz w:val="20"/>
                <w:szCs w:val="20"/>
              </w:rPr>
              <w:t>Eis op doorsnedeniveau [jaar</w:t>
            </w:r>
            <w:r>
              <w:rPr>
                <w:rFonts w:ascii="Verdana" w:hAnsi="Verdana"/>
                <w:sz w:val="20"/>
                <w:szCs w:val="20"/>
                <w:vertAlign w:val="superscript"/>
              </w:rPr>
              <w:t>-1</w:t>
            </w:r>
            <w:r>
              <w:rPr>
                <w:rFonts w:ascii="Verdana" w:hAnsi="Verdana"/>
                <w:sz w:val="20"/>
                <w:szCs w:val="20"/>
              </w:rPr>
              <w:t>]</w:t>
            </w:r>
          </w:p>
        </w:tc>
        <w:tc>
          <w:tcPr>
            <w:tcW w:w="5189" w:type="dxa"/>
            <w:gridSpan w:val="2"/>
          </w:tcPr>
          <w:p w14:paraId="1D5F39A3" w14:textId="77777777" w:rsidR="00E0418F" w:rsidRDefault="00E0418F" w:rsidP="00BA25FD">
            <w:pPr>
              <w:keepNext/>
              <w:keepLines/>
              <w:rPr>
                <w:rFonts w:ascii="Verdana" w:hAnsi="Verdana"/>
                <w:sz w:val="20"/>
                <w:szCs w:val="20"/>
              </w:rPr>
            </w:pPr>
            <w:r>
              <w:rPr>
                <w:rFonts w:ascii="Verdana" w:hAnsi="Verdana"/>
                <w:sz w:val="20"/>
                <w:szCs w:val="20"/>
              </w:rPr>
              <w:t xml:space="preserve">1/1.250 (=1/300 </w:t>
            </w:r>
            <w:r>
              <w:rPr>
                <w:rFonts w:ascii="Verdana" w:hAnsi="Verdana"/>
                <w:sz w:val="20"/>
                <w:szCs w:val="20"/>
              </w:rPr>
              <w:sym w:font="Symbol" w:char="F0B4"/>
            </w:r>
            <w:r>
              <w:rPr>
                <w:rFonts w:ascii="Verdana" w:hAnsi="Verdana"/>
                <w:sz w:val="20"/>
                <w:szCs w:val="20"/>
              </w:rPr>
              <w:t xml:space="preserve"> 0,24)</w:t>
            </w:r>
          </w:p>
        </w:tc>
      </w:tr>
      <w:tr w:rsidR="008E26B8" w:rsidRPr="00095470" w14:paraId="533BACD0" w14:textId="77777777" w:rsidTr="00BA25FD">
        <w:trPr>
          <w:trHeight w:val="50"/>
        </w:trPr>
        <w:tc>
          <w:tcPr>
            <w:tcW w:w="3827" w:type="dxa"/>
          </w:tcPr>
          <w:p w14:paraId="5E0EBB0A" w14:textId="57C53559" w:rsidR="008E26B8" w:rsidRDefault="008E26B8" w:rsidP="008E26B8">
            <w:pPr>
              <w:keepNext/>
              <w:keepLines/>
              <w:rPr>
                <w:rFonts w:ascii="Verdana" w:hAnsi="Verdana"/>
                <w:sz w:val="20"/>
                <w:szCs w:val="20"/>
              </w:rPr>
            </w:pPr>
            <w:r>
              <w:rPr>
                <w:rFonts w:ascii="Verdana" w:hAnsi="Verdana"/>
                <w:sz w:val="20"/>
                <w:szCs w:val="20"/>
              </w:rPr>
              <w:t>Kritiek overslagdebiet [l/m/s]</w:t>
            </w:r>
          </w:p>
        </w:tc>
        <w:tc>
          <w:tcPr>
            <w:tcW w:w="5189" w:type="dxa"/>
            <w:gridSpan w:val="2"/>
          </w:tcPr>
          <w:p w14:paraId="762A6398" w14:textId="439C8CF8" w:rsidR="008E26B8" w:rsidRDefault="008E26B8" w:rsidP="008E26B8">
            <w:pPr>
              <w:keepNext/>
              <w:keepLines/>
              <w:rPr>
                <w:rFonts w:ascii="Verdana" w:hAnsi="Verdana"/>
                <w:sz w:val="20"/>
                <w:szCs w:val="20"/>
              </w:rPr>
            </w:pPr>
            <w:r>
              <w:rPr>
                <w:rFonts w:ascii="Verdana" w:hAnsi="Verdana"/>
                <w:sz w:val="20"/>
                <w:szCs w:val="20"/>
              </w:rPr>
              <w:t xml:space="preserve">5 </w:t>
            </w:r>
          </w:p>
        </w:tc>
      </w:tr>
    </w:tbl>
    <w:p w14:paraId="3F43975D" w14:textId="77777777" w:rsidR="00E0418F" w:rsidRDefault="00E0418F" w:rsidP="00E0418F"/>
    <w:p w14:paraId="1F12B410" w14:textId="55D4CC5C" w:rsidR="00E0418F" w:rsidRDefault="00E0418F" w:rsidP="00E0418F">
      <w:pPr>
        <w:pStyle w:val="Caption"/>
        <w:rPr>
          <w:rStyle w:val="IntenseEmphasis"/>
        </w:rPr>
      </w:pPr>
      <w:bookmarkStart w:id="95" w:name="_Ref54603278"/>
      <w:r w:rsidRPr="00354239">
        <w:rPr>
          <w:rStyle w:val="IntenseEmphasis"/>
        </w:rPr>
        <w:t xml:space="preserve">Tabel </w:t>
      </w:r>
      <w:r w:rsidRPr="00354239">
        <w:rPr>
          <w:rStyle w:val="IntenseEmphasis"/>
        </w:rPr>
        <w:fldChar w:fldCharType="begin"/>
      </w:r>
      <w:r w:rsidRPr="00354239">
        <w:rPr>
          <w:rStyle w:val="IntenseEmphasis"/>
        </w:rPr>
        <w:instrText xml:space="preserve"> SEQ Tabel \* ARABIC </w:instrText>
      </w:r>
      <w:r w:rsidRPr="00354239">
        <w:rPr>
          <w:rStyle w:val="IntenseEmphasis"/>
        </w:rPr>
        <w:fldChar w:fldCharType="separate"/>
      </w:r>
      <w:r w:rsidR="00480DDF">
        <w:rPr>
          <w:rStyle w:val="IntenseEmphasis"/>
          <w:noProof/>
        </w:rPr>
        <w:t>5</w:t>
      </w:r>
      <w:r w:rsidRPr="00354239">
        <w:rPr>
          <w:rStyle w:val="IntenseEmphasis"/>
        </w:rPr>
        <w:fldChar w:fldCharType="end"/>
      </w:r>
      <w:bookmarkEnd w:id="95"/>
      <w:r w:rsidRPr="00354239">
        <w:rPr>
          <w:rStyle w:val="IntenseEmphasis"/>
        </w:rPr>
        <w:t xml:space="preserve">: </w:t>
      </w:r>
      <w:r>
        <w:rPr>
          <w:rStyle w:val="IntenseEmphasis"/>
        </w:rPr>
        <w:t xml:space="preserve">Voorbeeldberekening </w:t>
      </w:r>
      <w:r w:rsidR="00AB092B">
        <w:rPr>
          <w:rStyle w:val="IntenseEmphasis"/>
        </w:rPr>
        <w:t>W</w:t>
      </w:r>
      <w:r>
        <w:rPr>
          <w:rStyle w:val="IntenseEmphasis"/>
        </w:rPr>
        <w:t xml:space="preserve">aterstand </w:t>
      </w:r>
      <w:r w:rsidR="00AB092B">
        <w:rPr>
          <w:rStyle w:val="IntenseEmphasis"/>
        </w:rPr>
        <w:t xml:space="preserve">Bij Norm </w:t>
      </w:r>
      <w:r>
        <w:rPr>
          <w:rStyle w:val="IntenseEmphasis"/>
        </w:rPr>
        <w:t xml:space="preserve">en </w:t>
      </w:r>
      <w:r w:rsidR="00AB092B">
        <w:rPr>
          <w:rStyle w:val="IntenseEmphasis"/>
        </w:rPr>
        <w:t>vereiste kruinhoogte</w:t>
      </w:r>
      <w:r>
        <w:rPr>
          <w:rStyle w:val="IntenseEmphasis"/>
        </w:rPr>
        <w:t xml:space="preserve"> voor keermuur</w:t>
      </w:r>
    </w:p>
    <w:tbl>
      <w:tblPr>
        <w:tblStyle w:val="TableGrid"/>
        <w:tblW w:w="0" w:type="auto"/>
        <w:tblLook w:val="04A0" w:firstRow="1" w:lastRow="0" w:firstColumn="1" w:lastColumn="0" w:noHBand="0" w:noVBand="1"/>
      </w:tblPr>
      <w:tblGrid>
        <w:gridCol w:w="7225"/>
        <w:gridCol w:w="1791"/>
      </w:tblGrid>
      <w:tr w:rsidR="00E0418F" w14:paraId="596FFC7E" w14:textId="77777777" w:rsidTr="00BA25FD">
        <w:tc>
          <w:tcPr>
            <w:tcW w:w="7225" w:type="dxa"/>
          </w:tcPr>
          <w:p w14:paraId="2B928528" w14:textId="77777777" w:rsidR="00E0418F" w:rsidRDefault="00E0418F" w:rsidP="00BA25FD">
            <w:r>
              <w:t xml:space="preserve">Dijknormaal </w:t>
            </w:r>
            <w:r>
              <w:rPr>
                <w:rFonts w:ascii="Verdana" w:hAnsi="Verdana"/>
                <w:sz w:val="20"/>
                <w:szCs w:val="20"/>
              </w:rPr>
              <w:t>[°N]</w:t>
            </w:r>
          </w:p>
        </w:tc>
        <w:tc>
          <w:tcPr>
            <w:tcW w:w="1791" w:type="dxa"/>
          </w:tcPr>
          <w:p w14:paraId="2F0B23FA" w14:textId="77777777" w:rsidR="00E0418F" w:rsidRDefault="00E0418F" w:rsidP="00BA25FD">
            <w:r>
              <w:t>264</w:t>
            </w:r>
          </w:p>
        </w:tc>
      </w:tr>
      <w:tr w:rsidR="00E0418F" w14:paraId="6C39BBB0" w14:textId="77777777" w:rsidTr="00BA25FD">
        <w:tc>
          <w:tcPr>
            <w:tcW w:w="7225" w:type="dxa"/>
          </w:tcPr>
          <w:p w14:paraId="38366356" w14:textId="77777777" w:rsidR="00E0418F" w:rsidRDefault="00E0418F" w:rsidP="00BA25FD">
            <w:r>
              <w:rPr>
                <w:rFonts w:ascii="Verdana" w:hAnsi="Verdana"/>
                <w:sz w:val="20"/>
                <w:szCs w:val="20"/>
              </w:rPr>
              <w:t>Voorbeeldberekening waterstand bij norm, zichtjaar 2125 [</w:t>
            </w:r>
            <w:proofErr w:type="spellStart"/>
            <w:r>
              <w:rPr>
                <w:rFonts w:ascii="Verdana" w:hAnsi="Verdana"/>
                <w:sz w:val="20"/>
                <w:szCs w:val="20"/>
              </w:rPr>
              <w:t>m+NAP</w:t>
            </w:r>
            <w:proofErr w:type="spellEnd"/>
            <w:r>
              <w:rPr>
                <w:rFonts w:ascii="Verdana" w:hAnsi="Verdana"/>
                <w:sz w:val="20"/>
                <w:szCs w:val="20"/>
              </w:rPr>
              <w:t>]</w:t>
            </w:r>
          </w:p>
        </w:tc>
        <w:tc>
          <w:tcPr>
            <w:tcW w:w="1791" w:type="dxa"/>
          </w:tcPr>
          <w:p w14:paraId="198DB3DC" w14:textId="77777777" w:rsidR="00E0418F" w:rsidRDefault="00E0418F" w:rsidP="00BA25FD">
            <w:r>
              <w:t>20,63</w:t>
            </w:r>
          </w:p>
        </w:tc>
      </w:tr>
      <w:tr w:rsidR="00E0418F" w14:paraId="71BC008D" w14:textId="77777777" w:rsidTr="00BA25FD">
        <w:tc>
          <w:tcPr>
            <w:tcW w:w="7225" w:type="dxa"/>
          </w:tcPr>
          <w:p w14:paraId="7DE234B0" w14:textId="77777777" w:rsidR="00E0418F" w:rsidRDefault="00E0418F" w:rsidP="00BA25FD">
            <w:r>
              <w:rPr>
                <w:rFonts w:ascii="Verdana" w:hAnsi="Verdana"/>
                <w:sz w:val="20"/>
                <w:szCs w:val="20"/>
              </w:rPr>
              <w:t>Voorbeeldberekening vereiste kruinhoogte verticale wand, zichtjaar 2125 [</w:t>
            </w:r>
            <w:proofErr w:type="spellStart"/>
            <w:r>
              <w:rPr>
                <w:rFonts w:ascii="Verdana" w:hAnsi="Verdana"/>
                <w:sz w:val="20"/>
                <w:szCs w:val="20"/>
              </w:rPr>
              <w:t>m+NAP</w:t>
            </w:r>
            <w:proofErr w:type="spellEnd"/>
            <w:r>
              <w:rPr>
                <w:rFonts w:ascii="Verdana" w:hAnsi="Verdana"/>
                <w:sz w:val="20"/>
                <w:szCs w:val="20"/>
              </w:rPr>
              <w:t>]</w:t>
            </w:r>
          </w:p>
        </w:tc>
        <w:tc>
          <w:tcPr>
            <w:tcW w:w="1791" w:type="dxa"/>
          </w:tcPr>
          <w:p w14:paraId="6A0C378D" w14:textId="77777777" w:rsidR="00E0418F" w:rsidRDefault="00E0418F" w:rsidP="00BA25FD">
            <w:r>
              <w:t>21,41</w:t>
            </w:r>
          </w:p>
        </w:tc>
      </w:tr>
    </w:tbl>
    <w:p w14:paraId="05305499" w14:textId="65832978" w:rsidR="00347470" w:rsidRDefault="006263E1" w:rsidP="006263E1">
      <w:r>
        <w:t xml:space="preserve">   </w:t>
      </w:r>
    </w:p>
    <w:p w14:paraId="49CB4801" w14:textId="77777777" w:rsidR="004C7C5F" w:rsidRPr="00095470" w:rsidRDefault="004C7C5F" w:rsidP="00B47B1A">
      <w:pPr>
        <w:pStyle w:val="Heading3"/>
      </w:pPr>
      <w:bookmarkStart w:id="96" w:name="_Toc55202919"/>
      <w:proofErr w:type="spellStart"/>
      <w:r w:rsidRPr="00095470">
        <w:t>Piping</w:t>
      </w:r>
      <w:proofErr w:type="spellEnd"/>
      <w:r w:rsidRPr="00095470">
        <w:t xml:space="preserve"> bij kunstwerk (</w:t>
      </w:r>
      <w:proofErr w:type="spellStart"/>
      <w:r w:rsidRPr="00095470">
        <w:t>PKW</w:t>
      </w:r>
      <w:proofErr w:type="spellEnd"/>
      <w:r w:rsidRPr="00095470">
        <w:t>)</w:t>
      </w:r>
      <w:bookmarkEnd w:id="96"/>
    </w:p>
    <w:p w14:paraId="1696249C" w14:textId="020AC1BC" w:rsidR="004C7C5F" w:rsidRDefault="004C7C5F" w:rsidP="004C7C5F">
      <w:r w:rsidRPr="00095470">
        <w:t xml:space="preserve">De zelfsluitende waterkering dient te voldoen aan de eisen voor </w:t>
      </w:r>
      <w:proofErr w:type="spellStart"/>
      <w:r w:rsidRPr="00095470">
        <w:t>piping</w:t>
      </w:r>
      <w:proofErr w:type="spellEnd"/>
      <w:r w:rsidRPr="00095470">
        <w:t xml:space="preserve"> conform </w:t>
      </w:r>
      <w:r>
        <w:t>WOWK2018 [ref.</w:t>
      </w:r>
      <w:r w:rsidR="00BC06B9">
        <w:t xml:space="preserve"> </w:t>
      </w:r>
      <w:r w:rsidR="00BC06B9">
        <w:fldChar w:fldCharType="begin"/>
      </w:r>
      <w:r w:rsidR="00BC06B9">
        <w:instrText xml:space="preserve"> REF _Ref53759756 \n \h </w:instrText>
      </w:r>
      <w:r w:rsidR="00BC06B9">
        <w:fldChar w:fldCharType="separate"/>
      </w:r>
      <w:r w:rsidR="00480DDF">
        <w:t>2</w:t>
      </w:r>
      <w:r w:rsidR="00BC06B9">
        <w:fldChar w:fldCharType="end"/>
      </w:r>
      <w:r>
        <w:t>]</w:t>
      </w:r>
      <w:r w:rsidRPr="00095470">
        <w:t xml:space="preserve">. </w:t>
      </w:r>
      <w:r>
        <w:t xml:space="preserve">Zowel </w:t>
      </w:r>
      <w:proofErr w:type="spellStart"/>
      <w:r>
        <w:t>onderloopsheid</w:t>
      </w:r>
      <w:proofErr w:type="spellEnd"/>
      <w:r>
        <w:t xml:space="preserve"> als </w:t>
      </w:r>
      <w:proofErr w:type="spellStart"/>
      <w:r>
        <w:t>achterloopsheid</w:t>
      </w:r>
      <w:proofErr w:type="spellEnd"/>
      <w:r>
        <w:t xml:space="preserve"> dienen te worden beschouwd. Voor de modellen van </w:t>
      </w:r>
      <w:proofErr w:type="spellStart"/>
      <w:r>
        <w:t>Bligh</w:t>
      </w:r>
      <w:proofErr w:type="spellEnd"/>
      <w:r>
        <w:t xml:space="preserve"> en Lane en het </w:t>
      </w:r>
      <w:proofErr w:type="spellStart"/>
      <w:r>
        <w:t>heave</w:t>
      </w:r>
      <w:proofErr w:type="spellEnd"/>
      <w:r>
        <w:t xml:space="preserve">-model zijn momenteel nog geen expliciete relaties vastgesteld tussen veiligheidsfactor en faalkans. Het uitgangspunt is dat het kunstwerk voldoet als deze volgens de modellen van </w:t>
      </w:r>
      <w:proofErr w:type="spellStart"/>
      <w:r>
        <w:t>Bligh</w:t>
      </w:r>
      <w:proofErr w:type="spellEnd"/>
      <w:r>
        <w:t xml:space="preserve">, Lane en/of het </w:t>
      </w:r>
      <w:proofErr w:type="spellStart"/>
      <w:r>
        <w:t>heave</w:t>
      </w:r>
      <w:proofErr w:type="spellEnd"/>
      <w:r>
        <w:t xml:space="preserve">-model voldoet bij een buitenwaterstand bij norm. Hier </w:t>
      </w:r>
      <w:r w:rsidR="007367BF">
        <w:t xml:space="preserve">dient </w:t>
      </w:r>
      <w:r>
        <w:t>de</w:t>
      </w:r>
      <w:r w:rsidR="007367BF">
        <w:t xml:space="preserve"> afgeleide</w:t>
      </w:r>
      <w:r>
        <w:t xml:space="preserve"> ontwerpwaterstand </w:t>
      </w:r>
      <w:r w:rsidR="00AB092B">
        <w:t>(</w:t>
      </w:r>
      <w:proofErr w:type="spellStart"/>
      <w:r w:rsidR="00AB092B">
        <w:t>WBN</w:t>
      </w:r>
      <w:proofErr w:type="spellEnd"/>
      <w:r w:rsidR="00AB092B">
        <w:t xml:space="preserve">) </w:t>
      </w:r>
      <w:r w:rsidRPr="00E52D58">
        <w:t>v</w:t>
      </w:r>
      <w:r>
        <w:t xml:space="preserve">oor </w:t>
      </w:r>
      <w:r w:rsidR="007367BF">
        <w:t xml:space="preserve">te </w:t>
      </w:r>
      <w:r>
        <w:t xml:space="preserve">worden gehanteerd. Hierbij dient gebruik te worden gemaakt van de creepfactoren </w:t>
      </w:r>
      <w:r w:rsidR="00AB092B">
        <w:t>uit</w:t>
      </w:r>
      <w:r w:rsidR="00AB092B" w:rsidRPr="00883BF5">
        <w:t xml:space="preserve"> </w:t>
      </w:r>
      <w:r w:rsidR="000C3523" w:rsidRPr="00E176F2">
        <w:fldChar w:fldCharType="begin"/>
      </w:r>
      <w:r w:rsidR="000C3523" w:rsidRPr="000C3523">
        <w:instrText xml:space="preserve"> REF _Ref51659545 \h </w:instrText>
      </w:r>
      <w:r w:rsidR="000C3523">
        <w:instrText xml:space="preserve"> \* MERGEFORMAT </w:instrText>
      </w:r>
      <w:r w:rsidR="000C3523" w:rsidRPr="00E176F2">
        <w:fldChar w:fldCharType="separate"/>
      </w:r>
      <w:r w:rsidR="00480DDF" w:rsidRPr="00480DDF">
        <w:t>Tabel 6</w:t>
      </w:r>
      <w:r w:rsidR="000C3523" w:rsidRPr="00E176F2">
        <w:fldChar w:fldCharType="end"/>
      </w:r>
      <w:r w:rsidRPr="00D170EE">
        <w:t>.</w:t>
      </w:r>
    </w:p>
    <w:p w14:paraId="19072AC6" w14:textId="77777777" w:rsidR="004C7C5F" w:rsidRDefault="004C7C5F" w:rsidP="002E3354">
      <w:pPr>
        <w:pStyle w:val="NoSpacing"/>
      </w:pPr>
    </w:p>
    <w:p w14:paraId="4300A6F3" w14:textId="10F86D0B" w:rsidR="004C7C5F" w:rsidRDefault="004C7C5F" w:rsidP="004C7C5F">
      <w:pPr>
        <w:pStyle w:val="Caption"/>
      </w:pPr>
      <w:bookmarkStart w:id="97" w:name="_Ref51659545"/>
      <w:r w:rsidRPr="00354239">
        <w:rPr>
          <w:rStyle w:val="IntenseEmphasis"/>
        </w:rPr>
        <w:t xml:space="preserve">Tabel </w:t>
      </w:r>
      <w:r w:rsidRPr="00354239">
        <w:rPr>
          <w:rStyle w:val="IntenseEmphasis"/>
        </w:rPr>
        <w:fldChar w:fldCharType="begin"/>
      </w:r>
      <w:r w:rsidRPr="00354239">
        <w:rPr>
          <w:rStyle w:val="IntenseEmphasis"/>
        </w:rPr>
        <w:instrText xml:space="preserve"> SEQ Tabel \* ARABIC </w:instrText>
      </w:r>
      <w:r w:rsidRPr="00354239">
        <w:rPr>
          <w:rStyle w:val="IntenseEmphasis"/>
        </w:rPr>
        <w:fldChar w:fldCharType="separate"/>
      </w:r>
      <w:r w:rsidR="00480DDF">
        <w:rPr>
          <w:rStyle w:val="IntenseEmphasis"/>
          <w:noProof/>
        </w:rPr>
        <w:t>6</w:t>
      </w:r>
      <w:r w:rsidRPr="00354239">
        <w:rPr>
          <w:rStyle w:val="IntenseEmphasis"/>
        </w:rPr>
        <w:fldChar w:fldCharType="end"/>
      </w:r>
      <w:bookmarkEnd w:id="97"/>
      <w:r w:rsidRPr="00354239">
        <w:rPr>
          <w:rStyle w:val="IntenseEmphasis"/>
        </w:rPr>
        <w:t xml:space="preserve">: </w:t>
      </w:r>
      <w:r>
        <w:rPr>
          <w:rStyle w:val="IntenseEmphasis"/>
        </w:rPr>
        <w:t xml:space="preserve">Creepfactoren modellen van Lane en </w:t>
      </w:r>
      <w:proofErr w:type="spellStart"/>
      <w:r>
        <w:rPr>
          <w:rStyle w:val="IntenseEmphasis"/>
        </w:rPr>
        <w:t>Bligh</w:t>
      </w:r>
      <w:proofErr w:type="spellEnd"/>
      <w:r>
        <w:rPr>
          <w:rStyle w:val="IntenseEmphasis"/>
        </w:rPr>
        <w:t xml:space="preserve"> [ref.</w:t>
      </w:r>
      <w:r w:rsidR="00BC06B9">
        <w:rPr>
          <w:rStyle w:val="IntenseEmphasis"/>
        </w:rPr>
        <w:t xml:space="preserve"> </w:t>
      </w:r>
      <w:r w:rsidR="00BC06B9">
        <w:rPr>
          <w:rStyle w:val="IntenseEmphasis"/>
        </w:rPr>
        <w:fldChar w:fldCharType="begin"/>
      </w:r>
      <w:r w:rsidR="00BC06B9">
        <w:rPr>
          <w:rStyle w:val="IntenseEmphasis"/>
        </w:rPr>
        <w:instrText xml:space="preserve"> REF _Ref53759756 \n \h </w:instrText>
      </w:r>
      <w:r w:rsidR="00BC06B9">
        <w:rPr>
          <w:rStyle w:val="IntenseEmphasis"/>
        </w:rPr>
      </w:r>
      <w:r w:rsidR="00BC06B9">
        <w:rPr>
          <w:rStyle w:val="IntenseEmphasis"/>
        </w:rPr>
        <w:fldChar w:fldCharType="separate"/>
      </w:r>
      <w:r w:rsidR="00480DDF">
        <w:rPr>
          <w:rStyle w:val="IntenseEmphasis"/>
        </w:rPr>
        <w:t>2</w:t>
      </w:r>
      <w:r w:rsidR="00BC06B9">
        <w:rPr>
          <w:rStyle w:val="IntenseEmphasis"/>
        </w:rPr>
        <w:fldChar w:fldCharType="end"/>
      </w:r>
      <w:r>
        <w:rPr>
          <w:rStyle w:val="IntenseEmphasis"/>
        </w:rPr>
        <w:t>]</w:t>
      </w:r>
    </w:p>
    <w:tbl>
      <w:tblPr>
        <w:tblStyle w:val="TableGrid"/>
        <w:tblW w:w="0" w:type="auto"/>
        <w:tblLook w:val="04A0" w:firstRow="1" w:lastRow="0" w:firstColumn="1" w:lastColumn="0" w:noHBand="0" w:noVBand="1"/>
      </w:tblPr>
      <w:tblGrid>
        <w:gridCol w:w="3256"/>
        <w:gridCol w:w="2835"/>
        <w:gridCol w:w="1559"/>
        <w:gridCol w:w="1366"/>
      </w:tblGrid>
      <w:tr w:rsidR="004C7C5F" w14:paraId="65B9195D" w14:textId="77777777" w:rsidTr="000E7913">
        <w:tc>
          <w:tcPr>
            <w:tcW w:w="3256" w:type="dxa"/>
          </w:tcPr>
          <w:p w14:paraId="0B119AE3" w14:textId="77777777" w:rsidR="004C7C5F" w:rsidRPr="006017B2" w:rsidRDefault="004C7C5F" w:rsidP="000E7913">
            <w:pPr>
              <w:rPr>
                <w:b/>
                <w:bCs/>
              </w:rPr>
            </w:pPr>
            <w:r w:rsidRPr="006017B2">
              <w:rPr>
                <w:b/>
                <w:bCs/>
              </w:rPr>
              <w:t>Grondsoort</w:t>
            </w:r>
          </w:p>
        </w:tc>
        <w:tc>
          <w:tcPr>
            <w:tcW w:w="2835" w:type="dxa"/>
          </w:tcPr>
          <w:p w14:paraId="3D6FAB71" w14:textId="77777777" w:rsidR="004C7C5F" w:rsidRPr="006017B2" w:rsidRDefault="004C7C5F" w:rsidP="000E7913">
            <w:pPr>
              <w:rPr>
                <w:b/>
                <w:bCs/>
              </w:rPr>
            </w:pPr>
            <w:r w:rsidRPr="006017B2">
              <w:rPr>
                <w:b/>
                <w:bCs/>
              </w:rPr>
              <w:t>Mediane korrelgrootte [</w:t>
            </w:r>
            <w:r w:rsidRPr="006017B2">
              <w:rPr>
                <w:rFonts w:cstheme="minorHAnsi"/>
                <w:b/>
                <w:bCs/>
              </w:rPr>
              <w:t>µ</w:t>
            </w:r>
            <w:r w:rsidRPr="006017B2">
              <w:rPr>
                <w:b/>
                <w:bCs/>
              </w:rPr>
              <w:t>m]</w:t>
            </w:r>
          </w:p>
        </w:tc>
        <w:tc>
          <w:tcPr>
            <w:tcW w:w="1559" w:type="dxa"/>
          </w:tcPr>
          <w:p w14:paraId="0010D1A4" w14:textId="77777777" w:rsidR="004C7C5F" w:rsidRPr="006017B2" w:rsidRDefault="004C7C5F" w:rsidP="000E7913">
            <w:pPr>
              <w:rPr>
                <w:b/>
                <w:bCs/>
              </w:rPr>
            </w:pPr>
            <w:proofErr w:type="spellStart"/>
            <w:r w:rsidRPr="006017B2">
              <w:rPr>
                <w:b/>
                <w:bCs/>
              </w:rPr>
              <w:t>C</w:t>
            </w:r>
            <w:r w:rsidRPr="006017B2">
              <w:rPr>
                <w:b/>
                <w:bCs/>
                <w:vertAlign w:val="subscript"/>
              </w:rPr>
              <w:t>w</w:t>
            </w:r>
            <w:proofErr w:type="spellEnd"/>
            <w:r w:rsidRPr="006017B2">
              <w:rPr>
                <w:b/>
                <w:bCs/>
                <w:vertAlign w:val="subscript"/>
              </w:rPr>
              <w:t xml:space="preserve">, creep </w:t>
            </w:r>
            <w:r w:rsidRPr="006017B2">
              <w:rPr>
                <w:b/>
                <w:bCs/>
              </w:rPr>
              <w:t>(Lane)</w:t>
            </w:r>
          </w:p>
        </w:tc>
        <w:tc>
          <w:tcPr>
            <w:tcW w:w="1366" w:type="dxa"/>
          </w:tcPr>
          <w:p w14:paraId="20472DE9" w14:textId="77777777" w:rsidR="004C7C5F" w:rsidRPr="006017B2" w:rsidRDefault="004C7C5F" w:rsidP="000E7913">
            <w:pPr>
              <w:rPr>
                <w:b/>
                <w:bCs/>
              </w:rPr>
            </w:pPr>
            <w:proofErr w:type="spellStart"/>
            <w:r w:rsidRPr="006017B2">
              <w:rPr>
                <w:b/>
                <w:bCs/>
              </w:rPr>
              <w:t>C</w:t>
            </w:r>
            <w:r w:rsidRPr="006017B2">
              <w:rPr>
                <w:b/>
                <w:bCs/>
                <w:vertAlign w:val="subscript"/>
              </w:rPr>
              <w:t>creep</w:t>
            </w:r>
            <w:proofErr w:type="spellEnd"/>
            <w:r w:rsidRPr="006017B2">
              <w:rPr>
                <w:b/>
                <w:bCs/>
              </w:rPr>
              <w:t xml:space="preserve"> (</w:t>
            </w:r>
            <w:proofErr w:type="spellStart"/>
            <w:r w:rsidRPr="006017B2">
              <w:rPr>
                <w:b/>
                <w:bCs/>
              </w:rPr>
              <w:t>Bligh</w:t>
            </w:r>
            <w:proofErr w:type="spellEnd"/>
            <w:r w:rsidRPr="006017B2">
              <w:rPr>
                <w:b/>
                <w:bCs/>
              </w:rPr>
              <w:t>)</w:t>
            </w:r>
          </w:p>
        </w:tc>
      </w:tr>
      <w:tr w:rsidR="004C7C5F" w14:paraId="2A0C0E1B" w14:textId="77777777" w:rsidTr="000E7913">
        <w:tc>
          <w:tcPr>
            <w:tcW w:w="3256" w:type="dxa"/>
          </w:tcPr>
          <w:p w14:paraId="090EE479" w14:textId="77777777" w:rsidR="004C7C5F" w:rsidRDefault="004C7C5F" w:rsidP="000E7913">
            <w:r>
              <w:t xml:space="preserve">Uiterst fijn zand, </w:t>
            </w:r>
            <w:proofErr w:type="spellStart"/>
            <w:r>
              <w:t>silt</w:t>
            </w:r>
            <w:proofErr w:type="spellEnd"/>
          </w:p>
        </w:tc>
        <w:tc>
          <w:tcPr>
            <w:tcW w:w="2835" w:type="dxa"/>
          </w:tcPr>
          <w:p w14:paraId="1B5FA7B6" w14:textId="77777777" w:rsidR="004C7C5F" w:rsidRDefault="004C7C5F" w:rsidP="000E7913">
            <w:r>
              <w:t>&lt;105</w:t>
            </w:r>
          </w:p>
        </w:tc>
        <w:tc>
          <w:tcPr>
            <w:tcW w:w="1559" w:type="dxa"/>
          </w:tcPr>
          <w:p w14:paraId="3FB1BBF9" w14:textId="77777777" w:rsidR="004C7C5F" w:rsidRDefault="004C7C5F" w:rsidP="000E7913">
            <w:r>
              <w:t>8,5</w:t>
            </w:r>
          </w:p>
        </w:tc>
        <w:tc>
          <w:tcPr>
            <w:tcW w:w="1366" w:type="dxa"/>
          </w:tcPr>
          <w:p w14:paraId="2085048B" w14:textId="77777777" w:rsidR="004C7C5F" w:rsidRDefault="004C7C5F" w:rsidP="000E7913"/>
        </w:tc>
      </w:tr>
      <w:tr w:rsidR="004C7C5F" w14:paraId="046855F6" w14:textId="77777777" w:rsidTr="000E7913">
        <w:tc>
          <w:tcPr>
            <w:tcW w:w="3256" w:type="dxa"/>
          </w:tcPr>
          <w:p w14:paraId="2B85F1D5" w14:textId="77777777" w:rsidR="004C7C5F" w:rsidRDefault="004C7C5F" w:rsidP="000E7913">
            <w:r>
              <w:t>Zeer fijn zand</w:t>
            </w:r>
          </w:p>
        </w:tc>
        <w:tc>
          <w:tcPr>
            <w:tcW w:w="2835" w:type="dxa"/>
          </w:tcPr>
          <w:p w14:paraId="4C9B51EB" w14:textId="77777777" w:rsidR="004C7C5F" w:rsidRDefault="004C7C5F" w:rsidP="000E7913">
            <w:r>
              <w:t>105-150</w:t>
            </w:r>
          </w:p>
        </w:tc>
        <w:tc>
          <w:tcPr>
            <w:tcW w:w="1559" w:type="dxa"/>
          </w:tcPr>
          <w:p w14:paraId="7DA28088" w14:textId="77777777" w:rsidR="004C7C5F" w:rsidRDefault="004C7C5F" w:rsidP="000E7913"/>
        </w:tc>
        <w:tc>
          <w:tcPr>
            <w:tcW w:w="1366" w:type="dxa"/>
          </w:tcPr>
          <w:p w14:paraId="5E29CB47" w14:textId="77777777" w:rsidR="004C7C5F" w:rsidRDefault="004C7C5F" w:rsidP="000E7913">
            <w:r>
              <w:t>18</w:t>
            </w:r>
          </w:p>
        </w:tc>
      </w:tr>
      <w:tr w:rsidR="004C7C5F" w14:paraId="6D83655B" w14:textId="77777777" w:rsidTr="000E7913">
        <w:tc>
          <w:tcPr>
            <w:tcW w:w="3256" w:type="dxa"/>
          </w:tcPr>
          <w:p w14:paraId="31B678D0" w14:textId="77777777" w:rsidR="004C7C5F" w:rsidRDefault="004C7C5F" w:rsidP="000E7913">
            <w:r>
              <w:t>Zeer fijn zand (mica)</w:t>
            </w:r>
          </w:p>
        </w:tc>
        <w:tc>
          <w:tcPr>
            <w:tcW w:w="2835" w:type="dxa"/>
          </w:tcPr>
          <w:p w14:paraId="4045911D" w14:textId="77777777" w:rsidR="004C7C5F" w:rsidRDefault="004C7C5F" w:rsidP="000E7913"/>
        </w:tc>
        <w:tc>
          <w:tcPr>
            <w:tcW w:w="1559" w:type="dxa"/>
          </w:tcPr>
          <w:p w14:paraId="47DCDF4D" w14:textId="77777777" w:rsidR="004C7C5F" w:rsidRDefault="004C7C5F" w:rsidP="000E7913">
            <w:r>
              <w:t>7</w:t>
            </w:r>
          </w:p>
        </w:tc>
        <w:tc>
          <w:tcPr>
            <w:tcW w:w="1366" w:type="dxa"/>
          </w:tcPr>
          <w:p w14:paraId="7F6F57AC" w14:textId="77777777" w:rsidR="004C7C5F" w:rsidRDefault="004C7C5F" w:rsidP="000E7913">
            <w:r>
              <w:t>18</w:t>
            </w:r>
          </w:p>
        </w:tc>
      </w:tr>
      <w:tr w:rsidR="004C7C5F" w14:paraId="3039C390" w14:textId="77777777" w:rsidTr="000E7913">
        <w:tc>
          <w:tcPr>
            <w:tcW w:w="3256" w:type="dxa"/>
          </w:tcPr>
          <w:p w14:paraId="64D44845" w14:textId="77777777" w:rsidR="004C7C5F" w:rsidRDefault="004C7C5F" w:rsidP="000E7913">
            <w:r>
              <w:t>Matig fijn zand (kwarts)</w:t>
            </w:r>
          </w:p>
        </w:tc>
        <w:tc>
          <w:tcPr>
            <w:tcW w:w="2835" w:type="dxa"/>
          </w:tcPr>
          <w:p w14:paraId="3EE574C7" w14:textId="77777777" w:rsidR="004C7C5F" w:rsidRDefault="004C7C5F" w:rsidP="000E7913">
            <w:r>
              <w:t>150-210</w:t>
            </w:r>
          </w:p>
        </w:tc>
        <w:tc>
          <w:tcPr>
            <w:tcW w:w="1559" w:type="dxa"/>
          </w:tcPr>
          <w:p w14:paraId="03BDDDD9" w14:textId="77777777" w:rsidR="004C7C5F" w:rsidRDefault="004C7C5F" w:rsidP="000E7913">
            <w:r>
              <w:t>7</w:t>
            </w:r>
          </w:p>
        </w:tc>
        <w:tc>
          <w:tcPr>
            <w:tcW w:w="1366" w:type="dxa"/>
          </w:tcPr>
          <w:p w14:paraId="25F4825C" w14:textId="77777777" w:rsidR="004C7C5F" w:rsidRDefault="004C7C5F" w:rsidP="000E7913">
            <w:r>
              <w:t>15</w:t>
            </w:r>
          </w:p>
        </w:tc>
      </w:tr>
      <w:tr w:rsidR="004C7C5F" w14:paraId="66F15B1F" w14:textId="77777777" w:rsidTr="000E7913">
        <w:tc>
          <w:tcPr>
            <w:tcW w:w="3256" w:type="dxa"/>
          </w:tcPr>
          <w:p w14:paraId="3310315F" w14:textId="77777777" w:rsidR="004C7C5F" w:rsidRDefault="004C7C5F" w:rsidP="000E7913">
            <w:r>
              <w:t>Matig grof zand</w:t>
            </w:r>
          </w:p>
        </w:tc>
        <w:tc>
          <w:tcPr>
            <w:tcW w:w="2835" w:type="dxa"/>
          </w:tcPr>
          <w:p w14:paraId="0F42DCFC" w14:textId="77777777" w:rsidR="004C7C5F" w:rsidRDefault="004C7C5F" w:rsidP="000E7913">
            <w:r>
              <w:t>210-300</w:t>
            </w:r>
          </w:p>
        </w:tc>
        <w:tc>
          <w:tcPr>
            <w:tcW w:w="1559" w:type="dxa"/>
          </w:tcPr>
          <w:p w14:paraId="1324705D" w14:textId="77777777" w:rsidR="004C7C5F" w:rsidRDefault="004C7C5F" w:rsidP="000E7913">
            <w:r>
              <w:t>6</w:t>
            </w:r>
          </w:p>
        </w:tc>
        <w:tc>
          <w:tcPr>
            <w:tcW w:w="1366" w:type="dxa"/>
          </w:tcPr>
          <w:p w14:paraId="77F757D4" w14:textId="77777777" w:rsidR="004C7C5F" w:rsidRDefault="004C7C5F" w:rsidP="000E7913"/>
        </w:tc>
      </w:tr>
      <w:tr w:rsidR="004C7C5F" w14:paraId="57051A73" w14:textId="77777777" w:rsidTr="000E7913">
        <w:tc>
          <w:tcPr>
            <w:tcW w:w="3256" w:type="dxa"/>
          </w:tcPr>
          <w:p w14:paraId="54419EE2" w14:textId="77777777" w:rsidR="004C7C5F" w:rsidRDefault="004C7C5F" w:rsidP="000E7913">
            <w:r>
              <w:t>Zeer/uiterst grof zand</w:t>
            </w:r>
          </w:p>
        </w:tc>
        <w:tc>
          <w:tcPr>
            <w:tcW w:w="2835" w:type="dxa"/>
          </w:tcPr>
          <w:p w14:paraId="74793025" w14:textId="77777777" w:rsidR="004C7C5F" w:rsidRDefault="004C7C5F" w:rsidP="000E7913">
            <w:r>
              <w:t>300-2.000</w:t>
            </w:r>
          </w:p>
        </w:tc>
        <w:tc>
          <w:tcPr>
            <w:tcW w:w="1559" w:type="dxa"/>
          </w:tcPr>
          <w:p w14:paraId="6838F8CB" w14:textId="77777777" w:rsidR="004C7C5F" w:rsidRDefault="004C7C5F" w:rsidP="000E7913">
            <w:r>
              <w:t>5</w:t>
            </w:r>
          </w:p>
        </w:tc>
        <w:tc>
          <w:tcPr>
            <w:tcW w:w="1366" w:type="dxa"/>
          </w:tcPr>
          <w:p w14:paraId="6CAD7F9A" w14:textId="77777777" w:rsidR="004C7C5F" w:rsidRDefault="004C7C5F" w:rsidP="000E7913">
            <w:r>
              <w:t>12</w:t>
            </w:r>
          </w:p>
        </w:tc>
      </w:tr>
      <w:tr w:rsidR="004C7C5F" w14:paraId="6F12A5CC" w14:textId="77777777" w:rsidTr="000E7913">
        <w:tc>
          <w:tcPr>
            <w:tcW w:w="3256" w:type="dxa"/>
          </w:tcPr>
          <w:p w14:paraId="79D49001" w14:textId="77777777" w:rsidR="004C7C5F" w:rsidRDefault="004C7C5F" w:rsidP="000E7913">
            <w:r>
              <w:lastRenderedPageBreak/>
              <w:t>Fijn grind</w:t>
            </w:r>
          </w:p>
        </w:tc>
        <w:tc>
          <w:tcPr>
            <w:tcW w:w="2835" w:type="dxa"/>
          </w:tcPr>
          <w:p w14:paraId="6AA57B95" w14:textId="77777777" w:rsidR="004C7C5F" w:rsidRDefault="004C7C5F" w:rsidP="000E7913">
            <w:r>
              <w:t>2.000-5.600</w:t>
            </w:r>
          </w:p>
        </w:tc>
        <w:tc>
          <w:tcPr>
            <w:tcW w:w="1559" w:type="dxa"/>
          </w:tcPr>
          <w:p w14:paraId="698301D5" w14:textId="77777777" w:rsidR="004C7C5F" w:rsidRDefault="004C7C5F" w:rsidP="000E7913">
            <w:r>
              <w:t>4</w:t>
            </w:r>
          </w:p>
        </w:tc>
        <w:tc>
          <w:tcPr>
            <w:tcW w:w="1366" w:type="dxa"/>
          </w:tcPr>
          <w:p w14:paraId="61EA2823" w14:textId="77777777" w:rsidR="004C7C5F" w:rsidRDefault="004C7C5F" w:rsidP="000E7913">
            <w:r>
              <w:t>9</w:t>
            </w:r>
          </w:p>
        </w:tc>
      </w:tr>
      <w:tr w:rsidR="004C7C5F" w14:paraId="59FD42EB" w14:textId="77777777" w:rsidTr="000E7913">
        <w:tc>
          <w:tcPr>
            <w:tcW w:w="3256" w:type="dxa"/>
          </w:tcPr>
          <w:p w14:paraId="396F7035" w14:textId="77777777" w:rsidR="004C7C5F" w:rsidRDefault="004C7C5F" w:rsidP="000E7913">
            <w:r>
              <w:t>Matig grof grind</w:t>
            </w:r>
          </w:p>
        </w:tc>
        <w:tc>
          <w:tcPr>
            <w:tcW w:w="2835" w:type="dxa"/>
          </w:tcPr>
          <w:p w14:paraId="033066B7" w14:textId="77777777" w:rsidR="004C7C5F" w:rsidRDefault="004C7C5F" w:rsidP="000E7913">
            <w:r>
              <w:t>5.600-16.000</w:t>
            </w:r>
          </w:p>
        </w:tc>
        <w:tc>
          <w:tcPr>
            <w:tcW w:w="1559" w:type="dxa"/>
          </w:tcPr>
          <w:p w14:paraId="72E13C90" w14:textId="77777777" w:rsidR="004C7C5F" w:rsidRDefault="004C7C5F" w:rsidP="000E7913">
            <w:r>
              <w:t>3,5</w:t>
            </w:r>
          </w:p>
        </w:tc>
        <w:tc>
          <w:tcPr>
            <w:tcW w:w="1366" w:type="dxa"/>
          </w:tcPr>
          <w:p w14:paraId="45DD6876" w14:textId="77777777" w:rsidR="004C7C5F" w:rsidRDefault="004C7C5F" w:rsidP="000E7913"/>
        </w:tc>
      </w:tr>
      <w:tr w:rsidR="004C7C5F" w14:paraId="7AAA81C8" w14:textId="77777777" w:rsidTr="000E7913">
        <w:tc>
          <w:tcPr>
            <w:tcW w:w="3256" w:type="dxa"/>
          </w:tcPr>
          <w:p w14:paraId="63FD1938" w14:textId="77777777" w:rsidR="004C7C5F" w:rsidRDefault="004C7C5F" w:rsidP="000E7913">
            <w:r>
              <w:t>Zeer grof grind</w:t>
            </w:r>
          </w:p>
        </w:tc>
        <w:tc>
          <w:tcPr>
            <w:tcW w:w="2835" w:type="dxa"/>
          </w:tcPr>
          <w:p w14:paraId="7FBD701A" w14:textId="77777777" w:rsidR="004C7C5F" w:rsidRDefault="004C7C5F" w:rsidP="000E7913">
            <w:r>
              <w:t>&gt;16.000</w:t>
            </w:r>
          </w:p>
        </w:tc>
        <w:tc>
          <w:tcPr>
            <w:tcW w:w="1559" w:type="dxa"/>
          </w:tcPr>
          <w:p w14:paraId="218291D4" w14:textId="77777777" w:rsidR="004C7C5F" w:rsidRDefault="004C7C5F" w:rsidP="000E7913">
            <w:r>
              <w:t>3</w:t>
            </w:r>
          </w:p>
        </w:tc>
        <w:tc>
          <w:tcPr>
            <w:tcW w:w="1366" w:type="dxa"/>
          </w:tcPr>
          <w:p w14:paraId="29213993" w14:textId="77777777" w:rsidR="004C7C5F" w:rsidRDefault="004C7C5F" w:rsidP="000E7913">
            <w:r>
              <w:t>4</w:t>
            </w:r>
          </w:p>
        </w:tc>
      </w:tr>
    </w:tbl>
    <w:p w14:paraId="46360725" w14:textId="77777777" w:rsidR="007D7F81" w:rsidRPr="00F4772B" w:rsidRDefault="007D7F81" w:rsidP="00F4772B">
      <w:bookmarkStart w:id="98" w:name="_Ref51659046"/>
    </w:p>
    <w:bookmarkEnd w:id="98"/>
    <w:p w14:paraId="7655EFB5" w14:textId="77777777" w:rsidR="004C7C5F" w:rsidRDefault="004C7C5F" w:rsidP="004C7C5F">
      <w:pPr>
        <w:pStyle w:val="NoSpacing"/>
      </w:pPr>
    </w:p>
    <w:p w14:paraId="59D9F02F" w14:textId="77777777" w:rsidR="004C7C5F" w:rsidRDefault="004C7C5F" w:rsidP="00B47B1A">
      <w:pPr>
        <w:pStyle w:val="Heading3"/>
      </w:pPr>
      <w:bookmarkStart w:id="99" w:name="_Toc55202920"/>
      <w:r>
        <w:t>Constructieve sterkte en stabiliteit</w:t>
      </w:r>
      <w:bookmarkEnd w:id="99"/>
    </w:p>
    <w:p w14:paraId="18E0179D" w14:textId="14564266" w:rsidR="004C7C5F" w:rsidRDefault="004C7C5F" w:rsidP="004C7C5F">
      <w:r w:rsidRPr="00095470">
        <w:t xml:space="preserve">De zelfsluitende waterkering dient te voldoen aan de eisen voor </w:t>
      </w:r>
      <w:r>
        <w:t>de constructieve sterkte en stabiliteit</w:t>
      </w:r>
      <w:r w:rsidRPr="00095470">
        <w:t xml:space="preserve"> conform </w:t>
      </w:r>
      <w:r>
        <w:t>WOWK2018 [ref.</w:t>
      </w:r>
      <w:r w:rsidR="00BC06B9">
        <w:t xml:space="preserve"> </w:t>
      </w:r>
      <w:r w:rsidR="00BC06B9">
        <w:fldChar w:fldCharType="begin"/>
      </w:r>
      <w:r w:rsidR="00BC06B9">
        <w:instrText xml:space="preserve"> REF _Ref53759756 \n \h </w:instrText>
      </w:r>
      <w:r w:rsidR="00BC06B9">
        <w:fldChar w:fldCharType="separate"/>
      </w:r>
      <w:r w:rsidR="00480DDF">
        <w:t>2</w:t>
      </w:r>
      <w:r w:rsidR="00BC06B9">
        <w:fldChar w:fldCharType="end"/>
      </w:r>
      <w:r>
        <w:t>]</w:t>
      </w:r>
      <w:r w:rsidRPr="00095470">
        <w:t xml:space="preserve">. </w:t>
      </w:r>
      <w:r>
        <w:t xml:space="preserve">In lijn met de faalkansbegroting conform paragraaf </w:t>
      </w:r>
      <w:r>
        <w:fldChar w:fldCharType="begin"/>
      </w:r>
      <w:r>
        <w:instrText xml:space="preserve"> REF _Ref45015215 \r \h </w:instrText>
      </w:r>
      <w:r>
        <w:fldChar w:fldCharType="separate"/>
      </w:r>
      <w:r w:rsidR="00480DDF">
        <w:t>2.3</w:t>
      </w:r>
      <w:r>
        <w:fldChar w:fldCharType="end"/>
      </w:r>
      <w:r>
        <w:t xml:space="preserve"> en de WOWK2018 dient de constructie minimaal aan de volgende faalkanseis te voldoen:</w:t>
      </w:r>
    </w:p>
    <w:p w14:paraId="67F6A206" w14:textId="77777777" w:rsidR="004C7C5F" w:rsidRDefault="0070134F" w:rsidP="004C7C5F">
      <m:oMath>
        <m:sSub>
          <m:sSubPr>
            <m:ctrlPr>
              <w:rPr>
                <w:rFonts w:ascii="Cambria Math" w:hAnsi="Cambria Math"/>
                <w:i/>
              </w:rPr>
            </m:ctrlPr>
          </m:sSubPr>
          <m:e>
            <m:r>
              <w:rPr>
                <w:rFonts w:ascii="Cambria Math" w:hAnsi="Cambria Math"/>
              </w:rPr>
              <m:t>P</m:t>
            </m:r>
          </m:e>
          <m:sub>
            <m:r>
              <w:rPr>
                <w:rFonts w:ascii="Cambria Math" w:hAnsi="Cambria Math"/>
              </w:rPr>
              <m:t>eis;KW;CON</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ω</m:t>
                </m:r>
              </m:e>
              <m:sub>
                <m:r>
                  <w:rPr>
                    <w:rFonts w:ascii="Cambria Math" w:hAnsi="Cambria Math"/>
                  </w:rPr>
                  <m:t>con</m:t>
                </m:r>
              </m:sub>
            </m:sSub>
            <m:r>
              <w:rPr>
                <w:rFonts w:ascii="Cambria Math" w:hAnsi="Cambria Math"/>
              </w:rPr>
              <m:t>∙c</m:t>
            </m:r>
          </m:num>
          <m:den>
            <m:sSub>
              <m:sSubPr>
                <m:ctrlPr>
                  <w:rPr>
                    <w:rFonts w:ascii="Cambria Math" w:hAnsi="Cambria Math"/>
                    <w:i/>
                  </w:rPr>
                </m:ctrlPr>
              </m:sSubPr>
              <m:e>
                <m:r>
                  <w:rPr>
                    <w:rFonts w:ascii="Cambria Math" w:hAnsi="Cambria Math"/>
                  </w:rPr>
                  <m:t>N</m:t>
                </m:r>
              </m:e>
              <m:sub>
                <m:r>
                  <w:rPr>
                    <w:rFonts w:ascii="Cambria Math" w:hAnsi="Cambria Math"/>
                  </w:rPr>
                  <m:t>dsn</m:t>
                </m:r>
              </m:sub>
            </m:sSub>
          </m:den>
        </m:f>
        <m:r>
          <w:rPr>
            <w:rFonts w:ascii="Cambria Math" w:hAnsi="Cambria Math"/>
          </w:rPr>
          <m:t>=</m:t>
        </m:r>
        <m:f>
          <m:fPr>
            <m:ctrlPr>
              <w:rPr>
                <w:rFonts w:ascii="Cambria Math" w:hAnsi="Cambria Math"/>
                <w:i/>
              </w:rPr>
            </m:ctrlPr>
          </m:fPr>
          <m:num>
            <m:f>
              <m:fPr>
                <m:type m:val="skw"/>
                <m:ctrlPr>
                  <w:rPr>
                    <w:rFonts w:ascii="Cambria Math" w:hAnsi="Cambria Math"/>
                    <w:i/>
                  </w:rPr>
                </m:ctrlPr>
              </m:fPr>
              <m:num>
                <m:r>
                  <w:rPr>
                    <w:rFonts w:ascii="Cambria Math" w:hAnsi="Cambria Math"/>
                  </w:rPr>
                  <m:t>1</m:t>
                </m:r>
              </m:num>
              <m:den>
                <m:r>
                  <w:rPr>
                    <w:rFonts w:ascii="Cambria Math" w:hAnsi="Cambria Math"/>
                  </w:rPr>
                  <m:t>300</m:t>
                </m:r>
              </m:den>
            </m:f>
            <m:r>
              <w:rPr>
                <w:rFonts w:ascii="Cambria Math" w:hAnsi="Cambria Math"/>
              </w:rPr>
              <m:t>∙0,02∙5</m:t>
            </m:r>
          </m:num>
          <m:den>
            <m:r>
              <w:rPr>
                <w:rFonts w:ascii="Cambria Math" w:hAnsi="Cambria Math"/>
              </w:rPr>
              <m:t>3</m:t>
            </m:r>
          </m:den>
        </m:f>
        <m:r>
          <w:rPr>
            <w:rFonts w:ascii="Cambria Math" w:hAnsi="Cambria Math"/>
          </w:rPr>
          <m:t>=1,11</m:t>
        </m:r>
        <m:r>
          <m:rPr>
            <m:sty m:val="p"/>
          </m:rPr>
          <w:rPr>
            <w:rFonts w:ascii="Cambria Math" w:hAnsi="Cambria Math"/>
          </w:rPr>
          <m:t>E</m:t>
        </m:r>
        <m:r>
          <m:rPr>
            <m:nor/>
          </m:rPr>
          <w:rPr>
            <w:rFonts w:ascii="Cambria Math" w:hAnsi="Cambria Math"/>
            <w:iCs/>
          </w:rPr>
          <m:t>-</m:t>
        </m:r>
        <m:r>
          <w:rPr>
            <w:rFonts w:ascii="Cambria Math" w:hAnsi="Cambria Math"/>
          </w:rPr>
          <m:t>4 →</m:t>
        </m:r>
        <m:sSub>
          <m:sSubPr>
            <m:ctrlPr>
              <w:rPr>
                <w:rFonts w:ascii="Cambria Math" w:hAnsi="Cambria Math"/>
                <w:i/>
              </w:rPr>
            </m:ctrlPr>
          </m:sSubPr>
          <m:e>
            <m:r>
              <w:rPr>
                <w:rFonts w:ascii="Cambria Math" w:hAnsi="Cambria Math"/>
              </w:rPr>
              <m:t>β</m:t>
            </m:r>
          </m:e>
          <m:sub>
            <m:r>
              <w:rPr>
                <w:rFonts w:ascii="Cambria Math" w:hAnsi="Cambria Math"/>
              </w:rPr>
              <m:t>eis;KW;CON</m:t>
            </m:r>
          </m:sub>
        </m:sSub>
        <m:r>
          <w:rPr>
            <w:rFonts w:ascii="Cambria Math" w:eastAsiaTheme="minorEastAsia" w:hAnsi="Cambria Math"/>
          </w:rPr>
          <m:t>=3,7</m:t>
        </m:r>
      </m:oMath>
      <w:r w:rsidR="004C7C5F">
        <w:rPr>
          <w:rFonts w:eastAsiaTheme="minorEastAsia"/>
        </w:rPr>
        <w:t xml:space="preserve"> </w:t>
      </w:r>
    </w:p>
    <w:p w14:paraId="7BB29EA9" w14:textId="2ADF8C7C" w:rsidR="004C7C5F" w:rsidRDefault="004C7C5F" w:rsidP="004C7C5F">
      <w:r>
        <w:t>De constructie dient ook aan de eisen uit de Regeling Bouwbesluit</w:t>
      </w:r>
      <w:r w:rsidDel="00210AAD">
        <w:t xml:space="preserve"> </w:t>
      </w:r>
      <w:r>
        <w:t xml:space="preserve">te voldoen. Daarbij dient worden uitgegaan van </w:t>
      </w:r>
      <w:proofErr w:type="spellStart"/>
      <w:r>
        <w:t>Consequence</w:t>
      </w:r>
      <w:proofErr w:type="spellEnd"/>
      <w:r>
        <w:t xml:space="preserve"> Class 2, of CC2 (</w:t>
      </w:r>
      <w:r>
        <w:rPr>
          <w:rFonts w:ascii="Segoe UI" w:hAnsi="Segoe UI" w:cs="Segoe UI"/>
        </w:rPr>
        <w:t>β</w:t>
      </w:r>
      <w:r>
        <w:rPr>
          <w:vertAlign w:val="subscript"/>
        </w:rPr>
        <w:t xml:space="preserve">eis, levensduur </w:t>
      </w:r>
      <w:r>
        <w:t>= 3,8).</w:t>
      </w:r>
    </w:p>
    <w:p w14:paraId="3A459E59" w14:textId="77777777" w:rsidR="007D7F81" w:rsidRDefault="007D7F81" w:rsidP="00B47B1A">
      <w:pPr>
        <w:pStyle w:val="NoSpacing"/>
        <w:rPr>
          <w:b/>
          <w:bCs/>
        </w:rPr>
      </w:pPr>
    </w:p>
    <w:p w14:paraId="7E2A2246" w14:textId="13BFA5BA" w:rsidR="00CE5607" w:rsidRPr="00B47B1A" w:rsidRDefault="00166547" w:rsidP="00B47B1A">
      <w:pPr>
        <w:pStyle w:val="NoSpacing"/>
        <w:rPr>
          <w:b/>
          <w:bCs/>
        </w:rPr>
      </w:pPr>
      <w:bookmarkStart w:id="100" w:name="_Hlk53748114"/>
      <w:r w:rsidRPr="00B47B1A">
        <w:rPr>
          <w:b/>
          <w:bCs/>
        </w:rPr>
        <w:t>Stabiliteit buitentalud en voorland</w:t>
      </w:r>
    </w:p>
    <w:p w14:paraId="40CB39E9" w14:textId="77777777" w:rsidR="003527F0" w:rsidRDefault="00166547" w:rsidP="00F4772B">
      <w:pPr>
        <w:pStyle w:val="NoSpacing"/>
      </w:pPr>
      <w:r>
        <w:t xml:space="preserve">De zelfsluitende waterkering dient te worden ontworpen zodat deze bestand is tegen het optreden van instabiliteit in de vorm van verticaal of horizontaal verplaatsen, dan wel kantelen. Als het voorliggende grondlichaam of voorland hier een rol in speelt, dan dient de stabiliteit van dit grondlichaam </w:t>
      </w:r>
      <w:r w:rsidR="00D57C62">
        <w:t>en/</w:t>
      </w:r>
      <w:r>
        <w:t xml:space="preserve">of voorland te worden aangetoond. </w:t>
      </w:r>
      <w:r w:rsidR="00D57C62">
        <w:t xml:space="preserve">Hierbij dient ook de bekleding van het grondlichaam en/of voorland te worden beschouwd. </w:t>
      </w:r>
      <w:r w:rsidR="003527F0">
        <w:t>Er dient rekening te worden gehouden met de volgende faalmechanismen, alsmede met alle relevante faalmechanismen met betrekking tot de aanwezige bekleding:</w:t>
      </w:r>
    </w:p>
    <w:p w14:paraId="4F797104" w14:textId="21196A01" w:rsidR="003527F0" w:rsidRDefault="003527F0" w:rsidP="00F4772B">
      <w:pPr>
        <w:pStyle w:val="NoSpacing"/>
        <w:numPr>
          <w:ilvl w:val="0"/>
          <w:numId w:val="52"/>
        </w:numPr>
      </w:pPr>
      <w:r>
        <w:t>macrostabiliteit buitenwaarts;</w:t>
      </w:r>
    </w:p>
    <w:p w14:paraId="00F18A56" w14:textId="317FC806" w:rsidR="003527F0" w:rsidRDefault="003527F0" w:rsidP="00F4772B">
      <w:pPr>
        <w:pStyle w:val="NoSpacing"/>
        <w:numPr>
          <w:ilvl w:val="0"/>
          <w:numId w:val="52"/>
        </w:numPr>
      </w:pPr>
      <w:r>
        <w:t>zettingsvloeiing voorland;</w:t>
      </w:r>
    </w:p>
    <w:p w14:paraId="4D54BD96" w14:textId="629A1B3E" w:rsidR="003527F0" w:rsidRDefault="003527F0" w:rsidP="00F4772B">
      <w:pPr>
        <w:pStyle w:val="NoSpacing"/>
        <w:numPr>
          <w:ilvl w:val="0"/>
          <w:numId w:val="52"/>
        </w:numPr>
      </w:pPr>
      <w:r>
        <w:t>afschuiving voorland;</w:t>
      </w:r>
    </w:p>
    <w:p w14:paraId="483F5120" w14:textId="119166C7" w:rsidR="00F43C2B" w:rsidRPr="00F43C2B" w:rsidRDefault="003527F0" w:rsidP="00F4772B">
      <w:pPr>
        <w:pStyle w:val="NoSpacing"/>
        <w:numPr>
          <w:ilvl w:val="0"/>
          <w:numId w:val="52"/>
        </w:numPr>
      </w:pPr>
      <w:r>
        <w:t>golfafslag voorland.</w:t>
      </w:r>
    </w:p>
    <w:bookmarkEnd w:id="100"/>
    <w:p w14:paraId="0E7DBB79" w14:textId="77777777" w:rsidR="004C7C5F" w:rsidRDefault="004C7C5F" w:rsidP="004C7C5F"/>
    <w:p w14:paraId="088DD106" w14:textId="77777777" w:rsidR="004C7C5F" w:rsidRPr="00095470" w:rsidRDefault="004C7C5F" w:rsidP="00B47B1A">
      <w:pPr>
        <w:pStyle w:val="Heading3"/>
      </w:pPr>
      <w:bookmarkStart w:id="101" w:name="_Toc55202921"/>
      <w:r w:rsidRPr="00095470">
        <w:t>Betrouwbaarheid sluiten kunstwerk (</w:t>
      </w:r>
      <w:proofErr w:type="spellStart"/>
      <w:r w:rsidRPr="00095470">
        <w:t>BSKW</w:t>
      </w:r>
      <w:proofErr w:type="spellEnd"/>
      <w:r w:rsidRPr="00095470">
        <w:t>)</w:t>
      </w:r>
      <w:bookmarkEnd w:id="101"/>
    </w:p>
    <w:p w14:paraId="43989245" w14:textId="4F2A8369" w:rsidR="004C7C5F" w:rsidRDefault="004C7C5F" w:rsidP="004C7C5F">
      <w:r w:rsidRPr="00095470">
        <w:t xml:space="preserve">Het OI2014v4 schrijft voor dat voor een nieuw te ontwerpen of te verbeteren kunstwerk in eerste instantie mag worden uitgegaan van een eis voor </w:t>
      </w:r>
      <w:proofErr w:type="spellStart"/>
      <w:r>
        <w:t>BSKW</w:t>
      </w:r>
      <w:proofErr w:type="spellEnd"/>
      <w:r w:rsidRPr="00095470">
        <w:t xml:space="preserve"> van </w:t>
      </w:r>
      <w:r w:rsidRPr="00095470">
        <w:rPr>
          <w:rFonts w:cs="Segoe UI"/>
        </w:rPr>
        <w:t>ω</w:t>
      </w:r>
      <w:r w:rsidRPr="00095470">
        <w:t>/N</w:t>
      </w:r>
      <w:r>
        <w:t xml:space="preserve">. Hier is </w:t>
      </w:r>
      <w:r>
        <w:rPr>
          <w:rFonts w:cs="Segoe UI"/>
        </w:rPr>
        <w:t>N</w:t>
      </w:r>
      <w:r w:rsidRPr="00095470">
        <w:t xml:space="preserve"> het aantal </w:t>
      </w:r>
      <w:r>
        <w:t xml:space="preserve">onafhankelijke kunstwerken </w:t>
      </w:r>
      <w:r w:rsidR="00BA196A">
        <w:t>(max. 10 [ref.</w:t>
      </w:r>
      <w:r w:rsidR="00BC06B9">
        <w:t xml:space="preserve"> </w:t>
      </w:r>
      <w:r w:rsidR="00BC06B9">
        <w:fldChar w:fldCharType="begin"/>
      </w:r>
      <w:r w:rsidR="00BC06B9">
        <w:instrText xml:space="preserve"> REF _Ref53759756 \n \h </w:instrText>
      </w:r>
      <w:r w:rsidR="00BC06B9">
        <w:fldChar w:fldCharType="separate"/>
      </w:r>
      <w:r w:rsidR="00480DDF">
        <w:t>2</w:t>
      </w:r>
      <w:r w:rsidR="00BC06B9">
        <w:fldChar w:fldCharType="end"/>
      </w:r>
      <w:r w:rsidR="00BA196A">
        <w:t xml:space="preserve">]) </w:t>
      </w:r>
      <w:r w:rsidRPr="00095470">
        <w:t xml:space="preserve">en </w:t>
      </w:r>
      <w:r w:rsidRPr="00095470">
        <w:rPr>
          <w:rFonts w:cs="Segoe UI"/>
        </w:rPr>
        <w:t>ω</w:t>
      </w:r>
      <w:r w:rsidRPr="00095470">
        <w:t xml:space="preserve"> de faalkansruimte</w:t>
      </w:r>
      <w:r>
        <w:t xml:space="preserve"> van 0,03 (zie paragraaf </w:t>
      </w:r>
      <w:r>
        <w:fldChar w:fldCharType="begin"/>
      </w:r>
      <w:r>
        <w:instrText xml:space="preserve"> REF _Ref45015215 \r \h </w:instrText>
      </w:r>
      <w:r>
        <w:fldChar w:fldCharType="separate"/>
      </w:r>
      <w:r w:rsidR="00480DDF">
        <w:t>2.3</w:t>
      </w:r>
      <w:r>
        <w:fldChar w:fldCharType="end"/>
      </w:r>
      <w:r>
        <w:t>)</w:t>
      </w:r>
      <w:r w:rsidRPr="00095470">
        <w:t xml:space="preserve">. Zodoende geldt voor </w:t>
      </w:r>
      <w:proofErr w:type="spellStart"/>
      <w:r>
        <w:t>BSKW</w:t>
      </w:r>
      <w:proofErr w:type="spellEnd"/>
      <w:r w:rsidRPr="00095470">
        <w:t xml:space="preserve"> </w:t>
      </w:r>
      <w:r>
        <w:t>een</w:t>
      </w:r>
      <w:r w:rsidRPr="00095470">
        <w:t xml:space="preserve"> maximale faalkanseis</w:t>
      </w:r>
      <w:r>
        <w:t xml:space="preserve"> van</w:t>
      </w:r>
      <w:r w:rsidRPr="00095470">
        <w:t xml:space="preserve"> </w:t>
      </w:r>
      <m:oMath>
        <m:sSub>
          <m:sSubPr>
            <m:ctrlPr>
              <w:rPr>
                <w:rFonts w:ascii="Cambria Math" w:hAnsi="Cambria Math"/>
                <w:i/>
              </w:rPr>
            </m:ctrlPr>
          </m:sSubPr>
          <m:e>
            <m:r>
              <w:rPr>
                <w:rFonts w:ascii="Cambria Math" w:hAnsi="Cambria Math"/>
              </w:rPr>
              <m:t>P</m:t>
            </m:r>
          </m:e>
          <m:sub>
            <m:r>
              <w:rPr>
                <w:rFonts w:ascii="Cambria Math" w:hAnsi="Cambria Math"/>
              </w:rPr>
              <m:t>f,eis,BS</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300</m:t>
            </m:r>
          </m:den>
        </m:f>
        <m:r>
          <w:rPr>
            <w:rFonts w:ascii="Cambria Math" w:hAnsi="Cambria Math"/>
          </w:rPr>
          <m:t>*0,03*</m:t>
        </m:r>
        <m:f>
          <m:fPr>
            <m:ctrlPr>
              <w:rPr>
                <w:rFonts w:ascii="Cambria Math" w:hAnsi="Cambria Math"/>
                <w:i/>
              </w:rPr>
            </m:ctrlPr>
          </m:fPr>
          <m:num>
            <m:r>
              <w:rPr>
                <w:rFonts w:ascii="Cambria Math" w:hAnsi="Cambria Math"/>
              </w:rPr>
              <m:t>1</m:t>
            </m:r>
          </m:num>
          <m:den>
            <m:r>
              <w:rPr>
                <w:rFonts w:ascii="Cambria Math" w:hAnsi="Cambria Math"/>
              </w:rPr>
              <m:t>10</m:t>
            </m:r>
          </m:den>
        </m:f>
        <m:r>
          <w:rPr>
            <w:rFonts w:ascii="Cambria Math" w:hAnsi="Cambria Math"/>
          </w:rPr>
          <m:t xml:space="preserve">= </m:t>
        </m:r>
      </m:oMath>
      <w:r>
        <w:t>1</w:t>
      </w:r>
      <w:r w:rsidRPr="00095470">
        <w:t>E-</w:t>
      </w:r>
      <w:r>
        <w:t>5</w:t>
      </w:r>
      <w:r w:rsidRPr="00095470">
        <w:t xml:space="preserve"> </w:t>
      </w:r>
      <w:r w:rsidR="00545025">
        <w:t xml:space="preserve">per </w:t>
      </w:r>
      <w:r w:rsidRPr="00095470">
        <w:t>jaar.</w:t>
      </w:r>
      <w:r>
        <w:t xml:space="preserve"> Het betreft hier een eis aan de </w:t>
      </w:r>
      <w:r w:rsidR="00545025">
        <w:t xml:space="preserve">jaarlijkse </w:t>
      </w:r>
      <w:r>
        <w:t xml:space="preserve">kans op overstroming, leidend tot substantiële schade of slachtoffers, door niet-sluiten. De resulterende eis aan de kans op het niet-sluiten van de kering bij een sluitvraag is getalsmatig groter. </w:t>
      </w:r>
    </w:p>
    <w:p w14:paraId="4F3038A8" w14:textId="41ADDA2E" w:rsidR="004C7C5F" w:rsidRDefault="00237C2A" w:rsidP="004C7C5F">
      <w:r>
        <w:t xml:space="preserve">Een </w:t>
      </w:r>
      <w:r w:rsidR="004C7C5F">
        <w:t xml:space="preserve">foutenboom </w:t>
      </w:r>
      <w:r>
        <w:t>op hoofdlijnen</w:t>
      </w:r>
      <w:r w:rsidR="004C7C5F">
        <w:t xml:space="preserve"> is weergeven </w:t>
      </w:r>
      <w:r w:rsidR="004C7C5F" w:rsidRPr="00E176F2">
        <w:t xml:space="preserve">in </w:t>
      </w:r>
      <w:r w:rsidR="001E11B3" w:rsidRPr="00E176F2">
        <w:fldChar w:fldCharType="begin"/>
      </w:r>
      <w:r w:rsidR="001E11B3" w:rsidRPr="001E11B3">
        <w:instrText xml:space="preserve"> REF _Ref49525237 \h </w:instrText>
      </w:r>
      <w:r w:rsidR="001E11B3">
        <w:instrText xml:space="preserve"> \* MERGEFORMAT </w:instrText>
      </w:r>
      <w:r w:rsidR="001E11B3" w:rsidRPr="00E176F2">
        <w:fldChar w:fldCharType="separate"/>
      </w:r>
      <w:r w:rsidR="00480DDF" w:rsidRPr="00480DDF">
        <w:t>Figuur 5</w:t>
      </w:r>
      <w:r w:rsidR="001E11B3" w:rsidRPr="00E176F2">
        <w:fldChar w:fldCharType="end"/>
      </w:r>
      <w:r w:rsidR="004C7C5F" w:rsidRPr="00E176F2">
        <w:t>. De</w:t>
      </w:r>
      <w:r w:rsidR="004C7C5F">
        <w:t xml:space="preserve"> faalkans per jaar </w:t>
      </w:r>
      <w:r w:rsidR="00545025">
        <w:t>wordt bepaald door de</w:t>
      </w:r>
      <w:r w:rsidR="004C7C5F">
        <w:t xml:space="preserve"> </w:t>
      </w:r>
      <w:r w:rsidR="00545025">
        <w:t xml:space="preserve">jaarlijkse kans op een overstroming bij een continu open kering </w:t>
      </w:r>
      <w:r w:rsidR="004C7C5F">
        <w:t>en</w:t>
      </w:r>
      <w:r w:rsidR="00545025">
        <w:t xml:space="preserve"> de</w:t>
      </w:r>
      <w:r w:rsidR="004C7C5F">
        <w:t xml:space="preserve"> faalkans per sluitvraag. De </w:t>
      </w:r>
      <w:r w:rsidR="00545025">
        <w:t>jaarlijkse kans op een overstroming bij een continu open kering</w:t>
      </w:r>
      <w:r w:rsidR="004C7C5F">
        <w:t xml:space="preserve"> </w:t>
      </w:r>
      <w:r w:rsidR="00545025">
        <w:t xml:space="preserve">wordt (conservatief) </w:t>
      </w:r>
      <w:r w:rsidR="004C7C5F">
        <w:t>gelijk</w:t>
      </w:r>
      <w:r w:rsidR="00545025">
        <w:t xml:space="preserve"> gesteld</w:t>
      </w:r>
      <w:r w:rsidR="004C7C5F">
        <w:t xml:space="preserve"> aan de kans </w:t>
      </w:r>
      <w:r w:rsidR="00545025">
        <w:t>op meer dan 5 l/s/m overslag/overloop over de</w:t>
      </w:r>
      <w:r w:rsidR="004C7C5F">
        <w:t xml:space="preserve"> </w:t>
      </w:r>
      <w:r w:rsidR="00545025">
        <w:t>drempel</w:t>
      </w:r>
      <w:r w:rsidR="001D764B">
        <w:t xml:space="preserve"> (maximale voorgeschreven hoogte 18,9 </w:t>
      </w:r>
      <w:proofErr w:type="spellStart"/>
      <w:r w:rsidR="001D764B">
        <w:t>m+NAP</w:t>
      </w:r>
      <w:proofErr w:type="spellEnd"/>
      <w:r w:rsidR="001D764B">
        <w:t>)</w:t>
      </w:r>
      <w:r w:rsidR="004C7C5F">
        <w:t xml:space="preserve">. </w:t>
      </w:r>
    </w:p>
    <w:p w14:paraId="0648AC7B" w14:textId="77777777" w:rsidR="006A732F" w:rsidRDefault="006A732F" w:rsidP="004C7C5F"/>
    <w:p w14:paraId="07FA6BD6" w14:textId="5D4A34B5" w:rsidR="004C7C5F" w:rsidRPr="00095470" w:rsidRDefault="005D2B47" w:rsidP="004C7C5F">
      <w:r>
        <w:rPr>
          <w:noProof/>
        </w:rPr>
        <w:lastRenderedPageBreak/>
        <w:drawing>
          <wp:inline distT="0" distB="0" distL="0" distR="0" wp14:anchorId="260BA513" wp14:editId="567A2EE0">
            <wp:extent cx="5494867" cy="2555058"/>
            <wp:effectExtent l="0" t="0" r="0" b="0"/>
            <wp:docPr id="27" name="Picture 27"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application&#10;&#10;Description automatically generated"/>
                    <pic:cNvPicPr/>
                  </pic:nvPicPr>
                  <pic:blipFill>
                    <a:blip r:embed="rId21"/>
                    <a:stretch>
                      <a:fillRect/>
                    </a:stretch>
                  </pic:blipFill>
                  <pic:spPr>
                    <a:xfrm>
                      <a:off x="0" y="0"/>
                      <a:ext cx="5505826" cy="2560154"/>
                    </a:xfrm>
                    <a:prstGeom prst="rect">
                      <a:avLst/>
                    </a:prstGeom>
                  </pic:spPr>
                </pic:pic>
              </a:graphicData>
            </a:graphic>
          </wp:inline>
        </w:drawing>
      </w:r>
    </w:p>
    <w:p w14:paraId="2D07AC50" w14:textId="7B4547E4" w:rsidR="004C7C5F" w:rsidRDefault="004C7C5F" w:rsidP="004C7C5F">
      <w:pPr>
        <w:rPr>
          <w:rStyle w:val="IntenseEmphasis"/>
          <w:i w:val="0"/>
          <w:iCs w:val="0"/>
          <w:sz w:val="18"/>
          <w:szCs w:val="18"/>
        </w:rPr>
      </w:pPr>
      <w:bookmarkStart w:id="102" w:name="_Ref49525237"/>
      <w:r w:rsidRPr="00354239">
        <w:rPr>
          <w:rStyle w:val="IntenseEmphasis"/>
          <w:i w:val="0"/>
          <w:iCs w:val="0"/>
          <w:sz w:val="18"/>
          <w:szCs w:val="18"/>
        </w:rPr>
        <w:t xml:space="preserve">Figuur </w:t>
      </w:r>
      <w:r w:rsidRPr="00354239">
        <w:rPr>
          <w:rStyle w:val="IntenseEmphasis"/>
          <w:i w:val="0"/>
          <w:iCs w:val="0"/>
          <w:sz w:val="18"/>
          <w:szCs w:val="18"/>
        </w:rPr>
        <w:fldChar w:fldCharType="begin"/>
      </w:r>
      <w:r w:rsidRPr="00354239">
        <w:rPr>
          <w:rStyle w:val="IntenseEmphasis"/>
          <w:i w:val="0"/>
          <w:iCs w:val="0"/>
          <w:sz w:val="18"/>
          <w:szCs w:val="18"/>
        </w:rPr>
        <w:instrText xml:space="preserve"> SEQ Figuur \* ARABIC </w:instrText>
      </w:r>
      <w:r w:rsidRPr="00354239">
        <w:rPr>
          <w:rStyle w:val="IntenseEmphasis"/>
          <w:i w:val="0"/>
          <w:iCs w:val="0"/>
          <w:sz w:val="18"/>
          <w:szCs w:val="18"/>
        </w:rPr>
        <w:fldChar w:fldCharType="separate"/>
      </w:r>
      <w:r w:rsidR="00480DDF">
        <w:rPr>
          <w:rStyle w:val="IntenseEmphasis"/>
          <w:i w:val="0"/>
          <w:iCs w:val="0"/>
          <w:noProof/>
          <w:sz w:val="18"/>
          <w:szCs w:val="18"/>
        </w:rPr>
        <w:t>5</w:t>
      </w:r>
      <w:r w:rsidRPr="00354239">
        <w:rPr>
          <w:rStyle w:val="IntenseEmphasis"/>
          <w:i w:val="0"/>
          <w:iCs w:val="0"/>
          <w:sz w:val="18"/>
          <w:szCs w:val="18"/>
        </w:rPr>
        <w:fldChar w:fldCharType="end"/>
      </w:r>
      <w:bookmarkEnd w:id="102"/>
      <w:r w:rsidRPr="00354239">
        <w:rPr>
          <w:rStyle w:val="IntenseEmphasis"/>
          <w:i w:val="0"/>
          <w:iCs w:val="0"/>
          <w:sz w:val="18"/>
          <w:szCs w:val="18"/>
        </w:rPr>
        <w:t xml:space="preserve">: Foutenboom betrouwbaarheid sluiten </w:t>
      </w:r>
    </w:p>
    <w:p w14:paraId="0098A421" w14:textId="77777777" w:rsidR="006A732F" w:rsidRPr="00354239" w:rsidRDefault="006A732F" w:rsidP="004C7C5F">
      <w:pPr>
        <w:rPr>
          <w:rStyle w:val="IntenseEmphasis"/>
          <w:i w:val="0"/>
          <w:iCs w:val="0"/>
          <w:sz w:val="18"/>
          <w:szCs w:val="18"/>
        </w:rPr>
      </w:pPr>
    </w:p>
    <w:p w14:paraId="1A6A3C0D" w14:textId="2039CCD2" w:rsidR="004C7C5F" w:rsidRDefault="004C7C5F" w:rsidP="004C7C5F">
      <w:pPr>
        <w:pStyle w:val="NoSpacing"/>
      </w:pPr>
      <w:r>
        <w:t xml:space="preserve">Het falen van de sluiting </w:t>
      </w:r>
      <w:r w:rsidR="0000541F">
        <w:t>vereist</w:t>
      </w:r>
      <w:r>
        <w:t xml:space="preserve"> de twee onderstaande </w:t>
      </w:r>
      <w:r w:rsidR="0000541F">
        <w:t>gebeurtenissen</w:t>
      </w:r>
      <w:r>
        <w:t xml:space="preserve">. Beide dienen op te treden om tot </w:t>
      </w:r>
      <w:r w:rsidR="0000541F">
        <w:t xml:space="preserve">het </w:t>
      </w:r>
      <w:r>
        <w:t>falen van de sluiting te leiden:</w:t>
      </w:r>
    </w:p>
    <w:p w14:paraId="788E8108" w14:textId="39F60970" w:rsidR="004C7C5F" w:rsidRPr="00095470" w:rsidRDefault="00655C61" w:rsidP="004C7C5F">
      <w:pPr>
        <w:pStyle w:val="NoSpacing"/>
        <w:numPr>
          <w:ilvl w:val="0"/>
          <w:numId w:val="13"/>
        </w:numPr>
      </w:pPr>
      <w:r>
        <w:t>f</w:t>
      </w:r>
      <w:r w:rsidRPr="00095470">
        <w:t xml:space="preserve">alen </w:t>
      </w:r>
      <w:r w:rsidR="0000541F">
        <w:t xml:space="preserve">zelfstandige </w:t>
      </w:r>
      <w:r w:rsidR="0000541F" w:rsidRPr="00095470">
        <w:t>sluit</w:t>
      </w:r>
      <w:r w:rsidR="0000541F">
        <w:t>ing</w:t>
      </w:r>
      <w:r>
        <w:t>;</w:t>
      </w:r>
    </w:p>
    <w:p w14:paraId="5E8DA049" w14:textId="5F1C6269" w:rsidR="00383387" w:rsidRDefault="00655C61" w:rsidP="00B47B1A">
      <w:pPr>
        <w:pStyle w:val="NoSpacing"/>
        <w:numPr>
          <w:ilvl w:val="0"/>
          <w:numId w:val="13"/>
        </w:numPr>
      </w:pPr>
      <w:r>
        <w:t>f</w:t>
      </w:r>
      <w:r w:rsidRPr="00095470">
        <w:t xml:space="preserve">alen </w:t>
      </w:r>
      <w:r w:rsidR="004C7C5F" w:rsidRPr="00095470">
        <w:t>herstel</w:t>
      </w:r>
      <w:r>
        <w:t>.</w:t>
      </w:r>
    </w:p>
    <w:p w14:paraId="5EF849AF" w14:textId="1345EC15" w:rsidR="001465CF" w:rsidRDefault="001465CF" w:rsidP="001465CF">
      <w:pPr>
        <w:pStyle w:val="NoSpacing"/>
      </w:pPr>
    </w:p>
    <w:p w14:paraId="687C6832" w14:textId="77777777" w:rsidR="00150A15" w:rsidRDefault="00150A15" w:rsidP="001465CF">
      <w:pPr>
        <w:pStyle w:val="NoSpacing"/>
        <w:rPr>
          <w:rStyle w:val="IntenseEmphasis"/>
          <w:i w:val="0"/>
          <w:iCs w:val="0"/>
          <w:sz w:val="18"/>
          <w:szCs w:val="18"/>
        </w:rPr>
      </w:pPr>
    </w:p>
    <w:p w14:paraId="7687C4BD" w14:textId="77777777" w:rsidR="00237C2A" w:rsidRPr="00B47B1A" w:rsidRDefault="00237C2A" w:rsidP="00237C2A">
      <w:pPr>
        <w:pStyle w:val="NoSpacing"/>
        <w:rPr>
          <w:b/>
          <w:bCs/>
        </w:rPr>
      </w:pPr>
      <w:r w:rsidRPr="00B47B1A">
        <w:rPr>
          <w:b/>
          <w:bCs/>
        </w:rPr>
        <w:t xml:space="preserve">Falen </w:t>
      </w:r>
      <w:r>
        <w:rPr>
          <w:b/>
          <w:bCs/>
        </w:rPr>
        <w:t xml:space="preserve">zelfstandige </w:t>
      </w:r>
      <w:r w:rsidRPr="00B47B1A">
        <w:rPr>
          <w:b/>
          <w:bCs/>
        </w:rPr>
        <w:t>sluit</w:t>
      </w:r>
      <w:r>
        <w:rPr>
          <w:b/>
          <w:bCs/>
        </w:rPr>
        <w:t>ing</w:t>
      </w:r>
    </w:p>
    <w:p w14:paraId="1A7561F9" w14:textId="6A74D526" w:rsidR="004C7C5F" w:rsidRDefault="004C7C5F" w:rsidP="004C7C5F">
      <w:pPr>
        <w:pStyle w:val="NoSpacing"/>
      </w:pPr>
      <w:r>
        <w:t xml:space="preserve">Bij een </w:t>
      </w:r>
      <w:r w:rsidR="00150A15">
        <w:t>zelfstandige sluiting</w:t>
      </w:r>
      <w:r>
        <w:t xml:space="preserve"> </w:t>
      </w:r>
      <w:r w:rsidR="00150A15">
        <w:t xml:space="preserve">is menselijk handelen (en dus ook </w:t>
      </w:r>
      <w:r>
        <w:t>mobilisatie</w:t>
      </w:r>
      <w:r w:rsidR="00150A15">
        <w:t>)</w:t>
      </w:r>
      <w:r>
        <w:t xml:space="preserve"> niet aan de orde.</w:t>
      </w:r>
      <w:r w:rsidR="005C07C7">
        <w:t xml:space="preserve"> </w:t>
      </w:r>
    </w:p>
    <w:p w14:paraId="63D0B8D4" w14:textId="77777777" w:rsidR="00237C2A" w:rsidRPr="008356FD" w:rsidRDefault="00237C2A" w:rsidP="004C7C5F">
      <w:pPr>
        <w:pStyle w:val="NoSpacing"/>
      </w:pPr>
    </w:p>
    <w:p w14:paraId="06AB2E89" w14:textId="1F2201A0" w:rsidR="004C7C5F" w:rsidRPr="00B47B1A" w:rsidRDefault="004C7C5F" w:rsidP="00B47B1A">
      <w:pPr>
        <w:pStyle w:val="NoSpacing"/>
        <w:rPr>
          <w:b/>
          <w:bCs/>
        </w:rPr>
      </w:pPr>
      <w:r w:rsidRPr="00B47B1A">
        <w:rPr>
          <w:b/>
          <w:bCs/>
        </w:rPr>
        <w:t>Falen herstel</w:t>
      </w:r>
    </w:p>
    <w:p w14:paraId="62BCEE96" w14:textId="042AA020" w:rsidR="005C07C7" w:rsidRDefault="00150A15" w:rsidP="005C07C7">
      <w:r>
        <w:t xml:space="preserve">In de faalkansanalyse mag rekening worden gehouden met de volgende </w:t>
      </w:r>
      <w:r w:rsidR="005C07C7">
        <w:t>herstelmogelijkheden:</w:t>
      </w:r>
    </w:p>
    <w:p w14:paraId="0519E35C" w14:textId="6F6E4D5B" w:rsidR="005C07C7" w:rsidRDefault="005C07C7" w:rsidP="005C07C7">
      <w:pPr>
        <w:pStyle w:val="ListParagraph"/>
        <w:numPr>
          <w:ilvl w:val="0"/>
          <w:numId w:val="46"/>
        </w:numPr>
      </w:pPr>
      <w:r>
        <w:t>Voorafgaand aan een sluiting mag er worden uitgegaan van een maximaal 2 uur durende inspectie</w:t>
      </w:r>
      <w:r w:rsidR="00A971C8">
        <w:t>, inclusief</w:t>
      </w:r>
      <w:r w:rsidR="00F44CE6">
        <w:t xml:space="preserve"> een</w:t>
      </w:r>
      <w:r w:rsidR="00A971C8">
        <w:t xml:space="preserve"> </w:t>
      </w:r>
      <w:r w:rsidR="00643AA7">
        <w:t xml:space="preserve">potentiële </w:t>
      </w:r>
      <w:r w:rsidR="00F44CE6">
        <w:t>proef</w:t>
      </w:r>
      <w:r w:rsidR="00A971C8">
        <w:t>sluiting</w:t>
      </w:r>
      <w:r w:rsidR="002B33D5">
        <w:t>.</w:t>
      </w:r>
    </w:p>
    <w:p w14:paraId="4D34055B" w14:textId="384BFCD0" w:rsidR="005C07C7" w:rsidRDefault="005C07C7" w:rsidP="005C07C7">
      <w:pPr>
        <w:pStyle w:val="ListParagraph"/>
        <w:numPr>
          <w:ilvl w:val="0"/>
          <w:numId w:val="46"/>
        </w:numPr>
      </w:pPr>
      <w:r>
        <w:t xml:space="preserve">Het herstel van gebreken die tijdens deze </w:t>
      </w:r>
      <w:r w:rsidR="000A5C79">
        <w:t xml:space="preserve">inspectie </w:t>
      </w:r>
      <w:r>
        <w:t>worden gesignalee</w:t>
      </w:r>
      <w:r w:rsidR="000A5C79">
        <w:t xml:space="preserve">rd </w:t>
      </w:r>
      <w:r>
        <w:t>mag maximaal 6 uur duren.</w:t>
      </w:r>
    </w:p>
    <w:p w14:paraId="5FBE5218" w14:textId="77777777" w:rsidR="005C07C7" w:rsidRDefault="005C07C7" w:rsidP="005C07C7">
      <w:pPr>
        <w:pStyle w:val="ListParagraph"/>
        <w:numPr>
          <w:ilvl w:val="0"/>
          <w:numId w:val="46"/>
        </w:numPr>
      </w:pPr>
      <w:r>
        <w:t xml:space="preserve">Het herstel dient uitvoerbaar te zijn met gangbaar materieel en gereedschap (concreet: passend in een pick-uptruck). </w:t>
      </w:r>
    </w:p>
    <w:p w14:paraId="0CC51BFD" w14:textId="77777777" w:rsidR="000C49E9" w:rsidRDefault="000C49E9" w:rsidP="000C49E9">
      <w:pPr>
        <w:pStyle w:val="ListParagraph"/>
        <w:numPr>
          <w:ilvl w:val="0"/>
          <w:numId w:val="46"/>
        </w:numPr>
      </w:pPr>
      <w:r>
        <w:t xml:space="preserve">De aanwezigheid van reserveonderdelen om de reparatietijd te verkorten mag in de analyse worden meegenomen, mits deze in de hierboven benoemde pick-uptruck past. </w:t>
      </w:r>
    </w:p>
    <w:p w14:paraId="23603AFD" w14:textId="504B5398" w:rsidR="005C07C7" w:rsidRDefault="005C07C7" w:rsidP="005C07C7">
      <w:pPr>
        <w:pStyle w:val="ListParagraph"/>
        <w:numPr>
          <w:ilvl w:val="0"/>
          <w:numId w:val="46"/>
        </w:numPr>
      </w:pPr>
      <w:r>
        <w:t xml:space="preserve">Het herstel dient uitvoerbaar te zijn door een monteur/inspecteur van </w:t>
      </w:r>
      <w:r w:rsidR="005F6640">
        <w:t xml:space="preserve">het </w:t>
      </w:r>
      <w:proofErr w:type="spellStart"/>
      <w:r w:rsidR="005F6640">
        <w:t>WL</w:t>
      </w:r>
      <w:proofErr w:type="spellEnd"/>
      <w:r w:rsidR="005F6640">
        <w:t xml:space="preserve"> </w:t>
      </w:r>
      <w:r>
        <w:t xml:space="preserve">met gangbare elektromechanische en waterbouwkundige kennis (MBO+ opleidingsniveau). </w:t>
      </w:r>
    </w:p>
    <w:p w14:paraId="70173538" w14:textId="6F3F368D" w:rsidR="004C7C5F" w:rsidRDefault="004C7C5F" w:rsidP="004C7C5F">
      <w:r>
        <w:t>Er moet worden uitgegaan van een faalkans van de inspectie van 2,6</w:t>
      </w:r>
      <w:r w:rsidRPr="00D70FF9">
        <w:t>E</w:t>
      </w:r>
      <w:r>
        <w:t>-3 [ref.</w:t>
      </w:r>
      <w:r w:rsidR="00BC06B9">
        <w:t xml:space="preserve"> </w:t>
      </w:r>
      <w:r w:rsidR="00BC06B9">
        <w:fldChar w:fldCharType="begin"/>
      </w:r>
      <w:r w:rsidR="00BC06B9">
        <w:instrText xml:space="preserve"> REF _Ref53759840 \n \h </w:instrText>
      </w:r>
      <w:r w:rsidR="00BC06B9">
        <w:fldChar w:fldCharType="separate"/>
      </w:r>
      <w:r w:rsidR="00480DDF">
        <w:t>4</w:t>
      </w:r>
      <w:r w:rsidR="00BC06B9">
        <w:fldChar w:fldCharType="end"/>
      </w:r>
      <w:r>
        <w:t>].</w:t>
      </w:r>
    </w:p>
    <w:p w14:paraId="333A563A" w14:textId="77777777" w:rsidR="00316E1F" w:rsidRPr="00B47B1A" w:rsidRDefault="00316E1F" w:rsidP="00316E1F">
      <w:pPr>
        <w:pStyle w:val="NoSpacing"/>
        <w:rPr>
          <w:b/>
          <w:bCs/>
        </w:rPr>
      </w:pPr>
      <w:r>
        <w:rPr>
          <w:b/>
          <w:bCs/>
        </w:rPr>
        <w:t>Foutenboomanalyse</w:t>
      </w:r>
      <w:r w:rsidRPr="00B47B1A">
        <w:rPr>
          <w:b/>
          <w:bCs/>
        </w:rPr>
        <w:t xml:space="preserve"> </w:t>
      </w:r>
      <w:proofErr w:type="spellStart"/>
      <w:r w:rsidRPr="00B47B1A">
        <w:rPr>
          <w:b/>
          <w:bCs/>
        </w:rPr>
        <w:t>BSKW</w:t>
      </w:r>
      <w:proofErr w:type="spellEnd"/>
    </w:p>
    <w:p w14:paraId="10884853" w14:textId="115A7B55" w:rsidR="004C7C5F" w:rsidRDefault="004C7C5F" w:rsidP="004C7C5F">
      <w:r>
        <w:t>De faalkans</w:t>
      </w:r>
      <w:r w:rsidR="00150A15">
        <w:t>prestatie</w:t>
      </w:r>
      <w:r>
        <w:t xml:space="preserve"> van de zelfsluitende waterkering m.b.t. het faalmechanisme </w:t>
      </w:r>
      <w:proofErr w:type="spellStart"/>
      <w:r>
        <w:t>BSKW</w:t>
      </w:r>
      <w:proofErr w:type="spellEnd"/>
      <w:r>
        <w:t xml:space="preserve"> dient te worden </w:t>
      </w:r>
      <w:r w:rsidR="00150A15">
        <w:t xml:space="preserve">bepaald met </w:t>
      </w:r>
      <w:r>
        <w:t>een foutenboomanalyse. Hierbij dient gebruik te worden gemaakt van software waarvan de correcte werking is aangetoond door de ontwikkelaar of leverancier</w:t>
      </w:r>
      <w:r w:rsidR="00936C19">
        <w:t xml:space="preserve"> (zoals </w:t>
      </w:r>
      <w:proofErr w:type="spellStart"/>
      <w:r w:rsidR="00936C19">
        <w:t>FaultTree</w:t>
      </w:r>
      <w:proofErr w:type="spellEnd"/>
      <w:r w:rsidR="00936C19">
        <w:t xml:space="preserve">+, </w:t>
      </w:r>
      <w:proofErr w:type="spellStart"/>
      <w:r w:rsidR="00936C19">
        <w:t>RiskSpectrum</w:t>
      </w:r>
      <w:proofErr w:type="spellEnd"/>
      <w:r w:rsidR="00936C19">
        <w:t xml:space="preserve"> of gelijkwaardige software)</w:t>
      </w:r>
      <w:r>
        <w:t xml:space="preserve">. </w:t>
      </w:r>
      <w:r w:rsidRPr="00D70FF9">
        <w:t>Het gaat hierbij zowel over faaloorzaken die betrekking hebben op de kering zelf als over externe oorzaken (bijv. stroomuitval).</w:t>
      </w:r>
      <w:r>
        <w:t xml:space="preserve"> </w:t>
      </w:r>
    </w:p>
    <w:p w14:paraId="3529AF97" w14:textId="3B1DBC2D" w:rsidR="008F1217" w:rsidRDefault="004C7C5F" w:rsidP="00F4772B">
      <w:pPr>
        <w:spacing w:after="0"/>
      </w:pPr>
      <w:r>
        <w:lastRenderedPageBreak/>
        <w:t>In de foutenbomen dienen in ieder geval de volgende aspecten terug te komen</w:t>
      </w:r>
      <w:r w:rsidR="00316E0F">
        <w:t xml:space="preserve"> (</w:t>
      </w:r>
      <w:r w:rsidR="00316E0F">
        <w:fldChar w:fldCharType="begin"/>
      </w:r>
      <w:r w:rsidR="00316E0F">
        <w:instrText xml:space="preserve"> REF _Ref52213305 \h  \* MERGEFORMAT </w:instrText>
      </w:r>
      <w:r w:rsidR="00316E0F">
        <w:fldChar w:fldCharType="separate"/>
      </w:r>
      <w:r w:rsidR="00480DDF" w:rsidRPr="00480DDF">
        <w:t>Figuur 6</w:t>
      </w:r>
      <w:r w:rsidR="00316E0F">
        <w:fldChar w:fldCharType="end"/>
      </w:r>
      <w:r w:rsidR="00316E0F">
        <w:t>)</w:t>
      </w:r>
      <w:r w:rsidR="008F1217">
        <w:t>:</w:t>
      </w:r>
    </w:p>
    <w:p w14:paraId="3EDEDBC3" w14:textId="77777777" w:rsidR="008F1217" w:rsidRPr="00095470" w:rsidRDefault="008F1217" w:rsidP="00F4772B">
      <w:pPr>
        <w:pStyle w:val="NoSpacing"/>
        <w:numPr>
          <w:ilvl w:val="0"/>
          <w:numId w:val="14"/>
        </w:numPr>
        <w:spacing w:line="259" w:lineRule="auto"/>
        <w:ind w:left="714" w:hanging="357"/>
      </w:pPr>
      <w:r w:rsidRPr="00095470">
        <w:t>Alarmering faalt</w:t>
      </w:r>
      <w:r>
        <w:t>: bijv. falen hoogwatervoorspelling- of waterstandsmeting, falen alarm</w:t>
      </w:r>
      <w:r w:rsidRPr="00095470">
        <w:t>;</w:t>
      </w:r>
    </w:p>
    <w:p w14:paraId="06A1AF9F" w14:textId="77777777" w:rsidR="008F1217" w:rsidRPr="00095470" w:rsidRDefault="008F1217" w:rsidP="00F4772B">
      <w:pPr>
        <w:pStyle w:val="NoSpacing"/>
        <w:numPr>
          <w:ilvl w:val="0"/>
          <w:numId w:val="14"/>
        </w:numPr>
        <w:spacing w:line="259" w:lineRule="auto"/>
      </w:pPr>
      <w:r w:rsidRPr="00095470">
        <w:t>Mobilisatie faalt</w:t>
      </w:r>
      <w:r>
        <w:t>: bijv. bedienend personeel niet tijdig aanwezig</w:t>
      </w:r>
      <w:r w:rsidRPr="00095470">
        <w:t>;</w:t>
      </w:r>
    </w:p>
    <w:p w14:paraId="03DB09D5" w14:textId="77777777" w:rsidR="008F1217" w:rsidRPr="00095470" w:rsidRDefault="008F1217" w:rsidP="00F4772B">
      <w:pPr>
        <w:pStyle w:val="NoSpacing"/>
        <w:numPr>
          <w:ilvl w:val="0"/>
          <w:numId w:val="14"/>
        </w:numPr>
        <w:spacing w:line="259" w:lineRule="auto"/>
      </w:pPr>
      <w:r w:rsidRPr="00095470">
        <w:t>Bediening faalt</w:t>
      </w:r>
      <w:r>
        <w:t>: bijv. verkeerde handeling of nalaten handeling</w:t>
      </w:r>
      <w:r w:rsidRPr="00095470">
        <w:t xml:space="preserve">; </w:t>
      </w:r>
    </w:p>
    <w:p w14:paraId="0514E429" w14:textId="47EE2E4B" w:rsidR="008F1217" w:rsidRDefault="008F1217" w:rsidP="00F4772B">
      <w:pPr>
        <w:pStyle w:val="NoSpacing"/>
        <w:numPr>
          <w:ilvl w:val="0"/>
          <w:numId w:val="14"/>
        </w:numPr>
        <w:spacing w:line="259" w:lineRule="auto"/>
      </w:pPr>
      <w:r w:rsidRPr="00095470">
        <w:t xml:space="preserve">Techniek </w:t>
      </w:r>
      <w:r>
        <w:t xml:space="preserve">afsluitmiddelen </w:t>
      </w:r>
      <w:r w:rsidRPr="00095470">
        <w:t>faalt</w:t>
      </w:r>
      <w:r>
        <w:t>: bijv. bewegingswerk faalt</w:t>
      </w:r>
      <w:r w:rsidRPr="00095470">
        <w:t>.</w:t>
      </w:r>
    </w:p>
    <w:p w14:paraId="2A12F817" w14:textId="77777777" w:rsidR="008F1217" w:rsidRDefault="008F1217" w:rsidP="00F4772B">
      <w:r>
        <w:t>Wanneer een aspect niet relevant is, dient dit te worden gemotiveerd.</w:t>
      </w:r>
    </w:p>
    <w:p w14:paraId="3FF2CA63" w14:textId="1D29CEAD" w:rsidR="008F1217" w:rsidRDefault="008F1217" w:rsidP="008F1217">
      <w:pPr>
        <w:pStyle w:val="NoSpacing"/>
      </w:pPr>
    </w:p>
    <w:p w14:paraId="67EA7DBD" w14:textId="77777777" w:rsidR="00316E1F" w:rsidRPr="00095470" w:rsidRDefault="00316E1F" w:rsidP="008F1217">
      <w:pPr>
        <w:pStyle w:val="NoSpacing"/>
      </w:pPr>
    </w:p>
    <w:p w14:paraId="604B07B0" w14:textId="77777777" w:rsidR="008F1217" w:rsidRDefault="008F1217" w:rsidP="008F1217">
      <w:r w:rsidDel="00237C2A">
        <w:rPr>
          <w:noProof/>
        </w:rPr>
        <w:drawing>
          <wp:inline distT="0" distB="0" distL="0" distR="0" wp14:anchorId="047AC661" wp14:editId="555AF304">
            <wp:extent cx="5499301" cy="1388534"/>
            <wp:effectExtent l="0" t="0" r="6350" b="2540"/>
            <wp:docPr id="23" name="Picture 13" descr="A picture containing flower,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1.png"/>
                    <pic:cNvPicPr/>
                  </pic:nvPicPr>
                  <pic:blipFill>
                    <a:blip r:embed="rId22"/>
                    <a:stretch>
                      <a:fillRect/>
                    </a:stretch>
                  </pic:blipFill>
                  <pic:spPr>
                    <a:xfrm>
                      <a:off x="0" y="0"/>
                      <a:ext cx="5594323" cy="1412526"/>
                    </a:xfrm>
                    <a:prstGeom prst="rect">
                      <a:avLst/>
                    </a:prstGeom>
                  </pic:spPr>
                </pic:pic>
              </a:graphicData>
            </a:graphic>
          </wp:inline>
        </w:drawing>
      </w:r>
    </w:p>
    <w:p w14:paraId="4D65363F" w14:textId="1E11E3A7" w:rsidR="008F1217" w:rsidRDefault="008F1217" w:rsidP="008F1217">
      <w:bookmarkStart w:id="103" w:name="_Ref52213305"/>
      <w:r w:rsidRPr="00354239">
        <w:rPr>
          <w:rStyle w:val="IntenseEmphasis"/>
          <w:i w:val="0"/>
          <w:iCs w:val="0"/>
          <w:sz w:val="18"/>
          <w:szCs w:val="18"/>
        </w:rPr>
        <w:t xml:space="preserve">Figuur </w:t>
      </w:r>
      <w:r w:rsidRPr="00354239">
        <w:rPr>
          <w:rStyle w:val="IntenseEmphasis"/>
          <w:i w:val="0"/>
          <w:iCs w:val="0"/>
          <w:sz w:val="18"/>
          <w:szCs w:val="18"/>
        </w:rPr>
        <w:fldChar w:fldCharType="begin"/>
      </w:r>
      <w:r w:rsidRPr="00354239">
        <w:rPr>
          <w:rStyle w:val="IntenseEmphasis"/>
          <w:i w:val="0"/>
          <w:iCs w:val="0"/>
          <w:sz w:val="18"/>
          <w:szCs w:val="18"/>
        </w:rPr>
        <w:instrText xml:space="preserve"> SEQ Figuur \* ARABIC </w:instrText>
      </w:r>
      <w:r w:rsidRPr="00354239">
        <w:rPr>
          <w:rStyle w:val="IntenseEmphasis"/>
          <w:i w:val="0"/>
          <w:iCs w:val="0"/>
          <w:sz w:val="18"/>
          <w:szCs w:val="18"/>
        </w:rPr>
        <w:fldChar w:fldCharType="separate"/>
      </w:r>
      <w:r w:rsidR="00480DDF">
        <w:rPr>
          <w:rStyle w:val="IntenseEmphasis"/>
          <w:i w:val="0"/>
          <w:iCs w:val="0"/>
          <w:noProof/>
          <w:sz w:val="18"/>
          <w:szCs w:val="18"/>
        </w:rPr>
        <w:t>6</w:t>
      </w:r>
      <w:r w:rsidRPr="00354239">
        <w:rPr>
          <w:rStyle w:val="IntenseEmphasis"/>
          <w:i w:val="0"/>
          <w:iCs w:val="0"/>
          <w:sz w:val="18"/>
          <w:szCs w:val="18"/>
        </w:rPr>
        <w:fldChar w:fldCharType="end"/>
      </w:r>
      <w:bookmarkEnd w:id="103"/>
      <w:r w:rsidRPr="00354239">
        <w:rPr>
          <w:rStyle w:val="IntenseEmphasis"/>
          <w:i w:val="0"/>
          <w:iCs w:val="0"/>
          <w:sz w:val="18"/>
          <w:szCs w:val="18"/>
        </w:rPr>
        <w:t>: Foutenboom falen sluitproces</w:t>
      </w:r>
    </w:p>
    <w:p w14:paraId="30F48EA2" w14:textId="77777777" w:rsidR="006A791C" w:rsidRDefault="006A791C" w:rsidP="004C7C5F"/>
    <w:p w14:paraId="0B32FB97" w14:textId="582DA4DF" w:rsidR="0025246A" w:rsidRDefault="00F357A2" w:rsidP="00B47B1A">
      <w:pPr>
        <w:pStyle w:val="NoSpacing"/>
      </w:pPr>
      <w:r>
        <w:t>De faalkans</w:t>
      </w:r>
      <w:r w:rsidR="00150A15">
        <w:t>en</w:t>
      </w:r>
      <w:r>
        <w:t xml:space="preserve"> van </w:t>
      </w:r>
      <w:r w:rsidR="0025246A">
        <w:t xml:space="preserve">hardwarecomponenten </w:t>
      </w:r>
      <w:r w:rsidR="00150A15">
        <w:t>dienen te</w:t>
      </w:r>
      <w:r w:rsidR="0025246A">
        <w:t xml:space="preserve"> worden onderbouwd. </w:t>
      </w:r>
      <w:r w:rsidR="00150A15">
        <w:t>Daarbij</w:t>
      </w:r>
      <w:r w:rsidR="00BE6B0F">
        <w:t xml:space="preserve"> dient te worden uitgegaan</w:t>
      </w:r>
      <w:r w:rsidR="0025246A">
        <w:t xml:space="preserve"> van de volgende bronnen</w:t>
      </w:r>
      <w:r w:rsidR="00150A15">
        <w:t>,</w:t>
      </w:r>
      <w:r w:rsidR="0025246A">
        <w:t xml:space="preserve"> in onderstaande </w:t>
      </w:r>
      <w:r w:rsidR="00150A15">
        <w:t>volgorde</w:t>
      </w:r>
      <w:r w:rsidR="0025246A">
        <w:t xml:space="preserve">. Er mag alleen een lagere </w:t>
      </w:r>
      <w:r w:rsidR="00150A15">
        <w:t xml:space="preserve">bron </w:t>
      </w:r>
      <w:r w:rsidR="0025246A">
        <w:t>gebruikt worden, indien de hogere niet beschikbaar is</w:t>
      </w:r>
      <w:r w:rsidR="00BE6B0F">
        <w:t>:</w:t>
      </w:r>
    </w:p>
    <w:p w14:paraId="15DD3E3A" w14:textId="4A53D167" w:rsidR="0025246A" w:rsidRDefault="00BE6B0F" w:rsidP="00F4772B">
      <w:pPr>
        <w:pStyle w:val="ListParagraph"/>
        <w:numPr>
          <w:ilvl w:val="0"/>
          <w:numId w:val="50"/>
        </w:numPr>
      </w:pPr>
      <w:r>
        <w:t>s</w:t>
      </w:r>
      <w:r w:rsidR="0025246A">
        <w:t>tatistisch valide onderbouwde praktijkgegevens van het betreffende component</w:t>
      </w:r>
      <w:r>
        <w:t>;</w:t>
      </w:r>
    </w:p>
    <w:p w14:paraId="63A8EA8B" w14:textId="55EFF563" w:rsidR="0025246A" w:rsidRDefault="00BE6B0F" w:rsidP="00F4772B">
      <w:pPr>
        <w:pStyle w:val="ListParagraph"/>
        <w:numPr>
          <w:ilvl w:val="0"/>
          <w:numId w:val="50"/>
        </w:numPr>
      </w:pPr>
      <w:r>
        <w:t>l</w:t>
      </w:r>
      <w:r w:rsidR="0025246A">
        <w:t>everanciersgegevens</w:t>
      </w:r>
      <w:r>
        <w:t>;</w:t>
      </w:r>
    </w:p>
    <w:p w14:paraId="051210CD" w14:textId="7BA22A55" w:rsidR="0025246A" w:rsidRDefault="00BE6B0F" w:rsidP="00F4772B">
      <w:pPr>
        <w:pStyle w:val="ListParagraph"/>
        <w:numPr>
          <w:ilvl w:val="0"/>
          <w:numId w:val="50"/>
        </w:numPr>
      </w:pPr>
      <w:r>
        <w:t>a</w:t>
      </w:r>
      <w:r w:rsidR="0025246A">
        <w:t xml:space="preserve">lgemeen geaccepteerde faaldata uit daarop toegesneden wetenschappelijke literatuur of </w:t>
      </w:r>
    </w:p>
    <w:p w14:paraId="109FAFEC" w14:textId="6A1AE30A" w:rsidR="0025246A" w:rsidRDefault="0025246A" w:rsidP="00F4772B">
      <w:pPr>
        <w:pStyle w:val="ListParagraph"/>
        <w:numPr>
          <w:ilvl w:val="0"/>
          <w:numId w:val="50"/>
        </w:numPr>
      </w:pPr>
      <w:r>
        <w:t xml:space="preserve">databases, zoals </w:t>
      </w:r>
      <w:proofErr w:type="spellStart"/>
      <w:r>
        <w:t>Oreda</w:t>
      </w:r>
      <w:proofErr w:type="spellEnd"/>
      <w:r>
        <w:t xml:space="preserve"> </w:t>
      </w:r>
      <w:proofErr w:type="spellStart"/>
      <w:r>
        <w:t>Handbook</w:t>
      </w:r>
      <w:proofErr w:type="spellEnd"/>
      <w:r>
        <w:t xml:space="preserve"> of </w:t>
      </w:r>
      <w:proofErr w:type="spellStart"/>
      <w:r>
        <w:t>EIReDA</w:t>
      </w:r>
      <w:proofErr w:type="spellEnd"/>
      <w:r>
        <w:t xml:space="preserve"> met verwijzingen naar versie, paginanummer,</w:t>
      </w:r>
      <w:r w:rsidR="00BE6B0F">
        <w:t xml:space="preserve"> </w:t>
      </w:r>
      <w:r>
        <w:t>etc. en met inachtneming van de voorgestelde onderhoudsstrategie</w:t>
      </w:r>
      <w:r w:rsidR="00BE6B0F">
        <w:t>;</w:t>
      </w:r>
    </w:p>
    <w:p w14:paraId="1FD86679" w14:textId="1AC7CF62" w:rsidR="0025246A" w:rsidRPr="00BE6B0F" w:rsidRDefault="0025246A" w:rsidP="00F4772B">
      <w:pPr>
        <w:pStyle w:val="ListParagraph"/>
        <w:numPr>
          <w:ilvl w:val="0"/>
          <w:numId w:val="50"/>
        </w:numPr>
      </w:pPr>
      <w:r w:rsidRPr="00BE6B0F">
        <w:t xml:space="preserve">database </w:t>
      </w:r>
      <w:r w:rsidR="00150A15">
        <w:t xml:space="preserve">met faalgegevens van </w:t>
      </w:r>
      <w:r w:rsidR="00BE6B0F">
        <w:t>Rijkswaterstaat</w:t>
      </w:r>
      <w:r w:rsidR="00BE6B0F" w:rsidRPr="00B47B1A">
        <w:t>, bij</w:t>
      </w:r>
      <w:r w:rsidR="00BE6B0F">
        <w:t xml:space="preserve">gevoegd in </w:t>
      </w:r>
      <w:r w:rsidR="000C2D7D">
        <w:t xml:space="preserve">bijlage </w:t>
      </w:r>
      <w:r w:rsidR="001F5E01">
        <w:t>5</w:t>
      </w:r>
      <w:r w:rsidR="00BE6B0F">
        <w:t>;</w:t>
      </w:r>
    </w:p>
    <w:p w14:paraId="5BE7A68D" w14:textId="1DC9F29D" w:rsidR="0025246A" w:rsidRDefault="00150A15" w:rsidP="00F4772B">
      <w:pPr>
        <w:pStyle w:val="ListParagraph"/>
        <w:numPr>
          <w:ilvl w:val="0"/>
          <w:numId w:val="50"/>
        </w:numPr>
      </w:pPr>
      <w:r>
        <w:t xml:space="preserve">expert </w:t>
      </w:r>
      <w:proofErr w:type="spellStart"/>
      <w:r w:rsidR="0025246A">
        <w:t>judgement</w:t>
      </w:r>
      <w:proofErr w:type="spellEnd"/>
      <w:r w:rsidR="00E24AB2">
        <w:t>.</w:t>
      </w:r>
    </w:p>
    <w:p w14:paraId="303CFB1D" w14:textId="1411E89D" w:rsidR="0025246A" w:rsidRDefault="0025246A" w:rsidP="0025246A">
      <w:r>
        <w:t xml:space="preserve">In geval van gebruik van bron 1 of 2 dient een kopie van het brondocument meegeleverd te worden in de rapportage. </w:t>
      </w:r>
      <w:r w:rsidR="00E24AB2">
        <w:t>In gevallen 3, 4 en 5 mag worden volstaan met een verwijzing. In geval 6 dient een verslag te worden bijgevoegd met daarin: experts vermelden; motivatie gebruikte expertise; bij consultatie meerdere experts een duidelijke rapportage van de gehouden expertsessies en de methode om expertmeningen te combineren.</w:t>
      </w:r>
    </w:p>
    <w:p w14:paraId="0E15958C" w14:textId="77777777" w:rsidR="001465CF" w:rsidRDefault="001465CF" w:rsidP="001465CF">
      <w:pPr>
        <w:pStyle w:val="NoSpacing"/>
      </w:pPr>
    </w:p>
    <w:p w14:paraId="67B6ADC2" w14:textId="77777777" w:rsidR="001465CF" w:rsidRPr="001465CF" w:rsidRDefault="001465CF" w:rsidP="001465CF">
      <w:pPr>
        <w:pStyle w:val="NoSpacing"/>
        <w:rPr>
          <w:b/>
          <w:bCs/>
        </w:rPr>
      </w:pPr>
      <w:r w:rsidRPr="001465CF">
        <w:rPr>
          <w:b/>
          <w:bCs/>
        </w:rPr>
        <w:t>Proefsluiting</w:t>
      </w:r>
    </w:p>
    <w:p w14:paraId="6634D666" w14:textId="3808377A" w:rsidR="001465CF" w:rsidRDefault="001465CF" w:rsidP="001465CF">
      <w:r>
        <w:t xml:space="preserve">De zelfsluitende waterkering dient de mogelijkheid te bieden voor een proefsluiting. Tijdens deze proefsluiting dient de waterkering volledig te kunnen worden gesloten tijdens niet-hoogwatercondities.  </w:t>
      </w:r>
    </w:p>
    <w:p w14:paraId="34B5C55E" w14:textId="77777777" w:rsidR="001465CF" w:rsidRDefault="001465CF" w:rsidP="001465CF">
      <w:pPr>
        <w:pStyle w:val="NoSpacing"/>
      </w:pPr>
    </w:p>
    <w:p w14:paraId="22696562" w14:textId="214800E5" w:rsidR="00BA25FD" w:rsidRPr="00095470" w:rsidRDefault="00BA25FD" w:rsidP="00BA25FD">
      <w:pPr>
        <w:pStyle w:val="Heading3"/>
      </w:pPr>
      <w:bookmarkStart w:id="104" w:name="_Toc55202922"/>
      <w:r>
        <w:t xml:space="preserve">Macrostabiliteit buitenwaarts </w:t>
      </w:r>
      <w:r w:rsidRPr="00095470">
        <w:t>(</w:t>
      </w:r>
      <w:proofErr w:type="spellStart"/>
      <w:r>
        <w:t>STBU</w:t>
      </w:r>
      <w:proofErr w:type="spellEnd"/>
      <w:r>
        <w:t>)</w:t>
      </w:r>
      <w:bookmarkEnd w:id="104"/>
    </w:p>
    <w:p w14:paraId="17BFBF83" w14:textId="5044985D" w:rsidR="004C7C5F" w:rsidRDefault="00BA25FD" w:rsidP="004C7C5F">
      <w:pPr>
        <w:pStyle w:val="NoSpacing"/>
      </w:pPr>
      <w:r>
        <w:t xml:space="preserve">De buitenwaartse macrostabiliteit dient te worden geverifieerd. De kans dat zich door macrostabiliteit buitenwaarts een overstroming voordoet, wordt bepaald door (1) de kans op een snelle val, (2) de kans op een buitenwaartse afschuiving na een buitenwaartse afschuiving, en (3) de </w:t>
      </w:r>
      <w:r>
        <w:lastRenderedPageBreak/>
        <w:t>kans op een hoogwater binnen de hersteltijd. Vanuit het oogpunt van de overstromingskansnorm  zou de kans op een buitenwaartse afschuiving vermoedelijk relatief groot mogen zijn.</w:t>
      </w:r>
      <w:r w:rsidR="005668E1">
        <w:t xml:space="preserve"> Vanuit economisch perspectief is een grote kans op schade aan de zelfsluitende kering echter ongewenst.</w:t>
      </w:r>
      <w:r>
        <w:t xml:space="preserve"> </w:t>
      </w:r>
      <w:r w:rsidR="005668E1">
        <w:t>Daarom</w:t>
      </w:r>
      <w:r>
        <w:t xml:space="preserve"> dient de kans op schade aan de zelfsluitende kering door een buitenwaartse afschuiving kleiner te zijn dan 1/100 in geval van een snelle val.</w:t>
      </w:r>
    </w:p>
    <w:p w14:paraId="384783EC" w14:textId="2A9CD924" w:rsidR="00BA25FD" w:rsidRDefault="00BA25FD" w:rsidP="004C7C5F">
      <w:pPr>
        <w:pStyle w:val="NoSpacing"/>
      </w:pPr>
    </w:p>
    <w:p w14:paraId="5E42FCD6" w14:textId="77777777" w:rsidR="00BA25FD" w:rsidRDefault="00BA25FD" w:rsidP="004C7C5F">
      <w:pPr>
        <w:pStyle w:val="NoSpacing"/>
      </w:pPr>
    </w:p>
    <w:p w14:paraId="3222C3E8" w14:textId="77777777" w:rsidR="004C7C5F" w:rsidRPr="00227C66" w:rsidRDefault="004C7C5F" w:rsidP="00B47B1A">
      <w:pPr>
        <w:pStyle w:val="Heading3"/>
      </w:pPr>
      <w:bookmarkStart w:id="105" w:name="_Toc55202923"/>
      <w:r w:rsidRPr="00227C66">
        <w:t>Aansluitconstructie</w:t>
      </w:r>
      <w:r>
        <w:t>s</w:t>
      </w:r>
      <w:bookmarkEnd w:id="105"/>
    </w:p>
    <w:p w14:paraId="7AC26169" w14:textId="1DE2B083" w:rsidR="004C7C5F" w:rsidRDefault="006A791C" w:rsidP="004C7C5F">
      <w:r>
        <w:t>De</w:t>
      </w:r>
      <w:r w:rsidR="004C7C5F" w:rsidRPr="00227C66">
        <w:t xml:space="preserve"> aansluitconstructie</w:t>
      </w:r>
      <w:r>
        <w:t>s</w:t>
      </w:r>
      <w:r w:rsidR="004C7C5F" w:rsidRPr="00227C66">
        <w:t xml:space="preserve"> moet</w:t>
      </w:r>
      <w:r>
        <w:t>en</w:t>
      </w:r>
      <w:r w:rsidR="004C7C5F" w:rsidRPr="00227C66">
        <w:t xml:space="preserve"> dusdanig worden vormgegeven, gedimensioneerd, uitgevoerd en onderhouden, dat deze gedurende de beoogde planperiode geen verzwakking is ten opzichte van het naastgelegen dijklichaam, ervan uitgaande dat dit naastgelegen dijklichaam gedurende de planperiode minimaal aan de daarvoor geldende eisen voldoet.</w:t>
      </w:r>
      <w:r w:rsidR="004C7C5F" w:rsidRPr="00095470">
        <w:t xml:space="preserve"> </w:t>
      </w:r>
      <w:r w:rsidR="004C7C5F">
        <w:t>Deze eis geldt ook in het ontwerp van de zelfsluitende waterkering.</w:t>
      </w:r>
    </w:p>
    <w:p w14:paraId="0E1FF9F3" w14:textId="6DD1AC8F" w:rsidR="004C7C5F" w:rsidRPr="00095470" w:rsidRDefault="004C7C5F" w:rsidP="004C7C5F">
      <w:r>
        <w:t>Aan beide kanten van de zelfsluitende waterkering sluit deze aan op een kerende muur. Aan de zuidzijde is dit de aansluiting op de permanente keermuur</w:t>
      </w:r>
      <w:r w:rsidR="0052130C">
        <w:t xml:space="preserve"> (ook onderdeel van scope)</w:t>
      </w:r>
      <w:r>
        <w:t xml:space="preserve">. </w:t>
      </w:r>
    </w:p>
    <w:p w14:paraId="67CAEC24" w14:textId="34E05025" w:rsidR="004D7783" w:rsidRDefault="004C7C5F" w:rsidP="004C7C5F">
      <w:pPr>
        <w:pStyle w:val="Heading1"/>
      </w:pPr>
      <w:r>
        <w:br w:type="page"/>
      </w:r>
      <w:bookmarkStart w:id="106" w:name="_Toc44340717"/>
      <w:bookmarkStart w:id="107" w:name="_Ref47449104"/>
      <w:bookmarkStart w:id="108" w:name="_Toc49521320"/>
      <w:bookmarkStart w:id="109" w:name="_Ref51659134"/>
      <w:bookmarkStart w:id="110" w:name="_Toc51662661"/>
      <w:bookmarkStart w:id="111" w:name="_Toc55202924"/>
      <w:r w:rsidR="003025C5">
        <w:lastRenderedPageBreak/>
        <w:t>Eisen k</w:t>
      </w:r>
      <w:r w:rsidR="003025C5" w:rsidRPr="00095470">
        <w:t>abels en leidingen</w:t>
      </w:r>
      <w:bookmarkEnd w:id="106"/>
      <w:bookmarkEnd w:id="107"/>
      <w:bookmarkEnd w:id="108"/>
      <w:bookmarkEnd w:id="109"/>
      <w:bookmarkEnd w:id="110"/>
      <w:bookmarkEnd w:id="111"/>
    </w:p>
    <w:p w14:paraId="3AB576F0" w14:textId="77777777" w:rsidR="00186698" w:rsidRDefault="00186698" w:rsidP="00B47B1A"/>
    <w:p w14:paraId="3EC54F7C" w14:textId="1102FD20" w:rsidR="004C7C5F" w:rsidRDefault="00043676" w:rsidP="00B47B1A">
      <w:r>
        <w:t xml:space="preserve">De eisen </w:t>
      </w:r>
      <w:r w:rsidR="00ED5C0E">
        <w:t>betreffende</w:t>
      </w:r>
      <w:r>
        <w:t xml:space="preserve"> de aanwezige kabels en leidingen zijn opgenomen in bijlage 6.</w:t>
      </w:r>
      <w:r w:rsidR="00ED5C0E">
        <w:t xml:space="preserve"> </w:t>
      </w:r>
    </w:p>
    <w:p w14:paraId="33BE41E0" w14:textId="77777777" w:rsidR="007F2225" w:rsidRDefault="007F2225" w:rsidP="000D14E6">
      <w:pPr>
        <w:pStyle w:val="NoSpacing"/>
      </w:pPr>
    </w:p>
    <w:p w14:paraId="4CFC8458" w14:textId="3F415F59" w:rsidR="00CF3F36" w:rsidRDefault="00CF3F36" w:rsidP="003025C5">
      <w:r>
        <w:br w:type="page"/>
      </w:r>
    </w:p>
    <w:p w14:paraId="1F83AABC" w14:textId="2AF1D40E" w:rsidR="006400C4" w:rsidRPr="001A3D9D" w:rsidRDefault="001A3D9D">
      <w:pPr>
        <w:pStyle w:val="Heading1"/>
      </w:pPr>
      <w:bookmarkStart w:id="112" w:name="_Toc48734151"/>
      <w:bookmarkStart w:id="113" w:name="_Toc49521325"/>
      <w:bookmarkStart w:id="114" w:name="_Toc49521508"/>
      <w:bookmarkStart w:id="115" w:name="_Toc51662432"/>
      <w:bookmarkStart w:id="116" w:name="_Toc51662666"/>
      <w:bookmarkStart w:id="117" w:name="_Ref44675378"/>
      <w:bookmarkStart w:id="118" w:name="_Toc49521326"/>
      <w:bookmarkStart w:id="119" w:name="_Ref51659160"/>
      <w:bookmarkStart w:id="120" w:name="_Toc55202925"/>
      <w:bookmarkEnd w:id="112"/>
      <w:bookmarkEnd w:id="113"/>
      <w:bookmarkEnd w:id="114"/>
      <w:bookmarkEnd w:id="115"/>
      <w:bookmarkEnd w:id="116"/>
      <w:r w:rsidRPr="001A3D9D">
        <w:lastRenderedPageBreak/>
        <w:t>Eisen u</w:t>
      </w:r>
      <w:r w:rsidR="006400C4" w:rsidRPr="001A3D9D">
        <w:t>itvoering</w:t>
      </w:r>
      <w:bookmarkEnd w:id="117"/>
      <w:bookmarkEnd w:id="118"/>
      <w:bookmarkEnd w:id="119"/>
      <w:bookmarkEnd w:id="120"/>
    </w:p>
    <w:p w14:paraId="46EA386E" w14:textId="77777777" w:rsidR="004E7BED" w:rsidRPr="00D95853" w:rsidRDefault="004E7BED" w:rsidP="00B47B1A"/>
    <w:p w14:paraId="1294E6EE" w14:textId="5CF2D928" w:rsidR="006400C4" w:rsidRDefault="006400C4" w:rsidP="00B47B1A">
      <w:pPr>
        <w:pStyle w:val="NoSpacing"/>
      </w:pPr>
      <w:r>
        <w:t>De marktpartij stelt een plan op voor de uitvoeringsfase. Hierin worden o.a. de volgende aspecten beschreven:</w:t>
      </w:r>
    </w:p>
    <w:p w14:paraId="4FBFB4FA" w14:textId="47701D62" w:rsidR="00CE195F" w:rsidRPr="00847690" w:rsidRDefault="00702A44" w:rsidP="00CE195F">
      <w:pPr>
        <w:pStyle w:val="NoSpacing"/>
        <w:numPr>
          <w:ilvl w:val="0"/>
          <w:numId w:val="40"/>
        </w:numPr>
      </w:pPr>
      <w:r>
        <w:t>w</w:t>
      </w:r>
      <w:r w:rsidR="00CE195F" w:rsidRPr="00847690">
        <w:t>aterveiligheid tijdens uitvoeringsfase</w:t>
      </w:r>
      <w:r>
        <w:t>;</w:t>
      </w:r>
    </w:p>
    <w:p w14:paraId="088EB929" w14:textId="0A90C2F7" w:rsidR="00CE195F" w:rsidRDefault="00702A44" w:rsidP="00CE195F">
      <w:pPr>
        <w:pStyle w:val="NoSpacing"/>
        <w:numPr>
          <w:ilvl w:val="0"/>
          <w:numId w:val="40"/>
        </w:numPr>
      </w:pPr>
      <w:r>
        <w:t>s</w:t>
      </w:r>
      <w:r w:rsidR="00CE195F" w:rsidRPr="00186883">
        <w:t>eizoen van werkzaamheden</w:t>
      </w:r>
      <w:r>
        <w:t>;</w:t>
      </w:r>
    </w:p>
    <w:p w14:paraId="6662014E" w14:textId="494FABF9" w:rsidR="00CE195F" w:rsidRDefault="00702A44" w:rsidP="00CE195F">
      <w:pPr>
        <w:pStyle w:val="NoSpacing"/>
        <w:numPr>
          <w:ilvl w:val="0"/>
          <w:numId w:val="40"/>
        </w:numPr>
      </w:pPr>
      <w:r>
        <w:t>o</w:t>
      </w:r>
      <w:r w:rsidR="00CE195F">
        <w:t xml:space="preserve">pnemen en vastleggen bestaande </w:t>
      </w:r>
      <w:r>
        <w:t xml:space="preserve">bouwkundige </w:t>
      </w:r>
      <w:r w:rsidR="00CE195F">
        <w:t>schade aan panden</w:t>
      </w:r>
      <w:r>
        <w:t>;</w:t>
      </w:r>
    </w:p>
    <w:p w14:paraId="58D8FC01" w14:textId="6511B201" w:rsidR="00CE195F" w:rsidRPr="00186883" w:rsidRDefault="00702A44" w:rsidP="00CE195F">
      <w:pPr>
        <w:pStyle w:val="NoSpacing"/>
        <w:numPr>
          <w:ilvl w:val="0"/>
          <w:numId w:val="40"/>
        </w:numPr>
      </w:pPr>
      <w:r>
        <w:t>m</w:t>
      </w:r>
      <w:r w:rsidR="00CE195F">
        <w:t xml:space="preserve">onitoring en </w:t>
      </w:r>
      <w:proofErr w:type="spellStart"/>
      <w:r w:rsidR="00CE195F">
        <w:t>trillingsmetingen</w:t>
      </w:r>
      <w:proofErr w:type="spellEnd"/>
      <w:r w:rsidR="00CE195F">
        <w:t xml:space="preserve"> tijdens de uitvoering.</w:t>
      </w:r>
    </w:p>
    <w:p w14:paraId="5FC5D493" w14:textId="77777777" w:rsidR="006400C4" w:rsidRDefault="006400C4" w:rsidP="006400C4">
      <w:pPr>
        <w:pStyle w:val="NoSpacing"/>
      </w:pPr>
    </w:p>
    <w:p w14:paraId="60BB9453" w14:textId="59758218" w:rsidR="00451523" w:rsidRDefault="00451523" w:rsidP="006400C4">
      <w:r>
        <w:t xml:space="preserve">Tijdens de uitvoeringsfase dient de betrouwbaarheid niet lager te zijn dan tijdens de huidige situatie. Dit bestaande veiligheidsniveau dient tijdens de uitvoeringsfase te allen tijde aantoonbaar geborgd te zijn. Hiervoor dient het document ‘Protocol werken aan de waterkering’ van het </w:t>
      </w:r>
      <w:proofErr w:type="spellStart"/>
      <w:r>
        <w:t>WL</w:t>
      </w:r>
      <w:proofErr w:type="spellEnd"/>
      <w:r>
        <w:t xml:space="preserve"> te worden gevolgd. Dit document is opgenomen in </w:t>
      </w:r>
      <w:r w:rsidRPr="00F4772B">
        <w:t xml:space="preserve">bijlage </w:t>
      </w:r>
      <w:r>
        <w:t xml:space="preserve">7. Conform het protocol dient er een noodplan opgesteld te worden. In dit noodplan zijn o.a. </w:t>
      </w:r>
      <w:r w:rsidRPr="00B80E87">
        <w:t>de risico</w:t>
      </w:r>
      <w:r>
        <w:t>’</w:t>
      </w:r>
      <w:r w:rsidRPr="00B80E87">
        <w:t xml:space="preserve">s </w:t>
      </w:r>
      <w:r>
        <w:t xml:space="preserve">bij uitvoering beschreven, met bijbehorende beheers- en </w:t>
      </w:r>
      <w:r w:rsidRPr="00B80E87">
        <w:t>noodmaatregelen.</w:t>
      </w:r>
    </w:p>
    <w:p w14:paraId="65F01937" w14:textId="1F2FE604" w:rsidR="004E7BED" w:rsidRDefault="004E7BED">
      <w:r>
        <w:br w:type="page"/>
      </w:r>
    </w:p>
    <w:p w14:paraId="6245BC5F" w14:textId="0BA29E5F" w:rsidR="004216B7" w:rsidRDefault="00C107B0" w:rsidP="004E7BED">
      <w:pPr>
        <w:pStyle w:val="Heading1"/>
      </w:pPr>
      <w:bookmarkStart w:id="121" w:name="_Toc49521327"/>
      <w:bookmarkStart w:id="122" w:name="_Ref51659200"/>
      <w:bookmarkStart w:id="123" w:name="_Toc55202926"/>
      <w:r>
        <w:lastRenderedPageBreak/>
        <w:t>Eisen b</w:t>
      </w:r>
      <w:r w:rsidR="004216B7">
        <w:t>eheer en onderhoud</w:t>
      </w:r>
      <w:bookmarkEnd w:id="121"/>
      <w:bookmarkEnd w:id="122"/>
      <w:bookmarkEnd w:id="123"/>
    </w:p>
    <w:p w14:paraId="366C0DBF" w14:textId="77777777" w:rsidR="00D310C8" w:rsidRPr="00D95853" w:rsidRDefault="00D310C8" w:rsidP="00D95853"/>
    <w:p w14:paraId="30FF8C1F" w14:textId="77777777" w:rsidR="008542F3" w:rsidRPr="0092147A" w:rsidRDefault="008542F3" w:rsidP="008542F3">
      <w:pPr>
        <w:pStyle w:val="NoSpacing"/>
      </w:pPr>
      <w:r>
        <w:t>De volgende uitgangspunten dienen te worden gehanteerd met betrekking tot beheer en onderhoud:</w:t>
      </w:r>
    </w:p>
    <w:p w14:paraId="56AF5268" w14:textId="625E1D06" w:rsidR="008542F3" w:rsidRPr="00E86B06" w:rsidRDefault="008542F3" w:rsidP="008542F3">
      <w:pPr>
        <w:pStyle w:val="ListParagraph"/>
        <w:numPr>
          <w:ilvl w:val="0"/>
          <w:numId w:val="33"/>
        </w:numPr>
      </w:pPr>
      <w:r>
        <w:t xml:space="preserve">Er is een </w:t>
      </w:r>
      <w:r w:rsidRPr="00E86B06">
        <w:t>doorgaande obstakelvrije zone van 4 m binnendijks</w:t>
      </w:r>
      <w:r w:rsidR="009F43D7">
        <w:t xml:space="preserve"> (vanaf de rand van de constructie)</w:t>
      </w:r>
      <w:r w:rsidRPr="00E86B06">
        <w:t xml:space="preserve"> </w:t>
      </w:r>
      <w:r w:rsidR="009F43D7">
        <w:t xml:space="preserve">en </w:t>
      </w:r>
      <w:r w:rsidR="00327DDD">
        <w:t>de</w:t>
      </w:r>
      <w:r w:rsidR="009F43D7">
        <w:t xml:space="preserve"> gehele</w:t>
      </w:r>
      <w:r w:rsidR="00327DDD">
        <w:t xml:space="preserve"> kernzone</w:t>
      </w:r>
      <w:r>
        <w:t>.</w:t>
      </w:r>
      <w:r w:rsidR="009F43D7">
        <w:t xml:space="preserve"> </w:t>
      </w:r>
    </w:p>
    <w:p w14:paraId="1EF9551F" w14:textId="77777777" w:rsidR="008542F3" w:rsidRPr="00E86B06" w:rsidRDefault="008542F3" w:rsidP="008542F3">
      <w:pPr>
        <w:pStyle w:val="ListParagraph"/>
        <w:numPr>
          <w:ilvl w:val="0"/>
          <w:numId w:val="33"/>
        </w:numPr>
      </w:pPr>
      <w:r>
        <w:t>D</w:t>
      </w:r>
      <w:r w:rsidRPr="00E86B06">
        <w:t>e doorgaande obstakelvrije zone moet ten alle tijde geïnspecteerd kunnen worden</w:t>
      </w:r>
      <w:r>
        <w:t>.</w:t>
      </w:r>
    </w:p>
    <w:p w14:paraId="5E434AF8" w14:textId="77777777" w:rsidR="008542F3" w:rsidRDefault="008542F3" w:rsidP="008542F3">
      <w:pPr>
        <w:pStyle w:val="ListParagraph"/>
        <w:numPr>
          <w:ilvl w:val="0"/>
          <w:numId w:val="33"/>
        </w:numPr>
      </w:pPr>
      <w:r>
        <w:t>De</w:t>
      </w:r>
      <w:r w:rsidRPr="00E86B06">
        <w:t xml:space="preserve"> obstakelvrije zone </w:t>
      </w:r>
      <w:r>
        <w:t>is</w:t>
      </w:r>
      <w:r w:rsidRPr="00E86B06">
        <w:t xml:space="preserve"> via de openbare weg bereikbaar en materiaal kan bij voorkeur doorrijden; zo niet dient een keerlus te worden toegepast.</w:t>
      </w:r>
    </w:p>
    <w:p w14:paraId="569FFB96" w14:textId="292D9850" w:rsidR="008542F3" w:rsidRPr="00E86B06" w:rsidRDefault="008542F3" w:rsidP="008542F3">
      <w:pPr>
        <w:pStyle w:val="ListParagraph"/>
        <w:numPr>
          <w:ilvl w:val="0"/>
          <w:numId w:val="33"/>
        </w:numPr>
      </w:pPr>
      <w:r>
        <w:t>De testvoorzieningen moeten direct aan de openbare weg grenzen en afd</w:t>
      </w:r>
      <w:r w:rsidR="003025C5">
        <w:t>o</w:t>
      </w:r>
      <w:r>
        <w:t xml:space="preserve">ende worden beschermd tegen aanrijding </w:t>
      </w:r>
      <w:r w:rsidR="003025C5">
        <w:t>van</w:t>
      </w:r>
      <w:r>
        <w:t xml:space="preserve"> (vracht)auto’s</w:t>
      </w:r>
      <w:r w:rsidR="007D0D35">
        <w:t>.</w:t>
      </w:r>
    </w:p>
    <w:p w14:paraId="41E4ACD4" w14:textId="08050C15" w:rsidR="004216B7" w:rsidRDefault="005668E1" w:rsidP="004216B7">
      <w:r>
        <w:t xml:space="preserve">De opdrachtnemer dient een </w:t>
      </w:r>
      <w:r w:rsidRPr="005668E1">
        <w:t xml:space="preserve">onderhoudsplan </w:t>
      </w:r>
      <w:r>
        <w:t>te overleggen waarin de activiteiten staan vermeld (</w:t>
      </w:r>
      <w:r w:rsidRPr="005668E1">
        <w:t>preventief onderhoud</w:t>
      </w:r>
      <w:r>
        <w:t>,</w:t>
      </w:r>
      <w:r w:rsidRPr="005668E1">
        <w:t xml:space="preserve"> test</w:t>
      </w:r>
      <w:r>
        <w:t>s</w:t>
      </w:r>
      <w:r w:rsidRPr="005668E1">
        <w:t xml:space="preserve">, </w:t>
      </w:r>
      <w:r>
        <w:t>opleiding en training) die nodig zijn voor de instandhouding van de kering en het waarborgen van de faalkansprestatie.</w:t>
      </w:r>
    </w:p>
    <w:p w14:paraId="750D33E1" w14:textId="6B2DF895" w:rsidR="00F65B7E" w:rsidRPr="00095470" w:rsidRDefault="00F65B7E">
      <w:r w:rsidRPr="00095470">
        <w:br w:type="page"/>
      </w:r>
    </w:p>
    <w:p w14:paraId="227C76E5" w14:textId="3F47B068" w:rsidR="00F65B7E" w:rsidRPr="00095470" w:rsidRDefault="00F65B7E" w:rsidP="00F65B7E">
      <w:pPr>
        <w:pStyle w:val="Heading1"/>
      </w:pPr>
      <w:bookmarkStart w:id="124" w:name="_Toc44340718"/>
      <w:bookmarkStart w:id="125" w:name="_Ref45024899"/>
      <w:bookmarkStart w:id="126" w:name="_Ref47606700"/>
      <w:bookmarkStart w:id="127" w:name="_Toc49521328"/>
      <w:bookmarkStart w:id="128" w:name="_Ref51659236"/>
      <w:bookmarkStart w:id="129" w:name="_Toc55202927"/>
      <w:r w:rsidRPr="00095470">
        <w:lastRenderedPageBreak/>
        <w:t>Geotechnische</w:t>
      </w:r>
      <w:r w:rsidR="00D5423C">
        <w:t>- en geohydrologisch</w:t>
      </w:r>
      <w:r w:rsidR="00BA25FD">
        <w:t>e</w:t>
      </w:r>
      <w:r w:rsidR="00D5423C">
        <w:t xml:space="preserve"> </w:t>
      </w:r>
      <w:r w:rsidRPr="00095470">
        <w:t>parameters</w:t>
      </w:r>
      <w:bookmarkEnd w:id="124"/>
      <w:bookmarkEnd w:id="125"/>
      <w:bookmarkEnd w:id="126"/>
      <w:bookmarkEnd w:id="127"/>
      <w:bookmarkEnd w:id="128"/>
      <w:bookmarkEnd w:id="129"/>
    </w:p>
    <w:p w14:paraId="76BDAAE2" w14:textId="7CF41C85" w:rsidR="00F65B7E" w:rsidRDefault="00F65B7E" w:rsidP="003A76A4"/>
    <w:p w14:paraId="3BF71E31" w14:textId="32BEE0DE" w:rsidR="006E089A" w:rsidRDefault="006E089A" w:rsidP="003A76A4">
      <w:r>
        <w:t>Het beschikbare geotechnische onderzoek is opgenomen in bijlage 8.</w:t>
      </w:r>
      <w:r w:rsidR="00F001BD">
        <w:t xml:space="preserve"> Het beschikbare geohydrologische onderzoek is opgenomen in bijlage 3. </w:t>
      </w:r>
    </w:p>
    <w:p w14:paraId="5FC57E30" w14:textId="034790D2" w:rsidR="00571152" w:rsidRPr="00095470" w:rsidRDefault="00571152" w:rsidP="003A76A4">
      <w:r>
        <w:t xml:space="preserve">De te hanteren geotechnische parameters zijn afgeleid in een interpretatierapport. Deze is opgenomen in bijlage 9 en dient te worden gevolgd. </w:t>
      </w:r>
    </w:p>
    <w:p w14:paraId="54DA616F" w14:textId="77777777" w:rsidR="00465586" w:rsidRDefault="00465586">
      <w:pPr>
        <w:rPr>
          <w:rFonts w:ascii="Verdana" w:eastAsiaTheme="majorEastAsia" w:hAnsi="Verdana" w:cstheme="majorBidi"/>
          <w:sz w:val="32"/>
          <w:szCs w:val="32"/>
        </w:rPr>
      </w:pPr>
      <w:bookmarkStart w:id="130" w:name="_Toc49524701"/>
      <w:bookmarkStart w:id="131" w:name="_Toc50123065"/>
      <w:bookmarkStart w:id="132" w:name="_Toc51659604"/>
      <w:bookmarkStart w:id="133" w:name="_Toc51662206"/>
      <w:bookmarkStart w:id="134" w:name="_Toc51662440"/>
      <w:bookmarkStart w:id="135" w:name="_Toc51662674"/>
      <w:bookmarkStart w:id="136" w:name="_Toc49524702"/>
      <w:bookmarkStart w:id="137" w:name="_Toc50123066"/>
      <w:bookmarkStart w:id="138" w:name="_Toc51659605"/>
      <w:bookmarkStart w:id="139" w:name="_Toc51662207"/>
      <w:bookmarkStart w:id="140" w:name="_Toc51662441"/>
      <w:bookmarkStart w:id="141" w:name="_Toc51662675"/>
      <w:bookmarkStart w:id="142" w:name="_Toc49524703"/>
      <w:bookmarkStart w:id="143" w:name="_Toc50123067"/>
      <w:bookmarkStart w:id="144" w:name="_Toc51659606"/>
      <w:bookmarkStart w:id="145" w:name="_Toc51662208"/>
      <w:bookmarkStart w:id="146" w:name="_Toc51662442"/>
      <w:bookmarkStart w:id="147" w:name="_Toc51662676"/>
      <w:bookmarkStart w:id="148" w:name="_Toc49524704"/>
      <w:bookmarkStart w:id="149" w:name="_Toc50123068"/>
      <w:bookmarkStart w:id="150" w:name="_Toc51659607"/>
      <w:bookmarkStart w:id="151" w:name="_Toc51662209"/>
      <w:bookmarkStart w:id="152" w:name="_Toc51662443"/>
      <w:bookmarkStart w:id="153" w:name="_Toc51662677"/>
      <w:bookmarkStart w:id="154" w:name="_Toc49524705"/>
      <w:bookmarkStart w:id="155" w:name="_Toc50123069"/>
      <w:bookmarkStart w:id="156" w:name="_Toc51659608"/>
      <w:bookmarkStart w:id="157" w:name="_Toc51662210"/>
      <w:bookmarkStart w:id="158" w:name="_Toc51662444"/>
      <w:bookmarkStart w:id="159" w:name="_Toc51662678"/>
      <w:bookmarkStart w:id="160" w:name="_Toc49524706"/>
      <w:bookmarkStart w:id="161" w:name="_Toc50123070"/>
      <w:bookmarkStart w:id="162" w:name="_Toc51659609"/>
      <w:bookmarkStart w:id="163" w:name="_Toc51662211"/>
      <w:bookmarkStart w:id="164" w:name="_Toc51662445"/>
      <w:bookmarkStart w:id="165" w:name="_Toc51662679"/>
      <w:bookmarkStart w:id="166" w:name="_Toc49524707"/>
      <w:bookmarkStart w:id="167" w:name="_Toc50123071"/>
      <w:bookmarkStart w:id="168" w:name="_Toc51659610"/>
      <w:bookmarkStart w:id="169" w:name="_Toc51662212"/>
      <w:bookmarkStart w:id="170" w:name="_Toc51662446"/>
      <w:bookmarkStart w:id="171" w:name="_Toc51662680"/>
      <w:bookmarkStart w:id="172" w:name="_Toc49524708"/>
      <w:bookmarkStart w:id="173" w:name="_Toc50123072"/>
      <w:bookmarkStart w:id="174" w:name="_Toc51659611"/>
      <w:bookmarkStart w:id="175" w:name="_Toc51662213"/>
      <w:bookmarkStart w:id="176" w:name="_Toc51662447"/>
      <w:bookmarkStart w:id="177" w:name="_Toc51662681"/>
      <w:bookmarkStart w:id="178" w:name="_Toc49524709"/>
      <w:bookmarkStart w:id="179" w:name="_Toc50123073"/>
      <w:bookmarkStart w:id="180" w:name="_Toc51659612"/>
      <w:bookmarkStart w:id="181" w:name="_Toc51662214"/>
      <w:bookmarkStart w:id="182" w:name="_Toc51662448"/>
      <w:bookmarkStart w:id="183" w:name="_Toc51662682"/>
      <w:bookmarkStart w:id="184" w:name="_Toc49524760"/>
      <w:bookmarkStart w:id="185" w:name="_Toc50123124"/>
      <w:bookmarkStart w:id="186" w:name="_Toc51659663"/>
      <w:bookmarkStart w:id="187" w:name="_Toc51662265"/>
      <w:bookmarkStart w:id="188" w:name="_Toc51662499"/>
      <w:bookmarkStart w:id="189" w:name="_Toc51662733"/>
      <w:bookmarkStart w:id="190" w:name="_Toc49524761"/>
      <w:bookmarkStart w:id="191" w:name="_Toc50123125"/>
      <w:bookmarkStart w:id="192" w:name="_Toc51659664"/>
      <w:bookmarkStart w:id="193" w:name="_Toc51662266"/>
      <w:bookmarkStart w:id="194" w:name="_Toc51662500"/>
      <w:bookmarkStart w:id="195" w:name="_Toc51662734"/>
      <w:bookmarkStart w:id="196" w:name="_Toc49524762"/>
      <w:bookmarkStart w:id="197" w:name="_Toc50123126"/>
      <w:bookmarkStart w:id="198" w:name="_Toc51659665"/>
      <w:bookmarkStart w:id="199" w:name="_Toc51662267"/>
      <w:bookmarkStart w:id="200" w:name="_Toc51662501"/>
      <w:bookmarkStart w:id="201" w:name="_Toc51662735"/>
      <w:bookmarkStart w:id="202" w:name="_Toc49524763"/>
      <w:bookmarkStart w:id="203" w:name="_Toc50123127"/>
      <w:bookmarkStart w:id="204" w:name="_Toc51659666"/>
      <w:bookmarkStart w:id="205" w:name="_Toc51662268"/>
      <w:bookmarkStart w:id="206" w:name="_Toc51662502"/>
      <w:bookmarkStart w:id="207" w:name="_Toc51662736"/>
      <w:bookmarkStart w:id="208" w:name="_Toc49524764"/>
      <w:bookmarkStart w:id="209" w:name="_Toc50123128"/>
      <w:bookmarkStart w:id="210" w:name="_Toc51659667"/>
      <w:bookmarkStart w:id="211" w:name="_Toc51662269"/>
      <w:bookmarkStart w:id="212" w:name="_Toc51662503"/>
      <w:bookmarkStart w:id="213" w:name="_Toc51662737"/>
      <w:bookmarkStart w:id="214" w:name="_Toc49524765"/>
      <w:bookmarkStart w:id="215" w:name="_Toc50123129"/>
      <w:bookmarkStart w:id="216" w:name="_Toc51659668"/>
      <w:bookmarkStart w:id="217" w:name="_Toc51662270"/>
      <w:bookmarkStart w:id="218" w:name="_Toc51662504"/>
      <w:bookmarkStart w:id="219" w:name="_Toc51662738"/>
      <w:bookmarkStart w:id="220" w:name="_Toc49524766"/>
      <w:bookmarkStart w:id="221" w:name="_Toc50123130"/>
      <w:bookmarkStart w:id="222" w:name="_Toc51659669"/>
      <w:bookmarkStart w:id="223" w:name="_Toc51662271"/>
      <w:bookmarkStart w:id="224" w:name="_Toc51662505"/>
      <w:bookmarkStart w:id="225" w:name="_Toc51662739"/>
      <w:bookmarkStart w:id="226" w:name="_Toc49524767"/>
      <w:bookmarkStart w:id="227" w:name="_Toc50123131"/>
      <w:bookmarkStart w:id="228" w:name="_Toc51659670"/>
      <w:bookmarkStart w:id="229" w:name="_Toc51662272"/>
      <w:bookmarkStart w:id="230" w:name="_Toc51662506"/>
      <w:bookmarkStart w:id="231" w:name="_Toc51662740"/>
      <w:bookmarkStart w:id="232" w:name="_Toc46828785"/>
      <w:bookmarkStart w:id="233" w:name="_Toc46828786"/>
      <w:bookmarkStart w:id="234" w:name="_Toc46828787"/>
      <w:bookmarkStart w:id="235" w:name="_Toc49524768"/>
      <w:bookmarkStart w:id="236" w:name="_Toc50123132"/>
      <w:bookmarkStart w:id="237" w:name="_Toc51659671"/>
      <w:bookmarkStart w:id="238" w:name="_Toc51662273"/>
      <w:bookmarkStart w:id="239" w:name="_Toc51662507"/>
      <w:bookmarkStart w:id="240" w:name="_Toc51662741"/>
      <w:bookmarkStart w:id="241" w:name="_Toc49524769"/>
      <w:bookmarkStart w:id="242" w:name="_Toc50123133"/>
      <w:bookmarkStart w:id="243" w:name="_Toc51659672"/>
      <w:bookmarkStart w:id="244" w:name="_Toc51662274"/>
      <w:bookmarkStart w:id="245" w:name="_Toc51662508"/>
      <w:bookmarkStart w:id="246" w:name="_Toc51662742"/>
      <w:bookmarkStart w:id="247" w:name="_Toc49524770"/>
      <w:bookmarkStart w:id="248" w:name="_Toc50123134"/>
      <w:bookmarkStart w:id="249" w:name="_Toc51659673"/>
      <w:bookmarkStart w:id="250" w:name="_Toc51662275"/>
      <w:bookmarkStart w:id="251" w:name="_Toc51662509"/>
      <w:bookmarkStart w:id="252" w:name="_Toc51662743"/>
      <w:bookmarkStart w:id="253" w:name="_Toc49524771"/>
      <w:bookmarkStart w:id="254" w:name="_Toc50123135"/>
      <w:bookmarkStart w:id="255" w:name="_Toc51659674"/>
      <w:bookmarkStart w:id="256" w:name="_Toc51662276"/>
      <w:bookmarkStart w:id="257" w:name="_Toc51662510"/>
      <w:bookmarkStart w:id="258" w:name="_Toc51662744"/>
      <w:bookmarkStart w:id="259" w:name="_Toc49524772"/>
      <w:bookmarkStart w:id="260" w:name="_Toc50123136"/>
      <w:bookmarkStart w:id="261" w:name="_Toc51659675"/>
      <w:bookmarkStart w:id="262" w:name="_Toc51662277"/>
      <w:bookmarkStart w:id="263" w:name="_Toc51662511"/>
      <w:bookmarkStart w:id="264" w:name="_Toc51662745"/>
      <w:bookmarkStart w:id="265" w:name="_Toc49524773"/>
      <w:bookmarkStart w:id="266" w:name="_Toc50123137"/>
      <w:bookmarkStart w:id="267" w:name="_Toc51659676"/>
      <w:bookmarkStart w:id="268" w:name="_Toc51662278"/>
      <w:bookmarkStart w:id="269" w:name="_Toc51662512"/>
      <w:bookmarkStart w:id="270" w:name="_Toc51662746"/>
      <w:bookmarkStart w:id="271" w:name="_Toc49524774"/>
      <w:bookmarkStart w:id="272" w:name="_Toc50123138"/>
      <w:bookmarkStart w:id="273" w:name="_Toc51659677"/>
      <w:bookmarkStart w:id="274" w:name="_Toc51662279"/>
      <w:bookmarkStart w:id="275" w:name="_Toc51662513"/>
      <w:bookmarkStart w:id="276" w:name="_Toc51662747"/>
      <w:bookmarkStart w:id="277" w:name="_Toc49524775"/>
      <w:bookmarkStart w:id="278" w:name="_Toc50123139"/>
      <w:bookmarkStart w:id="279" w:name="_Toc51659678"/>
      <w:bookmarkStart w:id="280" w:name="_Toc51662280"/>
      <w:bookmarkStart w:id="281" w:name="_Toc51662514"/>
      <w:bookmarkStart w:id="282" w:name="_Toc51662748"/>
      <w:bookmarkStart w:id="283" w:name="_Toc49524776"/>
      <w:bookmarkStart w:id="284" w:name="_Toc50123140"/>
      <w:bookmarkStart w:id="285" w:name="_Toc51659679"/>
      <w:bookmarkStart w:id="286" w:name="_Toc51662281"/>
      <w:bookmarkStart w:id="287" w:name="_Toc51662515"/>
      <w:bookmarkStart w:id="288" w:name="_Toc51662749"/>
      <w:bookmarkStart w:id="289" w:name="_Toc49524777"/>
      <w:bookmarkStart w:id="290" w:name="_Toc50123141"/>
      <w:bookmarkStart w:id="291" w:name="_Toc51659680"/>
      <w:bookmarkStart w:id="292" w:name="_Toc51662282"/>
      <w:bookmarkStart w:id="293" w:name="_Toc51662516"/>
      <w:bookmarkStart w:id="294" w:name="_Toc51662750"/>
      <w:bookmarkStart w:id="295" w:name="_Toc49524778"/>
      <w:bookmarkStart w:id="296" w:name="_Toc50123142"/>
      <w:bookmarkStart w:id="297" w:name="_Toc51659681"/>
      <w:bookmarkStart w:id="298" w:name="_Toc51662283"/>
      <w:bookmarkStart w:id="299" w:name="_Toc51662517"/>
      <w:bookmarkStart w:id="300" w:name="_Toc51662751"/>
      <w:bookmarkStart w:id="301" w:name="_Toc49524779"/>
      <w:bookmarkStart w:id="302" w:name="_Toc50123143"/>
      <w:bookmarkStart w:id="303" w:name="_Toc51659682"/>
      <w:bookmarkStart w:id="304" w:name="_Toc51662284"/>
      <w:bookmarkStart w:id="305" w:name="_Toc51662518"/>
      <w:bookmarkStart w:id="306" w:name="_Toc51662752"/>
      <w:bookmarkStart w:id="307" w:name="_Toc49524780"/>
      <w:bookmarkStart w:id="308" w:name="_Toc50123144"/>
      <w:bookmarkStart w:id="309" w:name="_Toc51659683"/>
      <w:bookmarkStart w:id="310" w:name="_Toc51662285"/>
      <w:bookmarkStart w:id="311" w:name="_Toc51662519"/>
      <w:bookmarkStart w:id="312" w:name="_Toc51662753"/>
      <w:bookmarkStart w:id="313" w:name="_Toc49524781"/>
      <w:bookmarkStart w:id="314" w:name="_Toc50123145"/>
      <w:bookmarkStart w:id="315" w:name="_Toc51659684"/>
      <w:bookmarkStart w:id="316" w:name="_Toc51662286"/>
      <w:bookmarkStart w:id="317" w:name="_Toc51662520"/>
      <w:bookmarkStart w:id="318" w:name="_Toc51662754"/>
      <w:bookmarkStart w:id="319" w:name="_Toc49524782"/>
      <w:bookmarkStart w:id="320" w:name="_Toc50123146"/>
      <w:bookmarkStart w:id="321" w:name="_Toc51659685"/>
      <w:bookmarkStart w:id="322" w:name="_Toc51662287"/>
      <w:bookmarkStart w:id="323" w:name="_Toc51662521"/>
      <w:bookmarkStart w:id="324" w:name="_Toc51662755"/>
      <w:bookmarkStart w:id="325" w:name="_Toc49524783"/>
      <w:bookmarkStart w:id="326" w:name="_Toc50123147"/>
      <w:bookmarkStart w:id="327" w:name="_Toc51659686"/>
      <w:bookmarkStart w:id="328" w:name="_Toc51662288"/>
      <w:bookmarkStart w:id="329" w:name="_Toc51662522"/>
      <w:bookmarkStart w:id="330" w:name="_Toc51662756"/>
      <w:bookmarkStart w:id="331" w:name="_Toc49521344"/>
      <w:bookmarkStart w:id="332" w:name="_Toc49524784"/>
      <w:bookmarkStart w:id="333" w:name="_Toc50123148"/>
      <w:bookmarkStart w:id="334" w:name="_Toc51659687"/>
      <w:bookmarkStart w:id="335" w:name="_Toc51662289"/>
      <w:bookmarkStart w:id="336" w:name="_Toc51662523"/>
      <w:bookmarkStart w:id="337" w:name="_Toc51662757"/>
      <w:bookmarkStart w:id="338" w:name="_Toc49524785"/>
      <w:bookmarkStart w:id="339" w:name="_Toc50123149"/>
      <w:bookmarkStart w:id="340" w:name="_Toc51659688"/>
      <w:bookmarkStart w:id="341" w:name="_Toc51662290"/>
      <w:bookmarkStart w:id="342" w:name="_Toc51662524"/>
      <w:bookmarkStart w:id="343" w:name="_Toc51662758"/>
      <w:bookmarkStart w:id="344" w:name="_Toc49524786"/>
      <w:bookmarkStart w:id="345" w:name="_Toc50123150"/>
      <w:bookmarkStart w:id="346" w:name="_Toc51659689"/>
      <w:bookmarkStart w:id="347" w:name="_Toc51662291"/>
      <w:bookmarkStart w:id="348" w:name="_Toc51662525"/>
      <w:bookmarkStart w:id="349" w:name="_Toc51662759"/>
      <w:bookmarkStart w:id="350" w:name="_Toc49524787"/>
      <w:bookmarkStart w:id="351" w:name="_Toc50123151"/>
      <w:bookmarkStart w:id="352" w:name="_Toc51659690"/>
      <w:bookmarkStart w:id="353" w:name="_Toc51662292"/>
      <w:bookmarkStart w:id="354" w:name="_Toc51662526"/>
      <w:bookmarkStart w:id="355" w:name="_Toc51662760"/>
      <w:bookmarkStart w:id="356" w:name="_Toc49524788"/>
      <w:bookmarkStart w:id="357" w:name="_Toc50123152"/>
      <w:bookmarkStart w:id="358" w:name="_Toc51659691"/>
      <w:bookmarkStart w:id="359" w:name="_Toc51662293"/>
      <w:bookmarkStart w:id="360" w:name="_Toc51662527"/>
      <w:bookmarkStart w:id="361" w:name="_Toc51662761"/>
      <w:bookmarkStart w:id="362" w:name="_Toc49524789"/>
      <w:bookmarkStart w:id="363" w:name="_Toc50123153"/>
      <w:bookmarkStart w:id="364" w:name="_Toc51659692"/>
      <w:bookmarkStart w:id="365" w:name="_Toc51662294"/>
      <w:bookmarkStart w:id="366" w:name="_Toc51662528"/>
      <w:bookmarkStart w:id="367" w:name="_Toc51662762"/>
      <w:bookmarkStart w:id="368" w:name="_Toc49524790"/>
      <w:bookmarkStart w:id="369" w:name="_Toc50123154"/>
      <w:bookmarkStart w:id="370" w:name="_Toc51659693"/>
      <w:bookmarkStart w:id="371" w:name="_Toc51662295"/>
      <w:bookmarkStart w:id="372" w:name="_Toc51662529"/>
      <w:bookmarkStart w:id="373" w:name="_Toc51662763"/>
      <w:bookmarkStart w:id="374" w:name="_Toc49524791"/>
      <w:bookmarkStart w:id="375" w:name="_Toc50123155"/>
      <w:bookmarkStart w:id="376" w:name="_Toc51659694"/>
      <w:bookmarkStart w:id="377" w:name="_Toc51662296"/>
      <w:bookmarkStart w:id="378" w:name="_Toc51662530"/>
      <w:bookmarkStart w:id="379" w:name="_Toc51662764"/>
      <w:bookmarkStart w:id="380" w:name="_Toc49524792"/>
      <w:bookmarkStart w:id="381" w:name="_Toc50123156"/>
      <w:bookmarkStart w:id="382" w:name="_Toc51659695"/>
      <w:bookmarkStart w:id="383" w:name="_Toc51662297"/>
      <w:bookmarkStart w:id="384" w:name="_Toc51662531"/>
      <w:bookmarkStart w:id="385" w:name="_Toc51662765"/>
      <w:bookmarkStart w:id="386" w:name="_Toc49524793"/>
      <w:bookmarkStart w:id="387" w:name="_Toc50123157"/>
      <w:bookmarkStart w:id="388" w:name="_Toc51659696"/>
      <w:bookmarkStart w:id="389" w:name="_Toc51662298"/>
      <w:bookmarkStart w:id="390" w:name="_Toc51662532"/>
      <w:bookmarkStart w:id="391" w:name="_Toc51662766"/>
      <w:bookmarkStart w:id="392" w:name="_Toc49524794"/>
      <w:bookmarkStart w:id="393" w:name="_Toc50123158"/>
      <w:bookmarkStart w:id="394" w:name="_Toc51659697"/>
      <w:bookmarkStart w:id="395" w:name="_Toc51662299"/>
      <w:bookmarkStart w:id="396" w:name="_Toc51662533"/>
      <w:bookmarkStart w:id="397" w:name="_Toc51662767"/>
      <w:bookmarkStart w:id="398" w:name="_Toc49524795"/>
      <w:bookmarkStart w:id="399" w:name="_Toc50123159"/>
      <w:bookmarkStart w:id="400" w:name="_Toc51659698"/>
      <w:bookmarkStart w:id="401" w:name="_Toc51662300"/>
      <w:bookmarkStart w:id="402" w:name="_Toc51662534"/>
      <w:bookmarkStart w:id="403" w:name="_Toc51662768"/>
      <w:bookmarkStart w:id="404" w:name="_Toc49524796"/>
      <w:bookmarkStart w:id="405" w:name="_Toc50123160"/>
      <w:bookmarkStart w:id="406" w:name="_Toc51659699"/>
      <w:bookmarkStart w:id="407" w:name="_Toc51662301"/>
      <w:bookmarkStart w:id="408" w:name="_Toc51662535"/>
      <w:bookmarkStart w:id="409" w:name="_Toc51662769"/>
      <w:bookmarkStart w:id="410" w:name="_Toc49524797"/>
      <w:bookmarkStart w:id="411" w:name="_Toc50123161"/>
      <w:bookmarkStart w:id="412" w:name="_Toc51659700"/>
      <w:bookmarkStart w:id="413" w:name="_Toc51662302"/>
      <w:bookmarkStart w:id="414" w:name="_Toc51662536"/>
      <w:bookmarkStart w:id="415" w:name="_Toc51662770"/>
      <w:bookmarkStart w:id="416" w:name="_Toc49524798"/>
      <w:bookmarkStart w:id="417" w:name="_Toc50123162"/>
      <w:bookmarkStart w:id="418" w:name="_Toc51659701"/>
      <w:bookmarkStart w:id="419" w:name="_Toc51662303"/>
      <w:bookmarkStart w:id="420" w:name="_Toc51662537"/>
      <w:bookmarkStart w:id="421" w:name="_Toc51662771"/>
      <w:bookmarkStart w:id="422" w:name="_Toc49524799"/>
      <w:bookmarkStart w:id="423" w:name="_Toc50123163"/>
      <w:bookmarkStart w:id="424" w:name="_Toc51659702"/>
      <w:bookmarkStart w:id="425" w:name="_Toc51662304"/>
      <w:bookmarkStart w:id="426" w:name="_Toc51662538"/>
      <w:bookmarkStart w:id="427" w:name="_Toc51662772"/>
      <w:bookmarkStart w:id="428" w:name="_Toc49524800"/>
      <w:bookmarkStart w:id="429" w:name="_Toc50123164"/>
      <w:bookmarkStart w:id="430" w:name="_Toc51659703"/>
      <w:bookmarkStart w:id="431" w:name="_Toc51662305"/>
      <w:bookmarkStart w:id="432" w:name="_Toc51662539"/>
      <w:bookmarkStart w:id="433" w:name="_Toc51662773"/>
      <w:bookmarkStart w:id="434" w:name="_Toc49524801"/>
      <w:bookmarkStart w:id="435" w:name="_Toc50123165"/>
      <w:bookmarkStart w:id="436" w:name="_Toc51659704"/>
      <w:bookmarkStart w:id="437" w:name="_Toc51662306"/>
      <w:bookmarkStart w:id="438" w:name="_Toc51662540"/>
      <w:bookmarkStart w:id="439" w:name="_Toc51662774"/>
      <w:bookmarkStart w:id="440" w:name="_Toc49524802"/>
      <w:bookmarkStart w:id="441" w:name="_Toc50123166"/>
      <w:bookmarkStart w:id="442" w:name="_Toc51659705"/>
      <w:bookmarkStart w:id="443" w:name="_Toc51662307"/>
      <w:bookmarkStart w:id="444" w:name="_Toc51662541"/>
      <w:bookmarkStart w:id="445" w:name="_Toc51662775"/>
      <w:bookmarkStart w:id="446" w:name="_Toc49524803"/>
      <w:bookmarkStart w:id="447" w:name="_Toc50123167"/>
      <w:bookmarkStart w:id="448" w:name="_Toc51659706"/>
      <w:bookmarkStart w:id="449" w:name="_Toc51662308"/>
      <w:bookmarkStart w:id="450" w:name="_Toc51662542"/>
      <w:bookmarkStart w:id="451" w:name="_Toc51662776"/>
      <w:bookmarkStart w:id="452" w:name="_Toc49524804"/>
      <w:bookmarkStart w:id="453" w:name="_Toc50123168"/>
      <w:bookmarkStart w:id="454" w:name="_Toc51659707"/>
      <w:bookmarkStart w:id="455" w:name="_Toc51662309"/>
      <w:bookmarkStart w:id="456" w:name="_Toc51662543"/>
      <w:bookmarkStart w:id="457" w:name="_Toc51662777"/>
      <w:bookmarkStart w:id="458" w:name="_Toc49524805"/>
      <w:bookmarkStart w:id="459" w:name="_Toc50123169"/>
      <w:bookmarkStart w:id="460" w:name="_Toc51659708"/>
      <w:bookmarkStart w:id="461" w:name="_Toc51662310"/>
      <w:bookmarkStart w:id="462" w:name="_Toc51662544"/>
      <w:bookmarkStart w:id="463" w:name="_Toc51662778"/>
      <w:bookmarkStart w:id="464" w:name="_Toc49524806"/>
      <w:bookmarkStart w:id="465" w:name="_Toc50123170"/>
      <w:bookmarkStart w:id="466" w:name="_Toc51659709"/>
      <w:bookmarkStart w:id="467" w:name="_Toc51662311"/>
      <w:bookmarkStart w:id="468" w:name="_Toc51662545"/>
      <w:bookmarkStart w:id="469" w:name="_Toc51662779"/>
      <w:bookmarkStart w:id="470" w:name="_Toc49524807"/>
      <w:bookmarkStart w:id="471" w:name="_Toc50123171"/>
      <w:bookmarkStart w:id="472" w:name="_Toc51659710"/>
      <w:bookmarkStart w:id="473" w:name="_Toc51662312"/>
      <w:bookmarkStart w:id="474" w:name="_Toc51662546"/>
      <w:bookmarkStart w:id="475" w:name="_Toc51662780"/>
      <w:bookmarkStart w:id="476" w:name="_Toc49524808"/>
      <w:bookmarkStart w:id="477" w:name="_Toc50123172"/>
      <w:bookmarkStart w:id="478" w:name="_Toc51659711"/>
      <w:bookmarkStart w:id="479" w:name="_Toc51662313"/>
      <w:bookmarkStart w:id="480" w:name="_Toc51662547"/>
      <w:bookmarkStart w:id="481" w:name="_Toc51662781"/>
      <w:bookmarkStart w:id="482" w:name="_Toc49524809"/>
      <w:bookmarkStart w:id="483" w:name="_Toc50123173"/>
      <w:bookmarkStart w:id="484" w:name="_Toc51659712"/>
      <w:bookmarkStart w:id="485" w:name="_Toc51662314"/>
      <w:bookmarkStart w:id="486" w:name="_Toc51662548"/>
      <w:bookmarkStart w:id="487" w:name="_Toc51662782"/>
      <w:bookmarkStart w:id="488" w:name="_Toc49524810"/>
      <w:bookmarkStart w:id="489" w:name="_Toc50123174"/>
      <w:bookmarkStart w:id="490" w:name="_Toc51659713"/>
      <w:bookmarkStart w:id="491" w:name="_Toc51662315"/>
      <w:bookmarkStart w:id="492" w:name="_Toc51662549"/>
      <w:bookmarkStart w:id="493" w:name="_Toc51662783"/>
      <w:bookmarkStart w:id="494" w:name="_Toc49524811"/>
      <w:bookmarkStart w:id="495" w:name="_Toc50123175"/>
      <w:bookmarkStart w:id="496" w:name="_Toc51659714"/>
      <w:bookmarkStart w:id="497" w:name="_Toc51662316"/>
      <w:bookmarkStart w:id="498" w:name="_Toc51662550"/>
      <w:bookmarkStart w:id="499" w:name="_Toc51662784"/>
      <w:bookmarkStart w:id="500" w:name="_Toc49524824"/>
      <w:bookmarkStart w:id="501" w:name="_Toc50123188"/>
      <w:bookmarkStart w:id="502" w:name="_Toc51659727"/>
      <w:bookmarkStart w:id="503" w:name="_Toc51662329"/>
      <w:bookmarkStart w:id="504" w:name="_Toc51662563"/>
      <w:bookmarkStart w:id="505" w:name="_Toc51662797"/>
      <w:bookmarkStart w:id="506" w:name="_Toc49524833"/>
      <w:bookmarkStart w:id="507" w:name="_Toc50123197"/>
      <w:bookmarkStart w:id="508" w:name="_Toc51659736"/>
      <w:bookmarkStart w:id="509" w:name="_Toc51662338"/>
      <w:bookmarkStart w:id="510" w:name="_Toc51662572"/>
      <w:bookmarkStart w:id="511" w:name="_Toc51662806"/>
      <w:bookmarkStart w:id="512" w:name="_Toc49524839"/>
      <w:bookmarkStart w:id="513" w:name="_Toc50123203"/>
      <w:bookmarkStart w:id="514" w:name="_Toc51659742"/>
      <w:bookmarkStart w:id="515" w:name="_Toc51662344"/>
      <w:bookmarkStart w:id="516" w:name="_Toc51662578"/>
      <w:bookmarkStart w:id="517" w:name="_Toc51662812"/>
      <w:bookmarkStart w:id="518" w:name="_Toc49524840"/>
      <w:bookmarkStart w:id="519" w:name="_Toc50123204"/>
      <w:bookmarkStart w:id="520" w:name="_Toc51659743"/>
      <w:bookmarkStart w:id="521" w:name="_Toc51662345"/>
      <w:bookmarkStart w:id="522" w:name="_Toc51662579"/>
      <w:bookmarkStart w:id="523" w:name="_Toc51662813"/>
      <w:bookmarkStart w:id="524" w:name="_Toc49524841"/>
      <w:bookmarkStart w:id="525" w:name="_Toc50123205"/>
      <w:bookmarkStart w:id="526" w:name="_Toc51659744"/>
      <w:bookmarkStart w:id="527" w:name="_Toc51662346"/>
      <w:bookmarkStart w:id="528" w:name="_Toc51662580"/>
      <w:bookmarkStart w:id="529" w:name="_Toc51662814"/>
      <w:bookmarkStart w:id="530" w:name="_Toc49524842"/>
      <w:bookmarkStart w:id="531" w:name="_Toc50123206"/>
      <w:bookmarkStart w:id="532" w:name="_Toc51659745"/>
      <w:bookmarkStart w:id="533" w:name="_Toc51662347"/>
      <w:bookmarkStart w:id="534" w:name="_Toc51662581"/>
      <w:bookmarkStart w:id="535" w:name="_Toc51662815"/>
      <w:bookmarkStart w:id="536" w:name="_Toc49524843"/>
      <w:bookmarkStart w:id="537" w:name="_Toc50123207"/>
      <w:bookmarkStart w:id="538" w:name="_Toc51659746"/>
      <w:bookmarkStart w:id="539" w:name="_Toc51662348"/>
      <w:bookmarkStart w:id="540" w:name="_Toc51662582"/>
      <w:bookmarkStart w:id="541" w:name="_Toc51662816"/>
      <w:bookmarkStart w:id="542" w:name="_Toc49524844"/>
      <w:bookmarkStart w:id="543" w:name="_Toc50123208"/>
      <w:bookmarkStart w:id="544" w:name="_Toc51659747"/>
      <w:bookmarkStart w:id="545" w:name="_Toc51662349"/>
      <w:bookmarkStart w:id="546" w:name="_Toc51662583"/>
      <w:bookmarkStart w:id="547" w:name="_Toc51662817"/>
      <w:bookmarkStart w:id="548" w:name="_Toc49524845"/>
      <w:bookmarkStart w:id="549" w:name="_Toc50123209"/>
      <w:bookmarkStart w:id="550" w:name="_Toc51659748"/>
      <w:bookmarkStart w:id="551" w:name="_Toc51662350"/>
      <w:bookmarkStart w:id="552" w:name="_Toc51662584"/>
      <w:bookmarkStart w:id="553" w:name="_Toc51662818"/>
      <w:bookmarkStart w:id="554" w:name="_Toc49524846"/>
      <w:bookmarkStart w:id="555" w:name="_Toc50123210"/>
      <w:bookmarkStart w:id="556" w:name="_Toc51659749"/>
      <w:bookmarkStart w:id="557" w:name="_Toc51662351"/>
      <w:bookmarkStart w:id="558" w:name="_Toc51662585"/>
      <w:bookmarkStart w:id="559" w:name="_Toc51662819"/>
      <w:bookmarkStart w:id="560" w:name="_Toc49524847"/>
      <w:bookmarkStart w:id="561" w:name="_Toc50123211"/>
      <w:bookmarkStart w:id="562" w:name="_Toc51659750"/>
      <w:bookmarkStart w:id="563" w:name="_Toc51662352"/>
      <w:bookmarkStart w:id="564" w:name="_Toc51662586"/>
      <w:bookmarkStart w:id="565" w:name="_Toc51662820"/>
      <w:bookmarkStart w:id="566" w:name="_Toc49524849"/>
      <w:bookmarkStart w:id="567" w:name="_Toc50123213"/>
      <w:bookmarkStart w:id="568" w:name="_Toc51659752"/>
      <w:bookmarkStart w:id="569" w:name="_Toc51662354"/>
      <w:bookmarkStart w:id="570" w:name="_Toc51662588"/>
      <w:bookmarkStart w:id="571" w:name="_Toc51662822"/>
      <w:bookmarkStart w:id="572" w:name="_Toc49524850"/>
      <w:bookmarkStart w:id="573" w:name="_Toc50123214"/>
      <w:bookmarkStart w:id="574" w:name="_Toc51659753"/>
      <w:bookmarkStart w:id="575" w:name="_Toc51662355"/>
      <w:bookmarkStart w:id="576" w:name="_Toc51662589"/>
      <w:bookmarkStart w:id="577" w:name="_Toc51662823"/>
      <w:bookmarkStart w:id="578" w:name="_Toc49524851"/>
      <w:bookmarkStart w:id="579" w:name="_Toc50123215"/>
      <w:bookmarkStart w:id="580" w:name="_Toc51659754"/>
      <w:bookmarkStart w:id="581" w:name="_Toc51662356"/>
      <w:bookmarkStart w:id="582" w:name="_Toc51662590"/>
      <w:bookmarkStart w:id="583" w:name="_Toc51662824"/>
      <w:bookmarkStart w:id="584" w:name="_Toc49524852"/>
      <w:bookmarkStart w:id="585" w:name="_Toc50123216"/>
      <w:bookmarkStart w:id="586" w:name="_Toc51659755"/>
      <w:bookmarkStart w:id="587" w:name="_Toc51662357"/>
      <w:bookmarkStart w:id="588" w:name="_Toc51662591"/>
      <w:bookmarkStart w:id="589" w:name="_Toc51662825"/>
      <w:bookmarkStart w:id="590" w:name="_Toc49524853"/>
      <w:bookmarkStart w:id="591" w:name="_Toc50123217"/>
      <w:bookmarkStart w:id="592" w:name="_Toc51659756"/>
      <w:bookmarkStart w:id="593" w:name="_Toc51662358"/>
      <w:bookmarkStart w:id="594" w:name="_Toc51662592"/>
      <w:bookmarkStart w:id="595" w:name="_Toc51662826"/>
      <w:bookmarkStart w:id="596" w:name="_Toc47609248"/>
      <w:bookmarkStart w:id="597" w:name="_Toc48722607"/>
      <w:bookmarkStart w:id="598" w:name="_Toc48729333"/>
      <w:bookmarkStart w:id="599" w:name="_Toc48734174"/>
      <w:bookmarkStart w:id="600" w:name="_Toc49521348"/>
      <w:bookmarkStart w:id="601" w:name="_Toc49521531"/>
      <w:bookmarkStart w:id="602" w:name="_Toc49524854"/>
      <w:bookmarkStart w:id="603" w:name="_Toc50123218"/>
      <w:bookmarkStart w:id="604" w:name="_Toc51659757"/>
      <w:bookmarkStart w:id="605" w:name="_Toc51662359"/>
      <w:bookmarkStart w:id="606" w:name="_Toc51662593"/>
      <w:bookmarkStart w:id="607" w:name="_Toc51662827"/>
      <w:bookmarkStart w:id="608" w:name="_Toc47609249"/>
      <w:bookmarkStart w:id="609" w:name="_Toc48722608"/>
      <w:bookmarkStart w:id="610" w:name="_Toc48729334"/>
      <w:bookmarkStart w:id="611" w:name="_Toc48734175"/>
      <w:bookmarkStart w:id="612" w:name="_Toc49521349"/>
      <w:bookmarkStart w:id="613" w:name="_Toc49521532"/>
      <w:bookmarkStart w:id="614" w:name="_Toc49524855"/>
      <w:bookmarkStart w:id="615" w:name="_Toc50123219"/>
      <w:bookmarkStart w:id="616" w:name="_Toc51659758"/>
      <w:bookmarkStart w:id="617" w:name="_Toc51662360"/>
      <w:bookmarkStart w:id="618" w:name="_Toc51662594"/>
      <w:bookmarkStart w:id="619" w:name="_Toc51662828"/>
      <w:bookmarkStart w:id="620" w:name="_Toc47609250"/>
      <w:bookmarkStart w:id="621" w:name="_Toc48722609"/>
      <w:bookmarkStart w:id="622" w:name="_Toc48729335"/>
      <w:bookmarkStart w:id="623" w:name="_Toc48734176"/>
      <w:bookmarkStart w:id="624" w:name="_Toc49521350"/>
      <w:bookmarkStart w:id="625" w:name="_Toc49521533"/>
      <w:bookmarkStart w:id="626" w:name="_Toc49524856"/>
      <w:bookmarkStart w:id="627" w:name="_Toc50123220"/>
      <w:bookmarkStart w:id="628" w:name="_Toc51659759"/>
      <w:bookmarkStart w:id="629" w:name="_Toc51662361"/>
      <w:bookmarkStart w:id="630" w:name="_Toc51662595"/>
      <w:bookmarkStart w:id="631" w:name="_Toc51662829"/>
      <w:bookmarkStart w:id="632" w:name="_Toc47609251"/>
      <w:bookmarkStart w:id="633" w:name="_Toc48722610"/>
      <w:bookmarkStart w:id="634" w:name="_Toc48729336"/>
      <w:bookmarkStart w:id="635" w:name="_Toc48734177"/>
      <w:bookmarkStart w:id="636" w:name="_Toc49521351"/>
      <w:bookmarkStart w:id="637" w:name="_Toc49521534"/>
      <w:bookmarkStart w:id="638" w:name="_Toc49524857"/>
      <w:bookmarkStart w:id="639" w:name="_Toc50123221"/>
      <w:bookmarkStart w:id="640" w:name="_Toc51659760"/>
      <w:bookmarkStart w:id="641" w:name="_Toc51662362"/>
      <w:bookmarkStart w:id="642" w:name="_Toc51662596"/>
      <w:bookmarkStart w:id="643" w:name="_Toc51662830"/>
      <w:bookmarkStart w:id="644" w:name="_Toc47609252"/>
      <w:bookmarkStart w:id="645" w:name="_Toc48722611"/>
      <w:bookmarkStart w:id="646" w:name="_Toc48729337"/>
      <w:bookmarkStart w:id="647" w:name="_Toc48734178"/>
      <w:bookmarkStart w:id="648" w:name="_Toc49521352"/>
      <w:bookmarkStart w:id="649" w:name="_Toc49521535"/>
      <w:bookmarkStart w:id="650" w:name="_Toc49524858"/>
      <w:bookmarkStart w:id="651" w:name="_Toc50123222"/>
      <w:bookmarkStart w:id="652" w:name="_Toc51659761"/>
      <w:bookmarkStart w:id="653" w:name="_Toc51662363"/>
      <w:bookmarkStart w:id="654" w:name="_Toc51662597"/>
      <w:bookmarkStart w:id="655" w:name="_Toc51662831"/>
      <w:bookmarkStart w:id="656" w:name="_Toc47609253"/>
      <w:bookmarkStart w:id="657" w:name="_Toc48722612"/>
      <w:bookmarkStart w:id="658" w:name="_Toc48729338"/>
      <w:bookmarkStart w:id="659" w:name="_Toc48734179"/>
      <w:bookmarkStart w:id="660" w:name="_Toc49521353"/>
      <w:bookmarkStart w:id="661" w:name="_Toc49521536"/>
      <w:bookmarkStart w:id="662" w:name="_Toc49524859"/>
      <w:bookmarkStart w:id="663" w:name="_Toc50123223"/>
      <w:bookmarkStart w:id="664" w:name="_Toc51659762"/>
      <w:bookmarkStart w:id="665" w:name="_Toc51662364"/>
      <w:bookmarkStart w:id="666" w:name="_Toc51662598"/>
      <w:bookmarkStart w:id="667" w:name="_Toc51662832"/>
      <w:bookmarkStart w:id="668" w:name="_Toc47609254"/>
      <w:bookmarkStart w:id="669" w:name="_Toc48722613"/>
      <w:bookmarkStart w:id="670" w:name="_Toc48729339"/>
      <w:bookmarkStart w:id="671" w:name="_Toc48734180"/>
      <w:bookmarkStart w:id="672" w:name="_Toc49521354"/>
      <w:bookmarkStart w:id="673" w:name="_Toc49521537"/>
      <w:bookmarkStart w:id="674" w:name="_Toc49524860"/>
      <w:bookmarkStart w:id="675" w:name="_Toc50123224"/>
      <w:bookmarkStart w:id="676" w:name="_Toc51659763"/>
      <w:bookmarkStart w:id="677" w:name="_Toc51662365"/>
      <w:bookmarkStart w:id="678" w:name="_Toc51662599"/>
      <w:bookmarkStart w:id="679" w:name="_Toc51662833"/>
      <w:bookmarkStart w:id="680" w:name="_Toc47609255"/>
      <w:bookmarkStart w:id="681" w:name="_Toc48722614"/>
      <w:bookmarkStart w:id="682" w:name="_Toc48729340"/>
      <w:bookmarkStart w:id="683" w:name="_Toc48734181"/>
      <w:bookmarkStart w:id="684" w:name="_Toc49521355"/>
      <w:bookmarkStart w:id="685" w:name="_Toc49521538"/>
      <w:bookmarkStart w:id="686" w:name="_Toc49524861"/>
      <w:bookmarkStart w:id="687" w:name="_Toc50123225"/>
      <w:bookmarkStart w:id="688" w:name="_Toc51659764"/>
      <w:bookmarkStart w:id="689" w:name="_Toc51662366"/>
      <w:bookmarkStart w:id="690" w:name="_Toc51662600"/>
      <w:bookmarkStart w:id="691" w:name="_Toc51662834"/>
      <w:bookmarkStart w:id="692" w:name="_Toc47609256"/>
      <w:bookmarkStart w:id="693" w:name="_Toc48722615"/>
      <w:bookmarkStart w:id="694" w:name="_Toc48729341"/>
      <w:bookmarkStart w:id="695" w:name="_Toc48734182"/>
      <w:bookmarkStart w:id="696" w:name="_Toc49521356"/>
      <w:bookmarkStart w:id="697" w:name="_Toc49521539"/>
      <w:bookmarkStart w:id="698" w:name="_Toc49524862"/>
      <w:bookmarkStart w:id="699" w:name="_Toc50123226"/>
      <w:bookmarkStart w:id="700" w:name="_Toc51659765"/>
      <w:bookmarkStart w:id="701" w:name="_Toc51662367"/>
      <w:bookmarkStart w:id="702" w:name="_Toc51662601"/>
      <w:bookmarkStart w:id="703" w:name="_Toc51662835"/>
      <w:bookmarkStart w:id="704" w:name="_Toc47609257"/>
      <w:bookmarkStart w:id="705" w:name="_Toc48722616"/>
      <w:bookmarkStart w:id="706" w:name="_Toc48729342"/>
      <w:bookmarkStart w:id="707" w:name="_Toc48734183"/>
      <w:bookmarkStart w:id="708" w:name="_Toc49521357"/>
      <w:bookmarkStart w:id="709" w:name="_Toc49521540"/>
      <w:bookmarkStart w:id="710" w:name="_Toc49524863"/>
      <w:bookmarkStart w:id="711" w:name="_Toc50123227"/>
      <w:bookmarkStart w:id="712" w:name="_Toc51659766"/>
      <w:bookmarkStart w:id="713" w:name="_Toc51662368"/>
      <w:bookmarkStart w:id="714" w:name="_Toc51662602"/>
      <w:bookmarkStart w:id="715" w:name="_Toc51662836"/>
      <w:bookmarkStart w:id="716" w:name="_Toc47609258"/>
      <w:bookmarkStart w:id="717" w:name="_Toc48722617"/>
      <w:bookmarkStart w:id="718" w:name="_Toc48729343"/>
      <w:bookmarkStart w:id="719" w:name="_Toc48734184"/>
      <w:bookmarkStart w:id="720" w:name="_Toc49521358"/>
      <w:bookmarkStart w:id="721" w:name="_Toc49521541"/>
      <w:bookmarkStart w:id="722" w:name="_Toc49524864"/>
      <w:bookmarkStart w:id="723" w:name="_Toc50123228"/>
      <w:bookmarkStart w:id="724" w:name="_Toc51659767"/>
      <w:bookmarkStart w:id="725" w:name="_Toc51662369"/>
      <w:bookmarkStart w:id="726" w:name="_Toc51662603"/>
      <w:bookmarkStart w:id="727" w:name="_Toc51662837"/>
      <w:bookmarkStart w:id="728" w:name="_Toc47609259"/>
      <w:bookmarkStart w:id="729" w:name="_Toc48722618"/>
      <w:bookmarkStart w:id="730" w:name="_Toc48729344"/>
      <w:bookmarkStart w:id="731" w:name="_Toc48734185"/>
      <w:bookmarkStart w:id="732" w:name="_Toc49521359"/>
      <w:bookmarkStart w:id="733" w:name="_Toc49521542"/>
      <w:bookmarkStart w:id="734" w:name="_Toc49524865"/>
      <w:bookmarkStart w:id="735" w:name="_Toc50123229"/>
      <w:bookmarkStart w:id="736" w:name="_Toc51659768"/>
      <w:bookmarkStart w:id="737" w:name="_Toc51662370"/>
      <w:bookmarkStart w:id="738" w:name="_Toc51662604"/>
      <w:bookmarkStart w:id="739" w:name="_Toc51662838"/>
      <w:bookmarkStart w:id="740" w:name="_Toc47609260"/>
      <w:bookmarkStart w:id="741" w:name="_Toc48722619"/>
      <w:bookmarkStart w:id="742" w:name="_Toc48729345"/>
      <w:bookmarkStart w:id="743" w:name="_Toc48734186"/>
      <w:bookmarkStart w:id="744" w:name="_Toc49521360"/>
      <w:bookmarkStart w:id="745" w:name="_Toc49521543"/>
      <w:bookmarkStart w:id="746" w:name="_Toc49524866"/>
      <w:bookmarkStart w:id="747" w:name="_Toc50123230"/>
      <w:bookmarkStart w:id="748" w:name="_Toc51659769"/>
      <w:bookmarkStart w:id="749" w:name="_Toc51662371"/>
      <w:bookmarkStart w:id="750" w:name="_Toc51662605"/>
      <w:bookmarkStart w:id="751" w:name="_Toc51662839"/>
      <w:bookmarkStart w:id="752" w:name="_Toc47609261"/>
      <w:bookmarkStart w:id="753" w:name="_Toc48722620"/>
      <w:bookmarkStart w:id="754" w:name="_Toc48729346"/>
      <w:bookmarkStart w:id="755" w:name="_Toc48734187"/>
      <w:bookmarkStart w:id="756" w:name="_Toc49521361"/>
      <w:bookmarkStart w:id="757" w:name="_Toc49521544"/>
      <w:bookmarkStart w:id="758" w:name="_Toc49524867"/>
      <w:bookmarkStart w:id="759" w:name="_Toc50123231"/>
      <w:bookmarkStart w:id="760" w:name="_Toc51659770"/>
      <w:bookmarkStart w:id="761" w:name="_Toc51662372"/>
      <w:bookmarkStart w:id="762" w:name="_Toc51662606"/>
      <w:bookmarkStart w:id="763" w:name="_Toc51662840"/>
      <w:bookmarkStart w:id="764" w:name="_Toc47609262"/>
      <w:bookmarkStart w:id="765" w:name="_Toc48722621"/>
      <w:bookmarkStart w:id="766" w:name="_Toc48729347"/>
      <w:bookmarkStart w:id="767" w:name="_Toc48734188"/>
      <w:bookmarkStart w:id="768" w:name="_Toc49521362"/>
      <w:bookmarkStart w:id="769" w:name="_Toc49521545"/>
      <w:bookmarkStart w:id="770" w:name="_Toc49524868"/>
      <w:bookmarkStart w:id="771" w:name="_Toc50123232"/>
      <w:bookmarkStart w:id="772" w:name="_Toc51659771"/>
      <w:bookmarkStart w:id="773" w:name="_Toc51662373"/>
      <w:bookmarkStart w:id="774" w:name="_Toc51662607"/>
      <w:bookmarkStart w:id="775" w:name="_Toc51662841"/>
      <w:bookmarkStart w:id="776" w:name="_Toc47609263"/>
      <w:bookmarkStart w:id="777" w:name="_Toc48722622"/>
      <w:bookmarkStart w:id="778" w:name="_Toc48729348"/>
      <w:bookmarkStart w:id="779" w:name="_Toc48734189"/>
      <w:bookmarkStart w:id="780" w:name="_Toc49521363"/>
      <w:bookmarkStart w:id="781" w:name="_Toc49521546"/>
      <w:bookmarkStart w:id="782" w:name="_Toc49524869"/>
      <w:bookmarkStart w:id="783" w:name="_Toc50123233"/>
      <w:bookmarkStart w:id="784" w:name="_Toc51659772"/>
      <w:bookmarkStart w:id="785" w:name="_Toc51662374"/>
      <w:bookmarkStart w:id="786" w:name="_Toc51662608"/>
      <w:bookmarkStart w:id="787" w:name="_Toc51662842"/>
      <w:bookmarkStart w:id="788" w:name="_Toc47609264"/>
      <w:bookmarkStart w:id="789" w:name="_Toc48722623"/>
      <w:bookmarkStart w:id="790" w:name="_Toc48729349"/>
      <w:bookmarkStart w:id="791" w:name="_Toc48734190"/>
      <w:bookmarkStart w:id="792" w:name="_Toc49521364"/>
      <w:bookmarkStart w:id="793" w:name="_Toc49521547"/>
      <w:bookmarkStart w:id="794" w:name="_Toc49524870"/>
      <w:bookmarkStart w:id="795" w:name="_Toc50123234"/>
      <w:bookmarkStart w:id="796" w:name="_Toc51659773"/>
      <w:bookmarkStart w:id="797" w:name="_Toc51662375"/>
      <w:bookmarkStart w:id="798" w:name="_Toc51662609"/>
      <w:bookmarkStart w:id="799" w:name="_Toc51662843"/>
      <w:bookmarkStart w:id="800" w:name="_Toc47609265"/>
      <w:bookmarkStart w:id="801" w:name="_Toc48722624"/>
      <w:bookmarkStart w:id="802" w:name="_Toc48729350"/>
      <w:bookmarkStart w:id="803" w:name="_Toc48734191"/>
      <w:bookmarkStart w:id="804" w:name="_Toc49521365"/>
      <w:bookmarkStart w:id="805" w:name="_Toc49521548"/>
      <w:bookmarkStart w:id="806" w:name="_Toc49524871"/>
      <w:bookmarkStart w:id="807" w:name="_Toc50123235"/>
      <w:bookmarkStart w:id="808" w:name="_Toc51659774"/>
      <w:bookmarkStart w:id="809" w:name="_Toc51662376"/>
      <w:bookmarkStart w:id="810" w:name="_Toc51662610"/>
      <w:bookmarkStart w:id="811" w:name="_Toc51662844"/>
      <w:bookmarkStart w:id="812" w:name="_Toc47609266"/>
      <w:bookmarkStart w:id="813" w:name="_Toc48722625"/>
      <w:bookmarkStart w:id="814" w:name="_Toc48729351"/>
      <w:bookmarkStart w:id="815" w:name="_Toc48734192"/>
      <w:bookmarkStart w:id="816" w:name="_Toc49521366"/>
      <w:bookmarkStart w:id="817" w:name="_Toc49521549"/>
      <w:bookmarkStart w:id="818" w:name="_Toc49524872"/>
      <w:bookmarkStart w:id="819" w:name="_Toc50123236"/>
      <w:bookmarkStart w:id="820" w:name="_Toc51659775"/>
      <w:bookmarkStart w:id="821" w:name="_Toc51662377"/>
      <w:bookmarkStart w:id="822" w:name="_Toc51662611"/>
      <w:bookmarkStart w:id="823" w:name="_Toc51662845"/>
      <w:bookmarkStart w:id="824" w:name="_Toc47609267"/>
      <w:bookmarkStart w:id="825" w:name="_Toc48722626"/>
      <w:bookmarkStart w:id="826" w:name="_Toc48729352"/>
      <w:bookmarkStart w:id="827" w:name="_Toc48734193"/>
      <w:bookmarkStart w:id="828" w:name="_Toc49521367"/>
      <w:bookmarkStart w:id="829" w:name="_Toc49521550"/>
      <w:bookmarkStart w:id="830" w:name="_Toc49524873"/>
      <w:bookmarkStart w:id="831" w:name="_Toc50123237"/>
      <w:bookmarkStart w:id="832" w:name="_Toc51659776"/>
      <w:bookmarkStart w:id="833" w:name="_Toc51662378"/>
      <w:bookmarkStart w:id="834" w:name="_Toc51662612"/>
      <w:bookmarkStart w:id="835" w:name="_Toc51662846"/>
      <w:bookmarkStart w:id="836" w:name="_Toc47609268"/>
      <w:bookmarkStart w:id="837" w:name="_Toc48722627"/>
      <w:bookmarkStart w:id="838" w:name="_Toc48729353"/>
      <w:bookmarkStart w:id="839" w:name="_Toc48734194"/>
      <w:bookmarkStart w:id="840" w:name="_Toc49521368"/>
      <w:bookmarkStart w:id="841" w:name="_Toc49521551"/>
      <w:bookmarkStart w:id="842" w:name="_Toc49524874"/>
      <w:bookmarkStart w:id="843" w:name="_Toc50123238"/>
      <w:bookmarkStart w:id="844" w:name="_Toc51659777"/>
      <w:bookmarkStart w:id="845" w:name="_Toc51662379"/>
      <w:bookmarkStart w:id="846" w:name="_Toc51662613"/>
      <w:bookmarkStart w:id="847" w:name="_Toc51662847"/>
      <w:bookmarkStart w:id="848" w:name="_Toc47609274"/>
      <w:bookmarkStart w:id="849" w:name="_Toc48722633"/>
      <w:bookmarkStart w:id="850" w:name="_Toc48729359"/>
      <w:bookmarkStart w:id="851" w:name="_Toc48734200"/>
      <w:bookmarkStart w:id="852" w:name="_Toc49521374"/>
      <w:bookmarkStart w:id="853" w:name="_Toc49521557"/>
      <w:bookmarkStart w:id="854" w:name="_Toc49524880"/>
      <w:bookmarkStart w:id="855" w:name="_Toc50123244"/>
      <w:bookmarkStart w:id="856" w:name="_Toc51659783"/>
      <w:bookmarkStart w:id="857" w:name="_Toc51662385"/>
      <w:bookmarkStart w:id="858" w:name="_Toc51662619"/>
      <w:bookmarkStart w:id="859" w:name="_Toc51662853"/>
      <w:bookmarkStart w:id="860" w:name="_Toc47609275"/>
      <w:bookmarkStart w:id="861" w:name="_Toc48722634"/>
      <w:bookmarkStart w:id="862" w:name="_Toc48729360"/>
      <w:bookmarkStart w:id="863" w:name="_Toc48734201"/>
      <w:bookmarkStart w:id="864" w:name="_Toc49521375"/>
      <w:bookmarkStart w:id="865" w:name="_Toc49521558"/>
      <w:bookmarkStart w:id="866" w:name="_Toc49524881"/>
      <w:bookmarkStart w:id="867" w:name="_Toc50123245"/>
      <w:bookmarkStart w:id="868" w:name="_Toc51659784"/>
      <w:bookmarkStart w:id="869" w:name="_Toc51662386"/>
      <w:bookmarkStart w:id="870" w:name="_Toc51662620"/>
      <w:bookmarkStart w:id="871" w:name="_Toc51662854"/>
      <w:bookmarkStart w:id="872" w:name="_Toc49521376"/>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r>
        <w:br w:type="page"/>
      </w:r>
    </w:p>
    <w:p w14:paraId="622D9219" w14:textId="52FD2752" w:rsidR="005A01FE" w:rsidRDefault="005A01FE" w:rsidP="005A01FE">
      <w:pPr>
        <w:pStyle w:val="Heading1"/>
      </w:pPr>
      <w:bookmarkStart w:id="873" w:name="_Toc55202928"/>
      <w:r>
        <w:lastRenderedPageBreak/>
        <w:t>Referenties</w:t>
      </w:r>
      <w:bookmarkEnd w:id="872"/>
      <w:bookmarkEnd w:id="873"/>
    </w:p>
    <w:p w14:paraId="518B5655" w14:textId="697BDBE9" w:rsidR="005A01FE" w:rsidRDefault="005A01FE" w:rsidP="005A01FE"/>
    <w:p w14:paraId="3B6A2FF3" w14:textId="5C103F4E" w:rsidR="00BC06B9" w:rsidRDefault="00BC06B9">
      <w:pPr>
        <w:pStyle w:val="NoSpacing"/>
        <w:numPr>
          <w:ilvl w:val="0"/>
          <w:numId w:val="41"/>
        </w:numPr>
      </w:pPr>
      <w:bookmarkStart w:id="874" w:name="_Ref53759730"/>
      <w:r>
        <w:t>Esthetisch Programma van Eisen Steyl-Maashoek</w:t>
      </w:r>
      <w:bookmarkEnd w:id="874"/>
      <w:r w:rsidR="0024110B">
        <w:t>, versie 1.0 September 2020</w:t>
      </w:r>
    </w:p>
    <w:p w14:paraId="27BFAD37" w14:textId="506C68E2" w:rsidR="004566D9" w:rsidRDefault="00E52FAD" w:rsidP="00B47B1A">
      <w:pPr>
        <w:pStyle w:val="NoSpacing"/>
        <w:numPr>
          <w:ilvl w:val="0"/>
          <w:numId w:val="41"/>
        </w:numPr>
      </w:pPr>
      <w:bookmarkStart w:id="875" w:name="_Ref53759756"/>
      <w:r w:rsidRPr="00E52FAD">
        <w:t>Werkwijzer Ontwerpen Waterkerende Kunstwerken – Ontwerpverificaties voor de hoogwatersituatie</w:t>
      </w:r>
      <w:r>
        <w:t>. Groene Versie. 2018.</w:t>
      </w:r>
      <w:bookmarkEnd w:id="875"/>
    </w:p>
    <w:p w14:paraId="373B00BE" w14:textId="162A121C" w:rsidR="002B6D81" w:rsidRDefault="002E2500" w:rsidP="00B47B1A">
      <w:pPr>
        <w:pStyle w:val="NoSpacing"/>
        <w:numPr>
          <w:ilvl w:val="0"/>
          <w:numId w:val="41"/>
        </w:numPr>
      </w:pPr>
      <w:bookmarkStart w:id="876" w:name="_Ref53759790"/>
      <w:proofErr w:type="spellStart"/>
      <w:r>
        <w:t>CUR</w:t>
      </w:r>
      <w:proofErr w:type="spellEnd"/>
      <w:r>
        <w:t xml:space="preserve"> 166 Damwandconstructies. 6</w:t>
      </w:r>
      <w:r w:rsidRPr="006017B2">
        <w:rPr>
          <w:vertAlign w:val="superscript"/>
        </w:rPr>
        <w:t>e</w:t>
      </w:r>
      <w:r>
        <w:t xml:space="preserve"> herziene druk, deel 2. 2012</w:t>
      </w:r>
      <w:bookmarkEnd w:id="876"/>
    </w:p>
    <w:p w14:paraId="67057617" w14:textId="067638D1" w:rsidR="00BC06B9" w:rsidRDefault="00BC06B9">
      <w:pPr>
        <w:pStyle w:val="NoSpacing"/>
        <w:numPr>
          <w:ilvl w:val="0"/>
          <w:numId w:val="41"/>
        </w:numPr>
      </w:pPr>
      <w:bookmarkStart w:id="877" w:name="_Ref53759840"/>
      <w:r w:rsidRPr="00C523AA">
        <w:t>IO.12.001-1.0-Me-Faalkansanalyse demontabele en beweegbare keringen Arcen, Well, Steyl en Buggenum - Zeef 2</w:t>
      </w:r>
      <w:bookmarkEnd w:id="877"/>
    </w:p>
    <w:p w14:paraId="455C12D4" w14:textId="16129CDC" w:rsidR="002E2500" w:rsidRDefault="002E2500" w:rsidP="00B47B1A">
      <w:pPr>
        <w:pStyle w:val="NoSpacing"/>
        <w:numPr>
          <w:ilvl w:val="0"/>
          <w:numId w:val="41"/>
        </w:numPr>
      </w:pPr>
      <w:bookmarkStart w:id="878" w:name="_Ref53759850"/>
      <w:r w:rsidRPr="002E2500">
        <w:t>Ontgronding bij persleidingbreuk of -lek, evaluatie rekenmethode NEN3651.</w:t>
      </w:r>
      <w:bookmarkEnd w:id="878"/>
    </w:p>
    <w:p w14:paraId="631866C2" w14:textId="524990FB" w:rsidR="002E2500" w:rsidRDefault="002E2500" w:rsidP="00B47B1A">
      <w:pPr>
        <w:pStyle w:val="NoSpacing"/>
        <w:numPr>
          <w:ilvl w:val="0"/>
          <w:numId w:val="41"/>
        </w:numPr>
      </w:pPr>
      <w:bookmarkStart w:id="879" w:name="_Ref53759856"/>
      <w:proofErr w:type="spellStart"/>
      <w:r w:rsidRPr="002E2500">
        <w:t>NEN</w:t>
      </w:r>
      <w:proofErr w:type="spellEnd"/>
      <w:r w:rsidRPr="002E2500">
        <w:t xml:space="preserve"> 3651:2020, ‘Aanvullende eisen voor buisleidingen in of nabij belangrijke waterstaatswerken.</w:t>
      </w:r>
      <w:bookmarkEnd w:id="879"/>
    </w:p>
    <w:p w14:paraId="0AD56D20" w14:textId="77777777" w:rsidR="00C523AA" w:rsidRPr="005A4B3D" w:rsidRDefault="00C523AA" w:rsidP="006017B2">
      <w:pPr>
        <w:ind w:left="301"/>
      </w:pPr>
    </w:p>
    <w:p w14:paraId="06C17137" w14:textId="794AB53B" w:rsidR="00BA61B4" w:rsidRDefault="00BA61B4">
      <w:pPr>
        <w:rPr>
          <w:highlight w:val="yellow"/>
        </w:rPr>
      </w:pPr>
      <w:r>
        <w:rPr>
          <w:highlight w:val="yellow"/>
        </w:rPr>
        <w:br w:type="page"/>
      </w:r>
    </w:p>
    <w:p w14:paraId="32E3F049" w14:textId="77777777" w:rsidR="00C11E03" w:rsidRDefault="00266CB3" w:rsidP="00B47B1A">
      <w:pPr>
        <w:pStyle w:val="Title"/>
      </w:pPr>
      <w:bookmarkStart w:id="880" w:name="_Toc49521377"/>
      <w:bookmarkStart w:id="881" w:name="_Toc55202929"/>
      <w:r>
        <w:lastRenderedPageBreak/>
        <w:t xml:space="preserve">Bijlage 1: </w:t>
      </w:r>
      <w:proofErr w:type="spellStart"/>
      <w:r>
        <w:t>Inmetingen</w:t>
      </w:r>
      <w:bookmarkEnd w:id="881"/>
      <w:proofErr w:type="spellEnd"/>
    </w:p>
    <w:p w14:paraId="4A1976A7" w14:textId="77777777" w:rsidR="00C11E03" w:rsidRDefault="00C11E03" w:rsidP="00C11E03">
      <w:pPr>
        <w:pStyle w:val="NoSpacing"/>
      </w:pPr>
    </w:p>
    <w:p w14:paraId="25F87158" w14:textId="5ED5DA44" w:rsidR="00266CB3" w:rsidRDefault="00C11E03" w:rsidP="00F4772B">
      <w:pPr>
        <w:pStyle w:val="NoSpacing"/>
      </w:pPr>
      <w:r w:rsidRPr="00C11E03">
        <w:t>BIJLAGE 1. Steyl-Maashoek_DTM</w:t>
      </w:r>
      <w:r>
        <w:t>.zip</w:t>
      </w:r>
      <w:r w:rsidR="00266CB3">
        <w:br w:type="page"/>
      </w:r>
    </w:p>
    <w:p w14:paraId="7A9242E3" w14:textId="1C4C6F17" w:rsidR="00BA61B4" w:rsidRDefault="003A76A4" w:rsidP="00BA61B4">
      <w:pPr>
        <w:pStyle w:val="Title"/>
      </w:pPr>
      <w:bookmarkStart w:id="882" w:name="_Toc55202930"/>
      <w:r>
        <w:lastRenderedPageBreak/>
        <w:t>B</w:t>
      </w:r>
      <w:r w:rsidR="00BA61B4">
        <w:t xml:space="preserve">ijlage </w:t>
      </w:r>
      <w:r w:rsidR="00266CB3">
        <w:t>2</w:t>
      </w:r>
      <w:r w:rsidR="00BA61B4">
        <w:t xml:space="preserve">: </w:t>
      </w:r>
      <w:bookmarkEnd w:id="880"/>
      <w:r w:rsidR="001C36F6">
        <w:t>Nota van uitgangspunten 2.0</w:t>
      </w:r>
      <w:bookmarkEnd w:id="882"/>
    </w:p>
    <w:p w14:paraId="30F5FC5D" w14:textId="77777777" w:rsidR="004D1EAA" w:rsidRDefault="004D1EAA"/>
    <w:p w14:paraId="4927D8BF" w14:textId="23E20567" w:rsidR="00BA61B4" w:rsidRDefault="007E7420">
      <w:pPr>
        <w:rPr>
          <w:rFonts w:ascii="Verdana" w:eastAsia="Times New Roman" w:hAnsi="Verdana" w:cs="Verdana"/>
          <w:b/>
          <w:caps/>
          <w:sz w:val="32"/>
          <w:szCs w:val="32"/>
          <w:lang w:eastAsia="nl-NL"/>
        </w:rPr>
      </w:pPr>
      <w:r w:rsidRPr="007E7420">
        <w:t>BIJLAGE 2. IO.PROG.29.002-0.9-1-Rp-Nota van uitgangspunten ontwerp Tranche 2</w:t>
      </w:r>
      <w:r>
        <w:t>.docx</w:t>
      </w:r>
      <w:r w:rsidR="00BA61B4">
        <w:br w:type="page"/>
      </w:r>
    </w:p>
    <w:p w14:paraId="21AC88F6" w14:textId="2EE9597F" w:rsidR="00BA61B4" w:rsidRPr="00B1703A" w:rsidRDefault="001C21D7" w:rsidP="00BA61B4">
      <w:pPr>
        <w:pStyle w:val="Title"/>
      </w:pPr>
      <w:bookmarkStart w:id="883" w:name="_Toc49521378"/>
      <w:bookmarkStart w:id="884" w:name="_Toc55202931"/>
      <w:r>
        <w:lastRenderedPageBreak/>
        <w:t>B</w:t>
      </w:r>
      <w:r w:rsidR="00BA61B4">
        <w:t xml:space="preserve">ijlage </w:t>
      </w:r>
      <w:r w:rsidR="00266CB3">
        <w:t>3</w:t>
      </w:r>
      <w:r w:rsidR="00BA61B4">
        <w:t xml:space="preserve">: </w:t>
      </w:r>
      <w:bookmarkEnd w:id="883"/>
      <w:r w:rsidR="001F5E01">
        <w:t>Analyse resultaten meetnet en effecten schermen</w:t>
      </w:r>
      <w:bookmarkEnd w:id="884"/>
    </w:p>
    <w:p w14:paraId="7DC606B8" w14:textId="77777777" w:rsidR="00D75D57" w:rsidRDefault="00D75D57" w:rsidP="008E5DAF"/>
    <w:p w14:paraId="51CB425B" w14:textId="66DF22E1" w:rsidR="00F44172" w:rsidRDefault="001F5E01">
      <w:r w:rsidRPr="001F5E01">
        <w:t>BIJLAGE 3. IO.26.DR68B.04.01-Me-Analyse resultaten meetnet en effecten schermen</w:t>
      </w:r>
      <w:r>
        <w:t>.pdf</w:t>
      </w:r>
      <w:r w:rsidR="00F44172">
        <w:br w:type="page"/>
      </w:r>
    </w:p>
    <w:p w14:paraId="684CC502" w14:textId="477FD4AA" w:rsidR="00414BCD" w:rsidRDefault="001C21D7" w:rsidP="00F44172">
      <w:pPr>
        <w:pStyle w:val="Title"/>
      </w:pPr>
      <w:bookmarkStart w:id="885" w:name="_Toc49521379"/>
      <w:bookmarkStart w:id="886" w:name="_Toc55202932"/>
      <w:r>
        <w:lastRenderedPageBreak/>
        <w:t>B</w:t>
      </w:r>
      <w:r w:rsidR="00F44172">
        <w:t xml:space="preserve">ijlage </w:t>
      </w:r>
      <w:r w:rsidR="00266CB3">
        <w:t>4</w:t>
      </w:r>
      <w:r w:rsidR="00F44172">
        <w:t xml:space="preserve">: </w:t>
      </w:r>
      <w:bookmarkEnd w:id="885"/>
      <w:r w:rsidR="001F5E01">
        <w:t>Kelderinventarisatie</w:t>
      </w:r>
      <w:bookmarkEnd w:id="886"/>
    </w:p>
    <w:p w14:paraId="44B9975B" w14:textId="77777777" w:rsidR="00B7230C" w:rsidRDefault="00B7230C"/>
    <w:p w14:paraId="5130CC79" w14:textId="30E67DC9" w:rsidR="003D5589" w:rsidRDefault="00B7230C">
      <w:pPr>
        <w:rPr>
          <w:rFonts w:ascii="Verdana" w:eastAsia="Times New Roman" w:hAnsi="Verdana" w:cs="Verdana"/>
          <w:b/>
          <w:caps/>
          <w:sz w:val="32"/>
          <w:szCs w:val="32"/>
          <w:lang w:eastAsia="nl-NL"/>
        </w:rPr>
      </w:pPr>
      <w:r w:rsidRPr="00B7230C">
        <w:t xml:space="preserve">BIJLAGE 4. </w:t>
      </w:r>
      <w:r w:rsidR="001F5E01">
        <w:t>Kelderinventarisatie.zip</w:t>
      </w:r>
      <w:r w:rsidR="003D5589">
        <w:br w:type="page"/>
      </w:r>
    </w:p>
    <w:p w14:paraId="696FA2DB" w14:textId="323D2718" w:rsidR="001F5E01" w:rsidRDefault="003D5589" w:rsidP="001F5E01">
      <w:pPr>
        <w:pStyle w:val="Title"/>
      </w:pPr>
      <w:bookmarkStart w:id="887" w:name="_Toc49521380"/>
      <w:bookmarkStart w:id="888" w:name="_Toc55202933"/>
      <w:r>
        <w:lastRenderedPageBreak/>
        <w:t xml:space="preserve">Bijlage </w:t>
      </w:r>
      <w:r w:rsidR="00266CB3">
        <w:t>5</w:t>
      </w:r>
      <w:r>
        <w:t xml:space="preserve">: </w:t>
      </w:r>
      <w:bookmarkEnd w:id="887"/>
      <w:r w:rsidR="001F5E01">
        <w:t>Faalkansen database RWS</w:t>
      </w:r>
      <w:bookmarkEnd w:id="888"/>
    </w:p>
    <w:p w14:paraId="7AC7937B" w14:textId="77777777" w:rsidR="001F5E01" w:rsidRDefault="001F5E01" w:rsidP="001F5E01"/>
    <w:p w14:paraId="5571D36A" w14:textId="5B715667" w:rsidR="001F5E01" w:rsidRDefault="001F5E01" w:rsidP="001F5E01">
      <w:r w:rsidRPr="00B7230C">
        <w:t xml:space="preserve">BIJLAGE </w:t>
      </w:r>
      <w:r>
        <w:t>5</w:t>
      </w:r>
      <w:r w:rsidRPr="00B7230C">
        <w:t>. Handreiking Faaldatabase v1.0.1</w:t>
      </w:r>
      <w:r>
        <w:t>.pdf</w:t>
      </w:r>
    </w:p>
    <w:p w14:paraId="06F9F18A" w14:textId="4965E3E2" w:rsidR="003D5589" w:rsidRPr="00095470" w:rsidRDefault="001F5E01" w:rsidP="00F4772B">
      <w:pPr>
        <w:pStyle w:val="NoSpacing"/>
      </w:pPr>
      <w:r w:rsidRPr="00B7230C">
        <w:t xml:space="preserve">BIJLAGE </w:t>
      </w:r>
      <w:r>
        <w:t>5</w:t>
      </w:r>
      <w:r w:rsidRPr="00B7230C">
        <w:t xml:space="preserve">. RWS Faaldatabase </w:t>
      </w:r>
      <w:proofErr w:type="spellStart"/>
      <w:r w:rsidRPr="00B7230C">
        <w:t>opdrachtnemerversie</w:t>
      </w:r>
      <w:proofErr w:type="spellEnd"/>
      <w:r w:rsidRPr="00B7230C">
        <w:t>-versie 1.0</w:t>
      </w:r>
      <w:r>
        <w:t>.xlsx</w:t>
      </w:r>
    </w:p>
    <w:p w14:paraId="7DBD70E6" w14:textId="77777777" w:rsidR="00414BCD" w:rsidRPr="00095470" w:rsidRDefault="00414BCD" w:rsidP="00414BCD"/>
    <w:p w14:paraId="67A13192" w14:textId="499BBDAF" w:rsidR="00DD708D" w:rsidRDefault="00DD708D">
      <w:r>
        <w:br w:type="page"/>
      </w:r>
    </w:p>
    <w:p w14:paraId="5DFEEE68" w14:textId="43B9010B" w:rsidR="00B7230C" w:rsidRDefault="00DD708D">
      <w:pPr>
        <w:pStyle w:val="Title"/>
      </w:pPr>
      <w:bookmarkStart w:id="889" w:name="_Toc49521381"/>
      <w:bookmarkStart w:id="890" w:name="_Toc55202934"/>
      <w:r>
        <w:lastRenderedPageBreak/>
        <w:t xml:space="preserve">Bijlage </w:t>
      </w:r>
      <w:r w:rsidR="00266CB3">
        <w:t>6</w:t>
      </w:r>
      <w:r>
        <w:t xml:space="preserve">: </w:t>
      </w:r>
      <w:bookmarkEnd w:id="889"/>
      <w:r w:rsidR="001F5E01">
        <w:t>Eisen kabels en leidingen</w:t>
      </w:r>
      <w:bookmarkEnd w:id="890"/>
    </w:p>
    <w:p w14:paraId="56216A0F" w14:textId="77777777" w:rsidR="00B7230C" w:rsidRDefault="00B7230C" w:rsidP="00F4772B">
      <w:pPr>
        <w:pStyle w:val="NoSpacing"/>
      </w:pPr>
    </w:p>
    <w:p w14:paraId="0F7C9C47" w14:textId="259F4D47" w:rsidR="00C22C51" w:rsidRPr="00F4772B" w:rsidRDefault="004248C7">
      <w:pPr>
        <w:rPr>
          <w:rFonts w:ascii="Verdana" w:eastAsia="Times New Roman" w:hAnsi="Verdana" w:cs="Verdana"/>
          <w:b/>
          <w:caps/>
          <w:sz w:val="32"/>
          <w:szCs w:val="32"/>
          <w:lang w:val="en-US" w:eastAsia="nl-NL"/>
        </w:rPr>
      </w:pPr>
      <w:r w:rsidRPr="004248C7">
        <w:t xml:space="preserve">BIJLAGE 6. </w:t>
      </w:r>
      <w:r w:rsidRPr="00F4772B">
        <w:rPr>
          <w:lang w:val="en-US"/>
        </w:rPr>
        <w:t>Annex K&amp;L Steyl</w:t>
      </w:r>
      <w:r w:rsidR="00865D83" w:rsidRPr="00F4772B">
        <w:rPr>
          <w:lang w:val="en-US"/>
        </w:rPr>
        <w:t>.d</w:t>
      </w:r>
      <w:r w:rsidR="00865D83">
        <w:rPr>
          <w:lang w:val="en-US"/>
        </w:rPr>
        <w:t>ocx</w:t>
      </w:r>
      <w:r w:rsidR="00C22C51" w:rsidRPr="00F4772B">
        <w:rPr>
          <w:lang w:val="en-US"/>
        </w:rPr>
        <w:br w:type="page"/>
      </w:r>
    </w:p>
    <w:p w14:paraId="27C7226A" w14:textId="411200B0" w:rsidR="001F5E01" w:rsidRDefault="00C22C51" w:rsidP="001F5E01">
      <w:pPr>
        <w:pStyle w:val="Title"/>
      </w:pPr>
      <w:bookmarkStart w:id="891" w:name="_Toc55202935"/>
      <w:r>
        <w:lastRenderedPageBreak/>
        <w:t xml:space="preserve">Bijlage </w:t>
      </w:r>
      <w:r w:rsidR="00266CB3">
        <w:t>7</w:t>
      </w:r>
      <w:r>
        <w:t xml:space="preserve">: </w:t>
      </w:r>
      <w:r w:rsidR="00A34856">
        <w:t>P</w:t>
      </w:r>
      <w:r w:rsidR="001F5E01">
        <w:t xml:space="preserve">rotocol werken aan de waterkering </w:t>
      </w:r>
      <w:proofErr w:type="spellStart"/>
      <w:r w:rsidR="001F5E01">
        <w:t>WL</w:t>
      </w:r>
      <w:bookmarkEnd w:id="891"/>
      <w:proofErr w:type="spellEnd"/>
    </w:p>
    <w:p w14:paraId="1D7FF4A2" w14:textId="77777777" w:rsidR="001F5E01" w:rsidRDefault="001F5E01" w:rsidP="001F5E01">
      <w:pPr>
        <w:pStyle w:val="NoSpacing"/>
      </w:pPr>
    </w:p>
    <w:p w14:paraId="50D8A033" w14:textId="06A876EC" w:rsidR="001F5E01" w:rsidRDefault="001F5E01" w:rsidP="001F5E01">
      <w:pPr>
        <w:pStyle w:val="NoSpacing"/>
      </w:pPr>
      <w:r w:rsidRPr="00B7230C">
        <w:t>BIJLAGE 6. Protocol werken aan de waterkering</w:t>
      </w:r>
      <w:r>
        <w:t>.docx</w:t>
      </w:r>
    </w:p>
    <w:p w14:paraId="589295BF" w14:textId="64FE536B" w:rsidR="00383387" w:rsidRDefault="00383387" w:rsidP="00F4772B">
      <w:pPr>
        <w:pStyle w:val="NoSpacing"/>
      </w:pPr>
      <w:r>
        <w:br w:type="page"/>
      </w:r>
    </w:p>
    <w:p w14:paraId="223A4BC2" w14:textId="43DDA271" w:rsidR="001F5E01" w:rsidRDefault="007C124E" w:rsidP="0065002E">
      <w:pPr>
        <w:pStyle w:val="Title"/>
      </w:pPr>
      <w:bookmarkStart w:id="892" w:name="_Toc55202936"/>
      <w:r>
        <w:lastRenderedPageBreak/>
        <w:t>B</w:t>
      </w:r>
      <w:r w:rsidR="00383387">
        <w:t xml:space="preserve">ijlage </w:t>
      </w:r>
      <w:r w:rsidR="00266CB3">
        <w:t>8</w:t>
      </w:r>
      <w:r w:rsidR="00383387">
        <w:t xml:space="preserve">: </w:t>
      </w:r>
      <w:r w:rsidR="0065002E">
        <w:t>Geotechnisch</w:t>
      </w:r>
      <w:r w:rsidR="00852FFB">
        <w:t xml:space="preserve"> onderzoek</w:t>
      </w:r>
      <w:bookmarkEnd w:id="892"/>
    </w:p>
    <w:p w14:paraId="2C6A0DF7" w14:textId="77777777" w:rsidR="0065002E" w:rsidRPr="00095470" w:rsidRDefault="0065002E" w:rsidP="0065002E"/>
    <w:p w14:paraId="406F9646" w14:textId="4D51ED2C" w:rsidR="0065002E" w:rsidRDefault="0065002E" w:rsidP="0065002E">
      <w:r>
        <w:t>Het beschikbare geotechnisch onderzoek is weergeven in</w:t>
      </w:r>
      <w:r w:rsidRPr="00C23487">
        <w:t xml:space="preserve"> </w:t>
      </w:r>
      <w:r>
        <w:t xml:space="preserve">de onderstaande tabel. De benodigde geotechnische parameters dienen door de opdrachtnemer afgeleid te worden. </w:t>
      </w:r>
    </w:p>
    <w:p w14:paraId="4A97A39A" w14:textId="62C10E82" w:rsidR="0065002E" w:rsidRPr="006017B2" w:rsidRDefault="0065002E" w:rsidP="0065002E">
      <w:pPr>
        <w:pStyle w:val="Caption"/>
        <w:keepNext/>
        <w:keepLines/>
        <w:rPr>
          <w:i w:val="0"/>
          <w:iCs w:val="0"/>
          <w:color w:val="5B9BD5" w:themeColor="accent1"/>
        </w:rPr>
      </w:pPr>
      <w:r w:rsidRPr="00354239">
        <w:rPr>
          <w:rStyle w:val="IntenseEmphasis"/>
        </w:rPr>
        <w:t xml:space="preserve">Tabel </w:t>
      </w:r>
      <w:r w:rsidRPr="00354239">
        <w:rPr>
          <w:rStyle w:val="IntenseEmphasis"/>
        </w:rPr>
        <w:fldChar w:fldCharType="begin"/>
      </w:r>
      <w:r w:rsidRPr="00354239">
        <w:rPr>
          <w:rStyle w:val="IntenseEmphasis"/>
        </w:rPr>
        <w:instrText xml:space="preserve"> SEQ Tabel \* ARABIC </w:instrText>
      </w:r>
      <w:r w:rsidRPr="00354239">
        <w:rPr>
          <w:rStyle w:val="IntenseEmphasis"/>
        </w:rPr>
        <w:fldChar w:fldCharType="separate"/>
      </w:r>
      <w:r w:rsidR="00480DDF">
        <w:rPr>
          <w:rStyle w:val="IntenseEmphasis"/>
          <w:noProof/>
        </w:rPr>
        <w:t>7</w:t>
      </w:r>
      <w:r w:rsidRPr="00354239">
        <w:rPr>
          <w:rStyle w:val="IntenseEmphasis"/>
        </w:rPr>
        <w:fldChar w:fldCharType="end"/>
      </w:r>
      <w:r w:rsidRPr="00354239">
        <w:rPr>
          <w:rStyle w:val="IntenseEmphasis"/>
        </w:rPr>
        <w:t xml:space="preserve">: </w:t>
      </w:r>
      <w:r>
        <w:rPr>
          <w:rStyle w:val="IntenseEmphasis"/>
        </w:rPr>
        <w:t>Beschikbaar geotechnisch onderzoek</w:t>
      </w:r>
    </w:p>
    <w:tbl>
      <w:tblPr>
        <w:tblStyle w:val="GridTable1Light"/>
        <w:tblW w:w="0" w:type="auto"/>
        <w:tblLook w:val="04A0" w:firstRow="1" w:lastRow="0" w:firstColumn="1" w:lastColumn="0" w:noHBand="0" w:noVBand="1"/>
      </w:tblPr>
      <w:tblGrid>
        <w:gridCol w:w="1271"/>
        <w:gridCol w:w="6946"/>
      </w:tblGrid>
      <w:tr w:rsidR="0065002E" w:rsidRPr="00F01ECE" w14:paraId="056CED3C" w14:textId="77777777" w:rsidTr="00350F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366C36EB" w14:textId="77777777" w:rsidR="0065002E" w:rsidRPr="00F01ECE" w:rsidRDefault="0065002E" w:rsidP="00350F42">
            <w:pPr>
              <w:keepNext/>
              <w:keepLines/>
              <w:rPr>
                <w:rFonts w:cstheme="minorHAnsi"/>
              </w:rPr>
            </w:pPr>
            <w:r>
              <w:rPr>
                <w:rFonts w:cstheme="minorHAnsi"/>
              </w:rPr>
              <w:t>Jaar</w:t>
            </w:r>
          </w:p>
        </w:tc>
        <w:tc>
          <w:tcPr>
            <w:tcW w:w="6946" w:type="dxa"/>
          </w:tcPr>
          <w:p w14:paraId="7083A564" w14:textId="77777777" w:rsidR="0065002E" w:rsidRPr="00F01ECE" w:rsidRDefault="0065002E" w:rsidP="00350F42">
            <w:pPr>
              <w:keepNext/>
              <w:keepLines/>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Beschikbaar</w:t>
            </w:r>
          </w:p>
        </w:tc>
      </w:tr>
      <w:tr w:rsidR="0065002E" w:rsidRPr="00095470" w14:paraId="44058DE5"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val="restart"/>
          </w:tcPr>
          <w:p w14:paraId="3ED5CCAC" w14:textId="77777777" w:rsidR="0065002E" w:rsidRPr="00095470" w:rsidRDefault="0065002E" w:rsidP="00350F42">
            <w:pPr>
              <w:keepNext/>
              <w:keepLines/>
              <w:rPr>
                <w:rFonts w:ascii="Verdana" w:hAnsi="Verdana"/>
                <w:bCs w:val="0"/>
                <w:sz w:val="20"/>
                <w:szCs w:val="20"/>
              </w:rPr>
            </w:pPr>
            <w:r>
              <w:rPr>
                <w:rFonts w:ascii="Verdana" w:hAnsi="Verdana"/>
                <w:b w:val="0"/>
                <w:sz w:val="20"/>
                <w:szCs w:val="20"/>
              </w:rPr>
              <w:t>2019</w:t>
            </w:r>
          </w:p>
          <w:p w14:paraId="2B19ACF7" w14:textId="77777777" w:rsidR="0065002E" w:rsidRPr="00095470" w:rsidRDefault="0065002E" w:rsidP="00350F42">
            <w:pPr>
              <w:keepNext/>
              <w:keepLines/>
              <w:rPr>
                <w:b w:val="0"/>
                <w:bCs w:val="0"/>
              </w:rPr>
            </w:pPr>
          </w:p>
          <w:p w14:paraId="130D4857" w14:textId="77777777" w:rsidR="0065002E" w:rsidRPr="00095470" w:rsidRDefault="0065002E" w:rsidP="00350F42">
            <w:pPr>
              <w:keepNext/>
              <w:keepLines/>
              <w:rPr>
                <w:rFonts w:ascii="Verdana" w:hAnsi="Verdana"/>
                <w:bCs w:val="0"/>
                <w:sz w:val="20"/>
                <w:szCs w:val="20"/>
              </w:rPr>
            </w:pPr>
          </w:p>
          <w:p w14:paraId="7F9CE574" w14:textId="77777777" w:rsidR="0065002E" w:rsidRPr="00095470" w:rsidRDefault="0065002E" w:rsidP="00350F42">
            <w:pPr>
              <w:keepNext/>
              <w:keepLines/>
              <w:rPr>
                <w:rFonts w:ascii="Verdana" w:hAnsi="Verdana"/>
                <w:bCs w:val="0"/>
                <w:sz w:val="20"/>
                <w:szCs w:val="20"/>
              </w:rPr>
            </w:pPr>
          </w:p>
          <w:p w14:paraId="411B87A8" w14:textId="77777777" w:rsidR="0065002E" w:rsidRPr="00095470" w:rsidRDefault="0065002E" w:rsidP="00350F42">
            <w:pPr>
              <w:keepNext/>
              <w:keepLines/>
              <w:rPr>
                <w:rFonts w:ascii="Verdana" w:hAnsi="Verdana"/>
                <w:b w:val="0"/>
                <w:sz w:val="20"/>
                <w:szCs w:val="20"/>
              </w:rPr>
            </w:pPr>
          </w:p>
        </w:tc>
        <w:tc>
          <w:tcPr>
            <w:tcW w:w="6946" w:type="dxa"/>
          </w:tcPr>
          <w:p w14:paraId="582FFCE4"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pPr>
            <w:r>
              <w:t xml:space="preserve">14 sonderingen met </w:t>
            </w:r>
            <w:proofErr w:type="spellStart"/>
            <w:r>
              <w:t>dissipatietest</w:t>
            </w:r>
            <w:proofErr w:type="spellEnd"/>
          </w:p>
        </w:tc>
      </w:tr>
      <w:tr w:rsidR="0065002E" w:rsidRPr="00095470" w14:paraId="4A380F70"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tcPr>
          <w:p w14:paraId="24216694" w14:textId="77777777" w:rsidR="0065002E" w:rsidRPr="00095470" w:rsidRDefault="0065002E" w:rsidP="00350F42">
            <w:pPr>
              <w:keepNext/>
              <w:keepLines/>
            </w:pPr>
          </w:p>
        </w:tc>
        <w:tc>
          <w:tcPr>
            <w:tcW w:w="6946" w:type="dxa"/>
          </w:tcPr>
          <w:p w14:paraId="3069142F"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pPr>
            <w:r>
              <w:t xml:space="preserve">3 sonderingen zonder </w:t>
            </w:r>
            <w:proofErr w:type="spellStart"/>
            <w:r>
              <w:t>dissipatietest</w:t>
            </w:r>
            <w:proofErr w:type="spellEnd"/>
          </w:p>
        </w:tc>
      </w:tr>
      <w:tr w:rsidR="0065002E" w:rsidRPr="00095470" w14:paraId="78C0533A"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tcPr>
          <w:p w14:paraId="63B516A6" w14:textId="77777777" w:rsidR="0065002E" w:rsidRPr="00095470" w:rsidRDefault="0065002E" w:rsidP="00350F42">
            <w:pPr>
              <w:keepNext/>
              <w:keepLines/>
              <w:rPr>
                <w:rFonts w:ascii="Verdana" w:hAnsi="Verdana"/>
                <w:b w:val="0"/>
                <w:sz w:val="20"/>
                <w:szCs w:val="20"/>
              </w:rPr>
            </w:pPr>
          </w:p>
        </w:tc>
        <w:tc>
          <w:tcPr>
            <w:tcW w:w="6946" w:type="dxa"/>
          </w:tcPr>
          <w:p w14:paraId="3532CBC7"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10 handboringen</w:t>
            </w:r>
          </w:p>
        </w:tc>
      </w:tr>
      <w:tr w:rsidR="0065002E" w:rsidRPr="00095470" w14:paraId="4E92D274"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tcPr>
          <w:p w14:paraId="0545D248" w14:textId="77777777" w:rsidR="0065002E" w:rsidRPr="00095470" w:rsidRDefault="0065002E" w:rsidP="00350F42">
            <w:pPr>
              <w:keepNext/>
              <w:keepLines/>
              <w:rPr>
                <w:rFonts w:ascii="Verdana" w:hAnsi="Verdana"/>
                <w:b w:val="0"/>
                <w:sz w:val="20"/>
                <w:szCs w:val="20"/>
              </w:rPr>
            </w:pPr>
          </w:p>
        </w:tc>
        <w:tc>
          <w:tcPr>
            <w:tcW w:w="6946" w:type="dxa"/>
          </w:tcPr>
          <w:p w14:paraId="62A0D185"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3 handboringen met bemonstering van de klei</w:t>
            </w:r>
          </w:p>
        </w:tc>
      </w:tr>
      <w:tr w:rsidR="0065002E" w:rsidRPr="00095470" w14:paraId="361884AA"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tcPr>
          <w:p w14:paraId="71A07EA2" w14:textId="77777777" w:rsidR="0065002E" w:rsidRPr="00095470" w:rsidRDefault="0065002E" w:rsidP="00350F42">
            <w:pPr>
              <w:keepNext/>
              <w:keepLines/>
              <w:rPr>
                <w:rFonts w:ascii="Verdana" w:hAnsi="Verdana"/>
                <w:b w:val="0"/>
                <w:sz w:val="20"/>
                <w:szCs w:val="20"/>
              </w:rPr>
            </w:pPr>
          </w:p>
        </w:tc>
        <w:tc>
          <w:tcPr>
            <w:tcW w:w="6946" w:type="dxa"/>
          </w:tcPr>
          <w:p w14:paraId="35270C88"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4 mechanische boringen</w:t>
            </w:r>
          </w:p>
        </w:tc>
      </w:tr>
      <w:tr w:rsidR="0065002E" w:rsidRPr="00095470" w14:paraId="05D0B58C" w14:textId="77777777" w:rsidTr="00350F42">
        <w:tc>
          <w:tcPr>
            <w:cnfStyle w:val="001000000000" w:firstRow="0" w:lastRow="0" w:firstColumn="1" w:lastColumn="0" w:oddVBand="0" w:evenVBand="0" w:oddHBand="0" w:evenHBand="0" w:firstRowFirstColumn="0" w:firstRowLastColumn="0" w:lastRowFirstColumn="0" w:lastRowLastColumn="0"/>
            <w:tcW w:w="1271" w:type="dxa"/>
          </w:tcPr>
          <w:p w14:paraId="65A63DA1" w14:textId="77777777" w:rsidR="0065002E" w:rsidRPr="00095470" w:rsidRDefault="0065002E" w:rsidP="00350F42">
            <w:pPr>
              <w:keepNext/>
              <w:keepLines/>
              <w:rPr>
                <w:rFonts w:ascii="Verdana" w:hAnsi="Verdana"/>
                <w:b w:val="0"/>
                <w:sz w:val="20"/>
                <w:szCs w:val="20"/>
              </w:rPr>
            </w:pPr>
            <w:r>
              <w:rPr>
                <w:rFonts w:ascii="Verdana" w:hAnsi="Verdana"/>
                <w:b w:val="0"/>
                <w:sz w:val="20"/>
                <w:szCs w:val="20"/>
              </w:rPr>
              <w:t>2017</w:t>
            </w:r>
          </w:p>
        </w:tc>
        <w:tc>
          <w:tcPr>
            <w:tcW w:w="6946" w:type="dxa"/>
          </w:tcPr>
          <w:p w14:paraId="35973B75"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17 diepe boringen</w:t>
            </w:r>
          </w:p>
        </w:tc>
      </w:tr>
      <w:tr w:rsidR="0065002E" w:rsidRPr="00095470" w14:paraId="4F076D2F"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val="restart"/>
          </w:tcPr>
          <w:p w14:paraId="32D17E9F" w14:textId="77777777" w:rsidR="0065002E" w:rsidRPr="00095470" w:rsidRDefault="0065002E" w:rsidP="00350F42">
            <w:pPr>
              <w:keepNext/>
              <w:keepLines/>
              <w:rPr>
                <w:rFonts w:ascii="Verdana" w:hAnsi="Verdana"/>
                <w:bCs w:val="0"/>
                <w:sz w:val="20"/>
                <w:szCs w:val="20"/>
              </w:rPr>
            </w:pPr>
            <w:r>
              <w:rPr>
                <w:rFonts w:ascii="Verdana" w:hAnsi="Verdana"/>
                <w:b w:val="0"/>
                <w:sz w:val="20"/>
                <w:szCs w:val="20"/>
              </w:rPr>
              <w:t>2013</w:t>
            </w:r>
          </w:p>
          <w:p w14:paraId="29F36D89" w14:textId="77777777" w:rsidR="0065002E" w:rsidRPr="00095470" w:rsidRDefault="0065002E" w:rsidP="00350F42">
            <w:pPr>
              <w:keepNext/>
              <w:keepLines/>
              <w:rPr>
                <w:rFonts w:ascii="Verdana" w:hAnsi="Verdana"/>
                <w:bCs w:val="0"/>
                <w:sz w:val="20"/>
                <w:szCs w:val="20"/>
              </w:rPr>
            </w:pPr>
          </w:p>
          <w:p w14:paraId="7ABDD717" w14:textId="77777777" w:rsidR="0065002E" w:rsidRPr="00095470" w:rsidRDefault="0065002E" w:rsidP="00350F42">
            <w:pPr>
              <w:keepNext/>
              <w:keepLines/>
              <w:rPr>
                <w:rFonts w:ascii="Verdana" w:hAnsi="Verdana"/>
                <w:b w:val="0"/>
                <w:sz w:val="20"/>
                <w:szCs w:val="20"/>
              </w:rPr>
            </w:pPr>
          </w:p>
        </w:tc>
        <w:tc>
          <w:tcPr>
            <w:tcW w:w="6946" w:type="dxa"/>
          </w:tcPr>
          <w:p w14:paraId="5FF181A4"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1 sondering</w:t>
            </w:r>
          </w:p>
        </w:tc>
      </w:tr>
      <w:tr w:rsidR="0065002E" w:rsidRPr="00095470" w14:paraId="67F7A5D9"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tcPr>
          <w:p w14:paraId="6AF48089" w14:textId="77777777" w:rsidR="0065002E" w:rsidRPr="00095470" w:rsidRDefault="0065002E" w:rsidP="00350F42">
            <w:pPr>
              <w:keepNext/>
              <w:keepLines/>
              <w:rPr>
                <w:rFonts w:ascii="Verdana" w:hAnsi="Verdana"/>
                <w:b w:val="0"/>
                <w:sz w:val="20"/>
                <w:szCs w:val="20"/>
              </w:rPr>
            </w:pPr>
          </w:p>
        </w:tc>
        <w:tc>
          <w:tcPr>
            <w:tcW w:w="6946" w:type="dxa"/>
          </w:tcPr>
          <w:p w14:paraId="40F3E727"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3 boringen</w:t>
            </w:r>
          </w:p>
        </w:tc>
      </w:tr>
      <w:tr w:rsidR="0065002E" w:rsidRPr="00095470" w14:paraId="567FD491" w14:textId="77777777" w:rsidTr="00350F42">
        <w:tc>
          <w:tcPr>
            <w:cnfStyle w:val="001000000000" w:firstRow="0" w:lastRow="0" w:firstColumn="1" w:lastColumn="0" w:oddVBand="0" w:evenVBand="0" w:oddHBand="0" w:evenHBand="0" w:firstRowFirstColumn="0" w:firstRowLastColumn="0" w:lastRowFirstColumn="0" w:lastRowLastColumn="0"/>
            <w:tcW w:w="1271" w:type="dxa"/>
            <w:vMerge/>
          </w:tcPr>
          <w:p w14:paraId="22A25824" w14:textId="77777777" w:rsidR="0065002E" w:rsidRDefault="0065002E" w:rsidP="00350F42">
            <w:pPr>
              <w:keepNext/>
              <w:keepLines/>
              <w:rPr>
                <w:rFonts w:ascii="Verdana" w:hAnsi="Verdana"/>
                <w:b w:val="0"/>
                <w:sz w:val="20"/>
                <w:szCs w:val="20"/>
              </w:rPr>
            </w:pPr>
          </w:p>
        </w:tc>
        <w:tc>
          <w:tcPr>
            <w:tcW w:w="6946" w:type="dxa"/>
          </w:tcPr>
          <w:p w14:paraId="491C1C8B"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2 boringen met laboratoriumonderzoek</w:t>
            </w:r>
          </w:p>
        </w:tc>
      </w:tr>
      <w:tr w:rsidR="0065002E" w:rsidRPr="00095470" w14:paraId="682D8FAA" w14:textId="77777777" w:rsidTr="00350F42">
        <w:tc>
          <w:tcPr>
            <w:cnfStyle w:val="001000000000" w:firstRow="0" w:lastRow="0" w:firstColumn="1" w:lastColumn="0" w:oddVBand="0" w:evenVBand="0" w:oddHBand="0" w:evenHBand="0" w:firstRowFirstColumn="0" w:firstRowLastColumn="0" w:lastRowFirstColumn="0" w:lastRowLastColumn="0"/>
            <w:tcW w:w="1271" w:type="dxa"/>
          </w:tcPr>
          <w:p w14:paraId="010A90E0" w14:textId="77777777" w:rsidR="0065002E" w:rsidRDefault="0065002E" w:rsidP="00350F42">
            <w:pPr>
              <w:keepNext/>
              <w:keepLines/>
              <w:rPr>
                <w:rFonts w:ascii="Verdana" w:hAnsi="Verdana"/>
                <w:b w:val="0"/>
                <w:sz w:val="20"/>
                <w:szCs w:val="20"/>
              </w:rPr>
            </w:pPr>
            <w:r>
              <w:rPr>
                <w:rFonts w:ascii="Verdana" w:hAnsi="Verdana"/>
                <w:b w:val="0"/>
                <w:sz w:val="20"/>
                <w:szCs w:val="20"/>
              </w:rPr>
              <w:t>2006</w:t>
            </w:r>
          </w:p>
        </w:tc>
        <w:tc>
          <w:tcPr>
            <w:tcW w:w="6946" w:type="dxa"/>
          </w:tcPr>
          <w:p w14:paraId="0D649ED2" w14:textId="77777777" w:rsidR="0065002E" w:rsidRPr="00095470" w:rsidRDefault="0065002E" w:rsidP="00350F42">
            <w:pPr>
              <w:keepNext/>
              <w:keepLines/>
              <w:cnfStyle w:val="000000000000" w:firstRow="0" w:lastRow="0" w:firstColumn="0" w:lastColumn="0" w:oddVBand="0" w:evenVBand="0" w:oddHBand="0" w:evenHBand="0" w:firstRowFirstColumn="0" w:firstRowLastColumn="0" w:lastRowFirstColumn="0" w:lastRowLastColumn="0"/>
              <w:rPr>
                <w:rFonts w:ascii="Verdana" w:hAnsi="Verdana"/>
                <w:sz w:val="20"/>
                <w:szCs w:val="20"/>
              </w:rPr>
            </w:pPr>
            <w:r>
              <w:t>3 sonderingen</w:t>
            </w:r>
          </w:p>
        </w:tc>
      </w:tr>
    </w:tbl>
    <w:p w14:paraId="36ED6D00" w14:textId="77777777" w:rsidR="0065002E" w:rsidRPr="00A15388" w:rsidRDefault="0065002E" w:rsidP="0065002E"/>
    <w:p w14:paraId="4D7B5AF0" w14:textId="6366903D" w:rsidR="0065002E" w:rsidRDefault="0065002E" w:rsidP="006E089A">
      <w:r w:rsidRPr="00ED0ACB">
        <w:t xml:space="preserve">In </w:t>
      </w:r>
      <w:r>
        <w:t>de onderstaande figuur</w:t>
      </w:r>
      <w:r w:rsidRPr="00ED0ACB">
        <w:t xml:space="preserve"> is</w:t>
      </w:r>
      <w:r>
        <w:t xml:space="preserve"> een overzicht weergeven van de locaties van de boringen. Het geotechnisch onderzoek is </w:t>
      </w:r>
      <w:r w:rsidR="006E089A">
        <w:t>meegeleverd</w:t>
      </w:r>
      <w:r>
        <w:t xml:space="preserve"> in</w:t>
      </w:r>
      <w:r w:rsidR="006E089A">
        <w:t xml:space="preserve"> het bestand</w:t>
      </w:r>
      <w:r>
        <w:t xml:space="preserve"> </w:t>
      </w:r>
      <w:r w:rsidR="006E089A">
        <w:t>Geotechnisch</w:t>
      </w:r>
      <w:r w:rsidR="00246AF0">
        <w:t>_</w:t>
      </w:r>
      <w:r w:rsidR="006E089A">
        <w:t>grondonderzoek.zip.</w:t>
      </w:r>
    </w:p>
    <w:p w14:paraId="47357F90" w14:textId="77777777" w:rsidR="0065002E" w:rsidRDefault="0065002E" w:rsidP="0065002E">
      <w:r>
        <w:rPr>
          <w:noProof/>
        </w:rPr>
        <w:drawing>
          <wp:inline distT="0" distB="0" distL="0" distR="0" wp14:anchorId="626B3739" wp14:editId="341983C6">
            <wp:extent cx="4292600" cy="3554381"/>
            <wp:effectExtent l="0" t="0" r="0" b="8255"/>
            <wp:docPr id="6" name="Picture 6" descr="A picture containing text,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verzicht.jpeg"/>
                    <pic:cNvPicPr/>
                  </pic:nvPicPr>
                  <pic:blipFill rotWithShape="1">
                    <a:blip r:embed="rId23"/>
                    <a:srcRect l="17449" t="3525" r="4277" b="4825"/>
                    <a:stretch/>
                  </pic:blipFill>
                  <pic:spPr bwMode="auto">
                    <a:xfrm>
                      <a:off x="0" y="0"/>
                      <a:ext cx="4323470" cy="3579942"/>
                    </a:xfrm>
                    <a:prstGeom prst="rect">
                      <a:avLst/>
                    </a:prstGeom>
                    <a:ln>
                      <a:noFill/>
                    </a:ln>
                    <a:extLst>
                      <a:ext uri="{53640926-AAD7-44D8-BBD7-CCE9431645EC}">
                        <a14:shadowObscured xmlns:a14="http://schemas.microsoft.com/office/drawing/2010/main"/>
                      </a:ext>
                    </a:extLst>
                  </pic:spPr>
                </pic:pic>
              </a:graphicData>
            </a:graphic>
          </wp:inline>
        </w:drawing>
      </w:r>
    </w:p>
    <w:p w14:paraId="5E6BBEA8" w14:textId="7ACCA7FB" w:rsidR="0065002E" w:rsidRDefault="0065002E" w:rsidP="00571152">
      <w:pPr>
        <w:pStyle w:val="Caption"/>
        <w:rPr>
          <w:rStyle w:val="IntenseEmphasis"/>
        </w:rPr>
      </w:pPr>
      <w:bookmarkStart w:id="893" w:name="_Ref54878589"/>
      <w:r w:rsidRPr="00354239">
        <w:rPr>
          <w:rStyle w:val="IntenseEmphasis"/>
        </w:rPr>
        <w:t xml:space="preserve">Figuur </w:t>
      </w:r>
      <w:r w:rsidRPr="00354239">
        <w:rPr>
          <w:rStyle w:val="IntenseEmphasis"/>
        </w:rPr>
        <w:fldChar w:fldCharType="begin"/>
      </w:r>
      <w:r w:rsidRPr="00354239">
        <w:rPr>
          <w:rStyle w:val="IntenseEmphasis"/>
        </w:rPr>
        <w:instrText xml:space="preserve"> SEQ Figuur \* ARABIC </w:instrText>
      </w:r>
      <w:r w:rsidRPr="00354239">
        <w:rPr>
          <w:rStyle w:val="IntenseEmphasis"/>
        </w:rPr>
        <w:fldChar w:fldCharType="separate"/>
      </w:r>
      <w:r w:rsidR="00480DDF">
        <w:rPr>
          <w:rStyle w:val="IntenseEmphasis"/>
          <w:noProof/>
        </w:rPr>
        <w:t>7</w:t>
      </w:r>
      <w:r w:rsidRPr="00354239">
        <w:rPr>
          <w:rStyle w:val="IntenseEmphasis"/>
        </w:rPr>
        <w:fldChar w:fldCharType="end"/>
      </w:r>
      <w:bookmarkEnd w:id="893"/>
      <w:r w:rsidRPr="00354239">
        <w:rPr>
          <w:rStyle w:val="IntenseEmphasis"/>
        </w:rPr>
        <w:t>: Overzicht geotechnisch onderzoek</w:t>
      </w:r>
      <w:r>
        <w:rPr>
          <w:rStyle w:val="IntenseEmphasis"/>
        </w:rPr>
        <w:t xml:space="preserve"> </w:t>
      </w:r>
    </w:p>
    <w:p w14:paraId="36A6D2F8" w14:textId="251286B1" w:rsidR="00571152" w:rsidRDefault="00571152" w:rsidP="00571152">
      <w:pPr>
        <w:pStyle w:val="Title"/>
      </w:pPr>
      <w:bookmarkStart w:id="894" w:name="_Toc55202937"/>
      <w:r>
        <w:lastRenderedPageBreak/>
        <w:t>bijlage 9: Interpretatierapport geotechnisch onderzoek</w:t>
      </w:r>
      <w:bookmarkEnd w:id="894"/>
    </w:p>
    <w:p w14:paraId="01EE1A94" w14:textId="42EC098A" w:rsidR="00571152" w:rsidRPr="00571152" w:rsidRDefault="00571152" w:rsidP="00571152"/>
    <w:sectPr w:rsidR="00571152" w:rsidRPr="00571152">
      <w:head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FD3DF4" w14:textId="77777777" w:rsidR="0070134F" w:rsidRDefault="0070134F" w:rsidP="003175C0">
      <w:pPr>
        <w:spacing w:after="0" w:line="240" w:lineRule="auto"/>
      </w:pPr>
      <w:r>
        <w:separator/>
      </w:r>
    </w:p>
  </w:endnote>
  <w:endnote w:type="continuationSeparator" w:id="0">
    <w:p w14:paraId="747997B8" w14:textId="77777777" w:rsidR="0070134F" w:rsidRDefault="0070134F" w:rsidP="00317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DDD61" w14:textId="77777777" w:rsidR="0070134F" w:rsidRDefault="0070134F">
    <w:pPr>
      <w:framePr w:wrap="none" w:vAnchor="text" w:hAnchor="margin" w:xAlign="center" w:y="1"/>
    </w:pPr>
    <w:r>
      <w:fldChar w:fldCharType="begin"/>
    </w:r>
    <w:r>
      <w:instrText xml:space="preserve">PAGE  </w:instrText>
    </w:r>
    <w:r>
      <w:fldChar w:fldCharType="separate"/>
    </w:r>
    <w:r>
      <w:t>2</w:t>
    </w:r>
    <w:r>
      <w:fldChar w:fldCharType="end"/>
    </w:r>
  </w:p>
  <w:p w14:paraId="7F42CC5E" w14:textId="77777777" w:rsidR="0070134F" w:rsidRDefault="0070134F">
    <w:pPr>
      <w:ind w:left="-10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67344" w14:textId="7CD9AFE0" w:rsidR="0070134F" w:rsidRDefault="0070134F" w:rsidP="003175C0">
    <w:pPr>
      <w:framePr w:wrap="none" w:vAnchor="text" w:hAnchor="page" w:x="9617" w:y="24"/>
    </w:pPr>
    <w:r>
      <w:fldChar w:fldCharType="begin"/>
    </w:r>
    <w:r>
      <w:instrText xml:space="preserve">PAGE  </w:instrText>
    </w:r>
    <w:r>
      <w:fldChar w:fldCharType="separate"/>
    </w:r>
    <w:r>
      <w:rPr>
        <w:noProof/>
      </w:rPr>
      <w:t>9</w:t>
    </w:r>
    <w:r>
      <w:fldChar w:fldCharType="end"/>
    </w:r>
  </w:p>
  <w:p w14:paraId="1770F30A" w14:textId="77777777" w:rsidR="0070134F" w:rsidRDefault="0070134F">
    <w:pPr>
      <w:rPr>
        <w:b/>
        <w:bCs/>
      </w:rPr>
    </w:pPr>
    <w:r>
      <w:rPr>
        <w:b/>
        <w:bCs/>
        <w:noProof/>
        <w:lang w:eastAsia="nl-NL"/>
      </w:rPr>
      <w:drawing>
        <wp:inline distT="0" distB="0" distL="0" distR="0" wp14:anchorId="5BCD1D68" wp14:editId="66EDFA91">
          <wp:extent cx="5273675" cy="646430"/>
          <wp:effectExtent l="0" t="0" r="3175"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6464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891582" w14:textId="77777777" w:rsidR="0070134F" w:rsidRDefault="0070134F" w:rsidP="003175C0">
      <w:pPr>
        <w:spacing w:after="0" w:line="240" w:lineRule="auto"/>
      </w:pPr>
      <w:r>
        <w:separator/>
      </w:r>
    </w:p>
  </w:footnote>
  <w:footnote w:type="continuationSeparator" w:id="0">
    <w:p w14:paraId="4B581E4E" w14:textId="77777777" w:rsidR="0070134F" w:rsidRDefault="0070134F" w:rsidP="00317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59C9A0" w14:textId="77777777" w:rsidR="0070134F" w:rsidRDefault="0070134F">
    <w:r>
      <w:rPr>
        <w:noProof/>
        <w:lang w:eastAsia="nl-NL"/>
      </w:rPr>
      <mc:AlternateContent>
        <mc:Choice Requires="wps">
          <w:drawing>
            <wp:anchor distT="0" distB="0" distL="114300" distR="114300" simplePos="0" relativeHeight="251659264" behindDoc="0" locked="1" layoutInCell="0" allowOverlap="1" wp14:anchorId="39D3DC37" wp14:editId="0FB3F057">
              <wp:simplePos x="0" y="0"/>
              <wp:positionH relativeFrom="page">
                <wp:posOffset>457200</wp:posOffset>
              </wp:positionH>
              <wp:positionV relativeFrom="page">
                <wp:posOffset>1207770</wp:posOffset>
              </wp:positionV>
              <wp:extent cx="6858000" cy="304800"/>
              <wp:effectExtent l="0" t="0"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304800"/>
                      </a:xfrm>
                      <a:prstGeom prst="rect">
                        <a:avLst/>
                      </a:prstGeom>
                      <a:solidFill>
                        <a:srgbClr val="E5E5E5"/>
                      </a:solidFill>
                      <a:ln>
                        <a:noFill/>
                      </a:ln>
                      <a:extLst>
                        <a:ext uri="{91240B29-F687-4F45-9708-019B960494DF}">
                          <a14:hiddenLine xmlns:a14="http://schemas.microsoft.com/office/drawing/2010/main" w="9525">
                            <a:solidFill>
                              <a:srgbClr val="E5E5E5"/>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92B3D" id="Rectangle 1" o:spid="_x0000_s1026" style="position:absolute;margin-left:36pt;margin-top:95.1pt;width:540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" o:allowincell="f" fillcolor="#e5e5e5" stroked="f" strokecolor="#e5e5e5">
              <w10:wrap anchorx="page" anchory="page"/>
              <w10:anchorlock/>
            </v:rect>
          </w:pict>
        </mc:Fallback>
      </mc:AlternateContent>
    </w:r>
    <w:r>
      <w:rPr>
        <w:noProof/>
        <w:lang w:eastAsia="nl-NL"/>
      </w:rPr>
      <mc:AlternateContent>
        <mc:Choice Requires="wps">
          <w:drawing>
            <wp:anchor distT="0" distB="0" distL="114300" distR="114300" simplePos="0" relativeHeight="251660288" behindDoc="0" locked="1" layoutInCell="0" allowOverlap="1" wp14:anchorId="05180297" wp14:editId="05280B30">
              <wp:simplePos x="0" y="0"/>
              <wp:positionH relativeFrom="page">
                <wp:posOffset>1844040</wp:posOffset>
              </wp:positionH>
              <wp:positionV relativeFrom="page">
                <wp:posOffset>381000</wp:posOffset>
              </wp:positionV>
              <wp:extent cx="106680" cy="9906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76200">
                            <a:solidFill>
                              <a:srgbClr val="FFFFFF"/>
                            </a:solidFill>
                            <a:miter lim="800000"/>
                            <a:headEnd/>
                            <a:tailEnd/>
                          </a14:hiddenLine>
                        </a:ext>
                      </a:extLst>
                    </wps:spPr>
                    <wps:txbx>
                      <w:txbxContent>
                        <w:p w14:paraId="14665091" w14:textId="77777777" w:rsidR="0070134F" w:rsidRDefault="0070134F">
                          <w:pPr>
                            <w:spacing w:line="130" w:lineRule="exact"/>
                            <w:rPr>
                              <w:sz w:val="40"/>
                              <w:szCs w:val="20"/>
                            </w:rPr>
                          </w:pPr>
                          <w:r>
                            <w:rPr>
                              <w:sz w:val="40"/>
                              <w:szCs w:val="20"/>
                            </w:rPr>
                            <w:t>.</w:t>
                          </w:r>
                          <w:r>
                            <w:rPr>
                              <w:sz w:val="40"/>
                              <w:szCs w:val="20"/>
                            </w:rPr>
                            <w:br/>
                            <w:t>.</w:t>
                          </w:r>
                          <w:r>
                            <w:rPr>
                              <w:sz w:val="40"/>
                              <w:szCs w:val="20"/>
                            </w:rPr>
                            <w:br/>
                            <w:t>.</w:t>
                          </w:r>
                          <w:r>
                            <w:rPr>
                              <w:sz w:val="40"/>
                              <w:szCs w:val="20"/>
                            </w:rPr>
                            <w:br/>
                            <w:t>.</w:t>
                          </w:r>
                          <w:r>
                            <w:rPr>
                              <w:sz w:val="40"/>
                              <w:szCs w:val="20"/>
                            </w:rPr>
                            <w:br/>
                            <w:t>.</w:t>
                          </w:r>
                          <w:r>
                            <w:rPr>
                              <w:sz w:val="40"/>
                              <w:szCs w:val="20"/>
                            </w:rPr>
                            <w:br/>
                            <w:t>.</w:t>
                          </w:r>
                          <w:r>
                            <w:rPr>
                              <w:sz w:val="40"/>
                              <w:szCs w:val="20"/>
                            </w:rPr>
                            <w:br/>
                            <w:t>.</w:t>
                          </w:r>
                          <w:r>
                            <w:rPr>
                              <w:sz w:val="40"/>
                              <w:szCs w:val="20"/>
                            </w:rPr>
                            <w:br/>
                            <w:t>.</w:t>
                          </w:r>
                          <w:r>
                            <w:rPr>
                              <w:sz w:val="40"/>
                              <w:szCs w:val="20"/>
                            </w:rPr>
                            <w:br/>
                            <w:t>.</w:t>
                          </w:r>
                        </w:p>
                        <w:p w14:paraId="342D7FA7" w14:textId="77777777" w:rsidR="0070134F" w:rsidRDefault="0070134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180297" id="Rectangle 2" o:spid="_x0000_s1031" style="position:absolute;margin-left:145.2pt;margin-top:30pt;width:8.4pt;height:7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" o:allowincell="f" filled="f" stroked="f" strokecolor="white" strokeweight="6pt">
              <v:textbox inset="0,0,0,0">
                <w:txbxContent>
                  <w:p w14:paraId="14665091" w14:textId="77777777" w:rsidR="0070134F" w:rsidRDefault="0070134F">
                    <w:pPr>
                      <w:spacing w:line="130" w:lineRule="exact"/>
                      <w:rPr>
                        <w:sz w:val="40"/>
                        <w:szCs w:val="20"/>
                      </w:rPr>
                    </w:pPr>
                    <w:r>
                      <w:rPr>
                        <w:sz w:val="40"/>
                        <w:szCs w:val="20"/>
                      </w:rPr>
                      <w:t>.</w:t>
                    </w:r>
                    <w:r>
                      <w:rPr>
                        <w:sz w:val="40"/>
                        <w:szCs w:val="20"/>
                      </w:rPr>
                      <w:br/>
                      <w:t>.</w:t>
                    </w:r>
                    <w:r>
                      <w:rPr>
                        <w:sz w:val="40"/>
                        <w:szCs w:val="20"/>
                      </w:rPr>
                      <w:br/>
                      <w:t>.</w:t>
                    </w:r>
                    <w:r>
                      <w:rPr>
                        <w:sz w:val="40"/>
                        <w:szCs w:val="20"/>
                      </w:rPr>
                      <w:br/>
                      <w:t>.</w:t>
                    </w:r>
                    <w:r>
                      <w:rPr>
                        <w:sz w:val="40"/>
                        <w:szCs w:val="20"/>
                      </w:rPr>
                      <w:br/>
                      <w:t>.</w:t>
                    </w:r>
                    <w:r>
                      <w:rPr>
                        <w:sz w:val="40"/>
                        <w:szCs w:val="20"/>
                      </w:rPr>
                      <w:br/>
                      <w:t>.</w:t>
                    </w:r>
                    <w:r>
                      <w:rPr>
                        <w:sz w:val="40"/>
                        <w:szCs w:val="20"/>
                      </w:rPr>
                      <w:br/>
                      <w:t>.</w:t>
                    </w:r>
                    <w:r>
                      <w:rPr>
                        <w:sz w:val="40"/>
                        <w:szCs w:val="20"/>
                      </w:rPr>
                      <w:br/>
                      <w:t>.</w:t>
                    </w:r>
                    <w:r>
                      <w:rPr>
                        <w:sz w:val="40"/>
                        <w:szCs w:val="20"/>
                      </w:rPr>
                      <w:br/>
                      <w:t>.</w:t>
                    </w:r>
                  </w:p>
                  <w:p w14:paraId="342D7FA7" w14:textId="77777777" w:rsidR="0070134F" w:rsidRDefault="0070134F"/>
                </w:txbxContent>
              </v:textbox>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49724" w14:textId="77777777" w:rsidR="0070134F" w:rsidRPr="00067BA6" w:rsidRDefault="0070134F" w:rsidP="003175C0">
    <w:pPr>
      <w:jc w:val="center"/>
    </w:pPr>
    <w:r>
      <w:t>HWBP Noordelijke Maasvallei</w:t>
    </w:r>
  </w:p>
  <w:p w14:paraId="6AE6F5F3" w14:textId="77777777" w:rsidR="0070134F" w:rsidRDefault="007013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0304712"/>
    <w:lvl w:ilvl="0">
      <w:start w:val="1"/>
      <w:numFmt w:val="decimal"/>
      <w:lvlText w:val="%1."/>
      <w:lvlJc w:val="left"/>
      <w:pPr>
        <w:tabs>
          <w:tab w:val="num" w:pos="1492"/>
        </w:tabs>
        <w:ind w:left="1492" w:hanging="360"/>
      </w:pPr>
    </w:lvl>
  </w:abstractNum>
  <w:abstractNum w:abstractNumId="1" w15:restartNumberingAfterBreak="0">
    <w:nsid w:val="0B75390B"/>
    <w:multiLevelType w:val="hybridMultilevel"/>
    <w:tmpl w:val="1FDCBF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E0323"/>
    <w:multiLevelType w:val="hybridMultilevel"/>
    <w:tmpl w:val="0ECC0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1B6282"/>
    <w:multiLevelType w:val="hybridMultilevel"/>
    <w:tmpl w:val="DF8200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44007"/>
    <w:multiLevelType w:val="hybridMultilevel"/>
    <w:tmpl w:val="3BE42A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2200A38"/>
    <w:multiLevelType w:val="hybridMultilevel"/>
    <w:tmpl w:val="79A42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F8161F"/>
    <w:multiLevelType w:val="multilevel"/>
    <w:tmpl w:val="4F144036"/>
    <w:lvl w:ilvl="0">
      <w:start w:val="1"/>
      <w:numFmt w:val="bullet"/>
      <w:lvlText w:val=""/>
      <w:lvlJc w:val="left"/>
      <w:pPr>
        <w:tabs>
          <w:tab w:val="num" w:pos="301"/>
        </w:tabs>
        <w:ind w:left="301" w:hanging="301"/>
      </w:pPr>
      <w:rPr>
        <w:rFonts w:ascii="Symbol" w:hAnsi="Symbol"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7" w15:restartNumberingAfterBreak="0">
    <w:nsid w:val="1D057D09"/>
    <w:multiLevelType w:val="hybridMultilevel"/>
    <w:tmpl w:val="3648F5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D7C52D1"/>
    <w:multiLevelType w:val="hybridMultilevel"/>
    <w:tmpl w:val="CEBC83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EA63B3"/>
    <w:multiLevelType w:val="hybridMultilevel"/>
    <w:tmpl w:val="3B8028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F84822"/>
    <w:multiLevelType w:val="hybridMultilevel"/>
    <w:tmpl w:val="11F2AC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45371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8E1ED4"/>
    <w:multiLevelType w:val="hybridMultilevel"/>
    <w:tmpl w:val="D81E84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E60D6C"/>
    <w:multiLevelType w:val="multilevel"/>
    <w:tmpl w:val="4F144036"/>
    <w:lvl w:ilvl="0">
      <w:start w:val="1"/>
      <w:numFmt w:val="bullet"/>
      <w:lvlText w:val=""/>
      <w:lvlJc w:val="left"/>
      <w:pPr>
        <w:tabs>
          <w:tab w:val="num" w:pos="301"/>
        </w:tabs>
        <w:ind w:left="301" w:hanging="301"/>
      </w:pPr>
      <w:rPr>
        <w:rFonts w:ascii="Symbol" w:hAnsi="Symbol"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4" w15:restartNumberingAfterBreak="0">
    <w:nsid w:val="253521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5490EA1"/>
    <w:multiLevelType w:val="hybridMultilevel"/>
    <w:tmpl w:val="4DE81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BA0868"/>
    <w:multiLevelType w:val="hybridMultilevel"/>
    <w:tmpl w:val="654202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B65AFA"/>
    <w:multiLevelType w:val="multilevel"/>
    <w:tmpl w:val="65001C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9" w15:restartNumberingAfterBreak="0">
    <w:nsid w:val="28F91367"/>
    <w:multiLevelType w:val="hybridMultilevel"/>
    <w:tmpl w:val="25605F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94E4594"/>
    <w:multiLevelType w:val="hybridMultilevel"/>
    <w:tmpl w:val="E0828400"/>
    <w:lvl w:ilvl="0" w:tplc="06ECDB38">
      <w:start w:val="1"/>
      <w:numFmt w:val="decimal"/>
      <w:lvlText w:val="1.%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DA6EFC"/>
    <w:multiLevelType w:val="multilevel"/>
    <w:tmpl w:val="4F144036"/>
    <w:lvl w:ilvl="0">
      <w:start w:val="1"/>
      <w:numFmt w:val="bullet"/>
      <w:lvlText w:val=""/>
      <w:lvlJc w:val="left"/>
      <w:pPr>
        <w:tabs>
          <w:tab w:val="num" w:pos="301"/>
        </w:tabs>
        <w:ind w:left="301" w:hanging="301"/>
      </w:pPr>
      <w:rPr>
        <w:rFonts w:ascii="Symbol" w:hAnsi="Symbol"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2" w15:restartNumberingAfterBreak="0">
    <w:nsid w:val="2E5E0F9C"/>
    <w:multiLevelType w:val="multilevel"/>
    <w:tmpl w:val="4F144036"/>
    <w:lvl w:ilvl="0">
      <w:start w:val="1"/>
      <w:numFmt w:val="bullet"/>
      <w:lvlText w:val=""/>
      <w:lvlJc w:val="left"/>
      <w:pPr>
        <w:tabs>
          <w:tab w:val="num" w:pos="301"/>
        </w:tabs>
        <w:ind w:left="301" w:hanging="301"/>
      </w:pPr>
      <w:rPr>
        <w:rFonts w:ascii="Symbol" w:hAnsi="Symbol"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3" w15:restartNumberingAfterBreak="0">
    <w:nsid w:val="30D51EF4"/>
    <w:multiLevelType w:val="multilevel"/>
    <w:tmpl w:val="4F144036"/>
    <w:lvl w:ilvl="0">
      <w:start w:val="1"/>
      <w:numFmt w:val="bullet"/>
      <w:lvlText w:val=""/>
      <w:lvlJc w:val="left"/>
      <w:pPr>
        <w:tabs>
          <w:tab w:val="num" w:pos="301"/>
        </w:tabs>
        <w:ind w:left="301" w:hanging="301"/>
      </w:pPr>
      <w:rPr>
        <w:rFonts w:ascii="Symbol" w:hAnsi="Symbol"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4" w15:restartNumberingAfterBreak="0">
    <w:nsid w:val="317B06FC"/>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5" w15:restartNumberingAfterBreak="0">
    <w:nsid w:val="324E16A7"/>
    <w:multiLevelType w:val="hybridMultilevel"/>
    <w:tmpl w:val="758284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7CC4045"/>
    <w:multiLevelType w:val="hybridMultilevel"/>
    <w:tmpl w:val="244CC734"/>
    <w:lvl w:ilvl="0" w:tplc="B016BB8A">
      <w:start w:val="3"/>
      <w:numFmt w:val="decimal"/>
      <w:lvlText w:val="1.1.%1"/>
      <w:lvlJc w:val="left"/>
      <w:pPr>
        <w:ind w:left="72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C6C4B18"/>
    <w:multiLevelType w:val="hybridMultilevel"/>
    <w:tmpl w:val="4E5A4D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CD50A92"/>
    <w:multiLevelType w:val="hybridMultilevel"/>
    <w:tmpl w:val="AE6C09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D93764D"/>
    <w:multiLevelType w:val="hybridMultilevel"/>
    <w:tmpl w:val="7F183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1C56812"/>
    <w:multiLevelType w:val="hybridMultilevel"/>
    <w:tmpl w:val="A90CA4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2905416"/>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2" w15:restartNumberingAfterBreak="0">
    <w:nsid w:val="45D67258"/>
    <w:multiLevelType w:val="hybridMultilevel"/>
    <w:tmpl w:val="23E6983A"/>
    <w:lvl w:ilvl="0" w:tplc="3C201F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6E74356"/>
    <w:multiLevelType w:val="hybridMultilevel"/>
    <w:tmpl w:val="32901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7AA7BB9"/>
    <w:multiLevelType w:val="hybridMultilevel"/>
    <w:tmpl w:val="973C53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8D56255"/>
    <w:multiLevelType w:val="hybridMultilevel"/>
    <w:tmpl w:val="50DC59B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AA9097F"/>
    <w:multiLevelType w:val="hybridMultilevel"/>
    <w:tmpl w:val="32D21F30"/>
    <w:lvl w:ilvl="0" w:tplc="4CD28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D42055"/>
    <w:multiLevelType w:val="hybridMultilevel"/>
    <w:tmpl w:val="36EEC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DBE2EF9"/>
    <w:multiLevelType w:val="hybridMultilevel"/>
    <w:tmpl w:val="911C65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4E7C31D4"/>
    <w:multiLevelType w:val="hybridMultilevel"/>
    <w:tmpl w:val="0B8E9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C1120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18C398E"/>
    <w:multiLevelType w:val="hybridMultilevel"/>
    <w:tmpl w:val="84E8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2182E2F"/>
    <w:multiLevelType w:val="hybridMultilevel"/>
    <w:tmpl w:val="01A681A2"/>
    <w:lvl w:ilvl="0" w:tplc="DE22460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C016BB"/>
    <w:multiLevelType w:val="hybridMultilevel"/>
    <w:tmpl w:val="23E6983A"/>
    <w:lvl w:ilvl="0" w:tplc="3C201F96">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45" w15:restartNumberingAfterBreak="0">
    <w:nsid w:val="5A303E7C"/>
    <w:multiLevelType w:val="hybridMultilevel"/>
    <w:tmpl w:val="CF56B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B337EBC"/>
    <w:multiLevelType w:val="hybridMultilevel"/>
    <w:tmpl w:val="947603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78E0532"/>
    <w:multiLevelType w:val="multilevel"/>
    <w:tmpl w:val="4F144036"/>
    <w:lvl w:ilvl="0">
      <w:start w:val="1"/>
      <w:numFmt w:val="bullet"/>
      <w:lvlText w:val=""/>
      <w:lvlJc w:val="left"/>
      <w:pPr>
        <w:tabs>
          <w:tab w:val="num" w:pos="301"/>
        </w:tabs>
        <w:ind w:left="301" w:hanging="301"/>
      </w:pPr>
      <w:rPr>
        <w:rFonts w:ascii="Symbol" w:hAnsi="Symbol"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8" w15:restartNumberingAfterBreak="0">
    <w:nsid w:val="6E3A6D98"/>
    <w:multiLevelType w:val="multilevel"/>
    <w:tmpl w:val="04130025"/>
    <w:lvl w:ilvl="0">
      <w:start w:val="1"/>
      <w:numFmt w:val="decimal"/>
      <w:pStyle w:val="Heading1"/>
      <w:lvlText w:val="%1"/>
      <w:lvlJc w:val="left"/>
      <w:pPr>
        <w:ind w:left="432" w:hanging="432"/>
      </w:pPr>
    </w:lvl>
    <w:lvl w:ilvl="1">
      <w:start w:val="1"/>
      <w:numFmt w:val="decimal"/>
      <w:pStyle w:val="Heading2"/>
      <w:lvlText w:val="%1.%2"/>
      <w:lvlJc w:val="left"/>
      <w:pPr>
        <w:ind w:left="85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9" w15:restartNumberingAfterBreak="0">
    <w:nsid w:val="75272708"/>
    <w:multiLevelType w:val="hybridMultilevel"/>
    <w:tmpl w:val="BD98E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713F51"/>
    <w:multiLevelType w:val="hybridMultilevel"/>
    <w:tmpl w:val="5240BC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48482F"/>
    <w:multiLevelType w:val="hybridMultilevel"/>
    <w:tmpl w:val="70EEE774"/>
    <w:lvl w:ilvl="0" w:tplc="F89AC5F4">
      <w:start w:val="1"/>
      <w:numFmt w:val="decimal"/>
      <w:lvlText w:val="%1"/>
      <w:lvlJc w:val="left"/>
      <w:pPr>
        <w:ind w:left="720" w:hanging="360"/>
      </w:pPr>
      <w:rPr>
        <w:rFonts w:cs="Times New Roman"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BAF4283"/>
    <w:multiLevelType w:val="hybridMultilevel"/>
    <w:tmpl w:val="422AD592"/>
    <w:lvl w:ilvl="0" w:tplc="4C92D502">
      <w:start w:val="13"/>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D26BDA"/>
    <w:multiLevelType w:val="hybridMultilevel"/>
    <w:tmpl w:val="8834CF8E"/>
    <w:lvl w:ilvl="0" w:tplc="C054F488">
      <w:start w:val="1"/>
      <w:numFmt w:val="decimal"/>
      <w:lvlText w:val="1.1.%1"/>
      <w:lvlJc w:val="left"/>
      <w:pPr>
        <w:ind w:left="1080" w:hanging="360"/>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4" w15:restartNumberingAfterBreak="0">
    <w:nsid w:val="7C4D70E9"/>
    <w:multiLevelType w:val="hybridMultilevel"/>
    <w:tmpl w:val="C2EA46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1"/>
  </w:num>
  <w:num w:numId="2">
    <w:abstractNumId w:val="20"/>
  </w:num>
  <w:num w:numId="3">
    <w:abstractNumId w:val="26"/>
  </w:num>
  <w:num w:numId="4">
    <w:abstractNumId w:val="53"/>
  </w:num>
  <w:num w:numId="5">
    <w:abstractNumId w:val="11"/>
  </w:num>
  <w:num w:numId="6">
    <w:abstractNumId w:val="14"/>
  </w:num>
  <w:num w:numId="7">
    <w:abstractNumId w:val="40"/>
  </w:num>
  <w:num w:numId="8">
    <w:abstractNumId w:val="48"/>
  </w:num>
  <w:num w:numId="9">
    <w:abstractNumId w:val="0"/>
  </w:num>
  <w:num w:numId="10">
    <w:abstractNumId w:val="18"/>
  </w:num>
  <w:num w:numId="11">
    <w:abstractNumId w:val="44"/>
  </w:num>
  <w:num w:numId="12">
    <w:abstractNumId w:val="31"/>
  </w:num>
  <w:num w:numId="13">
    <w:abstractNumId w:val="28"/>
  </w:num>
  <w:num w:numId="14">
    <w:abstractNumId w:val="43"/>
  </w:num>
  <w:num w:numId="15">
    <w:abstractNumId w:val="9"/>
  </w:num>
  <w:num w:numId="16">
    <w:abstractNumId w:val="10"/>
  </w:num>
  <w:num w:numId="17">
    <w:abstractNumId w:val="24"/>
  </w:num>
  <w:num w:numId="18">
    <w:abstractNumId w:val="21"/>
  </w:num>
  <w:num w:numId="19">
    <w:abstractNumId w:val="13"/>
  </w:num>
  <w:num w:numId="20">
    <w:abstractNumId w:val="23"/>
  </w:num>
  <w:num w:numId="21">
    <w:abstractNumId w:val="22"/>
  </w:num>
  <w:num w:numId="22">
    <w:abstractNumId w:val="6"/>
  </w:num>
  <w:num w:numId="23">
    <w:abstractNumId w:val="47"/>
  </w:num>
  <w:num w:numId="24">
    <w:abstractNumId w:val="2"/>
  </w:num>
  <w:num w:numId="25">
    <w:abstractNumId w:val="12"/>
  </w:num>
  <w:num w:numId="26">
    <w:abstractNumId w:val="27"/>
  </w:num>
  <w:num w:numId="27">
    <w:abstractNumId w:val="41"/>
  </w:num>
  <w:num w:numId="28">
    <w:abstractNumId w:val="38"/>
  </w:num>
  <w:num w:numId="29">
    <w:abstractNumId w:val="7"/>
  </w:num>
  <w:num w:numId="30">
    <w:abstractNumId w:val="34"/>
  </w:num>
  <w:num w:numId="31">
    <w:abstractNumId w:val="4"/>
  </w:num>
  <w:num w:numId="32">
    <w:abstractNumId w:val="16"/>
  </w:num>
  <w:num w:numId="33">
    <w:abstractNumId w:val="30"/>
  </w:num>
  <w:num w:numId="34">
    <w:abstractNumId w:val="19"/>
  </w:num>
  <w:num w:numId="35">
    <w:abstractNumId w:val="8"/>
  </w:num>
  <w:num w:numId="36">
    <w:abstractNumId w:val="42"/>
  </w:num>
  <w:num w:numId="37">
    <w:abstractNumId w:val="17"/>
  </w:num>
  <w:num w:numId="38">
    <w:abstractNumId w:val="49"/>
  </w:num>
  <w:num w:numId="39">
    <w:abstractNumId w:val="36"/>
  </w:num>
  <w:num w:numId="40">
    <w:abstractNumId w:val="54"/>
  </w:num>
  <w:num w:numId="41">
    <w:abstractNumId w:val="37"/>
  </w:num>
  <w:num w:numId="42">
    <w:abstractNumId w:val="46"/>
  </w:num>
  <w:num w:numId="43">
    <w:abstractNumId w:val="3"/>
  </w:num>
  <w:num w:numId="44">
    <w:abstractNumId w:val="1"/>
  </w:num>
  <w:num w:numId="45">
    <w:abstractNumId w:val="29"/>
  </w:num>
  <w:num w:numId="46">
    <w:abstractNumId w:val="25"/>
  </w:num>
  <w:num w:numId="47">
    <w:abstractNumId w:val="15"/>
  </w:num>
  <w:num w:numId="48">
    <w:abstractNumId w:val="50"/>
  </w:num>
  <w:num w:numId="49">
    <w:abstractNumId w:val="39"/>
  </w:num>
  <w:num w:numId="50">
    <w:abstractNumId w:val="32"/>
  </w:num>
  <w:num w:numId="51">
    <w:abstractNumId w:val="52"/>
  </w:num>
  <w:num w:numId="52">
    <w:abstractNumId w:val="5"/>
  </w:num>
  <w:num w:numId="53">
    <w:abstractNumId w:val="45"/>
  </w:num>
  <w:num w:numId="54">
    <w:abstractNumId w:val="35"/>
  </w:num>
  <w:num w:numId="5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5C0"/>
    <w:rsid w:val="0000541F"/>
    <w:rsid w:val="000065F3"/>
    <w:rsid w:val="0001145A"/>
    <w:rsid w:val="0001219D"/>
    <w:rsid w:val="0001375F"/>
    <w:rsid w:val="00016116"/>
    <w:rsid w:val="00016400"/>
    <w:rsid w:val="00016F3F"/>
    <w:rsid w:val="00017203"/>
    <w:rsid w:val="00017845"/>
    <w:rsid w:val="00017AD0"/>
    <w:rsid w:val="00022454"/>
    <w:rsid w:val="00023A76"/>
    <w:rsid w:val="00032629"/>
    <w:rsid w:val="00036C07"/>
    <w:rsid w:val="000422F0"/>
    <w:rsid w:val="00043676"/>
    <w:rsid w:val="000458FC"/>
    <w:rsid w:val="000477D0"/>
    <w:rsid w:val="000529AE"/>
    <w:rsid w:val="00055414"/>
    <w:rsid w:val="0005652F"/>
    <w:rsid w:val="0006191A"/>
    <w:rsid w:val="00062C7D"/>
    <w:rsid w:val="000650D6"/>
    <w:rsid w:val="00067BE1"/>
    <w:rsid w:val="000740E2"/>
    <w:rsid w:val="0007488C"/>
    <w:rsid w:val="000778AE"/>
    <w:rsid w:val="000879C2"/>
    <w:rsid w:val="00090236"/>
    <w:rsid w:val="00091C0C"/>
    <w:rsid w:val="00093EF7"/>
    <w:rsid w:val="00095470"/>
    <w:rsid w:val="00096274"/>
    <w:rsid w:val="00096587"/>
    <w:rsid w:val="000A0160"/>
    <w:rsid w:val="000A211F"/>
    <w:rsid w:val="000A466D"/>
    <w:rsid w:val="000A5C79"/>
    <w:rsid w:val="000B09FF"/>
    <w:rsid w:val="000B2C30"/>
    <w:rsid w:val="000B7F7A"/>
    <w:rsid w:val="000C2D7D"/>
    <w:rsid w:val="000C3322"/>
    <w:rsid w:val="000C3523"/>
    <w:rsid w:val="000C3B86"/>
    <w:rsid w:val="000C49E9"/>
    <w:rsid w:val="000C6936"/>
    <w:rsid w:val="000D14E6"/>
    <w:rsid w:val="000D22E0"/>
    <w:rsid w:val="000D529C"/>
    <w:rsid w:val="000D61A8"/>
    <w:rsid w:val="000D650E"/>
    <w:rsid w:val="000D695A"/>
    <w:rsid w:val="000D6BE8"/>
    <w:rsid w:val="000E1198"/>
    <w:rsid w:val="000E6812"/>
    <w:rsid w:val="000E718B"/>
    <w:rsid w:val="000E7913"/>
    <w:rsid w:val="0010461F"/>
    <w:rsid w:val="00106DDC"/>
    <w:rsid w:val="00107745"/>
    <w:rsid w:val="00110535"/>
    <w:rsid w:val="00111F04"/>
    <w:rsid w:val="00112ABC"/>
    <w:rsid w:val="00112C3F"/>
    <w:rsid w:val="00112CDC"/>
    <w:rsid w:val="00113736"/>
    <w:rsid w:val="001146A4"/>
    <w:rsid w:val="00115FCE"/>
    <w:rsid w:val="0011741E"/>
    <w:rsid w:val="0011792F"/>
    <w:rsid w:val="00121B28"/>
    <w:rsid w:val="00133CEF"/>
    <w:rsid w:val="00133EBB"/>
    <w:rsid w:val="00134AE0"/>
    <w:rsid w:val="00134CA3"/>
    <w:rsid w:val="001378DF"/>
    <w:rsid w:val="001431C4"/>
    <w:rsid w:val="00143A02"/>
    <w:rsid w:val="0014471B"/>
    <w:rsid w:val="00145227"/>
    <w:rsid w:val="00145611"/>
    <w:rsid w:val="00145E20"/>
    <w:rsid w:val="001465CF"/>
    <w:rsid w:val="0014767F"/>
    <w:rsid w:val="00150A15"/>
    <w:rsid w:val="00151625"/>
    <w:rsid w:val="001544BC"/>
    <w:rsid w:val="001576F2"/>
    <w:rsid w:val="00160130"/>
    <w:rsid w:val="00160BB4"/>
    <w:rsid w:val="001625BE"/>
    <w:rsid w:val="00162F52"/>
    <w:rsid w:val="001653CD"/>
    <w:rsid w:val="001661F1"/>
    <w:rsid w:val="00166547"/>
    <w:rsid w:val="00166AB3"/>
    <w:rsid w:val="00167199"/>
    <w:rsid w:val="0017380D"/>
    <w:rsid w:val="00173CA7"/>
    <w:rsid w:val="00175B60"/>
    <w:rsid w:val="0017663F"/>
    <w:rsid w:val="00177D37"/>
    <w:rsid w:val="00180AF7"/>
    <w:rsid w:val="00182254"/>
    <w:rsid w:val="00183705"/>
    <w:rsid w:val="00186698"/>
    <w:rsid w:val="00186883"/>
    <w:rsid w:val="001916E9"/>
    <w:rsid w:val="001949B6"/>
    <w:rsid w:val="001A214B"/>
    <w:rsid w:val="001A2BE2"/>
    <w:rsid w:val="001A3D9D"/>
    <w:rsid w:val="001B0F6A"/>
    <w:rsid w:val="001B32C8"/>
    <w:rsid w:val="001B4044"/>
    <w:rsid w:val="001C1A98"/>
    <w:rsid w:val="001C1AA1"/>
    <w:rsid w:val="001C21D7"/>
    <w:rsid w:val="001C2E8C"/>
    <w:rsid w:val="001C362E"/>
    <w:rsid w:val="001C3674"/>
    <w:rsid w:val="001C36F6"/>
    <w:rsid w:val="001C7879"/>
    <w:rsid w:val="001D2234"/>
    <w:rsid w:val="001D3BD0"/>
    <w:rsid w:val="001D764B"/>
    <w:rsid w:val="001E11B3"/>
    <w:rsid w:val="001E453E"/>
    <w:rsid w:val="001E6B4A"/>
    <w:rsid w:val="001E6FA0"/>
    <w:rsid w:val="001F10CA"/>
    <w:rsid w:val="001F1F94"/>
    <w:rsid w:val="001F5E01"/>
    <w:rsid w:val="001F6961"/>
    <w:rsid w:val="00201205"/>
    <w:rsid w:val="00204D4D"/>
    <w:rsid w:val="00205462"/>
    <w:rsid w:val="00207586"/>
    <w:rsid w:val="00210AAD"/>
    <w:rsid w:val="0022521E"/>
    <w:rsid w:val="00225327"/>
    <w:rsid w:val="002260FF"/>
    <w:rsid w:val="00227C66"/>
    <w:rsid w:val="00227FDE"/>
    <w:rsid w:val="00231EED"/>
    <w:rsid w:val="00233E89"/>
    <w:rsid w:val="00236148"/>
    <w:rsid w:val="00237C2A"/>
    <w:rsid w:val="0024110B"/>
    <w:rsid w:val="00242780"/>
    <w:rsid w:val="00243FC2"/>
    <w:rsid w:val="002440F3"/>
    <w:rsid w:val="0024500C"/>
    <w:rsid w:val="00245ED9"/>
    <w:rsid w:val="00246AF0"/>
    <w:rsid w:val="0025246A"/>
    <w:rsid w:val="0025396A"/>
    <w:rsid w:val="00257A56"/>
    <w:rsid w:val="002629F5"/>
    <w:rsid w:val="00262C98"/>
    <w:rsid w:val="00265BFF"/>
    <w:rsid w:val="00266CB3"/>
    <w:rsid w:val="002762BB"/>
    <w:rsid w:val="00276348"/>
    <w:rsid w:val="00277AA4"/>
    <w:rsid w:val="00283A47"/>
    <w:rsid w:val="00285028"/>
    <w:rsid w:val="002852BE"/>
    <w:rsid w:val="002854F8"/>
    <w:rsid w:val="0029222D"/>
    <w:rsid w:val="00292B70"/>
    <w:rsid w:val="00296DB1"/>
    <w:rsid w:val="0029720A"/>
    <w:rsid w:val="0029742E"/>
    <w:rsid w:val="002A087C"/>
    <w:rsid w:val="002A1CC2"/>
    <w:rsid w:val="002A20A3"/>
    <w:rsid w:val="002A3211"/>
    <w:rsid w:val="002A3244"/>
    <w:rsid w:val="002A36F0"/>
    <w:rsid w:val="002A380A"/>
    <w:rsid w:val="002B33D5"/>
    <w:rsid w:val="002B3BB2"/>
    <w:rsid w:val="002B3BD4"/>
    <w:rsid w:val="002B6D81"/>
    <w:rsid w:val="002C2840"/>
    <w:rsid w:val="002C559A"/>
    <w:rsid w:val="002C622F"/>
    <w:rsid w:val="002C7A69"/>
    <w:rsid w:val="002C7D40"/>
    <w:rsid w:val="002D1B71"/>
    <w:rsid w:val="002D3819"/>
    <w:rsid w:val="002D5528"/>
    <w:rsid w:val="002D6D64"/>
    <w:rsid w:val="002E2500"/>
    <w:rsid w:val="002E3354"/>
    <w:rsid w:val="002E4682"/>
    <w:rsid w:val="002E65B4"/>
    <w:rsid w:val="002E7698"/>
    <w:rsid w:val="002F4829"/>
    <w:rsid w:val="002F56BE"/>
    <w:rsid w:val="002F7FDF"/>
    <w:rsid w:val="00300C70"/>
    <w:rsid w:val="003025C5"/>
    <w:rsid w:val="00302CC1"/>
    <w:rsid w:val="00304FB9"/>
    <w:rsid w:val="0030757C"/>
    <w:rsid w:val="00310E15"/>
    <w:rsid w:val="0031196D"/>
    <w:rsid w:val="003121B3"/>
    <w:rsid w:val="00314168"/>
    <w:rsid w:val="003153D1"/>
    <w:rsid w:val="00316747"/>
    <w:rsid w:val="00316E0F"/>
    <w:rsid w:val="00316E1F"/>
    <w:rsid w:val="003175C0"/>
    <w:rsid w:val="0031773B"/>
    <w:rsid w:val="0032062E"/>
    <w:rsid w:val="003269AC"/>
    <w:rsid w:val="00327DDD"/>
    <w:rsid w:val="003308A4"/>
    <w:rsid w:val="003333B5"/>
    <w:rsid w:val="00334309"/>
    <w:rsid w:val="00337C5D"/>
    <w:rsid w:val="00340E98"/>
    <w:rsid w:val="00345886"/>
    <w:rsid w:val="00347470"/>
    <w:rsid w:val="00350F42"/>
    <w:rsid w:val="003527F0"/>
    <w:rsid w:val="00353960"/>
    <w:rsid w:val="00354239"/>
    <w:rsid w:val="00360933"/>
    <w:rsid w:val="0036223D"/>
    <w:rsid w:val="003632CB"/>
    <w:rsid w:val="00363B8E"/>
    <w:rsid w:val="0036454C"/>
    <w:rsid w:val="003650D6"/>
    <w:rsid w:val="0036739D"/>
    <w:rsid w:val="00376F02"/>
    <w:rsid w:val="003819C4"/>
    <w:rsid w:val="00383387"/>
    <w:rsid w:val="003833C4"/>
    <w:rsid w:val="003846FB"/>
    <w:rsid w:val="00385111"/>
    <w:rsid w:val="00391D7F"/>
    <w:rsid w:val="003940E3"/>
    <w:rsid w:val="00394259"/>
    <w:rsid w:val="0039499B"/>
    <w:rsid w:val="00395B00"/>
    <w:rsid w:val="00397DD5"/>
    <w:rsid w:val="003A5FAC"/>
    <w:rsid w:val="003A76A4"/>
    <w:rsid w:val="003B0193"/>
    <w:rsid w:val="003B268D"/>
    <w:rsid w:val="003B32E1"/>
    <w:rsid w:val="003C09CD"/>
    <w:rsid w:val="003C4AE1"/>
    <w:rsid w:val="003D4949"/>
    <w:rsid w:val="003D5589"/>
    <w:rsid w:val="003D68AB"/>
    <w:rsid w:val="003D72A3"/>
    <w:rsid w:val="003D798E"/>
    <w:rsid w:val="003D7AA5"/>
    <w:rsid w:val="003E0020"/>
    <w:rsid w:val="003E11E8"/>
    <w:rsid w:val="003E1A30"/>
    <w:rsid w:val="003E6252"/>
    <w:rsid w:val="003E63FB"/>
    <w:rsid w:val="003E6B52"/>
    <w:rsid w:val="003E7EC5"/>
    <w:rsid w:val="003F08C8"/>
    <w:rsid w:val="00403B67"/>
    <w:rsid w:val="004075BF"/>
    <w:rsid w:val="00413120"/>
    <w:rsid w:val="00414253"/>
    <w:rsid w:val="00414BCD"/>
    <w:rsid w:val="00416808"/>
    <w:rsid w:val="004207E8"/>
    <w:rsid w:val="00420E20"/>
    <w:rsid w:val="004214BD"/>
    <w:rsid w:val="004216B7"/>
    <w:rsid w:val="00424646"/>
    <w:rsid w:val="004248C7"/>
    <w:rsid w:val="0042543E"/>
    <w:rsid w:val="00435436"/>
    <w:rsid w:val="004365F8"/>
    <w:rsid w:val="00441417"/>
    <w:rsid w:val="00445FCA"/>
    <w:rsid w:val="00451523"/>
    <w:rsid w:val="00451D39"/>
    <w:rsid w:val="004566D9"/>
    <w:rsid w:val="004578FE"/>
    <w:rsid w:val="00464C2D"/>
    <w:rsid w:val="00464F80"/>
    <w:rsid w:val="00465586"/>
    <w:rsid w:val="00465A4E"/>
    <w:rsid w:val="00470ACC"/>
    <w:rsid w:val="00476C7A"/>
    <w:rsid w:val="00480DDF"/>
    <w:rsid w:val="00494861"/>
    <w:rsid w:val="0049534E"/>
    <w:rsid w:val="00497208"/>
    <w:rsid w:val="00497582"/>
    <w:rsid w:val="0049798B"/>
    <w:rsid w:val="004A037B"/>
    <w:rsid w:val="004A1DDE"/>
    <w:rsid w:val="004A422C"/>
    <w:rsid w:val="004A558B"/>
    <w:rsid w:val="004A568B"/>
    <w:rsid w:val="004B0B01"/>
    <w:rsid w:val="004B35E1"/>
    <w:rsid w:val="004B55C7"/>
    <w:rsid w:val="004B6E15"/>
    <w:rsid w:val="004B7A22"/>
    <w:rsid w:val="004C4609"/>
    <w:rsid w:val="004C4950"/>
    <w:rsid w:val="004C7C5F"/>
    <w:rsid w:val="004D1EAA"/>
    <w:rsid w:val="004D2998"/>
    <w:rsid w:val="004D38BB"/>
    <w:rsid w:val="004D5328"/>
    <w:rsid w:val="004D6CB7"/>
    <w:rsid w:val="004D716F"/>
    <w:rsid w:val="004D7783"/>
    <w:rsid w:val="004E2CBD"/>
    <w:rsid w:val="004E395F"/>
    <w:rsid w:val="004E537E"/>
    <w:rsid w:val="004E7199"/>
    <w:rsid w:val="004E7BED"/>
    <w:rsid w:val="004F123D"/>
    <w:rsid w:val="004F25B1"/>
    <w:rsid w:val="004F5B0B"/>
    <w:rsid w:val="004F6B29"/>
    <w:rsid w:val="004F7055"/>
    <w:rsid w:val="004F7B91"/>
    <w:rsid w:val="00503BDD"/>
    <w:rsid w:val="00504563"/>
    <w:rsid w:val="00505289"/>
    <w:rsid w:val="005062C4"/>
    <w:rsid w:val="0050676C"/>
    <w:rsid w:val="00507B91"/>
    <w:rsid w:val="005128D7"/>
    <w:rsid w:val="00512B03"/>
    <w:rsid w:val="00514120"/>
    <w:rsid w:val="00514782"/>
    <w:rsid w:val="0052130C"/>
    <w:rsid w:val="00522E07"/>
    <w:rsid w:val="00523325"/>
    <w:rsid w:val="005237F7"/>
    <w:rsid w:val="00524CE8"/>
    <w:rsid w:val="00524EAD"/>
    <w:rsid w:val="005273A6"/>
    <w:rsid w:val="005329C8"/>
    <w:rsid w:val="00543DEF"/>
    <w:rsid w:val="00545025"/>
    <w:rsid w:val="005450A0"/>
    <w:rsid w:val="00546830"/>
    <w:rsid w:val="00550AE3"/>
    <w:rsid w:val="00557F15"/>
    <w:rsid w:val="00557F33"/>
    <w:rsid w:val="0056022A"/>
    <w:rsid w:val="00564FA5"/>
    <w:rsid w:val="00565F28"/>
    <w:rsid w:val="005668E1"/>
    <w:rsid w:val="00570FEE"/>
    <w:rsid w:val="00571152"/>
    <w:rsid w:val="00572CB1"/>
    <w:rsid w:val="00573DE6"/>
    <w:rsid w:val="005745AB"/>
    <w:rsid w:val="00574E0B"/>
    <w:rsid w:val="00577671"/>
    <w:rsid w:val="00577AF2"/>
    <w:rsid w:val="00580D70"/>
    <w:rsid w:val="0058249E"/>
    <w:rsid w:val="00582DBD"/>
    <w:rsid w:val="00586027"/>
    <w:rsid w:val="005869AA"/>
    <w:rsid w:val="005870C5"/>
    <w:rsid w:val="0058740A"/>
    <w:rsid w:val="0059097F"/>
    <w:rsid w:val="0059138D"/>
    <w:rsid w:val="00592C65"/>
    <w:rsid w:val="005A01FE"/>
    <w:rsid w:val="005A4595"/>
    <w:rsid w:val="005A4B3D"/>
    <w:rsid w:val="005A5F58"/>
    <w:rsid w:val="005A6A4F"/>
    <w:rsid w:val="005B1F1C"/>
    <w:rsid w:val="005B2F86"/>
    <w:rsid w:val="005B5F35"/>
    <w:rsid w:val="005B5FAA"/>
    <w:rsid w:val="005B640A"/>
    <w:rsid w:val="005C00C5"/>
    <w:rsid w:val="005C07C7"/>
    <w:rsid w:val="005C5DBE"/>
    <w:rsid w:val="005D16CB"/>
    <w:rsid w:val="005D2B47"/>
    <w:rsid w:val="005D5430"/>
    <w:rsid w:val="005D7621"/>
    <w:rsid w:val="005F2416"/>
    <w:rsid w:val="005F2F5B"/>
    <w:rsid w:val="005F6640"/>
    <w:rsid w:val="005F6D2B"/>
    <w:rsid w:val="006017B2"/>
    <w:rsid w:val="00612981"/>
    <w:rsid w:val="00612D40"/>
    <w:rsid w:val="006172B2"/>
    <w:rsid w:val="006179DE"/>
    <w:rsid w:val="0062069A"/>
    <w:rsid w:val="00623C34"/>
    <w:rsid w:val="00623D0F"/>
    <w:rsid w:val="006263E1"/>
    <w:rsid w:val="0062670A"/>
    <w:rsid w:val="00632B65"/>
    <w:rsid w:val="006337BC"/>
    <w:rsid w:val="00633B5F"/>
    <w:rsid w:val="00633BA9"/>
    <w:rsid w:val="00634220"/>
    <w:rsid w:val="006400C4"/>
    <w:rsid w:val="00641538"/>
    <w:rsid w:val="00643AA7"/>
    <w:rsid w:val="00644CBD"/>
    <w:rsid w:val="0065002E"/>
    <w:rsid w:val="0065168D"/>
    <w:rsid w:val="006545B8"/>
    <w:rsid w:val="006550BA"/>
    <w:rsid w:val="00655674"/>
    <w:rsid w:val="00655845"/>
    <w:rsid w:val="00655C61"/>
    <w:rsid w:val="006617E3"/>
    <w:rsid w:val="00663785"/>
    <w:rsid w:val="00666CAA"/>
    <w:rsid w:val="006713A3"/>
    <w:rsid w:val="00671E34"/>
    <w:rsid w:val="00672EC5"/>
    <w:rsid w:val="00673C0F"/>
    <w:rsid w:val="00676605"/>
    <w:rsid w:val="00680424"/>
    <w:rsid w:val="00681A05"/>
    <w:rsid w:val="00682C34"/>
    <w:rsid w:val="006849E9"/>
    <w:rsid w:val="00685301"/>
    <w:rsid w:val="0069378E"/>
    <w:rsid w:val="0069405B"/>
    <w:rsid w:val="0069579D"/>
    <w:rsid w:val="006A2471"/>
    <w:rsid w:val="006A26AC"/>
    <w:rsid w:val="006A3A03"/>
    <w:rsid w:val="006A5D97"/>
    <w:rsid w:val="006A6452"/>
    <w:rsid w:val="006A6BD1"/>
    <w:rsid w:val="006A732F"/>
    <w:rsid w:val="006A791C"/>
    <w:rsid w:val="006B044A"/>
    <w:rsid w:val="006B2F7C"/>
    <w:rsid w:val="006B30E8"/>
    <w:rsid w:val="006B3E8B"/>
    <w:rsid w:val="006B7315"/>
    <w:rsid w:val="006B7AC6"/>
    <w:rsid w:val="006C14BA"/>
    <w:rsid w:val="006C2B95"/>
    <w:rsid w:val="006C3C64"/>
    <w:rsid w:val="006C5310"/>
    <w:rsid w:val="006C7578"/>
    <w:rsid w:val="006D2AE3"/>
    <w:rsid w:val="006E089A"/>
    <w:rsid w:val="006E20F2"/>
    <w:rsid w:val="006E394A"/>
    <w:rsid w:val="006F1E05"/>
    <w:rsid w:val="006F435D"/>
    <w:rsid w:val="006F6163"/>
    <w:rsid w:val="0070134F"/>
    <w:rsid w:val="00702A44"/>
    <w:rsid w:val="007046F4"/>
    <w:rsid w:val="00707442"/>
    <w:rsid w:val="00707DFA"/>
    <w:rsid w:val="00710D44"/>
    <w:rsid w:val="00713ACF"/>
    <w:rsid w:val="007143D2"/>
    <w:rsid w:val="00716B29"/>
    <w:rsid w:val="0072169F"/>
    <w:rsid w:val="0072288B"/>
    <w:rsid w:val="00722D44"/>
    <w:rsid w:val="00725B6E"/>
    <w:rsid w:val="007305D7"/>
    <w:rsid w:val="00731067"/>
    <w:rsid w:val="007314B9"/>
    <w:rsid w:val="00733431"/>
    <w:rsid w:val="00734F6E"/>
    <w:rsid w:val="007367BF"/>
    <w:rsid w:val="007520EA"/>
    <w:rsid w:val="007547FE"/>
    <w:rsid w:val="00755F88"/>
    <w:rsid w:val="00762253"/>
    <w:rsid w:val="007659B2"/>
    <w:rsid w:val="00765E88"/>
    <w:rsid w:val="00766231"/>
    <w:rsid w:val="007703A8"/>
    <w:rsid w:val="00772372"/>
    <w:rsid w:val="0077760A"/>
    <w:rsid w:val="00780030"/>
    <w:rsid w:val="00782A27"/>
    <w:rsid w:val="00782C08"/>
    <w:rsid w:val="007900A9"/>
    <w:rsid w:val="00790216"/>
    <w:rsid w:val="00791144"/>
    <w:rsid w:val="0079799E"/>
    <w:rsid w:val="00797C6C"/>
    <w:rsid w:val="00797EEA"/>
    <w:rsid w:val="007A404B"/>
    <w:rsid w:val="007A674F"/>
    <w:rsid w:val="007B1A8A"/>
    <w:rsid w:val="007B4D58"/>
    <w:rsid w:val="007C124E"/>
    <w:rsid w:val="007C39C0"/>
    <w:rsid w:val="007C5CD3"/>
    <w:rsid w:val="007C5FE7"/>
    <w:rsid w:val="007D09DC"/>
    <w:rsid w:val="007D09E6"/>
    <w:rsid w:val="007D0D35"/>
    <w:rsid w:val="007D41F5"/>
    <w:rsid w:val="007D7F81"/>
    <w:rsid w:val="007E7420"/>
    <w:rsid w:val="007F1B78"/>
    <w:rsid w:val="007F2225"/>
    <w:rsid w:val="00804396"/>
    <w:rsid w:val="00804C9A"/>
    <w:rsid w:val="0081324F"/>
    <w:rsid w:val="00813775"/>
    <w:rsid w:val="00814C23"/>
    <w:rsid w:val="008166FE"/>
    <w:rsid w:val="008179C2"/>
    <w:rsid w:val="008205A4"/>
    <w:rsid w:val="00822649"/>
    <w:rsid w:val="008232CD"/>
    <w:rsid w:val="00825A6B"/>
    <w:rsid w:val="008264C3"/>
    <w:rsid w:val="00826679"/>
    <w:rsid w:val="00827669"/>
    <w:rsid w:val="00833D43"/>
    <w:rsid w:val="008356FD"/>
    <w:rsid w:val="00835D2A"/>
    <w:rsid w:val="008402ED"/>
    <w:rsid w:val="008408D4"/>
    <w:rsid w:val="00844C3E"/>
    <w:rsid w:val="00847690"/>
    <w:rsid w:val="00850291"/>
    <w:rsid w:val="00851682"/>
    <w:rsid w:val="0085209A"/>
    <w:rsid w:val="00852FFB"/>
    <w:rsid w:val="008542F3"/>
    <w:rsid w:val="00860987"/>
    <w:rsid w:val="00860F32"/>
    <w:rsid w:val="0086548B"/>
    <w:rsid w:val="00865D83"/>
    <w:rsid w:val="00866639"/>
    <w:rsid w:val="00873162"/>
    <w:rsid w:val="00883BF5"/>
    <w:rsid w:val="008879DD"/>
    <w:rsid w:val="008909EF"/>
    <w:rsid w:val="008913B2"/>
    <w:rsid w:val="00895E3B"/>
    <w:rsid w:val="00896AAA"/>
    <w:rsid w:val="008A3EAE"/>
    <w:rsid w:val="008A5402"/>
    <w:rsid w:val="008B0766"/>
    <w:rsid w:val="008B11F2"/>
    <w:rsid w:val="008B1F72"/>
    <w:rsid w:val="008C00CB"/>
    <w:rsid w:val="008C22EA"/>
    <w:rsid w:val="008C6355"/>
    <w:rsid w:val="008C6AB9"/>
    <w:rsid w:val="008D2BC9"/>
    <w:rsid w:val="008E26B8"/>
    <w:rsid w:val="008E2BB0"/>
    <w:rsid w:val="008E5DAF"/>
    <w:rsid w:val="008E6C66"/>
    <w:rsid w:val="008F1217"/>
    <w:rsid w:val="008F14AE"/>
    <w:rsid w:val="008F29C0"/>
    <w:rsid w:val="008F2DB7"/>
    <w:rsid w:val="008F4D74"/>
    <w:rsid w:val="008F7FF9"/>
    <w:rsid w:val="009009B5"/>
    <w:rsid w:val="00901D32"/>
    <w:rsid w:val="0090325E"/>
    <w:rsid w:val="00903B11"/>
    <w:rsid w:val="00910F87"/>
    <w:rsid w:val="009178D0"/>
    <w:rsid w:val="009202B5"/>
    <w:rsid w:val="0092042E"/>
    <w:rsid w:val="00920A47"/>
    <w:rsid w:val="0092147A"/>
    <w:rsid w:val="00921FB7"/>
    <w:rsid w:val="00922161"/>
    <w:rsid w:val="00923EED"/>
    <w:rsid w:val="00927BA6"/>
    <w:rsid w:val="0093129A"/>
    <w:rsid w:val="0093140D"/>
    <w:rsid w:val="00932EB4"/>
    <w:rsid w:val="0093302E"/>
    <w:rsid w:val="00936C19"/>
    <w:rsid w:val="00937BA8"/>
    <w:rsid w:val="0094216E"/>
    <w:rsid w:val="00942E81"/>
    <w:rsid w:val="0094410E"/>
    <w:rsid w:val="009465A0"/>
    <w:rsid w:val="00946FC1"/>
    <w:rsid w:val="00950A40"/>
    <w:rsid w:val="00952B6C"/>
    <w:rsid w:val="00955D0C"/>
    <w:rsid w:val="00957001"/>
    <w:rsid w:val="00957C62"/>
    <w:rsid w:val="00961211"/>
    <w:rsid w:val="009640B2"/>
    <w:rsid w:val="00966D0E"/>
    <w:rsid w:val="0097187A"/>
    <w:rsid w:val="00972BFB"/>
    <w:rsid w:val="0098158C"/>
    <w:rsid w:val="0098465C"/>
    <w:rsid w:val="00990610"/>
    <w:rsid w:val="00990CEF"/>
    <w:rsid w:val="00992488"/>
    <w:rsid w:val="00994451"/>
    <w:rsid w:val="009957F4"/>
    <w:rsid w:val="00997D63"/>
    <w:rsid w:val="00997EB7"/>
    <w:rsid w:val="009A0834"/>
    <w:rsid w:val="009A3690"/>
    <w:rsid w:val="009A45E3"/>
    <w:rsid w:val="009A48F8"/>
    <w:rsid w:val="009A6C2D"/>
    <w:rsid w:val="009A7480"/>
    <w:rsid w:val="009B1005"/>
    <w:rsid w:val="009B2D9B"/>
    <w:rsid w:val="009B5D2B"/>
    <w:rsid w:val="009C0411"/>
    <w:rsid w:val="009C14E8"/>
    <w:rsid w:val="009C3A6F"/>
    <w:rsid w:val="009D5967"/>
    <w:rsid w:val="009E1E32"/>
    <w:rsid w:val="009E5816"/>
    <w:rsid w:val="009E5AD4"/>
    <w:rsid w:val="009E7931"/>
    <w:rsid w:val="009F1707"/>
    <w:rsid w:val="009F1B2D"/>
    <w:rsid w:val="009F40F9"/>
    <w:rsid w:val="009F43D7"/>
    <w:rsid w:val="009F522D"/>
    <w:rsid w:val="00A00D04"/>
    <w:rsid w:val="00A021E8"/>
    <w:rsid w:val="00A02DE9"/>
    <w:rsid w:val="00A04470"/>
    <w:rsid w:val="00A12D1E"/>
    <w:rsid w:val="00A15388"/>
    <w:rsid w:val="00A228C0"/>
    <w:rsid w:val="00A234F2"/>
    <w:rsid w:val="00A25B57"/>
    <w:rsid w:val="00A3040C"/>
    <w:rsid w:val="00A34856"/>
    <w:rsid w:val="00A36290"/>
    <w:rsid w:val="00A453F1"/>
    <w:rsid w:val="00A45DE6"/>
    <w:rsid w:val="00A47DF9"/>
    <w:rsid w:val="00A603B6"/>
    <w:rsid w:val="00A6558E"/>
    <w:rsid w:val="00A66C55"/>
    <w:rsid w:val="00A6747B"/>
    <w:rsid w:val="00A702A8"/>
    <w:rsid w:val="00A72E81"/>
    <w:rsid w:val="00A77A9D"/>
    <w:rsid w:val="00A81857"/>
    <w:rsid w:val="00A849D3"/>
    <w:rsid w:val="00A9031B"/>
    <w:rsid w:val="00A94B56"/>
    <w:rsid w:val="00A94CFE"/>
    <w:rsid w:val="00A960FA"/>
    <w:rsid w:val="00A971C8"/>
    <w:rsid w:val="00AA0645"/>
    <w:rsid w:val="00AA44C0"/>
    <w:rsid w:val="00AA4E99"/>
    <w:rsid w:val="00AB092B"/>
    <w:rsid w:val="00AB0D02"/>
    <w:rsid w:val="00AB68C0"/>
    <w:rsid w:val="00AB6D64"/>
    <w:rsid w:val="00AB7739"/>
    <w:rsid w:val="00AC4785"/>
    <w:rsid w:val="00AC734B"/>
    <w:rsid w:val="00AD2C31"/>
    <w:rsid w:val="00AD3AAA"/>
    <w:rsid w:val="00AE0644"/>
    <w:rsid w:val="00AE16AA"/>
    <w:rsid w:val="00AE1771"/>
    <w:rsid w:val="00AE701D"/>
    <w:rsid w:val="00B01EAA"/>
    <w:rsid w:val="00B02FFD"/>
    <w:rsid w:val="00B100AB"/>
    <w:rsid w:val="00B110A7"/>
    <w:rsid w:val="00B116C7"/>
    <w:rsid w:val="00B127FE"/>
    <w:rsid w:val="00B12D4D"/>
    <w:rsid w:val="00B13BD0"/>
    <w:rsid w:val="00B15064"/>
    <w:rsid w:val="00B15BC6"/>
    <w:rsid w:val="00B1703A"/>
    <w:rsid w:val="00B17A59"/>
    <w:rsid w:val="00B24A6E"/>
    <w:rsid w:val="00B31008"/>
    <w:rsid w:val="00B4055B"/>
    <w:rsid w:val="00B416A7"/>
    <w:rsid w:val="00B41DE4"/>
    <w:rsid w:val="00B43E37"/>
    <w:rsid w:val="00B4719D"/>
    <w:rsid w:val="00B47B1A"/>
    <w:rsid w:val="00B51EF1"/>
    <w:rsid w:val="00B541DD"/>
    <w:rsid w:val="00B5426D"/>
    <w:rsid w:val="00B54D13"/>
    <w:rsid w:val="00B570C9"/>
    <w:rsid w:val="00B7230C"/>
    <w:rsid w:val="00B72525"/>
    <w:rsid w:val="00B77453"/>
    <w:rsid w:val="00B90731"/>
    <w:rsid w:val="00B909AD"/>
    <w:rsid w:val="00BA196A"/>
    <w:rsid w:val="00BA25FD"/>
    <w:rsid w:val="00BA61B4"/>
    <w:rsid w:val="00BA7852"/>
    <w:rsid w:val="00BB0875"/>
    <w:rsid w:val="00BC0106"/>
    <w:rsid w:val="00BC06B9"/>
    <w:rsid w:val="00BD1941"/>
    <w:rsid w:val="00BD3605"/>
    <w:rsid w:val="00BE23A0"/>
    <w:rsid w:val="00BE5B37"/>
    <w:rsid w:val="00BE6B0F"/>
    <w:rsid w:val="00BE6F84"/>
    <w:rsid w:val="00BF029D"/>
    <w:rsid w:val="00BF0FE5"/>
    <w:rsid w:val="00BF3EC1"/>
    <w:rsid w:val="00BF5AAD"/>
    <w:rsid w:val="00BF687F"/>
    <w:rsid w:val="00BF6FF2"/>
    <w:rsid w:val="00C029DC"/>
    <w:rsid w:val="00C03BBE"/>
    <w:rsid w:val="00C041A0"/>
    <w:rsid w:val="00C07533"/>
    <w:rsid w:val="00C107B0"/>
    <w:rsid w:val="00C11E03"/>
    <w:rsid w:val="00C17386"/>
    <w:rsid w:val="00C225B7"/>
    <w:rsid w:val="00C22C51"/>
    <w:rsid w:val="00C23487"/>
    <w:rsid w:val="00C2485E"/>
    <w:rsid w:val="00C24F1E"/>
    <w:rsid w:val="00C257A0"/>
    <w:rsid w:val="00C26C82"/>
    <w:rsid w:val="00C27E9D"/>
    <w:rsid w:val="00C3178E"/>
    <w:rsid w:val="00C338DA"/>
    <w:rsid w:val="00C368D2"/>
    <w:rsid w:val="00C4070E"/>
    <w:rsid w:val="00C4145C"/>
    <w:rsid w:val="00C421C4"/>
    <w:rsid w:val="00C523AA"/>
    <w:rsid w:val="00C52D6F"/>
    <w:rsid w:val="00C56C4D"/>
    <w:rsid w:val="00C570B1"/>
    <w:rsid w:val="00C606E7"/>
    <w:rsid w:val="00C62D46"/>
    <w:rsid w:val="00C645C8"/>
    <w:rsid w:val="00C70AE7"/>
    <w:rsid w:val="00C731C5"/>
    <w:rsid w:val="00C7326D"/>
    <w:rsid w:val="00C74070"/>
    <w:rsid w:val="00C775BF"/>
    <w:rsid w:val="00C809D1"/>
    <w:rsid w:val="00C81AB5"/>
    <w:rsid w:val="00C81BD9"/>
    <w:rsid w:val="00C828F3"/>
    <w:rsid w:val="00C84BB2"/>
    <w:rsid w:val="00C851F0"/>
    <w:rsid w:val="00C924BC"/>
    <w:rsid w:val="00C94E61"/>
    <w:rsid w:val="00CA0CDE"/>
    <w:rsid w:val="00CA772F"/>
    <w:rsid w:val="00CB14D1"/>
    <w:rsid w:val="00CB15FC"/>
    <w:rsid w:val="00CB4BCF"/>
    <w:rsid w:val="00CB6BFB"/>
    <w:rsid w:val="00CB6CA5"/>
    <w:rsid w:val="00CC0F11"/>
    <w:rsid w:val="00CC30C7"/>
    <w:rsid w:val="00CD0FA0"/>
    <w:rsid w:val="00CD1F2D"/>
    <w:rsid w:val="00CD4B83"/>
    <w:rsid w:val="00CD7255"/>
    <w:rsid w:val="00CD74EE"/>
    <w:rsid w:val="00CE195F"/>
    <w:rsid w:val="00CE5607"/>
    <w:rsid w:val="00CE5741"/>
    <w:rsid w:val="00CF0ED4"/>
    <w:rsid w:val="00CF337E"/>
    <w:rsid w:val="00CF3D27"/>
    <w:rsid w:val="00CF3F36"/>
    <w:rsid w:val="00CF58BB"/>
    <w:rsid w:val="00CF721F"/>
    <w:rsid w:val="00D0662E"/>
    <w:rsid w:val="00D136FC"/>
    <w:rsid w:val="00D170EE"/>
    <w:rsid w:val="00D179A6"/>
    <w:rsid w:val="00D201E0"/>
    <w:rsid w:val="00D2084C"/>
    <w:rsid w:val="00D20C36"/>
    <w:rsid w:val="00D20F3E"/>
    <w:rsid w:val="00D2114A"/>
    <w:rsid w:val="00D226AE"/>
    <w:rsid w:val="00D233D4"/>
    <w:rsid w:val="00D26CC9"/>
    <w:rsid w:val="00D2790C"/>
    <w:rsid w:val="00D30E7D"/>
    <w:rsid w:val="00D310C8"/>
    <w:rsid w:val="00D3494F"/>
    <w:rsid w:val="00D36657"/>
    <w:rsid w:val="00D3735E"/>
    <w:rsid w:val="00D37434"/>
    <w:rsid w:val="00D46738"/>
    <w:rsid w:val="00D50AA9"/>
    <w:rsid w:val="00D50F5F"/>
    <w:rsid w:val="00D5122D"/>
    <w:rsid w:val="00D541FF"/>
    <w:rsid w:val="00D5423C"/>
    <w:rsid w:val="00D55E5B"/>
    <w:rsid w:val="00D57C62"/>
    <w:rsid w:val="00D60C5D"/>
    <w:rsid w:val="00D624EA"/>
    <w:rsid w:val="00D64865"/>
    <w:rsid w:val="00D70FF9"/>
    <w:rsid w:val="00D73C48"/>
    <w:rsid w:val="00D74508"/>
    <w:rsid w:val="00D750B1"/>
    <w:rsid w:val="00D758A7"/>
    <w:rsid w:val="00D75D57"/>
    <w:rsid w:val="00D83546"/>
    <w:rsid w:val="00D84183"/>
    <w:rsid w:val="00D85B48"/>
    <w:rsid w:val="00D92B4A"/>
    <w:rsid w:val="00D945B7"/>
    <w:rsid w:val="00D94BEE"/>
    <w:rsid w:val="00D95853"/>
    <w:rsid w:val="00DA21D7"/>
    <w:rsid w:val="00DA256C"/>
    <w:rsid w:val="00DA276F"/>
    <w:rsid w:val="00DA4F7C"/>
    <w:rsid w:val="00DB4CF4"/>
    <w:rsid w:val="00DB4E2F"/>
    <w:rsid w:val="00DB74CD"/>
    <w:rsid w:val="00DC079C"/>
    <w:rsid w:val="00DC37F8"/>
    <w:rsid w:val="00DC42B5"/>
    <w:rsid w:val="00DC4D58"/>
    <w:rsid w:val="00DC62F9"/>
    <w:rsid w:val="00DC66B9"/>
    <w:rsid w:val="00DD5DDC"/>
    <w:rsid w:val="00DD708D"/>
    <w:rsid w:val="00DE1821"/>
    <w:rsid w:val="00DE223A"/>
    <w:rsid w:val="00E040D8"/>
    <w:rsid w:val="00E0418F"/>
    <w:rsid w:val="00E04F7B"/>
    <w:rsid w:val="00E0520A"/>
    <w:rsid w:val="00E127A7"/>
    <w:rsid w:val="00E12A08"/>
    <w:rsid w:val="00E1405E"/>
    <w:rsid w:val="00E176F2"/>
    <w:rsid w:val="00E20343"/>
    <w:rsid w:val="00E2067C"/>
    <w:rsid w:val="00E24AB2"/>
    <w:rsid w:val="00E25AFA"/>
    <w:rsid w:val="00E25FD7"/>
    <w:rsid w:val="00E37C56"/>
    <w:rsid w:val="00E417E4"/>
    <w:rsid w:val="00E41ECB"/>
    <w:rsid w:val="00E4351A"/>
    <w:rsid w:val="00E45F23"/>
    <w:rsid w:val="00E51509"/>
    <w:rsid w:val="00E52D58"/>
    <w:rsid w:val="00E52FAD"/>
    <w:rsid w:val="00E53906"/>
    <w:rsid w:val="00E57278"/>
    <w:rsid w:val="00E57B97"/>
    <w:rsid w:val="00E60ACE"/>
    <w:rsid w:val="00E634BD"/>
    <w:rsid w:val="00E63AF3"/>
    <w:rsid w:val="00E67B7E"/>
    <w:rsid w:val="00E67FC6"/>
    <w:rsid w:val="00E707D0"/>
    <w:rsid w:val="00E70C2B"/>
    <w:rsid w:val="00E71AA3"/>
    <w:rsid w:val="00E73BE9"/>
    <w:rsid w:val="00E7414A"/>
    <w:rsid w:val="00E751FE"/>
    <w:rsid w:val="00E75441"/>
    <w:rsid w:val="00E762DA"/>
    <w:rsid w:val="00E7638F"/>
    <w:rsid w:val="00E76B09"/>
    <w:rsid w:val="00E7716E"/>
    <w:rsid w:val="00E84B9A"/>
    <w:rsid w:val="00E95609"/>
    <w:rsid w:val="00EA39E7"/>
    <w:rsid w:val="00EA4E66"/>
    <w:rsid w:val="00EA513B"/>
    <w:rsid w:val="00EA66C0"/>
    <w:rsid w:val="00EB165B"/>
    <w:rsid w:val="00EB2A3A"/>
    <w:rsid w:val="00EB3988"/>
    <w:rsid w:val="00EB54D5"/>
    <w:rsid w:val="00EC1690"/>
    <w:rsid w:val="00EC4C84"/>
    <w:rsid w:val="00EC7C4F"/>
    <w:rsid w:val="00ED0ACB"/>
    <w:rsid w:val="00ED2694"/>
    <w:rsid w:val="00ED5770"/>
    <w:rsid w:val="00ED5AE4"/>
    <w:rsid w:val="00ED5C0E"/>
    <w:rsid w:val="00ED74D6"/>
    <w:rsid w:val="00ED76D1"/>
    <w:rsid w:val="00EE5DDA"/>
    <w:rsid w:val="00EE79FB"/>
    <w:rsid w:val="00EE7E04"/>
    <w:rsid w:val="00EF4ABE"/>
    <w:rsid w:val="00EF567A"/>
    <w:rsid w:val="00EF5DF1"/>
    <w:rsid w:val="00F001BD"/>
    <w:rsid w:val="00F01ECE"/>
    <w:rsid w:val="00F029FD"/>
    <w:rsid w:val="00F03F67"/>
    <w:rsid w:val="00F0514E"/>
    <w:rsid w:val="00F06E57"/>
    <w:rsid w:val="00F07ACB"/>
    <w:rsid w:val="00F07C21"/>
    <w:rsid w:val="00F10A37"/>
    <w:rsid w:val="00F21101"/>
    <w:rsid w:val="00F23783"/>
    <w:rsid w:val="00F257A0"/>
    <w:rsid w:val="00F30574"/>
    <w:rsid w:val="00F334CC"/>
    <w:rsid w:val="00F357A2"/>
    <w:rsid w:val="00F37E30"/>
    <w:rsid w:val="00F40E8C"/>
    <w:rsid w:val="00F411E7"/>
    <w:rsid w:val="00F423F6"/>
    <w:rsid w:val="00F43C2B"/>
    <w:rsid w:val="00F43D4B"/>
    <w:rsid w:val="00F44172"/>
    <w:rsid w:val="00F44CE6"/>
    <w:rsid w:val="00F4772B"/>
    <w:rsid w:val="00F53C30"/>
    <w:rsid w:val="00F559B9"/>
    <w:rsid w:val="00F56C13"/>
    <w:rsid w:val="00F63CCF"/>
    <w:rsid w:val="00F64ADF"/>
    <w:rsid w:val="00F65024"/>
    <w:rsid w:val="00F65369"/>
    <w:rsid w:val="00F65B7E"/>
    <w:rsid w:val="00F67E3A"/>
    <w:rsid w:val="00F72A18"/>
    <w:rsid w:val="00F907C7"/>
    <w:rsid w:val="00F97BE6"/>
    <w:rsid w:val="00FA2801"/>
    <w:rsid w:val="00FA3FF7"/>
    <w:rsid w:val="00FA7553"/>
    <w:rsid w:val="00FB3D40"/>
    <w:rsid w:val="00FB4E9A"/>
    <w:rsid w:val="00FC204F"/>
    <w:rsid w:val="00FD2577"/>
    <w:rsid w:val="00FE3D47"/>
    <w:rsid w:val="00FE4EAD"/>
    <w:rsid w:val="00FE7A13"/>
    <w:rsid w:val="00FF1AE1"/>
    <w:rsid w:val="00FF2D14"/>
    <w:rsid w:val="00FF5EB4"/>
    <w:rsid w:val="00FF76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900A0C"/>
  <w15:chartTrackingRefBased/>
  <w15:docId w15:val="{7C242397-3530-46C7-80EF-079C0F344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75C0"/>
    <w:pPr>
      <w:keepNext/>
      <w:keepLines/>
      <w:numPr>
        <w:numId w:val="8"/>
      </w:numPr>
      <w:spacing w:before="240" w:after="0"/>
      <w:outlineLvl w:val="0"/>
    </w:pPr>
    <w:rPr>
      <w:rFonts w:ascii="Verdana" w:eastAsiaTheme="majorEastAsia" w:hAnsi="Verdana" w:cstheme="majorBidi"/>
      <w:sz w:val="32"/>
      <w:szCs w:val="32"/>
    </w:rPr>
  </w:style>
  <w:style w:type="paragraph" w:styleId="Heading2">
    <w:name w:val="heading 2"/>
    <w:basedOn w:val="Normal"/>
    <w:next w:val="Normal"/>
    <w:link w:val="Heading2Char"/>
    <w:uiPriority w:val="9"/>
    <w:unhideWhenUsed/>
    <w:qFormat/>
    <w:rsid w:val="003175C0"/>
    <w:pPr>
      <w:keepNext/>
      <w:keepLines/>
      <w:numPr>
        <w:ilvl w:val="1"/>
        <w:numId w:val="8"/>
      </w:numPr>
      <w:spacing w:before="40" w:after="0"/>
      <w:outlineLvl w:val="1"/>
    </w:pPr>
    <w:rPr>
      <w:rFonts w:ascii="Verdana" w:eastAsiaTheme="majorEastAsia" w:hAnsi="Verdana" w:cstheme="majorBidi"/>
      <w:sz w:val="26"/>
      <w:szCs w:val="26"/>
    </w:rPr>
  </w:style>
  <w:style w:type="paragraph" w:styleId="Heading3">
    <w:name w:val="heading 3"/>
    <w:basedOn w:val="Heading2"/>
    <w:next w:val="Normal"/>
    <w:link w:val="Heading3Char"/>
    <w:uiPriority w:val="9"/>
    <w:unhideWhenUsed/>
    <w:qFormat/>
    <w:rsid w:val="003175C0"/>
    <w:pPr>
      <w:numPr>
        <w:ilvl w:val="2"/>
      </w:numPr>
      <w:outlineLvl w:val="2"/>
    </w:pPr>
    <w:rPr>
      <w:sz w:val="24"/>
      <w:szCs w:val="24"/>
    </w:rPr>
  </w:style>
  <w:style w:type="paragraph" w:styleId="Heading4">
    <w:name w:val="heading 4"/>
    <w:basedOn w:val="Normal"/>
    <w:next w:val="Normal"/>
    <w:link w:val="Heading4Char"/>
    <w:uiPriority w:val="9"/>
    <w:unhideWhenUsed/>
    <w:qFormat/>
    <w:rsid w:val="0093129A"/>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3129A"/>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93129A"/>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3129A"/>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3129A"/>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3129A"/>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3175C0"/>
    <w:pPr>
      <w:spacing w:after="0" w:line="312" w:lineRule="auto"/>
    </w:pPr>
    <w:rPr>
      <w:rFonts w:ascii="Verdana" w:eastAsia="Times New Roman" w:hAnsi="Verdana" w:cs="Verdana"/>
      <w:i/>
      <w:sz w:val="24"/>
      <w:szCs w:val="24"/>
      <w:lang w:eastAsia="nl-NL"/>
    </w:rPr>
  </w:style>
  <w:style w:type="character" w:customStyle="1" w:styleId="SubtitleChar">
    <w:name w:val="Subtitle Char"/>
    <w:basedOn w:val="DefaultParagraphFont"/>
    <w:link w:val="Subtitle"/>
    <w:rsid w:val="003175C0"/>
    <w:rPr>
      <w:rFonts w:ascii="Verdana" w:eastAsia="Times New Roman" w:hAnsi="Verdana" w:cs="Verdana"/>
      <w:i/>
      <w:sz w:val="24"/>
      <w:szCs w:val="24"/>
      <w:lang w:eastAsia="nl-NL"/>
    </w:rPr>
  </w:style>
  <w:style w:type="paragraph" w:styleId="Header">
    <w:name w:val="header"/>
    <w:basedOn w:val="Normal"/>
    <w:link w:val="HeaderChar"/>
    <w:uiPriority w:val="99"/>
    <w:unhideWhenUsed/>
    <w:rsid w:val="00317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75C0"/>
  </w:style>
  <w:style w:type="paragraph" w:styleId="Footer">
    <w:name w:val="footer"/>
    <w:basedOn w:val="Normal"/>
    <w:link w:val="FooterChar"/>
    <w:uiPriority w:val="99"/>
    <w:unhideWhenUsed/>
    <w:rsid w:val="00317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75C0"/>
  </w:style>
  <w:style w:type="paragraph" w:styleId="Title">
    <w:name w:val="Title"/>
    <w:basedOn w:val="Normal"/>
    <w:link w:val="TitleChar"/>
    <w:autoRedefine/>
    <w:qFormat/>
    <w:rsid w:val="00231EED"/>
    <w:pPr>
      <w:spacing w:before="2000" w:after="0" w:line="312" w:lineRule="auto"/>
      <w:outlineLvl w:val="0"/>
    </w:pPr>
    <w:rPr>
      <w:rFonts w:ascii="Verdana" w:eastAsia="Times New Roman" w:hAnsi="Verdana" w:cs="Verdana"/>
      <w:b/>
      <w:caps/>
      <w:sz w:val="32"/>
      <w:szCs w:val="32"/>
      <w:lang w:eastAsia="nl-NL"/>
    </w:rPr>
  </w:style>
  <w:style w:type="character" w:customStyle="1" w:styleId="TitleChar">
    <w:name w:val="Title Char"/>
    <w:basedOn w:val="DefaultParagraphFont"/>
    <w:link w:val="Title"/>
    <w:rsid w:val="00231EED"/>
    <w:rPr>
      <w:rFonts w:ascii="Verdana" w:eastAsia="Times New Roman" w:hAnsi="Verdana" w:cs="Verdana"/>
      <w:b/>
      <w:caps/>
      <w:sz w:val="32"/>
      <w:szCs w:val="32"/>
      <w:lang w:eastAsia="nl-NL"/>
    </w:rPr>
  </w:style>
  <w:style w:type="character" w:customStyle="1" w:styleId="Heading1Char">
    <w:name w:val="Heading 1 Char"/>
    <w:basedOn w:val="DefaultParagraphFont"/>
    <w:link w:val="Heading1"/>
    <w:uiPriority w:val="9"/>
    <w:rsid w:val="003175C0"/>
    <w:rPr>
      <w:rFonts w:ascii="Verdana" w:eastAsiaTheme="majorEastAsia" w:hAnsi="Verdana" w:cstheme="majorBidi"/>
      <w:sz w:val="32"/>
      <w:szCs w:val="32"/>
    </w:rPr>
  </w:style>
  <w:style w:type="character" w:customStyle="1" w:styleId="Heading2Char">
    <w:name w:val="Heading 2 Char"/>
    <w:basedOn w:val="DefaultParagraphFont"/>
    <w:link w:val="Heading2"/>
    <w:uiPriority w:val="9"/>
    <w:rsid w:val="0093129A"/>
    <w:rPr>
      <w:rFonts w:ascii="Verdana" w:eastAsiaTheme="majorEastAsia" w:hAnsi="Verdana" w:cstheme="majorBidi"/>
      <w:sz w:val="26"/>
      <w:szCs w:val="26"/>
    </w:rPr>
  </w:style>
  <w:style w:type="character" w:customStyle="1" w:styleId="Heading3Char">
    <w:name w:val="Heading 3 Char"/>
    <w:basedOn w:val="DefaultParagraphFont"/>
    <w:link w:val="Heading3"/>
    <w:uiPriority w:val="9"/>
    <w:rsid w:val="003175C0"/>
    <w:rPr>
      <w:rFonts w:ascii="Verdana" w:eastAsiaTheme="majorEastAsia" w:hAnsi="Verdana" w:cstheme="majorBidi"/>
      <w:sz w:val="24"/>
      <w:szCs w:val="24"/>
    </w:rPr>
  </w:style>
  <w:style w:type="character" w:customStyle="1" w:styleId="Heading4Char">
    <w:name w:val="Heading 4 Char"/>
    <w:basedOn w:val="DefaultParagraphFont"/>
    <w:link w:val="Heading4"/>
    <w:uiPriority w:val="9"/>
    <w:rsid w:val="0093129A"/>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93129A"/>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93129A"/>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93129A"/>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312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3129A"/>
    <w:rPr>
      <w:rFonts w:asciiTheme="majorHAnsi" w:eastAsiaTheme="majorEastAsia" w:hAnsiTheme="majorHAnsi" w:cstheme="majorBidi"/>
      <w:i/>
      <w:iCs/>
      <w:color w:val="272727" w:themeColor="text1" w:themeTint="D8"/>
      <w:sz w:val="21"/>
      <w:szCs w:val="21"/>
    </w:rPr>
  </w:style>
  <w:style w:type="character" w:styleId="SubtleEmphasis">
    <w:name w:val="Subtle Emphasis"/>
    <w:basedOn w:val="DefaultParagraphFont"/>
    <w:uiPriority w:val="19"/>
    <w:qFormat/>
    <w:rsid w:val="00225327"/>
    <w:rPr>
      <w:i/>
      <w:iCs/>
      <w:color w:val="404040" w:themeColor="text1" w:themeTint="BF"/>
    </w:rPr>
  </w:style>
  <w:style w:type="paragraph" w:styleId="TOCHeading">
    <w:name w:val="TOC Heading"/>
    <w:basedOn w:val="Heading1"/>
    <w:next w:val="Normal"/>
    <w:uiPriority w:val="39"/>
    <w:unhideWhenUsed/>
    <w:qFormat/>
    <w:rsid w:val="00225327"/>
    <w:pPr>
      <w:numPr>
        <w:numId w:val="0"/>
      </w:numPr>
      <w:outlineLvl w:val="9"/>
    </w:pPr>
    <w:rPr>
      <w:rFonts w:asciiTheme="majorHAnsi" w:hAnsiTheme="majorHAnsi"/>
      <w:color w:val="2E74B5" w:themeColor="accent1" w:themeShade="BF"/>
      <w:lang w:val="en-US"/>
    </w:rPr>
  </w:style>
  <w:style w:type="paragraph" w:styleId="TOC1">
    <w:name w:val="toc 1"/>
    <w:basedOn w:val="Normal"/>
    <w:next w:val="Normal"/>
    <w:autoRedefine/>
    <w:uiPriority w:val="39"/>
    <w:unhideWhenUsed/>
    <w:rsid w:val="00225327"/>
    <w:pPr>
      <w:spacing w:after="100"/>
    </w:pPr>
  </w:style>
  <w:style w:type="paragraph" w:styleId="TOC2">
    <w:name w:val="toc 2"/>
    <w:basedOn w:val="Normal"/>
    <w:next w:val="Normal"/>
    <w:autoRedefine/>
    <w:uiPriority w:val="39"/>
    <w:unhideWhenUsed/>
    <w:rsid w:val="00225327"/>
    <w:pPr>
      <w:spacing w:after="100"/>
      <w:ind w:left="220"/>
    </w:pPr>
  </w:style>
  <w:style w:type="paragraph" w:styleId="TOC3">
    <w:name w:val="toc 3"/>
    <w:basedOn w:val="Normal"/>
    <w:next w:val="Normal"/>
    <w:autoRedefine/>
    <w:uiPriority w:val="39"/>
    <w:unhideWhenUsed/>
    <w:rsid w:val="00225327"/>
    <w:pPr>
      <w:spacing w:after="100"/>
      <w:ind w:left="440"/>
    </w:pPr>
  </w:style>
  <w:style w:type="character" w:styleId="Hyperlink">
    <w:name w:val="Hyperlink"/>
    <w:basedOn w:val="DefaultParagraphFont"/>
    <w:uiPriority w:val="99"/>
    <w:unhideWhenUsed/>
    <w:rsid w:val="00225327"/>
    <w:rPr>
      <w:color w:val="0563C1" w:themeColor="hyperlink"/>
      <w:u w:val="single"/>
    </w:rPr>
  </w:style>
  <w:style w:type="table" w:styleId="TableGrid">
    <w:name w:val="Table Grid"/>
    <w:basedOn w:val="TableNormal"/>
    <w:uiPriority w:val="39"/>
    <w:rsid w:val="00C80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C809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809D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809D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809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809D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C809D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semiHidden/>
    <w:unhideWhenUsed/>
    <w:rsid w:val="00666CAA"/>
    <w:rPr>
      <w:sz w:val="16"/>
      <w:szCs w:val="16"/>
    </w:rPr>
  </w:style>
  <w:style w:type="paragraph" w:styleId="CommentText">
    <w:name w:val="annotation text"/>
    <w:basedOn w:val="Normal"/>
    <w:link w:val="CommentTextChar"/>
    <w:unhideWhenUsed/>
    <w:rsid w:val="00666CAA"/>
    <w:pPr>
      <w:spacing w:line="240" w:lineRule="auto"/>
    </w:pPr>
    <w:rPr>
      <w:sz w:val="20"/>
      <w:szCs w:val="20"/>
    </w:rPr>
  </w:style>
  <w:style w:type="character" w:customStyle="1" w:styleId="CommentTextChar">
    <w:name w:val="Comment Text Char"/>
    <w:basedOn w:val="DefaultParagraphFont"/>
    <w:link w:val="CommentText"/>
    <w:rsid w:val="00666CAA"/>
    <w:rPr>
      <w:sz w:val="20"/>
      <w:szCs w:val="20"/>
    </w:rPr>
  </w:style>
  <w:style w:type="paragraph" w:styleId="CommentSubject">
    <w:name w:val="annotation subject"/>
    <w:basedOn w:val="CommentText"/>
    <w:next w:val="CommentText"/>
    <w:link w:val="CommentSubjectChar"/>
    <w:uiPriority w:val="99"/>
    <w:semiHidden/>
    <w:unhideWhenUsed/>
    <w:rsid w:val="00666CAA"/>
    <w:rPr>
      <w:b/>
      <w:bCs/>
    </w:rPr>
  </w:style>
  <w:style w:type="character" w:customStyle="1" w:styleId="CommentSubjectChar">
    <w:name w:val="Comment Subject Char"/>
    <w:basedOn w:val="CommentTextChar"/>
    <w:link w:val="CommentSubject"/>
    <w:uiPriority w:val="99"/>
    <w:semiHidden/>
    <w:rsid w:val="00666CAA"/>
    <w:rPr>
      <w:b/>
      <w:bCs/>
      <w:sz w:val="20"/>
      <w:szCs w:val="20"/>
    </w:rPr>
  </w:style>
  <w:style w:type="paragraph" w:styleId="BalloonText">
    <w:name w:val="Balloon Text"/>
    <w:basedOn w:val="Normal"/>
    <w:link w:val="BalloonTextChar"/>
    <w:uiPriority w:val="99"/>
    <w:semiHidden/>
    <w:unhideWhenUsed/>
    <w:rsid w:val="00666C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CAA"/>
    <w:rPr>
      <w:rFonts w:ascii="Segoe UI" w:hAnsi="Segoe UI" w:cs="Segoe UI"/>
      <w:sz w:val="18"/>
      <w:szCs w:val="18"/>
    </w:rPr>
  </w:style>
  <w:style w:type="paragraph" w:styleId="Caption">
    <w:name w:val="caption"/>
    <w:basedOn w:val="Normal"/>
    <w:next w:val="Normal"/>
    <w:unhideWhenUsed/>
    <w:qFormat/>
    <w:rsid w:val="000D650E"/>
    <w:pPr>
      <w:spacing w:after="200" w:line="240" w:lineRule="auto"/>
    </w:pPr>
    <w:rPr>
      <w:i/>
      <w:iCs/>
      <w:color w:val="44546A" w:themeColor="text2"/>
      <w:sz w:val="18"/>
      <w:szCs w:val="18"/>
    </w:rPr>
  </w:style>
  <w:style w:type="paragraph" w:styleId="NoSpacing">
    <w:name w:val="No Spacing"/>
    <w:uiPriority w:val="1"/>
    <w:qFormat/>
    <w:rsid w:val="00162F52"/>
    <w:pPr>
      <w:spacing w:after="0" w:line="240" w:lineRule="auto"/>
    </w:pPr>
  </w:style>
  <w:style w:type="paragraph" w:customStyle="1" w:styleId="Kaderkopje">
    <w:name w:val="Kaderkopje"/>
    <w:basedOn w:val="Normal"/>
    <w:next w:val="Normal"/>
    <w:rsid w:val="00414BCD"/>
    <w:pPr>
      <w:suppressAutoHyphens/>
      <w:spacing w:after="0" w:line="252" w:lineRule="atLeast"/>
    </w:pPr>
    <w:rPr>
      <w:rFonts w:ascii="Segoe UI Semibold" w:eastAsia="Times New Roman" w:hAnsi="Segoe UI Semibold" w:cs="Times New Roman"/>
      <w:color w:val="005D76"/>
      <w:sz w:val="18"/>
      <w:szCs w:val="20"/>
      <w:lang w:eastAsia="nl-NL"/>
    </w:rPr>
  </w:style>
  <w:style w:type="numbering" w:customStyle="1" w:styleId="Opsomming">
    <w:name w:val="Opsomming"/>
    <w:basedOn w:val="NoList"/>
    <w:rsid w:val="00414BCD"/>
    <w:pPr>
      <w:numPr>
        <w:numId w:val="11"/>
      </w:numPr>
    </w:pPr>
  </w:style>
  <w:style w:type="numbering" w:customStyle="1" w:styleId="Nummering">
    <w:name w:val="Nummering"/>
    <w:basedOn w:val="NoList"/>
    <w:rsid w:val="00414BCD"/>
    <w:pPr>
      <w:numPr>
        <w:numId w:val="10"/>
      </w:numPr>
    </w:pPr>
  </w:style>
  <w:style w:type="paragraph" w:styleId="ListParagraph">
    <w:name w:val="List Paragraph"/>
    <w:basedOn w:val="Normal"/>
    <w:uiPriority w:val="34"/>
    <w:qFormat/>
    <w:rsid w:val="00476C7A"/>
    <w:pPr>
      <w:ind w:left="720"/>
      <w:contextualSpacing/>
    </w:pPr>
  </w:style>
  <w:style w:type="character" w:styleId="IntenseEmphasis">
    <w:name w:val="Intense Emphasis"/>
    <w:basedOn w:val="DefaultParagraphFont"/>
    <w:uiPriority w:val="21"/>
    <w:qFormat/>
    <w:rsid w:val="00E45F23"/>
    <w:rPr>
      <w:i/>
      <w:iCs/>
      <w:color w:val="5B9BD5" w:themeColor="accent1"/>
    </w:rPr>
  </w:style>
  <w:style w:type="paragraph" w:styleId="Revision">
    <w:name w:val="Revision"/>
    <w:hidden/>
    <w:uiPriority w:val="99"/>
    <w:semiHidden/>
    <w:rsid w:val="00A02DE9"/>
    <w:pPr>
      <w:spacing w:after="0" w:line="240" w:lineRule="auto"/>
    </w:pPr>
  </w:style>
  <w:style w:type="character" w:styleId="PlaceholderText">
    <w:name w:val="Placeholder Text"/>
    <w:basedOn w:val="DefaultParagraphFont"/>
    <w:uiPriority w:val="99"/>
    <w:semiHidden/>
    <w:rsid w:val="00F0514E"/>
    <w:rPr>
      <w:color w:val="808080"/>
    </w:rPr>
  </w:style>
  <w:style w:type="character" w:styleId="Strong">
    <w:name w:val="Strong"/>
    <w:basedOn w:val="DefaultParagraphFont"/>
    <w:uiPriority w:val="22"/>
    <w:qFormat/>
    <w:rsid w:val="0049534E"/>
    <w:rPr>
      <w:b/>
      <w:bCs/>
    </w:rPr>
  </w:style>
  <w:style w:type="character" w:styleId="UnresolvedMention">
    <w:name w:val="Unresolved Mention"/>
    <w:basedOn w:val="DefaultParagraphFont"/>
    <w:uiPriority w:val="99"/>
    <w:semiHidden/>
    <w:unhideWhenUsed/>
    <w:rsid w:val="004214BD"/>
    <w:rPr>
      <w:color w:val="605E5C"/>
      <w:shd w:val="clear" w:color="auto" w:fill="E1DFDD"/>
    </w:rPr>
  </w:style>
  <w:style w:type="paragraph" w:customStyle="1" w:styleId="Tabeltekst">
    <w:name w:val="Tabeltekst"/>
    <w:basedOn w:val="Normal"/>
    <w:rsid w:val="000E1198"/>
    <w:pPr>
      <w:spacing w:after="0" w:line="312" w:lineRule="auto"/>
    </w:pPr>
    <w:rPr>
      <w:rFonts w:ascii="Verdana" w:eastAsia="Times New Roman" w:hAnsi="Verdana" w:cs="Verdana"/>
      <w:sz w:val="15"/>
      <w:szCs w:val="15"/>
      <w:lang w:eastAsia="nl-NL" w:bidi="nl-NL"/>
    </w:rPr>
  </w:style>
  <w:style w:type="paragraph" w:customStyle="1" w:styleId="Tabelkopje">
    <w:name w:val="Tabelkopje"/>
    <w:basedOn w:val="Normal"/>
    <w:next w:val="Tabeltekst"/>
    <w:rsid w:val="000E1198"/>
    <w:pPr>
      <w:suppressAutoHyphens/>
      <w:spacing w:after="0" w:line="210" w:lineRule="atLeast"/>
    </w:pPr>
    <w:rPr>
      <w:rFonts w:ascii="Segoe UI Semibold" w:eastAsia="Times New Roman" w:hAnsi="Segoe UI Semibold" w:cs="Times New Roman"/>
      <w:color w:val="005D76"/>
      <w:sz w:val="15"/>
      <w:szCs w:val="20"/>
      <w:lang w:eastAsia="nl-NL"/>
    </w:rPr>
  </w:style>
  <w:style w:type="table" w:customStyle="1" w:styleId="Rastertabel1licht2">
    <w:name w:val="Rastertabel 1 licht2"/>
    <w:basedOn w:val="TableNormal"/>
    <w:uiPriority w:val="46"/>
    <w:rsid w:val="000E1198"/>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
    <w:name w:val="Grid Table 1 Light1"/>
    <w:basedOn w:val="TableNormal"/>
    <w:uiPriority w:val="46"/>
    <w:rsid w:val="000A5C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09393">
      <w:bodyDiv w:val="1"/>
      <w:marLeft w:val="0"/>
      <w:marRight w:val="0"/>
      <w:marTop w:val="0"/>
      <w:marBottom w:val="0"/>
      <w:divBdr>
        <w:top w:val="none" w:sz="0" w:space="0" w:color="auto"/>
        <w:left w:val="none" w:sz="0" w:space="0" w:color="auto"/>
        <w:bottom w:val="none" w:sz="0" w:space="0" w:color="auto"/>
        <w:right w:val="none" w:sz="0" w:space="0" w:color="auto"/>
      </w:divBdr>
    </w:div>
    <w:div w:id="116609494">
      <w:bodyDiv w:val="1"/>
      <w:marLeft w:val="0"/>
      <w:marRight w:val="0"/>
      <w:marTop w:val="0"/>
      <w:marBottom w:val="0"/>
      <w:divBdr>
        <w:top w:val="none" w:sz="0" w:space="0" w:color="auto"/>
        <w:left w:val="none" w:sz="0" w:space="0" w:color="auto"/>
        <w:bottom w:val="none" w:sz="0" w:space="0" w:color="auto"/>
        <w:right w:val="none" w:sz="0" w:space="0" w:color="auto"/>
      </w:divBdr>
    </w:div>
    <w:div w:id="205870899">
      <w:bodyDiv w:val="1"/>
      <w:marLeft w:val="0"/>
      <w:marRight w:val="0"/>
      <w:marTop w:val="0"/>
      <w:marBottom w:val="0"/>
      <w:divBdr>
        <w:top w:val="none" w:sz="0" w:space="0" w:color="auto"/>
        <w:left w:val="none" w:sz="0" w:space="0" w:color="auto"/>
        <w:bottom w:val="none" w:sz="0" w:space="0" w:color="auto"/>
        <w:right w:val="none" w:sz="0" w:space="0" w:color="auto"/>
      </w:divBdr>
    </w:div>
    <w:div w:id="206794503">
      <w:bodyDiv w:val="1"/>
      <w:marLeft w:val="0"/>
      <w:marRight w:val="0"/>
      <w:marTop w:val="0"/>
      <w:marBottom w:val="0"/>
      <w:divBdr>
        <w:top w:val="none" w:sz="0" w:space="0" w:color="auto"/>
        <w:left w:val="none" w:sz="0" w:space="0" w:color="auto"/>
        <w:bottom w:val="none" w:sz="0" w:space="0" w:color="auto"/>
        <w:right w:val="none" w:sz="0" w:space="0" w:color="auto"/>
      </w:divBdr>
    </w:div>
    <w:div w:id="234710470">
      <w:bodyDiv w:val="1"/>
      <w:marLeft w:val="0"/>
      <w:marRight w:val="0"/>
      <w:marTop w:val="0"/>
      <w:marBottom w:val="0"/>
      <w:divBdr>
        <w:top w:val="none" w:sz="0" w:space="0" w:color="auto"/>
        <w:left w:val="none" w:sz="0" w:space="0" w:color="auto"/>
        <w:bottom w:val="none" w:sz="0" w:space="0" w:color="auto"/>
        <w:right w:val="none" w:sz="0" w:space="0" w:color="auto"/>
      </w:divBdr>
    </w:div>
    <w:div w:id="246769254">
      <w:bodyDiv w:val="1"/>
      <w:marLeft w:val="0"/>
      <w:marRight w:val="0"/>
      <w:marTop w:val="0"/>
      <w:marBottom w:val="0"/>
      <w:divBdr>
        <w:top w:val="none" w:sz="0" w:space="0" w:color="auto"/>
        <w:left w:val="none" w:sz="0" w:space="0" w:color="auto"/>
        <w:bottom w:val="none" w:sz="0" w:space="0" w:color="auto"/>
        <w:right w:val="none" w:sz="0" w:space="0" w:color="auto"/>
      </w:divBdr>
    </w:div>
    <w:div w:id="351608528">
      <w:bodyDiv w:val="1"/>
      <w:marLeft w:val="0"/>
      <w:marRight w:val="0"/>
      <w:marTop w:val="0"/>
      <w:marBottom w:val="0"/>
      <w:divBdr>
        <w:top w:val="none" w:sz="0" w:space="0" w:color="auto"/>
        <w:left w:val="none" w:sz="0" w:space="0" w:color="auto"/>
        <w:bottom w:val="none" w:sz="0" w:space="0" w:color="auto"/>
        <w:right w:val="none" w:sz="0" w:space="0" w:color="auto"/>
      </w:divBdr>
    </w:div>
    <w:div w:id="354813413">
      <w:bodyDiv w:val="1"/>
      <w:marLeft w:val="0"/>
      <w:marRight w:val="0"/>
      <w:marTop w:val="0"/>
      <w:marBottom w:val="0"/>
      <w:divBdr>
        <w:top w:val="none" w:sz="0" w:space="0" w:color="auto"/>
        <w:left w:val="none" w:sz="0" w:space="0" w:color="auto"/>
        <w:bottom w:val="none" w:sz="0" w:space="0" w:color="auto"/>
        <w:right w:val="none" w:sz="0" w:space="0" w:color="auto"/>
      </w:divBdr>
      <w:divsChild>
        <w:div w:id="1021279328">
          <w:marLeft w:val="0"/>
          <w:marRight w:val="0"/>
          <w:marTop w:val="0"/>
          <w:marBottom w:val="0"/>
          <w:divBdr>
            <w:top w:val="single" w:sz="6" w:space="0" w:color="DFE1E5"/>
            <w:left w:val="single" w:sz="6" w:space="0" w:color="DFE1E5"/>
            <w:bottom w:val="single" w:sz="6" w:space="0" w:color="DFE1E5"/>
            <w:right w:val="single" w:sz="6" w:space="0" w:color="DFE1E5"/>
          </w:divBdr>
          <w:divsChild>
            <w:div w:id="405955566">
              <w:marLeft w:val="0"/>
              <w:marRight w:val="0"/>
              <w:marTop w:val="0"/>
              <w:marBottom w:val="0"/>
              <w:divBdr>
                <w:top w:val="none" w:sz="0" w:space="0" w:color="auto"/>
                <w:left w:val="none" w:sz="0" w:space="0" w:color="auto"/>
                <w:bottom w:val="none" w:sz="0" w:space="0" w:color="auto"/>
                <w:right w:val="none" w:sz="0" w:space="0" w:color="auto"/>
              </w:divBdr>
              <w:divsChild>
                <w:div w:id="510994415">
                  <w:marLeft w:val="180"/>
                  <w:marRight w:val="180"/>
                  <w:marTop w:val="0"/>
                  <w:marBottom w:val="0"/>
                  <w:divBdr>
                    <w:top w:val="none" w:sz="0" w:space="0" w:color="auto"/>
                    <w:left w:val="none" w:sz="0" w:space="0" w:color="auto"/>
                    <w:bottom w:val="none" w:sz="0" w:space="0" w:color="auto"/>
                    <w:right w:val="none" w:sz="0" w:space="0" w:color="auto"/>
                  </w:divBdr>
                  <w:divsChild>
                    <w:div w:id="193930536">
                      <w:marLeft w:val="0"/>
                      <w:marRight w:val="0"/>
                      <w:marTop w:val="0"/>
                      <w:marBottom w:val="0"/>
                      <w:divBdr>
                        <w:top w:val="none" w:sz="0" w:space="0" w:color="auto"/>
                        <w:left w:val="none" w:sz="0" w:space="0" w:color="auto"/>
                        <w:bottom w:val="none" w:sz="0" w:space="0" w:color="auto"/>
                        <w:right w:val="none" w:sz="0" w:space="0" w:color="auto"/>
                      </w:divBdr>
                    </w:div>
                    <w:div w:id="1120956661">
                      <w:marLeft w:val="0"/>
                      <w:marRight w:val="0"/>
                      <w:marTop w:val="120"/>
                      <w:marBottom w:val="0"/>
                      <w:divBdr>
                        <w:top w:val="none" w:sz="0" w:space="0" w:color="auto"/>
                        <w:left w:val="none" w:sz="0" w:space="0" w:color="auto"/>
                        <w:bottom w:val="none" w:sz="0" w:space="0" w:color="auto"/>
                        <w:right w:val="none" w:sz="0" w:space="0" w:color="auto"/>
                      </w:divBdr>
                      <w:divsChild>
                        <w:div w:id="1953514769">
                          <w:marLeft w:val="0"/>
                          <w:marRight w:val="0"/>
                          <w:marTop w:val="0"/>
                          <w:marBottom w:val="0"/>
                          <w:divBdr>
                            <w:top w:val="none" w:sz="0" w:space="0" w:color="auto"/>
                            <w:left w:val="none" w:sz="0" w:space="0" w:color="auto"/>
                            <w:bottom w:val="none" w:sz="0" w:space="0" w:color="auto"/>
                            <w:right w:val="none" w:sz="0" w:space="0" w:color="auto"/>
                          </w:divBdr>
                          <w:divsChild>
                            <w:div w:id="79641656">
                              <w:marLeft w:val="60"/>
                              <w:marRight w:val="60"/>
                              <w:marTop w:val="60"/>
                              <w:marBottom w:val="60"/>
                              <w:divBdr>
                                <w:top w:val="none" w:sz="0" w:space="0" w:color="auto"/>
                                <w:left w:val="none" w:sz="0" w:space="0" w:color="auto"/>
                                <w:bottom w:val="none" w:sz="0" w:space="0" w:color="auto"/>
                                <w:right w:val="none" w:sz="0" w:space="0" w:color="auto"/>
                              </w:divBdr>
                              <w:divsChild>
                                <w:div w:id="2084835609">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98524850">
                              <w:marLeft w:val="60"/>
                              <w:marRight w:val="60"/>
                              <w:marTop w:val="60"/>
                              <w:marBottom w:val="60"/>
                              <w:divBdr>
                                <w:top w:val="none" w:sz="0" w:space="0" w:color="auto"/>
                                <w:left w:val="none" w:sz="0" w:space="0" w:color="auto"/>
                                <w:bottom w:val="none" w:sz="0" w:space="0" w:color="auto"/>
                                <w:right w:val="none" w:sz="0" w:space="0" w:color="auto"/>
                              </w:divBdr>
                              <w:divsChild>
                                <w:div w:id="1407798554">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82014924">
                              <w:marLeft w:val="60"/>
                              <w:marRight w:val="60"/>
                              <w:marTop w:val="60"/>
                              <w:marBottom w:val="60"/>
                              <w:divBdr>
                                <w:top w:val="none" w:sz="0" w:space="0" w:color="auto"/>
                                <w:left w:val="none" w:sz="0" w:space="0" w:color="auto"/>
                                <w:bottom w:val="none" w:sz="0" w:space="0" w:color="auto"/>
                                <w:right w:val="none" w:sz="0" w:space="0" w:color="auto"/>
                              </w:divBdr>
                              <w:divsChild>
                                <w:div w:id="1930700176">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270550178">
                              <w:marLeft w:val="60"/>
                              <w:marRight w:val="60"/>
                              <w:marTop w:val="60"/>
                              <w:marBottom w:val="60"/>
                              <w:divBdr>
                                <w:top w:val="none" w:sz="0" w:space="0" w:color="auto"/>
                                <w:left w:val="none" w:sz="0" w:space="0" w:color="auto"/>
                                <w:bottom w:val="none" w:sz="0" w:space="0" w:color="auto"/>
                                <w:right w:val="none" w:sz="0" w:space="0" w:color="auto"/>
                              </w:divBdr>
                              <w:divsChild>
                                <w:div w:id="46866752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281309828">
                              <w:marLeft w:val="60"/>
                              <w:marRight w:val="60"/>
                              <w:marTop w:val="60"/>
                              <w:marBottom w:val="60"/>
                              <w:divBdr>
                                <w:top w:val="none" w:sz="0" w:space="0" w:color="auto"/>
                                <w:left w:val="none" w:sz="0" w:space="0" w:color="auto"/>
                                <w:bottom w:val="none" w:sz="0" w:space="0" w:color="auto"/>
                                <w:right w:val="none" w:sz="0" w:space="0" w:color="auto"/>
                              </w:divBdr>
                              <w:divsChild>
                                <w:div w:id="35665729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316883388">
                              <w:marLeft w:val="60"/>
                              <w:marRight w:val="60"/>
                              <w:marTop w:val="60"/>
                              <w:marBottom w:val="60"/>
                              <w:divBdr>
                                <w:top w:val="none" w:sz="0" w:space="0" w:color="auto"/>
                                <w:left w:val="none" w:sz="0" w:space="0" w:color="auto"/>
                                <w:bottom w:val="none" w:sz="0" w:space="0" w:color="auto"/>
                                <w:right w:val="none" w:sz="0" w:space="0" w:color="auto"/>
                              </w:divBdr>
                              <w:divsChild>
                                <w:div w:id="1282960952">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355280081">
                              <w:marLeft w:val="60"/>
                              <w:marRight w:val="60"/>
                              <w:marTop w:val="60"/>
                              <w:marBottom w:val="60"/>
                              <w:divBdr>
                                <w:top w:val="none" w:sz="0" w:space="0" w:color="auto"/>
                                <w:left w:val="none" w:sz="0" w:space="0" w:color="auto"/>
                                <w:bottom w:val="none" w:sz="0" w:space="0" w:color="auto"/>
                                <w:right w:val="none" w:sz="0" w:space="0" w:color="auto"/>
                              </w:divBdr>
                              <w:divsChild>
                                <w:div w:id="897595446">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375743219">
                              <w:marLeft w:val="60"/>
                              <w:marRight w:val="60"/>
                              <w:marTop w:val="60"/>
                              <w:marBottom w:val="60"/>
                              <w:divBdr>
                                <w:top w:val="none" w:sz="0" w:space="0" w:color="auto"/>
                                <w:left w:val="none" w:sz="0" w:space="0" w:color="auto"/>
                                <w:bottom w:val="none" w:sz="0" w:space="0" w:color="auto"/>
                                <w:right w:val="none" w:sz="0" w:space="0" w:color="auto"/>
                              </w:divBdr>
                              <w:divsChild>
                                <w:div w:id="1806006338">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614097413">
                              <w:marLeft w:val="60"/>
                              <w:marRight w:val="60"/>
                              <w:marTop w:val="60"/>
                              <w:marBottom w:val="60"/>
                              <w:divBdr>
                                <w:top w:val="none" w:sz="0" w:space="0" w:color="auto"/>
                                <w:left w:val="none" w:sz="0" w:space="0" w:color="auto"/>
                                <w:bottom w:val="none" w:sz="0" w:space="0" w:color="auto"/>
                                <w:right w:val="none" w:sz="0" w:space="0" w:color="auto"/>
                              </w:divBdr>
                              <w:divsChild>
                                <w:div w:id="947390979">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645475315">
                              <w:marLeft w:val="60"/>
                              <w:marRight w:val="60"/>
                              <w:marTop w:val="60"/>
                              <w:marBottom w:val="60"/>
                              <w:divBdr>
                                <w:top w:val="none" w:sz="0" w:space="0" w:color="auto"/>
                                <w:left w:val="none" w:sz="0" w:space="0" w:color="auto"/>
                                <w:bottom w:val="none" w:sz="0" w:space="0" w:color="auto"/>
                                <w:right w:val="none" w:sz="0" w:space="0" w:color="auto"/>
                              </w:divBdr>
                              <w:divsChild>
                                <w:div w:id="1343972130">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730543469">
                              <w:marLeft w:val="60"/>
                              <w:marRight w:val="60"/>
                              <w:marTop w:val="60"/>
                              <w:marBottom w:val="60"/>
                              <w:divBdr>
                                <w:top w:val="none" w:sz="0" w:space="0" w:color="auto"/>
                                <w:left w:val="none" w:sz="0" w:space="0" w:color="auto"/>
                                <w:bottom w:val="none" w:sz="0" w:space="0" w:color="auto"/>
                                <w:right w:val="none" w:sz="0" w:space="0" w:color="auto"/>
                              </w:divBdr>
                              <w:divsChild>
                                <w:div w:id="114550604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876626738">
                              <w:marLeft w:val="60"/>
                              <w:marRight w:val="60"/>
                              <w:marTop w:val="60"/>
                              <w:marBottom w:val="60"/>
                              <w:divBdr>
                                <w:top w:val="none" w:sz="0" w:space="0" w:color="auto"/>
                                <w:left w:val="none" w:sz="0" w:space="0" w:color="auto"/>
                                <w:bottom w:val="none" w:sz="0" w:space="0" w:color="auto"/>
                                <w:right w:val="none" w:sz="0" w:space="0" w:color="auto"/>
                              </w:divBdr>
                              <w:divsChild>
                                <w:div w:id="887642900">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951476750">
                              <w:marLeft w:val="60"/>
                              <w:marRight w:val="60"/>
                              <w:marTop w:val="60"/>
                              <w:marBottom w:val="60"/>
                              <w:divBdr>
                                <w:top w:val="none" w:sz="0" w:space="0" w:color="auto"/>
                                <w:left w:val="none" w:sz="0" w:space="0" w:color="auto"/>
                                <w:bottom w:val="none" w:sz="0" w:space="0" w:color="auto"/>
                                <w:right w:val="none" w:sz="0" w:space="0" w:color="auto"/>
                              </w:divBdr>
                              <w:divsChild>
                                <w:div w:id="1474638329">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009213009">
                              <w:marLeft w:val="60"/>
                              <w:marRight w:val="60"/>
                              <w:marTop w:val="60"/>
                              <w:marBottom w:val="60"/>
                              <w:divBdr>
                                <w:top w:val="none" w:sz="0" w:space="0" w:color="auto"/>
                                <w:left w:val="none" w:sz="0" w:space="0" w:color="auto"/>
                                <w:bottom w:val="none" w:sz="0" w:space="0" w:color="auto"/>
                                <w:right w:val="none" w:sz="0" w:space="0" w:color="auto"/>
                              </w:divBdr>
                              <w:divsChild>
                                <w:div w:id="615989361">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016537044">
                              <w:marLeft w:val="60"/>
                              <w:marRight w:val="60"/>
                              <w:marTop w:val="60"/>
                              <w:marBottom w:val="60"/>
                              <w:divBdr>
                                <w:top w:val="none" w:sz="0" w:space="0" w:color="auto"/>
                                <w:left w:val="none" w:sz="0" w:space="0" w:color="auto"/>
                                <w:bottom w:val="none" w:sz="0" w:space="0" w:color="auto"/>
                                <w:right w:val="none" w:sz="0" w:space="0" w:color="auto"/>
                              </w:divBdr>
                              <w:divsChild>
                                <w:div w:id="1802914372">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128166625">
                              <w:marLeft w:val="60"/>
                              <w:marRight w:val="60"/>
                              <w:marTop w:val="60"/>
                              <w:marBottom w:val="60"/>
                              <w:divBdr>
                                <w:top w:val="none" w:sz="0" w:space="0" w:color="auto"/>
                                <w:left w:val="none" w:sz="0" w:space="0" w:color="auto"/>
                                <w:bottom w:val="none" w:sz="0" w:space="0" w:color="auto"/>
                                <w:right w:val="none" w:sz="0" w:space="0" w:color="auto"/>
                              </w:divBdr>
                              <w:divsChild>
                                <w:div w:id="2069255029">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251546065">
                              <w:marLeft w:val="60"/>
                              <w:marRight w:val="60"/>
                              <w:marTop w:val="60"/>
                              <w:marBottom w:val="60"/>
                              <w:divBdr>
                                <w:top w:val="none" w:sz="0" w:space="0" w:color="auto"/>
                                <w:left w:val="none" w:sz="0" w:space="0" w:color="auto"/>
                                <w:bottom w:val="none" w:sz="0" w:space="0" w:color="auto"/>
                                <w:right w:val="none" w:sz="0" w:space="0" w:color="auto"/>
                              </w:divBdr>
                              <w:divsChild>
                                <w:div w:id="1485659044">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283029717">
                              <w:marLeft w:val="60"/>
                              <w:marRight w:val="60"/>
                              <w:marTop w:val="60"/>
                              <w:marBottom w:val="60"/>
                              <w:divBdr>
                                <w:top w:val="none" w:sz="0" w:space="0" w:color="auto"/>
                                <w:left w:val="none" w:sz="0" w:space="0" w:color="auto"/>
                                <w:bottom w:val="none" w:sz="0" w:space="0" w:color="auto"/>
                                <w:right w:val="none" w:sz="0" w:space="0" w:color="auto"/>
                              </w:divBdr>
                              <w:divsChild>
                                <w:div w:id="821889093">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312443317">
                              <w:marLeft w:val="60"/>
                              <w:marRight w:val="60"/>
                              <w:marTop w:val="60"/>
                              <w:marBottom w:val="60"/>
                              <w:divBdr>
                                <w:top w:val="none" w:sz="0" w:space="0" w:color="auto"/>
                                <w:left w:val="none" w:sz="0" w:space="0" w:color="auto"/>
                                <w:bottom w:val="none" w:sz="0" w:space="0" w:color="auto"/>
                                <w:right w:val="none" w:sz="0" w:space="0" w:color="auto"/>
                              </w:divBdr>
                              <w:divsChild>
                                <w:div w:id="859969987">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333484398">
                              <w:marLeft w:val="60"/>
                              <w:marRight w:val="60"/>
                              <w:marTop w:val="60"/>
                              <w:marBottom w:val="60"/>
                              <w:divBdr>
                                <w:top w:val="none" w:sz="0" w:space="0" w:color="auto"/>
                                <w:left w:val="none" w:sz="0" w:space="0" w:color="auto"/>
                                <w:bottom w:val="none" w:sz="0" w:space="0" w:color="auto"/>
                                <w:right w:val="none" w:sz="0" w:space="0" w:color="auto"/>
                              </w:divBdr>
                              <w:divsChild>
                                <w:div w:id="1903254747">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509980935">
                              <w:marLeft w:val="60"/>
                              <w:marRight w:val="60"/>
                              <w:marTop w:val="60"/>
                              <w:marBottom w:val="60"/>
                              <w:divBdr>
                                <w:top w:val="none" w:sz="0" w:space="0" w:color="auto"/>
                                <w:left w:val="none" w:sz="0" w:space="0" w:color="auto"/>
                                <w:bottom w:val="none" w:sz="0" w:space="0" w:color="auto"/>
                                <w:right w:val="none" w:sz="0" w:space="0" w:color="auto"/>
                              </w:divBdr>
                              <w:divsChild>
                                <w:div w:id="1398552545">
                                  <w:marLeft w:val="0"/>
                                  <w:marRight w:val="0"/>
                                  <w:marTop w:val="0"/>
                                  <w:marBottom w:val="0"/>
                                  <w:divBdr>
                                    <w:top w:val="single" w:sz="6" w:space="0" w:color="DFE1E5"/>
                                    <w:left w:val="single" w:sz="6" w:space="0" w:color="DFE1E5"/>
                                    <w:bottom w:val="single" w:sz="6" w:space="0" w:color="DFE1E5"/>
                                    <w:right w:val="single" w:sz="6" w:space="0" w:color="DFE1E5"/>
                                  </w:divBdr>
                                  <w:divsChild>
                                    <w:div w:id="94912422">
                                      <w:marLeft w:val="0"/>
                                      <w:marRight w:val="0"/>
                                      <w:marTop w:val="0"/>
                                      <w:marBottom w:val="0"/>
                                      <w:divBdr>
                                        <w:top w:val="none" w:sz="0" w:space="0" w:color="auto"/>
                                        <w:left w:val="none" w:sz="0" w:space="0" w:color="auto"/>
                                        <w:bottom w:val="none" w:sz="0" w:space="0" w:color="auto"/>
                                        <w:right w:val="none" w:sz="0" w:space="0" w:color="auto"/>
                                      </w:divBdr>
                                    </w:div>
                                    <w:div w:id="157189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592633">
                              <w:marLeft w:val="60"/>
                              <w:marRight w:val="60"/>
                              <w:marTop w:val="60"/>
                              <w:marBottom w:val="60"/>
                              <w:divBdr>
                                <w:top w:val="none" w:sz="0" w:space="0" w:color="auto"/>
                                <w:left w:val="none" w:sz="0" w:space="0" w:color="auto"/>
                                <w:bottom w:val="none" w:sz="0" w:space="0" w:color="auto"/>
                                <w:right w:val="none" w:sz="0" w:space="0" w:color="auto"/>
                              </w:divBdr>
                              <w:divsChild>
                                <w:div w:id="1600721283">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555383952">
                              <w:marLeft w:val="60"/>
                              <w:marRight w:val="60"/>
                              <w:marTop w:val="60"/>
                              <w:marBottom w:val="60"/>
                              <w:divBdr>
                                <w:top w:val="none" w:sz="0" w:space="0" w:color="auto"/>
                                <w:left w:val="none" w:sz="0" w:space="0" w:color="auto"/>
                                <w:bottom w:val="none" w:sz="0" w:space="0" w:color="auto"/>
                                <w:right w:val="none" w:sz="0" w:space="0" w:color="auto"/>
                              </w:divBdr>
                              <w:divsChild>
                                <w:div w:id="562371632">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51670967">
                              <w:marLeft w:val="60"/>
                              <w:marRight w:val="60"/>
                              <w:marTop w:val="60"/>
                              <w:marBottom w:val="60"/>
                              <w:divBdr>
                                <w:top w:val="none" w:sz="0" w:space="0" w:color="auto"/>
                                <w:left w:val="none" w:sz="0" w:space="0" w:color="auto"/>
                                <w:bottom w:val="none" w:sz="0" w:space="0" w:color="auto"/>
                                <w:right w:val="none" w:sz="0" w:space="0" w:color="auto"/>
                              </w:divBdr>
                              <w:divsChild>
                                <w:div w:id="1506047050">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657610086">
                              <w:marLeft w:val="60"/>
                              <w:marRight w:val="60"/>
                              <w:marTop w:val="60"/>
                              <w:marBottom w:val="60"/>
                              <w:divBdr>
                                <w:top w:val="none" w:sz="0" w:space="0" w:color="auto"/>
                                <w:left w:val="none" w:sz="0" w:space="0" w:color="auto"/>
                                <w:bottom w:val="none" w:sz="0" w:space="0" w:color="auto"/>
                                <w:right w:val="none" w:sz="0" w:space="0" w:color="auto"/>
                              </w:divBdr>
                              <w:divsChild>
                                <w:div w:id="972367647">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691177494">
                              <w:marLeft w:val="60"/>
                              <w:marRight w:val="60"/>
                              <w:marTop w:val="60"/>
                              <w:marBottom w:val="60"/>
                              <w:divBdr>
                                <w:top w:val="none" w:sz="0" w:space="0" w:color="auto"/>
                                <w:left w:val="none" w:sz="0" w:space="0" w:color="auto"/>
                                <w:bottom w:val="none" w:sz="0" w:space="0" w:color="auto"/>
                                <w:right w:val="none" w:sz="0" w:space="0" w:color="auto"/>
                              </w:divBdr>
                              <w:divsChild>
                                <w:div w:id="180068207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718893615">
                              <w:marLeft w:val="60"/>
                              <w:marRight w:val="60"/>
                              <w:marTop w:val="60"/>
                              <w:marBottom w:val="60"/>
                              <w:divBdr>
                                <w:top w:val="none" w:sz="0" w:space="0" w:color="auto"/>
                                <w:left w:val="none" w:sz="0" w:space="0" w:color="auto"/>
                                <w:bottom w:val="none" w:sz="0" w:space="0" w:color="auto"/>
                                <w:right w:val="none" w:sz="0" w:space="0" w:color="auto"/>
                              </w:divBdr>
                              <w:divsChild>
                                <w:div w:id="710416882">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1739787480">
                              <w:marLeft w:val="60"/>
                              <w:marRight w:val="60"/>
                              <w:marTop w:val="60"/>
                              <w:marBottom w:val="60"/>
                              <w:divBdr>
                                <w:top w:val="none" w:sz="0" w:space="0" w:color="auto"/>
                                <w:left w:val="none" w:sz="0" w:space="0" w:color="auto"/>
                                <w:bottom w:val="none" w:sz="0" w:space="0" w:color="auto"/>
                                <w:right w:val="none" w:sz="0" w:space="0" w:color="auto"/>
                              </w:divBdr>
                              <w:divsChild>
                                <w:div w:id="1062829127">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763457010">
                              <w:marLeft w:val="60"/>
                              <w:marRight w:val="60"/>
                              <w:marTop w:val="60"/>
                              <w:marBottom w:val="60"/>
                              <w:divBdr>
                                <w:top w:val="none" w:sz="0" w:space="0" w:color="auto"/>
                                <w:left w:val="none" w:sz="0" w:space="0" w:color="auto"/>
                                <w:bottom w:val="none" w:sz="0" w:space="0" w:color="auto"/>
                                <w:right w:val="none" w:sz="0" w:space="0" w:color="auto"/>
                              </w:divBdr>
                              <w:divsChild>
                                <w:div w:id="91365044">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777094140">
                              <w:marLeft w:val="60"/>
                              <w:marRight w:val="60"/>
                              <w:marTop w:val="60"/>
                              <w:marBottom w:val="60"/>
                              <w:divBdr>
                                <w:top w:val="none" w:sz="0" w:space="0" w:color="auto"/>
                                <w:left w:val="none" w:sz="0" w:space="0" w:color="auto"/>
                                <w:bottom w:val="none" w:sz="0" w:space="0" w:color="auto"/>
                                <w:right w:val="none" w:sz="0" w:space="0" w:color="auto"/>
                              </w:divBdr>
                              <w:divsChild>
                                <w:div w:id="721099837">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848523435">
                              <w:marLeft w:val="60"/>
                              <w:marRight w:val="60"/>
                              <w:marTop w:val="60"/>
                              <w:marBottom w:val="60"/>
                              <w:divBdr>
                                <w:top w:val="none" w:sz="0" w:space="0" w:color="auto"/>
                                <w:left w:val="none" w:sz="0" w:space="0" w:color="auto"/>
                                <w:bottom w:val="none" w:sz="0" w:space="0" w:color="auto"/>
                                <w:right w:val="none" w:sz="0" w:space="0" w:color="auto"/>
                              </w:divBdr>
                              <w:divsChild>
                                <w:div w:id="1996059439">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924339008">
                              <w:marLeft w:val="60"/>
                              <w:marRight w:val="60"/>
                              <w:marTop w:val="60"/>
                              <w:marBottom w:val="60"/>
                              <w:divBdr>
                                <w:top w:val="none" w:sz="0" w:space="0" w:color="auto"/>
                                <w:left w:val="none" w:sz="0" w:space="0" w:color="auto"/>
                                <w:bottom w:val="none" w:sz="0" w:space="0" w:color="auto"/>
                                <w:right w:val="none" w:sz="0" w:space="0" w:color="auto"/>
                              </w:divBdr>
                              <w:divsChild>
                                <w:div w:id="130836362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973711248">
                              <w:marLeft w:val="60"/>
                              <w:marRight w:val="60"/>
                              <w:marTop w:val="60"/>
                              <w:marBottom w:val="60"/>
                              <w:divBdr>
                                <w:top w:val="none" w:sz="0" w:space="0" w:color="auto"/>
                                <w:left w:val="none" w:sz="0" w:space="0" w:color="auto"/>
                                <w:bottom w:val="none" w:sz="0" w:space="0" w:color="auto"/>
                                <w:right w:val="none" w:sz="0" w:space="0" w:color="auto"/>
                              </w:divBdr>
                              <w:divsChild>
                                <w:div w:id="33777934">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2107770756">
                              <w:marLeft w:val="60"/>
                              <w:marRight w:val="60"/>
                              <w:marTop w:val="60"/>
                              <w:marBottom w:val="60"/>
                              <w:divBdr>
                                <w:top w:val="none" w:sz="0" w:space="0" w:color="auto"/>
                                <w:left w:val="none" w:sz="0" w:space="0" w:color="auto"/>
                                <w:bottom w:val="none" w:sz="0" w:space="0" w:color="auto"/>
                                <w:right w:val="none" w:sz="0" w:space="0" w:color="auto"/>
                              </w:divBdr>
                              <w:divsChild>
                                <w:div w:id="2050492166">
                                  <w:marLeft w:val="0"/>
                                  <w:marRight w:val="0"/>
                                  <w:marTop w:val="0"/>
                                  <w:marBottom w:val="0"/>
                                  <w:divBdr>
                                    <w:top w:val="single" w:sz="6" w:space="0" w:color="F1F3F4"/>
                                    <w:left w:val="single" w:sz="6" w:space="0" w:color="F1F3F4"/>
                                    <w:bottom w:val="single" w:sz="6" w:space="0" w:color="F1F3F4"/>
                                    <w:right w:val="single" w:sz="6" w:space="0" w:color="F1F3F4"/>
                                  </w:divBdr>
                                </w:div>
                              </w:divsChild>
                            </w:div>
                          </w:divsChild>
                        </w:div>
                      </w:divsChild>
                    </w:div>
                    <w:div w:id="1672441000">
                      <w:marLeft w:val="0"/>
                      <w:marRight w:val="0"/>
                      <w:marTop w:val="0"/>
                      <w:marBottom w:val="0"/>
                      <w:divBdr>
                        <w:top w:val="none" w:sz="0" w:space="0" w:color="auto"/>
                        <w:left w:val="none" w:sz="0" w:space="0" w:color="auto"/>
                        <w:bottom w:val="none" w:sz="0" w:space="0" w:color="auto"/>
                        <w:right w:val="none" w:sz="0" w:space="0" w:color="auto"/>
                      </w:divBdr>
                      <w:divsChild>
                        <w:div w:id="48113609">
                          <w:marLeft w:val="0"/>
                          <w:marRight w:val="0"/>
                          <w:marTop w:val="100"/>
                          <w:marBottom w:val="100"/>
                          <w:divBdr>
                            <w:top w:val="single" w:sz="6" w:space="8" w:color="4D90FE"/>
                            <w:left w:val="single" w:sz="6" w:space="8" w:color="4D90FE"/>
                            <w:bottom w:val="single" w:sz="6" w:space="0" w:color="4D90FE"/>
                            <w:right w:val="single" w:sz="6" w:space="11" w:color="4D90FE"/>
                          </w:divBdr>
                          <w:divsChild>
                            <w:div w:id="820316077">
                              <w:marLeft w:val="0"/>
                              <w:marRight w:val="0"/>
                              <w:marTop w:val="0"/>
                              <w:marBottom w:val="0"/>
                              <w:divBdr>
                                <w:top w:val="none" w:sz="0" w:space="0" w:color="auto"/>
                                <w:left w:val="none" w:sz="0" w:space="0" w:color="auto"/>
                                <w:bottom w:val="none" w:sz="0" w:space="0" w:color="auto"/>
                                <w:right w:val="none" w:sz="0" w:space="0" w:color="auto"/>
                              </w:divBdr>
                              <w:divsChild>
                                <w:div w:id="642466151">
                                  <w:marLeft w:val="0"/>
                                  <w:marRight w:val="0"/>
                                  <w:marTop w:val="0"/>
                                  <w:marBottom w:val="0"/>
                                  <w:divBdr>
                                    <w:top w:val="none" w:sz="0" w:space="0" w:color="auto"/>
                                    <w:left w:val="none" w:sz="0" w:space="0" w:color="auto"/>
                                    <w:bottom w:val="none" w:sz="0" w:space="0" w:color="auto"/>
                                    <w:right w:val="none" w:sz="0" w:space="0" w:color="auto"/>
                                  </w:divBdr>
                                  <w:divsChild>
                                    <w:div w:id="109525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4817484">
      <w:bodyDiv w:val="1"/>
      <w:marLeft w:val="0"/>
      <w:marRight w:val="0"/>
      <w:marTop w:val="0"/>
      <w:marBottom w:val="0"/>
      <w:divBdr>
        <w:top w:val="none" w:sz="0" w:space="0" w:color="auto"/>
        <w:left w:val="none" w:sz="0" w:space="0" w:color="auto"/>
        <w:bottom w:val="none" w:sz="0" w:space="0" w:color="auto"/>
        <w:right w:val="none" w:sz="0" w:space="0" w:color="auto"/>
      </w:divBdr>
    </w:div>
    <w:div w:id="386995780">
      <w:bodyDiv w:val="1"/>
      <w:marLeft w:val="0"/>
      <w:marRight w:val="0"/>
      <w:marTop w:val="0"/>
      <w:marBottom w:val="0"/>
      <w:divBdr>
        <w:top w:val="none" w:sz="0" w:space="0" w:color="auto"/>
        <w:left w:val="none" w:sz="0" w:space="0" w:color="auto"/>
        <w:bottom w:val="none" w:sz="0" w:space="0" w:color="auto"/>
        <w:right w:val="none" w:sz="0" w:space="0" w:color="auto"/>
      </w:divBdr>
    </w:div>
    <w:div w:id="400326093">
      <w:bodyDiv w:val="1"/>
      <w:marLeft w:val="0"/>
      <w:marRight w:val="0"/>
      <w:marTop w:val="0"/>
      <w:marBottom w:val="0"/>
      <w:divBdr>
        <w:top w:val="none" w:sz="0" w:space="0" w:color="auto"/>
        <w:left w:val="none" w:sz="0" w:space="0" w:color="auto"/>
        <w:bottom w:val="none" w:sz="0" w:space="0" w:color="auto"/>
        <w:right w:val="none" w:sz="0" w:space="0" w:color="auto"/>
      </w:divBdr>
    </w:div>
    <w:div w:id="456876287">
      <w:bodyDiv w:val="1"/>
      <w:marLeft w:val="0"/>
      <w:marRight w:val="0"/>
      <w:marTop w:val="0"/>
      <w:marBottom w:val="0"/>
      <w:divBdr>
        <w:top w:val="none" w:sz="0" w:space="0" w:color="auto"/>
        <w:left w:val="none" w:sz="0" w:space="0" w:color="auto"/>
        <w:bottom w:val="none" w:sz="0" w:space="0" w:color="auto"/>
        <w:right w:val="none" w:sz="0" w:space="0" w:color="auto"/>
      </w:divBdr>
    </w:div>
    <w:div w:id="544636126">
      <w:bodyDiv w:val="1"/>
      <w:marLeft w:val="0"/>
      <w:marRight w:val="0"/>
      <w:marTop w:val="0"/>
      <w:marBottom w:val="0"/>
      <w:divBdr>
        <w:top w:val="none" w:sz="0" w:space="0" w:color="auto"/>
        <w:left w:val="none" w:sz="0" w:space="0" w:color="auto"/>
        <w:bottom w:val="none" w:sz="0" w:space="0" w:color="auto"/>
        <w:right w:val="none" w:sz="0" w:space="0" w:color="auto"/>
      </w:divBdr>
    </w:div>
    <w:div w:id="581722954">
      <w:bodyDiv w:val="1"/>
      <w:marLeft w:val="0"/>
      <w:marRight w:val="0"/>
      <w:marTop w:val="0"/>
      <w:marBottom w:val="0"/>
      <w:divBdr>
        <w:top w:val="none" w:sz="0" w:space="0" w:color="auto"/>
        <w:left w:val="none" w:sz="0" w:space="0" w:color="auto"/>
        <w:bottom w:val="none" w:sz="0" w:space="0" w:color="auto"/>
        <w:right w:val="none" w:sz="0" w:space="0" w:color="auto"/>
      </w:divBdr>
    </w:div>
    <w:div w:id="593822204">
      <w:bodyDiv w:val="1"/>
      <w:marLeft w:val="0"/>
      <w:marRight w:val="0"/>
      <w:marTop w:val="0"/>
      <w:marBottom w:val="0"/>
      <w:divBdr>
        <w:top w:val="none" w:sz="0" w:space="0" w:color="auto"/>
        <w:left w:val="none" w:sz="0" w:space="0" w:color="auto"/>
        <w:bottom w:val="none" w:sz="0" w:space="0" w:color="auto"/>
        <w:right w:val="none" w:sz="0" w:space="0" w:color="auto"/>
      </w:divBdr>
    </w:div>
    <w:div w:id="609821896">
      <w:bodyDiv w:val="1"/>
      <w:marLeft w:val="0"/>
      <w:marRight w:val="0"/>
      <w:marTop w:val="0"/>
      <w:marBottom w:val="0"/>
      <w:divBdr>
        <w:top w:val="none" w:sz="0" w:space="0" w:color="auto"/>
        <w:left w:val="none" w:sz="0" w:space="0" w:color="auto"/>
        <w:bottom w:val="none" w:sz="0" w:space="0" w:color="auto"/>
        <w:right w:val="none" w:sz="0" w:space="0" w:color="auto"/>
      </w:divBdr>
    </w:div>
    <w:div w:id="706611498">
      <w:bodyDiv w:val="1"/>
      <w:marLeft w:val="0"/>
      <w:marRight w:val="0"/>
      <w:marTop w:val="0"/>
      <w:marBottom w:val="0"/>
      <w:divBdr>
        <w:top w:val="none" w:sz="0" w:space="0" w:color="auto"/>
        <w:left w:val="none" w:sz="0" w:space="0" w:color="auto"/>
        <w:bottom w:val="none" w:sz="0" w:space="0" w:color="auto"/>
        <w:right w:val="none" w:sz="0" w:space="0" w:color="auto"/>
      </w:divBdr>
    </w:div>
    <w:div w:id="742606098">
      <w:bodyDiv w:val="1"/>
      <w:marLeft w:val="0"/>
      <w:marRight w:val="0"/>
      <w:marTop w:val="0"/>
      <w:marBottom w:val="0"/>
      <w:divBdr>
        <w:top w:val="none" w:sz="0" w:space="0" w:color="auto"/>
        <w:left w:val="none" w:sz="0" w:space="0" w:color="auto"/>
        <w:bottom w:val="none" w:sz="0" w:space="0" w:color="auto"/>
        <w:right w:val="none" w:sz="0" w:space="0" w:color="auto"/>
      </w:divBdr>
    </w:div>
    <w:div w:id="773667105">
      <w:bodyDiv w:val="1"/>
      <w:marLeft w:val="0"/>
      <w:marRight w:val="0"/>
      <w:marTop w:val="0"/>
      <w:marBottom w:val="0"/>
      <w:divBdr>
        <w:top w:val="none" w:sz="0" w:space="0" w:color="auto"/>
        <w:left w:val="none" w:sz="0" w:space="0" w:color="auto"/>
        <w:bottom w:val="none" w:sz="0" w:space="0" w:color="auto"/>
        <w:right w:val="none" w:sz="0" w:space="0" w:color="auto"/>
      </w:divBdr>
    </w:div>
    <w:div w:id="828865920">
      <w:bodyDiv w:val="1"/>
      <w:marLeft w:val="0"/>
      <w:marRight w:val="0"/>
      <w:marTop w:val="0"/>
      <w:marBottom w:val="0"/>
      <w:divBdr>
        <w:top w:val="none" w:sz="0" w:space="0" w:color="auto"/>
        <w:left w:val="none" w:sz="0" w:space="0" w:color="auto"/>
        <w:bottom w:val="none" w:sz="0" w:space="0" w:color="auto"/>
        <w:right w:val="none" w:sz="0" w:space="0" w:color="auto"/>
      </w:divBdr>
    </w:div>
    <w:div w:id="838499832">
      <w:bodyDiv w:val="1"/>
      <w:marLeft w:val="0"/>
      <w:marRight w:val="0"/>
      <w:marTop w:val="0"/>
      <w:marBottom w:val="0"/>
      <w:divBdr>
        <w:top w:val="none" w:sz="0" w:space="0" w:color="auto"/>
        <w:left w:val="none" w:sz="0" w:space="0" w:color="auto"/>
        <w:bottom w:val="none" w:sz="0" w:space="0" w:color="auto"/>
        <w:right w:val="none" w:sz="0" w:space="0" w:color="auto"/>
      </w:divBdr>
    </w:div>
    <w:div w:id="850945867">
      <w:bodyDiv w:val="1"/>
      <w:marLeft w:val="0"/>
      <w:marRight w:val="0"/>
      <w:marTop w:val="0"/>
      <w:marBottom w:val="0"/>
      <w:divBdr>
        <w:top w:val="none" w:sz="0" w:space="0" w:color="auto"/>
        <w:left w:val="none" w:sz="0" w:space="0" w:color="auto"/>
        <w:bottom w:val="none" w:sz="0" w:space="0" w:color="auto"/>
        <w:right w:val="none" w:sz="0" w:space="0" w:color="auto"/>
      </w:divBdr>
    </w:div>
    <w:div w:id="882254453">
      <w:bodyDiv w:val="1"/>
      <w:marLeft w:val="0"/>
      <w:marRight w:val="0"/>
      <w:marTop w:val="0"/>
      <w:marBottom w:val="0"/>
      <w:divBdr>
        <w:top w:val="none" w:sz="0" w:space="0" w:color="auto"/>
        <w:left w:val="none" w:sz="0" w:space="0" w:color="auto"/>
        <w:bottom w:val="none" w:sz="0" w:space="0" w:color="auto"/>
        <w:right w:val="none" w:sz="0" w:space="0" w:color="auto"/>
      </w:divBdr>
    </w:div>
    <w:div w:id="946619140">
      <w:bodyDiv w:val="1"/>
      <w:marLeft w:val="0"/>
      <w:marRight w:val="0"/>
      <w:marTop w:val="0"/>
      <w:marBottom w:val="0"/>
      <w:divBdr>
        <w:top w:val="none" w:sz="0" w:space="0" w:color="auto"/>
        <w:left w:val="none" w:sz="0" w:space="0" w:color="auto"/>
        <w:bottom w:val="none" w:sz="0" w:space="0" w:color="auto"/>
        <w:right w:val="none" w:sz="0" w:space="0" w:color="auto"/>
      </w:divBdr>
    </w:div>
    <w:div w:id="989602289">
      <w:bodyDiv w:val="1"/>
      <w:marLeft w:val="0"/>
      <w:marRight w:val="0"/>
      <w:marTop w:val="0"/>
      <w:marBottom w:val="0"/>
      <w:divBdr>
        <w:top w:val="none" w:sz="0" w:space="0" w:color="auto"/>
        <w:left w:val="none" w:sz="0" w:space="0" w:color="auto"/>
        <w:bottom w:val="none" w:sz="0" w:space="0" w:color="auto"/>
        <w:right w:val="none" w:sz="0" w:space="0" w:color="auto"/>
      </w:divBdr>
    </w:div>
    <w:div w:id="1017119768">
      <w:bodyDiv w:val="1"/>
      <w:marLeft w:val="0"/>
      <w:marRight w:val="0"/>
      <w:marTop w:val="0"/>
      <w:marBottom w:val="0"/>
      <w:divBdr>
        <w:top w:val="none" w:sz="0" w:space="0" w:color="auto"/>
        <w:left w:val="none" w:sz="0" w:space="0" w:color="auto"/>
        <w:bottom w:val="none" w:sz="0" w:space="0" w:color="auto"/>
        <w:right w:val="none" w:sz="0" w:space="0" w:color="auto"/>
      </w:divBdr>
    </w:div>
    <w:div w:id="1017148345">
      <w:bodyDiv w:val="1"/>
      <w:marLeft w:val="0"/>
      <w:marRight w:val="0"/>
      <w:marTop w:val="0"/>
      <w:marBottom w:val="0"/>
      <w:divBdr>
        <w:top w:val="none" w:sz="0" w:space="0" w:color="auto"/>
        <w:left w:val="none" w:sz="0" w:space="0" w:color="auto"/>
        <w:bottom w:val="none" w:sz="0" w:space="0" w:color="auto"/>
        <w:right w:val="none" w:sz="0" w:space="0" w:color="auto"/>
      </w:divBdr>
    </w:div>
    <w:div w:id="1038049961">
      <w:bodyDiv w:val="1"/>
      <w:marLeft w:val="0"/>
      <w:marRight w:val="0"/>
      <w:marTop w:val="0"/>
      <w:marBottom w:val="0"/>
      <w:divBdr>
        <w:top w:val="none" w:sz="0" w:space="0" w:color="auto"/>
        <w:left w:val="none" w:sz="0" w:space="0" w:color="auto"/>
        <w:bottom w:val="none" w:sz="0" w:space="0" w:color="auto"/>
        <w:right w:val="none" w:sz="0" w:space="0" w:color="auto"/>
      </w:divBdr>
    </w:div>
    <w:div w:id="1120148912">
      <w:bodyDiv w:val="1"/>
      <w:marLeft w:val="0"/>
      <w:marRight w:val="0"/>
      <w:marTop w:val="0"/>
      <w:marBottom w:val="0"/>
      <w:divBdr>
        <w:top w:val="none" w:sz="0" w:space="0" w:color="auto"/>
        <w:left w:val="none" w:sz="0" w:space="0" w:color="auto"/>
        <w:bottom w:val="none" w:sz="0" w:space="0" w:color="auto"/>
        <w:right w:val="none" w:sz="0" w:space="0" w:color="auto"/>
      </w:divBdr>
    </w:div>
    <w:div w:id="1147015823">
      <w:bodyDiv w:val="1"/>
      <w:marLeft w:val="0"/>
      <w:marRight w:val="0"/>
      <w:marTop w:val="0"/>
      <w:marBottom w:val="0"/>
      <w:divBdr>
        <w:top w:val="none" w:sz="0" w:space="0" w:color="auto"/>
        <w:left w:val="none" w:sz="0" w:space="0" w:color="auto"/>
        <w:bottom w:val="none" w:sz="0" w:space="0" w:color="auto"/>
        <w:right w:val="none" w:sz="0" w:space="0" w:color="auto"/>
      </w:divBdr>
    </w:div>
    <w:div w:id="1199271988">
      <w:bodyDiv w:val="1"/>
      <w:marLeft w:val="0"/>
      <w:marRight w:val="0"/>
      <w:marTop w:val="0"/>
      <w:marBottom w:val="0"/>
      <w:divBdr>
        <w:top w:val="none" w:sz="0" w:space="0" w:color="auto"/>
        <w:left w:val="none" w:sz="0" w:space="0" w:color="auto"/>
        <w:bottom w:val="none" w:sz="0" w:space="0" w:color="auto"/>
        <w:right w:val="none" w:sz="0" w:space="0" w:color="auto"/>
      </w:divBdr>
    </w:div>
    <w:div w:id="1240795888">
      <w:bodyDiv w:val="1"/>
      <w:marLeft w:val="0"/>
      <w:marRight w:val="0"/>
      <w:marTop w:val="0"/>
      <w:marBottom w:val="0"/>
      <w:divBdr>
        <w:top w:val="none" w:sz="0" w:space="0" w:color="auto"/>
        <w:left w:val="none" w:sz="0" w:space="0" w:color="auto"/>
        <w:bottom w:val="none" w:sz="0" w:space="0" w:color="auto"/>
        <w:right w:val="none" w:sz="0" w:space="0" w:color="auto"/>
      </w:divBdr>
      <w:divsChild>
        <w:div w:id="707149363">
          <w:marLeft w:val="0"/>
          <w:marRight w:val="0"/>
          <w:marTop w:val="0"/>
          <w:marBottom w:val="0"/>
          <w:divBdr>
            <w:top w:val="single" w:sz="6" w:space="0" w:color="DFE1E5"/>
            <w:left w:val="single" w:sz="6" w:space="0" w:color="DFE1E5"/>
            <w:bottom w:val="single" w:sz="6" w:space="0" w:color="DFE1E5"/>
            <w:right w:val="single" w:sz="6" w:space="0" w:color="DFE1E5"/>
          </w:divBdr>
          <w:divsChild>
            <w:div w:id="1542277823">
              <w:marLeft w:val="0"/>
              <w:marRight w:val="0"/>
              <w:marTop w:val="0"/>
              <w:marBottom w:val="0"/>
              <w:divBdr>
                <w:top w:val="none" w:sz="0" w:space="0" w:color="auto"/>
                <w:left w:val="none" w:sz="0" w:space="0" w:color="auto"/>
                <w:bottom w:val="none" w:sz="0" w:space="0" w:color="auto"/>
                <w:right w:val="none" w:sz="0" w:space="0" w:color="auto"/>
              </w:divBdr>
              <w:divsChild>
                <w:div w:id="1662541966">
                  <w:marLeft w:val="180"/>
                  <w:marRight w:val="180"/>
                  <w:marTop w:val="0"/>
                  <w:marBottom w:val="0"/>
                  <w:divBdr>
                    <w:top w:val="none" w:sz="0" w:space="0" w:color="auto"/>
                    <w:left w:val="none" w:sz="0" w:space="0" w:color="auto"/>
                    <w:bottom w:val="none" w:sz="0" w:space="0" w:color="auto"/>
                    <w:right w:val="none" w:sz="0" w:space="0" w:color="auto"/>
                  </w:divBdr>
                  <w:divsChild>
                    <w:div w:id="215942414">
                      <w:marLeft w:val="0"/>
                      <w:marRight w:val="0"/>
                      <w:marTop w:val="0"/>
                      <w:marBottom w:val="0"/>
                      <w:divBdr>
                        <w:top w:val="none" w:sz="0" w:space="0" w:color="auto"/>
                        <w:left w:val="none" w:sz="0" w:space="0" w:color="auto"/>
                        <w:bottom w:val="none" w:sz="0" w:space="0" w:color="auto"/>
                        <w:right w:val="none" w:sz="0" w:space="0" w:color="auto"/>
                      </w:divBdr>
                    </w:div>
                    <w:div w:id="518811144">
                      <w:marLeft w:val="0"/>
                      <w:marRight w:val="0"/>
                      <w:marTop w:val="120"/>
                      <w:marBottom w:val="0"/>
                      <w:divBdr>
                        <w:top w:val="none" w:sz="0" w:space="0" w:color="auto"/>
                        <w:left w:val="none" w:sz="0" w:space="0" w:color="auto"/>
                        <w:bottom w:val="none" w:sz="0" w:space="0" w:color="auto"/>
                        <w:right w:val="none" w:sz="0" w:space="0" w:color="auto"/>
                      </w:divBdr>
                      <w:divsChild>
                        <w:div w:id="931817613">
                          <w:marLeft w:val="0"/>
                          <w:marRight w:val="0"/>
                          <w:marTop w:val="0"/>
                          <w:marBottom w:val="0"/>
                          <w:divBdr>
                            <w:top w:val="none" w:sz="0" w:space="0" w:color="auto"/>
                            <w:left w:val="none" w:sz="0" w:space="0" w:color="auto"/>
                            <w:bottom w:val="none" w:sz="0" w:space="0" w:color="auto"/>
                            <w:right w:val="none" w:sz="0" w:space="0" w:color="auto"/>
                          </w:divBdr>
                          <w:divsChild>
                            <w:div w:id="136840598">
                              <w:marLeft w:val="60"/>
                              <w:marRight w:val="60"/>
                              <w:marTop w:val="60"/>
                              <w:marBottom w:val="60"/>
                              <w:divBdr>
                                <w:top w:val="none" w:sz="0" w:space="0" w:color="auto"/>
                                <w:left w:val="none" w:sz="0" w:space="0" w:color="auto"/>
                                <w:bottom w:val="none" w:sz="0" w:space="0" w:color="auto"/>
                                <w:right w:val="none" w:sz="0" w:space="0" w:color="auto"/>
                              </w:divBdr>
                              <w:divsChild>
                                <w:div w:id="1084764280">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42623336">
                              <w:marLeft w:val="60"/>
                              <w:marRight w:val="60"/>
                              <w:marTop w:val="60"/>
                              <w:marBottom w:val="60"/>
                              <w:divBdr>
                                <w:top w:val="none" w:sz="0" w:space="0" w:color="auto"/>
                                <w:left w:val="none" w:sz="0" w:space="0" w:color="auto"/>
                                <w:bottom w:val="none" w:sz="0" w:space="0" w:color="auto"/>
                                <w:right w:val="none" w:sz="0" w:space="0" w:color="auto"/>
                              </w:divBdr>
                              <w:divsChild>
                                <w:div w:id="1099373610">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70068231">
                              <w:marLeft w:val="60"/>
                              <w:marRight w:val="60"/>
                              <w:marTop w:val="60"/>
                              <w:marBottom w:val="60"/>
                              <w:divBdr>
                                <w:top w:val="none" w:sz="0" w:space="0" w:color="auto"/>
                                <w:left w:val="none" w:sz="0" w:space="0" w:color="auto"/>
                                <w:bottom w:val="none" w:sz="0" w:space="0" w:color="auto"/>
                                <w:right w:val="none" w:sz="0" w:space="0" w:color="auto"/>
                              </w:divBdr>
                              <w:divsChild>
                                <w:div w:id="1968311027">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224339060">
                              <w:marLeft w:val="60"/>
                              <w:marRight w:val="60"/>
                              <w:marTop w:val="60"/>
                              <w:marBottom w:val="60"/>
                              <w:divBdr>
                                <w:top w:val="none" w:sz="0" w:space="0" w:color="auto"/>
                                <w:left w:val="none" w:sz="0" w:space="0" w:color="auto"/>
                                <w:bottom w:val="none" w:sz="0" w:space="0" w:color="auto"/>
                                <w:right w:val="none" w:sz="0" w:space="0" w:color="auto"/>
                              </w:divBdr>
                              <w:divsChild>
                                <w:div w:id="1705443648">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241718387">
                              <w:marLeft w:val="60"/>
                              <w:marRight w:val="60"/>
                              <w:marTop w:val="60"/>
                              <w:marBottom w:val="60"/>
                              <w:divBdr>
                                <w:top w:val="none" w:sz="0" w:space="0" w:color="auto"/>
                                <w:left w:val="none" w:sz="0" w:space="0" w:color="auto"/>
                                <w:bottom w:val="none" w:sz="0" w:space="0" w:color="auto"/>
                                <w:right w:val="none" w:sz="0" w:space="0" w:color="auto"/>
                              </w:divBdr>
                              <w:divsChild>
                                <w:div w:id="49113900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307131757">
                              <w:marLeft w:val="60"/>
                              <w:marRight w:val="60"/>
                              <w:marTop w:val="60"/>
                              <w:marBottom w:val="60"/>
                              <w:divBdr>
                                <w:top w:val="none" w:sz="0" w:space="0" w:color="auto"/>
                                <w:left w:val="none" w:sz="0" w:space="0" w:color="auto"/>
                                <w:bottom w:val="none" w:sz="0" w:space="0" w:color="auto"/>
                                <w:right w:val="none" w:sz="0" w:space="0" w:color="auto"/>
                              </w:divBdr>
                              <w:divsChild>
                                <w:div w:id="1463378571">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356011007">
                              <w:marLeft w:val="60"/>
                              <w:marRight w:val="60"/>
                              <w:marTop w:val="60"/>
                              <w:marBottom w:val="60"/>
                              <w:divBdr>
                                <w:top w:val="none" w:sz="0" w:space="0" w:color="auto"/>
                                <w:left w:val="none" w:sz="0" w:space="0" w:color="auto"/>
                                <w:bottom w:val="none" w:sz="0" w:space="0" w:color="auto"/>
                                <w:right w:val="none" w:sz="0" w:space="0" w:color="auto"/>
                              </w:divBdr>
                              <w:divsChild>
                                <w:div w:id="487676488">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429590186">
                              <w:marLeft w:val="60"/>
                              <w:marRight w:val="60"/>
                              <w:marTop w:val="60"/>
                              <w:marBottom w:val="60"/>
                              <w:divBdr>
                                <w:top w:val="none" w:sz="0" w:space="0" w:color="auto"/>
                                <w:left w:val="none" w:sz="0" w:space="0" w:color="auto"/>
                                <w:bottom w:val="none" w:sz="0" w:space="0" w:color="auto"/>
                                <w:right w:val="none" w:sz="0" w:space="0" w:color="auto"/>
                              </w:divBdr>
                              <w:divsChild>
                                <w:div w:id="100710113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520896377">
                              <w:marLeft w:val="60"/>
                              <w:marRight w:val="60"/>
                              <w:marTop w:val="60"/>
                              <w:marBottom w:val="60"/>
                              <w:divBdr>
                                <w:top w:val="none" w:sz="0" w:space="0" w:color="auto"/>
                                <w:left w:val="none" w:sz="0" w:space="0" w:color="auto"/>
                                <w:bottom w:val="none" w:sz="0" w:space="0" w:color="auto"/>
                                <w:right w:val="none" w:sz="0" w:space="0" w:color="auto"/>
                              </w:divBdr>
                              <w:divsChild>
                                <w:div w:id="1288198194">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545916160">
                              <w:marLeft w:val="60"/>
                              <w:marRight w:val="60"/>
                              <w:marTop w:val="60"/>
                              <w:marBottom w:val="60"/>
                              <w:divBdr>
                                <w:top w:val="none" w:sz="0" w:space="0" w:color="auto"/>
                                <w:left w:val="none" w:sz="0" w:space="0" w:color="auto"/>
                                <w:bottom w:val="none" w:sz="0" w:space="0" w:color="auto"/>
                                <w:right w:val="none" w:sz="0" w:space="0" w:color="auto"/>
                              </w:divBdr>
                              <w:divsChild>
                                <w:div w:id="758258507">
                                  <w:marLeft w:val="0"/>
                                  <w:marRight w:val="0"/>
                                  <w:marTop w:val="0"/>
                                  <w:marBottom w:val="0"/>
                                  <w:divBdr>
                                    <w:top w:val="single" w:sz="6" w:space="0" w:color="DFE1E5"/>
                                    <w:left w:val="single" w:sz="6" w:space="0" w:color="DFE1E5"/>
                                    <w:bottom w:val="single" w:sz="6" w:space="0" w:color="DFE1E5"/>
                                    <w:right w:val="single" w:sz="6" w:space="0" w:color="DFE1E5"/>
                                  </w:divBdr>
                                  <w:divsChild>
                                    <w:div w:id="1392924122">
                                      <w:marLeft w:val="0"/>
                                      <w:marRight w:val="0"/>
                                      <w:marTop w:val="0"/>
                                      <w:marBottom w:val="0"/>
                                      <w:divBdr>
                                        <w:top w:val="none" w:sz="0" w:space="0" w:color="auto"/>
                                        <w:left w:val="none" w:sz="0" w:space="0" w:color="auto"/>
                                        <w:bottom w:val="none" w:sz="0" w:space="0" w:color="auto"/>
                                        <w:right w:val="none" w:sz="0" w:space="0" w:color="auto"/>
                                      </w:divBdr>
                                    </w:div>
                                    <w:div w:id="21391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861642">
                              <w:marLeft w:val="60"/>
                              <w:marRight w:val="60"/>
                              <w:marTop w:val="60"/>
                              <w:marBottom w:val="60"/>
                              <w:divBdr>
                                <w:top w:val="none" w:sz="0" w:space="0" w:color="auto"/>
                                <w:left w:val="none" w:sz="0" w:space="0" w:color="auto"/>
                                <w:bottom w:val="none" w:sz="0" w:space="0" w:color="auto"/>
                                <w:right w:val="none" w:sz="0" w:space="0" w:color="auto"/>
                              </w:divBdr>
                              <w:divsChild>
                                <w:div w:id="163210852">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673455776">
                              <w:marLeft w:val="60"/>
                              <w:marRight w:val="60"/>
                              <w:marTop w:val="60"/>
                              <w:marBottom w:val="60"/>
                              <w:divBdr>
                                <w:top w:val="none" w:sz="0" w:space="0" w:color="auto"/>
                                <w:left w:val="none" w:sz="0" w:space="0" w:color="auto"/>
                                <w:bottom w:val="none" w:sz="0" w:space="0" w:color="auto"/>
                                <w:right w:val="none" w:sz="0" w:space="0" w:color="auto"/>
                              </w:divBdr>
                              <w:divsChild>
                                <w:div w:id="199120924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733116233">
                              <w:marLeft w:val="60"/>
                              <w:marRight w:val="60"/>
                              <w:marTop w:val="60"/>
                              <w:marBottom w:val="60"/>
                              <w:divBdr>
                                <w:top w:val="none" w:sz="0" w:space="0" w:color="auto"/>
                                <w:left w:val="none" w:sz="0" w:space="0" w:color="auto"/>
                                <w:bottom w:val="none" w:sz="0" w:space="0" w:color="auto"/>
                                <w:right w:val="none" w:sz="0" w:space="0" w:color="auto"/>
                              </w:divBdr>
                              <w:divsChild>
                                <w:div w:id="802389132">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930313943">
                              <w:marLeft w:val="60"/>
                              <w:marRight w:val="60"/>
                              <w:marTop w:val="60"/>
                              <w:marBottom w:val="60"/>
                              <w:divBdr>
                                <w:top w:val="none" w:sz="0" w:space="0" w:color="auto"/>
                                <w:left w:val="none" w:sz="0" w:space="0" w:color="auto"/>
                                <w:bottom w:val="none" w:sz="0" w:space="0" w:color="auto"/>
                                <w:right w:val="none" w:sz="0" w:space="0" w:color="auto"/>
                              </w:divBdr>
                              <w:divsChild>
                                <w:div w:id="945885503">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976641707">
                              <w:marLeft w:val="60"/>
                              <w:marRight w:val="60"/>
                              <w:marTop w:val="60"/>
                              <w:marBottom w:val="60"/>
                              <w:divBdr>
                                <w:top w:val="none" w:sz="0" w:space="0" w:color="auto"/>
                                <w:left w:val="none" w:sz="0" w:space="0" w:color="auto"/>
                                <w:bottom w:val="none" w:sz="0" w:space="0" w:color="auto"/>
                                <w:right w:val="none" w:sz="0" w:space="0" w:color="auto"/>
                              </w:divBdr>
                              <w:divsChild>
                                <w:div w:id="1065488106">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998576004">
                              <w:marLeft w:val="60"/>
                              <w:marRight w:val="60"/>
                              <w:marTop w:val="60"/>
                              <w:marBottom w:val="60"/>
                              <w:divBdr>
                                <w:top w:val="none" w:sz="0" w:space="0" w:color="auto"/>
                                <w:left w:val="none" w:sz="0" w:space="0" w:color="auto"/>
                                <w:bottom w:val="none" w:sz="0" w:space="0" w:color="auto"/>
                                <w:right w:val="none" w:sz="0" w:space="0" w:color="auto"/>
                              </w:divBdr>
                              <w:divsChild>
                                <w:div w:id="688802296">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099833504">
                              <w:marLeft w:val="60"/>
                              <w:marRight w:val="60"/>
                              <w:marTop w:val="60"/>
                              <w:marBottom w:val="60"/>
                              <w:divBdr>
                                <w:top w:val="none" w:sz="0" w:space="0" w:color="auto"/>
                                <w:left w:val="none" w:sz="0" w:space="0" w:color="auto"/>
                                <w:bottom w:val="none" w:sz="0" w:space="0" w:color="auto"/>
                                <w:right w:val="none" w:sz="0" w:space="0" w:color="auto"/>
                              </w:divBdr>
                              <w:divsChild>
                                <w:div w:id="1834446300">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234969981">
                              <w:marLeft w:val="60"/>
                              <w:marRight w:val="60"/>
                              <w:marTop w:val="60"/>
                              <w:marBottom w:val="60"/>
                              <w:divBdr>
                                <w:top w:val="none" w:sz="0" w:space="0" w:color="auto"/>
                                <w:left w:val="none" w:sz="0" w:space="0" w:color="auto"/>
                                <w:bottom w:val="none" w:sz="0" w:space="0" w:color="auto"/>
                                <w:right w:val="none" w:sz="0" w:space="0" w:color="auto"/>
                              </w:divBdr>
                              <w:divsChild>
                                <w:div w:id="315769846">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245139587">
                              <w:marLeft w:val="60"/>
                              <w:marRight w:val="60"/>
                              <w:marTop w:val="60"/>
                              <w:marBottom w:val="60"/>
                              <w:divBdr>
                                <w:top w:val="none" w:sz="0" w:space="0" w:color="auto"/>
                                <w:left w:val="none" w:sz="0" w:space="0" w:color="auto"/>
                                <w:bottom w:val="none" w:sz="0" w:space="0" w:color="auto"/>
                                <w:right w:val="none" w:sz="0" w:space="0" w:color="auto"/>
                              </w:divBdr>
                              <w:divsChild>
                                <w:div w:id="122001902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403023563">
                              <w:marLeft w:val="60"/>
                              <w:marRight w:val="60"/>
                              <w:marTop w:val="60"/>
                              <w:marBottom w:val="60"/>
                              <w:divBdr>
                                <w:top w:val="none" w:sz="0" w:space="0" w:color="auto"/>
                                <w:left w:val="none" w:sz="0" w:space="0" w:color="auto"/>
                                <w:bottom w:val="none" w:sz="0" w:space="0" w:color="auto"/>
                                <w:right w:val="none" w:sz="0" w:space="0" w:color="auto"/>
                              </w:divBdr>
                              <w:divsChild>
                                <w:div w:id="573509859">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413234052">
                              <w:marLeft w:val="60"/>
                              <w:marRight w:val="60"/>
                              <w:marTop w:val="60"/>
                              <w:marBottom w:val="60"/>
                              <w:divBdr>
                                <w:top w:val="none" w:sz="0" w:space="0" w:color="auto"/>
                                <w:left w:val="none" w:sz="0" w:space="0" w:color="auto"/>
                                <w:bottom w:val="none" w:sz="0" w:space="0" w:color="auto"/>
                                <w:right w:val="none" w:sz="0" w:space="0" w:color="auto"/>
                              </w:divBdr>
                              <w:divsChild>
                                <w:div w:id="563226652">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460144577">
                              <w:marLeft w:val="60"/>
                              <w:marRight w:val="60"/>
                              <w:marTop w:val="60"/>
                              <w:marBottom w:val="60"/>
                              <w:divBdr>
                                <w:top w:val="none" w:sz="0" w:space="0" w:color="auto"/>
                                <w:left w:val="none" w:sz="0" w:space="0" w:color="auto"/>
                                <w:bottom w:val="none" w:sz="0" w:space="0" w:color="auto"/>
                                <w:right w:val="none" w:sz="0" w:space="0" w:color="auto"/>
                              </w:divBdr>
                              <w:divsChild>
                                <w:div w:id="1020661106">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487626904">
                              <w:marLeft w:val="60"/>
                              <w:marRight w:val="60"/>
                              <w:marTop w:val="60"/>
                              <w:marBottom w:val="60"/>
                              <w:divBdr>
                                <w:top w:val="none" w:sz="0" w:space="0" w:color="auto"/>
                                <w:left w:val="none" w:sz="0" w:space="0" w:color="auto"/>
                                <w:bottom w:val="none" w:sz="0" w:space="0" w:color="auto"/>
                                <w:right w:val="none" w:sz="0" w:space="0" w:color="auto"/>
                              </w:divBdr>
                              <w:divsChild>
                                <w:div w:id="30039152">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498500369">
                              <w:marLeft w:val="60"/>
                              <w:marRight w:val="60"/>
                              <w:marTop w:val="60"/>
                              <w:marBottom w:val="60"/>
                              <w:divBdr>
                                <w:top w:val="none" w:sz="0" w:space="0" w:color="auto"/>
                                <w:left w:val="none" w:sz="0" w:space="0" w:color="auto"/>
                                <w:bottom w:val="none" w:sz="0" w:space="0" w:color="auto"/>
                                <w:right w:val="none" w:sz="0" w:space="0" w:color="auto"/>
                              </w:divBdr>
                              <w:divsChild>
                                <w:div w:id="478037616">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507208739">
                              <w:marLeft w:val="60"/>
                              <w:marRight w:val="60"/>
                              <w:marTop w:val="60"/>
                              <w:marBottom w:val="60"/>
                              <w:divBdr>
                                <w:top w:val="none" w:sz="0" w:space="0" w:color="auto"/>
                                <w:left w:val="none" w:sz="0" w:space="0" w:color="auto"/>
                                <w:bottom w:val="none" w:sz="0" w:space="0" w:color="auto"/>
                                <w:right w:val="none" w:sz="0" w:space="0" w:color="auto"/>
                              </w:divBdr>
                              <w:divsChild>
                                <w:div w:id="2011635393">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534072034">
                              <w:marLeft w:val="60"/>
                              <w:marRight w:val="60"/>
                              <w:marTop w:val="60"/>
                              <w:marBottom w:val="60"/>
                              <w:divBdr>
                                <w:top w:val="none" w:sz="0" w:space="0" w:color="auto"/>
                                <w:left w:val="none" w:sz="0" w:space="0" w:color="auto"/>
                                <w:bottom w:val="none" w:sz="0" w:space="0" w:color="auto"/>
                                <w:right w:val="none" w:sz="0" w:space="0" w:color="auto"/>
                              </w:divBdr>
                              <w:divsChild>
                                <w:div w:id="126379940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38534215">
                              <w:marLeft w:val="60"/>
                              <w:marRight w:val="60"/>
                              <w:marTop w:val="60"/>
                              <w:marBottom w:val="60"/>
                              <w:divBdr>
                                <w:top w:val="none" w:sz="0" w:space="0" w:color="auto"/>
                                <w:left w:val="none" w:sz="0" w:space="0" w:color="auto"/>
                                <w:bottom w:val="none" w:sz="0" w:space="0" w:color="auto"/>
                                <w:right w:val="none" w:sz="0" w:space="0" w:color="auto"/>
                              </w:divBdr>
                              <w:divsChild>
                                <w:div w:id="742146982">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646743542">
                              <w:marLeft w:val="60"/>
                              <w:marRight w:val="60"/>
                              <w:marTop w:val="60"/>
                              <w:marBottom w:val="60"/>
                              <w:divBdr>
                                <w:top w:val="none" w:sz="0" w:space="0" w:color="auto"/>
                                <w:left w:val="none" w:sz="0" w:space="0" w:color="auto"/>
                                <w:bottom w:val="none" w:sz="0" w:space="0" w:color="auto"/>
                                <w:right w:val="none" w:sz="0" w:space="0" w:color="auto"/>
                              </w:divBdr>
                              <w:divsChild>
                                <w:div w:id="1440905093">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1669401398">
                              <w:marLeft w:val="60"/>
                              <w:marRight w:val="60"/>
                              <w:marTop w:val="60"/>
                              <w:marBottom w:val="60"/>
                              <w:divBdr>
                                <w:top w:val="none" w:sz="0" w:space="0" w:color="auto"/>
                                <w:left w:val="none" w:sz="0" w:space="0" w:color="auto"/>
                                <w:bottom w:val="none" w:sz="0" w:space="0" w:color="auto"/>
                                <w:right w:val="none" w:sz="0" w:space="0" w:color="auto"/>
                              </w:divBdr>
                              <w:divsChild>
                                <w:div w:id="392241290">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782335933">
                              <w:marLeft w:val="60"/>
                              <w:marRight w:val="60"/>
                              <w:marTop w:val="60"/>
                              <w:marBottom w:val="60"/>
                              <w:divBdr>
                                <w:top w:val="none" w:sz="0" w:space="0" w:color="auto"/>
                                <w:left w:val="none" w:sz="0" w:space="0" w:color="auto"/>
                                <w:bottom w:val="none" w:sz="0" w:space="0" w:color="auto"/>
                                <w:right w:val="none" w:sz="0" w:space="0" w:color="auto"/>
                              </w:divBdr>
                              <w:divsChild>
                                <w:div w:id="2023779151">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1876842498">
                              <w:marLeft w:val="60"/>
                              <w:marRight w:val="60"/>
                              <w:marTop w:val="60"/>
                              <w:marBottom w:val="60"/>
                              <w:divBdr>
                                <w:top w:val="none" w:sz="0" w:space="0" w:color="auto"/>
                                <w:left w:val="none" w:sz="0" w:space="0" w:color="auto"/>
                                <w:bottom w:val="none" w:sz="0" w:space="0" w:color="auto"/>
                                <w:right w:val="none" w:sz="0" w:space="0" w:color="auto"/>
                              </w:divBdr>
                              <w:divsChild>
                                <w:div w:id="540409962">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924102579">
                              <w:marLeft w:val="60"/>
                              <w:marRight w:val="60"/>
                              <w:marTop w:val="60"/>
                              <w:marBottom w:val="60"/>
                              <w:divBdr>
                                <w:top w:val="none" w:sz="0" w:space="0" w:color="auto"/>
                                <w:left w:val="none" w:sz="0" w:space="0" w:color="auto"/>
                                <w:bottom w:val="none" w:sz="0" w:space="0" w:color="auto"/>
                                <w:right w:val="none" w:sz="0" w:space="0" w:color="auto"/>
                              </w:divBdr>
                              <w:divsChild>
                                <w:div w:id="1959409891">
                                  <w:marLeft w:val="0"/>
                                  <w:marRight w:val="0"/>
                                  <w:marTop w:val="0"/>
                                  <w:marBottom w:val="0"/>
                                  <w:divBdr>
                                    <w:top w:val="single" w:sz="6" w:space="0" w:color="DFE1E5"/>
                                    <w:left w:val="single" w:sz="6" w:space="0" w:color="DFE1E5"/>
                                    <w:bottom w:val="single" w:sz="6" w:space="0" w:color="DFE1E5"/>
                                    <w:right w:val="single" w:sz="6" w:space="0" w:color="DFE1E5"/>
                                  </w:divBdr>
                                </w:div>
                              </w:divsChild>
                            </w:div>
                            <w:div w:id="2003001705">
                              <w:marLeft w:val="60"/>
                              <w:marRight w:val="60"/>
                              <w:marTop w:val="60"/>
                              <w:marBottom w:val="60"/>
                              <w:divBdr>
                                <w:top w:val="none" w:sz="0" w:space="0" w:color="auto"/>
                                <w:left w:val="none" w:sz="0" w:space="0" w:color="auto"/>
                                <w:bottom w:val="none" w:sz="0" w:space="0" w:color="auto"/>
                                <w:right w:val="none" w:sz="0" w:space="0" w:color="auto"/>
                              </w:divBdr>
                              <w:divsChild>
                                <w:div w:id="518472221">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2012832400">
                              <w:marLeft w:val="60"/>
                              <w:marRight w:val="60"/>
                              <w:marTop w:val="60"/>
                              <w:marBottom w:val="60"/>
                              <w:divBdr>
                                <w:top w:val="none" w:sz="0" w:space="0" w:color="auto"/>
                                <w:left w:val="none" w:sz="0" w:space="0" w:color="auto"/>
                                <w:bottom w:val="none" w:sz="0" w:space="0" w:color="auto"/>
                                <w:right w:val="none" w:sz="0" w:space="0" w:color="auto"/>
                              </w:divBdr>
                              <w:divsChild>
                                <w:div w:id="1744136906">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sChild>
                    </w:div>
                    <w:div w:id="1684167560">
                      <w:marLeft w:val="0"/>
                      <w:marRight w:val="0"/>
                      <w:marTop w:val="0"/>
                      <w:marBottom w:val="0"/>
                      <w:divBdr>
                        <w:top w:val="none" w:sz="0" w:space="0" w:color="auto"/>
                        <w:left w:val="none" w:sz="0" w:space="0" w:color="auto"/>
                        <w:bottom w:val="none" w:sz="0" w:space="0" w:color="auto"/>
                        <w:right w:val="none" w:sz="0" w:space="0" w:color="auto"/>
                      </w:divBdr>
                      <w:divsChild>
                        <w:div w:id="522716793">
                          <w:marLeft w:val="0"/>
                          <w:marRight w:val="0"/>
                          <w:marTop w:val="100"/>
                          <w:marBottom w:val="100"/>
                          <w:divBdr>
                            <w:top w:val="single" w:sz="6" w:space="8" w:color="4D90FE"/>
                            <w:left w:val="single" w:sz="6" w:space="8" w:color="4D90FE"/>
                            <w:bottom w:val="single" w:sz="6" w:space="0" w:color="4D90FE"/>
                            <w:right w:val="single" w:sz="6" w:space="11" w:color="4D90FE"/>
                          </w:divBdr>
                          <w:divsChild>
                            <w:div w:id="1506168161">
                              <w:marLeft w:val="0"/>
                              <w:marRight w:val="0"/>
                              <w:marTop w:val="0"/>
                              <w:marBottom w:val="0"/>
                              <w:divBdr>
                                <w:top w:val="none" w:sz="0" w:space="0" w:color="auto"/>
                                <w:left w:val="none" w:sz="0" w:space="0" w:color="auto"/>
                                <w:bottom w:val="none" w:sz="0" w:space="0" w:color="auto"/>
                                <w:right w:val="none" w:sz="0" w:space="0" w:color="auto"/>
                              </w:divBdr>
                              <w:divsChild>
                                <w:div w:id="390232829">
                                  <w:marLeft w:val="0"/>
                                  <w:marRight w:val="0"/>
                                  <w:marTop w:val="0"/>
                                  <w:marBottom w:val="0"/>
                                  <w:divBdr>
                                    <w:top w:val="none" w:sz="0" w:space="0" w:color="auto"/>
                                    <w:left w:val="none" w:sz="0" w:space="0" w:color="auto"/>
                                    <w:bottom w:val="none" w:sz="0" w:space="0" w:color="auto"/>
                                    <w:right w:val="none" w:sz="0" w:space="0" w:color="auto"/>
                                  </w:divBdr>
                                  <w:divsChild>
                                    <w:div w:id="70098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112383">
      <w:bodyDiv w:val="1"/>
      <w:marLeft w:val="0"/>
      <w:marRight w:val="0"/>
      <w:marTop w:val="0"/>
      <w:marBottom w:val="0"/>
      <w:divBdr>
        <w:top w:val="none" w:sz="0" w:space="0" w:color="auto"/>
        <w:left w:val="none" w:sz="0" w:space="0" w:color="auto"/>
        <w:bottom w:val="none" w:sz="0" w:space="0" w:color="auto"/>
        <w:right w:val="none" w:sz="0" w:space="0" w:color="auto"/>
      </w:divBdr>
    </w:div>
    <w:div w:id="1299913635">
      <w:bodyDiv w:val="1"/>
      <w:marLeft w:val="0"/>
      <w:marRight w:val="0"/>
      <w:marTop w:val="0"/>
      <w:marBottom w:val="0"/>
      <w:divBdr>
        <w:top w:val="none" w:sz="0" w:space="0" w:color="auto"/>
        <w:left w:val="none" w:sz="0" w:space="0" w:color="auto"/>
        <w:bottom w:val="none" w:sz="0" w:space="0" w:color="auto"/>
        <w:right w:val="none" w:sz="0" w:space="0" w:color="auto"/>
      </w:divBdr>
    </w:div>
    <w:div w:id="1308627233">
      <w:bodyDiv w:val="1"/>
      <w:marLeft w:val="0"/>
      <w:marRight w:val="0"/>
      <w:marTop w:val="0"/>
      <w:marBottom w:val="0"/>
      <w:divBdr>
        <w:top w:val="none" w:sz="0" w:space="0" w:color="auto"/>
        <w:left w:val="none" w:sz="0" w:space="0" w:color="auto"/>
        <w:bottom w:val="none" w:sz="0" w:space="0" w:color="auto"/>
        <w:right w:val="none" w:sz="0" w:space="0" w:color="auto"/>
      </w:divBdr>
    </w:div>
    <w:div w:id="1377662858">
      <w:bodyDiv w:val="1"/>
      <w:marLeft w:val="0"/>
      <w:marRight w:val="0"/>
      <w:marTop w:val="0"/>
      <w:marBottom w:val="0"/>
      <w:divBdr>
        <w:top w:val="none" w:sz="0" w:space="0" w:color="auto"/>
        <w:left w:val="none" w:sz="0" w:space="0" w:color="auto"/>
        <w:bottom w:val="none" w:sz="0" w:space="0" w:color="auto"/>
        <w:right w:val="none" w:sz="0" w:space="0" w:color="auto"/>
      </w:divBdr>
    </w:div>
    <w:div w:id="1541210648">
      <w:bodyDiv w:val="1"/>
      <w:marLeft w:val="0"/>
      <w:marRight w:val="0"/>
      <w:marTop w:val="0"/>
      <w:marBottom w:val="0"/>
      <w:divBdr>
        <w:top w:val="none" w:sz="0" w:space="0" w:color="auto"/>
        <w:left w:val="none" w:sz="0" w:space="0" w:color="auto"/>
        <w:bottom w:val="none" w:sz="0" w:space="0" w:color="auto"/>
        <w:right w:val="none" w:sz="0" w:space="0" w:color="auto"/>
      </w:divBdr>
    </w:div>
    <w:div w:id="1556551948">
      <w:bodyDiv w:val="1"/>
      <w:marLeft w:val="0"/>
      <w:marRight w:val="0"/>
      <w:marTop w:val="0"/>
      <w:marBottom w:val="0"/>
      <w:divBdr>
        <w:top w:val="none" w:sz="0" w:space="0" w:color="auto"/>
        <w:left w:val="none" w:sz="0" w:space="0" w:color="auto"/>
        <w:bottom w:val="none" w:sz="0" w:space="0" w:color="auto"/>
        <w:right w:val="none" w:sz="0" w:space="0" w:color="auto"/>
      </w:divBdr>
    </w:div>
    <w:div w:id="1641154413">
      <w:bodyDiv w:val="1"/>
      <w:marLeft w:val="0"/>
      <w:marRight w:val="0"/>
      <w:marTop w:val="0"/>
      <w:marBottom w:val="0"/>
      <w:divBdr>
        <w:top w:val="none" w:sz="0" w:space="0" w:color="auto"/>
        <w:left w:val="none" w:sz="0" w:space="0" w:color="auto"/>
        <w:bottom w:val="none" w:sz="0" w:space="0" w:color="auto"/>
        <w:right w:val="none" w:sz="0" w:space="0" w:color="auto"/>
      </w:divBdr>
    </w:div>
    <w:div w:id="1671524480">
      <w:bodyDiv w:val="1"/>
      <w:marLeft w:val="0"/>
      <w:marRight w:val="0"/>
      <w:marTop w:val="0"/>
      <w:marBottom w:val="0"/>
      <w:divBdr>
        <w:top w:val="none" w:sz="0" w:space="0" w:color="auto"/>
        <w:left w:val="none" w:sz="0" w:space="0" w:color="auto"/>
        <w:bottom w:val="none" w:sz="0" w:space="0" w:color="auto"/>
        <w:right w:val="none" w:sz="0" w:space="0" w:color="auto"/>
      </w:divBdr>
    </w:div>
    <w:div w:id="1685130559">
      <w:bodyDiv w:val="1"/>
      <w:marLeft w:val="0"/>
      <w:marRight w:val="0"/>
      <w:marTop w:val="0"/>
      <w:marBottom w:val="0"/>
      <w:divBdr>
        <w:top w:val="none" w:sz="0" w:space="0" w:color="auto"/>
        <w:left w:val="none" w:sz="0" w:space="0" w:color="auto"/>
        <w:bottom w:val="none" w:sz="0" w:space="0" w:color="auto"/>
        <w:right w:val="none" w:sz="0" w:space="0" w:color="auto"/>
      </w:divBdr>
    </w:div>
    <w:div w:id="1690792880">
      <w:bodyDiv w:val="1"/>
      <w:marLeft w:val="0"/>
      <w:marRight w:val="0"/>
      <w:marTop w:val="0"/>
      <w:marBottom w:val="0"/>
      <w:divBdr>
        <w:top w:val="none" w:sz="0" w:space="0" w:color="auto"/>
        <w:left w:val="none" w:sz="0" w:space="0" w:color="auto"/>
        <w:bottom w:val="none" w:sz="0" w:space="0" w:color="auto"/>
        <w:right w:val="none" w:sz="0" w:space="0" w:color="auto"/>
      </w:divBdr>
    </w:div>
    <w:div w:id="1743214020">
      <w:bodyDiv w:val="1"/>
      <w:marLeft w:val="0"/>
      <w:marRight w:val="0"/>
      <w:marTop w:val="0"/>
      <w:marBottom w:val="0"/>
      <w:divBdr>
        <w:top w:val="none" w:sz="0" w:space="0" w:color="auto"/>
        <w:left w:val="none" w:sz="0" w:space="0" w:color="auto"/>
        <w:bottom w:val="none" w:sz="0" w:space="0" w:color="auto"/>
        <w:right w:val="none" w:sz="0" w:space="0" w:color="auto"/>
      </w:divBdr>
    </w:div>
    <w:div w:id="1774859619">
      <w:bodyDiv w:val="1"/>
      <w:marLeft w:val="0"/>
      <w:marRight w:val="0"/>
      <w:marTop w:val="0"/>
      <w:marBottom w:val="0"/>
      <w:divBdr>
        <w:top w:val="none" w:sz="0" w:space="0" w:color="auto"/>
        <w:left w:val="none" w:sz="0" w:space="0" w:color="auto"/>
        <w:bottom w:val="none" w:sz="0" w:space="0" w:color="auto"/>
        <w:right w:val="none" w:sz="0" w:space="0" w:color="auto"/>
      </w:divBdr>
    </w:div>
    <w:div w:id="1810777827">
      <w:bodyDiv w:val="1"/>
      <w:marLeft w:val="0"/>
      <w:marRight w:val="0"/>
      <w:marTop w:val="0"/>
      <w:marBottom w:val="0"/>
      <w:divBdr>
        <w:top w:val="none" w:sz="0" w:space="0" w:color="auto"/>
        <w:left w:val="none" w:sz="0" w:space="0" w:color="auto"/>
        <w:bottom w:val="none" w:sz="0" w:space="0" w:color="auto"/>
        <w:right w:val="none" w:sz="0" w:space="0" w:color="auto"/>
      </w:divBdr>
    </w:div>
    <w:div w:id="1813250288">
      <w:bodyDiv w:val="1"/>
      <w:marLeft w:val="0"/>
      <w:marRight w:val="0"/>
      <w:marTop w:val="0"/>
      <w:marBottom w:val="0"/>
      <w:divBdr>
        <w:top w:val="none" w:sz="0" w:space="0" w:color="auto"/>
        <w:left w:val="none" w:sz="0" w:space="0" w:color="auto"/>
        <w:bottom w:val="none" w:sz="0" w:space="0" w:color="auto"/>
        <w:right w:val="none" w:sz="0" w:space="0" w:color="auto"/>
      </w:divBdr>
    </w:div>
    <w:div w:id="1848209229">
      <w:bodyDiv w:val="1"/>
      <w:marLeft w:val="0"/>
      <w:marRight w:val="0"/>
      <w:marTop w:val="0"/>
      <w:marBottom w:val="0"/>
      <w:divBdr>
        <w:top w:val="none" w:sz="0" w:space="0" w:color="auto"/>
        <w:left w:val="none" w:sz="0" w:space="0" w:color="auto"/>
        <w:bottom w:val="none" w:sz="0" w:space="0" w:color="auto"/>
        <w:right w:val="none" w:sz="0" w:space="0" w:color="auto"/>
      </w:divBdr>
    </w:div>
    <w:div w:id="1854956800">
      <w:bodyDiv w:val="1"/>
      <w:marLeft w:val="0"/>
      <w:marRight w:val="0"/>
      <w:marTop w:val="0"/>
      <w:marBottom w:val="0"/>
      <w:divBdr>
        <w:top w:val="none" w:sz="0" w:space="0" w:color="auto"/>
        <w:left w:val="none" w:sz="0" w:space="0" w:color="auto"/>
        <w:bottom w:val="none" w:sz="0" w:space="0" w:color="auto"/>
        <w:right w:val="none" w:sz="0" w:space="0" w:color="auto"/>
      </w:divBdr>
    </w:div>
    <w:div w:id="1870071384">
      <w:bodyDiv w:val="1"/>
      <w:marLeft w:val="0"/>
      <w:marRight w:val="0"/>
      <w:marTop w:val="0"/>
      <w:marBottom w:val="0"/>
      <w:divBdr>
        <w:top w:val="none" w:sz="0" w:space="0" w:color="auto"/>
        <w:left w:val="none" w:sz="0" w:space="0" w:color="auto"/>
        <w:bottom w:val="none" w:sz="0" w:space="0" w:color="auto"/>
        <w:right w:val="none" w:sz="0" w:space="0" w:color="auto"/>
      </w:divBdr>
    </w:div>
    <w:div w:id="1896619050">
      <w:bodyDiv w:val="1"/>
      <w:marLeft w:val="0"/>
      <w:marRight w:val="0"/>
      <w:marTop w:val="0"/>
      <w:marBottom w:val="0"/>
      <w:divBdr>
        <w:top w:val="none" w:sz="0" w:space="0" w:color="auto"/>
        <w:left w:val="none" w:sz="0" w:space="0" w:color="auto"/>
        <w:bottom w:val="none" w:sz="0" w:space="0" w:color="auto"/>
        <w:right w:val="none" w:sz="0" w:space="0" w:color="auto"/>
      </w:divBdr>
    </w:div>
    <w:div w:id="1911693572">
      <w:bodyDiv w:val="1"/>
      <w:marLeft w:val="0"/>
      <w:marRight w:val="0"/>
      <w:marTop w:val="0"/>
      <w:marBottom w:val="0"/>
      <w:divBdr>
        <w:top w:val="none" w:sz="0" w:space="0" w:color="auto"/>
        <w:left w:val="none" w:sz="0" w:space="0" w:color="auto"/>
        <w:bottom w:val="none" w:sz="0" w:space="0" w:color="auto"/>
        <w:right w:val="none" w:sz="0" w:space="0" w:color="auto"/>
      </w:divBdr>
    </w:div>
    <w:div w:id="1974751212">
      <w:bodyDiv w:val="1"/>
      <w:marLeft w:val="0"/>
      <w:marRight w:val="0"/>
      <w:marTop w:val="0"/>
      <w:marBottom w:val="0"/>
      <w:divBdr>
        <w:top w:val="none" w:sz="0" w:space="0" w:color="auto"/>
        <w:left w:val="none" w:sz="0" w:space="0" w:color="auto"/>
        <w:bottom w:val="none" w:sz="0" w:space="0" w:color="auto"/>
        <w:right w:val="none" w:sz="0" w:space="0" w:color="auto"/>
      </w:divBdr>
    </w:div>
    <w:div w:id="2027367117">
      <w:bodyDiv w:val="1"/>
      <w:marLeft w:val="0"/>
      <w:marRight w:val="0"/>
      <w:marTop w:val="0"/>
      <w:marBottom w:val="0"/>
      <w:divBdr>
        <w:top w:val="none" w:sz="0" w:space="0" w:color="auto"/>
        <w:left w:val="none" w:sz="0" w:space="0" w:color="auto"/>
        <w:bottom w:val="none" w:sz="0" w:space="0" w:color="auto"/>
        <w:right w:val="none" w:sz="0" w:space="0" w:color="auto"/>
      </w:divBdr>
    </w:div>
    <w:div w:id="2036953355">
      <w:bodyDiv w:val="1"/>
      <w:marLeft w:val="0"/>
      <w:marRight w:val="0"/>
      <w:marTop w:val="0"/>
      <w:marBottom w:val="0"/>
      <w:divBdr>
        <w:top w:val="none" w:sz="0" w:space="0" w:color="auto"/>
        <w:left w:val="none" w:sz="0" w:space="0" w:color="auto"/>
        <w:bottom w:val="none" w:sz="0" w:space="0" w:color="auto"/>
        <w:right w:val="none" w:sz="0" w:space="0" w:color="auto"/>
      </w:divBdr>
    </w:div>
    <w:div w:id="2067487443">
      <w:bodyDiv w:val="1"/>
      <w:marLeft w:val="0"/>
      <w:marRight w:val="0"/>
      <w:marTop w:val="0"/>
      <w:marBottom w:val="0"/>
      <w:divBdr>
        <w:top w:val="none" w:sz="0" w:space="0" w:color="auto"/>
        <w:left w:val="none" w:sz="0" w:space="0" w:color="auto"/>
        <w:bottom w:val="none" w:sz="0" w:space="0" w:color="auto"/>
        <w:right w:val="none" w:sz="0" w:space="0" w:color="auto"/>
      </w:divBdr>
    </w:div>
    <w:div w:id="21470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10.jpeg"/><Relationship Id="rId10" Type="http://schemas.openxmlformats.org/officeDocument/2006/relationships/footnotes" Target="footnote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ikedBy xmlns="http://schemas.microsoft.com/sharepoint/v3">
      <UserInfo>
        <DisplayName/>
        <AccountId xsi:nil="true"/>
        <AccountType/>
      </UserInfo>
    </LikedBy>
    <Folder_x0020_Path xmlns="be8d4cc9-bdf5-4cf3-aa3e-af9e147f1665" xsi:nil="true"/>
    <RatedBy xmlns="http://schemas.microsoft.com/sharepoint/v3">
      <UserInfo>
        <DisplayName/>
        <AccountId xsi:nil="true"/>
        <AccountType/>
      </UserInfo>
    </RatedBy>
    <TaxCatchAll xmlns="6ad97452-afb4-4afe-abfe-e292590e0d96">
      <Value>533</Value>
    </TaxCatchAll>
    <Type_x0020_Product xmlns="be8d4cc9-bdf5-4cf3-aa3e-af9e147f1665">Rp Rapport.</Type_x0020_Product>
    <Werkactiviteit_x0020__x0028_automatisch_x0029_ xmlns="be8d4cc9-bdf5-4cf3-aa3e-af9e147f1665" xsi:nil="true"/>
    <doel xmlns="be8d4cc9-bdf5-4cf3-aa3e-af9e147f1665">0 (intern)</doel>
    <Werkspoor xmlns="be8d4cc9-bdf5-4cf3-aa3e-af9e147f1665">
      <Value>H&amp;F: Huisstijl &amp; Formats</Value>
    </Werkspoor>
    <Ratings xmlns="http://schemas.microsoft.com/sharepoint/v3" xsi:nil="true"/>
    <versie_x0020_nummer_x0020__x0028_behorend_x0020_bij_x0020_vrijgave_x0029_ xmlns="be8d4cc9-bdf5-4cf3-aa3e-af9e147f1665" xsi:nil="true"/>
    <Document_x0020_vrijgegeven xmlns="be8d4cc9-bdf5-4cf3-aa3e-af9e147f1665">A</Document_x0020_vrijgegeven>
    <Locatie xmlns="be8d4cc9-bdf5-4cf3-aa3e-af9e147f1665">
      <Value>Algemeen</Value>
    </Locatie>
    <Aandachtspunt_x0020_nieuwe_x0020_metadata xmlns="be8d4cc9-bdf5-4cf3-aa3e-af9e147f1665">false</Aandachtspunt_x0020_nieuwe_x0020_metadata>
    <DocumentNameInternal xmlns="be8d4cc9-bdf5-4cf3-aa3e-af9e147f1665" xsi:nil="true"/>
    <AverageRating xmlns="http://schemas.microsoft.com/sharepoint/v3" xsi:nil="true"/>
    <SetDocumentName xmlns="be8d4cc9-bdf5-4cf3-aa3e-af9e147f1665">
      <Url>https://arcadiso365.sharepoint.com/TEAMS/NL_hwbpnomavallei/_layouts/15/wrkstat.aspx?List=be8d4cc9-bdf5-4cf3-aa3e-af9e147f1665&amp;WorkflowInstanceName=6f918553-84de-4822-a72d-fc43e19edbad</Url>
      <Description>Stage 1</Description>
    </SetDocumentName>
    <_dlc_DocId xmlns="6ad97452-afb4-4afe-abfe-e292590e0d96">ETNYMRJJXWNU-1349779039-8938</_dlc_DocId>
    <_dlc_DocIdUrl xmlns="6ad97452-afb4-4afe-abfe-e292590e0d96">
      <Url>https://arcadiso365.sharepoint.com/TEAMS/NL_hwbpnomavallei/_layouts/15/DocIdRedir.aspx?ID=ETNYMRJJXWNU-1349779039-8938</Url>
      <Description>ETNYMRJJXWNU-1349779039-8938</Description>
    </_dlc_DocIdUrl>
    <Path xmlns="be8d4cc9-bdf5-4cf3-aa3e-af9e147f1665">H&amp;F Huisstijl &amp; Formats</Path>
    <mcfd6073817b43ba92197dec2da3b181 xmlns="6ad97452-afb4-4afe-abfe-e292590e0d96">
      <Terms xmlns="http://schemas.microsoft.com/office/infopath/2007/PartnerControls">
        <TermInfo xmlns="http://schemas.microsoft.com/office/infopath/2007/PartnerControls">
          <TermName xmlns="http://schemas.microsoft.com/office/infopath/2007/PartnerControls">H＆F Huisstijl ＆ Formats</TermName>
          <TermId xmlns="http://schemas.microsoft.com/office/infopath/2007/PartnerControls">3013f98b-6cd9-4a2a-8126-b861b66d6b14</TermId>
        </TermInfo>
      </Terms>
    </mcfd6073817b43ba92197dec2da3b181>
    <d602f375c0174d619eb2896d778d5c7b xmlns="6ad97452-afb4-4afe-abfe-e292590e0d96">
      <Terms xmlns="http://schemas.microsoft.com/office/infopath/2007/PartnerControls"/>
    </d602f375c0174d619eb2896d778d5c7b>
    <HWBP_x0020__x002d__x0020_Vrijgave_x0020__x0028_nieuw_x0029_ xmlns="be8d4cc9-bdf5-4cf3-aa3e-af9e147f1665">
      <Url xsi:nil="true"/>
      <Description xsi:nil="true"/>
    </HWBP_x0020__x002d__x0020_Vrijgave_x0020__x0028_nieuw_x0029_>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125B8E9632C174FBC14A0963F006745" ma:contentTypeVersion="70" ma:contentTypeDescription="Create a new document." ma:contentTypeScope="" ma:versionID="818f91c10feb93e19cd5dd0b9259636c">
  <xsd:schema xmlns:xsd="http://www.w3.org/2001/XMLSchema" xmlns:xs="http://www.w3.org/2001/XMLSchema" xmlns:p="http://schemas.microsoft.com/office/2006/metadata/properties" xmlns:ns1="http://schemas.microsoft.com/sharepoint/v3" xmlns:ns2="6ad97452-afb4-4afe-abfe-e292590e0d96" xmlns:ns3="be8d4cc9-bdf5-4cf3-aa3e-af9e147f1665" targetNamespace="http://schemas.microsoft.com/office/2006/metadata/properties" ma:root="true" ma:fieldsID="5bd4cc464792b503f456ec44b50ec330" ns1:_="" ns2:_="" ns3:_="">
    <xsd:import namespace="http://schemas.microsoft.com/sharepoint/v3"/>
    <xsd:import namespace="6ad97452-afb4-4afe-abfe-e292590e0d96"/>
    <xsd:import namespace="be8d4cc9-bdf5-4cf3-aa3e-af9e147f1665"/>
    <xsd:element name="properties">
      <xsd:complexType>
        <xsd:sequence>
          <xsd:element name="documentManagement">
            <xsd:complexType>
              <xsd:all>
                <xsd:element ref="ns3:doel"/>
                <xsd:element ref="ns3:Werkspoor" minOccurs="0"/>
                <xsd:element ref="ns3:Type_x0020_Product"/>
                <xsd:element ref="ns3:Locatie" minOccurs="0"/>
                <xsd:element ref="ns3:Werkactiviteit_x0020__x0028_automatisch_x0029_" minOccurs="0"/>
                <xsd:element ref="ns3:Aandachtspunt_x0020_nieuwe_x0020_metadata" minOccurs="0"/>
                <xsd:element ref="ns2:SharedWithUsers" minOccurs="0"/>
                <xsd:element ref="ns2:SharedWithDetails" minOccurs="0"/>
                <xsd:element ref="ns2:TaxCatchAll" minOccurs="0"/>
                <xsd:element ref="ns1:RatedBy" minOccurs="0"/>
                <xsd:element ref="ns1:Ratings" minOccurs="0"/>
                <xsd:element ref="ns1:LikedBy" minOccurs="0"/>
                <xsd:element ref="ns2:LastSharedByUser" minOccurs="0"/>
                <xsd:element ref="ns2:LastSharedByTime" minOccurs="0"/>
                <xsd:element ref="ns3:Folder_x0020_Path" minOccurs="0"/>
                <xsd:element ref="ns1:AverageRating" minOccurs="0"/>
                <xsd:element ref="ns3:MediaServiceMetadata" minOccurs="0"/>
                <xsd:element ref="ns3:MediaServiceFastMetadata" minOccurs="0"/>
                <xsd:element ref="ns3:MediaServiceAutoTags" minOccurs="0"/>
                <xsd:element ref="ns3:SetDocumentName" minOccurs="0"/>
                <xsd:element ref="ns3:DocumentNameInternal" minOccurs="0"/>
                <xsd:element ref="ns2:_dlc_DocId" minOccurs="0"/>
                <xsd:element ref="ns2:_dlc_DocIdUrl" minOccurs="0"/>
                <xsd:element ref="ns2:_dlc_DocIdPersistId" minOccurs="0"/>
                <xsd:element ref="ns3:Path" minOccurs="0"/>
                <xsd:element ref="ns2:mcfd6073817b43ba92197dec2da3b181" minOccurs="0"/>
                <xsd:element ref="ns3:Document_x0020_vrijgegeven" minOccurs="0"/>
                <xsd:element ref="ns3:versie_x0020_nummer_x0020__x0028_behorend_x0020_bij_x0020_vrijgave_x0029_" minOccurs="0"/>
                <xsd:element ref="ns2:d602f375c0174d619eb2896d778d5c7b" minOccurs="0"/>
                <xsd:element ref="ns3:HWBP_x0020__x002d__x0020_Vrijgave_x0020__x0028_nieuw_x0029_"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8" nillable="true" ma:displayName="User ratings" ma:description="User ratings for the item" ma:hidden="true" ma:internalName="Ratings">
      <xsd:simpleType>
        <xsd:restriction base="dms:Note"/>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26" nillable="true" ma:displayName="Rating (0-5)" ma:decimals="2" ma:description="Average value of all the ratings that have been submitted" ma:hidden="true" ma:internalName="AverageRating"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ad97452-afb4-4afe-abfe-e292590e0d96"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14" nillable="true" ma:displayName="Taxonomy Catch All Column" ma:description="" ma:hidden="true" ma:list="{d3d32166-d2f5-41c5-b0cb-4d66da0d2e09}" ma:internalName="TaxCatchAll" ma:showField="CatchAllData" ma:web="6ad97452-afb4-4afe-abfe-e292590e0d96">
      <xsd:complexType>
        <xsd:complexContent>
          <xsd:extension base="dms:MultiChoiceLookup">
            <xsd:sequence>
              <xsd:element name="Value" type="dms:Lookup" maxOccurs="unbounded" minOccurs="0" nillable="true"/>
            </xsd:sequence>
          </xsd:extension>
        </xsd:complexContent>
      </xsd:complexType>
    </xsd:element>
    <xsd:element name="LastSharedByUser" ma:index="20" nillable="true" ma:displayName="Last Shared By User" ma:description="" ma:internalName="LastSharedByUser" ma:readOnly="true">
      <xsd:simpleType>
        <xsd:restriction base="dms:Note">
          <xsd:maxLength value="255"/>
        </xsd:restriction>
      </xsd:simpleType>
    </xsd:element>
    <xsd:element name="LastSharedByTime" ma:index="21" nillable="true" ma:displayName="Last Shared By Time" ma:description="" ma:internalName="LastSharedByTime" ma:readOnly="true">
      <xsd:simpleType>
        <xsd:restriction base="dms:DateTime"/>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element name="mcfd6073817b43ba92197dec2da3b181" ma:index="36" ma:taxonomy="true" ma:internalName="mcfd6073817b43ba92197dec2da3b181" ma:taxonomyFieldName="Taxonomie" ma:displayName="Taxonomie" ma:indexed="true" ma:default="" ma:fieldId="{6cfd6073-817b-43ba-9219-7dec2da3b181}" ma:sspId="f35aeea7-e848-442f-a6c3-04e7a31ee3df" ma:termSetId="53edf8c3-0d30-4c7a-81fc-72bf2a1a9518" ma:anchorId="00000000-0000-0000-0000-000000000000" ma:open="true" ma:isKeyword="false">
      <xsd:complexType>
        <xsd:sequence>
          <xsd:element ref="pc:Terms" minOccurs="0" maxOccurs="1"/>
        </xsd:sequence>
      </xsd:complexType>
    </xsd:element>
    <xsd:element name="d602f375c0174d619eb2896d778d5c7b" ma:index="39" nillable="true" ma:taxonomy="true" ma:internalName="d602f375c0174d619eb2896d778d5c7b" ma:taxonomyFieldName="Project" ma:displayName="Project" ma:indexed="true" ma:default="" ma:fieldId="{d602f375-c017-4d61-9eb2-896d778d5c7b}" ma:sspId="f35aeea7-e848-442f-a6c3-04e7a31ee3df" ma:termSetId="0a686392-3c97-4cbf-bea8-d4289618aece"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e8d4cc9-bdf5-4cf3-aa3e-af9e147f1665" elementFormDefault="qualified">
    <xsd:import namespace="http://schemas.microsoft.com/office/2006/documentManagement/types"/>
    <xsd:import namespace="http://schemas.microsoft.com/office/infopath/2007/PartnerControls"/>
    <xsd:element name="doel" ma:index="4" ma:displayName="productcatagorien" ma:default="0 (intern)" ma:format="Dropdown" ma:indexed="true" ma:internalName="doel">
      <xsd:simpleType>
        <xsd:restriction base="dms:Choice">
          <xsd:enumeration value="0 (intern)"/>
          <xsd:enumeration value="1"/>
          <xsd:enumeration value="2"/>
          <xsd:enumeration value="3"/>
          <xsd:enumeration value="4"/>
        </xsd:restriction>
      </xsd:simpleType>
    </xsd:element>
    <xsd:element name="Werkspoor" ma:index="5" nillable="true" ma:displayName="Werkspoor" ma:internalName="Werkspoor" ma:requiredMultiChoice="true">
      <xsd:complexType>
        <xsd:complexContent>
          <xsd:extension base="dms:MultiChoice">
            <xsd:sequence>
              <xsd:element name="Value" maxOccurs="unbounded" minOccurs="0" nillable="true">
                <xsd:simpleType>
                  <xsd:restriction base="dms:Choice">
                    <xsd:enumeration value="PB: Projectbeheersing"/>
                    <xsd:enumeration value="IO: Integraal Ontwerp"/>
                    <xsd:enumeration value="PP: Planproducten"/>
                    <xsd:enumeration value="OM: Omgevingsmanagement"/>
                    <xsd:enumeration value="CB: Conditionering Basisinformatie"/>
                    <xsd:enumeration value="PG: Programma Governance"/>
                    <xsd:enumeration value="CR: Contract en Realisatie"/>
                    <xsd:enumeration value="H&amp;F: Huisstijl &amp; Formats"/>
                    <xsd:enumeration value="I: Instructie"/>
                  </xsd:restriction>
                </xsd:simpleType>
              </xsd:element>
            </xsd:sequence>
          </xsd:extension>
        </xsd:complexContent>
      </xsd:complexType>
    </xsd:element>
    <xsd:element name="Type_x0020_Product" ma:index="6" ma:displayName="Type Product" ma:format="RadioButtons" ma:internalName="Type_x0020_Product">
      <xsd:simpleType>
        <xsd:restriction base="dms:Choice">
          <xsd:enumeration value="Al Actiepunten en besluitenlijst."/>
          <xsd:enumeration value="Bi Basisinformatie"/>
          <xsd:enumeration value="Br Brief"/>
          <xsd:enumeration value="Cf Commentaarformulier."/>
          <xsd:enumeration value="Fo Format/huisstijl."/>
          <xsd:enumeration value="Fo Foto"/>
          <xsd:enumeration value="Fs Factsheet."/>
          <xsd:enumeration value="Gi Gis bestand."/>
          <xsd:enumeration value="I Instructie."/>
          <xsd:enumeration value="Me Memo."/>
          <xsd:enumeration value="Ov Overzicht."/>
          <xsd:enumeration value="Pl Planning."/>
          <xsd:enumeration value="Ps Presentatie."/>
          <xsd:enumeration value="Pt Producttoetsformulier."/>
          <xsd:enumeration value="Rp Rapport."/>
          <xsd:enumeration value="Te Tekening."/>
          <xsd:enumeration value="Ka Kaarten."/>
          <xsd:enumeration value="Vf Verificatieformulier."/>
          <xsd:enumeration value="Vs Verslag."/>
          <xsd:enumeration value="Wz Wijziging."/>
        </xsd:restriction>
      </xsd:simpleType>
    </xsd:element>
    <xsd:element name="Locatie" ma:index="7" nillable="true" ma:displayName="Dijkring" ma:default="Algemeen" ma:internalName="Locatie" ma:requiredMultiChoice="true">
      <xsd:complexType>
        <xsd:complexContent>
          <xsd:extension base="dms:MultiChoice">
            <xsd:sequence>
              <xsd:element name="Value" maxOccurs="unbounded" minOccurs="0" nillable="true">
                <xsd:simpleType>
                  <xsd:restriction base="dms:Choice">
                    <xsd:enumeration value="Algemeen"/>
                    <xsd:enumeration value="DR57 Nieuw Bergen"/>
                    <xsd:enumeration value="DR60 Well"/>
                    <xsd:enumeration value="DR65 Arcen"/>
                    <xsd:enumeration value="DR68 Steyl-Maashoek"/>
                    <xsd:enumeration value="DR68 Venlo-Velden"/>
                    <xsd:enumeration value="DR69 Blerick-Groot Boller"/>
                    <xsd:enumeration value="DR69 Blerick Gieterij"/>
                    <xsd:enumeration value="DR70 Baarlo"/>
                    <xsd:enumeration value="DR71 Belfeld"/>
                    <xsd:enumeration value="DR72 Kessel"/>
                    <xsd:enumeration value="DR73 Beesel"/>
                    <xsd:enumeration value="DR75 Buggenum"/>
                    <xsd:enumeration value="DR76 Alexanderhaven"/>
                    <xsd:enumeration value="DR78 Heel"/>
                    <xsd:enumeration value="DR79 Thorn-Wessem"/>
                  </xsd:restriction>
                </xsd:simpleType>
              </xsd:element>
            </xsd:sequence>
          </xsd:extension>
        </xsd:complexContent>
      </xsd:complexType>
    </xsd:element>
    <xsd:element name="Werkactiviteit_x0020__x0028_automatisch_x0029_" ma:index="8" nillable="true" ma:displayName="Werkactiviteit" ma:indexed="true" ma:internalName="Werkactiviteit_x0020__x0028_automatisch_x0029_">
      <xsd:simpleType>
        <xsd:restriction base="dms:Text">
          <xsd:maxLength value="255"/>
        </xsd:restriction>
      </xsd:simpleType>
    </xsd:element>
    <xsd:element name="Aandachtspunt_x0020_nieuwe_x0020_metadata" ma:index="9" nillable="true" ma:displayName="Aandachtspunt nieuwe metadata" ma:default="0" ma:internalName="Aandachtspunt_x0020_nieuwe_x0020_metadata">
      <xsd:simpleType>
        <xsd:restriction base="dms:Boolean"/>
      </xsd:simpleType>
    </xsd:element>
    <xsd:element name="Folder_x0020_Path" ma:index="25" nillable="true" ma:displayName="Werkspoor code" ma:hidden="true" ma:indexed="true" ma:internalName="Folder_x0020_Path" ma:readOnly="false">
      <xsd:simpleType>
        <xsd:restriction base="dms:Text">
          <xsd:maxLength value="255"/>
        </xsd:restriction>
      </xsd:simpleType>
    </xsd:element>
    <xsd:element name="MediaServiceMetadata" ma:index="27" nillable="true" ma:displayName="MediaServiceMetadata" ma:description="" ma:hidden="true" ma:internalName="MediaServiceMetadata" ma:readOnly="true">
      <xsd:simpleType>
        <xsd:restriction base="dms:Note"/>
      </xsd:simpleType>
    </xsd:element>
    <xsd:element name="MediaServiceFastMetadata" ma:index="28" nillable="true" ma:displayName="MediaServiceFastMetadata" ma:description="" ma:hidden="true" ma:internalName="MediaServiceFastMetadata" ma:readOnly="true">
      <xsd:simpleType>
        <xsd:restriction base="dms:Note"/>
      </xsd:simpleType>
    </xsd:element>
    <xsd:element name="MediaServiceAutoTags" ma:index="29" nillable="true" ma:displayName="MediaServiceAutoTags" ma:description="" ma:internalName="MediaServiceAutoTags" ma:readOnly="true">
      <xsd:simpleType>
        <xsd:restriction base="dms:Text"/>
      </xsd:simpleType>
    </xsd:element>
    <xsd:element name="SetDocumentName" ma:index="30" nillable="true" ma:displayName="SetDocumentName" ma:hidden="true" ma:internalName="SetDocument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umentNameInternal" ma:index="31" nillable="true" ma:displayName="DocumentNameInternal" ma:hidden="true" ma:internalName="DocumentNameInternal" ma:readOnly="false">
      <xsd:simpleType>
        <xsd:restriction base="dms:Text">
          <xsd:maxLength value="255"/>
        </xsd:restriction>
      </xsd:simpleType>
    </xsd:element>
    <xsd:element name="Path" ma:index="35" nillable="true" ma:displayName="Path" ma:hidden="true" ma:internalName="Path" ma:readOnly="false">
      <xsd:simpleType>
        <xsd:restriction base="dms:Text">
          <xsd:maxLength value="255"/>
        </xsd:restriction>
      </xsd:simpleType>
    </xsd:element>
    <xsd:element name="Document_x0020_vrijgegeven" ma:index="37" nillable="true" ma:displayName="Document vrijgegeven" ma:format="RadioButtons" ma:hidden="true" ma:internalName="Document_x0020_vrijgegeven" ma:readOnly="false">
      <xsd:simpleType>
        <xsd:restriction base="dms:Choice">
          <xsd:enumeration value="-"/>
          <xsd:enumeration value="A"/>
          <xsd:enumeration value="B"/>
          <xsd:enumeration value="C"/>
          <xsd:enumeration value="D"/>
          <xsd:enumeration value="E"/>
          <xsd:enumeration value="F"/>
          <xsd:enumeration value="G"/>
          <xsd:enumeration value="H"/>
          <xsd:enumeration value="I"/>
          <xsd:enumeration value="J"/>
          <xsd:enumeration value="K"/>
          <xsd:enumeration value="L"/>
          <xsd:enumeration value="M"/>
          <xsd:enumeration value="N"/>
          <xsd:enumeration value="O"/>
          <xsd:enumeration value="P"/>
          <xsd:enumeration value="Q"/>
          <xsd:enumeration value="R"/>
          <xsd:enumeration value="S"/>
          <xsd:enumeration value="T"/>
          <xsd:enumeration value="U"/>
          <xsd:enumeration value="V"/>
          <xsd:enumeration value="W"/>
          <xsd:enumeration value="X"/>
          <xsd:enumeration value="Y"/>
          <xsd:enumeration value="Z"/>
        </xsd:restriction>
      </xsd:simpleType>
    </xsd:element>
    <xsd:element name="versie_x0020_nummer_x0020__x0028_behorend_x0020_bij_x0020_vrijgave_x0029_" ma:index="38" nillable="true" ma:displayName="versie nummer (behorend bij vrijgave)" ma:decimals="1" ma:hidden="true" ma:internalName="versie_x0020_nummer_x0020__x0028_behorend_x0020_bij_x0020_vrijgave_x0029_" ma:readOnly="false">
      <xsd:simpleType>
        <xsd:restriction base="dms:Number"/>
      </xsd:simpleType>
    </xsd:element>
    <xsd:element name="HWBP_x0020__x002d__x0020_Vrijgave_x0020__x0028_nieuw_x0029_" ma:index="40" nillable="true" ma:displayName="HWBP - Vrijgave (nieuw)" ma:internalName="HWBP_x0020__x002d__x0020_Vrijgave_x0020__x0028_nieuw_x0029_">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41" nillable="true" ma:displayName="MediaServiceDateTaken" ma:hidden="true" ma:internalName="MediaServiceDateTaken" ma:readOnly="true">
      <xsd:simpleType>
        <xsd:restriction base="dms:Text"/>
      </xsd:simpleType>
    </xsd:element>
    <xsd:element name="MediaServiceOCR" ma:index="42" nillable="true" ma:displayName="MediaServiceOCR" ma:internalName="MediaServiceOCR" ma:readOnly="true">
      <xsd:simpleType>
        <xsd:restriction base="dms:Note">
          <xsd:maxLength value="255"/>
        </xsd:restriction>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GenerationTime" ma:index="44"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E3CD8E-562F-441B-8DD2-C4E274E83421}">
  <ds:schemaRefs>
    <ds:schemaRef ds:uri="http://schemas.microsoft.com/sharepoint/events"/>
  </ds:schemaRefs>
</ds:datastoreItem>
</file>

<file path=customXml/itemProps2.xml><?xml version="1.0" encoding="utf-8"?>
<ds:datastoreItem xmlns:ds="http://schemas.openxmlformats.org/officeDocument/2006/customXml" ds:itemID="{74DA52B1-7DF3-45E3-A13A-43F797362D06}">
  <ds:schemaRefs>
    <ds:schemaRef ds:uri="http://schemas.openxmlformats.org/officeDocument/2006/bibliography"/>
  </ds:schemaRefs>
</ds:datastoreItem>
</file>

<file path=customXml/itemProps3.xml><?xml version="1.0" encoding="utf-8"?>
<ds:datastoreItem xmlns:ds="http://schemas.openxmlformats.org/officeDocument/2006/customXml" ds:itemID="{4F6A0FD0-6F51-4B55-B41E-A18728F5078D}">
  <ds:schemaRefs>
    <ds:schemaRef ds:uri="http://schemas.microsoft.com/sharepoint/v3/contenttype/forms"/>
  </ds:schemaRefs>
</ds:datastoreItem>
</file>

<file path=customXml/itemProps4.xml><?xml version="1.0" encoding="utf-8"?>
<ds:datastoreItem xmlns:ds="http://schemas.openxmlformats.org/officeDocument/2006/customXml" ds:itemID="{73591A25-6CE8-46C4-86BB-885F28805B54}">
  <ds:schemaRefs>
    <ds:schemaRef ds:uri="http://schemas.microsoft.com/office/2006/metadata/properties"/>
    <ds:schemaRef ds:uri="http://schemas.microsoft.com/office/infopath/2007/PartnerControls"/>
    <ds:schemaRef ds:uri="http://schemas.microsoft.com/sharepoint/v3"/>
    <ds:schemaRef ds:uri="be8d4cc9-bdf5-4cf3-aa3e-af9e147f1665"/>
    <ds:schemaRef ds:uri="6ad97452-afb4-4afe-abfe-e292590e0d96"/>
  </ds:schemaRefs>
</ds:datastoreItem>
</file>

<file path=customXml/itemProps5.xml><?xml version="1.0" encoding="utf-8"?>
<ds:datastoreItem xmlns:ds="http://schemas.openxmlformats.org/officeDocument/2006/customXml" ds:itemID="{EAF7DB88-C5EF-45B8-BC11-4959ABF08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d97452-afb4-4afe-abfe-e292590e0d96"/>
    <ds:schemaRef ds:uri="be8d4cc9-bdf5-4cf3-aa3e-af9e147f16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30</Pages>
  <Words>5208</Words>
  <Characters>28648</Characters>
  <Application>Microsoft Office Word</Application>
  <DocSecurity>0</DocSecurity>
  <Lines>238</Lines>
  <Paragraphs>67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Fiolet</dc:creator>
  <cp:keywords/>
  <dc:description/>
  <cp:lastModifiedBy>Hizkia Trul</cp:lastModifiedBy>
  <cp:revision>3</cp:revision>
  <dcterms:created xsi:type="dcterms:W3CDTF">2020-11-02T08:22:00Z</dcterms:created>
  <dcterms:modified xsi:type="dcterms:W3CDTF">2020-11-02T08:53:00Z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TC062071971043</vt:lpwstr>
  </property>
  <property fmtid="{D5CDD505-2E9C-101B-9397-08002B2CF9AE}" pid="3" name="ContentTypeId">
    <vt:lpwstr>0x0101006125B8E9632C174FBC14A0963F006745</vt:lpwstr>
  </property>
  <property fmtid="{D5CDD505-2E9C-101B-9397-08002B2CF9AE}" pid="4" name="Relatics link (vrijgegeven document)">
    <vt:lpwstr>, </vt:lpwstr>
  </property>
  <property fmtid="{D5CDD505-2E9C-101B-9397-08002B2CF9AE}" pid="5" name="_dlc_DocIdItemGuid">
    <vt:lpwstr>8a466e7d-d05b-46d7-867a-b3c5d5ac3f7c</vt:lpwstr>
  </property>
  <property fmtid="{D5CDD505-2E9C-101B-9397-08002B2CF9AE}" pid="6" name="Taxonomie">
    <vt:lpwstr>533;#H＆F Huisstijl ＆ Formats|3013f98b-6cd9-4a2a-8126-b861b66d6b14</vt:lpwstr>
  </property>
  <property fmtid="{D5CDD505-2E9C-101B-9397-08002B2CF9AE}" pid="7" name="Project">
    <vt:lpwstr/>
  </property>
</Properties>
</file>