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BB12" w14:textId="77777777" w:rsidR="006B3B43" w:rsidRDefault="006B3B43" w:rsidP="003A4257">
      <w:pPr>
        <w:pStyle w:val="Titel12pt"/>
      </w:pPr>
    </w:p>
    <w:p w14:paraId="4FDD7D07" w14:textId="77777777" w:rsidR="006B3B43" w:rsidRDefault="006B3B43" w:rsidP="006B3B43">
      <w:pPr>
        <w:pStyle w:val="Titel12pt"/>
      </w:pPr>
    </w:p>
    <w:p w14:paraId="7F124710" w14:textId="77777777" w:rsidR="006B3B43" w:rsidRDefault="006B3B43" w:rsidP="006B3B43">
      <w:pPr>
        <w:pStyle w:val="Titel12pt"/>
      </w:pPr>
    </w:p>
    <w:p w14:paraId="7B3D22A0" w14:textId="77777777" w:rsidR="006B3B43" w:rsidRDefault="006B3B43" w:rsidP="006B3B43">
      <w:pPr>
        <w:pStyle w:val="Titel12pt"/>
      </w:pPr>
    </w:p>
    <w:p w14:paraId="73665107" w14:textId="77777777" w:rsidR="006B3B43" w:rsidRDefault="006B3B43" w:rsidP="006B3B43">
      <w:pPr>
        <w:pStyle w:val="Titel12pt"/>
      </w:pPr>
    </w:p>
    <w:p w14:paraId="373F71F4" w14:textId="77777777" w:rsidR="006B3B43" w:rsidRDefault="006B3B43" w:rsidP="006B3B43">
      <w:pPr>
        <w:pStyle w:val="Titel12pt"/>
      </w:pPr>
    </w:p>
    <w:p w14:paraId="18037396" w14:textId="77777777" w:rsidR="006B3B43" w:rsidRDefault="006B3B43" w:rsidP="006B3B43">
      <w:pPr>
        <w:pStyle w:val="Titel12pt"/>
      </w:pPr>
    </w:p>
    <w:p w14:paraId="57760214" w14:textId="77777777" w:rsidR="006B3B43" w:rsidRDefault="006B3B43" w:rsidP="006B3B43">
      <w:pPr>
        <w:pStyle w:val="Titel12pt"/>
      </w:pPr>
    </w:p>
    <w:p w14:paraId="653AA922" w14:textId="77777777" w:rsidR="006B3B43" w:rsidRDefault="006B3B43" w:rsidP="006B3B43">
      <w:pPr>
        <w:pStyle w:val="Titel12pt"/>
      </w:pPr>
    </w:p>
    <w:p w14:paraId="16775E76" w14:textId="77777777" w:rsidR="006B3B43" w:rsidRDefault="006B3B43" w:rsidP="006B3B43">
      <w:pPr>
        <w:pStyle w:val="Titel12pt"/>
      </w:pPr>
    </w:p>
    <w:p w14:paraId="7C6F97ED" w14:textId="77777777" w:rsidR="006B3B43" w:rsidRDefault="006B3B43" w:rsidP="006B3B43">
      <w:pPr>
        <w:pStyle w:val="Titel12pt"/>
      </w:pPr>
    </w:p>
    <w:p w14:paraId="60244EBD" w14:textId="77777777" w:rsidR="006B3B43" w:rsidRDefault="006B3B43" w:rsidP="006B3B43">
      <w:pPr>
        <w:pStyle w:val="Titel12pt"/>
      </w:pPr>
    </w:p>
    <w:p w14:paraId="6BED9B5F" w14:textId="77777777" w:rsidR="006B3B43" w:rsidRPr="00944374" w:rsidRDefault="006B3B43" w:rsidP="006B3B43">
      <w:pPr>
        <w:pStyle w:val="Titel12pt"/>
      </w:pPr>
      <w:r>
        <w:t>Aanbestedingsdocument</w:t>
      </w:r>
    </w:p>
    <w:p w14:paraId="156E8F3D" w14:textId="77777777" w:rsidR="006B3B43" w:rsidRPr="00944374" w:rsidRDefault="006B3B43" w:rsidP="006B3B43">
      <w:pPr>
        <w:pStyle w:val="Titel12pt"/>
      </w:pPr>
    </w:p>
    <w:p w14:paraId="4D79D739" w14:textId="0F4FAFD5" w:rsidR="006B3B43" w:rsidRPr="00A131AA" w:rsidRDefault="006B3B43" w:rsidP="006B3B43">
      <w:pPr>
        <w:pStyle w:val="Titel12pt"/>
      </w:pPr>
      <w:r w:rsidRPr="00A131AA">
        <w:t xml:space="preserve">Europese aanbesteding volgens de openbare procedure voor de </w:t>
      </w:r>
      <w:r w:rsidR="00334B0F">
        <w:t xml:space="preserve">Reisarrangementen ten behoeve van </w:t>
      </w:r>
      <w:r w:rsidR="006C642F" w:rsidRPr="006075CA">
        <w:t xml:space="preserve">inkomende </w:t>
      </w:r>
      <w:r w:rsidR="006075CA" w:rsidRPr="006075CA">
        <w:t xml:space="preserve">en </w:t>
      </w:r>
      <w:r w:rsidR="001151A3">
        <w:t>uitgaande</w:t>
      </w:r>
      <w:r w:rsidR="001151A3" w:rsidRPr="006075CA">
        <w:t xml:space="preserve"> </w:t>
      </w:r>
      <w:r w:rsidR="00334B0F" w:rsidRPr="006075CA">
        <w:t>missies</w:t>
      </w:r>
    </w:p>
    <w:p w14:paraId="56428B29" w14:textId="77777777" w:rsidR="006B3B43" w:rsidRPr="00944374" w:rsidRDefault="006B3B43" w:rsidP="006B3B43">
      <w:pPr>
        <w:pStyle w:val="Datumstatusvoorblad"/>
      </w:pPr>
    </w:p>
    <w:p w14:paraId="51E17B7C" w14:textId="77777777" w:rsidR="006B3B43" w:rsidRPr="00944374" w:rsidRDefault="006B3B43" w:rsidP="006B3B43">
      <w:pPr>
        <w:pStyle w:val="Datumstatusvoorblad"/>
      </w:pPr>
    </w:p>
    <w:p w14:paraId="524B2AD9" w14:textId="77777777" w:rsidR="006B3B43" w:rsidRPr="00944374" w:rsidRDefault="006B3B43" w:rsidP="006B3B43">
      <w:pPr>
        <w:pStyle w:val="Datumstatusvoorblad"/>
      </w:pPr>
    </w:p>
    <w:p w14:paraId="28B7A8C4" w14:textId="77777777" w:rsidR="006B3B43" w:rsidRPr="00944374" w:rsidRDefault="006B3B43" w:rsidP="006B3B43">
      <w:pPr>
        <w:pStyle w:val="Datumstatusvoorblad"/>
      </w:pPr>
    </w:p>
    <w:p w14:paraId="60128D06" w14:textId="7B997861" w:rsidR="00B63053" w:rsidRDefault="006B3B43" w:rsidP="006B3B43">
      <w:pPr>
        <w:pStyle w:val="Datumstatusvoorblad"/>
        <w:rPr>
          <w:szCs w:val="18"/>
        </w:rPr>
      </w:pPr>
      <w:r w:rsidRPr="00491FBB">
        <w:rPr>
          <w:szCs w:val="18"/>
        </w:rPr>
        <w:t>Publicatiedatum:</w:t>
      </w:r>
      <w:r w:rsidRPr="00491FBB">
        <w:rPr>
          <w:szCs w:val="18"/>
        </w:rPr>
        <w:tab/>
      </w:r>
      <w:r w:rsidRPr="00491FBB">
        <w:rPr>
          <w:szCs w:val="18"/>
        </w:rPr>
        <w:tab/>
      </w:r>
      <w:r w:rsidR="00896AF6">
        <w:rPr>
          <w:szCs w:val="18"/>
        </w:rPr>
        <w:t>2</w:t>
      </w:r>
      <w:r w:rsidR="007F2F64">
        <w:rPr>
          <w:szCs w:val="18"/>
        </w:rPr>
        <w:t>2</w:t>
      </w:r>
      <w:r w:rsidR="00B63053" w:rsidRPr="00F71004">
        <w:rPr>
          <w:szCs w:val="18"/>
        </w:rPr>
        <w:t xml:space="preserve"> februari 2022</w:t>
      </w:r>
    </w:p>
    <w:p w14:paraId="21A95C1D" w14:textId="212222F7" w:rsidR="006B3B43" w:rsidRPr="00491FBB" w:rsidRDefault="006B3B43" w:rsidP="006B3B43">
      <w:pPr>
        <w:pStyle w:val="Datumstatusvoorblad"/>
        <w:rPr>
          <w:szCs w:val="18"/>
        </w:rPr>
      </w:pPr>
      <w:r w:rsidRPr="00491FBB">
        <w:rPr>
          <w:szCs w:val="18"/>
        </w:rPr>
        <w:t>Status:</w:t>
      </w:r>
      <w:r w:rsidRPr="00491FBB">
        <w:rPr>
          <w:szCs w:val="18"/>
        </w:rPr>
        <w:tab/>
      </w:r>
      <w:r w:rsidRPr="00491FBB">
        <w:rPr>
          <w:szCs w:val="18"/>
        </w:rPr>
        <w:tab/>
      </w:r>
      <w:r w:rsidRPr="00491FBB">
        <w:rPr>
          <w:szCs w:val="18"/>
        </w:rPr>
        <w:tab/>
      </w:r>
      <w:r w:rsidR="00896AF6">
        <w:rPr>
          <w:szCs w:val="18"/>
        </w:rPr>
        <w:t>definitief</w:t>
      </w:r>
    </w:p>
    <w:p w14:paraId="793F94DB" w14:textId="7C112EC3" w:rsidR="006B3B43" w:rsidRDefault="006B3B43" w:rsidP="006B3B43">
      <w:pPr>
        <w:pStyle w:val="Datumstatusvoorblad"/>
      </w:pPr>
      <w:r>
        <w:t xml:space="preserve">Referentie: </w:t>
      </w:r>
      <w:r>
        <w:tab/>
      </w:r>
      <w:r>
        <w:tab/>
      </w:r>
      <w:r>
        <w:tab/>
      </w:r>
      <w:r w:rsidR="00334B0F">
        <w:t>202112060</w:t>
      </w:r>
    </w:p>
    <w:p w14:paraId="173E8AF9" w14:textId="77777777" w:rsidR="006B3B43" w:rsidRDefault="006B3B43">
      <w:pPr>
        <w:rPr>
          <w:rFonts w:ascii="Verdana" w:hAnsi="Verdana"/>
          <w:sz w:val="18"/>
          <w:szCs w:val="18"/>
          <w:lang w:val="nl-NL"/>
        </w:rPr>
      </w:pPr>
      <w:r>
        <w:rPr>
          <w:rFonts w:ascii="Verdana" w:hAnsi="Verdana"/>
          <w:sz w:val="18"/>
          <w:szCs w:val="18"/>
          <w:lang w:val="nl-NL"/>
        </w:rPr>
        <w:br w:type="page"/>
      </w:r>
    </w:p>
    <w:sdt>
      <w:sdtPr>
        <w:rPr>
          <w:rFonts w:asciiTheme="minorHAnsi" w:eastAsiaTheme="minorHAnsi" w:hAnsiTheme="minorHAnsi" w:cstheme="minorBidi"/>
          <w:b w:val="0"/>
          <w:bCs w:val="0"/>
          <w:sz w:val="18"/>
          <w:szCs w:val="18"/>
          <w:lang w:val="en-US" w:eastAsia="en-US"/>
        </w:rPr>
        <w:id w:val="325791109"/>
        <w:docPartObj>
          <w:docPartGallery w:val="Table of Contents"/>
          <w:docPartUnique/>
        </w:docPartObj>
      </w:sdtPr>
      <w:sdtEndPr/>
      <w:sdtContent>
        <w:p w14:paraId="55663E35" w14:textId="77777777" w:rsidR="006B3B43" w:rsidRPr="002B14B3" w:rsidRDefault="006B3B43" w:rsidP="00E348AB">
          <w:pPr>
            <w:pStyle w:val="Kopvaninhoudsopgave"/>
            <w:numPr>
              <w:ilvl w:val="0"/>
              <w:numId w:val="0"/>
            </w:numPr>
            <w:spacing w:line="240" w:lineRule="auto"/>
          </w:pPr>
          <w:r w:rsidRPr="002B14B3">
            <w:t>Inhoudsopgave</w:t>
          </w:r>
        </w:p>
        <w:p w14:paraId="088C345C" w14:textId="77777777" w:rsidR="007F2F64" w:rsidRDefault="00C12693">
          <w:pPr>
            <w:pStyle w:val="Inhopg1"/>
            <w:rPr>
              <w:noProof/>
            </w:rPr>
          </w:pPr>
          <w:r w:rsidRPr="00334B0F">
            <w:rPr>
              <w:rFonts w:ascii="Verdana" w:hAnsi="Verdana"/>
              <w:sz w:val="18"/>
              <w:szCs w:val="18"/>
              <w:lang w:val="nl-NL"/>
            </w:rPr>
            <w:br/>
          </w:r>
          <w:r w:rsidR="006B3B43" w:rsidRPr="008C611C">
            <w:rPr>
              <w:rFonts w:ascii="Verdana" w:hAnsi="Verdana"/>
              <w:sz w:val="18"/>
              <w:szCs w:val="18"/>
            </w:rPr>
            <w:fldChar w:fldCharType="begin"/>
          </w:r>
          <w:r w:rsidR="006B3B43" w:rsidRPr="00334B0F">
            <w:rPr>
              <w:rFonts w:ascii="Verdana" w:hAnsi="Verdana"/>
              <w:sz w:val="18"/>
              <w:szCs w:val="18"/>
              <w:lang w:val="nl-NL"/>
            </w:rPr>
            <w:instrText xml:space="preserve"> TOC \o "1-3" \h \z \u </w:instrText>
          </w:r>
          <w:r w:rsidR="006B3B43" w:rsidRPr="008C611C">
            <w:rPr>
              <w:rFonts w:ascii="Verdana" w:hAnsi="Verdana"/>
              <w:sz w:val="18"/>
              <w:szCs w:val="18"/>
            </w:rPr>
            <w:fldChar w:fldCharType="separate"/>
          </w:r>
        </w:p>
        <w:p w14:paraId="05C15656" w14:textId="62F133BB" w:rsidR="007F2F64" w:rsidRDefault="000A199B">
          <w:pPr>
            <w:pStyle w:val="Inhopg1"/>
            <w:rPr>
              <w:rFonts w:eastAsiaTheme="minorEastAsia"/>
              <w:noProof/>
              <w:lang w:val="nl-NL" w:eastAsia="nl-NL"/>
            </w:rPr>
          </w:pPr>
          <w:hyperlink w:anchor="_Toc95911135" w:history="1">
            <w:r w:rsidR="007F2F64" w:rsidRPr="00C27B1D">
              <w:rPr>
                <w:rStyle w:val="Hyperlink"/>
                <w:noProof/>
              </w:rPr>
              <w:t>Begripsbepalingen</w:t>
            </w:r>
            <w:r w:rsidR="007F2F64">
              <w:rPr>
                <w:noProof/>
                <w:webHidden/>
              </w:rPr>
              <w:tab/>
            </w:r>
            <w:r w:rsidR="007F2F64">
              <w:rPr>
                <w:noProof/>
                <w:webHidden/>
              </w:rPr>
              <w:fldChar w:fldCharType="begin"/>
            </w:r>
            <w:r w:rsidR="007F2F64">
              <w:rPr>
                <w:noProof/>
                <w:webHidden/>
              </w:rPr>
              <w:instrText xml:space="preserve"> PAGEREF _Toc95911135 \h </w:instrText>
            </w:r>
            <w:r w:rsidR="007F2F64">
              <w:rPr>
                <w:noProof/>
                <w:webHidden/>
              </w:rPr>
            </w:r>
            <w:r w:rsidR="007F2F64">
              <w:rPr>
                <w:noProof/>
                <w:webHidden/>
              </w:rPr>
              <w:fldChar w:fldCharType="separate"/>
            </w:r>
            <w:r w:rsidR="007F2F64">
              <w:rPr>
                <w:noProof/>
                <w:webHidden/>
              </w:rPr>
              <w:t>5</w:t>
            </w:r>
            <w:r w:rsidR="007F2F64">
              <w:rPr>
                <w:noProof/>
                <w:webHidden/>
              </w:rPr>
              <w:fldChar w:fldCharType="end"/>
            </w:r>
          </w:hyperlink>
        </w:p>
        <w:p w14:paraId="6519DB76" w14:textId="10416C2C" w:rsidR="007F2F64" w:rsidRDefault="000A199B">
          <w:pPr>
            <w:pStyle w:val="Inhopg1"/>
            <w:tabs>
              <w:tab w:val="left" w:pos="440"/>
            </w:tabs>
            <w:rPr>
              <w:rFonts w:eastAsiaTheme="minorEastAsia"/>
              <w:noProof/>
              <w:lang w:val="nl-NL" w:eastAsia="nl-NL"/>
            </w:rPr>
          </w:pPr>
          <w:hyperlink w:anchor="_Toc95911136" w:history="1">
            <w:r w:rsidR="007F2F64" w:rsidRPr="00C27B1D">
              <w:rPr>
                <w:rStyle w:val="Hyperlink"/>
                <w:noProof/>
              </w:rPr>
              <w:t>1.</w:t>
            </w:r>
            <w:r w:rsidR="007F2F64">
              <w:rPr>
                <w:rFonts w:eastAsiaTheme="minorEastAsia"/>
                <w:noProof/>
                <w:lang w:val="nl-NL" w:eastAsia="nl-NL"/>
              </w:rPr>
              <w:tab/>
            </w:r>
            <w:r w:rsidR="007F2F64" w:rsidRPr="00C27B1D">
              <w:rPr>
                <w:rStyle w:val="Hyperlink"/>
                <w:noProof/>
              </w:rPr>
              <w:t>Inleiding</w:t>
            </w:r>
            <w:r w:rsidR="007F2F64">
              <w:rPr>
                <w:noProof/>
                <w:webHidden/>
              </w:rPr>
              <w:tab/>
            </w:r>
            <w:r w:rsidR="007F2F64">
              <w:rPr>
                <w:noProof/>
                <w:webHidden/>
              </w:rPr>
              <w:fldChar w:fldCharType="begin"/>
            </w:r>
            <w:r w:rsidR="007F2F64">
              <w:rPr>
                <w:noProof/>
                <w:webHidden/>
              </w:rPr>
              <w:instrText xml:space="preserve"> PAGEREF _Toc95911136 \h </w:instrText>
            </w:r>
            <w:r w:rsidR="007F2F64">
              <w:rPr>
                <w:noProof/>
                <w:webHidden/>
              </w:rPr>
            </w:r>
            <w:r w:rsidR="007F2F64">
              <w:rPr>
                <w:noProof/>
                <w:webHidden/>
              </w:rPr>
              <w:fldChar w:fldCharType="separate"/>
            </w:r>
            <w:r w:rsidR="007F2F64">
              <w:rPr>
                <w:noProof/>
                <w:webHidden/>
              </w:rPr>
              <w:t>7</w:t>
            </w:r>
            <w:r w:rsidR="007F2F64">
              <w:rPr>
                <w:noProof/>
                <w:webHidden/>
              </w:rPr>
              <w:fldChar w:fldCharType="end"/>
            </w:r>
          </w:hyperlink>
        </w:p>
        <w:p w14:paraId="2C051CE1" w14:textId="16336947" w:rsidR="007F2F64" w:rsidRDefault="000A199B">
          <w:pPr>
            <w:pStyle w:val="Inhopg2"/>
            <w:rPr>
              <w:rFonts w:eastAsiaTheme="minorEastAsia"/>
              <w:noProof/>
              <w:lang w:val="nl-NL" w:eastAsia="nl-NL"/>
            </w:rPr>
          </w:pPr>
          <w:hyperlink w:anchor="_Toc95911137" w:history="1">
            <w:r w:rsidR="007F2F64" w:rsidRPr="00C27B1D">
              <w:rPr>
                <w:rStyle w:val="Hyperlink"/>
                <w:rFonts w:eastAsia="Times New Roman" w:cs="Arial"/>
                <w:noProof/>
                <w:lang w:val="nl-NL" w:eastAsia="nl-NL"/>
                <w14:scene3d>
                  <w14:camera w14:prst="orthographicFront"/>
                  <w14:lightRig w14:rig="threePt" w14:dir="t">
                    <w14:rot w14:lat="0" w14:lon="0" w14:rev="0"/>
                  </w14:lightRig>
                </w14:scene3d>
              </w:rPr>
              <w:t>1.1</w:t>
            </w:r>
            <w:r w:rsidR="007F2F64">
              <w:rPr>
                <w:rFonts w:eastAsiaTheme="minorEastAsia"/>
                <w:noProof/>
                <w:lang w:val="nl-NL" w:eastAsia="nl-NL"/>
              </w:rPr>
              <w:tab/>
            </w:r>
            <w:r w:rsidR="007F2F64" w:rsidRPr="00C27B1D">
              <w:rPr>
                <w:rStyle w:val="Hyperlink"/>
                <w:rFonts w:eastAsia="Times New Roman" w:cs="Arial"/>
                <w:iCs/>
                <w:noProof/>
                <w:lang w:val="nl-NL" w:eastAsia="nl-NL"/>
              </w:rPr>
              <w:t>Aanbestedende dienst en IUC-EZK</w:t>
            </w:r>
            <w:r w:rsidR="007F2F64">
              <w:rPr>
                <w:noProof/>
                <w:webHidden/>
              </w:rPr>
              <w:tab/>
            </w:r>
            <w:r w:rsidR="007F2F64">
              <w:rPr>
                <w:noProof/>
                <w:webHidden/>
              </w:rPr>
              <w:fldChar w:fldCharType="begin"/>
            </w:r>
            <w:r w:rsidR="007F2F64">
              <w:rPr>
                <w:noProof/>
                <w:webHidden/>
              </w:rPr>
              <w:instrText xml:space="preserve"> PAGEREF _Toc95911137 \h </w:instrText>
            </w:r>
            <w:r w:rsidR="007F2F64">
              <w:rPr>
                <w:noProof/>
                <w:webHidden/>
              </w:rPr>
            </w:r>
            <w:r w:rsidR="007F2F64">
              <w:rPr>
                <w:noProof/>
                <w:webHidden/>
              </w:rPr>
              <w:fldChar w:fldCharType="separate"/>
            </w:r>
            <w:r w:rsidR="007F2F64">
              <w:rPr>
                <w:noProof/>
                <w:webHidden/>
              </w:rPr>
              <w:t>7</w:t>
            </w:r>
            <w:r w:rsidR="007F2F64">
              <w:rPr>
                <w:noProof/>
                <w:webHidden/>
              </w:rPr>
              <w:fldChar w:fldCharType="end"/>
            </w:r>
          </w:hyperlink>
        </w:p>
        <w:p w14:paraId="5B31A380" w14:textId="2CC272D3" w:rsidR="007F2F64" w:rsidRDefault="000A199B">
          <w:pPr>
            <w:pStyle w:val="Inhopg2"/>
            <w:rPr>
              <w:rFonts w:eastAsiaTheme="minorEastAsia"/>
              <w:noProof/>
              <w:lang w:val="nl-NL" w:eastAsia="nl-NL"/>
            </w:rPr>
          </w:pPr>
          <w:hyperlink w:anchor="_Toc95911138" w:history="1">
            <w:r w:rsidR="007F2F64" w:rsidRPr="00C27B1D">
              <w:rPr>
                <w:rStyle w:val="Hyperlink"/>
                <w:rFonts w:eastAsia="Times New Roman" w:cs="Arial"/>
                <w:iCs/>
                <w:noProof/>
                <w:lang w:val="nl-NL" w:eastAsia="nl-NL"/>
              </w:rPr>
              <w:t>1.2</w:t>
            </w:r>
            <w:r w:rsidR="007F2F64">
              <w:rPr>
                <w:rFonts w:eastAsiaTheme="minorEastAsia"/>
                <w:noProof/>
                <w:lang w:val="nl-NL" w:eastAsia="nl-NL"/>
              </w:rPr>
              <w:tab/>
            </w:r>
            <w:r w:rsidR="007F2F64" w:rsidRPr="00C27B1D">
              <w:rPr>
                <w:rStyle w:val="Hyperlink"/>
                <w:rFonts w:eastAsia="Times New Roman" w:cs="Arial"/>
                <w:iCs/>
                <w:noProof/>
                <w:lang w:val="nl-NL" w:eastAsia="nl-NL"/>
              </w:rPr>
              <w:t>Aanleiding voor deze aanbesteding</w:t>
            </w:r>
            <w:r w:rsidR="007F2F64">
              <w:rPr>
                <w:noProof/>
                <w:webHidden/>
              </w:rPr>
              <w:tab/>
            </w:r>
            <w:r w:rsidR="007F2F64">
              <w:rPr>
                <w:noProof/>
                <w:webHidden/>
              </w:rPr>
              <w:fldChar w:fldCharType="begin"/>
            </w:r>
            <w:r w:rsidR="007F2F64">
              <w:rPr>
                <w:noProof/>
                <w:webHidden/>
              </w:rPr>
              <w:instrText xml:space="preserve"> PAGEREF _Toc95911138 \h </w:instrText>
            </w:r>
            <w:r w:rsidR="007F2F64">
              <w:rPr>
                <w:noProof/>
                <w:webHidden/>
              </w:rPr>
            </w:r>
            <w:r w:rsidR="007F2F64">
              <w:rPr>
                <w:noProof/>
                <w:webHidden/>
              </w:rPr>
              <w:fldChar w:fldCharType="separate"/>
            </w:r>
            <w:r w:rsidR="007F2F64">
              <w:rPr>
                <w:noProof/>
                <w:webHidden/>
              </w:rPr>
              <w:t>7</w:t>
            </w:r>
            <w:r w:rsidR="007F2F64">
              <w:rPr>
                <w:noProof/>
                <w:webHidden/>
              </w:rPr>
              <w:fldChar w:fldCharType="end"/>
            </w:r>
          </w:hyperlink>
        </w:p>
        <w:p w14:paraId="1A5A5572" w14:textId="5CA3D162" w:rsidR="007F2F64" w:rsidRDefault="000A199B">
          <w:pPr>
            <w:pStyle w:val="Inhopg2"/>
            <w:rPr>
              <w:rFonts w:eastAsiaTheme="minorEastAsia"/>
              <w:noProof/>
              <w:lang w:val="nl-NL" w:eastAsia="nl-NL"/>
            </w:rPr>
          </w:pPr>
          <w:hyperlink w:anchor="_Toc95911139" w:history="1">
            <w:r w:rsidR="007F2F64" w:rsidRPr="00C27B1D">
              <w:rPr>
                <w:rStyle w:val="Hyperlink"/>
                <w:rFonts w:eastAsia="Times New Roman" w:cs="Arial"/>
                <w:iCs/>
                <w:noProof/>
                <w:lang w:val="nl-NL" w:eastAsia="nl-NL"/>
              </w:rPr>
              <w:t>1.3</w:t>
            </w:r>
            <w:r w:rsidR="007F2F64">
              <w:rPr>
                <w:rFonts w:eastAsiaTheme="minorEastAsia"/>
                <w:noProof/>
                <w:lang w:val="nl-NL" w:eastAsia="nl-NL"/>
              </w:rPr>
              <w:tab/>
            </w:r>
            <w:r w:rsidR="007F2F64" w:rsidRPr="00C27B1D">
              <w:rPr>
                <w:rStyle w:val="Hyperlink"/>
                <w:rFonts w:eastAsia="Times New Roman" w:cs="Arial"/>
                <w:iCs/>
                <w:noProof/>
                <w:lang w:val="nl-NL" w:eastAsia="nl-NL"/>
              </w:rPr>
              <w:t>Tijdspad</w:t>
            </w:r>
            <w:r w:rsidR="007F2F64">
              <w:rPr>
                <w:noProof/>
                <w:webHidden/>
              </w:rPr>
              <w:tab/>
            </w:r>
            <w:r w:rsidR="007F2F64">
              <w:rPr>
                <w:noProof/>
                <w:webHidden/>
              </w:rPr>
              <w:fldChar w:fldCharType="begin"/>
            </w:r>
            <w:r w:rsidR="007F2F64">
              <w:rPr>
                <w:noProof/>
                <w:webHidden/>
              </w:rPr>
              <w:instrText xml:space="preserve"> PAGEREF _Toc95911139 \h </w:instrText>
            </w:r>
            <w:r w:rsidR="007F2F64">
              <w:rPr>
                <w:noProof/>
                <w:webHidden/>
              </w:rPr>
            </w:r>
            <w:r w:rsidR="007F2F64">
              <w:rPr>
                <w:noProof/>
                <w:webHidden/>
              </w:rPr>
              <w:fldChar w:fldCharType="separate"/>
            </w:r>
            <w:r w:rsidR="007F2F64">
              <w:rPr>
                <w:noProof/>
                <w:webHidden/>
              </w:rPr>
              <w:t>7</w:t>
            </w:r>
            <w:r w:rsidR="007F2F64">
              <w:rPr>
                <w:noProof/>
                <w:webHidden/>
              </w:rPr>
              <w:fldChar w:fldCharType="end"/>
            </w:r>
          </w:hyperlink>
        </w:p>
        <w:p w14:paraId="168CB821" w14:textId="2B8EA6B2" w:rsidR="007F2F64" w:rsidRDefault="000A199B">
          <w:pPr>
            <w:pStyle w:val="Inhopg1"/>
            <w:tabs>
              <w:tab w:val="left" w:pos="440"/>
            </w:tabs>
            <w:rPr>
              <w:rFonts w:eastAsiaTheme="minorEastAsia"/>
              <w:noProof/>
              <w:lang w:val="nl-NL" w:eastAsia="nl-NL"/>
            </w:rPr>
          </w:pPr>
          <w:hyperlink w:anchor="_Toc95911140" w:history="1">
            <w:r w:rsidR="007F2F64" w:rsidRPr="00C27B1D">
              <w:rPr>
                <w:rStyle w:val="Hyperlink"/>
                <w:noProof/>
              </w:rPr>
              <w:t>2.</w:t>
            </w:r>
            <w:r w:rsidR="007F2F64">
              <w:rPr>
                <w:rFonts w:eastAsiaTheme="minorEastAsia"/>
                <w:noProof/>
                <w:lang w:val="nl-NL" w:eastAsia="nl-NL"/>
              </w:rPr>
              <w:tab/>
            </w:r>
            <w:r w:rsidR="007F2F64" w:rsidRPr="00C27B1D">
              <w:rPr>
                <w:rStyle w:val="Hyperlink"/>
                <w:noProof/>
              </w:rPr>
              <w:t>Opdrachtomschrijving</w:t>
            </w:r>
            <w:r w:rsidR="007F2F64">
              <w:rPr>
                <w:noProof/>
                <w:webHidden/>
              </w:rPr>
              <w:tab/>
            </w:r>
            <w:r w:rsidR="007F2F64">
              <w:rPr>
                <w:noProof/>
                <w:webHidden/>
              </w:rPr>
              <w:fldChar w:fldCharType="begin"/>
            </w:r>
            <w:r w:rsidR="007F2F64">
              <w:rPr>
                <w:noProof/>
                <w:webHidden/>
              </w:rPr>
              <w:instrText xml:space="preserve"> PAGEREF _Toc95911140 \h </w:instrText>
            </w:r>
            <w:r w:rsidR="007F2F64">
              <w:rPr>
                <w:noProof/>
                <w:webHidden/>
              </w:rPr>
            </w:r>
            <w:r w:rsidR="007F2F64">
              <w:rPr>
                <w:noProof/>
                <w:webHidden/>
              </w:rPr>
              <w:fldChar w:fldCharType="separate"/>
            </w:r>
            <w:r w:rsidR="007F2F64">
              <w:rPr>
                <w:noProof/>
                <w:webHidden/>
              </w:rPr>
              <w:t>9</w:t>
            </w:r>
            <w:r w:rsidR="007F2F64">
              <w:rPr>
                <w:noProof/>
                <w:webHidden/>
              </w:rPr>
              <w:fldChar w:fldCharType="end"/>
            </w:r>
          </w:hyperlink>
        </w:p>
        <w:p w14:paraId="2F8088EE" w14:textId="5DF079AF" w:rsidR="007F2F64" w:rsidRDefault="000A199B">
          <w:pPr>
            <w:pStyle w:val="Inhopg2"/>
            <w:rPr>
              <w:rFonts w:eastAsiaTheme="minorEastAsia"/>
              <w:noProof/>
              <w:lang w:val="nl-NL" w:eastAsia="nl-NL"/>
            </w:rPr>
          </w:pPr>
          <w:hyperlink w:anchor="_Toc95911141" w:history="1">
            <w:r w:rsidR="007F2F64" w:rsidRPr="00C27B1D">
              <w:rPr>
                <w:rStyle w:val="Hyperlink"/>
                <w:rFonts w:eastAsia="Times New Roman" w:cs="Arial"/>
                <w:iCs/>
                <w:noProof/>
                <w:lang w:val="nl-NL" w:eastAsia="nl-NL"/>
              </w:rPr>
              <w:t>2.1</w:t>
            </w:r>
            <w:r w:rsidR="007F2F64">
              <w:rPr>
                <w:rFonts w:eastAsiaTheme="minorEastAsia"/>
                <w:noProof/>
                <w:lang w:val="nl-NL" w:eastAsia="nl-NL"/>
              </w:rPr>
              <w:tab/>
            </w:r>
            <w:r w:rsidR="007F2F64" w:rsidRPr="00C27B1D">
              <w:rPr>
                <w:rStyle w:val="Hyperlink"/>
                <w:rFonts w:eastAsia="Times New Roman" w:cs="Arial"/>
                <w:iCs/>
                <w:noProof/>
                <w:lang w:val="nl-NL" w:eastAsia="nl-NL"/>
              </w:rPr>
              <w:t>Beschrijving en doel van de opdracht</w:t>
            </w:r>
            <w:r w:rsidR="007F2F64">
              <w:rPr>
                <w:noProof/>
                <w:webHidden/>
              </w:rPr>
              <w:tab/>
            </w:r>
            <w:r w:rsidR="007F2F64">
              <w:rPr>
                <w:noProof/>
                <w:webHidden/>
              </w:rPr>
              <w:fldChar w:fldCharType="begin"/>
            </w:r>
            <w:r w:rsidR="007F2F64">
              <w:rPr>
                <w:noProof/>
                <w:webHidden/>
              </w:rPr>
              <w:instrText xml:space="preserve"> PAGEREF _Toc95911141 \h </w:instrText>
            </w:r>
            <w:r w:rsidR="007F2F64">
              <w:rPr>
                <w:noProof/>
                <w:webHidden/>
              </w:rPr>
            </w:r>
            <w:r w:rsidR="007F2F64">
              <w:rPr>
                <w:noProof/>
                <w:webHidden/>
              </w:rPr>
              <w:fldChar w:fldCharType="separate"/>
            </w:r>
            <w:r w:rsidR="007F2F64">
              <w:rPr>
                <w:noProof/>
                <w:webHidden/>
              </w:rPr>
              <w:t>9</w:t>
            </w:r>
            <w:r w:rsidR="007F2F64">
              <w:rPr>
                <w:noProof/>
                <w:webHidden/>
              </w:rPr>
              <w:fldChar w:fldCharType="end"/>
            </w:r>
          </w:hyperlink>
        </w:p>
        <w:p w14:paraId="7111DC1D" w14:textId="5CC3A44F" w:rsidR="007F2F64" w:rsidRDefault="000A199B">
          <w:pPr>
            <w:pStyle w:val="Inhopg2"/>
            <w:rPr>
              <w:rFonts w:eastAsiaTheme="minorEastAsia"/>
              <w:noProof/>
              <w:lang w:val="nl-NL" w:eastAsia="nl-NL"/>
            </w:rPr>
          </w:pPr>
          <w:hyperlink w:anchor="_Toc95911142" w:history="1">
            <w:r w:rsidR="007F2F64" w:rsidRPr="00C27B1D">
              <w:rPr>
                <w:rStyle w:val="Hyperlink"/>
                <w:rFonts w:eastAsia="Times New Roman" w:cs="Arial"/>
                <w:iCs/>
                <w:noProof/>
                <w:lang w:val="nl-NL" w:eastAsia="nl-NL"/>
              </w:rPr>
              <w:t>2.2</w:t>
            </w:r>
            <w:r w:rsidR="007F2F64">
              <w:rPr>
                <w:rFonts w:eastAsiaTheme="minorEastAsia"/>
                <w:noProof/>
                <w:lang w:val="nl-NL" w:eastAsia="nl-NL"/>
              </w:rPr>
              <w:tab/>
            </w:r>
            <w:r w:rsidR="007F2F64" w:rsidRPr="00C27B1D">
              <w:rPr>
                <w:rStyle w:val="Hyperlink"/>
                <w:rFonts w:eastAsia="Times New Roman" w:cs="Arial"/>
                <w:iCs/>
                <w:noProof/>
                <w:lang w:val="nl-NL" w:eastAsia="nl-NL"/>
              </w:rPr>
              <w:t>Looptijd van de Overeenkomst</w:t>
            </w:r>
            <w:r w:rsidR="007F2F64">
              <w:rPr>
                <w:noProof/>
                <w:webHidden/>
              </w:rPr>
              <w:tab/>
            </w:r>
            <w:r w:rsidR="007F2F64">
              <w:rPr>
                <w:noProof/>
                <w:webHidden/>
              </w:rPr>
              <w:fldChar w:fldCharType="begin"/>
            </w:r>
            <w:r w:rsidR="007F2F64">
              <w:rPr>
                <w:noProof/>
                <w:webHidden/>
              </w:rPr>
              <w:instrText xml:space="preserve"> PAGEREF _Toc95911142 \h </w:instrText>
            </w:r>
            <w:r w:rsidR="007F2F64">
              <w:rPr>
                <w:noProof/>
                <w:webHidden/>
              </w:rPr>
            </w:r>
            <w:r w:rsidR="007F2F64">
              <w:rPr>
                <w:noProof/>
                <w:webHidden/>
              </w:rPr>
              <w:fldChar w:fldCharType="separate"/>
            </w:r>
            <w:r w:rsidR="007F2F64">
              <w:rPr>
                <w:noProof/>
                <w:webHidden/>
              </w:rPr>
              <w:t>10</w:t>
            </w:r>
            <w:r w:rsidR="007F2F64">
              <w:rPr>
                <w:noProof/>
                <w:webHidden/>
              </w:rPr>
              <w:fldChar w:fldCharType="end"/>
            </w:r>
          </w:hyperlink>
        </w:p>
        <w:p w14:paraId="55363394" w14:textId="12C622ED" w:rsidR="007F2F64" w:rsidRDefault="000A199B">
          <w:pPr>
            <w:pStyle w:val="Inhopg2"/>
            <w:rPr>
              <w:rFonts w:eastAsiaTheme="minorEastAsia"/>
              <w:noProof/>
              <w:lang w:val="nl-NL" w:eastAsia="nl-NL"/>
            </w:rPr>
          </w:pPr>
          <w:hyperlink w:anchor="_Toc95911143" w:history="1">
            <w:r w:rsidR="007F2F64" w:rsidRPr="00C27B1D">
              <w:rPr>
                <w:rStyle w:val="Hyperlink"/>
                <w:rFonts w:eastAsia="Times New Roman" w:cs="Arial"/>
                <w:iCs/>
                <w:noProof/>
                <w:lang w:val="nl-NL" w:eastAsia="nl-NL"/>
              </w:rPr>
              <w:t>2.3</w:t>
            </w:r>
            <w:r w:rsidR="007F2F64">
              <w:rPr>
                <w:rFonts w:eastAsiaTheme="minorEastAsia"/>
                <w:noProof/>
                <w:lang w:val="nl-NL" w:eastAsia="nl-NL"/>
              </w:rPr>
              <w:tab/>
            </w:r>
            <w:r w:rsidR="007F2F64" w:rsidRPr="00C27B1D">
              <w:rPr>
                <w:rStyle w:val="Hyperlink"/>
                <w:rFonts w:eastAsia="Times New Roman" w:cs="Arial"/>
                <w:iCs/>
                <w:noProof/>
                <w:lang w:val="nl-NL" w:eastAsia="nl-NL"/>
              </w:rPr>
              <w:t>Omvang van de opdracht</w:t>
            </w:r>
            <w:r w:rsidR="007F2F64">
              <w:rPr>
                <w:noProof/>
                <w:webHidden/>
              </w:rPr>
              <w:tab/>
            </w:r>
            <w:r w:rsidR="007F2F64">
              <w:rPr>
                <w:noProof/>
                <w:webHidden/>
              </w:rPr>
              <w:fldChar w:fldCharType="begin"/>
            </w:r>
            <w:r w:rsidR="007F2F64">
              <w:rPr>
                <w:noProof/>
                <w:webHidden/>
              </w:rPr>
              <w:instrText xml:space="preserve"> PAGEREF _Toc95911143 \h </w:instrText>
            </w:r>
            <w:r w:rsidR="007F2F64">
              <w:rPr>
                <w:noProof/>
                <w:webHidden/>
              </w:rPr>
            </w:r>
            <w:r w:rsidR="007F2F64">
              <w:rPr>
                <w:noProof/>
                <w:webHidden/>
              </w:rPr>
              <w:fldChar w:fldCharType="separate"/>
            </w:r>
            <w:r w:rsidR="007F2F64">
              <w:rPr>
                <w:noProof/>
                <w:webHidden/>
              </w:rPr>
              <w:t>10</w:t>
            </w:r>
            <w:r w:rsidR="007F2F64">
              <w:rPr>
                <w:noProof/>
                <w:webHidden/>
              </w:rPr>
              <w:fldChar w:fldCharType="end"/>
            </w:r>
          </w:hyperlink>
        </w:p>
        <w:p w14:paraId="1B65961A" w14:textId="6B7C5DE6" w:rsidR="007F2F64" w:rsidRDefault="000A199B">
          <w:pPr>
            <w:pStyle w:val="Inhopg1"/>
            <w:tabs>
              <w:tab w:val="left" w:pos="440"/>
            </w:tabs>
            <w:rPr>
              <w:rFonts w:eastAsiaTheme="minorEastAsia"/>
              <w:noProof/>
              <w:lang w:val="nl-NL" w:eastAsia="nl-NL"/>
            </w:rPr>
          </w:pPr>
          <w:hyperlink w:anchor="_Toc95911144" w:history="1">
            <w:r w:rsidR="007F2F64" w:rsidRPr="00C27B1D">
              <w:rPr>
                <w:rStyle w:val="Hyperlink"/>
                <w:noProof/>
              </w:rPr>
              <w:t>3.</w:t>
            </w:r>
            <w:r w:rsidR="007F2F64">
              <w:rPr>
                <w:rFonts w:eastAsiaTheme="minorEastAsia"/>
                <w:noProof/>
                <w:lang w:val="nl-NL" w:eastAsia="nl-NL"/>
              </w:rPr>
              <w:tab/>
            </w:r>
            <w:r w:rsidR="007F2F64" w:rsidRPr="00C27B1D">
              <w:rPr>
                <w:rStyle w:val="Hyperlink"/>
                <w:noProof/>
              </w:rPr>
              <w:t>Eisen ten aanzien van de opdracht</w:t>
            </w:r>
            <w:r w:rsidR="007F2F64">
              <w:rPr>
                <w:noProof/>
                <w:webHidden/>
              </w:rPr>
              <w:tab/>
            </w:r>
            <w:r w:rsidR="007F2F64">
              <w:rPr>
                <w:noProof/>
                <w:webHidden/>
              </w:rPr>
              <w:fldChar w:fldCharType="begin"/>
            </w:r>
            <w:r w:rsidR="007F2F64">
              <w:rPr>
                <w:noProof/>
                <w:webHidden/>
              </w:rPr>
              <w:instrText xml:space="preserve"> PAGEREF _Toc95911144 \h </w:instrText>
            </w:r>
            <w:r w:rsidR="007F2F64">
              <w:rPr>
                <w:noProof/>
                <w:webHidden/>
              </w:rPr>
            </w:r>
            <w:r w:rsidR="007F2F64">
              <w:rPr>
                <w:noProof/>
                <w:webHidden/>
              </w:rPr>
              <w:fldChar w:fldCharType="separate"/>
            </w:r>
            <w:r w:rsidR="007F2F64">
              <w:rPr>
                <w:noProof/>
                <w:webHidden/>
              </w:rPr>
              <w:t>12</w:t>
            </w:r>
            <w:r w:rsidR="007F2F64">
              <w:rPr>
                <w:noProof/>
                <w:webHidden/>
              </w:rPr>
              <w:fldChar w:fldCharType="end"/>
            </w:r>
          </w:hyperlink>
        </w:p>
        <w:p w14:paraId="233C150D" w14:textId="5543E747" w:rsidR="007F2F64" w:rsidRDefault="000A199B">
          <w:pPr>
            <w:pStyle w:val="Inhopg2"/>
            <w:rPr>
              <w:rFonts w:eastAsiaTheme="minorEastAsia"/>
              <w:noProof/>
              <w:lang w:val="nl-NL" w:eastAsia="nl-NL"/>
            </w:rPr>
          </w:pPr>
          <w:hyperlink w:anchor="_Toc95911145" w:history="1">
            <w:r w:rsidR="007F2F64" w:rsidRPr="00C27B1D">
              <w:rPr>
                <w:rStyle w:val="Hyperlink"/>
                <w:rFonts w:eastAsia="Times New Roman" w:cs="Arial"/>
                <w:iCs/>
                <w:noProof/>
                <w:lang w:val="nl-NL" w:eastAsia="nl-NL"/>
              </w:rPr>
              <w:t>3.1</w:t>
            </w:r>
            <w:r w:rsidR="007F2F64">
              <w:rPr>
                <w:rFonts w:eastAsiaTheme="minorEastAsia"/>
                <w:noProof/>
                <w:lang w:val="nl-NL" w:eastAsia="nl-NL"/>
              </w:rPr>
              <w:tab/>
            </w:r>
            <w:r w:rsidR="007F2F64" w:rsidRPr="00C27B1D">
              <w:rPr>
                <w:rStyle w:val="Hyperlink"/>
                <w:rFonts w:eastAsia="Times New Roman" w:cs="Arial"/>
                <w:iCs/>
                <w:noProof/>
                <w:lang w:val="nl-NL" w:eastAsia="nl-NL"/>
              </w:rPr>
              <w:t>Eisen met betrekking tot de opdracht</w:t>
            </w:r>
            <w:r w:rsidR="007F2F64">
              <w:rPr>
                <w:noProof/>
                <w:webHidden/>
              </w:rPr>
              <w:tab/>
            </w:r>
            <w:r w:rsidR="007F2F64">
              <w:rPr>
                <w:noProof/>
                <w:webHidden/>
              </w:rPr>
              <w:fldChar w:fldCharType="begin"/>
            </w:r>
            <w:r w:rsidR="007F2F64">
              <w:rPr>
                <w:noProof/>
                <w:webHidden/>
              </w:rPr>
              <w:instrText xml:space="preserve"> PAGEREF _Toc95911145 \h </w:instrText>
            </w:r>
            <w:r w:rsidR="007F2F64">
              <w:rPr>
                <w:noProof/>
                <w:webHidden/>
              </w:rPr>
            </w:r>
            <w:r w:rsidR="007F2F64">
              <w:rPr>
                <w:noProof/>
                <w:webHidden/>
              </w:rPr>
              <w:fldChar w:fldCharType="separate"/>
            </w:r>
            <w:r w:rsidR="007F2F64">
              <w:rPr>
                <w:noProof/>
                <w:webHidden/>
              </w:rPr>
              <w:t>12</w:t>
            </w:r>
            <w:r w:rsidR="007F2F64">
              <w:rPr>
                <w:noProof/>
                <w:webHidden/>
              </w:rPr>
              <w:fldChar w:fldCharType="end"/>
            </w:r>
          </w:hyperlink>
        </w:p>
        <w:p w14:paraId="530050A3" w14:textId="5BC64F65" w:rsidR="007F2F64" w:rsidRDefault="000A199B">
          <w:pPr>
            <w:pStyle w:val="Inhopg2"/>
            <w:rPr>
              <w:rFonts w:eastAsiaTheme="minorEastAsia"/>
              <w:noProof/>
              <w:lang w:val="nl-NL" w:eastAsia="nl-NL"/>
            </w:rPr>
          </w:pPr>
          <w:hyperlink w:anchor="_Toc95911146" w:history="1">
            <w:r w:rsidR="007F2F64" w:rsidRPr="00C27B1D">
              <w:rPr>
                <w:rStyle w:val="Hyperlink"/>
                <w:rFonts w:eastAsia="Times New Roman" w:cs="Arial"/>
                <w:iCs/>
                <w:noProof/>
                <w:lang w:val="nl-NL" w:eastAsia="nl-NL"/>
              </w:rPr>
              <w:t>3.2</w:t>
            </w:r>
            <w:r w:rsidR="007F2F64">
              <w:rPr>
                <w:rFonts w:eastAsiaTheme="minorEastAsia"/>
                <w:noProof/>
                <w:lang w:val="nl-NL" w:eastAsia="nl-NL"/>
              </w:rPr>
              <w:tab/>
            </w:r>
            <w:r w:rsidR="007F2F64" w:rsidRPr="00C27B1D">
              <w:rPr>
                <w:rStyle w:val="Hyperlink"/>
                <w:rFonts w:eastAsia="Times New Roman" w:cs="Arial"/>
                <w:iCs/>
                <w:noProof/>
                <w:lang w:val="nl-NL" w:eastAsia="nl-NL"/>
              </w:rPr>
              <w:t>Eisen met betrekking tot reisalternatieven</w:t>
            </w:r>
            <w:r w:rsidR="007F2F64">
              <w:rPr>
                <w:noProof/>
                <w:webHidden/>
              </w:rPr>
              <w:tab/>
            </w:r>
            <w:r w:rsidR="007F2F64">
              <w:rPr>
                <w:noProof/>
                <w:webHidden/>
              </w:rPr>
              <w:fldChar w:fldCharType="begin"/>
            </w:r>
            <w:r w:rsidR="007F2F64">
              <w:rPr>
                <w:noProof/>
                <w:webHidden/>
              </w:rPr>
              <w:instrText xml:space="preserve"> PAGEREF _Toc95911146 \h </w:instrText>
            </w:r>
            <w:r w:rsidR="007F2F64">
              <w:rPr>
                <w:noProof/>
                <w:webHidden/>
              </w:rPr>
            </w:r>
            <w:r w:rsidR="007F2F64">
              <w:rPr>
                <w:noProof/>
                <w:webHidden/>
              </w:rPr>
              <w:fldChar w:fldCharType="separate"/>
            </w:r>
            <w:r w:rsidR="007F2F64">
              <w:rPr>
                <w:noProof/>
                <w:webHidden/>
              </w:rPr>
              <w:t>13</w:t>
            </w:r>
            <w:r w:rsidR="007F2F64">
              <w:rPr>
                <w:noProof/>
                <w:webHidden/>
              </w:rPr>
              <w:fldChar w:fldCharType="end"/>
            </w:r>
          </w:hyperlink>
        </w:p>
        <w:p w14:paraId="4E2270E7" w14:textId="319092C9" w:rsidR="007F2F64" w:rsidRDefault="000A199B">
          <w:pPr>
            <w:pStyle w:val="Inhopg2"/>
            <w:rPr>
              <w:rFonts w:eastAsiaTheme="minorEastAsia"/>
              <w:noProof/>
              <w:lang w:val="nl-NL" w:eastAsia="nl-NL"/>
            </w:rPr>
          </w:pPr>
          <w:hyperlink w:anchor="_Toc95911147" w:history="1">
            <w:r w:rsidR="007F2F64" w:rsidRPr="00C27B1D">
              <w:rPr>
                <w:rStyle w:val="Hyperlink"/>
                <w:rFonts w:eastAsia="Times New Roman" w:cs="Arial"/>
                <w:iCs/>
                <w:noProof/>
                <w:lang w:val="nl-NL" w:eastAsia="nl-NL"/>
              </w:rPr>
              <w:t>3.3</w:t>
            </w:r>
            <w:r w:rsidR="007F2F64">
              <w:rPr>
                <w:rFonts w:eastAsiaTheme="minorEastAsia"/>
                <w:noProof/>
                <w:lang w:val="nl-NL" w:eastAsia="nl-NL"/>
              </w:rPr>
              <w:tab/>
            </w:r>
            <w:r w:rsidR="007F2F64" w:rsidRPr="00C27B1D">
              <w:rPr>
                <w:rStyle w:val="Hyperlink"/>
                <w:rFonts w:eastAsia="Times New Roman" w:cs="Arial"/>
                <w:iCs/>
                <w:noProof/>
                <w:lang w:val="nl-NL" w:eastAsia="nl-NL"/>
              </w:rPr>
              <w:t>Eisen met betrekking tot maatschappelijk verantwoord ondernemen</w:t>
            </w:r>
            <w:r w:rsidR="007F2F64">
              <w:rPr>
                <w:noProof/>
                <w:webHidden/>
              </w:rPr>
              <w:tab/>
            </w:r>
            <w:r w:rsidR="007F2F64">
              <w:rPr>
                <w:noProof/>
                <w:webHidden/>
              </w:rPr>
              <w:fldChar w:fldCharType="begin"/>
            </w:r>
            <w:r w:rsidR="007F2F64">
              <w:rPr>
                <w:noProof/>
                <w:webHidden/>
              </w:rPr>
              <w:instrText xml:space="preserve"> PAGEREF _Toc95911147 \h </w:instrText>
            </w:r>
            <w:r w:rsidR="007F2F64">
              <w:rPr>
                <w:noProof/>
                <w:webHidden/>
              </w:rPr>
            </w:r>
            <w:r w:rsidR="007F2F64">
              <w:rPr>
                <w:noProof/>
                <w:webHidden/>
              </w:rPr>
              <w:fldChar w:fldCharType="separate"/>
            </w:r>
            <w:r w:rsidR="007F2F64">
              <w:rPr>
                <w:noProof/>
                <w:webHidden/>
              </w:rPr>
              <w:t>13</w:t>
            </w:r>
            <w:r w:rsidR="007F2F64">
              <w:rPr>
                <w:noProof/>
                <w:webHidden/>
              </w:rPr>
              <w:fldChar w:fldCharType="end"/>
            </w:r>
          </w:hyperlink>
        </w:p>
        <w:p w14:paraId="1A523925" w14:textId="60A7BF63" w:rsidR="007F2F64" w:rsidRDefault="000A199B">
          <w:pPr>
            <w:pStyle w:val="Inhopg2"/>
            <w:rPr>
              <w:rFonts w:eastAsiaTheme="minorEastAsia"/>
              <w:noProof/>
              <w:lang w:val="nl-NL" w:eastAsia="nl-NL"/>
            </w:rPr>
          </w:pPr>
          <w:hyperlink w:anchor="_Toc95911148" w:history="1">
            <w:r w:rsidR="007F2F64" w:rsidRPr="00C27B1D">
              <w:rPr>
                <w:rStyle w:val="Hyperlink"/>
                <w:rFonts w:eastAsia="Times New Roman" w:cs="Arial"/>
                <w:iCs/>
                <w:noProof/>
                <w:lang w:val="nl-NL" w:eastAsia="nl-NL"/>
              </w:rPr>
              <w:t>3.4</w:t>
            </w:r>
            <w:r w:rsidR="007F2F64">
              <w:rPr>
                <w:rFonts w:eastAsiaTheme="minorEastAsia"/>
                <w:noProof/>
                <w:lang w:val="nl-NL" w:eastAsia="nl-NL"/>
              </w:rPr>
              <w:tab/>
            </w:r>
            <w:r w:rsidR="007F2F64" w:rsidRPr="00C27B1D">
              <w:rPr>
                <w:rStyle w:val="Hyperlink"/>
                <w:rFonts w:eastAsia="Times New Roman" w:cs="Arial"/>
                <w:iCs/>
                <w:noProof/>
                <w:lang w:val="nl-NL" w:eastAsia="nl-NL"/>
              </w:rPr>
              <w:t>Eisen met betrekking tot de beschikbaarheid &amp; bereikbaarheid</w:t>
            </w:r>
            <w:r w:rsidR="007F2F64">
              <w:rPr>
                <w:noProof/>
                <w:webHidden/>
              </w:rPr>
              <w:tab/>
            </w:r>
            <w:r w:rsidR="007F2F64">
              <w:rPr>
                <w:noProof/>
                <w:webHidden/>
              </w:rPr>
              <w:fldChar w:fldCharType="begin"/>
            </w:r>
            <w:r w:rsidR="007F2F64">
              <w:rPr>
                <w:noProof/>
                <w:webHidden/>
              </w:rPr>
              <w:instrText xml:space="preserve"> PAGEREF _Toc95911148 \h </w:instrText>
            </w:r>
            <w:r w:rsidR="007F2F64">
              <w:rPr>
                <w:noProof/>
                <w:webHidden/>
              </w:rPr>
            </w:r>
            <w:r w:rsidR="007F2F64">
              <w:rPr>
                <w:noProof/>
                <w:webHidden/>
              </w:rPr>
              <w:fldChar w:fldCharType="separate"/>
            </w:r>
            <w:r w:rsidR="007F2F64">
              <w:rPr>
                <w:noProof/>
                <w:webHidden/>
              </w:rPr>
              <w:t>13</w:t>
            </w:r>
            <w:r w:rsidR="007F2F64">
              <w:rPr>
                <w:noProof/>
                <w:webHidden/>
              </w:rPr>
              <w:fldChar w:fldCharType="end"/>
            </w:r>
          </w:hyperlink>
        </w:p>
        <w:p w14:paraId="5F66F125" w14:textId="1D8CFD0B" w:rsidR="007F2F64" w:rsidRDefault="000A199B">
          <w:pPr>
            <w:pStyle w:val="Inhopg2"/>
            <w:rPr>
              <w:rFonts w:eastAsiaTheme="minorEastAsia"/>
              <w:noProof/>
              <w:lang w:val="nl-NL" w:eastAsia="nl-NL"/>
            </w:rPr>
          </w:pPr>
          <w:hyperlink w:anchor="_Toc95911149" w:history="1">
            <w:r w:rsidR="007F2F64" w:rsidRPr="00C27B1D">
              <w:rPr>
                <w:rStyle w:val="Hyperlink"/>
                <w:rFonts w:eastAsia="Times New Roman" w:cs="Arial"/>
                <w:iCs/>
                <w:noProof/>
                <w:lang w:val="nl-NL" w:eastAsia="nl-NL"/>
              </w:rPr>
              <w:t>3.5</w:t>
            </w:r>
            <w:r w:rsidR="007F2F64">
              <w:rPr>
                <w:rFonts w:eastAsiaTheme="minorEastAsia"/>
                <w:noProof/>
                <w:lang w:val="nl-NL" w:eastAsia="nl-NL"/>
              </w:rPr>
              <w:tab/>
            </w:r>
            <w:r w:rsidR="007F2F64" w:rsidRPr="00C27B1D">
              <w:rPr>
                <w:rStyle w:val="Hyperlink"/>
                <w:rFonts w:eastAsia="Times New Roman" w:cs="Arial"/>
                <w:iCs/>
                <w:noProof/>
                <w:lang w:val="nl-NL" w:eastAsia="nl-NL"/>
              </w:rPr>
              <w:t>Financiële eisen</w:t>
            </w:r>
            <w:r w:rsidR="007F2F64">
              <w:rPr>
                <w:noProof/>
                <w:webHidden/>
              </w:rPr>
              <w:tab/>
            </w:r>
            <w:r w:rsidR="007F2F64">
              <w:rPr>
                <w:noProof/>
                <w:webHidden/>
              </w:rPr>
              <w:fldChar w:fldCharType="begin"/>
            </w:r>
            <w:r w:rsidR="007F2F64">
              <w:rPr>
                <w:noProof/>
                <w:webHidden/>
              </w:rPr>
              <w:instrText xml:space="preserve"> PAGEREF _Toc95911149 \h </w:instrText>
            </w:r>
            <w:r w:rsidR="007F2F64">
              <w:rPr>
                <w:noProof/>
                <w:webHidden/>
              </w:rPr>
            </w:r>
            <w:r w:rsidR="007F2F64">
              <w:rPr>
                <w:noProof/>
                <w:webHidden/>
              </w:rPr>
              <w:fldChar w:fldCharType="separate"/>
            </w:r>
            <w:r w:rsidR="007F2F64">
              <w:rPr>
                <w:noProof/>
                <w:webHidden/>
              </w:rPr>
              <w:t>13</w:t>
            </w:r>
            <w:r w:rsidR="007F2F64">
              <w:rPr>
                <w:noProof/>
                <w:webHidden/>
              </w:rPr>
              <w:fldChar w:fldCharType="end"/>
            </w:r>
          </w:hyperlink>
        </w:p>
        <w:p w14:paraId="0B3DF4D5" w14:textId="229E19EE" w:rsidR="007F2F64" w:rsidRDefault="000A199B">
          <w:pPr>
            <w:pStyle w:val="Inhopg2"/>
            <w:rPr>
              <w:rFonts w:eastAsiaTheme="minorEastAsia"/>
              <w:noProof/>
              <w:lang w:val="nl-NL" w:eastAsia="nl-NL"/>
            </w:rPr>
          </w:pPr>
          <w:hyperlink w:anchor="_Toc95911150" w:history="1">
            <w:r w:rsidR="007F2F64" w:rsidRPr="00C27B1D">
              <w:rPr>
                <w:rStyle w:val="Hyperlink"/>
                <w:rFonts w:eastAsia="Times New Roman" w:cs="Arial"/>
                <w:iCs/>
                <w:noProof/>
                <w:lang w:val="nl-NL" w:eastAsia="nl-NL"/>
              </w:rPr>
              <w:t>3.6</w:t>
            </w:r>
            <w:r w:rsidR="007F2F64">
              <w:rPr>
                <w:rFonts w:eastAsiaTheme="minorEastAsia"/>
                <w:noProof/>
                <w:lang w:val="nl-NL" w:eastAsia="nl-NL"/>
              </w:rPr>
              <w:tab/>
            </w:r>
            <w:r w:rsidR="007F2F64" w:rsidRPr="00C27B1D">
              <w:rPr>
                <w:rStyle w:val="Hyperlink"/>
                <w:rFonts w:eastAsia="Times New Roman" w:cs="Arial"/>
                <w:iCs/>
                <w:noProof/>
                <w:lang w:val="nl-NL" w:eastAsia="nl-NL"/>
              </w:rPr>
              <w:t>Eisen informatievoorziening en –systemen</w:t>
            </w:r>
            <w:r w:rsidR="007F2F64">
              <w:rPr>
                <w:noProof/>
                <w:webHidden/>
              </w:rPr>
              <w:tab/>
            </w:r>
            <w:r w:rsidR="007F2F64">
              <w:rPr>
                <w:noProof/>
                <w:webHidden/>
              </w:rPr>
              <w:fldChar w:fldCharType="begin"/>
            </w:r>
            <w:r w:rsidR="007F2F64">
              <w:rPr>
                <w:noProof/>
                <w:webHidden/>
              </w:rPr>
              <w:instrText xml:space="preserve"> PAGEREF _Toc95911150 \h </w:instrText>
            </w:r>
            <w:r w:rsidR="007F2F64">
              <w:rPr>
                <w:noProof/>
                <w:webHidden/>
              </w:rPr>
            </w:r>
            <w:r w:rsidR="007F2F64">
              <w:rPr>
                <w:noProof/>
                <w:webHidden/>
              </w:rPr>
              <w:fldChar w:fldCharType="separate"/>
            </w:r>
            <w:r w:rsidR="007F2F64">
              <w:rPr>
                <w:noProof/>
                <w:webHidden/>
              </w:rPr>
              <w:t>13</w:t>
            </w:r>
            <w:r w:rsidR="007F2F64">
              <w:rPr>
                <w:noProof/>
                <w:webHidden/>
              </w:rPr>
              <w:fldChar w:fldCharType="end"/>
            </w:r>
          </w:hyperlink>
        </w:p>
        <w:p w14:paraId="62E6416E" w14:textId="6B108882" w:rsidR="007F2F64" w:rsidRDefault="000A199B">
          <w:pPr>
            <w:pStyle w:val="Inhopg2"/>
            <w:rPr>
              <w:rFonts w:eastAsiaTheme="minorEastAsia"/>
              <w:noProof/>
              <w:lang w:val="nl-NL" w:eastAsia="nl-NL"/>
            </w:rPr>
          </w:pPr>
          <w:hyperlink w:anchor="_Toc95911151" w:history="1">
            <w:r w:rsidR="007F2F64" w:rsidRPr="00C27B1D">
              <w:rPr>
                <w:rStyle w:val="Hyperlink"/>
                <w:rFonts w:eastAsia="Times New Roman" w:cs="Arial"/>
                <w:iCs/>
                <w:noProof/>
                <w:lang w:val="nl-NL" w:eastAsia="nl-NL"/>
              </w:rPr>
              <w:t>3.7</w:t>
            </w:r>
            <w:r w:rsidR="007F2F64">
              <w:rPr>
                <w:rFonts w:eastAsiaTheme="minorEastAsia"/>
                <w:noProof/>
                <w:lang w:val="nl-NL" w:eastAsia="nl-NL"/>
              </w:rPr>
              <w:tab/>
            </w:r>
            <w:r w:rsidR="007F2F64" w:rsidRPr="00C27B1D">
              <w:rPr>
                <w:rStyle w:val="Hyperlink"/>
                <w:rFonts w:eastAsia="Times New Roman" w:cs="Arial"/>
                <w:iCs/>
                <w:noProof/>
                <w:lang w:val="nl-NL" w:eastAsia="nl-NL"/>
              </w:rPr>
              <w:t>Eisen managementrapportages en overleg</w:t>
            </w:r>
            <w:r w:rsidR="007F2F64">
              <w:rPr>
                <w:noProof/>
                <w:webHidden/>
              </w:rPr>
              <w:tab/>
            </w:r>
            <w:r w:rsidR="007F2F64">
              <w:rPr>
                <w:noProof/>
                <w:webHidden/>
              </w:rPr>
              <w:fldChar w:fldCharType="begin"/>
            </w:r>
            <w:r w:rsidR="007F2F64">
              <w:rPr>
                <w:noProof/>
                <w:webHidden/>
              </w:rPr>
              <w:instrText xml:space="preserve"> PAGEREF _Toc95911151 \h </w:instrText>
            </w:r>
            <w:r w:rsidR="007F2F64">
              <w:rPr>
                <w:noProof/>
                <w:webHidden/>
              </w:rPr>
            </w:r>
            <w:r w:rsidR="007F2F64">
              <w:rPr>
                <w:noProof/>
                <w:webHidden/>
              </w:rPr>
              <w:fldChar w:fldCharType="separate"/>
            </w:r>
            <w:r w:rsidR="007F2F64">
              <w:rPr>
                <w:noProof/>
                <w:webHidden/>
              </w:rPr>
              <w:t>13</w:t>
            </w:r>
            <w:r w:rsidR="007F2F64">
              <w:rPr>
                <w:noProof/>
                <w:webHidden/>
              </w:rPr>
              <w:fldChar w:fldCharType="end"/>
            </w:r>
          </w:hyperlink>
        </w:p>
        <w:p w14:paraId="3668FFB0" w14:textId="180708D3" w:rsidR="007F2F64" w:rsidRDefault="000A199B">
          <w:pPr>
            <w:pStyle w:val="Inhopg2"/>
            <w:rPr>
              <w:rFonts w:eastAsiaTheme="minorEastAsia"/>
              <w:noProof/>
              <w:lang w:val="nl-NL" w:eastAsia="nl-NL"/>
            </w:rPr>
          </w:pPr>
          <w:hyperlink w:anchor="_Toc95911152" w:history="1">
            <w:r w:rsidR="007F2F64" w:rsidRPr="00C27B1D">
              <w:rPr>
                <w:rStyle w:val="Hyperlink"/>
                <w:rFonts w:eastAsia="Times New Roman" w:cs="Arial"/>
                <w:iCs/>
                <w:noProof/>
                <w:lang w:val="nl-NL" w:eastAsia="nl-NL"/>
              </w:rPr>
              <w:t>3.8</w:t>
            </w:r>
            <w:r w:rsidR="007F2F64">
              <w:rPr>
                <w:rFonts w:eastAsiaTheme="minorEastAsia"/>
                <w:noProof/>
                <w:lang w:val="nl-NL" w:eastAsia="nl-NL"/>
              </w:rPr>
              <w:tab/>
            </w:r>
            <w:r w:rsidR="007F2F64" w:rsidRPr="00C27B1D">
              <w:rPr>
                <w:rStyle w:val="Hyperlink"/>
                <w:rFonts w:eastAsia="Times New Roman" w:cs="Arial"/>
                <w:iCs/>
                <w:noProof/>
                <w:lang w:val="nl-NL" w:eastAsia="nl-NL"/>
              </w:rPr>
              <w:t>Eisen met betrekking tot de prijsopbouw van het reisvoorstel</w:t>
            </w:r>
            <w:r w:rsidR="007F2F64">
              <w:rPr>
                <w:noProof/>
                <w:webHidden/>
              </w:rPr>
              <w:tab/>
            </w:r>
            <w:r w:rsidR="007F2F64">
              <w:rPr>
                <w:noProof/>
                <w:webHidden/>
              </w:rPr>
              <w:fldChar w:fldCharType="begin"/>
            </w:r>
            <w:r w:rsidR="007F2F64">
              <w:rPr>
                <w:noProof/>
                <w:webHidden/>
              </w:rPr>
              <w:instrText xml:space="preserve"> PAGEREF _Toc95911152 \h </w:instrText>
            </w:r>
            <w:r w:rsidR="007F2F64">
              <w:rPr>
                <w:noProof/>
                <w:webHidden/>
              </w:rPr>
            </w:r>
            <w:r w:rsidR="007F2F64">
              <w:rPr>
                <w:noProof/>
                <w:webHidden/>
              </w:rPr>
              <w:fldChar w:fldCharType="separate"/>
            </w:r>
            <w:r w:rsidR="007F2F64">
              <w:rPr>
                <w:noProof/>
                <w:webHidden/>
              </w:rPr>
              <w:t>14</w:t>
            </w:r>
            <w:r w:rsidR="007F2F64">
              <w:rPr>
                <w:noProof/>
                <w:webHidden/>
              </w:rPr>
              <w:fldChar w:fldCharType="end"/>
            </w:r>
          </w:hyperlink>
        </w:p>
        <w:p w14:paraId="7525DDE6" w14:textId="061533DA" w:rsidR="007F2F64" w:rsidRDefault="000A199B">
          <w:pPr>
            <w:pStyle w:val="Inhopg2"/>
            <w:rPr>
              <w:rFonts w:eastAsiaTheme="minorEastAsia"/>
              <w:noProof/>
              <w:lang w:val="nl-NL" w:eastAsia="nl-NL"/>
            </w:rPr>
          </w:pPr>
          <w:hyperlink w:anchor="_Toc95911153" w:history="1">
            <w:r w:rsidR="007F2F64" w:rsidRPr="00C27B1D">
              <w:rPr>
                <w:rStyle w:val="Hyperlink"/>
                <w:rFonts w:eastAsia="Times New Roman" w:cs="Arial"/>
                <w:iCs/>
                <w:noProof/>
                <w:lang w:val="nl-NL" w:eastAsia="nl-NL"/>
              </w:rPr>
              <w:t>3.9</w:t>
            </w:r>
            <w:r w:rsidR="007F2F64">
              <w:rPr>
                <w:rFonts w:eastAsiaTheme="minorEastAsia"/>
                <w:noProof/>
                <w:lang w:val="nl-NL" w:eastAsia="nl-NL"/>
              </w:rPr>
              <w:tab/>
            </w:r>
            <w:r w:rsidR="007F2F64" w:rsidRPr="00C27B1D">
              <w:rPr>
                <w:rStyle w:val="Hyperlink"/>
                <w:rFonts w:eastAsia="Times New Roman" w:cs="Arial"/>
                <w:iCs/>
                <w:noProof/>
                <w:lang w:val="nl-NL" w:eastAsia="nl-NL"/>
              </w:rPr>
              <w:t>Eisen met betrekking tot de prijzen/tarieven</w:t>
            </w:r>
            <w:r w:rsidR="007F2F64">
              <w:rPr>
                <w:noProof/>
                <w:webHidden/>
              </w:rPr>
              <w:tab/>
            </w:r>
            <w:r w:rsidR="007F2F64">
              <w:rPr>
                <w:noProof/>
                <w:webHidden/>
              </w:rPr>
              <w:fldChar w:fldCharType="begin"/>
            </w:r>
            <w:r w:rsidR="007F2F64">
              <w:rPr>
                <w:noProof/>
                <w:webHidden/>
              </w:rPr>
              <w:instrText xml:space="preserve"> PAGEREF _Toc95911153 \h </w:instrText>
            </w:r>
            <w:r w:rsidR="007F2F64">
              <w:rPr>
                <w:noProof/>
                <w:webHidden/>
              </w:rPr>
            </w:r>
            <w:r w:rsidR="007F2F64">
              <w:rPr>
                <w:noProof/>
                <w:webHidden/>
              </w:rPr>
              <w:fldChar w:fldCharType="separate"/>
            </w:r>
            <w:r w:rsidR="007F2F64">
              <w:rPr>
                <w:noProof/>
                <w:webHidden/>
              </w:rPr>
              <w:t>14</w:t>
            </w:r>
            <w:r w:rsidR="007F2F64">
              <w:rPr>
                <w:noProof/>
                <w:webHidden/>
              </w:rPr>
              <w:fldChar w:fldCharType="end"/>
            </w:r>
          </w:hyperlink>
        </w:p>
        <w:p w14:paraId="48BEAE06" w14:textId="2E8079FB" w:rsidR="007F2F64" w:rsidRDefault="000A199B">
          <w:pPr>
            <w:pStyle w:val="Inhopg2"/>
            <w:rPr>
              <w:rFonts w:eastAsiaTheme="minorEastAsia"/>
              <w:noProof/>
              <w:lang w:val="nl-NL" w:eastAsia="nl-NL"/>
            </w:rPr>
          </w:pPr>
          <w:hyperlink w:anchor="_Toc95911154" w:history="1">
            <w:r w:rsidR="007F2F64" w:rsidRPr="00C27B1D">
              <w:rPr>
                <w:rStyle w:val="Hyperlink"/>
                <w:rFonts w:eastAsia="Times New Roman" w:cs="Arial"/>
                <w:iCs/>
                <w:noProof/>
                <w:lang w:val="nl-NL" w:eastAsia="nl-NL"/>
              </w:rPr>
              <w:t>3.10</w:t>
            </w:r>
            <w:r w:rsidR="007F2F64">
              <w:rPr>
                <w:rFonts w:eastAsiaTheme="minorEastAsia"/>
                <w:noProof/>
                <w:lang w:val="nl-NL" w:eastAsia="nl-NL"/>
              </w:rPr>
              <w:tab/>
            </w:r>
            <w:r w:rsidR="007F2F64" w:rsidRPr="00C27B1D">
              <w:rPr>
                <w:rStyle w:val="Hyperlink"/>
                <w:rFonts w:eastAsia="Times New Roman" w:cs="Arial"/>
                <w:iCs/>
                <w:noProof/>
                <w:lang w:val="nl-NL" w:eastAsia="nl-NL"/>
              </w:rPr>
              <w:t>Eisen met betrekking tot belastingen</w:t>
            </w:r>
            <w:r w:rsidR="007F2F64">
              <w:rPr>
                <w:noProof/>
                <w:webHidden/>
              </w:rPr>
              <w:tab/>
            </w:r>
            <w:r w:rsidR="007F2F64">
              <w:rPr>
                <w:noProof/>
                <w:webHidden/>
              </w:rPr>
              <w:fldChar w:fldCharType="begin"/>
            </w:r>
            <w:r w:rsidR="007F2F64">
              <w:rPr>
                <w:noProof/>
                <w:webHidden/>
              </w:rPr>
              <w:instrText xml:space="preserve"> PAGEREF _Toc95911154 \h </w:instrText>
            </w:r>
            <w:r w:rsidR="007F2F64">
              <w:rPr>
                <w:noProof/>
                <w:webHidden/>
              </w:rPr>
            </w:r>
            <w:r w:rsidR="007F2F64">
              <w:rPr>
                <w:noProof/>
                <w:webHidden/>
              </w:rPr>
              <w:fldChar w:fldCharType="separate"/>
            </w:r>
            <w:r w:rsidR="007F2F64">
              <w:rPr>
                <w:noProof/>
                <w:webHidden/>
              </w:rPr>
              <w:t>15</w:t>
            </w:r>
            <w:r w:rsidR="007F2F64">
              <w:rPr>
                <w:noProof/>
                <w:webHidden/>
              </w:rPr>
              <w:fldChar w:fldCharType="end"/>
            </w:r>
          </w:hyperlink>
        </w:p>
        <w:p w14:paraId="5627048E" w14:textId="7719BF8F" w:rsidR="007F2F64" w:rsidRDefault="000A199B">
          <w:pPr>
            <w:pStyle w:val="Inhopg2"/>
            <w:rPr>
              <w:rFonts w:eastAsiaTheme="minorEastAsia"/>
              <w:noProof/>
              <w:lang w:val="nl-NL" w:eastAsia="nl-NL"/>
            </w:rPr>
          </w:pPr>
          <w:hyperlink w:anchor="_Toc95911155" w:history="1">
            <w:r w:rsidR="007F2F64" w:rsidRPr="00C27B1D">
              <w:rPr>
                <w:rStyle w:val="Hyperlink"/>
                <w:rFonts w:eastAsia="Times New Roman" w:cs="Arial"/>
                <w:iCs/>
                <w:noProof/>
                <w:lang w:val="nl-NL" w:eastAsia="nl-NL"/>
              </w:rPr>
              <w:t>3.11</w:t>
            </w:r>
            <w:r w:rsidR="007F2F64">
              <w:rPr>
                <w:rFonts w:eastAsiaTheme="minorEastAsia"/>
                <w:noProof/>
                <w:lang w:val="nl-NL" w:eastAsia="nl-NL"/>
              </w:rPr>
              <w:tab/>
            </w:r>
            <w:r w:rsidR="007F2F64" w:rsidRPr="00C27B1D">
              <w:rPr>
                <w:rStyle w:val="Hyperlink"/>
                <w:rFonts w:eastAsia="Times New Roman" w:cs="Arial"/>
                <w:iCs/>
                <w:noProof/>
                <w:lang w:val="nl-NL" w:eastAsia="nl-NL"/>
              </w:rPr>
              <w:t>Eisen met betrekking tot de facturatie</w:t>
            </w:r>
            <w:r w:rsidR="007F2F64">
              <w:rPr>
                <w:noProof/>
                <w:webHidden/>
              </w:rPr>
              <w:tab/>
            </w:r>
            <w:r w:rsidR="007F2F64">
              <w:rPr>
                <w:noProof/>
                <w:webHidden/>
              </w:rPr>
              <w:fldChar w:fldCharType="begin"/>
            </w:r>
            <w:r w:rsidR="007F2F64">
              <w:rPr>
                <w:noProof/>
                <w:webHidden/>
              </w:rPr>
              <w:instrText xml:space="preserve"> PAGEREF _Toc95911155 \h </w:instrText>
            </w:r>
            <w:r w:rsidR="007F2F64">
              <w:rPr>
                <w:noProof/>
                <w:webHidden/>
              </w:rPr>
            </w:r>
            <w:r w:rsidR="007F2F64">
              <w:rPr>
                <w:noProof/>
                <w:webHidden/>
              </w:rPr>
              <w:fldChar w:fldCharType="separate"/>
            </w:r>
            <w:r w:rsidR="007F2F64">
              <w:rPr>
                <w:noProof/>
                <w:webHidden/>
              </w:rPr>
              <w:t>15</w:t>
            </w:r>
            <w:r w:rsidR="007F2F64">
              <w:rPr>
                <w:noProof/>
                <w:webHidden/>
              </w:rPr>
              <w:fldChar w:fldCharType="end"/>
            </w:r>
          </w:hyperlink>
        </w:p>
        <w:p w14:paraId="31E69666" w14:textId="020B67B1" w:rsidR="007F2F64" w:rsidRDefault="000A199B">
          <w:pPr>
            <w:pStyle w:val="Inhopg1"/>
            <w:tabs>
              <w:tab w:val="left" w:pos="440"/>
            </w:tabs>
            <w:rPr>
              <w:rFonts w:eastAsiaTheme="minorEastAsia"/>
              <w:noProof/>
              <w:lang w:val="nl-NL" w:eastAsia="nl-NL"/>
            </w:rPr>
          </w:pPr>
          <w:hyperlink w:anchor="_Toc95911156" w:history="1">
            <w:r w:rsidR="007F2F64" w:rsidRPr="00C27B1D">
              <w:rPr>
                <w:rStyle w:val="Hyperlink"/>
                <w:noProof/>
              </w:rPr>
              <w:t>4.</w:t>
            </w:r>
            <w:r w:rsidR="007F2F64">
              <w:rPr>
                <w:rFonts w:eastAsiaTheme="minorEastAsia"/>
                <w:noProof/>
                <w:lang w:val="nl-NL" w:eastAsia="nl-NL"/>
              </w:rPr>
              <w:tab/>
            </w:r>
            <w:r w:rsidR="007F2F64" w:rsidRPr="00C27B1D">
              <w:rPr>
                <w:rStyle w:val="Hyperlink"/>
                <w:noProof/>
              </w:rPr>
              <w:t>Eisen aan Inschrijver</w:t>
            </w:r>
            <w:r w:rsidR="007F2F64">
              <w:rPr>
                <w:noProof/>
                <w:webHidden/>
              </w:rPr>
              <w:tab/>
            </w:r>
            <w:r w:rsidR="007F2F64">
              <w:rPr>
                <w:noProof/>
                <w:webHidden/>
              </w:rPr>
              <w:fldChar w:fldCharType="begin"/>
            </w:r>
            <w:r w:rsidR="007F2F64">
              <w:rPr>
                <w:noProof/>
                <w:webHidden/>
              </w:rPr>
              <w:instrText xml:space="preserve"> PAGEREF _Toc95911156 \h </w:instrText>
            </w:r>
            <w:r w:rsidR="007F2F64">
              <w:rPr>
                <w:noProof/>
                <w:webHidden/>
              </w:rPr>
            </w:r>
            <w:r w:rsidR="007F2F64">
              <w:rPr>
                <w:noProof/>
                <w:webHidden/>
              </w:rPr>
              <w:fldChar w:fldCharType="separate"/>
            </w:r>
            <w:r w:rsidR="007F2F64">
              <w:rPr>
                <w:noProof/>
                <w:webHidden/>
              </w:rPr>
              <w:t>17</w:t>
            </w:r>
            <w:r w:rsidR="007F2F64">
              <w:rPr>
                <w:noProof/>
                <w:webHidden/>
              </w:rPr>
              <w:fldChar w:fldCharType="end"/>
            </w:r>
          </w:hyperlink>
        </w:p>
        <w:p w14:paraId="7624A696" w14:textId="086BFFAF" w:rsidR="007F2F64" w:rsidRDefault="000A199B">
          <w:pPr>
            <w:pStyle w:val="Inhopg2"/>
            <w:rPr>
              <w:rFonts w:eastAsiaTheme="minorEastAsia"/>
              <w:noProof/>
              <w:lang w:val="nl-NL" w:eastAsia="nl-NL"/>
            </w:rPr>
          </w:pPr>
          <w:hyperlink w:anchor="_Toc95911157" w:history="1">
            <w:r w:rsidR="007F2F64" w:rsidRPr="00C27B1D">
              <w:rPr>
                <w:rStyle w:val="Hyperlink"/>
                <w:rFonts w:eastAsia="Times New Roman" w:cs="Arial"/>
                <w:iCs/>
                <w:noProof/>
                <w:lang w:val="nl-NL" w:eastAsia="nl-NL"/>
              </w:rPr>
              <w:t>4.1</w:t>
            </w:r>
            <w:r w:rsidR="007F2F64">
              <w:rPr>
                <w:rFonts w:eastAsiaTheme="minorEastAsia"/>
                <w:noProof/>
                <w:lang w:val="nl-NL" w:eastAsia="nl-NL"/>
              </w:rPr>
              <w:tab/>
            </w:r>
            <w:r w:rsidR="007F2F64" w:rsidRPr="00C27B1D">
              <w:rPr>
                <w:rStyle w:val="Hyperlink"/>
                <w:rFonts w:eastAsia="Times New Roman" w:cs="Arial"/>
                <w:iCs/>
                <w:noProof/>
                <w:lang w:val="nl-NL" w:eastAsia="nl-NL"/>
              </w:rPr>
              <w:t>Inleiding</w:t>
            </w:r>
            <w:r w:rsidR="007F2F64">
              <w:rPr>
                <w:noProof/>
                <w:webHidden/>
              </w:rPr>
              <w:tab/>
            </w:r>
            <w:r w:rsidR="007F2F64">
              <w:rPr>
                <w:noProof/>
                <w:webHidden/>
              </w:rPr>
              <w:fldChar w:fldCharType="begin"/>
            </w:r>
            <w:r w:rsidR="007F2F64">
              <w:rPr>
                <w:noProof/>
                <w:webHidden/>
              </w:rPr>
              <w:instrText xml:space="preserve"> PAGEREF _Toc95911157 \h </w:instrText>
            </w:r>
            <w:r w:rsidR="007F2F64">
              <w:rPr>
                <w:noProof/>
                <w:webHidden/>
              </w:rPr>
            </w:r>
            <w:r w:rsidR="007F2F64">
              <w:rPr>
                <w:noProof/>
                <w:webHidden/>
              </w:rPr>
              <w:fldChar w:fldCharType="separate"/>
            </w:r>
            <w:r w:rsidR="007F2F64">
              <w:rPr>
                <w:noProof/>
                <w:webHidden/>
              </w:rPr>
              <w:t>17</w:t>
            </w:r>
            <w:r w:rsidR="007F2F64">
              <w:rPr>
                <w:noProof/>
                <w:webHidden/>
              </w:rPr>
              <w:fldChar w:fldCharType="end"/>
            </w:r>
          </w:hyperlink>
        </w:p>
        <w:p w14:paraId="7717B908" w14:textId="67DD02EA" w:rsidR="007F2F64" w:rsidRDefault="000A199B">
          <w:pPr>
            <w:pStyle w:val="Inhopg2"/>
            <w:rPr>
              <w:rFonts w:eastAsiaTheme="minorEastAsia"/>
              <w:noProof/>
              <w:lang w:val="nl-NL" w:eastAsia="nl-NL"/>
            </w:rPr>
          </w:pPr>
          <w:hyperlink w:anchor="_Toc95911158" w:history="1">
            <w:r w:rsidR="007F2F64" w:rsidRPr="00C27B1D">
              <w:rPr>
                <w:rStyle w:val="Hyperlink"/>
                <w:rFonts w:eastAsia="Times New Roman" w:cs="Arial"/>
                <w:iCs/>
                <w:noProof/>
                <w:lang w:val="nl-NL" w:eastAsia="nl-NL"/>
              </w:rPr>
              <w:t>4.2</w:t>
            </w:r>
            <w:r w:rsidR="007F2F64">
              <w:rPr>
                <w:rFonts w:eastAsiaTheme="minorEastAsia"/>
                <w:noProof/>
                <w:lang w:val="nl-NL" w:eastAsia="nl-NL"/>
              </w:rPr>
              <w:tab/>
            </w:r>
            <w:r w:rsidR="007F2F64" w:rsidRPr="00C27B1D">
              <w:rPr>
                <w:rStyle w:val="Hyperlink"/>
                <w:rFonts w:eastAsia="Times New Roman" w:cs="Arial"/>
                <w:iCs/>
                <w:noProof/>
                <w:lang w:val="nl-NL" w:eastAsia="nl-NL"/>
              </w:rPr>
              <w:t>Uitsluitingsgronden</w:t>
            </w:r>
            <w:r w:rsidR="007F2F64">
              <w:rPr>
                <w:noProof/>
                <w:webHidden/>
              </w:rPr>
              <w:tab/>
            </w:r>
            <w:r w:rsidR="007F2F64">
              <w:rPr>
                <w:noProof/>
                <w:webHidden/>
              </w:rPr>
              <w:fldChar w:fldCharType="begin"/>
            </w:r>
            <w:r w:rsidR="007F2F64">
              <w:rPr>
                <w:noProof/>
                <w:webHidden/>
              </w:rPr>
              <w:instrText xml:space="preserve"> PAGEREF _Toc95911158 \h </w:instrText>
            </w:r>
            <w:r w:rsidR="007F2F64">
              <w:rPr>
                <w:noProof/>
                <w:webHidden/>
              </w:rPr>
            </w:r>
            <w:r w:rsidR="007F2F64">
              <w:rPr>
                <w:noProof/>
                <w:webHidden/>
              </w:rPr>
              <w:fldChar w:fldCharType="separate"/>
            </w:r>
            <w:r w:rsidR="007F2F64">
              <w:rPr>
                <w:noProof/>
                <w:webHidden/>
              </w:rPr>
              <w:t>17</w:t>
            </w:r>
            <w:r w:rsidR="007F2F64">
              <w:rPr>
                <w:noProof/>
                <w:webHidden/>
              </w:rPr>
              <w:fldChar w:fldCharType="end"/>
            </w:r>
          </w:hyperlink>
        </w:p>
        <w:p w14:paraId="64226183" w14:textId="227CDF96" w:rsidR="007F2F64" w:rsidRDefault="000A199B">
          <w:pPr>
            <w:pStyle w:val="Inhopg2"/>
            <w:rPr>
              <w:rFonts w:eastAsiaTheme="minorEastAsia"/>
              <w:noProof/>
              <w:lang w:val="nl-NL" w:eastAsia="nl-NL"/>
            </w:rPr>
          </w:pPr>
          <w:hyperlink w:anchor="_Toc95911159" w:history="1">
            <w:r w:rsidR="007F2F64" w:rsidRPr="00C27B1D">
              <w:rPr>
                <w:rStyle w:val="Hyperlink"/>
                <w:rFonts w:eastAsia="Times New Roman" w:cs="Arial"/>
                <w:iCs/>
                <w:noProof/>
                <w:lang w:val="nl-NL" w:eastAsia="nl-NL"/>
              </w:rPr>
              <w:t>4.3</w:t>
            </w:r>
            <w:r w:rsidR="007F2F64">
              <w:rPr>
                <w:rFonts w:eastAsiaTheme="minorEastAsia"/>
                <w:noProof/>
                <w:lang w:val="nl-NL" w:eastAsia="nl-NL"/>
              </w:rPr>
              <w:tab/>
            </w:r>
            <w:r w:rsidR="007F2F64" w:rsidRPr="00C27B1D">
              <w:rPr>
                <w:rStyle w:val="Hyperlink"/>
                <w:rFonts w:eastAsia="Times New Roman" w:cs="Arial"/>
                <w:iCs/>
                <w:noProof/>
                <w:lang w:val="nl-NL" w:eastAsia="nl-NL"/>
              </w:rPr>
              <w:t>Geschiktheidseisen</w:t>
            </w:r>
            <w:r w:rsidR="007F2F64">
              <w:rPr>
                <w:noProof/>
                <w:webHidden/>
              </w:rPr>
              <w:tab/>
            </w:r>
            <w:r w:rsidR="007F2F64">
              <w:rPr>
                <w:noProof/>
                <w:webHidden/>
              </w:rPr>
              <w:fldChar w:fldCharType="begin"/>
            </w:r>
            <w:r w:rsidR="007F2F64">
              <w:rPr>
                <w:noProof/>
                <w:webHidden/>
              </w:rPr>
              <w:instrText xml:space="preserve"> PAGEREF _Toc95911159 \h </w:instrText>
            </w:r>
            <w:r w:rsidR="007F2F64">
              <w:rPr>
                <w:noProof/>
                <w:webHidden/>
              </w:rPr>
            </w:r>
            <w:r w:rsidR="007F2F64">
              <w:rPr>
                <w:noProof/>
                <w:webHidden/>
              </w:rPr>
              <w:fldChar w:fldCharType="separate"/>
            </w:r>
            <w:r w:rsidR="007F2F64">
              <w:rPr>
                <w:noProof/>
                <w:webHidden/>
              </w:rPr>
              <w:t>17</w:t>
            </w:r>
            <w:r w:rsidR="007F2F64">
              <w:rPr>
                <w:noProof/>
                <w:webHidden/>
              </w:rPr>
              <w:fldChar w:fldCharType="end"/>
            </w:r>
          </w:hyperlink>
        </w:p>
        <w:p w14:paraId="1603D74D" w14:textId="0576B7AF" w:rsidR="007F2F64" w:rsidRDefault="000A199B">
          <w:pPr>
            <w:pStyle w:val="Inhopg2"/>
            <w:rPr>
              <w:rFonts w:eastAsiaTheme="minorEastAsia"/>
              <w:noProof/>
              <w:lang w:val="nl-NL" w:eastAsia="nl-NL"/>
            </w:rPr>
          </w:pPr>
          <w:hyperlink w:anchor="_Toc95911160" w:history="1">
            <w:r w:rsidR="007F2F64" w:rsidRPr="00C27B1D">
              <w:rPr>
                <w:rStyle w:val="Hyperlink"/>
                <w:rFonts w:eastAsia="Times New Roman" w:cs="Arial"/>
                <w:i/>
                <w:iCs/>
                <w:noProof/>
                <w:lang w:val="nl-NL" w:eastAsia="nl-NL"/>
              </w:rPr>
              <w:t>4.3.1</w:t>
            </w:r>
            <w:r w:rsidR="007F2F64">
              <w:rPr>
                <w:rFonts w:eastAsiaTheme="minorEastAsia"/>
                <w:noProof/>
                <w:lang w:val="nl-NL" w:eastAsia="nl-NL"/>
              </w:rPr>
              <w:tab/>
            </w:r>
            <w:r w:rsidR="007F2F64" w:rsidRPr="00C27B1D">
              <w:rPr>
                <w:rStyle w:val="Hyperlink"/>
                <w:rFonts w:eastAsia="Times New Roman" w:cs="Arial"/>
                <w:i/>
                <w:iCs/>
                <w:noProof/>
                <w:lang w:val="nl-NL" w:eastAsia="nl-NL"/>
              </w:rPr>
              <w:t>Financiële en economische draagkracht</w:t>
            </w:r>
            <w:r w:rsidR="007F2F64">
              <w:rPr>
                <w:noProof/>
                <w:webHidden/>
              </w:rPr>
              <w:tab/>
            </w:r>
            <w:r w:rsidR="007F2F64">
              <w:rPr>
                <w:noProof/>
                <w:webHidden/>
              </w:rPr>
              <w:fldChar w:fldCharType="begin"/>
            </w:r>
            <w:r w:rsidR="007F2F64">
              <w:rPr>
                <w:noProof/>
                <w:webHidden/>
              </w:rPr>
              <w:instrText xml:space="preserve"> PAGEREF _Toc95911160 \h </w:instrText>
            </w:r>
            <w:r w:rsidR="007F2F64">
              <w:rPr>
                <w:noProof/>
                <w:webHidden/>
              </w:rPr>
            </w:r>
            <w:r w:rsidR="007F2F64">
              <w:rPr>
                <w:noProof/>
                <w:webHidden/>
              </w:rPr>
              <w:fldChar w:fldCharType="separate"/>
            </w:r>
            <w:r w:rsidR="007F2F64">
              <w:rPr>
                <w:noProof/>
                <w:webHidden/>
              </w:rPr>
              <w:t>17</w:t>
            </w:r>
            <w:r w:rsidR="007F2F64">
              <w:rPr>
                <w:noProof/>
                <w:webHidden/>
              </w:rPr>
              <w:fldChar w:fldCharType="end"/>
            </w:r>
          </w:hyperlink>
        </w:p>
        <w:p w14:paraId="2C67705A" w14:textId="59641ED5" w:rsidR="007F2F64" w:rsidRDefault="000A199B">
          <w:pPr>
            <w:pStyle w:val="Inhopg2"/>
            <w:rPr>
              <w:rFonts w:eastAsiaTheme="minorEastAsia"/>
              <w:noProof/>
              <w:lang w:val="nl-NL" w:eastAsia="nl-NL"/>
            </w:rPr>
          </w:pPr>
          <w:hyperlink w:anchor="_Toc95911161" w:history="1">
            <w:r w:rsidR="007F2F64" w:rsidRPr="00C27B1D">
              <w:rPr>
                <w:rStyle w:val="Hyperlink"/>
                <w:rFonts w:eastAsia="Times New Roman" w:cs="Arial"/>
                <w:i/>
                <w:iCs/>
                <w:noProof/>
                <w:lang w:val="nl-NL" w:eastAsia="nl-NL"/>
              </w:rPr>
              <w:t>4.3.2</w:t>
            </w:r>
            <w:r w:rsidR="007F2F64">
              <w:rPr>
                <w:rFonts w:eastAsiaTheme="minorEastAsia"/>
                <w:noProof/>
                <w:lang w:val="nl-NL" w:eastAsia="nl-NL"/>
              </w:rPr>
              <w:tab/>
            </w:r>
            <w:r w:rsidR="007F2F64" w:rsidRPr="00C27B1D">
              <w:rPr>
                <w:rStyle w:val="Hyperlink"/>
                <w:rFonts w:eastAsia="Times New Roman" w:cs="Arial"/>
                <w:i/>
                <w:iCs/>
                <w:noProof/>
                <w:lang w:val="nl-NL" w:eastAsia="nl-NL"/>
              </w:rPr>
              <w:t>Referentiegegevens (technische bekwaamheid)</w:t>
            </w:r>
            <w:r w:rsidR="007F2F64">
              <w:rPr>
                <w:noProof/>
                <w:webHidden/>
              </w:rPr>
              <w:tab/>
            </w:r>
            <w:r w:rsidR="007F2F64">
              <w:rPr>
                <w:noProof/>
                <w:webHidden/>
              </w:rPr>
              <w:fldChar w:fldCharType="begin"/>
            </w:r>
            <w:r w:rsidR="007F2F64">
              <w:rPr>
                <w:noProof/>
                <w:webHidden/>
              </w:rPr>
              <w:instrText xml:space="preserve"> PAGEREF _Toc95911161 \h </w:instrText>
            </w:r>
            <w:r w:rsidR="007F2F64">
              <w:rPr>
                <w:noProof/>
                <w:webHidden/>
              </w:rPr>
            </w:r>
            <w:r w:rsidR="007F2F64">
              <w:rPr>
                <w:noProof/>
                <w:webHidden/>
              </w:rPr>
              <w:fldChar w:fldCharType="separate"/>
            </w:r>
            <w:r w:rsidR="007F2F64">
              <w:rPr>
                <w:noProof/>
                <w:webHidden/>
              </w:rPr>
              <w:t>18</w:t>
            </w:r>
            <w:r w:rsidR="007F2F64">
              <w:rPr>
                <w:noProof/>
                <w:webHidden/>
              </w:rPr>
              <w:fldChar w:fldCharType="end"/>
            </w:r>
          </w:hyperlink>
        </w:p>
        <w:p w14:paraId="174DFC32" w14:textId="5F6C1303" w:rsidR="007F2F64" w:rsidRDefault="000A199B">
          <w:pPr>
            <w:pStyle w:val="Inhopg2"/>
            <w:rPr>
              <w:rFonts w:eastAsiaTheme="minorEastAsia"/>
              <w:noProof/>
              <w:lang w:val="nl-NL" w:eastAsia="nl-NL"/>
            </w:rPr>
          </w:pPr>
          <w:hyperlink w:anchor="_Toc95911162" w:history="1">
            <w:r w:rsidR="007F2F64" w:rsidRPr="00C27B1D">
              <w:rPr>
                <w:rStyle w:val="Hyperlink"/>
                <w:rFonts w:eastAsia="Times New Roman" w:cs="Arial"/>
                <w:iCs/>
                <w:noProof/>
                <w:lang w:val="nl-NL" w:eastAsia="nl-NL"/>
              </w:rPr>
              <w:t>4.4</w:t>
            </w:r>
            <w:r w:rsidR="007F2F64">
              <w:rPr>
                <w:rFonts w:eastAsiaTheme="minorEastAsia"/>
                <w:noProof/>
                <w:lang w:val="nl-NL" w:eastAsia="nl-NL"/>
              </w:rPr>
              <w:tab/>
            </w:r>
            <w:r w:rsidR="007F2F64" w:rsidRPr="00C27B1D">
              <w:rPr>
                <w:rStyle w:val="Hyperlink"/>
                <w:rFonts w:eastAsia="Times New Roman" w:cs="Arial"/>
                <w:iCs/>
                <w:noProof/>
                <w:lang w:val="nl-NL" w:eastAsia="nl-NL"/>
              </w:rPr>
              <w:t>Uittreksel beroeps- of handelsregister</w:t>
            </w:r>
            <w:r w:rsidR="007F2F64">
              <w:rPr>
                <w:noProof/>
                <w:webHidden/>
              </w:rPr>
              <w:tab/>
            </w:r>
            <w:r w:rsidR="007F2F64">
              <w:rPr>
                <w:noProof/>
                <w:webHidden/>
              </w:rPr>
              <w:fldChar w:fldCharType="begin"/>
            </w:r>
            <w:r w:rsidR="007F2F64">
              <w:rPr>
                <w:noProof/>
                <w:webHidden/>
              </w:rPr>
              <w:instrText xml:space="preserve"> PAGEREF _Toc95911162 \h </w:instrText>
            </w:r>
            <w:r w:rsidR="007F2F64">
              <w:rPr>
                <w:noProof/>
                <w:webHidden/>
              </w:rPr>
            </w:r>
            <w:r w:rsidR="007F2F64">
              <w:rPr>
                <w:noProof/>
                <w:webHidden/>
              </w:rPr>
              <w:fldChar w:fldCharType="separate"/>
            </w:r>
            <w:r w:rsidR="007F2F64">
              <w:rPr>
                <w:noProof/>
                <w:webHidden/>
              </w:rPr>
              <w:t>19</w:t>
            </w:r>
            <w:r w:rsidR="007F2F64">
              <w:rPr>
                <w:noProof/>
                <w:webHidden/>
              </w:rPr>
              <w:fldChar w:fldCharType="end"/>
            </w:r>
          </w:hyperlink>
        </w:p>
        <w:p w14:paraId="25D0D94A" w14:textId="2418BF89" w:rsidR="007F2F64" w:rsidRDefault="000A199B">
          <w:pPr>
            <w:pStyle w:val="Inhopg1"/>
            <w:tabs>
              <w:tab w:val="left" w:pos="440"/>
            </w:tabs>
            <w:rPr>
              <w:rFonts w:eastAsiaTheme="minorEastAsia"/>
              <w:noProof/>
              <w:lang w:val="nl-NL" w:eastAsia="nl-NL"/>
            </w:rPr>
          </w:pPr>
          <w:hyperlink w:anchor="_Toc95911163" w:history="1">
            <w:r w:rsidR="007F2F64" w:rsidRPr="00C27B1D">
              <w:rPr>
                <w:rStyle w:val="Hyperlink"/>
                <w:noProof/>
              </w:rPr>
              <w:t>5.</w:t>
            </w:r>
            <w:r w:rsidR="007F2F64">
              <w:rPr>
                <w:rFonts w:eastAsiaTheme="minorEastAsia"/>
                <w:noProof/>
                <w:lang w:val="nl-NL" w:eastAsia="nl-NL"/>
              </w:rPr>
              <w:tab/>
            </w:r>
            <w:r w:rsidR="007F2F64" w:rsidRPr="00C27B1D">
              <w:rPr>
                <w:rStyle w:val="Hyperlink"/>
                <w:noProof/>
              </w:rPr>
              <w:t>Wensen en beoordeling</w:t>
            </w:r>
            <w:r w:rsidR="007F2F64">
              <w:rPr>
                <w:noProof/>
                <w:webHidden/>
              </w:rPr>
              <w:tab/>
            </w:r>
            <w:r w:rsidR="007F2F64">
              <w:rPr>
                <w:noProof/>
                <w:webHidden/>
              </w:rPr>
              <w:fldChar w:fldCharType="begin"/>
            </w:r>
            <w:r w:rsidR="007F2F64">
              <w:rPr>
                <w:noProof/>
                <w:webHidden/>
              </w:rPr>
              <w:instrText xml:space="preserve"> PAGEREF _Toc95911163 \h </w:instrText>
            </w:r>
            <w:r w:rsidR="007F2F64">
              <w:rPr>
                <w:noProof/>
                <w:webHidden/>
              </w:rPr>
            </w:r>
            <w:r w:rsidR="007F2F64">
              <w:rPr>
                <w:noProof/>
                <w:webHidden/>
              </w:rPr>
              <w:fldChar w:fldCharType="separate"/>
            </w:r>
            <w:r w:rsidR="007F2F64">
              <w:rPr>
                <w:noProof/>
                <w:webHidden/>
              </w:rPr>
              <w:t>20</w:t>
            </w:r>
            <w:r w:rsidR="007F2F64">
              <w:rPr>
                <w:noProof/>
                <w:webHidden/>
              </w:rPr>
              <w:fldChar w:fldCharType="end"/>
            </w:r>
          </w:hyperlink>
        </w:p>
        <w:p w14:paraId="582CBE87" w14:textId="276112F4" w:rsidR="007F2F64" w:rsidRDefault="000A199B">
          <w:pPr>
            <w:pStyle w:val="Inhopg2"/>
            <w:rPr>
              <w:rFonts w:eastAsiaTheme="minorEastAsia"/>
              <w:noProof/>
              <w:lang w:val="nl-NL" w:eastAsia="nl-NL"/>
            </w:rPr>
          </w:pPr>
          <w:hyperlink w:anchor="_Toc95911164" w:history="1">
            <w:r w:rsidR="007F2F64" w:rsidRPr="00C27B1D">
              <w:rPr>
                <w:rStyle w:val="Hyperlink"/>
                <w:rFonts w:eastAsia="Times New Roman" w:cs="Arial"/>
                <w:iCs/>
                <w:noProof/>
                <w:lang w:val="nl-NL" w:eastAsia="nl-NL"/>
              </w:rPr>
              <w:t>5.1</w:t>
            </w:r>
            <w:r w:rsidR="007F2F64">
              <w:rPr>
                <w:rFonts w:eastAsiaTheme="minorEastAsia"/>
                <w:noProof/>
                <w:lang w:val="nl-NL" w:eastAsia="nl-NL"/>
              </w:rPr>
              <w:tab/>
            </w:r>
            <w:r w:rsidR="007F2F64" w:rsidRPr="00C27B1D">
              <w:rPr>
                <w:rStyle w:val="Hyperlink"/>
                <w:rFonts w:eastAsia="Times New Roman" w:cs="Arial"/>
                <w:iCs/>
                <w:noProof/>
                <w:lang w:val="nl-NL" w:eastAsia="nl-NL"/>
              </w:rPr>
              <w:t>Inleiding</w:t>
            </w:r>
            <w:r w:rsidR="007F2F64">
              <w:rPr>
                <w:noProof/>
                <w:webHidden/>
              </w:rPr>
              <w:tab/>
            </w:r>
            <w:r w:rsidR="007F2F64">
              <w:rPr>
                <w:noProof/>
                <w:webHidden/>
              </w:rPr>
              <w:fldChar w:fldCharType="begin"/>
            </w:r>
            <w:r w:rsidR="007F2F64">
              <w:rPr>
                <w:noProof/>
                <w:webHidden/>
              </w:rPr>
              <w:instrText xml:space="preserve"> PAGEREF _Toc95911164 \h </w:instrText>
            </w:r>
            <w:r w:rsidR="007F2F64">
              <w:rPr>
                <w:noProof/>
                <w:webHidden/>
              </w:rPr>
            </w:r>
            <w:r w:rsidR="007F2F64">
              <w:rPr>
                <w:noProof/>
                <w:webHidden/>
              </w:rPr>
              <w:fldChar w:fldCharType="separate"/>
            </w:r>
            <w:r w:rsidR="007F2F64">
              <w:rPr>
                <w:noProof/>
                <w:webHidden/>
              </w:rPr>
              <w:t>20</w:t>
            </w:r>
            <w:r w:rsidR="007F2F64">
              <w:rPr>
                <w:noProof/>
                <w:webHidden/>
              </w:rPr>
              <w:fldChar w:fldCharType="end"/>
            </w:r>
          </w:hyperlink>
        </w:p>
        <w:p w14:paraId="4796284B" w14:textId="3AE6F1F4" w:rsidR="007F2F64" w:rsidRDefault="000A199B">
          <w:pPr>
            <w:pStyle w:val="Inhopg2"/>
            <w:rPr>
              <w:rFonts w:eastAsiaTheme="minorEastAsia"/>
              <w:noProof/>
              <w:lang w:val="nl-NL" w:eastAsia="nl-NL"/>
            </w:rPr>
          </w:pPr>
          <w:hyperlink w:anchor="_Toc95911165" w:history="1">
            <w:r w:rsidR="007F2F64" w:rsidRPr="00C27B1D">
              <w:rPr>
                <w:rStyle w:val="Hyperlink"/>
                <w:rFonts w:eastAsia="Times New Roman" w:cs="Arial"/>
                <w:iCs/>
                <w:noProof/>
                <w:lang w:val="nl-NL" w:eastAsia="nl-NL"/>
              </w:rPr>
              <w:t>5.2</w:t>
            </w:r>
            <w:r w:rsidR="007F2F64">
              <w:rPr>
                <w:rFonts w:eastAsiaTheme="minorEastAsia"/>
                <w:noProof/>
                <w:lang w:val="nl-NL" w:eastAsia="nl-NL"/>
              </w:rPr>
              <w:tab/>
            </w:r>
            <w:r w:rsidR="007F2F64" w:rsidRPr="00C27B1D">
              <w:rPr>
                <w:rStyle w:val="Hyperlink"/>
                <w:rFonts w:eastAsia="Times New Roman" w:cs="Arial"/>
                <w:iCs/>
                <w:noProof/>
                <w:lang w:val="nl-NL" w:eastAsia="nl-NL"/>
              </w:rPr>
              <w:t>Wensen ten aanzien van de kwaliteit</w:t>
            </w:r>
            <w:r w:rsidR="007F2F64">
              <w:rPr>
                <w:noProof/>
                <w:webHidden/>
              </w:rPr>
              <w:tab/>
            </w:r>
            <w:r w:rsidR="007F2F64">
              <w:rPr>
                <w:noProof/>
                <w:webHidden/>
              </w:rPr>
              <w:fldChar w:fldCharType="begin"/>
            </w:r>
            <w:r w:rsidR="007F2F64">
              <w:rPr>
                <w:noProof/>
                <w:webHidden/>
              </w:rPr>
              <w:instrText xml:space="preserve"> PAGEREF _Toc95911165 \h </w:instrText>
            </w:r>
            <w:r w:rsidR="007F2F64">
              <w:rPr>
                <w:noProof/>
                <w:webHidden/>
              </w:rPr>
            </w:r>
            <w:r w:rsidR="007F2F64">
              <w:rPr>
                <w:noProof/>
                <w:webHidden/>
              </w:rPr>
              <w:fldChar w:fldCharType="separate"/>
            </w:r>
            <w:r w:rsidR="007F2F64">
              <w:rPr>
                <w:noProof/>
                <w:webHidden/>
              </w:rPr>
              <w:t>20</w:t>
            </w:r>
            <w:r w:rsidR="007F2F64">
              <w:rPr>
                <w:noProof/>
                <w:webHidden/>
              </w:rPr>
              <w:fldChar w:fldCharType="end"/>
            </w:r>
          </w:hyperlink>
        </w:p>
        <w:p w14:paraId="6694AA9F" w14:textId="5FC37638" w:rsidR="007F2F64" w:rsidRDefault="000A199B">
          <w:pPr>
            <w:pStyle w:val="Inhopg2"/>
            <w:rPr>
              <w:rFonts w:eastAsiaTheme="minorEastAsia"/>
              <w:noProof/>
              <w:lang w:val="nl-NL" w:eastAsia="nl-NL"/>
            </w:rPr>
          </w:pPr>
          <w:hyperlink w:anchor="_Toc95911166" w:history="1">
            <w:r w:rsidR="007F2F64" w:rsidRPr="00C27B1D">
              <w:rPr>
                <w:rStyle w:val="Hyperlink"/>
                <w:rFonts w:eastAsia="Times New Roman" w:cs="Arial"/>
                <w:i/>
                <w:iCs/>
                <w:noProof/>
                <w:lang w:val="nl-NL" w:eastAsia="nl-NL"/>
              </w:rPr>
              <w:t>5.2.1</w:t>
            </w:r>
            <w:r w:rsidR="007F2F64">
              <w:rPr>
                <w:rFonts w:eastAsiaTheme="minorEastAsia"/>
                <w:noProof/>
                <w:lang w:val="nl-NL" w:eastAsia="nl-NL"/>
              </w:rPr>
              <w:tab/>
            </w:r>
            <w:r w:rsidR="007F2F64" w:rsidRPr="00C27B1D">
              <w:rPr>
                <w:rStyle w:val="Hyperlink"/>
                <w:rFonts w:eastAsia="Times New Roman" w:cs="Arial"/>
                <w:i/>
                <w:iCs/>
                <w:noProof/>
                <w:lang w:val="nl-NL" w:eastAsia="nl-NL"/>
              </w:rPr>
              <w:t>Wensen ten aanzien van de aanpak en van het in te zetten projectteam</w:t>
            </w:r>
            <w:r w:rsidR="007F2F64">
              <w:rPr>
                <w:noProof/>
                <w:webHidden/>
              </w:rPr>
              <w:tab/>
            </w:r>
            <w:r w:rsidR="007F2F64">
              <w:rPr>
                <w:noProof/>
                <w:webHidden/>
              </w:rPr>
              <w:fldChar w:fldCharType="begin"/>
            </w:r>
            <w:r w:rsidR="007F2F64">
              <w:rPr>
                <w:noProof/>
                <w:webHidden/>
              </w:rPr>
              <w:instrText xml:space="preserve"> PAGEREF _Toc95911166 \h </w:instrText>
            </w:r>
            <w:r w:rsidR="007F2F64">
              <w:rPr>
                <w:noProof/>
                <w:webHidden/>
              </w:rPr>
            </w:r>
            <w:r w:rsidR="007F2F64">
              <w:rPr>
                <w:noProof/>
                <w:webHidden/>
              </w:rPr>
              <w:fldChar w:fldCharType="separate"/>
            </w:r>
            <w:r w:rsidR="007F2F64">
              <w:rPr>
                <w:noProof/>
                <w:webHidden/>
              </w:rPr>
              <w:t>20</w:t>
            </w:r>
            <w:r w:rsidR="007F2F64">
              <w:rPr>
                <w:noProof/>
                <w:webHidden/>
              </w:rPr>
              <w:fldChar w:fldCharType="end"/>
            </w:r>
          </w:hyperlink>
        </w:p>
        <w:p w14:paraId="70628CBF" w14:textId="2593ED0B" w:rsidR="007F2F64" w:rsidRDefault="000A199B">
          <w:pPr>
            <w:pStyle w:val="Inhopg2"/>
            <w:rPr>
              <w:rFonts w:eastAsiaTheme="minorEastAsia"/>
              <w:noProof/>
              <w:lang w:val="nl-NL" w:eastAsia="nl-NL"/>
            </w:rPr>
          </w:pPr>
          <w:hyperlink w:anchor="_Toc95911167" w:history="1">
            <w:r w:rsidR="007F2F64" w:rsidRPr="00C27B1D">
              <w:rPr>
                <w:rStyle w:val="Hyperlink"/>
                <w:rFonts w:eastAsia="Times New Roman" w:cs="Arial"/>
                <w:i/>
                <w:iCs/>
                <w:noProof/>
                <w:lang w:val="nl-NL" w:eastAsia="nl-NL"/>
              </w:rPr>
              <w:t>5.2.2</w:t>
            </w:r>
            <w:r w:rsidR="007F2F64">
              <w:rPr>
                <w:rFonts w:eastAsiaTheme="minorEastAsia"/>
                <w:noProof/>
                <w:lang w:val="nl-NL" w:eastAsia="nl-NL"/>
              </w:rPr>
              <w:tab/>
            </w:r>
            <w:r w:rsidR="007F2F64" w:rsidRPr="00C27B1D">
              <w:rPr>
                <w:rStyle w:val="Hyperlink"/>
                <w:rFonts w:eastAsia="Times New Roman" w:cs="Arial"/>
                <w:i/>
                <w:iCs/>
                <w:noProof/>
                <w:lang w:val="nl-NL" w:eastAsia="nl-NL"/>
              </w:rPr>
              <w:t>Wensen ten aanzien van relevante netwerken</w:t>
            </w:r>
            <w:r w:rsidR="007F2F64">
              <w:rPr>
                <w:noProof/>
                <w:webHidden/>
              </w:rPr>
              <w:tab/>
            </w:r>
            <w:r w:rsidR="007F2F64">
              <w:rPr>
                <w:noProof/>
                <w:webHidden/>
              </w:rPr>
              <w:fldChar w:fldCharType="begin"/>
            </w:r>
            <w:r w:rsidR="007F2F64">
              <w:rPr>
                <w:noProof/>
                <w:webHidden/>
              </w:rPr>
              <w:instrText xml:space="preserve"> PAGEREF _Toc95911167 \h </w:instrText>
            </w:r>
            <w:r w:rsidR="007F2F64">
              <w:rPr>
                <w:noProof/>
                <w:webHidden/>
              </w:rPr>
            </w:r>
            <w:r w:rsidR="007F2F64">
              <w:rPr>
                <w:noProof/>
                <w:webHidden/>
              </w:rPr>
              <w:fldChar w:fldCharType="separate"/>
            </w:r>
            <w:r w:rsidR="007F2F64">
              <w:rPr>
                <w:noProof/>
                <w:webHidden/>
              </w:rPr>
              <w:t>20</w:t>
            </w:r>
            <w:r w:rsidR="007F2F64">
              <w:rPr>
                <w:noProof/>
                <w:webHidden/>
              </w:rPr>
              <w:fldChar w:fldCharType="end"/>
            </w:r>
          </w:hyperlink>
        </w:p>
        <w:p w14:paraId="0FBE6650" w14:textId="1C5ABD7F" w:rsidR="007F2F64" w:rsidRDefault="000A199B">
          <w:pPr>
            <w:pStyle w:val="Inhopg2"/>
            <w:rPr>
              <w:rFonts w:eastAsiaTheme="minorEastAsia"/>
              <w:noProof/>
              <w:lang w:val="nl-NL" w:eastAsia="nl-NL"/>
            </w:rPr>
          </w:pPr>
          <w:hyperlink w:anchor="_Toc95911168" w:history="1">
            <w:r w:rsidR="007F2F64" w:rsidRPr="00C27B1D">
              <w:rPr>
                <w:rStyle w:val="Hyperlink"/>
                <w:rFonts w:eastAsia="Times New Roman" w:cs="Arial"/>
                <w:i/>
                <w:iCs/>
                <w:noProof/>
                <w:lang w:val="nl-NL" w:eastAsia="nl-NL"/>
              </w:rPr>
              <w:t>5.2.3</w:t>
            </w:r>
            <w:r w:rsidR="007F2F64">
              <w:rPr>
                <w:rFonts w:eastAsiaTheme="minorEastAsia"/>
                <w:noProof/>
                <w:lang w:val="nl-NL" w:eastAsia="nl-NL"/>
              </w:rPr>
              <w:tab/>
            </w:r>
            <w:r w:rsidR="007F2F64" w:rsidRPr="00C27B1D">
              <w:rPr>
                <w:rStyle w:val="Hyperlink"/>
                <w:rFonts w:eastAsia="Times New Roman" w:cs="Arial"/>
                <w:i/>
                <w:iCs/>
                <w:noProof/>
                <w:lang w:val="nl-NL" w:eastAsia="nl-NL"/>
              </w:rPr>
              <w:t>Wensen ten aanzien van kwaliteitsborging, flexibiliteit en continuïteit</w:t>
            </w:r>
            <w:r w:rsidR="007F2F64">
              <w:rPr>
                <w:noProof/>
                <w:webHidden/>
              </w:rPr>
              <w:tab/>
            </w:r>
            <w:r w:rsidR="007F2F64">
              <w:rPr>
                <w:noProof/>
                <w:webHidden/>
              </w:rPr>
              <w:fldChar w:fldCharType="begin"/>
            </w:r>
            <w:r w:rsidR="007F2F64">
              <w:rPr>
                <w:noProof/>
                <w:webHidden/>
              </w:rPr>
              <w:instrText xml:space="preserve"> PAGEREF _Toc95911168 \h </w:instrText>
            </w:r>
            <w:r w:rsidR="007F2F64">
              <w:rPr>
                <w:noProof/>
                <w:webHidden/>
              </w:rPr>
            </w:r>
            <w:r w:rsidR="007F2F64">
              <w:rPr>
                <w:noProof/>
                <w:webHidden/>
              </w:rPr>
              <w:fldChar w:fldCharType="separate"/>
            </w:r>
            <w:r w:rsidR="007F2F64">
              <w:rPr>
                <w:noProof/>
                <w:webHidden/>
              </w:rPr>
              <w:t>20</w:t>
            </w:r>
            <w:r w:rsidR="007F2F64">
              <w:rPr>
                <w:noProof/>
                <w:webHidden/>
              </w:rPr>
              <w:fldChar w:fldCharType="end"/>
            </w:r>
          </w:hyperlink>
        </w:p>
        <w:p w14:paraId="1667C655" w14:textId="2964F067" w:rsidR="007F2F64" w:rsidRDefault="000A199B">
          <w:pPr>
            <w:pStyle w:val="Inhopg2"/>
            <w:rPr>
              <w:rFonts w:eastAsiaTheme="minorEastAsia"/>
              <w:noProof/>
              <w:lang w:val="nl-NL" w:eastAsia="nl-NL"/>
            </w:rPr>
          </w:pPr>
          <w:hyperlink w:anchor="_Toc95911169" w:history="1">
            <w:r w:rsidR="007F2F64" w:rsidRPr="00C27B1D">
              <w:rPr>
                <w:rStyle w:val="Hyperlink"/>
                <w:rFonts w:eastAsia="Times New Roman" w:cs="Arial"/>
                <w:i/>
                <w:iCs/>
                <w:noProof/>
                <w:lang w:val="nl-NL" w:eastAsia="nl-NL"/>
              </w:rPr>
              <w:t>5.2.4</w:t>
            </w:r>
            <w:r w:rsidR="007F2F64">
              <w:rPr>
                <w:rFonts w:eastAsiaTheme="minorEastAsia"/>
                <w:noProof/>
                <w:lang w:val="nl-NL" w:eastAsia="nl-NL"/>
              </w:rPr>
              <w:tab/>
            </w:r>
            <w:r w:rsidR="007F2F64" w:rsidRPr="00C27B1D">
              <w:rPr>
                <w:rStyle w:val="Hyperlink"/>
                <w:rFonts w:eastAsia="Times New Roman" w:cs="Arial"/>
                <w:i/>
                <w:iCs/>
                <w:noProof/>
                <w:lang w:val="nl-NL" w:eastAsia="nl-NL"/>
              </w:rPr>
              <w:t>Wensen ten aanzien van transparante prijsopbouw</w:t>
            </w:r>
            <w:r w:rsidR="007F2F64">
              <w:rPr>
                <w:noProof/>
                <w:webHidden/>
              </w:rPr>
              <w:tab/>
            </w:r>
            <w:r w:rsidR="007F2F64">
              <w:rPr>
                <w:noProof/>
                <w:webHidden/>
              </w:rPr>
              <w:fldChar w:fldCharType="begin"/>
            </w:r>
            <w:r w:rsidR="007F2F64">
              <w:rPr>
                <w:noProof/>
                <w:webHidden/>
              </w:rPr>
              <w:instrText xml:space="preserve"> PAGEREF _Toc95911169 \h </w:instrText>
            </w:r>
            <w:r w:rsidR="007F2F64">
              <w:rPr>
                <w:noProof/>
                <w:webHidden/>
              </w:rPr>
            </w:r>
            <w:r w:rsidR="007F2F64">
              <w:rPr>
                <w:noProof/>
                <w:webHidden/>
              </w:rPr>
              <w:fldChar w:fldCharType="separate"/>
            </w:r>
            <w:r w:rsidR="007F2F64">
              <w:rPr>
                <w:noProof/>
                <w:webHidden/>
              </w:rPr>
              <w:t>21</w:t>
            </w:r>
            <w:r w:rsidR="007F2F64">
              <w:rPr>
                <w:noProof/>
                <w:webHidden/>
              </w:rPr>
              <w:fldChar w:fldCharType="end"/>
            </w:r>
          </w:hyperlink>
        </w:p>
        <w:p w14:paraId="2630785B" w14:textId="548757FB" w:rsidR="007F2F64" w:rsidRDefault="000A199B">
          <w:pPr>
            <w:pStyle w:val="Inhopg2"/>
            <w:rPr>
              <w:rFonts w:eastAsiaTheme="minorEastAsia"/>
              <w:noProof/>
              <w:lang w:val="nl-NL" w:eastAsia="nl-NL"/>
            </w:rPr>
          </w:pPr>
          <w:hyperlink w:anchor="_Toc95911170" w:history="1">
            <w:r w:rsidR="007F2F64" w:rsidRPr="00C27B1D">
              <w:rPr>
                <w:rStyle w:val="Hyperlink"/>
                <w:rFonts w:eastAsia="Times New Roman" w:cs="Arial"/>
                <w:i/>
                <w:iCs/>
                <w:noProof/>
                <w:lang w:val="nl-NL" w:eastAsia="nl-NL"/>
              </w:rPr>
              <w:t>5.2.5</w:t>
            </w:r>
            <w:r w:rsidR="007F2F64">
              <w:rPr>
                <w:rFonts w:eastAsiaTheme="minorEastAsia"/>
                <w:noProof/>
                <w:lang w:val="nl-NL" w:eastAsia="nl-NL"/>
              </w:rPr>
              <w:tab/>
            </w:r>
            <w:r w:rsidR="007F2F64" w:rsidRPr="00C27B1D">
              <w:rPr>
                <w:rStyle w:val="Hyperlink"/>
                <w:rFonts w:eastAsia="Times New Roman" w:cs="Arial"/>
                <w:i/>
                <w:iCs/>
                <w:noProof/>
                <w:lang w:val="nl-NL" w:eastAsia="nl-NL"/>
              </w:rPr>
              <w:t xml:space="preserve">Wensen ten aanzien van kwaliteit casebeschrijving (zie bijlage </w:t>
            </w:r>
            <w:r w:rsidR="007F2F64" w:rsidRPr="00C27B1D">
              <w:rPr>
                <w:rStyle w:val="Hyperlink"/>
                <w:rFonts w:cs="Verdana"/>
                <w:noProof/>
                <w:lang w:val="nl-NL"/>
              </w:rPr>
              <w:t>9</w:t>
            </w:r>
            <w:r w:rsidR="007F2F64" w:rsidRPr="00C27B1D">
              <w:rPr>
                <w:rStyle w:val="Hyperlink"/>
                <w:rFonts w:eastAsia="Times New Roman" w:cs="Arial"/>
                <w:i/>
                <w:iCs/>
                <w:noProof/>
                <w:lang w:val="nl-NL" w:eastAsia="nl-NL"/>
              </w:rPr>
              <w:t>)</w:t>
            </w:r>
            <w:r w:rsidR="007F2F64">
              <w:rPr>
                <w:noProof/>
                <w:webHidden/>
              </w:rPr>
              <w:tab/>
            </w:r>
            <w:r w:rsidR="007F2F64">
              <w:rPr>
                <w:noProof/>
                <w:webHidden/>
              </w:rPr>
              <w:fldChar w:fldCharType="begin"/>
            </w:r>
            <w:r w:rsidR="007F2F64">
              <w:rPr>
                <w:noProof/>
                <w:webHidden/>
              </w:rPr>
              <w:instrText xml:space="preserve"> PAGEREF _Toc95911170 \h </w:instrText>
            </w:r>
            <w:r w:rsidR="007F2F64">
              <w:rPr>
                <w:noProof/>
                <w:webHidden/>
              </w:rPr>
            </w:r>
            <w:r w:rsidR="007F2F64">
              <w:rPr>
                <w:noProof/>
                <w:webHidden/>
              </w:rPr>
              <w:fldChar w:fldCharType="separate"/>
            </w:r>
            <w:r w:rsidR="007F2F64">
              <w:rPr>
                <w:noProof/>
                <w:webHidden/>
              </w:rPr>
              <w:t>21</w:t>
            </w:r>
            <w:r w:rsidR="007F2F64">
              <w:rPr>
                <w:noProof/>
                <w:webHidden/>
              </w:rPr>
              <w:fldChar w:fldCharType="end"/>
            </w:r>
          </w:hyperlink>
        </w:p>
        <w:p w14:paraId="2C860DDB" w14:textId="428A3BBD" w:rsidR="007F2F64" w:rsidRDefault="000A199B">
          <w:pPr>
            <w:pStyle w:val="Inhopg2"/>
            <w:rPr>
              <w:rFonts w:eastAsiaTheme="minorEastAsia"/>
              <w:noProof/>
              <w:lang w:val="nl-NL" w:eastAsia="nl-NL"/>
            </w:rPr>
          </w:pPr>
          <w:hyperlink w:anchor="_Toc95911171" w:history="1">
            <w:r w:rsidR="007F2F64" w:rsidRPr="00C27B1D">
              <w:rPr>
                <w:rStyle w:val="Hyperlink"/>
                <w:rFonts w:eastAsia="Times New Roman" w:cs="Arial"/>
                <w:iCs/>
                <w:noProof/>
                <w:lang w:val="nl-NL" w:eastAsia="nl-NL"/>
              </w:rPr>
              <w:t>5.3</w:t>
            </w:r>
            <w:r w:rsidR="007F2F64">
              <w:rPr>
                <w:rFonts w:eastAsiaTheme="minorEastAsia"/>
                <w:noProof/>
                <w:lang w:val="nl-NL" w:eastAsia="nl-NL"/>
              </w:rPr>
              <w:tab/>
            </w:r>
            <w:r w:rsidR="007F2F64" w:rsidRPr="00C27B1D">
              <w:rPr>
                <w:rStyle w:val="Hyperlink"/>
                <w:rFonts w:eastAsia="Times New Roman" w:cs="Arial"/>
                <w:iCs/>
                <w:noProof/>
                <w:lang w:val="nl-NL" w:eastAsia="nl-NL"/>
              </w:rPr>
              <w:t>Wensen ten aanzien van prijzen/</w:t>
            </w:r>
            <w:r w:rsidR="007F2F64" w:rsidRPr="00C27B1D">
              <w:rPr>
                <w:rStyle w:val="Hyperlink"/>
                <w:rFonts w:cs="Verdana"/>
                <w:noProof/>
                <w:lang w:val="nl-NL"/>
              </w:rPr>
              <w:t>tarieven</w:t>
            </w:r>
            <w:r w:rsidR="007F2F64" w:rsidRPr="00C27B1D">
              <w:rPr>
                <w:rStyle w:val="Hyperlink"/>
                <w:rFonts w:eastAsia="Times New Roman" w:cs="Arial"/>
                <w:iCs/>
                <w:noProof/>
                <w:lang w:val="nl-NL" w:eastAsia="nl-NL"/>
              </w:rPr>
              <w:t>, exclusief btw</w:t>
            </w:r>
            <w:r w:rsidR="007F2F64">
              <w:rPr>
                <w:noProof/>
                <w:webHidden/>
              </w:rPr>
              <w:tab/>
            </w:r>
            <w:r w:rsidR="007F2F64">
              <w:rPr>
                <w:noProof/>
                <w:webHidden/>
              </w:rPr>
              <w:fldChar w:fldCharType="begin"/>
            </w:r>
            <w:r w:rsidR="007F2F64">
              <w:rPr>
                <w:noProof/>
                <w:webHidden/>
              </w:rPr>
              <w:instrText xml:space="preserve"> PAGEREF _Toc95911171 \h </w:instrText>
            </w:r>
            <w:r w:rsidR="007F2F64">
              <w:rPr>
                <w:noProof/>
                <w:webHidden/>
              </w:rPr>
            </w:r>
            <w:r w:rsidR="007F2F64">
              <w:rPr>
                <w:noProof/>
                <w:webHidden/>
              </w:rPr>
              <w:fldChar w:fldCharType="separate"/>
            </w:r>
            <w:r w:rsidR="007F2F64">
              <w:rPr>
                <w:noProof/>
                <w:webHidden/>
              </w:rPr>
              <w:t>21</w:t>
            </w:r>
            <w:r w:rsidR="007F2F64">
              <w:rPr>
                <w:noProof/>
                <w:webHidden/>
              </w:rPr>
              <w:fldChar w:fldCharType="end"/>
            </w:r>
          </w:hyperlink>
        </w:p>
        <w:p w14:paraId="2DCE5962" w14:textId="0859FB09" w:rsidR="007F2F64" w:rsidRDefault="000A199B">
          <w:pPr>
            <w:pStyle w:val="Inhopg2"/>
            <w:rPr>
              <w:rFonts w:eastAsiaTheme="minorEastAsia"/>
              <w:noProof/>
              <w:lang w:val="nl-NL" w:eastAsia="nl-NL"/>
            </w:rPr>
          </w:pPr>
          <w:hyperlink w:anchor="_Toc95911172" w:history="1">
            <w:r w:rsidR="007F2F64" w:rsidRPr="00C27B1D">
              <w:rPr>
                <w:rStyle w:val="Hyperlink"/>
                <w:rFonts w:eastAsia="Times New Roman" w:cs="Arial"/>
                <w:iCs/>
                <w:noProof/>
                <w:lang w:val="nl-NL" w:eastAsia="nl-NL"/>
              </w:rPr>
              <w:t>5.4</w:t>
            </w:r>
            <w:r w:rsidR="007F2F64">
              <w:rPr>
                <w:rFonts w:eastAsiaTheme="minorEastAsia"/>
                <w:noProof/>
                <w:lang w:val="nl-NL" w:eastAsia="nl-NL"/>
              </w:rPr>
              <w:tab/>
            </w:r>
            <w:r w:rsidR="007F2F64" w:rsidRPr="00C27B1D">
              <w:rPr>
                <w:rStyle w:val="Hyperlink"/>
                <w:rFonts w:eastAsia="Times New Roman" w:cs="Arial"/>
                <w:iCs/>
                <w:noProof/>
                <w:lang w:val="nl-NL" w:eastAsia="nl-NL"/>
              </w:rPr>
              <w:t>Beoordelingsmethodiek kwalitatieve wensen</w:t>
            </w:r>
            <w:r w:rsidR="007F2F64">
              <w:rPr>
                <w:noProof/>
                <w:webHidden/>
              </w:rPr>
              <w:tab/>
            </w:r>
            <w:r w:rsidR="007F2F64">
              <w:rPr>
                <w:noProof/>
                <w:webHidden/>
              </w:rPr>
              <w:fldChar w:fldCharType="begin"/>
            </w:r>
            <w:r w:rsidR="007F2F64">
              <w:rPr>
                <w:noProof/>
                <w:webHidden/>
              </w:rPr>
              <w:instrText xml:space="preserve"> PAGEREF _Toc95911172 \h </w:instrText>
            </w:r>
            <w:r w:rsidR="007F2F64">
              <w:rPr>
                <w:noProof/>
                <w:webHidden/>
              </w:rPr>
            </w:r>
            <w:r w:rsidR="007F2F64">
              <w:rPr>
                <w:noProof/>
                <w:webHidden/>
              </w:rPr>
              <w:fldChar w:fldCharType="separate"/>
            </w:r>
            <w:r w:rsidR="007F2F64">
              <w:rPr>
                <w:noProof/>
                <w:webHidden/>
              </w:rPr>
              <w:t>21</w:t>
            </w:r>
            <w:r w:rsidR="007F2F64">
              <w:rPr>
                <w:noProof/>
                <w:webHidden/>
              </w:rPr>
              <w:fldChar w:fldCharType="end"/>
            </w:r>
          </w:hyperlink>
        </w:p>
        <w:p w14:paraId="6047E1BC" w14:textId="2E197D90" w:rsidR="007F2F64" w:rsidRDefault="000A199B">
          <w:pPr>
            <w:pStyle w:val="Inhopg2"/>
            <w:rPr>
              <w:rFonts w:eastAsiaTheme="minorEastAsia"/>
              <w:noProof/>
              <w:lang w:val="nl-NL" w:eastAsia="nl-NL"/>
            </w:rPr>
          </w:pPr>
          <w:hyperlink w:anchor="_Toc95911173" w:history="1">
            <w:r w:rsidR="007F2F64" w:rsidRPr="00C27B1D">
              <w:rPr>
                <w:rStyle w:val="Hyperlink"/>
                <w:rFonts w:eastAsia="Times New Roman" w:cs="Arial"/>
                <w:i/>
                <w:iCs/>
                <w:noProof/>
                <w:lang w:val="nl-NL" w:eastAsia="nl-NL"/>
              </w:rPr>
              <w:t>5.4.1</w:t>
            </w:r>
            <w:r w:rsidR="007F2F64">
              <w:rPr>
                <w:rFonts w:eastAsiaTheme="minorEastAsia"/>
                <w:noProof/>
                <w:lang w:val="nl-NL" w:eastAsia="nl-NL"/>
              </w:rPr>
              <w:tab/>
            </w:r>
            <w:r w:rsidR="007F2F64" w:rsidRPr="00C27B1D">
              <w:rPr>
                <w:rStyle w:val="Hyperlink"/>
                <w:rFonts w:eastAsia="Times New Roman" w:cs="Arial"/>
                <w:i/>
                <w:iCs/>
                <w:noProof/>
                <w:lang w:val="nl-NL" w:eastAsia="nl-NL"/>
              </w:rPr>
              <w:t>Beoordeling van kwalitatieve wensen</w:t>
            </w:r>
            <w:r w:rsidR="007F2F64">
              <w:rPr>
                <w:noProof/>
                <w:webHidden/>
              </w:rPr>
              <w:tab/>
            </w:r>
            <w:r w:rsidR="007F2F64">
              <w:rPr>
                <w:noProof/>
                <w:webHidden/>
              </w:rPr>
              <w:fldChar w:fldCharType="begin"/>
            </w:r>
            <w:r w:rsidR="007F2F64">
              <w:rPr>
                <w:noProof/>
                <w:webHidden/>
              </w:rPr>
              <w:instrText xml:space="preserve"> PAGEREF _Toc95911173 \h </w:instrText>
            </w:r>
            <w:r w:rsidR="007F2F64">
              <w:rPr>
                <w:noProof/>
                <w:webHidden/>
              </w:rPr>
            </w:r>
            <w:r w:rsidR="007F2F64">
              <w:rPr>
                <w:noProof/>
                <w:webHidden/>
              </w:rPr>
              <w:fldChar w:fldCharType="separate"/>
            </w:r>
            <w:r w:rsidR="007F2F64">
              <w:rPr>
                <w:noProof/>
                <w:webHidden/>
              </w:rPr>
              <w:t>21</w:t>
            </w:r>
            <w:r w:rsidR="007F2F64">
              <w:rPr>
                <w:noProof/>
                <w:webHidden/>
              </w:rPr>
              <w:fldChar w:fldCharType="end"/>
            </w:r>
          </w:hyperlink>
        </w:p>
        <w:p w14:paraId="40ABE108" w14:textId="7091CE2E" w:rsidR="007F2F64" w:rsidRDefault="000A199B">
          <w:pPr>
            <w:pStyle w:val="Inhopg2"/>
            <w:rPr>
              <w:rFonts w:eastAsiaTheme="minorEastAsia"/>
              <w:noProof/>
              <w:lang w:val="nl-NL" w:eastAsia="nl-NL"/>
            </w:rPr>
          </w:pPr>
          <w:hyperlink w:anchor="_Toc95911174" w:history="1">
            <w:r w:rsidR="007F2F64" w:rsidRPr="00C27B1D">
              <w:rPr>
                <w:rStyle w:val="Hyperlink"/>
                <w:rFonts w:eastAsia="Times New Roman" w:cs="Arial"/>
                <w:i/>
                <w:iCs/>
                <w:noProof/>
                <w:lang w:val="nl-NL" w:eastAsia="nl-NL"/>
              </w:rPr>
              <w:t>5.4.2</w:t>
            </w:r>
            <w:r w:rsidR="007F2F64">
              <w:rPr>
                <w:rFonts w:eastAsiaTheme="minorEastAsia"/>
                <w:noProof/>
                <w:lang w:val="nl-NL" w:eastAsia="nl-NL"/>
              </w:rPr>
              <w:tab/>
            </w:r>
            <w:r w:rsidR="007F2F64" w:rsidRPr="00C27B1D">
              <w:rPr>
                <w:rStyle w:val="Hyperlink"/>
                <w:rFonts w:eastAsia="Times New Roman" w:cs="Arial"/>
                <w:i/>
                <w:iCs/>
                <w:noProof/>
                <w:lang w:val="nl-NL" w:eastAsia="nl-NL"/>
              </w:rPr>
              <w:t>Beoordeling wensen ten aanzien van prijzen/tarieven</w:t>
            </w:r>
            <w:r w:rsidR="007F2F64">
              <w:rPr>
                <w:noProof/>
                <w:webHidden/>
              </w:rPr>
              <w:tab/>
            </w:r>
            <w:r w:rsidR="007F2F64">
              <w:rPr>
                <w:noProof/>
                <w:webHidden/>
              </w:rPr>
              <w:fldChar w:fldCharType="begin"/>
            </w:r>
            <w:r w:rsidR="007F2F64">
              <w:rPr>
                <w:noProof/>
                <w:webHidden/>
              </w:rPr>
              <w:instrText xml:space="preserve"> PAGEREF _Toc95911174 \h </w:instrText>
            </w:r>
            <w:r w:rsidR="007F2F64">
              <w:rPr>
                <w:noProof/>
                <w:webHidden/>
              </w:rPr>
            </w:r>
            <w:r w:rsidR="007F2F64">
              <w:rPr>
                <w:noProof/>
                <w:webHidden/>
              </w:rPr>
              <w:fldChar w:fldCharType="separate"/>
            </w:r>
            <w:r w:rsidR="007F2F64">
              <w:rPr>
                <w:noProof/>
                <w:webHidden/>
              </w:rPr>
              <w:t>22</w:t>
            </w:r>
            <w:r w:rsidR="007F2F64">
              <w:rPr>
                <w:noProof/>
                <w:webHidden/>
              </w:rPr>
              <w:fldChar w:fldCharType="end"/>
            </w:r>
          </w:hyperlink>
        </w:p>
        <w:p w14:paraId="1CE4D3CA" w14:textId="4C70C6A4" w:rsidR="007F2F64" w:rsidRDefault="000A199B">
          <w:pPr>
            <w:pStyle w:val="Inhopg1"/>
            <w:tabs>
              <w:tab w:val="left" w:pos="440"/>
            </w:tabs>
            <w:rPr>
              <w:rFonts w:eastAsiaTheme="minorEastAsia"/>
              <w:noProof/>
              <w:lang w:val="nl-NL" w:eastAsia="nl-NL"/>
            </w:rPr>
          </w:pPr>
          <w:hyperlink w:anchor="_Toc95911175" w:history="1">
            <w:r w:rsidR="007F2F64" w:rsidRPr="00C27B1D">
              <w:rPr>
                <w:rStyle w:val="Hyperlink"/>
                <w:noProof/>
                <w:lang w:eastAsia="nl-NL"/>
              </w:rPr>
              <w:t>6.</w:t>
            </w:r>
            <w:r w:rsidR="007F2F64">
              <w:rPr>
                <w:rFonts w:eastAsiaTheme="minorEastAsia"/>
                <w:noProof/>
                <w:lang w:val="nl-NL" w:eastAsia="nl-NL"/>
              </w:rPr>
              <w:tab/>
            </w:r>
            <w:r w:rsidR="007F2F64" w:rsidRPr="00C27B1D">
              <w:rPr>
                <w:rStyle w:val="Hyperlink"/>
                <w:noProof/>
                <w:lang w:eastAsia="nl-NL"/>
              </w:rPr>
              <w:t>Beoordeling Inschrijving</w:t>
            </w:r>
            <w:r w:rsidR="007F2F64">
              <w:rPr>
                <w:noProof/>
                <w:webHidden/>
              </w:rPr>
              <w:tab/>
            </w:r>
            <w:r w:rsidR="007F2F64">
              <w:rPr>
                <w:noProof/>
                <w:webHidden/>
              </w:rPr>
              <w:fldChar w:fldCharType="begin"/>
            </w:r>
            <w:r w:rsidR="007F2F64">
              <w:rPr>
                <w:noProof/>
                <w:webHidden/>
              </w:rPr>
              <w:instrText xml:space="preserve"> PAGEREF _Toc95911175 \h </w:instrText>
            </w:r>
            <w:r w:rsidR="007F2F64">
              <w:rPr>
                <w:noProof/>
                <w:webHidden/>
              </w:rPr>
            </w:r>
            <w:r w:rsidR="007F2F64">
              <w:rPr>
                <w:noProof/>
                <w:webHidden/>
              </w:rPr>
              <w:fldChar w:fldCharType="separate"/>
            </w:r>
            <w:r w:rsidR="007F2F64">
              <w:rPr>
                <w:noProof/>
                <w:webHidden/>
              </w:rPr>
              <w:t>23</w:t>
            </w:r>
            <w:r w:rsidR="007F2F64">
              <w:rPr>
                <w:noProof/>
                <w:webHidden/>
              </w:rPr>
              <w:fldChar w:fldCharType="end"/>
            </w:r>
          </w:hyperlink>
        </w:p>
        <w:p w14:paraId="119DA4BB" w14:textId="6B3B23AE" w:rsidR="007F2F64" w:rsidRDefault="000A199B">
          <w:pPr>
            <w:pStyle w:val="Inhopg2"/>
            <w:rPr>
              <w:rFonts w:eastAsiaTheme="minorEastAsia"/>
              <w:noProof/>
              <w:lang w:val="nl-NL" w:eastAsia="nl-NL"/>
            </w:rPr>
          </w:pPr>
          <w:hyperlink w:anchor="_Toc95911176" w:history="1">
            <w:r w:rsidR="007F2F64" w:rsidRPr="00C27B1D">
              <w:rPr>
                <w:rStyle w:val="Hyperlink"/>
                <w:rFonts w:eastAsia="Times New Roman" w:cs="Arial"/>
                <w:iCs/>
                <w:noProof/>
                <w:lang w:val="nl-NL" w:eastAsia="nl-NL"/>
              </w:rPr>
              <w:t>6.1</w:t>
            </w:r>
            <w:r w:rsidR="007F2F64">
              <w:rPr>
                <w:rFonts w:eastAsiaTheme="minorEastAsia"/>
                <w:noProof/>
                <w:lang w:val="nl-NL" w:eastAsia="nl-NL"/>
              </w:rPr>
              <w:tab/>
            </w:r>
            <w:r w:rsidR="007F2F64" w:rsidRPr="00C27B1D">
              <w:rPr>
                <w:rStyle w:val="Hyperlink"/>
                <w:rFonts w:eastAsia="Times New Roman" w:cs="Arial"/>
                <w:iCs/>
                <w:noProof/>
                <w:lang w:val="nl-NL" w:eastAsia="nl-NL"/>
              </w:rPr>
              <w:t>Beoordelen volledige en rechtsgeldige Inschrijving</w:t>
            </w:r>
            <w:r w:rsidR="007F2F64">
              <w:rPr>
                <w:noProof/>
                <w:webHidden/>
              </w:rPr>
              <w:tab/>
            </w:r>
            <w:r w:rsidR="007F2F64">
              <w:rPr>
                <w:noProof/>
                <w:webHidden/>
              </w:rPr>
              <w:fldChar w:fldCharType="begin"/>
            </w:r>
            <w:r w:rsidR="007F2F64">
              <w:rPr>
                <w:noProof/>
                <w:webHidden/>
              </w:rPr>
              <w:instrText xml:space="preserve"> PAGEREF _Toc95911176 \h </w:instrText>
            </w:r>
            <w:r w:rsidR="007F2F64">
              <w:rPr>
                <w:noProof/>
                <w:webHidden/>
              </w:rPr>
            </w:r>
            <w:r w:rsidR="007F2F64">
              <w:rPr>
                <w:noProof/>
                <w:webHidden/>
              </w:rPr>
              <w:fldChar w:fldCharType="separate"/>
            </w:r>
            <w:r w:rsidR="007F2F64">
              <w:rPr>
                <w:noProof/>
                <w:webHidden/>
              </w:rPr>
              <w:t>23</w:t>
            </w:r>
            <w:r w:rsidR="007F2F64">
              <w:rPr>
                <w:noProof/>
                <w:webHidden/>
              </w:rPr>
              <w:fldChar w:fldCharType="end"/>
            </w:r>
          </w:hyperlink>
        </w:p>
        <w:p w14:paraId="67C5642F" w14:textId="073A2849" w:rsidR="007F2F64" w:rsidRDefault="000A199B">
          <w:pPr>
            <w:pStyle w:val="Inhopg2"/>
            <w:rPr>
              <w:rFonts w:eastAsiaTheme="minorEastAsia"/>
              <w:noProof/>
              <w:lang w:val="nl-NL" w:eastAsia="nl-NL"/>
            </w:rPr>
          </w:pPr>
          <w:hyperlink w:anchor="_Toc95911177" w:history="1">
            <w:r w:rsidR="007F2F64" w:rsidRPr="00C27B1D">
              <w:rPr>
                <w:rStyle w:val="Hyperlink"/>
                <w:rFonts w:eastAsia="Times New Roman" w:cs="Arial"/>
                <w:iCs/>
                <w:noProof/>
                <w:lang w:val="nl-NL" w:eastAsia="nl-NL"/>
              </w:rPr>
              <w:t>6.2</w:t>
            </w:r>
            <w:r w:rsidR="007F2F64">
              <w:rPr>
                <w:rFonts w:eastAsiaTheme="minorEastAsia"/>
                <w:noProof/>
                <w:lang w:val="nl-NL" w:eastAsia="nl-NL"/>
              </w:rPr>
              <w:tab/>
            </w:r>
            <w:r w:rsidR="007F2F64" w:rsidRPr="00C27B1D">
              <w:rPr>
                <w:rStyle w:val="Hyperlink"/>
                <w:rFonts w:eastAsia="Times New Roman" w:cs="Arial"/>
                <w:iCs/>
                <w:noProof/>
                <w:lang w:val="nl-NL" w:eastAsia="nl-NL"/>
              </w:rPr>
              <w:t>Beoordelen eisen van de opdracht</w:t>
            </w:r>
            <w:r w:rsidR="007F2F64">
              <w:rPr>
                <w:noProof/>
                <w:webHidden/>
              </w:rPr>
              <w:tab/>
            </w:r>
            <w:r w:rsidR="007F2F64">
              <w:rPr>
                <w:noProof/>
                <w:webHidden/>
              </w:rPr>
              <w:fldChar w:fldCharType="begin"/>
            </w:r>
            <w:r w:rsidR="007F2F64">
              <w:rPr>
                <w:noProof/>
                <w:webHidden/>
              </w:rPr>
              <w:instrText xml:space="preserve"> PAGEREF _Toc95911177 \h </w:instrText>
            </w:r>
            <w:r w:rsidR="007F2F64">
              <w:rPr>
                <w:noProof/>
                <w:webHidden/>
              </w:rPr>
            </w:r>
            <w:r w:rsidR="007F2F64">
              <w:rPr>
                <w:noProof/>
                <w:webHidden/>
              </w:rPr>
              <w:fldChar w:fldCharType="separate"/>
            </w:r>
            <w:r w:rsidR="007F2F64">
              <w:rPr>
                <w:noProof/>
                <w:webHidden/>
              </w:rPr>
              <w:t>23</w:t>
            </w:r>
            <w:r w:rsidR="007F2F64">
              <w:rPr>
                <w:noProof/>
                <w:webHidden/>
              </w:rPr>
              <w:fldChar w:fldCharType="end"/>
            </w:r>
          </w:hyperlink>
        </w:p>
        <w:p w14:paraId="1AA15F81" w14:textId="37D8399A" w:rsidR="007F2F64" w:rsidRDefault="000A199B">
          <w:pPr>
            <w:pStyle w:val="Inhopg2"/>
            <w:rPr>
              <w:rFonts w:eastAsiaTheme="minorEastAsia"/>
              <w:noProof/>
              <w:lang w:val="nl-NL" w:eastAsia="nl-NL"/>
            </w:rPr>
          </w:pPr>
          <w:hyperlink w:anchor="_Toc95911178" w:history="1">
            <w:r w:rsidR="007F2F64" w:rsidRPr="00C27B1D">
              <w:rPr>
                <w:rStyle w:val="Hyperlink"/>
                <w:rFonts w:eastAsia="Times New Roman" w:cs="Arial"/>
                <w:iCs/>
                <w:noProof/>
                <w:lang w:val="nl-NL" w:eastAsia="nl-NL"/>
              </w:rPr>
              <w:t>6.3</w:t>
            </w:r>
            <w:r w:rsidR="007F2F64">
              <w:rPr>
                <w:rFonts w:eastAsiaTheme="minorEastAsia"/>
                <w:noProof/>
                <w:lang w:val="nl-NL" w:eastAsia="nl-NL"/>
              </w:rPr>
              <w:tab/>
            </w:r>
            <w:r w:rsidR="007F2F64" w:rsidRPr="00C27B1D">
              <w:rPr>
                <w:rStyle w:val="Hyperlink"/>
                <w:rFonts w:eastAsia="Times New Roman" w:cs="Arial"/>
                <w:iCs/>
                <w:noProof/>
                <w:lang w:val="nl-NL" w:eastAsia="nl-NL"/>
              </w:rPr>
              <w:t>Beoordelen wensen van de opdracht</w:t>
            </w:r>
            <w:r w:rsidR="007F2F64">
              <w:rPr>
                <w:noProof/>
                <w:webHidden/>
              </w:rPr>
              <w:tab/>
            </w:r>
            <w:r w:rsidR="007F2F64">
              <w:rPr>
                <w:noProof/>
                <w:webHidden/>
              </w:rPr>
              <w:fldChar w:fldCharType="begin"/>
            </w:r>
            <w:r w:rsidR="007F2F64">
              <w:rPr>
                <w:noProof/>
                <w:webHidden/>
              </w:rPr>
              <w:instrText xml:space="preserve"> PAGEREF _Toc95911178 \h </w:instrText>
            </w:r>
            <w:r w:rsidR="007F2F64">
              <w:rPr>
                <w:noProof/>
                <w:webHidden/>
              </w:rPr>
            </w:r>
            <w:r w:rsidR="007F2F64">
              <w:rPr>
                <w:noProof/>
                <w:webHidden/>
              </w:rPr>
              <w:fldChar w:fldCharType="separate"/>
            </w:r>
            <w:r w:rsidR="007F2F64">
              <w:rPr>
                <w:noProof/>
                <w:webHidden/>
              </w:rPr>
              <w:t>23</w:t>
            </w:r>
            <w:r w:rsidR="007F2F64">
              <w:rPr>
                <w:noProof/>
                <w:webHidden/>
              </w:rPr>
              <w:fldChar w:fldCharType="end"/>
            </w:r>
          </w:hyperlink>
        </w:p>
        <w:p w14:paraId="3BD99814" w14:textId="6B8B2766" w:rsidR="007F2F64" w:rsidRDefault="000A199B">
          <w:pPr>
            <w:pStyle w:val="Inhopg2"/>
            <w:rPr>
              <w:rFonts w:eastAsiaTheme="minorEastAsia"/>
              <w:noProof/>
              <w:lang w:val="nl-NL" w:eastAsia="nl-NL"/>
            </w:rPr>
          </w:pPr>
          <w:hyperlink w:anchor="_Toc95911179" w:history="1">
            <w:r w:rsidR="007F2F64" w:rsidRPr="00C27B1D">
              <w:rPr>
                <w:rStyle w:val="Hyperlink"/>
                <w:rFonts w:eastAsia="Times New Roman" w:cs="Arial"/>
                <w:iCs/>
                <w:noProof/>
                <w:lang w:val="nl-NL" w:eastAsia="nl-NL"/>
              </w:rPr>
              <w:t>6.4</w:t>
            </w:r>
            <w:r w:rsidR="007F2F64">
              <w:rPr>
                <w:rFonts w:eastAsiaTheme="minorEastAsia"/>
                <w:noProof/>
                <w:lang w:val="nl-NL" w:eastAsia="nl-NL"/>
              </w:rPr>
              <w:tab/>
            </w:r>
            <w:r w:rsidR="007F2F64" w:rsidRPr="00C27B1D">
              <w:rPr>
                <w:rStyle w:val="Hyperlink"/>
                <w:rFonts w:eastAsia="Times New Roman" w:cs="Arial"/>
                <w:iCs/>
                <w:noProof/>
                <w:lang w:val="nl-NL" w:eastAsia="nl-NL"/>
              </w:rPr>
              <w:t>Bepaling definitieve totale eindscore</w:t>
            </w:r>
            <w:r w:rsidR="007F2F64">
              <w:rPr>
                <w:noProof/>
                <w:webHidden/>
              </w:rPr>
              <w:tab/>
            </w:r>
            <w:r w:rsidR="007F2F64">
              <w:rPr>
                <w:noProof/>
                <w:webHidden/>
              </w:rPr>
              <w:fldChar w:fldCharType="begin"/>
            </w:r>
            <w:r w:rsidR="007F2F64">
              <w:rPr>
                <w:noProof/>
                <w:webHidden/>
              </w:rPr>
              <w:instrText xml:space="preserve"> PAGEREF _Toc95911179 \h </w:instrText>
            </w:r>
            <w:r w:rsidR="007F2F64">
              <w:rPr>
                <w:noProof/>
                <w:webHidden/>
              </w:rPr>
            </w:r>
            <w:r w:rsidR="007F2F64">
              <w:rPr>
                <w:noProof/>
                <w:webHidden/>
              </w:rPr>
              <w:fldChar w:fldCharType="separate"/>
            </w:r>
            <w:r w:rsidR="007F2F64">
              <w:rPr>
                <w:noProof/>
                <w:webHidden/>
              </w:rPr>
              <w:t>23</w:t>
            </w:r>
            <w:r w:rsidR="007F2F64">
              <w:rPr>
                <w:noProof/>
                <w:webHidden/>
              </w:rPr>
              <w:fldChar w:fldCharType="end"/>
            </w:r>
          </w:hyperlink>
        </w:p>
        <w:p w14:paraId="25AC044B" w14:textId="122871E3" w:rsidR="007F2F64" w:rsidRDefault="000A199B">
          <w:pPr>
            <w:pStyle w:val="Inhopg2"/>
            <w:rPr>
              <w:rFonts w:eastAsiaTheme="minorEastAsia"/>
              <w:noProof/>
              <w:lang w:val="nl-NL" w:eastAsia="nl-NL"/>
            </w:rPr>
          </w:pPr>
          <w:hyperlink w:anchor="_Toc95911180" w:history="1">
            <w:r w:rsidR="007F2F64" w:rsidRPr="00C27B1D">
              <w:rPr>
                <w:rStyle w:val="Hyperlink"/>
                <w:rFonts w:eastAsia="Times New Roman" w:cs="Arial"/>
                <w:iCs/>
                <w:noProof/>
                <w:lang w:val="nl-NL" w:eastAsia="nl-NL"/>
              </w:rPr>
              <w:t>6.5</w:t>
            </w:r>
            <w:r w:rsidR="007F2F64">
              <w:rPr>
                <w:rFonts w:eastAsiaTheme="minorEastAsia"/>
                <w:noProof/>
                <w:lang w:val="nl-NL" w:eastAsia="nl-NL"/>
              </w:rPr>
              <w:tab/>
            </w:r>
            <w:r w:rsidR="007F2F64" w:rsidRPr="00C27B1D">
              <w:rPr>
                <w:rStyle w:val="Hyperlink"/>
                <w:rFonts w:eastAsia="Times New Roman" w:cs="Arial"/>
                <w:iCs/>
                <w:noProof/>
                <w:lang w:val="nl-NL" w:eastAsia="nl-NL"/>
              </w:rPr>
              <w:t>Beoordelen bewijsmiddelen</w:t>
            </w:r>
            <w:r w:rsidR="007F2F64">
              <w:rPr>
                <w:noProof/>
                <w:webHidden/>
              </w:rPr>
              <w:tab/>
            </w:r>
            <w:r w:rsidR="007F2F64">
              <w:rPr>
                <w:noProof/>
                <w:webHidden/>
              </w:rPr>
              <w:fldChar w:fldCharType="begin"/>
            </w:r>
            <w:r w:rsidR="007F2F64">
              <w:rPr>
                <w:noProof/>
                <w:webHidden/>
              </w:rPr>
              <w:instrText xml:space="preserve"> PAGEREF _Toc95911180 \h </w:instrText>
            </w:r>
            <w:r w:rsidR="007F2F64">
              <w:rPr>
                <w:noProof/>
                <w:webHidden/>
              </w:rPr>
            </w:r>
            <w:r w:rsidR="007F2F64">
              <w:rPr>
                <w:noProof/>
                <w:webHidden/>
              </w:rPr>
              <w:fldChar w:fldCharType="separate"/>
            </w:r>
            <w:r w:rsidR="007F2F64">
              <w:rPr>
                <w:noProof/>
                <w:webHidden/>
              </w:rPr>
              <w:t>23</w:t>
            </w:r>
            <w:r w:rsidR="007F2F64">
              <w:rPr>
                <w:noProof/>
                <w:webHidden/>
              </w:rPr>
              <w:fldChar w:fldCharType="end"/>
            </w:r>
          </w:hyperlink>
        </w:p>
        <w:p w14:paraId="532D8098" w14:textId="78670678" w:rsidR="007F2F64" w:rsidRDefault="000A199B">
          <w:pPr>
            <w:pStyle w:val="Inhopg1"/>
            <w:tabs>
              <w:tab w:val="left" w:pos="440"/>
            </w:tabs>
            <w:rPr>
              <w:rFonts w:eastAsiaTheme="minorEastAsia"/>
              <w:noProof/>
              <w:lang w:val="nl-NL" w:eastAsia="nl-NL"/>
            </w:rPr>
          </w:pPr>
          <w:hyperlink w:anchor="_Toc95911181" w:history="1">
            <w:r w:rsidR="007F2F64" w:rsidRPr="00C27B1D">
              <w:rPr>
                <w:rStyle w:val="Hyperlink"/>
                <w:noProof/>
              </w:rPr>
              <w:t>7.</w:t>
            </w:r>
            <w:r w:rsidR="007F2F64">
              <w:rPr>
                <w:rFonts w:eastAsiaTheme="minorEastAsia"/>
                <w:noProof/>
                <w:lang w:val="nl-NL" w:eastAsia="nl-NL"/>
              </w:rPr>
              <w:tab/>
            </w:r>
            <w:r w:rsidR="007F2F64" w:rsidRPr="00C27B1D">
              <w:rPr>
                <w:rStyle w:val="Hyperlink"/>
                <w:noProof/>
              </w:rPr>
              <w:t>Procedure Inschrijving</w:t>
            </w:r>
            <w:r w:rsidR="007F2F64">
              <w:rPr>
                <w:noProof/>
                <w:webHidden/>
              </w:rPr>
              <w:tab/>
            </w:r>
            <w:r w:rsidR="007F2F64">
              <w:rPr>
                <w:noProof/>
                <w:webHidden/>
              </w:rPr>
              <w:fldChar w:fldCharType="begin"/>
            </w:r>
            <w:r w:rsidR="007F2F64">
              <w:rPr>
                <w:noProof/>
                <w:webHidden/>
              </w:rPr>
              <w:instrText xml:space="preserve"> PAGEREF _Toc95911181 \h </w:instrText>
            </w:r>
            <w:r w:rsidR="007F2F64">
              <w:rPr>
                <w:noProof/>
                <w:webHidden/>
              </w:rPr>
            </w:r>
            <w:r w:rsidR="007F2F64">
              <w:rPr>
                <w:noProof/>
                <w:webHidden/>
              </w:rPr>
              <w:fldChar w:fldCharType="separate"/>
            </w:r>
            <w:r w:rsidR="007F2F64">
              <w:rPr>
                <w:noProof/>
                <w:webHidden/>
              </w:rPr>
              <w:t>25</w:t>
            </w:r>
            <w:r w:rsidR="007F2F64">
              <w:rPr>
                <w:noProof/>
                <w:webHidden/>
              </w:rPr>
              <w:fldChar w:fldCharType="end"/>
            </w:r>
          </w:hyperlink>
        </w:p>
        <w:p w14:paraId="13AB2EC6" w14:textId="00A71811" w:rsidR="007F2F64" w:rsidRDefault="000A199B">
          <w:pPr>
            <w:pStyle w:val="Inhopg2"/>
            <w:rPr>
              <w:rFonts w:eastAsiaTheme="minorEastAsia"/>
              <w:noProof/>
              <w:lang w:val="nl-NL" w:eastAsia="nl-NL"/>
            </w:rPr>
          </w:pPr>
          <w:hyperlink w:anchor="_Toc95911182" w:history="1">
            <w:r w:rsidR="007F2F64" w:rsidRPr="00C27B1D">
              <w:rPr>
                <w:rStyle w:val="Hyperlink"/>
                <w:rFonts w:eastAsia="Times New Roman" w:cs="Arial"/>
                <w:iCs/>
                <w:noProof/>
                <w:lang w:val="nl-NL" w:eastAsia="nl-NL"/>
              </w:rPr>
              <w:t>7.1</w:t>
            </w:r>
            <w:r w:rsidR="007F2F64">
              <w:rPr>
                <w:rFonts w:eastAsiaTheme="minorEastAsia"/>
                <w:noProof/>
                <w:lang w:val="nl-NL" w:eastAsia="nl-NL"/>
              </w:rPr>
              <w:tab/>
            </w:r>
            <w:r w:rsidR="007F2F64" w:rsidRPr="00C27B1D">
              <w:rPr>
                <w:rStyle w:val="Hyperlink"/>
                <w:rFonts w:eastAsia="Times New Roman" w:cs="Arial"/>
                <w:iCs/>
                <w:noProof/>
                <w:lang w:val="nl-NL" w:eastAsia="nl-NL"/>
              </w:rPr>
              <w:t>Akkoordverklaring</w:t>
            </w:r>
            <w:r w:rsidR="007F2F64">
              <w:rPr>
                <w:noProof/>
                <w:webHidden/>
              </w:rPr>
              <w:tab/>
            </w:r>
            <w:r w:rsidR="007F2F64">
              <w:rPr>
                <w:noProof/>
                <w:webHidden/>
              </w:rPr>
              <w:fldChar w:fldCharType="begin"/>
            </w:r>
            <w:r w:rsidR="007F2F64">
              <w:rPr>
                <w:noProof/>
                <w:webHidden/>
              </w:rPr>
              <w:instrText xml:space="preserve"> PAGEREF _Toc95911182 \h </w:instrText>
            </w:r>
            <w:r w:rsidR="007F2F64">
              <w:rPr>
                <w:noProof/>
                <w:webHidden/>
              </w:rPr>
            </w:r>
            <w:r w:rsidR="007F2F64">
              <w:rPr>
                <w:noProof/>
                <w:webHidden/>
              </w:rPr>
              <w:fldChar w:fldCharType="separate"/>
            </w:r>
            <w:r w:rsidR="007F2F64">
              <w:rPr>
                <w:noProof/>
                <w:webHidden/>
              </w:rPr>
              <w:t>25</w:t>
            </w:r>
            <w:r w:rsidR="007F2F64">
              <w:rPr>
                <w:noProof/>
                <w:webHidden/>
              </w:rPr>
              <w:fldChar w:fldCharType="end"/>
            </w:r>
          </w:hyperlink>
        </w:p>
        <w:p w14:paraId="292E1675" w14:textId="2CC5343E" w:rsidR="007F2F64" w:rsidRDefault="000A199B">
          <w:pPr>
            <w:pStyle w:val="Inhopg2"/>
            <w:rPr>
              <w:rFonts w:eastAsiaTheme="minorEastAsia"/>
              <w:noProof/>
              <w:lang w:val="nl-NL" w:eastAsia="nl-NL"/>
            </w:rPr>
          </w:pPr>
          <w:hyperlink w:anchor="_Toc95911183" w:history="1">
            <w:r w:rsidR="007F2F64" w:rsidRPr="00C27B1D">
              <w:rPr>
                <w:rStyle w:val="Hyperlink"/>
                <w:rFonts w:eastAsia="Times New Roman" w:cs="Arial"/>
                <w:iCs/>
                <w:noProof/>
                <w:lang w:val="nl-NL" w:eastAsia="nl-NL"/>
              </w:rPr>
              <w:t>7.2</w:t>
            </w:r>
            <w:r w:rsidR="007F2F64">
              <w:rPr>
                <w:rFonts w:eastAsiaTheme="minorEastAsia"/>
                <w:noProof/>
                <w:lang w:val="nl-NL" w:eastAsia="nl-NL"/>
              </w:rPr>
              <w:tab/>
            </w:r>
            <w:r w:rsidR="007F2F64" w:rsidRPr="00C27B1D">
              <w:rPr>
                <w:rStyle w:val="Hyperlink"/>
                <w:rFonts w:eastAsia="Times New Roman" w:cs="Arial"/>
                <w:iCs/>
                <w:noProof/>
                <w:lang w:val="nl-NL" w:eastAsia="nl-NL"/>
              </w:rPr>
              <w:t>Planning</w:t>
            </w:r>
            <w:r w:rsidR="007F2F64">
              <w:rPr>
                <w:noProof/>
                <w:webHidden/>
              </w:rPr>
              <w:tab/>
            </w:r>
            <w:r w:rsidR="007F2F64">
              <w:rPr>
                <w:noProof/>
                <w:webHidden/>
              </w:rPr>
              <w:fldChar w:fldCharType="begin"/>
            </w:r>
            <w:r w:rsidR="007F2F64">
              <w:rPr>
                <w:noProof/>
                <w:webHidden/>
              </w:rPr>
              <w:instrText xml:space="preserve"> PAGEREF _Toc95911183 \h </w:instrText>
            </w:r>
            <w:r w:rsidR="007F2F64">
              <w:rPr>
                <w:noProof/>
                <w:webHidden/>
              </w:rPr>
            </w:r>
            <w:r w:rsidR="007F2F64">
              <w:rPr>
                <w:noProof/>
                <w:webHidden/>
              </w:rPr>
              <w:fldChar w:fldCharType="separate"/>
            </w:r>
            <w:r w:rsidR="007F2F64">
              <w:rPr>
                <w:noProof/>
                <w:webHidden/>
              </w:rPr>
              <w:t>25</w:t>
            </w:r>
            <w:r w:rsidR="007F2F64">
              <w:rPr>
                <w:noProof/>
                <w:webHidden/>
              </w:rPr>
              <w:fldChar w:fldCharType="end"/>
            </w:r>
          </w:hyperlink>
        </w:p>
        <w:p w14:paraId="682046A4" w14:textId="4D39F23D" w:rsidR="007F2F64" w:rsidRDefault="000A199B">
          <w:pPr>
            <w:pStyle w:val="Inhopg2"/>
            <w:rPr>
              <w:rFonts w:eastAsiaTheme="minorEastAsia"/>
              <w:noProof/>
              <w:lang w:val="nl-NL" w:eastAsia="nl-NL"/>
            </w:rPr>
          </w:pPr>
          <w:hyperlink w:anchor="_Toc95911184" w:history="1">
            <w:r w:rsidR="007F2F64" w:rsidRPr="00C27B1D">
              <w:rPr>
                <w:rStyle w:val="Hyperlink"/>
                <w:rFonts w:eastAsia="Times New Roman" w:cs="Arial"/>
                <w:iCs/>
                <w:noProof/>
                <w:lang w:val="nl-NL" w:eastAsia="nl-NL"/>
              </w:rPr>
              <w:t>7.3</w:t>
            </w:r>
            <w:r w:rsidR="007F2F64">
              <w:rPr>
                <w:rFonts w:eastAsiaTheme="minorEastAsia"/>
                <w:noProof/>
                <w:lang w:val="nl-NL" w:eastAsia="nl-NL"/>
              </w:rPr>
              <w:tab/>
            </w:r>
            <w:r w:rsidR="007F2F64" w:rsidRPr="00C27B1D">
              <w:rPr>
                <w:rStyle w:val="Hyperlink"/>
                <w:rFonts w:eastAsia="Times New Roman" w:cs="Arial"/>
                <w:iCs/>
                <w:noProof/>
                <w:lang w:val="nl-NL" w:eastAsia="nl-NL"/>
              </w:rPr>
              <w:t>Procedure algemeen</w:t>
            </w:r>
            <w:r w:rsidR="007F2F64">
              <w:rPr>
                <w:noProof/>
                <w:webHidden/>
              </w:rPr>
              <w:tab/>
            </w:r>
            <w:r w:rsidR="007F2F64">
              <w:rPr>
                <w:noProof/>
                <w:webHidden/>
              </w:rPr>
              <w:fldChar w:fldCharType="begin"/>
            </w:r>
            <w:r w:rsidR="007F2F64">
              <w:rPr>
                <w:noProof/>
                <w:webHidden/>
              </w:rPr>
              <w:instrText xml:space="preserve"> PAGEREF _Toc95911184 \h </w:instrText>
            </w:r>
            <w:r w:rsidR="007F2F64">
              <w:rPr>
                <w:noProof/>
                <w:webHidden/>
              </w:rPr>
            </w:r>
            <w:r w:rsidR="007F2F64">
              <w:rPr>
                <w:noProof/>
                <w:webHidden/>
              </w:rPr>
              <w:fldChar w:fldCharType="separate"/>
            </w:r>
            <w:r w:rsidR="007F2F64">
              <w:rPr>
                <w:noProof/>
                <w:webHidden/>
              </w:rPr>
              <w:t>25</w:t>
            </w:r>
            <w:r w:rsidR="007F2F64">
              <w:rPr>
                <w:noProof/>
                <w:webHidden/>
              </w:rPr>
              <w:fldChar w:fldCharType="end"/>
            </w:r>
          </w:hyperlink>
        </w:p>
        <w:p w14:paraId="3942EE00" w14:textId="06C0B7EF" w:rsidR="007F2F64" w:rsidRDefault="000A199B">
          <w:pPr>
            <w:pStyle w:val="Inhopg2"/>
            <w:rPr>
              <w:rFonts w:eastAsiaTheme="minorEastAsia"/>
              <w:noProof/>
              <w:lang w:val="nl-NL" w:eastAsia="nl-NL"/>
            </w:rPr>
          </w:pPr>
          <w:hyperlink w:anchor="_Toc95911185" w:history="1">
            <w:r w:rsidR="007F2F64" w:rsidRPr="00C27B1D">
              <w:rPr>
                <w:rStyle w:val="Hyperlink"/>
                <w:rFonts w:eastAsia="Times New Roman" w:cs="Arial"/>
                <w:i/>
                <w:iCs/>
                <w:noProof/>
                <w:lang w:val="nl-NL" w:eastAsia="nl-NL"/>
              </w:rPr>
              <w:t>7.3.1</w:t>
            </w:r>
            <w:r w:rsidR="007F2F64">
              <w:rPr>
                <w:rFonts w:eastAsiaTheme="minorEastAsia"/>
                <w:noProof/>
                <w:lang w:val="nl-NL" w:eastAsia="nl-NL"/>
              </w:rPr>
              <w:tab/>
            </w:r>
            <w:r w:rsidR="007F2F64" w:rsidRPr="00C27B1D">
              <w:rPr>
                <w:rStyle w:val="Hyperlink"/>
                <w:rFonts w:eastAsia="Times New Roman" w:cs="Arial"/>
                <w:i/>
                <w:iCs/>
                <w:noProof/>
                <w:lang w:val="nl-NL" w:eastAsia="nl-NL"/>
              </w:rPr>
              <w:t>Communicatie</w:t>
            </w:r>
            <w:r w:rsidR="007F2F64">
              <w:rPr>
                <w:noProof/>
                <w:webHidden/>
              </w:rPr>
              <w:tab/>
            </w:r>
            <w:r w:rsidR="007F2F64">
              <w:rPr>
                <w:noProof/>
                <w:webHidden/>
              </w:rPr>
              <w:fldChar w:fldCharType="begin"/>
            </w:r>
            <w:r w:rsidR="007F2F64">
              <w:rPr>
                <w:noProof/>
                <w:webHidden/>
              </w:rPr>
              <w:instrText xml:space="preserve"> PAGEREF _Toc95911185 \h </w:instrText>
            </w:r>
            <w:r w:rsidR="007F2F64">
              <w:rPr>
                <w:noProof/>
                <w:webHidden/>
              </w:rPr>
            </w:r>
            <w:r w:rsidR="007F2F64">
              <w:rPr>
                <w:noProof/>
                <w:webHidden/>
              </w:rPr>
              <w:fldChar w:fldCharType="separate"/>
            </w:r>
            <w:r w:rsidR="007F2F64">
              <w:rPr>
                <w:noProof/>
                <w:webHidden/>
              </w:rPr>
              <w:t>25</w:t>
            </w:r>
            <w:r w:rsidR="007F2F64">
              <w:rPr>
                <w:noProof/>
                <w:webHidden/>
              </w:rPr>
              <w:fldChar w:fldCharType="end"/>
            </w:r>
          </w:hyperlink>
        </w:p>
        <w:p w14:paraId="57B14978" w14:textId="5D9A366E" w:rsidR="007F2F64" w:rsidRDefault="000A199B">
          <w:pPr>
            <w:pStyle w:val="Inhopg2"/>
            <w:rPr>
              <w:rFonts w:eastAsiaTheme="minorEastAsia"/>
              <w:noProof/>
              <w:lang w:val="nl-NL" w:eastAsia="nl-NL"/>
            </w:rPr>
          </w:pPr>
          <w:hyperlink w:anchor="_Toc95911186" w:history="1">
            <w:r w:rsidR="007F2F64" w:rsidRPr="00C27B1D">
              <w:rPr>
                <w:rStyle w:val="Hyperlink"/>
                <w:rFonts w:eastAsia="Times New Roman" w:cs="Arial"/>
                <w:i/>
                <w:iCs/>
                <w:noProof/>
                <w:lang w:val="nl-NL" w:eastAsia="nl-NL"/>
              </w:rPr>
              <w:t>7.3.2</w:t>
            </w:r>
            <w:r w:rsidR="007F2F64">
              <w:rPr>
                <w:rFonts w:eastAsiaTheme="minorEastAsia"/>
                <w:noProof/>
                <w:lang w:val="nl-NL" w:eastAsia="nl-NL"/>
              </w:rPr>
              <w:tab/>
            </w:r>
            <w:r w:rsidR="007F2F64" w:rsidRPr="00C27B1D">
              <w:rPr>
                <w:rStyle w:val="Hyperlink"/>
                <w:rFonts w:eastAsia="Times New Roman" w:cs="Arial"/>
                <w:i/>
                <w:iCs/>
                <w:noProof/>
                <w:lang w:val="nl-NL" w:eastAsia="nl-NL"/>
              </w:rPr>
              <w:t>eHerkenning</w:t>
            </w:r>
            <w:r w:rsidR="007F2F64">
              <w:rPr>
                <w:noProof/>
                <w:webHidden/>
              </w:rPr>
              <w:tab/>
            </w:r>
            <w:r w:rsidR="007F2F64">
              <w:rPr>
                <w:noProof/>
                <w:webHidden/>
              </w:rPr>
              <w:fldChar w:fldCharType="begin"/>
            </w:r>
            <w:r w:rsidR="007F2F64">
              <w:rPr>
                <w:noProof/>
                <w:webHidden/>
              </w:rPr>
              <w:instrText xml:space="preserve"> PAGEREF _Toc95911186 \h </w:instrText>
            </w:r>
            <w:r w:rsidR="007F2F64">
              <w:rPr>
                <w:noProof/>
                <w:webHidden/>
              </w:rPr>
            </w:r>
            <w:r w:rsidR="007F2F64">
              <w:rPr>
                <w:noProof/>
                <w:webHidden/>
              </w:rPr>
              <w:fldChar w:fldCharType="separate"/>
            </w:r>
            <w:r w:rsidR="007F2F64">
              <w:rPr>
                <w:noProof/>
                <w:webHidden/>
              </w:rPr>
              <w:t>25</w:t>
            </w:r>
            <w:r w:rsidR="007F2F64">
              <w:rPr>
                <w:noProof/>
                <w:webHidden/>
              </w:rPr>
              <w:fldChar w:fldCharType="end"/>
            </w:r>
          </w:hyperlink>
        </w:p>
        <w:p w14:paraId="475C67C5" w14:textId="65CD51DC" w:rsidR="007F2F64" w:rsidRDefault="000A199B">
          <w:pPr>
            <w:pStyle w:val="Inhopg2"/>
            <w:rPr>
              <w:rFonts w:eastAsiaTheme="minorEastAsia"/>
              <w:noProof/>
              <w:lang w:val="nl-NL" w:eastAsia="nl-NL"/>
            </w:rPr>
          </w:pPr>
          <w:hyperlink w:anchor="_Toc95911187" w:history="1">
            <w:r w:rsidR="007F2F64" w:rsidRPr="00C27B1D">
              <w:rPr>
                <w:rStyle w:val="Hyperlink"/>
                <w:rFonts w:eastAsia="Times New Roman" w:cs="Arial"/>
                <w:i/>
                <w:iCs/>
                <w:noProof/>
                <w:lang w:val="nl-NL" w:eastAsia="nl-NL"/>
              </w:rPr>
              <w:t>7.3.3</w:t>
            </w:r>
            <w:r w:rsidR="007F2F64">
              <w:rPr>
                <w:rFonts w:eastAsiaTheme="minorEastAsia"/>
                <w:noProof/>
                <w:lang w:val="nl-NL" w:eastAsia="nl-NL"/>
              </w:rPr>
              <w:tab/>
            </w:r>
            <w:r w:rsidR="007F2F64" w:rsidRPr="00C27B1D">
              <w:rPr>
                <w:rStyle w:val="Hyperlink"/>
                <w:rFonts w:eastAsia="Times New Roman" w:cs="Arial"/>
                <w:i/>
                <w:iCs/>
                <w:noProof/>
                <w:lang w:val="nl-NL" w:eastAsia="nl-NL"/>
              </w:rPr>
              <w:t>Vragen en inlichtingen</w:t>
            </w:r>
            <w:r w:rsidR="007F2F64">
              <w:rPr>
                <w:noProof/>
                <w:webHidden/>
              </w:rPr>
              <w:tab/>
            </w:r>
            <w:r w:rsidR="007F2F64">
              <w:rPr>
                <w:noProof/>
                <w:webHidden/>
              </w:rPr>
              <w:fldChar w:fldCharType="begin"/>
            </w:r>
            <w:r w:rsidR="007F2F64">
              <w:rPr>
                <w:noProof/>
                <w:webHidden/>
              </w:rPr>
              <w:instrText xml:space="preserve"> PAGEREF _Toc95911187 \h </w:instrText>
            </w:r>
            <w:r w:rsidR="007F2F64">
              <w:rPr>
                <w:noProof/>
                <w:webHidden/>
              </w:rPr>
            </w:r>
            <w:r w:rsidR="007F2F64">
              <w:rPr>
                <w:noProof/>
                <w:webHidden/>
              </w:rPr>
              <w:fldChar w:fldCharType="separate"/>
            </w:r>
            <w:r w:rsidR="007F2F64">
              <w:rPr>
                <w:noProof/>
                <w:webHidden/>
              </w:rPr>
              <w:t>25</w:t>
            </w:r>
            <w:r w:rsidR="007F2F64">
              <w:rPr>
                <w:noProof/>
                <w:webHidden/>
              </w:rPr>
              <w:fldChar w:fldCharType="end"/>
            </w:r>
          </w:hyperlink>
        </w:p>
        <w:p w14:paraId="3F05CEFA" w14:textId="536FFBC8" w:rsidR="007F2F64" w:rsidRDefault="000A199B">
          <w:pPr>
            <w:pStyle w:val="Inhopg2"/>
            <w:rPr>
              <w:rFonts w:eastAsiaTheme="minorEastAsia"/>
              <w:noProof/>
              <w:lang w:val="nl-NL" w:eastAsia="nl-NL"/>
            </w:rPr>
          </w:pPr>
          <w:hyperlink w:anchor="_Toc95911188" w:history="1">
            <w:r w:rsidR="007F2F64" w:rsidRPr="00C27B1D">
              <w:rPr>
                <w:rStyle w:val="Hyperlink"/>
                <w:rFonts w:eastAsia="Times New Roman" w:cs="Arial"/>
                <w:i/>
                <w:iCs/>
                <w:noProof/>
                <w:lang w:val="nl-NL" w:eastAsia="nl-NL"/>
              </w:rPr>
              <w:t>7.3.4</w:t>
            </w:r>
            <w:r w:rsidR="007F2F64">
              <w:rPr>
                <w:rFonts w:eastAsiaTheme="minorEastAsia"/>
                <w:noProof/>
                <w:lang w:val="nl-NL" w:eastAsia="nl-NL"/>
              </w:rPr>
              <w:tab/>
            </w:r>
            <w:r w:rsidR="007F2F64" w:rsidRPr="00C27B1D">
              <w:rPr>
                <w:rStyle w:val="Hyperlink"/>
                <w:rFonts w:eastAsia="Times New Roman" w:cs="Arial"/>
                <w:i/>
                <w:iCs/>
                <w:noProof/>
                <w:lang w:val="nl-NL" w:eastAsia="nl-NL"/>
              </w:rPr>
              <w:t>Gestanddoeningstermijn en Inschrijving</w:t>
            </w:r>
            <w:r w:rsidR="007F2F64">
              <w:rPr>
                <w:noProof/>
                <w:webHidden/>
              </w:rPr>
              <w:tab/>
            </w:r>
            <w:r w:rsidR="007F2F64">
              <w:rPr>
                <w:noProof/>
                <w:webHidden/>
              </w:rPr>
              <w:fldChar w:fldCharType="begin"/>
            </w:r>
            <w:r w:rsidR="007F2F64">
              <w:rPr>
                <w:noProof/>
                <w:webHidden/>
              </w:rPr>
              <w:instrText xml:space="preserve"> PAGEREF _Toc95911188 \h </w:instrText>
            </w:r>
            <w:r w:rsidR="007F2F64">
              <w:rPr>
                <w:noProof/>
                <w:webHidden/>
              </w:rPr>
            </w:r>
            <w:r w:rsidR="007F2F64">
              <w:rPr>
                <w:noProof/>
                <w:webHidden/>
              </w:rPr>
              <w:fldChar w:fldCharType="separate"/>
            </w:r>
            <w:r w:rsidR="007F2F64">
              <w:rPr>
                <w:noProof/>
                <w:webHidden/>
              </w:rPr>
              <w:t>26</w:t>
            </w:r>
            <w:r w:rsidR="007F2F64">
              <w:rPr>
                <w:noProof/>
                <w:webHidden/>
              </w:rPr>
              <w:fldChar w:fldCharType="end"/>
            </w:r>
          </w:hyperlink>
        </w:p>
        <w:p w14:paraId="5CE22190" w14:textId="1C6C4328" w:rsidR="007F2F64" w:rsidRDefault="000A199B">
          <w:pPr>
            <w:pStyle w:val="Inhopg2"/>
            <w:rPr>
              <w:rFonts w:eastAsiaTheme="minorEastAsia"/>
              <w:noProof/>
              <w:lang w:val="nl-NL" w:eastAsia="nl-NL"/>
            </w:rPr>
          </w:pPr>
          <w:hyperlink w:anchor="_Toc95911189" w:history="1">
            <w:r w:rsidR="007F2F64" w:rsidRPr="00C27B1D">
              <w:rPr>
                <w:rStyle w:val="Hyperlink"/>
                <w:rFonts w:eastAsia="Times New Roman" w:cs="Arial"/>
                <w:i/>
                <w:iCs/>
                <w:noProof/>
                <w:lang w:val="nl-NL" w:eastAsia="nl-NL"/>
              </w:rPr>
              <w:t>7.3.5</w:t>
            </w:r>
            <w:r w:rsidR="007F2F64">
              <w:rPr>
                <w:rFonts w:eastAsiaTheme="minorEastAsia"/>
                <w:noProof/>
                <w:lang w:val="nl-NL" w:eastAsia="nl-NL"/>
              </w:rPr>
              <w:tab/>
            </w:r>
            <w:r w:rsidR="007F2F64" w:rsidRPr="00C27B1D">
              <w:rPr>
                <w:rStyle w:val="Hyperlink"/>
                <w:rFonts w:eastAsia="Times New Roman" w:cs="Arial"/>
                <w:i/>
                <w:iCs/>
                <w:noProof/>
                <w:lang w:val="nl-NL" w:eastAsia="nl-NL"/>
              </w:rPr>
              <w:t>Varianten</w:t>
            </w:r>
            <w:r w:rsidR="007F2F64">
              <w:rPr>
                <w:noProof/>
                <w:webHidden/>
              </w:rPr>
              <w:tab/>
            </w:r>
            <w:r w:rsidR="007F2F64">
              <w:rPr>
                <w:noProof/>
                <w:webHidden/>
              </w:rPr>
              <w:fldChar w:fldCharType="begin"/>
            </w:r>
            <w:r w:rsidR="007F2F64">
              <w:rPr>
                <w:noProof/>
                <w:webHidden/>
              </w:rPr>
              <w:instrText xml:space="preserve"> PAGEREF _Toc95911189 \h </w:instrText>
            </w:r>
            <w:r w:rsidR="007F2F64">
              <w:rPr>
                <w:noProof/>
                <w:webHidden/>
              </w:rPr>
            </w:r>
            <w:r w:rsidR="007F2F64">
              <w:rPr>
                <w:noProof/>
                <w:webHidden/>
              </w:rPr>
              <w:fldChar w:fldCharType="separate"/>
            </w:r>
            <w:r w:rsidR="007F2F64">
              <w:rPr>
                <w:noProof/>
                <w:webHidden/>
              </w:rPr>
              <w:t>26</w:t>
            </w:r>
            <w:r w:rsidR="007F2F64">
              <w:rPr>
                <w:noProof/>
                <w:webHidden/>
              </w:rPr>
              <w:fldChar w:fldCharType="end"/>
            </w:r>
          </w:hyperlink>
        </w:p>
        <w:p w14:paraId="6A2E7BDC" w14:textId="62B95EC6" w:rsidR="007F2F64" w:rsidRDefault="000A199B">
          <w:pPr>
            <w:pStyle w:val="Inhopg2"/>
            <w:rPr>
              <w:rFonts w:eastAsiaTheme="minorEastAsia"/>
              <w:noProof/>
              <w:lang w:val="nl-NL" w:eastAsia="nl-NL"/>
            </w:rPr>
          </w:pPr>
          <w:hyperlink w:anchor="_Toc95911190" w:history="1">
            <w:r w:rsidR="007F2F64" w:rsidRPr="00C27B1D">
              <w:rPr>
                <w:rStyle w:val="Hyperlink"/>
                <w:rFonts w:eastAsia="Times New Roman" w:cs="Arial"/>
                <w:i/>
                <w:iCs/>
                <w:noProof/>
                <w:lang w:val="nl-NL" w:eastAsia="nl-NL"/>
              </w:rPr>
              <w:t>7.3.6</w:t>
            </w:r>
            <w:r w:rsidR="007F2F64">
              <w:rPr>
                <w:rFonts w:eastAsiaTheme="minorEastAsia"/>
                <w:noProof/>
                <w:lang w:val="nl-NL" w:eastAsia="nl-NL"/>
              </w:rPr>
              <w:tab/>
            </w:r>
            <w:r w:rsidR="007F2F64" w:rsidRPr="00C27B1D">
              <w:rPr>
                <w:rStyle w:val="Hyperlink"/>
                <w:rFonts w:eastAsia="Times New Roman" w:cs="Arial"/>
                <w:i/>
                <w:iCs/>
                <w:noProof/>
                <w:lang w:val="nl-NL" w:eastAsia="nl-NL"/>
              </w:rPr>
              <w:t>Kosten van de Inschrijving</w:t>
            </w:r>
            <w:r w:rsidR="007F2F64">
              <w:rPr>
                <w:noProof/>
                <w:webHidden/>
              </w:rPr>
              <w:tab/>
            </w:r>
            <w:r w:rsidR="007F2F64">
              <w:rPr>
                <w:noProof/>
                <w:webHidden/>
              </w:rPr>
              <w:fldChar w:fldCharType="begin"/>
            </w:r>
            <w:r w:rsidR="007F2F64">
              <w:rPr>
                <w:noProof/>
                <w:webHidden/>
              </w:rPr>
              <w:instrText xml:space="preserve"> PAGEREF _Toc95911190 \h </w:instrText>
            </w:r>
            <w:r w:rsidR="007F2F64">
              <w:rPr>
                <w:noProof/>
                <w:webHidden/>
              </w:rPr>
            </w:r>
            <w:r w:rsidR="007F2F64">
              <w:rPr>
                <w:noProof/>
                <w:webHidden/>
              </w:rPr>
              <w:fldChar w:fldCharType="separate"/>
            </w:r>
            <w:r w:rsidR="007F2F64">
              <w:rPr>
                <w:noProof/>
                <w:webHidden/>
              </w:rPr>
              <w:t>26</w:t>
            </w:r>
            <w:r w:rsidR="007F2F64">
              <w:rPr>
                <w:noProof/>
                <w:webHidden/>
              </w:rPr>
              <w:fldChar w:fldCharType="end"/>
            </w:r>
          </w:hyperlink>
        </w:p>
        <w:p w14:paraId="14528C01" w14:textId="73D90419" w:rsidR="007F2F64" w:rsidRDefault="000A199B">
          <w:pPr>
            <w:pStyle w:val="Inhopg2"/>
            <w:rPr>
              <w:rFonts w:eastAsiaTheme="minorEastAsia"/>
              <w:noProof/>
              <w:lang w:val="nl-NL" w:eastAsia="nl-NL"/>
            </w:rPr>
          </w:pPr>
          <w:hyperlink w:anchor="_Toc95911191" w:history="1">
            <w:r w:rsidR="007F2F64" w:rsidRPr="00C27B1D">
              <w:rPr>
                <w:rStyle w:val="Hyperlink"/>
                <w:rFonts w:eastAsia="Times New Roman" w:cs="Arial"/>
                <w:i/>
                <w:iCs/>
                <w:noProof/>
                <w:lang w:val="nl-NL" w:eastAsia="nl-NL"/>
              </w:rPr>
              <w:t>7.3.7</w:t>
            </w:r>
            <w:r w:rsidR="007F2F64">
              <w:rPr>
                <w:rFonts w:eastAsiaTheme="minorEastAsia"/>
                <w:noProof/>
                <w:lang w:val="nl-NL" w:eastAsia="nl-NL"/>
              </w:rPr>
              <w:tab/>
            </w:r>
            <w:r w:rsidR="007F2F64" w:rsidRPr="00C27B1D">
              <w:rPr>
                <w:rStyle w:val="Hyperlink"/>
                <w:rFonts w:eastAsia="Times New Roman" w:cs="Arial"/>
                <w:i/>
                <w:iCs/>
                <w:noProof/>
                <w:lang w:val="nl-NL" w:eastAsia="nl-NL"/>
              </w:rPr>
              <w:t>Stopzetten aanbesteding</w:t>
            </w:r>
            <w:r w:rsidR="007F2F64">
              <w:rPr>
                <w:noProof/>
                <w:webHidden/>
              </w:rPr>
              <w:tab/>
            </w:r>
            <w:r w:rsidR="007F2F64">
              <w:rPr>
                <w:noProof/>
                <w:webHidden/>
              </w:rPr>
              <w:fldChar w:fldCharType="begin"/>
            </w:r>
            <w:r w:rsidR="007F2F64">
              <w:rPr>
                <w:noProof/>
                <w:webHidden/>
              </w:rPr>
              <w:instrText xml:space="preserve"> PAGEREF _Toc95911191 \h </w:instrText>
            </w:r>
            <w:r w:rsidR="007F2F64">
              <w:rPr>
                <w:noProof/>
                <w:webHidden/>
              </w:rPr>
            </w:r>
            <w:r w:rsidR="007F2F64">
              <w:rPr>
                <w:noProof/>
                <w:webHidden/>
              </w:rPr>
              <w:fldChar w:fldCharType="separate"/>
            </w:r>
            <w:r w:rsidR="007F2F64">
              <w:rPr>
                <w:noProof/>
                <w:webHidden/>
              </w:rPr>
              <w:t>26</w:t>
            </w:r>
            <w:r w:rsidR="007F2F64">
              <w:rPr>
                <w:noProof/>
                <w:webHidden/>
              </w:rPr>
              <w:fldChar w:fldCharType="end"/>
            </w:r>
          </w:hyperlink>
        </w:p>
        <w:p w14:paraId="3DD1B71D" w14:textId="5CB567E6" w:rsidR="007F2F64" w:rsidRDefault="000A199B">
          <w:pPr>
            <w:pStyle w:val="Inhopg2"/>
            <w:rPr>
              <w:rFonts w:eastAsiaTheme="minorEastAsia"/>
              <w:noProof/>
              <w:lang w:val="nl-NL" w:eastAsia="nl-NL"/>
            </w:rPr>
          </w:pPr>
          <w:hyperlink w:anchor="_Toc95911192" w:history="1">
            <w:r w:rsidR="007F2F64" w:rsidRPr="00C27B1D">
              <w:rPr>
                <w:rStyle w:val="Hyperlink"/>
                <w:rFonts w:eastAsia="Times New Roman" w:cs="Arial"/>
                <w:i/>
                <w:iCs/>
                <w:noProof/>
                <w:lang w:val="nl-NL" w:eastAsia="nl-NL"/>
              </w:rPr>
              <w:t>7.3.8</w:t>
            </w:r>
            <w:r w:rsidR="007F2F64">
              <w:rPr>
                <w:rFonts w:eastAsiaTheme="minorEastAsia"/>
                <w:noProof/>
                <w:lang w:val="nl-NL" w:eastAsia="nl-NL"/>
              </w:rPr>
              <w:tab/>
            </w:r>
            <w:r w:rsidR="007F2F64" w:rsidRPr="00C27B1D">
              <w:rPr>
                <w:rStyle w:val="Hyperlink"/>
                <w:rFonts w:eastAsia="Times New Roman" w:cs="Arial"/>
                <w:i/>
                <w:iCs/>
                <w:noProof/>
                <w:lang w:val="nl-NL" w:eastAsia="nl-NL"/>
              </w:rPr>
              <w:t>Rangorde documenten</w:t>
            </w:r>
            <w:r w:rsidR="007F2F64">
              <w:rPr>
                <w:noProof/>
                <w:webHidden/>
              </w:rPr>
              <w:tab/>
            </w:r>
            <w:r w:rsidR="007F2F64">
              <w:rPr>
                <w:noProof/>
                <w:webHidden/>
              </w:rPr>
              <w:fldChar w:fldCharType="begin"/>
            </w:r>
            <w:r w:rsidR="007F2F64">
              <w:rPr>
                <w:noProof/>
                <w:webHidden/>
              </w:rPr>
              <w:instrText xml:space="preserve"> PAGEREF _Toc95911192 \h </w:instrText>
            </w:r>
            <w:r w:rsidR="007F2F64">
              <w:rPr>
                <w:noProof/>
                <w:webHidden/>
              </w:rPr>
            </w:r>
            <w:r w:rsidR="007F2F64">
              <w:rPr>
                <w:noProof/>
                <w:webHidden/>
              </w:rPr>
              <w:fldChar w:fldCharType="separate"/>
            </w:r>
            <w:r w:rsidR="007F2F64">
              <w:rPr>
                <w:noProof/>
                <w:webHidden/>
              </w:rPr>
              <w:t>26</w:t>
            </w:r>
            <w:r w:rsidR="007F2F64">
              <w:rPr>
                <w:noProof/>
                <w:webHidden/>
              </w:rPr>
              <w:fldChar w:fldCharType="end"/>
            </w:r>
          </w:hyperlink>
        </w:p>
        <w:p w14:paraId="316AA894" w14:textId="6FCF97BC" w:rsidR="007F2F64" w:rsidRDefault="000A199B">
          <w:pPr>
            <w:pStyle w:val="Inhopg2"/>
            <w:rPr>
              <w:rFonts w:eastAsiaTheme="minorEastAsia"/>
              <w:noProof/>
              <w:lang w:val="nl-NL" w:eastAsia="nl-NL"/>
            </w:rPr>
          </w:pPr>
          <w:hyperlink w:anchor="_Toc95911193" w:history="1">
            <w:r w:rsidR="007F2F64" w:rsidRPr="00C27B1D">
              <w:rPr>
                <w:rStyle w:val="Hyperlink"/>
                <w:rFonts w:eastAsia="Times New Roman" w:cs="Arial"/>
                <w:i/>
                <w:iCs/>
                <w:noProof/>
                <w:lang w:val="nl-NL" w:eastAsia="nl-NL"/>
              </w:rPr>
              <w:t>7.3.9</w:t>
            </w:r>
            <w:r w:rsidR="007F2F64">
              <w:rPr>
                <w:rFonts w:eastAsiaTheme="minorEastAsia"/>
                <w:noProof/>
                <w:lang w:val="nl-NL" w:eastAsia="nl-NL"/>
              </w:rPr>
              <w:tab/>
            </w:r>
            <w:r w:rsidR="007F2F64" w:rsidRPr="00C27B1D">
              <w:rPr>
                <w:rStyle w:val="Hyperlink"/>
                <w:rFonts w:eastAsia="Times New Roman" w:cs="Arial"/>
                <w:i/>
                <w:iCs/>
                <w:noProof/>
                <w:lang w:val="nl-NL" w:eastAsia="nl-NL"/>
              </w:rPr>
              <w:t>Informatie over verplichtingen Inschrijver</w:t>
            </w:r>
            <w:r w:rsidR="007F2F64">
              <w:rPr>
                <w:noProof/>
                <w:webHidden/>
              </w:rPr>
              <w:tab/>
            </w:r>
            <w:r w:rsidR="007F2F64">
              <w:rPr>
                <w:noProof/>
                <w:webHidden/>
              </w:rPr>
              <w:fldChar w:fldCharType="begin"/>
            </w:r>
            <w:r w:rsidR="007F2F64">
              <w:rPr>
                <w:noProof/>
                <w:webHidden/>
              </w:rPr>
              <w:instrText xml:space="preserve"> PAGEREF _Toc95911193 \h </w:instrText>
            </w:r>
            <w:r w:rsidR="007F2F64">
              <w:rPr>
                <w:noProof/>
                <w:webHidden/>
              </w:rPr>
            </w:r>
            <w:r w:rsidR="007F2F64">
              <w:rPr>
                <w:noProof/>
                <w:webHidden/>
              </w:rPr>
              <w:fldChar w:fldCharType="separate"/>
            </w:r>
            <w:r w:rsidR="007F2F64">
              <w:rPr>
                <w:noProof/>
                <w:webHidden/>
              </w:rPr>
              <w:t>26</w:t>
            </w:r>
            <w:r w:rsidR="007F2F64">
              <w:rPr>
                <w:noProof/>
                <w:webHidden/>
              </w:rPr>
              <w:fldChar w:fldCharType="end"/>
            </w:r>
          </w:hyperlink>
        </w:p>
        <w:p w14:paraId="63D215D2" w14:textId="24B1A35D" w:rsidR="007F2F64" w:rsidRDefault="000A199B">
          <w:pPr>
            <w:pStyle w:val="Inhopg2"/>
            <w:rPr>
              <w:rFonts w:eastAsiaTheme="minorEastAsia"/>
              <w:noProof/>
              <w:lang w:val="nl-NL" w:eastAsia="nl-NL"/>
            </w:rPr>
          </w:pPr>
          <w:hyperlink w:anchor="_Toc95911194" w:history="1">
            <w:r w:rsidR="007F2F64" w:rsidRPr="00C27B1D">
              <w:rPr>
                <w:rStyle w:val="Hyperlink"/>
                <w:rFonts w:eastAsia="Times New Roman" w:cs="Arial"/>
                <w:i/>
                <w:iCs/>
                <w:noProof/>
                <w:lang w:val="nl-NL" w:eastAsia="nl-NL"/>
              </w:rPr>
              <w:t>7.3.10</w:t>
            </w:r>
            <w:r w:rsidR="007F2F64">
              <w:rPr>
                <w:rFonts w:eastAsiaTheme="minorEastAsia"/>
                <w:noProof/>
                <w:lang w:val="nl-NL" w:eastAsia="nl-NL"/>
              </w:rPr>
              <w:tab/>
            </w:r>
            <w:r w:rsidR="007F2F64" w:rsidRPr="00C27B1D">
              <w:rPr>
                <w:rStyle w:val="Hyperlink"/>
                <w:rFonts w:eastAsia="Times New Roman" w:cs="Arial"/>
                <w:i/>
                <w:iCs/>
                <w:noProof/>
                <w:lang w:val="nl-NL" w:eastAsia="nl-NL"/>
              </w:rPr>
              <w:t>Gids over Informatiebeveiliging en Privacy voor leveranciers</w:t>
            </w:r>
            <w:r w:rsidR="007F2F64">
              <w:rPr>
                <w:noProof/>
                <w:webHidden/>
              </w:rPr>
              <w:tab/>
            </w:r>
            <w:r w:rsidR="007F2F64">
              <w:rPr>
                <w:noProof/>
                <w:webHidden/>
              </w:rPr>
              <w:fldChar w:fldCharType="begin"/>
            </w:r>
            <w:r w:rsidR="007F2F64">
              <w:rPr>
                <w:noProof/>
                <w:webHidden/>
              </w:rPr>
              <w:instrText xml:space="preserve"> PAGEREF _Toc95911194 \h </w:instrText>
            </w:r>
            <w:r w:rsidR="007F2F64">
              <w:rPr>
                <w:noProof/>
                <w:webHidden/>
              </w:rPr>
            </w:r>
            <w:r w:rsidR="007F2F64">
              <w:rPr>
                <w:noProof/>
                <w:webHidden/>
              </w:rPr>
              <w:fldChar w:fldCharType="separate"/>
            </w:r>
            <w:r w:rsidR="007F2F64">
              <w:rPr>
                <w:noProof/>
                <w:webHidden/>
              </w:rPr>
              <w:t>27</w:t>
            </w:r>
            <w:r w:rsidR="007F2F64">
              <w:rPr>
                <w:noProof/>
                <w:webHidden/>
              </w:rPr>
              <w:fldChar w:fldCharType="end"/>
            </w:r>
          </w:hyperlink>
        </w:p>
        <w:p w14:paraId="0D9C1440" w14:textId="6C9EF7C7" w:rsidR="007F2F64" w:rsidRDefault="000A199B">
          <w:pPr>
            <w:pStyle w:val="Inhopg2"/>
            <w:rPr>
              <w:rFonts w:eastAsiaTheme="minorEastAsia"/>
              <w:noProof/>
              <w:lang w:val="nl-NL" w:eastAsia="nl-NL"/>
            </w:rPr>
          </w:pPr>
          <w:hyperlink w:anchor="_Toc95911195" w:history="1">
            <w:r w:rsidR="007F2F64" w:rsidRPr="00C27B1D">
              <w:rPr>
                <w:rStyle w:val="Hyperlink"/>
                <w:rFonts w:eastAsia="Times New Roman" w:cs="Arial"/>
                <w:i/>
                <w:iCs/>
                <w:noProof/>
                <w:lang w:val="nl-NL" w:eastAsia="nl-NL"/>
              </w:rPr>
              <w:t>7.3.11</w:t>
            </w:r>
            <w:r w:rsidR="007F2F64">
              <w:rPr>
                <w:rFonts w:eastAsiaTheme="minorEastAsia"/>
                <w:noProof/>
                <w:lang w:val="nl-NL" w:eastAsia="nl-NL"/>
              </w:rPr>
              <w:tab/>
            </w:r>
            <w:r w:rsidR="007F2F64" w:rsidRPr="00C27B1D">
              <w:rPr>
                <w:rStyle w:val="Hyperlink"/>
                <w:rFonts w:eastAsia="Times New Roman" w:cs="Arial"/>
                <w:i/>
                <w:iCs/>
                <w:noProof/>
                <w:lang w:val="nl-NL" w:eastAsia="nl-NL"/>
              </w:rPr>
              <w:t>Tegenstrijdigheden of bezwaren</w:t>
            </w:r>
            <w:r w:rsidR="007F2F64">
              <w:rPr>
                <w:noProof/>
                <w:webHidden/>
              </w:rPr>
              <w:tab/>
            </w:r>
            <w:r w:rsidR="007F2F64">
              <w:rPr>
                <w:noProof/>
                <w:webHidden/>
              </w:rPr>
              <w:fldChar w:fldCharType="begin"/>
            </w:r>
            <w:r w:rsidR="007F2F64">
              <w:rPr>
                <w:noProof/>
                <w:webHidden/>
              </w:rPr>
              <w:instrText xml:space="preserve"> PAGEREF _Toc95911195 \h </w:instrText>
            </w:r>
            <w:r w:rsidR="007F2F64">
              <w:rPr>
                <w:noProof/>
                <w:webHidden/>
              </w:rPr>
            </w:r>
            <w:r w:rsidR="007F2F64">
              <w:rPr>
                <w:noProof/>
                <w:webHidden/>
              </w:rPr>
              <w:fldChar w:fldCharType="separate"/>
            </w:r>
            <w:r w:rsidR="007F2F64">
              <w:rPr>
                <w:noProof/>
                <w:webHidden/>
              </w:rPr>
              <w:t>27</w:t>
            </w:r>
            <w:r w:rsidR="007F2F64">
              <w:rPr>
                <w:noProof/>
                <w:webHidden/>
              </w:rPr>
              <w:fldChar w:fldCharType="end"/>
            </w:r>
          </w:hyperlink>
        </w:p>
        <w:p w14:paraId="37C19180" w14:textId="4A14D5A6" w:rsidR="007F2F64" w:rsidRDefault="000A199B">
          <w:pPr>
            <w:pStyle w:val="Inhopg2"/>
            <w:rPr>
              <w:rFonts w:eastAsiaTheme="minorEastAsia"/>
              <w:noProof/>
              <w:lang w:val="nl-NL" w:eastAsia="nl-NL"/>
            </w:rPr>
          </w:pPr>
          <w:hyperlink w:anchor="_Toc95911196" w:history="1">
            <w:r w:rsidR="007F2F64" w:rsidRPr="00C27B1D">
              <w:rPr>
                <w:rStyle w:val="Hyperlink"/>
                <w:rFonts w:eastAsia="Times New Roman" w:cs="Arial"/>
                <w:i/>
                <w:iCs/>
                <w:noProof/>
                <w:lang w:val="nl-NL" w:eastAsia="nl-NL"/>
              </w:rPr>
              <w:t>7.3.12</w:t>
            </w:r>
            <w:r w:rsidR="007F2F64">
              <w:rPr>
                <w:rFonts w:eastAsiaTheme="minorEastAsia"/>
                <w:noProof/>
                <w:lang w:val="nl-NL" w:eastAsia="nl-NL"/>
              </w:rPr>
              <w:tab/>
            </w:r>
            <w:r w:rsidR="007F2F64" w:rsidRPr="00C27B1D">
              <w:rPr>
                <w:rStyle w:val="Hyperlink"/>
                <w:rFonts w:eastAsia="Times New Roman" w:cs="Arial"/>
                <w:i/>
                <w:iCs/>
                <w:noProof/>
                <w:lang w:val="nl-NL" w:eastAsia="nl-NL"/>
              </w:rPr>
              <w:t>Klachtenregeling</w:t>
            </w:r>
            <w:r w:rsidR="007F2F64">
              <w:rPr>
                <w:noProof/>
                <w:webHidden/>
              </w:rPr>
              <w:tab/>
            </w:r>
            <w:r w:rsidR="007F2F64">
              <w:rPr>
                <w:noProof/>
                <w:webHidden/>
              </w:rPr>
              <w:fldChar w:fldCharType="begin"/>
            </w:r>
            <w:r w:rsidR="007F2F64">
              <w:rPr>
                <w:noProof/>
                <w:webHidden/>
              </w:rPr>
              <w:instrText xml:space="preserve"> PAGEREF _Toc95911196 \h </w:instrText>
            </w:r>
            <w:r w:rsidR="007F2F64">
              <w:rPr>
                <w:noProof/>
                <w:webHidden/>
              </w:rPr>
            </w:r>
            <w:r w:rsidR="007F2F64">
              <w:rPr>
                <w:noProof/>
                <w:webHidden/>
              </w:rPr>
              <w:fldChar w:fldCharType="separate"/>
            </w:r>
            <w:r w:rsidR="007F2F64">
              <w:rPr>
                <w:noProof/>
                <w:webHidden/>
              </w:rPr>
              <w:t>27</w:t>
            </w:r>
            <w:r w:rsidR="007F2F64">
              <w:rPr>
                <w:noProof/>
                <w:webHidden/>
              </w:rPr>
              <w:fldChar w:fldCharType="end"/>
            </w:r>
          </w:hyperlink>
        </w:p>
        <w:p w14:paraId="17F7A276" w14:textId="1361F5F2" w:rsidR="007F2F64" w:rsidRDefault="000A199B">
          <w:pPr>
            <w:pStyle w:val="Inhopg2"/>
            <w:rPr>
              <w:rFonts w:eastAsiaTheme="minorEastAsia"/>
              <w:noProof/>
              <w:lang w:val="nl-NL" w:eastAsia="nl-NL"/>
            </w:rPr>
          </w:pPr>
          <w:hyperlink w:anchor="_Toc95911197" w:history="1">
            <w:r w:rsidR="007F2F64" w:rsidRPr="00C27B1D">
              <w:rPr>
                <w:rStyle w:val="Hyperlink"/>
                <w:rFonts w:eastAsia="Times New Roman" w:cs="Arial"/>
                <w:i/>
                <w:iCs/>
                <w:noProof/>
                <w:lang w:val="nl-NL" w:eastAsia="nl-NL"/>
              </w:rPr>
              <w:t>7.3.13</w:t>
            </w:r>
            <w:r w:rsidR="007F2F64">
              <w:rPr>
                <w:rFonts w:eastAsiaTheme="minorEastAsia"/>
                <w:noProof/>
                <w:lang w:val="nl-NL" w:eastAsia="nl-NL"/>
              </w:rPr>
              <w:tab/>
            </w:r>
            <w:r w:rsidR="007F2F64" w:rsidRPr="00C27B1D">
              <w:rPr>
                <w:rStyle w:val="Hyperlink"/>
                <w:rFonts w:eastAsia="Times New Roman" w:cs="Arial"/>
                <w:i/>
                <w:iCs/>
                <w:noProof/>
                <w:lang w:val="nl-NL" w:eastAsia="nl-NL"/>
              </w:rPr>
              <w:t>Beslechting van geschillen</w:t>
            </w:r>
            <w:r w:rsidR="007F2F64">
              <w:rPr>
                <w:noProof/>
                <w:webHidden/>
              </w:rPr>
              <w:tab/>
            </w:r>
            <w:r w:rsidR="007F2F64">
              <w:rPr>
                <w:noProof/>
                <w:webHidden/>
              </w:rPr>
              <w:fldChar w:fldCharType="begin"/>
            </w:r>
            <w:r w:rsidR="007F2F64">
              <w:rPr>
                <w:noProof/>
                <w:webHidden/>
              </w:rPr>
              <w:instrText xml:space="preserve"> PAGEREF _Toc95911197 \h </w:instrText>
            </w:r>
            <w:r w:rsidR="007F2F64">
              <w:rPr>
                <w:noProof/>
                <w:webHidden/>
              </w:rPr>
            </w:r>
            <w:r w:rsidR="007F2F64">
              <w:rPr>
                <w:noProof/>
                <w:webHidden/>
              </w:rPr>
              <w:fldChar w:fldCharType="separate"/>
            </w:r>
            <w:r w:rsidR="007F2F64">
              <w:rPr>
                <w:noProof/>
                <w:webHidden/>
              </w:rPr>
              <w:t>27</w:t>
            </w:r>
            <w:r w:rsidR="007F2F64">
              <w:rPr>
                <w:noProof/>
                <w:webHidden/>
              </w:rPr>
              <w:fldChar w:fldCharType="end"/>
            </w:r>
          </w:hyperlink>
        </w:p>
        <w:p w14:paraId="12203CDF" w14:textId="388159CF" w:rsidR="007F2F64" w:rsidRDefault="000A199B">
          <w:pPr>
            <w:pStyle w:val="Inhopg2"/>
            <w:rPr>
              <w:rFonts w:eastAsiaTheme="minorEastAsia"/>
              <w:noProof/>
              <w:lang w:val="nl-NL" w:eastAsia="nl-NL"/>
            </w:rPr>
          </w:pPr>
          <w:hyperlink w:anchor="_Toc95911198" w:history="1">
            <w:r w:rsidR="007F2F64" w:rsidRPr="00C27B1D">
              <w:rPr>
                <w:rStyle w:val="Hyperlink"/>
                <w:rFonts w:eastAsia="Times New Roman" w:cs="Arial"/>
                <w:i/>
                <w:iCs/>
                <w:noProof/>
                <w:lang w:val="nl-NL" w:eastAsia="nl-NL"/>
              </w:rPr>
              <w:t>7.3.14</w:t>
            </w:r>
            <w:r w:rsidR="007F2F64">
              <w:rPr>
                <w:rFonts w:eastAsiaTheme="minorEastAsia"/>
                <w:noProof/>
                <w:lang w:val="nl-NL" w:eastAsia="nl-NL"/>
              </w:rPr>
              <w:tab/>
            </w:r>
            <w:r w:rsidR="007F2F64" w:rsidRPr="00C27B1D">
              <w:rPr>
                <w:rStyle w:val="Hyperlink"/>
                <w:rFonts w:eastAsia="Times New Roman" w:cs="Arial"/>
                <w:i/>
                <w:iCs/>
                <w:noProof/>
                <w:lang w:val="nl-NL" w:eastAsia="nl-NL"/>
              </w:rPr>
              <w:t>Indiening van de Inschrijving</w:t>
            </w:r>
            <w:r w:rsidR="007F2F64">
              <w:rPr>
                <w:noProof/>
                <w:webHidden/>
              </w:rPr>
              <w:tab/>
            </w:r>
            <w:r w:rsidR="007F2F64">
              <w:rPr>
                <w:noProof/>
                <w:webHidden/>
              </w:rPr>
              <w:fldChar w:fldCharType="begin"/>
            </w:r>
            <w:r w:rsidR="007F2F64">
              <w:rPr>
                <w:noProof/>
                <w:webHidden/>
              </w:rPr>
              <w:instrText xml:space="preserve"> PAGEREF _Toc95911198 \h </w:instrText>
            </w:r>
            <w:r w:rsidR="007F2F64">
              <w:rPr>
                <w:noProof/>
                <w:webHidden/>
              </w:rPr>
            </w:r>
            <w:r w:rsidR="007F2F64">
              <w:rPr>
                <w:noProof/>
                <w:webHidden/>
              </w:rPr>
              <w:fldChar w:fldCharType="separate"/>
            </w:r>
            <w:r w:rsidR="007F2F64">
              <w:rPr>
                <w:noProof/>
                <w:webHidden/>
              </w:rPr>
              <w:t>27</w:t>
            </w:r>
            <w:r w:rsidR="007F2F64">
              <w:rPr>
                <w:noProof/>
                <w:webHidden/>
              </w:rPr>
              <w:fldChar w:fldCharType="end"/>
            </w:r>
          </w:hyperlink>
        </w:p>
        <w:p w14:paraId="79CBECBB" w14:textId="282EBC2E" w:rsidR="007F2F64" w:rsidRDefault="000A199B">
          <w:pPr>
            <w:pStyle w:val="Inhopg2"/>
            <w:rPr>
              <w:rFonts w:eastAsiaTheme="minorEastAsia"/>
              <w:noProof/>
              <w:lang w:val="nl-NL" w:eastAsia="nl-NL"/>
            </w:rPr>
          </w:pPr>
          <w:hyperlink w:anchor="_Toc95911199" w:history="1">
            <w:r w:rsidR="007F2F64" w:rsidRPr="00C27B1D">
              <w:rPr>
                <w:rStyle w:val="Hyperlink"/>
                <w:rFonts w:eastAsia="Times New Roman" w:cs="Arial"/>
                <w:i/>
                <w:iCs/>
                <w:noProof/>
                <w:lang w:val="nl-NL" w:eastAsia="nl-NL"/>
              </w:rPr>
              <w:t>7.3.15</w:t>
            </w:r>
            <w:r w:rsidR="007F2F64">
              <w:rPr>
                <w:rFonts w:eastAsiaTheme="minorEastAsia"/>
                <w:noProof/>
                <w:lang w:val="nl-NL" w:eastAsia="nl-NL"/>
              </w:rPr>
              <w:tab/>
            </w:r>
            <w:r w:rsidR="007F2F64" w:rsidRPr="00C27B1D">
              <w:rPr>
                <w:rStyle w:val="Hyperlink"/>
                <w:rFonts w:eastAsia="Times New Roman" w:cs="Arial"/>
                <w:i/>
                <w:iCs/>
                <w:noProof/>
                <w:lang w:val="nl-NL" w:eastAsia="nl-NL"/>
              </w:rPr>
              <w:t>Vorm en inhoud van de Inschrijving</w:t>
            </w:r>
            <w:r w:rsidR="007F2F64">
              <w:rPr>
                <w:noProof/>
                <w:webHidden/>
              </w:rPr>
              <w:tab/>
            </w:r>
            <w:r w:rsidR="007F2F64">
              <w:rPr>
                <w:noProof/>
                <w:webHidden/>
              </w:rPr>
              <w:fldChar w:fldCharType="begin"/>
            </w:r>
            <w:r w:rsidR="007F2F64">
              <w:rPr>
                <w:noProof/>
                <w:webHidden/>
              </w:rPr>
              <w:instrText xml:space="preserve"> PAGEREF _Toc95911199 \h </w:instrText>
            </w:r>
            <w:r w:rsidR="007F2F64">
              <w:rPr>
                <w:noProof/>
                <w:webHidden/>
              </w:rPr>
            </w:r>
            <w:r w:rsidR="007F2F64">
              <w:rPr>
                <w:noProof/>
                <w:webHidden/>
              </w:rPr>
              <w:fldChar w:fldCharType="separate"/>
            </w:r>
            <w:r w:rsidR="007F2F64">
              <w:rPr>
                <w:noProof/>
                <w:webHidden/>
              </w:rPr>
              <w:t>28</w:t>
            </w:r>
            <w:r w:rsidR="007F2F64">
              <w:rPr>
                <w:noProof/>
                <w:webHidden/>
              </w:rPr>
              <w:fldChar w:fldCharType="end"/>
            </w:r>
          </w:hyperlink>
        </w:p>
        <w:p w14:paraId="1F45CB34" w14:textId="37B998DF" w:rsidR="007F2F64" w:rsidRDefault="000A199B">
          <w:pPr>
            <w:pStyle w:val="Inhopg2"/>
            <w:rPr>
              <w:rFonts w:eastAsiaTheme="minorEastAsia"/>
              <w:noProof/>
              <w:lang w:val="nl-NL" w:eastAsia="nl-NL"/>
            </w:rPr>
          </w:pPr>
          <w:hyperlink w:anchor="_Toc95911200" w:history="1">
            <w:r w:rsidR="007F2F64" w:rsidRPr="00C27B1D">
              <w:rPr>
                <w:rStyle w:val="Hyperlink"/>
                <w:rFonts w:eastAsia="Times New Roman" w:cs="Arial"/>
                <w:i/>
                <w:iCs/>
                <w:noProof/>
                <w:lang w:val="nl-NL" w:eastAsia="nl-NL"/>
              </w:rPr>
              <w:t>7.3.16</w:t>
            </w:r>
            <w:r w:rsidR="007F2F64">
              <w:rPr>
                <w:rFonts w:eastAsiaTheme="minorEastAsia"/>
                <w:noProof/>
                <w:lang w:val="nl-NL" w:eastAsia="nl-NL"/>
              </w:rPr>
              <w:tab/>
            </w:r>
            <w:r w:rsidR="007F2F64" w:rsidRPr="00C27B1D">
              <w:rPr>
                <w:rStyle w:val="Hyperlink"/>
                <w:rFonts w:eastAsia="Times New Roman" w:cs="Arial"/>
                <w:i/>
                <w:iCs/>
                <w:noProof/>
                <w:lang w:val="nl-NL" w:eastAsia="nl-NL"/>
              </w:rPr>
              <w:t>Rechtsgeldige ondertekening</w:t>
            </w:r>
            <w:r w:rsidR="007F2F64">
              <w:rPr>
                <w:noProof/>
                <w:webHidden/>
              </w:rPr>
              <w:tab/>
            </w:r>
            <w:r w:rsidR="007F2F64">
              <w:rPr>
                <w:noProof/>
                <w:webHidden/>
              </w:rPr>
              <w:fldChar w:fldCharType="begin"/>
            </w:r>
            <w:r w:rsidR="007F2F64">
              <w:rPr>
                <w:noProof/>
                <w:webHidden/>
              </w:rPr>
              <w:instrText xml:space="preserve"> PAGEREF _Toc95911200 \h </w:instrText>
            </w:r>
            <w:r w:rsidR="007F2F64">
              <w:rPr>
                <w:noProof/>
                <w:webHidden/>
              </w:rPr>
            </w:r>
            <w:r w:rsidR="007F2F64">
              <w:rPr>
                <w:noProof/>
                <w:webHidden/>
              </w:rPr>
              <w:fldChar w:fldCharType="separate"/>
            </w:r>
            <w:r w:rsidR="007F2F64">
              <w:rPr>
                <w:noProof/>
                <w:webHidden/>
              </w:rPr>
              <w:t>28</w:t>
            </w:r>
            <w:r w:rsidR="007F2F64">
              <w:rPr>
                <w:noProof/>
                <w:webHidden/>
              </w:rPr>
              <w:fldChar w:fldCharType="end"/>
            </w:r>
          </w:hyperlink>
        </w:p>
        <w:p w14:paraId="53915ABD" w14:textId="798A2B03" w:rsidR="007F2F64" w:rsidRDefault="000A199B">
          <w:pPr>
            <w:pStyle w:val="Inhopg2"/>
            <w:rPr>
              <w:rFonts w:eastAsiaTheme="minorEastAsia"/>
              <w:noProof/>
              <w:lang w:val="nl-NL" w:eastAsia="nl-NL"/>
            </w:rPr>
          </w:pPr>
          <w:hyperlink w:anchor="_Toc95911201" w:history="1">
            <w:r w:rsidR="007F2F64" w:rsidRPr="00C27B1D">
              <w:rPr>
                <w:rStyle w:val="Hyperlink"/>
                <w:rFonts w:eastAsia="Times New Roman" w:cs="Arial"/>
                <w:i/>
                <w:iCs/>
                <w:noProof/>
                <w:lang w:val="nl-NL" w:eastAsia="nl-NL"/>
              </w:rPr>
              <w:t>7.3.17</w:t>
            </w:r>
            <w:r w:rsidR="007F2F64">
              <w:rPr>
                <w:rFonts w:eastAsiaTheme="minorEastAsia"/>
                <w:noProof/>
                <w:lang w:val="nl-NL" w:eastAsia="nl-NL"/>
              </w:rPr>
              <w:tab/>
            </w:r>
            <w:r w:rsidR="007F2F64" w:rsidRPr="00C27B1D">
              <w:rPr>
                <w:rStyle w:val="Hyperlink"/>
                <w:rFonts w:eastAsia="Times New Roman" w:cs="Arial"/>
                <w:i/>
                <w:iCs/>
                <w:noProof/>
                <w:lang w:val="nl-NL" w:eastAsia="nl-NL"/>
              </w:rPr>
              <w:t>Inschrijven in samenwerking met andere ondernemingen</w:t>
            </w:r>
            <w:r w:rsidR="007F2F64">
              <w:rPr>
                <w:noProof/>
                <w:webHidden/>
              </w:rPr>
              <w:tab/>
            </w:r>
            <w:r w:rsidR="007F2F64">
              <w:rPr>
                <w:noProof/>
                <w:webHidden/>
              </w:rPr>
              <w:fldChar w:fldCharType="begin"/>
            </w:r>
            <w:r w:rsidR="007F2F64">
              <w:rPr>
                <w:noProof/>
                <w:webHidden/>
              </w:rPr>
              <w:instrText xml:space="preserve"> PAGEREF _Toc95911201 \h </w:instrText>
            </w:r>
            <w:r w:rsidR="007F2F64">
              <w:rPr>
                <w:noProof/>
                <w:webHidden/>
              </w:rPr>
            </w:r>
            <w:r w:rsidR="007F2F64">
              <w:rPr>
                <w:noProof/>
                <w:webHidden/>
              </w:rPr>
              <w:fldChar w:fldCharType="separate"/>
            </w:r>
            <w:r w:rsidR="007F2F64">
              <w:rPr>
                <w:noProof/>
                <w:webHidden/>
              </w:rPr>
              <w:t>29</w:t>
            </w:r>
            <w:r w:rsidR="007F2F64">
              <w:rPr>
                <w:noProof/>
                <w:webHidden/>
              </w:rPr>
              <w:fldChar w:fldCharType="end"/>
            </w:r>
          </w:hyperlink>
        </w:p>
        <w:p w14:paraId="0A52DE21" w14:textId="404748B6" w:rsidR="007F2F64" w:rsidRDefault="000A199B">
          <w:pPr>
            <w:pStyle w:val="Inhopg2"/>
            <w:rPr>
              <w:rFonts w:eastAsiaTheme="minorEastAsia"/>
              <w:noProof/>
              <w:lang w:val="nl-NL" w:eastAsia="nl-NL"/>
            </w:rPr>
          </w:pPr>
          <w:hyperlink w:anchor="_Toc95911202" w:history="1">
            <w:r w:rsidR="007F2F64" w:rsidRPr="00C27B1D">
              <w:rPr>
                <w:rStyle w:val="Hyperlink"/>
                <w:rFonts w:eastAsia="Times New Roman" w:cs="Arial"/>
                <w:i/>
                <w:iCs/>
                <w:noProof/>
                <w:lang w:val="nl-NL" w:eastAsia="nl-NL"/>
              </w:rPr>
              <w:t>7.3.18</w:t>
            </w:r>
            <w:r w:rsidR="007F2F64">
              <w:rPr>
                <w:rFonts w:eastAsiaTheme="minorEastAsia"/>
                <w:noProof/>
                <w:lang w:val="nl-NL" w:eastAsia="nl-NL"/>
              </w:rPr>
              <w:tab/>
            </w:r>
            <w:r w:rsidR="007F2F64" w:rsidRPr="00C27B1D">
              <w:rPr>
                <w:rStyle w:val="Hyperlink"/>
                <w:rFonts w:eastAsia="Times New Roman" w:cs="Arial"/>
                <w:i/>
                <w:iCs/>
                <w:noProof/>
                <w:lang w:val="nl-NL" w:eastAsia="nl-NL"/>
              </w:rPr>
              <w:t>Eén Inschrijving</w:t>
            </w:r>
            <w:r w:rsidR="007F2F64">
              <w:rPr>
                <w:noProof/>
                <w:webHidden/>
              </w:rPr>
              <w:tab/>
            </w:r>
            <w:r w:rsidR="007F2F64">
              <w:rPr>
                <w:noProof/>
                <w:webHidden/>
              </w:rPr>
              <w:fldChar w:fldCharType="begin"/>
            </w:r>
            <w:r w:rsidR="007F2F64">
              <w:rPr>
                <w:noProof/>
                <w:webHidden/>
              </w:rPr>
              <w:instrText xml:space="preserve"> PAGEREF _Toc95911202 \h </w:instrText>
            </w:r>
            <w:r w:rsidR="007F2F64">
              <w:rPr>
                <w:noProof/>
                <w:webHidden/>
              </w:rPr>
            </w:r>
            <w:r w:rsidR="007F2F64">
              <w:rPr>
                <w:noProof/>
                <w:webHidden/>
              </w:rPr>
              <w:fldChar w:fldCharType="separate"/>
            </w:r>
            <w:r w:rsidR="007F2F64">
              <w:rPr>
                <w:noProof/>
                <w:webHidden/>
              </w:rPr>
              <w:t>30</w:t>
            </w:r>
            <w:r w:rsidR="007F2F64">
              <w:rPr>
                <w:noProof/>
                <w:webHidden/>
              </w:rPr>
              <w:fldChar w:fldCharType="end"/>
            </w:r>
          </w:hyperlink>
        </w:p>
        <w:p w14:paraId="282046D2" w14:textId="470232F1" w:rsidR="007F2F64" w:rsidRDefault="000A199B">
          <w:pPr>
            <w:pStyle w:val="Inhopg2"/>
            <w:rPr>
              <w:rFonts w:eastAsiaTheme="minorEastAsia"/>
              <w:noProof/>
              <w:lang w:val="nl-NL" w:eastAsia="nl-NL"/>
            </w:rPr>
          </w:pPr>
          <w:hyperlink w:anchor="_Toc95911203" w:history="1">
            <w:r w:rsidR="007F2F64" w:rsidRPr="00C27B1D">
              <w:rPr>
                <w:rStyle w:val="Hyperlink"/>
                <w:rFonts w:eastAsia="Times New Roman" w:cs="Arial"/>
                <w:i/>
                <w:iCs/>
                <w:noProof/>
                <w:lang w:val="nl-NL" w:eastAsia="nl-NL"/>
              </w:rPr>
              <w:t>7.3.19</w:t>
            </w:r>
            <w:r w:rsidR="007F2F64">
              <w:rPr>
                <w:rFonts w:eastAsiaTheme="minorEastAsia"/>
                <w:noProof/>
                <w:lang w:val="nl-NL" w:eastAsia="nl-NL"/>
              </w:rPr>
              <w:tab/>
            </w:r>
            <w:r w:rsidR="007F2F64" w:rsidRPr="00C27B1D">
              <w:rPr>
                <w:rStyle w:val="Hyperlink"/>
                <w:rFonts w:eastAsia="Times New Roman" w:cs="Arial"/>
                <w:i/>
                <w:iCs/>
                <w:noProof/>
                <w:lang w:val="nl-NL" w:eastAsia="nl-NL"/>
              </w:rPr>
              <w:t>Schenden fundamenteel beginsel aanbestedingsrecht, eerlijke mededinging</w:t>
            </w:r>
            <w:r w:rsidR="007F2F64">
              <w:rPr>
                <w:noProof/>
                <w:webHidden/>
              </w:rPr>
              <w:tab/>
            </w:r>
            <w:r w:rsidR="007F2F64">
              <w:rPr>
                <w:noProof/>
                <w:webHidden/>
              </w:rPr>
              <w:fldChar w:fldCharType="begin"/>
            </w:r>
            <w:r w:rsidR="007F2F64">
              <w:rPr>
                <w:noProof/>
                <w:webHidden/>
              </w:rPr>
              <w:instrText xml:space="preserve"> PAGEREF _Toc95911203 \h </w:instrText>
            </w:r>
            <w:r w:rsidR="007F2F64">
              <w:rPr>
                <w:noProof/>
                <w:webHidden/>
              </w:rPr>
            </w:r>
            <w:r w:rsidR="007F2F64">
              <w:rPr>
                <w:noProof/>
                <w:webHidden/>
              </w:rPr>
              <w:fldChar w:fldCharType="separate"/>
            </w:r>
            <w:r w:rsidR="007F2F64">
              <w:rPr>
                <w:noProof/>
                <w:webHidden/>
              </w:rPr>
              <w:t>30</w:t>
            </w:r>
            <w:r w:rsidR="007F2F64">
              <w:rPr>
                <w:noProof/>
                <w:webHidden/>
              </w:rPr>
              <w:fldChar w:fldCharType="end"/>
            </w:r>
          </w:hyperlink>
        </w:p>
        <w:p w14:paraId="7949ADEB" w14:textId="759E0AAF" w:rsidR="007F2F64" w:rsidRDefault="000A199B">
          <w:pPr>
            <w:pStyle w:val="Inhopg2"/>
            <w:rPr>
              <w:rFonts w:eastAsiaTheme="minorEastAsia"/>
              <w:noProof/>
              <w:lang w:val="nl-NL" w:eastAsia="nl-NL"/>
            </w:rPr>
          </w:pPr>
          <w:hyperlink w:anchor="_Toc95911204" w:history="1">
            <w:r w:rsidR="007F2F64" w:rsidRPr="00C27B1D">
              <w:rPr>
                <w:rStyle w:val="Hyperlink"/>
                <w:rFonts w:eastAsia="Times New Roman" w:cs="Arial"/>
                <w:i/>
                <w:iCs/>
                <w:noProof/>
                <w:lang w:val="nl-NL" w:eastAsia="nl-NL"/>
              </w:rPr>
              <w:t>7.3.20</w:t>
            </w:r>
            <w:r w:rsidR="007F2F64">
              <w:rPr>
                <w:rFonts w:eastAsiaTheme="minorEastAsia"/>
                <w:noProof/>
                <w:lang w:val="nl-NL" w:eastAsia="nl-NL"/>
              </w:rPr>
              <w:tab/>
            </w:r>
            <w:r w:rsidR="007F2F64" w:rsidRPr="00C27B1D">
              <w:rPr>
                <w:rStyle w:val="Hyperlink"/>
                <w:rFonts w:eastAsia="Times New Roman" w:cs="Arial"/>
                <w:i/>
                <w:iCs/>
                <w:noProof/>
                <w:lang w:val="nl-NL" w:eastAsia="nl-NL"/>
              </w:rPr>
              <w:t>Communicatie en taal</w:t>
            </w:r>
            <w:r w:rsidR="007F2F64">
              <w:rPr>
                <w:noProof/>
                <w:webHidden/>
              </w:rPr>
              <w:tab/>
            </w:r>
            <w:r w:rsidR="007F2F64">
              <w:rPr>
                <w:noProof/>
                <w:webHidden/>
              </w:rPr>
              <w:fldChar w:fldCharType="begin"/>
            </w:r>
            <w:r w:rsidR="007F2F64">
              <w:rPr>
                <w:noProof/>
                <w:webHidden/>
              </w:rPr>
              <w:instrText xml:space="preserve"> PAGEREF _Toc95911204 \h </w:instrText>
            </w:r>
            <w:r w:rsidR="007F2F64">
              <w:rPr>
                <w:noProof/>
                <w:webHidden/>
              </w:rPr>
            </w:r>
            <w:r w:rsidR="007F2F64">
              <w:rPr>
                <w:noProof/>
                <w:webHidden/>
              </w:rPr>
              <w:fldChar w:fldCharType="separate"/>
            </w:r>
            <w:r w:rsidR="007F2F64">
              <w:rPr>
                <w:noProof/>
                <w:webHidden/>
              </w:rPr>
              <w:t>30</w:t>
            </w:r>
            <w:r w:rsidR="007F2F64">
              <w:rPr>
                <w:noProof/>
                <w:webHidden/>
              </w:rPr>
              <w:fldChar w:fldCharType="end"/>
            </w:r>
          </w:hyperlink>
        </w:p>
        <w:p w14:paraId="1AA20317" w14:textId="6B6344D6" w:rsidR="007F2F64" w:rsidRDefault="000A199B">
          <w:pPr>
            <w:pStyle w:val="Inhopg2"/>
            <w:rPr>
              <w:rFonts w:eastAsiaTheme="minorEastAsia"/>
              <w:noProof/>
              <w:lang w:val="nl-NL" w:eastAsia="nl-NL"/>
            </w:rPr>
          </w:pPr>
          <w:hyperlink w:anchor="_Toc95911205" w:history="1">
            <w:r w:rsidR="007F2F64" w:rsidRPr="00C27B1D">
              <w:rPr>
                <w:rStyle w:val="Hyperlink"/>
                <w:rFonts w:eastAsia="Times New Roman" w:cs="Arial"/>
                <w:i/>
                <w:iCs/>
                <w:noProof/>
                <w:lang w:val="nl-NL" w:eastAsia="nl-NL"/>
              </w:rPr>
              <w:t>7.3.21</w:t>
            </w:r>
            <w:r w:rsidR="007F2F64">
              <w:rPr>
                <w:rFonts w:eastAsiaTheme="minorEastAsia"/>
                <w:noProof/>
                <w:lang w:val="nl-NL" w:eastAsia="nl-NL"/>
              </w:rPr>
              <w:tab/>
            </w:r>
            <w:r w:rsidR="007F2F64" w:rsidRPr="00C27B1D">
              <w:rPr>
                <w:rStyle w:val="Hyperlink"/>
                <w:rFonts w:eastAsia="Times New Roman" w:cs="Arial"/>
                <w:i/>
                <w:iCs/>
                <w:noProof/>
                <w:lang w:val="nl-NL" w:eastAsia="nl-NL"/>
              </w:rPr>
              <w:t>Algemene voorwaarden</w:t>
            </w:r>
            <w:r w:rsidR="007F2F64">
              <w:rPr>
                <w:noProof/>
                <w:webHidden/>
              </w:rPr>
              <w:tab/>
            </w:r>
            <w:r w:rsidR="007F2F64">
              <w:rPr>
                <w:noProof/>
                <w:webHidden/>
              </w:rPr>
              <w:fldChar w:fldCharType="begin"/>
            </w:r>
            <w:r w:rsidR="007F2F64">
              <w:rPr>
                <w:noProof/>
                <w:webHidden/>
              </w:rPr>
              <w:instrText xml:space="preserve"> PAGEREF _Toc95911205 \h </w:instrText>
            </w:r>
            <w:r w:rsidR="007F2F64">
              <w:rPr>
                <w:noProof/>
                <w:webHidden/>
              </w:rPr>
            </w:r>
            <w:r w:rsidR="007F2F64">
              <w:rPr>
                <w:noProof/>
                <w:webHidden/>
              </w:rPr>
              <w:fldChar w:fldCharType="separate"/>
            </w:r>
            <w:r w:rsidR="007F2F64">
              <w:rPr>
                <w:noProof/>
                <w:webHidden/>
              </w:rPr>
              <w:t>30</w:t>
            </w:r>
            <w:r w:rsidR="007F2F64">
              <w:rPr>
                <w:noProof/>
                <w:webHidden/>
              </w:rPr>
              <w:fldChar w:fldCharType="end"/>
            </w:r>
          </w:hyperlink>
        </w:p>
        <w:p w14:paraId="545D406D" w14:textId="29294F10" w:rsidR="007F2F64" w:rsidRDefault="000A199B">
          <w:pPr>
            <w:pStyle w:val="Inhopg2"/>
            <w:rPr>
              <w:rFonts w:eastAsiaTheme="minorEastAsia"/>
              <w:noProof/>
              <w:lang w:val="nl-NL" w:eastAsia="nl-NL"/>
            </w:rPr>
          </w:pPr>
          <w:hyperlink w:anchor="_Toc95911206" w:history="1">
            <w:r w:rsidR="007F2F64" w:rsidRPr="00C27B1D">
              <w:rPr>
                <w:rStyle w:val="Hyperlink"/>
                <w:rFonts w:eastAsia="Times New Roman" w:cs="Arial"/>
                <w:i/>
                <w:iCs/>
                <w:noProof/>
                <w:lang w:val="nl-NL" w:eastAsia="nl-NL"/>
              </w:rPr>
              <w:t>7.3.22</w:t>
            </w:r>
            <w:r w:rsidR="007F2F64">
              <w:rPr>
                <w:rFonts w:eastAsiaTheme="minorEastAsia"/>
                <w:noProof/>
                <w:lang w:val="nl-NL" w:eastAsia="nl-NL"/>
              </w:rPr>
              <w:tab/>
            </w:r>
            <w:r w:rsidR="007F2F64" w:rsidRPr="00C27B1D">
              <w:rPr>
                <w:rStyle w:val="Hyperlink"/>
                <w:rFonts w:eastAsia="Times New Roman" w:cs="Arial"/>
                <w:i/>
                <w:iCs/>
                <w:noProof/>
                <w:lang w:val="nl-NL" w:eastAsia="nl-NL"/>
              </w:rPr>
              <w:t>Contractvoorwaarden</w:t>
            </w:r>
            <w:r w:rsidR="007F2F64">
              <w:rPr>
                <w:noProof/>
                <w:webHidden/>
              </w:rPr>
              <w:tab/>
            </w:r>
            <w:r w:rsidR="007F2F64">
              <w:rPr>
                <w:noProof/>
                <w:webHidden/>
              </w:rPr>
              <w:fldChar w:fldCharType="begin"/>
            </w:r>
            <w:r w:rsidR="007F2F64">
              <w:rPr>
                <w:noProof/>
                <w:webHidden/>
              </w:rPr>
              <w:instrText xml:space="preserve"> PAGEREF _Toc95911206 \h </w:instrText>
            </w:r>
            <w:r w:rsidR="007F2F64">
              <w:rPr>
                <w:noProof/>
                <w:webHidden/>
              </w:rPr>
            </w:r>
            <w:r w:rsidR="007F2F64">
              <w:rPr>
                <w:noProof/>
                <w:webHidden/>
              </w:rPr>
              <w:fldChar w:fldCharType="separate"/>
            </w:r>
            <w:r w:rsidR="007F2F64">
              <w:rPr>
                <w:noProof/>
                <w:webHidden/>
              </w:rPr>
              <w:t>30</w:t>
            </w:r>
            <w:r w:rsidR="007F2F64">
              <w:rPr>
                <w:noProof/>
                <w:webHidden/>
              </w:rPr>
              <w:fldChar w:fldCharType="end"/>
            </w:r>
          </w:hyperlink>
        </w:p>
        <w:p w14:paraId="187D82D9" w14:textId="59913361" w:rsidR="007F2F64" w:rsidRDefault="000A199B">
          <w:pPr>
            <w:pStyle w:val="Inhopg2"/>
            <w:rPr>
              <w:rFonts w:eastAsiaTheme="minorEastAsia"/>
              <w:noProof/>
              <w:lang w:val="nl-NL" w:eastAsia="nl-NL"/>
            </w:rPr>
          </w:pPr>
          <w:hyperlink w:anchor="_Toc95911207" w:history="1">
            <w:r w:rsidR="007F2F64" w:rsidRPr="00C27B1D">
              <w:rPr>
                <w:rStyle w:val="Hyperlink"/>
                <w:rFonts w:eastAsia="Times New Roman" w:cs="Arial"/>
                <w:i/>
                <w:iCs/>
                <w:noProof/>
                <w:lang w:val="nl-NL" w:eastAsia="nl-NL"/>
              </w:rPr>
              <w:t>7.3.23</w:t>
            </w:r>
            <w:r w:rsidR="007F2F64">
              <w:rPr>
                <w:rFonts w:eastAsiaTheme="minorEastAsia"/>
                <w:noProof/>
                <w:lang w:val="nl-NL" w:eastAsia="nl-NL"/>
              </w:rPr>
              <w:tab/>
            </w:r>
            <w:r w:rsidR="007F2F64" w:rsidRPr="00C27B1D">
              <w:rPr>
                <w:rStyle w:val="Hyperlink"/>
                <w:rFonts w:eastAsia="Times New Roman" w:cs="Arial"/>
                <w:i/>
                <w:iCs/>
                <w:noProof/>
                <w:lang w:val="nl-NL" w:eastAsia="nl-NL"/>
              </w:rPr>
              <w:t>Toelichting op en verificatie van de Inschrijving</w:t>
            </w:r>
            <w:r w:rsidR="007F2F64">
              <w:rPr>
                <w:noProof/>
                <w:webHidden/>
              </w:rPr>
              <w:tab/>
            </w:r>
            <w:r w:rsidR="007F2F64">
              <w:rPr>
                <w:noProof/>
                <w:webHidden/>
              </w:rPr>
              <w:fldChar w:fldCharType="begin"/>
            </w:r>
            <w:r w:rsidR="007F2F64">
              <w:rPr>
                <w:noProof/>
                <w:webHidden/>
              </w:rPr>
              <w:instrText xml:space="preserve"> PAGEREF _Toc95911207 \h </w:instrText>
            </w:r>
            <w:r w:rsidR="007F2F64">
              <w:rPr>
                <w:noProof/>
                <w:webHidden/>
              </w:rPr>
            </w:r>
            <w:r w:rsidR="007F2F64">
              <w:rPr>
                <w:noProof/>
                <w:webHidden/>
              </w:rPr>
              <w:fldChar w:fldCharType="separate"/>
            </w:r>
            <w:r w:rsidR="007F2F64">
              <w:rPr>
                <w:noProof/>
                <w:webHidden/>
              </w:rPr>
              <w:t>31</w:t>
            </w:r>
            <w:r w:rsidR="007F2F64">
              <w:rPr>
                <w:noProof/>
                <w:webHidden/>
              </w:rPr>
              <w:fldChar w:fldCharType="end"/>
            </w:r>
          </w:hyperlink>
        </w:p>
        <w:p w14:paraId="22116BDE" w14:textId="421E3079" w:rsidR="007F2F64" w:rsidRDefault="000A199B">
          <w:pPr>
            <w:pStyle w:val="Inhopg2"/>
            <w:rPr>
              <w:rFonts w:eastAsiaTheme="minorEastAsia"/>
              <w:noProof/>
              <w:lang w:val="nl-NL" w:eastAsia="nl-NL"/>
            </w:rPr>
          </w:pPr>
          <w:hyperlink w:anchor="_Toc95911208" w:history="1">
            <w:r w:rsidR="007F2F64" w:rsidRPr="00C27B1D">
              <w:rPr>
                <w:rStyle w:val="Hyperlink"/>
                <w:rFonts w:eastAsia="Times New Roman" w:cs="Arial"/>
                <w:i/>
                <w:iCs/>
                <w:noProof/>
                <w:lang w:val="nl-NL" w:eastAsia="nl-NL"/>
              </w:rPr>
              <w:t>7.3.24</w:t>
            </w:r>
            <w:r w:rsidR="007F2F64">
              <w:rPr>
                <w:rFonts w:eastAsiaTheme="minorEastAsia"/>
                <w:noProof/>
                <w:lang w:val="nl-NL" w:eastAsia="nl-NL"/>
              </w:rPr>
              <w:tab/>
            </w:r>
            <w:r w:rsidR="007F2F64" w:rsidRPr="00C27B1D">
              <w:rPr>
                <w:rStyle w:val="Hyperlink"/>
                <w:rFonts w:eastAsia="Times New Roman" w:cs="Arial"/>
                <w:i/>
                <w:iCs/>
                <w:noProof/>
                <w:lang w:val="nl-NL" w:eastAsia="nl-NL"/>
              </w:rPr>
              <w:t>Mededeling gunningsbeslissing</w:t>
            </w:r>
            <w:r w:rsidR="007F2F64">
              <w:rPr>
                <w:noProof/>
                <w:webHidden/>
              </w:rPr>
              <w:tab/>
            </w:r>
            <w:r w:rsidR="007F2F64">
              <w:rPr>
                <w:noProof/>
                <w:webHidden/>
              </w:rPr>
              <w:fldChar w:fldCharType="begin"/>
            </w:r>
            <w:r w:rsidR="007F2F64">
              <w:rPr>
                <w:noProof/>
                <w:webHidden/>
              </w:rPr>
              <w:instrText xml:space="preserve"> PAGEREF _Toc95911208 \h </w:instrText>
            </w:r>
            <w:r w:rsidR="007F2F64">
              <w:rPr>
                <w:noProof/>
                <w:webHidden/>
              </w:rPr>
            </w:r>
            <w:r w:rsidR="007F2F64">
              <w:rPr>
                <w:noProof/>
                <w:webHidden/>
              </w:rPr>
              <w:fldChar w:fldCharType="separate"/>
            </w:r>
            <w:r w:rsidR="007F2F64">
              <w:rPr>
                <w:noProof/>
                <w:webHidden/>
              </w:rPr>
              <w:t>31</w:t>
            </w:r>
            <w:r w:rsidR="007F2F64">
              <w:rPr>
                <w:noProof/>
                <w:webHidden/>
              </w:rPr>
              <w:fldChar w:fldCharType="end"/>
            </w:r>
          </w:hyperlink>
        </w:p>
        <w:p w14:paraId="1163DD7F" w14:textId="47CD772B" w:rsidR="007F2F64" w:rsidRDefault="000A199B">
          <w:pPr>
            <w:pStyle w:val="Inhopg2"/>
            <w:rPr>
              <w:rFonts w:eastAsiaTheme="minorEastAsia"/>
              <w:noProof/>
              <w:lang w:val="nl-NL" w:eastAsia="nl-NL"/>
            </w:rPr>
          </w:pPr>
          <w:hyperlink w:anchor="_Toc95911209" w:history="1">
            <w:r w:rsidR="007F2F64" w:rsidRPr="00C27B1D">
              <w:rPr>
                <w:rStyle w:val="Hyperlink"/>
                <w:rFonts w:eastAsia="Times New Roman" w:cs="Arial"/>
                <w:iCs/>
                <w:noProof/>
                <w:lang w:val="nl-NL" w:eastAsia="nl-NL"/>
              </w:rPr>
              <w:t>7.4</w:t>
            </w:r>
            <w:r w:rsidR="007F2F64">
              <w:rPr>
                <w:rFonts w:eastAsiaTheme="minorEastAsia"/>
                <w:noProof/>
                <w:lang w:val="nl-NL" w:eastAsia="nl-NL"/>
              </w:rPr>
              <w:tab/>
            </w:r>
            <w:r w:rsidR="007F2F64" w:rsidRPr="00C27B1D">
              <w:rPr>
                <w:rStyle w:val="Hyperlink"/>
                <w:rFonts w:eastAsia="Times New Roman" w:cs="Arial"/>
                <w:iCs/>
                <w:noProof/>
                <w:lang w:val="nl-NL" w:eastAsia="nl-NL"/>
              </w:rPr>
              <w:t>Nadere gunning onder de Overeenkomst</w:t>
            </w:r>
            <w:r w:rsidR="007F2F64">
              <w:rPr>
                <w:noProof/>
                <w:webHidden/>
              </w:rPr>
              <w:tab/>
            </w:r>
            <w:r w:rsidR="007F2F64">
              <w:rPr>
                <w:noProof/>
                <w:webHidden/>
              </w:rPr>
              <w:fldChar w:fldCharType="begin"/>
            </w:r>
            <w:r w:rsidR="007F2F64">
              <w:rPr>
                <w:noProof/>
                <w:webHidden/>
              </w:rPr>
              <w:instrText xml:space="preserve"> PAGEREF _Toc95911209 \h </w:instrText>
            </w:r>
            <w:r w:rsidR="007F2F64">
              <w:rPr>
                <w:noProof/>
                <w:webHidden/>
              </w:rPr>
            </w:r>
            <w:r w:rsidR="007F2F64">
              <w:rPr>
                <w:noProof/>
                <w:webHidden/>
              </w:rPr>
              <w:fldChar w:fldCharType="separate"/>
            </w:r>
            <w:r w:rsidR="007F2F64">
              <w:rPr>
                <w:noProof/>
                <w:webHidden/>
              </w:rPr>
              <w:t>31</w:t>
            </w:r>
            <w:r w:rsidR="007F2F64">
              <w:rPr>
                <w:noProof/>
                <w:webHidden/>
              </w:rPr>
              <w:fldChar w:fldCharType="end"/>
            </w:r>
          </w:hyperlink>
        </w:p>
        <w:p w14:paraId="3F350D4E" w14:textId="50CAB06D" w:rsidR="007F2F64" w:rsidRDefault="000A199B">
          <w:pPr>
            <w:pStyle w:val="Inhopg2"/>
            <w:rPr>
              <w:rFonts w:eastAsiaTheme="minorEastAsia"/>
              <w:noProof/>
              <w:lang w:val="nl-NL" w:eastAsia="nl-NL"/>
            </w:rPr>
          </w:pPr>
          <w:hyperlink w:anchor="_Toc95911210" w:history="1">
            <w:r w:rsidR="007F2F64" w:rsidRPr="00C27B1D">
              <w:rPr>
                <w:rStyle w:val="Hyperlink"/>
                <w:rFonts w:eastAsia="Times New Roman" w:cs="Arial"/>
                <w:i/>
                <w:iCs/>
                <w:noProof/>
                <w:lang w:val="nl-NL" w:eastAsia="nl-NL"/>
              </w:rPr>
              <w:t>7.4.1</w:t>
            </w:r>
            <w:r w:rsidR="007F2F64">
              <w:rPr>
                <w:rFonts w:eastAsiaTheme="minorEastAsia"/>
                <w:noProof/>
                <w:lang w:val="nl-NL" w:eastAsia="nl-NL"/>
              </w:rPr>
              <w:tab/>
            </w:r>
            <w:r w:rsidR="007F2F64" w:rsidRPr="00C27B1D">
              <w:rPr>
                <w:rStyle w:val="Hyperlink"/>
                <w:rFonts w:eastAsia="Times New Roman" w:cs="Arial"/>
                <w:i/>
                <w:iCs/>
                <w:noProof/>
                <w:lang w:val="nl-NL" w:eastAsia="nl-NL"/>
              </w:rPr>
              <w:t>Opdrachten binnen Overeenkomst</w:t>
            </w:r>
            <w:r w:rsidR="007F2F64">
              <w:rPr>
                <w:noProof/>
                <w:webHidden/>
              </w:rPr>
              <w:tab/>
            </w:r>
            <w:r w:rsidR="007F2F64">
              <w:rPr>
                <w:noProof/>
                <w:webHidden/>
              </w:rPr>
              <w:fldChar w:fldCharType="begin"/>
            </w:r>
            <w:r w:rsidR="007F2F64">
              <w:rPr>
                <w:noProof/>
                <w:webHidden/>
              </w:rPr>
              <w:instrText xml:space="preserve"> PAGEREF _Toc95911210 \h </w:instrText>
            </w:r>
            <w:r w:rsidR="007F2F64">
              <w:rPr>
                <w:noProof/>
                <w:webHidden/>
              </w:rPr>
            </w:r>
            <w:r w:rsidR="007F2F64">
              <w:rPr>
                <w:noProof/>
                <w:webHidden/>
              </w:rPr>
              <w:fldChar w:fldCharType="separate"/>
            </w:r>
            <w:r w:rsidR="007F2F64">
              <w:rPr>
                <w:noProof/>
                <w:webHidden/>
              </w:rPr>
              <w:t>31</w:t>
            </w:r>
            <w:r w:rsidR="007F2F64">
              <w:rPr>
                <w:noProof/>
                <w:webHidden/>
              </w:rPr>
              <w:fldChar w:fldCharType="end"/>
            </w:r>
          </w:hyperlink>
        </w:p>
        <w:p w14:paraId="714C3DB4" w14:textId="432F8FBC" w:rsidR="007F2F64" w:rsidRDefault="000A199B">
          <w:pPr>
            <w:pStyle w:val="Inhopg2"/>
            <w:rPr>
              <w:rFonts w:eastAsiaTheme="minorEastAsia"/>
              <w:noProof/>
              <w:lang w:val="nl-NL" w:eastAsia="nl-NL"/>
            </w:rPr>
          </w:pPr>
          <w:hyperlink w:anchor="_Toc95911211" w:history="1">
            <w:r w:rsidR="007F2F64" w:rsidRPr="00C27B1D">
              <w:rPr>
                <w:rStyle w:val="Hyperlink"/>
                <w:rFonts w:eastAsia="Times New Roman" w:cs="Arial"/>
                <w:i/>
                <w:iCs/>
                <w:noProof/>
                <w:lang w:val="nl-NL" w:eastAsia="nl-NL"/>
              </w:rPr>
              <w:t>7.4.2</w:t>
            </w:r>
            <w:r w:rsidR="007F2F64">
              <w:rPr>
                <w:rFonts w:eastAsiaTheme="minorEastAsia"/>
                <w:noProof/>
                <w:lang w:val="nl-NL" w:eastAsia="nl-NL"/>
              </w:rPr>
              <w:tab/>
            </w:r>
            <w:r w:rsidR="007F2F64" w:rsidRPr="00C27B1D">
              <w:rPr>
                <w:rStyle w:val="Hyperlink"/>
                <w:rFonts w:eastAsia="Times New Roman" w:cs="Arial"/>
                <w:i/>
                <w:iCs/>
                <w:noProof/>
                <w:lang w:val="nl-NL" w:eastAsia="nl-NL"/>
              </w:rPr>
              <w:t>Gunning opdrachten binnen Overeenkomst</w:t>
            </w:r>
            <w:r w:rsidR="007F2F64">
              <w:rPr>
                <w:noProof/>
                <w:webHidden/>
              </w:rPr>
              <w:tab/>
            </w:r>
            <w:r w:rsidR="007F2F64">
              <w:rPr>
                <w:noProof/>
                <w:webHidden/>
              </w:rPr>
              <w:fldChar w:fldCharType="begin"/>
            </w:r>
            <w:r w:rsidR="007F2F64">
              <w:rPr>
                <w:noProof/>
                <w:webHidden/>
              </w:rPr>
              <w:instrText xml:space="preserve"> PAGEREF _Toc95911211 \h </w:instrText>
            </w:r>
            <w:r w:rsidR="007F2F64">
              <w:rPr>
                <w:noProof/>
                <w:webHidden/>
              </w:rPr>
            </w:r>
            <w:r w:rsidR="007F2F64">
              <w:rPr>
                <w:noProof/>
                <w:webHidden/>
              </w:rPr>
              <w:fldChar w:fldCharType="separate"/>
            </w:r>
            <w:r w:rsidR="007F2F64">
              <w:rPr>
                <w:noProof/>
                <w:webHidden/>
              </w:rPr>
              <w:t>31</w:t>
            </w:r>
            <w:r w:rsidR="007F2F64">
              <w:rPr>
                <w:noProof/>
                <w:webHidden/>
              </w:rPr>
              <w:fldChar w:fldCharType="end"/>
            </w:r>
          </w:hyperlink>
        </w:p>
        <w:p w14:paraId="14E81077" w14:textId="674D37B0" w:rsidR="007F2F64" w:rsidRDefault="000A199B">
          <w:pPr>
            <w:pStyle w:val="Inhopg1"/>
            <w:rPr>
              <w:rFonts w:eastAsiaTheme="minorEastAsia"/>
              <w:noProof/>
              <w:lang w:val="nl-NL" w:eastAsia="nl-NL"/>
            </w:rPr>
          </w:pPr>
          <w:hyperlink w:anchor="_Toc95911212" w:history="1">
            <w:r w:rsidR="007F2F64" w:rsidRPr="00C27B1D">
              <w:rPr>
                <w:rStyle w:val="Hyperlink"/>
                <w:noProof/>
                <w:lang w:eastAsia="nl-NL"/>
              </w:rPr>
              <w:t>Bijlagen</w:t>
            </w:r>
            <w:r w:rsidR="007F2F64">
              <w:rPr>
                <w:noProof/>
                <w:webHidden/>
              </w:rPr>
              <w:tab/>
            </w:r>
            <w:r w:rsidR="007F2F64">
              <w:rPr>
                <w:noProof/>
                <w:webHidden/>
              </w:rPr>
              <w:fldChar w:fldCharType="begin"/>
            </w:r>
            <w:r w:rsidR="007F2F64">
              <w:rPr>
                <w:noProof/>
                <w:webHidden/>
              </w:rPr>
              <w:instrText xml:space="preserve"> PAGEREF _Toc95911212 \h </w:instrText>
            </w:r>
            <w:r w:rsidR="007F2F64">
              <w:rPr>
                <w:noProof/>
                <w:webHidden/>
              </w:rPr>
            </w:r>
            <w:r w:rsidR="007F2F64">
              <w:rPr>
                <w:noProof/>
                <w:webHidden/>
              </w:rPr>
              <w:fldChar w:fldCharType="separate"/>
            </w:r>
            <w:r w:rsidR="007F2F64">
              <w:rPr>
                <w:noProof/>
                <w:webHidden/>
              </w:rPr>
              <w:t>32</w:t>
            </w:r>
            <w:r w:rsidR="007F2F64">
              <w:rPr>
                <w:noProof/>
                <w:webHidden/>
              </w:rPr>
              <w:fldChar w:fldCharType="end"/>
            </w:r>
          </w:hyperlink>
        </w:p>
        <w:p w14:paraId="5933CC85" w14:textId="0E04BFAB" w:rsidR="006B3B43" w:rsidRDefault="006B3B43" w:rsidP="00E348AB">
          <w:pPr>
            <w:spacing w:line="240" w:lineRule="auto"/>
          </w:pPr>
          <w:r w:rsidRPr="008C611C">
            <w:rPr>
              <w:rFonts w:ascii="Verdana" w:hAnsi="Verdana"/>
              <w:b/>
              <w:bCs/>
              <w:sz w:val="18"/>
              <w:szCs w:val="18"/>
            </w:rPr>
            <w:fldChar w:fldCharType="end"/>
          </w:r>
        </w:p>
      </w:sdtContent>
    </w:sdt>
    <w:p w14:paraId="3339DE63" w14:textId="12100580" w:rsidR="006B3B43" w:rsidRDefault="006B3B43">
      <w:pPr>
        <w:rPr>
          <w:rFonts w:ascii="Verdana" w:hAnsi="Verdana"/>
          <w:sz w:val="18"/>
          <w:szCs w:val="18"/>
          <w:lang w:val="nl-NL"/>
        </w:rPr>
      </w:pPr>
      <w:r>
        <w:rPr>
          <w:rFonts w:ascii="Verdana" w:hAnsi="Verdana"/>
          <w:sz w:val="18"/>
          <w:szCs w:val="18"/>
          <w:lang w:val="nl-NL"/>
        </w:rPr>
        <w:br w:type="page"/>
      </w:r>
    </w:p>
    <w:p w14:paraId="5808C57F" w14:textId="77777777" w:rsidR="009F6CBD" w:rsidRPr="006B3B43" w:rsidRDefault="009F6CBD" w:rsidP="009F6CBD">
      <w:pPr>
        <w:pStyle w:val="Kop1"/>
        <w:numPr>
          <w:ilvl w:val="0"/>
          <w:numId w:val="0"/>
        </w:numPr>
      </w:pPr>
      <w:bookmarkStart w:id="0" w:name="_Toc95911135"/>
      <w:r w:rsidRPr="006B3B43">
        <w:lastRenderedPageBreak/>
        <w:t>Begripsbepalingen</w:t>
      </w:r>
      <w:bookmarkEnd w:id="0"/>
    </w:p>
    <w:p w14:paraId="638D8542" w14:textId="77777777" w:rsidR="009F6CBD" w:rsidRDefault="009F6CBD" w:rsidP="009F6CBD">
      <w:pPr>
        <w:rPr>
          <w:lang w:val="nl-NL"/>
        </w:rPr>
      </w:pPr>
    </w:p>
    <w:p w14:paraId="473E12F0" w14:textId="77777777" w:rsidR="009F6CBD" w:rsidRPr="006F4E9D" w:rsidRDefault="009F6CBD" w:rsidP="009F6CBD">
      <w:pPr>
        <w:ind w:left="3600" w:hanging="3600"/>
        <w:rPr>
          <w:rFonts w:ascii="Verdana" w:hAnsi="Verdana"/>
          <w:sz w:val="18"/>
          <w:szCs w:val="18"/>
          <w:lang w:val="nl-NL"/>
        </w:rPr>
      </w:pPr>
      <w:r w:rsidRPr="006F4E9D">
        <w:rPr>
          <w:rFonts w:ascii="Verdana" w:hAnsi="Verdana" w:cs="Arial"/>
          <w:sz w:val="18"/>
          <w:szCs w:val="18"/>
          <w:lang w:val="nl-NL"/>
        </w:rPr>
        <w:t>Aanbestedende dienst</w:t>
      </w:r>
      <w:r w:rsidRPr="006F4E9D">
        <w:rPr>
          <w:rFonts w:ascii="Verdana" w:hAnsi="Verdana" w:cs="Arial"/>
          <w:sz w:val="18"/>
          <w:szCs w:val="18"/>
          <w:lang w:val="nl-NL"/>
        </w:rPr>
        <w:tab/>
      </w:r>
      <w:r w:rsidRPr="00FE61BD">
        <w:rPr>
          <w:rFonts w:ascii="Verdana" w:hAnsi="Verdana" w:cs="Arial"/>
          <w:sz w:val="18"/>
          <w:szCs w:val="18"/>
          <w:lang w:val="nl-NL"/>
        </w:rPr>
        <w:t>Rijksdienst voor Ondernemend Nederland (RVO.nl), onderdeel van</w:t>
      </w:r>
      <w:r w:rsidRPr="00FE61BD">
        <w:rPr>
          <w:rFonts w:ascii="Verdana" w:hAnsi="Verdana"/>
          <w:sz w:val="18"/>
          <w:szCs w:val="18"/>
          <w:lang w:val="nl-NL"/>
        </w:rPr>
        <w:t xml:space="preserve"> </w:t>
      </w:r>
      <w:r>
        <w:rPr>
          <w:rFonts w:ascii="Verdana" w:hAnsi="Verdana"/>
          <w:sz w:val="18"/>
          <w:szCs w:val="18"/>
          <w:lang w:val="nl-NL"/>
        </w:rPr>
        <w:t>het ministerie van Economische Zaken en Klimaat</w:t>
      </w:r>
    </w:p>
    <w:p w14:paraId="3369527C" w14:textId="77777777" w:rsidR="009F6CBD" w:rsidRPr="006F4E9D" w:rsidRDefault="009F6CBD" w:rsidP="009F6CBD">
      <w:pPr>
        <w:ind w:left="3600" w:hanging="3600"/>
        <w:rPr>
          <w:rFonts w:ascii="Verdana" w:hAnsi="Verdana"/>
          <w:sz w:val="18"/>
          <w:szCs w:val="18"/>
          <w:lang w:val="nl-NL"/>
        </w:rPr>
      </w:pPr>
    </w:p>
    <w:p w14:paraId="6A8E3BF5" w14:textId="77777777" w:rsidR="009F6CBD" w:rsidRPr="006F4E9D" w:rsidRDefault="009F6CBD" w:rsidP="009F6CBD">
      <w:pPr>
        <w:ind w:left="3600" w:hanging="3600"/>
        <w:rPr>
          <w:rFonts w:ascii="Verdana" w:hAnsi="Verdana"/>
          <w:sz w:val="18"/>
          <w:szCs w:val="18"/>
          <w:lang w:val="nl-NL"/>
        </w:rPr>
      </w:pPr>
      <w:r w:rsidRPr="006F4E9D">
        <w:rPr>
          <w:rFonts w:ascii="Verdana" w:hAnsi="Verdana"/>
          <w:sz w:val="18"/>
          <w:szCs w:val="18"/>
          <w:lang w:val="nl-NL"/>
        </w:rPr>
        <w:t>Aanbestedingsdocument</w:t>
      </w:r>
      <w:r w:rsidRPr="006F4E9D">
        <w:rPr>
          <w:rFonts w:ascii="Verdana" w:hAnsi="Verdana"/>
          <w:sz w:val="18"/>
          <w:szCs w:val="18"/>
          <w:lang w:val="nl-NL"/>
        </w:rPr>
        <w:tab/>
        <w:t>Dit document, inclusief bijlagen.</w:t>
      </w:r>
    </w:p>
    <w:p w14:paraId="6D9F08D5" w14:textId="77777777" w:rsidR="009F6CBD" w:rsidRPr="006F4E9D" w:rsidRDefault="009F6CBD" w:rsidP="009F6CBD">
      <w:pPr>
        <w:ind w:left="3600" w:hanging="3600"/>
        <w:rPr>
          <w:rFonts w:ascii="Verdana" w:hAnsi="Verdana"/>
          <w:sz w:val="18"/>
          <w:szCs w:val="18"/>
          <w:lang w:val="nl-NL"/>
        </w:rPr>
      </w:pPr>
    </w:p>
    <w:p w14:paraId="0922C3A0" w14:textId="77777777" w:rsidR="009F6CBD" w:rsidRPr="006F4E9D" w:rsidRDefault="009F6CBD" w:rsidP="009F6CBD">
      <w:pPr>
        <w:ind w:left="3600" w:hanging="3600"/>
        <w:rPr>
          <w:rFonts w:ascii="Verdana" w:hAnsi="Verdana"/>
          <w:sz w:val="18"/>
          <w:szCs w:val="18"/>
          <w:lang w:val="nl-NL"/>
        </w:rPr>
      </w:pPr>
      <w:r w:rsidRPr="006F4E9D">
        <w:rPr>
          <w:rFonts w:ascii="Verdana" w:hAnsi="Verdana"/>
          <w:sz w:val="18"/>
          <w:szCs w:val="18"/>
          <w:lang w:val="nl-NL"/>
        </w:rPr>
        <w:t>Aanbestedingswet</w:t>
      </w:r>
      <w:r w:rsidRPr="006F4E9D">
        <w:rPr>
          <w:rFonts w:ascii="Verdana" w:hAnsi="Verdana"/>
          <w:sz w:val="18"/>
          <w:szCs w:val="18"/>
          <w:lang w:val="nl-NL"/>
        </w:rPr>
        <w:tab/>
        <w:t>Aanbestedingswet 2012.</w:t>
      </w:r>
    </w:p>
    <w:p w14:paraId="15B78880" w14:textId="77777777" w:rsidR="009F6CBD" w:rsidRPr="006F4E9D" w:rsidRDefault="009F6CBD" w:rsidP="009F6CBD">
      <w:pPr>
        <w:ind w:left="3600" w:hanging="3600"/>
        <w:rPr>
          <w:rFonts w:ascii="Verdana" w:hAnsi="Verdana"/>
          <w:sz w:val="18"/>
          <w:szCs w:val="18"/>
          <w:lang w:val="nl-NL"/>
        </w:rPr>
      </w:pPr>
    </w:p>
    <w:p w14:paraId="3CFC52E5" w14:textId="77777777" w:rsidR="009F6CBD" w:rsidRDefault="009F6CBD" w:rsidP="009F6CBD">
      <w:pPr>
        <w:ind w:left="3600" w:hanging="3600"/>
        <w:rPr>
          <w:rFonts w:ascii="Verdana" w:hAnsi="Verdana"/>
          <w:sz w:val="18"/>
          <w:szCs w:val="18"/>
          <w:lang w:val="nl-NL"/>
        </w:rPr>
      </w:pPr>
      <w:r w:rsidRPr="006F4E9D">
        <w:rPr>
          <w:rFonts w:ascii="Verdana" w:hAnsi="Verdana"/>
          <w:sz w:val="18"/>
          <w:szCs w:val="18"/>
          <w:lang w:val="nl-NL"/>
        </w:rPr>
        <w:t>Algemene Rijksvoorwaarden</w:t>
      </w:r>
      <w:r w:rsidRPr="006F4E9D">
        <w:rPr>
          <w:rFonts w:ascii="Verdana" w:hAnsi="Verdana"/>
          <w:sz w:val="18"/>
          <w:szCs w:val="18"/>
          <w:lang w:val="nl-NL"/>
        </w:rPr>
        <w:tab/>
      </w:r>
      <w:r w:rsidRPr="00334B0F">
        <w:rPr>
          <w:rFonts w:ascii="Verdana" w:hAnsi="Verdana"/>
          <w:sz w:val="18"/>
          <w:szCs w:val="18"/>
          <w:lang w:val="nl-NL"/>
        </w:rPr>
        <w:t>Algemene Rijksvoorwaarden voor het verstrekken van opdrachten tot het verrichten van diensten 2018 (ARVODI-2018).</w:t>
      </w:r>
    </w:p>
    <w:p w14:paraId="3704DE1A" w14:textId="77777777" w:rsidR="009F6CBD" w:rsidRDefault="009F6CBD" w:rsidP="009F6CBD">
      <w:pPr>
        <w:ind w:left="3600" w:hanging="3600"/>
        <w:rPr>
          <w:rFonts w:ascii="Verdana" w:hAnsi="Verdana"/>
          <w:sz w:val="18"/>
          <w:szCs w:val="18"/>
          <w:lang w:val="nl-NL"/>
        </w:rPr>
      </w:pPr>
    </w:p>
    <w:p w14:paraId="50C96D27" w14:textId="3D875636" w:rsidR="009F6CBD" w:rsidRPr="006F4E9D" w:rsidRDefault="009F6CBD" w:rsidP="009F6CBD">
      <w:pPr>
        <w:ind w:left="3600" w:hanging="3600"/>
        <w:rPr>
          <w:rFonts w:ascii="Verdana" w:hAnsi="Verdana"/>
          <w:sz w:val="18"/>
          <w:szCs w:val="18"/>
          <w:lang w:val="nl-NL"/>
        </w:rPr>
      </w:pPr>
      <w:r>
        <w:rPr>
          <w:rFonts w:ascii="Verdana" w:hAnsi="Verdana"/>
          <w:sz w:val="18"/>
          <w:szCs w:val="18"/>
          <w:lang w:val="nl-NL"/>
        </w:rPr>
        <w:t>Inkomende missies</w:t>
      </w:r>
      <w:r>
        <w:rPr>
          <w:rFonts w:ascii="Verdana" w:hAnsi="Verdana"/>
          <w:sz w:val="18"/>
          <w:szCs w:val="18"/>
          <w:lang w:val="nl-NL"/>
        </w:rPr>
        <w:tab/>
        <w:t xml:space="preserve">Geheel van activiteiten ten behoeve van een inkomende delegatie uit het buitenland. Organisatie wordt </w:t>
      </w:r>
      <w:r w:rsidR="00146705">
        <w:rPr>
          <w:rFonts w:ascii="Verdana" w:hAnsi="Verdana"/>
          <w:sz w:val="18"/>
          <w:szCs w:val="18"/>
          <w:lang w:val="nl-NL"/>
        </w:rPr>
        <w:t xml:space="preserve">geheel of </w:t>
      </w:r>
      <w:r>
        <w:rPr>
          <w:rFonts w:ascii="Verdana" w:hAnsi="Verdana"/>
          <w:sz w:val="18"/>
          <w:szCs w:val="18"/>
          <w:lang w:val="nl-NL"/>
        </w:rPr>
        <w:t xml:space="preserve">gedeeltelijk uitbesteed of in eigen beheer van RVO uitgevoerd. Nadere opdracht betreft over het algemeen groepsboekingen in opdracht van RVO. </w:t>
      </w:r>
    </w:p>
    <w:p w14:paraId="5A6D459C" w14:textId="77777777" w:rsidR="009F6CBD" w:rsidRDefault="009F6CBD" w:rsidP="009F6CBD">
      <w:pPr>
        <w:ind w:left="3600" w:hanging="3600"/>
        <w:rPr>
          <w:rFonts w:ascii="Verdana" w:hAnsi="Verdana"/>
          <w:sz w:val="18"/>
          <w:szCs w:val="18"/>
          <w:lang w:val="nl-NL"/>
        </w:rPr>
      </w:pPr>
    </w:p>
    <w:p w14:paraId="2D1466B6" w14:textId="77777777" w:rsidR="009F6CBD" w:rsidRDefault="009F6CBD" w:rsidP="009F6CBD">
      <w:pPr>
        <w:ind w:left="3600" w:hanging="3600"/>
        <w:rPr>
          <w:rFonts w:ascii="Verdana" w:hAnsi="Verdana"/>
          <w:sz w:val="18"/>
          <w:szCs w:val="18"/>
          <w:lang w:val="nl-NL"/>
        </w:rPr>
      </w:pPr>
      <w:r w:rsidRPr="006F4E9D">
        <w:rPr>
          <w:rFonts w:ascii="Verdana" w:hAnsi="Verdana"/>
          <w:sz w:val="18"/>
          <w:szCs w:val="18"/>
          <w:lang w:val="nl-NL"/>
        </w:rPr>
        <w:t>Economisch meest voordelige</w:t>
      </w:r>
      <w:r w:rsidRPr="006F4E9D">
        <w:rPr>
          <w:rFonts w:ascii="Verdana" w:hAnsi="Verdana"/>
          <w:sz w:val="18"/>
          <w:szCs w:val="18"/>
          <w:lang w:val="nl-NL"/>
        </w:rPr>
        <w:tab/>
      </w:r>
      <w:r w:rsidRPr="00234205">
        <w:rPr>
          <w:rFonts w:ascii="Verdana" w:hAnsi="Verdana"/>
          <w:sz w:val="18"/>
          <w:szCs w:val="18"/>
          <w:lang w:val="nl-NL"/>
        </w:rPr>
        <w:t>De Inschrijving die op basis van de beste prijs-</w:t>
      </w:r>
    </w:p>
    <w:p w14:paraId="02B52352" w14:textId="77777777" w:rsidR="009F6CBD" w:rsidRPr="006F4E9D" w:rsidRDefault="009F6CBD" w:rsidP="009F6CBD">
      <w:pPr>
        <w:ind w:left="3600" w:hanging="3600"/>
        <w:rPr>
          <w:rFonts w:ascii="Verdana" w:hAnsi="Verdana"/>
          <w:sz w:val="18"/>
          <w:szCs w:val="18"/>
          <w:lang w:val="nl-NL"/>
        </w:rPr>
      </w:pPr>
      <w:r>
        <w:rPr>
          <w:rFonts w:ascii="Verdana" w:hAnsi="Verdana"/>
          <w:sz w:val="18"/>
          <w:szCs w:val="18"/>
          <w:lang w:val="nl-NL"/>
        </w:rPr>
        <w:t>Inschrijving</w:t>
      </w:r>
      <w:r>
        <w:rPr>
          <w:rFonts w:ascii="Verdana" w:hAnsi="Verdana"/>
          <w:sz w:val="18"/>
          <w:szCs w:val="18"/>
          <w:lang w:val="nl-NL"/>
        </w:rPr>
        <w:tab/>
      </w:r>
      <w:r w:rsidRPr="00234205">
        <w:rPr>
          <w:rFonts w:ascii="Verdana" w:hAnsi="Verdana"/>
          <w:sz w:val="18"/>
          <w:szCs w:val="18"/>
          <w:lang w:val="nl-NL"/>
        </w:rPr>
        <w:t>kwaliteitverhouding de hoogste definitieve totale eindscore heeft behaald.</w:t>
      </w:r>
    </w:p>
    <w:p w14:paraId="7A18B409" w14:textId="77777777" w:rsidR="009F6CBD" w:rsidRPr="006F4E9D" w:rsidRDefault="009F6CBD" w:rsidP="009F6CBD">
      <w:pPr>
        <w:rPr>
          <w:rFonts w:ascii="Verdana" w:hAnsi="Verdana"/>
          <w:sz w:val="18"/>
          <w:szCs w:val="18"/>
          <w:lang w:val="nl-NL"/>
        </w:rPr>
      </w:pPr>
    </w:p>
    <w:p w14:paraId="20BFC6C4" w14:textId="0B7D41F5" w:rsidR="009F6CBD" w:rsidRDefault="009F6CBD" w:rsidP="009F6CBD">
      <w:pPr>
        <w:ind w:left="3600" w:hanging="3600"/>
        <w:rPr>
          <w:rFonts w:ascii="Verdana" w:hAnsi="Verdana"/>
          <w:sz w:val="18"/>
          <w:szCs w:val="18"/>
          <w:lang w:val="nl-NL"/>
        </w:rPr>
      </w:pPr>
      <w:r w:rsidRPr="006F4E9D">
        <w:rPr>
          <w:rFonts w:ascii="Verdana" w:hAnsi="Verdana"/>
          <w:sz w:val="18"/>
          <w:szCs w:val="18"/>
          <w:lang w:val="nl-NL"/>
        </w:rPr>
        <w:t>Geschiktheidseisen</w:t>
      </w:r>
      <w:r w:rsidRPr="006F4E9D">
        <w:rPr>
          <w:rFonts w:ascii="Verdana" w:hAnsi="Verdana"/>
          <w:sz w:val="18"/>
          <w:szCs w:val="18"/>
          <w:lang w:val="nl-NL"/>
        </w:rPr>
        <w:tab/>
        <w:t xml:space="preserve">De eisen waaraan een Inschrijver moet voldoen om voor gunning in aanmerking te komen. </w:t>
      </w:r>
    </w:p>
    <w:p w14:paraId="5F57FBCA" w14:textId="4D635F88" w:rsidR="002B3B65" w:rsidRDefault="002B3B65" w:rsidP="009F6CBD">
      <w:pPr>
        <w:ind w:left="3600" w:hanging="3600"/>
        <w:rPr>
          <w:rFonts w:ascii="Verdana" w:hAnsi="Verdana"/>
          <w:sz w:val="18"/>
          <w:szCs w:val="18"/>
          <w:lang w:val="nl-NL"/>
        </w:rPr>
      </w:pPr>
    </w:p>
    <w:p w14:paraId="7854B480" w14:textId="1AA98769" w:rsidR="002B3B65" w:rsidRPr="000E75F3" w:rsidRDefault="002B3B65" w:rsidP="000E75F3">
      <w:pPr>
        <w:ind w:left="3600" w:hanging="3600"/>
        <w:rPr>
          <w:rFonts w:ascii="Verdana" w:hAnsi="Verdana"/>
          <w:sz w:val="18"/>
          <w:szCs w:val="18"/>
          <w:highlight w:val="yellow"/>
          <w:lang w:val="nl-NL"/>
        </w:rPr>
      </w:pPr>
      <w:r w:rsidRPr="000E75F3">
        <w:rPr>
          <w:rFonts w:ascii="Verdana" w:hAnsi="Verdana"/>
          <w:sz w:val="18"/>
          <w:szCs w:val="18"/>
          <w:lang w:val="nl-NL"/>
        </w:rPr>
        <w:t>High level personen</w:t>
      </w:r>
      <w:r w:rsidRPr="000E75F3">
        <w:rPr>
          <w:rFonts w:ascii="Verdana" w:hAnsi="Verdana"/>
          <w:sz w:val="18"/>
          <w:szCs w:val="18"/>
          <w:lang w:val="nl-NL"/>
        </w:rPr>
        <w:tab/>
      </w:r>
      <w:r w:rsidR="000E75F3" w:rsidRPr="000E75F3">
        <w:rPr>
          <w:lang w:val="nl-NL"/>
        </w:rPr>
        <w:t xml:space="preserve">Politici, hoge ambtenaren, </w:t>
      </w:r>
      <w:proofErr w:type="spellStart"/>
      <w:r w:rsidR="000E75F3" w:rsidRPr="000E75F3">
        <w:rPr>
          <w:lang w:val="nl-NL"/>
        </w:rPr>
        <w:t>CEO’s</w:t>
      </w:r>
      <w:proofErr w:type="spellEnd"/>
      <w:r w:rsidR="000E75F3" w:rsidRPr="000E75F3">
        <w:rPr>
          <w:lang w:val="nl-NL"/>
        </w:rPr>
        <w:t xml:space="preserve"> en andere personen met veel maatschappelijk aanzien.</w:t>
      </w:r>
    </w:p>
    <w:p w14:paraId="78392398" w14:textId="77777777" w:rsidR="009F6CBD" w:rsidRDefault="009F6CBD" w:rsidP="009F6CBD">
      <w:pPr>
        <w:ind w:left="3600" w:hanging="3600"/>
        <w:rPr>
          <w:rFonts w:ascii="Verdana" w:hAnsi="Verdana"/>
          <w:sz w:val="18"/>
          <w:szCs w:val="18"/>
          <w:lang w:val="nl-NL"/>
        </w:rPr>
      </w:pPr>
    </w:p>
    <w:p w14:paraId="4317689E" w14:textId="77777777" w:rsidR="009F6CBD" w:rsidRPr="006F4E9D" w:rsidRDefault="009F6CBD" w:rsidP="009F6CBD">
      <w:pPr>
        <w:ind w:left="3600" w:hanging="3600"/>
        <w:rPr>
          <w:rFonts w:ascii="Verdana" w:hAnsi="Verdana"/>
          <w:sz w:val="18"/>
          <w:szCs w:val="18"/>
          <w:lang w:val="nl-NL"/>
        </w:rPr>
      </w:pPr>
      <w:r w:rsidRPr="006F4E9D">
        <w:rPr>
          <w:rFonts w:ascii="Verdana" w:hAnsi="Verdana"/>
          <w:sz w:val="18"/>
          <w:szCs w:val="18"/>
          <w:lang w:val="nl-NL"/>
        </w:rPr>
        <w:t>Inschrijver</w:t>
      </w:r>
      <w:r w:rsidRPr="006F4E9D">
        <w:rPr>
          <w:rFonts w:ascii="Verdana" w:hAnsi="Verdana"/>
          <w:sz w:val="18"/>
          <w:szCs w:val="18"/>
          <w:lang w:val="nl-NL"/>
        </w:rPr>
        <w:tab/>
        <w:t xml:space="preserve">De </w:t>
      </w:r>
      <w:r>
        <w:rPr>
          <w:rFonts w:ascii="Verdana" w:hAnsi="Verdana"/>
          <w:sz w:val="18"/>
          <w:szCs w:val="18"/>
          <w:lang w:val="nl-NL"/>
        </w:rPr>
        <w:t>geïnteresseerde(n)</w:t>
      </w:r>
      <w:r w:rsidRPr="006F4E9D">
        <w:rPr>
          <w:rFonts w:ascii="Verdana" w:hAnsi="Verdana"/>
          <w:sz w:val="18"/>
          <w:szCs w:val="18"/>
          <w:lang w:val="nl-NL"/>
        </w:rPr>
        <w:t xml:space="preserve"> die een Inschrijving heeft/hebben ingediend of van plan is/zijn een Inschrijving in te dienen. Waar in dit document “u” wordt gebruikt, wordt hier Inschrijver mee bedoeld.</w:t>
      </w:r>
    </w:p>
    <w:p w14:paraId="74154C8A" w14:textId="77777777" w:rsidR="009F6CBD" w:rsidRPr="006F4E9D" w:rsidRDefault="009F6CBD" w:rsidP="009F6CBD">
      <w:pPr>
        <w:ind w:left="3600" w:hanging="3600"/>
        <w:rPr>
          <w:rFonts w:ascii="Verdana" w:hAnsi="Verdana"/>
          <w:sz w:val="18"/>
          <w:szCs w:val="18"/>
          <w:lang w:val="nl-NL"/>
        </w:rPr>
      </w:pPr>
    </w:p>
    <w:p w14:paraId="70262D7C" w14:textId="77777777" w:rsidR="009F6CBD" w:rsidRPr="006F4E9D" w:rsidRDefault="009F6CBD" w:rsidP="009F6CBD">
      <w:pPr>
        <w:ind w:left="3600" w:hanging="3600"/>
        <w:rPr>
          <w:rFonts w:ascii="Verdana" w:hAnsi="Verdana"/>
          <w:sz w:val="18"/>
          <w:szCs w:val="18"/>
          <w:lang w:val="nl-NL"/>
        </w:rPr>
      </w:pPr>
      <w:r w:rsidRPr="006F4E9D">
        <w:rPr>
          <w:rFonts w:ascii="Verdana" w:hAnsi="Verdana"/>
          <w:sz w:val="18"/>
          <w:szCs w:val="18"/>
          <w:lang w:val="nl-NL"/>
        </w:rPr>
        <w:t>Inschrijving</w:t>
      </w:r>
      <w:r w:rsidRPr="006F4E9D">
        <w:rPr>
          <w:rFonts w:ascii="Verdana" w:hAnsi="Verdana"/>
          <w:sz w:val="18"/>
          <w:szCs w:val="18"/>
          <w:lang w:val="nl-NL"/>
        </w:rPr>
        <w:tab/>
        <w:t>Een door een Inschrijver ingediende offerte op dit Aanbestedingsdocument.</w:t>
      </w:r>
    </w:p>
    <w:p w14:paraId="03ABE8DC" w14:textId="77777777" w:rsidR="009F6CBD" w:rsidRPr="006F4E9D" w:rsidRDefault="009F6CBD" w:rsidP="009F6CBD">
      <w:pPr>
        <w:ind w:left="3600" w:hanging="3600"/>
        <w:rPr>
          <w:rFonts w:ascii="Verdana" w:hAnsi="Verdana"/>
          <w:sz w:val="18"/>
          <w:szCs w:val="18"/>
          <w:lang w:val="nl-NL"/>
        </w:rPr>
      </w:pPr>
    </w:p>
    <w:p w14:paraId="7510E84E" w14:textId="77777777" w:rsidR="009F6CBD" w:rsidRDefault="009F6CBD" w:rsidP="009F6CBD">
      <w:pPr>
        <w:ind w:left="3600" w:hanging="3600"/>
        <w:rPr>
          <w:rFonts w:ascii="Verdana" w:hAnsi="Verdana"/>
          <w:sz w:val="18"/>
          <w:szCs w:val="18"/>
          <w:lang w:val="nl-NL"/>
        </w:rPr>
      </w:pPr>
      <w:r w:rsidRPr="006F4E9D">
        <w:rPr>
          <w:rFonts w:ascii="Verdana" w:hAnsi="Verdana"/>
          <w:sz w:val="18"/>
          <w:szCs w:val="18"/>
          <w:lang w:val="nl-NL"/>
        </w:rPr>
        <w:t>IUC-EZK</w:t>
      </w:r>
      <w:r w:rsidRPr="006F4E9D">
        <w:rPr>
          <w:rFonts w:ascii="Verdana" w:hAnsi="Verdana"/>
          <w:sz w:val="18"/>
          <w:szCs w:val="18"/>
          <w:lang w:val="nl-NL"/>
        </w:rPr>
        <w:tab/>
        <w:t>Het Inkoop Uitvoering Centrum van EZK, ondergebracht bij de Rijksdienst voor Ondernemend Nederland (RVO.nl)</w:t>
      </w:r>
      <w:r>
        <w:rPr>
          <w:rFonts w:ascii="Verdana" w:hAnsi="Verdana"/>
          <w:sz w:val="18"/>
          <w:szCs w:val="18"/>
          <w:lang w:val="nl-NL"/>
        </w:rPr>
        <w:t>,</w:t>
      </w:r>
      <w:r w:rsidRPr="006F4E9D">
        <w:rPr>
          <w:rFonts w:ascii="Verdana" w:hAnsi="Verdana"/>
          <w:sz w:val="18"/>
          <w:szCs w:val="18"/>
          <w:lang w:val="nl-NL"/>
        </w:rPr>
        <w:t xml:space="preserve"> onderdeel van het ministerie van Economische Zaken en Klimaat, is procesbegeleider voor deze aanbesteding.</w:t>
      </w:r>
    </w:p>
    <w:p w14:paraId="24ACF4DE" w14:textId="77777777" w:rsidR="009F6CBD" w:rsidRDefault="009F6CBD" w:rsidP="009F6CBD">
      <w:pPr>
        <w:ind w:left="3600" w:hanging="3600"/>
        <w:rPr>
          <w:rFonts w:ascii="Verdana" w:hAnsi="Verdana"/>
          <w:sz w:val="18"/>
          <w:szCs w:val="18"/>
          <w:lang w:val="nl-NL"/>
        </w:rPr>
      </w:pPr>
    </w:p>
    <w:p w14:paraId="1A3ABE4B" w14:textId="4B66BCFC" w:rsidR="009F6CBD" w:rsidRPr="006F4E9D" w:rsidRDefault="009F6CBD" w:rsidP="009F6CBD">
      <w:pPr>
        <w:ind w:left="3600" w:hanging="3600"/>
        <w:rPr>
          <w:rFonts w:ascii="Verdana" w:hAnsi="Verdana"/>
          <w:sz w:val="18"/>
          <w:szCs w:val="18"/>
          <w:lang w:val="nl-NL"/>
        </w:rPr>
      </w:pPr>
      <w:r>
        <w:rPr>
          <w:rFonts w:ascii="Verdana" w:hAnsi="Verdana"/>
          <w:sz w:val="18"/>
          <w:szCs w:val="18"/>
          <w:lang w:val="nl-NL"/>
        </w:rPr>
        <w:t>Uitgaande missies</w:t>
      </w:r>
      <w:r>
        <w:rPr>
          <w:rFonts w:ascii="Verdana" w:hAnsi="Verdana"/>
          <w:sz w:val="18"/>
          <w:szCs w:val="18"/>
          <w:lang w:val="nl-NL"/>
        </w:rPr>
        <w:tab/>
        <w:t>Geheel van activiteiten ten behoeve van een uitgaande delegatie naar het buitenland. Wordt door RVO in eigen beheer georganiseerd</w:t>
      </w:r>
      <w:r w:rsidR="00C90006">
        <w:rPr>
          <w:rFonts w:ascii="Verdana" w:hAnsi="Verdana"/>
          <w:sz w:val="18"/>
          <w:szCs w:val="18"/>
          <w:lang w:val="nl-NL"/>
        </w:rPr>
        <w:t xml:space="preserve"> of geheel of gedeeltelijk uitbesteed</w:t>
      </w:r>
      <w:r>
        <w:rPr>
          <w:rFonts w:ascii="Verdana" w:hAnsi="Verdana"/>
          <w:sz w:val="18"/>
          <w:szCs w:val="18"/>
          <w:lang w:val="nl-NL"/>
        </w:rPr>
        <w:t>. Betreft over het algemeen individuele boekingen voor individuele deelnemers. De reisagent gaat altijd een rechtstreekse zakelijke overeenkomst aan met de individuele deelnemers voor hun reisarrangement.</w:t>
      </w:r>
      <w:r w:rsidRPr="000B7FAF">
        <w:rPr>
          <w:rFonts w:ascii="Verdana" w:eastAsia="Calibri" w:hAnsi="Verdana" w:cs="Verdana"/>
          <w:color w:val="000000"/>
          <w:sz w:val="18"/>
          <w:szCs w:val="18"/>
          <w:lang w:val="nl-NL"/>
        </w:rPr>
        <w:t xml:space="preserve"> </w:t>
      </w:r>
      <w:r w:rsidRPr="00455B91">
        <w:rPr>
          <w:rFonts w:ascii="Verdana" w:eastAsia="Calibri" w:hAnsi="Verdana" w:cs="Verdana"/>
          <w:color w:val="000000"/>
          <w:sz w:val="18"/>
          <w:szCs w:val="18"/>
          <w:lang w:val="nl-NL"/>
        </w:rPr>
        <w:t>Opdrachtgever is hierbij niet betrokken en draagt geen primaire</w:t>
      </w:r>
      <w:r>
        <w:rPr>
          <w:rFonts w:ascii="Verdana" w:eastAsia="Calibri" w:hAnsi="Verdana" w:cs="Verdana"/>
          <w:color w:val="000000"/>
          <w:sz w:val="18"/>
          <w:szCs w:val="18"/>
          <w:lang w:val="nl-NL"/>
        </w:rPr>
        <w:t xml:space="preserve"> en/of financiële</w:t>
      </w:r>
      <w:r w:rsidRPr="00455B91">
        <w:rPr>
          <w:rFonts w:ascii="Verdana" w:eastAsia="Calibri" w:hAnsi="Verdana" w:cs="Verdana"/>
          <w:color w:val="000000"/>
          <w:sz w:val="18"/>
          <w:szCs w:val="18"/>
          <w:lang w:val="nl-NL"/>
        </w:rPr>
        <w:t xml:space="preserve"> verantwoordelijkheid</w:t>
      </w:r>
      <w:r>
        <w:rPr>
          <w:rFonts w:ascii="Verdana" w:eastAsia="Calibri" w:hAnsi="Verdana" w:cs="Verdana"/>
          <w:color w:val="000000"/>
          <w:sz w:val="18"/>
          <w:szCs w:val="18"/>
          <w:lang w:val="nl-NL"/>
        </w:rPr>
        <w:t>.</w:t>
      </w:r>
    </w:p>
    <w:p w14:paraId="5AA30E53" w14:textId="77777777" w:rsidR="009F6CBD" w:rsidRPr="006F4E9D" w:rsidRDefault="009F6CBD" w:rsidP="009F6CBD">
      <w:pPr>
        <w:rPr>
          <w:rFonts w:ascii="Verdana" w:hAnsi="Verdana"/>
          <w:sz w:val="18"/>
          <w:szCs w:val="18"/>
          <w:lang w:val="nl-NL"/>
        </w:rPr>
      </w:pPr>
    </w:p>
    <w:p w14:paraId="3C696024" w14:textId="77777777" w:rsidR="009F6CBD" w:rsidRPr="00234205" w:rsidRDefault="009F6CBD" w:rsidP="009F6CBD">
      <w:pPr>
        <w:ind w:left="3600" w:hanging="3600"/>
        <w:rPr>
          <w:rFonts w:ascii="Verdana" w:hAnsi="Verdana"/>
          <w:sz w:val="18"/>
          <w:szCs w:val="18"/>
          <w:lang w:val="nl-NL"/>
        </w:rPr>
      </w:pPr>
      <w:r w:rsidRPr="00234205">
        <w:rPr>
          <w:rFonts w:ascii="Verdana" w:hAnsi="Verdana"/>
          <w:sz w:val="18"/>
          <w:szCs w:val="18"/>
          <w:lang w:val="nl-NL"/>
        </w:rPr>
        <w:t>Nadere overeenkomst</w:t>
      </w:r>
      <w:r w:rsidRPr="00234205">
        <w:rPr>
          <w:rFonts w:ascii="Verdana" w:hAnsi="Verdana"/>
          <w:sz w:val="18"/>
          <w:szCs w:val="18"/>
          <w:lang w:val="nl-NL"/>
        </w:rPr>
        <w:tab/>
        <w:t>De schriftelijke overeenkomst die op grond van de   raamovereenkomst tussen Opdrachtgever en Opdrachtnemer wordt gesloten.</w:t>
      </w:r>
    </w:p>
    <w:p w14:paraId="319A24B0" w14:textId="77777777" w:rsidR="009F6CBD" w:rsidRPr="006F4E9D" w:rsidRDefault="009F6CBD" w:rsidP="009F6CBD">
      <w:pPr>
        <w:ind w:left="3600" w:hanging="3600"/>
        <w:rPr>
          <w:rFonts w:ascii="Verdana" w:hAnsi="Verdana"/>
          <w:sz w:val="18"/>
          <w:szCs w:val="18"/>
          <w:lang w:val="nl-NL"/>
        </w:rPr>
      </w:pPr>
    </w:p>
    <w:p w14:paraId="017E4517" w14:textId="77777777" w:rsidR="009F6CBD" w:rsidRDefault="009F6CBD" w:rsidP="009F6CBD">
      <w:pPr>
        <w:ind w:left="3600" w:hanging="3600"/>
        <w:rPr>
          <w:rFonts w:ascii="Verdana" w:hAnsi="Verdana"/>
          <w:sz w:val="18"/>
          <w:szCs w:val="18"/>
          <w:lang w:val="nl-NL"/>
        </w:rPr>
      </w:pPr>
      <w:r w:rsidRPr="006F4E9D">
        <w:rPr>
          <w:rFonts w:ascii="Verdana" w:hAnsi="Verdana"/>
          <w:sz w:val="18"/>
          <w:szCs w:val="18"/>
          <w:lang w:val="nl-NL"/>
        </w:rPr>
        <w:lastRenderedPageBreak/>
        <w:t>Nota van Inlichtingen</w:t>
      </w:r>
      <w:r w:rsidRPr="006F4E9D">
        <w:rPr>
          <w:rFonts w:ascii="Verdana" w:hAnsi="Verdana"/>
          <w:sz w:val="18"/>
          <w:szCs w:val="18"/>
          <w:lang w:val="nl-NL"/>
        </w:rPr>
        <w:tab/>
        <w:t>Een document waarin de gestelde vragen met antwoorden geanonimiseerd zijn opgenomen. Hieronder vallen ook de vragen en antwoorden die verstuurd zijn via TenderNed.</w:t>
      </w:r>
    </w:p>
    <w:p w14:paraId="642D2BF7" w14:textId="77777777" w:rsidR="009F6CBD" w:rsidRDefault="009F6CBD" w:rsidP="009F6CBD">
      <w:pPr>
        <w:ind w:left="3600" w:hanging="3600"/>
        <w:rPr>
          <w:rFonts w:ascii="Verdana" w:hAnsi="Verdana"/>
          <w:sz w:val="18"/>
          <w:szCs w:val="18"/>
          <w:lang w:val="nl-NL"/>
        </w:rPr>
      </w:pPr>
    </w:p>
    <w:p w14:paraId="33FC8DCE" w14:textId="77777777" w:rsidR="009F6CBD" w:rsidRPr="0054369F" w:rsidRDefault="009F6CBD" w:rsidP="009F6CBD">
      <w:pPr>
        <w:ind w:left="3600" w:hanging="3600"/>
        <w:rPr>
          <w:rFonts w:ascii="Verdana" w:hAnsi="Verdana"/>
          <w:sz w:val="18"/>
          <w:szCs w:val="18"/>
          <w:lang w:val="nl-NL"/>
        </w:rPr>
      </w:pPr>
      <w:r w:rsidRPr="0054369F">
        <w:rPr>
          <w:lang w:val="nl-NL"/>
        </w:rPr>
        <w:t xml:space="preserve">Officiële delegatie </w:t>
      </w:r>
      <w:r>
        <w:rPr>
          <w:lang w:val="nl-NL"/>
        </w:rPr>
        <w:tab/>
        <w:t>D</w:t>
      </w:r>
      <w:r w:rsidRPr="0054369F">
        <w:rPr>
          <w:rFonts w:eastAsia="Calibri" w:cs="Verdana"/>
          <w:lang w:val="nl-NL"/>
        </w:rPr>
        <w:t>e meereizende bewindspersoon en begeleidende ambtenaren uit de officiële</w:t>
      </w:r>
      <w:r w:rsidRPr="0054369F">
        <w:rPr>
          <w:lang w:val="nl-NL"/>
        </w:rPr>
        <w:t xml:space="preserve"> </w:t>
      </w:r>
      <w:r w:rsidRPr="0054369F">
        <w:rPr>
          <w:rFonts w:eastAsia="Calibri" w:cs="Verdana"/>
          <w:lang w:val="nl-NL"/>
        </w:rPr>
        <w:t>delegatie</w:t>
      </w:r>
      <w:r>
        <w:rPr>
          <w:rFonts w:eastAsia="Calibri" w:cs="Verdana"/>
          <w:lang w:val="nl-NL"/>
        </w:rPr>
        <w:t>.</w:t>
      </w:r>
    </w:p>
    <w:p w14:paraId="7AD8EC6D" w14:textId="77777777" w:rsidR="009F6CBD" w:rsidRPr="006F4E9D" w:rsidRDefault="009F6CBD" w:rsidP="009F6CBD">
      <w:pPr>
        <w:ind w:left="3600" w:hanging="3600"/>
        <w:rPr>
          <w:rFonts w:ascii="Verdana" w:hAnsi="Verdana"/>
          <w:sz w:val="18"/>
          <w:szCs w:val="18"/>
          <w:lang w:val="nl-NL"/>
        </w:rPr>
      </w:pPr>
    </w:p>
    <w:p w14:paraId="6EF31492" w14:textId="77777777" w:rsidR="009F6CBD" w:rsidRPr="006F4E9D" w:rsidRDefault="009F6CBD" w:rsidP="009F6CBD">
      <w:pPr>
        <w:ind w:left="3600" w:hanging="3600"/>
        <w:rPr>
          <w:rFonts w:ascii="Verdana" w:hAnsi="Verdana"/>
          <w:sz w:val="18"/>
          <w:szCs w:val="18"/>
          <w:lang w:val="nl-NL"/>
        </w:rPr>
      </w:pPr>
      <w:r w:rsidRPr="006F4E9D">
        <w:rPr>
          <w:rFonts w:ascii="Verdana" w:hAnsi="Verdana"/>
          <w:sz w:val="18"/>
          <w:szCs w:val="18"/>
          <w:lang w:val="nl-NL"/>
        </w:rPr>
        <w:t>Opdrachtgever</w:t>
      </w:r>
      <w:r w:rsidRPr="006F4E9D">
        <w:rPr>
          <w:rFonts w:ascii="Verdana" w:hAnsi="Verdana"/>
          <w:sz w:val="18"/>
          <w:szCs w:val="18"/>
          <w:lang w:val="nl-NL"/>
        </w:rPr>
        <w:tab/>
        <w:t xml:space="preserve">De Staat der Nederlanden, vertegenwoordigd door de </w:t>
      </w:r>
      <w:r w:rsidRPr="00FE61BD">
        <w:rPr>
          <w:rFonts w:ascii="Verdana" w:hAnsi="Verdana"/>
          <w:sz w:val="18"/>
          <w:szCs w:val="18"/>
          <w:lang w:val="nl-NL"/>
        </w:rPr>
        <w:t>minister van Economische Zaken,</w:t>
      </w:r>
      <w:r w:rsidRPr="006F4E9D">
        <w:rPr>
          <w:rFonts w:ascii="Verdana" w:hAnsi="Verdana"/>
          <w:sz w:val="18"/>
          <w:szCs w:val="18"/>
          <w:lang w:val="nl-NL"/>
        </w:rPr>
        <w:t xml:space="preserve"> die </w:t>
      </w:r>
      <w:r>
        <w:rPr>
          <w:rFonts w:ascii="Verdana" w:hAnsi="Verdana"/>
          <w:sz w:val="18"/>
          <w:szCs w:val="18"/>
          <w:lang w:val="nl-NL"/>
        </w:rPr>
        <w:t xml:space="preserve">ten behoeve van de Aanbestedende dienst </w:t>
      </w:r>
      <w:r w:rsidRPr="006F4E9D">
        <w:rPr>
          <w:rFonts w:ascii="Verdana" w:hAnsi="Verdana"/>
          <w:sz w:val="18"/>
          <w:szCs w:val="18"/>
          <w:lang w:val="nl-NL"/>
        </w:rPr>
        <w:t>met Opdrachtnemer de Overeenkomst sluit.</w:t>
      </w:r>
    </w:p>
    <w:p w14:paraId="7E69125B" w14:textId="77777777" w:rsidR="009F6CBD" w:rsidRPr="006F4E9D" w:rsidRDefault="009F6CBD" w:rsidP="009F6CBD">
      <w:pPr>
        <w:ind w:left="3600" w:hanging="3600"/>
        <w:rPr>
          <w:rFonts w:ascii="Verdana" w:hAnsi="Verdana"/>
          <w:sz w:val="18"/>
          <w:szCs w:val="18"/>
          <w:lang w:val="nl-NL"/>
        </w:rPr>
      </w:pPr>
    </w:p>
    <w:p w14:paraId="1FF22DDD" w14:textId="32CD1335" w:rsidR="009F6CBD" w:rsidRPr="006F4E9D" w:rsidRDefault="009F6CBD" w:rsidP="009F6CBD">
      <w:pPr>
        <w:rPr>
          <w:rFonts w:ascii="Verdana" w:hAnsi="Verdana"/>
          <w:sz w:val="18"/>
          <w:szCs w:val="18"/>
          <w:lang w:val="nl-NL"/>
        </w:rPr>
      </w:pPr>
      <w:r w:rsidRPr="006F4E9D">
        <w:rPr>
          <w:rFonts w:ascii="Verdana" w:hAnsi="Verdana"/>
          <w:sz w:val="18"/>
          <w:szCs w:val="18"/>
          <w:lang w:val="nl-NL"/>
        </w:rPr>
        <w:t>Opdrachtnemer</w:t>
      </w:r>
      <w:r w:rsidRPr="006F4E9D">
        <w:rPr>
          <w:rFonts w:ascii="Verdana" w:hAnsi="Verdana"/>
          <w:sz w:val="18"/>
          <w:szCs w:val="18"/>
          <w:lang w:val="nl-NL"/>
        </w:rPr>
        <w:tab/>
      </w:r>
      <w:r w:rsidRPr="006F4E9D">
        <w:rPr>
          <w:rFonts w:ascii="Verdana" w:hAnsi="Verdana"/>
          <w:sz w:val="18"/>
          <w:szCs w:val="18"/>
          <w:lang w:val="nl-NL"/>
        </w:rPr>
        <w:tab/>
      </w:r>
      <w:r w:rsidRPr="006F4E9D">
        <w:rPr>
          <w:rFonts w:ascii="Verdana" w:hAnsi="Verdana"/>
          <w:sz w:val="18"/>
          <w:szCs w:val="18"/>
          <w:lang w:val="nl-NL"/>
        </w:rPr>
        <w:tab/>
      </w:r>
      <w:r w:rsidRPr="006F4E9D">
        <w:rPr>
          <w:rFonts w:ascii="Verdana" w:hAnsi="Verdana"/>
          <w:sz w:val="18"/>
          <w:szCs w:val="18"/>
          <w:lang w:val="nl-NL"/>
        </w:rPr>
        <w:tab/>
        <w:t>De partij met wie Opdrachtgever de Overeenkomst sluit.</w:t>
      </w:r>
    </w:p>
    <w:p w14:paraId="28D6340E" w14:textId="77777777" w:rsidR="009F6CBD" w:rsidRPr="006F4E9D" w:rsidRDefault="009F6CBD" w:rsidP="009F6CBD">
      <w:pPr>
        <w:rPr>
          <w:rFonts w:ascii="Verdana" w:hAnsi="Verdana"/>
          <w:sz w:val="18"/>
          <w:szCs w:val="18"/>
          <w:lang w:val="nl-NL"/>
        </w:rPr>
      </w:pPr>
    </w:p>
    <w:p w14:paraId="3C97BC7A" w14:textId="77777777" w:rsidR="009F6CBD" w:rsidRDefault="009F6CBD" w:rsidP="009F6CBD">
      <w:pPr>
        <w:ind w:left="3600" w:hanging="3600"/>
        <w:rPr>
          <w:rFonts w:ascii="Verdana" w:hAnsi="Verdana"/>
          <w:sz w:val="18"/>
          <w:szCs w:val="18"/>
          <w:lang w:val="nl-NL"/>
        </w:rPr>
      </w:pPr>
      <w:r w:rsidRPr="006F4E9D">
        <w:rPr>
          <w:rFonts w:ascii="Verdana" w:hAnsi="Verdana"/>
          <w:sz w:val="18"/>
          <w:szCs w:val="18"/>
          <w:lang w:val="nl-NL"/>
        </w:rPr>
        <w:t>Overeenkomst</w:t>
      </w:r>
      <w:r w:rsidRPr="006F4E9D">
        <w:rPr>
          <w:rFonts w:ascii="Verdana" w:hAnsi="Verdana"/>
          <w:sz w:val="18"/>
          <w:szCs w:val="18"/>
          <w:lang w:val="nl-NL"/>
        </w:rPr>
        <w:tab/>
      </w:r>
      <w:r w:rsidRPr="00234205">
        <w:rPr>
          <w:rFonts w:ascii="Verdana" w:hAnsi="Verdana"/>
          <w:sz w:val="18"/>
          <w:szCs w:val="18"/>
          <w:lang w:val="nl-NL"/>
        </w:rPr>
        <w:t xml:space="preserve">De schriftelijke raamovereenkomst tussen Opdrachtgever en Opdrachtnemer waarin gedurende een bepaalde periode de voorwaarden inzake de te gunnen overheidsopdrachten (Nadere overeenkomsten) zijn vastgelegd. </w:t>
      </w:r>
    </w:p>
    <w:p w14:paraId="2426616C" w14:textId="77777777" w:rsidR="009F6CBD" w:rsidRDefault="009F6CBD" w:rsidP="009F6CBD">
      <w:pPr>
        <w:ind w:left="3600" w:hanging="3600"/>
        <w:rPr>
          <w:rFonts w:ascii="Verdana" w:hAnsi="Verdana"/>
          <w:sz w:val="18"/>
          <w:szCs w:val="18"/>
          <w:lang w:val="nl-NL"/>
        </w:rPr>
      </w:pPr>
    </w:p>
    <w:p w14:paraId="6F74428D" w14:textId="6DACC49E" w:rsidR="009F6CBD" w:rsidRDefault="009F6CBD" w:rsidP="009F6CBD">
      <w:pPr>
        <w:ind w:left="3600" w:hanging="3600"/>
        <w:rPr>
          <w:rFonts w:ascii="Verdana" w:hAnsi="Verdana"/>
          <w:sz w:val="18"/>
          <w:szCs w:val="18"/>
          <w:lang w:val="nl-NL"/>
        </w:rPr>
      </w:pPr>
      <w:r>
        <w:rPr>
          <w:rFonts w:ascii="Verdana" w:hAnsi="Verdana"/>
          <w:sz w:val="18"/>
          <w:szCs w:val="18"/>
          <w:lang w:val="nl-NL"/>
        </w:rPr>
        <w:t>Reisagent</w:t>
      </w:r>
      <w:r>
        <w:rPr>
          <w:rFonts w:ascii="Verdana" w:hAnsi="Verdana"/>
          <w:sz w:val="18"/>
          <w:szCs w:val="18"/>
          <w:lang w:val="nl-NL"/>
        </w:rPr>
        <w:tab/>
      </w:r>
      <w:r w:rsidRPr="007A0F94">
        <w:rPr>
          <w:rFonts w:ascii="Verdana" w:hAnsi="Verdana"/>
          <w:sz w:val="18"/>
          <w:szCs w:val="18"/>
          <w:lang w:val="nl-NL"/>
        </w:rPr>
        <w:t xml:space="preserve">De partij die reisarrangementen aanbiedt ten behoeve van de organisatie van inkomende en uitgaande missies/bezoeken. NB </w:t>
      </w:r>
      <w:r>
        <w:rPr>
          <w:rFonts w:ascii="Verdana" w:hAnsi="Verdana"/>
          <w:sz w:val="18"/>
          <w:szCs w:val="18"/>
          <w:lang w:val="nl-NL"/>
        </w:rPr>
        <w:t>de reisagent</w:t>
      </w:r>
      <w:r w:rsidRPr="007A0F94">
        <w:rPr>
          <w:rFonts w:ascii="Verdana" w:hAnsi="Verdana"/>
          <w:sz w:val="18"/>
          <w:szCs w:val="18"/>
          <w:lang w:val="nl-NL"/>
        </w:rPr>
        <w:t xml:space="preserve"> is niet de </w:t>
      </w:r>
      <w:r>
        <w:rPr>
          <w:rFonts w:ascii="Verdana" w:hAnsi="Verdana"/>
          <w:sz w:val="18"/>
          <w:szCs w:val="18"/>
          <w:lang w:val="nl-NL"/>
        </w:rPr>
        <w:t xml:space="preserve">(externe) </w:t>
      </w:r>
      <w:r w:rsidRPr="007A0F94">
        <w:rPr>
          <w:rFonts w:ascii="Verdana" w:hAnsi="Verdana"/>
          <w:sz w:val="18"/>
          <w:szCs w:val="18"/>
          <w:lang w:val="nl-NL"/>
        </w:rPr>
        <w:t>uitvoerder/organisator van de missie</w:t>
      </w:r>
      <w:r>
        <w:rPr>
          <w:rFonts w:ascii="Verdana" w:hAnsi="Verdana"/>
          <w:sz w:val="18"/>
          <w:szCs w:val="18"/>
          <w:lang w:val="nl-NL"/>
        </w:rPr>
        <w:t xml:space="preserve">, voor deze dienstverlening is bovendien een separate </w:t>
      </w:r>
      <w:r w:rsidR="00987087">
        <w:rPr>
          <w:rFonts w:ascii="Verdana" w:hAnsi="Verdana"/>
          <w:sz w:val="18"/>
          <w:szCs w:val="18"/>
          <w:lang w:val="nl-NL"/>
        </w:rPr>
        <w:t>raam</w:t>
      </w:r>
      <w:r>
        <w:rPr>
          <w:rFonts w:ascii="Verdana" w:hAnsi="Verdana"/>
          <w:sz w:val="18"/>
          <w:szCs w:val="18"/>
          <w:lang w:val="nl-NL"/>
        </w:rPr>
        <w:t>overeenkomst</w:t>
      </w:r>
      <w:r w:rsidRPr="007A0F94">
        <w:rPr>
          <w:rFonts w:ascii="Verdana" w:hAnsi="Verdana"/>
          <w:sz w:val="18"/>
          <w:szCs w:val="18"/>
          <w:lang w:val="nl-NL"/>
        </w:rPr>
        <w:t>.</w:t>
      </w:r>
    </w:p>
    <w:p w14:paraId="5A29FEA7" w14:textId="77777777" w:rsidR="009F6CBD" w:rsidRDefault="009F6CBD" w:rsidP="009F6CBD">
      <w:pPr>
        <w:ind w:left="3600" w:hanging="3600"/>
        <w:rPr>
          <w:rFonts w:ascii="Verdana" w:hAnsi="Verdana"/>
          <w:sz w:val="18"/>
          <w:szCs w:val="18"/>
          <w:lang w:val="nl-NL"/>
        </w:rPr>
      </w:pPr>
    </w:p>
    <w:p w14:paraId="181B2802" w14:textId="0BC828A6" w:rsidR="009F6CBD" w:rsidRDefault="009F6CBD" w:rsidP="009F6CBD">
      <w:pPr>
        <w:ind w:left="3600" w:hanging="3600"/>
        <w:rPr>
          <w:rFonts w:ascii="Verdana" w:hAnsi="Verdana"/>
          <w:sz w:val="18"/>
          <w:szCs w:val="18"/>
          <w:lang w:val="nl-NL"/>
        </w:rPr>
      </w:pPr>
      <w:r>
        <w:rPr>
          <w:rFonts w:ascii="Verdana" w:hAnsi="Verdana"/>
          <w:sz w:val="18"/>
          <w:szCs w:val="18"/>
          <w:lang w:val="nl-NL"/>
        </w:rPr>
        <w:t>Reisarrangement</w:t>
      </w:r>
      <w:r>
        <w:rPr>
          <w:rFonts w:ascii="Verdana" w:hAnsi="Verdana"/>
          <w:sz w:val="18"/>
          <w:szCs w:val="18"/>
          <w:lang w:val="nl-NL"/>
        </w:rPr>
        <w:tab/>
        <w:t>Een samenhangend geheel van vluchten, overnachtingen, individueel transport, collectief transport en/of andere diensten ten behoeve van de organisatie van inkomende of uitgaande missies. Hiervoor genoemde wordt individueel door deelnemers of als groepsarrangement door RVO</w:t>
      </w:r>
      <w:r w:rsidR="00C90006">
        <w:rPr>
          <w:rFonts w:ascii="Verdana" w:hAnsi="Verdana"/>
          <w:sz w:val="18"/>
          <w:szCs w:val="18"/>
          <w:lang w:val="nl-NL"/>
        </w:rPr>
        <w:t xml:space="preserve"> geboekt</w:t>
      </w:r>
      <w:r>
        <w:rPr>
          <w:rFonts w:ascii="Verdana" w:hAnsi="Verdana"/>
          <w:sz w:val="18"/>
          <w:szCs w:val="18"/>
          <w:lang w:val="nl-NL"/>
        </w:rPr>
        <w:t>.</w:t>
      </w:r>
    </w:p>
    <w:p w14:paraId="64DA984F" w14:textId="77777777" w:rsidR="009F6CBD" w:rsidRPr="006F4E9D" w:rsidRDefault="009F6CBD" w:rsidP="009F6CBD">
      <w:pPr>
        <w:rPr>
          <w:rFonts w:ascii="Verdana" w:hAnsi="Verdana"/>
          <w:sz w:val="18"/>
          <w:szCs w:val="18"/>
          <w:lang w:val="nl-NL"/>
        </w:rPr>
      </w:pPr>
    </w:p>
    <w:p w14:paraId="311208C2" w14:textId="77777777" w:rsidR="009F6CBD" w:rsidRPr="006F4E9D" w:rsidRDefault="009F6CBD" w:rsidP="009F6CBD">
      <w:pPr>
        <w:ind w:left="3600" w:hanging="3600"/>
        <w:rPr>
          <w:rFonts w:ascii="Verdana" w:hAnsi="Verdana"/>
          <w:sz w:val="18"/>
          <w:szCs w:val="18"/>
          <w:lang w:val="nl-NL"/>
        </w:rPr>
      </w:pPr>
      <w:r w:rsidRPr="006F4E9D">
        <w:rPr>
          <w:rFonts w:ascii="Verdana" w:hAnsi="Verdana"/>
          <w:sz w:val="18"/>
          <w:szCs w:val="18"/>
          <w:lang w:val="nl-NL"/>
        </w:rPr>
        <w:t>Uitsluitingsgrond</w:t>
      </w:r>
      <w:r w:rsidRPr="006F4E9D">
        <w:rPr>
          <w:rFonts w:ascii="Verdana" w:hAnsi="Verdana"/>
          <w:sz w:val="18"/>
          <w:szCs w:val="18"/>
          <w:lang w:val="nl-NL"/>
        </w:rPr>
        <w:tab/>
        <w:t xml:space="preserve">Een omstandigheid die de (persoon van de) Inschrijver zelf betreft en die leidt tot uitsluiting van zijn deelname aan de aanbesteding. </w:t>
      </w:r>
    </w:p>
    <w:p w14:paraId="1BE6D032" w14:textId="77777777" w:rsidR="009F6CBD" w:rsidRPr="006F4E9D" w:rsidRDefault="009F6CBD" w:rsidP="009F6CBD">
      <w:pPr>
        <w:ind w:left="3600" w:hanging="3600"/>
        <w:rPr>
          <w:rFonts w:ascii="Verdana" w:hAnsi="Verdana"/>
          <w:sz w:val="18"/>
          <w:szCs w:val="18"/>
          <w:lang w:val="nl-NL"/>
        </w:rPr>
      </w:pPr>
    </w:p>
    <w:p w14:paraId="00CDE037" w14:textId="037D4F4F" w:rsidR="009F6CBD" w:rsidRPr="006F4E9D" w:rsidRDefault="009F6CBD" w:rsidP="009F6CBD">
      <w:pPr>
        <w:rPr>
          <w:rFonts w:ascii="Verdana" w:hAnsi="Verdana"/>
          <w:sz w:val="18"/>
          <w:szCs w:val="18"/>
          <w:lang w:val="nl-NL"/>
        </w:rPr>
      </w:pPr>
      <w:r w:rsidRPr="006F4E9D">
        <w:rPr>
          <w:rFonts w:ascii="Verdana" w:hAnsi="Verdana"/>
          <w:sz w:val="18"/>
          <w:szCs w:val="18"/>
          <w:lang w:val="nl-NL"/>
        </w:rPr>
        <w:t xml:space="preserve">Uniform Europees </w:t>
      </w:r>
      <w:r w:rsidRPr="006F4E9D">
        <w:rPr>
          <w:rFonts w:ascii="Verdana" w:hAnsi="Verdana"/>
          <w:sz w:val="18"/>
          <w:szCs w:val="18"/>
          <w:lang w:val="nl-NL"/>
        </w:rPr>
        <w:tab/>
      </w:r>
      <w:r w:rsidRPr="006F4E9D">
        <w:rPr>
          <w:rFonts w:ascii="Verdana" w:hAnsi="Verdana"/>
          <w:sz w:val="18"/>
          <w:szCs w:val="18"/>
          <w:lang w:val="nl-NL"/>
        </w:rPr>
        <w:tab/>
      </w:r>
      <w:r w:rsidRPr="006F4E9D">
        <w:rPr>
          <w:rFonts w:ascii="Verdana" w:hAnsi="Verdana"/>
          <w:sz w:val="18"/>
          <w:szCs w:val="18"/>
          <w:lang w:val="nl-NL"/>
        </w:rPr>
        <w:tab/>
        <w:t>Een verklaring waarin de Inschrijver verklaart aan de in de Aanbestedingsdocument</w:t>
      </w:r>
      <w:r w:rsidRPr="006F4E9D">
        <w:rPr>
          <w:rFonts w:ascii="Verdana" w:hAnsi="Verdana"/>
          <w:sz w:val="18"/>
          <w:szCs w:val="18"/>
          <w:lang w:val="nl-NL"/>
        </w:rPr>
        <w:tab/>
      </w:r>
      <w:r w:rsidRPr="006F4E9D">
        <w:rPr>
          <w:rFonts w:ascii="Verdana" w:hAnsi="Verdana"/>
          <w:sz w:val="18"/>
          <w:szCs w:val="18"/>
          <w:lang w:val="nl-NL"/>
        </w:rPr>
        <w:tab/>
        <w:t xml:space="preserve">bijlage ‘Uniform Europees Aanbestedingsdocument’ </w:t>
      </w:r>
    </w:p>
    <w:p w14:paraId="751F4D7B" w14:textId="77777777" w:rsidR="009F6CBD" w:rsidRPr="006F4E9D" w:rsidRDefault="009F6CBD" w:rsidP="009F6CBD">
      <w:pPr>
        <w:ind w:left="3600"/>
        <w:rPr>
          <w:rFonts w:ascii="Verdana" w:hAnsi="Verdana"/>
          <w:sz w:val="18"/>
          <w:szCs w:val="18"/>
          <w:lang w:val="nl-NL"/>
        </w:rPr>
      </w:pPr>
      <w:r w:rsidRPr="006F4E9D">
        <w:rPr>
          <w:rFonts w:ascii="Verdana" w:hAnsi="Verdana"/>
          <w:sz w:val="18"/>
          <w:szCs w:val="18"/>
          <w:lang w:val="nl-NL"/>
        </w:rPr>
        <w:t xml:space="preserve">gestelde eisen te voldoen door middel van het invullen en ondertekenen van het </w:t>
      </w:r>
      <w:r>
        <w:rPr>
          <w:rFonts w:ascii="Verdana" w:hAnsi="Verdana"/>
          <w:sz w:val="18"/>
          <w:szCs w:val="18"/>
          <w:lang w:val="nl-NL"/>
        </w:rPr>
        <w:t>‘</w:t>
      </w:r>
      <w:r w:rsidRPr="006F4E9D">
        <w:rPr>
          <w:rFonts w:ascii="Verdana" w:hAnsi="Verdana"/>
          <w:sz w:val="18"/>
          <w:szCs w:val="18"/>
          <w:lang w:val="nl-NL"/>
        </w:rPr>
        <w:t>Uniform Europees Aanbestedingsdocument</w:t>
      </w:r>
      <w:r>
        <w:rPr>
          <w:rFonts w:ascii="Verdana" w:hAnsi="Verdana"/>
          <w:sz w:val="18"/>
          <w:szCs w:val="18"/>
          <w:lang w:val="nl-NL"/>
        </w:rPr>
        <w:t>’</w:t>
      </w:r>
      <w:r w:rsidRPr="006F4E9D">
        <w:rPr>
          <w:rFonts w:ascii="Verdana" w:hAnsi="Verdana"/>
          <w:sz w:val="18"/>
          <w:szCs w:val="18"/>
          <w:lang w:val="nl-NL"/>
        </w:rPr>
        <w:t>.</w:t>
      </w:r>
    </w:p>
    <w:p w14:paraId="4CEC6E08" w14:textId="77777777" w:rsidR="009F6CBD" w:rsidRPr="006F4E9D" w:rsidRDefault="009F6CBD" w:rsidP="009F6CBD">
      <w:pPr>
        <w:rPr>
          <w:rFonts w:ascii="Verdana" w:hAnsi="Verdana"/>
          <w:sz w:val="18"/>
          <w:szCs w:val="18"/>
          <w:lang w:val="nl-NL"/>
        </w:rPr>
      </w:pPr>
    </w:p>
    <w:p w14:paraId="25460226" w14:textId="24CD59C4" w:rsidR="009F6CBD" w:rsidRDefault="009F6CBD" w:rsidP="009F6CBD">
      <w:pPr>
        <w:ind w:left="3600" w:hanging="3600"/>
        <w:rPr>
          <w:rFonts w:ascii="Verdana" w:hAnsi="Verdana"/>
          <w:sz w:val="18"/>
          <w:szCs w:val="18"/>
          <w:lang w:val="nl-NL"/>
        </w:rPr>
      </w:pPr>
      <w:r w:rsidRPr="00987087">
        <w:rPr>
          <w:rFonts w:ascii="Verdana" w:hAnsi="Verdana"/>
          <w:sz w:val="18"/>
          <w:szCs w:val="18"/>
          <w:lang w:val="nl-NL"/>
        </w:rPr>
        <w:t>Verwerkersovereenkomst</w:t>
      </w:r>
      <w:r w:rsidRPr="00987087">
        <w:rPr>
          <w:rFonts w:ascii="Verdana" w:hAnsi="Verdana"/>
          <w:sz w:val="18"/>
          <w:szCs w:val="18"/>
          <w:lang w:val="nl-NL"/>
        </w:rPr>
        <w:tab/>
        <w:t>Tussen Opdrachtgever en Opdrachtnemer te sluiten overeenkomst die ziet op de verwerking van persoonsgegevens door Opdrachtnemer</w:t>
      </w:r>
      <w:r w:rsidR="00987087" w:rsidRPr="00987087">
        <w:rPr>
          <w:rFonts w:ascii="Verdana" w:hAnsi="Verdana"/>
          <w:sz w:val="18"/>
          <w:szCs w:val="18"/>
          <w:lang w:val="nl-NL"/>
        </w:rPr>
        <w:t>.</w:t>
      </w:r>
    </w:p>
    <w:p w14:paraId="48AA3FC9" w14:textId="465DD7D0" w:rsidR="009F6CBD" w:rsidRDefault="009F6CBD" w:rsidP="009F6CBD">
      <w:pPr>
        <w:ind w:left="3600" w:hanging="3600"/>
        <w:rPr>
          <w:rFonts w:ascii="Verdana" w:hAnsi="Verdana"/>
          <w:sz w:val="18"/>
          <w:szCs w:val="18"/>
          <w:lang w:val="nl-NL"/>
        </w:rPr>
      </w:pPr>
    </w:p>
    <w:p w14:paraId="192D1F94" w14:textId="73214282" w:rsidR="009F6CBD" w:rsidRDefault="009F6CBD" w:rsidP="009F6CBD">
      <w:pPr>
        <w:ind w:left="3600" w:hanging="3600"/>
        <w:rPr>
          <w:rFonts w:ascii="Verdana" w:hAnsi="Verdana"/>
          <w:sz w:val="18"/>
          <w:szCs w:val="18"/>
          <w:lang w:val="nl-NL"/>
        </w:rPr>
      </w:pPr>
    </w:p>
    <w:p w14:paraId="5E017BF2" w14:textId="79FCE387" w:rsidR="009F6CBD" w:rsidRDefault="009F6CBD" w:rsidP="009F6CBD">
      <w:pPr>
        <w:ind w:left="3600" w:hanging="3600"/>
        <w:rPr>
          <w:rFonts w:ascii="Verdana" w:hAnsi="Verdana"/>
          <w:sz w:val="18"/>
          <w:szCs w:val="18"/>
          <w:lang w:val="nl-NL"/>
        </w:rPr>
      </w:pPr>
    </w:p>
    <w:p w14:paraId="75B1B278" w14:textId="3D188C52" w:rsidR="009F6CBD" w:rsidRDefault="009F6CBD" w:rsidP="009F6CBD">
      <w:pPr>
        <w:ind w:left="3600" w:hanging="3600"/>
        <w:rPr>
          <w:rFonts w:ascii="Verdana" w:hAnsi="Verdana"/>
          <w:sz w:val="18"/>
          <w:szCs w:val="18"/>
          <w:lang w:val="nl-NL"/>
        </w:rPr>
      </w:pPr>
    </w:p>
    <w:p w14:paraId="71CC00D3" w14:textId="3A489317" w:rsidR="009F6CBD" w:rsidRDefault="009F6CBD">
      <w:pPr>
        <w:rPr>
          <w:rFonts w:ascii="Verdana" w:hAnsi="Verdana"/>
          <w:sz w:val="18"/>
          <w:szCs w:val="18"/>
          <w:highlight w:val="yellow"/>
          <w:lang w:val="nl-NL"/>
        </w:rPr>
      </w:pPr>
      <w:r>
        <w:rPr>
          <w:rFonts w:ascii="Verdana" w:hAnsi="Verdana"/>
          <w:sz w:val="18"/>
          <w:szCs w:val="18"/>
          <w:highlight w:val="yellow"/>
          <w:lang w:val="nl-NL"/>
        </w:rPr>
        <w:br w:type="page"/>
      </w:r>
    </w:p>
    <w:p w14:paraId="3AEC4BB2" w14:textId="77777777" w:rsidR="006F4E9D" w:rsidRPr="00A165C4" w:rsidRDefault="00325EDE" w:rsidP="008C611C">
      <w:pPr>
        <w:pStyle w:val="Kop1"/>
        <w:spacing w:before="0"/>
        <w:ind w:left="714" w:hanging="357"/>
      </w:pPr>
      <w:r>
        <w:lastRenderedPageBreak/>
        <w:t xml:space="preserve"> </w:t>
      </w:r>
      <w:bookmarkStart w:id="1" w:name="_Toc95911136"/>
      <w:r w:rsidR="00A165C4">
        <w:t>Inleiding</w:t>
      </w:r>
      <w:bookmarkEnd w:id="1"/>
    </w:p>
    <w:p w14:paraId="1620C67B" w14:textId="77777777" w:rsidR="006F4E9D" w:rsidRPr="006F4E9D" w:rsidRDefault="006F4E9D" w:rsidP="006F4E9D">
      <w:pPr>
        <w:ind w:left="3600" w:hanging="3600"/>
        <w:rPr>
          <w:szCs w:val="18"/>
          <w:lang w:val="nl-NL"/>
        </w:rPr>
      </w:pPr>
    </w:p>
    <w:p w14:paraId="026B15DC" w14:textId="371452BF" w:rsidR="00585FA0" w:rsidRPr="00585FA0" w:rsidRDefault="00585FA0" w:rsidP="00A165C4">
      <w:pPr>
        <w:rPr>
          <w:rFonts w:ascii="Verdana" w:hAnsi="Verdana"/>
          <w:sz w:val="18"/>
          <w:szCs w:val="18"/>
          <w:lang w:val="nl-NL"/>
        </w:rPr>
      </w:pPr>
      <w:r w:rsidRPr="00585FA0">
        <w:rPr>
          <w:rFonts w:ascii="Verdana" w:hAnsi="Verdana"/>
          <w:sz w:val="18"/>
          <w:szCs w:val="18"/>
          <w:lang w:val="nl-NL"/>
        </w:rPr>
        <w:t xml:space="preserve">Het voor u liggende </w:t>
      </w:r>
      <w:r w:rsidR="00FF1221">
        <w:rPr>
          <w:rFonts w:ascii="Verdana" w:hAnsi="Verdana"/>
          <w:sz w:val="18"/>
          <w:szCs w:val="18"/>
          <w:lang w:val="nl-NL"/>
        </w:rPr>
        <w:t>A</w:t>
      </w:r>
      <w:r w:rsidRPr="00585FA0">
        <w:rPr>
          <w:rFonts w:ascii="Verdana" w:hAnsi="Verdana"/>
          <w:sz w:val="18"/>
          <w:szCs w:val="18"/>
          <w:lang w:val="nl-NL"/>
        </w:rPr>
        <w:t xml:space="preserve">anbestedingsdocument bevat informatie over de Europese aanbesteding volgens de openbare procedure voor </w:t>
      </w:r>
      <w:r w:rsidR="00234205">
        <w:rPr>
          <w:rFonts w:ascii="Verdana" w:hAnsi="Verdana"/>
          <w:sz w:val="18"/>
          <w:szCs w:val="18"/>
          <w:lang w:val="nl-NL"/>
        </w:rPr>
        <w:t xml:space="preserve">Reisarrangementen ten behoeve van missies, </w:t>
      </w:r>
      <w:r w:rsidR="00234205" w:rsidRPr="00B63053">
        <w:rPr>
          <w:rFonts w:ascii="Verdana" w:hAnsi="Verdana"/>
          <w:sz w:val="18"/>
          <w:szCs w:val="18"/>
          <w:lang w:val="nl-NL"/>
        </w:rPr>
        <w:t xml:space="preserve">te weten inkomende </w:t>
      </w:r>
      <w:r w:rsidR="007E039E">
        <w:rPr>
          <w:rFonts w:ascii="Verdana" w:hAnsi="Verdana"/>
          <w:sz w:val="18"/>
          <w:szCs w:val="18"/>
          <w:lang w:val="nl-NL"/>
        </w:rPr>
        <w:t>bezoeken en uitgaande missies.</w:t>
      </w:r>
      <w:r w:rsidRPr="00585FA0">
        <w:rPr>
          <w:rFonts w:ascii="Verdana" w:hAnsi="Verdana"/>
          <w:sz w:val="18"/>
          <w:szCs w:val="18"/>
          <w:lang w:val="nl-NL"/>
        </w:rPr>
        <w:t xml:space="preserve"> </w:t>
      </w:r>
    </w:p>
    <w:p w14:paraId="61323CBC" w14:textId="77777777" w:rsidR="00585FA0" w:rsidRPr="00D15A3A" w:rsidRDefault="00585FA0" w:rsidP="00A165C4">
      <w:pPr>
        <w:rPr>
          <w:szCs w:val="18"/>
          <w:lang w:val="nl-NL"/>
        </w:rPr>
      </w:pPr>
    </w:p>
    <w:p w14:paraId="5F50F1C2" w14:textId="77777777" w:rsidR="00A165C4" w:rsidRPr="009A235A" w:rsidRDefault="00A165C4" w:rsidP="00A165C4">
      <w:pPr>
        <w:rPr>
          <w:rFonts w:ascii="Verdana" w:hAnsi="Verdana"/>
          <w:sz w:val="18"/>
          <w:szCs w:val="18"/>
          <w:lang w:val="nl-NL"/>
        </w:rPr>
      </w:pPr>
      <w:r w:rsidRPr="009A235A">
        <w:rPr>
          <w:rFonts w:ascii="Verdana" w:hAnsi="Verdana"/>
          <w:sz w:val="18"/>
          <w:szCs w:val="18"/>
          <w:lang w:val="nl-NL"/>
        </w:rPr>
        <w:t xml:space="preserve">U wordt uitgenodigd om op basis van dit Aanbestedingsdocument een Inschrijving in te dienen. </w:t>
      </w:r>
    </w:p>
    <w:p w14:paraId="3F577AD1" w14:textId="46EF5F31" w:rsidR="009A235A" w:rsidRPr="00ED138B" w:rsidRDefault="009A235A" w:rsidP="00325EDE">
      <w:pPr>
        <w:pStyle w:val="Kop2"/>
        <w:keepLines w:val="0"/>
        <w:numPr>
          <w:ilvl w:val="0"/>
          <w:numId w:val="2"/>
        </w:numPr>
        <w:tabs>
          <w:tab w:val="left" w:pos="540"/>
          <w:tab w:val="num" w:pos="1418"/>
        </w:tabs>
        <w:spacing w:before="240" w:after="60"/>
        <w:ind w:left="1002" w:hanging="293"/>
        <w:rPr>
          <w:rFonts w:eastAsia="Times New Roman" w:cs="Arial"/>
          <w:iCs/>
          <w:sz w:val="18"/>
          <w:szCs w:val="18"/>
          <w:lang w:val="nl-NL" w:eastAsia="nl-NL"/>
        </w:rPr>
      </w:pPr>
      <w:bookmarkStart w:id="2" w:name="_Toc95911137"/>
      <w:r w:rsidRPr="00ED138B">
        <w:rPr>
          <w:rFonts w:eastAsia="Times New Roman" w:cs="Arial"/>
          <w:iCs/>
          <w:sz w:val="18"/>
          <w:szCs w:val="18"/>
          <w:lang w:val="nl-NL" w:eastAsia="nl-NL"/>
        </w:rPr>
        <w:t>Aanbestedende dienst</w:t>
      </w:r>
      <w:r w:rsidR="00B63053">
        <w:rPr>
          <w:rFonts w:eastAsia="Times New Roman" w:cs="Arial"/>
          <w:iCs/>
          <w:sz w:val="18"/>
          <w:szCs w:val="18"/>
          <w:lang w:val="nl-NL" w:eastAsia="nl-NL"/>
        </w:rPr>
        <w:t xml:space="preserve"> </w:t>
      </w:r>
      <w:r w:rsidRPr="00ED138B">
        <w:rPr>
          <w:rFonts w:eastAsia="Times New Roman" w:cs="Arial"/>
          <w:iCs/>
          <w:sz w:val="18"/>
          <w:szCs w:val="18"/>
          <w:lang w:val="nl-NL" w:eastAsia="nl-NL"/>
        </w:rPr>
        <w:t>en IUC-EZK</w:t>
      </w:r>
      <w:bookmarkEnd w:id="2"/>
    </w:p>
    <w:p w14:paraId="5C02E049" w14:textId="79583514" w:rsidR="009A235A" w:rsidRPr="009A235A" w:rsidRDefault="009A235A" w:rsidP="00B63053">
      <w:pPr>
        <w:rPr>
          <w:rFonts w:ascii="Verdana" w:hAnsi="Verdana"/>
          <w:sz w:val="18"/>
          <w:szCs w:val="18"/>
          <w:lang w:val="nl-NL"/>
        </w:rPr>
      </w:pPr>
      <w:r w:rsidRPr="009A235A">
        <w:rPr>
          <w:rFonts w:ascii="Verdana" w:hAnsi="Verdana"/>
          <w:sz w:val="18"/>
          <w:szCs w:val="18"/>
          <w:lang w:val="nl-NL"/>
        </w:rPr>
        <w:t xml:space="preserve">Deze aanbesteding wordt uitgevoerd in opdracht </w:t>
      </w:r>
      <w:r w:rsidRPr="00F5310B">
        <w:rPr>
          <w:rFonts w:ascii="Verdana" w:hAnsi="Verdana"/>
          <w:sz w:val="18"/>
          <w:szCs w:val="18"/>
          <w:lang w:val="nl-NL"/>
        </w:rPr>
        <w:t xml:space="preserve">van </w:t>
      </w:r>
      <w:r w:rsidR="00FE61BD" w:rsidRPr="00F5310B">
        <w:rPr>
          <w:rFonts w:ascii="Verdana" w:hAnsi="Verdana"/>
          <w:sz w:val="18"/>
          <w:szCs w:val="18"/>
          <w:lang w:val="nl-NL"/>
        </w:rPr>
        <w:t>de Rijksdienst voor Ondernemend Nederland</w:t>
      </w:r>
      <w:r w:rsidR="00F5310B">
        <w:rPr>
          <w:rFonts w:ascii="Verdana" w:hAnsi="Verdana"/>
          <w:sz w:val="18"/>
          <w:szCs w:val="18"/>
          <w:lang w:val="nl-NL"/>
        </w:rPr>
        <w:t xml:space="preserve"> (RVO).</w:t>
      </w:r>
      <w:r w:rsidR="00B63053">
        <w:rPr>
          <w:rFonts w:ascii="Verdana" w:hAnsi="Verdana"/>
          <w:sz w:val="18"/>
          <w:szCs w:val="18"/>
          <w:lang w:val="nl-NL"/>
        </w:rPr>
        <w:t xml:space="preserve"> </w:t>
      </w:r>
      <w:r w:rsidRPr="009A235A">
        <w:rPr>
          <w:rFonts w:ascii="Verdana" w:hAnsi="Verdana"/>
          <w:sz w:val="18"/>
          <w:szCs w:val="18"/>
          <w:lang w:val="nl-NL"/>
        </w:rPr>
        <w:t>Het IUC-EZK treedt tijdens deze aanbesteding op als procesbegeleider.</w:t>
      </w:r>
    </w:p>
    <w:p w14:paraId="7563263C" w14:textId="77777777" w:rsidR="009A235A" w:rsidRPr="009A235A" w:rsidRDefault="009A235A" w:rsidP="009A235A">
      <w:pPr>
        <w:spacing w:line="233" w:lineRule="auto"/>
        <w:rPr>
          <w:rFonts w:ascii="Verdana" w:hAnsi="Verdana"/>
          <w:sz w:val="18"/>
          <w:szCs w:val="18"/>
          <w:lang w:val="nl-NL"/>
        </w:rPr>
      </w:pPr>
    </w:p>
    <w:p w14:paraId="48D42DCD" w14:textId="2A34C768" w:rsidR="00F5310B" w:rsidRPr="00234205" w:rsidRDefault="00234205" w:rsidP="00234205">
      <w:pPr>
        <w:autoSpaceDE w:val="0"/>
        <w:autoSpaceDN w:val="0"/>
        <w:adjustRightInd w:val="0"/>
        <w:spacing w:line="240" w:lineRule="auto"/>
        <w:rPr>
          <w:rFonts w:ascii="Verdana" w:eastAsia="Calibri" w:hAnsi="Verdana" w:cs="Verdana"/>
          <w:sz w:val="18"/>
          <w:szCs w:val="18"/>
          <w:lang w:val="nl-NL"/>
        </w:rPr>
      </w:pPr>
      <w:r w:rsidRPr="00234205">
        <w:rPr>
          <w:rFonts w:ascii="Verdana" w:eastAsia="Calibri" w:hAnsi="Verdana" w:cs="Verdana"/>
          <w:sz w:val="18"/>
          <w:szCs w:val="18"/>
          <w:lang w:val="nl-NL"/>
        </w:rPr>
        <w:t>De Rijksdienst voor Ondernemend Nederland (RVO), onderdeel van het ministerie van Economische Zaken</w:t>
      </w:r>
      <w:r w:rsidR="00593F1E">
        <w:rPr>
          <w:rFonts w:ascii="Verdana" w:eastAsia="Calibri" w:hAnsi="Verdana" w:cs="Verdana"/>
          <w:sz w:val="18"/>
          <w:szCs w:val="18"/>
          <w:lang w:val="nl-NL"/>
        </w:rPr>
        <w:t xml:space="preserve">, </w:t>
      </w:r>
      <w:r w:rsidRPr="00234205">
        <w:rPr>
          <w:rFonts w:ascii="Verdana" w:eastAsia="Calibri" w:hAnsi="Verdana" w:cs="Verdana"/>
          <w:sz w:val="18"/>
          <w:szCs w:val="18"/>
          <w:lang w:val="nl-NL"/>
        </w:rPr>
        <w:t>stimuleert ondernemers bij duurzaam, agrarisch, innovatief en internationaal ondernemen</w:t>
      </w:r>
      <w:r w:rsidR="00593F1E">
        <w:rPr>
          <w:rFonts w:ascii="Verdana" w:eastAsia="Calibri" w:hAnsi="Verdana" w:cs="Verdana"/>
          <w:sz w:val="18"/>
          <w:szCs w:val="18"/>
          <w:lang w:val="nl-NL"/>
        </w:rPr>
        <w:t xml:space="preserve"> m</w:t>
      </w:r>
      <w:r w:rsidRPr="00234205">
        <w:rPr>
          <w:rFonts w:ascii="Verdana" w:eastAsia="Calibri" w:hAnsi="Verdana" w:cs="Verdana"/>
          <w:sz w:val="18"/>
          <w:szCs w:val="18"/>
          <w:lang w:val="nl-NL"/>
        </w:rPr>
        <w:t xml:space="preserve">et subsidies, het vinden van zakenpartners, kennis en het voldoen aan wet- en regelgeving. Het doel is om kansen van ondernemers te vergroten en hun positie te versterken. RVO.nl werkt in opdracht van ministeries en de Europese Unie. </w:t>
      </w:r>
    </w:p>
    <w:p w14:paraId="3078D9D4" w14:textId="77777777" w:rsidR="00234205" w:rsidRDefault="00234205" w:rsidP="00234205">
      <w:pPr>
        <w:autoSpaceDE w:val="0"/>
        <w:autoSpaceDN w:val="0"/>
        <w:adjustRightInd w:val="0"/>
        <w:spacing w:line="240" w:lineRule="auto"/>
        <w:rPr>
          <w:rFonts w:ascii="Verdana" w:eastAsia="Calibri" w:hAnsi="Verdana" w:cs="Verdana"/>
          <w:sz w:val="18"/>
          <w:szCs w:val="18"/>
          <w:lang w:val="nl-NL"/>
        </w:rPr>
      </w:pPr>
    </w:p>
    <w:p w14:paraId="35C59A52" w14:textId="25C86425" w:rsidR="00234205" w:rsidRPr="00234205" w:rsidRDefault="00234205" w:rsidP="00234205">
      <w:pPr>
        <w:autoSpaceDE w:val="0"/>
        <w:autoSpaceDN w:val="0"/>
        <w:adjustRightInd w:val="0"/>
        <w:spacing w:line="240" w:lineRule="auto"/>
        <w:rPr>
          <w:rFonts w:ascii="Verdana" w:eastAsia="Calibri" w:hAnsi="Verdana" w:cs="Verdana"/>
          <w:sz w:val="18"/>
          <w:szCs w:val="18"/>
          <w:lang w:val="nl-NL"/>
        </w:rPr>
      </w:pPr>
      <w:r w:rsidRPr="00234205">
        <w:rPr>
          <w:rFonts w:ascii="Verdana" w:eastAsia="Calibri" w:hAnsi="Verdana" w:cs="Verdana"/>
          <w:sz w:val="18"/>
          <w:szCs w:val="18"/>
          <w:lang w:val="nl-NL"/>
        </w:rPr>
        <w:t xml:space="preserve">Verdere informatie over RVO is te vinden op: www.rvo.nl </w:t>
      </w:r>
    </w:p>
    <w:p w14:paraId="676AF649" w14:textId="0DE712AF" w:rsidR="00D07FA6" w:rsidRDefault="00325EDE" w:rsidP="00987087">
      <w:pPr>
        <w:pStyle w:val="Kop2"/>
        <w:keepLines w:val="0"/>
        <w:numPr>
          <w:ilvl w:val="1"/>
          <w:numId w:val="27"/>
        </w:numPr>
        <w:tabs>
          <w:tab w:val="left" w:pos="540"/>
        </w:tabs>
        <w:spacing w:before="240" w:after="60"/>
        <w:rPr>
          <w:rFonts w:eastAsia="Times New Roman" w:cs="Arial"/>
          <w:iCs/>
          <w:sz w:val="18"/>
          <w:szCs w:val="18"/>
          <w:lang w:val="nl-NL" w:eastAsia="nl-NL"/>
        </w:rPr>
      </w:pPr>
      <w:bookmarkStart w:id="3" w:name="_Toc95911138"/>
      <w:r>
        <w:rPr>
          <w:rFonts w:eastAsia="Times New Roman" w:cs="Arial"/>
          <w:iCs/>
          <w:sz w:val="18"/>
          <w:szCs w:val="18"/>
          <w:lang w:val="nl-NL" w:eastAsia="nl-NL"/>
        </w:rPr>
        <w:t>Aanleiding v</w:t>
      </w:r>
      <w:r w:rsidR="002B5F89">
        <w:rPr>
          <w:rFonts w:eastAsia="Times New Roman" w:cs="Arial"/>
          <w:iCs/>
          <w:sz w:val="18"/>
          <w:szCs w:val="18"/>
          <w:lang w:val="nl-NL" w:eastAsia="nl-NL"/>
        </w:rPr>
        <w:t>oor</w:t>
      </w:r>
      <w:r>
        <w:rPr>
          <w:rFonts w:eastAsia="Times New Roman" w:cs="Arial"/>
          <w:iCs/>
          <w:sz w:val="18"/>
          <w:szCs w:val="18"/>
          <w:lang w:val="nl-NL" w:eastAsia="nl-NL"/>
        </w:rPr>
        <w:t xml:space="preserve"> deze aanbesteding</w:t>
      </w:r>
      <w:bookmarkEnd w:id="3"/>
    </w:p>
    <w:p w14:paraId="588BE15F" w14:textId="18CC2E71" w:rsidR="00455B91" w:rsidRDefault="00455B91" w:rsidP="00455B91">
      <w:pPr>
        <w:pStyle w:val="Default"/>
        <w:rPr>
          <w:sz w:val="18"/>
          <w:szCs w:val="18"/>
        </w:rPr>
      </w:pPr>
      <w:r>
        <w:rPr>
          <w:sz w:val="18"/>
          <w:szCs w:val="18"/>
        </w:rPr>
        <w:t>Voor het realiseren van een deel van deze taken organiseert RVO in opdracht van het ministerie van Buitenlandse Zaken en andere overheidsinstanties</w:t>
      </w:r>
      <w:r w:rsidR="004318F2">
        <w:rPr>
          <w:sz w:val="18"/>
          <w:szCs w:val="18"/>
        </w:rPr>
        <w:t xml:space="preserve"> </w:t>
      </w:r>
      <w:proofErr w:type="spellStart"/>
      <w:r w:rsidR="004318F2">
        <w:rPr>
          <w:sz w:val="18"/>
          <w:szCs w:val="18"/>
        </w:rPr>
        <w:t>handelsbevorderende</w:t>
      </w:r>
      <w:proofErr w:type="spellEnd"/>
      <w:r w:rsidR="004318F2">
        <w:rPr>
          <w:sz w:val="18"/>
          <w:szCs w:val="18"/>
        </w:rPr>
        <w:t xml:space="preserve"> missies </w:t>
      </w:r>
      <w:r w:rsidR="0063581C">
        <w:rPr>
          <w:sz w:val="18"/>
          <w:szCs w:val="18"/>
        </w:rPr>
        <w:t xml:space="preserve">naar of gericht op het buitenland en missies </w:t>
      </w:r>
      <w:r w:rsidR="0063581C" w:rsidRPr="0063581C">
        <w:rPr>
          <w:sz w:val="18"/>
          <w:szCs w:val="18"/>
        </w:rPr>
        <w:t>gericht op andere vormen van (thematische) samenwerking tussen Nederland en het buitenland</w:t>
      </w:r>
      <w:r>
        <w:rPr>
          <w:sz w:val="18"/>
          <w:szCs w:val="18"/>
        </w:rPr>
        <w:t xml:space="preserve">. </w:t>
      </w:r>
    </w:p>
    <w:p w14:paraId="0951D348" w14:textId="77777777" w:rsidR="00455B91" w:rsidRDefault="00455B91" w:rsidP="00455B91">
      <w:pPr>
        <w:pStyle w:val="Default"/>
        <w:rPr>
          <w:sz w:val="18"/>
          <w:szCs w:val="18"/>
        </w:rPr>
      </w:pPr>
    </w:p>
    <w:p w14:paraId="23231580" w14:textId="5D5F6A80" w:rsidR="00455B91" w:rsidRDefault="00146705" w:rsidP="00455B91">
      <w:pPr>
        <w:pStyle w:val="Default"/>
        <w:rPr>
          <w:sz w:val="18"/>
          <w:szCs w:val="18"/>
        </w:rPr>
      </w:pPr>
      <w:r>
        <w:rPr>
          <w:sz w:val="18"/>
          <w:szCs w:val="18"/>
        </w:rPr>
        <w:t xml:space="preserve">Uitgaande </w:t>
      </w:r>
      <w:r w:rsidR="00455B91">
        <w:rPr>
          <w:sz w:val="18"/>
          <w:szCs w:val="18"/>
        </w:rPr>
        <w:t xml:space="preserve">missies hebben een business-to-business-karakter en staan in sommige gevallen onder leiding van bewindslieden of hoge ambtenaren. Tevens vinden </w:t>
      </w:r>
      <w:r>
        <w:rPr>
          <w:sz w:val="18"/>
          <w:szCs w:val="18"/>
        </w:rPr>
        <w:t xml:space="preserve">inkomende missies </w:t>
      </w:r>
      <w:r w:rsidR="00455B91">
        <w:rPr>
          <w:sz w:val="18"/>
          <w:szCs w:val="18"/>
        </w:rPr>
        <w:t xml:space="preserve">van buitenlandse </w:t>
      </w:r>
      <w:r w:rsidR="005A1A32">
        <w:rPr>
          <w:sz w:val="18"/>
          <w:szCs w:val="18"/>
        </w:rPr>
        <w:t>(</w:t>
      </w:r>
      <w:r w:rsidR="00455B91">
        <w:rPr>
          <w:sz w:val="18"/>
          <w:szCs w:val="18"/>
        </w:rPr>
        <w:t>zaken</w:t>
      </w:r>
      <w:r w:rsidR="005A1A32">
        <w:rPr>
          <w:sz w:val="18"/>
          <w:szCs w:val="18"/>
        </w:rPr>
        <w:t>-)</w:t>
      </w:r>
      <w:r w:rsidR="00455B91">
        <w:rPr>
          <w:sz w:val="18"/>
          <w:szCs w:val="18"/>
        </w:rPr>
        <w:t>delegaties aan Nederland plaats, al dan niet onder leiding van een buitenlandse minister</w:t>
      </w:r>
      <w:r w:rsidR="001151A3">
        <w:rPr>
          <w:sz w:val="18"/>
          <w:szCs w:val="18"/>
        </w:rPr>
        <w:t xml:space="preserve"> of hoge ambtenaar</w:t>
      </w:r>
      <w:r w:rsidR="00455B91">
        <w:rPr>
          <w:sz w:val="18"/>
          <w:szCs w:val="18"/>
        </w:rPr>
        <w:t xml:space="preserve">, waarvoor een programma moet worden georganiseerd. </w:t>
      </w:r>
    </w:p>
    <w:p w14:paraId="13FC86A6" w14:textId="77777777" w:rsidR="00455B91" w:rsidRDefault="00455B91" w:rsidP="00455B91">
      <w:pPr>
        <w:pStyle w:val="Default"/>
        <w:rPr>
          <w:sz w:val="18"/>
          <w:szCs w:val="18"/>
        </w:rPr>
      </w:pPr>
    </w:p>
    <w:p w14:paraId="59C65C27" w14:textId="77777777" w:rsidR="00455B91" w:rsidRDefault="00455B91" w:rsidP="00455B91">
      <w:pPr>
        <w:pStyle w:val="Default"/>
        <w:rPr>
          <w:sz w:val="18"/>
          <w:szCs w:val="18"/>
        </w:rPr>
      </w:pPr>
      <w:r>
        <w:rPr>
          <w:sz w:val="18"/>
          <w:szCs w:val="18"/>
        </w:rPr>
        <w:t xml:space="preserve">Opdrachtgever wenst met één inschrijver die de economisch meest voordelige inschrijving (de beste prijs-kwaliteitverhouding) heeft gedaan een raamovereenkomst te sluiten. De toekomstige opdrachtnemer, alsmede de door de opdrachtnemer te leveren diensten, moeten hierbij voldoen aan de door opdrachtgever te stellen voorwaarden, die zijn gespecificeerd in dit aanbestedingsdocument. </w:t>
      </w:r>
    </w:p>
    <w:p w14:paraId="29CA39CF" w14:textId="77777777" w:rsidR="00455B91" w:rsidRDefault="00455B91" w:rsidP="00455B91">
      <w:pPr>
        <w:pStyle w:val="Default"/>
        <w:rPr>
          <w:sz w:val="18"/>
          <w:szCs w:val="18"/>
        </w:rPr>
      </w:pPr>
    </w:p>
    <w:p w14:paraId="3C906E55" w14:textId="3085A96F" w:rsidR="00455B91" w:rsidRPr="00593F1E" w:rsidRDefault="00455B91" w:rsidP="00593F1E">
      <w:pPr>
        <w:pStyle w:val="Default"/>
        <w:rPr>
          <w:sz w:val="18"/>
          <w:szCs w:val="18"/>
        </w:rPr>
      </w:pPr>
      <w:r>
        <w:rPr>
          <w:sz w:val="18"/>
          <w:szCs w:val="18"/>
        </w:rPr>
        <w:t xml:space="preserve">Met het sluiten van de raamovereenkomst beoogt opdrachtgever gedurende de looptijd van het contract de deelnemers aan economische missies een </w:t>
      </w:r>
      <w:r w:rsidR="00C90006">
        <w:rPr>
          <w:sz w:val="18"/>
          <w:szCs w:val="18"/>
        </w:rPr>
        <w:t>kwalitatief goed reisarrangement (of onderdelen daarvan)</w:t>
      </w:r>
      <w:r w:rsidR="004318F2">
        <w:rPr>
          <w:sz w:val="18"/>
          <w:szCs w:val="18"/>
        </w:rPr>
        <w:t xml:space="preserve"> </w:t>
      </w:r>
      <w:r>
        <w:rPr>
          <w:sz w:val="18"/>
          <w:szCs w:val="18"/>
        </w:rPr>
        <w:t xml:space="preserve">te kunnen laten aanbieden door een professionele organisatie. </w:t>
      </w:r>
    </w:p>
    <w:p w14:paraId="35D5579E" w14:textId="20F9ED92" w:rsidR="00974CC9" w:rsidRDefault="00974CC9" w:rsidP="00987087">
      <w:pPr>
        <w:pStyle w:val="Kop2"/>
        <w:keepLines w:val="0"/>
        <w:numPr>
          <w:ilvl w:val="1"/>
          <w:numId w:val="27"/>
        </w:numPr>
        <w:tabs>
          <w:tab w:val="left" w:pos="540"/>
        </w:tabs>
        <w:spacing w:before="240" w:after="60"/>
        <w:rPr>
          <w:rFonts w:eastAsia="Times New Roman" w:cs="Arial"/>
          <w:iCs/>
          <w:sz w:val="18"/>
          <w:szCs w:val="18"/>
          <w:lang w:val="nl-NL" w:eastAsia="nl-NL"/>
        </w:rPr>
      </w:pPr>
      <w:r>
        <w:rPr>
          <w:rFonts w:eastAsia="Times New Roman" w:cs="Arial"/>
          <w:iCs/>
          <w:sz w:val="18"/>
          <w:szCs w:val="18"/>
          <w:lang w:val="nl-NL" w:eastAsia="nl-NL"/>
        </w:rPr>
        <w:tab/>
      </w:r>
      <w:bookmarkStart w:id="4" w:name="_Toc95911139"/>
      <w:r>
        <w:rPr>
          <w:rFonts w:eastAsia="Times New Roman" w:cs="Arial"/>
          <w:iCs/>
          <w:sz w:val="18"/>
          <w:szCs w:val="18"/>
          <w:lang w:val="nl-NL" w:eastAsia="nl-NL"/>
        </w:rPr>
        <w:t>Tijdspad</w:t>
      </w:r>
      <w:bookmarkEnd w:id="4"/>
    </w:p>
    <w:p w14:paraId="548F05D7" w14:textId="77777777" w:rsidR="00974CC9" w:rsidRDefault="00974CC9" w:rsidP="00974CC9">
      <w:pPr>
        <w:rPr>
          <w:rFonts w:ascii="Verdana" w:hAnsi="Verdana"/>
          <w:sz w:val="18"/>
          <w:szCs w:val="18"/>
          <w:lang w:val="nl-NL"/>
        </w:rPr>
      </w:pPr>
      <w:r>
        <w:rPr>
          <w:rFonts w:ascii="Verdana" w:hAnsi="Verdana"/>
          <w:sz w:val="18"/>
          <w:szCs w:val="18"/>
          <w:lang w:val="nl-NL"/>
        </w:rPr>
        <w:t>Voor deze aanbesteding is onderstaand termijnschema van toepassing.</w:t>
      </w:r>
    </w:p>
    <w:p w14:paraId="0DDFE0DA" w14:textId="77777777" w:rsidR="00974CC9" w:rsidRPr="00974CC9" w:rsidRDefault="00974CC9" w:rsidP="00974CC9">
      <w:pPr>
        <w:rPr>
          <w:rFonts w:ascii="Verdana" w:hAnsi="Verdana"/>
          <w:sz w:val="18"/>
          <w:szCs w:val="18"/>
          <w:lang w:val="nl-NL"/>
        </w:rPr>
      </w:pPr>
    </w:p>
    <w:tbl>
      <w:tblPr>
        <w:tblW w:w="836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693"/>
        <w:gridCol w:w="5670"/>
      </w:tblGrid>
      <w:tr w:rsidR="00974CC9" w:rsidRPr="00A47866" w14:paraId="0DF6F4A7" w14:textId="77777777" w:rsidTr="00974CC9">
        <w:tc>
          <w:tcPr>
            <w:tcW w:w="2693" w:type="dxa"/>
            <w:shd w:val="clear" w:color="auto" w:fill="E6E6E6"/>
          </w:tcPr>
          <w:p w14:paraId="60C1B335" w14:textId="6A4F8C05" w:rsidR="00974CC9" w:rsidRPr="00200C44" w:rsidRDefault="00200C44" w:rsidP="00974CC9">
            <w:pPr>
              <w:rPr>
                <w:rFonts w:ascii="Verdana" w:hAnsi="Verdana"/>
                <w:sz w:val="18"/>
                <w:szCs w:val="18"/>
              </w:rPr>
            </w:pPr>
            <w:r w:rsidRPr="00200C44">
              <w:rPr>
                <w:rFonts w:ascii="Verdana" w:hAnsi="Verdana"/>
                <w:sz w:val="18"/>
                <w:szCs w:val="18"/>
              </w:rPr>
              <w:t>2</w:t>
            </w:r>
            <w:r w:rsidR="007F2F64">
              <w:rPr>
                <w:rFonts w:ascii="Verdana" w:hAnsi="Verdana"/>
                <w:sz w:val="18"/>
                <w:szCs w:val="18"/>
              </w:rPr>
              <w:t>2</w:t>
            </w:r>
            <w:r w:rsidR="00140CE3" w:rsidRPr="00200C44">
              <w:rPr>
                <w:rFonts w:ascii="Verdana" w:hAnsi="Verdana"/>
                <w:sz w:val="18"/>
                <w:szCs w:val="18"/>
              </w:rPr>
              <w:t xml:space="preserve"> </w:t>
            </w:r>
            <w:proofErr w:type="spellStart"/>
            <w:r w:rsidR="00140CE3" w:rsidRPr="00200C44">
              <w:rPr>
                <w:rFonts w:ascii="Verdana" w:hAnsi="Verdana"/>
                <w:sz w:val="18"/>
                <w:szCs w:val="18"/>
              </w:rPr>
              <w:t>februari</w:t>
            </w:r>
            <w:proofErr w:type="spellEnd"/>
            <w:r w:rsidR="00140CE3" w:rsidRPr="00200C44">
              <w:rPr>
                <w:rFonts w:ascii="Verdana" w:hAnsi="Verdana"/>
                <w:sz w:val="18"/>
                <w:szCs w:val="18"/>
              </w:rPr>
              <w:t xml:space="preserve"> 2022</w:t>
            </w:r>
          </w:p>
        </w:tc>
        <w:tc>
          <w:tcPr>
            <w:tcW w:w="5670" w:type="dxa"/>
          </w:tcPr>
          <w:p w14:paraId="0204D1F2" w14:textId="77777777" w:rsidR="00974CC9" w:rsidRPr="00A47866" w:rsidRDefault="00974CC9" w:rsidP="00974CC9">
            <w:pPr>
              <w:rPr>
                <w:rFonts w:ascii="Verdana" w:hAnsi="Verdana"/>
                <w:sz w:val="18"/>
                <w:szCs w:val="18"/>
              </w:rPr>
            </w:pPr>
            <w:proofErr w:type="spellStart"/>
            <w:r w:rsidRPr="00A47866">
              <w:rPr>
                <w:rFonts w:ascii="Verdana" w:hAnsi="Verdana"/>
                <w:sz w:val="18"/>
                <w:szCs w:val="18"/>
              </w:rPr>
              <w:t>Verzenden</w:t>
            </w:r>
            <w:proofErr w:type="spellEnd"/>
            <w:r w:rsidRPr="00A47866">
              <w:rPr>
                <w:rFonts w:ascii="Verdana" w:hAnsi="Verdana"/>
                <w:sz w:val="18"/>
                <w:szCs w:val="18"/>
              </w:rPr>
              <w:t xml:space="preserve"> </w:t>
            </w:r>
            <w:proofErr w:type="spellStart"/>
            <w:r w:rsidRPr="00A47866">
              <w:rPr>
                <w:rFonts w:ascii="Verdana" w:hAnsi="Verdana"/>
                <w:sz w:val="18"/>
                <w:szCs w:val="18"/>
              </w:rPr>
              <w:t>publicatie</w:t>
            </w:r>
            <w:proofErr w:type="spellEnd"/>
            <w:r w:rsidRPr="00A47866">
              <w:rPr>
                <w:rFonts w:ascii="Verdana" w:hAnsi="Verdana"/>
                <w:sz w:val="18"/>
                <w:szCs w:val="18"/>
              </w:rPr>
              <w:t xml:space="preserve">, start </w:t>
            </w:r>
            <w:proofErr w:type="spellStart"/>
            <w:r w:rsidRPr="00A47866">
              <w:rPr>
                <w:rFonts w:ascii="Verdana" w:hAnsi="Verdana"/>
                <w:sz w:val="18"/>
                <w:szCs w:val="18"/>
              </w:rPr>
              <w:t>inschrijvingstermijn</w:t>
            </w:r>
            <w:proofErr w:type="spellEnd"/>
          </w:p>
        </w:tc>
      </w:tr>
      <w:tr w:rsidR="00974CC9" w:rsidRPr="00AA0E26" w14:paraId="5FAFEC0F" w14:textId="77777777" w:rsidTr="00974CC9">
        <w:tc>
          <w:tcPr>
            <w:tcW w:w="2693" w:type="dxa"/>
            <w:shd w:val="clear" w:color="auto" w:fill="E6E6E6"/>
          </w:tcPr>
          <w:p w14:paraId="58979633" w14:textId="3C941EA9" w:rsidR="00974CC9" w:rsidRPr="00200C44" w:rsidRDefault="00200C44" w:rsidP="00974CC9">
            <w:pPr>
              <w:rPr>
                <w:rFonts w:ascii="Verdana" w:hAnsi="Verdana"/>
                <w:sz w:val="18"/>
                <w:szCs w:val="18"/>
              </w:rPr>
            </w:pPr>
            <w:r w:rsidRPr="00200C44">
              <w:rPr>
                <w:rFonts w:ascii="Verdana" w:hAnsi="Verdana"/>
                <w:sz w:val="18"/>
                <w:szCs w:val="18"/>
              </w:rPr>
              <w:t>18</w:t>
            </w:r>
            <w:r w:rsidR="00900017" w:rsidRPr="00200C44">
              <w:rPr>
                <w:rFonts w:ascii="Verdana" w:hAnsi="Verdana"/>
                <w:sz w:val="18"/>
                <w:szCs w:val="18"/>
              </w:rPr>
              <w:t xml:space="preserve"> </w:t>
            </w:r>
            <w:proofErr w:type="spellStart"/>
            <w:r w:rsidR="00900017" w:rsidRPr="00200C44">
              <w:rPr>
                <w:rFonts w:ascii="Verdana" w:hAnsi="Verdana"/>
                <w:sz w:val="18"/>
                <w:szCs w:val="18"/>
              </w:rPr>
              <w:t>maart</w:t>
            </w:r>
            <w:proofErr w:type="spellEnd"/>
            <w:r w:rsidR="00900017" w:rsidRPr="00200C44">
              <w:rPr>
                <w:rFonts w:ascii="Verdana" w:hAnsi="Verdana"/>
                <w:sz w:val="18"/>
                <w:szCs w:val="18"/>
              </w:rPr>
              <w:t xml:space="preserve"> </w:t>
            </w:r>
          </w:p>
        </w:tc>
        <w:tc>
          <w:tcPr>
            <w:tcW w:w="5670" w:type="dxa"/>
          </w:tcPr>
          <w:p w14:paraId="4A6A00DD" w14:textId="72A37B53" w:rsidR="00974CC9" w:rsidRPr="00A47866" w:rsidRDefault="00974CC9" w:rsidP="00974CC9">
            <w:pPr>
              <w:rPr>
                <w:rFonts w:ascii="Verdana" w:hAnsi="Verdana"/>
                <w:sz w:val="18"/>
                <w:szCs w:val="18"/>
                <w:lang w:val="nl-NL"/>
              </w:rPr>
            </w:pPr>
            <w:r w:rsidRPr="00A47866">
              <w:rPr>
                <w:rFonts w:ascii="Verdana" w:hAnsi="Verdana"/>
                <w:sz w:val="18"/>
                <w:szCs w:val="18"/>
                <w:lang w:val="nl-NL"/>
              </w:rPr>
              <w:t xml:space="preserve">Sluiting vragenronde: uiterste moment voor het stellen van vragen door Inschrijver over dit </w:t>
            </w:r>
            <w:r w:rsidRPr="007E039E">
              <w:rPr>
                <w:rFonts w:ascii="Verdana" w:hAnsi="Verdana"/>
                <w:sz w:val="18"/>
                <w:szCs w:val="18"/>
                <w:lang w:val="nl-NL"/>
              </w:rPr>
              <w:t>Aanbestedingsdocument, de Verwerkersovereenkomst</w:t>
            </w:r>
            <w:r>
              <w:rPr>
                <w:rFonts w:ascii="Verdana" w:hAnsi="Verdana"/>
                <w:sz w:val="18"/>
                <w:szCs w:val="18"/>
                <w:lang w:val="nl-NL"/>
              </w:rPr>
              <w:t xml:space="preserve"> </w:t>
            </w:r>
            <w:r w:rsidRPr="00A47866">
              <w:rPr>
                <w:rFonts w:ascii="Verdana" w:hAnsi="Verdana"/>
                <w:sz w:val="18"/>
                <w:szCs w:val="18"/>
                <w:lang w:val="nl-NL"/>
              </w:rPr>
              <w:t xml:space="preserve">en de Overeenkomst (inclusief </w:t>
            </w:r>
            <w:r w:rsidR="00FF1221">
              <w:rPr>
                <w:rFonts w:ascii="Verdana" w:hAnsi="Verdana"/>
                <w:sz w:val="18"/>
                <w:szCs w:val="18"/>
                <w:lang w:val="nl-NL"/>
              </w:rPr>
              <w:t>A</w:t>
            </w:r>
            <w:r w:rsidRPr="00A47866">
              <w:rPr>
                <w:rFonts w:ascii="Verdana" w:hAnsi="Verdana"/>
                <w:sz w:val="18"/>
                <w:szCs w:val="18"/>
                <w:lang w:val="nl-NL"/>
              </w:rPr>
              <w:t xml:space="preserve">lgemene </w:t>
            </w:r>
            <w:r w:rsidR="00FF1221">
              <w:rPr>
                <w:rFonts w:ascii="Verdana" w:hAnsi="Verdana"/>
                <w:sz w:val="18"/>
                <w:szCs w:val="18"/>
                <w:lang w:val="nl-NL"/>
              </w:rPr>
              <w:t>Rijksv</w:t>
            </w:r>
            <w:r w:rsidRPr="00A47866">
              <w:rPr>
                <w:rFonts w:ascii="Verdana" w:hAnsi="Verdana"/>
                <w:sz w:val="18"/>
                <w:szCs w:val="18"/>
                <w:lang w:val="nl-NL"/>
              </w:rPr>
              <w:t xml:space="preserve">oorwaarden) en voor het doen van tekstvoorstellen door Inschrijver op de concept Overeenkomst (inclusief </w:t>
            </w:r>
            <w:r w:rsidR="00FF1221">
              <w:rPr>
                <w:rFonts w:ascii="Verdana" w:hAnsi="Verdana"/>
                <w:sz w:val="18"/>
                <w:szCs w:val="18"/>
                <w:lang w:val="nl-NL"/>
              </w:rPr>
              <w:t>A</w:t>
            </w:r>
            <w:r w:rsidRPr="00A47866">
              <w:rPr>
                <w:rFonts w:ascii="Verdana" w:hAnsi="Verdana"/>
                <w:sz w:val="18"/>
                <w:szCs w:val="18"/>
                <w:lang w:val="nl-NL"/>
              </w:rPr>
              <w:t xml:space="preserve">lgemene </w:t>
            </w:r>
            <w:r w:rsidR="00FF1221">
              <w:rPr>
                <w:rFonts w:ascii="Verdana" w:hAnsi="Verdana"/>
                <w:sz w:val="18"/>
                <w:szCs w:val="18"/>
                <w:lang w:val="nl-NL"/>
              </w:rPr>
              <w:t>Rijks</w:t>
            </w:r>
            <w:r w:rsidRPr="00A47866">
              <w:rPr>
                <w:rFonts w:ascii="Verdana" w:hAnsi="Verdana"/>
                <w:sz w:val="18"/>
                <w:szCs w:val="18"/>
                <w:lang w:val="nl-NL"/>
              </w:rPr>
              <w:t>voorwaarden)</w:t>
            </w:r>
          </w:p>
        </w:tc>
      </w:tr>
      <w:tr w:rsidR="00974CC9" w:rsidRPr="00B63053" w14:paraId="1DD7A395" w14:textId="77777777" w:rsidTr="00974CC9">
        <w:tc>
          <w:tcPr>
            <w:tcW w:w="2693" w:type="dxa"/>
            <w:shd w:val="clear" w:color="auto" w:fill="E6E6E6"/>
          </w:tcPr>
          <w:p w14:paraId="7AFFEA1D" w14:textId="1C6AC38E" w:rsidR="00974CC9" w:rsidRPr="00200C44" w:rsidRDefault="00200C44" w:rsidP="00974CC9">
            <w:pPr>
              <w:rPr>
                <w:rFonts w:ascii="Verdana" w:hAnsi="Verdana"/>
                <w:sz w:val="18"/>
                <w:szCs w:val="18"/>
              </w:rPr>
            </w:pPr>
            <w:r w:rsidRPr="00200C44">
              <w:rPr>
                <w:rFonts w:ascii="Verdana" w:hAnsi="Verdana"/>
                <w:sz w:val="18"/>
                <w:szCs w:val="18"/>
              </w:rPr>
              <w:t>24</w:t>
            </w:r>
            <w:r w:rsidR="00900017" w:rsidRPr="00200C44">
              <w:rPr>
                <w:rFonts w:ascii="Verdana" w:hAnsi="Verdana"/>
                <w:sz w:val="18"/>
                <w:szCs w:val="18"/>
              </w:rPr>
              <w:t xml:space="preserve"> </w:t>
            </w:r>
            <w:proofErr w:type="spellStart"/>
            <w:r w:rsidR="00900017" w:rsidRPr="00200C44">
              <w:rPr>
                <w:rFonts w:ascii="Verdana" w:hAnsi="Verdana"/>
                <w:sz w:val="18"/>
                <w:szCs w:val="18"/>
              </w:rPr>
              <w:t>maart</w:t>
            </w:r>
            <w:proofErr w:type="spellEnd"/>
          </w:p>
        </w:tc>
        <w:tc>
          <w:tcPr>
            <w:tcW w:w="5670" w:type="dxa"/>
          </w:tcPr>
          <w:p w14:paraId="46C5659A" w14:textId="6B228104" w:rsidR="00974CC9" w:rsidRPr="00A47866" w:rsidRDefault="00974CC9" w:rsidP="00974CC9">
            <w:pPr>
              <w:rPr>
                <w:rFonts w:ascii="Verdana" w:hAnsi="Verdana"/>
                <w:sz w:val="18"/>
                <w:szCs w:val="18"/>
                <w:highlight w:val="yellow"/>
                <w:lang w:val="nl-NL"/>
              </w:rPr>
            </w:pPr>
            <w:r w:rsidRPr="00A47866">
              <w:rPr>
                <w:rFonts w:ascii="Verdana" w:hAnsi="Verdana"/>
                <w:sz w:val="18"/>
                <w:szCs w:val="18"/>
                <w:lang w:val="nl-NL"/>
              </w:rPr>
              <w:t>Verzenden Nota van Inlichtingen</w:t>
            </w:r>
          </w:p>
        </w:tc>
      </w:tr>
      <w:tr w:rsidR="00974CC9" w:rsidRPr="00AA0E26" w14:paraId="356C7DE1" w14:textId="77777777" w:rsidTr="00974CC9">
        <w:tc>
          <w:tcPr>
            <w:tcW w:w="2693" w:type="dxa"/>
            <w:shd w:val="clear" w:color="auto" w:fill="E6E6E6"/>
          </w:tcPr>
          <w:p w14:paraId="2841E74F" w14:textId="387A5C18" w:rsidR="00974CC9" w:rsidRPr="00200C44" w:rsidRDefault="00200C44" w:rsidP="00974CC9">
            <w:pPr>
              <w:rPr>
                <w:rFonts w:ascii="Verdana" w:hAnsi="Verdana"/>
                <w:sz w:val="18"/>
                <w:szCs w:val="18"/>
              </w:rPr>
            </w:pPr>
            <w:r w:rsidRPr="00200C44">
              <w:rPr>
                <w:rFonts w:ascii="Verdana" w:hAnsi="Verdana"/>
                <w:sz w:val="18"/>
                <w:szCs w:val="18"/>
              </w:rPr>
              <w:t xml:space="preserve">4 </w:t>
            </w:r>
            <w:proofErr w:type="spellStart"/>
            <w:r w:rsidRPr="00200C44">
              <w:rPr>
                <w:rFonts w:ascii="Verdana" w:hAnsi="Verdana"/>
                <w:sz w:val="18"/>
                <w:szCs w:val="18"/>
              </w:rPr>
              <w:t>april</w:t>
            </w:r>
            <w:proofErr w:type="spellEnd"/>
            <w:r w:rsidR="00900017" w:rsidRPr="00200C44">
              <w:rPr>
                <w:rFonts w:ascii="Verdana" w:hAnsi="Verdana"/>
                <w:sz w:val="18"/>
                <w:szCs w:val="18"/>
              </w:rPr>
              <w:t xml:space="preserve">, 13.00 </w:t>
            </w:r>
            <w:proofErr w:type="spellStart"/>
            <w:r w:rsidR="00900017" w:rsidRPr="00200C44">
              <w:rPr>
                <w:rFonts w:ascii="Verdana" w:hAnsi="Verdana"/>
                <w:sz w:val="18"/>
                <w:szCs w:val="18"/>
              </w:rPr>
              <w:t>uur</w:t>
            </w:r>
            <w:proofErr w:type="spellEnd"/>
          </w:p>
        </w:tc>
        <w:tc>
          <w:tcPr>
            <w:tcW w:w="5670" w:type="dxa"/>
          </w:tcPr>
          <w:p w14:paraId="03538045" w14:textId="77777777" w:rsidR="00974CC9" w:rsidRPr="0081239C" w:rsidRDefault="00974CC9" w:rsidP="00974CC9">
            <w:pPr>
              <w:rPr>
                <w:rFonts w:ascii="Verdana" w:hAnsi="Verdana"/>
                <w:sz w:val="18"/>
                <w:szCs w:val="18"/>
                <w:highlight w:val="yellow"/>
                <w:lang w:val="nl-NL"/>
              </w:rPr>
            </w:pPr>
            <w:r w:rsidRPr="00A47866">
              <w:rPr>
                <w:rFonts w:ascii="Verdana" w:hAnsi="Verdana"/>
                <w:sz w:val="18"/>
                <w:szCs w:val="18"/>
                <w:lang w:val="nl-NL"/>
              </w:rPr>
              <w:t xml:space="preserve">Uiterste datum en tijdstip van ontvangst van Inschrijvingen en </w:t>
            </w:r>
            <w:r w:rsidR="001E1660">
              <w:rPr>
                <w:rFonts w:ascii="Verdana" w:hAnsi="Verdana"/>
                <w:sz w:val="18"/>
                <w:szCs w:val="18"/>
                <w:lang w:val="nl-NL"/>
              </w:rPr>
              <w:t xml:space="preserve">vervolgens </w:t>
            </w:r>
            <w:r w:rsidRPr="00A47866">
              <w:rPr>
                <w:rFonts w:ascii="Verdana" w:hAnsi="Verdana"/>
                <w:sz w:val="18"/>
                <w:szCs w:val="18"/>
                <w:lang w:val="nl-NL"/>
              </w:rPr>
              <w:t>openen Inschrijvingen door Aanbestedende dienst</w:t>
            </w:r>
          </w:p>
        </w:tc>
      </w:tr>
      <w:tr w:rsidR="00974CC9" w:rsidRPr="00A47866" w14:paraId="382B0E58" w14:textId="77777777" w:rsidTr="00974CC9">
        <w:tc>
          <w:tcPr>
            <w:tcW w:w="2693" w:type="dxa"/>
            <w:shd w:val="clear" w:color="auto" w:fill="E6E6E6"/>
          </w:tcPr>
          <w:p w14:paraId="1E25FE07" w14:textId="4D1670DE" w:rsidR="00974CC9" w:rsidRPr="00200C44" w:rsidRDefault="00200C44" w:rsidP="00974CC9">
            <w:pPr>
              <w:rPr>
                <w:rFonts w:ascii="Verdana" w:hAnsi="Verdana"/>
                <w:sz w:val="18"/>
                <w:szCs w:val="18"/>
                <w:lang w:val="nl-NL"/>
              </w:rPr>
            </w:pPr>
            <w:r w:rsidRPr="00200C44">
              <w:rPr>
                <w:rFonts w:ascii="Verdana" w:hAnsi="Verdana"/>
                <w:sz w:val="18"/>
                <w:szCs w:val="18"/>
                <w:lang w:val="nl-NL"/>
              </w:rPr>
              <w:t>W</w:t>
            </w:r>
            <w:r w:rsidR="00974CC9" w:rsidRPr="00200C44">
              <w:rPr>
                <w:rFonts w:ascii="Verdana" w:hAnsi="Verdana"/>
                <w:sz w:val="18"/>
                <w:szCs w:val="18"/>
                <w:lang w:val="nl-NL"/>
              </w:rPr>
              <w:t>eek</w:t>
            </w:r>
            <w:r>
              <w:rPr>
                <w:rFonts w:ascii="Verdana" w:hAnsi="Verdana"/>
                <w:sz w:val="18"/>
                <w:szCs w:val="18"/>
                <w:lang w:val="nl-NL"/>
              </w:rPr>
              <w:t xml:space="preserve"> 14</w:t>
            </w:r>
            <w:r w:rsidR="00974CC9" w:rsidRPr="00200C44">
              <w:rPr>
                <w:rFonts w:ascii="Verdana" w:hAnsi="Verdana"/>
                <w:sz w:val="18"/>
                <w:szCs w:val="18"/>
                <w:lang w:val="nl-NL"/>
              </w:rPr>
              <w:t xml:space="preserve"> tot en met week</w:t>
            </w:r>
            <w:r>
              <w:rPr>
                <w:rFonts w:ascii="Verdana" w:hAnsi="Verdana"/>
                <w:sz w:val="18"/>
                <w:szCs w:val="18"/>
                <w:lang w:val="nl-NL"/>
              </w:rPr>
              <w:t xml:space="preserve"> 16</w:t>
            </w:r>
          </w:p>
        </w:tc>
        <w:tc>
          <w:tcPr>
            <w:tcW w:w="5670" w:type="dxa"/>
          </w:tcPr>
          <w:p w14:paraId="328F227E" w14:textId="77777777" w:rsidR="00974CC9" w:rsidRPr="00A47866" w:rsidRDefault="00974CC9" w:rsidP="00974CC9">
            <w:pPr>
              <w:rPr>
                <w:rFonts w:ascii="Verdana" w:hAnsi="Verdana"/>
                <w:sz w:val="18"/>
                <w:szCs w:val="18"/>
                <w:highlight w:val="yellow"/>
              </w:rPr>
            </w:pPr>
            <w:proofErr w:type="spellStart"/>
            <w:r w:rsidRPr="00A47866">
              <w:rPr>
                <w:rFonts w:ascii="Verdana" w:hAnsi="Verdana"/>
                <w:sz w:val="18"/>
                <w:szCs w:val="18"/>
              </w:rPr>
              <w:t>Beoordelen</w:t>
            </w:r>
            <w:proofErr w:type="spellEnd"/>
            <w:r w:rsidRPr="00A47866">
              <w:rPr>
                <w:rFonts w:ascii="Verdana" w:hAnsi="Verdana"/>
                <w:sz w:val="18"/>
                <w:szCs w:val="18"/>
              </w:rPr>
              <w:t xml:space="preserve"> </w:t>
            </w:r>
            <w:proofErr w:type="spellStart"/>
            <w:r w:rsidRPr="00A47866">
              <w:rPr>
                <w:rFonts w:ascii="Verdana" w:hAnsi="Verdana"/>
                <w:sz w:val="18"/>
                <w:szCs w:val="18"/>
              </w:rPr>
              <w:t>Inschrijvingen</w:t>
            </w:r>
            <w:proofErr w:type="spellEnd"/>
          </w:p>
        </w:tc>
      </w:tr>
      <w:tr w:rsidR="00974CC9" w:rsidRPr="00A47866" w14:paraId="5D4BE598" w14:textId="77777777" w:rsidTr="00974CC9">
        <w:tc>
          <w:tcPr>
            <w:tcW w:w="2693" w:type="dxa"/>
            <w:shd w:val="clear" w:color="auto" w:fill="E6E6E6"/>
          </w:tcPr>
          <w:p w14:paraId="08618416" w14:textId="72C79389" w:rsidR="00974CC9" w:rsidRPr="00200C44" w:rsidRDefault="00200C44" w:rsidP="00974CC9">
            <w:pPr>
              <w:rPr>
                <w:rFonts w:ascii="Verdana" w:hAnsi="Verdana"/>
                <w:sz w:val="18"/>
                <w:szCs w:val="18"/>
              </w:rPr>
            </w:pPr>
            <w:r w:rsidRPr="00200C44">
              <w:rPr>
                <w:rFonts w:ascii="Verdana" w:hAnsi="Verdana"/>
                <w:sz w:val="18"/>
                <w:szCs w:val="18"/>
              </w:rPr>
              <w:t xml:space="preserve">2 </w:t>
            </w:r>
            <w:proofErr w:type="spellStart"/>
            <w:r w:rsidRPr="00200C44">
              <w:rPr>
                <w:rFonts w:ascii="Verdana" w:hAnsi="Verdana"/>
                <w:sz w:val="18"/>
                <w:szCs w:val="18"/>
              </w:rPr>
              <w:t>mei</w:t>
            </w:r>
            <w:proofErr w:type="spellEnd"/>
          </w:p>
        </w:tc>
        <w:tc>
          <w:tcPr>
            <w:tcW w:w="5670" w:type="dxa"/>
          </w:tcPr>
          <w:p w14:paraId="2014E96E" w14:textId="77777777" w:rsidR="00974CC9" w:rsidRPr="00A47866" w:rsidRDefault="00974CC9" w:rsidP="00974CC9">
            <w:pPr>
              <w:rPr>
                <w:rFonts w:ascii="Verdana" w:hAnsi="Verdana"/>
                <w:sz w:val="18"/>
                <w:szCs w:val="18"/>
                <w:highlight w:val="yellow"/>
              </w:rPr>
            </w:pPr>
            <w:proofErr w:type="spellStart"/>
            <w:r w:rsidRPr="00A47866">
              <w:rPr>
                <w:rFonts w:ascii="Verdana" w:hAnsi="Verdana"/>
                <w:sz w:val="18"/>
                <w:szCs w:val="18"/>
              </w:rPr>
              <w:t>Verzenden</w:t>
            </w:r>
            <w:proofErr w:type="spellEnd"/>
            <w:r w:rsidRPr="00A47866">
              <w:rPr>
                <w:rFonts w:ascii="Verdana" w:hAnsi="Verdana"/>
                <w:sz w:val="18"/>
                <w:szCs w:val="18"/>
              </w:rPr>
              <w:t xml:space="preserve"> </w:t>
            </w:r>
            <w:proofErr w:type="spellStart"/>
            <w:r w:rsidRPr="00A47866">
              <w:rPr>
                <w:rFonts w:ascii="Verdana" w:hAnsi="Verdana"/>
                <w:sz w:val="18"/>
                <w:szCs w:val="18"/>
              </w:rPr>
              <w:t>mededeling</w:t>
            </w:r>
            <w:proofErr w:type="spellEnd"/>
            <w:r w:rsidRPr="00A47866">
              <w:rPr>
                <w:rFonts w:ascii="Verdana" w:hAnsi="Verdana"/>
                <w:sz w:val="18"/>
                <w:szCs w:val="18"/>
              </w:rPr>
              <w:t xml:space="preserve"> </w:t>
            </w:r>
            <w:proofErr w:type="spellStart"/>
            <w:r w:rsidRPr="00A47866">
              <w:rPr>
                <w:rFonts w:ascii="Verdana" w:hAnsi="Verdana"/>
                <w:sz w:val="18"/>
                <w:szCs w:val="18"/>
              </w:rPr>
              <w:t>gunningsbeslissing</w:t>
            </w:r>
            <w:proofErr w:type="spellEnd"/>
          </w:p>
        </w:tc>
      </w:tr>
      <w:tr w:rsidR="00A45677" w:rsidRPr="00AA0E26" w14:paraId="3233A039" w14:textId="77777777" w:rsidTr="00974CC9">
        <w:tc>
          <w:tcPr>
            <w:tcW w:w="2693" w:type="dxa"/>
            <w:shd w:val="clear" w:color="auto" w:fill="E6E6E6"/>
          </w:tcPr>
          <w:p w14:paraId="43B3E0BE" w14:textId="227A27FA" w:rsidR="00A45677" w:rsidRPr="00200C44" w:rsidRDefault="00200C44" w:rsidP="00906050">
            <w:pPr>
              <w:rPr>
                <w:rFonts w:ascii="Verdana" w:hAnsi="Verdana"/>
                <w:sz w:val="18"/>
                <w:szCs w:val="18"/>
              </w:rPr>
            </w:pPr>
            <w:r w:rsidRPr="00200C44">
              <w:rPr>
                <w:rFonts w:ascii="Verdana" w:hAnsi="Verdana"/>
                <w:sz w:val="18"/>
                <w:szCs w:val="18"/>
              </w:rPr>
              <w:lastRenderedPageBreak/>
              <w:t>23</w:t>
            </w:r>
            <w:r w:rsidR="00900017" w:rsidRPr="00200C44">
              <w:rPr>
                <w:rFonts w:ascii="Verdana" w:hAnsi="Verdana"/>
                <w:sz w:val="18"/>
                <w:szCs w:val="18"/>
              </w:rPr>
              <w:t xml:space="preserve"> </w:t>
            </w:r>
            <w:proofErr w:type="spellStart"/>
            <w:r w:rsidR="00900017" w:rsidRPr="00200C44">
              <w:rPr>
                <w:rFonts w:ascii="Verdana" w:hAnsi="Verdana"/>
                <w:sz w:val="18"/>
                <w:szCs w:val="18"/>
              </w:rPr>
              <w:t>mei</w:t>
            </w:r>
            <w:proofErr w:type="spellEnd"/>
          </w:p>
        </w:tc>
        <w:tc>
          <w:tcPr>
            <w:tcW w:w="5670" w:type="dxa"/>
          </w:tcPr>
          <w:p w14:paraId="66C1C1C5" w14:textId="77777777" w:rsidR="00A45677" w:rsidRPr="00A47866" w:rsidRDefault="00A45677" w:rsidP="00906050">
            <w:pPr>
              <w:rPr>
                <w:rFonts w:ascii="Verdana" w:hAnsi="Verdana"/>
                <w:sz w:val="18"/>
                <w:szCs w:val="18"/>
                <w:lang w:val="nl-NL"/>
              </w:rPr>
            </w:pPr>
            <w:r w:rsidRPr="00A47866">
              <w:rPr>
                <w:rFonts w:ascii="Verdana" w:hAnsi="Verdana"/>
                <w:sz w:val="18"/>
                <w:szCs w:val="18"/>
                <w:lang w:val="nl-NL"/>
              </w:rPr>
              <w:t>Uiterste datum voor het door de winnende Inschrijver aanleveren van de door de Aanbestedende dienst gevraagde bewijsmiddelen</w:t>
            </w:r>
          </w:p>
        </w:tc>
      </w:tr>
      <w:tr w:rsidR="00A45677" w:rsidRPr="00AA0E26" w14:paraId="1C95AA8F" w14:textId="77777777" w:rsidTr="00974CC9">
        <w:tc>
          <w:tcPr>
            <w:tcW w:w="2693" w:type="dxa"/>
            <w:shd w:val="clear" w:color="auto" w:fill="E6E6E6"/>
          </w:tcPr>
          <w:p w14:paraId="019675A4" w14:textId="1E4D9177" w:rsidR="00A45677" w:rsidRPr="00200C44" w:rsidRDefault="00200C44" w:rsidP="00974CC9">
            <w:pPr>
              <w:rPr>
                <w:rFonts w:ascii="Verdana" w:hAnsi="Verdana"/>
                <w:sz w:val="18"/>
                <w:szCs w:val="18"/>
              </w:rPr>
            </w:pPr>
            <w:r w:rsidRPr="00200C44">
              <w:rPr>
                <w:rFonts w:ascii="Verdana" w:hAnsi="Verdana"/>
                <w:sz w:val="18"/>
                <w:szCs w:val="18"/>
              </w:rPr>
              <w:t>23</w:t>
            </w:r>
            <w:r w:rsidR="00900017" w:rsidRPr="00200C44">
              <w:rPr>
                <w:rFonts w:ascii="Verdana" w:hAnsi="Verdana"/>
                <w:sz w:val="18"/>
                <w:szCs w:val="18"/>
              </w:rPr>
              <w:t xml:space="preserve"> </w:t>
            </w:r>
            <w:proofErr w:type="spellStart"/>
            <w:r w:rsidR="00900017" w:rsidRPr="00200C44">
              <w:rPr>
                <w:rFonts w:ascii="Verdana" w:hAnsi="Verdana"/>
                <w:sz w:val="18"/>
                <w:szCs w:val="18"/>
              </w:rPr>
              <w:t>mei</w:t>
            </w:r>
            <w:proofErr w:type="spellEnd"/>
          </w:p>
        </w:tc>
        <w:tc>
          <w:tcPr>
            <w:tcW w:w="5670" w:type="dxa"/>
          </w:tcPr>
          <w:p w14:paraId="042BBA45" w14:textId="77777777" w:rsidR="00A45677" w:rsidRPr="00A47866" w:rsidRDefault="00A45677" w:rsidP="00974CC9">
            <w:pPr>
              <w:rPr>
                <w:rFonts w:ascii="Verdana" w:hAnsi="Verdana"/>
                <w:sz w:val="18"/>
                <w:szCs w:val="18"/>
                <w:highlight w:val="yellow"/>
                <w:lang w:val="nl-NL"/>
              </w:rPr>
            </w:pPr>
            <w:r w:rsidRPr="00A47866">
              <w:rPr>
                <w:rFonts w:ascii="Verdana" w:hAnsi="Verdana"/>
                <w:sz w:val="18"/>
                <w:szCs w:val="18"/>
                <w:lang w:val="nl-NL"/>
              </w:rPr>
              <w:t>Uiterste datum voor het stellen van vragen en/of het vragen om een voorlopige voorziening inzake de mededeling gunningsbeslissing</w:t>
            </w:r>
          </w:p>
        </w:tc>
      </w:tr>
      <w:tr w:rsidR="00A45677" w:rsidRPr="00A47866" w14:paraId="530905DB" w14:textId="77777777" w:rsidTr="00974CC9">
        <w:tc>
          <w:tcPr>
            <w:tcW w:w="2693" w:type="dxa"/>
            <w:shd w:val="clear" w:color="auto" w:fill="E6E6E6"/>
          </w:tcPr>
          <w:p w14:paraId="34BCE57B" w14:textId="0FBBC52E" w:rsidR="00900017" w:rsidRPr="00200C44" w:rsidRDefault="00476E3C" w:rsidP="00974CC9">
            <w:pPr>
              <w:rPr>
                <w:rFonts w:ascii="Verdana" w:hAnsi="Verdana"/>
                <w:sz w:val="18"/>
                <w:szCs w:val="18"/>
              </w:rPr>
            </w:pPr>
            <w:r w:rsidRPr="00476E3C">
              <w:rPr>
                <w:rFonts w:ascii="Verdana" w:hAnsi="Verdana"/>
                <w:sz w:val="18"/>
                <w:szCs w:val="18"/>
              </w:rPr>
              <w:t>30</w:t>
            </w:r>
            <w:r w:rsidR="00200C44" w:rsidRPr="00476E3C">
              <w:rPr>
                <w:rFonts w:ascii="Verdana" w:hAnsi="Verdana"/>
                <w:sz w:val="18"/>
                <w:szCs w:val="18"/>
              </w:rPr>
              <w:t xml:space="preserve"> </w:t>
            </w:r>
            <w:proofErr w:type="spellStart"/>
            <w:r w:rsidR="00200C44" w:rsidRPr="00476E3C">
              <w:rPr>
                <w:rFonts w:ascii="Verdana" w:hAnsi="Verdana"/>
                <w:sz w:val="18"/>
                <w:szCs w:val="18"/>
              </w:rPr>
              <w:t>mei</w:t>
            </w:r>
            <w:proofErr w:type="spellEnd"/>
          </w:p>
        </w:tc>
        <w:tc>
          <w:tcPr>
            <w:tcW w:w="5670" w:type="dxa"/>
          </w:tcPr>
          <w:p w14:paraId="4DBC7CB5" w14:textId="77777777" w:rsidR="00A45677" w:rsidRPr="00A47866" w:rsidRDefault="00A45677" w:rsidP="00974CC9">
            <w:pPr>
              <w:rPr>
                <w:rFonts w:ascii="Verdana" w:hAnsi="Verdana"/>
                <w:sz w:val="18"/>
                <w:szCs w:val="18"/>
                <w:highlight w:val="yellow"/>
              </w:rPr>
            </w:pPr>
            <w:proofErr w:type="spellStart"/>
            <w:r w:rsidRPr="00A47866">
              <w:rPr>
                <w:rFonts w:ascii="Verdana" w:hAnsi="Verdana"/>
                <w:sz w:val="18"/>
                <w:szCs w:val="18"/>
              </w:rPr>
              <w:t>Ingangsdatum</w:t>
            </w:r>
            <w:proofErr w:type="spellEnd"/>
            <w:r w:rsidRPr="00A47866">
              <w:rPr>
                <w:rFonts w:ascii="Verdana" w:hAnsi="Verdana"/>
                <w:sz w:val="18"/>
                <w:szCs w:val="18"/>
              </w:rPr>
              <w:t xml:space="preserve"> </w:t>
            </w:r>
            <w:proofErr w:type="spellStart"/>
            <w:r w:rsidRPr="00A47866">
              <w:rPr>
                <w:rFonts w:ascii="Verdana" w:hAnsi="Verdana"/>
                <w:sz w:val="18"/>
                <w:szCs w:val="18"/>
              </w:rPr>
              <w:t>Overeenkomst</w:t>
            </w:r>
            <w:proofErr w:type="spellEnd"/>
          </w:p>
        </w:tc>
      </w:tr>
    </w:tbl>
    <w:p w14:paraId="1C32797A" w14:textId="77777777" w:rsidR="00974CC9" w:rsidRDefault="00974CC9" w:rsidP="00974CC9">
      <w:pPr>
        <w:rPr>
          <w:szCs w:val="18"/>
          <w:lang w:val="nl-NL"/>
        </w:rPr>
      </w:pPr>
    </w:p>
    <w:p w14:paraId="576B0BC5" w14:textId="77777777" w:rsidR="00325EDE" w:rsidRPr="00D15A3A" w:rsidRDefault="00974CC9">
      <w:pPr>
        <w:rPr>
          <w:lang w:val="nl-NL"/>
        </w:rPr>
      </w:pPr>
      <w:r w:rsidRPr="00A47866">
        <w:rPr>
          <w:rFonts w:ascii="Verdana" w:hAnsi="Verdana"/>
          <w:sz w:val="18"/>
          <w:szCs w:val="18"/>
          <w:lang w:val="nl-NL"/>
        </w:rPr>
        <w:t>De Aanbestedende dienst kan, indien omstandigheden naar het oordeel van de Aanbestedende dienst daartoe aanleiding geven, de genoemde termijn(en) wijzigen. In dat geval worden de nieuwe termijn(en) tijdig digitaal kenbaar gemaakt.</w:t>
      </w:r>
      <w:r w:rsidR="00325EDE" w:rsidRPr="00D15A3A">
        <w:rPr>
          <w:lang w:val="nl-NL"/>
        </w:rPr>
        <w:br w:type="page"/>
      </w:r>
    </w:p>
    <w:p w14:paraId="700A10E8" w14:textId="77777777" w:rsidR="00987087" w:rsidRDefault="00987087" w:rsidP="00987087">
      <w:pPr>
        <w:pStyle w:val="Kop1"/>
        <w:numPr>
          <w:ilvl w:val="0"/>
          <w:numId w:val="1"/>
        </w:numPr>
      </w:pPr>
      <w:bookmarkStart w:id="5" w:name="_Toc95911140"/>
      <w:bookmarkStart w:id="6" w:name="_Toc90301162"/>
      <w:r>
        <w:lastRenderedPageBreak/>
        <w:t>Opdrachtomschrijving</w:t>
      </w:r>
      <w:bookmarkEnd w:id="5"/>
    </w:p>
    <w:p w14:paraId="4D378C9E" w14:textId="77777777" w:rsidR="00987087" w:rsidRDefault="00987087" w:rsidP="00987087">
      <w:pPr>
        <w:pStyle w:val="Kop2"/>
        <w:keepLines w:val="0"/>
        <w:numPr>
          <w:ilvl w:val="1"/>
          <w:numId w:val="27"/>
        </w:numPr>
        <w:tabs>
          <w:tab w:val="left" w:pos="540"/>
          <w:tab w:val="num" w:pos="1440"/>
        </w:tabs>
        <w:spacing w:before="240" w:after="60"/>
        <w:rPr>
          <w:rFonts w:eastAsia="Times New Roman" w:cs="Arial"/>
          <w:iCs/>
          <w:sz w:val="18"/>
          <w:szCs w:val="18"/>
          <w:lang w:val="nl-NL" w:eastAsia="nl-NL"/>
        </w:rPr>
      </w:pPr>
      <w:bookmarkStart w:id="7" w:name="_Toc95911141"/>
      <w:r>
        <w:rPr>
          <w:rFonts w:eastAsia="Times New Roman" w:cs="Arial"/>
          <w:iCs/>
          <w:sz w:val="18"/>
          <w:szCs w:val="18"/>
          <w:lang w:val="nl-NL" w:eastAsia="nl-NL"/>
        </w:rPr>
        <w:t>Beschrijving en doel van de opdracht</w:t>
      </w:r>
      <w:bookmarkEnd w:id="7"/>
    </w:p>
    <w:p w14:paraId="671A5872" w14:textId="7A411251" w:rsidR="00987087" w:rsidRPr="00455B91" w:rsidRDefault="00987087" w:rsidP="00987087">
      <w:pPr>
        <w:autoSpaceDE w:val="0"/>
        <w:autoSpaceDN w:val="0"/>
        <w:adjustRightInd w:val="0"/>
        <w:spacing w:line="240" w:lineRule="auto"/>
        <w:rPr>
          <w:rFonts w:ascii="Verdana" w:eastAsia="Calibri" w:hAnsi="Verdana" w:cs="Verdana"/>
          <w:color w:val="000000"/>
          <w:sz w:val="18"/>
          <w:szCs w:val="18"/>
          <w:lang w:val="nl-NL"/>
        </w:rPr>
      </w:pPr>
      <w:bookmarkStart w:id="8" w:name="_Hlk95903374"/>
      <w:r w:rsidRPr="00455B91">
        <w:rPr>
          <w:rFonts w:ascii="Verdana" w:eastAsia="Calibri" w:hAnsi="Verdana" w:cs="Times New Roman"/>
          <w:sz w:val="18"/>
          <w:szCs w:val="18"/>
          <w:lang w:val="nl-NL"/>
        </w:rPr>
        <w:t xml:space="preserve">Deze opdracht betreft het organiseren van (onderdelen van) reisarrangementen </w:t>
      </w:r>
      <w:r>
        <w:rPr>
          <w:rFonts w:ascii="Verdana" w:eastAsia="Calibri" w:hAnsi="Verdana" w:cs="Times New Roman"/>
          <w:sz w:val="18"/>
          <w:szCs w:val="18"/>
          <w:lang w:val="nl-NL"/>
        </w:rPr>
        <w:t xml:space="preserve">en/of vervoer </w:t>
      </w:r>
      <w:r w:rsidRPr="00455B91">
        <w:rPr>
          <w:rFonts w:ascii="Verdana" w:eastAsia="Calibri" w:hAnsi="Verdana" w:cs="Times New Roman"/>
          <w:sz w:val="18"/>
          <w:szCs w:val="18"/>
          <w:lang w:val="nl-NL"/>
        </w:rPr>
        <w:t xml:space="preserve">door een reisagent ten behoeve van </w:t>
      </w:r>
      <w:r w:rsidR="00CC471E">
        <w:rPr>
          <w:rFonts w:ascii="Verdana" w:eastAsia="Calibri" w:hAnsi="Verdana" w:cs="Times New Roman"/>
          <w:sz w:val="18"/>
          <w:szCs w:val="18"/>
          <w:lang w:val="nl-NL"/>
        </w:rPr>
        <w:t>(</w:t>
      </w:r>
      <w:r w:rsidRPr="00455B91">
        <w:rPr>
          <w:rFonts w:ascii="Verdana" w:eastAsia="Calibri" w:hAnsi="Verdana" w:cs="Times New Roman"/>
          <w:sz w:val="18"/>
          <w:szCs w:val="18"/>
          <w:lang w:val="nl-NL"/>
        </w:rPr>
        <w:t>zakelijke</w:t>
      </w:r>
      <w:r w:rsidR="00CC471E">
        <w:rPr>
          <w:rFonts w:ascii="Verdana" w:eastAsia="Calibri" w:hAnsi="Verdana" w:cs="Times New Roman"/>
          <w:sz w:val="18"/>
          <w:szCs w:val="18"/>
          <w:lang w:val="nl-NL"/>
        </w:rPr>
        <w:t>)</w:t>
      </w:r>
      <w:r w:rsidRPr="00455B91">
        <w:rPr>
          <w:rFonts w:ascii="Verdana" w:eastAsia="Calibri" w:hAnsi="Verdana" w:cs="Times New Roman"/>
          <w:sz w:val="18"/>
          <w:szCs w:val="18"/>
          <w:lang w:val="nl-NL"/>
        </w:rPr>
        <w:t xml:space="preserve"> groep</w:t>
      </w:r>
      <w:r>
        <w:rPr>
          <w:rFonts w:ascii="Verdana" w:eastAsia="Calibri" w:hAnsi="Verdana" w:cs="Times New Roman"/>
          <w:sz w:val="18"/>
          <w:szCs w:val="18"/>
          <w:lang w:val="nl-NL"/>
        </w:rPr>
        <w:t>en</w:t>
      </w:r>
      <w:r w:rsidRPr="00455B91">
        <w:rPr>
          <w:rFonts w:ascii="Verdana" w:eastAsia="Calibri" w:hAnsi="Verdana" w:cs="Times New Roman"/>
          <w:sz w:val="18"/>
          <w:szCs w:val="18"/>
          <w:lang w:val="nl-NL"/>
        </w:rPr>
        <w:t xml:space="preserve"> </w:t>
      </w:r>
      <w:r>
        <w:rPr>
          <w:rFonts w:ascii="Verdana" w:eastAsia="Calibri" w:hAnsi="Verdana" w:cs="Times New Roman"/>
          <w:sz w:val="18"/>
          <w:szCs w:val="18"/>
          <w:lang w:val="nl-NL"/>
        </w:rPr>
        <w:t>die deelnemen aan uitgaande (</w:t>
      </w:r>
      <w:r w:rsidRPr="00455B91">
        <w:rPr>
          <w:rFonts w:ascii="Verdana" w:eastAsia="Calibri" w:hAnsi="Verdana" w:cs="Times New Roman"/>
          <w:sz w:val="18"/>
          <w:szCs w:val="18"/>
          <w:lang w:val="nl-NL"/>
        </w:rPr>
        <w:t>economische</w:t>
      </w:r>
      <w:r>
        <w:rPr>
          <w:rFonts w:ascii="Verdana" w:eastAsia="Calibri" w:hAnsi="Verdana" w:cs="Times New Roman"/>
          <w:sz w:val="18"/>
          <w:szCs w:val="18"/>
          <w:lang w:val="nl-NL"/>
        </w:rPr>
        <w:t>)</w:t>
      </w:r>
      <w:r w:rsidRPr="00455B91">
        <w:rPr>
          <w:rFonts w:ascii="Verdana" w:eastAsia="Calibri" w:hAnsi="Verdana" w:cs="Times New Roman"/>
          <w:sz w:val="18"/>
          <w:szCs w:val="18"/>
          <w:lang w:val="nl-NL"/>
        </w:rPr>
        <w:t xml:space="preserve"> missies </w:t>
      </w:r>
      <w:r>
        <w:rPr>
          <w:rFonts w:ascii="Verdana" w:eastAsia="Calibri" w:hAnsi="Verdana" w:cs="Times New Roman"/>
          <w:sz w:val="18"/>
          <w:szCs w:val="18"/>
          <w:lang w:val="nl-NL"/>
        </w:rPr>
        <w:t xml:space="preserve">en/of inkomende </w:t>
      </w:r>
      <w:r w:rsidRPr="00A37193">
        <w:rPr>
          <w:rFonts w:ascii="Verdana" w:eastAsia="Calibri" w:hAnsi="Verdana" w:cs="Times New Roman"/>
          <w:sz w:val="18"/>
          <w:szCs w:val="18"/>
          <w:lang w:val="nl-NL"/>
        </w:rPr>
        <w:t>missies</w:t>
      </w:r>
      <w:r w:rsidRPr="00455B91">
        <w:rPr>
          <w:rFonts w:ascii="Verdana" w:eastAsia="Calibri" w:hAnsi="Verdana" w:cs="Times New Roman"/>
          <w:sz w:val="18"/>
          <w:szCs w:val="18"/>
          <w:lang w:val="nl-NL"/>
        </w:rPr>
        <w:t>.</w:t>
      </w:r>
      <w:r w:rsidRPr="0067170C">
        <w:rPr>
          <w:rFonts w:ascii="Verdana" w:eastAsia="Calibri" w:hAnsi="Verdana" w:cs="Verdana"/>
          <w:sz w:val="18"/>
          <w:szCs w:val="18"/>
          <w:lang w:val="nl-NL"/>
        </w:rPr>
        <w:t xml:space="preserve"> </w:t>
      </w:r>
      <w:r w:rsidRPr="00455B91">
        <w:rPr>
          <w:rFonts w:ascii="Verdana" w:eastAsia="Calibri" w:hAnsi="Verdana" w:cs="Verdana"/>
          <w:sz w:val="18"/>
          <w:szCs w:val="18"/>
          <w:lang w:val="nl-NL"/>
        </w:rPr>
        <w:t xml:space="preserve">Opdrachtgever wenst met één inschrijver een raamovereenkomst te sluiten die de organisatie van </w:t>
      </w:r>
      <w:r>
        <w:rPr>
          <w:rFonts w:ascii="Verdana" w:eastAsia="Calibri" w:hAnsi="Verdana" w:cs="Verdana"/>
          <w:sz w:val="18"/>
          <w:szCs w:val="18"/>
          <w:lang w:val="nl-NL"/>
        </w:rPr>
        <w:t>onderstaande typen</w:t>
      </w:r>
      <w:r w:rsidRPr="00455B91">
        <w:rPr>
          <w:rFonts w:ascii="Verdana" w:eastAsia="Calibri" w:hAnsi="Verdana" w:cs="Verdana"/>
          <w:sz w:val="18"/>
          <w:szCs w:val="18"/>
          <w:lang w:val="nl-NL"/>
        </w:rPr>
        <w:t xml:space="preserve"> reisarrangementen uitvoert.</w:t>
      </w:r>
    </w:p>
    <w:bookmarkEnd w:id="8"/>
    <w:p w14:paraId="78BFFF74" w14:textId="77777777" w:rsidR="00987087" w:rsidRDefault="00987087" w:rsidP="00987087">
      <w:pPr>
        <w:autoSpaceDE w:val="0"/>
        <w:autoSpaceDN w:val="0"/>
        <w:adjustRightInd w:val="0"/>
        <w:spacing w:line="240" w:lineRule="auto"/>
        <w:rPr>
          <w:rFonts w:ascii="Verdana" w:eastAsia="Calibri" w:hAnsi="Verdana" w:cs="Verdana"/>
          <w:color w:val="000000"/>
          <w:sz w:val="18"/>
          <w:szCs w:val="18"/>
          <w:lang w:val="nl-NL"/>
        </w:rPr>
      </w:pPr>
    </w:p>
    <w:p w14:paraId="78B7F082" w14:textId="03C41400" w:rsidR="00987087" w:rsidRDefault="00987087" w:rsidP="00987087">
      <w:pPr>
        <w:autoSpaceDE w:val="0"/>
        <w:autoSpaceDN w:val="0"/>
        <w:adjustRightInd w:val="0"/>
        <w:spacing w:line="240" w:lineRule="auto"/>
        <w:rPr>
          <w:rFonts w:ascii="Verdana" w:eastAsia="Calibri" w:hAnsi="Verdana" w:cs="Verdana"/>
          <w:color w:val="000000"/>
          <w:sz w:val="18"/>
          <w:szCs w:val="18"/>
          <w:lang w:val="nl-NL"/>
        </w:rPr>
      </w:pPr>
      <w:r w:rsidRPr="00455B91">
        <w:rPr>
          <w:rFonts w:ascii="Verdana" w:eastAsia="Calibri" w:hAnsi="Verdana" w:cs="Verdana"/>
          <w:color w:val="000000"/>
          <w:sz w:val="18"/>
          <w:szCs w:val="18"/>
          <w:lang w:val="nl-NL"/>
        </w:rPr>
        <w:t xml:space="preserve">Let wel: u hoeft </w:t>
      </w:r>
      <w:r w:rsidR="003D7C68">
        <w:rPr>
          <w:rFonts w:ascii="Verdana" w:eastAsia="Calibri" w:hAnsi="Verdana" w:cs="Verdana"/>
          <w:color w:val="000000"/>
          <w:sz w:val="18"/>
          <w:szCs w:val="18"/>
          <w:lang w:val="nl-NL"/>
        </w:rPr>
        <w:t xml:space="preserve">de </w:t>
      </w:r>
      <w:r w:rsidRPr="00455B91">
        <w:rPr>
          <w:rFonts w:ascii="Verdana" w:eastAsia="Calibri" w:hAnsi="Verdana" w:cs="Verdana"/>
          <w:color w:val="000000"/>
          <w:sz w:val="18"/>
          <w:szCs w:val="18"/>
          <w:lang w:val="nl-NL"/>
        </w:rPr>
        <w:t>inhoudelijke missie niet zelf te organiseren</w:t>
      </w:r>
      <w:r>
        <w:rPr>
          <w:rFonts w:ascii="Verdana" w:eastAsia="Calibri" w:hAnsi="Verdana" w:cs="Verdana"/>
          <w:color w:val="000000"/>
          <w:sz w:val="18"/>
          <w:szCs w:val="18"/>
          <w:lang w:val="nl-NL"/>
        </w:rPr>
        <w:t>.</w:t>
      </w:r>
      <w:r w:rsidRPr="00455B91">
        <w:rPr>
          <w:rFonts w:ascii="Verdana" w:eastAsia="Calibri" w:hAnsi="Verdana" w:cs="Verdana"/>
          <w:color w:val="000000"/>
          <w:sz w:val="18"/>
          <w:szCs w:val="18"/>
          <w:lang w:val="nl-NL"/>
        </w:rPr>
        <w:t xml:space="preserve"> Gereisd wordt naar en vanuit landen waar bepaalde politiek/economische onderwerpen actueel zijn. </w:t>
      </w:r>
      <w:r>
        <w:rPr>
          <w:rFonts w:ascii="Verdana" w:eastAsia="Calibri" w:hAnsi="Verdana" w:cs="Verdana"/>
          <w:color w:val="000000"/>
          <w:sz w:val="18"/>
          <w:szCs w:val="18"/>
          <w:lang w:val="nl-NL"/>
        </w:rPr>
        <w:t>Dit kan</w:t>
      </w:r>
      <w:r w:rsidRPr="00455B91">
        <w:rPr>
          <w:rFonts w:ascii="Verdana" w:eastAsia="Calibri" w:hAnsi="Verdana" w:cs="Verdana"/>
          <w:color w:val="000000"/>
          <w:sz w:val="18"/>
          <w:szCs w:val="18"/>
          <w:lang w:val="nl-NL"/>
        </w:rPr>
        <w:t xml:space="preserve"> in principe overal </w:t>
      </w:r>
      <w:r>
        <w:rPr>
          <w:rFonts w:ascii="Verdana" w:eastAsia="Calibri" w:hAnsi="Verdana" w:cs="Verdana"/>
          <w:color w:val="000000"/>
          <w:sz w:val="18"/>
          <w:szCs w:val="18"/>
          <w:lang w:val="nl-NL"/>
        </w:rPr>
        <w:t xml:space="preserve">ter wereld </w:t>
      </w:r>
      <w:r w:rsidRPr="00455B91">
        <w:rPr>
          <w:rFonts w:ascii="Verdana" w:eastAsia="Calibri" w:hAnsi="Verdana" w:cs="Verdana"/>
          <w:color w:val="000000"/>
          <w:sz w:val="18"/>
          <w:szCs w:val="18"/>
          <w:lang w:val="nl-NL"/>
        </w:rPr>
        <w:t xml:space="preserve">kan zijn. </w:t>
      </w:r>
    </w:p>
    <w:p w14:paraId="143FED37" w14:textId="737C06B5" w:rsidR="002D7638" w:rsidRDefault="002D7638" w:rsidP="00987087">
      <w:pPr>
        <w:autoSpaceDE w:val="0"/>
        <w:autoSpaceDN w:val="0"/>
        <w:adjustRightInd w:val="0"/>
        <w:spacing w:line="240" w:lineRule="auto"/>
        <w:rPr>
          <w:rFonts w:ascii="Verdana" w:eastAsia="Calibri" w:hAnsi="Verdana" w:cs="Verdana"/>
          <w:color w:val="000000"/>
          <w:sz w:val="18"/>
          <w:szCs w:val="18"/>
          <w:lang w:val="nl-NL"/>
        </w:rPr>
      </w:pPr>
    </w:p>
    <w:p w14:paraId="781A42A4" w14:textId="04F9CCA9" w:rsidR="002D7638" w:rsidRDefault="002D7638" w:rsidP="00987087">
      <w:pPr>
        <w:autoSpaceDE w:val="0"/>
        <w:autoSpaceDN w:val="0"/>
        <w:adjustRightInd w:val="0"/>
        <w:spacing w:line="240" w:lineRule="auto"/>
        <w:rPr>
          <w:rFonts w:ascii="Verdana" w:eastAsia="Calibri" w:hAnsi="Verdana" w:cs="Verdana"/>
          <w:color w:val="000000"/>
          <w:sz w:val="18"/>
          <w:szCs w:val="18"/>
          <w:lang w:val="nl-NL"/>
        </w:rPr>
      </w:pPr>
      <w:r>
        <w:rPr>
          <w:rFonts w:ascii="Verdana" w:eastAsia="Calibri" w:hAnsi="Verdana" w:cs="Verdana"/>
          <w:color w:val="000000"/>
          <w:sz w:val="18"/>
          <w:szCs w:val="18"/>
          <w:lang w:val="nl-NL"/>
        </w:rPr>
        <w:t xml:space="preserve">De opdracht heeft geen betrekking op de missies in het kader van Partners in Business (PIB) van het RVO-programma. </w:t>
      </w:r>
    </w:p>
    <w:p w14:paraId="4392B6AB" w14:textId="77777777" w:rsidR="00987087" w:rsidRPr="00455B91" w:rsidRDefault="00987087" w:rsidP="00987087">
      <w:pPr>
        <w:autoSpaceDE w:val="0"/>
        <w:autoSpaceDN w:val="0"/>
        <w:adjustRightInd w:val="0"/>
        <w:spacing w:line="240" w:lineRule="auto"/>
        <w:rPr>
          <w:rFonts w:ascii="Verdana" w:eastAsia="Calibri" w:hAnsi="Verdana" w:cs="Verdana"/>
          <w:color w:val="000000"/>
          <w:sz w:val="18"/>
          <w:szCs w:val="18"/>
          <w:lang w:val="nl-NL"/>
        </w:rPr>
      </w:pPr>
    </w:p>
    <w:p w14:paraId="6E76994E" w14:textId="4065352C" w:rsidR="00987087" w:rsidRDefault="00987087" w:rsidP="00987087">
      <w:pPr>
        <w:autoSpaceDE w:val="0"/>
        <w:autoSpaceDN w:val="0"/>
        <w:adjustRightInd w:val="0"/>
        <w:spacing w:line="240" w:lineRule="auto"/>
        <w:rPr>
          <w:rFonts w:ascii="Verdana" w:eastAsia="Calibri" w:hAnsi="Verdana" w:cs="Verdana"/>
          <w:color w:val="000000"/>
          <w:sz w:val="18"/>
          <w:szCs w:val="18"/>
          <w:lang w:val="nl-NL"/>
        </w:rPr>
      </w:pPr>
      <w:r>
        <w:rPr>
          <w:rFonts w:ascii="Verdana" w:eastAsia="Calibri" w:hAnsi="Verdana" w:cs="Verdana"/>
          <w:color w:val="000000"/>
          <w:sz w:val="18"/>
          <w:szCs w:val="18"/>
          <w:lang w:val="nl-NL"/>
        </w:rPr>
        <w:t xml:space="preserve">In het algemeen worden door RVO een drietal </w:t>
      </w:r>
      <w:r w:rsidRPr="00455B91">
        <w:rPr>
          <w:rFonts w:ascii="Verdana" w:eastAsia="Calibri" w:hAnsi="Verdana" w:cs="Verdana"/>
          <w:color w:val="000000"/>
          <w:sz w:val="18"/>
          <w:szCs w:val="18"/>
          <w:lang w:val="nl-NL"/>
        </w:rPr>
        <w:t>soorten missies</w:t>
      </w:r>
      <w:r>
        <w:rPr>
          <w:rFonts w:ascii="Verdana" w:eastAsia="Calibri" w:hAnsi="Verdana" w:cs="Verdana"/>
          <w:color w:val="000000"/>
          <w:sz w:val="18"/>
          <w:szCs w:val="18"/>
          <w:lang w:val="nl-NL"/>
        </w:rPr>
        <w:t xml:space="preserve"> onderscheiden waarbij de diensten van een reisagent wel of niet kunnen worden ingezet</w:t>
      </w:r>
      <w:r w:rsidRPr="00455B91">
        <w:rPr>
          <w:rFonts w:ascii="Verdana" w:eastAsia="Calibri" w:hAnsi="Verdana" w:cs="Verdana"/>
          <w:color w:val="000000"/>
          <w:sz w:val="18"/>
          <w:szCs w:val="18"/>
          <w:lang w:val="nl-NL"/>
        </w:rPr>
        <w:t xml:space="preserve">: </w:t>
      </w:r>
    </w:p>
    <w:p w14:paraId="56E447B6" w14:textId="05B59DFF" w:rsidR="00987087" w:rsidRPr="00267EA1" w:rsidRDefault="00987087" w:rsidP="00987087">
      <w:pPr>
        <w:pStyle w:val="Lijstalinea"/>
        <w:numPr>
          <w:ilvl w:val="0"/>
          <w:numId w:val="28"/>
        </w:numPr>
        <w:autoSpaceDE w:val="0"/>
        <w:autoSpaceDN w:val="0"/>
        <w:adjustRightInd w:val="0"/>
        <w:spacing w:line="240" w:lineRule="auto"/>
        <w:rPr>
          <w:rFonts w:eastAsia="Calibri" w:cs="Verdana"/>
          <w:color w:val="000000"/>
          <w:szCs w:val="18"/>
        </w:rPr>
      </w:pPr>
      <w:r>
        <w:rPr>
          <w:rFonts w:eastAsia="Calibri" w:cs="Verdana"/>
          <w:color w:val="000000"/>
          <w:szCs w:val="18"/>
        </w:rPr>
        <w:t>Missies volledig uitbesteed door RVO aan externe missieorganisator;</w:t>
      </w:r>
    </w:p>
    <w:p w14:paraId="0E9FED0F" w14:textId="12C1E79C" w:rsidR="00987087" w:rsidRDefault="00987087" w:rsidP="00987087">
      <w:pPr>
        <w:pStyle w:val="Lijstalinea"/>
        <w:numPr>
          <w:ilvl w:val="0"/>
          <w:numId w:val="28"/>
        </w:numPr>
        <w:autoSpaceDE w:val="0"/>
        <w:autoSpaceDN w:val="0"/>
        <w:adjustRightInd w:val="0"/>
        <w:spacing w:line="240" w:lineRule="auto"/>
        <w:rPr>
          <w:rFonts w:eastAsia="Calibri" w:cs="Verdana"/>
          <w:color w:val="000000"/>
          <w:szCs w:val="18"/>
        </w:rPr>
      </w:pPr>
      <w:r>
        <w:rPr>
          <w:rFonts w:eastAsia="Calibri" w:cs="Verdana"/>
          <w:color w:val="000000"/>
          <w:szCs w:val="18"/>
        </w:rPr>
        <w:t>Missies gedeeltelijk uitbesteed door RVO aan externe missieorganisator;</w:t>
      </w:r>
    </w:p>
    <w:p w14:paraId="2856070E" w14:textId="4079BDF0" w:rsidR="00987087" w:rsidRDefault="00987087" w:rsidP="00987087">
      <w:pPr>
        <w:pStyle w:val="Lijstalinea"/>
        <w:numPr>
          <w:ilvl w:val="0"/>
          <w:numId w:val="28"/>
        </w:numPr>
        <w:autoSpaceDE w:val="0"/>
        <w:autoSpaceDN w:val="0"/>
        <w:adjustRightInd w:val="0"/>
        <w:spacing w:line="240" w:lineRule="auto"/>
        <w:rPr>
          <w:rFonts w:eastAsia="Calibri" w:cs="Verdana"/>
          <w:color w:val="000000"/>
          <w:szCs w:val="18"/>
        </w:rPr>
      </w:pPr>
      <w:r>
        <w:rPr>
          <w:rFonts w:eastAsia="Calibri" w:cs="Verdana"/>
          <w:color w:val="000000"/>
          <w:szCs w:val="18"/>
        </w:rPr>
        <w:t>Missies in eigen beheer van RVO zelf.</w:t>
      </w:r>
    </w:p>
    <w:p w14:paraId="07597D2E" w14:textId="77777777" w:rsidR="00987087" w:rsidRPr="00A37193" w:rsidRDefault="00987087" w:rsidP="00987087">
      <w:pPr>
        <w:autoSpaceDE w:val="0"/>
        <w:autoSpaceDN w:val="0"/>
        <w:adjustRightInd w:val="0"/>
        <w:spacing w:line="240" w:lineRule="auto"/>
        <w:rPr>
          <w:rFonts w:ascii="Verdana" w:eastAsia="Calibri" w:hAnsi="Verdana" w:cs="Verdana"/>
          <w:color w:val="000000"/>
          <w:sz w:val="18"/>
          <w:szCs w:val="18"/>
          <w:lang w:val="nl-NL"/>
        </w:rPr>
      </w:pPr>
    </w:p>
    <w:p w14:paraId="0F240011" w14:textId="1978795B" w:rsidR="00987087" w:rsidRPr="000558CC" w:rsidRDefault="00987087" w:rsidP="00987087">
      <w:pPr>
        <w:pStyle w:val="Lijstalinea"/>
        <w:numPr>
          <w:ilvl w:val="0"/>
          <w:numId w:val="30"/>
        </w:numPr>
        <w:autoSpaceDE w:val="0"/>
        <w:autoSpaceDN w:val="0"/>
        <w:adjustRightInd w:val="0"/>
        <w:spacing w:line="240" w:lineRule="auto"/>
        <w:rPr>
          <w:rFonts w:eastAsia="Calibri" w:cs="Verdana"/>
          <w:color w:val="000000"/>
          <w:szCs w:val="18"/>
          <w:u w:val="single"/>
        </w:rPr>
      </w:pPr>
      <w:r w:rsidRPr="000558CC">
        <w:rPr>
          <w:rFonts w:eastAsia="Calibri" w:cs="Verdana"/>
          <w:color w:val="000000"/>
          <w:szCs w:val="18"/>
          <w:u w:val="single"/>
        </w:rPr>
        <w:t>Missies volledig uitbesteed</w:t>
      </w:r>
    </w:p>
    <w:p w14:paraId="7323420C" w14:textId="3DD45161" w:rsidR="00987087" w:rsidRDefault="00987087" w:rsidP="00987087">
      <w:pPr>
        <w:autoSpaceDE w:val="0"/>
        <w:autoSpaceDN w:val="0"/>
        <w:adjustRightInd w:val="0"/>
        <w:spacing w:line="240" w:lineRule="auto"/>
        <w:rPr>
          <w:rFonts w:ascii="Verdana" w:eastAsia="Calibri" w:hAnsi="Verdana" w:cs="Times New Roman"/>
          <w:sz w:val="18"/>
          <w:szCs w:val="18"/>
          <w:lang w:val="nl-NL"/>
        </w:rPr>
      </w:pPr>
      <w:r w:rsidRPr="00455B91">
        <w:rPr>
          <w:rFonts w:ascii="Verdana" w:eastAsia="Calibri" w:hAnsi="Verdana" w:cs="Times New Roman"/>
          <w:sz w:val="18"/>
          <w:szCs w:val="18"/>
          <w:lang w:val="nl-NL"/>
        </w:rPr>
        <w:t xml:space="preserve">Deze missies worden meestal in opdracht van RVO door een </w:t>
      </w:r>
      <w:r>
        <w:rPr>
          <w:rFonts w:ascii="Verdana" w:eastAsia="Calibri" w:hAnsi="Verdana" w:cs="Times New Roman"/>
          <w:sz w:val="18"/>
          <w:szCs w:val="18"/>
          <w:lang w:val="nl-NL"/>
        </w:rPr>
        <w:t xml:space="preserve">externe </w:t>
      </w:r>
      <w:r w:rsidRPr="00455B91">
        <w:rPr>
          <w:rFonts w:ascii="Verdana" w:eastAsia="Calibri" w:hAnsi="Verdana" w:cs="Times New Roman"/>
          <w:sz w:val="18"/>
          <w:szCs w:val="18"/>
          <w:lang w:val="nl-NL"/>
        </w:rPr>
        <w:t>marktpartij uitgevoerd. Deze partij is verantwoordelijk voor de gehele logistieke organisatie van de missie, inclusief het aanbieden van reisarrangementen.</w:t>
      </w:r>
      <w:r>
        <w:rPr>
          <w:rFonts w:ascii="Verdana" w:eastAsia="Calibri" w:hAnsi="Verdana" w:cs="Times New Roman"/>
          <w:sz w:val="18"/>
          <w:szCs w:val="18"/>
          <w:lang w:val="nl-NL"/>
        </w:rPr>
        <w:t xml:space="preserve"> De reisagent heeft bij deze missies </w:t>
      </w:r>
      <w:r w:rsidRPr="006A663C">
        <w:rPr>
          <w:rFonts w:ascii="Verdana" w:eastAsia="Calibri" w:hAnsi="Verdana" w:cs="Times New Roman"/>
          <w:i/>
          <w:iCs/>
          <w:sz w:val="18"/>
          <w:szCs w:val="18"/>
          <w:lang w:val="nl-NL"/>
        </w:rPr>
        <w:t>geen</w:t>
      </w:r>
      <w:r>
        <w:rPr>
          <w:rFonts w:ascii="Verdana" w:eastAsia="Calibri" w:hAnsi="Verdana" w:cs="Times New Roman"/>
          <w:sz w:val="18"/>
          <w:szCs w:val="18"/>
          <w:lang w:val="nl-NL"/>
        </w:rPr>
        <w:t xml:space="preserve"> rol.</w:t>
      </w:r>
      <w:r w:rsidR="00C05D14">
        <w:rPr>
          <w:rFonts w:ascii="Verdana" w:eastAsia="Calibri" w:hAnsi="Verdana" w:cs="Times New Roman"/>
          <w:sz w:val="18"/>
          <w:szCs w:val="18"/>
          <w:lang w:val="nl-NL"/>
        </w:rPr>
        <w:br/>
      </w:r>
    </w:p>
    <w:p w14:paraId="2AA9B734" w14:textId="6FDB812A" w:rsidR="00987087" w:rsidRPr="00C05D14" w:rsidRDefault="00987087" w:rsidP="00C05D14">
      <w:pPr>
        <w:pStyle w:val="Lijstalinea"/>
        <w:numPr>
          <w:ilvl w:val="0"/>
          <w:numId w:val="30"/>
        </w:numPr>
        <w:autoSpaceDE w:val="0"/>
        <w:autoSpaceDN w:val="0"/>
        <w:adjustRightInd w:val="0"/>
        <w:spacing w:line="240" w:lineRule="auto"/>
        <w:rPr>
          <w:rFonts w:eastAsia="Calibri" w:cs="Verdana"/>
          <w:color w:val="000000"/>
          <w:szCs w:val="18"/>
          <w:u w:val="single"/>
        </w:rPr>
      </w:pPr>
      <w:r w:rsidRPr="00C05D14">
        <w:rPr>
          <w:rFonts w:eastAsia="Calibri" w:cs="Verdana"/>
          <w:color w:val="000000"/>
          <w:szCs w:val="18"/>
          <w:u w:val="single"/>
        </w:rPr>
        <w:t xml:space="preserve">Missies gedeeltelijk uitbesteed door RVO aan externe missieorganisator </w:t>
      </w:r>
    </w:p>
    <w:p w14:paraId="4BE60EA5" w14:textId="099A41E5" w:rsidR="00987087" w:rsidRPr="001C6761" w:rsidRDefault="00987087" w:rsidP="00987087">
      <w:pPr>
        <w:autoSpaceDE w:val="0"/>
        <w:autoSpaceDN w:val="0"/>
        <w:adjustRightInd w:val="0"/>
        <w:spacing w:line="240" w:lineRule="auto"/>
        <w:rPr>
          <w:rFonts w:ascii="Verdana" w:eastAsia="Calibri" w:hAnsi="Verdana" w:cs="Times New Roman"/>
          <w:sz w:val="18"/>
          <w:szCs w:val="18"/>
          <w:lang w:val="nl-NL"/>
        </w:rPr>
      </w:pPr>
      <w:r>
        <w:rPr>
          <w:rFonts w:ascii="Verdana" w:eastAsia="Calibri" w:hAnsi="Verdana" w:cs="Times New Roman"/>
          <w:sz w:val="18"/>
          <w:szCs w:val="18"/>
          <w:lang w:val="nl-NL"/>
        </w:rPr>
        <w:t>Bij d</w:t>
      </w:r>
      <w:r w:rsidRPr="00455B91">
        <w:rPr>
          <w:rFonts w:ascii="Verdana" w:eastAsia="Calibri" w:hAnsi="Verdana" w:cs="Times New Roman"/>
          <w:sz w:val="18"/>
          <w:szCs w:val="18"/>
          <w:lang w:val="nl-NL"/>
        </w:rPr>
        <w:t>eze missies word</w:t>
      </w:r>
      <w:r>
        <w:rPr>
          <w:rFonts w:ascii="Verdana" w:eastAsia="Calibri" w:hAnsi="Verdana" w:cs="Times New Roman"/>
          <w:sz w:val="18"/>
          <w:szCs w:val="18"/>
          <w:lang w:val="nl-NL"/>
        </w:rPr>
        <w:t xml:space="preserve">t een deel van de organisatie, bijvoorbeeld het programma, al dan niet in opdracht van RVO, door </w:t>
      </w:r>
      <w:r w:rsidRPr="00455B91">
        <w:rPr>
          <w:rFonts w:ascii="Verdana" w:eastAsia="Calibri" w:hAnsi="Verdana" w:cs="Times New Roman"/>
          <w:sz w:val="18"/>
          <w:szCs w:val="18"/>
          <w:lang w:val="nl-NL"/>
        </w:rPr>
        <w:t>een</w:t>
      </w:r>
      <w:r>
        <w:rPr>
          <w:rFonts w:ascii="Verdana" w:eastAsia="Calibri" w:hAnsi="Verdana" w:cs="Times New Roman"/>
          <w:sz w:val="18"/>
          <w:szCs w:val="18"/>
          <w:lang w:val="nl-NL"/>
        </w:rPr>
        <w:t xml:space="preserve"> externe</w:t>
      </w:r>
      <w:r w:rsidRPr="00455B91">
        <w:rPr>
          <w:rFonts w:ascii="Verdana" w:eastAsia="Calibri" w:hAnsi="Verdana" w:cs="Times New Roman"/>
          <w:sz w:val="18"/>
          <w:szCs w:val="18"/>
          <w:lang w:val="nl-NL"/>
        </w:rPr>
        <w:t xml:space="preserve"> marktpartij uitgevoerd.</w:t>
      </w:r>
      <w:r>
        <w:rPr>
          <w:rFonts w:ascii="Verdana" w:eastAsia="Calibri" w:hAnsi="Verdana" w:cs="Times New Roman"/>
          <w:sz w:val="18"/>
          <w:szCs w:val="18"/>
          <w:lang w:val="nl-NL"/>
        </w:rPr>
        <w:t xml:space="preserve"> </w:t>
      </w:r>
      <w:r w:rsidRPr="001C6761">
        <w:rPr>
          <w:rFonts w:ascii="Verdana" w:eastAsia="Calibri" w:hAnsi="Verdana" w:cs="Times New Roman"/>
          <w:sz w:val="18"/>
          <w:szCs w:val="18"/>
          <w:lang w:val="nl-NL"/>
        </w:rPr>
        <w:t xml:space="preserve">Aanvullend hierop kan een reisagent worden verzocht (delen van) een reisarrangement aan te bieden. </w:t>
      </w:r>
      <w:r w:rsidR="00C05D14">
        <w:rPr>
          <w:rFonts w:ascii="Verdana" w:eastAsia="Calibri" w:hAnsi="Verdana" w:cs="Times New Roman"/>
          <w:sz w:val="18"/>
          <w:szCs w:val="18"/>
          <w:lang w:val="nl-NL"/>
        </w:rPr>
        <w:br/>
      </w:r>
    </w:p>
    <w:p w14:paraId="53CCB817" w14:textId="3EF343EA" w:rsidR="00987087" w:rsidRPr="00C05D14" w:rsidRDefault="00987087" w:rsidP="00C05D14">
      <w:pPr>
        <w:pStyle w:val="Lijstalinea"/>
        <w:numPr>
          <w:ilvl w:val="0"/>
          <w:numId w:val="30"/>
        </w:numPr>
        <w:autoSpaceDE w:val="0"/>
        <w:autoSpaceDN w:val="0"/>
        <w:adjustRightInd w:val="0"/>
        <w:spacing w:line="240" w:lineRule="auto"/>
        <w:rPr>
          <w:rFonts w:eastAsia="Calibri" w:cs="Verdana"/>
          <w:color w:val="000000"/>
          <w:szCs w:val="18"/>
          <w:u w:val="single"/>
        </w:rPr>
      </w:pPr>
      <w:r w:rsidRPr="00C05D14">
        <w:rPr>
          <w:rFonts w:eastAsia="Calibri" w:cs="Verdana"/>
          <w:color w:val="000000"/>
          <w:szCs w:val="18"/>
          <w:u w:val="single"/>
        </w:rPr>
        <w:t>Missies in eigen beheer van RVO zelf</w:t>
      </w:r>
    </w:p>
    <w:p w14:paraId="6FBF36A0" w14:textId="31A4E18A" w:rsidR="00987087" w:rsidRPr="001C6761" w:rsidRDefault="00987087" w:rsidP="00987087">
      <w:pPr>
        <w:rPr>
          <w:rFonts w:ascii="Verdana" w:hAnsi="Verdana"/>
          <w:sz w:val="18"/>
          <w:szCs w:val="18"/>
          <w:lang w:val="nl-NL"/>
        </w:rPr>
      </w:pPr>
      <w:r w:rsidRPr="001C6761">
        <w:rPr>
          <w:rFonts w:ascii="Verdana" w:hAnsi="Verdana"/>
          <w:sz w:val="18"/>
          <w:szCs w:val="18"/>
          <w:lang w:val="nl-NL"/>
        </w:rPr>
        <w:t xml:space="preserve">Deze uitgaande en inkomende missies worden door RVO in eigen beheer georganiseerd. Onder de organisatie van een missie wordt zowel de organisatie van het inhoudelijke programma als de bijbehorende logistiek verstaan. RVO is hierbij het uitvoerend en coördinerend orgaan, heeft de projectleiding en organiseert de missie in samenwerking met de Posten Buitenlandse Dienst (ambassades, consulaten-generaal, consulaten en Netherlands Business Support Offices), hierna te noemen PBD, de lokale organisatiepartner van RVO. </w:t>
      </w:r>
    </w:p>
    <w:p w14:paraId="159F8406" w14:textId="77777777" w:rsidR="00987087" w:rsidRDefault="00987087" w:rsidP="00987087">
      <w:pPr>
        <w:spacing w:line="240" w:lineRule="auto"/>
        <w:rPr>
          <w:rFonts w:ascii="Verdana" w:eastAsia="Times New Roman" w:hAnsi="Verdana"/>
          <w:sz w:val="18"/>
          <w:szCs w:val="18"/>
          <w:lang w:val="nl-NL"/>
        </w:rPr>
      </w:pPr>
    </w:p>
    <w:p w14:paraId="2398A33D" w14:textId="1D6D44AD" w:rsidR="00987087" w:rsidRDefault="00987087" w:rsidP="00987087">
      <w:pPr>
        <w:spacing w:line="240" w:lineRule="auto"/>
        <w:rPr>
          <w:rFonts w:ascii="Verdana" w:eastAsia="Times New Roman" w:hAnsi="Verdana"/>
          <w:sz w:val="18"/>
          <w:szCs w:val="18"/>
          <w:lang w:val="nl-NL"/>
        </w:rPr>
      </w:pPr>
      <w:r>
        <w:rPr>
          <w:rFonts w:ascii="Verdana" w:eastAsia="Times New Roman" w:hAnsi="Verdana"/>
          <w:sz w:val="18"/>
          <w:szCs w:val="18"/>
          <w:lang w:val="nl-NL"/>
        </w:rPr>
        <w:t xml:space="preserve">Voor </w:t>
      </w:r>
      <w:r w:rsidRPr="00997A7D">
        <w:rPr>
          <w:rFonts w:ascii="Verdana" w:eastAsia="Times New Roman" w:hAnsi="Verdana"/>
          <w:sz w:val="18"/>
          <w:szCs w:val="18"/>
          <w:lang w:val="nl-NL"/>
        </w:rPr>
        <w:t>zowel gedeeltelijke uitbesteding (2) als in eigen beheer (3)</w:t>
      </w:r>
      <w:r>
        <w:rPr>
          <w:rFonts w:ascii="Verdana" w:eastAsia="Times New Roman" w:hAnsi="Verdana"/>
          <w:sz w:val="18"/>
          <w:szCs w:val="18"/>
          <w:lang w:val="nl-NL"/>
        </w:rPr>
        <w:t xml:space="preserve"> bepaalt RVO per missie of zij gebruik wil maken van de diensten van de reisagent. Inzet van de reisagent is daarmee dus niet vanzelfsprekend. Indien de reisagent wordt ingeschakeld kan dat zijn voor:</w:t>
      </w:r>
    </w:p>
    <w:p w14:paraId="31BB1275" w14:textId="77777777" w:rsidR="00987087" w:rsidRDefault="00987087" w:rsidP="00987087">
      <w:pPr>
        <w:spacing w:line="240" w:lineRule="auto"/>
        <w:rPr>
          <w:rFonts w:ascii="Verdana" w:eastAsia="Times New Roman" w:hAnsi="Verdana"/>
          <w:sz w:val="18"/>
          <w:szCs w:val="18"/>
          <w:lang w:val="nl-NL"/>
        </w:rPr>
      </w:pPr>
    </w:p>
    <w:p w14:paraId="70BFEE4A" w14:textId="77777777" w:rsidR="00987087" w:rsidRPr="001C6761" w:rsidRDefault="00987087" w:rsidP="00987087">
      <w:pPr>
        <w:pStyle w:val="Lijstalinea"/>
        <w:numPr>
          <w:ilvl w:val="0"/>
          <w:numId w:val="29"/>
        </w:numPr>
        <w:spacing w:line="240" w:lineRule="auto"/>
        <w:contextualSpacing w:val="0"/>
        <w:rPr>
          <w:szCs w:val="18"/>
        </w:rPr>
      </w:pPr>
      <w:r w:rsidRPr="001C6761">
        <w:rPr>
          <w:szCs w:val="18"/>
        </w:rPr>
        <w:t>Het aanbieden van een volledig reisarrangement, te weten: een voorstel voor de buitenlandse en/of binnenlandse vluchten en hotelovernachtingen en/of transfers van en naar de luchthaven voor individuele deelnemers en/of de projectleider RVO en/of de zakelijk missieleider (indien van toepassing).</w:t>
      </w:r>
    </w:p>
    <w:p w14:paraId="0E257A48" w14:textId="77777777" w:rsidR="00987087" w:rsidRPr="001C6761" w:rsidRDefault="00987087" w:rsidP="00987087">
      <w:pPr>
        <w:pStyle w:val="Lijstalinea"/>
        <w:numPr>
          <w:ilvl w:val="0"/>
          <w:numId w:val="29"/>
        </w:numPr>
        <w:spacing w:line="240" w:lineRule="auto"/>
        <w:contextualSpacing w:val="0"/>
        <w:rPr>
          <w:szCs w:val="18"/>
        </w:rPr>
      </w:pPr>
      <w:r w:rsidRPr="001C6761">
        <w:rPr>
          <w:szCs w:val="18"/>
        </w:rPr>
        <w:t xml:space="preserve">Het aanbieden van één of meerdere onderdelen van een reisarrangement, bijv. alleen een hotelovernachting(en) of alleen vluchten. </w:t>
      </w:r>
    </w:p>
    <w:p w14:paraId="4ED0D720" w14:textId="77777777" w:rsidR="00987087" w:rsidRPr="001C6761" w:rsidRDefault="00987087" w:rsidP="00987087">
      <w:pPr>
        <w:pStyle w:val="Lijstalinea"/>
        <w:numPr>
          <w:ilvl w:val="0"/>
          <w:numId w:val="29"/>
        </w:numPr>
        <w:spacing w:line="240" w:lineRule="auto"/>
        <w:contextualSpacing w:val="0"/>
        <w:rPr>
          <w:szCs w:val="18"/>
        </w:rPr>
      </w:pPr>
      <w:r w:rsidRPr="001C6761">
        <w:rPr>
          <w:szCs w:val="18"/>
        </w:rPr>
        <w:t>Het aanbieden van de reisagent als reispartner voor ondersteuning bij het boeken van reis &amp; verblijf zonder dat hier een expliciet reisarrangement aan verbonden wordt.</w:t>
      </w:r>
    </w:p>
    <w:p w14:paraId="3CD9BE97" w14:textId="03F056A6" w:rsidR="00987087" w:rsidRPr="001C6761" w:rsidRDefault="00987087" w:rsidP="00987087">
      <w:pPr>
        <w:pStyle w:val="Lijstalinea"/>
        <w:numPr>
          <w:ilvl w:val="0"/>
          <w:numId w:val="29"/>
        </w:numPr>
        <w:spacing w:line="240" w:lineRule="auto"/>
        <w:contextualSpacing w:val="0"/>
        <w:rPr>
          <w:szCs w:val="18"/>
        </w:rPr>
      </w:pPr>
      <w:r w:rsidRPr="001C6761">
        <w:rPr>
          <w:szCs w:val="18"/>
        </w:rPr>
        <w:t>Voor inkomende missies geldt als reisarrangement tevens: het regelen van programma onderdelen, zoals</w:t>
      </w:r>
      <w:r>
        <w:rPr>
          <w:szCs w:val="18"/>
        </w:rPr>
        <w:t>:</w:t>
      </w:r>
    </w:p>
    <w:p w14:paraId="08718A24" w14:textId="77C15DE1" w:rsidR="00987087" w:rsidRPr="001C6761" w:rsidRDefault="00987087" w:rsidP="00987087">
      <w:pPr>
        <w:pStyle w:val="Lijstalinea"/>
        <w:numPr>
          <w:ilvl w:val="1"/>
          <w:numId w:val="29"/>
        </w:numPr>
        <w:spacing w:line="240" w:lineRule="auto"/>
        <w:contextualSpacing w:val="0"/>
        <w:rPr>
          <w:szCs w:val="18"/>
        </w:rPr>
      </w:pPr>
      <w:r>
        <w:rPr>
          <w:szCs w:val="18"/>
        </w:rPr>
        <w:t>V</w:t>
      </w:r>
      <w:r w:rsidRPr="001C6761">
        <w:rPr>
          <w:szCs w:val="18"/>
        </w:rPr>
        <w:t>ervoer (</w:t>
      </w:r>
      <w:r w:rsidR="00CC471E">
        <w:rPr>
          <w:szCs w:val="18"/>
        </w:rPr>
        <w:t>collectief</w:t>
      </w:r>
      <w:r w:rsidR="00CC471E" w:rsidRPr="001C6761">
        <w:rPr>
          <w:szCs w:val="18"/>
        </w:rPr>
        <w:t xml:space="preserve"> </w:t>
      </w:r>
      <w:r w:rsidRPr="001C6761">
        <w:rPr>
          <w:szCs w:val="18"/>
        </w:rPr>
        <w:t>en individueel) in Nederland</w:t>
      </w:r>
      <w:r>
        <w:rPr>
          <w:szCs w:val="18"/>
        </w:rPr>
        <w:t>;</w:t>
      </w:r>
    </w:p>
    <w:p w14:paraId="06CD2E0B" w14:textId="77777777" w:rsidR="00987087" w:rsidRPr="001C6761" w:rsidRDefault="00987087" w:rsidP="00987087">
      <w:pPr>
        <w:pStyle w:val="Lijstalinea"/>
        <w:numPr>
          <w:ilvl w:val="1"/>
          <w:numId w:val="29"/>
        </w:numPr>
        <w:spacing w:line="240" w:lineRule="auto"/>
        <w:contextualSpacing w:val="0"/>
        <w:rPr>
          <w:szCs w:val="18"/>
        </w:rPr>
      </w:pPr>
      <w:r>
        <w:rPr>
          <w:szCs w:val="18"/>
        </w:rPr>
        <w:t>Z</w:t>
      </w:r>
      <w:r w:rsidRPr="001C6761">
        <w:rPr>
          <w:szCs w:val="18"/>
        </w:rPr>
        <w:t>aaltjes (inclusief catering) voor bijeenkomsten</w:t>
      </w:r>
      <w:r>
        <w:rPr>
          <w:szCs w:val="18"/>
        </w:rPr>
        <w:t>;</w:t>
      </w:r>
    </w:p>
    <w:p w14:paraId="086C20DC" w14:textId="77777777" w:rsidR="00987087" w:rsidRPr="001C6761" w:rsidRDefault="00987087" w:rsidP="00987087">
      <w:pPr>
        <w:pStyle w:val="Lijstalinea"/>
        <w:numPr>
          <w:ilvl w:val="1"/>
          <w:numId w:val="29"/>
        </w:numPr>
        <w:spacing w:line="240" w:lineRule="auto"/>
        <w:contextualSpacing w:val="0"/>
        <w:rPr>
          <w:szCs w:val="18"/>
        </w:rPr>
      </w:pPr>
      <w:r w:rsidRPr="001C6761">
        <w:rPr>
          <w:szCs w:val="18"/>
        </w:rPr>
        <w:t>Het boeken van groepslunches en diners</w:t>
      </w:r>
      <w:r>
        <w:rPr>
          <w:szCs w:val="18"/>
        </w:rPr>
        <w:t>;</w:t>
      </w:r>
    </w:p>
    <w:p w14:paraId="373548A0" w14:textId="77777777" w:rsidR="00987087" w:rsidRPr="001C6761" w:rsidRDefault="00987087" w:rsidP="00987087">
      <w:pPr>
        <w:pStyle w:val="Lijstalinea"/>
        <w:numPr>
          <w:ilvl w:val="1"/>
          <w:numId w:val="29"/>
        </w:numPr>
        <w:spacing w:line="240" w:lineRule="auto"/>
        <w:contextualSpacing w:val="0"/>
        <w:rPr>
          <w:szCs w:val="18"/>
        </w:rPr>
      </w:pPr>
      <w:r w:rsidRPr="001C6761">
        <w:rPr>
          <w:szCs w:val="18"/>
        </w:rPr>
        <w:t>Entreekaarten/tickets voor (culturele) uitstapjes (zoals beurzen, museumbezoeken en rondvaarten)</w:t>
      </w:r>
      <w:r>
        <w:rPr>
          <w:szCs w:val="18"/>
        </w:rPr>
        <w:t>;</w:t>
      </w:r>
      <w:r w:rsidRPr="001C6761">
        <w:rPr>
          <w:szCs w:val="18"/>
        </w:rPr>
        <w:t xml:space="preserve"> </w:t>
      </w:r>
    </w:p>
    <w:p w14:paraId="122FFE84" w14:textId="32C139CB" w:rsidR="00987087" w:rsidRPr="001C6761" w:rsidRDefault="00987087" w:rsidP="00987087">
      <w:pPr>
        <w:pStyle w:val="Lijstalinea"/>
        <w:numPr>
          <w:ilvl w:val="1"/>
          <w:numId w:val="29"/>
        </w:numPr>
        <w:spacing w:line="240" w:lineRule="auto"/>
        <w:contextualSpacing w:val="0"/>
        <w:rPr>
          <w:szCs w:val="18"/>
        </w:rPr>
      </w:pPr>
      <w:r w:rsidRPr="001C6761">
        <w:rPr>
          <w:szCs w:val="18"/>
        </w:rPr>
        <w:t>Tolkapparatuur (het huren van headsets en microfoon)</w:t>
      </w:r>
      <w:r w:rsidR="00E7093A">
        <w:rPr>
          <w:szCs w:val="18"/>
        </w:rPr>
        <w:t>;</w:t>
      </w:r>
      <w:r w:rsidRPr="001C6761">
        <w:rPr>
          <w:szCs w:val="18"/>
        </w:rPr>
        <w:t xml:space="preserve"> </w:t>
      </w:r>
    </w:p>
    <w:p w14:paraId="5643C001" w14:textId="77777777" w:rsidR="00987087" w:rsidRPr="001C6761" w:rsidRDefault="00987087" w:rsidP="00987087">
      <w:pPr>
        <w:pStyle w:val="Lijstalinea"/>
        <w:numPr>
          <w:ilvl w:val="1"/>
          <w:numId w:val="29"/>
        </w:numPr>
        <w:spacing w:line="240" w:lineRule="auto"/>
        <w:contextualSpacing w:val="0"/>
        <w:rPr>
          <w:szCs w:val="18"/>
        </w:rPr>
      </w:pPr>
      <w:r w:rsidRPr="001C6761">
        <w:rPr>
          <w:szCs w:val="18"/>
        </w:rPr>
        <w:t>Covid-tests</w:t>
      </w:r>
      <w:r>
        <w:rPr>
          <w:szCs w:val="18"/>
        </w:rPr>
        <w:t>;</w:t>
      </w:r>
    </w:p>
    <w:p w14:paraId="0029CD18" w14:textId="33DF0ECF" w:rsidR="00987087" w:rsidRDefault="00987087" w:rsidP="00987087">
      <w:pPr>
        <w:pStyle w:val="Lijstalinea"/>
        <w:numPr>
          <w:ilvl w:val="1"/>
          <w:numId w:val="29"/>
        </w:numPr>
        <w:spacing w:line="240" w:lineRule="auto"/>
        <w:contextualSpacing w:val="0"/>
        <w:rPr>
          <w:szCs w:val="18"/>
        </w:rPr>
      </w:pPr>
      <w:r w:rsidRPr="001C6761">
        <w:rPr>
          <w:szCs w:val="18"/>
        </w:rPr>
        <w:lastRenderedPageBreak/>
        <w:t>Een verzekering voor buitenlandse delegaties gedurende hun gehele reis en  verblijfsperiode in Nederland. Het betreft primaire verzekeringen (bagage, medische kosten, repatriëring, rechtsbijstand</w:t>
      </w:r>
      <w:r>
        <w:rPr>
          <w:szCs w:val="18"/>
        </w:rPr>
        <w:t>.</w:t>
      </w:r>
      <w:r w:rsidRPr="001C6761">
        <w:rPr>
          <w:szCs w:val="18"/>
        </w:rPr>
        <w:t xml:space="preserve"> Er kan vanuit worden gegaan dat delegatieleden kostbare bagage (zoals camera’s) zelf verzekeren</w:t>
      </w:r>
      <w:r w:rsidR="00E7093A">
        <w:rPr>
          <w:szCs w:val="18"/>
        </w:rPr>
        <w:t>;</w:t>
      </w:r>
      <w:r w:rsidRPr="001C6761">
        <w:rPr>
          <w:szCs w:val="18"/>
        </w:rPr>
        <w:t xml:space="preserve"> </w:t>
      </w:r>
    </w:p>
    <w:p w14:paraId="6D09A7FE" w14:textId="06FDB33E" w:rsidR="00E7093A" w:rsidRDefault="00E7093A" w:rsidP="00987087">
      <w:pPr>
        <w:pStyle w:val="Lijstalinea"/>
        <w:numPr>
          <w:ilvl w:val="1"/>
          <w:numId w:val="29"/>
        </w:numPr>
        <w:spacing w:line="240" w:lineRule="auto"/>
        <w:contextualSpacing w:val="0"/>
        <w:rPr>
          <w:szCs w:val="18"/>
        </w:rPr>
      </w:pPr>
      <w:r>
        <w:rPr>
          <w:szCs w:val="18"/>
        </w:rPr>
        <w:t>Visa (het ondersteunen bij verkrijging van)</w:t>
      </w:r>
    </w:p>
    <w:p w14:paraId="5EADC651" w14:textId="552062DB" w:rsidR="00987087" w:rsidRPr="0007223D" w:rsidRDefault="0007223D" w:rsidP="0007223D">
      <w:pPr>
        <w:spacing w:line="240" w:lineRule="auto"/>
        <w:rPr>
          <w:color w:val="0070C0"/>
          <w:szCs w:val="18"/>
          <w:lang w:val="nl-NL"/>
        </w:rPr>
      </w:pPr>
      <w:r>
        <w:rPr>
          <w:rFonts w:ascii="Verdana" w:hAnsi="Verdana"/>
          <w:sz w:val="18"/>
          <w:szCs w:val="18"/>
          <w:lang w:val="nl-NL"/>
        </w:rPr>
        <w:br/>
      </w:r>
      <w:r w:rsidR="001151A3">
        <w:rPr>
          <w:rFonts w:ascii="Verdana" w:hAnsi="Verdana"/>
          <w:sz w:val="18"/>
          <w:szCs w:val="18"/>
          <w:lang w:val="nl-NL"/>
        </w:rPr>
        <w:t>Een</w:t>
      </w:r>
      <w:r>
        <w:rPr>
          <w:rFonts w:ascii="Verdana" w:hAnsi="Verdana"/>
          <w:sz w:val="18"/>
          <w:szCs w:val="18"/>
          <w:lang w:val="nl-NL"/>
        </w:rPr>
        <w:t xml:space="preserve"> lijst </w:t>
      </w:r>
      <w:r w:rsidR="001151A3">
        <w:rPr>
          <w:rFonts w:ascii="Verdana" w:hAnsi="Verdana"/>
          <w:sz w:val="18"/>
          <w:szCs w:val="18"/>
          <w:lang w:val="nl-NL"/>
        </w:rPr>
        <w:t xml:space="preserve">met </w:t>
      </w:r>
      <w:r>
        <w:rPr>
          <w:rFonts w:ascii="Verdana" w:hAnsi="Verdana"/>
          <w:sz w:val="18"/>
          <w:szCs w:val="18"/>
          <w:lang w:val="nl-NL"/>
        </w:rPr>
        <w:t xml:space="preserve">mogelijke onderdelen ten behoeve van de organisatie en de uitvoering van reisarrangementen wordt opgesomd in bijlage </w:t>
      </w:r>
      <w:r w:rsidR="00F71004">
        <w:rPr>
          <w:rFonts w:ascii="Verdana" w:hAnsi="Verdana"/>
          <w:sz w:val="18"/>
          <w:szCs w:val="18"/>
          <w:lang w:val="nl-NL"/>
        </w:rPr>
        <w:t>10</w:t>
      </w:r>
      <w:r>
        <w:rPr>
          <w:rFonts w:ascii="Verdana" w:hAnsi="Verdana"/>
          <w:sz w:val="18"/>
          <w:szCs w:val="18"/>
          <w:lang w:val="nl-NL"/>
        </w:rPr>
        <w:t xml:space="preserve">: </w:t>
      </w:r>
      <w:r w:rsidR="00F71004">
        <w:rPr>
          <w:rFonts w:ascii="Verdana" w:hAnsi="Verdana"/>
          <w:sz w:val="18"/>
          <w:szCs w:val="18"/>
          <w:lang w:val="nl-NL"/>
        </w:rPr>
        <w:t>Onderdelen mogelijke dienstverlening</w:t>
      </w:r>
      <w:r>
        <w:rPr>
          <w:rFonts w:ascii="Verdana" w:hAnsi="Verdana"/>
          <w:sz w:val="18"/>
          <w:szCs w:val="18"/>
          <w:lang w:val="nl-NL"/>
        </w:rPr>
        <w:t>.</w:t>
      </w:r>
    </w:p>
    <w:p w14:paraId="55A9AC6B" w14:textId="77777777" w:rsidR="0007223D" w:rsidRPr="00F30B97" w:rsidRDefault="0007223D" w:rsidP="00987087">
      <w:pPr>
        <w:pStyle w:val="Lijstalinea"/>
        <w:spacing w:line="240" w:lineRule="auto"/>
        <w:contextualSpacing w:val="0"/>
        <w:rPr>
          <w:color w:val="0070C0"/>
          <w:szCs w:val="18"/>
        </w:rPr>
      </w:pPr>
    </w:p>
    <w:p w14:paraId="4B9DFEE6" w14:textId="10098FBA" w:rsidR="00987087" w:rsidRPr="001C6761" w:rsidRDefault="00987087" w:rsidP="00987087">
      <w:pPr>
        <w:autoSpaceDE w:val="0"/>
        <w:autoSpaceDN w:val="0"/>
        <w:adjustRightInd w:val="0"/>
        <w:spacing w:line="240" w:lineRule="auto"/>
        <w:rPr>
          <w:rFonts w:ascii="Verdana" w:eastAsia="Calibri" w:hAnsi="Verdana" w:cs="Verdana"/>
          <w:color w:val="000000"/>
          <w:sz w:val="18"/>
          <w:szCs w:val="18"/>
          <w:lang w:val="nl-NL"/>
        </w:rPr>
      </w:pPr>
      <w:r w:rsidRPr="004347DD">
        <w:rPr>
          <w:rFonts w:ascii="Verdana" w:hAnsi="Verdana"/>
          <w:sz w:val="18"/>
          <w:szCs w:val="18"/>
          <w:lang w:val="nl-NL"/>
        </w:rPr>
        <w:t xml:space="preserve">RVO behoudt </w:t>
      </w:r>
      <w:r>
        <w:rPr>
          <w:rFonts w:ascii="Verdana" w:hAnsi="Verdana"/>
          <w:sz w:val="18"/>
          <w:szCs w:val="18"/>
          <w:lang w:val="nl-NL"/>
        </w:rPr>
        <w:t xml:space="preserve">zich </w:t>
      </w:r>
      <w:r w:rsidRPr="004347DD">
        <w:rPr>
          <w:rFonts w:ascii="Verdana" w:hAnsi="Verdana"/>
          <w:sz w:val="18"/>
          <w:szCs w:val="18"/>
          <w:lang w:val="nl-NL"/>
        </w:rPr>
        <w:t>in alle situaties het recht voor om één of meerdere of alle onderdelen van het reisarrangement rechtstreeks aan deelnemers aan te bieden, ook wanneer de reisagent wel wordt ingeschakeld.</w:t>
      </w:r>
      <w:r w:rsidR="0007223D">
        <w:rPr>
          <w:rFonts w:ascii="Verdana" w:hAnsi="Verdana"/>
          <w:sz w:val="18"/>
          <w:szCs w:val="18"/>
          <w:lang w:val="nl-NL"/>
        </w:rPr>
        <w:t xml:space="preserve"> </w:t>
      </w:r>
    </w:p>
    <w:p w14:paraId="07488DE2" w14:textId="77777777" w:rsidR="00987087" w:rsidRDefault="00987087" w:rsidP="00987087">
      <w:pPr>
        <w:rPr>
          <w:rFonts w:ascii="Verdana" w:hAnsi="Verdana"/>
          <w:sz w:val="18"/>
          <w:szCs w:val="18"/>
          <w:lang w:val="nl-NL"/>
        </w:rPr>
      </w:pPr>
    </w:p>
    <w:p w14:paraId="0577BFCB" w14:textId="77777777" w:rsidR="00987087" w:rsidRDefault="00987087" w:rsidP="00987087">
      <w:pPr>
        <w:rPr>
          <w:rFonts w:ascii="Verdana" w:hAnsi="Verdana"/>
          <w:sz w:val="18"/>
          <w:szCs w:val="18"/>
          <w:lang w:val="nl-NL"/>
        </w:rPr>
      </w:pPr>
      <w:r>
        <w:rPr>
          <w:rFonts w:ascii="Verdana" w:hAnsi="Verdana"/>
          <w:sz w:val="18"/>
          <w:szCs w:val="18"/>
          <w:lang w:val="nl-NL"/>
        </w:rPr>
        <w:t>Indien de reisagent wordt ingeschakeld is het volgende van toepassing in geval van:</w:t>
      </w:r>
    </w:p>
    <w:p w14:paraId="5E05740F" w14:textId="3638E1D1" w:rsidR="00987087" w:rsidRDefault="00987087" w:rsidP="00987087">
      <w:pPr>
        <w:pStyle w:val="Lijstalinea"/>
        <w:numPr>
          <w:ilvl w:val="0"/>
          <w:numId w:val="31"/>
        </w:numPr>
        <w:rPr>
          <w:szCs w:val="18"/>
        </w:rPr>
      </w:pPr>
      <w:r w:rsidRPr="00C05D14">
        <w:rPr>
          <w:szCs w:val="18"/>
          <w:u w:val="single"/>
        </w:rPr>
        <w:t>inkomend</w:t>
      </w:r>
      <w:r w:rsidRPr="001F50C3">
        <w:rPr>
          <w:szCs w:val="18"/>
          <w:u w:val="single"/>
        </w:rPr>
        <w:t>e missies</w:t>
      </w:r>
      <w:r>
        <w:rPr>
          <w:szCs w:val="18"/>
        </w:rPr>
        <w:t>:</w:t>
      </w:r>
    </w:p>
    <w:p w14:paraId="12424ED3" w14:textId="0980E04F" w:rsidR="00987087" w:rsidRPr="001C6761" w:rsidRDefault="00987087" w:rsidP="00987087">
      <w:pPr>
        <w:pStyle w:val="Lijstalinea"/>
        <w:numPr>
          <w:ilvl w:val="1"/>
          <w:numId w:val="32"/>
        </w:numPr>
        <w:rPr>
          <w:rFonts w:eastAsia="Calibri" w:cs="Verdana"/>
          <w:color w:val="000000"/>
          <w:szCs w:val="18"/>
        </w:rPr>
      </w:pPr>
      <w:r>
        <w:rPr>
          <w:rFonts w:eastAsia="Calibri" w:cs="Verdana"/>
          <w:color w:val="000000"/>
          <w:szCs w:val="18"/>
        </w:rPr>
        <w:t>H</w:t>
      </w:r>
      <w:r w:rsidRPr="001C6761">
        <w:rPr>
          <w:rFonts w:eastAsia="Calibri" w:cs="Verdana"/>
          <w:color w:val="000000"/>
          <w:szCs w:val="18"/>
        </w:rPr>
        <w:t xml:space="preserve">oewel de reisagent een rechtstreekse zakelijke overeenkomst aangaat met RVO, </w:t>
      </w:r>
      <w:r w:rsidR="00C05D14">
        <w:rPr>
          <w:rFonts w:eastAsia="Calibri" w:cs="Verdana"/>
          <w:color w:val="000000"/>
          <w:szCs w:val="18"/>
        </w:rPr>
        <w:t xml:space="preserve">dienen </w:t>
      </w:r>
      <w:r w:rsidR="001151A3">
        <w:rPr>
          <w:rFonts w:eastAsia="Calibri" w:cs="Verdana"/>
          <w:color w:val="000000"/>
          <w:szCs w:val="18"/>
        </w:rPr>
        <w:t xml:space="preserve">de kosten van </w:t>
      </w:r>
      <w:r w:rsidRPr="001C6761">
        <w:rPr>
          <w:rFonts w:eastAsia="Calibri" w:cs="Verdana"/>
          <w:color w:val="000000"/>
          <w:szCs w:val="18"/>
        </w:rPr>
        <w:t>onderdelen als vliegtickets en overnachtingen</w:t>
      </w:r>
      <w:r>
        <w:rPr>
          <w:rFonts w:eastAsia="Calibri" w:cs="Verdana"/>
          <w:color w:val="000000"/>
          <w:szCs w:val="18"/>
        </w:rPr>
        <w:t xml:space="preserve"> mogelijk </w:t>
      </w:r>
      <w:r w:rsidRPr="001C6761">
        <w:rPr>
          <w:rFonts w:eastAsia="Calibri" w:cs="Verdana"/>
          <w:color w:val="000000"/>
          <w:szCs w:val="18"/>
        </w:rPr>
        <w:t>door vooraf aangemerkte deelnemers zelf</w:t>
      </w:r>
      <w:r>
        <w:rPr>
          <w:rFonts w:eastAsia="Calibri" w:cs="Verdana"/>
          <w:color w:val="000000"/>
          <w:szCs w:val="18"/>
        </w:rPr>
        <w:t xml:space="preserve"> aan luchtvaartmaatschappij en/of hotel </w:t>
      </w:r>
      <w:r w:rsidRPr="001C6761">
        <w:rPr>
          <w:rFonts w:eastAsia="Calibri" w:cs="Verdana"/>
          <w:color w:val="000000"/>
          <w:szCs w:val="18"/>
        </w:rPr>
        <w:t>te worden betaald</w:t>
      </w:r>
      <w:r>
        <w:rPr>
          <w:rFonts w:eastAsia="Calibri" w:cs="Verdana"/>
          <w:color w:val="000000"/>
          <w:szCs w:val="18"/>
        </w:rPr>
        <w:t>;</w:t>
      </w:r>
    </w:p>
    <w:p w14:paraId="14D6B34C" w14:textId="77777777" w:rsidR="00987087" w:rsidRPr="00997A7D" w:rsidRDefault="00987087" w:rsidP="00987087">
      <w:pPr>
        <w:pStyle w:val="Lijstalinea"/>
        <w:numPr>
          <w:ilvl w:val="1"/>
          <w:numId w:val="32"/>
        </w:numPr>
        <w:autoSpaceDE w:val="0"/>
        <w:autoSpaceDN w:val="0"/>
        <w:adjustRightInd w:val="0"/>
        <w:spacing w:line="240" w:lineRule="auto"/>
        <w:rPr>
          <w:rFonts w:eastAsia="Calibri" w:cs="Verdana"/>
          <w:szCs w:val="18"/>
        </w:rPr>
      </w:pPr>
      <w:r>
        <w:rPr>
          <w:rFonts w:eastAsia="Calibri" w:cs="Verdana"/>
          <w:color w:val="000000"/>
          <w:szCs w:val="18"/>
        </w:rPr>
        <w:t>H</w:t>
      </w:r>
      <w:r w:rsidRPr="001C6761">
        <w:rPr>
          <w:rFonts w:eastAsia="Calibri" w:cs="Verdana"/>
          <w:color w:val="000000"/>
          <w:szCs w:val="18"/>
        </w:rPr>
        <w:t>et reisarrangement van een eventuele officiële delegatie</w:t>
      </w:r>
      <w:r>
        <w:rPr>
          <w:rFonts w:eastAsia="Calibri" w:cs="Verdana"/>
          <w:color w:val="000000"/>
          <w:szCs w:val="18"/>
        </w:rPr>
        <w:t xml:space="preserve"> kan ook</w:t>
      </w:r>
      <w:r w:rsidRPr="001C6761">
        <w:rPr>
          <w:rFonts w:eastAsia="Calibri" w:cs="Verdana"/>
          <w:color w:val="000000"/>
          <w:szCs w:val="18"/>
        </w:rPr>
        <w:t xml:space="preserve"> onder de opdracht voor een reisarrangement</w:t>
      </w:r>
      <w:r>
        <w:rPr>
          <w:rFonts w:eastAsia="Calibri" w:cs="Verdana"/>
          <w:color w:val="000000"/>
          <w:szCs w:val="18"/>
        </w:rPr>
        <w:t xml:space="preserve"> vallen;</w:t>
      </w:r>
    </w:p>
    <w:p w14:paraId="0BA91865" w14:textId="1746FE6F" w:rsidR="00987087" w:rsidRPr="00C92919" w:rsidRDefault="00987087" w:rsidP="00987087">
      <w:pPr>
        <w:pStyle w:val="Lijstalinea"/>
        <w:numPr>
          <w:ilvl w:val="1"/>
          <w:numId w:val="32"/>
        </w:numPr>
        <w:rPr>
          <w:szCs w:val="18"/>
        </w:rPr>
      </w:pPr>
      <w:r>
        <w:rPr>
          <w:rFonts w:eastAsia="Calibri" w:cs="Verdana"/>
          <w:color w:val="000000"/>
          <w:szCs w:val="18"/>
        </w:rPr>
        <w:t xml:space="preserve">De boekingskosten die de reisagent in rekening brengt worden berekend op basis van de in te zetten uren door de reisagent ten behoeve van </w:t>
      </w:r>
      <w:r w:rsidR="001F4C63">
        <w:rPr>
          <w:rFonts w:eastAsia="Calibri" w:cs="Verdana"/>
          <w:color w:val="000000"/>
          <w:szCs w:val="18"/>
        </w:rPr>
        <w:t>het volledige groepsarrangement</w:t>
      </w:r>
      <w:r>
        <w:rPr>
          <w:rFonts w:eastAsia="Calibri" w:cs="Verdana"/>
          <w:color w:val="000000"/>
          <w:szCs w:val="18"/>
        </w:rPr>
        <w:t xml:space="preserve">; </w:t>
      </w:r>
    </w:p>
    <w:p w14:paraId="71198D7D" w14:textId="77777777" w:rsidR="00987087" w:rsidRPr="00C92919" w:rsidRDefault="00987087" w:rsidP="00987087">
      <w:pPr>
        <w:pStyle w:val="Lijstalinea"/>
        <w:numPr>
          <w:ilvl w:val="1"/>
          <w:numId w:val="32"/>
        </w:numPr>
        <w:rPr>
          <w:szCs w:val="18"/>
        </w:rPr>
      </w:pPr>
      <w:r w:rsidRPr="00C92919">
        <w:rPr>
          <w:rFonts w:eastAsia="Calibri" w:cs="Verdana"/>
          <w:color w:val="000000"/>
          <w:szCs w:val="18"/>
        </w:rPr>
        <w:t>De wijzigingskosten worden berekend op basis van de in te zetten uren</w:t>
      </w:r>
      <w:r>
        <w:rPr>
          <w:rFonts w:eastAsia="Calibri" w:cs="Verdana"/>
          <w:color w:val="000000"/>
          <w:szCs w:val="18"/>
        </w:rPr>
        <w:t xml:space="preserve"> door de reisagent</w:t>
      </w:r>
      <w:r w:rsidRPr="00C92919">
        <w:rPr>
          <w:rFonts w:eastAsia="Calibri" w:cs="Verdana"/>
          <w:color w:val="000000"/>
          <w:szCs w:val="18"/>
        </w:rPr>
        <w:t xml:space="preserve"> ten behoeve van de te voeren wijziging.</w:t>
      </w:r>
    </w:p>
    <w:p w14:paraId="7C55FA74" w14:textId="77777777" w:rsidR="00987087" w:rsidRPr="007C2CCE" w:rsidRDefault="00987087" w:rsidP="00987087">
      <w:pPr>
        <w:ind w:left="1080"/>
        <w:rPr>
          <w:rFonts w:ascii="Verdana" w:hAnsi="Verdana"/>
          <w:sz w:val="18"/>
          <w:szCs w:val="18"/>
          <w:lang w:val="nl-NL"/>
        </w:rPr>
      </w:pPr>
    </w:p>
    <w:p w14:paraId="097632B3" w14:textId="77777777" w:rsidR="00987087" w:rsidRDefault="00987087" w:rsidP="00987087">
      <w:pPr>
        <w:pStyle w:val="Lijstalinea"/>
        <w:numPr>
          <w:ilvl w:val="0"/>
          <w:numId w:val="31"/>
        </w:numPr>
        <w:rPr>
          <w:szCs w:val="18"/>
        </w:rPr>
      </w:pPr>
      <w:r w:rsidRPr="00C05D14">
        <w:rPr>
          <w:szCs w:val="18"/>
          <w:u w:val="single"/>
        </w:rPr>
        <w:t>uitgaan</w:t>
      </w:r>
      <w:r w:rsidRPr="001F50C3">
        <w:rPr>
          <w:szCs w:val="18"/>
          <w:u w:val="single"/>
        </w:rPr>
        <w:t>de missies</w:t>
      </w:r>
      <w:r>
        <w:rPr>
          <w:szCs w:val="18"/>
        </w:rPr>
        <w:t>:</w:t>
      </w:r>
    </w:p>
    <w:p w14:paraId="1683A890" w14:textId="3F3BDBA7" w:rsidR="00987087" w:rsidRPr="004318F2" w:rsidRDefault="00987087" w:rsidP="004318F2">
      <w:pPr>
        <w:pStyle w:val="Lijstalinea"/>
        <w:numPr>
          <w:ilvl w:val="1"/>
          <w:numId w:val="29"/>
        </w:numPr>
        <w:rPr>
          <w:szCs w:val="18"/>
        </w:rPr>
      </w:pPr>
      <w:r w:rsidRPr="004318F2">
        <w:rPr>
          <w:szCs w:val="18"/>
        </w:rPr>
        <w:t>De Posten Buitenlandse Dienst (PBD) adviseren RVO over hotels en m</w:t>
      </w:r>
      <w:r w:rsidRPr="00B23736">
        <w:rPr>
          <w:szCs w:val="18"/>
        </w:rPr>
        <w:t>aken, op verzoek, prijsafspraken met het hotel en/of plaatsen een aantal kamers in optie. Als RVO besluit de reisagent in te schakelen voor het hotelarrangement dan neemt de reisagent de geopteerde kamerblokken van de PBD over</w:t>
      </w:r>
      <w:r w:rsidR="004318F2" w:rsidRPr="004318F2">
        <w:rPr>
          <w:szCs w:val="18"/>
        </w:rPr>
        <w:t xml:space="preserve"> of maakt gebruik van de met het hotel afgesproken boekingsinstructie;</w:t>
      </w:r>
    </w:p>
    <w:p w14:paraId="53E6643E" w14:textId="77777777" w:rsidR="00987087" w:rsidRPr="00A6739A" w:rsidRDefault="00987087" w:rsidP="00987087">
      <w:pPr>
        <w:pStyle w:val="Lijstalinea"/>
        <w:numPr>
          <w:ilvl w:val="1"/>
          <w:numId w:val="29"/>
        </w:numPr>
        <w:rPr>
          <w:szCs w:val="18"/>
        </w:rPr>
      </w:pPr>
      <w:r w:rsidRPr="00A6739A">
        <w:rPr>
          <w:szCs w:val="18"/>
        </w:rPr>
        <w:t>De reisagent gaat altijd een rechtstreekse zakelijke overeenkomst aan met de individuele deelnemers voor hun reisarrangement.</w:t>
      </w:r>
      <w:r w:rsidRPr="00A6739A">
        <w:rPr>
          <w:rFonts w:eastAsia="Calibri" w:cs="Verdana"/>
          <w:color w:val="000000"/>
          <w:szCs w:val="18"/>
        </w:rPr>
        <w:t xml:space="preserve"> Opdrachtgever is hierbij niet betrokken en draagt geen primaire en/of financiële verantwoordelijkheid;</w:t>
      </w:r>
    </w:p>
    <w:p w14:paraId="48A086C0" w14:textId="77777777" w:rsidR="00987087" w:rsidRDefault="00987087" w:rsidP="00987087">
      <w:pPr>
        <w:pStyle w:val="Lijstalinea"/>
        <w:numPr>
          <w:ilvl w:val="1"/>
          <w:numId w:val="29"/>
        </w:numPr>
        <w:rPr>
          <w:rFonts w:eastAsia="Calibri" w:cs="Verdana"/>
          <w:color w:val="000000"/>
          <w:szCs w:val="18"/>
        </w:rPr>
      </w:pPr>
      <w:r w:rsidRPr="001C6761">
        <w:rPr>
          <w:rFonts w:eastAsia="Calibri" w:cs="Verdana"/>
          <w:color w:val="000000"/>
          <w:szCs w:val="18"/>
        </w:rPr>
        <w:t>Onder de opdracht valt in principe nooit het reisarrangement van de officiële delegatie: de meereizende bewindspersoon en begeleidende ambtenaren uit de officiële delegatie. Uitzonderingen daarop zijn echter wel mogelijk</w:t>
      </w:r>
      <w:r>
        <w:rPr>
          <w:rFonts w:eastAsia="Calibri" w:cs="Verdana"/>
          <w:color w:val="000000"/>
          <w:szCs w:val="18"/>
        </w:rPr>
        <w:t>;</w:t>
      </w:r>
    </w:p>
    <w:p w14:paraId="515E40A0" w14:textId="77777777" w:rsidR="00987087" w:rsidRDefault="00987087" w:rsidP="00987087">
      <w:pPr>
        <w:pStyle w:val="Lijstalinea"/>
        <w:numPr>
          <w:ilvl w:val="0"/>
          <w:numId w:val="33"/>
        </w:numPr>
        <w:rPr>
          <w:rFonts w:eastAsia="Calibri" w:cs="Verdana"/>
          <w:color w:val="000000"/>
          <w:szCs w:val="18"/>
        </w:rPr>
      </w:pPr>
      <w:r w:rsidRPr="001C6761">
        <w:rPr>
          <w:rFonts w:eastAsia="Calibri" w:cs="Verdana"/>
          <w:color w:val="000000"/>
          <w:szCs w:val="18"/>
        </w:rPr>
        <w:t xml:space="preserve">De reisagent kan incidenteel gevraagd worden om te ondersteunen bij het regelen van visa. De kosten hiervan worden </w:t>
      </w:r>
      <w:r>
        <w:rPr>
          <w:rFonts w:eastAsia="Calibri" w:cs="Verdana"/>
          <w:color w:val="000000"/>
          <w:szCs w:val="18"/>
        </w:rPr>
        <w:t xml:space="preserve">rechtstreeks door de reisagent </w:t>
      </w:r>
      <w:r w:rsidRPr="001C6761">
        <w:rPr>
          <w:rFonts w:eastAsia="Calibri" w:cs="Verdana"/>
          <w:color w:val="000000"/>
          <w:szCs w:val="18"/>
        </w:rPr>
        <w:t>doorberekend aan de betreffende deelnemende persoon waarvoor dit wordt geregeld</w:t>
      </w:r>
      <w:r>
        <w:rPr>
          <w:rFonts w:eastAsia="Calibri" w:cs="Verdana"/>
          <w:color w:val="000000"/>
          <w:szCs w:val="18"/>
        </w:rPr>
        <w:t>;</w:t>
      </w:r>
    </w:p>
    <w:p w14:paraId="27E221E7" w14:textId="4684D691" w:rsidR="00987087" w:rsidRPr="00C92919" w:rsidRDefault="00987087" w:rsidP="00987087">
      <w:pPr>
        <w:pStyle w:val="Lijstalinea"/>
        <w:numPr>
          <w:ilvl w:val="0"/>
          <w:numId w:val="33"/>
        </w:numPr>
        <w:rPr>
          <w:szCs w:val="18"/>
        </w:rPr>
      </w:pPr>
      <w:r>
        <w:rPr>
          <w:rFonts w:eastAsia="Calibri" w:cs="Verdana"/>
          <w:color w:val="000000"/>
          <w:szCs w:val="18"/>
        </w:rPr>
        <w:t>De boekingskosten die de reisagent in rekening brengt zijn een vast percentage</w:t>
      </w:r>
      <w:r w:rsidR="00AE35B3">
        <w:rPr>
          <w:rFonts w:eastAsia="Calibri" w:cs="Verdana"/>
          <w:color w:val="000000"/>
          <w:szCs w:val="18"/>
        </w:rPr>
        <w:t xml:space="preserve"> van maximaal 10 procent</w:t>
      </w:r>
      <w:r>
        <w:rPr>
          <w:rFonts w:eastAsia="Calibri" w:cs="Verdana"/>
          <w:color w:val="000000"/>
          <w:szCs w:val="18"/>
        </w:rPr>
        <w:t xml:space="preserve"> van de totale kosten van het individuele reisarrangement waarbij tevens een maximum bedrag </w:t>
      </w:r>
      <w:r w:rsidR="00AE35B3">
        <w:rPr>
          <w:rFonts w:eastAsia="Calibri" w:cs="Verdana"/>
          <w:color w:val="000000"/>
          <w:szCs w:val="18"/>
        </w:rPr>
        <w:t xml:space="preserve">geldt </w:t>
      </w:r>
      <w:r>
        <w:rPr>
          <w:rFonts w:eastAsia="Calibri" w:cs="Verdana"/>
          <w:color w:val="000000"/>
          <w:szCs w:val="18"/>
        </w:rPr>
        <w:t xml:space="preserve">van </w:t>
      </w:r>
      <w:r w:rsidR="00F57CC4">
        <w:rPr>
          <w:rFonts w:eastAsia="Calibri" w:cs="Verdana"/>
          <w:color w:val="000000"/>
          <w:szCs w:val="18"/>
        </w:rPr>
        <w:t>250</w:t>
      </w:r>
      <w:r>
        <w:rPr>
          <w:rFonts w:eastAsia="Calibri" w:cs="Verdana"/>
          <w:color w:val="000000"/>
          <w:szCs w:val="18"/>
        </w:rPr>
        <w:t xml:space="preserve"> euro;</w:t>
      </w:r>
    </w:p>
    <w:p w14:paraId="48E027C3" w14:textId="77777777" w:rsidR="004318F2" w:rsidRPr="00A948C4" w:rsidRDefault="004318F2" w:rsidP="004318F2">
      <w:pPr>
        <w:pStyle w:val="Lijstalinea"/>
        <w:numPr>
          <w:ilvl w:val="0"/>
          <w:numId w:val="33"/>
        </w:numPr>
        <w:rPr>
          <w:szCs w:val="18"/>
          <w:u w:val="single"/>
        </w:rPr>
      </w:pPr>
      <w:r>
        <w:rPr>
          <w:rFonts w:eastAsia="Calibri" w:cs="Verdana"/>
          <w:szCs w:val="18"/>
        </w:rPr>
        <w:t xml:space="preserve">De reisagent rekent geen wijzigingskosten met uitzondering van eventuele annuleringskosten en tariefswijzigingen die de wijziging met zich meebrengt (denk aan kosten die derden bij de reisagent in rekening brengen bij die wijziging). </w:t>
      </w:r>
    </w:p>
    <w:p w14:paraId="66858478" w14:textId="77777777" w:rsidR="00987087" w:rsidRDefault="00987087" w:rsidP="007E039E">
      <w:pPr>
        <w:pStyle w:val="Kop2"/>
        <w:keepLines w:val="0"/>
        <w:numPr>
          <w:ilvl w:val="1"/>
          <w:numId w:val="27"/>
        </w:numPr>
        <w:tabs>
          <w:tab w:val="left" w:pos="540"/>
          <w:tab w:val="num" w:pos="1440"/>
        </w:tabs>
        <w:spacing w:before="240" w:after="60"/>
        <w:rPr>
          <w:rFonts w:eastAsia="Times New Roman" w:cs="Arial"/>
          <w:iCs/>
          <w:sz w:val="18"/>
          <w:szCs w:val="18"/>
          <w:lang w:val="nl-NL" w:eastAsia="nl-NL"/>
        </w:rPr>
      </w:pPr>
      <w:bookmarkStart w:id="9" w:name="_Toc95911142"/>
      <w:r>
        <w:rPr>
          <w:rFonts w:eastAsia="Times New Roman" w:cs="Arial"/>
          <w:iCs/>
          <w:sz w:val="18"/>
          <w:szCs w:val="18"/>
          <w:lang w:val="nl-NL" w:eastAsia="nl-NL"/>
        </w:rPr>
        <w:t>Looptijd van de Overeenkomst</w:t>
      </w:r>
      <w:bookmarkEnd w:id="9"/>
    </w:p>
    <w:p w14:paraId="2B37DD24" w14:textId="77777777" w:rsidR="00987087" w:rsidRPr="00CB017D" w:rsidRDefault="00987087" w:rsidP="00987087">
      <w:pPr>
        <w:pStyle w:val="Geenafstand"/>
        <w:rPr>
          <w:rFonts w:ascii="Verdana" w:hAnsi="Verdana"/>
          <w:sz w:val="18"/>
          <w:szCs w:val="18"/>
          <w:lang w:val="nl-NL"/>
        </w:rPr>
      </w:pPr>
      <w:r w:rsidRPr="00CB017D">
        <w:rPr>
          <w:rFonts w:ascii="Verdana" w:hAnsi="Verdana"/>
          <w:sz w:val="18"/>
          <w:szCs w:val="18"/>
          <w:lang w:val="nl-NL"/>
        </w:rPr>
        <w:t>De Aanbestedende dienst is</w:t>
      </w:r>
      <w:r>
        <w:rPr>
          <w:rFonts w:ascii="Verdana" w:hAnsi="Verdana"/>
          <w:sz w:val="18"/>
          <w:szCs w:val="18"/>
          <w:lang w:val="nl-NL"/>
        </w:rPr>
        <w:t xml:space="preserve"> </w:t>
      </w:r>
      <w:r w:rsidRPr="00CB017D">
        <w:rPr>
          <w:rFonts w:ascii="Verdana" w:hAnsi="Verdana"/>
          <w:sz w:val="18"/>
          <w:szCs w:val="18"/>
          <w:lang w:val="nl-NL"/>
        </w:rPr>
        <w:t xml:space="preserve">voornemens over te gaan tot het sluiten van een Overeenkomst met een looptijd van </w:t>
      </w:r>
      <w:r>
        <w:rPr>
          <w:rFonts w:ascii="Verdana" w:hAnsi="Verdana"/>
          <w:sz w:val="18"/>
          <w:szCs w:val="18"/>
          <w:lang w:val="nl-NL"/>
        </w:rPr>
        <w:t>vier</w:t>
      </w:r>
      <w:r w:rsidRPr="00CB017D">
        <w:rPr>
          <w:rFonts w:ascii="Verdana" w:hAnsi="Verdana"/>
          <w:sz w:val="18"/>
          <w:szCs w:val="18"/>
          <w:lang w:val="nl-NL"/>
        </w:rPr>
        <w:t xml:space="preserve"> jaar.</w:t>
      </w:r>
    </w:p>
    <w:p w14:paraId="192B76FC" w14:textId="77777777" w:rsidR="00987087" w:rsidRPr="00CB017D" w:rsidRDefault="00987087" w:rsidP="00987087">
      <w:pPr>
        <w:pStyle w:val="Geenafstand"/>
        <w:rPr>
          <w:rFonts w:ascii="Verdana" w:hAnsi="Verdana"/>
          <w:sz w:val="18"/>
          <w:szCs w:val="18"/>
          <w:lang w:val="nl-NL"/>
        </w:rPr>
      </w:pPr>
    </w:p>
    <w:p w14:paraId="33807146" w14:textId="2D68CE92" w:rsidR="00987087" w:rsidRPr="00CB017D" w:rsidRDefault="00987087" w:rsidP="00987087">
      <w:pPr>
        <w:pStyle w:val="Geenafstand"/>
        <w:rPr>
          <w:rFonts w:ascii="Verdana" w:hAnsi="Verdana"/>
          <w:sz w:val="18"/>
          <w:szCs w:val="18"/>
          <w:lang w:val="nl-NL"/>
        </w:rPr>
      </w:pPr>
      <w:r w:rsidRPr="00CB017D">
        <w:rPr>
          <w:rFonts w:ascii="Verdana" w:hAnsi="Verdana"/>
          <w:sz w:val="18"/>
          <w:szCs w:val="18"/>
          <w:lang w:val="nl-NL"/>
        </w:rPr>
        <w:t xml:space="preserve">Bij (een dreigende) overschrijding van </w:t>
      </w:r>
      <w:r w:rsidR="004318F2">
        <w:rPr>
          <w:rFonts w:ascii="Verdana" w:hAnsi="Verdana"/>
          <w:sz w:val="18"/>
          <w:szCs w:val="18"/>
          <w:lang w:val="nl-NL"/>
        </w:rPr>
        <w:t>het maximum</w:t>
      </w:r>
      <w:r w:rsidR="00CF233B">
        <w:rPr>
          <w:rFonts w:ascii="Verdana" w:hAnsi="Verdana"/>
          <w:sz w:val="18"/>
          <w:szCs w:val="18"/>
          <w:lang w:val="nl-NL"/>
        </w:rPr>
        <w:t xml:space="preserve"> </w:t>
      </w:r>
      <w:r>
        <w:rPr>
          <w:rFonts w:ascii="Verdana" w:hAnsi="Verdana"/>
          <w:sz w:val="18"/>
          <w:szCs w:val="18"/>
          <w:lang w:val="nl-NL"/>
        </w:rPr>
        <w:t xml:space="preserve">van </w:t>
      </w:r>
      <w:r w:rsidR="00CC471E">
        <w:rPr>
          <w:rFonts w:ascii="Verdana" w:hAnsi="Verdana"/>
          <w:sz w:val="18"/>
          <w:szCs w:val="18"/>
          <w:lang w:val="nl-NL"/>
        </w:rPr>
        <w:t>1.300.000</w:t>
      </w:r>
      <w:r>
        <w:rPr>
          <w:rFonts w:ascii="Verdana" w:hAnsi="Verdana"/>
          <w:sz w:val="18"/>
          <w:szCs w:val="18"/>
          <w:lang w:val="nl-NL"/>
        </w:rPr>
        <w:t xml:space="preserve"> euro</w:t>
      </w:r>
      <w:r w:rsidRPr="00CB017D">
        <w:rPr>
          <w:rFonts w:ascii="Verdana" w:hAnsi="Verdana"/>
          <w:sz w:val="18"/>
          <w:szCs w:val="18"/>
          <w:lang w:val="nl-NL"/>
        </w:rPr>
        <w:t xml:space="preserve"> </w:t>
      </w:r>
      <w:r>
        <w:rPr>
          <w:rFonts w:ascii="Verdana" w:hAnsi="Verdana"/>
          <w:sz w:val="18"/>
          <w:szCs w:val="18"/>
          <w:lang w:val="nl-NL"/>
        </w:rPr>
        <w:t xml:space="preserve">heeft </w:t>
      </w:r>
      <w:r w:rsidRPr="00CB017D">
        <w:rPr>
          <w:rFonts w:ascii="Verdana" w:hAnsi="Verdana"/>
          <w:sz w:val="18"/>
          <w:szCs w:val="18"/>
          <w:lang w:val="nl-NL"/>
        </w:rPr>
        <w:t>de</w:t>
      </w:r>
      <w:r>
        <w:rPr>
          <w:rFonts w:ascii="Verdana" w:hAnsi="Verdana"/>
          <w:sz w:val="18"/>
          <w:szCs w:val="18"/>
          <w:lang w:val="nl-NL"/>
        </w:rPr>
        <w:t xml:space="preserve"> </w:t>
      </w:r>
      <w:r w:rsidRPr="00CB017D">
        <w:rPr>
          <w:rFonts w:ascii="Verdana" w:hAnsi="Verdana"/>
          <w:sz w:val="18"/>
          <w:szCs w:val="18"/>
          <w:lang w:val="nl-NL"/>
        </w:rPr>
        <w:t>Aanbestedende dienst het recht de Overeenkomst eenzijdig op te zeggen zonder Opdrachtnemer hiervoor schadeloos -in welke vorm dan ook- te stellen. Zie verder hierover het gestelde in de (concept) Overeenkomst.</w:t>
      </w:r>
    </w:p>
    <w:p w14:paraId="61864818" w14:textId="77777777" w:rsidR="00987087" w:rsidRPr="00CB017D" w:rsidRDefault="00987087" w:rsidP="00987087">
      <w:pPr>
        <w:pStyle w:val="Geenafstand"/>
        <w:rPr>
          <w:rFonts w:ascii="Verdana" w:hAnsi="Verdana"/>
          <w:sz w:val="18"/>
          <w:szCs w:val="18"/>
          <w:lang w:val="nl-NL"/>
        </w:rPr>
      </w:pPr>
    </w:p>
    <w:p w14:paraId="1300ED91" w14:textId="6CDD7A39" w:rsidR="00C05D14" w:rsidRDefault="00987087" w:rsidP="00987087">
      <w:pPr>
        <w:pStyle w:val="Geenafstand"/>
        <w:rPr>
          <w:rFonts w:ascii="Verdana" w:hAnsi="Verdana"/>
          <w:sz w:val="18"/>
          <w:szCs w:val="18"/>
          <w:lang w:val="nl-NL"/>
        </w:rPr>
      </w:pPr>
      <w:r w:rsidRPr="00CB017D">
        <w:rPr>
          <w:rFonts w:ascii="Verdana" w:hAnsi="Verdana"/>
          <w:sz w:val="18"/>
          <w:szCs w:val="18"/>
          <w:lang w:val="nl-NL"/>
        </w:rPr>
        <w:t xml:space="preserve">De Aanbestedende dienst wenst met </w:t>
      </w:r>
      <w:r>
        <w:rPr>
          <w:rFonts w:ascii="Verdana" w:hAnsi="Verdana"/>
          <w:sz w:val="18"/>
          <w:szCs w:val="18"/>
          <w:lang w:val="nl-NL"/>
        </w:rPr>
        <w:t>1</w:t>
      </w:r>
      <w:r w:rsidRPr="00CB017D">
        <w:rPr>
          <w:rFonts w:ascii="Verdana" w:hAnsi="Verdana"/>
          <w:sz w:val="18"/>
          <w:szCs w:val="18"/>
          <w:lang w:val="nl-NL"/>
        </w:rPr>
        <w:t xml:space="preserve"> Inschrijver een Overeenkomst te sluiten.</w:t>
      </w:r>
    </w:p>
    <w:p w14:paraId="44EC4CC8" w14:textId="77777777" w:rsidR="00987087" w:rsidRDefault="00987087" w:rsidP="007E039E">
      <w:pPr>
        <w:pStyle w:val="Kop2"/>
        <w:keepLines w:val="0"/>
        <w:numPr>
          <w:ilvl w:val="1"/>
          <w:numId w:val="27"/>
        </w:numPr>
        <w:tabs>
          <w:tab w:val="left" w:pos="540"/>
          <w:tab w:val="num" w:pos="1440"/>
        </w:tabs>
        <w:spacing w:before="240" w:after="60"/>
        <w:rPr>
          <w:rFonts w:eastAsia="Times New Roman" w:cs="Arial"/>
          <w:iCs/>
          <w:sz w:val="18"/>
          <w:szCs w:val="18"/>
          <w:lang w:val="nl-NL" w:eastAsia="nl-NL"/>
        </w:rPr>
      </w:pPr>
      <w:bookmarkStart w:id="10" w:name="_Toc95911143"/>
      <w:r>
        <w:rPr>
          <w:rFonts w:eastAsia="Times New Roman" w:cs="Arial"/>
          <w:iCs/>
          <w:sz w:val="18"/>
          <w:szCs w:val="18"/>
          <w:lang w:val="nl-NL" w:eastAsia="nl-NL"/>
        </w:rPr>
        <w:lastRenderedPageBreak/>
        <w:t>Omvang van de opdracht</w:t>
      </w:r>
      <w:bookmarkEnd w:id="10"/>
    </w:p>
    <w:p w14:paraId="384A7B29" w14:textId="76666F81" w:rsidR="00987087" w:rsidRDefault="00987087" w:rsidP="00987087">
      <w:pPr>
        <w:autoSpaceDE w:val="0"/>
        <w:autoSpaceDN w:val="0"/>
        <w:adjustRightInd w:val="0"/>
        <w:spacing w:line="240" w:lineRule="auto"/>
        <w:rPr>
          <w:rFonts w:ascii="Verdana" w:eastAsia="Calibri" w:hAnsi="Verdana" w:cs="Verdana"/>
          <w:sz w:val="18"/>
          <w:szCs w:val="18"/>
          <w:lang w:val="nl-NL"/>
        </w:rPr>
      </w:pPr>
      <w:r>
        <w:rPr>
          <w:rFonts w:ascii="Verdana" w:eastAsia="Calibri" w:hAnsi="Verdana" w:cs="Verdana"/>
          <w:sz w:val="18"/>
          <w:szCs w:val="18"/>
          <w:lang w:val="nl-NL"/>
        </w:rPr>
        <w:t>Naar verwachting wordt bij</w:t>
      </w:r>
      <w:r w:rsidRPr="00455B91">
        <w:rPr>
          <w:rFonts w:ascii="Verdana" w:eastAsia="Calibri" w:hAnsi="Verdana" w:cs="Verdana"/>
          <w:sz w:val="18"/>
          <w:szCs w:val="18"/>
          <w:lang w:val="nl-NL"/>
        </w:rPr>
        <w:t xml:space="preserve"> ca. </w:t>
      </w:r>
      <w:r>
        <w:rPr>
          <w:rFonts w:ascii="Verdana" w:eastAsia="Calibri" w:hAnsi="Verdana" w:cs="Verdana"/>
          <w:sz w:val="18"/>
          <w:szCs w:val="18"/>
          <w:lang w:val="nl-NL"/>
        </w:rPr>
        <w:t xml:space="preserve">15 inkomende </w:t>
      </w:r>
      <w:r w:rsidRPr="00455B91">
        <w:rPr>
          <w:rFonts w:ascii="Verdana" w:eastAsia="Calibri" w:hAnsi="Verdana" w:cs="Verdana"/>
          <w:sz w:val="18"/>
          <w:szCs w:val="18"/>
          <w:lang w:val="nl-NL"/>
        </w:rPr>
        <w:t>missies per jaar</w:t>
      </w:r>
      <w:r>
        <w:rPr>
          <w:rFonts w:ascii="Verdana" w:eastAsia="Calibri" w:hAnsi="Verdana" w:cs="Verdana"/>
          <w:sz w:val="18"/>
          <w:szCs w:val="18"/>
          <w:lang w:val="nl-NL"/>
        </w:rPr>
        <w:t xml:space="preserve"> de reisagent voor een geheel of gedeeltelijk reisarrangement ingeschakeld. Het gemiddeld aantal deelnemers per inkomende missie is 8 tot 12 personen over 4 dagen. </w:t>
      </w:r>
    </w:p>
    <w:p w14:paraId="1C6399F4" w14:textId="77777777" w:rsidR="00987087" w:rsidRDefault="00987087" w:rsidP="00987087">
      <w:pPr>
        <w:autoSpaceDE w:val="0"/>
        <w:autoSpaceDN w:val="0"/>
        <w:adjustRightInd w:val="0"/>
        <w:spacing w:line="240" w:lineRule="auto"/>
        <w:rPr>
          <w:rFonts w:ascii="Verdana" w:eastAsia="Calibri" w:hAnsi="Verdana" w:cs="Verdana"/>
          <w:sz w:val="18"/>
          <w:szCs w:val="18"/>
          <w:lang w:val="nl-NL"/>
        </w:rPr>
      </w:pPr>
    </w:p>
    <w:p w14:paraId="3415F91D" w14:textId="77777777" w:rsidR="00987087" w:rsidRDefault="00987087" w:rsidP="00987087">
      <w:pPr>
        <w:autoSpaceDE w:val="0"/>
        <w:autoSpaceDN w:val="0"/>
        <w:adjustRightInd w:val="0"/>
        <w:spacing w:line="240" w:lineRule="auto"/>
        <w:rPr>
          <w:rFonts w:ascii="Verdana" w:eastAsia="Calibri" w:hAnsi="Verdana" w:cs="Verdana"/>
          <w:sz w:val="18"/>
          <w:szCs w:val="18"/>
          <w:lang w:val="nl-NL"/>
        </w:rPr>
      </w:pPr>
      <w:r>
        <w:rPr>
          <w:rFonts w:ascii="Verdana" w:eastAsia="Calibri" w:hAnsi="Verdana" w:cs="Verdana"/>
          <w:sz w:val="18"/>
          <w:szCs w:val="18"/>
          <w:lang w:val="nl-NL"/>
        </w:rPr>
        <w:t xml:space="preserve">Op dit moment is het niet te zeggen bij hoeveel uitgaande missies per jaar de reisagent voor een geheel of gedeeltelijk reisarrangement wordt ingeschakeld. Het gemiddeld aantal deelnemers bij een uitgaande missie is 30 personen, die overigens niet allemaal gebruik zullen maken van het reisarrangement. </w:t>
      </w:r>
    </w:p>
    <w:p w14:paraId="4A028E59" w14:textId="517D777A" w:rsidR="00987087" w:rsidRDefault="00987087" w:rsidP="00987087">
      <w:pPr>
        <w:autoSpaceDE w:val="0"/>
        <w:autoSpaceDN w:val="0"/>
        <w:adjustRightInd w:val="0"/>
        <w:spacing w:line="240" w:lineRule="auto"/>
        <w:rPr>
          <w:rFonts w:ascii="Verdana" w:hAnsi="Verdana"/>
          <w:sz w:val="18"/>
          <w:szCs w:val="18"/>
          <w:lang w:val="nl-NL"/>
        </w:rPr>
      </w:pPr>
    </w:p>
    <w:p w14:paraId="555D5F8E" w14:textId="78615F7F" w:rsidR="000A199B" w:rsidRDefault="000A199B" w:rsidP="00987087">
      <w:pPr>
        <w:autoSpaceDE w:val="0"/>
        <w:autoSpaceDN w:val="0"/>
        <w:adjustRightInd w:val="0"/>
        <w:spacing w:line="240" w:lineRule="auto"/>
        <w:rPr>
          <w:rFonts w:ascii="Verdana" w:hAnsi="Verdana"/>
          <w:sz w:val="18"/>
          <w:szCs w:val="18"/>
          <w:lang w:val="nl-NL"/>
        </w:rPr>
      </w:pPr>
      <w:r>
        <w:rPr>
          <w:rFonts w:ascii="Verdana" w:hAnsi="Verdana"/>
          <w:sz w:val="18"/>
          <w:szCs w:val="18"/>
          <w:lang w:val="nl-NL"/>
        </w:rPr>
        <w:t>Activiteiten ten behoeve van RVO-onderdeel CBI zijn ingeschat op 400.000,- over 4 jaar.</w:t>
      </w:r>
    </w:p>
    <w:p w14:paraId="153947A0" w14:textId="77777777" w:rsidR="000A199B" w:rsidRDefault="000A199B" w:rsidP="00987087">
      <w:pPr>
        <w:autoSpaceDE w:val="0"/>
        <w:autoSpaceDN w:val="0"/>
        <w:adjustRightInd w:val="0"/>
        <w:spacing w:line="240" w:lineRule="auto"/>
        <w:rPr>
          <w:rFonts w:ascii="Verdana" w:hAnsi="Verdana"/>
          <w:sz w:val="18"/>
          <w:szCs w:val="18"/>
          <w:lang w:val="nl-NL"/>
        </w:rPr>
      </w:pPr>
    </w:p>
    <w:p w14:paraId="5F1BCABD" w14:textId="7C336BF7" w:rsidR="00987087" w:rsidRDefault="00987087" w:rsidP="00987087">
      <w:pPr>
        <w:autoSpaceDE w:val="0"/>
        <w:autoSpaceDN w:val="0"/>
        <w:adjustRightInd w:val="0"/>
        <w:spacing w:line="240" w:lineRule="auto"/>
        <w:rPr>
          <w:rFonts w:ascii="Verdana" w:eastAsia="Calibri" w:hAnsi="Verdana" w:cs="Verdana"/>
          <w:sz w:val="18"/>
          <w:szCs w:val="18"/>
          <w:lang w:val="nl-NL"/>
        </w:rPr>
      </w:pPr>
      <w:r w:rsidRPr="00455B91">
        <w:rPr>
          <w:rFonts w:ascii="Verdana" w:eastAsia="Calibri" w:hAnsi="Verdana" w:cs="Verdana"/>
          <w:sz w:val="18"/>
          <w:szCs w:val="18"/>
          <w:lang w:val="nl-NL"/>
        </w:rPr>
        <w:t xml:space="preserve">De aanbestedende dienst gaat </w:t>
      </w:r>
      <w:r>
        <w:rPr>
          <w:rFonts w:ascii="Verdana" w:eastAsia="Calibri" w:hAnsi="Verdana" w:cs="Verdana"/>
          <w:sz w:val="18"/>
          <w:szCs w:val="18"/>
          <w:lang w:val="nl-NL"/>
        </w:rPr>
        <w:t xml:space="preserve">mede op basis van bovenstaande raming </w:t>
      </w:r>
      <w:r w:rsidRPr="00455B91">
        <w:rPr>
          <w:rFonts w:ascii="Verdana" w:eastAsia="Calibri" w:hAnsi="Verdana" w:cs="Verdana"/>
          <w:sz w:val="18"/>
          <w:szCs w:val="18"/>
          <w:lang w:val="nl-NL"/>
        </w:rPr>
        <w:t>uit van een geraamde totale opdrachtwaarde (zowel de dienstverlening als de waarde van de tickets en eventuele andere</w:t>
      </w:r>
      <w:r>
        <w:rPr>
          <w:rFonts w:ascii="Verdana" w:eastAsia="Calibri" w:hAnsi="Verdana" w:cs="Verdana"/>
          <w:sz w:val="18"/>
          <w:szCs w:val="18"/>
          <w:lang w:val="nl-NL"/>
        </w:rPr>
        <w:t xml:space="preserve"> </w:t>
      </w:r>
      <w:r w:rsidRPr="00455B91">
        <w:rPr>
          <w:rFonts w:ascii="Verdana" w:eastAsia="Calibri" w:hAnsi="Verdana" w:cs="Verdana"/>
          <w:sz w:val="18"/>
          <w:szCs w:val="18"/>
          <w:lang w:val="nl-NL"/>
        </w:rPr>
        <w:t>kosten)</w:t>
      </w:r>
      <w:r>
        <w:rPr>
          <w:rFonts w:ascii="Verdana" w:eastAsia="Calibri" w:hAnsi="Verdana" w:cs="Verdana"/>
          <w:sz w:val="18"/>
          <w:szCs w:val="18"/>
          <w:lang w:val="nl-NL"/>
        </w:rPr>
        <w:t xml:space="preserve"> </w:t>
      </w:r>
      <w:r w:rsidRPr="00455B91">
        <w:rPr>
          <w:rFonts w:ascii="Verdana" w:eastAsia="Calibri" w:hAnsi="Verdana" w:cs="Verdana"/>
          <w:sz w:val="18"/>
          <w:szCs w:val="18"/>
          <w:lang w:val="nl-NL"/>
        </w:rPr>
        <w:t>van</w:t>
      </w:r>
      <w:r>
        <w:rPr>
          <w:rFonts w:ascii="Verdana" w:eastAsia="Calibri" w:hAnsi="Verdana" w:cs="Verdana"/>
          <w:sz w:val="18"/>
          <w:szCs w:val="18"/>
          <w:lang w:val="nl-NL"/>
        </w:rPr>
        <w:t xml:space="preserve"> </w:t>
      </w:r>
      <w:r w:rsidR="00CC471E">
        <w:rPr>
          <w:rFonts w:ascii="Verdana" w:eastAsia="Calibri" w:hAnsi="Verdana" w:cs="Verdana"/>
          <w:sz w:val="18"/>
          <w:szCs w:val="18"/>
          <w:lang w:val="nl-NL"/>
        </w:rPr>
        <w:t>1.</w:t>
      </w:r>
      <w:r w:rsidR="000A199B">
        <w:rPr>
          <w:rFonts w:ascii="Verdana" w:eastAsia="Calibri" w:hAnsi="Verdana" w:cs="Verdana"/>
          <w:sz w:val="18"/>
          <w:szCs w:val="18"/>
          <w:lang w:val="nl-NL"/>
        </w:rPr>
        <w:t>7</w:t>
      </w:r>
      <w:r w:rsidR="00CC471E">
        <w:rPr>
          <w:rFonts w:ascii="Verdana" w:eastAsia="Calibri" w:hAnsi="Verdana" w:cs="Verdana"/>
          <w:sz w:val="18"/>
          <w:szCs w:val="18"/>
          <w:lang w:val="nl-NL"/>
        </w:rPr>
        <w:t>00.000</w:t>
      </w:r>
      <w:r>
        <w:rPr>
          <w:rFonts w:ascii="Verdana" w:eastAsia="Calibri" w:hAnsi="Verdana" w:cs="Verdana"/>
          <w:sz w:val="18"/>
          <w:szCs w:val="18"/>
          <w:lang w:val="nl-NL"/>
        </w:rPr>
        <w:t xml:space="preserve"> </w:t>
      </w:r>
      <w:r w:rsidRPr="006A663C">
        <w:rPr>
          <w:rFonts w:ascii="Verdana" w:eastAsia="Calibri" w:hAnsi="Verdana" w:cs="Verdana"/>
          <w:sz w:val="18"/>
          <w:szCs w:val="18"/>
          <w:lang w:val="nl-NL"/>
        </w:rPr>
        <w:t>euro</w:t>
      </w:r>
      <w:r>
        <w:rPr>
          <w:rFonts w:ascii="Verdana" w:eastAsia="Calibri" w:hAnsi="Verdana" w:cs="Verdana"/>
          <w:sz w:val="18"/>
          <w:szCs w:val="18"/>
          <w:lang w:val="nl-NL"/>
        </w:rPr>
        <w:t xml:space="preserve"> </w:t>
      </w:r>
      <w:r w:rsidRPr="00455B91">
        <w:rPr>
          <w:rFonts w:ascii="Verdana" w:eastAsia="Calibri" w:hAnsi="Verdana" w:cs="Verdana"/>
          <w:sz w:val="18"/>
          <w:szCs w:val="18"/>
          <w:lang w:val="nl-NL"/>
        </w:rPr>
        <w:t>(exclusief btw)</w:t>
      </w:r>
      <w:r>
        <w:rPr>
          <w:rFonts w:ascii="Verdana" w:eastAsia="Calibri" w:hAnsi="Verdana" w:cs="Verdana"/>
          <w:sz w:val="18"/>
          <w:szCs w:val="18"/>
          <w:lang w:val="nl-NL"/>
        </w:rPr>
        <w:t xml:space="preserve"> over 4 jaar</w:t>
      </w:r>
      <w:r w:rsidRPr="00455B91">
        <w:rPr>
          <w:rFonts w:ascii="Verdana" w:eastAsia="Calibri" w:hAnsi="Verdana" w:cs="Verdana"/>
          <w:sz w:val="18"/>
          <w:szCs w:val="18"/>
          <w:lang w:val="nl-NL"/>
        </w:rPr>
        <w:t xml:space="preserve">. </w:t>
      </w:r>
    </w:p>
    <w:p w14:paraId="483DAFC4" w14:textId="28931419" w:rsidR="00987087" w:rsidRPr="00455B91" w:rsidRDefault="00987087" w:rsidP="00987087">
      <w:pPr>
        <w:autoSpaceDE w:val="0"/>
        <w:autoSpaceDN w:val="0"/>
        <w:adjustRightInd w:val="0"/>
        <w:spacing w:line="240" w:lineRule="auto"/>
        <w:rPr>
          <w:rFonts w:ascii="Verdana" w:eastAsia="Calibri" w:hAnsi="Verdana" w:cs="Verdana"/>
          <w:sz w:val="18"/>
          <w:szCs w:val="18"/>
          <w:lang w:val="nl-NL"/>
        </w:rPr>
      </w:pPr>
      <w:r w:rsidRPr="00455B91">
        <w:rPr>
          <w:rFonts w:ascii="Verdana" w:eastAsia="Calibri" w:hAnsi="Verdana" w:cs="Verdana"/>
          <w:sz w:val="18"/>
          <w:szCs w:val="18"/>
          <w:lang w:val="nl-NL"/>
        </w:rPr>
        <w:t xml:space="preserve">Dit is echter slechts een indicatie waaraan geen rechten kunnen worden ontleend. Als gevolg van de Covid-pandemie gaan </w:t>
      </w:r>
      <w:r>
        <w:rPr>
          <w:rFonts w:ascii="Verdana" w:eastAsia="Calibri" w:hAnsi="Verdana" w:cs="Verdana"/>
          <w:sz w:val="18"/>
          <w:szCs w:val="18"/>
          <w:lang w:val="nl-NL"/>
        </w:rPr>
        <w:t xml:space="preserve">bovendien </w:t>
      </w:r>
      <w:r w:rsidRPr="00455B91">
        <w:rPr>
          <w:rFonts w:ascii="Verdana" w:eastAsia="Calibri" w:hAnsi="Verdana" w:cs="Verdana"/>
          <w:sz w:val="18"/>
          <w:szCs w:val="18"/>
          <w:lang w:val="nl-NL"/>
        </w:rPr>
        <w:t>veel fysieke evenementen</w:t>
      </w:r>
      <w:r>
        <w:rPr>
          <w:rFonts w:ascii="Verdana" w:eastAsia="Calibri" w:hAnsi="Verdana" w:cs="Verdana"/>
          <w:sz w:val="18"/>
          <w:szCs w:val="18"/>
          <w:lang w:val="nl-NL"/>
        </w:rPr>
        <w:t>/missies</w:t>
      </w:r>
      <w:r w:rsidRPr="00455B91">
        <w:rPr>
          <w:rFonts w:ascii="Verdana" w:eastAsia="Calibri" w:hAnsi="Verdana" w:cs="Verdana"/>
          <w:sz w:val="18"/>
          <w:szCs w:val="18"/>
          <w:lang w:val="nl-NL"/>
        </w:rPr>
        <w:t xml:space="preserve"> uiteindelijk niet door.</w:t>
      </w:r>
    </w:p>
    <w:p w14:paraId="018CDCC1" w14:textId="77777777" w:rsidR="00987087" w:rsidRPr="00455B91" w:rsidRDefault="00987087" w:rsidP="00987087">
      <w:pPr>
        <w:autoSpaceDE w:val="0"/>
        <w:autoSpaceDN w:val="0"/>
        <w:adjustRightInd w:val="0"/>
        <w:spacing w:line="240" w:lineRule="auto"/>
        <w:rPr>
          <w:rFonts w:ascii="Verdana" w:eastAsia="Calibri" w:hAnsi="Verdana" w:cs="Verdana"/>
          <w:sz w:val="18"/>
          <w:szCs w:val="18"/>
          <w:lang w:val="nl-NL"/>
        </w:rPr>
      </w:pPr>
    </w:p>
    <w:p w14:paraId="178AA037" w14:textId="4E8B0A1B" w:rsidR="00987087" w:rsidRPr="00AE35B3" w:rsidRDefault="00987087" w:rsidP="00AE35B3">
      <w:pPr>
        <w:autoSpaceDE w:val="0"/>
        <w:autoSpaceDN w:val="0"/>
        <w:adjustRightInd w:val="0"/>
        <w:spacing w:line="240" w:lineRule="auto"/>
        <w:rPr>
          <w:rFonts w:ascii="Verdana" w:eastAsia="Calibri" w:hAnsi="Verdana" w:cs="Verdana"/>
          <w:sz w:val="16"/>
          <w:szCs w:val="16"/>
          <w:lang w:val="nl-NL"/>
        </w:rPr>
      </w:pPr>
      <w:r w:rsidRPr="00455B91">
        <w:rPr>
          <w:rFonts w:ascii="Verdana" w:eastAsia="Calibri" w:hAnsi="Verdana" w:cs="Verdana"/>
          <w:sz w:val="18"/>
          <w:szCs w:val="18"/>
          <w:lang w:val="nl-NL"/>
        </w:rPr>
        <w:t>Ook is het mogelijk, met het oog op politieke, economische, budgettaire, bestuurlijke of organisatorische ontwikkelingen binnen de Rijksoverheid en de hiermee samenhangende krimp of groei van opdrachtgevers, dan wel de veranderende posities van de opdrachtgevers binnen de Rijksoverheid of de te realiseren taakstellingen, dat de dienstverlening voor deze overeenkomst of het aantal deelnemende diensten wijzigt. Indien er zich significante wijzigingen voordoen treedt opdrachtgever in contact met opdrachtnemer. Inschrijver dient met deze feiten rekening te houden bij de inschrijving.</w:t>
      </w:r>
      <w:bookmarkEnd w:id="6"/>
      <w:r w:rsidRPr="007E039E">
        <w:rPr>
          <w:lang w:val="nl-NL"/>
        </w:rPr>
        <w:br w:type="page"/>
      </w:r>
    </w:p>
    <w:p w14:paraId="3FEACE4F" w14:textId="55437274" w:rsidR="00325EDE" w:rsidRPr="00325EDE" w:rsidRDefault="00325EDE" w:rsidP="00325EDE">
      <w:pPr>
        <w:pStyle w:val="Kop1"/>
      </w:pPr>
      <w:r>
        <w:lastRenderedPageBreak/>
        <w:t xml:space="preserve"> </w:t>
      </w:r>
      <w:bookmarkStart w:id="11" w:name="_Toc95911144"/>
      <w:r>
        <w:t>Eisen ten aanzien van de opdracht</w:t>
      </w:r>
      <w:bookmarkEnd w:id="11"/>
    </w:p>
    <w:p w14:paraId="2DF9851E" w14:textId="77777777" w:rsidR="00325EDE" w:rsidRPr="00325EDE" w:rsidRDefault="00325EDE" w:rsidP="00325EDE">
      <w:pPr>
        <w:pStyle w:val="Geenafstand"/>
        <w:rPr>
          <w:lang w:val="nl-NL" w:eastAsia="nl-NL"/>
        </w:rPr>
      </w:pPr>
    </w:p>
    <w:p w14:paraId="58749043" w14:textId="0A883D22" w:rsidR="00325EDE" w:rsidRPr="00325EDE" w:rsidRDefault="00325EDE" w:rsidP="00325EDE">
      <w:pPr>
        <w:rPr>
          <w:rFonts w:ascii="Verdana" w:hAnsi="Verdana"/>
          <w:sz w:val="18"/>
          <w:szCs w:val="18"/>
          <w:lang w:val="nl-NL"/>
        </w:rPr>
      </w:pPr>
      <w:r w:rsidRPr="00325EDE">
        <w:rPr>
          <w:rFonts w:ascii="Verdana" w:hAnsi="Verdana"/>
          <w:sz w:val="18"/>
          <w:szCs w:val="18"/>
          <w:lang w:val="nl-NL"/>
        </w:rPr>
        <w:t xml:space="preserve">In dit hoofdstuk zijn de eisen opgenomen die de Aanbestedende dienst stelt aan de gevraagde </w:t>
      </w:r>
      <w:r w:rsidRPr="009A03AE">
        <w:rPr>
          <w:rFonts w:ascii="Verdana" w:hAnsi="Verdana"/>
          <w:sz w:val="18"/>
          <w:szCs w:val="18"/>
          <w:lang w:val="nl-NL"/>
        </w:rPr>
        <w:t>leveringe</w:t>
      </w:r>
      <w:r w:rsidR="009A03AE" w:rsidRPr="009A03AE">
        <w:rPr>
          <w:rFonts w:ascii="Verdana" w:hAnsi="Verdana"/>
          <w:sz w:val="18"/>
          <w:szCs w:val="18"/>
          <w:lang w:val="nl-NL"/>
        </w:rPr>
        <w:t>n</w:t>
      </w:r>
      <w:r w:rsidRPr="00325EDE">
        <w:rPr>
          <w:rFonts w:ascii="Verdana" w:hAnsi="Verdana"/>
          <w:sz w:val="18"/>
          <w:szCs w:val="18"/>
          <w:lang w:val="nl-NL"/>
        </w:rPr>
        <w:t xml:space="preserve"> en aan de prijzen en tarieven. </w:t>
      </w:r>
    </w:p>
    <w:p w14:paraId="0ACF354E" w14:textId="77777777" w:rsidR="00325EDE" w:rsidRPr="00325EDE" w:rsidRDefault="00325EDE" w:rsidP="00325EDE">
      <w:pPr>
        <w:tabs>
          <w:tab w:val="left" w:pos="1350"/>
        </w:tabs>
        <w:rPr>
          <w:rFonts w:ascii="Verdana" w:hAnsi="Verdana"/>
          <w:b/>
          <w:sz w:val="18"/>
          <w:szCs w:val="18"/>
          <w:lang w:val="nl-NL"/>
        </w:rPr>
      </w:pPr>
      <w:r w:rsidRPr="00325EDE">
        <w:rPr>
          <w:rFonts w:ascii="Verdana" w:hAnsi="Verdana"/>
          <w:b/>
          <w:sz w:val="18"/>
          <w:szCs w:val="18"/>
          <w:lang w:val="nl-NL"/>
        </w:rPr>
        <w:tab/>
      </w:r>
    </w:p>
    <w:p w14:paraId="4A3CB871" w14:textId="5CE11073" w:rsidR="00325EDE" w:rsidRPr="00325EDE" w:rsidRDefault="00A45742" w:rsidP="00325EDE">
      <w:pPr>
        <w:rPr>
          <w:rFonts w:ascii="Verdana" w:hAnsi="Verdana"/>
          <w:sz w:val="18"/>
          <w:szCs w:val="18"/>
          <w:lang w:val="nl-NL"/>
        </w:rPr>
      </w:pPr>
      <w:r w:rsidRPr="009A235A">
        <w:rPr>
          <w:rFonts w:ascii="Verdana" w:hAnsi="Verdana"/>
          <w:b/>
          <w:sz w:val="18"/>
          <w:szCs w:val="18"/>
          <w:lang w:val="nl-NL"/>
        </w:rPr>
        <w:t xml:space="preserve">Door het indienen van een Inschrijving gaat Inschrijver uitdrukkelijk akkoord met alle eisen die in dit Aanbestedingsdocument zijn neergelegd en verklaart </w:t>
      </w:r>
      <w:r>
        <w:rPr>
          <w:rFonts w:ascii="Verdana" w:hAnsi="Verdana"/>
          <w:b/>
          <w:sz w:val="18"/>
          <w:szCs w:val="18"/>
          <w:lang w:val="nl-NL"/>
        </w:rPr>
        <w:t>u</w:t>
      </w:r>
      <w:r w:rsidRPr="009A235A">
        <w:rPr>
          <w:rFonts w:ascii="Verdana" w:hAnsi="Verdana"/>
          <w:b/>
          <w:sz w:val="18"/>
          <w:szCs w:val="18"/>
          <w:lang w:val="nl-NL"/>
        </w:rPr>
        <w:t xml:space="preserve"> dat </w:t>
      </w:r>
      <w:r>
        <w:rPr>
          <w:rFonts w:ascii="Verdana" w:hAnsi="Verdana"/>
          <w:b/>
          <w:sz w:val="18"/>
          <w:szCs w:val="18"/>
          <w:lang w:val="nl-NL"/>
        </w:rPr>
        <w:t>u</w:t>
      </w:r>
      <w:r w:rsidRPr="009A235A">
        <w:rPr>
          <w:rFonts w:ascii="Verdana" w:hAnsi="Verdana"/>
          <w:b/>
          <w:sz w:val="18"/>
          <w:szCs w:val="18"/>
          <w:lang w:val="nl-NL"/>
        </w:rPr>
        <w:t xml:space="preserve"> gedurende de gehele uitvoeringsperiode van de met </w:t>
      </w:r>
      <w:r>
        <w:rPr>
          <w:rFonts w:ascii="Verdana" w:hAnsi="Verdana"/>
          <w:b/>
          <w:sz w:val="18"/>
          <w:szCs w:val="18"/>
          <w:lang w:val="nl-NL"/>
        </w:rPr>
        <w:t>u</w:t>
      </w:r>
      <w:r w:rsidRPr="009A235A">
        <w:rPr>
          <w:rFonts w:ascii="Verdana" w:hAnsi="Verdana"/>
          <w:b/>
          <w:sz w:val="18"/>
          <w:szCs w:val="18"/>
          <w:lang w:val="nl-NL"/>
        </w:rPr>
        <w:t xml:space="preserve"> gesloten Overeenkomst daaraan blijft voldoen. Bovendien bevestigt </w:t>
      </w:r>
      <w:r>
        <w:rPr>
          <w:rFonts w:ascii="Verdana" w:hAnsi="Verdana"/>
          <w:b/>
          <w:sz w:val="18"/>
          <w:szCs w:val="18"/>
          <w:lang w:val="nl-NL"/>
        </w:rPr>
        <w:t>u</w:t>
      </w:r>
      <w:r w:rsidRPr="009A235A">
        <w:rPr>
          <w:rFonts w:ascii="Verdana" w:hAnsi="Verdana"/>
          <w:b/>
          <w:sz w:val="18"/>
          <w:szCs w:val="18"/>
          <w:lang w:val="nl-NL"/>
        </w:rPr>
        <w:t xml:space="preserve"> hiermee dat </w:t>
      </w:r>
      <w:r>
        <w:rPr>
          <w:rFonts w:ascii="Verdana" w:hAnsi="Verdana"/>
          <w:b/>
          <w:sz w:val="18"/>
          <w:szCs w:val="18"/>
          <w:lang w:val="nl-NL"/>
        </w:rPr>
        <w:t>u</w:t>
      </w:r>
      <w:r w:rsidRPr="009A235A">
        <w:rPr>
          <w:rFonts w:ascii="Verdana" w:hAnsi="Verdana"/>
          <w:b/>
          <w:sz w:val="18"/>
          <w:szCs w:val="18"/>
          <w:lang w:val="nl-NL"/>
        </w:rPr>
        <w:t xml:space="preserve"> alle opgegeven prijzen en tarieven, incl. evt. overeeng</w:t>
      </w:r>
      <w:r>
        <w:rPr>
          <w:rFonts w:ascii="Verdana" w:hAnsi="Verdana"/>
          <w:b/>
          <w:sz w:val="18"/>
          <w:szCs w:val="18"/>
          <w:lang w:val="nl-NL"/>
        </w:rPr>
        <w:t>ekomen indexeringen, gestand zult</w:t>
      </w:r>
      <w:r w:rsidRPr="009A235A">
        <w:rPr>
          <w:rFonts w:ascii="Verdana" w:hAnsi="Verdana"/>
          <w:b/>
          <w:sz w:val="18"/>
          <w:szCs w:val="18"/>
          <w:lang w:val="nl-NL"/>
        </w:rPr>
        <w:t xml:space="preserve"> doen.</w:t>
      </w:r>
      <w:r>
        <w:rPr>
          <w:rFonts w:ascii="Verdana" w:hAnsi="Verdana"/>
          <w:b/>
          <w:sz w:val="18"/>
          <w:szCs w:val="18"/>
          <w:lang w:val="nl-NL"/>
        </w:rPr>
        <w:t xml:space="preserve"> </w:t>
      </w:r>
      <w:r w:rsidR="00325EDE" w:rsidRPr="00325EDE">
        <w:rPr>
          <w:rFonts w:ascii="Verdana" w:hAnsi="Verdana"/>
          <w:b/>
          <w:sz w:val="18"/>
          <w:szCs w:val="18"/>
          <w:lang w:val="nl-NL"/>
        </w:rPr>
        <w:t>Het niet voldoen aan een of meerdere eisen betekent dat uw Inschrijving niet verder wordt beoordeeld en dat uw Inschrijving terzijde wordt gelegd.</w:t>
      </w:r>
    </w:p>
    <w:p w14:paraId="6CC2F72F" w14:textId="2AD33000" w:rsidR="00ED77D5" w:rsidRDefault="00ED77D5" w:rsidP="00987087">
      <w:pPr>
        <w:pStyle w:val="Kop2"/>
        <w:keepLines w:val="0"/>
        <w:numPr>
          <w:ilvl w:val="1"/>
          <w:numId w:val="3"/>
        </w:numPr>
        <w:tabs>
          <w:tab w:val="left" w:pos="540"/>
        </w:tabs>
        <w:spacing w:before="240" w:after="60"/>
        <w:rPr>
          <w:rFonts w:eastAsia="Times New Roman" w:cs="Arial"/>
          <w:iCs/>
          <w:sz w:val="18"/>
          <w:szCs w:val="18"/>
          <w:lang w:val="nl-NL" w:eastAsia="nl-NL"/>
        </w:rPr>
      </w:pPr>
      <w:bookmarkStart w:id="12" w:name="_Toc95911145"/>
      <w:r w:rsidRPr="00ED77D5">
        <w:rPr>
          <w:rFonts w:eastAsia="Times New Roman" w:cs="Arial"/>
          <w:iCs/>
          <w:sz w:val="18"/>
          <w:szCs w:val="18"/>
          <w:lang w:val="nl-NL" w:eastAsia="nl-NL"/>
        </w:rPr>
        <w:t xml:space="preserve">Eisen met betrekking tot </w:t>
      </w:r>
      <w:r w:rsidR="00414212">
        <w:rPr>
          <w:rFonts w:eastAsia="Times New Roman" w:cs="Arial"/>
          <w:iCs/>
          <w:sz w:val="18"/>
          <w:szCs w:val="18"/>
          <w:lang w:val="nl-NL" w:eastAsia="nl-NL"/>
        </w:rPr>
        <w:t>de opdracht</w:t>
      </w:r>
      <w:bookmarkEnd w:id="12"/>
    </w:p>
    <w:p w14:paraId="28862980" w14:textId="2D76B8E2"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 xml:space="preserve">Inschrijver is in staat alle operationele activiteiten uit te voeren die met internationale zakelijke groepsreizen c.q. </w:t>
      </w:r>
      <w:r w:rsidR="00A23AEF">
        <w:rPr>
          <w:rFonts w:eastAsia="Calibri" w:cs="Verdana"/>
          <w:szCs w:val="18"/>
        </w:rPr>
        <w:t>uitgaande</w:t>
      </w:r>
      <w:r w:rsidR="00A23AEF" w:rsidRPr="00DA3891">
        <w:rPr>
          <w:rFonts w:eastAsia="Calibri" w:cs="Verdana"/>
          <w:szCs w:val="18"/>
        </w:rPr>
        <w:t xml:space="preserve"> </w:t>
      </w:r>
      <w:r w:rsidRPr="00DA3891">
        <w:rPr>
          <w:rFonts w:eastAsia="Calibri" w:cs="Verdana"/>
          <w:szCs w:val="18"/>
        </w:rPr>
        <w:t xml:space="preserve">missies samenhangen, uitgezonderd die diensten die door Opdrachtgever zelf worden verzorgd. </w:t>
      </w:r>
    </w:p>
    <w:p w14:paraId="23416BF1" w14:textId="77777777" w:rsidR="00DA3891" w:rsidRPr="00DA3891" w:rsidRDefault="00DA3891" w:rsidP="00DA3891">
      <w:pPr>
        <w:pStyle w:val="Lijstalinea"/>
        <w:autoSpaceDE w:val="0"/>
        <w:autoSpaceDN w:val="0"/>
        <w:adjustRightInd w:val="0"/>
        <w:spacing w:after="155" w:line="240" w:lineRule="auto"/>
        <w:ind w:left="709"/>
        <w:rPr>
          <w:rFonts w:eastAsia="Calibri" w:cs="Verdana"/>
          <w:szCs w:val="18"/>
        </w:rPr>
      </w:pPr>
    </w:p>
    <w:p w14:paraId="1D4CCA3E" w14:textId="60FB0BE0"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 xml:space="preserve">Inschrijver is in staat transparante </w:t>
      </w:r>
      <w:r w:rsidR="00525BD8">
        <w:rPr>
          <w:rFonts w:eastAsia="Calibri" w:cs="Verdana"/>
          <w:szCs w:val="18"/>
        </w:rPr>
        <w:t xml:space="preserve">(individuele of groeps-) </w:t>
      </w:r>
      <w:r w:rsidRPr="00DA3891">
        <w:rPr>
          <w:rFonts w:eastAsia="Calibri" w:cs="Verdana"/>
          <w:szCs w:val="18"/>
        </w:rPr>
        <w:t xml:space="preserve">reisvoorstellen met gericht advies te doen aan de deelnemers van groepsreizen </w:t>
      </w:r>
      <w:r w:rsidR="00525BD8">
        <w:rPr>
          <w:rFonts w:eastAsia="Calibri" w:cs="Verdana"/>
          <w:szCs w:val="18"/>
        </w:rPr>
        <w:t xml:space="preserve">en RVO </w:t>
      </w:r>
      <w:r w:rsidRPr="00DA3891">
        <w:rPr>
          <w:rFonts w:eastAsia="Calibri" w:cs="Verdana"/>
          <w:szCs w:val="18"/>
        </w:rPr>
        <w:t xml:space="preserve">(vliegreizen, treinreizen, hotelovernachtingen, autohuur, luchthaventaxi’s, ferry-overtochten en eventuele toeslagen en kortingen). </w:t>
      </w:r>
    </w:p>
    <w:p w14:paraId="25F7609A" w14:textId="77777777" w:rsidR="00DA3891" w:rsidRPr="00DA3891" w:rsidRDefault="00DA3891" w:rsidP="00DA3891">
      <w:pPr>
        <w:pStyle w:val="Lijstalinea"/>
        <w:ind w:left="709"/>
        <w:rPr>
          <w:rFonts w:eastAsia="Calibri" w:cs="Verdana"/>
          <w:szCs w:val="18"/>
        </w:rPr>
      </w:pPr>
    </w:p>
    <w:p w14:paraId="30D9C817" w14:textId="28C99168"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Inschrijver is in staat een compleet servicepakket op het gebied van de organisatie van internationale groepsreizen te leveren</w:t>
      </w:r>
      <w:r w:rsidR="0007223D">
        <w:rPr>
          <w:rFonts w:eastAsia="Calibri" w:cs="Verdana"/>
          <w:szCs w:val="18"/>
        </w:rPr>
        <w:t xml:space="preserve"> zoals in hoofdstuk 2: Opdrachtomschrijving</w:t>
      </w:r>
      <w:r w:rsidR="00340ABD">
        <w:rPr>
          <w:rFonts w:eastAsia="Calibri" w:cs="Verdana"/>
          <w:szCs w:val="18"/>
        </w:rPr>
        <w:t xml:space="preserve"> van dit Aanbestedingsdocument</w:t>
      </w:r>
      <w:r w:rsidR="0007223D">
        <w:rPr>
          <w:rFonts w:eastAsia="Calibri" w:cs="Verdana"/>
          <w:szCs w:val="18"/>
        </w:rPr>
        <w:t xml:space="preserve"> is toegelicht</w:t>
      </w:r>
      <w:r w:rsidRPr="00DA3891">
        <w:rPr>
          <w:rFonts w:eastAsia="Calibri" w:cs="Verdana"/>
          <w:szCs w:val="18"/>
        </w:rPr>
        <w:t xml:space="preserve">. </w:t>
      </w:r>
    </w:p>
    <w:p w14:paraId="2DDDD939" w14:textId="77777777" w:rsidR="00DA3891" w:rsidRPr="00DA3891" w:rsidRDefault="00DA3891" w:rsidP="00DA3891">
      <w:pPr>
        <w:pStyle w:val="Lijstalinea"/>
        <w:ind w:left="709"/>
        <w:rPr>
          <w:rFonts w:eastAsia="Calibri" w:cs="Verdana"/>
          <w:szCs w:val="18"/>
        </w:rPr>
      </w:pPr>
    </w:p>
    <w:p w14:paraId="67659F29" w14:textId="77777777"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 xml:space="preserve">Inschrijver verklaart dat voordelen en kortingen van (blok)boekingen voor vluchten en overnachtingen altijd ten gunste komen van de deelnemers. </w:t>
      </w:r>
    </w:p>
    <w:p w14:paraId="4097D7EA" w14:textId="77777777" w:rsidR="00DA3891" w:rsidRPr="00DA3891" w:rsidRDefault="00DA3891" w:rsidP="00DA3891">
      <w:pPr>
        <w:pStyle w:val="Lijstalinea"/>
        <w:ind w:left="709"/>
        <w:rPr>
          <w:rFonts w:eastAsia="Calibri" w:cs="Verdana"/>
          <w:szCs w:val="18"/>
        </w:rPr>
      </w:pPr>
    </w:p>
    <w:p w14:paraId="55EC092C" w14:textId="77777777"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 xml:space="preserve">Inschrijver verplicht zich een door een Post Buitenlandse Dienst (ambassade, consulaat) genomen optie voor hotelaccommodatie met gunstige voorwaarden ten behoeve van de missie over te nemen. </w:t>
      </w:r>
    </w:p>
    <w:p w14:paraId="5B28C3DC" w14:textId="77777777" w:rsidR="00DA3891" w:rsidRPr="00DA3891" w:rsidRDefault="00DA3891" w:rsidP="00DA3891">
      <w:pPr>
        <w:pStyle w:val="Lijstalinea"/>
        <w:ind w:left="709"/>
        <w:rPr>
          <w:rFonts w:eastAsia="Calibri" w:cs="Verdana"/>
          <w:szCs w:val="18"/>
        </w:rPr>
      </w:pPr>
    </w:p>
    <w:p w14:paraId="4AC03244" w14:textId="77777777"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 xml:space="preserve">De reisvoorstellen van inschrijver dienen transparant te zijn en alle voordelen en kortingen dienen zichtbaar te zijn in de offerte. </w:t>
      </w:r>
    </w:p>
    <w:p w14:paraId="4A553BF6" w14:textId="77777777" w:rsidR="00DA3891" w:rsidRPr="00DA3891" w:rsidRDefault="00DA3891" w:rsidP="00DA3891">
      <w:pPr>
        <w:pStyle w:val="Lijstalinea"/>
        <w:ind w:left="709"/>
        <w:rPr>
          <w:rFonts w:eastAsia="Calibri" w:cs="Verdana"/>
          <w:szCs w:val="18"/>
        </w:rPr>
      </w:pPr>
    </w:p>
    <w:p w14:paraId="198BB5A8" w14:textId="77777777"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 xml:space="preserve">Voor elk reisvoorstel onder deze overeenkomst wijzen inschrijver en opdrachtnemer ieder een vast aanspreekpunt (accountmanager) aan met een plaatsvervanger. </w:t>
      </w:r>
    </w:p>
    <w:p w14:paraId="1FC4B48B" w14:textId="77777777" w:rsidR="00DA3891" w:rsidRPr="00DA3891" w:rsidRDefault="00DA3891" w:rsidP="00DA3891">
      <w:pPr>
        <w:pStyle w:val="Lijstalinea"/>
        <w:ind w:left="709"/>
        <w:rPr>
          <w:rFonts w:eastAsia="Calibri" w:cs="Verdana"/>
          <w:szCs w:val="18"/>
        </w:rPr>
      </w:pPr>
    </w:p>
    <w:p w14:paraId="1B6E0037" w14:textId="3E9F799D"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 xml:space="preserve">Inschrijver is in staat, indien gewenst en aangegeven door Opdrachtgever, professionele tourmanagers ter plaatse ter beschikking te stellen voor begeleiding tijdens de missie. </w:t>
      </w:r>
    </w:p>
    <w:p w14:paraId="660B05AF" w14:textId="77777777" w:rsidR="00DA3891" w:rsidRPr="00DA3891" w:rsidRDefault="00DA3891" w:rsidP="00DA3891">
      <w:pPr>
        <w:pStyle w:val="Lijstalinea"/>
        <w:ind w:left="709"/>
        <w:rPr>
          <w:rFonts w:eastAsia="Calibri" w:cs="Verdana"/>
          <w:szCs w:val="18"/>
        </w:rPr>
      </w:pPr>
    </w:p>
    <w:p w14:paraId="3B271A55" w14:textId="070948C4"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 xml:space="preserve">Inschrijver beschikt op luchthaven Schiphol over voldoende (personele) capaciteit om deelnemers te assisteren met o.a. toegang tot achter de douane, oplossen van problemen en het leveren van service bij vertraging op de relevante tijden voor alle reizen die verband houden met de missies. </w:t>
      </w:r>
    </w:p>
    <w:p w14:paraId="662A0EDC" w14:textId="77777777" w:rsidR="00DA3891" w:rsidRPr="00DA3891" w:rsidRDefault="00DA3891" w:rsidP="00DA3891">
      <w:pPr>
        <w:pStyle w:val="Lijstalinea"/>
        <w:ind w:left="709"/>
        <w:rPr>
          <w:rFonts w:eastAsia="Calibri" w:cs="Verdana"/>
          <w:szCs w:val="18"/>
        </w:rPr>
      </w:pPr>
    </w:p>
    <w:p w14:paraId="4B0A83BB" w14:textId="77777777"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 xml:space="preserve">Inschrijver verklaart de beschikking te hebben over een professioneel netwerk waarmee wereldwijd groepsreizen kunnen worden aangeboden en begeleid. </w:t>
      </w:r>
    </w:p>
    <w:p w14:paraId="6D6C8874" w14:textId="77777777" w:rsidR="00DA3891" w:rsidRPr="00DA3891" w:rsidRDefault="00DA3891" w:rsidP="00DA3891">
      <w:pPr>
        <w:pStyle w:val="Lijstalinea"/>
        <w:ind w:left="709"/>
        <w:rPr>
          <w:rFonts w:eastAsia="Calibri" w:cs="Verdana"/>
          <w:szCs w:val="18"/>
        </w:rPr>
      </w:pPr>
    </w:p>
    <w:p w14:paraId="41C882A7" w14:textId="77777777"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 xml:space="preserve">Inschrijver kan toegang tot (VIP-)lounges op buitenlandse vliegvelden verzorgen. </w:t>
      </w:r>
    </w:p>
    <w:p w14:paraId="44490B12" w14:textId="77777777" w:rsidR="00DA3891" w:rsidRPr="00DA3891" w:rsidRDefault="00DA3891" w:rsidP="00DA3891">
      <w:pPr>
        <w:pStyle w:val="Lijstalinea"/>
        <w:ind w:left="709"/>
        <w:rPr>
          <w:rFonts w:eastAsia="Calibri" w:cs="Verdana"/>
          <w:szCs w:val="18"/>
        </w:rPr>
      </w:pPr>
    </w:p>
    <w:p w14:paraId="40C28C2A" w14:textId="77777777"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Inschrijver zorgt voor faciliteiten voor het last minute ophalen/aanleveren van reisbescheiden, paspoorten</w:t>
      </w:r>
      <w:r w:rsidRPr="004A2103">
        <w:rPr>
          <w:rFonts w:eastAsia="Calibri" w:cs="Verdana"/>
          <w:szCs w:val="18"/>
        </w:rPr>
        <w:t>, visa e.d.</w:t>
      </w:r>
      <w:r w:rsidRPr="00DA3891">
        <w:rPr>
          <w:rFonts w:eastAsia="Calibri" w:cs="Verdana"/>
          <w:szCs w:val="18"/>
        </w:rPr>
        <w:t xml:space="preserve"> </w:t>
      </w:r>
    </w:p>
    <w:p w14:paraId="02880286" w14:textId="77777777" w:rsidR="00DA3891" w:rsidRPr="00DA3891" w:rsidRDefault="00DA3891" w:rsidP="00DA3891">
      <w:pPr>
        <w:pStyle w:val="Lijstalinea"/>
        <w:ind w:left="709"/>
        <w:rPr>
          <w:rFonts w:eastAsia="Calibri" w:cs="Verdana"/>
          <w:szCs w:val="18"/>
        </w:rPr>
      </w:pPr>
    </w:p>
    <w:p w14:paraId="5D4F600D" w14:textId="77777777" w:rsidR="00DA3891" w:rsidRDefault="00DA3891" w:rsidP="00987087">
      <w:pPr>
        <w:pStyle w:val="Lijstalinea"/>
        <w:numPr>
          <w:ilvl w:val="2"/>
          <w:numId w:val="3"/>
        </w:numPr>
        <w:autoSpaceDE w:val="0"/>
        <w:autoSpaceDN w:val="0"/>
        <w:adjustRightInd w:val="0"/>
        <w:spacing w:after="155" w:line="240" w:lineRule="auto"/>
        <w:ind w:left="709"/>
        <w:rPr>
          <w:rFonts w:eastAsia="Calibri" w:cs="Verdana"/>
          <w:szCs w:val="18"/>
        </w:rPr>
      </w:pPr>
      <w:r w:rsidRPr="00DA3891">
        <w:rPr>
          <w:rFonts w:eastAsia="Calibri" w:cs="Verdana"/>
          <w:szCs w:val="18"/>
        </w:rPr>
        <w:t xml:space="preserve">Inschrijver is in staat chartervliegtuigen in te zetten en heeft ervaring met het verzorgen hiervan. </w:t>
      </w:r>
    </w:p>
    <w:p w14:paraId="4924B2A1" w14:textId="77777777" w:rsidR="00DA3891" w:rsidRPr="00DA3891" w:rsidRDefault="00DA3891" w:rsidP="00DA3891">
      <w:pPr>
        <w:pStyle w:val="Lijstalinea"/>
        <w:ind w:left="709"/>
        <w:rPr>
          <w:rFonts w:eastAsia="Calibri" w:cs="Verdana"/>
          <w:szCs w:val="18"/>
        </w:rPr>
      </w:pPr>
    </w:p>
    <w:p w14:paraId="63E40E77" w14:textId="0A393AAF" w:rsidR="00F7023C" w:rsidRPr="00351DFD" w:rsidRDefault="00525BD8" w:rsidP="00351DFD">
      <w:pPr>
        <w:pStyle w:val="Lijstalinea"/>
        <w:numPr>
          <w:ilvl w:val="2"/>
          <w:numId w:val="3"/>
        </w:numPr>
        <w:autoSpaceDE w:val="0"/>
        <w:autoSpaceDN w:val="0"/>
        <w:adjustRightInd w:val="0"/>
        <w:spacing w:after="155" w:line="240" w:lineRule="auto"/>
        <w:ind w:left="709"/>
        <w:rPr>
          <w:rFonts w:eastAsia="Calibri" w:cs="Verdana"/>
          <w:szCs w:val="18"/>
        </w:rPr>
      </w:pPr>
      <w:r>
        <w:rPr>
          <w:rFonts w:eastAsia="Calibri" w:cs="Verdana"/>
          <w:szCs w:val="18"/>
        </w:rPr>
        <w:t xml:space="preserve">Inschrijver </w:t>
      </w:r>
      <w:r w:rsidR="00EB79BC">
        <w:rPr>
          <w:rFonts w:eastAsia="Calibri" w:cs="Verdana"/>
          <w:szCs w:val="18"/>
        </w:rPr>
        <w:t>verzorgt/ondersteunt</w:t>
      </w:r>
      <w:r>
        <w:rPr>
          <w:rFonts w:eastAsia="Calibri" w:cs="Verdana"/>
          <w:szCs w:val="18"/>
        </w:rPr>
        <w:t xml:space="preserve"> desgevraagd </w:t>
      </w:r>
      <w:r w:rsidR="00A23AEF">
        <w:rPr>
          <w:rFonts w:eastAsia="Calibri" w:cs="Verdana"/>
          <w:szCs w:val="18"/>
        </w:rPr>
        <w:t>visumaanvragen</w:t>
      </w:r>
      <w:r w:rsidR="00351DFD">
        <w:rPr>
          <w:rFonts w:eastAsia="Calibri" w:cs="Verdana"/>
          <w:szCs w:val="18"/>
        </w:rPr>
        <w:t>.</w:t>
      </w:r>
    </w:p>
    <w:p w14:paraId="2FC4A992" w14:textId="072E16C4" w:rsidR="00DA3891" w:rsidRDefault="00DA3891" w:rsidP="00987087">
      <w:pPr>
        <w:pStyle w:val="Kop2"/>
        <w:keepLines w:val="0"/>
        <w:numPr>
          <w:ilvl w:val="1"/>
          <w:numId w:val="3"/>
        </w:numPr>
        <w:tabs>
          <w:tab w:val="left" w:pos="540"/>
        </w:tabs>
        <w:spacing w:before="240" w:after="60"/>
        <w:rPr>
          <w:rFonts w:eastAsia="Times New Roman" w:cs="Arial"/>
          <w:iCs/>
          <w:sz w:val="18"/>
          <w:szCs w:val="18"/>
          <w:lang w:val="nl-NL" w:eastAsia="nl-NL"/>
        </w:rPr>
      </w:pPr>
      <w:bookmarkStart w:id="13" w:name="_Toc95911146"/>
      <w:r w:rsidRPr="00ED77D5">
        <w:rPr>
          <w:rFonts w:eastAsia="Times New Roman" w:cs="Arial"/>
          <w:iCs/>
          <w:sz w:val="18"/>
          <w:szCs w:val="18"/>
          <w:lang w:val="nl-NL" w:eastAsia="nl-NL"/>
        </w:rPr>
        <w:lastRenderedPageBreak/>
        <w:t xml:space="preserve">Eisen met betrekking tot </w:t>
      </w:r>
      <w:r>
        <w:rPr>
          <w:rFonts w:eastAsia="Times New Roman" w:cs="Arial"/>
          <w:iCs/>
          <w:sz w:val="18"/>
          <w:szCs w:val="18"/>
          <w:lang w:val="nl-NL" w:eastAsia="nl-NL"/>
        </w:rPr>
        <w:t>reisalternatieven</w:t>
      </w:r>
      <w:bookmarkEnd w:id="13"/>
    </w:p>
    <w:p w14:paraId="3FC55F3C" w14:textId="508CF6E2" w:rsidR="00DA3891" w:rsidRDefault="00DA3891" w:rsidP="00987087">
      <w:pPr>
        <w:pStyle w:val="Lijstalinea"/>
        <w:numPr>
          <w:ilvl w:val="2"/>
          <w:numId w:val="3"/>
        </w:numPr>
        <w:autoSpaceDE w:val="0"/>
        <w:autoSpaceDN w:val="0"/>
        <w:adjustRightInd w:val="0"/>
        <w:spacing w:after="15" w:line="240" w:lineRule="auto"/>
        <w:ind w:left="709"/>
        <w:rPr>
          <w:rFonts w:eastAsia="Calibri" w:cs="Verdana"/>
          <w:szCs w:val="18"/>
        </w:rPr>
      </w:pPr>
      <w:bookmarkStart w:id="14" w:name="_Hlk90023994"/>
      <w:r w:rsidRPr="00DA3891">
        <w:rPr>
          <w:rFonts w:eastAsia="Calibri" w:cs="Verdana"/>
          <w:szCs w:val="18"/>
        </w:rPr>
        <w:t xml:space="preserve">Voor iedere </w:t>
      </w:r>
      <w:proofErr w:type="spellStart"/>
      <w:r w:rsidRPr="00DA3891">
        <w:rPr>
          <w:rFonts w:eastAsia="Calibri" w:cs="Verdana"/>
          <w:szCs w:val="18"/>
        </w:rPr>
        <w:t>reisarrangementsaanvraag</w:t>
      </w:r>
      <w:proofErr w:type="spellEnd"/>
      <w:r w:rsidRPr="00DA3891">
        <w:rPr>
          <w:rFonts w:eastAsia="Calibri" w:cs="Verdana"/>
          <w:szCs w:val="18"/>
        </w:rPr>
        <w:t xml:space="preserve"> biedt Inschrijver één reisarrangement aan dat het beste (</w:t>
      </w:r>
      <w:r w:rsidR="004318F2" w:rsidRPr="00DA3891">
        <w:rPr>
          <w:rFonts w:eastAsia="Calibri" w:cs="Verdana"/>
          <w:szCs w:val="18"/>
        </w:rPr>
        <w:t xml:space="preserve">meest efficiënt </w:t>
      </w:r>
      <w:r w:rsidRPr="00DA3891">
        <w:rPr>
          <w:rFonts w:eastAsia="Calibri" w:cs="Verdana"/>
          <w:szCs w:val="18"/>
        </w:rPr>
        <w:t>in tijd en kosten) aansluit op de specificatie van het traject van een missie.</w:t>
      </w:r>
    </w:p>
    <w:p w14:paraId="602A5E7E" w14:textId="77777777" w:rsidR="00DA3891" w:rsidRDefault="00DA3891" w:rsidP="00045581">
      <w:pPr>
        <w:pStyle w:val="Lijstalinea"/>
        <w:autoSpaceDE w:val="0"/>
        <w:autoSpaceDN w:val="0"/>
        <w:adjustRightInd w:val="0"/>
        <w:spacing w:after="15" w:line="240" w:lineRule="auto"/>
        <w:ind w:left="709"/>
        <w:rPr>
          <w:rFonts w:eastAsia="Calibri" w:cs="Verdana"/>
          <w:szCs w:val="18"/>
        </w:rPr>
      </w:pPr>
    </w:p>
    <w:p w14:paraId="50F8E4D1" w14:textId="61A5DF1B" w:rsidR="004A2103" w:rsidRPr="007E039E" w:rsidRDefault="00DA3891" w:rsidP="00AE5BDB">
      <w:pPr>
        <w:pStyle w:val="Lijstalinea"/>
        <w:numPr>
          <w:ilvl w:val="2"/>
          <w:numId w:val="3"/>
        </w:numPr>
        <w:autoSpaceDE w:val="0"/>
        <w:autoSpaceDN w:val="0"/>
        <w:adjustRightInd w:val="0"/>
        <w:spacing w:after="15" w:line="240" w:lineRule="auto"/>
        <w:ind w:left="709"/>
        <w:rPr>
          <w:rFonts w:eastAsia="Calibri" w:cs="Verdana"/>
          <w:szCs w:val="18"/>
        </w:rPr>
      </w:pPr>
      <w:r w:rsidRPr="007E039E">
        <w:rPr>
          <w:rFonts w:eastAsia="Calibri" w:cs="Verdana"/>
          <w:szCs w:val="18"/>
        </w:rPr>
        <w:t>Alle aanbiedingen moeten voldoende informatie bevatten om de reiziger en organisatie te assisteren in de keuze ten aanzien van doelmatigheid en efficiency, inclusief de geldende ticketvoorwaarden. Voorstellen voor reisalternatieven dienen ter afstemming eerst aangeboden te worden aan de opdrachtgever.</w:t>
      </w:r>
    </w:p>
    <w:p w14:paraId="5FEF0A24" w14:textId="70156D96" w:rsidR="004A2103" w:rsidRPr="007E039E" w:rsidRDefault="00340ABD" w:rsidP="00671E93">
      <w:pPr>
        <w:pStyle w:val="Kop2"/>
        <w:keepLines w:val="0"/>
        <w:numPr>
          <w:ilvl w:val="1"/>
          <w:numId w:val="3"/>
        </w:numPr>
        <w:tabs>
          <w:tab w:val="left" w:pos="540"/>
        </w:tabs>
        <w:spacing w:before="240" w:after="60"/>
        <w:rPr>
          <w:rFonts w:eastAsia="Times New Roman" w:cs="Arial"/>
          <w:iCs/>
          <w:sz w:val="18"/>
          <w:szCs w:val="18"/>
          <w:lang w:val="nl-NL" w:eastAsia="nl-NL"/>
        </w:rPr>
      </w:pPr>
      <w:r>
        <w:rPr>
          <w:rFonts w:eastAsia="Times New Roman" w:cs="Arial"/>
          <w:iCs/>
          <w:sz w:val="18"/>
          <w:szCs w:val="18"/>
          <w:lang w:val="nl-NL" w:eastAsia="nl-NL"/>
        </w:rPr>
        <w:tab/>
      </w:r>
      <w:bookmarkStart w:id="15" w:name="_Toc95911147"/>
      <w:r w:rsidR="004A2103" w:rsidRPr="00525BD8">
        <w:rPr>
          <w:rFonts w:eastAsia="Times New Roman" w:cs="Arial"/>
          <w:iCs/>
          <w:sz w:val="18"/>
          <w:szCs w:val="18"/>
          <w:lang w:val="nl-NL" w:eastAsia="nl-NL"/>
        </w:rPr>
        <w:t xml:space="preserve">Eisen met betrekking tot </w:t>
      </w:r>
      <w:r w:rsidR="00525BD8" w:rsidRPr="00525BD8">
        <w:rPr>
          <w:rFonts w:eastAsia="Times New Roman" w:cs="Arial"/>
          <w:iCs/>
          <w:sz w:val="18"/>
          <w:szCs w:val="18"/>
          <w:lang w:val="nl-NL" w:eastAsia="nl-NL"/>
        </w:rPr>
        <w:t>maatschappelijk verantwoord ondernemen</w:t>
      </w:r>
      <w:bookmarkEnd w:id="15"/>
      <w:r w:rsidR="004A2103" w:rsidRPr="00525BD8">
        <w:rPr>
          <w:rFonts w:eastAsia="Times New Roman" w:cs="Arial"/>
          <w:b w:val="0"/>
          <w:bCs w:val="0"/>
          <w:iCs/>
          <w:sz w:val="18"/>
          <w:szCs w:val="18"/>
          <w:lang w:val="nl-NL" w:eastAsia="nl-NL"/>
        </w:rPr>
        <w:t xml:space="preserve"> </w:t>
      </w:r>
    </w:p>
    <w:p w14:paraId="46DDEA4D" w14:textId="1FBF8A9B" w:rsidR="002D39BE" w:rsidRPr="00671E93" w:rsidRDefault="00525BD8" w:rsidP="00896AF6">
      <w:pPr>
        <w:pStyle w:val="Lijstalinea"/>
        <w:numPr>
          <w:ilvl w:val="2"/>
          <w:numId w:val="3"/>
        </w:numPr>
        <w:autoSpaceDE w:val="0"/>
        <w:autoSpaceDN w:val="0"/>
        <w:adjustRightInd w:val="0"/>
        <w:spacing w:after="15" w:line="240" w:lineRule="auto"/>
        <w:ind w:left="709"/>
        <w:rPr>
          <w:rFonts w:cs="Verdana"/>
          <w:szCs w:val="18"/>
        </w:rPr>
      </w:pPr>
      <w:r w:rsidRPr="00671E93">
        <w:rPr>
          <w:rFonts w:cs="Verdana"/>
          <w:szCs w:val="18"/>
        </w:rPr>
        <w:t>De inschrijver verklaart dat de activiteiten zullen worden uitgevoerd in overeenstemming met de</w:t>
      </w:r>
      <w:r w:rsidR="00A23AEF">
        <w:rPr>
          <w:rFonts w:cs="Verdana"/>
          <w:szCs w:val="18"/>
        </w:rPr>
        <w:t xml:space="preserve"> </w:t>
      </w:r>
      <w:r w:rsidRPr="00671E93">
        <w:rPr>
          <w:rFonts w:cs="Verdana"/>
          <w:szCs w:val="18"/>
        </w:rPr>
        <w:t>richtlijnen voor maatschappelijk verantwoord ondernemen (OESO) en de Verklaring Fundamentele</w:t>
      </w:r>
      <w:r w:rsidR="00A23AEF">
        <w:rPr>
          <w:rFonts w:cs="Verdana"/>
          <w:szCs w:val="18"/>
        </w:rPr>
        <w:t xml:space="preserve"> </w:t>
      </w:r>
      <w:r w:rsidRPr="00671E93">
        <w:rPr>
          <w:rFonts w:cs="Verdana"/>
          <w:szCs w:val="18"/>
        </w:rPr>
        <w:t>Beginselen en Rechten op het werk (ILO). Tevens verklaart de inschrijver zich in te spannen om</w:t>
      </w:r>
      <w:r w:rsidR="00A23AEF">
        <w:rPr>
          <w:rFonts w:cs="Verdana"/>
          <w:szCs w:val="18"/>
        </w:rPr>
        <w:t xml:space="preserve"> </w:t>
      </w:r>
      <w:r w:rsidRPr="00671E93">
        <w:rPr>
          <w:rFonts w:cs="Verdana"/>
          <w:szCs w:val="18"/>
        </w:rPr>
        <w:t>ernstige (seksuele) misdragingen en andere ernstige vormen van (seksueel) grensoverschrijdend</w:t>
      </w:r>
      <w:r w:rsidR="00A23AEF">
        <w:rPr>
          <w:rFonts w:cs="Verdana"/>
          <w:szCs w:val="18"/>
        </w:rPr>
        <w:t xml:space="preserve"> </w:t>
      </w:r>
      <w:r w:rsidRPr="00671E93">
        <w:rPr>
          <w:rFonts w:cs="Verdana"/>
          <w:szCs w:val="18"/>
        </w:rPr>
        <w:t>gedrag jegens medewerkers en derden bij de uitvoering van de activiteiten waarop de</w:t>
      </w:r>
      <w:r w:rsidR="00A23AEF">
        <w:rPr>
          <w:rFonts w:cs="Verdana"/>
          <w:szCs w:val="18"/>
        </w:rPr>
        <w:t xml:space="preserve"> </w:t>
      </w:r>
      <w:r w:rsidRPr="00671E93">
        <w:rPr>
          <w:rFonts w:cs="Verdana"/>
          <w:szCs w:val="18"/>
        </w:rPr>
        <w:t>raamovereenkomst betrekking heeft te voorkomen, in voorkomend geval zo spoedig mogelijk te</w:t>
      </w:r>
      <w:r w:rsidR="00A23AEF">
        <w:rPr>
          <w:rFonts w:cs="Verdana"/>
          <w:szCs w:val="18"/>
        </w:rPr>
        <w:t xml:space="preserve"> </w:t>
      </w:r>
      <w:r w:rsidRPr="00671E93">
        <w:rPr>
          <w:rFonts w:cs="Verdana"/>
          <w:szCs w:val="18"/>
        </w:rPr>
        <w:t>doen beëindigen en om de gevolgen daarvan te mitigeren.</w:t>
      </w:r>
    </w:p>
    <w:p w14:paraId="6E0875DB" w14:textId="77777777" w:rsidR="00525BD8" w:rsidRPr="00DA3891" w:rsidRDefault="00525BD8" w:rsidP="002D39BE">
      <w:pPr>
        <w:pStyle w:val="Lijstalinea"/>
        <w:autoSpaceDE w:val="0"/>
        <w:autoSpaceDN w:val="0"/>
        <w:adjustRightInd w:val="0"/>
        <w:spacing w:after="15" w:line="240" w:lineRule="auto"/>
        <w:ind w:left="709"/>
        <w:rPr>
          <w:rFonts w:eastAsia="Calibri" w:cs="Verdana"/>
          <w:szCs w:val="18"/>
        </w:rPr>
      </w:pPr>
    </w:p>
    <w:p w14:paraId="4A726211" w14:textId="13F6E277" w:rsidR="002D39BE" w:rsidRDefault="002D39BE" w:rsidP="00987087">
      <w:pPr>
        <w:pStyle w:val="Lijstalinea"/>
        <w:numPr>
          <w:ilvl w:val="2"/>
          <w:numId w:val="3"/>
        </w:numPr>
        <w:autoSpaceDE w:val="0"/>
        <w:autoSpaceDN w:val="0"/>
        <w:adjustRightInd w:val="0"/>
        <w:spacing w:after="15" w:line="240" w:lineRule="auto"/>
        <w:ind w:left="709"/>
        <w:rPr>
          <w:rFonts w:eastAsia="Calibri" w:cs="Verdana"/>
          <w:szCs w:val="18"/>
        </w:rPr>
      </w:pPr>
      <w:r w:rsidRPr="00DA3891">
        <w:rPr>
          <w:rFonts w:eastAsia="Calibri" w:cs="Verdana"/>
          <w:szCs w:val="18"/>
        </w:rPr>
        <w:t xml:space="preserve">De </w:t>
      </w:r>
      <w:r>
        <w:rPr>
          <w:rFonts w:eastAsia="Calibri" w:cs="Verdana"/>
          <w:szCs w:val="18"/>
        </w:rPr>
        <w:t>O</w:t>
      </w:r>
      <w:r w:rsidRPr="00DA3891">
        <w:rPr>
          <w:rFonts w:eastAsia="Calibri" w:cs="Verdana"/>
          <w:szCs w:val="18"/>
        </w:rPr>
        <w:t xml:space="preserve">pdrachtnemer probeert in het kader van de </w:t>
      </w:r>
      <w:r w:rsidRPr="001640A8">
        <w:rPr>
          <w:rFonts w:cs="Verdana"/>
          <w:szCs w:val="18"/>
        </w:rPr>
        <w:t xml:space="preserve">duurzaamheid </w:t>
      </w:r>
      <w:r w:rsidRPr="00DA3891">
        <w:rPr>
          <w:rFonts w:eastAsia="Calibri" w:cs="Verdana"/>
          <w:szCs w:val="18"/>
        </w:rPr>
        <w:t xml:space="preserve">om het aantal reisbewegingen en de af te leggen afstanden zoveel mogelijk te beperken. </w:t>
      </w:r>
    </w:p>
    <w:p w14:paraId="015AB046" w14:textId="77777777" w:rsidR="00C9078D" w:rsidRDefault="00C9078D" w:rsidP="00C9078D">
      <w:pPr>
        <w:pStyle w:val="Lijstalinea"/>
        <w:autoSpaceDE w:val="0"/>
        <w:autoSpaceDN w:val="0"/>
        <w:adjustRightInd w:val="0"/>
        <w:spacing w:after="15" w:line="240" w:lineRule="auto"/>
        <w:ind w:left="709"/>
        <w:rPr>
          <w:rFonts w:eastAsia="Calibri" w:cs="Verdana"/>
          <w:szCs w:val="18"/>
        </w:rPr>
      </w:pPr>
    </w:p>
    <w:p w14:paraId="4CD4CCCD" w14:textId="1A3B8A97" w:rsidR="00C9078D" w:rsidRPr="00B227D1" w:rsidRDefault="00340ABD" w:rsidP="00896AF6">
      <w:pPr>
        <w:pStyle w:val="Lijstalinea"/>
        <w:numPr>
          <w:ilvl w:val="2"/>
          <w:numId w:val="3"/>
        </w:numPr>
        <w:autoSpaceDE w:val="0"/>
        <w:autoSpaceDN w:val="0"/>
        <w:adjustRightInd w:val="0"/>
        <w:spacing w:after="15" w:line="240" w:lineRule="auto"/>
        <w:ind w:left="709"/>
        <w:rPr>
          <w:rFonts w:eastAsia="Calibri" w:cs="Verdana"/>
          <w:szCs w:val="18"/>
        </w:rPr>
      </w:pPr>
      <w:r w:rsidRPr="00C9078D">
        <w:rPr>
          <w:rFonts w:eastAsia="Calibri" w:cs="Verdana"/>
          <w:szCs w:val="18"/>
        </w:rPr>
        <w:t>Voor b</w:t>
      </w:r>
      <w:r w:rsidRPr="000E75F3">
        <w:rPr>
          <w:rFonts w:eastAsia="Calibri" w:cs="Verdana"/>
          <w:szCs w:val="18"/>
        </w:rPr>
        <w:t>estemmingen/arrangementen ten behoeve va</w:t>
      </w:r>
      <w:r w:rsidR="00EC42F5" w:rsidRPr="000E75F3">
        <w:rPr>
          <w:rFonts w:eastAsia="Calibri" w:cs="Verdana"/>
          <w:szCs w:val="18"/>
        </w:rPr>
        <w:t>n</w:t>
      </w:r>
      <w:r w:rsidRPr="000E75F3">
        <w:rPr>
          <w:rFonts w:eastAsia="Calibri" w:cs="Verdana"/>
          <w:szCs w:val="18"/>
        </w:rPr>
        <w:t xml:space="preserve"> uitgaande missies </w:t>
      </w:r>
      <w:r w:rsidR="00EB79BC" w:rsidRPr="000E75F3">
        <w:rPr>
          <w:rFonts w:eastAsia="Calibri" w:cs="Verdana"/>
          <w:szCs w:val="18"/>
        </w:rPr>
        <w:t>naar landen in</w:t>
      </w:r>
      <w:r w:rsidRPr="000E75F3">
        <w:rPr>
          <w:rFonts w:eastAsia="Calibri" w:cs="Verdana"/>
          <w:szCs w:val="18"/>
        </w:rPr>
        <w:t xml:space="preserve"> </w:t>
      </w:r>
      <w:r w:rsidR="00EB79BC" w:rsidRPr="000E75F3">
        <w:rPr>
          <w:rFonts w:eastAsia="Calibri" w:cs="Verdana"/>
          <w:szCs w:val="18"/>
        </w:rPr>
        <w:t>en inkomende missies vanuit landen in Europa</w:t>
      </w:r>
      <w:r w:rsidR="00C9078D" w:rsidRPr="000E75F3">
        <w:rPr>
          <w:rFonts w:eastAsia="Calibri" w:cs="Verdana"/>
          <w:szCs w:val="18"/>
        </w:rPr>
        <w:t xml:space="preserve">, </w:t>
      </w:r>
      <w:r w:rsidR="00B227D1">
        <w:rPr>
          <w:szCs w:val="18"/>
        </w:rPr>
        <w:t>w</w:t>
      </w:r>
      <w:r w:rsidR="00B227D1" w:rsidRPr="00F30F64">
        <w:rPr>
          <w:szCs w:val="18"/>
        </w:rPr>
        <w:t>aarbij de reistijd per trein maximaal 8 uur is of minder dan 1,</w:t>
      </w:r>
      <w:r w:rsidR="008C6E7C">
        <w:rPr>
          <w:szCs w:val="18"/>
        </w:rPr>
        <w:t>5 keer</w:t>
      </w:r>
      <w:r w:rsidR="00B227D1" w:rsidRPr="00F30F64">
        <w:rPr>
          <w:szCs w:val="18"/>
        </w:rPr>
        <w:t xml:space="preserve"> </w:t>
      </w:r>
      <w:r w:rsidR="00F30F64">
        <w:rPr>
          <w:szCs w:val="18"/>
        </w:rPr>
        <w:t xml:space="preserve">ten opzichte van </w:t>
      </w:r>
      <w:r w:rsidR="00B227D1" w:rsidRPr="00F30F64">
        <w:rPr>
          <w:szCs w:val="18"/>
        </w:rPr>
        <w:t xml:space="preserve">de reistijd </w:t>
      </w:r>
      <w:r w:rsidR="00F30F64">
        <w:rPr>
          <w:szCs w:val="18"/>
        </w:rPr>
        <w:t xml:space="preserve">per </w:t>
      </w:r>
      <w:r w:rsidR="00B227D1" w:rsidRPr="00F30F64">
        <w:rPr>
          <w:szCs w:val="18"/>
        </w:rPr>
        <w:t>vliegtuig is</w:t>
      </w:r>
      <w:r w:rsidR="002B3B65" w:rsidRPr="000E75F3">
        <w:rPr>
          <w:rFonts w:eastAsia="Calibri" w:cs="Verdana"/>
          <w:szCs w:val="18"/>
        </w:rPr>
        <w:t>, moet naast het aanbieden van vliegreizen een duurzaam alternatief zoals per trein, worden aangeboden</w:t>
      </w:r>
      <w:r w:rsidR="00C9078D" w:rsidRPr="000E75F3">
        <w:rPr>
          <w:rFonts w:eastAsia="Calibri" w:cs="Verdana"/>
          <w:szCs w:val="18"/>
        </w:rPr>
        <w:t xml:space="preserve">. </w:t>
      </w:r>
      <w:r w:rsidR="00B227D1" w:rsidRPr="00F30F64">
        <w:rPr>
          <w:szCs w:val="18"/>
        </w:rPr>
        <w:t>Reistijd is de tijd die met het reizen gemoeid is, berekend vanaf de vertreklocatie tot de plek van bestemming. Dit is inclusief het voor- en natransport naar station of vliegveld en inclusief wachttijd (inchecktijd).</w:t>
      </w:r>
    </w:p>
    <w:p w14:paraId="64A21740" w14:textId="5202B489" w:rsidR="00045581" w:rsidRPr="00045581" w:rsidRDefault="00045581" w:rsidP="00987087">
      <w:pPr>
        <w:pStyle w:val="Kop2"/>
        <w:keepLines w:val="0"/>
        <w:numPr>
          <w:ilvl w:val="1"/>
          <w:numId w:val="3"/>
        </w:numPr>
        <w:tabs>
          <w:tab w:val="left" w:pos="540"/>
        </w:tabs>
        <w:spacing w:before="240" w:after="60"/>
        <w:rPr>
          <w:rFonts w:eastAsia="Times New Roman" w:cs="Arial"/>
          <w:iCs/>
          <w:sz w:val="18"/>
          <w:szCs w:val="18"/>
          <w:lang w:val="nl-NL" w:eastAsia="nl-NL"/>
        </w:rPr>
      </w:pPr>
      <w:bookmarkStart w:id="16" w:name="_Toc95911148"/>
      <w:r w:rsidRPr="00045581">
        <w:rPr>
          <w:rFonts w:eastAsia="Times New Roman" w:cs="Arial"/>
          <w:iCs/>
          <w:sz w:val="18"/>
          <w:szCs w:val="18"/>
          <w:lang w:val="nl-NL" w:eastAsia="nl-NL"/>
        </w:rPr>
        <w:t>Eisen met betrekking tot de beschikbaarheid &amp; bereikbaarheid</w:t>
      </w:r>
      <w:bookmarkEnd w:id="16"/>
      <w:r w:rsidRPr="00045581">
        <w:rPr>
          <w:rFonts w:eastAsia="Times New Roman" w:cs="Arial"/>
          <w:iCs/>
          <w:sz w:val="18"/>
          <w:szCs w:val="18"/>
          <w:lang w:val="nl-NL" w:eastAsia="nl-NL"/>
        </w:rPr>
        <w:t xml:space="preserve"> </w:t>
      </w:r>
    </w:p>
    <w:p w14:paraId="3962EEDB" w14:textId="77777777" w:rsidR="00045581" w:rsidRPr="00045581" w:rsidRDefault="00045581" w:rsidP="00045581">
      <w:pPr>
        <w:autoSpaceDE w:val="0"/>
        <w:autoSpaceDN w:val="0"/>
        <w:adjustRightInd w:val="0"/>
        <w:spacing w:line="240" w:lineRule="auto"/>
        <w:rPr>
          <w:rFonts w:ascii="Verdana" w:hAnsi="Verdana" w:cs="Verdana"/>
          <w:sz w:val="18"/>
          <w:szCs w:val="18"/>
          <w:lang w:val="nl-NL"/>
        </w:rPr>
      </w:pPr>
      <w:r w:rsidRPr="00045581">
        <w:rPr>
          <w:rFonts w:ascii="Verdana" w:hAnsi="Verdana" w:cs="Verdana"/>
          <w:sz w:val="18"/>
          <w:szCs w:val="18"/>
          <w:lang w:val="nl-NL"/>
        </w:rPr>
        <w:t xml:space="preserve">Inschrijver is op kantoor-/ werkdagen te allen tijde bereikbaar via telefoon, e-mail of daarvoor geschikte automatiserings-/ communicatiemiddelen en correspondeert en communiceert met Opdrachtgever in de Nederlandse taal. </w:t>
      </w:r>
    </w:p>
    <w:p w14:paraId="20A91D60" w14:textId="0DC02F54" w:rsidR="00045581" w:rsidRDefault="00045581" w:rsidP="00045581">
      <w:pPr>
        <w:autoSpaceDE w:val="0"/>
        <w:autoSpaceDN w:val="0"/>
        <w:adjustRightInd w:val="0"/>
        <w:spacing w:line="240" w:lineRule="auto"/>
        <w:rPr>
          <w:rFonts w:ascii="Verdana" w:hAnsi="Verdana" w:cs="Verdana"/>
          <w:sz w:val="18"/>
          <w:szCs w:val="18"/>
          <w:lang w:val="nl-NL"/>
        </w:rPr>
      </w:pPr>
      <w:r w:rsidRPr="00045581">
        <w:rPr>
          <w:rFonts w:ascii="Verdana" w:hAnsi="Verdana" w:cs="Verdana"/>
          <w:sz w:val="18"/>
          <w:szCs w:val="18"/>
          <w:lang w:val="nl-NL"/>
        </w:rPr>
        <w:t>In geval van nood- en spoedgevallen is Inschrijver 24 uur per dag, 7 dagen per week telefonisch bereikbaar om direct te handelen en een oplossing te bieden.</w:t>
      </w:r>
    </w:p>
    <w:p w14:paraId="47239BFD" w14:textId="6E85E97D" w:rsidR="00045581" w:rsidRPr="00045581" w:rsidRDefault="00045581" w:rsidP="00987087">
      <w:pPr>
        <w:pStyle w:val="Kop2"/>
        <w:keepLines w:val="0"/>
        <w:numPr>
          <w:ilvl w:val="1"/>
          <w:numId w:val="3"/>
        </w:numPr>
        <w:tabs>
          <w:tab w:val="left" w:pos="540"/>
        </w:tabs>
        <w:spacing w:before="240" w:after="60"/>
        <w:rPr>
          <w:rFonts w:eastAsia="Times New Roman" w:cs="Arial"/>
          <w:iCs/>
          <w:sz w:val="18"/>
          <w:szCs w:val="18"/>
          <w:lang w:val="nl-NL" w:eastAsia="nl-NL"/>
        </w:rPr>
      </w:pPr>
      <w:bookmarkStart w:id="17" w:name="_Toc95911149"/>
      <w:r w:rsidRPr="00045581">
        <w:rPr>
          <w:rFonts w:eastAsia="Times New Roman" w:cs="Arial"/>
          <w:iCs/>
          <w:sz w:val="18"/>
          <w:szCs w:val="18"/>
          <w:lang w:val="nl-NL" w:eastAsia="nl-NL"/>
        </w:rPr>
        <w:t>Financiële eisen</w:t>
      </w:r>
      <w:bookmarkEnd w:id="17"/>
      <w:r w:rsidRPr="00045581">
        <w:rPr>
          <w:rFonts w:eastAsia="Times New Roman" w:cs="Arial"/>
          <w:iCs/>
          <w:sz w:val="18"/>
          <w:szCs w:val="18"/>
          <w:lang w:val="nl-NL" w:eastAsia="nl-NL"/>
        </w:rPr>
        <w:t xml:space="preserve"> </w:t>
      </w:r>
    </w:p>
    <w:p w14:paraId="3C2412AD" w14:textId="77777777" w:rsidR="00045581" w:rsidRPr="00045581" w:rsidRDefault="00045581" w:rsidP="00045581">
      <w:pPr>
        <w:autoSpaceDE w:val="0"/>
        <w:autoSpaceDN w:val="0"/>
        <w:adjustRightInd w:val="0"/>
        <w:spacing w:line="240" w:lineRule="auto"/>
        <w:rPr>
          <w:rFonts w:ascii="Verdana" w:hAnsi="Verdana" w:cs="Verdana"/>
          <w:sz w:val="18"/>
          <w:szCs w:val="18"/>
          <w:lang w:val="nl-NL"/>
        </w:rPr>
      </w:pPr>
      <w:r w:rsidRPr="00045581">
        <w:rPr>
          <w:rFonts w:ascii="Verdana" w:hAnsi="Verdana" w:cs="Verdana"/>
          <w:sz w:val="18"/>
          <w:szCs w:val="18"/>
          <w:lang w:val="nl-NL"/>
        </w:rPr>
        <w:t xml:space="preserve">Inschrijver is financieel in staat de benodigde voorfinanciering van hotelkamers, vluchten etc. van een door hem aangeboden groepsreis te dragen. </w:t>
      </w:r>
    </w:p>
    <w:p w14:paraId="4EED418D" w14:textId="6FF39379" w:rsidR="00045581" w:rsidRPr="00045581" w:rsidRDefault="00045581" w:rsidP="00045581">
      <w:pPr>
        <w:autoSpaceDE w:val="0"/>
        <w:autoSpaceDN w:val="0"/>
        <w:adjustRightInd w:val="0"/>
        <w:spacing w:line="240" w:lineRule="auto"/>
        <w:rPr>
          <w:rFonts w:ascii="Verdana" w:hAnsi="Verdana" w:cs="Verdana"/>
          <w:sz w:val="18"/>
          <w:szCs w:val="18"/>
          <w:lang w:val="nl-NL"/>
        </w:rPr>
      </w:pPr>
      <w:r w:rsidRPr="00045581">
        <w:rPr>
          <w:rFonts w:ascii="Verdana" w:hAnsi="Verdana" w:cs="Verdana"/>
          <w:sz w:val="18"/>
          <w:szCs w:val="18"/>
          <w:lang w:val="nl-NL"/>
        </w:rPr>
        <w:t>Bij uitgaande</w:t>
      </w:r>
      <w:r w:rsidR="00940CC4">
        <w:rPr>
          <w:rFonts w:ascii="Verdana" w:hAnsi="Verdana" w:cs="Verdana"/>
          <w:sz w:val="18"/>
          <w:szCs w:val="18"/>
          <w:lang w:val="nl-NL"/>
        </w:rPr>
        <w:t xml:space="preserve"> missies</w:t>
      </w:r>
      <w:r w:rsidRPr="00045581">
        <w:rPr>
          <w:rFonts w:ascii="Verdana" w:hAnsi="Verdana" w:cs="Verdana"/>
          <w:sz w:val="18"/>
          <w:szCs w:val="18"/>
          <w:lang w:val="nl-NL"/>
        </w:rPr>
        <w:t xml:space="preserve"> gaat Inschrijver een zakelijke overeenkomst aan met de individuele deelnemende bedrijven voor hun reisarrangement. Opdrachtgever is hierbij niet betrokken en draagt geen primaire verantwoordelijkheid. </w:t>
      </w:r>
    </w:p>
    <w:p w14:paraId="7EF89BBB" w14:textId="6E6D882F" w:rsidR="00045581" w:rsidRPr="007E039E" w:rsidRDefault="004318F2" w:rsidP="00045581">
      <w:pPr>
        <w:autoSpaceDE w:val="0"/>
        <w:autoSpaceDN w:val="0"/>
        <w:adjustRightInd w:val="0"/>
        <w:spacing w:line="240" w:lineRule="auto"/>
        <w:rPr>
          <w:rFonts w:ascii="Verdana" w:hAnsi="Verdana" w:cs="Verdana"/>
          <w:sz w:val="18"/>
          <w:szCs w:val="18"/>
          <w:lang w:val="nl-NL"/>
        </w:rPr>
      </w:pPr>
      <w:r w:rsidRPr="00045581">
        <w:rPr>
          <w:rFonts w:ascii="Verdana" w:hAnsi="Verdana" w:cs="Verdana"/>
          <w:sz w:val="18"/>
          <w:szCs w:val="18"/>
          <w:lang w:val="nl-NL"/>
        </w:rPr>
        <w:t>Bij inkomende missies gaat Inschrijver een overeenkomst aan met RVO</w:t>
      </w:r>
      <w:r w:rsidR="00045581" w:rsidRPr="00045581">
        <w:rPr>
          <w:rFonts w:ascii="Verdana" w:hAnsi="Verdana" w:cs="Verdana"/>
          <w:sz w:val="18"/>
          <w:szCs w:val="18"/>
          <w:lang w:val="nl-NL"/>
        </w:rPr>
        <w:t xml:space="preserve">. </w:t>
      </w:r>
    </w:p>
    <w:p w14:paraId="1EF10E83" w14:textId="25AB421C" w:rsidR="00045581" w:rsidRPr="00045581" w:rsidRDefault="00045581" w:rsidP="00987087">
      <w:pPr>
        <w:pStyle w:val="Kop2"/>
        <w:keepLines w:val="0"/>
        <w:numPr>
          <w:ilvl w:val="1"/>
          <w:numId w:val="3"/>
        </w:numPr>
        <w:tabs>
          <w:tab w:val="left" w:pos="540"/>
        </w:tabs>
        <w:spacing w:before="240" w:after="60"/>
        <w:rPr>
          <w:rFonts w:eastAsia="Times New Roman" w:cs="Arial"/>
          <w:iCs/>
          <w:sz w:val="18"/>
          <w:szCs w:val="18"/>
          <w:lang w:val="nl-NL" w:eastAsia="nl-NL"/>
        </w:rPr>
      </w:pPr>
      <w:bookmarkStart w:id="18" w:name="_Toc95911150"/>
      <w:r>
        <w:rPr>
          <w:rFonts w:eastAsia="Times New Roman" w:cs="Arial"/>
          <w:iCs/>
          <w:sz w:val="18"/>
          <w:szCs w:val="18"/>
          <w:lang w:val="nl-NL" w:eastAsia="nl-NL"/>
        </w:rPr>
        <w:t>E</w:t>
      </w:r>
      <w:r w:rsidRPr="00045581">
        <w:rPr>
          <w:rFonts w:eastAsia="Times New Roman" w:cs="Arial"/>
          <w:iCs/>
          <w:sz w:val="18"/>
          <w:szCs w:val="18"/>
          <w:lang w:val="nl-NL" w:eastAsia="nl-NL"/>
        </w:rPr>
        <w:t>isen informatievoorziening en –systemen</w:t>
      </w:r>
      <w:bookmarkEnd w:id="18"/>
      <w:r w:rsidRPr="00045581">
        <w:rPr>
          <w:rFonts w:eastAsia="Times New Roman" w:cs="Arial"/>
          <w:iCs/>
          <w:sz w:val="18"/>
          <w:szCs w:val="18"/>
          <w:lang w:val="nl-NL" w:eastAsia="nl-NL"/>
        </w:rPr>
        <w:t xml:space="preserve"> </w:t>
      </w:r>
    </w:p>
    <w:p w14:paraId="68897C48" w14:textId="61E07E1B" w:rsidR="00303D26" w:rsidRPr="003A4257" w:rsidRDefault="00B23736" w:rsidP="003A4257">
      <w:pPr>
        <w:autoSpaceDE w:val="0"/>
        <w:autoSpaceDN w:val="0"/>
        <w:adjustRightInd w:val="0"/>
        <w:spacing w:line="240" w:lineRule="auto"/>
        <w:rPr>
          <w:rFonts w:ascii="Verdana" w:hAnsi="Verdana" w:cs="Verdana"/>
          <w:sz w:val="18"/>
          <w:szCs w:val="18"/>
          <w:lang w:val="nl-NL"/>
        </w:rPr>
      </w:pPr>
      <w:bookmarkStart w:id="19" w:name="_Toc94627769"/>
      <w:r w:rsidRPr="003A4257">
        <w:rPr>
          <w:rFonts w:ascii="Verdana" w:hAnsi="Verdana" w:cs="Verdana"/>
          <w:sz w:val="18"/>
          <w:szCs w:val="18"/>
          <w:lang w:val="nl-NL"/>
        </w:rPr>
        <w:t xml:space="preserve">Inschrijver verzamelt - indien de Opdracht aan hem gegund wordt - alle (individuele) boekingsgegevens (zoals vluchten, reisdata, hotels, visa) en stelt deze aan Opdrachtgever digitaal beschikbaar in een voor Opdrachtgever leesbaar en verwerkbaar programma. </w:t>
      </w:r>
      <w:r w:rsidR="00303D26" w:rsidRPr="003A4257">
        <w:rPr>
          <w:rFonts w:ascii="Verdana" w:hAnsi="Verdana" w:cs="Verdana"/>
          <w:sz w:val="18"/>
          <w:szCs w:val="18"/>
          <w:lang w:val="nl-NL"/>
        </w:rPr>
        <w:t xml:space="preserve">Inschrijver garandeert de privacy van de gegevens van </w:t>
      </w:r>
      <w:r w:rsidR="00940CC4" w:rsidRPr="003A4257">
        <w:rPr>
          <w:rFonts w:ascii="Verdana" w:hAnsi="Verdana" w:cs="Verdana"/>
          <w:sz w:val="18"/>
          <w:szCs w:val="18"/>
          <w:lang w:val="nl-NL"/>
        </w:rPr>
        <w:t>O</w:t>
      </w:r>
      <w:r w:rsidR="00303D26" w:rsidRPr="003A4257">
        <w:rPr>
          <w:rFonts w:ascii="Verdana" w:hAnsi="Verdana" w:cs="Verdana"/>
          <w:sz w:val="18"/>
          <w:szCs w:val="18"/>
          <w:lang w:val="nl-NL"/>
        </w:rPr>
        <w:t>pdrachtgever en de reizigers. De informatie van opdrachtgever en de reizigers is niet beschikbaar voor derden, anders dan waarvoor wettelijke verplichtingen zijn.</w:t>
      </w:r>
      <w:bookmarkEnd w:id="19"/>
      <w:r w:rsidR="00303D26" w:rsidRPr="003A4257">
        <w:rPr>
          <w:rFonts w:ascii="Verdana" w:hAnsi="Verdana" w:cs="Verdana"/>
          <w:sz w:val="18"/>
          <w:szCs w:val="18"/>
          <w:lang w:val="nl-NL"/>
        </w:rPr>
        <w:t xml:space="preserve"> </w:t>
      </w:r>
    </w:p>
    <w:p w14:paraId="39D7DCA6" w14:textId="7F2A7B89" w:rsidR="00045581" w:rsidRPr="00045581" w:rsidRDefault="00045581" w:rsidP="00987087">
      <w:pPr>
        <w:pStyle w:val="Kop2"/>
        <w:keepLines w:val="0"/>
        <w:numPr>
          <w:ilvl w:val="1"/>
          <w:numId w:val="3"/>
        </w:numPr>
        <w:tabs>
          <w:tab w:val="left" w:pos="540"/>
        </w:tabs>
        <w:spacing w:before="240" w:after="60"/>
        <w:rPr>
          <w:rFonts w:eastAsia="Times New Roman" w:cs="Arial"/>
          <w:iCs/>
          <w:sz w:val="18"/>
          <w:szCs w:val="18"/>
          <w:lang w:val="nl-NL" w:eastAsia="nl-NL"/>
        </w:rPr>
      </w:pPr>
      <w:bookmarkStart w:id="20" w:name="_Toc95911151"/>
      <w:r w:rsidRPr="00045581">
        <w:rPr>
          <w:rFonts w:eastAsia="Times New Roman" w:cs="Arial"/>
          <w:iCs/>
          <w:sz w:val="18"/>
          <w:szCs w:val="18"/>
          <w:lang w:val="nl-NL" w:eastAsia="nl-NL"/>
        </w:rPr>
        <w:t>Eisen managementrapportages en overleg</w:t>
      </w:r>
      <w:bookmarkEnd w:id="20"/>
      <w:r w:rsidRPr="00045581">
        <w:rPr>
          <w:rFonts w:eastAsia="Times New Roman" w:cs="Arial"/>
          <w:iCs/>
          <w:sz w:val="18"/>
          <w:szCs w:val="18"/>
          <w:lang w:val="nl-NL" w:eastAsia="nl-NL"/>
        </w:rPr>
        <w:t xml:space="preserve"> </w:t>
      </w:r>
    </w:p>
    <w:p w14:paraId="29389849" w14:textId="77777777" w:rsidR="00045581" w:rsidRPr="00045581" w:rsidRDefault="00045581" w:rsidP="00045581">
      <w:pPr>
        <w:autoSpaceDE w:val="0"/>
        <w:autoSpaceDN w:val="0"/>
        <w:adjustRightInd w:val="0"/>
        <w:spacing w:line="240" w:lineRule="auto"/>
        <w:rPr>
          <w:rFonts w:ascii="Verdana" w:hAnsi="Verdana" w:cs="Verdana"/>
          <w:sz w:val="18"/>
          <w:szCs w:val="18"/>
          <w:lang w:val="nl-NL"/>
        </w:rPr>
      </w:pPr>
      <w:r w:rsidRPr="00045581">
        <w:rPr>
          <w:rFonts w:ascii="Verdana" w:hAnsi="Verdana" w:cs="Verdana"/>
          <w:sz w:val="18"/>
          <w:szCs w:val="18"/>
          <w:lang w:val="nl-NL"/>
        </w:rPr>
        <w:t xml:space="preserve">Op verzoek dient door Inschrijver voor Opdrachtgever een rapportage gemaakt te kunnen worden opgesteld bevattende: aantal en waarde van boekingen van vliegreizen, trein, autohuur en hotels (post-trip/na de reis) per missie. </w:t>
      </w:r>
    </w:p>
    <w:p w14:paraId="7B36E309" w14:textId="77777777" w:rsidR="00045581" w:rsidRPr="00045581" w:rsidRDefault="00045581" w:rsidP="00045581">
      <w:pPr>
        <w:autoSpaceDE w:val="0"/>
        <w:autoSpaceDN w:val="0"/>
        <w:adjustRightInd w:val="0"/>
        <w:spacing w:line="240" w:lineRule="auto"/>
        <w:rPr>
          <w:rFonts w:ascii="Verdana" w:hAnsi="Verdana" w:cs="Verdana"/>
          <w:sz w:val="18"/>
          <w:szCs w:val="18"/>
          <w:lang w:val="nl-NL"/>
        </w:rPr>
      </w:pPr>
      <w:r w:rsidRPr="00045581">
        <w:rPr>
          <w:rFonts w:ascii="Verdana" w:hAnsi="Verdana" w:cs="Verdana"/>
          <w:sz w:val="18"/>
          <w:szCs w:val="18"/>
          <w:lang w:val="nl-NL"/>
        </w:rPr>
        <w:t xml:space="preserve">Op operationeel niveau zal zo vaak als nodig overleg gevoerd worden met de contactpersonen van de Opdrachtgever. Halfjaarlijks zal een algemeen voortgangsoverleg plaatsvinden. </w:t>
      </w:r>
    </w:p>
    <w:p w14:paraId="03B0CB28" w14:textId="77777777" w:rsidR="00045581" w:rsidRPr="00045581" w:rsidRDefault="00045581" w:rsidP="00045581">
      <w:pPr>
        <w:autoSpaceDE w:val="0"/>
        <w:autoSpaceDN w:val="0"/>
        <w:adjustRightInd w:val="0"/>
        <w:spacing w:line="240" w:lineRule="auto"/>
        <w:rPr>
          <w:rFonts w:ascii="Verdana" w:hAnsi="Verdana" w:cs="Verdana"/>
          <w:sz w:val="18"/>
          <w:szCs w:val="18"/>
          <w:lang w:val="nl-NL"/>
        </w:rPr>
      </w:pPr>
    </w:p>
    <w:p w14:paraId="306E6CD0" w14:textId="77777777" w:rsidR="00045581" w:rsidRPr="00045581" w:rsidRDefault="00045581" w:rsidP="00045581">
      <w:pPr>
        <w:autoSpaceDE w:val="0"/>
        <w:autoSpaceDN w:val="0"/>
        <w:adjustRightInd w:val="0"/>
        <w:spacing w:line="240" w:lineRule="auto"/>
        <w:rPr>
          <w:rFonts w:ascii="Verdana" w:hAnsi="Verdana" w:cs="Verdana"/>
          <w:sz w:val="18"/>
          <w:szCs w:val="18"/>
          <w:lang w:val="nl-NL"/>
        </w:rPr>
      </w:pPr>
      <w:r w:rsidRPr="00045581">
        <w:rPr>
          <w:rFonts w:ascii="Verdana" w:hAnsi="Verdana" w:cs="Verdana"/>
          <w:sz w:val="18"/>
          <w:szCs w:val="18"/>
          <w:lang w:val="nl-NL"/>
        </w:rPr>
        <w:lastRenderedPageBreak/>
        <w:t xml:space="preserve">Inschrijver verzorgt bij alle overlegstructuren de verslaglegging. </w:t>
      </w:r>
    </w:p>
    <w:p w14:paraId="175132A5" w14:textId="77777777" w:rsidR="00045581" w:rsidRPr="00045581" w:rsidRDefault="00045581" w:rsidP="00045581">
      <w:pPr>
        <w:autoSpaceDE w:val="0"/>
        <w:autoSpaceDN w:val="0"/>
        <w:adjustRightInd w:val="0"/>
        <w:spacing w:line="240" w:lineRule="auto"/>
        <w:rPr>
          <w:rFonts w:ascii="Verdana" w:hAnsi="Verdana" w:cs="Verdana"/>
          <w:sz w:val="18"/>
          <w:szCs w:val="18"/>
          <w:lang w:val="nl-NL"/>
        </w:rPr>
      </w:pPr>
      <w:r w:rsidRPr="00045581">
        <w:rPr>
          <w:rFonts w:ascii="Verdana" w:hAnsi="Verdana" w:cs="Verdana"/>
          <w:sz w:val="18"/>
          <w:szCs w:val="18"/>
          <w:lang w:val="nl-NL"/>
        </w:rPr>
        <w:t xml:space="preserve">Gesprekspunten voor het algemeen overleg zijn: </w:t>
      </w:r>
    </w:p>
    <w:p w14:paraId="21109792" w14:textId="6099B38C" w:rsidR="00045581" w:rsidRPr="005168F2" w:rsidRDefault="00045581" w:rsidP="00987087">
      <w:pPr>
        <w:pStyle w:val="Lijstalinea"/>
        <w:numPr>
          <w:ilvl w:val="0"/>
          <w:numId w:val="26"/>
        </w:numPr>
        <w:autoSpaceDE w:val="0"/>
        <w:autoSpaceDN w:val="0"/>
        <w:adjustRightInd w:val="0"/>
        <w:spacing w:line="240" w:lineRule="auto"/>
        <w:rPr>
          <w:rFonts w:cs="Verdana"/>
          <w:szCs w:val="18"/>
        </w:rPr>
      </w:pPr>
      <w:r w:rsidRPr="005168F2">
        <w:rPr>
          <w:rFonts w:cs="Verdana"/>
          <w:szCs w:val="18"/>
        </w:rPr>
        <w:t xml:space="preserve">Samenwerking tussen opdrachtgever en -nemer </w:t>
      </w:r>
    </w:p>
    <w:p w14:paraId="2CE4C275" w14:textId="435FC021" w:rsidR="00045581" w:rsidRDefault="00045581" w:rsidP="00987087">
      <w:pPr>
        <w:pStyle w:val="Lijstalinea"/>
        <w:numPr>
          <w:ilvl w:val="0"/>
          <w:numId w:val="26"/>
        </w:numPr>
        <w:autoSpaceDE w:val="0"/>
        <w:autoSpaceDN w:val="0"/>
        <w:adjustRightInd w:val="0"/>
        <w:spacing w:line="240" w:lineRule="auto"/>
        <w:rPr>
          <w:rFonts w:cs="Verdana"/>
          <w:szCs w:val="18"/>
        </w:rPr>
      </w:pPr>
      <w:r w:rsidRPr="005168F2">
        <w:rPr>
          <w:rFonts w:cs="Verdana"/>
          <w:szCs w:val="18"/>
        </w:rPr>
        <w:t>Tevredenheid deelnemers over dienstverlening</w:t>
      </w:r>
    </w:p>
    <w:p w14:paraId="206DC285" w14:textId="56D85AC0" w:rsidR="005168F2" w:rsidRPr="005168F2" w:rsidRDefault="005168F2" w:rsidP="00987087">
      <w:pPr>
        <w:pStyle w:val="Kop2"/>
        <w:keepLines w:val="0"/>
        <w:numPr>
          <w:ilvl w:val="1"/>
          <w:numId w:val="3"/>
        </w:numPr>
        <w:tabs>
          <w:tab w:val="left" w:pos="540"/>
        </w:tabs>
        <w:spacing w:before="240" w:after="60"/>
        <w:rPr>
          <w:rFonts w:eastAsia="Times New Roman" w:cs="Arial"/>
          <w:iCs/>
          <w:sz w:val="18"/>
          <w:szCs w:val="18"/>
          <w:lang w:val="nl-NL" w:eastAsia="nl-NL"/>
        </w:rPr>
      </w:pPr>
      <w:bookmarkStart w:id="21" w:name="_Toc95911152"/>
      <w:r w:rsidRPr="005168F2">
        <w:rPr>
          <w:rFonts w:eastAsia="Times New Roman" w:cs="Arial"/>
          <w:iCs/>
          <w:sz w:val="18"/>
          <w:szCs w:val="18"/>
          <w:lang w:val="nl-NL" w:eastAsia="nl-NL"/>
        </w:rPr>
        <w:t>Eisen met betrekking tot de prijsopbouw van het reisvoorstel</w:t>
      </w:r>
      <w:bookmarkEnd w:id="21"/>
      <w:r w:rsidRPr="005168F2">
        <w:rPr>
          <w:rFonts w:eastAsia="Times New Roman" w:cs="Arial"/>
          <w:iCs/>
          <w:sz w:val="18"/>
          <w:szCs w:val="18"/>
          <w:lang w:val="nl-NL" w:eastAsia="nl-NL"/>
        </w:rPr>
        <w:t xml:space="preserve"> </w:t>
      </w:r>
    </w:p>
    <w:p w14:paraId="708F3C10" w14:textId="7C6938C0" w:rsidR="002B3B65" w:rsidRPr="00F0555D" w:rsidRDefault="002B3B65" w:rsidP="00F0555D">
      <w:pPr>
        <w:pStyle w:val="Lijstalinea"/>
        <w:ind w:left="0"/>
        <w:rPr>
          <w:rFonts w:eastAsiaTheme="majorEastAsia" w:cstheme="majorBidi"/>
          <w:szCs w:val="18"/>
          <w:lang w:eastAsia="en-US"/>
        </w:rPr>
      </w:pPr>
      <w:r w:rsidRPr="00F0555D">
        <w:rPr>
          <w:rFonts w:eastAsiaTheme="majorEastAsia" w:cstheme="majorBidi"/>
          <w:szCs w:val="18"/>
          <w:lang w:eastAsia="en-US"/>
        </w:rPr>
        <w:t>Inschrijver splitst de prijs van het reisvoorstel en het factuurbedrag uit naar de verschillende onderdelen van het arrangement: internationale vluchten, binnenlandse vluchten, hotelovernachtingen,</w:t>
      </w:r>
      <w:r w:rsidR="00E55700" w:rsidRPr="00F0555D">
        <w:rPr>
          <w:rFonts w:eastAsiaTheme="majorEastAsia" w:cstheme="majorBidi"/>
          <w:szCs w:val="18"/>
          <w:lang w:eastAsia="en-US"/>
        </w:rPr>
        <w:t xml:space="preserve"> </w:t>
      </w:r>
      <w:r w:rsidRPr="00F0555D">
        <w:rPr>
          <w:rFonts w:eastAsiaTheme="majorEastAsia" w:cstheme="majorBidi"/>
          <w:szCs w:val="18"/>
          <w:lang w:eastAsia="en-US"/>
        </w:rPr>
        <w:t>kosten van andere diensten</w:t>
      </w:r>
      <w:r w:rsidRPr="00F0555D" w:rsidDel="00B11218">
        <w:rPr>
          <w:rFonts w:eastAsiaTheme="majorEastAsia" w:cstheme="majorBidi"/>
          <w:szCs w:val="18"/>
          <w:lang w:eastAsia="en-US"/>
        </w:rPr>
        <w:t xml:space="preserve"> </w:t>
      </w:r>
      <w:r w:rsidRPr="00F0555D">
        <w:rPr>
          <w:rFonts w:eastAsiaTheme="majorEastAsia" w:cstheme="majorBidi"/>
          <w:szCs w:val="18"/>
          <w:lang w:eastAsia="en-US"/>
        </w:rPr>
        <w:t xml:space="preserve">en boekingskosten. Aangegeven moet worden wat de boekingskosten zijn </w:t>
      </w:r>
      <w:r w:rsidR="00D604AD" w:rsidRPr="00F0555D">
        <w:rPr>
          <w:rFonts w:eastAsiaTheme="majorEastAsia" w:cstheme="majorBidi"/>
          <w:szCs w:val="18"/>
          <w:lang w:eastAsia="en-US"/>
        </w:rPr>
        <w:t xml:space="preserve">van dat onderdeel </w:t>
      </w:r>
      <w:r w:rsidRPr="00F0555D">
        <w:rPr>
          <w:rFonts w:eastAsiaTheme="majorEastAsia" w:cstheme="majorBidi"/>
          <w:szCs w:val="18"/>
          <w:lang w:eastAsia="en-US"/>
        </w:rPr>
        <w:t xml:space="preserve">en de kosten </w:t>
      </w:r>
      <w:r w:rsidR="00D604AD" w:rsidRPr="00F0555D">
        <w:rPr>
          <w:rFonts w:eastAsiaTheme="majorEastAsia" w:cstheme="majorBidi"/>
          <w:szCs w:val="18"/>
          <w:lang w:eastAsia="en-US"/>
        </w:rPr>
        <w:t>van het o</w:t>
      </w:r>
      <w:r w:rsidRPr="00F0555D">
        <w:rPr>
          <w:rFonts w:eastAsiaTheme="majorEastAsia" w:cstheme="majorBidi"/>
          <w:szCs w:val="18"/>
          <w:lang w:eastAsia="en-US"/>
        </w:rPr>
        <w:t xml:space="preserve">nderdeel zelf. Tevens dienen eventuele bijkomende kosten </w:t>
      </w:r>
      <w:r w:rsidR="00BE6AE1">
        <w:rPr>
          <w:rFonts w:eastAsiaTheme="majorEastAsia" w:cstheme="majorBidi"/>
          <w:szCs w:val="18"/>
          <w:lang w:eastAsia="en-US"/>
        </w:rPr>
        <w:t xml:space="preserve">die </w:t>
      </w:r>
      <w:r w:rsidRPr="00F0555D">
        <w:rPr>
          <w:rFonts w:eastAsiaTheme="majorEastAsia" w:cstheme="majorBidi"/>
          <w:szCs w:val="18"/>
          <w:lang w:eastAsia="en-US"/>
        </w:rPr>
        <w:t>in rekening worden gebracht</w:t>
      </w:r>
      <w:r w:rsidR="00BE6AE1">
        <w:rPr>
          <w:rFonts w:eastAsiaTheme="majorEastAsia" w:cstheme="majorBidi"/>
          <w:szCs w:val="18"/>
          <w:lang w:eastAsia="en-US"/>
        </w:rPr>
        <w:t xml:space="preserve"> vermeld te worden</w:t>
      </w:r>
      <w:r w:rsidRPr="00F0555D">
        <w:rPr>
          <w:rFonts w:eastAsiaTheme="majorEastAsia" w:cstheme="majorBidi"/>
          <w:szCs w:val="18"/>
          <w:lang w:eastAsia="en-US"/>
        </w:rPr>
        <w:t xml:space="preserve">. Daarnaast dient te worden aangegeven hoe de voordelen van blokboekingen voor vluchten en overnachtingen en kortingen zijn verwerkt in </w:t>
      </w:r>
      <w:r w:rsidR="00BE6AE1">
        <w:rPr>
          <w:rFonts w:eastAsiaTheme="majorEastAsia" w:cstheme="majorBidi"/>
          <w:szCs w:val="18"/>
          <w:lang w:eastAsia="en-US"/>
        </w:rPr>
        <w:t>het</w:t>
      </w:r>
      <w:r w:rsidR="00BE6AE1" w:rsidRPr="00F0555D">
        <w:rPr>
          <w:rFonts w:eastAsiaTheme="majorEastAsia" w:cstheme="majorBidi"/>
          <w:szCs w:val="18"/>
          <w:lang w:eastAsia="en-US"/>
        </w:rPr>
        <w:t xml:space="preserve"> </w:t>
      </w:r>
      <w:r w:rsidRPr="00F0555D">
        <w:rPr>
          <w:rFonts w:eastAsiaTheme="majorEastAsia" w:cstheme="majorBidi"/>
          <w:szCs w:val="18"/>
          <w:lang w:eastAsia="en-US"/>
        </w:rPr>
        <w:t xml:space="preserve">prijsvoorstel. </w:t>
      </w:r>
    </w:p>
    <w:p w14:paraId="66925769" w14:textId="17303362" w:rsidR="00704BAD" w:rsidRDefault="00704BAD" w:rsidP="00704BAD">
      <w:pPr>
        <w:rPr>
          <w:lang w:val="nl-NL"/>
        </w:rPr>
      </w:pPr>
    </w:p>
    <w:p w14:paraId="0D02BB50" w14:textId="35F974AD" w:rsidR="00704BAD" w:rsidRPr="00AE6FE5" w:rsidRDefault="00704BAD" w:rsidP="00AE6FE5">
      <w:pPr>
        <w:pStyle w:val="Lijstalinea"/>
        <w:ind w:left="0"/>
        <w:rPr>
          <w:rFonts w:eastAsiaTheme="majorEastAsia" w:cstheme="majorBidi"/>
          <w:szCs w:val="18"/>
          <w:lang w:eastAsia="en-US"/>
        </w:rPr>
      </w:pPr>
      <w:r w:rsidRPr="00AE6FE5">
        <w:rPr>
          <w:rFonts w:eastAsiaTheme="majorEastAsia" w:cstheme="majorBidi"/>
          <w:szCs w:val="18"/>
          <w:lang w:eastAsia="en-US"/>
        </w:rPr>
        <w:t xml:space="preserve">Voor uitgaande missies geldt: </w:t>
      </w:r>
    </w:p>
    <w:p w14:paraId="3CD895CC" w14:textId="6E92684A" w:rsidR="00704BAD" w:rsidRPr="00AE6FE5" w:rsidRDefault="00704BAD" w:rsidP="00AE6FE5">
      <w:pPr>
        <w:pStyle w:val="Lijstalinea"/>
        <w:numPr>
          <w:ilvl w:val="0"/>
          <w:numId w:val="37"/>
        </w:numPr>
        <w:rPr>
          <w:rFonts w:eastAsiaTheme="majorEastAsia" w:cstheme="majorBidi"/>
          <w:szCs w:val="18"/>
          <w:lang w:eastAsia="en-US"/>
        </w:rPr>
      </w:pPr>
      <w:r w:rsidRPr="00AE6FE5">
        <w:rPr>
          <w:rFonts w:eastAsiaTheme="majorEastAsia" w:cstheme="majorBidi"/>
          <w:szCs w:val="18"/>
          <w:lang w:eastAsia="en-US"/>
        </w:rPr>
        <w:t xml:space="preserve">De boekingskosten die de reisagent in rekening brengt zijn een vast percentage </w:t>
      </w:r>
      <w:r w:rsidR="00AE35B3">
        <w:rPr>
          <w:rFonts w:eastAsiaTheme="majorEastAsia" w:cstheme="majorBidi"/>
          <w:szCs w:val="18"/>
          <w:lang w:eastAsia="en-US"/>
        </w:rPr>
        <w:t xml:space="preserve">van maximaal 10 procent </w:t>
      </w:r>
      <w:r w:rsidRPr="00AE6FE5">
        <w:rPr>
          <w:rFonts w:eastAsiaTheme="majorEastAsia" w:cstheme="majorBidi"/>
          <w:szCs w:val="18"/>
          <w:lang w:eastAsia="en-US"/>
        </w:rPr>
        <w:t xml:space="preserve">van de totale kosten van het individuele reisarrangement waarbij tevens een maximum bedrag </w:t>
      </w:r>
      <w:r w:rsidR="00AE6FE5" w:rsidRPr="00AE6FE5">
        <w:rPr>
          <w:rFonts w:eastAsiaTheme="majorEastAsia" w:cstheme="majorBidi"/>
          <w:szCs w:val="18"/>
          <w:lang w:eastAsia="en-US"/>
        </w:rPr>
        <w:t xml:space="preserve">geldt </w:t>
      </w:r>
      <w:r w:rsidRPr="00AE6FE5">
        <w:rPr>
          <w:rFonts w:eastAsiaTheme="majorEastAsia" w:cstheme="majorBidi"/>
          <w:szCs w:val="18"/>
          <w:lang w:eastAsia="en-US"/>
        </w:rPr>
        <w:t xml:space="preserve">van </w:t>
      </w:r>
      <w:r w:rsidR="00F57CC4">
        <w:rPr>
          <w:rFonts w:eastAsiaTheme="majorEastAsia" w:cstheme="majorBidi"/>
          <w:szCs w:val="18"/>
          <w:lang w:eastAsia="en-US"/>
        </w:rPr>
        <w:t>250</w:t>
      </w:r>
      <w:r w:rsidRPr="00AE6FE5">
        <w:rPr>
          <w:rFonts w:eastAsiaTheme="majorEastAsia" w:cstheme="majorBidi"/>
          <w:szCs w:val="18"/>
          <w:lang w:eastAsia="en-US"/>
        </w:rPr>
        <w:t xml:space="preserve"> euro</w:t>
      </w:r>
      <w:r w:rsidR="00C771AD" w:rsidRPr="00AE6FE5">
        <w:rPr>
          <w:rFonts w:eastAsiaTheme="majorEastAsia" w:cstheme="majorBidi"/>
          <w:szCs w:val="18"/>
          <w:lang w:eastAsia="en-US"/>
        </w:rPr>
        <w:t>;</w:t>
      </w:r>
    </w:p>
    <w:p w14:paraId="2F300115" w14:textId="5A5F1F9A" w:rsidR="00704BAD" w:rsidRPr="00AE6FE5" w:rsidRDefault="00704BAD" w:rsidP="00AE6FE5">
      <w:pPr>
        <w:pStyle w:val="Lijstalinea"/>
        <w:numPr>
          <w:ilvl w:val="0"/>
          <w:numId w:val="37"/>
        </w:numPr>
        <w:rPr>
          <w:rFonts w:eastAsiaTheme="majorEastAsia" w:cstheme="majorBidi"/>
          <w:szCs w:val="18"/>
        </w:rPr>
      </w:pPr>
      <w:r w:rsidRPr="00AE6FE5">
        <w:rPr>
          <w:rFonts w:eastAsiaTheme="majorEastAsia" w:cstheme="majorBidi"/>
          <w:szCs w:val="18"/>
        </w:rPr>
        <w:t>De reisagent rekent geen wijzigingskosten met uitzondering van eventuele annuleringskosten en tariefswijzigingen die de wijziging met zich meebrengt (denk aan kosten die derden bij de reisagent in rekening brengen bij die wijziging).</w:t>
      </w:r>
    </w:p>
    <w:p w14:paraId="0E4C46AB" w14:textId="1F3FBAEE" w:rsidR="00704BAD" w:rsidRPr="00704BAD" w:rsidRDefault="00704BAD" w:rsidP="00704BAD">
      <w:pPr>
        <w:rPr>
          <w:rFonts w:ascii="Verdana" w:eastAsia="Calibri" w:hAnsi="Verdana" w:cs="Verdana"/>
          <w:sz w:val="18"/>
          <w:szCs w:val="18"/>
          <w:lang w:val="nl-NL"/>
        </w:rPr>
      </w:pPr>
    </w:p>
    <w:p w14:paraId="60FF48F9" w14:textId="324F41E7" w:rsidR="00704BAD" w:rsidRPr="00704BAD" w:rsidRDefault="00704BAD" w:rsidP="00AE6FE5">
      <w:pPr>
        <w:pStyle w:val="Lijstalinea"/>
        <w:ind w:left="0"/>
        <w:rPr>
          <w:szCs w:val="18"/>
        </w:rPr>
      </w:pPr>
      <w:r>
        <w:rPr>
          <w:szCs w:val="18"/>
        </w:rPr>
        <w:t xml:space="preserve">Voor inkomende </w:t>
      </w:r>
      <w:r w:rsidR="00AE6FE5">
        <w:rPr>
          <w:szCs w:val="18"/>
        </w:rPr>
        <w:t>missies geldt</w:t>
      </w:r>
      <w:r>
        <w:rPr>
          <w:szCs w:val="18"/>
        </w:rPr>
        <w:t>:</w:t>
      </w:r>
    </w:p>
    <w:p w14:paraId="3C9F7271" w14:textId="77777777" w:rsidR="00704BAD" w:rsidRPr="00704BAD" w:rsidRDefault="00704BAD" w:rsidP="00AE6FE5">
      <w:pPr>
        <w:pStyle w:val="Lijstalinea"/>
        <w:numPr>
          <w:ilvl w:val="0"/>
          <w:numId w:val="38"/>
        </w:numPr>
        <w:rPr>
          <w:szCs w:val="18"/>
        </w:rPr>
      </w:pPr>
      <w:r w:rsidRPr="00704BAD">
        <w:rPr>
          <w:rFonts w:eastAsia="Calibri" w:cs="Verdana"/>
          <w:color w:val="000000"/>
          <w:szCs w:val="18"/>
        </w:rPr>
        <w:t xml:space="preserve">De boekingskosten die de reisagent in rekening brengt worden berekend op basis van de in te zetten uren door de reisagent ten behoeve van het volledige groepsarrangement; </w:t>
      </w:r>
    </w:p>
    <w:p w14:paraId="177CA8BB" w14:textId="1C088B76" w:rsidR="0070166F" w:rsidRPr="00AE6FE5" w:rsidRDefault="00704BAD" w:rsidP="00AE6FE5">
      <w:pPr>
        <w:pStyle w:val="Lijstalinea"/>
        <w:numPr>
          <w:ilvl w:val="0"/>
          <w:numId w:val="38"/>
        </w:numPr>
        <w:rPr>
          <w:szCs w:val="18"/>
        </w:rPr>
      </w:pPr>
      <w:r w:rsidRPr="00AE6FE5">
        <w:rPr>
          <w:rFonts w:eastAsia="Calibri" w:cs="Verdana"/>
          <w:color w:val="000000"/>
          <w:szCs w:val="18"/>
        </w:rPr>
        <w:t>De wijzigingskosten worden berekend op basis van de in te zetten uren door de reisagent ten behoeve van de te voeren wijziging.</w:t>
      </w:r>
    </w:p>
    <w:p w14:paraId="0A016BC3" w14:textId="77777777" w:rsidR="00ED77D5" w:rsidRDefault="00ED77D5" w:rsidP="00987087">
      <w:pPr>
        <w:pStyle w:val="Kop2"/>
        <w:keepLines w:val="0"/>
        <w:numPr>
          <w:ilvl w:val="1"/>
          <w:numId w:val="3"/>
        </w:numPr>
        <w:tabs>
          <w:tab w:val="left" w:pos="540"/>
        </w:tabs>
        <w:spacing w:before="240" w:after="60"/>
        <w:rPr>
          <w:rFonts w:eastAsia="Times New Roman" w:cs="Arial"/>
          <w:iCs/>
          <w:sz w:val="18"/>
          <w:szCs w:val="18"/>
          <w:lang w:val="nl-NL" w:eastAsia="nl-NL"/>
        </w:rPr>
      </w:pPr>
      <w:bookmarkStart w:id="22" w:name="_Toc95911153"/>
      <w:bookmarkEnd w:id="14"/>
      <w:r w:rsidRPr="00ED77D5">
        <w:rPr>
          <w:rFonts w:eastAsia="Times New Roman" w:cs="Arial"/>
          <w:iCs/>
          <w:sz w:val="18"/>
          <w:szCs w:val="18"/>
          <w:lang w:val="nl-NL" w:eastAsia="nl-NL"/>
        </w:rPr>
        <w:t xml:space="preserve">Eisen met betrekking tot </w:t>
      </w:r>
      <w:r>
        <w:rPr>
          <w:rFonts w:eastAsia="Times New Roman" w:cs="Arial"/>
          <w:iCs/>
          <w:sz w:val="18"/>
          <w:szCs w:val="18"/>
          <w:lang w:val="nl-NL" w:eastAsia="nl-NL"/>
        </w:rPr>
        <w:t>de prijzen/tarieven</w:t>
      </w:r>
      <w:bookmarkEnd w:id="22"/>
    </w:p>
    <w:p w14:paraId="738FCE89" w14:textId="1D649C3A" w:rsidR="00B67802" w:rsidRDefault="00B67802" w:rsidP="00987087">
      <w:pPr>
        <w:pStyle w:val="Lijstalinea"/>
        <w:numPr>
          <w:ilvl w:val="2"/>
          <w:numId w:val="3"/>
        </w:numPr>
        <w:tabs>
          <w:tab w:val="left" w:pos="1985"/>
        </w:tabs>
        <w:ind w:left="709" w:hanging="709"/>
      </w:pPr>
      <w:r w:rsidRPr="00B67802">
        <w:t>Inschrijver geeft</w:t>
      </w:r>
      <w:r w:rsidR="003A4257">
        <w:t xml:space="preserve"> </w:t>
      </w:r>
      <w:r w:rsidRPr="00B67802">
        <w:t>door middel van het invullen va</w:t>
      </w:r>
      <w:r w:rsidR="003A4257">
        <w:t>n</w:t>
      </w:r>
      <w:r w:rsidRPr="00B67802">
        <w:t xml:space="preserve"> bijlage</w:t>
      </w:r>
      <w:r w:rsidR="003A4257">
        <w:t xml:space="preserve"> 2</w:t>
      </w:r>
      <w:r w:rsidRPr="00B67802">
        <w:t xml:space="preserve"> ‘Prijzen</w:t>
      </w:r>
      <w:r w:rsidR="000C3891">
        <w:t>blad</w:t>
      </w:r>
      <w:r w:rsidRPr="00B67802">
        <w:t xml:space="preserve">’ </w:t>
      </w:r>
      <w:r w:rsidR="00EB039A">
        <w:t>in</w:t>
      </w:r>
      <w:r w:rsidRPr="00B67802">
        <w:t>zicht in de voor deze opdracht te hanteren prijzen en tarieven.</w:t>
      </w:r>
    </w:p>
    <w:p w14:paraId="65BE9F9C" w14:textId="77777777" w:rsidR="00940CC4" w:rsidRPr="00B67802" w:rsidRDefault="00940CC4" w:rsidP="00940CC4">
      <w:pPr>
        <w:pStyle w:val="Lijstalinea"/>
        <w:tabs>
          <w:tab w:val="left" w:pos="1985"/>
        </w:tabs>
        <w:ind w:left="709"/>
      </w:pPr>
    </w:p>
    <w:p w14:paraId="41C37456" w14:textId="626AB283" w:rsidR="00051B09" w:rsidRPr="00CF033B" w:rsidRDefault="00051B09" w:rsidP="00987087">
      <w:pPr>
        <w:pStyle w:val="Lijstalinea"/>
        <w:numPr>
          <w:ilvl w:val="2"/>
          <w:numId w:val="15"/>
        </w:numPr>
        <w:suppressAutoHyphens/>
        <w:ind w:left="709" w:right="-1" w:hanging="709"/>
        <w:rPr>
          <w:rFonts w:cs="Arial"/>
          <w:szCs w:val="18"/>
          <w:lang w:val="nl"/>
        </w:rPr>
      </w:pPr>
      <w:r w:rsidRPr="00CF033B">
        <w:rPr>
          <w:rFonts w:cs="Arial"/>
          <w:szCs w:val="18"/>
          <w:lang w:val="nl"/>
        </w:rPr>
        <w:t xml:space="preserve">De overeengekomen tarieven </w:t>
      </w:r>
      <w:r w:rsidR="00BE6AE1">
        <w:rPr>
          <w:rFonts w:cs="Arial"/>
          <w:szCs w:val="18"/>
          <w:lang w:val="nl"/>
        </w:rPr>
        <w:t>staan</w:t>
      </w:r>
      <w:r w:rsidR="00BE6AE1" w:rsidRPr="00CF033B">
        <w:rPr>
          <w:rFonts w:cs="Arial"/>
          <w:szCs w:val="18"/>
          <w:lang w:val="nl"/>
        </w:rPr>
        <w:t xml:space="preserve"> </w:t>
      </w:r>
      <w:r w:rsidRPr="00CF033B">
        <w:rPr>
          <w:rFonts w:cs="Arial"/>
          <w:szCs w:val="18"/>
          <w:lang w:val="nl"/>
        </w:rPr>
        <w:t>in ieder geval vast tot 1 januari 20</w:t>
      </w:r>
      <w:r w:rsidR="00CF033B" w:rsidRPr="00CF033B">
        <w:rPr>
          <w:rFonts w:cs="Arial"/>
          <w:szCs w:val="18"/>
          <w:lang w:val="nl"/>
        </w:rPr>
        <w:t>24</w:t>
      </w:r>
      <w:r w:rsidRPr="00CF033B">
        <w:rPr>
          <w:rFonts w:cs="Arial"/>
          <w:szCs w:val="18"/>
          <w:lang w:val="nl"/>
        </w:rPr>
        <w:t>.</w:t>
      </w:r>
    </w:p>
    <w:p w14:paraId="0252E68E" w14:textId="77777777" w:rsidR="00051B09" w:rsidRPr="00CF033B" w:rsidRDefault="00051B09" w:rsidP="00051B09">
      <w:pPr>
        <w:suppressAutoHyphens/>
        <w:ind w:left="567" w:right="-1"/>
        <w:rPr>
          <w:rFonts w:ascii="Verdana" w:hAnsi="Verdana" w:cs="Arial"/>
          <w:sz w:val="18"/>
          <w:szCs w:val="18"/>
          <w:lang w:val="nl"/>
        </w:rPr>
      </w:pPr>
    </w:p>
    <w:p w14:paraId="41638ADC" w14:textId="249BB83E" w:rsidR="00051B09" w:rsidRPr="00CF033B" w:rsidRDefault="00051B09" w:rsidP="00051B09">
      <w:pPr>
        <w:suppressAutoHyphens/>
        <w:ind w:left="709" w:right="-1"/>
        <w:rPr>
          <w:rFonts w:ascii="Verdana" w:hAnsi="Verdana" w:cs="Arial"/>
          <w:sz w:val="18"/>
          <w:szCs w:val="18"/>
          <w:lang w:val="nl"/>
        </w:rPr>
      </w:pPr>
      <w:r w:rsidRPr="00CF033B">
        <w:rPr>
          <w:rFonts w:ascii="Verdana" w:hAnsi="Verdana" w:cs="Arial"/>
          <w:sz w:val="18"/>
          <w:szCs w:val="18"/>
          <w:lang w:val="nl"/>
        </w:rPr>
        <w:t xml:space="preserve">Indexeringsaanvragen kunnen slechts éénmaal per </w:t>
      </w:r>
      <w:r w:rsidR="00EC42F5" w:rsidRPr="00CF033B">
        <w:rPr>
          <w:rFonts w:ascii="Verdana" w:hAnsi="Verdana" w:cs="Arial"/>
          <w:sz w:val="18"/>
          <w:szCs w:val="18"/>
          <w:lang w:val="nl"/>
        </w:rPr>
        <w:t xml:space="preserve">twee </w:t>
      </w:r>
      <w:r w:rsidRPr="00CF033B">
        <w:rPr>
          <w:rFonts w:ascii="Verdana" w:hAnsi="Verdana" w:cs="Arial"/>
          <w:sz w:val="18"/>
          <w:szCs w:val="18"/>
          <w:lang w:val="nl"/>
        </w:rPr>
        <w:t xml:space="preserve">jaar, uitsluitend in de maand oktober, worden aangevraagd. </w:t>
      </w:r>
      <w:r w:rsidR="0070166F">
        <w:rPr>
          <w:rFonts w:ascii="Verdana" w:hAnsi="Verdana" w:cs="Arial"/>
          <w:sz w:val="18"/>
          <w:szCs w:val="18"/>
          <w:lang w:val="nl"/>
        </w:rPr>
        <w:t>D</w:t>
      </w:r>
      <w:r w:rsidR="003A4257">
        <w:rPr>
          <w:rFonts w:ascii="Verdana" w:hAnsi="Verdana" w:cs="Arial"/>
          <w:sz w:val="18"/>
          <w:szCs w:val="18"/>
          <w:lang w:val="nl"/>
        </w:rPr>
        <w:t>e indexeringsmogelijkheid</w:t>
      </w:r>
      <w:r w:rsidR="0070166F">
        <w:rPr>
          <w:rFonts w:ascii="Verdana" w:hAnsi="Verdana" w:cs="Arial"/>
          <w:sz w:val="18"/>
          <w:szCs w:val="18"/>
          <w:lang w:val="nl"/>
        </w:rPr>
        <w:t xml:space="preserve"> </w:t>
      </w:r>
      <w:r w:rsidR="003A4257">
        <w:rPr>
          <w:rFonts w:ascii="Verdana" w:hAnsi="Verdana" w:cs="Arial"/>
          <w:sz w:val="18"/>
          <w:szCs w:val="18"/>
          <w:lang w:val="nl"/>
        </w:rPr>
        <w:t>is</w:t>
      </w:r>
      <w:r w:rsidR="0070166F">
        <w:rPr>
          <w:rFonts w:ascii="Verdana" w:hAnsi="Verdana" w:cs="Arial"/>
          <w:sz w:val="18"/>
          <w:szCs w:val="18"/>
          <w:lang w:val="nl"/>
        </w:rPr>
        <w:t xml:space="preserve"> enkel</w:t>
      </w:r>
      <w:r w:rsidR="003A4257">
        <w:rPr>
          <w:rFonts w:ascii="Verdana" w:hAnsi="Verdana" w:cs="Arial"/>
          <w:sz w:val="18"/>
          <w:szCs w:val="18"/>
          <w:lang w:val="nl"/>
        </w:rPr>
        <w:t xml:space="preserve"> van toepassing op</w:t>
      </w:r>
      <w:r w:rsidR="0070166F">
        <w:rPr>
          <w:rFonts w:ascii="Verdana" w:hAnsi="Verdana" w:cs="Arial"/>
          <w:sz w:val="18"/>
          <w:szCs w:val="18"/>
          <w:lang w:val="nl"/>
        </w:rPr>
        <w:t xml:space="preserve"> de uitgevraagde (uur- en dag)tarieven en niet </w:t>
      </w:r>
      <w:r w:rsidR="003A4257">
        <w:rPr>
          <w:rFonts w:ascii="Verdana" w:hAnsi="Verdana" w:cs="Arial"/>
          <w:sz w:val="18"/>
          <w:szCs w:val="18"/>
          <w:lang w:val="nl"/>
        </w:rPr>
        <w:t>op</w:t>
      </w:r>
      <w:r w:rsidR="0070166F">
        <w:rPr>
          <w:rFonts w:ascii="Verdana" w:hAnsi="Verdana" w:cs="Arial"/>
          <w:sz w:val="18"/>
          <w:szCs w:val="18"/>
          <w:lang w:val="nl"/>
        </w:rPr>
        <w:t xml:space="preserve"> de</w:t>
      </w:r>
      <w:r w:rsidR="003A4257">
        <w:rPr>
          <w:rFonts w:ascii="Verdana" w:hAnsi="Verdana" w:cs="Arial"/>
          <w:sz w:val="18"/>
          <w:szCs w:val="18"/>
          <w:lang w:val="nl"/>
        </w:rPr>
        <w:t xml:space="preserve"> uitgevraagde</w:t>
      </w:r>
      <w:r w:rsidR="0070166F">
        <w:rPr>
          <w:rFonts w:ascii="Verdana" w:hAnsi="Verdana" w:cs="Arial"/>
          <w:sz w:val="18"/>
          <w:szCs w:val="18"/>
          <w:lang w:val="nl"/>
        </w:rPr>
        <w:t xml:space="preserve"> percentages. </w:t>
      </w:r>
      <w:r w:rsidRPr="00CF033B">
        <w:rPr>
          <w:rFonts w:ascii="Verdana" w:hAnsi="Verdana" w:cs="Arial"/>
          <w:sz w:val="18"/>
          <w:szCs w:val="18"/>
          <w:lang w:val="nl"/>
        </w:rPr>
        <w:t xml:space="preserve">Voor en na deze maand worden indexeringsverzoeken voor het eerstkomende jaar niet (meer) in behandeling genomen. De indexeringsaanvragen dienen te worden gericht aan het volgende e-mailadres: </w:t>
      </w:r>
      <w:hyperlink r:id="rId8" w:history="1">
        <w:r w:rsidRPr="00CF033B">
          <w:rPr>
            <w:rStyle w:val="Hyperlink"/>
            <w:rFonts w:ascii="Verdana" w:hAnsi="Verdana" w:cs="Arial"/>
            <w:sz w:val="18"/>
            <w:szCs w:val="18"/>
            <w:lang w:val="nl"/>
          </w:rPr>
          <w:t>contractmanagement@RVO.nl</w:t>
        </w:r>
      </w:hyperlink>
    </w:p>
    <w:p w14:paraId="22D2F963" w14:textId="77777777" w:rsidR="00051B09" w:rsidRPr="006A4142" w:rsidRDefault="00051B09" w:rsidP="00051B09">
      <w:pPr>
        <w:suppressAutoHyphens/>
        <w:ind w:left="709" w:right="-1"/>
        <w:rPr>
          <w:rFonts w:ascii="Verdana" w:hAnsi="Verdana" w:cs="Arial"/>
          <w:sz w:val="18"/>
          <w:szCs w:val="18"/>
          <w:highlight w:val="yellow"/>
          <w:lang w:val="nl"/>
        </w:rPr>
      </w:pPr>
    </w:p>
    <w:p w14:paraId="12B5FED1" w14:textId="3BBB82D9" w:rsidR="00051B09" w:rsidRPr="00CF033B" w:rsidRDefault="00051B09" w:rsidP="00051B09">
      <w:pPr>
        <w:suppressAutoHyphens/>
        <w:ind w:left="709" w:right="-1"/>
        <w:rPr>
          <w:rFonts w:ascii="Verdana" w:hAnsi="Verdana" w:cs="Arial"/>
          <w:sz w:val="18"/>
          <w:szCs w:val="18"/>
          <w:lang w:val="nl"/>
        </w:rPr>
      </w:pPr>
      <w:r w:rsidRPr="00CF033B">
        <w:rPr>
          <w:rFonts w:ascii="Verdana" w:hAnsi="Verdana" w:cs="Arial"/>
          <w:sz w:val="18"/>
          <w:szCs w:val="18"/>
          <w:lang w:val="nl"/>
        </w:rPr>
        <w:t>De prijzen en tarieven kunnen worden bijgesteld overeenkomstig het CBS CAO-lonen per uur incl. bijzonder</w:t>
      </w:r>
      <w:r w:rsidR="005F3B90" w:rsidRPr="00CF033B">
        <w:rPr>
          <w:rFonts w:ascii="Verdana" w:hAnsi="Verdana" w:cs="Arial"/>
          <w:sz w:val="18"/>
          <w:szCs w:val="18"/>
          <w:lang w:val="nl"/>
        </w:rPr>
        <w:t>e</w:t>
      </w:r>
      <w:r w:rsidRPr="00CF033B">
        <w:rPr>
          <w:rFonts w:ascii="Verdana" w:hAnsi="Verdana" w:cs="Arial"/>
          <w:sz w:val="18"/>
          <w:szCs w:val="18"/>
          <w:lang w:val="nl"/>
        </w:rPr>
        <w:t xml:space="preserve"> beloningen, categorie zakelijke dienstverlening. Hierbij wordt telkens het maandcijfer van de meest recente gepubliceerde maand gehanteerd, waarbij het indexcijfer van de maand van de ingangsdatum van het contract op 100% wordt gesteld.</w:t>
      </w:r>
    </w:p>
    <w:p w14:paraId="6AFD6613" w14:textId="77777777" w:rsidR="00051B09" w:rsidRPr="00CF033B" w:rsidRDefault="00051B09" w:rsidP="00051B09">
      <w:pPr>
        <w:suppressAutoHyphens/>
        <w:ind w:left="709" w:right="-1"/>
        <w:rPr>
          <w:rFonts w:ascii="Verdana" w:hAnsi="Verdana" w:cs="Arial"/>
          <w:sz w:val="18"/>
          <w:szCs w:val="18"/>
          <w:lang w:val="nl"/>
        </w:rPr>
      </w:pPr>
    </w:p>
    <w:p w14:paraId="1641D20D" w14:textId="77777777" w:rsidR="00051B09" w:rsidRPr="00CF033B" w:rsidRDefault="00051B09" w:rsidP="00051B09">
      <w:pPr>
        <w:pStyle w:val="Geenafstand"/>
        <w:ind w:left="709"/>
        <w:rPr>
          <w:rFonts w:ascii="Verdana" w:hAnsi="Verdana" w:cs="Times New Roman"/>
          <w:sz w:val="18"/>
          <w:szCs w:val="18"/>
          <w:lang w:val="nl-NL"/>
        </w:rPr>
      </w:pPr>
      <w:r w:rsidRPr="00CF033B">
        <w:rPr>
          <w:rFonts w:ascii="Verdana" w:hAnsi="Verdana"/>
          <w:sz w:val="18"/>
          <w:szCs w:val="18"/>
          <w:lang w:val="nl-NL"/>
        </w:rPr>
        <w:t xml:space="preserve">De Opdrachtnemer dient de aanvraag gespecificeerd met een uitdraai van CBS-Statline in te dienen en in de aanvraag een verwijzing te maken naar de betreffende Overeenkomst met Opdrachtgever. De aanvraag omvat een opgave van de oude versus de nieuwe prijzen en tarieven. </w:t>
      </w:r>
    </w:p>
    <w:p w14:paraId="76240CF8" w14:textId="77777777" w:rsidR="00051B09" w:rsidRPr="00CF033B" w:rsidRDefault="00051B09" w:rsidP="00051B09">
      <w:pPr>
        <w:suppressAutoHyphens/>
        <w:ind w:left="709" w:right="-1"/>
        <w:rPr>
          <w:rFonts w:ascii="Verdana" w:hAnsi="Verdana" w:cs="Arial"/>
          <w:sz w:val="18"/>
          <w:szCs w:val="18"/>
          <w:lang w:val="nl-NL"/>
        </w:rPr>
      </w:pPr>
    </w:p>
    <w:p w14:paraId="60127489" w14:textId="66F5DAEB" w:rsidR="00051B09" w:rsidRPr="00CF033B" w:rsidRDefault="00051B09" w:rsidP="00051B09">
      <w:pPr>
        <w:suppressAutoHyphens/>
        <w:ind w:left="709" w:right="-1"/>
        <w:rPr>
          <w:rFonts w:ascii="Verdana" w:hAnsi="Verdana" w:cs="Arial"/>
          <w:sz w:val="18"/>
          <w:szCs w:val="18"/>
          <w:lang w:val="nl"/>
        </w:rPr>
      </w:pPr>
      <w:r w:rsidRPr="00CF033B">
        <w:rPr>
          <w:rFonts w:ascii="Verdana" w:hAnsi="Verdana" w:cs="Arial"/>
          <w:sz w:val="18"/>
          <w:szCs w:val="18"/>
          <w:lang w:val="nl"/>
        </w:rPr>
        <w:t>Na ontvangst van de aanvraag bevestigt Opdrachtgever aan Opdrachtnemer als deze aanvraag is goedgekeurd.</w:t>
      </w:r>
    </w:p>
    <w:p w14:paraId="3F0DA215" w14:textId="77777777" w:rsidR="00051B09" w:rsidRPr="00CF033B" w:rsidRDefault="00051B09" w:rsidP="00051B09">
      <w:pPr>
        <w:suppressAutoHyphens/>
        <w:ind w:left="709" w:right="-1"/>
        <w:rPr>
          <w:rFonts w:ascii="Verdana" w:hAnsi="Verdana" w:cs="Arial"/>
          <w:sz w:val="18"/>
          <w:szCs w:val="18"/>
          <w:lang w:val="nl"/>
        </w:rPr>
      </w:pPr>
    </w:p>
    <w:p w14:paraId="090FD234" w14:textId="714CFD29" w:rsidR="00051B09" w:rsidRDefault="00051B09" w:rsidP="00051B09">
      <w:pPr>
        <w:suppressAutoHyphens/>
        <w:ind w:left="709" w:right="-1"/>
        <w:rPr>
          <w:rFonts w:ascii="Verdana" w:hAnsi="Verdana" w:cs="Arial"/>
          <w:sz w:val="18"/>
          <w:szCs w:val="18"/>
          <w:lang w:val="nl-NL"/>
        </w:rPr>
      </w:pPr>
      <w:r w:rsidRPr="00CF033B">
        <w:rPr>
          <w:rFonts w:ascii="Verdana" w:hAnsi="Verdana" w:cs="Arial"/>
          <w:sz w:val="18"/>
          <w:szCs w:val="18"/>
          <w:lang w:val="nl-NL"/>
        </w:rPr>
        <w:t xml:space="preserve">Voor onderhavige overeenkomst geldt desalniettemin dat Opdrachtnemer een indexeringsaanvraag kan indienen buiten de maand </w:t>
      </w:r>
      <w:r w:rsidRPr="00CF033B">
        <w:rPr>
          <w:rFonts w:ascii="Verdana" w:hAnsi="Verdana" w:cs="Arial"/>
          <w:b/>
          <w:bCs/>
          <w:sz w:val="18"/>
          <w:szCs w:val="18"/>
          <w:lang w:val="nl-NL"/>
        </w:rPr>
        <w:t>oktober</w:t>
      </w:r>
      <w:r w:rsidRPr="00CF033B">
        <w:rPr>
          <w:rFonts w:ascii="Verdana" w:hAnsi="Verdana" w:cs="Arial"/>
          <w:sz w:val="18"/>
          <w:szCs w:val="18"/>
          <w:lang w:val="nl-NL"/>
        </w:rPr>
        <w:t>. In een dergelijk geval bepaalt Opdrachtgever of deze aanvraag al dan niet wordt gehonoreerd.</w:t>
      </w:r>
    </w:p>
    <w:p w14:paraId="7CB42E9C" w14:textId="77777777" w:rsidR="002D39BE" w:rsidRDefault="002D39BE" w:rsidP="00051B09">
      <w:pPr>
        <w:pStyle w:val="Geenafstand"/>
        <w:ind w:left="709"/>
        <w:rPr>
          <w:lang w:val="nl-NL"/>
        </w:rPr>
      </w:pPr>
    </w:p>
    <w:p w14:paraId="0A5778C0" w14:textId="3FCD166E" w:rsidR="00B67802" w:rsidRDefault="00B67802" w:rsidP="00987087">
      <w:pPr>
        <w:pStyle w:val="Lijstalinea"/>
        <w:numPr>
          <w:ilvl w:val="2"/>
          <w:numId w:val="23"/>
        </w:numPr>
        <w:ind w:left="709" w:hanging="709"/>
        <w:rPr>
          <w:szCs w:val="18"/>
        </w:rPr>
      </w:pPr>
      <w:r w:rsidRPr="002D39BE">
        <w:rPr>
          <w:szCs w:val="18"/>
        </w:rPr>
        <w:lastRenderedPageBreak/>
        <w:t>Inschrijver offreert geen 0-prijzen/tarieven of negatieve prijzen/tarieven, ook niet op onderdelen.</w:t>
      </w:r>
    </w:p>
    <w:p w14:paraId="39E241F8" w14:textId="77777777" w:rsidR="002D39BE" w:rsidRPr="002D39BE" w:rsidRDefault="002D39BE" w:rsidP="002D39BE">
      <w:pPr>
        <w:pStyle w:val="Lijstalinea"/>
        <w:ind w:left="709"/>
        <w:rPr>
          <w:szCs w:val="18"/>
        </w:rPr>
      </w:pPr>
    </w:p>
    <w:p w14:paraId="6B7D43A0" w14:textId="596DD6B0" w:rsidR="00B67802" w:rsidRPr="00146069" w:rsidRDefault="00B67802" w:rsidP="00987087">
      <w:pPr>
        <w:pStyle w:val="Lijstalinea"/>
        <w:numPr>
          <w:ilvl w:val="2"/>
          <w:numId w:val="23"/>
        </w:numPr>
        <w:ind w:left="709" w:hanging="709"/>
        <w:rPr>
          <w:szCs w:val="18"/>
          <w:lang w:val="nl"/>
        </w:rPr>
      </w:pPr>
      <w:r w:rsidRPr="00146069">
        <w:rPr>
          <w:szCs w:val="18"/>
          <w:lang w:val="nl"/>
        </w:rPr>
        <w:t>Inschrijver offreert op basis van nacalculatie, met een maximum totaalbedrag. In dit kader levert Inschrijver een begroting aan met vaste uurtarieven</w:t>
      </w:r>
      <w:r w:rsidR="00F30F64">
        <w:rPr>
          <w:szCs w:val="18"/>
          <w:lang w:val="nl"/>
        </w:rPr>
        <w:t>/prijspercentages</w:t>
      </w:r>
      <w:r w:rsidRPr="00146069">
        <w:rPr>
          <w:szCs w:val="18"/>
          <w:lang w:val="nl"/>
        </w:rPr>
        <w:t xml:space="preserve">, gespecificeerd naar de verschillende werkzaamheden. </w:t>
      </w:r>
    </w:p>
    <w:p w14:paraId="4D4F9CDA" w14:textId="77777777" w:rsidR="0026581F" w:rsidRPr="00704BAD" w:rsidRDefault="0026581F" w:rsidP="00704BAD">
      <w:pPr>
        <w:rPr>
          <w:szCs w:val="18"/>
          <w:lang w:val="nl"/>
        </w:rPr>
      </w:pPr>
    </w:p>
    <w:p w14:paraId="3F25FF78" w14:textId="48E5CDCE" w:rsidR="00B11218" w:rsidRPr="000A0A33" w:rsidRDefault="00A51890" w:rsidP="00F71004">
      <w:pPr>
        <w:pStyle w:val="Lijstalinea"/>
        <w:ind w:left="709"/>
        <w:rPr>
          <w:szCs w:val="18"/>
        </w:rPr>
      </w:pPr>
      <w:r w:rsidRPr="002D6A3D">
        <w:rPr>
          <w:szCs w:val="18"/>
        </w:rPr>
        <w:t>Inschrijver dient</w:t>
      </w:r>
      <w:r w:rsidR="00B23736">
        <w:rPr>
          <w:szCs w:val="18"/>
        </w:rPr>
        <w:t>, voor uitgaande missies,</w:t>
      </w:r>
      <w:r w:rsidRPr="00B11218">
        <w:rPr>
          <w:szCs w:val="18"/>
        </w:rPr>
        <w:t xml:space="preserve"> </w:t>
      </w:r>
      <w:r w:rsidR="0026581F">
        <w:rPr>
          <w:szCs w:val="18"/>
        </w:rPr>
        <w:t xml:space="preserve">ook </w:t>
      </w:r>
      <w:r w:rsidRPr="00B11218">
        <w:rPr>
          <w:szCs w:val="18"/>
        </w:rPr>
        <w:t>in de bijlage</w:t>
      </w:r>
      <w:r w:rsidR="00C9078D">
        <w:rPr>
          <w:szCs w:val="18"/>
        </w:rPr>
        <w:t xml:space="preserve"> </w:t>
      </w:r>
      <w:r w:rsidR="0076276E">
        <w:rPr>
          <w:szCs w:val="18"/>
        </w:rPr>
        <w:t>2</w:t>
      </w:r>
      <w:r w:rsidRPr="00B11218">
        <w:rPr>
          <w:szCs w:val="18"/>
        </w:rPr>
        <w:t xml:space="preserve"> ‘Prijzenblad’ de gevraagde</w:t>
      </w:r>
      <w:r w:rsidR="0070166F">
        <w:rPr>
          <w:szCs w:val="18"/>
        </w:rPr>
        <w:t xml:space="preserve"> </w:t>
      </w:r>
      <w:r w:rsidR="00BA5709" w:rsidRPr="00B11218">
        <w:rPr>
          <w:szCs w:val="18"/>
        </w:rPr>
        <w:t xml:space="preserve">boekingskosten </w:t>
      </w:r>
      <w:r w:rsidRPr="00B11218">
        <w:rPr>
          <w:szCs w:val="18"/>
        </w:rPr>
        <w:t>in te vul</w:t>
      </w:r>
      <w:r w:rsidRPr="00897548">
        <w:rPr>
          <w:szCs w:val="18"/>
        </w:rPr>
        <w:t xml:space="preserve">len. </w:t>
      </w:r>
    </w:p>
    <w:p w14:paraId="5CF7ABE4" w14:textId="77777777" w:rsidR="00A51890" w:rsidRPr="00F44F5E" w:rsidRDefault="00A51890" w:rsidP="0070166F">
      <w:pPr>
        <w:rPr>
          <w:rFonts w:ascii="Verdana" w:hAnsi="Verdana"/>
          <w:sz w:val="18"/>
          <w:szCs w:val="18"/>
          <w:lang w:val="nl-NL"/>
        </w:rPr>
      </w:pPr>
    </w:p>
    <w:p w14:paraId="248A277E" w14:textId="6BB31017" w:rsidR="00A51890" w:rsidRPr="00A51890" w:rsidRDefault="00A51890" w:rsidP="00146069">
      <w:pPr>
        <w:pStyle w:val="Geenafstand"/>
        <w:ind w:left="709"/>
        <w:rPr>
          <w:rFonts w:ascii="Verdana" w:hAnsi="Verdana"/>
          <w:sz w:val="18"/>
          <w:szCs w:val="18"/>
          <w:lang w:val="nl-NL"/>
        </w:rPr>
      </w:pPr>
      <w:r w:rsidRPr="00A51890">
        <w:rPr>
          <w:rFonts w:ascii="Verdana" w:hAnsi="Verdana"/>
          <w:sz w:val="18"/>
          <w:szCs w:val="18"/>
          <w:lang w:val="nl-NL"/>
        </w:rPr>
        <w:t xml:space="preserve">De </w:t>
      </w:r>
      <w:r w:rsidR="00BA5709">
        <w:rPr>
          <w:rFonts w:ascii="Verdana" w:hAnsi="Verdana"/>
          <w:sz w:val="18"/>
          <w:szCs w:val="18"/>
          <w:lang w:val="nl-NL"/>
        </w:rPr>
        <w:t>boekingskosten</w:t>
      </w:r>
      <w:r w:rsidR="00BA5709" w:rsidRPr="00A51890">
        <w:rPr>
          <w:rFonts w:ascii="Verdana" w:hAnsi="Verdana"/>
          <w:sz w:val="18"/>
          <w:szCs w:val="18"/>
          <w:lang w:val="nl-NL"/>
        </w:rPr>
        <w:t xml:space="preserve"> </w:t>
      </w:r>
      <w:r w:rsidR="00BA5709">
        <w:rPr>
          <w:rFonts w:ascii="Verdana" w:hAnsi="Verdana"/>
          <w:sz w:val="18"/>
          <w:szCs w:val="18"/>
          <w:lang w:val="nl-NL"/>
        </w:rPr>
        <w:t>zijn</w:t>
      </w:r>
      <w:r w:rsidR="00BA5709" w:rsidRPr="00A51890">
        <w:rPr>
          <w:rFonts w:ascii="Verdana" w:hAnsi="Verdana"/>
          <w:sz w:val="18"/>
          <w:szCs w:val="18"/>
          <w:lang w:val="nl-NL"/>
        </w:rPr>
        <w:t xml:space="preserve"> </w:t>
      </w:r>
      <w:r w:rsidR="005B1BF4">
        <w:rPr>
          <w:rFonts w:ascii="Verdana" w:hAnsi="Verdana"/>
          <w:sz w:val="18"/>
          <w:szCs w:val="18"/>
          <w:lang w:val="nl-NL"/>
        </w:rPr>
        <w:t xml:space="preserve">een </w:t>
      </w:r>
      <w:r w:rsidR="00B23736">
        <w:rPr>
          <w:rFonts w:ascii="Verdana" w:hAnsi="Verdana"/>
          <w:sz w:val="18"/>
          <w:szCs w:val="18"/>
          <w:lang w:val="nl-NL"/>
        </w:rPr>
        <w:t>percentage</w:t>
      </w:r>
      <w:r w:rsidR="00F71004">
        <w:rPr>
          <w:rFonts w:ascii="Verdana" w:hAnsi="Verdana"/>
          <w:sz w:val="18"/>
          <w:szCs w:val="18"/>
          <w:lang w:val="nl-NL"/>
        </w:rPr>
        <w:t xml:space="preserve"> </w:t>
      </w:r>
      <w:r w:rsidRPr="00A51890">
        <w:rPr>
          <w:rFonts w:ascii="Verdana" w:hAnsi="Verdana"/>
          <w:sz w:val="18"/>
          <w:szCs w:val="18"/>
          <w:lang w:val="nl-NL"/>
        </w:rPr>
        <w:t xml:space="preserve">dat de Inschrijver voor elk reisarrangement in rekening kan brengen aan de </w:t>
      </w:r>
      <w:r w:rsidR="00BA5709">
        <w:rPr>
          <w:rFonts w:ascii="Verdana" w:hAnsi="Verdana"/>
          <w:sz w:val="18"/>
          <w:szCs w:val="18"/>
          <w:lang w:val="nl-NL"/>
        </w:rPr>
        <w:t>O</w:t>
      </w:r>
      <w:r w:rsidRPr="00A51890">
        <w:rPr>
          <w:rFonts w:ascii="Verdana" w:hAnsi="Verdana"/>
          <w:sz w:val="18"/>
          <w:szCs w:val="18"/>
          <w:lang w:val="nl-NL"/>
        </w:rPr>
        <w:t xml:space="preserve">pdrachtnemer </w:t>
      </w:r>
      <w:r w:rsidR="00B23736">
        <w:rPr>
          <w:rFonts w:ascii="Verdana" w:hAnsi="Verdana"/>
          <w:sz w:val="18"/>
          <w:szCs w:val="18"/>
          <w:lang w:val="nl-NL"/>
        </w:rPr>
        <w:t xml:space="preserve">respectievelijk </w:t>
      </w:r>
      <w:r w:rsidRPr="00A51890">
        <w:rPr>
          <w:rFonts w:ascii="Verdana" w:hAnsi="Verdana"/>
          <w:sz w:val="18"/>
          <w:szCs w:val="18"/>
          <w:lang w:val="nl-NL"/>
        </w:rPr>
        <w:t xml:space="preserve">de </w:t>
      </w:r>
      <w:r w:rsidR="00B23736">
        <w:rPr>
          <w:rFonts w:ascii="Verdana" w:hAnsi="Verdana"/>
          <w:sz w:val="18"/>
          <w:szCs w:val="18"/>
          <w:lang w:val="nl-NL"/>
        </w:rPr>
        <w:t xml:space="preserve">individuele </w:t>
      </w:r>
      <w:r w:rsidRPr="00A51890">
        <w:rPr>
          <w:rFonts w:ascii="Verdana" w:hAnsi="Verdana"/>
          <w:sz w:val="18"/>
          <w:szCs w:val="18"/>
          <w:lang w:val="nl-NL"/>
        </w:rPr>
        <w:t xml:space="preserve">deelnemers van de missie die gebruik maken van het aangeboden </w:t>
      </w:r>
      <w:r w:rsidR="00BA5709">
        <w:rPr>
          <w:rFonts w:ascii="Verdana" w:hAnsi="Verdana"/>
          <w:sz w:val="18"/>
          <w:szCs w:val="18"/>
          <w:lang w:val="nl-NL"/>
        </w:rPr>
        <w:t>R</w:t>
      </w:r>
      <w:r w:rsidRPr="00A51890">
        <w:rPr>
          <w:rFonts w:ascii="Verdana" w:hAnsi="Verdana"/>
          <w:sz w:val="18"/>
          <w:szCs w:val="18"/>
          <w:lang w:val="nl-NL"/>
        </w:rPr>
        <w:t xml:space="preserve">eisarrangement. De </w:t>
      </w:r>
      <w:r w:rsidR="00BA5709">
        <w:rPr>
          <w:rFonts w:ascii="Verdana" w:hAnsi="Verdana"/>
          <w:sz w:val="18"/>
          <w:szCs w:val="18"/>
          <w:lang w:val="nl-NL"/>
        </w:rPr>
        <w:t>boekingskosten</w:t>
      </w:r>
      <w:r w:rsidR="00BA5709" w:rsidRPr="00A51890">
        <w:rPr>
          <w:rFonts w:ascii="Verdana" w:hAnsi="Verdana"/>
          <w:sz w:val="18"/>
          <w:szCs w:val="18"/>
          <w:lang w:val="nl-NL"/>
        </w:rPr>
        <w:t xml:space="preserve"> </w:t>
      </w:r>
      <w:r w:rsidRPr="00A51890">
        <w:rPr>
          <w:rFonts w:ascii="Verdana" w:hAnsi="Verdana"/>
          <w:sz w:val="18"/>
          <w:szCs w:val="18"/>
          <w:lang w:val="nl-NL"/>
        </w:rPr>
        <w:t>word</w:t>
      </w:r>
      <w:r w:rsidR="00BA5709">
        <w:rPr>
          <w:rFonts w:ascii="Verdana" w:hAnsi="Verdana"/>
          <w:sz w:val="18"/>
          <w:szCs w:val="18"/>
          <w:lang w:val="nl-NL"/>
        </w:rPr>
        <w:t>en</w:t>
      </w:r>
      <w:r w:rsidRPr="00A51890">
        <w:rPr>
          <w:rFonts w:ascii="Verdana" w:hAnsi="Verdana"/>
          <w:sz w:val="18"/>
          <w:szCs w:val="18"/>
          <w:lang w:val="nl-NL"/>
        </w:rPr>
        <w:t xml:space="preserve"> berekend per voltooide boeking voor </w:t>
      </w:r>
      <w:r w:rsidR="00BA5709">
        <w:rPr>
          <w:rFonts w:ascii="Verdana" w:hAnsi="Verdana"/>
          <w:sz w:val="18"/>
          <w:szCs w:val="18"/>
          <w:lang w:val="nl-NL"/>
        </w:rPr>
        <w:t xml:space="preserve">het </w:t>
      </w:r>
      <w:r w:rsidR="0026581F">
        <w:rPr>
          <w:rFonts w:ascii="Verdana" w:hAnsi="Verdana"/>
          <w:sz w:val="18"/>
          <w:szCs w:val="18"/>
          <w:lang w:val="nl-NL"/>
        </w:rPr>
        <w:t xml:space="preserve">volledige </w:t>
      </w:r>
      <w:r w:rsidR="00BA5709">
        <w:rPr>
          <w:rFonts w:ascii="Verdana" w:hAnsi="Verdana"/>
          <w:sz w:val="18"/>
          <w:szCs w:val="18"/>
          <w:lang w:val="nl-NL"/>
        </w:rPr>
        <w:t xml:space="preserve">pakket van </w:t>
      </w:r>
      <w:r w:rsidRPr="00A51890">
        <w:rPr>
          <w:rFonts w:ascii="Verdana" w:hAnsi="Verdana"/>
          <w:sz w:val="18"/>
          <w:szCs w:val="18"/>
          <w:lang w:val="nl-NL"/>
        </w:rPr>
        <w:t>vl</w:t>
      </w:r>
      <w:r w:rsidR="003C3620">
        <w:rPr>
          <w:rFonts w:ascii="Verdana" w:hAnsi="Verdana"/>
          <w:sz w:val="18"/>
          <w:szCs w:val="18"/>
          <w:lang w:val="nl-NL"/>
        </w:rPr>
        <w:t>ieg</w:t>
      </w:r>
      <w:r w:rsidRPr="00A51890">
        <w:rPr>
          <w:rFonts w:ascii="Verdana" w:hAnsi="Verdana"/>
          <w:sz w:val="18"/>
          <w:szCs w:val="18"/>
          <w:lang w:val="nl-NL"/>
        </w:rPr>
        <w:t>ticket, hotel en overige vervoersmiddel</w:t>
      </w:r>
      <w:r w:rsidR="003C3620">
        <w:rPr>
          <w:rFonts w:ascii="Verdana" w:hAnsi="Verdana"/>
          <w:sz w:val="18"/>
          <w:szCs w:val="18"/>
          <w:lang w:val="nl-NL"/>
        </w:rPr>
        <w:t>en</w:t>
      </w:r>
      <w:r w:rsidRPr="00A51890">
        <w:rPr>
          <w:rFonts w:ascii="Verdana" w:hAnsi="Verdana"/>
          <w:sz w:val="18"/>
          <w:szCs w:val="18"/>
          <w:lang w:val="nl-NL"/>
        </w:rPr>
        <w:t xml:space="preserve"> en het verzorgen van een visumaanvraag. </w:t>
      </w:r>
    </w:p>
    <w:p w14:paraId="6E3BE58F" w14:textId="77777777" w:rsidR="00A51890" w:rsidRPr="00A51890" w:rsidRDefault="00A51890" w:rsidP="00A51890">
      <w:pPr>
        <w:pStyle w:val="Geenafstand"/>
        <w:rPr>
          <w:rFonts w:ascii="Verdana" w:hAnsi="Verdana"/>
          <w:sz w:val="18"/>
          <w:szCs w:val="18"/>
          <w:lang w:val="nl-NL"/>
        </w:rPr>
      </w:pPr>
    </w:p>
    <w:p w14:paraId="0AE28049" w14:textId="35E00603" w:rsidR="00A51890" w:rsidRPr="00A51890" w:rsidRDefault="00A51890" w:rsidP="00146069">
      <w:pPr>
        <w:pStyle w:val="Geenafstand"/>
        <w:ind w:left="709"/>
        <w:rPr>
          <w:rFonts w:ascii="Verdana" w:hAnsi="Verdana"/>
          <w:sz w:val="18"/>
          <w:szCs w:val="18"/>
          <w:lang w:val="nl-NL"/>
        </w:rPr>
      </w:pPr>
      <w:r w:rsidRPr="00A51890">
        <w:rPr>
          <w:rFonts w:ascii="Verdana" w:hAnsi="Verdana"/>
          <w:sz w:val="18"/>
          <w:szCs w:val="18"/>
          <w:lang w:val="nl-NL"/>
        </w:rPr>
        <w:t xml:space="preserve">De prijs van de door Inschrijver gehanteerde </w:t>
      </w:r>
      <w:r w:rsidR="00BA5709">
        <w:rPr>
          <w:rFonts w:ascii="Verdana" w:hAnsi="Verdana"/>
          <w:sz w:val="18"/>
          <w:szCs w:val="18"/>
          <w:lang w:val="nl-NL"/>
        </w:rPr>
        <w:t>boekingskosten</w:t>
      </w:r>
      <w:r w:rsidR="00B23736">
        <w:rPr>
          <w:rFonts w:ascii="Verdana" w:hAnsi="Verdana"/>
          <w:sz w:val="18"/>
          <w:szCs w:val="18"/>
          <w:lang w:val="nl-NL"/>
        </w:rPr>
        <w:t xml:space="preserve"> en tarieven</w:t>
      </w:r>
      <w:r w:rsidR="0070166F">
        <w:rPr>
          <w:rFonts w:ascii="Verdana" w:hAnsi="Verdana"/>
          <w:sz w:val="18"/>
          <w:szCs w:val="18"/>
          <w:lang w:val="nl-NL"/>
        </w:rPr>
        <w:t xml:space="preserve"> </w:t>
      </w:r>
      <w:r w:rsidRPr="00A51890">
        <w:rPr>
          <w:rFonts w:ascii="Verdana" w:hAnsi="Verdana"/>
          <w:sz w:val="18"/>
          <w:szCs w:val="18"/>
          <w:lang w:val="nl-NL"/>
        </w:rPr>
        <w:t>dienen ‘all-in’ te zijn</w:t>
      </w:r>
      <w:r w:rsidR="00F44F5E">
        <w:rPr>
          <w:rFonts w:ascii="Verdana" w:hAnsi="Verdana"/>
          <w:sz w:val="18"/>
          <w:szCs w:val="18"/>
          <w:lang w:val="nl-NL"/>
        </w:rPr>
        <w:t>, dus inclusief</w:t>
      </w:r>
      <w:r w:rsidRPr="00A51890">
        <w:rPr>
          <w:rFonts w:ascii="Verdana" w:hAnsi="Verdana"/>
          <w:sz w:val="18"/>
          <w:szCs w:val="18"/>
          <w:lang w:val="nl-NL"/>
        </w:rPr>
        <w:t xml:space="preserve"> de salariskosten, de overheadkosten (als onder meer huisvesting en salariskosten van niet productief personeel), de kosten voor ondersteunend werk, kantoorinfrastructuur, verzekeringskosten etc. De prijs dient te worden uitgedrukt in euro’s. </w:t>
      </w:r>
    </w:p>
    <w:p w14:paraId="390CC26A" w14:textId="77777777" w:rsidR="00A51890" w:rsidRPr="00A51890" w:rsidRDefault="00A51890" w:rsidP="00A51890">
      <w:pPr>
        <w:pStyle w:val="Geenafstand"/>
        <w:rPr>
          <w:rFonts w:ascii="Verdana" w:hAnsi="Verdana"/>
          <w:sz w:val="18"/>
          <w:szCs w:val="18"/>
          <w:lang w:val="nl-NL"/>
        </w:rPr>
      </w:pPr>
    </w:p>
    <w:p w14:paraId="2A32A2B7" w14:textId="28F5674F" w:rsidR="00A51890" w:rsidRPr="00A51890" w:rsidRDefault="00A51890" w:rsidP="007811AA">
      <w:pPr>
        <w:pStyle w:val="Geenafstand"/>
        <w:ind w:left="709"/>
        <w:rPr>
          <w:rFonts w:ascii="Verdana" w:hAnsi="Verdana"/>
          <w:sz w:val="18"/>
          <w:szCs w:val="18"/>
          <w:lang w:val="nl-NL"/>
        </w:rPr>
      </w:pPr>
      <w:r w:rsidRPr="00A51890">
        <w:rPr>
          <w:rFonts w:ascii="Verdana" w:hAnsi="Verdana"/>
          <w:sz w:val="18"/>
          <w:szCs w:val="18"/>
          <w:lang w:val="nl-NL"/>
        </w:rPr>
        <w:t xml:space="preserve">Indien u aangeeft geen btw in rekening te hoeven brengen, dan gaat u ermee akkoord dat u de bewijsmiddelen ten aanzien van de reden die hieraan ten grondslag ligt, aan de aanbestedende dienst overlegt, binnen </w:t>
      </w:r>
      <w:r w:rsidR="00CF7AAB">
        <w:rPr>
          <w:rFonts w:ascii="Verdana" w:hAnsi="Verdana"/>
          <w:sz w:val="18"/>
          <w:szCs w:val="18"/>
          <w:lang w:val="nl-NL"/>
        </w:rPr>
        <w:t>zestig</w:t>
      </w:r>
      <w:r w:rsidRPr="00A51890">
        <w:rPr>
          <w:rFonts w:ascii="Verdana" w:hAnsi="Verdana"/>
          <w:sz w:val="18"/>
          <w:szCs w:val="18"/>
          <w:lang w:val="nl-NL"/>
        </w:rPr>
        <w:t xml:space="preserve"> kalenderdagen na diens verzoek hiertoe.</w:t>
      </w:r>
    </w:p>
    <w:p w14:paraId="2DFEB898" w14:textId="6AD708C8" w:rsidR="00A51890" w:rsidRPr="00A51890" w:rsidRDefault="00A51890" w:rsidP="00146069">
      <w:pPr>
        <w:pStyle w:val="Geenafstand"/>
        <w:ind w:firstLine="709"/>
        <w:rPr>
          <w:rFonts w:ascii="Verdana" w:hAnsi="Verdana"/>
          <w:sz w:val="18"/>
          <w:szCs w:val="18"/>
          <w:lang w:val="nl-NL"/>
        </w:rPr>
      </w:pPr>
      <w:r w:rsidRPr="00A51890">
        <w:rPr>
          <w:rFonts w:ascii="Verdana" w:hAnsi="Verdana"/>
          <w:i/>
          <w:iCs/>
          <w:sz w:val="18"/>
          <w:szCs w:val="18"/>
          <w:lang w:val="nl-NL"/>
        </w:rPr>
        <w:t xml:space="preserve">Vliegtickets zijn vrijgesteld van btw. </w:t>
      </w:r>
    </w:p>
    <w:p w14:paraId="3F9853A7" w14:textId="77777777" w:rsidR="00ED77D5" w:rsidRDefault="00ED77D5" w:rsidP="00987087">
      <w:pPr>
        <w:pStyle w:val="Kop2"/>
        <w:keepLines w:val="0"/>
        <w:numPr>
          <w:ilvl w:val="1"/>
          <w:numId w:val="3"/>
        </w:numPr>
        <w:tabs>
          <w:tab w:val="left" w:pos="540"/>
        </w:tabs>
        <w:spacing w:before="240" w:after="60"/>
        <w:rPr>
          <w:rFonts w:eastAsia="Times New Roman" w:cs="Arial"/>
          <w:iCs/>
          <w:sz w:val="18"/>
          <w:szCs w:val="18"/>
          <w:lang w:val="nl-NL" w:eastAsia="nl-NL"/>
        </w:rPr>
      </w:pPr>
      <w:bookmarkStart w:id="23" w:name="_Toc95911154"/>
      <w:r w:rsidRPr="00ED77D5">
        <w:rPr>
          <w:rFonts w:eastAsia="Times New Roman" w:cs="Arial"/>
          <w:iCs/>
          <w:sz w:val="18"/>
          <w:szCs w:val="18"/>
          <w:lang w:val="nl-NL" w:eastAsia="nl-NL"/>
        </w:rPr>
        <w:t xml:space="preserve">Eisen met betrekking tot </w:t>
      </w:r>
      <w:r w:rsidR="00A67DCD">
        <w:rPr>
          <w:rFonts w:eastAsia="Times New Roman" w:cs="Arial"/>
          <w:iCs/>
          <w:sz w:val="18"/>
          <w:szCs w:val="18"/>
          <w:lang w:val="nl-NL" w:eastAsia="nl-NL"/>
        </w:rPr>
        <w:t>belastingen</w:t>
      </w:r>
      <w:bookmarkEnd w:id="23"/>
    </w:p>
    <w:p w14:paraId="64AFFE2D" w14:textId="3055F456" w:rsidR="00B67802" w:rsidRDefault="00B67802" w:rsidP="00841DED">
      <w:pPr>
        <w:pStyle w:val="Lijstalinea"/>
        <w:numPr>
          <w:ilvl w:val="2"/>
          <w:numId w:val="23"/>
        </w:numPr>
        <w:ind w:left="709" w:hanging="709"/>
        <w:rPr>
          <w:szCs w:val="18"/>
        </w:rPr>
      </w:pPr>
      <w:r w:rsidRPr="00A67DCD">
        <w:rPr>
          <w:szCs w:val="18"/>
        </w:rPr>
        <w:t>Inschrijver offreert de prijzen als volgt:</w:t>
      </w:r>
      <w:r w:rsidRPr="00A67DCD">
        <w:rPr>
          <w:szCs w:val="18"/>
        </w:rPr>
        <w:br/>
        <w:t>• het bedrag exclusief Nederlandse btw en eventueel verschuldigde omzetbelasting buiten de EU;</w:t>
      </w:r>
      <w:r w:rsidRPr="00A67DCD">
        <w:rPr>
          <w:szCs w:val="18"/>
        </w:rPr>
        <w:br/>
        <w:t>• het btw-bedrag in Nederland en de eventueel verschuldigde omzetbelasting buiten de EU en;</w:t>
      </w:r>
      <w:r w:rsidRPr="00A67DCD">
        <w:rPr>
          <w:szCs w:val="18"/>
        </w:rPr>
        <w:br/>
        <w:t>• het bedrag inclusief Nederlandse btw/inclusief verschuldigde omzetbelasting buiten de EU.</w:t>
      </w:r>
    </w:p>
    <w:p w14:paraId="6A180694" w14:textId="77777777" w:rsidR="00841DED" w:rsidRPr="007E039E" w:rsidRDefault="00841DED" w:rsidP="00841DED">
      <w:pPr>
        <w:rPr>
          <w:szCs w:val="18"/>
          <w:lang w:val="nl-NL"/>
        </w:rPr>
      </w:pPr>
    </w:p>
    <w:p w14:paraId="5CFA351E" w14:textId="696D819E" w:rsidR="00B67802" w:rsidRDefault="00B67802" w:rsidP="00841DED">
      <w:pPr>
        <w:pStyle w:val="Lijstalinea"/>
        <w:numPr>
          <w:ilvl w:val="2"/>
          <w:numId w:val="23"/>
        </w:numPr>
        <w:ind w:left="709" w:hanging="709"/>
        <w:rPr>
          <w:szCs w:val="18"/>
        </w:rPr>
      </w:pPr>
      <w:r w:rsidRPr="00A67DCD">
        <w:rPr>
          <w:szCs w:val="18"/>
        </w:rPr>
        <w:t>U bent aansprakelijk voor de (extra) kosten inzake de Nederlandse btw en/of buitenlandse omzetbelasting indien u deze ten onrechte niet of voor een onjuist bedrag bij de Aanbestedende dienst in rekening heeft gebracht. De verantwoordelijkheid voor een juiste btw-voldoening in Nederland en buiten de EU ligt, behoudens het gestelde in de hierna genoemde zin, te allen tijde bij u. Wanneer de Aanbestedende dienst een dienst afneemt van een buitenlandse onderneming en de prestatie wordt volgens de fiscale regelgeving geacht in Nederland te zijn verricht, dan is de Aanbestedende dienst</w:t>
      </w:r>
      <w:r w:rsidR="00431EA2">
        <w:rPr>
          <w:szCs w:val="18"/>
        </w:rPr>
        <w:t xml:space="preserve"> </w:t>
      </w:r>
      <w:r w:rsidRPr="00A67DCD">
        <w:rPr>
          <w:szCs w:val="18"/>
        </w:rPr>
        <w:t>zelf verantwoordelijk voor de voldoening van btw aan de Nederlandse belastingdienst over deze in Nederland verrichte dienst(en).</w:t>
      </w:r>
    </w:p>
    <w:p w14:paraId="291289B4" w14:textId="77777777" w:rsidR="00AE35B3" w:rsidRPr="00193414" w:rsidRDefault="00AE35B3" w:rsidP="00AE35B3">
      <w:pPr>
        <w:rPr>
          <w:szCs w:val="18"/>
          <w:lang w:val="nl-NL"/>
        </w:rPr>
      </w:pPr>
    </w:p>
    <w:p w14:paraId="05D4B89D" w14:textId="6EA0E57B" w:rsidR="00B67802" w:rsidRDefault="00B67802" w:rsidP="00841DED">
      <w:pPr>
        <w:pStyle w:val="Lijstalinea"/>
        <w:numPr>
          <w:ilvl w:val="2"/>
          <w:numId w:val="23"/>
        </w:numPr>
        <w:ind w:left="709" w:hanging="709"/>
        <w:rPr>
          <w:szCs w:val="18"/>
        </w:rPr>
      </w:pPr>
      <w:r w:rsidRPr="00A67DCD">
        <w:rPr>
          <w:szCs w:val="18"/>
        </w:rPr>
        <w:t>U staat ervoor in dat de door u geoffreerde bedragen inclusief al</w:t>
      </w:r>
      <w:r w:rsidR="001273CA">
        <w:rPr>
          <w:szCs w:val="18"/>
        </w:rPr>
        <w:t>le heffingen, belastingen (incl. be</w:t>
      </w:r>
      <w:r w:rsidRPr="00A67DCD">
        <w:rPr>
          <w:szCs w:val="18"/>
        </w:rPr>
        <w:t>dragen die gelijk te stellen zijn met heffingen of belastingen</w:t>
      </w:r>
      <w:r w:rsidR="001273CA">
        <w:rPr>
          <w:szCs w:val="18"/>
        </w:rPr>
        <w:t>) zijn</w:t>
      </w:r>
      <w:r w:rsidRPr="00A67DCD">
        <w:rPr>
          <w:szCs w:val="18"/>
        </w:rPr>
        <w:t>, onder welke naam dan ook en waar ook ter wereld geheven.</w:t>
      </w:r>
    </w:p>
    <w:p w14:paraId="2D908F07" w14:textId="77777777" w:rsidR="00841DED" w:rsidRDefault="00841DED" w:rsidP="00841DED">
      <w:pPr>
        <w:pStyle w:val="Lijstalinea"/>
        <w:ind w:left="709"/>
        <w:rPr>
          <w:szCs w:val="18"/>
        </w:rPr>
      </w:pPr>
    </w:p>
    <w:p w14:paraId="4CBB040D" w14:textId="6401FC09" w:rsidR="00B67802" w:rsidRDefault="00B67802" w:rsidP="00841DED">
      <w:pPr>
        <w:pStyle w:val="Lijstalinea"/>
        <w:numPr>
          <w:ilvl w:val="2"/>
          <w:numId w:val="23"/>
        </w:numPr>
        <w:ind w:left="709" w:hanging="709"/>
        <w:rPr>
          <w:szCs w:val="18"/>
        </w:rPr>
      </w:pPr>
      <w:r w:rsidRPr="00A67DCD">
        <w:rPr>
          <w:szCs w:val="18"/>
        </w:rPr>
        <w:t>U vrijwaart de Aanbestedende dienst voor eventuele aanspraken van een belastingdienst voor elke heffing, belasting en een bijdrage die gelijk te stellen is met een heffing of belasting, zowel in Nederland als buiten Nederland.</w:t>
      </w:r>
    </w:p>
    <w:p w14:paraId="65BB7906" w14:textId="77777777" w:rsidR="00A67DCD" w:rsidRPr="00090A2D" w:rsidRDefault="00A67DCD" w:rsidP="00987087">
      <w:pPr>
        <w:pStyle w:val="Kop2"/>
        <w:keepLines w:val="0"/>
        <w:numPr>
          <w:ilvl w:val="1"/>
          <w:numId w:val="3"/>
        </w:numPr>
        <w:tabs>
          <w:tab w:val="left" w:pos="540"/>
        </w:tabs>
        <w:spacing w:before="240" w:after="60"/>
        <w:rPr>
          <w:rFonts w:eastAsia="Times New Roman" w:cs="Arial"/>
          <w:iCs/>
          <w:sz w:val="18"/>
          <w:szCs w:val="18"/>
          <w:lang w:val="nl-NL" w:eastAsia="nl-NL"/>
        </w:rPr>
      </w:pPr>
      <w:bookmarkStart w:id="24" w:name="_Toc95911155"/>
      <w:r w:rsidRPr="00090A2D">
        <w:rPr>
          <w:rFonts w:eastAsia="Times New Roman" w:cs="Arial"/>
          <w:iCs/>
          <w:sz w:val="18"/>
          <w:szCs w:val="18"/>
          <w:lang w:val="nl-NL" w:eastAsia="nl-NL"/>
        </w:rPr>
        <w:t>Eisen met betrekking tot de facturatie</w:t>
      </w:r>
      <w:bookmarkEnd w:id="24"/>
    </w:p>
    <w:p w14:paraId="0C57DBFC" w14:textId="77777777" w:rsidR="00841DED" w:rsidRPr="00557997" w:rsidRDefault="00841DED" w:rsidP="00841DED">
      <w:pPr>
        <w:pStyle w:val="Lijstalinea"/>
        <w:ind w:left="709"/>
        <w:rPr>
          <w:szCs w:val="18"/>
          <w:highlight w:val="yellow"/>
        </w:rPr>
      </w:pPr>
    </w:p>
    <w:p w14:paraId="26FAA4AD" w14:textId="43A82322" w:rsidR="00841DED" w:rsidRPr="005168F2" w:rsidRDefault="00B67802" w:rsidP="00841DED">
      <w:pPr>
        <w:pStyle w:val="Lijstalinea"/>
        <w:numPr>
          <w:ilvl w:val="2"/>
          <w:numId w:val="3"/>
        </w:numPr>
        <w:ind w:left="709" w:hanging="709"/>
        <w:rPr>
          <w:szCs w:val="18"/>
        </w:rPr>
      </w:pPr>
      <w:r w:rsidRPr="00841DED">
        <w:rPr>
          <w:szCs w:val="18"/>
        </w:rPr>
        <w:t>U dient bij de factuur een overzicht bij te voegen van de daadwerkelijk verrichte uren/dagen volgens de overeengekomen tarieven.</w:t>
      </w:r>
      <w:r w:rsidR="00841DED" w:rsidRPr="00841DED">
        <w:rPr>
          <w:szCs w:val="18"/>
        </w:rPr>
        <w:t xml:space="preserve"> </w:t>
      </w:r>
      <w:r w:rsidR="00841DED" w:rsidRPr="005168F2">
        <w:rPr>
          <w:szCs w:val="18"/>
        </w:rPr>
        <w:t xml:space="preserve">Facturatie vindt plaats binnen twee (2) </w:t>
      </w:r>
      <w:r w:rsidR="00841DED" w:rsidRPr="005168F2">
        <w:rPr>
          <w:szCs w:val="18"/>
        </w:rPr>
        <w:lastRenderedPageBreak/>
        <w:t xml:space="preserve">weken na afloop van de reis per ingekocht reisarrangement. De factuur omvat minimaal de volgende informatie per reisarrangement: </w:t>
      </w:r>
    </w:p>
    <w:p w14:paraId="788C5284" w14:textId="3B79DC17" w:rsidR="00841DED" w:rsidRPr="005168F2" w:rsidRDefault="00841DED" w:rsidP="007E039E">
      <w:pPr>
        <w:pStyle w:val="Geenafstand"/>
        <w:numPr>
          <w:ilvl w:val="0"/>
          <w:numId w:val="34"/>
        </w:numPr>
        <w:rPr>
          <w:rFonts w:ascii="Verdana" w:hAnsi="Verdana"/>
          <w:sz w:val="18"/>
          <w:szCs w:val="18"/>
          <w:lang w:val="nl-NL"/>
        </w:rPr>
      </w:pPr>
      <w:r w:rsidRPr="005168F2">
        <w:rPr>
          <w:rFonts w:ascii="Verdana" w:hAnsi="Verdana"/>
          <w:sz w:val="18"/>
          <w:szCs w:val="18"/>
          <w:lang w:val="nl-NL"/>
        </w:rPr>
        <w:t xml:space="preserve">Factuurmaand; </w:t>
      </w:r>
    </w:p>
    <w:p w14:paraId="3A4691B5" w14:textId="262B8CD3" w:rsidR="00841DED" w:rsidRPr="005168F2" w:rsidRDefault="00841DED" w:rsidP="007E039E">
      <w:pPr>
        <w:pStyle w:val="Geenafstand"/>
        <w:numPr>
          <w:ilvl w:val="0"/>
          <w:numId w:val="34"/>
        </w:numPr>
        <w:rPr>
          <w:rFonts w:ascii="Verdana" w:hAnsi="Verdana"/>
          <w:sz w:val="18"/>
          <w:szCs w:val="18"/>
          <w:lang w:val="nl-NL"/>
        </w:rPr>
      </w:pPr>
      <w:r w:rsidRPr="005168F2">
        <w:rPr>
          <w:rFonts w:ascii="Verdana" w:hAnsi="Verdana"/>
          <w:sz w:val="18"/>
          <w:szCs w:val="18"/>
          <w:lang w:val="nl-NL"/>
        </w:rPr>
        <w:t xml:space="preserve">Reserveringsnummer; </w:t>
      </w:r>
    </w:p>
    <w:p w14:paraId="40509B0E" w14:textId="24FACA96" w:rsidR="00841DED" w:rsidRPr="005168F2" w:rsidRDefault="00841DED" w:rsidP="007E039E">
      <w:pPr>
        <w:pStyle w:val="Geenafstand"/>
        <w:numPr>
          <w:ilvl w:val="0"/>
          <w:numId w:val="34"/>
        </w:numPr>
        <w:rPr>
          <w:rFonts w:ascii="Verdana" w:hAnsi="Verdana"/>
          <w:sz w:val="18"/>
          <w:szCs w:val="18"/>
          <w:lang w:val="nl-NL"/>
        </w:rPr>
      </w:pPr>
      <w:r w:rsidRPr="005168F2">
        <w:rPr>
          <w:rFonts w:ascii="Verdana" w:hAnsi="Verdana"/>
          <w:sz w:val="18"/>
          <w:szCs w:val="18"/>
          <w:lang w:val="nl-NL"/>
        </w:rPr>
        <w:t xml:space="preserve">Reisdatum; </w:t>
      </w:r>
    </w:p>
    <w:p w14:paraId="6F593ACE" w14:textId="1AD0B3CC" w:rsidR="00841DED" w:rsidRPr="005168F2" w:rsidRDefault="00841DED" w:rsidP="007E039E">
      <w:pPr>
        <w:pStyle w:val="Geenafstand"/>
        <w:numPr>
          <w:ilvl w:val="0"/>
          <w:numId w:val="34"/>
        </w:numPr>
        <w:rPr>
          <w:rFonts w:ascii="Verdana" w:hAnsi="Verdana"/>
          <w:sz w:val="18"/>
          <w:szCs w:val="18"/>
          <w:lang w:val="nl-NL"/>
        </w:rPr>
      </w:pPr>
      <w:r w:rsidRPr="005168F2">
        <w:rPr>
          <w:rFonts w:ascii="Verdana" w:hAnsi="Verdana"/>
          <w:sz w:val="18"/>
          <w:szCs w:val="18"/>
          <w:lang w:val="nl-NL"/>
        </w:rPr>
        <w:t xml:space="preserve">Reisbestemming(en); </w:t>
      </w:r>
    </w:p>
    <w:p w14:paraId="4D31DF0E" w14:textId="1522A7E9" w:rsidR="00841DED" w:rsidRPr="005168F2" w:rsidRDefault="00841DED" w:rsidP="007E039E">
      <w:pPr>
        <w:pStyle w:val="Geenafstand"/>
        <w:numPr>
          <w:ilvl w:val="0"/>
          <w:numId w:val="34"/>
        </w:numPr>
        <w:rPr>
          <w:rFonts w:ascii="Verdana" w:hAnsi="Verdana"/>
          <w:sz w:val="18"/>
          <w:szCs w:val="18"/>
          <w:lang w:val="nl-NL"/>
        </w:rPr>
      </w:pPr>
      <w:r w:rsidRPr="005168F2">
        <w:rPr>
          <w:rFonts w:ascii="Verdana" w:hAnsi="Verdana"/>
          <w:sz w:val="18"/>
          <w:szCs w:val="18"/>
          <w:lang w:val="nl-NL"/>
        </w:rPr>
        <w:t xml:space="preserve">Factuurnummer; </w:t>
      </w:r>
    </w:p>
    <w:p w14:paraId="0D46FD6C" w14:textId="52048AEF" w:rsidR="00841DED" w:rsidRPr="005168F2" w:rsidRDefault="00841DED" w:rsidP="007E039E">
      <w:pPr>
        <w:pStyle w:val="Geenafstand"/>
        <w:numPr>
          <w:ilvl w:val="0"/>
          <w:numId w:val="34"/>
        </w:numPr>
        <w:rPr>
          <w:rFonts w:ascii="Verdana" w:hAnsi="Verdana"/>
          <w:sz w:val="18"/>
          <w:szCs w:val="18"/>
          <w:lang w:val="nl-NL"/>
        </w:rPr>
      </w:pPr>
      <w:r w:rsidRPr="005168F2">
        <w:rPr>
          <w:rFonts w:ascii="Verdana" w:hAnsi="Verdana"/>
          <w:sz w:val="18"/>
          <w:szCs w:val="18"/>
          <w:lang w:val="nl-NL"/>
        </w:rPr>
        <w:t xml:space="preserve">Leveranciersnaam; </w:t>
      </w:r>
    </w:p>
    <w:p w14:paraId="7774C9D5" w14:textId="6D1D496C" w:rsidR="00841DED" w:rsidRPr="005168F2" w:rsidRDefault="00841DED" w:rsidP="007E039E">
      <w:pPr>
        <w:pStyle w:val="Geenafstand"/>
        <w:numPr>
          <w:ilvl w:val="0"/>
          <w:numId w:val="34"/>
        </w:numPr>
        <w:rPr>
          <w:rFonts w:ascii="Verdana" w:hAnsi="Verdana"/>
          <w:sz w:val="18"/>
          <w:szCs w:val="18"/>
          <w:lang w:val="nl-NL"/>
        </w:rPr>
      </w:pPr>
      <w:r w:rsidRPr="005168F2">
        <w:rPr>
          <w:rFonts w:ascii="Verdana" w:hAnsi="Verdana"/>
          <w:sz w:val="18"/>
          <w:szCs w:val="18"/>
          <w:lang w:val="nl-NL"/>
        </w:rPr>
        <w:t xml:space="preserve">Inkoopordernummer; </w:t>
      </w:r>
    </w:p>
    <w:p w14:paraId="566FFA05" w14:textId="0BF6BA0A" w:rsidR="00841DED" w:rsidRPr="005168F2" w:rsidRDefault="00841DED" w:rsidP="007E039E">
      <w:pPr>
        <w:pStyle w:val="Geenafstand"/>
        <w:numPr>
          <w:ilvl w:val="0"/>
          <w:numId w:val="34"/>
        </w:numPr>
        <w:rPr>
          <w:rFonts w:ascii="Verdana" w:hAnsi="Verdana"/>
          <w:sz w:val="18"/>
          <w:szCs w:val="18"/>
          <w:lang w:val="nl-NL"/>
        </w:rPr>
      </w:pPr>
      <w:r w:rsidRPr="005168F2">
        <w:rPr>
          <w:rFonts w:ascii="Verdana" w:hAnsi="Verdana"/>
          <w:sz w:val="18"/>
          <w:szCs w:val="18"/>
          <w:lang w:val="nl-NL"/>
        </w:rPr>
        <w:t xml:space="preserve">Namen reizigers; </w:t>
      </w:r>
    </w:p>
    <w:p w14:paraId="20D78595" w14:textId="5FCF5292" w:rsidR="00841DED" w:rsidRPr="005168F2" w:rsidRDefault="00841DED" w:rsidP="007E039E">
      <w:pPr>
        <w:pStyle w:val="Geenafstand"/>
        <w:numPr>
          <w:ilvl w:val="0"/>
          <w:numId w:val="34"/>
        </w:numPr>
        <w:rPr>
          <w:rFonts w:ascii="Verdana" w:hAnsi="Verdana"/>
          <w:sz w:val="18"/>
          <w:szCs w:val="18"/>
          <w:lang w:val="nl-NL"/>
        </w:rPr>
      </w:pPr>
      <w:r w:rsidRPr="005168F2">
        <w:rPr>
          <w:rFonts w:ascii="Verdana" w:hAnsi="Verdana"/>
          <w:sz w:val="18"/>
          <w:szCs w:val="18"/>
          <w:lang w:val="nl-NL"/>
        </w:rPr>
        <w:t xml:space="preserve">Totaalbedrag exclusief BTW; </w:t>
      </w:r>
    </w:p>
    <w:p w14:paraId="072C70F6" w14:textId="36F6B03B" w:rsidR="00841DED" w:rsidRPr="005168F2" w:rsidRDefault="00841DED" w:rsidP="007E039E">
      <w:pPr>
        <w:pStyle w:val="Geenafstand"/>
        <w:numPr>
          <w:ilvl w:val="0"/>
          <w:numId w:val="34"/>
        </w:numPr>
        <w:rPr>
          <w:rFonts w:ascii="Verdana" w:hAnsi="Verdana"/>
          <w:sz w:val="18"/>
          <w:szCs w:val="18"/>
          <w:lang w:val="nl-NL"/>
        </w:rPr>
      </w:pPr>
      <w:r w:rsidRPr="005168F2">
        <w:rPr>
          <w:rFonts w:ascii="Verdana" w:hAnsi="Verdana"/>
          <w:sz w:val="18"/>
          <w:szCs w:val="18"/>
          <w:lang w:val="nl-NL"/>
        </w:rPr>
        <w:t xml:space="preserve">Specificatie van de prijs (ticketprijs, hotelovernachting(en),visumaanvraag, </w:t>
      </w:r>
      <w:r>
        <w:rPr>
          <w:rFonts w:ascii="Verdana" w:hAnsi="Verdana"/>
          <w:sz w:val="18"/>
          <w:szCs w:val="18"/>
          <w:lang w:val="nl-NL"/>
        </w:rPr>
        <w:t>boekingskosten</w:t>
      </w:r>
      <w:r w:rsidRPr="005168F2">
        <w:rPr>
          <w:rFonts w:ascii="Verdana" w:hAnsi="Verdana"/>
          <w:sz w:val="18"/>
          <w:szCs w:val="18"/>
          <w:lang w:val="nl-NL"/>
        </w:rPr>
        <w:t xml:space="preserve">, belastingen, </w:t>
      </w:r>
      <w:r w:rsidR="003C3620">
        <w:rPr>
          <w:rFonts w:ascii="Verdana" w:hAnsi="Verdana"/>
          <w:sz w:val="18"/>
          <w:szCs w:val="18"/>
          <w:lang w:val="nl-NL"/>
        </w:rPr>
        <w:t xml:space="preserve">evt. kortingen, </w:t>
      </w:r>
      <w:r w:rsidRPr="005168F2">
        <w:rPr>
          <w:rFonts w:ascii="Verdana" w:hAnsi="Verdana"/>
          <w:sz w:val="18"/>
          <w:szCs w:val="18"/>
          <w:lang w:val="nl-NL"/>
        </w:rPr>
        <w:t xml:space="preserve">enz.); </w:t>
      </w:r>
    </w:p>
    <w:p w14:paraId="4EF639F3" w14:textId="66254222" w:rsidR="00841DED" w:rsidRPr="005168F2" w:rsidRDefault="00841DED" w:rsidP="007E039E">
      <w:pPr>
        <w:pStyle w:val="Geenafstand"/>
        <w:numPr>
          <w:ilvl w:val="0"/>
          <w:numId w:val="34"/>
        </w:numPr>
        <w:rPr>
          <w:rFonts w:ascii="Verdana" w:hAnsi="Verdana"/>
          <w:sz w:val="18"/>
          <w:szCs w:val="18"/>
          <w:lang w:val="nl-NL"/>
        </w:rPr>
      </w:pPr>
      <w:r w:rsidRPr="005168F2">
        <w:rPr>
          <w:rFonts w:ascii="Verdana" w:hAnsi="Verdana"/>
          <w:sz w:val="18"/>
          <w:szCs w:val="18"/>
          <w:lang w:val="nl-NL"/>
        </w:rPr>
        <w:t xml:space="preserve">BTW bedrag en %; </w:t>
      </w:r>
    </w:p>
    <w:p w14:paraId="7EA9438D" w14:textId="0E34FD54" w:rsidR="00841DED" w:rsidRPr="00841DED" w:rsidRDefault="00841DED" w:rsidP="007E039E">
      <w:pPr>
        <w:pStyle w:val="Geenafstand"/>
        <w:numPr>
          <w:ilvl w:val="0"/>
          <w:numId w:val="34"/>
        </w:numPr>
        <w:rPr>
          <w:rFonts w:ascii="Verdana" w:hAnsi="Verdana"/>
          <w:sz w:val="18"/>
          <w:szCs w:val="18"/>
          <w:lang w:val="nl-NL"/>
        </w:rPr>
      </w:pPr>
      <w:r w:rsidRPr="005168F2">
        <w:rPr>
          <w:rFonts w:ascii="Verdana" w:hAnsi="Verdana"/>
          <w:sz w:val="18"/>
          <w:szCs w:val="18"/>
          <w:lang w:val="nl-NL"/>
        </w:rPr>
        <w:t>Totaalbedrag inclusief BTW</w:t>
      </w:r>
      <w:r>
        <w:rPr>
          <w:rFonts w:ascii="Verdana" w:hAnsi="Verdana"/>
          <w:sz w:val="18"/>
          <w:szCs w:val="18"/>
          <w:lang w:val="nl-NL"/>
        </w:rPr>
        <w:t>.</w:t>
      </w:r>
    </w:p>
    <w:p w14:paraId="6C83282D" w14:textId="77777777" w:rsidR="00841DED" w:rsidRPr="00557997" w:rsidRDefault="00841DED" w:rsidP="00841DED">
      <w:pPr>
        <w:pStyle w:val="Lijstalinea"/>
        <w:ind w:left="709"/>
        <w:rPr>
          <w:szCs w:val="18"/>
          <w:highlight w:val="yellow"/>
        </w:rPr>
      </w:pPr>
    </w:p>
    <w:p w14:paraId="60456A98" w14:textId="3308DC62" w:rsidR="00DB4FDD" w:rsidRPr="00090A2D" w:rsidRDefault="00DB4FDD" w:rsidP="00841DED">
      <w:pPr>
        <w:pStyle w:val="Lijstalinea"/>
        <w:numPr>
          <w:ilvl w:val="2"/>
          <w:numId w:val="3"/>
        </w:numPr>
        <w:ind w:left="709" w:hanging="709"/>
        <w:rPr>
          <w:szCs w:val="18"/>
        </w:rPr>
      </w:pPr>
      <w:r w:rsidRPr="00090A2D">
        <w:rPr>
          <w:szCs w:val="18"/>
        </w:rPr>
        <w:t>De facturen dienen elektronisch ingediend te worden. Dit kan op vier verschillende manieren.</w:t>
      </w:r>
    </w:p>
    <w:p w14:paraId="5EA9DD3C" w14:textId="77777777" w:rsidR="00DB4FDD" w:rsidRPr="00090A2D" w:rsidRDefault="00DB4FDD" w:rsidP="00DB4FDD">
      <w:pPr>
        <w:pStyle w:val="Geenafstand"/>
        <w:ind w:left="709"/>
        <w:rPr>
          <w:rFonts w:ascii="Verdana" w:hAnsi="Verdana"/>
          <w:sz w:val="18"/>
          <w:szCs w:val="18"/>
          <w:lang w:val="nl-NL"/>
        </w:rPr>
      </w:pPr>
    </w:p>
    <w:p w14:paraId="08FA1133" w14:textId="5F7D22B8" w:rsidR="00B67802" w:rsidRPr="00090A2D" w:rsidRDefault="00B67802" w:rsidP="00090A2D">
      <w:pPr>
        <w:pStyle w:val="Geenafstand"/>
        <w:ind w:left="709"/>
        <w:rPr>
          <w:rFonts w:ascii="Verdana" w:hAnsi="Verdana"/>
          <w:sz w:val="18"/>
          <w:szCs w:val="18"/>
          <w:lang w:val="nl-NL"/>
        </w:rPr>
      </w:pPr>
      <w:r w:rsidRPr="00090A2D">
        <w:rPr>
          <w:rFonts w:ascii="Verdana" w:hAnsi="Verdana"/>
          <w:sz w:val="18"/>
          <w:szCs w:val="18"/>
          <w:lang w:val="nl-NL"/>
        </w:rPr>
        <w:t>In de van toepassing zijnde algemene voorwaarden is een bepaling over elektronisch factureren opgenomen. Dit kan op vier verschillende manieren:</w:t>
      </w:r>
    </w:p>
    <w:p w14:paraId="7C728932" w14:textId="77777777" w:rsidR="00B67802" w:rsidRPr="00090A2D" w:rsidRDefault="00B67802" w:rsidP="00B67802">
      <w:pPr>
        <w:pStyle w:val="Geenafstand"/>
        <w:ind w:left="709"/>
        <w:rPr>
          <w:rFonts w:ascii="Verdana" w:hAnsi="Verdana"/>
          <w:sz w:val="18"/>
          <w:szCs w:val="18"/>
          <w:lang w:val="nl-NL"/>
        </w:rPr>
      </w:pPr>
      <w:r w:rsidRPr="00090A2D">
        <w:rPr>
          <w:rFonts w:ascii="Verdana" w:hAnsi="Verdana"/>
          <w:sz w:val="18"/>
          <w:szCs w:val="18"/>
          <w:lang w:val="nl-NL"/>
        </w:rPr>
        <w:t>•    Factuurportaal van de Rijksoverheid;</w:t>
      </w:r>
    </w:p>
    <w:p w14:paraId="20DCE7B8" w14:textId="30D979BE" w:rsidR="00B67802" w:rsidRPr="00090A2D" w:rsidRDefault="00B67802" w:rsidP="00841DED">
      <w:pPr>
        <w:pStyle w:val="Geenafstand"/>
        <w:ind w:left="709"/>
        <w:rPr>
          <w:rFonts w:ascii="Verdana" w:hAnsi="Verdana"/>
          <w:sz w:val="18"/>
          <w:szCs w:val="18"/>
          <w:lang w:val="nl-NL"/>
        </w:rPr>
      </w:pPr>
      <w:r w:rsidRPr="00090A2D">
        <w:rPr>
          <w:rFonts w:ascii="Verdana" w:hAnsi="Verdana"/>
          <w:sz w:val="18"/>
          <w:szCs w:val="18"/>
          <w:lang w:val="nl-NL"/>
        </w:rPr>
        <w:t xml:space="preserve">•    E-factureren vanuit uw (boekhoud)softwarepakket via </w:t>
      </w:r>
      <w:proofErr w:type="spellStart"/>
      <w:r w:rsidR="00240901">
        <w:rPr>
          <w:rFonts w:ascii="Verdana" w:hAnsi="Verdana"/>
          <w:sz w:val="18"/>
          <w:szCs w:val="18"/>
          <w:lang w:val="nl-NL"/>
        </w:rPr>
        <w:t>Peppol</w:t>
      </w:r>
      <w:proofErr w:type="spellEnd"/>
      <w:r w:rsidRPr="00090A2D">
        <w:rPr>
          <w:rFonts w:ascii="Verdana" w:hAnsi="Verdana"/>
          <w:sz w:val="18"/>
          <w:szCs w:val="18"/>
          <w:lang w:val="nl-NL"/>
        </w:rPr>
        <w:t>;</w:t>
      </w:r>
    </w:p>
    <w:p w14:paraId="411E772B" w14:textId="7DDA9B54" w:rsidR="00603EC5" w:rsidRDefault="00B67802" w:rsidP="00090A2D">
      <w:pPr>
        <w:pStyle w:val="Geenafstand"/>
        <w:ind w:left="709"/>
        <w:rPr>
          <w:rFonts w:ascii="Verdana" w:hAnsi="Verdana"/>
          <w:sz w:val="18"/>
          <w:szCs w:val="18"/>
          <w:lang w:val="nl-NL"/>
        </w:rPr>
      </w:pPr>
      <w:r w:rsidRPr="00090A2D">
        <w:rPr>
          <w:rFonts w:ascii="Verdana" w:hAnsi="Verdana"/>
          <w:sz w:val="18"/>
          <w:szCs w:val="18"/>
          <w:lang w:val="nl-NL"/>
        </w:rPr>
        <w:t>•    E-factureren via een dienstverlener.</w:t>
      </w:r>
    </w:p>
    <w:p w14:paraId="4685F1F8" w14:textId="1BA0907C" w:rsidR="005168F2" w:rsidRDefault="005168F2" w:rsidP="00090A2D">
      <w:pPr>
        <w:pStyle w:val="Geenafstand"/>
        <w:ind w:left="709"/>
        <w:rPr>
          <w:rFonts w:ascii="Verdana" w:hAnsi="Verdana"/>
          <w:sz w:val="18"/>
          <w:szCs w:val="18"/>
          <w:lang w:val="nl-NL"/>
        </w:rPr>
      </w:pPr>
    </w:p>
    <w:p w14:paraId="6AD346A2" w14:textId="77777777" w:rsidR="007C2F78" w:rsidRPr="00B67802" w:rsidRDefault="007C2F78" w:rsidP="00A67DCD">
      <w:pPr>
        <w:rPr>
          <w:rFonts w:ascii="Verdana" w:hAnsi="Verdana"/>
          <w:sz w:val="18"/>
          <w:szCs w:val="18"/>
          <w:lang w:val="nl-NL" w:eastAsia="nl-NL"/>
        </w:rPr>
      </w:pPr>
    </w:p>
    <w:p w14:paraId="5D121E2C" w14:textId="77777777" w:rsidR="00A67DCD" w:rsidRPr="00A67DCD" w:rsidRDefault="00A67DCD" w:rsidP="00A67DCD">
      <w:pPr>
        <w:rPr>
          <w:lang w:val="nl-NL" w:eastAsia="nl-NL"/>
        </w:rPr>
      </w:pPr>
    </w:p>
    <w:p w14:paraId="1B1C6C82" w14:textId="77777777" w:rsidR="00A67DCD" w:rsidRDefault="00A67DCD">
      <w:pPr>
        <w:rPr>
          <w:szCs w:val="18"/>
          <w:lang w:val="nl-NL"/>
        </w:rPr>
      </w:pPr>
      <w:r>
        <w:rPr>
          <w:szCs w:val="18"/>
          <w:lang w:val="nl-NL"/>
        </w:rPr>
        <w:br w:type="page"/>
      </w:r>
    </w:p>
    <w:p w14:paraId="2C7B67A2" w14:textId="77777777" w:rsidR="006B3B43" w:rsidRDefault="00A67DCD" w:rsidP="00A67DCD">
      <w:pPr>
        <w:pStyle w:val="Kop1"/>
      </w:pPr>
      <w:r>
        <w:lastRenderedPageBreak/>
        <w:t xml:space="preserve"> </w:t>
      </w:r>
      <w:bookmarkStart w:id="25" w:name="_Toc95911156"/>
      <w:r>
        <w:t xml:space="preserve">Eisen aan </w:t>
      </w:r>
      <w:r w:rsidR="000D16A6">
        <w:t>Inschrijver</w:t>
      </w:r>
      <w:bookmarkEnd w:id="25"/>
    </w:p>
    <w:p w14:paraId="1543725E" w14:textId="77777777" w:rsidR="00A67DCD" w:rsidRDefault="00A67DCD" w:rsidP="00987087">
      <w:pPr>
        <w:pStyle w:val="Kop2"/>
        <w:keepLines w:val="0"/>
        <w:numPr>
          <w:ilvl w:val="1"/>
          <w:numId w:val="11"/>
        </w:numPr>
        <w:tabs>
          <w:tab w:val="left" w:pos="540"/>
        </w:tabs>
        <w:spacing w:before="240" w:after="60"/>
        <w:rPr>
          <w:rFonts w:eastAsia="Times New Roman" w:cs="Arial"/>
          <w:iCs/>
          <w:sz w:val="18"/>
          <w:szCs w:val="18"/>
          <w:lang w:val="nl-NL" w:eastAsia="nl-NL"/>
        </w:rPr>
      </w:pPr>
      <w:bookmarkStart w:id="26" w:name="_Toc95911157"/>
      <w:r>
        <w:rPr>
          <w:rFonts w:eastAsia="Times New Roman" w:cs="Arial"/>
          <w:iCs/>
          <w:sz w:val="18"/>
          <w:szCs w:val="18"/>
          <w:lang w:val="nl-NL" w:eastAsia="nl-NL"/>
        </w:rPr>
        <w:t>Inleiding</w:t>
      </w:r>
      <w:bookmarkEnd w:id="26"/>
    </w:p>
    <w:p w14:paraId="578742AF" w14:textId="77777777" w:rsidR="00A67DCD" w:rsidRPr="008F0F42" w:rsidRDefault="00A67DCD" w:rsidP="00A67DCD">
      <w:pPr>
        <w:pStyle w:val="Geenafstand"/>
        <w:rPr>
          <w:rFonts w:ascii="Verdana" w:hAnsi="Verdana"/>
          <w:sz w:val="18"/>
          <w:szCs w:val="18"/>
          <w:lang w:val="nl-NL"/>
        </w:rPr>
      </w:pPr>
      <w:r w:rsidRPr="008F0F42">
        <w:rPr>
          <w:rFonts w:ascii="Verdana" w:hAnsi="Verdana"/>
          <w:sz w:val="18"/>
          <w:szCs w:val="18"/>
          <w:lang w:val="nl-NL"/>
        </w:rPr>
        <w:t xml:space="preserve">In dit hoofdstuk leest u welke eisen de Aanbestedende dienst stelt om te bepalen of een Inschrijver geschikt is om de </w:t>
      </w:r>
      <w:r w:rsidR="000D16A6">
        <w:rPr>
          <w:rFonts w:ascii="Verdana" w:hAnsi="Verdana"/>
          <w:sz w:val="18"/>
          <w:szCs w:val="18"/>
          <w:lang w:val="nl-NL"/>
        </w:rPr>
        <w:t>Overeenkomst</w:t>
      </w:r>
      <w:r w:rsidRPr="008F0F42">
        <w:rPr>
          <w:rFonts w:ascii="Verdana" w:hAnsi="Verdana"/>
          <w:sz w:val="18"/>
          <w:szCs w:val="18"/>
          <w:lang w:val="nl-NL"/>
        </w:rPr>
        <w:t xml:space="preserve"> uit te voeren. Hiervoor worden Uitsluitingsgronden en Geschiktheidseisen gehanteerd.</w:t>
      </w:r>
    </w:p>
    <w:p w14:paraId="7B1618CD" w14:textId="77777777" w:rsidR="00A67DCD" w:rsidRPr="008F0F42" w:rsidRDefault="00A67DCD" w:rsidP="00A67DCD">
      <w:pPr>
        <w:pStyle w:val="Geenafstand"/>
        <w:rPr>
          <w:rFonts w:ascii="Verdana" w:hAnsi="Verdana"/>
          <w:sz w:val="18"/>
          <w:szCs w:val="18"/>
          <w:lang w:val="nl-NL"/>
        </w:rPr>
      </w:pPr>
    </w:p>
    <w:p w14:paraId="19C25986" w14:textId="77777777" w:rsidR="00A67DCD" w:rsidRPr="008F0F42" w:rsidRDefault="00A67DCD" w:rsidP="00A67DCD">
      <w:pPr>
        <w:pStyle w:val="Geenafstand"/>
        <w:rPr>
          <w:rFonts w:ascii="Verdana" w:hAnsi="Verdana"/>
          <w:sz w:val="18"/>
          <w:szCs w:val="18"/>
          <w:lang w:val="nl-NL"/>
        </w:rPr>
      </w:pPr>
      <w:r w:rsidRPr="008F0F42">
        <w:rPr>
          <w:rFonts w:ascii="Verdana" w:hAnsi="Verdana"/>
          <w:sz w:val="18"/>
          <w:szCs w:val="18"/>
          <w:lang w:val="nl-NL"/>
        </w:rPr>
        <w:t xml:space="preserve">Via het </w:t>
      </w:r>
      <w:r w:rsidR="00F263AE">
        <w:rPr>
          <w:rFonts w:ascii="Verdana" w:hAnsi="Verdana"/>
          <w:sz w:val="18"/>
          <w:szCs w:val="18"/>
          <w:lang w:val="nl-NL"/>
        </w:rPr>
        <w:t>‘</w:t>
      </w:r>
      <w:r w:rsidRPr="008F0F42">
        <w:rPr>
          <w:rFonts w:ascii="Verdana" w:hAnsi="Verdana"/>
          <w:sz w:val="18"/>
          <w:szCs w:val="18"/>
          <w:lang w:val="nl-NL"/>
        </w:rPr>
        <w:t>Uniform Europees Aanbestedingsdocument</w:t>
      </w:r>
      <w:r w:rsidR="00F263AE">
        <w:rPr>
          <w:rFonts w:ascii="Verdana" w:hAnsi="Verdana"/>
          <w:sz w:val="18"/>
          <w:szCs w:val="18"/>
          <w:lang w:val="nl-NL"/>
        </w:rPr>
        <w:t>’</w:t>
      </w:r>
      <w:r w:rsidRPr="008F0F42">
        <w:rPr>
          <w:rFonts w:ascii="Verdana" w:hAnsi="Verdana"/>
          <w:sz w:val="18"/>
          <w:szCs w:val="18"/>
          <w:lang w:val="nl-NL"/>
        </w:rPr>
        <w:t xml:space="preserve"> geeft u aan of de Uitsluitingsgronden wel of niet op u van toepassing zijn en of u voldoet aan de Geschiktheidseisen.</w:t>
      </w:r>
    </w:p>
    <w:p w14:paraId="4FF136A1" w14:textId="77777777" w:rsidR="00A67DCD" w:rsidRPr="008F0F42" w:rsidRDefault="00A67DCD" w:rsidP="00A67DCD">
      <w:pPr>
        <w:pStyle w:val="Geenafstand"/>
        <w:rPr>
          <w:rFonts w:ascii="Verdana" w:hAnsi="Verdana"/>
          <w:b/>
          <w:sz w:val="18"/>
          <w:szCs w:val="18"/>
          <w:lang w:val="nl-NL"/>
        </w:rPr>
      </w:pPr>
    </w:p>
    <w:p w14:paraId="73C9AD3B" w14:textId="77777777" w:rsidR="00A67DCD" w:rsidRPr="008F0F42" w:rsidRDefault="00A67DCD" w:rsidP="00A67DCD">
      <w:pPr>
        <w:pStyle w:val="Geenafstand"/>
        <w:rPr>
          <w:rFonts w:ascii="Verdana" w:hAnsi="Verdana"/>
          <w:sz w:val="18"/>
          <w:szCs w:val="18"/>
          <w:lang w:val="nl-NL"/>
        </w:rPr>
      </w:pPr>
      <w:r w:rsidRPr="008F0F42">
        <w:rPr>
          <w:rFonts w:ascii="Verdana" w:hAnsi="Verdana"/>
          <w:sz w:val="18"/>
          <w:szCs w:val="18"/>
          <w:lang w:val="nl-NL"/>
        </w:rPr>
        <w:t>Het ‘Uniform Europees Aanbestedingsdocument’ is een pdf-document dat voor een deel voor u is ingevuld. De rest moet u nog aanvullen.</w:t>
      </w:r>
      <w:r w:rsidR="000D16A6">
        <w:rPr>
          <w:rFonts w:ascii="Verdana" w:hAnsi="Verdana"/>
          <w:sz w:val="18"/>
          <w:szCs w:val="18"/>
          <w:lang w:val="nl-NL"/>
        </w:rPr>
        <w:t xml:space="preserve"> U ondertekent het document en voegt</w:t>
      </w:r>
      <w:r w:rsidRPr="008F0F42">
        <w:rPr>
          <w:rFonts w:ascii="Verdana" w:hAnsi="Verdana"/>
          <w:sz w:val="18"/>
          <w:szCs w:val="18"/>
          <w:lang w:val="nl-NL"/>
        </w:rPr>
        <w:t xml:space="preserve"> het </w:t>
      </w:r>
      <w:r w:rsidR="000D16A6">
        <w:rPr>
          <w:rFonts w:ascii="Verdana" w:hAnsi="Verdana"/>
          <w:sz w:val="18"/>
          <w:szCs w:val="18"/>
          <w:lang w:val="nl-NL"/>
        </w:rPr>
        <w:t xml:space="preserve">toe </w:t>
      </w:r>
      <w:r w:rsidR="00556941">
        <w:rPr>
          <w:rFonts w:ascii="Verdana" w:hAnsi="Verdana"/>
          <w:sz w:val="18"/>
          <w:szCs w:val="18"/>
          <w:lang w:val="nl-NL"/>
        </w:rPr>
        <w:t>aan</w:t>
      </w:r>
      <w:r w:rsidRPr="008F0F42">
        <w:rPr>
          <w:rFonts w:ascii="Verdana" w:hAnsi="Verdana"/>
          <w:sz w:val="18"/>
          <w:szCs w:val="18"/>
          <w:lang w:val="nl-NL"/>
        </w:rPr>
        <w:t xml:space="preserve"> uw Inschrijving via TenderNed. </w:t>
      </w:r>
    </w:p>
    <w:p w14:paraId="1B079C1C" w14:textId="77777777" w:rsidR="00A67DCD" w:rsidRDefault="00A67DCD" w:rsidP="00987087">
      <w:pPr>
        <w:pStyle w:val="Kop2"/>
        <w:keepLines w:val="0"/>
        <w:numPr>
          <w:ilvl w:val="1"/>
          <w:numId w:val="4"/>
        </w:numPr>
        <w:tabs>
          <w:tab w:val="left" w:pos="540"/>
        </w:tabs>
        <w:spacing w:before="240" w:after="60"/>
        <w:rPr>
          <w:rFonts w:eastAsia="Times New Roman" w:cs="Arial"/>
          <w:iCs/>
          <w:sz w:val="18"/>
          <w:szCs w:val="18"/>
          <w:lang w:val="nl-NL" w:eastAsia="nl-NL"/>
        </w:rPr>
      </w:pPr>
      <w:bookmarkStart w:id="27" w:name="_Toc95911158"/>
      <w:r>
        <w:rPr>
          <w:rFonts w:eastAsia="Times New Roman" w:cs="Arial"/>
          <w:iCs/>
          <w:sz w:val="18"/>
          <w:szCs w:val="18"/>
          <w:lang w:val="nl-NL" w:eastAsia="nl-NL"/>
        </w:rPr>
        <w:t>Uitsluitingsgronden</w:t>
      </w:r>
      <w:bookmarkEnd w:id="27"/>
    </w:p>
    <w:p w14:paraId="0143EFF7" w14:textId="5B0A865C" w:rsidR="00BC1427" w:rsidRPr="00F6672E" w:rsidRDefault="00BC1427" w:rsidP="00BC1427">
      <w:pPr>
        <w:rPr>
          <w:rFonts w:ascii="Verdana" w:hAnsi="Verdana"/>
          <w:sz w:val="18"/>
          <w:szCs w:val="18"/>
          <w:lang w:val="nl-NL"/>
        </w:rPr>
      </w:pPr>
      <w:r w:rsidRPr="00F6672E">
        <w:rPr>
          <w:rFonts w:ascii="Verdana" w:hAnsi="Verdana"/>
          <w:sz w:val="18"/>
          <w:szCs w:val="18"/>
          <w:lang w:val="nl-NL"/>
        </w:rPr>
        <w:t>Op de aanbesteding in TenderNed vindt u het ‘Uniform Europees Aanbestedingsdocument’. Daarin staan de volgende Uitsluitingsgronden opgenomen:</w:t>
      </w:r>
    </w:p>
    <w:p w14:paraId="26598543" w14:textId="77777777" w:rsidR="00BC1427" w:rsidRPr="00F6672E" w:rsidRDefault="00BC1427" w:rsidP="00BC1427">
      <w:pPr>
        <w:rPr>
          <w:rFonts w:ascii="Verdana" w:hAnsi="Verdana"/>
          <w:sz w:val="18"/>
          <w:szCs w:val="18"/>
          <w:lang w:val="nl-NL"/>
        </w:rPr>
      </w:pPr>
    </w:p>
    <w:p w14:paraId="535A2D76" w14:textId="77777777" w:rsidR="00BC1427" w:rsidRPr="00F6672E" w:rsidRDefault="00BC1427" w:rsidP="00BC1427">
      <w:pPr>
        <w:rPr>
          <w:rFonts w:ascii="Verdana" w:hAnsi="Verdana"/>
          <w:sz w:val="18"/>
          <w:szCs w:val="18"/>
          <w:lang w:val="nl-NL"/>
        </w:rPr>
      </w:pPr>
      <w:r w:rsidRPr="00F6672E">
        <w:rPr>
          <w:rFonts w:ascii="Verdana" w:hAnsi="Verdana"/>
          <w:sz w:val="18"/>
          <w:szCs w:val="18"/>
          <w:lang w:val="nl-NL"/>
        </w:rPr>
        <w:t>•</w:t>
      </w:r>
      <w:r w:rsidRPr="00F6672E">
        <w:rPr>
          <w:rFonts w:ascii="Verdana" w:hAnsi="Verdana"/>
          <w:sz w:val="18"/>
          <w:szCs w:val="18"/>
          <w:lang w:val="nl-NL"/>
        </w:rPr>
        <w:tab/>
        <w:t>alle in deel III A en B opgenomen Uitsluitingsgronden;</w:t>
      </w:r>
    </w:p>
    <w:p w14:paraId="458EF034" w14:textId="77777777" w:rsidR="00BC1427" w:rsidRPr="00F6672E" w:rsidRDefault="00BC1427" w:rsidP="00BC1427">
      <w:pPr>
        <w:rPr>
          <w:rFonts w:ascii="Verdana" w:hAnsi="Verdana"/>
          <w:sz w:val="18"/>
          <w:szCs w:val="18"/>
          <w:lang w:val="nl-NL"/>
        </w:rPr>
      </w:pPr>
      <w:r w:rsidRPr="00F6672E">
        <w:rPr>
          <w:rFonts w:ascii="Verdana" w:hAnsi="Verdana"/>
          <w:sz w:val="18"/>
          <w:szCs w:val="18"/>
          <w:lang w:val="nl-NL"/>
        </w:rPr>
        <w:t>•</w:t>
      </w:r>
      <w:r w:rsidRPr="00F6672E">
        <w:rPr>
          <w:rFonts w:ascii="Verdana" w:hAnsi="Verdana"/>
          <w:sz w:val="18"/>
          <w:szCs w:val="18"/>
          <w:lang w:val="nl-NL"/>
        </w:rPr>
        <w:tab/>
        <w:t xml:space="preserve">de door de Aanbestedende dienst in deel III C van het ‘Uniform Europees Aanbestedingsdocument’ aangevinkte Uitsluitingsgronden. </w:t>
      </w:r>
    </w:p>
    <w:p w14:paraId="17A1E571" w14:textId="77777777" w:rsidR="00BC1427" w:rsidRPr="00F6672E" w:rsidRDefault="00BC1427" w:rsidP="00BC1427">
      <w:pPr>
        <w:rPr>
          <w:rFonts w:ascii="Verdana" w:hAnsi="Verdana"/>
          <w:sz w:val="18"/>
          <w:szCs w:val="18"/>
          <w:lang w:val="nl-NL"/>
        </w:rPr>
      </w:pPr>
    </w:p>
    <w:p w14:paraId="38EBDEC4" w14:textId="77777777" w:rsidR="00BC1427" w:rsidRPr="00F6672E" w:rsidRDefault="00BC1427" w:rsidP="00BC1427">
      <w:pPr>
        <w:rPr>
          <w:rFonts w:ascii="Verdana" w:hAnsi="Verdana"/>
          <w:sz w:val="18"/>
          <w:szCs w:val="18"/>
          <w:lang w:val="nl-NL"/>
        </w:rPr>
      </w:pPr>
      <w:r w:rsidRPr="00F6672E">
        <w:rPr>
          <w:rFonts w:ascii="Verdana" w:hAnsi="Verdana"/>
          <w:sz w:val="18"/>
          <w:szCs w:val="18"/>
          <w:lang w:val="nl-NL"/>
        </w:rPr>
        <w:t>Bij de aanbesteding in TenderNed gaat u naar ‘Eisen beantwoorden’ en vervolgens beantwoordt u de eis ‘Eigen verklaring’ met ‘Ja’ of ‘Nee’.</w:t>
      </w:r>
    </w:p>
    <w:p w14:paraId="4BCDE051" w14:textId="77777777" w:rsidR="00BC1427" w:rsidRPr="00F6672E" w:rsidRDefault="00BC1427" w:rsidP="00BC1427">
      <w:pPr>
        <w:rPr>
          <w:rFonts w:ascii="Verdana" w:hAnsi="Verdana"/>
          <w:sz w:val="18"/>
          <w:szCs w:val="18"/>
          <w:lang w:val="nl-NL"/>
        </w:rPr>
      </w:pPr>
    </w:p>
    <w:p w14:paraId="170F4DC8" w14:textId="720A6034" w:rsidR="00A67DCD" w:rsidRDefault="00BC1427" w:rsidP="00BC1427">
      <w:pPr>
        <w:rPr>
          <w:rFonts w:ascii="Verdana" w:hAnsi="Verdana"/>
          <w:sz w:val="18"/>
          <w:szCs w:val="18"/>
          <w:lang w:val="nl-NL"/>
        </w:rPr>
      </w:pPr>
      <w:r w:rsidRPr="00F6672E">
        <w:rPr>
          <w:rFonts w:ascii="Verdana" w:hAnsi="Verdana"/>
          <w:sz w:val="18"/>
          <w:szCs w:val="18"/>
          <w:lang w:val="nl-NL"/>
        </w:rPr>
        <w:t>U dient het ‘Uniform Europees Aanbestedingsdocument’ elektronisch in te vullen, uit te printen en vervolgens rechtsgeldig te ondertekenen (zie par. 7.3.15).</w:t>
      </w:r>
    </w:p>
    <w:p w14:paraId="39958243" w14:textId="77777777" w:rsidR="00BC1427" w:rsidRPr="00A67DCD" w:rsidRDefault="00BC1427" w:rsidP="00BC1427">
      <w:pPr>
        <w:rPr>
          <w:rFonts w:ascii="Verdana" w:hAnsi="Verdana"/>
          <w:sz w:val="18"/>
          <w:szCs w:val="18"/>
          <w:lang w:val="nl-NL"/>
        </w:rPr>
      </w:pPr>
    </w:p>
    <w:p w14:paraId="4127A5BB" w14:textId="77777777" w:rsidR="00A67DCD" w:rsidRPr="00A67DCD" w:rsidRDefault="00A67DCD" w:rsidP="00A67DCD">
      <w:pPr>
        <w:rPr>
          <w:rFonts w:ascii="Verdana" w:hAnsi="Verdana"/>
          <w:sz w:val="18"/>
          <w:szCs w:val="18"/>
          <w:lang w:val="nl-NL"/>
        </w:rPr>
      </w:pPr>
      <w:r w:rsidRPr="00A67DCD">
        <w:rPr>
          <w:rFonts w:ascii="Verdana" w:hAnsi="Verdana"/>
          <w:sz w:val="18"/>
          <w:szCs w:val="18"/>
          <w:lang w:val="nl-NL"/>
        </w:rPr>
        <w:t>Zie voor de wijze van inschrijven in samenwerking met andere ondernemingen hoofdstuk 7 waarin is aangegeven van wie in dat geval een ingevulde en ondertekende UEA bij de inschrijving moet worden ingediend.</w:t>
      </w:r>
    </w:p>
    <w:p w14:paraId="290DD9FE" w14:textId="77777777" w:rsidR="00A67DCD" w:rsidRPr="00A67DCD" w:rsidRDefault="00A67DCD" w:rsidP="00A67DCD">
      <w:pPr>
        <w:rPr>
          <w:rFonts w:ascii="Verdana" w:hAnsi="Verdana"/>
          <w:sz w:val="18"/>
          <w:szCs w:val="18"/>
          <w:lang w:val="nl-NL"/>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8"/>
      </w:tblGrid>
      <w:tr w:rsidR="00A67DCD" w:rsidRPr="00AA0E26" w14:paraId="7A2DC9CC" w14:textId="77777777" w:rsidTr="0087411A">
        <w:tc>
          <w:tcPr>
            <w:tcW w:w="8388" w:type="dxa"/>
            <w:shd w:val="clear" w:color="auto" w:fill="F3F3F3"/>
          </w:tcPr>
          <w:p w14:paraId="317DB3E6" w14:textId="77777777" w:rsidR="006F095D" w:rsidRDefault="00A67DCD" w:rsidP="0087411A">
            <w:pPr>
              <w:rPr>
                <w:rFonts w:ascii="Verdana" w:hAnsi="Verdana"/>
                <w:sz w:val="18"/>
                <w:szCs w:val="18"/>
                <w:lang w:val="nl-NL"/>
              </w:rPr>
            </w:pPr>
            <w:r w:rsidRPr="00A67DCD">
              <w:rPr>
                <w:rFonts w:ascii="Verdana" w:hAnsi="Verdana"/>
                <w:sz w:val="18"/>
                <w:szCs w:val="18"/>
                <w:lang w:val="nl-NL"/>
              </w:rPr>
              <w:t>De bewijs</w:t>
            </w:r>
            <w:r w:rsidR="00F263AE">
              <w:rPr>
                <w:rFonts w:ascii="Verdana" w:hAnsi="Verdana"/>
                <w:sz w:val="18"/>
                <w:szCs w:val="18"/>
                <w:lang w:val="nl-NL"/>
              </w:rPr>
              <w:t>middelen met betrekking tot de U</w:t>
            </w:r>
            <w:r w:rsidRPr="00A67DCD">
              <w:rPr>
                <w:rFonts w:ascii="Verdana" w:hAnsi="Verdana"/>
                <w:sz w:val="18"/>
                <w:szCs w:val="18"/>
                <w:lang w:val="nl-NL"/>
              </w:rPr>
              <w:t xml:space="preserve">itsluitingsgronden, hoeft u niet in te dienen bij de Inschrijving, maar pas na verzoek van de Aanbestedende dienst.  </w:t>
            </w:r>
          </w:p>
          <w:p w14:paraId="625E86E2" w14:textId="5338AB46" w:rsidR="00A67DCD" w:rsidRDefault="00851564" w:rsidP="0087411A">
            <w:pPr>
              <w:rPr>
                <w:rFonts w:ascii="Verdana" w:hAnsi="Verdana"/>
                <w:sz w:val="18"/>
                <w:szCs w:val="18"/>
                <w:lang w:val="nl-NL"/>
              </w:rPr>
            </w:pPr>
            <w:r>
              <w:rPr>
                <w:rFonts w:ascii="Verdana" w:hAnsi="Verdana"/>
                <w:sz w:val="18"/>
                <w:szCs w:val="18"/>
                <w:lang w:val="nl-NL"/>
              </w:rPr>
              <w:t>Het betreft:</w:t>
            </w:r>
          </w:p>
          <w:p w14:paraId="41E11CF5" w14:textId="77777777" w:rsidR="00D30FC4" w:rsidRDefault="00D30FC4" w:rsidP="00987087">
            <w:pPr>
              <w:pStyle w:val="Lijstalinea"/>
              <w:numPr>
                <w:ilvl w:val="0"/>
                <w:numId w:val="24"/>
              </w:numPr>
              <w:rPr>
                <w:szCs w:val="18"/>
              </w:rPr>
            </w:pPr>
            <w:r w:rsidRPr="00D30FC4">
              <w:rPr>
                <w:szCs w:val="18"/>
              </w:rPr>
              <w:t>Een uittreksel uit het handelsregister (niet ouder dan 6 maanden);</w:t>
            </w:r>
          </w:p>
          <w:p w14:paraId="50ED356F" w14:textId="77777777" w:rsidR="00D30FC4" w:rsidRDefault="00D30FC4" w:rsidP="00987087">
            <w:pPr>
              <w:pStyle w:val="Lijstalinea"/>
              <w:numPr>
                <w:ilvl w:val="0"/>
                <w:numId w:val="24"/>
              </w:numPr>
              <w:rPr>
                <w:szCs w:val="18"/>
              </w:rPr>
            </w:pPr>
            <w:r w:rsidRPr="00D30FC4">
              <w:rPr>
                <w:szCs w:val="18"/>
              </w:rPr>
              <w:t>Een verklaring van de belastingdienst (niet ouder dan 6 maanden);</w:t>
            </w:r>
          </w:p>
          <w:p w14:paraId="50ECBABA" w14:textId="030788E1" w:rsidR="00D30FC4" w:rsidRPr="00D30FC4" w:rsidRDefault="00D30FC4" w:rsidP="00987087">
            <w:pPr>
              <w:pStyle w:val="Lijstalinea"/>
              <w:numPr>
                <w:ilvl w:val="0"/>
                <w:numId w:val="24"/>
              </w:numPr>
              <w:rPr>
                <w:szCs w:val="18"/>
              </w:rPr>
            </w:pPr>
            <w:r w:rsidRPr="00D30FC4">
              <w:rPr>
                <w:szCs w:val="18"/>
              </w:rPr>
              <w:t xml:space="preserve">Een gedragsverklaring aanbesteden </w:t>
            </w:r>
            <w:r w:rsidR="00851564">
              <w:rPr>
                <w:szCs w:val="18"/>
              </w:rPr>
              <w:t xml:space="preserve">(GVA) </w:t>
            </w:r>
            <w:r w:rsidRPr="00D30FC4">
              <w:rPr>
                <w:szCs w:val="18"/>
              </w:rPr>
              <w:t>(niet ouder dan twee jaar).</w:t>
            </w:r>
          </w:p>
          <w:p w14:paraId="3D67A727" w14:textId="309FB2C3" w:rsidR="00D30FC4" w:rsidRDefault="00D30FC4" w:rsidP="00D30FC4">
            <w:pPr>
              <w:rPr>
                <w:rFonts w:ascii="Verdana" w:hAnsi="Verdana"/>
                <w:sz w:val="18"/>
                <w:szCs w:val="18"/>
                <w:lang w:val="nl-NL"/>
              </w:rPr>
            </w:pPr>
          </w:p>
          <w:p w14:paraId="6EA2E4BB" w14:textId="2B16B3CD" w:rsidR="00A67DCD" w:rsidRPr="00A67DCD" w:rsidRDefault="00851564" w:rsidP="0087411A">
            <w:pPr>
              <w:rPr>
                <w:rFonts w:ascii="Verdana" w:hAnsi="Verdana"/>
                <w:sz w:val="18"/>
                <w:szCs w:val="18"/>
                <w:lang w:val="nl-NL"/>
              </w:rPr>
            </w:pPr>
            <w:r w:rsidRPr="00A67DCD">
              <w:rPr>
                <w:rFonts w:ascii="Verdana" w:hAnsi="Verdana"/>
                <w:b/>
                <w:sz w:val="18"/>
                <w:szCs w:val="18"/>
                <w:lang w:val="nl-NL"/>
              </w:rPr>
              <w:t>Let op:</w:t>
            </w:r>
            <w:r w:rsidRPr="00A67DCD">
              <w:rPr>
                <w:rFonts w:ascii="Verdana" w:hAnsi="Verdana"/>
                <w:sz w:val="18"/>
                <w:szCs w:val="18"/>
                <w:lang w:val="nl-NL"/>
              </w:rPr>
              <w:t xml:space="preserve"> het aanvragen van een GVA kan enkele weken in beslag nemen.</w:t>
            </w:r>
            <w:r>
              <w:rPr>
                <w:rFonts w:ascii="Verdana" w:hAnsi="Verdana"/>
                <w:sz w:val="18"/>
                <w:szCs w:val="18"/>
                <w:lang w:val="nl-NL"/>
              </w:rPr>
              <w:t xml:space="preserve"> </w:t>
            </w:r>
            <w:r w:rsidRPr="00906050">
              <w:rPr>
                <w:rFonts w:ascii="Verdana" w:hAnsi="Verdana"/>
                <w:sz w:val="18"/>
                <w:szCs w:val="18"/>
                <w:lang w:val="nl-NL"/>
              </w:rPr>
              <w:t>Vraag deze dus tijdig aan als u nog niet over een geldige beschikt.</w:t>
            </w:r>
          </w:p>
        </w:tc>
      </w:tr>
    </w:tbl>
    <w:p w14:paraId="250A5D23" w14:textId="77777777" w:rsidR="009F07B0" w:rsidRDefault="009F07B0" w:rsidP="00987087">
      <w:pPr>
        <w:pStyle w:val="Kop2"/>
        <w:keepLines w:val="0"/>
        <w:numPr>
          <w:ilvl w:val="1"/>
          <w:numId w:val="5"/>
        </w:numPr>
        <w:tabs>
          <w:tab w:val="left" w:pos="540"/>
        </w:tabs>
        <w:spacing w:before="240" w:after="60"/>
        <w:rPr>
          <w:rFonts w:eastAsia="Times New Roman" w:cs="Arial"/>
          <w:iCs/>
          <w:sz w:val="18"/>
          <w:szCs w:val="18"/>
          <w:lang w:val="nl-NL" w:eastAsia="nl-NL"/>
        </w:rPr>
      </w:pPr>
      <w:bookmarkStart w:id="28" w:name="_Toc95911159"/>
      <w:r>
        <w:rPr>
          <w:rFonts w:eastAsia="Times New Roman" w:cs="Arial"/>
          <w:iCs/>
          <w:sz w:val="18"/>
          <w:szCs w:val="18"/>
          <w:lang w:val="nl-NL" w:eastAsia="nl-NL"/>
        </w:rPr>
        <w:t>Geschiktheidseisen</w:t>
      </w:r>
      <w:bookmarkEnd w:id="28"/>
    </w:p>
    <w:p w14:paraId="19A3D3D8" w14:textId="2975EAAA" w:rsidR="009F07B0" w:rsidRPr="008F0F42" w:rsidRDefault="00906050" w:rsidP="009F07B0">
      <w:pPr>
        <w:pStyle w:val="Geenafstand"/>
        <w:rPr>
          <w:rFonts w:ascii="Verdana" w:hAnsi="Verdana"/>
          <w:sz w:val="18"/>
          <w:szCs w:val="18"/>
          <w:lang w:val="nl-NL"/>
        </w:rPr>
      </w:pPr>
      <w:r>
        <w:rPr>
          <w:rFonts w:ascii="Verdana" w:hAnsi="Verdana"/>
          <w:sz w:val="18"/>
          <w:szCs w:val="18"/>
          <w:lang w:val="nl-NL"/>
        </w:rPr>
        <w:t>Door</w:t>
      </w:r>
      <w:r w:rsidR="009F07B0" w:rsidRPr="008F0F42">
        <w:rPr>
          <w:rFonts w:ascii="Verdana" w:hAnsi="Verdana"/>
          <w:sz w:val="18"/>
          <w:szCs w:val="18"/>
          <w:lang w:val="nl-NL"/>
        </w:rPr>
        <w:t xml:space="preserve"> het stellen van Geschiktheidseisen moet blijken of de Inschrijver naar het oordeel van de Aanbestedende dienst geschikt is om de </w:t>
      </w:r>
      <w:r w:rsidR="00556941">
        <w:rPr>
          <w:rFonts w:ascii="Verdana" w:hAnsi="Verdana"/>
          <w:sz w:val="18"/>
          <w:szCs w:val="18"/>
          <w:lang w:val="nl-NL"/>
        </w:rPr>
        <w:t>Overeenkomst uit te voeren</w:t>
      </w:r>
      <w:r w:rsidR="009F07B0" w:rsidRPr="008F0F42">
        <w:rPr>
          <w:rFonts w:ascii="Verdana" w:hAnsi="Verdana"/>
          <w:sz w:val="18"/>
          <w:szCs w:val="18"/>
          <w:lang w:val="nl-NL"/>
        </w:rPr>
        <w:t xml:space="preserve">. </w:t>
      </w:r>
    </w:p>
    <w:p w14:paraId="3D02CDED" w14:textId="77777777" w:rsidR="009F07B0" w:rsidRPr="008F0F42" w:rsidRDefault="009F07B0" w:rsidP="009F07B0">
      <w:pPr>
        <w:pStyle w:val="Geenafstand"/>
        <w:rPr>
          <w:rFonts w:ascii="Verdana" w:hAnsi="Verdana"/>
          <w:sz w:val="18"/>
          <w:szCs w:val="18"/>
          <w:lang w:val="nl-NL"/>
        </w:rPr>
      </w:pPr>
    </w:p>
    <w:p w14:paraId="2FA2C960" w14:textId="77777777" w:rsidR="009F07B0" w:rsidRPr="008F0F42" w:rsidRDefault="009F07B0" w:rsidP="009F07B0">
      <w:pPr>
        <w:pStyle w:val="Geenafstand"/>
        <w:rPr>
          <w:rFonts w:ascii="Verdana" w:hAnsi="Verdana"/>
          <w:sz w:val="18"/>
          <w:szCs w:val="18"/>
          <w:lang w:val="nl-NL"/>
        </w:rPr>
      </w:pPr>
      <w:r w:rsidRPr="008F0F42">
        <w:rPr>
          <w:rFonts w:ascii="Verdana" w:hAnsi="Verdana"/>
          <w:sz w:val="18"/>
          <w:szCs w:val="18"/>
          <w:lang w:val="nl-NL"/>
        </w:rPr>
        <w:t xml:space="preserve">Door het ondertekenen van de bijlage ‘Uniform Europees Aanbestedingsdocument’ – Deel IV (In het </w:t>
      </w:r>
      <w:r w:rsidR="00F263AE">
        <w:rPr>
          <w:rFonts w:ascii="Verdana" w:hAnsi="Verdana"/>
          <w:sz w:val="18"/>
          <w:szCs w:val="18"/>
          <w:lang w:val="nl-NL"/>
        </w:rPr>
        <w:t>‘</w:t>
      </w:r>
      <w:r w:rsidRPr="008F0F42">
        <w:rPr>
          <w:rFonts w:ascii="Verdana" w:hAnsi="Verdana"/>
          <w:sz w:val="18"/>
          <w:szCs w:val="18"/>
          <w:lang w:val="nl-NL"/>
        </w:rPr>
        <w:t>Uniform Europees Aanbestedingsdocument</w:t>
      </w:r>
      <w:r w:rsidR="00F263AE">
        <w:rPr>
          <w:rFonts w:ascii="Verdana" w:hAnsi="Verdana"/>
          <w:sz w:val="18"/>
          <w:szCs w:val="18"/>
          <w:lang w:val="nl-NL"/>
        </w:rPr>
        <w:t>’</w:t>
      </w:r>
      <w:r w:rsidRPr="008F0F42">
        <w:rPr>
          <w:rFonts w:ascii="Verdana" w:hAnsi="Verdana"/>
          <w:sz w:val="18"/>
          <w:szCs w:val="18"/>
          <w:lang w:val="nl-NL"/>
        </w:rPr>
        <w:t xml:space="preserve"> wordt hier de term ‘Selectiecriteria’ gehanteerd. Hiermee worden de Geschiktheidseisen bedoeld) - stelt de Inschrijver dat hij voldoet aan de Geschiktheidseisen zoals die in deze paragraaf van het Aanbestedingsdocument zijn opgenomen. Deze Geschiktheidseisen zijn in de volgende paragrafen van dit hoofdstuk nader gespecificeerd. </w:t>
      </w:r>
    </w:p>
    <w:p w14:paraId="13143E45" w14:textId="77777777" w:rsidR="0087411A" w:rsidRPr="004A58FB" w:rsidRDefault="0087411A" w:rsidP="00987087">
      <w:pPr>
        <w:pStyle w:val="Kop2"/>
        <w:keepLines w:val="0"/>
        <w:numPr>
          <w:ilvl w:val="2"/>
          <w:numId w:val="5"/>
        </w:numPr>
        <w:tabs>
          <w:tab w:val="left" w:pos="540"/>
        </w:tabs>
        <w:spacing w:before="240" w:after="60"/>
        <w:rPr>
          <w:rFonts w:eastAsia="Times New Roman" w:cs="Arial"/>
          <w:i/>
          <w:iCs/>
          <w:sz w:val="18"/>
          <w:szCs w:val="18"/>
          <w:lang w:val="nl-NL" w:eastAsia="nl-NL"/>
        </w:rPr>
      </w:pPr>
      <w:bookmarkStart w:id="29" w:name="_Toc95911160"/>
      <w:r w:rsidRPr="004A58FB">
        <w:rPr>
          <w:rFonts w:eastAsia="Times New Roman" w:cs="Arial"/>
          <w:i/>
          <w:iCs/>
          <w:sz w:val="18"/>
          <w:szCs w:val="18"/>
          <w:lang w:val="nl-NL" w:eastAsia="nl-NL"/>
        </w:rPr>
        <w:t>Financiële en economische draagkracht</w:t>
      </w:r>
      <w:bookmarkEnd w:id="29"/>
    </w:p>
    <w:p w14:paraId="0AA5A11B" w14:textId="77777777" w:rsidR="0087411A" w:rsidRPr="0087411A" w:rsidRDefault="0087411A" w:rsidP="0087411A">
      <w:pPr>
        <w:rPr>
          <w:rFonts w:ascii="Verdana" w:hAnsi="Verdana"/>
          <w:sz w:val="18"/>
          <w:szCs w:val="18"/>
          <w:lang w:val="nl-NL"/>
        </w:rPr>
      </w:pPr>
      <w:r w:rsidRPr="0087411A">
        <w:rPr>
          <w:rFonts w:ascii="Verdana" w:hAnsi="Verdana"/>
          <w:sz w:val="18"/>
          <w:szCs w:val="18"/>
          <w:lang w:val="nl-NL"/>
        </w:rPr>
        <w:t>Door het ondertekenen van het ‘Uniform Europees Aanbestedingsdocument’ verklaart Inschrijver:</w:t>
      </w:r>
    </w:p>
    <w:p w14:paraId="0F223997" w14:textId="77777777" w:rsidR="0087411A" w:rsidRPr="0087411A" w:rsidRDefault="0087411A" w:rsidP="00987087">
      <w:pPr>
        <w:numPr>
          <w:ilvl w:val="0"/>
          <w:numId w:val="6"/>
        </w:numPr>
        <w:rPr>
          <w:rFonts w:ascii="Verdana" w:hAnsi="Verdana"/>
          <w:sz w:val="18"/>
          <w:szCs w:val="18"/>
          <w:lang w:val="nl-NL"/>
        </w:rPr>
      </w:pPr>
      <w:r w:rsidRPr="0087411A">
        <w:rPr>
          <w:rFonts w:ascii="Verdana" w:hAnsi="Verdana"/>
          <w:sz w:val="18"/>
          <w:szCs w:val="18"/>
          <w:lang w:val="nl-NL"/>
        </w:rPr>
        <w:t>te beschikken over voldoende financiële en economische draagkracht voor de nakoming van de verplichtingen die voortvloeien uit de Overeenkomst;</w:t>
      </w:r>
    </w:p>
    <w:p w14:paraId="63C7E320" w14:textId="5D27101F" w:rsidR="0087411A" w:rsidRPr="00477DCE" w:rsidRDefault="0087411A" w:rsidP="00987087">
      <w:pPr>
        <w:numPr>
          <w:ilvl w:val="0"/>
          <w:numId w:val="6"/>
        </w:numPr>
        <w:rPr>
          <w:rFonts w:ascii="Verdana" w:hAnsi="Verdana"/>
          <w:sz w:val="18"/>
          <w:szCs w:val="18"/>
          <w:lang w:val="nl-NL"/>
        </w:rPr>
      </w:pPr>
      <w:r w:rsidRPr="00477DCE">
        <w:rPr>
          <w:rFonts w:ascii="Verdana" w:hAnsi="Verdana"/>
          <w:sz w:val="18"/>
          <w:szCs w:val="18"/>
          <w:lang w:val="nl-NL"/>
        </w:rPr>
        <w:t xml:space="preserve">dat hem geen mogelijke claims bekend zijn of gedurende de periode van de uitvoering van de Overeenkomst geen investeringen noodzakelijk zijn die zijn bedrijf in een zodanige positie kan </w:t>
      </w:r>
      <w:r w:rsidRPr="00477DCE">
        <w:rPr>
          <w:rFonts w:ascii="Verdana" w:hAnsi="Verdana"/>
          <w:sz w:val="18"/>
          <w:szCs w:val="18"/>
          <w:lang w:val="nl-NL"/>
        </w:rPr>
        <w:lastRenderedPageBreak/>
        <w:t>brengen dat de financieel-economische draagkracht of de continuïteit daarvan in gevaar kan worden gebracht;</w:t>
      </w:r>
    </w:p>
    <w:p w14:paraId="588A9C03" w14:textId="437B5669" w:rsidR="0087411A" w:rsidRPr="00477DCE" w:rsidRDefault="0087411A" w:rsidP="00987087">
      <w:pPr>
        <w:numPr>
          <w:ilvl w:val="0"/>
          <w:numId w:val="6"/>
        </w:numPr>
        <w:rPr>
          <w:rFonts w:ascii="Verdana" w:hAnsi="Verdana"/>
          <w:sz w:val="18"/>
          <w:szCs w:val="18"/>
          <w:lang w:val="nl-NL"/>
        </w:rPr>
      </w:pPr>
      <w:r w:rsidRPr="00477DCE">
        <w:rPr>
          <w:rFonts w:ascii="Verdana" w:hAnsi="Verdana"/>
          <w:sz w:val="18"/>
          <w:szCs w:val="18"/>
          <w:lang w:val="nl-NL"/>
        </w:rPr>
        <w:t>dat hij adequaat verzekerd is (beroeps- en/of wettelijke aansprakelijkheidsverzekering) voor de uitvoering van de opdracht en dat hij zich, indien de Overeenkomst met hem wordt gesloten, gedurende de duur van de uitvoering van de opdracht(en) adequaat verzekerd houdt.</w:t>
      </w:r>
    </w:p>
    <w:p w14:paraId="588FF7F4" w14:textId="77777777" w:rsidR="0087411A" w:rsidRPr="0087411A" w:rsidRDefault="0087411A" w:rsidP="0087411A">
      <w:pPr>
        <w:rPr>
          <w:rFonts w:ascii="Verdana" w:hAnsi="Verdana"/>
          <w:sz w:val="18"/>
          <w:szCs w:val="1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87411A" w:rsidRPr="00AA0E26" w14:paraId="412F119D" w14:textId="77777777" w:rsidTr="0087411A">
        <w:tc>
          <w:tcPr>
            <w:tcW w:w="8388" w:type="dxa"/>
            <w:shd w:val="clear" w:color="auto" w:fill="F3F3F3"/>
          </w:tcPr>
          <w:p w14:paraId="262835D1" w14:textId="77777777" w:rsidR="0087411A" w:rsidRPr="0087411A" w:rsidRDefault="0087411A" w:rsidP="0087411A">
            <w:pPr>
              <w:rPr>
                <w:rFonts w:ascii="Verdana" w:hAnsi="Verdana"/>
                <w:sz w:val="18"/>
                <w:szCs w:val="18"/>
                <w:lang w:val="nl-NL"/>
              </w:rPr>
            </w:pPr>
            <w:r w:rsidRPr="0087411A">
              <w:rPr>
                <w:rFonts w:ascii="Verdana" w:hAnsi="Verdana"/>
                <w:sz w:val="18"/>
                <w:szCs w:val="18"/>
                <w:lang w:val="nl-NL"/>
              </w:rPr>
              <w:t>Bewijsmiddelen (niet indienen bij Inschrijving. Pas na verzoek hiertoe verstrekken)</w:t>
            </w:r>
          </w:p>
          <w:p w14:paraId="6FA55529" w14:textId="77777777" w:rsidR="0087411A" w:rsidRPr="0087411A" w:rsidRDefault="0087411A" w:rsidP="0087411A">
            <w:pPr>
              <w:rPr>
                <w:rFonts w:ascii="Verdana" w:hAnsi="Verdana"/>
                <w:sz w:val="18"/>
                <w:szCs w:val="18"/>
                <w:lang w:val="nl-NL"/>
              </w:rPr>
            </w:pPr>
          </w:p>
          <w:p w14:paraId="699B5B47" w14:textId="2738A894" w:rsidR="0087411A" w:rsidRPr="008A410A" w:rsidRDefault="0087411A" w:rsidP="00987087">
            <w:pPr>
              <w:numPr>
                <w:ilvl w:val="0"/>
                <w:numId w:val="7"/>
              </w:numPr>
              <w:rPr>
                <w:rFonts w:ascii="Verdana" w:hAnsi="Verdana"/>
                <w:sz w:val="18"/>
                <w:szCs w:val="18"/>
                <w:lang w:val="nl-NL"/>
              </w:rPr>
            </w:pPr>
            <w:r w:rsidRPr="008A410A">
              <w:rPr>
                <w:rFonts w:ascii="Verdana" w:hAnsi="Verdana"/>
                <w:sz w:val="18"/>
                <w:szCs w:val="18"/>
                <w:lang w:val="nl-NL"/>
              </w:rPr>
              <w:t>passende bankverklaringen</w:t>
            </w:r>
            <w:r w:rsidR="008A410A" w:rsidRPr="008A410A">
              <w:rPr>
                <w:rFonts w:ascii="Verdana" w:hAnsi="Verdana"/>
                <w:sz w:val="18"/>
                <w:szCs w:val="18"/>
                <w:lang w:val="nl-NL"/>
              </w:rPr>
              <w:t xml:space="preserve"> of </w:t>
            </w:r>
            <w:r w:rsidRPr="008A410A">
              <w:rPr>
                <w:rFonts w:ascii="Verdana" w:hAnsi="Verdana"/>
                <w:sz w:val="18"/>
                <w:szCs w:val="18"/>
                <w:lang w:val="nl-NL"/>
              </w:rPr>
              <w:t>een bewijs van verzekering tegen beroepsrisico’s,</w:t>
            </w:r>
          </w:p>
          <w:p w14:paraId="0809AB6E" w14:textId="146CF598" w:rsidR="0087411A" w:rsidRPr="0087411A" w:rsidRDefault="0087411A" w:rsidP="00987087">
            <w:pPr>
              <w:numPr>
                <w:ilvl w:val="0"/>
                <w:numId w:val="7"/>
              </w:numPr>
              <w:rPr>
                <w:rFonts w:ascii="Verdana" w:hAnsi="Verdana"/>
                <w:sz w:val="18"/>
                <w:szCs w:val="18"/>
                <w:lang w:val="nl-NL"/>
              </w:rPr>
            </w:pPr>
            <w:r w:rsidRPr="0087411A">
              <w:rPr>
                <w:rFonts w:ascii="Verdana" w:hAnsi="Verdana"/>
                <w:sz w:val="18"/>
                <w:szCs w:val="18"/>
                <w:lang w:val="nl-NL"/>
              </w:rPr>
              <w:t>overlegging van jaarrekeningen of uittreksels uit de jaarrekening, indien de wetgeving van het land waar de ondernemer is gevestigd</w:t>
            </w:r>
            <w:r w:rsidR="008A410A">
              <w:rPr>
                <w:rFonts w:ascii="Verdana" w:hAnsi="Verdana"/>
                <w:sz w:val="18"/>
                <w:szCs w:val="18"/>
                <w:lang w:val="nl-NL"/>
              </w:rPr>
              <w:t xml:space="preserve"> </w:t>
            </w:r>
            <w:r w:rsidRPr="0087411A">
              <w:rPr>
                <w:rFonts w:ascii="Verdana" w:hAnsi="Verdana"/>
                <w:sz w:val="18"/>
                <w:szCs w:val="18"/>
                <w:lang w:val="nl-NL"/>
              </w:rPr>
              <w:t>publicatie van jaarrekeningen voorschrijft, of</w:t>
            </w:r>
          </w:p>
          <w:p w14:paraId="76025F5E" w14:textId="60012207" w:rsidR="0087411A" w:rsidRPr="0087411A" w:rsidRDefault="0087411A" w:rsidP="00987087">
            <w:pPr>
              <w:numPr>
                <w:ilvl w:val="0"/>
                <w:numId w:val="7"/>
              </w:numPr>
              <w:rPr>
                <w:rFonts w:ascii="Verdana" w:hAnsi="Verdana"/>
                <w:sz w:val="18"/>
                <w:szCs w:val="18"/>
                <w:lang w:val="nl-NL"/>
              </w:rPr>
            </w:pPr>
            <w:r w:rsidRPr="0087411A">
              <w:rPr>
                <w:rFonts w:ascii="Verdana" w:hAnsi="Verdana"/>
                <w:sz w:val="18"/>
                <w:szCs w:val="18"/>
                <w:lang w:val="nl-NL"/>
              </w:rPr>
              <w:t xml:space="preserve">een verklaring betreffende de totale omzet en de omzet van de bedrijfsactiviteit die het voorwerp van de overheidsopdracht is, over ten hoogste de laatste drie beschikbare boekjaren, afhankelijk van de oprichtingsdatum </w:t>
            </w:r>
            <w:r w:rsidR="008A410A">
              <w:rPr>
                <w:rFonts w:ascii="Verdana" w:hAnsi="Verdana"/>
                <w:sz w:val="18"/>
                <w:szCs w:val="18"/>
                <w:lang w:val="nl-NL"/>
              </w:rPr>
              <w:t xml:space="preserve">van de onderneming </w:t>
            </w:r>
            <w:r w:rsidRPr="0087411A">
              <w:rPr>
                <w:rFonts w:ascii="Verdana" w:hAnsi="Verdana"/>
                <w:sz w:val="18"/>
                <w:szCs w:val="18"/>
                <w:lang w:val="nl-NL"/>
              </w:rPr>
              <w:t>of van de datum waarop de ondernemer met zijn bedrijvigheid is begonnen, voor zover de betrokken omzetcijfers beschikbaar zijn.</w:t>
            </w:r>
          </w:p>
          <w:p w14:paraId="54119321" w14:textId="77777777" w:rsidR="0087411A" w:rsidRPr="0087411A" w:rsidRDefault="0087411A" w:rsidP="0087411A">
            <w:pPr>
              <w:rPr>
                <w:rFonts w:ascii="Verdana" w:hAnsi="Verdana"/>
                <w:sz w:val="18"/>
                <w:szCs w:val="18"/>
                <w:lang w:val="nl-NL"/>
              </w:rPr>
            </w:pPr>
          </w:p>
          <w:p w14:paraId="41464E1A" w14:textId="77777777" w:rsidR="0087411A" w:rsidRPr="0087411A" w:rsidRDefault="0087411A" w:rsidP="0087411A">
            <w:pPr>
              <w:rPr>
                <w:rFonts w:ascii="Verdana" w:hAnsi="Verdana"/>
                <w:sz w:val="18"/>
                <w:szCs w:val="18"/>
                <w:lang w:val="nl-NL"/>
              </w:rPr>
            </w:pPr>
            <w:r w:rsidRPr="0087411A">
              <w:rPr>
                <w:rFonts w:ascii="Verdana" w:hAnsi="Verdana"/>
                <w:sz w:val="18"/>
                <w:szCs w:val="18"/>
                <w:lang w:val="nl-NL"/>
              </w:rPr>
              <w:t>Indien met betrekking tot de financieel-economische draagkracht gebruik wordt gemaakt van de gegevens van de ‘moedermaatschappij/holding’, dient de Inschrijver een verklaring van de ‘moedermaatschappij/holding’ te verstrekken waarin wordt verklaard dat de moedermaatschappij/holding zich onvoorwaardelijk garant stelt voor de door de dochtermaatschappij op zich te nemen verplichtingen en de eventuele schulden die uit de Overeenkomst voortvloeien. De verklaring van de moedermaatschappij/holding dient te zijn ondertekend door een rechtsgeldig bevoegde.</w:t>
            </w:r>
          </w:p>
        </w:tc>
      </w:tr>
    </w:tbl>
    <w:p w14:paraId="45C38987" w14:textId="77777777" w:rsidR="0087411A" w:rsidRPr="004A58FB" w:rsidRDefault="0087411A" w:rsidP="00987087">
      <w:pPr>
        <w:pStyle w:val="Kop2"/>
        <w:keepLines w:val="0"/>
        <w:numPr>
          <w:ilvl w:val="2"/>
          <w:numId w:val="5"/>
        </w:numPr>
        <w:tabs>
          <w:tab w:val="left" w:pos="540"/>
        </w:tabs>
        <w:spacing w:before="240" w:after="60"/>
        <w:rPr>
          <w:rFonts w:eastAsia="Times New Roman" w:cs="Arial"/>
          <w:i/>
          <w:iCs/>
          <w:sz w:val="18"/>
          <w:szCs w:val="18"/>
          <w:lang w:val="nl-NL" w:eastAsia="nl-NL"/>
        </w:rPr>
      </w:pPr>
      <w:bookmarkStart w:id="30" w:name="_Toc95911161"/>
      <w:r w:rsidRPr="004A58FB">
        <w:rPr>
          <w:rFonts w:eastAsia="Times New Roman" w:cs="Arial"/>
          <w:i/>
          <w:iCs/>
          <w:sz w:val="18"/>
          <w:szCs w:val="18"/>
          <w:lang w:val="nl-NL" w:eastAsia="nl-NL"/>
        </w:rPr>
        <w:t>Referentiegegevens (technische bekwaamheid)</w:t>
      </w:r>
      <w:bookmarkEnd w:id="30"/>
    </w:p>
    <w:p w14:paraId="797FE38B" w14:textId="77777777" w:rsidR="0087411A" w:rsidRPr="0087411A" w:rsidRDefault="0087411A" w:rsidP="00A11DEE">
      <w:pPr>
        <w:pStyle w:val="Bullet"/>
      </w:pPr>
      <w:r w:rsidRPr="0087411A">
        <w:t>De Aanbestedende dienst heeft de volgende kerncompetenties vastgesteld die overeenkomen met ervaring op essentiële punten van de opdracht:</w:t>
      </w:r>
    </w:p>
    <w:p w14:paraId="0CA7EE36" w14:textId="3B50FFC8" w:rsidR="00C05DF7" w:rsidRPr="00C05DF7" w:rsidRDefault="00C05DF7" w:rsidP="00987087">
      <w:pPr>
        <w:numPr>
          <w:ilvl w:val="0"/>
          <w:numId w:val="9"/>
        </w:numPr>
        <w:rPr>
          <w:rFonts w:ascii="Verdana" w:hAnsi="Verdana"/>
          <w:sz w:val="18"/>
          <w:szCs w:val="18"/>
          <w:lang w:val="nl-NL"/>
        </w:rPr>
      </w:pPr>
      <w:r w:rsidRPr="00C05DF7">
        <w:rPr>
          <w:rFonts w:ascii="Verdana" w:hAnsi="Verdana" w:cs="Verdana"/>
          <w:sz w:val="18"/>
          <w:szCs w:val="18"/>
          <w:lang w:val="nl-NL"/>
        </w:rPr>
        <w:t xml:space="preserve">het kunnen aanbieden, uitvoeren en afhandelen van internationale zakelijke groepsreizen vanuit Nederland </w:t>
      </w:r>
      <w:r w:rsidR="00C3430A">
        <w:rPr>
          <w:rFonts w:ascii="Verdana" w:hAnsi="Verdana" w:cs="Verdana"/>
          <w:sz w:val="18"/>
          <w:szCs w:val="18"/>
          <w:lang w:val="nl-NL"/>
        </w:rPr>
        <w:t xml:space="preserve">naar het buitenland </w:t>
      </w:r>
      <w:r w:rsidRPr="00C05DF7">
        <w:rPr>
          <w:rFonts w:ascii="Verdana" w:hAnsi="Verdana" w:cs="Verdana"/>
          <w:sz w:val="18"/>
          <w:szCs w:val="18"/>
          <w:lang w:val="nl-NL"/>
        </w:rPr>
        <w:t xml:space="preserve">met een omvang van </w:t>
      </w:r>
      <w:r w:rsidR="00C3430A">
        <w:rPr>
          <w:rFonts w:ascii="Verdana" w:hAnsi="Verdana" w:cs="Verdana"/>
          <w:sz w:val="18"/>
          <w:szCs w:val="18"/>
          <w:lang w:val="nl-NL"/>
        </w:rPr>
        <w:t xml:space="preserve">10 – 70 vertegenwoordigers van </w:t>
      </w:r>
      <w:r w:rsidRPr="00C05DF7">
        <w:rPr>
          <w:rFonts w:ascii="Verdana" w:hAnsi="Verdana" w:cs="Verdana"/>
          <w:sz w:val="18"/>
          <w:szCs w:val="18"/>
          <w:lang w:val="nl-NL"/>
        </w:rPr>
        <w:t>deelnemende bedrijven</w:t>
      </w:r>
      <w:r w:rsidR="00C3430A">
        <w:rPr>
          <w:rFonts w:ascii="Verdana" w:hAnsi="Verdana" w:cs="Verdana"/>
          <w:sz w:val="18"/>
          <w:szCs w:val="18"/>
          <w:lang w:val="nl-NL"/>
        </w:rPr>
        <w:t>,</w:t>
      </w:r>
      <w:r w:rsidRPr="00C05DF7">
        <w:rPr>
          <w:rFonts w:ascii="Verdana" w:hAnsi="Verdana" w:cs="Verdana"/>
          <w:sz w:val="18"/>
          <w:szCs w:val="18"/>
          <w:lang w:val="nl-NL"/>
        </w:rPr>
        <w:t xml:space="preserve"> het bedrijfsleven vertegenwoordigende organisaties</w:t>
      </w:r>
      <w:r w:rsidR="00C3430A">
        <w:rPr>
          <w:rFonts w:ascii="Verdana" w:hAnsi="Verdana" w:cs="Verdana"/>
          <w:sz w:val="18"/>
          <w:szCs w:val="18"/>
          <w:lang w:val="nl-NL"/>
        </w:rPr>
        <w:t xml:space="preserve">, kennisinstellingen en/of overheidsorganisaties. </w:t>
      </w:r>
    </w:p>
    <w:p w14:paraId="2B8848AF" w14:textId="77777777" w:rsidR="000C3891" w:rsidRPr="000C3891" w:rsidRDefault="00C3430A" w:rsidP="00987087">
      <w:pPr>
        <w:numPr>
          <w:ilvl w:val="0"/>
          <w:numId w:val="9"/>
        </w:numPr>
        <w:rPr>
          <w:rFonts w:ascii="Verdana" w:hAnsi="Verdana"/>
          <w:sz w:val="18"/>
          <w:szCs w:val="18"/>
          <w:lang w:val="nl-NL"/>
        </w:rPr>
      </w:pPr>
      <w:r w:rsidRPr="00C05DF7">
        <w:rPr>
          <w:rFonts w:ascii="Verdana" w:hAnsi="Verdana" w:cs="Verdana"/>
          <w:sz w:val="18"/>
          <w:szCs w:val="18"/>
          <w:lang w:val="nl-NL"/>
        </w:rPr>
        <w:t xml:space="preserve">het kunnen aanbieden, uitvoeren en afhandelen van internationale </w:t>
      </w:r>
      <w:r>
        <w:rPr>
          <w:rFonts w:ascii="Verdana" w:hAnsi="Verdana" w:cs="Verdana"/>
          <w:sz w:val="18"/>
          <w:szCs w:val="18"/>
          <w:lang w:val="nl-NL"/>
        </w:rPr>
        <w:t>(</w:t>
      </w:r>
      <w:r w:rsidRPr="00C05DF7">
        <w:rPr>
          <w:rFonts w:ascii="Verdana" w:hAnsi="Verdana" w:cs="Verdana"/>
          <w:sz w:val="18"/>
          <w:szCs w:val="18"/>
          <w:lang w:val="nl-NL"/>
        </w:rPr>
        <w:t>zakelijke</w:t>
      </w:r>
      <w:r>
        <w:rPr>
          <w:rFonts w:ascii="Verdana" w:hAnsi="Verdana" w:cs="Verdana"/>
          <w:sz w:val="18"/>
          <w:szCs w:val="18"/>
          <w:lang w:val="nl-NL"/>
        </w:rPr>
        <w:t>)</w:t>
      </w:r>
      <w:r w:rsidRPr="00C05DF7">
        <w:rPr>
          <w:rFonts w:ascii="Verdana" w:hAnsi="Verdana" w:cs="Verdana"/>
          <w:sz w:val="18"/>
          <w:szCs w:val="18"/>
          <w:lang w:val="nl-NL"/>
        </w:rPr>
        <w:t xml:space="preserve"> groepsreizen vanuit </w:t>
      </w:r>
      <w:r>
        <w:rPr>
          <w:rFonts w:ascii="Verdana" w:hAnsi="Verdana" w:cs="Verdana"/>
          <w:sz w:val="18"/>
          <w:szCs w:val="18"/>
          <w:lang w:val="nl-NL"/>
        </w:rPr>
        <w:t xml:space="preserve">het buitenland naar en in </w:t>
      </w:r>
      <w:r w:rsidRPr="00C05DF7">
        <w:rPr>
          <w:rFonts w:ascii="Verdana" w:hAnsi="Verdana" w:cs="Verdana"/>
          <w:sz w:val="18"/>
          <w:szCs w:val="18"/>
          <w:lang w:val="nl-NL"/>
        </w:rPr>
        <w:t xml:space="preserve">Nederland met een omvang </w:t>
      </w:r>
      <w:r w:rsidRPr="00F51575">
        <w:rPr>
          <w:rFonts w:ascii="Verdana" w:hAnsi="Verdana" w:cs="Verdana"/>
          <w:sz w:val="18"/>
          <w:szCs w:val="18"/>
          <w:lang w:val="nl-NL"/>
        </w:rPr>
        <w:t xml:space="preserve">van </w:t>
      </w:r>
      <w:r w:rsidR="001D49FF" w:rsidRPr="00F51575">
        <w:rPr>
          <w:rFonts w:ascii="Verdana" w:hAnsi="Verdana" w:cs="Verdana"/>
          <w:sz w:val="18"/>
          <w:szCs w:val="18"/>
          <w:lang w:val="nl-NL"/>
        </w:rPr>
        <w:t>8 - 12</w:t>
      </w:r>
      <w:r w:rsidRPr="00F51575">
        <w:rPr>
          <w:rFonts w:ascii="Verdana" w:hAnsi="Verdana" w:cs="Verdana"/>
          <w:sz w:val="18"/>
          <w:szCs w:val="18"/>
          <w:lang w:val="nl-NL"/>
        </w:rPr>
        <w:t xml:space="preserve"> vertegenwoordigers</w:t>
      </w:r>
      <w:r>
        <w:rPr>
          <w:rFonts w:ascii="Verdana" w:hAnsi="Verdana" w:cs="Verdana"/>
          <w:sz w:val="18"/>
          <w:szCs w:val="18"/>
          <w:lang w:val="nl-NL"/>
        </w:rPr>
        <w:t xml:space="preserve"> van </w:t>
      </w:r>
      <w:r w:rsidRPr="00C05DF7">
        <w:rPr>
          <w:rFonts w:ascii="Verdana" w:hAnsi="Verdana" w:cs="Verdana"/>
          <w:sz w:val="18"/>
          <w:szCs w:val="18"/>
          <w:lang w:val="nl-NL"/>
        </w:rPr>
        <w:t>bedrijven</w:t>
      </w:r>
      <w:r>
        <w:rPr>
          <w:rFonts w:ascii="Verdana" w:hAnsi="Verdana" w:cs="Verdana"/>
          <w:sz w:val="18"/>
          <w:szCs w:val="18"/>
          <w:lang w:val="nl-NL"/>
        </w:rPr>
        <w:t xml:space="preserve">, </w:t>
      </w:r>
      <w:r w:rsidRPr="00C05DF7">
        <w:rPr>
          <w:rFonts w:ascii="Verdana" w:hAnsi="Verdana" w:cs="Verdana"/>
          <w:sz w:val="18"/>
          <w:szCs w:val="18"/>
          <w:lang w:val="nl-NL"/>
        </w:rPr>
        <w:t>het bedrijfsleven vertegenwoordigende organisaties</w:t>
      </w:r>
      <w:r>
        <w:rPr>
          <w:rFonts w:ascii="Verdana" w:hAnsi="Verdana" w:cs="Verdana"/>
          <w:sz w:val="18"/>
          <w:szCs w:val="18"/>
          <w:lang w:val="nl-NL"/>
        </w:rPr>
        <w:t xml:space="preserve">, kennisinstellingen en/of  overheidsorganisaties. </w:t>
      </w:r>
    </w:p>
    <w:p w14:paraId="6EA2570A" w14:textId="702A8DA1" w:rsidR="0087411A" w:rsidRPr="00F51575" w:rsidRDefault="00F51575" w:rsidP="00987087">
      <w:pPr>
        <w:numPr>
          <w:ilvl w:val="0"/>
          <w:numId w:val="9"/>
        </w:numPr>
        <w:rPr>
          <w:rFonts w:ascii="Verdana" w:hAnsi="Verdana"/>
          <w:sz w:val="18"/>
          <w:szCs w:val="18"/>
          <w:lang w:val="nl-NL"/>
        </w:rPr>
      </w:pPr>
      <w:r>
        <w:rPr>
          <w:rFonts w:ascii="Verdana" w:hAnsi="Verdana"/>
          <w:sz w:val="18"/>
          <w:szCs w:val="18"/>
          <w:lang w:val="nl-NL"/>
        </w:rPr>
        <w:t xml:space="preserve">het kunnen aanbieden, uitvoeren en afhandelen van reizen </w:t>
      </w:r>
      <w:r w:rsidRPr="00F51575">
        <w:rPr>
          <w:rFonts w:ascii="Verdana" w:hAnsi="Verdana"/>
          <w:sz w:val="18"/>
          <w:szCs w:val="18"/>
          <w:lang w:val="nl-NL"/>
        </w:rPr>
        <w:t>voor h</w:t>
      </w:r>
      <w:r>
        <w:rPr>
          <w:rFonts w:ascii="Verdana" w:hAnsi="Verdana"/>
          <w:sz w:val="18"/>
          <w:szCs w:val="18"/>
          <w:lang w:val="nl-NL"/>
        </w:rPr>
        <w:t xml:space="preserve">igh level personen </w:t>
      </w:r>
      <w:r w:rsidR="0026581F">
        <w:rPr>
          <w:rFonts w:ascii="Verdana" w:hAnsi="Verdana"/>
          <w:sz w:val="18"/>
          <w:szCs w:val="18"/>
          <w:lang w:val="nl-NL"/>
        </w:rPr>
        <w:t xml:space="preserve">binnen een delegatie </w:t>
      </w:r>
      <w:r>
        <w:rPr>
          <w:rFonts w:ascii="Verdana" w:hAnsi="Verdana"/>
          <w:sz w:val="18"/>
          <w:szCs w:val="18"/>
          <w:lang w:val="nl-NL"/>
        </w:rPr>
        <w:t xml:space="preserve">in de afgelopen </w:t>
      </w:r>
      <w:r w:rsidR="000E75F3">
        <w:rPr>
          <w:rFonts w:ascii="Verdana" w:hAnsi="Verdana"/>
          <w:sz w:val="18"/>
          <w:szCs w:val="18"/>
          <w:lang w:val="nl-NL"/>
        </w:rPr>
        <w:t>2 jaar</w:t>
      </w:r>
      <w:r>
        <w:rPr>
          <w:rFonts w:ascii="Verdana" w:hAnsi="Verdana"/>
          <w:sz w:val="18"/>
          <w:szCs w:val="18"/>
          <w:lang w:val="nl-NL"/>
        </w:rPr>
        <w:t xml:space="preserve">. </w:t>
      </w:r>
    </w:p>
    <w:p w14:paraId="64F20EB2" w14:textId="77777777" w:rsidR="0087411A" w:rsidRPr="00F51575" w:rsidRDefault="0087411A" w:rsidP="0087411A">
      <w:pPr>
        <w:rPr>
          <w:rFonts w:ascii="Verdana" w:hAnsi="Verdana"/>
          <w:sz w:val="18"/>
          <w:szCs w:val="18"/>
          <w:lang w:val="nl-NL"/>
        </w:rPr>
      </w:pPr>
    </w:p>
    <w:p w14:paraId="352AAA71" w14:textId="77777777" w:rsidR="0087411A" w:rsidRPr="0087411A" w:rsidRDefault="00F263AE" w:rsidP="0087411A">
      <w:pPr>
        <w:rPr>
          <w:rFonts w:ascii="Verdana" w:hAnsi="Verdana"/>
          <w:sz w:val="18"/>
          <w:szCs w:val="18"/>
          <w:lang w:val="nl-NL"/>
        </w:rPr>
      </w:pPr>
      <w:r>
        <w:rPr>
          <w:rFonts w:ascii="Verdana" w:hAnsi="Verdana"/>
          <w:sz w:val="18"/>
          <w:szCs w:val="18"/>
          <w:lang w:val="nl-NL"/>
        </w:rPr>
        <w:t xml:space="preserve">Door het ondertekenen van </w:t>
      </w:r>
      <w:r w:rsidR="0087411A" w:rsidRPr="0087411A">
        <w:rPr>
          <w:rFonts w:ascii="Verdana" w:hAnsi="Verdana"/>
          <w:sz w:val="18"/>
          <w:szCs w:val="18"/>
          <w:lang w:val="nl-NL"/>
        </w:rPr>
        <w:t xml:space="preserve">het </w:t>
      </w:r>
      <w:r>
        <w:rPr>
          <w:rFonts w:ascii="Verdana" w:hAnsi="Verdana"/>
          <w:sz w:val="18"/>
          <w:szCs w:val="18"/>
          <w:lang w:val="nl-NL"/>
        </w:rPr>
        <w:t>‘</w:t>
      </w:r>
      <w:r w:rsidR="0087411A" w:rsidRPr="0087411A">
        <w:rPr>
          <w:rFonts w:ascii="Verdana" w:hAnsi="Verdana"/>
          <w:sz w:val="18"/>
          <w:szCs w:val="18"/>
          <w:lang w:val="nl-NL"/>
        </w:rPr>
        <w:t xml:space="preserve">Uniform Europees Aanbestedingsdocument’ verklaart Inschrijver </w:t>
      </w:r>
      <w:r w:rsidR="0087411A" w:rsidRPr="0087411A">
        <w:rPr>
          <w:rFonts w:ascii="Verdana" w:hAnsi="Verdana"/>
          <w:sz w:val="18"/>
          <w:szCs w:val="18"/>
          <w:u w:val="single"/>
          <w:lang w:val="nl-NL"/>
        </w:rPr>
        <w:t>per hierboven vermelde kerncompetentie</w:t>
      </w:r>
      <w:r w:rsidR="0087411A" w:rsidRPr="0087411A">
        <w:rPr>
          <w:rFonts w:ascii="Verdana" w:hAnsi="Verdana"/>
          <w:sz w:val="18"/>
          <w:szCs w:val="18"/>
          <w:lang w:val="nl-NL"/>
        </w:rPr>
        <w:t xml:space="preserve"> minimaal één referentieopdracht te hebben uitgevoerd die voldoet aan de volgende minimumeisen:</w:t>
      </w:r>
    </w:p>
    <w:p w14:paraId="40D97A7B" w14:textId="77777777" w:rsidR="0087411A" w:rsidRPr="0087411A" w:rsidRDefault="0087411A" w:rsidP="00987087">
      <w:pPr>
        <w:numPr>
          <w:ilvl w:val="0"/>
          <w:numId w:val="9"/>
        </w:numPr>
        <w:rPr>
          <w:rFonts w:ascii="Verdana" w:hAnsi="Verdana"/>
          <w:sz w:val="18"/>
          <w:szCs w:val="18"/>
          <w:lang w:val="nl-NL"/>
        </w:rPr>
      </w:pPr>
      <w:r w:rsidRPr="0087411A">
        <w:rPr>
          <w:rFonts w:ascii="Verdana" w:hAnsi="Verdana"/>
          <w:sz w:val="18"/>
          <w:szCs w:val="18"/>
          <w:lang w:val="nl-NL"/>
        </w:rPr>
        <w:t>Het onderwerp van de referentieopdracht dient vergelijkbaar te zijn met de betreffende kerncompetentie.</w:t>
      </w:r>
    </w:p>
    <w:p w14:paraId="669275CC" w14:textId="74A90768" w:rsidR="0087411A" w:rsidRPr="00F30F64" w:rsidRDefault="0087411A" w:rsidP="00A11DEE">
      <w:pPr>
        <w:pStyle w:val="Bullet"/>
        <w:numPr>
          <w:ilvl w:val="0"/>
          <w:numId w:val="9"/>
        </w:numPr>
        <w:rPr>
          <w:i w:val="0"/>
          <w:iCs w:val="0"/>
        </w:rPr>
      </w:pPr>
      <w:r w:rsidRPr="00F30F64">
        <w:rPr>
          <w:i w:val="0"/>
          <w:iCs w:val="0"/>
        </w:rPr>
        <w:t>De referentieopdracht moet uitgevoerd of afgerond zijn in de afgelopen drie jaar voorafgaand aan de sluitingsdatum voor het indienen van de Inschrijving. Indien gebruik wordt gemaakt van een nog niet (geheel) afgeronde opdracht mogen alleen de werkelijk behaalde resultaten van de lopende Overeenkomst worden opgegeven en kan niet worden volstaan met een prognose van de resultaten.</w:t>
      </w:r>
    </w:p>
    <w:p w14:paraId="138E20E9" w14:textId="4A3D8505" w:rsidR="00C05DF7" w:rsidRPr="00A51E18" w:rsidRDefault="00C05DF7" w:rsidP="00A11DEE">
      <w:pPr>
        <w:pStyle w:val="Bullet"/>
        <w:numPr>
          <w:ilvl w:val="0"/>
          <w:numId w:val="9"/>
        </w:numPr>
        <w:rPr>
          <w:i w:val="0"/>
          <w:iCs w:val="0"/>
        </w:rPr>
      </w:pPr>
      <w:bookmarkStart w:id="31" w:name="_Hlk90023087"/>
      <w:r w:rsidRPr="00A51E18">
        <w:rPr>
          <w:i w:val="0"/>
          <w:iCs w:val="0"/>
        </w:rPr>
        <w:t xml:space="preserve">Wij vragen </w:t>
      </w:r>
      <w:r w:rsidR="00C3430A" w:rsidRPr="00A51E18">
        <w:rPr>
          <w:i w:val="0"/>
          <w:iCs w:val="0"/>
        </w:rPr>
        <w:t xml:space="preserve">per kerncompetentie </w:t>
      </w:r>
      <w:r w:rsidRPr="00A51E18">
        <w:rPr>
          <w:i w:val="0"/>
          <w:iCs w:val="0"/>
        </w:rPr>
        <w:t xml:space="preserve">1 referentieopdracht die dient te bestaan uit een uitgaande internationale zakelijke groepsreis van minimaal </w:t>
      </w:r>
      <w:r w:rsidR="00C8748C" w:rsidRPr="00A51E18">
        <w:rPr>
          <w:i w:val="0"/>
          <w:iCs w:val="0"/>
        </w:rPr>
        <w:t>2</w:t>
      </w:r>
      <w:r w:rsidRPr="00A51E18">
        <w:rPr>
          <w:i w:val="0"/>
          <w:iCs w:val="0"/>
        </w:rPr>
        <w:t xml:space="preserve">0 </w:t>
      </w:r>
      <w:r w:rsidR="00702DFE" w:rsidRPr="00A51E18">
        <w:rPr>
          <w:i w:val="0"/>
          <w:iCs w:val="0"/>
        </w:rPr>
        <w:t>deelnemers.</w:t>
      </w:r>
      <w:r w:rsidRPr="00A51E18">
        <w:rPr>
          <w:i w:val="0"/>
          <w:iCs w:val="0"/>
        </w:rPr>
        <w:t xml:space="preserve"> </w:t>
      </w:r>
      <w:bookmarkEnd w:id="31"/>
    </w:p>
    <w:p w14:paraId="6ECC0ED7" w14:textId="77777777" w:rsidR="00C05DF7" w:rsidRDefault="00C05DF7" w:rsidP="00A11DEE">
      <w:pPr>
        <w:pStyle w:val="Bullet"/>
      </w:pPr>
    </w:p>
    <w:p w14:paraId="56371717" w14:textId="77777777" w:rsidR="0087411A" w:rsidRPr="0087411A" w:rsidRDefault="0087411A" w:rsidP="0087411A">
      <w:pPr>
        <w:rPr>
          <w:rFonts w:ascii="Verdana" w:hAnsi="Verdana"/>
          <w:sz w:val="18"/>
          <w:szCs w:val="18"/>
          <w:lang w:val="nl-NL"/>
        </w:rPr>
      </w:pPr>
      <w:r w:rsidRPr="0087411A">
        <w:rPr>
          <w:rFonts w:ascii="Verdana" w:hAnsi="Verdana"/>
          <w:sz w:val="18"/>
          <w:szCs w:val="18"/>
          <w:lang w:val="nl-NL"/>
        </w:rPr>
        <w:t xml:space="preserve">Het gebruikmaken bij de referenties van ervaring van een of meer onderaannemers is alleen toegestaan indien die onderaannemer(s) bij de uitvoering van de onderhavige Overeenkomst wordt/worden ingezet en Inschrijver ook daadwerkelijk over de kennis en ervaring van betreffende </w:t>
      </w:r>
      <w:r w:rsidRPr="0087411A">
        <w:rPr>
          <w:rFonts w:ascii="Verdana" w:hAnsi="Verdana"/>
          <w:sz w:val="18"/>
          <w:szCs w:val="18"/>
          <w:lang w:val="nl-NL"/>
        </w:rPr>
        <w:lastRenderedPageBreak/>
        <w:t>onderaannemer(s) kan beschikken en hiervan ook feitelijk gebruik zal maken bij de uitvoering van de opdracht.</w:t>
      </w:r>
    </w:p>
    <w:p w14:paraId="1A7DAEB1" w14:textId="77777777" w:rsidR="0087411A" w:rsidRPr="0087411A" w:rsidRDefault="0087411A" w:rsidP="0087411A">
      <w:pPr>
        <w:rPr>
          <w:rFonts w:ascii="Verdana" w:hAnsi="Verdana"/>
          <w:sz w:val="18"/>
          <w:szCs w:val="1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87411A" w:rsidRPr="00AA0E26" w14:paraId="283D48B6" w14:textId="77777777" w:rsidTr="0087411A">
        <w:tc>
          <w:tcPr>
            <w:tcW w:w="9018" w:type="dxa"/>
            <w:shd w:val="clear" w:color="auto" w:fill="F3F3F3"/>
          </w:tcPr>
          <w:p w14:paraId="62A36DE7" w14:textId="197945D5" w:rsidR="0087411A" w:rsidRPr="0087411A" w:rsidRDefault="0087411A" w:rsidP="0087411A">
            <w:pPr>
              <w:rPr>
                <w:rFonts w:ascii="Verdana" w:hAnsi="Verdana"/>
                <w:sz w:val="18"/>
                <w:szCs w:val="18"/>
                <w:lang w:val="nl-NL"/>
              </w:rPr>
            </w:pPr>
            <w:r w:rsidRPr="0087411A">
              <w:rPr>
                <w:rFonts w:ascii="Verdana" w:hAnsi="Verdana"/>
                <w:sz w:val="18"/>
                <w:szCs w:val="18"/>
                <w:lang w:val="nl-NL"/>
              </w:rPr>
              <w:t>Bewijsmiddelen (</w:t>
            </w:r>
            <w:r w:rsidR="00146069">
              <w:rPr>
                <w:rFonts w:ascii="Verdana" w:hAnsi="Verdana"/>
                <w:sz w:val="18"/>
                <w:szCs w:val="18"/>
                <w:lang w:val="nl-NL"/>
              </w:rPr>
              <w:t>wel</w:t>
            </w:r>
            <w:r w:rsidRPr="0087411A">
              <w:rPr>
                <w:rFonts w:ascii="Verdana" w:hAnsi="Verdana"/>
                <w:sz w:val="18"/>
                <w:szCs w:val="18"/>
                <w:lang w:val="nl-NL"/>
              </w:rPr>
              <w:t xml:space="preserve"> indienen bij Inschrijving</w:t>
            </w:r>
            <w:r w:rsidR="00146069">
              <w:rPr>
                <w:rFonts w:ascii="Verdana" w:hAnsi="Verdana"/>
                <w:sz w:val="18"/>
                <w:szCs w:val="18"/>
                <w:lang w:val="nl-NL"/>
              </w:rPr>
              <w:t>.</w:t>
            </w:r>
            <w:r w:rsidRPr="0087411A">
              <w:rPr>
                <w:rFonts w:ascii="Verdana" w:hAnsi="Verdana"/>
                <w:sz w:val="18"/>
                <w:szCs w:val="18"/>
                <w:lang w:val="nl-NL"/>
              </w:rPr>
              <w:t>)</w:t>
            </w:r>
          </w:p>
          <w:p w14:paraId="32BC1A33" w14:textId="77777777" w:rsidR="0087411A" w:rsidRPr="0087411A" w:rsidRDefault="0087411A" w:rsidP="0087411A">
            <w:pPr>
              <w:rPr>
                <w:rFonts w:ascii="Verdana" w:hAnsi="Verdana"/>
                <w:sz w:val="18"/>
                <w:szCs w:val="18"/>
                <w:lang w:val="nl-NL"/>
              </w:rPr>
            </w:pPr>
          </w:p>
          <w:p w14:paraId="7545E3DA" w14:textId="0EF21CB2" w:rsidR="0087411A" w:rsidRPr="0087411A" w:rsidRDefault="0087411A" w:rsidP="0087411A">
            <w:pPr>
              <w:rPr>
                <w:rFonts w:ascii="Verdana" w:hAnsi="Verdana"/>
                <w:sz w:val="18"/>
                <w:szCs w:val="18"/>
                <w:lang w:val="nl-NL"/>
              </w:rPr>
            </w:pPr>
            <w:r w:rsidRPr="0087411A">
              <w:rPr>
                <w:rFonts w:ascii="Verdana" w:hAnsi="Verdana" w:cs="Arial"/>
                <w:bCs/>
                <w:iCs/>
                <w:sz w:val="18"/>
                <w:szCs w:val="18"/>
                <w:lang w:val="nl-NL"/>
              </w:rPr>
              <w:t>Per kerncompetentie overlegt u niet meer dan één</w:t>
            </w:r>
            <w:r w:rsidRPr="0087411A">
              <w:rPr>
                <w:rFonts w:ascii="Verdana" w:hAnsi="Verdana"/>
                <w:sz w:val="18"/>
                <w:szCs w:val="18"/>
                <w:lang w:val="nl-NL"/>
              </w:rPr>
              <w:t xml:space="preserve"> referentie.</w:t>
            </w:r>
            <w:r w:rsidR="001A3B82">
              <w:rPr>
                <w:rFonts w:ascii="Verdana" w:hAnsi="Verdana"/>
                <w:sz w:val="18"/>
                <w:szCs w:val="18"/>
                <w:lang w:val="nl-NL"/>
              </w:rPr>
              <w:t xml:space="preserve"> </w:t>
            </w:r>
            <w:r w:rsidR="001A3B82" w:rsidRPr="00C8748C">
              <w:rPr>
                <w:rFonts w:ascii="Verdana" w:hAnsi="Verdana"/>
                <w:sz w:val="18"/>
                <w:szCs w:val="18"/>
                <w:lang w:val="nl-NL"/>
              </w:rPr>
              <w:t xml:space="preserve">U gebruikt hiervoor </w:t>
            </w:r>
            <w:r w:rsidR="001A3B82" w:rsidRPr="003A4257">
              <w:rPr>
                <w:rFonts w:ascii="Verdana" w:hAnsi="Verdana"/>
                <w:sz w:val="18"/>
                <w:szCs w:val="18"/>
                <w:lang w:val="nl-NL"/>
              </w:rPr>
              <w:t>bijlage</w:t>
            </w:r>
            <w:r w:rsidR="00351DFD" w:rsidRPr="003A4257">
              <w:rPr>
                <w:rFonts w:ascii="Verdana" w:hAnsi="Verdana"/>
                <w:sz w:val="18"/>
                <w:szCs w:val="18"/>
                <w:lang w:val="nl-NL"/>
              </w:rPr>
              <w:t xml:space="preserve"> </w:t>
            </w:r>
            <w:r w:rsidR="003A4257" w:rsidRPr="003A4257">
              <w:rPr>
                <w:rFonts w:ascii="Verdana" w:hAnsi="Verdana"/>
                <w:sz w:val="18"/>
                <w:szCs w:val="18"/>
                <w:lang w:val="nl-NL"/>
              </w:rPr>
              <w:t>6, 7 en 8</w:t>
            </w:r>
            <w:r w:rsidR="001A3B82" w:rsidRPr="003A4257">
              <w:rPr>
                <w:rFonts w:ascii="Verdana" w:hAnsi="Verdana"/>
                <w:sz w:val="18"/>
                <w:szCs w:val="18"/>
                <w:lang w:val="nl-NL"/>
              </w:rPr>
              <w:t>.</w:t>
            </w:r>
            <w:r w:rsidRPr="003A4257">
              <w:rPr>
                <w:rFonts w:ascii="Verdana" w:hAnsi="Verdana"/>
                <w:sz w:val="18"/>
                <w:szCs w:val="18"/>
                <w:lang w:val="nl-NL"/>
              </w:rPr>
              <w:t xml:space="preserve"> Indien in één referentie meerdere kerncompetenties tot uiting komen die voldoen aan de gestelde</w:t>
            </w:r>
            <w:r w:rsidRPr="0087411A">
              <w:rPr>
                <w:rFonts w:ascii="Verdana" w:hAnsi="Verdana"/>
                <w:sz w:val="18"/>
                <w:szCs w:val="18"/>
                <w:lang w:val="nl-NL"/>
              </w:rPr>
              <w:t xml:space="preserve"> eisen, mag u voor die kerncompetenties dezelfde referentie gebruiken. De referentie(s) dient/dienen te zijn on</w:t>
            </w:r>
            <w:r w:rsidR="007C5618">
              <w:rPr>
                <w:rFonts w:ascii="Verdana" w:hAnsi="Verdana"/>
                <w:sz w:val="18"/>
                <w:szCs w:val="18"/>
                <w:lang w:val="nl-NL"/>
              </w:rPr>
              <w:t>dertekend door de referent (de o</w:t>
            </w:r>
            <w:r w:rsidRPr="0087411A">
              <w:rPr>
                <w:rFonts w:ascii="Verdana" w:hAnsi="Verdana"/>
                <w:sz w:val="18"/>
                <w:szCs w:val="18"/>
                <w:lang w:val="nl-NL"/>
              </w:rPr>
              <w:t>pdrachtgever)</w:t>
            </w:r>
            <w:r w:rsidR="00C93888">
              <w:rPr>
                <w:rFonts w:ascii="Verdana" w:hAnsi="Verdana"/>
                <w:sz w:val="18"/>
                <w:szCs w:val="18"/>
                <w:lang w:val="nl-NL"/>
              </w:rPr>
              <w:t>.</w:t>
            </w:r>
            <w:r w:rsidRPr="0087411A">
              <w:rPr>
                <w:rFonts w:ascii="Verdana" w:hAnsi="Verdana"/>
                <w:sz w:val="18"/>
                <w:szCs w:val="18"/>
                <w:lang w:val="nl-NL"/>
              </w:rPr>
              <w:t xml:space="preserve">  </w:t>
            </w:r>
          </w:p>
          <w:p w14:paraId="2308EB72" w14:textId="77777777" w:rsidR="0087411A" w:rsidRPr="0087411A" w:rsidRDefault="0087411A" w:rsidP="0087411A">
            <w:pPr>
              <w:rPr>
                <w:rFonts w:ascii="Verdana" w:hAnsi="Verdana"/>
                <w:sz w:val="18"/>
                <w:szCs w:val="18"/>
                <w:lang w:val="nl-NL"/>
              </w:rPr>
            </w:pPr>
            <w:r w:rsidRPr="0087411A">
              <w:rPr>
                <w:rFonts w:ascii="Verdana" w:hAnsi="Verdana"/>
                <w:sz w:val="18"/>
                <w:szCs w:val="18"/>
                <w:lang w:val="nl-NL"/>
              </w:rPr>
              <w:br/>
              <w:t>De Aanbestedende dienst behoudt zich het recht voor zo nodig referenties op juistheid en volledigheid te controleren en zonder tussenkomst en/of toestemming van Inschrijver contact op te ne</w:t>
            </w:r>
            <w:r w:rsidR="007C5618">
              <w:rPr>
                <w:rFonts w:ascii="Verdana" w:hAnsi="Verdana"/>
                <w:sz w:val="18"/>
                <w:szCs w:val="18"/>
                <w:lang w:val="nl-NL"/>
              </w:rPr>
              <w:t>men met een of meer referenten.</w:t>
            </w:r>
          </w:p>
        </w:tc>
      </w:tr>
    </w:tbl>
    <w:p w14:paraId="632B453D" w14:textId="77777777" w:rsidR="0087411A" w:rsidRPr="006D45AE" w:rsidRDefault="0087411A" w:rsidP="00987087">
      <w:pPr>
        <w:pStyle w:val="Kop2"/>
        <w:keepLines w:val="0"/>
        <w:numPr>
          <w:ilvl w:val="1"/>
          <w:numId w:val="5"/>
        </w:numPr>
        <w:tabs>
          <w:tab w:val="left" w:pos="540"/>
        </w:tabs>
        <w:spacing w:before="240" w:after="60"/>
        <w:rPr>
          <w:rFonts w:eastAsia="Times New Roman" w:cs="Arial"/>
          <w:iCs/>
          <w:sz w:val="18"/>
          <w:szCs w:val="18"/>
          <w:lang w:val="nl-NL" w:eastAsia="nl-NL"/>
        </w:rPr>
      </w:pPr>
      <w:bookmarkStart w:id="32" w:name="_Toc95911162"/>
      <w:r w:rsidRPr="006D45AE">
        <w:rPr>
          <w:rFonts w:eastAsia="Times New Roman" w:cs="Arial"/>
          <w:iCs/>
          <w:sz w:val="18"/>
          <w:szCs w:val="18"/>
          <w:lang w:val="nl-NL" w:eastAsia="nl-NL"/>
        </w:rPr>
        <w:t>Uittreksel beroeps- of handelsregister</w:t>
      </w:r>
      <w:bookmarkEnd w:id="32"/>
    </w:p>
    <w:p w14:paraId="0E0C3272" w14:textId="59D325FA" w:rsidR="00800B86" w:rsidRPr="008F0F42" w:rsidRDefault="00800B86" w:rsidP="00800B86">
      <w:pPr>
        <w:pStyle w:val="Geenafstand"/>
        <w:rPr>
          <w:rFonts w:ascii="Verdana" w:hAnsi="Verdana"/>
          <w:sz w:val="18"/>
          <w:szCs w:val="18"/>
          <w:lang w:val="nl-NL"/>
        </w:rPr>
      </w:pPr>
      <w:r w:rsidRPr="008F0F42">
        <w:rPr>
          <w:rFonts w:ascii="Verdana" w:hAnsi="Verdana"/>
          <w:sz w:val="18"/>
          <w:szCs w:val="18"/>
          <w:lang w:val="nl-NL"/>
        </w:rPr>
        <w:t xml:space="preserve">De Aanbestedende dienst verlangt dat de Inschrijver bevoegd is zijn beroep uit te oefenen. De Aanbestedende dienst kan de winnende Inschrijver daarom verzoeken aan te tonen dat hij volgens de voorschriften van de lidstaat waar hij is gevestigd, in het beroepsregister of in het handelsregister is ingeschreven, bedoeld in </w:t>
      </w:r>
      <w:r w:rsidR="00435DDA">
        <w:rPr>
          <w:rFonts w:ascii="Verdana" w:hAnsi="Verdana"/>
          <w:sz w:val="18"/>
          <w:szCs w:val="18"/>
          <w:lang w:val="nl-NL"/>
        </w:rPr>
        <w:t xml:space="preserve">art. 2.98 lid 1 </w:t>
      </w:r>
      <w:proofErr w:type="spellStart"/>
      <w:r w:rsidR="00435DDA">
        <w:rPr>
          <w:rFonts w:ascii="Verdana" w:hAnsi="Verdana"/>
          <w:sz w:val="18"/>
          <w:szCs w:val="18"/>
          <w:lang w:val="nl-NL"/>
        </w:rPr>
        <w:t>Aw</w:t>
      </w:r>
      <w:proofErr w:type="spellEnd"/>
      <w:r w:rsidRPr="008F0F42">
        <w:rPr>
          <w:rFonts w:ascii="Verdana" w:hAnsi="Verdana"/>
          <w:sz w:val="18"/>
          <w:szCs w:val="18"/>
          <w:lang w:val="nl-NL"/>
        </w:rPr>
        <w:t>. Tevens is het noodzakelijk dat de in de Inschrijving ondertekende documenten door een rechtsgeldig bevoegde/gemachtigde vertegenwoordiger zijn ondertekend. Ook om deze reden kan de Aanbestedende dienst van de winnende Inschrijver verlangen dat deze de rechtsgeldigheid van de ondertekening aantoont.</w:t>
      </w:r>
    </w:p>
    <w:p w14:paraId="04F7E781" w14:textId="77777777" w:rsidR="00800B86" w:rsidRPr="008F0F42" w:rsidRDefault="00800B86" w:rsidP="00800B86">
      <w:pPr>
        <w:pStyle w:val="Geenafstand"/>
        <w:rPr>
          <w:rFonts w:ascii="Verdana" w:hAnsi="Verdana"/>
          <w:sz w:val="18"/>
          <w:szCs w:val="1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800B86" w:rsidRPr="00AA0E26" w14:paraId="5906748B" w14:textId="77777777" w:rsidTr="00A47866">
        <w:tc>
          <w:tcPr>
            <w:tcW w:w="8388" w:type="dxa"/>
            <w:shd w:val="clear" w:color="auto" w:fill="F3F3F3"/>
          </w:tcPr>
          <w:p w14:paraId="3578FA29" w14:textId="77777777" w:rsidR="00800B86" w:rsidRPr="00800B86" w:rsidRDefault="00800B86" w:rsidP="00800B86">
            <w:pPr>
              <w:pStyle w:val="Geenafstand"/>
              <w:rPr>
                <w:rFonts w:ascii="Verdana" w:hAnsi="Verdana"/>
                <w:sz w:val="18"/>
                <w:szCs w:val="18"/>
                <w:lang w:val="nl"/>
              </w:rPr>
            </w:pPr>
            <w:r w:rsidRPr="00800B86">
              <w:rPr>
                <w:rFonts w:ascii="Verdana" w:hAnsi="Verdana"/>
                <w:sz w:val="18"/>
                <w:szCs w:val="18"/>
                <w:lang w:val="nl"/>
              </w:rPr>
              <w:t>Bewijsmiddel (niet indienen bij Inschrijving. Pas na verzoek hiertoe verstrekken)</w:t>
            </w:r>
          </w:p>
          <w:p w14:paraId="7D21B681" w14:textId="77777777" w:rsidR="00800B86" w:rsidRPr="00800B86" w:rsidRDefault="00800B86" w:rsidP="00800B86">
            <w:pPr>
              <w:pStyle w:val="Geenafstand"/>
              <w:rPr>
                <w:rFonts w:ascii="Verdana" w:hAnsi="Verdana"/>
                <w:b/>
                <w:sz w:val="18"/>
                <w:szCs w:val="18"/>
                <w:lang w:val="nl"/>
              </w:rPr>
            </w:pPr>
          </w:p>
          <w:p w14:paraId="11637B3C" w14:textId="2635590B" w:rsidR="00800B86" w:rsidRPr="00800B86" w:rsidRDefault="00800B86" w:rsidP="00800B86">
            <w:pPr>
              <w:pStyle w:val="Geenafstand"/>
              <w:rPr>
                <w:rFonts w:ascii="Verdana" w:hAnsi="Verdana"/>
                <w:sz w:val="18"/>
                <w:szCs w:val="18"/>
                <w:lang w:val="nl-NL"/>
              </w:rPr>
            </w:pPr>
            <w:r w:rsidRPr="00800B86">
              <w:rPr>
                <w:rFonts w:ascii="Verdana" w:hAnsi="Verdana"/>
                <w:sz w:val="18"/>
                <w:szCs w:val="18"/>
                <w:lang w:val="nl-NL"/>
              </w:rPr>
              <w:t>Om de rechtsgeldigheid van de ondertekende (eigen) verklaringen en bewijsmiddelen te kunnen vaststellen is het noodzakelijk om een recent en actueel (</w:t>
            </w:r>
            <w:r w:rsidRPr="00800B86">
              <w:rPr>
                <w:rFonts w:ascii="Verdana" w:hAnsi="Verdana"/>
                <w:b/>
                <w:sz w:val="18"/>
                <w:szCs w:val="18"/>
                <w:lang w:val="nl-NL"/>
              </w:rPr>
              <w:t>maximaal zes maanden oud</w:t>
            </w:r>
            <w:r w:rsidRPr="00800B86">
              <w:rPr>
                <w:rFonts w:ascii="Verdana" w:hAnsi="Verdana"/>
                <w:sz w:val="18"/>
                <w:szCs w:val="18"/>
                <w:lang w:val="nl-NL"/>
              </w:rPr>
              <w:t>, terug te rekenen vanaf het tijdstip van indiening van de Inschrijving) uittreksel(s) uit het beroepsregister of handelsregister te overleggen. Uit het uittrekstel dient de rechtsgeldigheid van de ondertekenaar te blijken.</w:t>
            </w:r>
          </w:p>
          <w:p w14:paraId="307B76C1" w14:textId="77777777" w:rsidR="00800B86" w:rsidRPr="00800B86" w:rsidRDefault="00800B86" w:rsidP="00800B86">
            <w:pPr>
              <w:pStyle w:val="Geenafstand"/>
              <w:rPr>
                <w:rFonts w:ascii="Verdana" w:hAnsi="Verdana"/>
                <w:sz w:val="18"/>
                <w:szCs w:val="18"/>
                <w:lang w:val="nl-NL"/>
              </w:rPr>
            </w:pPr>
          </w:p>
          <w:p w14:paraId="0B87884F" w14:textId="77777777" w:rsidR="00800B86" w:rsidRPr="00800B86" w:rsidRDefault="00800B86" w:rsidP="00800B86">
            <w:pPr>
              <w:pStyle w:val="Geenafstand"/>
              <w:rPr>
                <w:rFonts w:ascii="Verdana" w:hAnsi="Verdana"/>
                <w:sz w:val="18"/>
                <w:szCs w:val="18"/>
                <w:lang w:val="nl-NL"/>
              </w:rPr>
            </w:pPr>
            <w:r w:rsidRPr="00800B86">
              <w:rPr>
                <w:rFonts w:ascii="Verdana" w:hAnsi="Verdana"/>
                <w:sz w:val="18"/>
                <w:szCs w:val="18"/>
                <w:lang w:val="nl-NL"/>
              </w:rPr>
              <w:t>Mocht degene die de (eigen) verklaringen en bewijsstukken heeft ondertekend, niet voorkomen op het uittreksel, dan dient uit een door de degene die wel op het uittreksel voorkomt bij wijze van volmacht opgestelde verklaring te blijken dat de ondertekenaar bevoegd is de Inschrijver rechtsgeldig te binden op het moment van ondertekening.</w:t>
            </w:r>
          </w:p>
          <w:p w14:paraId="6984E908" w14:textId="77777777" w:rsidR="00800B86" w:rsidRPr="00800B86" w:rsidRDefault="00800B86" w:rsidP="00800B86">
            <w:pPr>
              <w:pStyle w:val="Geenafstand"/>
              <w:rPr>
                <w:rFonts w:ascii="Verdana" w:hAnsi="Verdana"/>
                <w:sz w:val="18"/>
                <w:szCs w:val="18"/>
                <w:lang w:val="nl-NL"/>
              </w:rPr>
            </w:pPr>
          </w:p>
          <w:p w14:paraId="2AECC9CD" w14:textId="72B4655E" w:rsidR="00800B86" w:rsidRPr="008F0F42" w:rsidRDefault="00800B86" w:rsidP="00800B86">
            <w:pPr>
              <w:pStyle w:val="Geenafstand"/>
              <w:rPr>
                <w:rFonts w:ascii="Verdana" w:hAnsi="Verdana"/>
                <w:b/>
                <w:sz w:val="18"/>
                <w:szCs w:val="18"/>
                <w:lang w:val="nl-NL"/>
              </w:rPr>
            </w:pPr>
            <w:r w:rsidRPr="008F0F42">
              <w:rPr>
                <w:rFonts w:ascii="Verdana" w:hAnsi="Verdana"/>
                <w:sz w:val="18"/>
                <w:szCs w:val="18"/>
                <w:lang w:val="nl-NL"/>
              </w:rPr>
              <w:t>Ingeval in samenwerkingsverband (combinatie) wordt ingeschreven, dient iedere deelnemer aan het samenwerkingsverband afzonderlijk boven</w:t>
            </w:r>
            <w:r w:rsidR="00435DDA">
              <w:rPr>
                <w:rFonts w:ascii="Verdana" w:hAnsi="Verdana"/>
                <w:sz w:val="18"/>
                <w:szCs w:val="18"/>
                <w:lang w:val="nl-NL"/>
              </w:rPr>
              <w:t>genoemd bewijsmiddel</w:t>
            </w:r>
            <w:r w:rsidRPr="008F0F42">
              <w:rPr>
                <w:rFonts w:ascii="Verdana" w:hAnsi="Verdana"/>
                <w:sz w:val="18"/>
                <w:szCs w:val="18"/>
                <w:lang w:val="nl-NL"/>
              </w:rPr>
              <w:t xml:space="preserve"> in te dienen.</w:t>
            </w:r>
          </w:p>
        </w:tc>
      </w:tr>
    </w:tbl>
    <w:p w14:paraId="67B1E5BD" w14:textId="77777777" w:rsidR="00A67DCD" w:rsidRDefault="00A67DCD" w:rsidP="00A67DCD">
      <w:pPr>
        <w:pStyle w:val="Kop2"/>
        <w:keepLines w:val="0"/>
        <w:tabs>
          <w:tab w:val="left" w:pos="540"/>
        </w:tabs>
        <w:spacing w:before="240" w:after="60"/>
        <w:rPr>
          <w:rFonts w:eastAsia="Times New Roman" w:cs="Arial"/>
          <w:iCs/>
          <w:sz w:val="18"/>
          <w:szCs w:val="18"/>
          <w:lang w:val="nl-NL" w:eastAsia="nl-NL"/>
        </w:rPr>
      </w:pPr>
    </w:p>
    <w:p w14:paraId="2EC77D6C" w14:textId="77777777" w:rsidR="00800B86" w:rsidRDefault="00800B86">
      <w:pPr>
        <w:rPr>
          <w:szCs w:val="18"/>
          <w:lang w:val="nl-NL"/>
        </w:rPr>
      </w:pPr>
      <w:r>
        <w:rPr>
          <w:szCs w:val="18"/>
          <w:lang w:val="nl-NL"/>
        </w:rPr>
        <w:br w:type="page"/>
      </w:r>
    </w:p>
    <w:p w14:paraId="36235214" w14:textId="77777777" w:rsidR="006B3B43" w:rsidRPr="006B3B43" w:rsidRDefault="00800B86" w:rsidP="00800B86">
      <w:pPr>
        <w:pStyle w:val="Kop1"/>
      </w:pPr>
      <w:r>
        <w:lastRenderedPageBreak/>
        <w:t xml:space="preserve"> </w:t>
      </w:r>
      <w:bookmarkStart w:id="33" w:name="_Toc95911163"/>
      <w:r>
        <w:t>Wensen en beoordeling</w:t>
      </w:r>
      <w:bookmarkEnd w:id="33"/>
    </w:p>
    <w:p w14:paraId="0410ABCD" w14:textId="77777777" w:rsidR="006B3B43" w:rsidRPr="006B3B43" w:rsidRDefault="006B3B43" w:rsidP="006B3B43">
      <w:pPr>
        <w:rPr>
          <w:szCs w:val="18"/>
          <w:highlight w:val="yellow"/>
          <w:lang w:val="nl-NL"/>
        </w:rPr>
      </w:pPr>
    </w:p>
    <w:p w14:paraId="0E9B857B" w14:textId="77777777" w:rsidR="00800B86" w:rsidRDefault="00800B86" w:rsidP="00987087">
      <w:pPr>
        <w:pStyle w:val="Kop2"/>
        <w:keepLines w:val="0"/>
        <w:numPr>
          <w:ilvl w:val="1"/>
          <w:numId w:val="12"/>
        </w:numPr>
        <w:tabs>
          <w:tab w:val="left" w:pos="540"/>
        </w:tabs>
        <w:spacing w:before="240" w:after="60"/>
        <w:rPr>
          <w:rFonts w:eastAsia="Times New Roman" w:cs="Arial"/>
          <w:iCs/>
          <w:sz w:val="18"/>
          <w:szCs w:val="18"/>
          <w:lang w:val="nl-NL" w:eastAsia="nl-NL"/>
        </w:rPr>
      </w:pPr>
      <w:bookmarkStart w:id="34" w:name="_Toc95911164"/>
      <w:r>
        <w:rPr>
          <w:rFonts w:eastAsia="Times New Roman" w:cs="Arial"/>
          <w:iCs/>
          <w:sz w:val="18"/>
          <w:szCs w:val="18"/>
          <w:lang w:val="nl-NL" w:eastAsia="nl-NL"/>
        </w:rPr>
        <w:t>Inleiding</w:t>
      </w:r>
      <w:bookmarkEnd w:id="34"/>
    </w:p>
    <w:p w14:paraId="7F5C8763" w14:textId="77777777" w:rsidR="00800B86" w:rsidRPr="00800B86" w:rsidRDefault="00800B86" w:rsidP="00800B86">
      <w:pPr>
        <w:pStyle w:val="Geenafstand"/>
        <w:rPr>
          <w:rFonts w:ascii="Verdana" w:hAnsi="Verdana"/>
          <w:sz w:val="18"/>
          <w:szCs w:val="18"/>
          <w:lang w:val="nl-NL"/>
        </w:rPr>
      </w:pPr>
      <w:r w:rsidRPr="008F0F42">
        <w:rPr>
          <w:rFonts w:ascii="Verdana" w:hAnsi="Verdana"/>
          <w:sz w:val="18"/>
          <w:szCs w:val="18"/>
          <w:lang w:val="nl-NL"/>
        </w:rPr>
        <w:t xml:space="preserve">In dit hoofdstuk zijn de wensen opgenomen. </w:t>
      </w:r>
      <w:r w:rsidRPr="00800B86">
        <w:rPr>
          <w:rFonts w:ascii="Verdana" w:hAnsi="Verdana"/>
          <w:sz w:val="18"/>
          <w:szCs w:val="18"/>
          <w:lang w:val="nl-NL"/>
        </w:rPr>
        <w:t>Een wens is een gunningscriterium, op basis waarvan een Inschrijving wordt beoordeeld.</w:t>
      </w:r>
    </w:p>
    <w:p w14:paraId="1BC2DAA7" w14:textId="77777777" w:rsidR="00800B86" w:rsidRPr="008F0F42" w:rsidRDefault="00800B86" w:rsidP="00800B86">
      <w:pPr>
        <w:pStyle w:val="Geenafstand"/>
        <w:rPr>
          <w:rFonts w:ascii="Verdana" w:hAnsi="Verdana"/>
          <w:sz w:val="18"/>
          <w:szCs w:val="18"/>
          <w:lang w:val="nl-NL"/>
        </w:rPr>
      </w:pPr>
      <w:r w:rsidRPr="008F0F42">
        <w:rPr>
          <w:rFonts w:ascii="Verdana" w:hAnsi="Verdana"/>
          <w:sz w:val="18"/>
          <w:szCs w:val="18"/>
          <w:lang w:val="nl-NL"/>
        </w:rPr>
        <w:t>U dient de antwoorden en reacties op de wensen in TenderNed aan de Inschrijving toe te voegen. U dient bij deze beantwoording rekening te houden met de gestelde eisen in hoofdstuk 3.</w:t>
      </w:r>
    </w:p>
    <w:p w14:paraId="1D4AEB8C" w14:textId="77777777" w:rsidR="00800B86" w:rsidRPr="008F0F42" w:rsidRDefault="00800B86" w:rsidP="00800B86">
      <w:pPr>
        <w:pStyle w:val="Geenafstand"/>
        <w:rPr>
          <w:rFonts w:ascii="Verdana" w:hAnsi="Verdana"/>
          <w:sz w:val="18"/>
          <w:szCs w:val="18"/>
          <w:lang w:val="nl-NL"/>
        </w:rPr>
      </w:pPr>
    </w:p>
    <w:p w14:paraId="5E3B1A25" w14:textId="1038B39B" w:rsidR="00800B86" w:rsidRPr="008F0F42" w:rsidRDefault="00800B86" w:rsidP="00800B86">
      <w:pPr>
        <w:pStyle w:val="Geenafstand"/>
        <w:rPr>
          <w:rFonts w:ascii="Verdana" w:hAnsi="Verdana"/>
          <w:sz w:val="18"/>
          <w:szCs w:val="18"/>
          <w:lang w:val="nl-NL"/>
        </w:rPr>
      </w:pPr>
      <w:r w:rsidRPr="008F0F42">
        <w:rPr>
          <w:rFonts w:ascii="Verdana" w:hAnsi="Verdana"/>
          <w:sz w:val="18"/>
          <w:szCs w:val="18"/>
          <w:lang w:val="nl-NL"/>
        </w:rPr>
        <w:t>Er zijn maximaal</w:t>
      </w:r>
      <w:r w:rsidR="003B78BA">
        <w:rPr>
          <w:rFonts w:ascii="Verdana" w:hAnsi="Verdana"/>
          <w:sz w:val="18"/>
          <w:szCs w:val="18"/>
          <w:lang w:val="nl-NL"/>
        </w:rPr>
        <w:t xml:space="preserve"> 100</w:t>
      </w:r>
      <w:r w:rsidRPr="008F0F42">
        <w:rPr>
          <w:rFonts w:ascii="Verdana" w:hAnsi="Verdana"/>
          <w:sz w:val="18"/>
          <w:szCs w:val="18"/>
          <w:lang w:val="nl-NL"/>
        </w:rPr>
        <w:t xml:space="preserve"> punten te behalen bij de beantwoording van de wensen / vragen.</w:t>
      </w:r>
    </w:p>
    <w:p w14:paraId="1C66F7CD" w14:textId="77777777" w:rsidR="00800B86" w:rsidRDefault="00800B86" w:rsidP="00987087">
      <w:pPr>
        <w:pStyle w:val="Kop2"/>
        <w:keepLines w:val="0"/>
        <w:numPr>
          <w:ilvl w:val="1"/>
          <w:numId w:val="12"/>
        </w:numPr>
        <w:tabs>
          <w:tab w:val="left" w:pos="540"/>
        </w:tabs>
        <w:spacing w:before="240" w:after="60"/>
        <w:rPr>
          <w:rFonts w:eastAsia="Times New Roman" w:cs="Arial"/>
          <w:iCs/>
          <w:sz w:val="18"/>
          <w:szCs w:val="18"/>
          <w:lang w:val="nl-NL" w:eastAsia="nl-NL"/>
        </w:rPr>
      </w:pPr>
      <w:bookmarkStart w:id="35" w:name="_Toc95911165"/>
      <w:r>
        <w:rPr>
          <w:rFonts w:eastAsia="Times New Roman" w:cs="Arial"/>
          <w:iCs/>
          <w:sz w:val="18"/>
          <w:szCs w:val="18"/>
          <w:lang w:val="nl-NL" w:eastAsia="nl-NL"/>
        </w:rPr>
        <w:t>Wensen ten aanzien van de kwaliteit</w:t>
      </w:r>
      <w:bookmarkEnd w:id="35"/>
    </w:p>
    <w:p w14:paraId="353D3EB4" w14:textId="6928E0E0" w:rsidR="00800B86" w:rsidRDefault="00800B86" w:rsidP="00987087">
      <w:pPr>
        <w:pStyle w:val="Kop2"/>
        <w:keepLines w:val="0"/>
        <w:numPr>
          <w:ilvl w:val="2"/>
          <w:numId w:val="5"/>
        </w:numPr>
        <w:tabs>
          <w:tab w:val="left" w:pos="540"/>
        </w:tabs>
        <w:spacing w:before="240" w:after="60"/>
        <w:rPr>
          <w:rFonts w:eastAsia="Times New Roman" w:cs="Arial"/>
          <w:i/>
          <w:iCs/>
          <w:sz w:val="18"/>
          <w:szCs w:val="18"/>
          <w:lang w:val="nl-NL" w:eastAsia="nl-NL"/>
        </w:rPr>
      </w:pPr>
      <w:bookmarkStart w:id="36" w:name="_Toc95911166"/>
      <w:r w:rsidRPr="006D45AE">
        <w:rPr>
          <w:rFonts w:eastAsia="Times New Roman" w:cs="Arial"/>
          <w:i/>
          <w:iCs/>
          <w:sz w:val="18"/>
          <w:szCs w:val="18"/>
          <w:lang w:val="nl-NL" w:eastAsia="nl-NL"/>
        </w:rPr>
        <w:t xml:space="preserve">Wensen ten aanzien van </w:t>
      </w:r>
      <w:r w:rsidR="00A51890">
        <w:rPr>
          <w:rFonts w:eastAsia="Times New Roman" w:cs="Arial"/>
          <w:i/>
          <w:iCs/>
          <w:sz w:val="18"/>
          <w:szCs w:val="18"/>
          <w:lang w:val="nl-NL" w:eastAsia="nl-NL"/>
        </w:rPr>
        <w:t>de aanpak en van het in te zetten projectteam</w:t>
      </w:r>
      <w:bookmarkEnd w:id="36"/>
    </w:p>
    <w:p w14:paraId="776086A6" w14:textId="5D2F07F9" w:rsidR="000A4468" w:rsidRPr="000A4468" w:rsidRDefault="000A4468" w:rsidP="000A4468">
      <w:pPr>
        <w:autoSpaceDE w:val="0"/>
        <w:autoSpaceDN w:val="0"/>
        <w:adjustRightInd w:val="0"/>
        <w:spacing w:line="240" w:lineRule="auto"/>
        <w:rPr>
          <w:rFonts w:ascii="Verdana" w:hAnsi="Verdana"/>
          <w:sz w:val="24"/>
          <w:szCs w:val="24"/>
          <w:lang w:val="nl-NL"/>
        </w:rPr>
      </w:pPr>
      <w:r w:rsidRPr="000A4468">
        <w:rPr>
          <w:rFonts w:ascii="Verdana" w:hAnsi="Verdana" w:cs="Verdana"/>
          <w:color w:val="000000"/>
          <w:sz w:val="18"/>
          <w:szCs w:val="18"/>
          <w:lang w:val="nl-NL"/>
        </w:rPr>
        <w:t>Bij beoordeling zal gekeken worden naar uw aanpak voor het aanbieden van internationale reisarrangementen voor groepen</w:t>
      </w:r>
      <w:r w:rsidR="00443BA6">
        <w:rPr>
          <w:rFonts w:ascii="Verdana" w:hAnsi="Verdana" w:cs="Verdana"/>
          <w:color w:val="000000"/>
          <w:sz w:val="18"/>
          <w:szCs w:val="18"/>
          <w:lang w:val="nl-NL"/>
        </w:rPr>
        <w:t>.</w:t>
      </w:r>
    </w:p>
    <w:p w14:paraId="3ED11430" w14:textId="77777777" w:rsidR="000A4468" w:rsidRPr="000A4468" w:rsidRDefault="000A4468" w:rsidP="000A4468">
      <w:pPr>
        <w:rPr>
          <w:lang w:val="nl-NL" w:eastAsia="nl-NL"/>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728"/>
        <w:gridCol w:w="6660"/>
      </w:tblGrid>
      <w:tr w:rsidR="00800B86" w:rsidRPr="00D36B2B" w14:paraId="3A9526A0" w14:textId="77777777" w:rsidTr="00A47866">
        <w:tc>
          <w:tcPr>
            <w:tcW w:w="1728" w:type="dxa"/>
            <w:shd w:val="clear" w:color="auto" w:fill="E0E0E0"/>
          </w:tcPr>
          <w:p w14:paraId="099B40F5" w14:textId="77777777" w:rsidR="00800B86" w:rsidRPr="00002CBC" w:rsidRDefault="00800B86" w:rsidP="00A47866">
            <w:pPr>
              <w:pStyle w:val="Eis11"/>
            </w:pPr>
            <w:r w:rsidRPr="00002CBC">
              <w:t>Max. aantal te behalen punten</w:t>
            </w:r>
          </w:p>
        </w:tc>
        <w:tc>
          <w:tcPr>
            <w:tcW w:w="6660" w:type="dxa"/>
            <w:shd w:val="clear" w:color="auto" w:fill="E0E0E0"/>
          </w:tcPr>
          <w:p w14:paraId="2417A802" w14:textId="77777777" w:rsidR="00800B86" w:rsidRPr="00002CBC" w:rsidRDefault="00800B86" w:rsidP="00A47866">
            <w:pPr>
              <w:pStyle w:val="Eis11"/>
            </w:pPr>
            <w:r w:rsidRPr="00C1610A">
              <w:t>Beoordelingsaspecten</w:t>
            </w:r>
          </w:p>
        </w:tc>
      </w:tr>
      <w:tr w:rsidR="00800B86" w:rsidRPr="00AA0E26" w14:paraId="576236F0" w14:textId="77777777" w:rsidTr="00A51E18">
        <w:trPr>
          <w:trHeight w:val="724"/>
        </w:trPr>
        <w:tc>
          <w:tcPr>
            <w:tcW w:w="1728" w:type="dxa"/>
            <w:shd w:val="clear" w:color="auto" w:fill="F3F3F3"/>
          </w:tcPr>
          <w:p w14:paraId="4D8DEBCD" w14:textId="6B15FA45" w:rsidR="00A51890" w:rsidRDefault="00443BA6" w:rsidP="00A47866">
            <w:pPr>
              <w:pStyle w:val="Eis11"/>
            </w:pPr>
            <w:r>
              <w:t>10</w:t>
            </w:r>
          </w:p>
          <w:p w14:paraId="747F1976" w14:textId="77777777" w:rsidR="00A51890" w:rsidRDefault="00A51890" w:rsidP="00A47866">
            <w:pPr>
              <w:pStyle w:val="Eis11"/>
            </w:pPr>
          </w:p>
          <w:p w14:paraId="06F7900F" w14:textId="452F2C31" w:rsidR="00A51890" w:rsidRDefault="00A51890" w:rsidP="00A47866">
            <w:pPr>
              <w:pStyle w:val="Eis11"/>
            </w:pPr>
          </w:p>
        </w:tc>
        <w:tc>
          <w:tcPr>
            <w:tcW w:w="6660" w:type="dxa"/>
            <w:shd w:val="clear" w:color="auto" w:fill="F3F3F3"/>
          </w:tcPr>
          <w:p w14:paraId="625E514F" w14:textId="6C476F9E" w:rsidR="00800B86" w:rsidRPr="001E15A2" w:rsidRDefault="00A51890" w:rsidP="001E15A2">
            <w:pPr>
              <w:pStyle w:val="Default"/>
              <w:rPr>
                <w:sz w:val="18"/>
                <w:szCs w:val="18"/>
              </w:rPr>
            </w:pPr>
            <w:r w:rsidRPr="00D85788">
              <w:rPr>
                <w:sz w:val="18"/>
                <w:szCs w:val="18"/>
              </w:rPr>
              <w:t>Mate van ervaring met de uitvoering van international</w:t>
            </w:r>
            <w:r w:rsidR="00443BA6">
              <w:rPr>
                <w:sz w:val="18"/>
                <w:szCs w:val="18"/>
              </w:rPr>
              <w:t>e</w:t>
            </w:r>
            <w:r w:rsidRPr="00D85788">
              <w:rPr>
                <w:sz w:val="18"/>
                <w:szCs w:val="18"/>
              </w:rPr>
              <w:t xml:space="preserve"> arrangementen voor groepsreizen</w:t>
            </w:r>
            <w:r w:rsidR="00443BA6">
              <w:rPr>
                <w:sz w:val="18"/>
                <w:szCs w:val="18"/>
              </w:rPr>
              <w:t>, zoals uit bijvoorbeeld ingediende cv’s kan worden aangetoond.</w:t>
            </w:r>
            <w:r w:rsidRPr="00D85788">
              <w:rPr>
                <w:sz w:val="18"/>
                <w:szCs w:val="18"/>
              </w:rPr>
              <w:t xml:space="preserve"> </w:t>
            </w:r>
          </w:p>
        </w:tc>
      </w:tr>
    </w:tbl>
    <w:p w14:paraId="6DE27CF6" w14:textId="11FFFF5A" w:rsidR="00800B86" w:rsidRPr="00F6672E" w:rsidRDefault="00F6672E" w:rsidP="00987087">
      <w:pPr>
        <w:pStyle w:val="Kop2"/>
        <w:keepLines w:val="0"/>
        <w:numPr>
          <w:ilvl w:val="2"/>
          <w:numId w:val="5"/>
        </w:numPr>
        <w:tabs>
          <w:tab w:val="left" w:pos="540"/>
        </w:tabs>
        <w:spacing w:before="240" w:after="60"/>
        <w:rPr>
          <w:rFonts w:eastAsia="Times New Roman" w:cs="Arial"/>
          <w:i/>
          <w:iCs/>
          <w:sz w:val="18"/>
          <w:szCs w:val="18"/>
          <w:lang w:val="nl-NL" w:eastAsia="nl-NL"/>
        </w:rPr>
      </w:pPr>
      <w:bookmarkStart w:id="37" w:name="_Toc95911167"/>
      <w:r w:rsidRPr="00F6672E">
        <w:rPr>
          <w:rFonts w:eastAsia="Times New Roman" w:cs="Arial"/>
          <w:i/>
          <w:iCs/>
          <w:sz w:val="18"/>
          <w:szCs w:val="18"/>
          <w:lang w:val="nl-NL" w:eastAsia="nl-NL"/>
        </w:rPr>
        <w:t xml:space="preserve">Wensen ten aanzien van </w:t>
      </w:r>
      <w:r w:rsidR="00303D26" w:rsidRPr="00303D26">
        <w:rPr>
          <w:rFonts w:eastAsia="Times New Roman" w:cs="Arial"/>
          <w:i/>
          <w:iCs/>
          <w:sz w:val="18"/>
          <w:szCs w:val="18"/>
          <w:lang w:val="nl-NL" w:eastAsia="nl-NL"/>
        </w:rPr>
        <w:t>relevante netwerken</w:t>
      </w:r>
      <w:bookmarkEnd w:id="37"/>
      <w:r w:rsidR="00303D26" w:rsidRPr="00303D26">
        <w:rPr>
          <w:sz w:val="18"/>
          <w:szCs w:val="18"/>
          <w:lang w:val="nl-NL"/>
        </w:rPr>
        <w:t xml:space="preserve">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728"/>
        <w:gridCol w:w="6660"/>
      </w:tblGrid>
      <w:tr w:rsidR="00800B86" w:rsidRPr="00D36B2B" w14:paraId="1E8E2474" w14:textId="77777777" w:rsidTr="00A47866">
        <w:tc>
          <w:tcPr>
            <w:tcW w:w="1728" w:type="dxa"/>
            <w:shd w:val="clear" w:color="auto" w:fill="E0E0E0"/>
          </w:tcPr>
          <w:p w14:paraId="24E0D92A" w14:textId="77777777" w:rsidR="00800B86" w:rsidRPr="00002CBC" w:rsidRDefault="00800B86" w:rsidP="00A47866">
            <w:pPr>
              <w:pStyle w:val="Eis11"/>
            </w:pPr>
            <w:r w:rsidRPr="00002CBC">
              <w:t>Max. aantal te behalen punten</w:t>
            </w:r>
          </w:p>
        </w:tc>
        <w:tc>
          <w:tcPr>
            <w:tcW w:w="6660" w:type="dxa"/>
            <w:shd w:val="clear" w:color="auto" w:fill="E0E0E0"/>
          </w:tcPr>
          <w:p w14:paraId="60F7D408" w14:textId="77777777" w:rsidR="00800B86" w:rsidRPr="00002CBC" w:rsidRDefault="00800B86" w:rsidP="00A47866">
            <w:pPr>
              <w:pStyle w:val="Eis11"/>
            </w:pPr>
            <w:r w:rsidRPr="00C1610A">
              <w:t>Beoordelingsaspecten</w:t>
            </w:r>
          </w:p>
        </w:tc>
      </w:tr>
      <w:tr w:rsidR="00800B86" w:rsidRPr="00AA0E26" w14:paraId="10DC2CA9" w14:textId="77777777" w:rsidTr="00030766">
        <w:trPr>
          <w:trHeight w:val="1025"/>
        </w:trPr>
        <w:tc>
          <w:tcPr>
            <w:tcW w:w="1728" w:type="dxa"/>
            <w:shd w:val="clear" w:color="auto" w:fill="F3F3F3"/>
          </w:tcPr>
          <w:p w14:paraId="4E193F0C" w14:textId="657CFB2C" w:rsidR="00800B86" w:rsidRDefault="00A51890" w:rsidP="00A47866">
            <w:pPr>
              <w:pStyle w:val="Eis11"/>
            </w:pPr>
            <w:r>
              <w:t>10</w:t>
            </w:r>
          </w:p>
        </w:tc>
        <w:tc>
          <w:tcPr>
            <w:tcW w:w="6660" w:type="dxa"/>
            <w:shd w:val="clear" w:color="auto" w:fill="F3F3F3"/>
          </w:tcPr>
          <w:p w14:paraId="39947F15" w14:textId="5FEAEB42" w:rsidR="00800B86" w:rsidRPr="00A51890" w:rsidRDefault="00A51890" w:rsidP="00A51890">
            <w:pPr>
              <w:pStyle w:val="Default"/>
              <w:rPr>
                <w:sz w:val="18"/>
                <w:szCs w:val="18"/>
              </w:rPr>
            </w:pPr>
            <w:r>
              <w:rPr>
                <w:sz w:val="18"/>
                <w:szCs w:val="18"/>
              </w:rPr>
              <w:t xml:space="preserve">Mate van kennis van en toegang tot een relevant netwerk </w:t>
            </w:r>
            <w:r w:rsidR="00151E70">
              <w:rPr>
                <w:sz w:val="18"/>
                <w:szCs w:val="18"/>
              </w:rPr>
              <w:t xml:space="preserve">in binnen- en buitenland </w:t>
            </w:r>
            <w:r>
              <w:rPr>
                <w:sz w:val="18"/>
                <w:szCs w:val="18"/>
              </w:rPr>
              <w:t>dat kan worden ingezet voor het aanbieden en uitvoeren van arrangementen voor internationale groepsreizen</w:t>
            </w:r>
            <w:r w:rsidR="00151E70">
              <w:rPr>
                <w:sz w:val="18"/>
                <w:szCs w:val="18"/>
              </w:rPr>
              <w:t>, zoals kan worden aangetoond uit een korte beschrijving</w:t>
            </w:r>
            <w:r w:rsidR="00702DFE">
              <w:rPr>
                <w:sz w:val="18"/>
                <w:szCs w:val="18"/>
              </w:rPr>
              <w:t>.</w:t>
            </w:r>
            <w:r>
              <w:rPr>
                <w:sz w:val="18"/>
                <w:szCs w:val="18"/>
              </w:rPr>
              <w:t xml:space="preserve"> </w:t>
            </w:r>
          </w:p>
        </w:tc>
      </w:tr>
    </w:tbl>
    <w:p w14:paraId="69AA15AD" w14:textId="59D01754" w:rsidR="00800B86" w:rsidRDefault="00800B86" w:rsidP="00987087">
      <w:pPr>
        <w:pStyle w:val="Kop2"/>
        <w:keepLines w:val="0"/>
        <w:numPr>
          <w:ilvl w:val="2"/>
          <w:numId w:val="5"/>
        </w:numPr>
        <w:tabs>
          <w:tab w:val="left" w:pos="540"/>
        </w:tabs>
        <w:spacing w:before="240" w:after="60"/>
        <w:rPr>
          <w:rFonts w:eastAsia="Times New Roman" w:cs="Arial"/>
          <w:i/>
          <w:iCs/>
          <w:sz w:val="18"/>
          <w:szCs w:val="18"/>
          <w:lang w:val="nl-NL" w:eastAsia="nl-NL"/>
        </w:rPr>
      </w:pPr>
      <w:bookmarkStart w:id="38" w:name="_Toc95911168"/>
      <w:r w:rsidRPr="004A58FB">
        <w:rPr>
          <w:rFonts w:eastAsia="Times New Roman" w:cs="Arial"/>
          <w:i/>
          <w:iCs/>
          <w:sz w:val="18"/>
          <w:szCs w:val="18"/>
          <w:lang w:val="nl-NL" w:eastAsia="nl-NL"/>
        </w:rPr>
        <w:t xml:space="preserve">Wensen ten aanzien van </w:t>
      </w:r>
      <w:r w:rsidR="00A51890">
        <w:rPr>
          <w:rFonts w:eastAsia="Times New Roman" w:cs="Arial"/>
          <w:i/>
          <w:iCs/>
          <w:sz w:val="18"/>
          <w:szCs w:val="18"/>
          <w:lang w:val="nl-NL" w:eastAsia="nl-NL"/>
        </w:rPr>
        <w:t>kwaliteitsborging, flexibiliteit en continuïteit</w:t>
      </w:r>
      <w:bookmarkEnd w:id="38"/>
    </w:p>
    <w:p w14:paraId="359778E5" w14:textId="24355262" w:rsidR="000A4468" w:rsidRPr="000A4468" w:rsidRDefault="000A4468" w:rsidP="000A4468">
      <w:pPr>
        <w:pStyle w:val="Geenafstand"/>
        <w:rPr>
          <w:lang w:val="nl-NL" w:eastAsia="nl-NL"/>
        </w:rPr>
      </w:pPr>
      <w:r w:rsidRPr="000A4468">
        <w:rPr>
          <w:rFonts w:ascii="Verdana" w:hAnsi="Verdana" w:cs="Verdana"/>
          <w:color w:val="000000"/>
          <w:sz w:val="18"/>
          <w:szCs w:val="18"/>
          <w:lang w:val="nl-NL"/>
        </w:rPr>
        <w:t xml:space="preserve">Beschrijf hoe u de continuïteit van de voortgang van de werkzaamheden garandeert. Uit uw offerte moet blijken dat uw projectteam in staat is de opdrachten tijdig en adequaat uit te voeren en zo nodig in staat is gedurende het traject snel varianten aan te bieden op het oorspronkelijke plan van aanpak, waaronder aanpassen van (elementen van) het arrangement aan </w:t>
      </w:r>
      <w:r w:rsidR="001D49FF">
        <w:rPr>
          <w:rFonts w:ascii="Verdana" w:hAnsi="Verdana" w:cs="Verdana"/>
          <w:color w:val="000000"/>
          <w:sz w:val="18"/>
          <w:szCs w:val="18"/>
          <w:lang w:val="nl-NL"/>
        </w:rPr>
        <w:t>bijv</w:t>
      </w:r>
      <w:r w:rsidR="0072301C">
        <w:rPr>
          <w:rFonts w:ascii="Verdana" w:hAnsi="Verdana" w:cs="Verdana"/>
          <w:color w:val="000000"/>
          <w:sz w:val="18"/>
          <w:szCs w:val="18"/>
          <w:lang w:val="nl-NL"/>
        </w:rPr>
        <w:t>oorbeeld</w:t>
      </w:r>
      <w:r w:rsidR="001D49FF">
        <w:rPr>
          <w:rFonts w:ascii="Verdana" w:hAnsi="Verdana" w:cs="Verdana"/>
          <w:color w:val="000000"/>
          <w:sz w:val="18"/>
          <w:szCs w:val="18"/>
          <w:lang w:val="nl-NL"/>
        </w:rPr>
        <w:t xml:space="preserve"> </w:t>
      </w:r>
      <w:r w:rsidRPr="000A4468">
        <w:rPr>
          <w:rFonts w:ascii="Verdana" w:hAnsi="Verdana" w:cs="Verdana"/>
          <w:color w:val="000000"/>
          <w:sz w:val="18"/>
          <w:szCs w:val="18"/>
          <w:lang w:val="nl-NL"/>
        </w:rPr>
        <w:t>geldende Covid-regelgeving/-</w:t>
      </w:r>
      <w:r w:rsidR="000F0113" w:rsidRPr="000F0113">
        <w:rPr>
          <w:rFonts w:ascii="Verdana" w:hAnsi="Verdana" w:cs="Verdana"/>
          <w:color w:val="000000"/>
          <w:sz w:val="18"/>
          <w:szCs w:val="18"/>
          <w:lang w:val="nl-NL"/>
        </w:rPr>
        <w:t>normen</w:t>
      </w:r>
      <w:r w:rsidRPr="000A4468">
        <w:rPr>
          <w:rFonts w:ascii="Verdana" w:hAnsi="Verdana" w:cs="Verdana"/>
          <w:color w:val="000000"/>
          <w:sz w:val="18"/>
          <w:szCs w:val="18"/>
          <w:lang w:val="nl-NL"/>
        </w:rPr>
        <w:t>.</w:t>
      </w:r>
    </w:p>
    <w:p w14:paraId="68DBD550" w14:textId="77777777" w:rsidR="000A4468" w:rsidRPr="000A4468" w:rsidRDefault="000A4468" w:rsidP="000A4468">
      <w:pPr>
        <w:rPr>
          <w:lang w:val="nl-NL" w:eastAsia="nl-NL"/>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728"/>
        <w:gridCol w:w="6660"/>
      </w:tblGrid>
      <w:tr w:rsidR="00800B86" w:rsidRPr="00D36B2B" w14:paraId="465D24DA" w14:textId="77777777" w:rsidTr="00A47866">
        <w:tc>
          <w:tcPr>
            <w:tcW w:w="1728" w:type="dxa"/>
            <w:shd w:val="clear" w:color="auto" w:fill="E0E0E0"/>
          </w:tcPr>
          <w:p w14:paraId="3D0E7639" w14:textId="77777777" w:rsidR="00800B86" w:rsidRPr="00002CBC" w:rsidRDefault="00800B86" w:rsidP="00A47866">
            <w:pPr>
              <w:pStyle w:val="Eis11"/>
            </w:pPr>
            <w:r w:rsidRPr="00002CBC">
              <w:t>Max. aantal te behalen punten</w:t>
            </w:r>
          </w:p>
        </w:tc>
        <w:tc>
          <w:tcPr>
            <w:tcW w:w="6660" w:type="dxa"/>
            <w:shd w:val="clear" w:color="auto" w:fill="E0E0E0"/>
          </w:tcPr>
          <w:p w14:paraId="6EDA4385" w14:textId="77777777" w:rsidR="00800B86" w:rsidRPr="00002CBC" w:rsidRDefault="00800B86" w:rsidP="00A47866">
            <w:pPr>
              <w:pStyle w:val="Eis11"/>
            </w:pPr>
            <w:r w:rsidRPr="00C1610A">
              <w:t>Beoordelingsaspecten</w:t>
            </w:r>
          </w:p>
        </w:tc>
      </w:tr>
      <w:tr w:rsidR="00800B86" w:rsidRPr="00AA0E26" w14:paraId="6D3C50D4" w14:textId="77777777" w:rsidTr="00A47866">
        <w:tc>
          <w:tcPr>
            <w:tcW w:w="1728" w:type="dxa"/>
            <w:shd w:val="clear" w:color="auto" w:fill="F3F3F3"/>
          </w:tcPr>
          <w:p w14:paraId="09FB3C57" w14:textId="54AC2824" w:rsidR="00800B86" w:rsidRDefault="001E15A2" w:rsidP="00A47866">
            <w:pPr>
              <w:pStyle w:val="Eis11"/>
            </w:pPr>
            <w:r>
              <w:t>5</w:t>
            </w:r>
          </w:p>
          <w:p w14:paraId="58AFD733" w14:textId="77777777" w:rsidR="001E15A2" w:rsidRDefault="001E15A2" w:rsidP="00A47866">
            <w:pPr>
              <w:pStyle w:val="Eis11"/>
            </w:pPr>
          </w:p>
          <w:p w14:paraId="5AF426D5" w14:textId="69C41AE8" w:rsidR="001E15A2" w:rsidRDefault="001E15A2" w:rsidP="00A47866">
            <w:pPr>
              <w:pStyle w:val="Eis11"/>
            </w:pPr>
            <w:r>
              <w:t>5</w:t>
            </w:r>
          </w:p>
          <w:p w14:paraId="7E5B8972" w14:textId="494FFD4B" w:rsidR="001E15A2" w:rsidRDefault="00F0555D" w:rsidP="00A47866">
            <w:pPr>
              <w:pStyle w:val="Eis11"/>
            </w:pPr>
            <w:r>
              <w:br/>
            </w:r>
            <w:r w:rsidR="001E15A2">
              <w:t>5</w:t>
            </w:r>
          </w:p>
        </w:tc>
        <w:tc>
          <w:tcPr>
            <w:tcW w:w="6660" w:type="dxa"/>
            <w:shd w:val="clear" w:color="auto" w:fill="F3F3F3"/>
          </w:tcPr>
          <w:p w14:paraId="346CD995" w14:textId="171D5D69" w:rsidR="0026581F" w:rsidRDefault="0026581F" w:rsidP="0026581F">
            <w:pPr>
              <w:pStyle w:val="Eis11"/>
            </w:pPr>
            <w:r>
              <w:t>De wijze waarop kwaliteitsborging/-bewaking in uw organisatie is ge</w:t>
            </w:r>
            <w:r w:rsidR="00030766">
              <w:t>ï</w:t>
            </w:r>
            <w:r>
              <w:t>mplementeerd</w:t>
            </w:r>
            <w:r w:rsidR="00410A30">
              <w:t xml:space="preserve"> (korte beschrijving)</w:t>
            </w:r>
            <w:r w:rsidR="00F71004">
              <w:t>.</w:t>
            </w:r>
          </w:p>
          <w:p w14:paraId="12496C92" w14:textId="6265368F" w:rsidR="00465A64" w:rsidRDefault="00465A64" w:rsidP="00465A64">
            <w:pPr>
              <w:pStyle w:val="Eis11"/>
            </w:pPr>
            <w:r>
              <w:t xml:space="preserve">Mate van flexibiliteit en probleem oplossend vermogen bij gewijzigde omstandigheden en situaties </w:t>
            </w:r>
            <w:r w:rsidR="00410A30">
              <w:t>(korte beschrijving)</w:t>
            </w:r>
            <w:r w:rsidR="00702DFE">
              <w:t>.</w:t>
            </w:r>
          </w:p>
          <w:p w14:paraId="18B4DAD8" w14:textId="1D0BE048" w:rsidR="00800B86" w:rsidRDefault="00A51890" w:rsidP="00702DFE">
            <w:pPr>
              <w:pStyle w:val="Eis11"/>
            </w:pPr>
            <w:r>
              <w:rPr>
                <w:szCs w:val="18"/>
              </w:rPr>
              <w:t>Mate waarin de continuïteit van de juiste uitvoering van opdrachten wordt gegarandeerd</w:t>
            </w:r>
            <w:r w:rsidR="00F0555D">
              <w:rPr>
                <w:szCs w:val="18"/>
              </w:rPr>
              <w:t xml:space="preserve"> door aan te tonen</w:t>
            </w:r>
            <w:r w:rsidR="001E15A2">
              <w:rPr>
                <w:szCs w:val="18"/>
              </w:rPr>
              <w:t xml:space="preserve"> dat gedurende </w:t>
            </w:r>
            <w:r w:rsidR="00393D2F">
              <w:rPr>
                <w:szCs w:val="18"/>
              </w:rPr>
              <w:t xml:space="preserve">het </w:t>
            </w:r>
            <w:r w:rsidR="00F0555D">
              <w:rPr>
                <w:szCs w:val="18"/>
              </w:rPr>
              <w:t xml:space="preserve">gehele project </w:t>
            </w:r>
            <w:r w:rsidR="001E15A2">
              <w:rPr>
                <w:szCs w:val="18"/>
              </w:rPr>
              <w:t xml:space="preserve">altijd een aanspreekpunt aanwezig en bereikbaar is die op de hoogte is van </w:t>
            </w:r>
            <w:r w:rsidR="00393D2F">
              <w:rPr>
                <w:szCs w:val="18"/>
              </w:rPr>
              <w:t>dat</w:t>
            </w:r>
            <w:r w:rsidR="001E15A2">
              <w:rPr>
                <w:szCs w:val="18"/>
              </w:rPr>
              <w:t xml:space="preserve"> project (dossier).</w:t>
            </w:r>
            <w:r w:rsidR="00623990">
              <w:rPr>
                <w:szCs w:val="18"/>
              </w:rPr>
              <w:t xml:space="preserve"> </w:t>
            </w:r>
          </w:p>
        </w:tc>
      </w:tr>
    </w:tbl>
    <w:p w14:paraId="77A7B4BE" w14:textId="61F4233B" w:rsidR="00C673DA" w:rsidRDefault="00C673DA" w:rsidP="00987087">
      <w:pPr>
        <w:pStyle w:val="Kop2"/>
        <w:keepLines w:val="0"/>
        <w:numPr>
          <w:ilvl w:val="2"/>
          <w:numId w:val="5"/>
        </w:numPr>
        <w:tabs>
          <w:tab w:val="left" w:pos="540"/>
        </w:tabs>
        <w:spacing w:before="240" w:after="60"/>
        <w:rPr>
          <w:rFonts w:eastAsia="Times New Roman" w:cs="Arial"/>
          <w:i/>
          <w:iCs/>
          <w:sz w:val="18"/>
          <w:szCs w:val="18"/>
          <w:lang w:val="nl-NL" w:eastAsia="nl-NL"/>
        </w:rPr>
      </w:pPr>
      <w:bookmarkStart w:id="39" w:name="_Toc95911169"/>
      <w:bookmarkStart w:id="40" w:name="_Hlk90027994"/>
      <w:r w:rsidRPr="00C673DA">
        <w:rPr>
          <w:rFonts w:eastAsia="Times New Roman" w:cs="Arial"/>
          <w:i/>
          <w:iCs/>
          <w:sz w:val="18"/>
          <w:szCs w:val="18"/>
          <w:lang w:val="nl-NL" w:eastAsia="nl-NL"/>
        </w:rPr>
        <w:lastRenderedPageBreak/>
        <w:t>Wensen ten aanzien van transparante prijsopbouw</w:t>
      </w:r>
      <w:bookmarkEnd w:id="39"/>
      <w:r w:rsidRPr="00C673DA">
        <w:rPr>
          <w:rFonts w:eastAsia="Times New Roman" w:cs="Arial"/>
          <w:i/>
          <w:iCs/>
          <w:sz w:val="18"/>
          <w:szCs w:val="18"/>
          <w:lang w:val="nl-NL" w:eastAsia="nl-NL"/>
        </w:rPr>
        <w:t xml:space="preserve"> </w:t>
      </w:r>
    </w:p>
    <w:p w14:paraId="2017DE8D" w14:textId="217F447E" w:rsidR="000A4468" w:rsidRPr="000A4468" w:rsidRDefault="000A4468" w:rsidP="000A4468">
      <w:pPr>
        <w:pStyle w:val="Geenafstand"/>
        <w:rPr>
          <w:rFonts w:ascii="Verdana" w:hAnsi="Verdana" w:cs="Verdana"/>
          <w:color w:val="000000"/>
          <w:sz w:val="18"/>
          <w:szCs w:val="18"/>
          <w:lang w:val="nl-NL"/>
        </w:rPr>
      </w:pPr>
      <w:r w:rsidRPr="000A4468">
        <w:rPr>
          <w:rFonts w:ascii="Verdana" w:hAnsi="Verdana" w:cs="Verdana"/>
          <w:color w:val="000000"/>
          <w:sz w:val="18"/>
          <w:szCs w:val="18"/>
          <w:lang w:val="nl-NL"/>
        </w:rPr>
        <w:t>Beschrijf hoe u uw prijs van een reisvoorstel berekent en factureert, uitgesplitst naar verschillende onderdelen van het arrangement: internationale vluchten, lokale vluchten, hotelovernachtingen, wijzigingen, etc</w:t>
      </w:r>
      <w:r>
        <w:rPr>
          <w:rFonts w:ascii="Verdana" w:hAnsi="Verdana" w:cs="Verdana"/>
          <w:color w:val="000000"/>
          <w:sz w:val="18"/>
          <w:szCs w:val="18"/>
          <w:lang w:val="nl-NL"/>
        </w:rPr>
        <w:t>.</w:t>
      </w:r>
    </w:p>
    <w:bookmarkEnd w:id="40"/>
    <w:p w14:paraId="766B97EF" w14:textId="18B0AA3B" w:rsidR="00C673DA" w:rsidRDefault="00C673DA" w:rsidP="00C673DA">
      <w:pPr>
        <w:rPr>
          <w:lang w:val="nl-NL" w:eastAsia="nl-NL"/>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728"/>
        <w:gridCol w:w="6660"/>
      </w:tblGrid>
      <w:tr w:rsidR="00C673DA" w:rsidRPr="00D36B2B" w14:paraId="533BAA46" w14:textId="77777777" w:rsidTr="00C673DA">
        <w:tc>
          <w:tcPr>
            <w:tcW w:w="1728" w:type="dxa"/>
            <w:shd w:val="clear" w:color="auto" w:fill="E0E0E0"/>
          </w:tcPr>
          <w:p w14:paraId="1E5C687F" w14:textId="77777777" w:rsidR="00C673DA" w:rsidRPr="00002CBC" w:rsidRDefault="00C673DA" w:rsidP="00C673DA">
            <w:pPr>
              <w:pStyle w:val="Eis11"/>
            </w:pPr>
            <w:r w:rsidRPr="00002CBC">
              <w:t>Max. aantal te behalen punten</w:t>
            </w:r>
          </w:p>
        </w:tc>
        <w:tc>
          <w:tcPr>
            <w:tcW w:w="6660" w:type="dxa"/>
            <w:shd w:val="clear" w:color="auto" w:fill="E0E0E0"/>
          </w:tcPr>
          <w:p w14:paraId="5A2186C2" w14:textId="77777777" w:rsidR="00C673DA" w:rsidRPr="00002CBC" w:rsidRDefault="00C673DA" w:rsidP="00C673DA">
            <w:pPr>
              <w:pStyle w:val="Eis11"/>
            </w:pPr>
            <w:r w:rsidRPr="00C1610A">
              <w:t>Beoordelingsaspecten</w:t>
            </w:r>
          </w:p>
        </w:tc>
      </w:tr>
      <w:tr w:rsidR="00C673DA" w:rsidRPr="00AA0E26" w14:paraId="4228425F" w14:textId="77777777" w:rsidTr="00C673DA">
        <w:trPr>
          <w:trHeight w:val="809"/>
        </w:trPr>
        <w:tc>
          <w:tcPr>
            <w:tcW w:w="1728" w:type="dxa"/>
            <w:shd w:val="clear" w:color="auto" w:fill="F3F3F3"/>
          </w:tcPr>
          <w:p w14:paraId="33002B8D" w14:textId="30FBD4F5" w:rsidR="00C673DA" w:rsidRDefault="00151E70" w:rsidP="00C673DA">
            <w:pPr>
              <w:pStyle w:val="Eis11"/>
            </w:pPr>
            <w:r>
              <w:t>20</w:t>
            </w:r>
          </w:p>
        </w:tc>
        <w:tc>
          <w:tcPr>
            <w:tcW w:w="6660" w:type="dxa"/>
            <w:shd w:val="clear" w:color="auto" w:fill="F3F3F3"/>
          </w:tcPr>
          <w:p w14:paraId="27FDB5AC" w14:textId="0AB28FEB" w:rsidR="00C673DA" w:rsidRDefault="00C673DA" w:rsidP="00C673DA">
            <w:pPr>
              <w:pStyle w:val="Default"/>
              <w:rPr>
                <w:sz w:val="18"/>
                <w:szCs w:val="18"/>
              </w:rPr>
            </w:pPr>
            <w:r>
              <w:rPr>
                <w:sz w:val="18"/>
                <w:szCs w:val="18"/>
              </w:rPr>
              <w:t xml:space="preserve">De mate waarin de te hanteren prijsopbouw inzage geeft in de verschillende onderdelen van het reisarrangement, </w:t>
            </w:r>
          </w:p>
          <w:p w14:paraId="28939E2F" w14:textId="1092FCCA" w:rsidR="00C673DA" w:rsidRPr="00C673DA" w:rsidRDefault="00C673DA" w:rsidP="00C673DA">
            <w:pPr>
              <w:pStyle w:val="Default"/>
              <w:rPr>
                <w:sz w:val="18"/>
                <w:szCs w:val="18"/>
              </w:rPr>
            </w:pPr>
            <w:r>
              <w:rPr>
                <w:sz w:val="18"/>
                <w:szCs w:val="18"/>
              </w:rPr>
              <w:t xml:space="preserve">hierin kortingen en eventuele bijkomende kosten zijn meegenomen. </w:t>
            </w:r>
          </w:p>
        </w:tc>
      </w:tr>
    </w:tbl>
    <w:p w14:paraId="01612DD3" w14:textId="51F2F872" w:rsidR="00C673DA" w:rsidRDefault="00C673DA" w:rsidP="00987087">
      <w:pPr>
        <w:pStyle w:val="Kop2"/>
        <w:keepLines w:val="0"/>
        <w:numPr>
          <w:ilvl w:val="2"/>
          <w:numId w:val="5"/>
        </w:numPr>
        <w:tabs>
          <w:tab w:val="left" w:pos="540"/>
        </w:tabs>
        <w:spacing w:before="240" w:after="60"/>
        <w:rPr>
          <w:rFonts w:eastAsia="Times New Roman" w:cs="Arial"/>
          <w:i/>
          <w:iCs/>
          <w:sz w:val="18"/>
          <w:szCs w:val="18"/>
          <w:lang w:val="nl-NL" w:eastAsia="nl-NL"/>
        </w:rPr>
      </w:pPr>
      <w:bookmarkStart w:id="41" w:name="_Toc95911170"/>
      <w:r w:rsidRPr="004A58FB">
        <w:rPr>
          <w:rFonts w:eastAsia="Times New Roman" w:cs="Arial"/>
          <w:i/>
          <w:iCs/>
          <w:sz w:val="18"/>
          <w:szCs w:val="18"/>
          <w:lang w:val="nl-NL" w:eastAsia="nl-NL"/>
        </w:rPr>
        <w:t xml:space="preserve">Wensen ten aanzien van </w:t>
      </w:r>
      <w:r>
        <w:rPr>
          <w:rFonts w:eastAsia="Times New Roman" w:cs="Arial"/>
          <w:i/>
          <w:iCs/>
          <w:sz w:val="18"/>
          <w:szCs w:val="18"/>
          <w:lang w:val="nl-NL" w:eastAsia="nl-NL"/>
        </w:rPr>
        <w:t>kwaliteit casebeschrijving (</w:t>
      </w:r>
      <w:r w:rsidR="000A4468">
        <w:rPr>
          <w:rFonts w:eastAsia="Times New Roman" w:cs="Arial"/>
          <w:i/>
          <w:iCs/>
          <w:sz w:val="18"/>
          <w:szCs w:val="18"/>
          <w:lang w:val="nl-NL" w:eastAsia="nl-NL"/>
        </w:rPr>
        <w:t xml:space="preserve">zie </w:t>
      </w:r>
      <w:r w:rsidR="00926882">
        <w:rPr>
          <w:rFonts w:eastAsia="Times New Roman" w:cs="Arial"/>
          <w:i/>
          <w:iCs/>
          <w:sz w:val="18"/>
          <w:szCs w:val="18"/>
          <w:lang w:val="nl-NL" w:eastAsia="nl-NL"/>
        </w:rPr>
        <w:t>b</w:t>
      </w:r>
      <w:r>
        <w:rPr>
          <w:rFonts w:eastAsia="Times New Roman" w:cs="Arial"/>
          <w:i/>
          <w:iCs/>
          <w:sz w:val="18"/>
          <w:szCs w:val="18"/>
          <w:lang w:val="nl-NL" w:eastAsia="nl-NL"/>
        </w:rPr>
        <w:t xml:space="preserve">ijlage </w:t>
      </w:r>
      <w:r w:rsidR="000F0113" w:rsidRPr="000E75F3">
        <w:rPr>
          <w:rFonts w:cs="Verdana"/>
          <w:color w:val="000000"/>
          <w:sz w:val="18"/>
          <w:szCs w:val="18"/>
          <w:lang w:val="nl-NL"/>
        </w:rPr>
        <w:t>9</w:t>
      </w:r>
      <w:r>
        <w:rPr>
          <w:rFonts w:eastAsia="Times New Roman" w:cs="Arial"/>
          <w:i/>
          <w:iCs/>
          <w:sz w:val="18"/>
          <w:szCs w:val="18"/>
          <w:lang w:val="nl-NL" w:eastAsia="nl-NL"/>
        </w:rPr>
        <w:t>)</w:t>
      </w:r>
      <w:bookmarkEnd w:id="41"/>
    </w:p>
    <w:p w14:paraId="73AE85A7" w14:textId="77777777" w:rsidR="000A4468" w:rsidRPr="000A4468" w:rsidRDefault="000A4468" w:rsidP="000A4468">
      <w:pPr>
        <w:pStyle w:val="Geenafstand"/>
        <w:rPr>
          <w:rFonts w:ascii="Verdana" w:hAnsi="Verdana" w:cs="Verdana"/>
          <w:color w:val="000000"/>
          <w:sz w:val="18"/>
          <w:szCs w:val="18"/>
          <w:lang w:val="nl-NL"/>
        </w:rPr>
      </w:pPr>
      <w:r w:rsidRPr="000A4468">
        <w:rPr>
          <w:rFonts w:ascii="Verdana" w:hAnsi="Verdana" w:cs="Verdana"/>
          <w:color w:val="000000"/>
          <w:sz w:val="18"/>
          <w:szCs w:val="18"/>
          <w:lang w:val="nl-NL"/>
        </w:rPr>
        <w:t>De casebeschrijvingen worden volgens de volgende criteria beoordeeld, en op prijs inclusief de uitwerking van de begroting. De punten die met de cases worden gescoord, maken onderdeel uit van de maximaal 100 punten die totaal kunnen worden gescoord.</w:t>
      </w:r>
    </w:p>
    <w:p w14:paraId="37718A3B" w14:textId="77777777" w:rsidR="000A4468" w:rsidRPr="000A4468" w:rsidRDefault="000A4468" w:rsidP="000A4468">
      <w:pPr>
        <w:rPr>
          <w:lang w:val="nl-NL" w:eastAsia="nl-NL"/>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728"/>
        <w:gridCol w:w="6660"/>
      </w:tblGrid>
      <w:tr w:rsidR="00C673DA" w:rsidRPr="00D36B2B" w14:paraId="34675E8A" w14:textId="77777777" w:rsidTr="00C673DA">
        <w:tc>
          <w:tcPr>
            <w:tcW w:w="1728" w:type="dxa"/>
            <w:shd w:val="clear" w:color="auto" w:fill="E0E0E0"/>
          </w:tcPr>
          <w:p w14:paraId="7E72E1C3" w14:textId="77777777" w:rsidR="00C673DA" w:rsidRPr="00002CBC" w:rsidRDefault="00C673DA" w:rsidP="00C673DA">
            <w:pPr>
              <w:pStyle w:val="Eis11"/>
            </w:pPr>
            <w:r w:rsidRPr="00002CBC">
              <w:t>Max. aantal te behalen punten</w:t>
            </w:r>
          </w:p>
        </w:tc>
        <w:tc>
          <w:tcPr>
            <w:tcW w:w="6660" w:type="dxa"/>
            <w:shd w:val="clear" w:color="auto" w:fill="E0E0E0"/>
          </w:tcPr>
          <w:p w14:paraId="184BF0F3" w14:textId="77777777" w:rsidR="00C673DA" w:rsidRPr="00002CBC" w:rsidRDefault="00C673DA" w:rsidP="00C673DA">
            <w:pPr>
              <w:pStyle w:val="Eis11"/>
            </w:pPr>
            <w:r w:rsidRPr="00C1610A">
              <w:t>Beoordelingsaspecten</w:t>
            </w:r>
          </w:p>
        </w:tc>
      </w:tr>
      <w:tr w:rsidR="00C673DA" w:rsidRPr="00AA0E26" w14:paraId="7652C2C9" w14:textId="77777777" w:rsidTr="009508BE">
        <w:trPr>
          <w:trHeight w:val="638"/>
        </w:trPr>
        <w:tc>
          <w:tcPr>
            <w:tcW w:w="1728" w:type="dxa"/>
            <w:shd w:val="clear" w:color="auto" w:fill="F3F3F3"/>
          </w:tcPr>
          <w:p w14:paraId="7CA299D0" w14:textId="13A7AE98" w:rsidR="00C673DA" w:rsidRDefault="00151E70" w:rsidP="00C673DA">
            <w:pPr>
              <w:pStyle w:val="Eis11"/>
            </w:pPr>
            <w:r>
              <w:t>25</w:t>
            </w:r>
            <w:r w:rsidR="00C673DA">
              <w:br/>
            </w:r>
          </w:p>
        </w:tc>
        <w:tc>
          <w:tcPr>
            <w:tcW w:w="6660" w:type="dxa"/>
            <w:shd w:val="clear" w:color="auto" w:fill="F3F3F3"/>
          </w:tcPr>
          <w:p w14:paraId="15C9B5DE" w14:textId="02E753F9" w:rsidR="00C673DA" w:rsidRPr="00C673DA" w:rsidRDefault="00C673DA" w:rsidP="00C673DA">
            <w:pPr>
              <w:pStyle w:val="Default"/>
              <w:rPr>
                <w:sz w:val="18"/>
                <w:szCs w:val="18"/>
              </w:rPr>
            </w:pPr>
            <w:r>
              <w:rPr>
                <w:sz w:val="18"/>
                <w:szCs w:val="18"/>
              </w:rPr>
              <w:t xml:space="preserve">De mate waarin een </w:t>
            </w:r>
            <w:r w:rsidR="00151E70">
              <w:rPr>
                <w:sz w:val="18"/>
                <w:szCs w:val="18"/>
              </w:rPr>
              <w:t xml:space="preserve">transparante, </w:t>
            </w:r>
            <w:r>
              <w:rPr>
                <w:sz w:val="18"/>
                <w:szCs w:val="18"/>
              </w:rPr>
              <w:t>duidelijke, realistische, projectaanpak</w:t>
            </w:r>
            <w:r w:rsidR="00972C9A">
              <w:rPr>
                <w:sz w:val="18"/>
                <w:szCs w:val="18"/>
              </w:rPr>
              <w:t xml:space="preserve"> en antwoord op de </w:t>
            </w:r>
            <w:r w:rsidR="00C411ED">
              <w:rPr>
                <w:sz w:val="18"/>
                <w:szCs w:val="18"/>
              </w:rPr>
              <w:t>cases</w:t>
            </w:r>
            <w:r w:rsidR="00235E02">
              <w:rPr>
                <w:sz w:val="18"/>
                <w:szCs w:val="18"/>
              </w:rPr>
              <w:t xml:space="preserve"> is geformuleerd</w:t>
            </w:r>
            <w:r w:rsidR="009508BE">
              <w:rPr>
                <w:sz w:val="18"/>
                <w:szCs w:val="18"/>
              </w:rPr>
              <w:t>.</w:t>
            </w:r>
          </w:p>
        </w:tc>
      </w:tr>
    </w:tbl>
    <w:p w14:paraId="63389CCB" w14:textId="685C6377" w:rsidR="00800B86" w:rsidRDefault="00800B86" w:rsidP="00987087">
      <w:pPr>
        <w:pStyle w:val="Kop2"/>
        <w:keepLines w:val="0"/>
        <w:numPr>
          <w:ilvl w:val="1"/>
          <w:numId w:val="5"/>
        </w:numPr>
        <w:tabs>
          <w:tab w:val="left" w:pos="540"/>
        </w:tabs>
        <w:spacing w:before="240" w:after="60"/>
        <w:rPr>
          <w:rFonts w:eastAsia="Times New Roman" w:cs="Arial"/>
          <w:iCs/>
          <w:sz w:val="18"/>
          <w:szCs w:val="18"/>
          <w:lang w:val="nl-NL" w:eastAsia="nl-NL"/>
        </w:rPr>
      </w:pPr>
      <w:bookmarkStart w:id="42" w:name="_Toc95911171"/>
      <w:r w:rsidRPr="006D45AE">
        <w:rPr>
          <w:rFonts w:eastAsia="Times New Roman" w:cs="Arial"/>
          <w:iCs/>
          <w:sz w:val="18"/>
          <w:szCs w:val="18"/>
          <w:lang w:val="nl-NL" w:eastAsia="nl-NL"/>
        </w:rPr>
        <w:t>Wensen ten aanzien van prijzen/</w:t>
      </w:r>
      <w:r w:rsidR="00503BA1" w:rsidRPr="00503BA1">
        <w:rPr>
          <w:rFonts w:cs="Verdana"/>
          <w:color w:val="000000"/>
          <w:sz w:val="18"/>
          <w:szCs w:val="18"/>
          <w:lang w:val="nl-NL"/>
        </w:rPr>
        <w:t>tarieven</w:t>
      </w:r>
      <w:r w:rsidRPr="006D45AE">
        <w:rPr>
          <w:rFonts w:eastAsia="Times New Roman" w:cs="Arial"/>
          <w:iCs/>
          <w:sz w:val="18"/>
          <w:szCs w:val="18"/>
          <w:lang w:val="nl-NL" w:eastAsia="nl-NL"/>
        </w:rPr>
        <w:t>, exclusief btw</w:t>
      </w:r>
      <w:bookmarkEnd w:id="42"/>
    </w:p>
    <w:p w14:paraId="3B60BD13" w14:textId="1F8E429F" w:rsidR="00030766" w:rsidRPr="00030766" w:rsidRDefault="00030766" w:rsidP="00030766">
      <w:pPr>
        <w:rPr>
          <w:lang w:val="nl-NL" w:eastAsia="nl-NL"/>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728"/>
        <w:gridCol w:w="6660"/>
      </w:tblGrid>
      <w:tr w:rsidR="00800B86" w:rsidRPr="00D36B2B" w14:paraId="183B5DB0" w14:textId="77777777" w:rsidTr="00A47866">
        <w:tc>
          <w:tcPr>
            <w:tcW w:w="1728" w:type="dxa"/>
            <w:shd w:val="clear" w:color="auto" w:fill="E0E0E0"/>
          </w:tcPr>
          <w:p w14:paraId="0DE3FC87" w14:textId="77777777" w:rsidR="00800B86" w:rsidRPr="00002CBC" w:rsidRDefault="00800B86" w:rsidP="00A47866">
            <w:pPr>
              <w:pStyle w:val="Eis11"/>
            </w:pPr>
            <w:r w:rsidRPr="00002CBC">
              <w:t>Max. aantal te behalen punten</w:t>
            </w:r>
          </w:p>
        </w:tc>
        <w:tc>
          <w:tcPr>
            <w:tcW w:w="6660" w:type="dxa"/>
            <w:shd w:val="clear" w:color="auto" w:fill="E0E0E0"/>
          </w:tcPr>
          <w:p w14:paraId="7E5B8647" w14:textId="77777777" w:rsidR="00800B86" w:rsidRPr="00002CBC" w:rsidRDefault="00800B86" w:rsidP="00A47866">
            <w:pPr>
              <w:pStyle w:val="Eis11"/>
            </w:pPr>
            <w:r w:rsidRPr="00C1610A">
              <w:t>Beoordelingsaspecten</w:t>
            </w:r>
          </w:p>
        </w:tc>
      </w:tr>
      <w:tr w:rsidR="00800B86" w:rsidRPr="00AA0E26" w14:paraId="2159571B" w14:textId="77777777" w:rsidTr="00235E02">
        <w:trPr>
          <w:trHeight w:val="1391"/>
        </w:trPr>
        <w:tc>
          <w:tcPr>
            <w:tcW w:w="1728" w:type="dxa"/>
            <w:shd w:val="clear" w:color="auto" w:fill="F3F3F3"/>
          </w:tcPr>
          <w:p w14:paraId="6920F8BD" w14:textId="77777777" w:rsidR="00800B86" w:rsidRDefault="009508BE" w:rsidP="00A47866">
            <w:pPr>
              <w:pStyle w:val="Eis11"/>
            </w:pPr>
            <w:r>
              <w:t>10</w:t>
            </w:r>
          </w:p>
          <w:p w14:paraId="04186051" w14:textId="77777777" w:rsidR="00030766" w:rsidRDefault="00030766" w:rsidP="00A47866">
            <w:pPr>
              <w:pStyle w:val="Eis11"/>
            </w:pPr>
          </w:p>
          <w:p w14:paraId="3885E136" w14:textId="4C0F2CFD" w:rsidR="00030766" w:rsidRDefault="00030766" w:rsidP="00A47866">
            <w:pPr>
              <w:pStyle w:val="Eis11"/>
            </w:pPr>
            <w:r>
              <w:t>10</w:t>
            </w:r>
          </w:p>
        </w:tc>
        <w:tc>
          <w:tcPr>
            <w:tcW w:w="6660" w:type="dxa"/>
            <w:shd w:val="clear" w:color="auto" w:fill="F3F3F3"/>
          </w:tcPr>
          <w:p w14:paraId="705B32F1" w14:textId="01C02210" w:rsidR="00800B86" w:rsidRPr="000C3891" w:rsidRDefault="00030766" w:rsidP="000C3891">
            <w:pPr>
              <w:pStyle w:val="Default"/>
              <w:rPr>
                <w:sz w:val="18"/>
                <w:szCs w:val="18"/>
              </w:rPr>
            </w:pPr>
            <w:r w:rsidRPr="000C3891">
              <w:rPr>
                <w:i/>
                <w:iCs/>
                <w:sz w:val="18"/>
                <w:szCs w:val="18"/>
              </w:rPr>
              <w:t>Inkomend</w:t>
            </w:r>
            <w:r w:rsidR="000C3891">
              <w:rPr>
                <w:i/>
                <w:iCs/>
                <w:sz w:val="18"/>
                <w:szCs w:val="18"/>
              </w:rPr>
              <w:t>e missies</w:t>
            </w:r>
            <w:r w:rsidRPr="000C3891">
              <w:rPr>
                <w:sz w:val="18"/>
                <w:szCs w:val="18"/>
              </w:rPr>
              <w:t xml:space="preserve">: </w:t>
            </w:r>
            <w:r w:rsidR="009508BE" w:rsidRPr="000C3891">
              <w:rPr>
                <w:sz w:val="18"/>
                <w:szCs w:val="18"/>
              </w:rPr>
              <w:t xml:space="preserve">Hoe lager de </w:t>
            </w:r>
            <w:r w:rsidR="006075CA">
              <w:rPr>
                <w:sz w:val="18"/>
                <w:szCs w:val="18"/>
              </w:rPr>
              <w:t>uur</w:t>
            </w:r>
            <w:r w:rsidR="009508BE" w:rsidRPr="000C3891">
              <w:rPr>
                <w:sz w:val="18"/>
                <w:szCs w:val="18"/>
              </w:rPr>
              <w:t>tarieven die u in de bijlage 2 ‘Prijzenblad’</w:t>
            </w:r>
            <w:r w:rsidR="00393D2F" w:rsidRPr="000C3891">
              <w:rPr>
                <w:sz w:val="18"/>
                <w:szCs w:val="18"/>
              </w:rPr>
              <w:t xml:space="preserve"> </w:t>
            </w:r>
            <w:r w:rsidR="009508BE" w:rsidRPr="000C3891">
              <w:rPr>
                <w:sz w:val="18"/>
                <w:szCs w:val="18"/>
              </w:rPr>
              <w:t xml:space="preserve">offreert, hoe </w:t>
            </w:r>
            <w:r w:rsidR="00393D2F" w:rsidRPr="000C3891">
              <w:rPr>
                <w:sz w:val="18"/>
                <w:szCs w:val="18"/>
              </w:rPr>
              <w:t>hoger uw score.</w:t>
            </w:r>
          </w:p>
          <w:p w14:paraId="1CEB0A48" w14:textId="77777777" w:rsidR="00030766" w:rsidRPr="000C3891" w:rsidRDefault="00030766" w:rsidP="000C3891">
            <w:pPr>
              <w:pStyle w:val="Default"/>
              <w:rPr>
                <w:sz w:val="18"/>
                <w:szCs w:val="18"/>
              </w:rPr>
            </w:pPr>
          </w:p>
          <w:p w14:paraId="031D97E8" w14:textId="42E76CFF" w:rsidR="00030766" w:rsidRPr="00393D2F" w:rsidRDefault="00030766" w:rsidP="000C3891">
            <w:pPr>
              <w:pStyle w:val="Default"/>
            </w:pPr>
            <w:r w:rsidRPr="000C3891">
              <w:rPr>
                <w:i/>
                <w:iCs/>
                <w:sz w:val="18"/>
                <w:szCs w:val="18"/>
              </w:rPr>
              <w:t>Uitgaand</w:t>
            </w:r>
            <w:r w:rsidR="000C3891">
              <w:rPr>
                <w:i/>
                <w:iCs/>
                <w:sz w:val="18"/>
                <w:szCs w:val="18"/>
              </w:rPr>
              <w:t xml:space="preserve"> missies</w:t>
            </w:r>
            <w:r w:rsidRPr="000C3891">
              <w:rPr>
                <w:sz w:val="18"/>
                <w:szCs w:val="18"/>
              </w:rPr>
              <w:t xml:space="preserve">: Hoe lager de </w:t>
            </w:r>
            <w:r w:rsidR="00972C9A">
              <w:rPr>
                <w:sz w:val="18"/>
                <w:szCs w:val="18"/>
              </w:rPr>
              <w:t>percentages</w:t>
            </w:r>
            <w:r w:rsidR="00972C9A" w:rsidRPr="000C3891">
              <w:rPr>
                <w:sz w:val="18"/>
                <w:szCs w:val="18"/>
              </w:rPr>
              <w:t xml:space="preserve"> </w:t>
            </w:r>
            <w:r w:rsidRPr="000C3891">
              <w:rPr>
                <w:sz w:val="18"/>
                <w:szCs w:val="18"/>
              </w:rPr>
              <w:t xml:space="preserve">die u in de bijlage 2 ‘Prijzenblad’ offreert, hoe hoger uw score. </w:t>
            </w:r>
            <w:r>
              <w:rPr>
                <w:sz w:val="18"/>
                <w:szCs w:val="18"/>
              </w:rPr>
              <w:t>Let op: voor uitgaande missies geldt het maximaal toe te passen percentage van 10 procent.</w:t>
            </w:r>
          </w:p>
        </w:tc>
      </w:tr>
    </w:tbl>
    <w:p w14:paraId="5BE867E4" w14:textId="371636A2" w:rsidR="00503BA1" w:rsidRDefault="00503BA1" w:rsidP="00503BA1">
      <w:pPr>
        <w:autoSpaceDE w:val="0"/>
        <w:autoSpaceDN w:val="0"/>
        <w:adjustRightInd w:val="0"/>
        <w:spacing w:line="240" w:lineRule="auto"/>
        <w:rPr>
          <w:rFonts w:ascii="Verdana" w:hAnsi="Verdana" w:cs="Verdana"/>
          <w:color w:val="000000"/>
          <w:sz w:val="18"/>
          <w:szCs w:val="18"/>
          <w:lang w:val="nl-NL"/>
        </w:rPr>
      </w:pPr>
    </w:p>
    <w:p w14:paraId="7DE6755C" w14:textId="50547481" w:rsidR="00503BA1" w:rsidRPr="00503BA1" w:rsidRDefault="00503BA1" w:rsidP="00503BA1">
      <w:pPr>
        <w:autoSpaceDE w:val="0"/>
        <w:autoSpaceDN w:val="0"/>
        <w:adjustRightInd w:val="0"/>
        <w:spacing w:line="240" w:lineRule="auto"/>
        <w:rPr>
          <w:rFonts w:ascii="Verdana" w:hAnsi="Verdana" w:cs="Verdana"/>
          <w:color w:val="000000"/>
          <w:sz w:val="18"/>
          <w:szCs w:val="18"/>
          <w:lang w:val="nl-NL"/>
        </w:rPr>
      </w:pPr>
      <w:r w:rsidRPr="00503BA1">
        <w:rPr>
          <w:rFonts w:ascii="Verdana" w:hAnsi="Verdana" w:cs="Verdana"/>
          <w:color w:val="000000"/>
          <w:sz w:val="18"/>
          <w:szCs w:val="18"/>
          <w:lang w:val="nl-NL"/>
        </w:rPr>
        <w:t xml:space="preserve">Het totaalbedrag bestaat uit de vergoeding conform de gestelde eisen in </w:t>
      </w:r>
      <w:r w:rsidR="00C9078D">
        <w:rPr>
          <w:rFonts w:ascii="Verdana" w:hAnsi="Verdana" w:cs="Verdana"/>
          <w:color w:val="000000"/>
          <w:sz w:val="18"/>
          <w:szCs w:val="18"/>
          <w:lang w:val="nl-NL"/>
        </w:rPr>
        <w:t>3.9</w:t>
      </w:r>
      <w:r w:rsidRPr="00503BA1">
        <w:rPr>
          <w:rFonts w:ascii="Verdana" w:hAnsi="Verdana" w:cs="Verdana"/>
          <w:color w:val="000000"/>
          <w:sz w:val="18"/>
          <w:szCs w:val="18"/>
          <w:lang w:val="nl-NL"/>
        </w:rPr>
        <w:t xml:space="preserve"> </w:t>
      </w:r>
    </w:p>
    <w:p w14:paraId="47D1EBAB" w14:textId="64C013DB" w:rsidR="00503BA1" w:rsidRPr="00030766" w:rsidRDefault="00503BA1" w:rsidP="00030766">
      <w:pPr>
        <w:autoSpaceDE w:val="0"/>
        <w:autoSpaceDN w:val="0"/>
        <w:adjustRightInd w:val="0"/>
        <w:spacing w:line="240" w:lineRule="auto"/>
        <w:rPr>
          <w:rFonts w:ascii="Verdana" w:hAnsi="Verdana" w:cs="Verdana"/>
          <w:color w:val="000000"/>
          <w:sz w:val="18"/>
          <w:szCs w:val="18"/>
          <w:lang w:val="nl-NL"/>
        </w:rPr>
      </w:pPr>
      <w:r w:rsidRPr="00503BA1">
        <w:rPr>
          <w:rFonts w:ascii="Verdana" w:hAnsi="Verdana" w:cs="Verdana"/>
          <w:color w:val="000000"/>
          <w:sz w:val="18"/>
          <w:szCs w:val="18"/>
          <w:lang w:val="nl-NL"/>
        </w:rPr>
        <w:t xml:space="preserve">De door u te hanteren en in rekening te brengen </w:t>
      </w:r>
      <w:r w:rsidR="008D5EAB">
        <w:rPr>
          <w:rFonts w:ascii="Verdana" w:hAnsi="Verdana" w:cs="Verdana"/>
          <w:color w:val="000000"/>
          <w:sz w:val="18"/>
          <w:szCs w:val="18"/>
          <w:lang w:val="nl-NL"/>
        </w:rPr>
        <w:t>boekingskosten</w:t>
      </w:r>
      <w:r w:rsidR="008D5EAB" w:rsidRPr="00503BA1">
        <w:rPr>
          <w:rFonts w:ascii="Verdana" w:hAnsi="Verdana" w:cs="Verdana"/>
          <w:color w:val="000000"/>
          <w:sz w:val="18"/>
          <w:szCs w:val="18"/>
          <w:lang w:val="nl-NL"/>
        </w:rPr>
        <w:t xml:space="preserve"> </w:t>
      </w:r>
      <w:r w:rsidRPr="00503BA1">
        <w:rPr>
          <w:rFonts w:ascii="Verdana" w:hAnsi="Verdana" w:cs="Verdana"/>
          <w:color w:val="000000"/>
          <w:sz w:val="18"/>
          <w:szCs w:val="18"/>
          <w:lang w:val="nl-NL"/>
        </w:rPr>
        <w:t xml:space="preserve">bij de uitvoering van de opdracht dienen zo laag mogelijk te zijn. </w:t>
      </w:r>
    </w:p>
    <w:p w14:paraId="016C7E9E" w14:textId="4E26F6AB" w:rsidR="00503BA1" w:rsidRPr="00503BA1" w:rsidRDefault="002D5121" w:rsidP="00987087">
      <w:pPr>
        <w:pStyle w:val="Kop2"/>
        <w:keepLines w:val="0"/>
        <w:numPr>
          <w:ilvl w:val="1"/>
          <w:numId w:val="5"/>
        </w:numPr>
        <w:tabs>
          <w:tab w:val="left" w:pos="540"/>
        </w:tabs>
        <w:spacing w:before="240" w:after="60"/>
        <w:rPr>
          <w:rFonts w:eastAsia="Times New Roman" w:cs="Arial"/>
          <w:iCs/>
          <w:sz w:val="18"/>
          <w:szCs w:val="18"/>
          <w:lang w:val="nl-NL" w:eastAsia="nl-NL"/>
        </w:rPr>
      </w:pPr>
      <w:bookmarkStart w:id="43" w:name="_Toc95911172"/>
      <w:r>
        <w:rPr>
          <w:rFonts w:eastAsia="Times New Roman" w:cs="Arial"/>
          <w:iCs/>
          <w:sz w:val="18"/>
          <w:szCs w:val="18"/>
          <w:lang w:val="nl-NL" w:eastAsia="nl-NL"/>
        </w:rPr>
        <w:t>Beoordelingsmethodiek kwalitatieve wensen</w:t>
      </w:r>
      <w:bookmarkEnd w:id="43"/>
    </w:p>
    <w:p w14:paraId="7BC1D5DA" w14:textId="14A74460" w:rsidR="002D5121" w:rsidRPr="004A58FB" w:rsidRDefault="002D5121" w:rsidP="00987087">
      <w:pPr>
        <w:pStyle w:val="Kop2"/>
        <w:keepLines w:val="0"/>
        <w:numPr>
          <w:ilvl w:val="2"/>
          <w:numId w:val="5"/>
        </w:numPr>
        <w:tabs>
          <w:tab w:val="left" w:pos="540"/>
        </w:tabs>
        <w:spacing w:before="240" w:after="60"/>
        <w:rPr>
          <w:rFonts w:eastAsia="Times New Roman" w:cs="Arial"/>
          <w:i/>
          <w:iCs/>
          <w:sz w:val="18"/>
          <w:szCs w:val="18"/>
          <w:lang w:val="nl-NL" w:eastAsia="nl-NL"/>
        </w:rPr>
      </w:pPr>
      <w:bookmarkStart w:id="44" w:name="_Toc95911173"/>
      <w:r w:rsidRPr="004A58FB">
        <w:rPr>
          <w:rFonts w:eastAsia="Times New Roman" w:cs="Arial"/>
          <w:i/>
          <w:iCs/>
          <w:sz w:val="18"/>
          <w:szCs w:val="18"/>
          <w:lang w:val="nl-NL" w:eastAsia="nl-NL"/>
        </w:rPr>
        <w:t>Beoordeling van kwalitatieve wensen</w:t>
      </w:r>
      <w:bookmarkEnd w:id="44"/>
    </w:p>
    <w:p w14:paraId="56360D98" w14:textId="09D7B9B3" w:rsidR="002D5121" w:rsidRDefault="002D5121" w:rsidP="002D5121">
      <w:pPr>
        <w:pStyle w:val="Geenafstand"/>
        <w:rPr>
          <w:rFonts w:ascii="Verdana" w:hAnsi="Verdana"/>
          <w:sz w:val="18"/>
          <w:szCs w:val="18"/>
          <w:lang w:val="nl-NL"/>
        </w:rPr>
      </w:pPr>
      <w:r w:rsidRPr="008F0F42">
        <w:rPr>
          <w:rFonts w:ascii="Verdana" w:hAnsi="Verdana"/>
          <w:sz w:val="18"/>
          <w:szCs w:val="18"/>
          <w:lang w:val="nl-NL"/>
        </w:rPr>
        <w:t>Bij de wensen staat aangegeven welke beoordelingsaspecten</w:t>
      </w:r>
      <w:r w:rsidR="00435DDA">
        <w:rPr>
          <w:rFonts w:ascii="Verdana" w:hAnsi="Verdana"/>
          <w:sz w:val="18"/>
          <w:szCs w:val="18"/>
          <w:lang w:val="nl-NL"/>
        </w:rPr>
        <w:t xml:space="preserve"> er zijn</w:t>
      </w:r>
      <w:r w:rsidRPr="008F0F42">
        <w:rPr>
          <w:rFonts w:ascii="Verdana" w:hAnsi="Verdana"/>
          <w:sz w:val="18"/>
          <w:szCs w:val="18"/>
          <w:lang w:val="nl-NL"/>
        </w:rPr>
        <w:t xml:space="preserve"> en wat de daarbij behorende weging is. </w:t>
      </w:r>
    </w:p>
    <w:p w14:paraId="5D1E20F9" w14:textId="19771DAC" w:rsidR="00A3332B" w:rsidRDefault="00A3332B" w:rsidP="00A3332B">
      <w:pPr>
        <w:pStyle w:val="Geenafstand"/>
        <w:rPr>
          <w:rFonts w:ascii="Verdana" w:hAnsi="Verdana"/>
          <w:sz w:val="18"/>
          <w:szCs w:val="18"/>
          <w:lang w:val="nl-NL"/>
        </w:rPr>
      </w:pPr>
      <w:r w:rsidRPr="008D5EAB">
        <w:rPr>
          <w:rFonts w:ascii="Verdana" w:hAnsi="Verdana"/>
          <w:sz w:val="18"/>
          <w:szCs w:val="18"/>
          <w:lang w:val="nl-NL"/>
        </w:rPr>
        <w:t>De beschrijving van het plan van aanpak en de kwaliteit van het in te zetten team van de winnende partij, moet op ieder onderdeel minimaal een voldoende scoren</w:t>
      </w:r>
      <w:r w:rsidR="008D5EAB">
        <w:rPr>
          <w:rFonts w:ascii="Verdana" w:hAnsi="Verdana"/>
          <w:sz w:val="18"/>
          <w:szCs w:val="18"/>
          <w:lang w:val="nl-NL"/>
        </w:rPr>
        <w:t xml:space="preserve"> - 60 procent</w:t>
      </w:r>
      <w:r w:rsidRPr="008D5EAB">
        <w:rPr>
          <w:rFonts w:ascii="Verdana" w:hAnsi="Verdana"/>
          <w:sz w:val="18"/>
          <w:szCs w:val="18"/>
          <w:lang w:val="nl-NL"/>
        </w:rPr>
        <w:t xml:space="preserve"> (knock-out criterium</w:t>
      </w:r>
      <w:r w:rsidR="008D5EAB">
        <w:rPr>
          <w:rFonts w:ascii="Verdana" w:hAnsi="Verdana"/>
          <w:sz w:val="18"/>
          <w:szCs w:val="18"/>
          <w:lang w:val="nl-NL"/>
        </w:rPr>
        <w:t xml:space="preserve">) </w:t>
      </w:r>
      <w:r w:rsidRPr="008D5EAB">
        <w:rPr>
          <w:rFonts w:ascii="Verdana" w:hAnsi="Verdana"/>
          <w:sz w:val="18"/>
          <w:szCs w:val="18"/>
          <w:lang w:val="nl-NL"/>
        </w:rPr>
        <w:t>om voor gunning in aanmerking te komen.</w:t>
      </w:r>
    </w:p>
    <w:p w14:paraId="33FBC76B" w14:textId="77777777" w:rsidR="00A3332B" w:rsidRPr="008F0F42" w:rsidRDefault="00A3332B" w:rsidP="002D5121">
      <w:pPr>
        <w:pStyle w:val="Geenafstand"/>
        <w:rPr>
          <w:rFonts w:ascii="Verdana" w:hAnsi="Verdana"/>
          <w:sz w:val="18"/>
          <w:szCs w:val="18"/>
          <w:lang w:val="nl-NL"/>
        </w:rPr>
      </w:pPr>
    </w:p>
    <w:p w14:paraId="72B474BB" w14:textId="359DEB26" w:rsidR="002D5121" w:rsidRDefault="002D5121" w:rsidP="002D5121">
      <w:pPr>
        <w:pStyle w:val="Geenafstand"/>
        <w:rPr>
          <w:rFonts w:ascii="Verdana" w:hAnsi="Verdana"/>
          <w:sz w:val="18"/>
          <w:szCs w:val="18"/>
          <w:lang w:val="nl-NL"/>
        </w:rPr>
      </w:pPr>
      <w:r w:rsidRPr="008F0F42">
        <w:rPr>
          <w:rFonts w:ascii="Verdana" w:hAnsi="Verdana"/>
          <w:sz w:val="18"/>
          <w:szCs w:val="18"/>
          <w:lang w:val="nl-NL"/>
        </w:rPr>
        <w:t>Het beoordelingsteam hanteert bij het beoordelen onderstaande schaalverdeling.</w:t>
      </w:r>
    </w:p>
    <w:p w14:paraId="060ED078" w14:textId="77777777" w:rsidR="00E75D6A" w:rsidRPr="00E75D6A" w:rsidRDefault="00E75D6A" w:rsidP="002D5121">
      <w:pPr>
        <w:pStyle w:val="Geenafstand"/>
        <w:rPr>
          <w:rFonts w:ascii="Verdana" w:hAnsi="Verdana"/>
          <w:sz w:val="18"/>
          <w:szCs w:val="18"/>
          <w:highlight w:val="yellow"/>
          <w:lang w:val="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0"/>
        <w:gridCol w:w="3490"/>
      </w:tblGrid>
      <w:tr w:rsidR="002D5121" w:rsidRPr="00AA0E26" w14:paraId="111AAC5C" w14:textId="77777777" w:rsidTr="00A47866">
        <w:tc>
          <w:tcPr>
            <w:tcW w:w="4070" w:type="dxa"/>
            <w:shd w:val="clear" w:color="auto" w:fill="E0E0E0"/>
          </w:tcPr>
          <w:p w14:paraId="01602D04" w14:textId="77777777" w:rsidR="002D5121" w:rsidRPr="00945842" w:rsidRDefault="002D5121" w:rsidP="002D5121">
            <w:pPr>
              <w:pStyle w:val="Geenafstand"/>
              <w:rPr>
                <w:rFonts w:ascii="Verdana" w:hAnsi="Verdana"/>
                <w:b/>
                <w:bCs/>
                <w:sz w:val="18"/>
                <w:szCs w:val="18"/>
              </w:rPr>
            </w:pPr>
            <w:proofErr w:type="spellStart"/>
            <w:r w:rsidRPr="00945842">
              <w:rPr>
                <w:rFonts w:ascii="Verdana" w:hAnsi="Verdana"/>
                <w:b/>
                <w:bCs/>
                <w:sz w:val="18"/>
                <w:szCs w:val="18"/>
              </w:rPr>
              <w:t>Kwaliteit</w:t>
            </w:r>
            <w:proofErr w:type="spellEnd"/>
            <w:r w:rsidRPr="00945842">
              <w:rPr>
                <w:rFonts w:ascii="Verdana" w:hAnsi="Verdana"/>
                <w:b/>
                <w:bCs/>
                <w:sz w:val="18"/>
                <w:szCs w:val="18"/>
              </w:rPr>
              <w:t xml:space="preserve"> </w:t>
            </w:r>
            <w:proofErr w:type="spellStart"/>
            <w:r w:rsidRPr="00945842">
              <w:rPr>
                <w:rFonts w:ascii="Verdana" w:hAnsi="Verdana"/>
                <w:b/>
                <w:bCs/>
                <w:sz w:val="18"/>
                <w:szCs w:val="18"/>
              </w:rPr>
              <w:t>beantwoording</w:t>
            </w:r>
            <w:proofErr w:type="spellEnd"/>
          </w:p>
        </w:tc>
        <w:tc>
          <w:tcPr>
            <w:tcW w:w="3490" w:type="dxa"/>
            <w:shd w:val="clear" w:color="auto" w:fill="E0E0E0"/>
          </w:tcPr>
          <w:p w14:paraId="61ABA660" w14:textId="77777777" w:rsidR="002D5121" w:rsidRPr="00945842" w:rsidRDefault="002D5121" w:rsidP="002D5121">
            <w:pPr>
              <w:pStyle w:val="Geenafstand"/>
              <w:rPr>
                <w:rFonts w:ascii="Verdana" w:hAnsi="Verdana"/>
                <w:b/>
                <w:bCs/>
                <w:sz w:val="18"/>
                <w:szCs w:val="18"/>
                <w:lang w:val="nl-NL"/>
              </w:rPr>
            </w:pPr>
            <w:r w:rsidRPr="00945842">
              <w:rPr>
                <w:rFonts w:ascii="Verdana" w:hAnsi="Verdana"/>
                <w:b/>
                <w:bCs/>
                <w:sz w:val="18"/>
                <w:szCs w:val="18"/>
                <w:lang w:val="nl-NL"/>
              </w:rPr>
              <w:t>Percentage van maximum te behalen punten per wens</w:t>
            </w:r>
          </w:p>
        </w:tc>
      </w:tr>
      <w:tr w:rsidR="002D5121" w:rsidRPr="00E75D6A" w14:paraId="01D3DD7E" w14:textId="77777777" w:rsidTr="00A47866">
        <w:tc>
          <w:tcPr>
            <w:tcW w:w="4070" w:type="dxa"/>
          </w:tcPr>
          <w:p w14:paraId="4753118D" w14:textId="77777777" w:rsidR="002D5121" w:rsidRPr="00945842" w:rsidRDefault="002D5121" w:rsidP="002D5121">
            <w:pPr>
              <w:pStyle w:val="Geenafstand"/>
              <w:rPr>
                <w:rFonts w:ascii="Verdana" w:hAnsi="Verdana"/>
                <w:sz w:val="18"/>
                <w:szCs w:val="18"/>
              </w:rPr>
            </w:pPr>
            <w:proofErr w:type="spellStart"/>
            <w:r w:rsidRPr="00945842">
              <w:rPr>
                <w:rFonts w:ascii="Verdana" w:hAnsi="Verdana"/>
                <w:sz w:val="18"/>
                <w:szCs w:val="18"/>
              </w:rPr>
              <w:t>Uitmuntend</w:t>
            </w:r>
            <w:proofErr w:type="spellEnd"/>
            <w:r w:rsidRPr="00945842">
              <w:rPr>
                <w:rFonts w:ascii="Verdana" w:hAnsi="Verdana"/>
                <w:sz w:val="18"/>
                <w:szCs w:val="18"/>
              </w:rPr>
              <w:t xml:space="preserve">, met </w:t>
            </w:r>
            <w:proofErr w:type="spellStart"/>
            <w:r w:rsidRPr="00945842">
              <w:rPr>
                <w:rFonts w:ascii="Verdana" w:hAnsi="Verdana"/>
                <w:sz w:val="18"/>
                <w:szCs w:val="18"/>
              </w:rPr>
              <w:t>toegevoegde</w:t>
            </w:r>
            <w:proofErr w:type="spellEnd"/>
            <w:r w:rsidRPr="00945842">
              <w:rPr>
                <w:rFonts w:ascii="Verdana" w:hAnsi="Verdana"/>
                <w:sz w:val="18"/>
                <w:szCs w:val="18"/>
              </w:rPr>
              <w:t xml:space="preserve"> </w:t>
            </w:r>
            <w:proofErr w:type="spellStart"/>
            <w:r w:rsidRPr="00945842">
              <w:rPr>
                <w:rFonts w:ascii="Verdana" w:hAnsi="Verdana"/>
                <w:sz w:val="18"/>
                <w:szCs w:val="18"/>
              </w:rPr>
              <w:t>waarde</w:t>
            </w:r>
            <w:proofErr w:type="spellEnd"/>
          </w:p>
        </w:tc>
        <w:tc>
          <w:tcPr>
            <w:tcW w:w="3490" w:type="dxa"/>
          </w:tcPr>
          <w:p w14:paraId="58D516AD" w14:textId="77777777" w:rsidR="002D5121" w:rsidRPr="00945842" w:rsidRDefault="002D5121" w:rsidP="002D5121">
            <w:pPr>
              <w:pStyle w:val="Geenafstand"/>
              <w:rPr>
                <w:rFonts w:ascii="Verdana" w:hAnsi="Verdana"/>
                <w:sz w:val="18"/>
                <w:szCs w:val="18"/>
              </w:rPr>
            </w:pPr>
            <w:r w:rsidRPr="00945842">
              <w:rPr>
                <w:rFonts w:ascii="Verdana" w:hAnsi="Verdana"/>
                <w:sz w:val="18"/>
                <w:szCs w:val="18"/>
              </w:rPr>
              <w:t>100%</w:t>
            </w:r>
          </w:p>
        </w:tc>
      </w:tr>
      <w:tr w:rsidR="002D5121" w:rsidRPr="00E75D6A" w14:paraId="71B55D27" w14:textId="77777777" w:rsidTr="00A47866">
        <w:tc>
          <w:tcPr>
            <w:tcW w:w="4070" w:type="dxa"/>
          </w:tcPr>
          <w:p w14:paraId="37E4DACE" w14:textId="77777777" w:rsidR="002D5121" w:rsidRPr="00945842" w:rsidRDefault="002D5121" w:rsidP="002D5121">
            <w:pPr>
              <w:pStyle w:val="Geenafstand"/>
              <w:rPr>
                <w:rFonts w:ascii="Verdana" w:hAnsi="Verdana"/>
                <w:sz w:val="18"/>
                <w:szCs w:val="18"/>
                <w:lang w:val="nl-NL"/>
              </w:rPr>
            </w:pPr>
            <w:r w:rsidRPr="00945842">
              <w:rPr>
                <w:rFonts w:ascii="Verdana" w:hAnsi="Verdana"/>
                <w:sz w:val="18"/>
                <w:szCs w:val="18"/>
                <w:lang w:val="nl-NL"/>
              </w:rPr>
              <w:t>Zeer goed, met enige toegevoegde waarde</w:t>
            </w:r>
          </w:p>
        </w:tc>
        <w:tc>
          <w:tcPr>
            <w:tcW w:w="3490" w:type="dxa"/>
          </w:tcPr>
          <w:p w14:paraId="61AAD4DF" w14:textId="77777777" w:rsidR="002D5121" w:rsidRPr="00945842" w:rsidRDefault="002D5121" w:rsidP="002D5121">
            <w:pPr>
              <w:pStyle w:val="Geenafstand"/>
              <w:rPr>
                <w:rFonts w:ascii="Verdana" w:hAnsi="Verdana"/>
                <w:sz w:val="18"/>
                <w:szCs w:val="18"/>
              </w:rPr>
            </w:pPr>
            <w:r w:rsidRPr="00945842">
              <w:rPr>
                <w:rFonts w:ascii="Verdana" w:hAnsi="Verdana"/>
                <w:sz w:val="18"/>
                <w:szCs w:val="18"/>
              </w:rPr>
              <w:t>90%</w:t>
            </w:r>
          </w:p>
        </w:tc>
      </w:tr>
      <w:tr w:rsidR="002D5121" w:rsidRPr="00E75D6A" w14:paraId="711BBEAD" w14:textId="77777777" w:rsidTr="00A47866">
        <w:tc>
          <w:tcPr>
            <w:tcW w:w="4070" w:type="dxa"/>
          </w:tcPr>
          <w:p w14:paraId="55C3A1D2" w14:textId="77777777" w:rsidR="002D5121" w:rsidRPr="00945842" w:rsidRDefault="002D5121" w:rsidP="002D5121">
            <w:pPr>
              <w:pStyle w:val="Geenafstand"/>
              <w:rPr>
                <w:rFonts w:ascii="Verdana" w:hAnsi="Verdana"/>
                <w:sz w:val="18"/>
                <w:szCs w:val="18"/>
              </w:rPr>
            </w:pPr>
            <w:proofErr w:type="spellStart"/>
            <w:r w:rsidRPr="00945842">
              <w:rPr>
                <w:rFonts w:ascii="Verdana" w:hAnsi="Verdana"/>
                <w:sz w:val="18"/>
                <w:szCs w:val="18"/>
              </w:rPr>
              <w:t>Goed</w:t>
            </w:r>
            <w:proofErr w:type="spellEnd"/>
          </w:p>
        </w:tc>
        <w:tc>
          <w:tcPr>
            <w:tcW w:w="3490" w:type="dxa"/>
          </w:tcPr>
          <w:p w14:paraId="4D23CA7B" w14:textId="77777777" w:rsidR="002D5121" w:rsidRPr="00945842" w:rsidRDefault="002D5121" w:rsidP="002D5121">
            <w:pPr>
              <w:pStyle w:val="Geenafstand"/>
              <w:rPr>
                <w:rFonts w:ascii="Verdana" w:hAnsi="Verdana"/>
                <w:sz w:val="18"/>
                <w:szCs w:val="18"/>
              </w:rPr>
            </w:pPr>
            <w:r w:rsidRPr="00945842">
              <w:rPr>
                <w:rFonts w:ascii="Verdana" w:hAnsi="Verdana"/>
                <w:sz w:val="18"/>
                <w:szCs w:val="18"/>
              </w:rPr>
              <w:t>80%</w:t>
            </w:r>
          </w:p>
        </w:tc>
      </w:tr>
      <w:tr w:rsidR="002D5121" w:rsidRPr="00E75D6A" w14:paraId="749566A1" w14:textId="77777777" w:rsidTr="00A47866">
        <w:tc>
          <w:tcPr>
            <w:tcW w:w="4070" w:type="dxa"/>
          </w:tcPr>
          <w:p w14:paraId="506EE590" w14:textId="77777777" w:rsidR="002D5121" w:rsidRPr="00945842" w:rsidRDefault="002D5121" w:rsidP="002D5121">
            <w:pPr>
              <w:pStyle w:val="Geenafstand"/>
              <w:rPr>
                <w:rFonts w:ascii="Verdana" w:hAnsi="Verdana"/>
                <w:sz w:val="18"/>
                <w:szCs w:val="18"/>
              </w:rPr>
            </w:pPr>
            <w:proofErr w:type="spellStart"/>
            <w:r w:rsidRPr="00945842">
              <w:rPr>
                <w:rFonts w:ascii="Verdana" w:hAnsi="Verdana"/>
                <w:sz w:val="18"/>
                <w:szCs w:val="18"/>
              </w:rPr>
              <w:t>Ruim</w:t>
            </w:r>
            <w:proofErr w:type="spellEnd"/>
            <w:r w:rsidRPr="00945842">
              <w:rPr>
                <w:rFonts w:ascii="Verdana" w:hAnsi="Verdana"/>
                <w:sz w:val="18"/>
                <w:szCs w:val="18"/>
              </w:rPr>
              <w:t xml:space="preserve"> </w:t>
            </w:r>
            <w:proofErr w:type="spellStart"/>
            <w:r w:rsidRPr="00945842">
              <w:rPr>
                <w:rFonts w:ascii="Verdana" w:hAnsi="Verdana"/>
                <w:sz w:val="18"/>
                <w:szCs w:val="18"/>
              </w:rPr>
              <w:t>voldoende</w:t>
            </w:r>
            <w:proofErr w:type="spellEnd"/>
          </w:p>
        </w:tc>
        <w:tc>
          <w:tcPr>
            <w:tcW w:w="3490" w:type="dxa"/>
          </w:tcPr>
          <w:p w14:paraId="4969A2BF" w14:textId="77777777" w:rsidR="002D5121" w:rsidRPr="00945842" w:rsidRDefault="002D5121" w:rsidP="002D5121">
            <w:pPr>
              <w:pStyle w:val="Geenafstand"/>
              <w:rPr>
                <w:rFonts w:ascii="Verdana" w:hAnsi="Verdana"/>
                <w:sz w:val="18"/>
                <w:szCs w:val="18"/>
              </w:rPr>
            </w:pPr>
            <w:r w:rsidRPr="00945842">
              <w:rPr>
                <w:rFonts w:ascii="Verdana" w:hAnsi="Verdana"/>
                <w:sz w:val="18"/>
                <w:szCs w:val="18"/>
              </w:rPr>
              <w:t>70%</w:t>
            </w:r>
          </w:p>
        </w:tc>
      </w:tr>
      <w:tr w:rsidR="002D5121" w:rsidRPr="00E75D6A" w14:paraId="6D23301E" w14:textId="77777777" w:rsidTr="00A47866">
        <w:tc>
          <w:tcPr>
            <w:tcW w:w="4070" w:type="dxa"/>
          </w:tcPr>
          <w:p w14:paraId="228F2840" w14:textId="77777777" w:rsidR="002D5121" w:rsidRPr="00945842" w:rsidRDefault="002D5121" w:rsidP="002D5121">
            <w:pPr>
              <w:pStyle w:val="Geenafstand"/>
              <w:rPr>
                <w:rFonts w:ascii="Verdana" w:hAnsi="Verdana"/>
                <w:sz w:val="18"/>
                <w:szCs w:val="18"/>
              </w:rPr>
            </w:pPr>
            <w:proofErr w:type="spellStart"/>
            <w:r w:rsidRPr="00945842">
              <w:rPr>
                <w:rFonts w:ascii="Verdana" w:hAnsi="Verdana"/>
                <w:sz w:val="18"/>
                <w:szCs w:val="18"/>
              </w:rPr>
              <w:t>Voldoende</w:t>
            </w:r>
            <w:proofErr w:type="spellEnd"/>
          </w:p>
        </w:tc>
        <w:tc>
          <w:tcPr>
            <w:tcW w:w="3490" w:type="dxa"/>
          </w:tcPr>
          <w:p w14:paraId="6907D92B" w14:textId="77777777" w:rsidR="002D5121" w:rsidRPr="00945842" w:rsidRDefault="002D5121" w:rsidP="002D5121">
            <w:pPr>
              <w:pStyle w:val="Geenafstand"/>
              <w:rPr>
                <w:rFonts w:ascii="Verdana" w:hAnsi="Verdana"/>
                <w:sz w:val="18"/>
                <w:szCs w:val="18"/>
              </w:rPr>
            </w:pPr>
            <w:r w:rsidRPr="00945842">
              <w:rPr>
                <w:rFonts w:ascii="Verdana" w:hAnsi="Verdana"/>
                <w:sz w:val="18"/>
                <w:szCs w:val="18"/>
              </w:rPr>
              <w:t>60%</w:t>
            </w:r>
          </w:p>
        </w:tc>
      </w:tr>
      <w:tr w:rsidR="002D5121" w:rsidRPr="00E75D6A" w14:paraId="63CB683A" w14:textId="77777777" w:rsidTr="00A47866">
        <w:tc>
          <w:tcPr>
            <w:tcW w:w="4070" w:type="dxa"/>
          </w:tcPr>
          <w:p w14:paraId="79F9E582" w14:textId="77777777" w:rsidR="002D5121" w:rsidRPr="00945842" w:rsidRDefault="002D5121" w:rsidP="002D5121">
            <w:pPr>
              <w:pStyle w:val="Geenafstand"/>
              <w:rPr>
                <w:rFonts w:ascii="Verdana" w:hAnsi="Verdana"/>
                <w:sz w:val="18"/>
                <w:szCs w:val="18"/>
              </w:rPr>
            </w:pPr>
            <w:proofErr w:type="spellStart"/>
            <w:r w:rsidRPr="00945842">
              <w:rPr>
                <w:rFonts w:ascii="Verdana" w:hAnsi="Verdana"/>
                <w:sz w:val="18"/>
                <w:szCs w:val="18"/>
              </w:rPr>
              <w:t>Voldoet</w:t>
            </w:r>
            <w:proofErr w:type="spellEnd"/>
            <w:r w:rsidRPr="00945842">
              <w:rPr>
                <w:rFonts w:ascii="Verdana" w:hAnsi="Verdana"/>
                <w:sz w:val="18"/>
                <w:szCs w:val="18"/>
              </w:rPr>
              <w:t xml:space="preserve"> </w:t>
            </w:r>
            <w:proofErr w:type="spellStart"/>
            <w:r w:rsidRPr="00945842">
              <w:rPr>
                <w:rFonts w:ascii="Verdana" w:hAnsi="Verdana"/>
                <w:sz w:val="18"/>
                <w:szCs w:val="18"/>
              </w:rPr>
              <w:t>redelijk</w:t>
            </w:r>
            <w:proofErr w:type="spellEnd"/>
          </w:p>
        </w:tc>
        <w:tc>
          <w:tcPr>
            <w:tcW w:w="3490" w:type="dxa"/>
          </w:tcPr>
          <w:p w14:paraId="02E69AC0" w14:textId="77777777" w:rsidR="002D5121" w:rsidRPr="00945842" w:rsidRDefault="002D5121" w:rsidP="002D5121">
            <w:pPr>
              <w:pStyle w:val="Geenafstand"/>
              <w:rPr>
                <w:rFonts w:ascii="Verdana" w:hAnsi="Verdana"/>
                <w:sz w:val="18"/>
                <w:szCs w:val="18"/>
              </w:rPr>
            </w:pPr>
            <w:r w:rsidRPr="00945842">
              <w:rPr>
                <w:rFonts w:ascii="Verdana" w:hAnsi="Verdana"/>
                <w:sz w:val="18"/>
                <w:szCs w:val="18"/>
              </w:rPr>
              <w:t>50%</w:t>
            </w:r>
          </w:p>
        </w:tc>
      </w:tr>
      <w:tr w:rsidR="002D5121" w:rsidRPr="00E75D6A" w14:paraId="4D3F93EB" w14:textId="77777777" w:rsidTr="00A47866">
        <w:tc>
          <w:tcPr>
            <w:tcW w:w="4070" w:type="dxa"/>
          </w:tcPr>
          <w:p w14:paraId="0D6A66EC" w14:textId="77777777" w:rsidR="002D5121" w:rsidRPr="00945842" w:rsidRDefault="002D5121" w:rsidP="002D5121">
            <w:pPr>
              <w:pStyle w:val="Geenafstand"/>
              <w:rPr>
                <w:rFonts w:ascii="Verdana" w:hAnsi="Verdana"/>
                <w:sz w:val="18"/>
                <w:szCs w:val="18"/>
              </w:rPr>
            </w:pPr>
            <w:proofErr w:type="spellStart"/>
            <w:r w:rsidRPr="00945842">
              <w:rPr>
                <w:rFonts w:ascii="Verdana" w:hAnsi="Verdana"/>
                <w:sz w:val="18"/>
                <w:szCs w:val="18"/>
              </w:rPr>
              <w:t>Matig</w:t>
            </w:r>
            <w:proofErr w:type="spellEnd"/>
            <w:r w:rsidRPr="00945842">
              <w:rPr>
                <w:rFonts w:ascii="Verdana" w:hAnsi="Verdana"/>
                <w:sz w:val="18"/>
                <w:szCs w:val="18"/>
              </w:rPr>
              <w:t xml:space="preserve">, </w:t>
            </w:r>
            <w:proofErr w:type="spellStart"/>
            <w:r w:rsidRPr="00945842">
              <w:rPr>
                <w:rFonts w:ascii="Verdana" w:hAnsi="Verdana"/>
                <w:sz w:val="18"/>
                <w:szCs w:val="18"/>
              </w:rPr>
              <w:t>voldoet</w:t>
            </w:r>
            <w:proofErr w:type="spellEnd"/>
            <w:r w:rsidRPr="00945842">
              <w:rPr>
                <w:rFonts w:ascii="Verdana" w:hAnsi="Verdana"/>
                <w:sz w:val="18"/>
                <w:szCs w:val="18"/>
              </w:rPr>
              <w:t xml:space="preserve"> </w:t>
            </w:r>
            <w:proofErr w:type="spellStart"/>
            <w:r w:rsidRPr="00945842">
              <w:rPr>
                <w:rFonts w:ascii="Verdana" w:hAnsi="Verdana"/>
                <w:sz w:val="18"/>
                <w:szCs w:val="18"/>
              </w:rPr>
              <w:t>niet</w:t>
            </w:r>
            <w:proofErr w:type="spellEnd"/>
            <w:r w:rsidRPr="00945842">
              <w:rPr>
                <w:rFonts w:ascii="Verdana" w:hAnsi="Verdana"/>
                <w:sz w:val="18"/>
                <w:szCs w:val="18"/>
              </w:rPr>
              <w:t xml:space="preserve"> </w:t>
            </w:r>
            <w:proofErr w:type="spellStart"/>
            <w:r w:rsidRPr="00945842">
              <w:rPr>
                <w:rFonts w:ascii="Verdana" w:hAnsi="Verdana"/>
                <w:sz w:val="18"/>
                <w:szCs w:val="18"/>
              </w:rPr>
              <w:t>helemaal</w:t>
            </w:r>
            <w:proofErr w:type="spellEnd"/>
          </w:p>
        </w:tc>
        <w:tc>
          <w:tcPr>
            <w:tcW w:w="3490" w:type="dxa"/>
          </w:tcPr>
          <w:p w14:paraId="45FB1ACA" w14:textId="77777777" w:rsidR="002D5121" w:rsidRPr="00945842" w:rsidRDefault="002D5121" w:rsidP="002D5121">
            <w:pPr>
              <w:pStyle w:val="Geenafstand"/>
              <w:rPr>
                <w:rFonts w:ascii="Verdana" w:hAnsi="Verdana"/>
                <w:sz w:val="18"/>
                <w:szCs w:val="18"/>
              </w:rPr>
            </w:pPr>
            <w:r w:rsidRPr="00945842">
              <w:rPr>
                <w:rFonts w:ascii="Verdana" w:hAnsi="Verdana"/>
                <w:sz w:val="18"/>
                <w:szCs w:val="18"/>
              </w:rPr>
              <w:t>40%</w:t>
            </w:r>
          </w:p>
        </w:tc>
      </w:tr>
      <w:tr w:rsidR="002D5121" w:rsidRPr="00E75D6A" w14:paraId="5695E103" w14:textId="77777777" w:rsidTr="00A47866">
        <w:tc>
          <w:tcPr>
            <w:tcW w:w="4070" w:type="dxa"/>
          </w:tcPr>
          <w:p w14:paraId="1B1A84BA" w14:textId="77777777" w:rsidR="002D5121" w:rsidRPr="00945842" w:rsidRDefault="002D5121" w:rsidP="002D5121">
            <w:pPr>
              <w:pStyle w:val="Geenafstand"/>
              <w:rPr>
                <w:rFonts w:ascii="Verdana" w:hAnsi="Verdana"/>
                <w:sz w:val="18"/>
                <w:szCs w:val="18"/>
              </w:rPr>
            </w:pPr>
            <w:proofErr w:type="spellStart"/>
            <w:r w:rsidRPr="00945842">
              <w:rPr>
                <w:rFonts w:ascii="Verdana" w:hAnsi="Verdana"/>
                <w:sz w:val="18"/>
                <w:szCs w:val="18"/>
              </w:rPr>
              <w:lastRenderedPageBreak/>
              <w:t>Zeer</w:t>
            </w:r>
            <w:proofErr w:type="spellEnd"/>
            <w:r w:rsidRPr="00945842">
              <w:rPr>
                <w:rFonts w:ascii="Verdana" w:hAnsi="Verdana"/>
                <w:sz w:val="18"/>
                <w:szCs w:val="18"/>
              </w:rPr>
              <w:t xml:space="preserve"> </w:t>
            </w:r>
            <w:proofErr w:type="spellStart"/>
            <w:r w:rsidRPr="00945842">
              <w:rPr>
                <w:rFonts w:ascii="Verdana" w:hAnsi="Verdana"/>
                <w:sz w:val="18"/>
                <w:szCs w:val="18"/>
              </w:rPr>
              <w:t>matig</w:t>
            </w:r>
            <w:proofErr w:type="spellEnd"/>
          </w:p>
        </w:tc>
        <w:tc>
          <w:tcPr>
            <w:tcW w:w="3490" w:type="dxa"/>
          </w:tcPr>
          <w:p w14:paraId="63628BB1" w14:textId="77777777" w:rsidR="002D5121" w:rsidRPr="00945842" w:rsidRDefault="002D5121" w:rsidP="002D5121">
            <w:pPr>
              <w:pStyle w:val="Geenafstand"/>
              <w:rPr>
                <w:rFonts w:ascii="Verdana" w:hAnsi="Verdana"/>
                <w:sz w:val="18"/>
                <w:szCs w:val="18"/>
              </w:rPr>
            </w:pPr>
            <w:r w:rsidRPr="00945842">
              <w:rPr>
                <w:rFonts w:ascii="Verdana" w:hAnsi="Verdana"/>
                <w:sz w:val="18"/>
                <w:szCs w:val="18"/>
              </w:rPr>
              <w:t>30%</w:t>
            </w:r>
          </w:p>
        </w:tc>
      </w:tr>
      <w:tr w:rsidR="002D5121" w:rsidRPr="00E75D6A" w14:paraId="0A8E8C60" w14:textId="77777777" w:rsidTr="00A47866">
        <w:tc>
          <w:tcPr>
            <w:tcW w:w="4070" w:type="dxa"/>
          </w:tcPr>
          <w:p w14:paraId="4EE61684" w14:textId="77777777" w:rsidR="002D5121" w:rsidRPr="00945842" w:rsidRDefault="002D5121" w:rsidP="002D5121">
            <w:pPr>
              <w:pStyle w:val="Geenafstand"/>
              <w:rPr>
                <w:rFonts w:ascii="Verdana" w:hAnsi="Verdana"/>
                <w:sz w:val="18"/>
                <w:szCs w:val="18"/>
              </w:rPr>
            </w:pPr>
            <w:proofErr w:type="spellStart"/>
            <w:r w:rsidRPr="00945842">
              <w:rPr>
                <w:rFonts w:ascii="Verdana" w:hAnsi="Verdana"/>
                <w:sz w:val="18"/>
                <w:szCs w:val="18"/>
              </w:rPr>
              <w:t>Slecht</w:t>
            </w:r>
            <w:proofErr w:type="spellEnd"/>
            <w:r w:rsidRPr="00945842">
              <w:rPr>
                <w:rFonts w:ascii="Verdana" w:hAnsi="Verdana"/>
                <w:sz w:val="18"/>
                <w:szCs w:val="18"/>
              </w:rPr>
              <w:t xml:space="preserve">, </w:t>
            </w:r>
            <w:proofErr w:type="spellStart"/>
            <w:r w:rsidRPr="00945842">
              <w:rPr>
                <w:rFonts w:ascii="Verdana" w:hAnsi="Verdana"/>
                <w:sz w:val="18"/>
                <w:szCs w:val="18"/>
              </w:rPr>
              <w:t>voldoet</w:t>
            </w:r>
            <w:proofErr w:type="spellEnd"/>
            <w:r w:rsidRPr="00945842">
              <w:rPr>
                <w:rFonts w:ascii="Verdana" w:hAnsi="Verdana"/>
                <w:sz w:val="18"/>
                <w:szCs w:val="18"/>
              </w:rPr>
              <w:t xml:space="preserve"> </w:t>
            </w:r>
            <w:proofErr w:type="spellStart"/>
            <w:r w:rsidRPr="00945842">
              <w:rPr>
                <w:rFonts w:ascii="Verdana" w:hAnsi="Verdana"/>
                <w:sz w:val="18"/>
                <w:szCs w:val="18"/>
              </w:rPr>
              <w:t>niet</w:t>
            </w:r>
            <w:proofErr w:type="spellEnd"/>
          </w:p>
        </w:tc>
        <w:tc>
          <w:tcPr>
            <w:tcW w:w="3490" w:type="dxa"/>
          </w:tcPr>
          <w:p w14:paraId="6BFAAB67" w14:textId="77777777" w:rsidR="002D5121" w:rsidRPr="00945842" w:rsidRDefault="002D5121" w:rsidP="002D5121">
            <w:pPr>
              <w:pStyle w:val="Geenafstand"/>
              <w:rPr>
                <w:rFonts w:ascii="Verdana" w:hAnsi="Verdana"/>
                <w:sz w:val="18"/>
                <w:szCs w:val="18"/>
              </w:rPr>
            </w:pPr>
            <w:r w:rsidRPr="00945842">
              <w:rPr>
                <w:rFonts w:ascii="Verdana" w:hAnsi="Verdana"/>
                <w:sz w:val="18"/>
                <w:szCs w:val="18"/>
              </w:rPr>
              <w:t>20%</w:t>
            </w:r>
          </w:p>
        </w:tc>
      </w:tr>
      <w:tr w:rsidR="002D5121" w:rsidRPr="00E75D6A" w14:paraId="76C44083" w14:textId="77777777" w:rsidTr="00A47866">
        <w:tc>
          <w:tcPr>
            <w:tcW w:w="4070" w:type="dxa"/>
          </w:tcPr>
          <w:p w14:paraId="19ABFF64" w14:textId="77777777" w:rsidR="002D5121" w:rsidRPr="00945842" w:rsidRDefault="002D5121" w:rsidP="002D5121">
            <w:pPr>
              <w:pStyle w:val="Geenafstand"/>
              <w:rPr>
                <w:rFonts w:ascii="Verdana" w:hAnsi="Verdana"/>
                <w:sz w:val="18"/>
                <w:szCs w:val="18"/>
              </w:rPr>
            </w:pPr>
            <w:proofErr w:type="spellStart"/>
            <w:r w:rsidRPr="00945842">
              <w:rPr>
                <w:rFonts w:ascii="Verdana" w:hAnsi="Verdana"/>
                <w:sz w:val="18"/>
                <w:szCs w:val="18"/>
              </w:rPr>
              <w:t>Zeer</w:t>
            </w:r>
            <w:proofErr w:type="spellEnd"/>
            <w:r w:rsidRPr="00945842">
              <w:rPr>
                <w:rFonts w:ascii="Verdana" w:hAnsi="Verdana"/>
                <w:sz w:val="18"/>
                <w:szCs w:val="18"/>
              </w:rPr>
              <w:t xml:space="preserve"> </w:t>
            </w:r>
            <w:proofErr w:type="spellStart"/>
            <w:r w:rsidRPr="00945842">
              <w:rPr>
                <w:rFonts w:ascii="Verdana" w:hAnsi="Verdana"/>
                <w:sz w:val="18"/>
                <w:szCs w:val="18"/>
              </w:rPr>
              <w:t>slecht</w:t>
            </w:r>
            <w:proofErr w:type="spellEnd"/>
            <w:r w:rsidRPr="00945842">
              <w:rPr>
                <w:rFonts w:ascii="Verdana" w:hAnsi="Verdana"/>
                <w:sz w:val="18"/>
                <w:szCs w:val="18"/>
              </w:rPr>
              <w:t xml:space="preserve">, </w:t>
            </w:r>
            <w:proofErr w:type="spellStart"/>
            <w:r w:rsidRPr="00945842">
              <w:rPr>
                <w:rFonts w:ascii="Verdana" w:hAnsi="Verdana"/>
                <w:sz w:val="18"/>
                <w:szCs w:val="18"/>
              </w:rPr>
              <w:t>voldoet</w:t>
            </w:r>
            <w:proofErr w:type="spellEnd"/>
            <w:r w:rsidRPr="00945842">
              <w:rPr>
                <w:rFonts w:ascii="Verdana" w:hAnsi="Verdana"/>
                <w:sz w:val="18"/>
                <w:szCs w:val="18"/>
              </w:rPr>
              <w:t xml:space="preserve"> </w:t>
            </w:r>
            <w:proofErr w:type="spellStart"/>
            <w:r w:rsidRPr="00945842">
              <w:rPr>
                <w:rFonts w:ascii="Verdana" w:hAnsi="Verdana"/>
                <w:sz w:val="18"/>
                <w:szCs w:val="18"/>
              </w:rPr>
              <w:t>niet</w:t>
            </w:r>
            <w:proofErr w:type="spellEnd"/>
          </w:p>
        </w:tc>
        <w:tc>
          <w:tcPr>
            <w:tcW w:w="3490" w:type="dxa"/>
          </w:tcPr>
          <w:p w14:paraId="767161DD" w14:textId="77777777" w:rsidR="002D5121" w:rsidRPr="00945842" w:rsidRDefault="002D5121" w:rsidP="002D5121">
            <w:pPr>
              <w:pStyle w:val="Geenafstand"/>
              <w:rPr>
                <w:rFonts w:ascii="Verdana" w:hAnsi="Verdana"/>
                <w:sz w:val="18"/>
                <w:szCs w:val="18"/>
              </w:rPr>
            </w:pPr>
            <w:r w:rsidRPr="00945842">
              <w:rPr>
                <w:rFonts w:ascii="Verdana" w:hAnsi="Verdana"/>
                <w:sz w:val="18"/>
                <w:szCs w:val="18"/>
              </w:rPr>
              <w:t>10%</w:t>
            </w:r>
          </w:p>
        </w:tc>
      </w:tr>
      <w:tr w:rsidR="002D5121" w:rsidRPr="002D5121" w14:paraId="1E7C2DCF" w14:textId="77777777" w:rsidTr="00A47866">
        <w:tc>
          <w:tcPr>
            <w:tcW w:w="4070" w:type="dxa"/>
          </w:tcPr>
          <w:p w14:paraId="61EBCAB6" w14:textId="77777777" w:rsidR="002D5121" w:rsidRPr="00945842" w:rsidRDefault="002D5121" w:rsidP="002D5121">
            <w:pPr>
              <w:pStyle w:val="Geenafstand"/>
              <w:rPr>
                <w:rFonts w:ascii="Verdana" w:hAnsi="Verdana"/>
                <w:sz w:val="18"/>
                <w:szCs w:val="18"/>
              </w:rPr>
            </w:pPr>
            <w:proofErr w:type="spellStart"/>
            <w:r w:rsidRPr="00945842">
              <w:rPr>
                <w:rFonts w:ascii="Verdana" w:hAnsi="Verdana"/>
                <w:sz w:val="18"/>
                <w:szCs w:val="18"/>
              </w:rPr>
              <w:t>Niets</w:t>
            </w:r>
            <w:proofErr w:type="spellEnd"/>
            <w:r w:rsidRPr="00945842">
              <w:rPr>
                <w:rFonts w:ascii="Verdana" w:hAnsi="Verdana"/>
                <w:sz w:val="18"/>
                <w:szCs w:val="18"/>
              </w:rPr>
              <w:t xml:space="preserve"> </w:t>
            </w:r>
            <w:proofErr w:type="spellStart"/>
            <w:r w:rsidRPr="00945842">
              <w:rPr>
                <w:rFonts w:ascii="Verdana" w:hAnsi="Verdana"/>
                <w:sz w:val="18"/>
                <w:szCs w:val="18"/>
              </w:rPr>
              <w:t>opgeleverd</w:t>
            </w:r>
            <w:proofErr w:type="spellEnd"/>
          </w:p>
        </w:tc>
        <w:tc>
          <w:tcPr>
            <w:tcW w:w="3490" w:type="dxa"/>
          </w:tcPr>
          <w:p w14:paraId="2DCCA254" w14:textId="77777777" w:rsidR="002D5121" w:rsidRPr="00945842" w:rsidRDefault="002D5121" w:rsidP="002D5121">
            <w:pPr>
              <w:pStyle w:val="Geenafstand"/>
              <w:rPr>
                <w:rFonts w:ascii="Verdana" w:hAnsi="Verdana"/>
                <w:sz w:val="18"/>
                <w:szCs w:val="18"/>
              </w:rPr>
            </w:pPr>
            <w:r w:rsidRPr="00945842">
              <w:rPr>
                <w:rFonts w:ascii="Verdana" w:hAnsi="Verdana"/>
                <w:sz w:val="18"/>
                <w:szCs w:val="18"/>
              </w:rPr>
              <w:t>0%</w:t>
            </w:r>
          </w:p>
        </w:tc>
      </w:tr>
    </w:tbl>
    <w:p w14:paraId="1CF62802" w14:textId="5FB355EF" w:rsidR="002D5121" w:rsidRDefault="002D5121" w:rsidP="00987087">
      <w:pPr>
        <w:pStyle w:val="Kop2"/>
        <w:keepLines w:val="0"/>
        <w:numPr>
          <w:ilvl w:val="2"/>
          <w:numId w:val="5"/>
        </w:numPr>
        <w:tabs>
          <w:tab w:val="left" w:pos="540"/>
        </w:tabs>
        <w:spacing w:before="240" w:after="60"/>
        <w:rPr>
          <w:rFonts w:eastAsia="Times New Roman" w:cs="Arial"/>
          <w:i/>
          <w:iCs/>
          <w:sz w:val="18"/>
          <w:szCs w:val="18"/>
          <w:lang w:val="nl-NL" w:eastAsia="nl-NL"/>
        </w:rPr>
      </w:pPr>
      <w:bookmarkStart w:id="45" w:name="_Toc95911174"/>
      <w:r w:rsidRPr="006D45AE">
        <w:rPr>
          <w:rFonts w:eastAsia="Times New Roman" w:cs="Arial"/>
          <w:i/>
          <w:iCs/>
          <w:sz w:val="18"/>
          <w:szCs w:val="18"/>
          <w:lang w:val="nl-NL" w:eastAsia="nl-NL"/>
        </w:rPr>
        <w:t>Beoordeling wensen ten aanzien van prijzen/tarieven</w:t>
      </w:r>
      <w:bookmarkEnd w:id="45"/>
    </w:p>
    <w:p w14:paraId="2468A5F9" w14:textId="106B6CE5" w:rsidR="00C411ED" w:rsidRPr="00CA51D6" w:rsidRDefault="00C411ED" w:rsidP="00C411ED">
      <w:pPr>
        <w:pStyle w:val="Lijstalinea"/>
        <w:numPr>
          <w:ilvl w:val="0"/>
          <w:numId w:val="40"/>
        </w:numPr>
        <w:rPr>
          <w:u w:val="single"/>
        </w:rPr>
      </w:pPr>
      <w:r w:rsidRPr="00CA51D6">
        <w:rPr>
          <w:u w:val="single"/>
        </w:rPr>
        <w:t>Inkomende missies</w:t>
      </w:r>
    </w:p>
    <w:p w14:paraId="42D0FAC7" w14:textId="2D8B3D02" w:rsidR="00917474" w:rsidRPr="00F0555D" w:rsidRDefault="00917474" w:rsidP="00C411ED">
      <w:pPr>
        <w:pStyle w:val="Geenafstand"/>
        <w:ind w:left="720"/>
        <w:rPr>
          <w:rFonts w:ascii="Verdana" w:hAnsi="Verdana"/>
          <w:sz w:val="18"/>
          <w:szCs w:val="18"/>
          <w:lang w:val="nl-NL" w:eastAsia="nl-NL"/>
        </w:rPr>
      </w:pPr>
      <w:r w:rsidRPr="00F0555D">
        <w:rPr>
          <w:rFonts w:ascii="Verdana" w:hAnsi="Verdana"/>
          <w:sz w:val="18"/>
          <w:szCs w:val="18"/>
          <w:lang w:val="nl-NL" w:eastAsia="nl-NL"/>
        </w:rPr>
        <w:t xml:space="preserve">Voor de </w:t>
      </w:r>
      <w:r w:rsidR="00A51E18">
        <w:rPr>
          <w:rFonts w:ascii="Verdana" w:hAnsi="Verdana"/>
          <w:sz w:val="18"/>
          <w:szCs w:val="18"/>
          <w:lang w:val="nl-NL" w:eastAsia="nl-NL"/>
        </w:rPr>
        <w:t>beoordeling van de uur</w:t>
      </w:r>
      <w:r w:rsidRPr="00F0555D">
        <w:rPr>
          <w:rFonts w:ascii="Verdana" w:hAnsi="Verdana"/>
          <w:sz w:val="18"/>
          <w:szCs w:val="18"/>
          <w:lang w:val="nl-NL" w:eastAsia="nl-NL"/>
        </w:rPr>
        <w:t xml:space="preserve">tarieven voor inkomende missies geldt de </w:t>
      </w:r>
      <w:r w:rsidR="00CA51D6">
        <w:rPr>
          <w:rFonts w:ascii="Verdana" w:hAnsi="Verdana"/>
          <w:sz w:val="18"/>
          <w:szCs w:val="18"/>
          <w:lang w:val="nl-NL" w:eastAsia="nl-NL"/>
        </w:rPr>
        <w:t xml:space="preserve">volgende </w:t>
      </w:r>
      <w:r w:rsidRPr="00F0555D">
        <w:rPr>
          <w:rFonts w:ascii="Verdana" w:hAnsi="Verdana"/>
          <w:sz w:val="18"/>
          <w:szCs w:val="18"/>
          <w:lang w:val="nl-NL" w:eastAsia="nl-NL"/>
        </w:rPr>
        <w:t>relatieve prijsformule:</w:t>
      </w:r>
    </w:p>
    <w:p w14:paraId="601A62FA" w14:textId="77777777" w:rsidR="00917474" w:rsidRPr="00F0555D" w:rsidRDefault="00917474" w:rsidP="00E55700">
      <w:pPr>
        <w:pStyle w:val="Geenafstand"/>
        <w:rPr>
          <w:rFonts w:ascii="Verdana" w:hAnsi="Verdana"/>
          <w:sz w:val="18"/>
          <w:szCs w:val="18"/>
          <w:lang w:val="nl-NL" w:eastAsia="nl-NL"/>
        </w:rPr>
      </w:pPr>
    </w:p>
    <w:p w14:paraId="5AF0F959" w14:textId="6FAAF0A1" w:rsidR="00E55700" w:rsidRPr="00F0555D" w:rsidRDefault="00E55700" w:rsidP="00F0555D">
      <w:pPr>
        <w:pStyle w:val="Geenafstand"/>
        <w:ind w:left="720"/>
        <w:rPr>
          <w:rFonts w:ascii="Verdana" w:hAnsi="Verdana"/>
          <w:i/>
          <w:iCs/>
          <w:sz w:val="18"/>
          <w:szCs w:val="18"/>
          <w:lang w:val="nl-NL" w:eastAsia="nl-NL"/>
        </w:rPr>
      </w:pPr>
      <w:r w:rsidRPr="00F0555D">
        <w:rPr>
          <w:rFonts w:ascii="Verdana" w:hAnsi="Verdana"/>
          <w:i/>
          <w:iCs/>
          <w:sz w:val="18"/>
          <w:szCs w:val="18"/>
          <w:lang w:val="nl-NL" w:eastAsia="nl-NL"/>
        </w:rPr>
        <w:t>(Laagste aangeboden prijs gedeeld door prijs eigen inschrijving) maal maximaal te behalen punten</w:t>
      </w:r>
      <w:r w:rsidR="00896AF6">
        <w:rPr>
          <w:rFonts w:ascii="Verdana" w:hAnsi="Verdana"/>
          <w:i/>
          <w:iCs/>
          <w:sz w:val="18"/>
          <w:szCs w:val="18"/>
          <w:lang w:val="nl-NL" w:eastAsia="nl-NL"/>
        </w:rPr>
        <w:t xml:space="preserve"> </w:t>
      </w:r>
      <w:r w:rsidRPr="00F0555D">
        <w:rPr>
          <w:rFonts w:ascii="Verdana" w:hAnsi="Verdana"/>
          <w:i/>
          <w:iCs/>
          <w:sz w:val="18"/>
          <w:szCs w:val="18"/>
          <w:lang w:val="nl-NL" w:eastAsia="nl-NL"/>
        </w:rPr>
        <w:t xml:space="preserve">= aantal behaalde punten. </w:t>
      </w:r>
    </w:p>
    <w:p w14:paraId="699AA2FF" w14:textId="77777777" w:rsidR="00E55700" w:rsidRPr="00F0555D" w:rsidRDefault="00E55700" w:rsidP="00E55700">
      <w:pPr>
        <w:pStyle w:val="Geenafstand"/>
        <w:rPr>
          <w:rFonts w:ascii="Verdana" w:hAnsi="Verdana"/>
          <w:sz w:val="18"/>
          <w:szCs w:val="18"/>
          <w:lang w:val="nl-NL" w:eastAsia="nl-NL"/>
        </w:rPr>
      </w:pPr>
    </w:p>
    <w:p w14:paraId="6C6BFE67" w14:textId="003D0770" w:rsidR="00E55700" w:rsidRPr="00F0555D" w:rsidRDefault="00E55700" w:rsidP="00F0555D">
      <w:pPr>
        <w:pStyle w:val="Geenafstand"/>
        <w:ind w:left="720"/>
        <w:rPr>
          <w:rFonts w:ascii="Verdana" w:hAnsi="Verdana"/>
          <w:sz w:val="18"/>
          <w:szCs w:val="18"/>
          <w:lang w:val="nl-NL" w:eastAsia="nl-NL"/>
        </w:rPr>
      </w:pPr>
      <w:r w:rsidRPr="00F0555D">
        <w:rPr>
          <w:rFonts w:ascii="Verdana" w:hAnsi="Verdana"/>
          <w:sz w:val="18"/>
          <w:szCs w:val="18"/>
          <w:lang w:val="nl-NL" w:eastAsia="nl-NL"/>
        </w:rPr>
        <w:t>Voorbeeld</w:t>
      </w:r>
      <w:r w:rsidR="00F0555D">
        <w:rPr>
          <w:rFonts w:ascii="Verdana" w:hAnsi="Verdana"/>
          <w:sz w:val="18"/>
          <w:szCs w:val="18"/>
          <w:lang w:val="nl-NL" w:eastAsia="nl-NL"/>
        </w:rPr>
        <w:t>:</w:t>
      </w:r>
    </w:p>
    <w:p w14:paraId="060BB998" w14:textId="0F3467BC" w:rsidR="00E55700" w:rsidRPr="00F0555D" w:rsidRDefault="00E55700" w:rsidP="00F0555D">
      <w:pPr>
        <w:pStyle w:val="Geenafstand"/>
        <w:ind w:firstLine="720"/>
        <w:rPr>
          <w:rFonts w:ascii="Verdana" w:hAnsi="Verdana"/>
          <w:sz w:val="18"/>
          <w:szCs w:val="18"/>
          <w:lang w:val="nl-NL" w:eastAsia="nl-NL"/>
        </w:rPr>
      </w:pPr>
      <w:r w:rsidRPr="00F0555D">
        <w:rPr>
          <w:rFonts w:ascii="Verdana" w:hAnsi="Verdana"/>
          <w:sz w:val="18"/>
          <w:szCs w:val="18"/>
          <w:lang w:val="nl-NL" w:eastAsia="nl-NL"/>
        </w:rPr>
        <w:t>Inschrijver: A=50, B=60, C=40</w:t>
      </w:r>
    </w:p>
    <w:p w14:paraId="0ADBBF95" w14:textId="37DBA0E5" w:rsidR="00E55700" w:rsidRPr="00F0555D" w:rsidRDefault="00E55700" w:rsidP="00F0555D">
      <w:pPr>
        <w:pStyle w:val="Geenafstand"/>
        <w:ind w:firstLine="720"/>
        <w:rPr>
          <w:rFonts w:ascii="Verdana" w:hAnsi="Verdana"/>
          <w:sz w:val="18"/>
          <w:szCs w:val="18"/>
          <w:lang w:val="nl-NL" w:eastAsia="nl-NL"/>
        </w:rPr>
      </w:pPr>
      <w:r w:rsidRPr="00F0555D">
        <w:rPr>
          <w:rFonts w:ascii="Verdana" w:hAnsi="Verdana"/>
          <w:sz w:val="18"/>
          <w:szCs w:val="18"/>
          <w:lang w:val="nl-NL" w:eastAsia="nl-NL"/>
        </w:rPr>
        <w:t xml:space="preserve">Maximum aantal punten is </w:t>
      </w:r>
      <w:r w:rsidR="00CA51D6">
        <w:rPr>
          <w:rFonts w:ascii="Verdana" w:hAnsi="Verdana"/>
          <w:sz w:val="18"/>
          <w:szCs w:val="18"/>
          <w:lang w:val="nl-NL" w:eastAsia="nl-NL"/>
        </w:rPr>
        <w:t>10</w:t>
      </w:r>
      <w:r w:rsidRPr="00F0555D">
        <w:rPr>
          <w:rFonts w:ascii="Verdana" w:hAnsi="Verdana"/>
          <w:sz w:val="18"/>
          <w:szCs w:val="18"/>
          <w:lang w:val="nl-NL" w:eastAsia="nl-NL"/>
        </w:rPr>
        <w:t>. C is met 40 het laagst.</w:t>
      </w:r>
    </w:p>
    <w:p w14:paraId="2B5175EC" w14:textId="693CCCBB" w:rsidR="00E55700" w:rsidRPr="00F0555D" w:rsidRDefault="00E55700" w:rsidP="00F0555D">
      <w:pPr>
        <w:pStyle w:val="Geenafstand"/>
        <w:ind w:firstLine="720"/>
        <w:rPr>
          <w:rFonts w:ascii="Verdana" w:hAnsi="Verdana"/>
          <w:sz w:val="18"/>
          <w:szCs w:val="18"/>
          <w:lang w:val="es-ES" w:eastAsia="nl-NL"/>
        </w:rPr>
      </w:pPr>
      <w:proofErr w:type="spellStart"/>
      <w:r w:rsidRPr="00F0555D">
        <w:rPr>
          <w:rFonts w:ascii="Verdana" w:hAnsi="Verdana"/>
          <w:sz w:val="18"/>
          <w:szCs w:val="18"/>
          <w:lang w:val="es-ES" w:eastAsia="nl-NL"/>
        </w:rPr>
        <w:t>Punten</w:t>
      </w:r>
      <w:proofErr w:type="spellEnd"/>
      <w:r w:rsidRPr="00F0555D">
        <w:rPr>
          <w:rFonts w:ascii="Verdana" w:hAnsi="Verdana"/>
          <w:sz w:val="18"/>
          <w:szCs w:val="18"/>
          <w:lang w:val="es-ES" w:eastAsia="nl-NL"/>
        </w:rPr>
        <w:t xml:space="preserve"> A: 40/50 x </w:t>
      </w:r>
      <w:r w:rsidR="00CA51D6">
        <w:rPr>
          <w:rFonts w:ascii="Verdana" w:hAnsi="Verdana"/>
          <w:sz w:val="18"/>
          <w:szCs w:val="18"/>
          <w:lang w:val="es-ES" w:eastAsia="nl-NL"/>
        </w:rPr>
        <w:t>1</w:t>
      </w:r>
      <w:r w:rsidRPr="00F0555D">
        <w:rPr>
          <w:rFonts w:ascii="Verdana" w:hAnsi="Verdana"/>
          <w:sz w:val="18"/>
          <w:szCs w:val="18"/>
          <w:lang w:val="es-ES" w:eastAsia="nl-NL"/>
        </w:rPr>
        <w:t xml:space="preserve">0 = </w:t>
      </w:r>
      <w:r w:rsidR="00CA51D6">
        <w:rPr>
          <w:rFonts w:ascii="Verdana" w:hAnsi="Verdana"/>
          <w:sz w:val="18"/>
          <w:szCs w:val="18"/>
          <w:lang w:val="es-ES" w:eastAsia="nl-NL"/>
        </w:rPr>
        <w:t>8</w:t>
      </w:r>
    </w:p>
    <w:p w14:paraId="6F259A73" w14:textId="4D4503F3" w:rsidR="00E55700" w:rsidRPr="00F0555D" w:rsidRDefault="00E55700" w:rsidP="00F0555D">
      <w:pPr>
        <w:pStyle w:val="Geenafstand"/>
        <w:ind w:firstLine="720"/>
        <w:rPr>
          <w:rFonts w:ascii="Verdana" w:hAnsi="Verdana"/>
          <w:sz w:val="18"/>
          <w:szCs w:val="18"/>
          <w:lang w:val="es-ES" w:eastAsia="nl-NL"/>
        </w:rPr>
      </w:pPr>
      <w:proofErr w:type="spellStart"/>
      <w:r w:rsidRPr="00F0555D">
        <w:rPr>
          <w:rFonts w:ascii="Verdana" w:hAnsi="Verdana"/>
          <w:sz w:val="18"/>
          <w:szCs w:val="18"/>
          <w:lang w:val="es-ES" w:eastAsia="nl-NL"/>
        </w:rPr>
        <w:t>Punten</w:t>
      </w:r>
      <w:proofErr w:type="spellEnd"/>
      <w:r w:rsidRPr="00F0555D">
        <w:rPr>
          <w:rFonts w:ascii="Verdana" w:hAnsi="Verdana"/>
          <w:sz w:val="18"/>
          <w:szCs w:val="18"/>
          <w:lang w:val="es-ES" w:eastAsia="nl-NL"/>
        </w:rPr>
        <w:t xml:space="preserve"> B: 40/60 x </w:t>
      </w:r>
      <w:r w:rsidR="00CA51D6">
        <w:rPr>
          <w:rFonts w:ascii="Verdana" w:hAnsi="Verdana"/>
          <w:sz w:val="18"/>
          <w:szCs w:val="18"/>
          <w:lang w:val="es-ES" w:eastAsia="nl-NL"/>
        </w:rPr>
        <w:t>1</w:t>
      </w:r>
      <w:r w:rsidRPr="00F0555D">
        <w:rPr>
          <w:rFonts w:ascii="Verdana" w:hAnsi="Verdana"/>
          <w:sz w:val="18"/>
          <w:szCs w:val="18"/>
          <w:lang w:val="es-ES" w:eastAsia="nl-NL"/>
        </w:rPr>
        <w:t xml:space="preserve">0 = </w:t>
      </w:r>
      <w:r w:rsidR="00CA51D6">
        <w:rPr>
          <w:rFonts w:ascii="Verdana" w:hAnsi="Verdana"/>
          <w:sz w:val="18"/>
          <w:szCs w:val="18"/>
          <w:lang w:val="es-ES" w:eastAsia="nl-NL"/>
        </w:rPr>
        <w:t>6,7</w:t>
      </w:r>
      <w:r w:rsidRPr="00F0555D">
        <w:rPr>
          <w:rFonts w:ascii="Verdana" w:hAnsi="Verdana"/>
          <w:sz w:val="18"/>
          <w:szCs w:val="18"/>
          <w:lang w:val="es-ES" w:eastAsia="nl-NL"/>
        </w:rPr>
        <w:t xml:space="preserve"> </w:t>
      </w:r>
    </w:p>
    <w:p w14:paraId="68C7975A" w14:textId="46C0E6BE" w:rsidR="00E55700" w:rsidRPr="00F0555D" w:rsidRDefault="00E55700" w:rsidP="00F0555D">
      <w:pPr>
        <w:pStyle w:val="Geenafstand"/>
        <w:ind w:firstLine="720"/>
        <w:rPr>
          <w:rFonts w:ascii="Verdana" w:hAnsi="Verdana"/>
          <w:sz w:val="18"/>
          <w:szCs w:val="18"/>
          <w:lang w:val="nl-NL" w:eastAsia="nl-NL"/>
        </w:rPr>
      </w:pPr>
      <w:r w:rsidRPr="00F0555D">
        <w:rPr>
          <w:rFonts w:ascii="Verdana" w:hAnsi="Verdana"/>
          <w:sz w:val="18"/>
          <w:szCs w:val="18"/>
          <w:lang w:val="nl-NL" w:eastAsia="nl-NL"/>
        </w:rPr>
        <w:t xml:space="preserve">Punten C: 40/40 x </w:t>
      </w:r>
      <w:r w:rsidR="00CA51D6">
        <w:rPr>
          <w:rFonts w:ascii="Verdana" w:hAnsi="Verdana"/>
          <w:sz w:val="18"/>
          <w:szCs w:val="18"/>
          <w:lang w:val="nl-NL" w:eastAsia="nl-NL"/>
        </w:rPr>
        <w:t>1</w:t>
      </w:r>
      <w:r w:rsidRPr="00F0555D">
        <w:rPr>
          <w:rFonts w:ascii="Verdana" w:hAnsi="Verdana"/>
          <w:sz w:val="18"/>
          <w:szCs w:val="18"/>
          <w:lang w:val="nl-NL" w:eastAsia="nl-NL"/>
        </w:rPr>
        <w:t xml:space="preserve">0 = </w:t>
      </w:r>
      <w:r w:rsidR="00CA51D6">
        <w:rPr>
          <w:rFonts w:ascii="Verdana" w:hAnsi="Verdana"/>
          <w:sz w:val="18"/>
          <w:szCs w:val="18"/>
          <w:lang w:val="nl-NL" w:eastAsia="nl-NL"/>
        </w:rPr>
        <w:t>1</w:t>
      </w:r>
      <w:r w:rsidRPr="00F0555D">
        <w:rPr>
          <w:rFonts w:ascii="Verdana" w:hAnsi="Verdana"/>
          <w:sz w:val="18"/>
          <w:szCs w:val="18"/>
          <w:lang w:val="nl-NL" w:eastAsia="nl-NL"/>
        </w:rPr>
        <w:t>0</w:t>
      </w:r>
    </w:p>
    <w:p w14:paraId="319FCDFC" w14:textId="6C8DE085" w:rsidR="00702685" w:rsidRDefault="00702685" w:rsidP="00E55700">
      <w:pPr>
        <w:pStyle w:val="Geenafstand"/>
        <w:rPr>
          <w:rFonts w:ascii="Verdana" w:hAnsi="Verdana"/>
          <w:sz w:val="18"/>
          <w:szCs w:val="18"/>
          <w:lang w:val="nl-NL" w:eastAsia="nl-NL"/>
        </w:rPr>
      </w:pPr>
    </w:p>
    <w:p w14:paraId="19EB351F" w14:textId="713AEF78" w:rsidR="00C411ED" w:rsidRPr="00CA51D6" w:rsidRDefault="00C411ED" w:rsidP="00C411ED">
      <w:pPr>
        <w:pStyle w:val="Geenafstand"/>
        <w:numPr>
          <w:ilvl w:val="0"/>
          <w:numId w:val="40"/>
        </w:numPr>
        <w:rPr>
          <w:rFonts w:ascii="Verdana" w:hAnsi="Verdana"/>
          <w:sz w:val="18"/>
          <w:szCs w:val="18"/>
          <w:u w:val="single"/>
          <w:lang w:val="nl-NL" w:eastAsia="nl-NL"/>
        </w:rPr>
      </w:pPr>
      <w:r w:rsidRPr="00CA51D6">
        <w:rPr>
          <w:rFonts w:ascii="Verdana" w:hAnsi="Verdana"/>
          <w:sz w:val="18"/>
          <w:szCs w:val="18"/>
          <w:u w:val="single"/>
          <w:lang w:val="nl-NL" w:eastAsia="nl-NL"/>
        </w:rPr>
        <w:t>Uitgaande missies</w:t>
      </w:r>
    </w:p>
    <w:p w14:paraId="60DD6552" w14:textId="216B640D" w:rsidR="00702685" w:rsidRPr="00F0555D" w:rsidRDefault="00917474" w:rsidP="00C411ED">
      <w:pPr>
        <w:pStyle w:val="Geenafstand"/>
        <w:ind w:left="720"/>
        <w:rPr>
          <w:rFonts w:ascii="Verdana" w:hAnsi="Verdana"/>
          <w:sz w:val="18"/>
          <w:szCs w:val="18"/>
          <w:lang w:val="nl-NL" w:eastAsia="nl-NL"/>
        </w:rPr>
      </w:pPr>
      <w:r w:rsidRPr="00F0555D">
        <w:rPr>
          <w:rFonts w:ascii="Verdana" w:hAnsi="Verdana"/>
          <w:sz w:val="18"/>
          <w:szCs w:val="18"/>
          <w:lang w:val="nl-NL" w:eastAsia="nl-NL"/>
        </w:rPr>
        <w:t>Voor</w:t>
      </w:r>
      <w:r w:rsidR="00C411ED">
        <w:rPr>
          <w:rFonts w:ascii="Verdana" w:hAnsi="Verdana"/>
          <w:sz w:val="18"/>
          <w:szCs w:val="18"/>
          <w:lang w:val="nl-NL" w:eastAsia="nl-NL"/>
        </w:rPr>
        <w:t xml:space="preserve"> de beoordeling van</w:t>
      </w:r>
      <w:r w:rsidRPr="00F0555D">
        <w:rPr>
          <w:rFonts w:ascii="Verdana" w:hAnsi="Verdana"/>
          <w:sz w:val="18"/>
          <w:szCs w:val="18"/>
          <w:lang w:val="nl-NL" w:eastAsia="nl-NL"/>
        </w:rPr>
        <w:t xml:space="preserve"> de boekingskosten</w:t>
      </w:r>
      <w:r w:rsidR="00CA51D6">
        <w:rPr>
          <w:rFonts w:ascii="Verdana" w:hAnsi="Verdana"/>
          <w:sz w:val="18"/>
          <w:szCs w:val="18"/>
          <w:lang w:val="nl-NL" w:eastAsia="nl-NL"/>
        </w:rPr>
        <w:t>*</w:t>
      </w:r>
      <w:r w:rsidRPr="00F0555D">
        <w:rPr>
          <w:rFonts w:ascii="Verdana" w:hAnsi="Verdana"/>
          <w:sz w:val="18"/>
          <w:szCs w:val="18"/>
          <w:lang w:val="nl-NL" w:eastAsia="nl-NL"/>
        </w:rPr>
        <w:t xml:space="preserve"> </w:t>
      </w:r>
      <w:r w:rsidR="00A51E18">
        <w:rPr>
          <w:rFonts w:ascii="Verdana" w:hAnsi="Verdana"/>
          <w:sz w:val="18"/>
          <w:szCs w:val="18"/>
          <w:lang w:val="nl-NL" w:eastAsia="nl-NL"/>
        </w:rPr>
        <w:t xml:space="preserve">op basis van percentages </w:t>
      </w:r>
      <w:r w:rsidR="00F0555D">
        <w:rPr>
          <w:rFonts w:ascii="Verdana" w:hAnsi="Verdana"/>
          <w:sz w:val="18"/>
          <w:szCs w:val="18"/>
          <w:lang w:val="nl-NL" w:eastAsia="nl-NL"/>
        </w:rPr>
        <w:t>van</w:t>
      </w:r>
      <w:r w:rsidRPr="00F0555D">
        <w:rPr>
          <w:rFonts w:ascii="Verdana" w:hAnsi="Verdana"/>
          <w:sz w:val="18"/>
          <w:szCs w:val="18"/>
          <w:lang w:val="nl-NL" w:eastAsia="nl-NL"/>
        </w:rPr>
        <w:t xml:space="preserve"> uitgaande missies geldt </w:t>
      </w:r>
      <w:r w:rsidR="00F0555D">
        <w:rPr>
          <w:rFonts w:ascii="Verdana" w:hAnsi="Verdana"/>
          <w:sz w:val="18"/>
          <w:szCs w:val="18"/>
          <w:lang w:val="nl-NL" w:eastAsia="nl-NL"/>
        </w:rPr>
        <w:t>de volgende</w:t>
      </w:r>
      <w:r w:rsidRPr="00F0555D">
        <w:rPr>
          <w:rFonts w:ascii="Verdana" w:hAnsi="Verdana"/>
          <w:sz w:val="18"/>
          <w:szCs w:val="18"/>
          <w:lang w:val="nl-NL" w:eastAsia="nl-NL"/>
        </w:rPr>
        <w:t xml:space="preserve"> staffel</w:t>
      </w:r>
      <w:r w:rsidR="007450EB" w:rsidRPr="00F0555D">
        <w:rPr>
          <w:rFonts w:ascii="Verdana" w:hAnsi="Verdana"/>
          <w:sz w:val="18"/>
          <w:szCs w:val="18"/>
          <w:lang w:val="nl-NL" w:eastAsia="nl-NL"/>
        </w:rPr>
        <w:t>:</w:t>
      </w:r>
      <w:r w:rsidR="00702685" w:rsidRPr="00F0555D">
        <w:rPr>
          <w:rFonts w:ascii="Verdana" w:hAnsi="Verdana"/>
          <w:sz w:val="18"/>
          <w:szCs w:val="18"/>
          <w:lang w:val="nl-NL" w:eastAsia="nl-NL"/>
        </w:rPr>
        <w:t xml:space="preserve"> </w:t>
      </w:r>
      <w:r w:rsidR="00CA51D6">
        <w:rPr>
          <w:rFonts w:ascii="Verdana" w:hAnsi="Verdana"/>
          <w:sz w:val="18"/>
          <w:szCs w:val="18"/>
          <w:lang w:val="nl-NL" w:eastAsia="nl-NL"/>
        </w:rPr>
        <w:br/>
      </w:r>
    </w:p>
    <w:tbl>
      <w:tblPr>
        <w:tblStyle w:val="Tabelraster"/>
        <w:tblW w:w="0" w:type="auto"/>
        <w:tblInd w:w="730" w:type="dxa"/>
        <w:tblLook w:val="04A0" w:firstRow="1" w:lastRow="0" w:firstColumn="1" w:lastColumn="0" w:noHBand="0" w:noVBand="1"/>
      </w:tblPr>
      <w:tblGrid>
        <w:gridCol w:w="3823"/>
        <w:gridCol w:w="2126"/>
      </w:tblGrid>
      <w:tr w:rsidR="00702685" w:rsidRPr="00F0555D" w14:paraId="59F47DF2" w14:textId="77777777" w:rsidTr="00F0555D">
        <w:tc>
          <w:tcPr>
            <w:tcW w:w="3823" w:type="dxa"/>
            <w:shd w:val="clear" w:color="auto" w:fill="D9D9D9" w:themeFill="background1" w:themeFillShade="D9"/>
          </w:tcPr>
          <w:p w14:paraId="6960E1AC" w14:textId="16587AA6" w:rsidR="00702685" w:rsidRPr="00F0555D" w:rsidRDefault="00702685" w:rsidP="00E55700">
            <w:pPr>
              <w:pStyle w:val="Geenafstand"/>
              <w:rPr>
                <w:rFonts w:ascii="Verdana" w:hAnsi="Verdana"/>
                <w:b/>
                <w:bCs/>
                <w:sz w:val="18"/>
                <w:szCs w:val="18"/>
              </w:rPr>
            </w:pPr>
            <w:r w:rsidRPr="00F0555D">
              <w:rPr>
                <w:rFonts w:ascii="Verdana" w:hAnsi="Verdana"/>
                <w:b/>
                <w:bCs/>
                <w:sz w:val="18"/>
                <w:szCs w:val="18"/>
              </w:rPr>
              <w:t xml:space="preserve">Percentage </w:t>
            </w:r>
            <w:proofErr w:type="spellStart"/>
            <w:r w:rsidRPr="00F0555D">
              <w:rPr>
                <w:rFonts w:ascii="Verdana" w:hAnsi="Verdana"/>
                <w:b/>
                <w:bCs/>
                <w:sz w:val="18"/>
                <w:szCs w:val="18"/>
              </w:rPr>
              <w:t>opslag</w:t>
            </w:r>
            <w:proofErr w:type="spellEnd"/>
            <w:r w:rsidRPr="00F0555D">
              <w:rPr>
                <w:rFonts w:ascii="Verdana" w:hAnsi="Verdana"/>
                <w:b/>
                <w:bCs/>
                <w:sz w:val="18"/>
                <w:szCs w:val="18"/>
              </w:rPr>
              <w:t xml:space="preserve"> </w:t>
            </w:r>
            <w:proofErr w:type="spellStart"/>
            <w:r w:rsidRPr="00F0555D">
              <w:rPr>
                <w:rFonts w:ascii="Verdana" w:hAnsi="Verdana"/>
                <w:b/>
                <w:bCs/>
                <w:sz w:val="18"/>
                <w:szCs w:val="18"/>
              </w:rPr>
              <w:t>boekingskosten</w:t>
            </w:r>
            <w:proofErr w:type="spellEnd"/>
          </w:p>
        </w:tc>
        <w:tc>
          <w:tcPr>
            <w:tcW w:w="2126" w:type="dxa"/>
            <w:shd w:val="clear" w:color="auto" w:fill="D9D9D9" w:themeFill="background1" w:themeFillShade="D9"/>
          </w:tcPr>
          <w:p w14:paraId="44BE7753" w14:textId="4E162533" w:rsidR="00702685" w:rsidRPr="00F0555D" w:rsidRDefault="00702685" w:rsidP="00E55700">
            <w:pPr>
              <w:pStyle w:val="Geenafstand"/>
              <w:rPr>
                <w:rFonts w:ascii="Verdana" w:hAnsi="Verdana"/>
                <w:b/>
                <w:bCs/>
                <w:sz w:val="18"/>
                <w:szCs w:val="18"/>
              </w:rPr>
            </w:pPr>
            <w:proofErr w:type="spellStart"/>
            <w:r w:rsidRPr="00F0555D">
              <w:rPr>
                <w:rFonts w:ascii="Verdana" w:hAnsi="Verdana"/>
                <w:b/>
                <w:bCs/>
                <w:sz w:val="18"/>
                <w:szCs w:val="18"/>
              </w:rPr>
              <w:t>Te</w:t>
            </w:r>
            <w:proofErr w:type="spellEnd"/>
            <w:r w:rsidRPr="00F0555D">
              <w:rPr>
                <w:rFonts w:ascii="Verdana" w:hAnsi="Verdana"/>
                <w:b/>
                <w:bCs/>
                <w:sz w:val="18"/>
                <w:szCs w:val="18"/>
              </w:rPr>
              <w:t xml:space="preserve"> </w:t>
            </w:r>
            <w:proofErr w:type="spellStart"/>
            <w:r w:rsidRPr="00F0555D">
              <w:rPr>
                <w:rFonts w:ascii="Verdana" w:hAnsi="Verdana"/>
                <w:b/>
                <w:bCs/>
                <w:sz w:val="18"/>
                <w:szCs w:val="18"/>
              </w:rPr>
              <w:t>behalen</w:t>
            </w:r>
            <w:proofErr w:type="spellEnd"/>
            <w:r w:rsidRPr="00F0555D">
              <w:rPr>
                <w:rFonts w:ascii="Verdana" w:hAnsi="Verdana"/>
                <w:b/>
                <w:bCs/>
                <w:sz w:val="18"/>
                <w:szCs w:val="18"/>
              </w:rPr>
              <w:t xml:space="preserve"> </w:t>
            </w:r>
            <w:proofErr w:type="spellStart"/>
            <w:r w:rsidRPr="00F0555D">
              <w:rPr>
                <w:rFonts w:ascii="Verdana" w:hAnsi="Verdana"/>
                <w:b/>
                <w:bCs/>
                <w:sz w:val="18"/>
                <w:szCs w:val="18"/>
              </w:rPr>
              <w:t>punten</w:t>
            </w:r>
            <w:proofErr w:type="spellEnd"/>
          </w:p>
        </w:tc>
      </w:tr>
      <w:tr w:rsidR="00702685" w:rsidRPr="00F0555D" w14:paraId="6F2ED180" w14:textId="77777777" w:rsidTr="00F0555D">
        <w:tc>
          <w:tcPr>
            <w:tcW w:w="3823" w:type="dxa"/>
          </w:tcPr>
          <w:p w14:paraId="1390A21B" w14:textId="352799AA"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0%</w:t>
            </w:r>
          </w:p>
        </w:tc>
        <w:tc>
          <w:tcPr>
            <w:tcW w:w="2126" w:type="dxa"/>
          </w:tcPr>
          <w:p w14:paraId="2EA79C95" w14:textId="1BA5D523"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10</w:t>
            </w:r>
          </w:p>
        </w:tc>
      </w:tr>
      <w:tr w:rsidR="00702685" w:rsidRPr="00F0555D" w14:paraId="6F1CB679" w14:textId="77777777" w:rsidTr="00F0555D">
        <w:tc>
          <w:tcPr>
            <w:tcW w:w="3823" w:type="dxa"/>
          </w:tcPr>
          <w:p w14:paraId="7227FF60" w14:textId="15C1CD97"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1%</w:t>
            </w:r>
          </w:p>
        </w:tc>
        <w:tc>
          <w:tcPr>
            <w:tcW w:w="2126" w:type="dxa"/>
          </w:tcPr>
          <w:p w14:paraId="037D0B07" w14:textId="65FB2867"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9</w:t>
            </w:r>
          </w:p>
        </w:tc>
      </w:tr>
      <w:tr w:rsidR="00702685" w:rsidRPr="00F0555D" w14:paraId="2C1C2795" w14:textId="77777777" w:rsidTr="00F0555D">
        <w:tc>
          <w:tcPr>
            <w:tcW w:w="3823" w:type="dxa"/>
          </w:tcPr>
          <w:p w14:paraId="3B91433B" w14:textId="353DD56E"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2</w:t>
            </w:r>
            <w:r w:rsidR="007450EB" w:rsidRPr="00F0555D">
              <w:rPr>
                <w:rFonts w:ascii="Verdana" w:hAnsi="Verdana"/>
                <w:sz w:val="18"/>
                <w:szCs w:val="18"/>
              </w:rPr>
              <w:t>%</w:t>
            </w:r>
          </w:p>
        </w:tc>
        <w:tc>
          <w:tcPr>
            <w:tcW w:w="2126" w:type="dxa"/>
          </w:tcPr>
          <w:p w14:paraId="4ECD1143" w14:textId="4D777159"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8</w:t>
            </w:r>
          </w:p>
        </w:tc>
      </w:tr>
      <w:tr w:rsidR="00702685" w:rsidRPr="00F0555D" w14:paraId="4B312E20" w14:textId="77777777" w:rsidTr="00F0555D">
        <w:tc>
          <w:tcPr>
            <w:tcW w:w="3823" w:type="dxa"/>
          </w:tcPr>
          <w:p w14:paraId="4F275CB7" w14:textId="3B15AA8F"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3</w:t>
            </w:r>
            <w:r w:rsidR="007450EB" w:rsidRPr="00F0555D">
              <w:rPr>
                <w:rFonts w:ascii="Verdana" w:hAnsi="Verdana"/>
                <w:sz w:val="18"/>
                <w:szCs w:val="18"/>
              </w:rPr>
              <w:t>%</w:t>
            </w:r>
          </w:p>
        </w:tc>
        <w:tc>
          <w:tcPr>
            <w:tcW w:w="2126" w:type="dxa"/>
          </w:tcPr>
          <w:p w14:paraId="341CAD4D" w14:textId="5D84C4DA"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7</w:t>
            </w:r>
          </w:p>
        </w:tc>
      </w:tr>
      <w:tr w:rsidR="00702685" w:rsidRPr="00F0555D" w14:paraId="1EA883EC" w14:textId="77777777" w:rsidTr="00F0555D">
        <w:tc>
          <w:tcPr>
            <w:tcW w:w="3823" w:type="dxa"/>
          </w:tcPr>
          <w:p w14:paraId="38C36295" w14:textId="70A3DAE8"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4</w:t>
            </w:r>
            <w:r w:rsidR="007450EB" w:rsidRPr="00F0555D">
              <w:rPr>
                <w:rFonts w:ascii="Verdana" w:hAnsi="Verdana"/>
                <w:sz w:val="18"/>
                <w:szCs w:val="18"/>
              </w:rPr>
              <w:t>%</w:t>
            </w:r>
          </w:p>
        </w:tc>
        <w:tc>
          <w:tcPr>
            <w:tcW w:w="2126" w:type="dxa"/>
          </w:tcPr>
          <w:p w14:paraId="3AA9C99E" w14:textId="32DBA965"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6</w:t>
            </w:r>
          </w:p>
        </w:tc>
      </w:tr>
      <w:tr w:rsidR="00702685" w:rsidRPr="00F0555D" w14:paraId="2137DA49" w14:textId="77777777" w:rsidTr="00F0555D">
        <w:tc>
          <w:tcPr>
            <w:tcW w:w="3823" w:type="dxa"/>
          </w:tcPr>
          <w:p w14:paraId="41D9C030" w14:textId="5911E938"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5</w:t>
            </w:r>
            <w:r w:rsidR="007450EB" w:rsidRPr="00F0555D">
              <w:rPr>
                <w:rFonts w:ascii="Verdana" w:hAnsi="Verdana"/>
                <w:sz w:val="18"/>
                <w:szCs w:val="18"/>
              </w:rPr>
              <w:t>%</w:t>
            </w:r>
          </w:p>
        </w:tc>
        <w:tc>
          <w:tcPr>
            <w:tcW w:w="2126" w:type="dxa"/>
          </w:tcPr>
          <w:p w14:paraId="59AEC7E7" w14:textId="167E1259"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5</w:t>
            </w:r>
          </w:p>
        </w:tc>
      </w:tr>
      <w:tr w:rsidR="00702685" w:rsidRPr="00F0555D" w14:paraId="35EBF922" w14:textId="77777777" w:rsidTr="00F0555D">
        <w:tc>
          <w:tcPr>
            <w:tcW w:w="3823" w:type="dxa"/>
          </w:tcPr>
          <w:p w14:paraId="76BDF589" w14:textId="1F2CFBC3"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6</w:t>
            </w:r>
            <w:r w:rsidR="007450EB" w:rsidRPr="00F0555D">
              <w:rPr>
                <w:rFonts w:ascii="Verdana" w:hAnsi="Verdana"/>
                <w:sz w:val="18"/>
                <w:szCs w:val="18"/>
              </w:rPr>
              <w:t>%</w:t>
            </w:r>
          </w:p>
        </w:tc>
        <w:tc>
          <w:tcPr>
            <w:tcW w:w="2126" w:type="dxa"/>
          </w:tcPr>
          <w:p w14:paraId="708192DC" w14:textId="2E77B400"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4</w:t>
            </w:r>
          </w:p>
        </w:tc>
      </w:tr>
      <w:tr w:rsidR="00702685" w:rsidRPr="00F0555D" w14:paraId="5878D45C" w14:textId="77777777" w:rsidTr="00F0555D">
        <w:tc>
          <w:tcPr>
            <w:tcW w:w="3823" w:type="dxa"/>
          </w:tcPr>
          <w:p w14:paraId="36232341" w14:textId="1BC32954"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7</w:t>
            </w:r>
            <w:r w:rsidR="007450EB" w:rsidRPr="00F0555D">
              <w:rPr>
                <w:rFonts w:ascii="Verdana" w:hAnsi="Verdana"/>
                <w:sz w:val="18"/>
                <w:szCs w:val="18"/>
              </w:rPr>
              <w:t>%</w:t>
            </w:r>
          </w:p>
        </w:tc>
        <w:tc>
          <w:tcPr>
            <w:tcW w:w="2126" w:type="dxa"/>
          </w:tcPr>
          <w:p w14:paraId="7D0C35CC" w14:textId="7D02A8E3"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3</w:t>
            </w:r>
          </w:p>
        </w:tc>
      </w:tr>
      <w:tr w:rsidR="00702685" w:rsidRPr="00F0555D" w14:paraId="51E5C7FA" w14:textId="77777777" w:rsidTr="00F0555D">
        <w:tc>
          <w:tcPr>
            <w:tcW w:w="3823" w:type="dxa"/>
          </w:tcPr>
          <w:p w14:paraId="076F2FDF" w14:textId="29154BEA"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8</w:t>
            </w:r>
            <w:r w:rsidR="007450EB" w:rsidRPr="00F0555D">
              <w:rPr>
                <w:rFonts w:ascii="Verdana" w:hAnsi="Verdana"/>
                <w:sz w:val="18"/>
                <w:szCs w:val="18"/>
              </w:rPr>
              <w:t>%</w:t>
            </w:r>
          </w:p>
        </w:tc>
        <w:tc>
          <w:tcPr>
            <w:tcW w:w="2126" w:type="dxa"/>
          </w:tcPr>
          <w:p w14:paraId="4F8C3BFA" w14:textId="5E56B76D"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2</w:t>
            </w:r>
          </w:p>
        </w:tc>
      </w:tr>
      <w:tr w:rsidR="00702685" w:rsidRPr="00F0555D" w14:paraId="693CE7AD" w14:textId="77777777" w:rsidTr="00F0555D">
        <w:tc>
          <w:tcPr>
            <w:tcW w:w="3823" w:type="dxa"/>
          </w:tcPr>
          <w:p w14:paraId="7A038313" w14:textId="310E2607"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9</w:t>
            </w:r>
            <w:r w:rsidR="007450EB" w:rsidRPr="00F0555D">
              <w:rPr>
                <w:rFonts w:ascii="Verdana" w:hAnsi="Verdana"/>
                <w:sz w:val="18"/>
                <w:szCs w:val="18"/>
              </w:rPr>
              <w:t>%</w:t>
            </w:r>
          </w:p>
        </w:tc>
        <w:tc>
          <w:tcPr>
            <w:tcW w:w="2126" w:type="dxa"/>
          </w:tcPr>
          <w:p w14:paraId="73C860F7" w14:textId="2EFF84EE"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1</w:t>
            </w:r>
          </w:p>
        </w:tc>
      </w:tr>
      <w:tr w:rsidR="00702685" w:rsidRPr="00F0555D" w14:paraId="28EA2753" w14:textId="77777777" w:rsidTr="00F0555D">
        <w:tc>
          <w:tcPr>
            <w:tcW w:w="3823" w:type="dxa"/>
          </w:tcPr>
          <w:p w14:paraId="482A65F5" w14:textId="06D5A21A"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10</w:t>
            </w:r>
            <w:r w:rsidR="007450EB" w:rsidRPr="00F0555D">
              <w:rPr>
                <w:rFonts w:ascii="Verdana" w:hAnsi="Verdana"/>
                <w:sz w:val="18"/>
                <w:szCs w:val="18"/>
              </w:rPr>
              <w:t>%</w:t>
            </w:r>
          </w:p>
        </w:tc>
        <w:tc>
          <w:tcPr>
            <w:tcW w:w="2126" w:type="dxa"/>
          </w:tcPr>
          <w:p w14:paraId="1D964538" w14:textId="4DC3D3A5" w:rsidR="00702685" w:rsidRPr="00F0555D" w:rsidRDefault="00702685" w:rsidP="00AA0E26">
            <w:pPr>
              <w:pStyle w:val="Geenafstand"/>
              <w:jc w:val="center"/>
              <w:rPr>
                <w:rFonts w:ascii="Verdana" w:hAnsi="Verdana"/>
                <w:sz w:val="18"/>
                <w:szCs w:val="18"/>
              </w:rPr>
            </w:pPr>
            <w:r w:rsidRPr="00F0555D">
              <w:rPr>
                <w:rFonts w:ascii="Verdana" w:hAnsi="Verdana"/>
                <w:sz w:val="18"/>
                <w:szCs w:val="18"/>
              </w:rPr>
              <w:t>0</w:t>
            </w:r>
          </w:p>
        </w:tc>
      </w:tr>
    </w:tbl>
    <w:p w14:paraId="272DC46D" w14:textId="21C4BC90" w:rsidR="00702685" w:rsidRPr="00F0555D" w:rsidRDefault="00CA51D6" w:rsidP="00C411ED">
      <w:pPr>
        <w:pStyle w:val="Bullet"/>
        <w:ind w:left="720"/>
      </w:pPr>
      <w:bookmarkStart w:id="46" w:name="_Hlk95903683"/>
      <w:r>
        <w:br/>
      </w:r>
      <w:r w:rsidR="00702685" w:rsidRPr="00F0555D">
        <w:t>*de</w:t>
      </w:r>
      <w:r w:rsidR="00AE35B3">
        <w:t>ze</w:t>
      </w:r>
      <w:r w:rsidR="00702685" w:rsidRPr="00F0555D">
        <w:t xml:space="preserve"> boekingskosten zijn maximaal 10 procent van de boeking </w:t>
      </w:r>
      <w:r w:rsidR="00D82FC7">
        <w:t>met een maximumbedrag van</w:t>
      </w:r>
      <w:r w:rsidR="00702685" w:rsidRPr="00F0555D">
        <w:t xml:space="preserve"> </w:t>
      </w:r>
      <w:r w:rsidR="00F57CC4">
        <w:t>250</w:t>
      </w:r>
      <w:r w:rsidR="00702685" w:rsidRPr="00F0555D">
        <w:t xml:space="preserve"> euro</w:t>
      </w:r>
    </w:p>
    <w:bookmarkEnd w:id="46"/>
    <w:p w14:paraId="4940F139" w14:textId="77777777" w:rsidR="00787146" w:rsidRDefault="00787146" w:rsidP="00E55700">
      <w:pPr>
        <w:pStyle w:val="Geenafstand"/>
        <w:rPr>
          <w:lang w:val="nl-NL" w:eastAsia="nl-NL"/>
        </w:rPr>
      </w:pPr>
    </w:p>
    <w:p w14:paraId="29371868" w14:textId="64631731" w:rsidR="002D5121" w:rsidRPr="00787146" w:rsidRDefault="00787146" w:rsidP="00E55700">
      <w:pPr>
        <w:pStyle w:val="Geenafstand"/>
        <w:rPr>
          <w:rFonts w:ascii="Verdana" w:hAnsi="Verdana"/>
          <w:lang w:val="nl-NL" w:eastAsia="nl-NL"/>
        </w:rPr>
      </w:pPr>
      <w:r w:rsidRPr="00787146">
        <w:rPr>
          <w:rFonts w:ascii="Verdana" w:hAnsi="Verdana"/>
          <w:sz w:val="18"/>
          <w:szCs w:val="18"/>
          <w:lang w:val="nl-NL" w:eastAsia="nl-NL"/>
        </w:rPr>
        <w:t>Zie voor de volledige prijsbeoordeling bijlage 2: Prijzenblad.</w:t>
      </w:r>
      <w:r w:rsidR="002D5121" w:rsidRPr="00787146">
        <w:rPr>
          <w:rFonts w:ascii="Verdana" w:hAnsi="Verdana"/>
          <w:lang w:val="nl-NL" w:eastAsia="nl-NL"/>
        </w:rPr>
        <w:br w:type="page"/>
      </w:r>
    </w:p>
    <w:p w14:paraId="41B00BE6" w14:textId="77777777" w:rsidR="002D5121" w:rsidRPr="002D5121" w:rsidRDefault="002D5121" w:rsidP="002D5121">
      <w:pPr>
        <w:pStyle w:val="Kop1"/>
        <w:rPr>
          <w:lang w:eastAsia="nl-NL"/>
        </w:rPr>
      </w:pPr>
      <w:r>
        <w:rPr>
          <w:lang w:eastAsia="nl-NL"/>
        </w:rPr>
        <w:lastRenderedPageBreak/>
        <w:t xml:space="preserve"> </w:t>
      </w:r>
      <w:bookmarkStart w:id="47" w:name="_Toc95911175"/>
      <w:r>
        <w:rPr>
          <w:lang w:eastAsia="nl-NL"/>
        </w:rPr>
        <w:t>Beoordeling Inschrijving</w:t>
      </w:r>
      <w:bookmarkEnd w:id="47"/>
    </w:p>
    <w:p w14:paraId="19C54049" w14:textId="77777777" w:rsidR="002D5121" w:rsidRDefault="002D5121" w:rsidP="00987087">
      <w:pPr>
        <w:pStyle w:val="Kop2"/>
        <w:keepLines w:val="0"/>
        <w:numPr>
          <w:ilvl w:val="1"/>
          <w:numId w:val="21"/>
        </w:numPr>
        <w:tabs>
          <w:tab w:val="left" w:pos="540"/>
        </w:tabs>
        <w:spacing w:before="240" w:after="60"/>
        <w:rPr>
          <w:rFonts w:eastAsia="Times New Roman" w:cs="Arial"/>
          <w:iCs/>
          <w:sz w:val="18"/>
          <w:szCs w:val="18"/>
          <w:lang w:val="nl-NL" w:eastAsia="nl-NL"/>
        </w:rPr>
      </w:pPr>
      <w:bookmarkStart w:id="48" w:name="_Toc95911176"/>
      <w:r>
        <w:rPr>
          <w:rFonts w:eastAsia="Times New Roman" w:cs="Arial"/>
          <w:iCs/>
          <w:sz w:val="18"/>
          <w:szCs w:val="18"/>
          <w:lang w:val="nl-NL" w:eastAsia="nl-NL"/>
        </w:rPr>
        <w:t>Beoordelen volledige en rechtsgeldige Inschrijving</w:t>
      </w:r>
      <w:bookmarkEnd w:id="48"/>
    </w:p>
    <w:p w14:paraId="3F40002B" w14:textId="77777777" w:rsidR="002D5121" w:rsidRPr="002D5121" w:rsidRDefault="002D5121" w:rsidP="002D5121">
      <w:pPr>
        <w:rPr>
          <w:rFonts w:ascii="Verdana" w:hAnsi="Verdana"/>
          <w:sz w:val="18"/>
          <w:szCs w:val="18"/>
          <w:lang w:val="nl-NL"/>
        </w:rPr>
      </w:pPr>
      <w:r w:rsidRPr="002D5121">
        <w:rPr>
          <w:rFonts w:ascii="Verdana" w:hAnsi="Verdana"/>
          <w:sz w:val="18"/>
          <w:szCs w:val="18"/>
          <w:lang w:val="nl-NL"/>
        </w:rPr>
        <w:t>De Inschrijving zal op onderstaande procedurele punten worden beoordeeld:</w:t>
      </w:r>
    </w:p>
    <w:p w14:paraId="15534EAF" w14:textId="77777777" w:rsidR="002D5121" w:rsidRPr="002D5121" w:rsidRDefault="002D5121" w:rsidP="00987087">
      <w:pPr>
        <w:pStyle w:val="Lijstalinea"/>
        <w:numPr>
          <w:ilvl w:val="0"/>
          <w:numId w:val="14"/>
        </w:numPr>
        <w:ind w:left="426" w:hanging="284"/>
        <w:rPr>
          <w:szCs w:val="18"/>
        </w:rPr>
      </w:pPr>
      <w:r w:rsidRPr="002D5121">
        <w:rPr>
          <w:szCs w:val="18"/>
        </w:rPr>
        <w:t>Volledigheid inzake de aan te leveren documenten (zie de checklist in paragraaf “Vorm en inhoud van de Inschrijving”</w:t>
      </w:r>
      <w:r w:rsidR="0089347E">
        <w:rPr>
          <w:szCs w:val="18"/>
        </w:rPr>
        <w:t xml:space="preserve"> in hoofdstuk 7</w:t>
      </w:r>
      <w:r w:rsidRPr="002D5121">
        <w:rPr>
          <w:szCs w:val="18"/>
        </w:rPr>
        <w:t>).</w:t>
      </w:r>
    </w:p>
    <w:p w14:paraId="37FE59FB" w14:textId="77777777" w:rsidR="002D5121" w:rsidRPr="002D5121" w:rsidRDefault="002D5121" w:rsidP="00987087">
      <w:pPr>
        <w:pStyle w:val="Lijstalinea"/>
        <w:numPr>
          <w:ilvl w:val="0"/>
          <w:numId w:val="14"/>
        </w:numPr>
        <w:ind w:left="426" w:hanging="284"/>
        <w:rPr>
          <w:szCs w:val="18"/>
        </w:rPr>
      </w:pPr>
      <w:r w:rsidRPr="002D5121">
        <w:rPr>
          <w:szCs w:val="18"/>
        </w:rPr>
        <w:t>Juiste en volledige informatie, zonder wijzigingen op de door de Aanbestedende dienst verstrekte documenten.</w:t>
      </w:r>
    </w:p>
    <w:p w14:paraId="33CEB3D2" w14:textId="7BEBBF56" w:rsidR="002D5121" w:rsidRPr="002D5121" w:rsidRDefault="00254F6E" w:rsidP="00987087">
      <w:pPr>
        <w:pStyle w:val="Lijstalinea"/>
        <w:numPr>
          <w:ilvl w:val="0"/>
          <w:numId w:val="14"/>
        </w:numPr>
        <w:ind w:left="426" w:hanging="284"/>
        <w:rPr>
          <w:szCs w:val="18"/>
        </w:rPr>
      </w:pPr>
      <w:r>
        <w:rPr>
          <w:szCs w:val="18"/>
        </w:rPr>
        <w:t>Bevat geen v</w:t>
      </w:r>
      <w:r w:rsidR="002D5121" w:rsidRPr="002D5121">
        <w:rPr>
          <w:szCs w:val="18"/>
        </w:rPr>
        <w:t xml:space="preserve">oorbehouden van de Inschrijver (zoals: </w:t>
      </w:r>
      <w:r>
        <w:rPr>
          <w:szCs w:val="18"/>
        </w:rPr>
        <w:t xml:space="preserve">het van toepassing verklaren van </w:t>
      </w:r>
      <w:r w:rsidR="002D5121" w:rsidRPr="002D5121">
        <w:rPr>
          <w:szCs w:val="18"/>
        </w:rPr>
        <w:t>eigen voorwaarden).</w:t>
      </w:r>
    </w:p>
    <w:p w14:paraId="1BD55DA0" w14:textId="77777777" w:rsidR="002D5121" w:rsidRPr="002D5121" w:rsidRDefault="002D5121" w:rsidP="00987087">
      <w:pPr>
        <w:pStyle w:val="Lijstalinea"/>
        <w:numPr>
          <w:ilvl w:val="0"/>
          <w:numId w:val="14"/>
        </w:numPr>
        <w:ind w:left="426" w:hanging="284"/>
        <w:rPr>
          <w:szCs w:val="18"/>
        </w:rPr>
      </w:pPr>
      <w:r w:rsidRPr="002D5121">
        <w:rPr>
          <w:szCs w:val="18"/>
        </w:rPr>
        <w:t xml:space="preserve">Rechtsgeldige ondertekening en volledige invulling van het  ‘Uniform Europees Aanbestedingsdocument’. </w:t>
      </w:r>
      <w:r w:rsidRPr="002D5121">
        <w:rPr>
          <w:szCs w:val="18"/>
        </w:rPr>
        <w:br/>
      </w:r>
    </w:p>
    <w:p w14:paraId="637590E6" w14:textId="24727369" w:rsidR="002D5121" w:rsidRPr="002D5121" w:rsidRDefault="002D5121" w:rsidP="002D5121">
      <w:pPr>
        <w:rPr>
          <w:rFonts w:ascii="Verdana" w:hAnsi="Verdana"/>
          <w:sz w:val="18"/>
          <w:szCs w:val="18"/>
          <w:lang w:val="nl-NL"/>
        </w:rPr>
      </w:pPr>
      <w:r w:rsidRPr="002D5121">
        <w:rPr>
          <w:rFonts w:ascii="Verdana" w:hAnsi="Verdana"/>
          <w:sz w:val="18"/>
          <w:szCs w:val="18"/>
          <w:lang w:val="nl-NL"/>
        </w:rPr>
        <w:t xml:space="preserve">De Inschrijving </w:t>
      </w:r>
      <w:r w:rsidR="00E86596">
        <w:rPr>
          <w:rFonts w:ascii="Verdana" w:hAnsi="Verdana"/>
          <w:sz w:val="18"/>
          <w:szCs w:val="18"/>
          <w:lang w:val="nl-NL"/>
        </w:rPr>
        <w:t>z</w:t>
      </w:r>
      <w:r w:rsidR="0096103E">
        <w:rPr>
          <w:rFonts w:ascii="Verdana" w:hAnsi="Verdana"/>
          <w:sz w:val="18"/>
          <w:szCs w:val="18"/>
          <w:lang w:val="nl-NL"/>
        </w:rPr>
        <w:t>a</w:t>
      </w:r>
      <w:r w:rsidR="008432C4">
        <w:rPr>
          <w:rFonts w:ascii="Verdana" w:hAnsi="Verdana"/>
          <w:sz w:val="18"/>
          <w:szCs w:val="18"/>
          <w:lang w:val="nl-NL"/>
        </w:rPr>
        <w:t xml:space="preserve">l </w:t>
      </w:r>
      <w:r w:rsidRPr="002D5121">
        <w:rPr>
          <w:rFonts w:ascii="Verdana" w:hAnsi="Verdana"/>
          <w:sz w:val="18"/>
          <w:szCs w:val="18"/>
          <w:lang w:val="nl-NL"/>
        </w:rPr>
        <w:t>van verdere deelname aan deze aanbesteding worden uitgesloten en niet verder worden beoordeeld indien niet aan bovenstaande eisen is voldaan</w:t>
      </w:r>
      <w:r w:rsidR="008432C4">
        <w:rPr>
          <w:rFonts w:ascii="Verdana" w:hAnsi="Verdana"/>
          <w:sz w:val="18"/>
          <w:szCs w:val="18"/>
          <w:lang w:val="nl-NL"/>
        </w:rPr>
        <w:t>, tenzij (binnen de grenzen van het aanbestedingsrecht) correctie is toegestaan</w:t>
      </w:r>
      <w:r w:rsidRPr="002D5121">
        <w:rPr>
          <w:rFonts w:ascii="Verdana" w:hAnsi="Verdana"/>
          <w:sz w:val="18"/>
          <w:szCs w:val="18"/>
          <w:lang w:val="nl-NL"/>
        </w:rPr>
        <w:t>.</w:t>
      </w:r>
    </w:p>
    <w:p w14:paraId="3044B63A" w14:textId="77777777" w:rsidR="002D5121" w:rsidRDefault="002D5121" w:rsidP="00987087">
      <w:pPr>
        <w:pStyle w:val="Kop2"/>
        <w:keepLines w:val="0"/>
        <w:numPr>
          <w:ilvl w:val="1"/>
          <w:numId w:val="13"/>
        </w:numPr>
        <w:tabs>
          <w:tab w:val="left" w:pos="540"/>
        </w:tabs>
        <w:spacing w:before="240" w:after="60"/>
        <w:rPr>
          <w:rFonts w:eastAsia="Times New Roman" w:cs="Arial"/>
          <w:iCs/>
          <w:sz w:val="18"/>
          <w:szCs w:val="18"/>
          <w:lang w:val="nl-NL" w:eastAsia="nl-NL"/>
        </w:rPr>
      </w:pPr>
      <w:bookmarkStart w:id="49" w:name="_Toc95911177"/>
      <w:r>
        <w:rPr>
          <w:rFonts w:eastAsia="Times New Roman" w:cs="Arial"/>
          <w:iCs/>
          <w:sz w:val="18"/>
          <w:szCs w:val="18"/>
          <w:lang w:val="nl-NL" w:eastAsia="nl-NL"/>
        </w:rPr>
        <w:t>Beoordelen eisen van de opdracht</w:t>
      </w:r>
      <w:bookmarkEnd w:id="49"/>
    </w:p>
    <w:p w14:paraId="570F8D69" w14:textId="77777777" w:rsidR="002D5121" w:rsidRPr="008F0F42" w:rsidRDefault="002D5121" w:rsidP="002D5121">
      <w:pPr>
        <w:pStyle w:val="Geenafstand"/>
        <w:rPr>
          <w:rFonts w:ascii="Verdana" w:hAnsi="Verdana"/>
          <w:sz w:val="18"/>
          <w:szCs w:val="18"/>
          <w:lang w:val="nl-NL"/>
        </w:rPr>
      </w:pPr>
      <w:r w:rsidRPr="008F0F42">
        <w:rPr>
          <w:rFonts w:ascii="Verdana" w:hAnsi="Verdana"/>
          <w:sz w:val="18"/>
          <w:szCs w:val="18"/>
          <w:lang w:val="nl-NL"/>
        </w:rPr>
        <w:t>Vervolgens wordt getoetst of is voldaan aan de eisen van de opdracht (hoofds</w:t>
      </w:r>
      <w:r w:rsidR="0089347E">
        <w:rPr>
          <w:rFonts w:ascii="Verdana" w:hAnsi="Verdana"/>
          <w:sz w:val="18"/>
          <w:szCs w:val="18"/>
          <w:lang w:val="nl-NL"/>
        </w:rPr>
        <w:t xml:space="preserve">tuk 3). Inschrijvingen die </w:t>
      </w:r>
      <w:r w:rsidRPr="008F0F42">
        <w:rPr>
          <w:rFonts w:ascii="Verdana" w:hAnsi="Verdana"/>
          <w:sz w:val="18"/>
          <w:szCs w:val="18"/>
          <w:lang w:val="nl-NL"/>
        </w:rPr>
        <w:t>niet aan</w:t>
      </w:r>
      <w:r w:rsidR="0089347E">
        <w:rPr>
          <w:rFonts w:ascii="Verdana" w:hAnsi="Verdana"/>
          <w:sz w:val="18"/>
          <w:szCs w:val="18"/>
          <w:lang w:val="nl-NL"/>
        </w:rPr>
        <w:t xml:space="preserve"> de eisen van de opdracht</w:t>
      </w:r>
      <w:r w:rsidRPr="008F0F42">
        <w:rPr>
          <w:rFonts w:ascii="Verdana" w:hAnsi="Verdana"/>
          <w:sz w:val="18"/>
          <w:szCs w:val="18"/>
          <w:lang w:val="nl-NL"/>
        </w:rPr>
        <w:t xml:space="preserve"> voldoen, worden uitgesloten van verdere deelname aan de aanbesteding.</w:t>
      </w:r>
    </w:p>
    <w:p w14:paraId="0AB0D3C8" w14:textId="77777777" w:rsidR="002D5121" w:rsidRDefault="002D5121" w:rsidP="00987087">
      <w:pPr>
        <w:pStyle w:val="Kop2"/>
        <w:keepLines w:val="0"/>
        <w:numPr>
          <w:ilvl w:val="1"/>
          <w:numId w:val="13"/>
        </w:numPr>
        <w:tabs>
          <w:tab w:val="left" w:pos="540"/>
        </w:tabs>
        <w:spacing w:before="240" w:after="60"/>
        <w:rPr>
          <w:rFonts w:eastAsia="Times New Roman" w:cs="Arial"/>
          <w:iCs/>
          <w:sz w:val="18"/>
          <w:szCs w:val="18"/>
          <w:lang w:val="nl-NL" w:eastAsia="nl-NL"/>
        </w:rPr>
      </w:pPr>
      <w:bookmarkStart w:id="50" w:name="_Toc95911178"/>
      <w:r>
        <w:rPr>
          <w:rFonts w:eastAsia="Times New Roman" w:cs="Arial"/>
          <w:iCs/>
          <w:sz w:val="18"/>
          <w:szCs w:val="18"/>
          <w:lang w:val="nl-NL" w:eastAsia="nl-NL"/>
        </w:rPr>
        <w:t>Beoordelen wensen van de opdracht</w:t>
      </w:r>
      <w:bookmarkEnd w:id="50"/>
    </w:p>
    <w:p w14:paraId="3CB962F1" w14:textId="0DDB4767" w:rsidR="002D5121" w:rsidRPr="008F0F42" w:rsidRDefault="00DE4AC9" w:rsidP="002D5121">
      <w:pPr>
        <w:pStyle w:val="Geenafstand"/>
        <w:rPr>
          <w:rFonts w:ascii="Verdana" w:hAnsi="Verdana"/>
          <w:sz w:val="18"/>
          <w:szCs w:val="18"/>
          <w:lang w:val="nl-NL"/>
        </w:rPr>
      </w:pPr>
      <w:r>
        <w:rPr>
          <w:rFonts w:ascii="Verdana" w:hAnsi="Verdana"/>
          <w:sz w:val="18"/>
          <w:szCs w:val="18"/>
          <w:lang w:val="nl-NL"/>
        </w:rPr>
        <w:t>De niet uitgesloten I</w:t>
      </w:r>
      <w:r w:rsidR="002D5121" w:rsidRPr="008F0F42">
        <w:rPr>
          <w:rFonts w:ascii="Verdana" w:hAnsi="Verdana"/>
          <w:sz w:val="18"/>
          <w:szCs w:val="18"/>
          <w:lang w:val="nl-NL"/>
        </w:rPr>
        <w:t xml:space="preserve">nschrijvingen worden vervolgens </w:t>
      </w:r>
      <w:r w:rsidR="00970196">
        <w:rPr>
          <w:rFonts w:ascii="Verdana" w:hAnsi="Verdana"/>
          <w:sz w:val="18"/>
          <w:szCs w:val="18"/>
          <w:lang w:val="nl-NL"/>
        </w:rPr>
        <w:t xml:space="preserve">overeenkomstig </w:t>
      </w:r>
      <w:r w:rsidR="002D5121" w:rsidRPr="008F0F42">
        <w:rPr>
          <w:rFonts w:ascii="Verdana" w:hAnsi="Verdana"/>
          <w:sz w:val="18"/>
          <w:szCs w:val="18"/>
          <w:lang w:val="nl-NL"/>
        </w:rPr>
        <w:t xml:space="preserve">hoofdstuk 5 </w:t>
      </w:r>
      <w:r w:rsidR="00970196">
        <w:rPr>
          <w:rFonts w:ascii="Verdana" w:hAnsi="Verdana"/>
          <w:sz w:val="18"/>
          <w:szCs w:val="18"/>
          <w:lang w:val="nl-NL"/>
        </w:rPr>
        <w:t xml:space="preserve">‘Wensen en beoordeling’ </w:t>
      </w:r>
      <w:r w:rsidR="002D5121" w:rsidRPr="008F0F42">
        <w:rPr>
          <w:rFonts w:ascii="Verdana" w:hAnsi="Verdana"/>
          <w:sz w:val="18"/>
          <w:szCs w:val="18"/>
          <w:lang w:val="nl-NL"/>
        </w:rPr>
        <w:t>beoordeeld.</w:t>
      </w:r>
    </w:p>
    <w:p w14:paraId="2F1595BD" w14:textId="77777777" w:rsidR="002D5121" w:rsidRDefault="002D5121" w:rsidP="00987087">
      <w:pPr>
        <w:pStyle w:val="Kop2"/>
        <w:keepLines w:val="0"/>
        <w:numPr>
          <w:ilvl w:val="1"/>
          <w:numId w:val="13"/>
        </w:numPr>
        <w:tabs>
          <w:tab w:val="left" w:pos="540"/>
        </w:tabs>
        <w:spacing w:before="240" w:after="60"/>
        <w:rPr>
          <w:rFonts w:eastAsia="Times New Roman" w:cs="Arial"/>
          <w:iCs/>
          <w:sz w:val="18"/>
          <w:szCs w:val="18"/>
          <w:lang w:val="nl-NL" w:eastAsia="nl-NL"/>
        </w:rPr>
      </w:pPr>
      <w:bookmarkStart w:id="51" w:name="_Toc95911179"/>
      <w:r>
        <w:rPr>
          <w:rFonts w:eastAsia="Times New Roman" w:cs="Arial"/>
          <w:iCs/>
          <w:sz w:val="18"/>
          <w:szCs w:val="18"/>
          <w:lang w:val="nl-NL" w:eastAsia="nl-NL"/>
        </w:rPr>
        <w:t>Bepaling definitieve totale eindscore</w:t>
      </w:r>
      <w:bookmarkEnd w:id="51"/>
    </w:p>
    <w:p w14:paraId="6A1E337F" w14:textId="7FC136C7" w:rsidR="002D5121" w:rsidRPr="003B78BA" w:rsidRDefault="002D5121" w:rsidP="002D5121">
      <w:pPr>
        <w:pStyle w:val="Geenafstand"/>
        <w:rPr>
          <w:rFonts w:ascii="Verdana" w:hAnsi="Verdana"/>
          <w:sz w:val="18"/>
          <w:szCs w:val="18"/>
          <w:lang w:val="nl-NL"/>
        </w:rPr>
      </w:pPr>
      <w:r w:rsidRPr="008F0F42">
        <w:rPr>
          <w:rFonts w:ascii="Verdana" w:hAnsi="Verdana"/>
          <w:sz w:val="18"/>
          <w:szCs w:val="18"/>
          <w:lang w:val="nl-NL"/>
        </w:rPr>
        <w:t xml:space="preserve">Er wordt gegund op basis van de </w:t>
      </w:r>
      <w:r w:rsidRPr="003B78BA">
        <w:rPr>
          <w:rFonts w:ascii="Verdana" w:hAnsi="Verdana"/>
          <w:sz w:val="18"/>
          <w:szCs w:val="18"/>
          <w:lang w:val="nl-NL"/>
        </w:rPr>
        <w:t>Economisch meest voordelige Inschrijving. De Economisch meest voordelige Inschrijving is de Inschrijving met de</w:t>
      </w:r>
      <w:r w:rsidR="003B78BA" w:rsidRPr="003B78BA">
        <w:rPr>
          <w:rFonts w:ascii="Verdana" w:hAnsi="Verdana"/>
          <w:sz w:val="18"/>
          <w:szCs w:val="18"/>
          <w:lang w:val="nl-NL"/>
        </w:rPr>
        <w:t xml:space="preserve"> </w:t>
      </w:r>
      <w:r w:rsidRPr="003B78BA">
        <w:rPr>
          <w:rFonts w:ascii="Verdana" w:hAnsi="Verdana"/>
          <w:sz w:val="18"/>
          <w:szCs w:val="18"/>
          <w:lang w:val="nl-NL"/>
        </w:rPr>
        <w:t xml:space="preserve">hoogste definitieve totale eindscore. </w:t>
      </w:r>
    </w:p>
    <w:p w14:paraId="23AA860D" w14:textId="06D99D38" w:rsidR="002D5121" w:rsidRPr="008F0F42" w:rsidRDefault="002D5121" w:rsidP="002D5121">
      <w:pPr>
        <w:pStyle w:val="Geenafstand"/>
        <w:rPr>
          <w:rFonts w:ascii="Verdana" w:hAnsi="Verdana"/>
          <w:sz w:val="18"/>
          <w:szCs w:val="18"/>
          <w:lang w:val="nl-NL"/>
        </w:rPr>
      </w:pPr>
      <w:r w:rsidRPr="003B78BA">
        <w:rPr>
          <w:rFonts w:ascii="Verdana" w:hAnsi="Verdana"/>
          <w:sz w:val="18"/>
          <w:szCs w:val="18"/>
          <w:lang w:val="nl-NL"/>
        </w:rPr>
        <w:br/>
        <w:t>De definitieve totale eindscore van een Inschrijver wordt tot één cijfer achter de komma afgerond. Tot aan het moment van het bepalen van deze definitieve totale eindscore worden cijfers niet</w:t>
      </w:r>
      <w:r w:rsidR="005C175A" w:rsidRPr="003B78BA">
        <w:rPr>
          <w:rFonts w:ascii="Verdana" w:hAnsi="Verdana"/>
          <w:sz w:val="18"/>
          <w:szCs w:val="18"/>
          <w:lang w:val="nl-NL"/>
        </w:rPr>
        <w:t xml:space="preserve"> afgerond. Indien twee of meer I</w:t>
      </w:r>
      <w:r w:rsidRPr="003B78BA">
        <w:rPr>
          <w:rFonts w:ascii="Verdana" w:hAnsi="Verdana"/>
          <w:sz w:val="18"/>
          <w:szCs w:val="18"/>
          <w:lang w:val="nl-NL"/>
        </w:rPr>
        <w:t>nschrijvers een gelijke definitieve totale eindscore hebben behaald en dit tot gevolg heeft dat de Aanbestedende dienst aa</w:t>
      </w:r>
      <w:r w:rsidR="005C175A" w:rsidRPr="003B78BA">
        <w:rPr>
          <w:rFonts w:ascii="Verdana" w:hAnsi="Verdana"/>
          <w:sz w:val="18"/>
          <w:szCs w:val="18"/>
          <w:lang w:val="nl-NL"/>
        </w:rPr>
        <w:t>n meer dan het gewenste aantal I</w:t>
      </w:r>
      <w:r w:rsidRPr="003B78BA">
        <w:rPr>
          <w:rFonts w:ascii="Verdana" w:hAnsi="Verdana"/>
          <w:sz w:val="18"/>
          <w:szCs w:val="18"/>
          <w:lang w:val="nl-NL"/>
        </w:rPr>
        <w:t xml:space="preserve">nschrijvers zou moeten gunnen, zal de Aanbestedende dienst gunnen aan de Inschrijver met de hoogste eindscore voor het subgunningscriterium </w:t>
      </w:r>
      <w:r w:rsidR="000E75F3">
        <w:rPr>
          <w:rFonts w:ascii="Verdana" w:hAnsi="Verdana"/>
          <w:sz w:val="18"/>
          <w:szCs w:val="18"/>
          <w:lang w:val="nl-NL"/>
        </w:rPr>
        <w:t xml:space="preserve">‘Kwaliteit casebeschrijving’. </w:t>
      </w:r>
      <w:r w:rsidRPr="003B78BA">
        <w:rPr>
          <w:rFonts w:ascii="Verdana" w:hAnsi="Verdana"/>
          <w:sz w:val="18"/>
          <w:szCs w:val="18"/>
          <w:lang w:val="nl-NL"/>
        </w:rPr>
        <w:t>In het geval de hoogst</w:t>
      </w:r>
      <w:r w:rsidR="005C175A" w:rsidRPr="003B78BA">
        <w:rPr>
          <w:rFonts w:ascii="Verdana" w:hAnsi="Verdana"/>
          <w:sz w:val="18"/>
          <w:szCs w:val="18"/>
          <w:lang w:val="nl-NL"/>
        </w:rPr>
        <w:t xml:space="preserve"> scorende I</w:t>
      </w:r>
      <w:r w:rsidRPr="003B78BA">
        <w:rPr>
          <w:rFonts w:ascii="Verdana" w:hAnsi="Verdana"/>
          <w:sz w:val="18"/>
          <w:szCs w:val="18"/>
          <w:lang w:val="nl-NL"/>
        </w:rPr>
        <w:t>nschrijvers ook op dit subgunningscriterium een gelijke score hebben behaald, zal door middel</w:t>
      </w:r>
      <w:r w:rsidRPr="008F0F42">
        <w:rPr>
          <w:rFonts w:ascii="Verdana" w:hAnsi="Verdana"/>
          <w:sz w:val="18"/>
          <w:szCs w:val="18"/>
          <w:lang w:val="nl-NL"/>
        </w:rPr>
        <w:t xml:space="preserve"> van loting worden bepaald aan welke Inschrijver de opdracht gegund zal worden. </w:t>
      </w:r>
    </w:p>
    <w:p w14:paraId="5FE55E50" w14:textId="77777777" w:rsidR="002D5121" w:rsidRDefault="002D5121" w:rsidP="00987087">
      <w:pPr>
        <w:pStyle w:val="Kop2"/>
        <w:keepLines w:val="0"/>
        <w:numPr>
          <w:ilvl w:val="1"/>
          <w:numId w:val="13"/>
        </w:numPr>
        <w:tabs>
          <w:tab w:val="left" w:pos="540"/>
        </w:tabs>
        <w:spacing w:before="240" w:after="60"/>
        <w:rPr>
          <w:rFonts w:eastAsia="Times New Roman" w:cs="Arial"/>
          <w:iCs/>
          <w:sz w:val="18"/>
          <w:szCs w:val="18"/>
          <w:lang w:val="nl-NL" w:eastAsia="nl-NL"/>
        </w:rPr>
      </w:pPr>
      <w:bookmarkStart w:id="52" w:name="_Toc95911180"/>
      <w:r>
        <w:rPr>
          <w:rFonts w:eastAsia="Times New Roman" w:cs="Arial"/>
          <w:iCs/>
          <w:sz w:val="18"/>
          <w:szCs w:val="18"/>
          <w:lang w:val="nl-NL" w:eastAsia="nl-NL"/>
        </w:rPr>
        <w:t>Beoordelen bewijsmiddelen</w:t>
      </w:r>
      <w:bookmarkEnd w:id="52"/>
    </w:p>
    <w:p w14:paraId="7D6008BD" w14:textId="77777777" w:rsidR="002D5121" w:rsidRPr="008F0F42" w:rsidRDefault="002D5121" w:rsidP="002D5121">
      <w:pPr>
        <w:pStyle w:val="Geenafstand"/>
        <w:rPr>
          <w:rFonts w:ascii="Verdana" w:hAnsi="Verdana"/>
          <w:sz w:val="18"/>
          <w:szCs w:val="18"/>
          <w:lang w:val="nl-NL"/>
        </w:rPr>
      </w:pPr>
      <w:r w:rsidRPr="008F0F42">
        <w:rPr>
          <w:rFonts w:ascii="Verdana" w:hAnsi="Verdana"/>
          <w:sz w:val="18"/>
          <w:szCs w:val="18"/>
          <w:lang w:val="nl-NL"/>
        </w:rPr>
        <w:t>Bij het rechtsgeldig ondertekenen van het ‘Uniform Europees Aanbestedingsdocument’</w:t>
      </w:r>
      <w:r w:rsidRPr="008F0F42">
        <w:rPr>
          <w:rFonts w:ascii="Verdana" w:hAnsi="Verdana"/>
          <w:snapToGrid w:val="0"/>
          <w:sz w:val="18"/>
          <w:szCs w:val="18"/>
          <w:lang w:val="nl-NL"/>
        </w:rPr>
        <w:t xml:space="preserve"> en het indienen van de Inschrijving, hoeft de Inschrijver bij zijn Inschrijving nog geen bewijsmiddelen te overleggen, tenzij uitdrukkelijk in dit Aanbestedingsdocument anders is aangegeven. </w:t>
      </w:r>
    </w:p>
    <w:p w14:paraId="683C2727" w14:textId="77777777" w:rsidR="002D5121" w:rsidRPr="008F0F42" w:rsidRDefault="002D5121" w:rsidP="002D5121">
      <w:pPr>
        <w:pStyle w:val="Geenafstand"/>
        <w:rPr>
          <w:rFonts w:ascii="Verdana" w:hAnsi="Verdana"/>
          <w:snapToGrid w:val="0"/>
          <w:sz w:val="18"/>
          <w:szCs w:val="18"/>
          <w:lang w:val="nl-NL"/>
        </w:rPr>
      </w:pPr>
    </w:p>
    <w:p w14:paraId="66B703F8" w14:textId="61D811BA" w:rsidR="002D5121" w:rsidRPr="008F0F42" w:rsidRDefault="002D5121" w:rsidP="002D5121">
      <w:pPr>
        <w:pStyle w:val="Geenafstand"/>
        <w:rPr>
          <w:rFonts w:ascii="Verdana" w:hAnsi="Verdana"/>
          <w:sz w:val="18"/>
          <w:szCs w:val="18"/>
          <w:lang w:val="nl-NL"/>
        </w:rPr>
      </w:pPr>
      <w:r w:rsidRPr="008F0F42">
        <w:rPr>
          <w:rFonts w:ascii="Verdana" w:hAnsi="Verdana"/>
          <w:snapToGrid w:val="0"/>
          <w:sz w:val="18"/>
          <w:szCs w:val="18"/>
          <w:lang w:val="nl-NL"/>
        </w:rPr>
        <w:t xml:space="preserve">De Inschrijver gaat door het ondertekenen van het ‘Uniform Europees Aanbestedingsdocument’ en het indienen van zijn Inschrijving </w:t>
      </w:r>
      <w:r w:rsidR="005E5F0C">
        <w:rPr>
          <w:rFonts w:ascii="Verdana" w:hAnsi="Verdana"/>
          <w:snapToGrid w:val="0"/>
          <w:sz w:val="18"/>
          <w:szCs w:val="18"/>
          <w:lang w:val="nl-NL"/>
        </w:rPr>
        <w:t xml:space="preserve">ermee </w:t>
      </w:r>
      <w:r w:rsidRPr="008F0F42">
        <w:rPr>
          <w:rFonts w:ascii="Verdana" w:hAnsi="Verdana"/>
          <w:snapToGrid w:val="0"/>
          <w:sz w:val="18"/>
          <w:szCs w:val="18"/>
          <w:lang w:val="nl-NL"/>
        </w:rPr>
        <w:t xml:space="preserve">akkoord dat de Aanbestedende dienst zich het recht voorbehoudt om op een later moment de winnende Inschrijver te verplichten bewijsstukken te overleggen. </w:t>
      </w:r>
    </w:p>
    <w:p w14:paraId="16202427" w14:textId="77777777" w:rsidR="002D5121" w:rsidRPr="008F0F42" w:rsidRDefault="002D5121" w:rsidP="002D5121">
      <w:pPr>
        <w:pStyle w:val="Geenafstand"/>
        <w:rPr>
          <w:rFonts w:ascii="Verdana" w:hAnsi="Verdana"/>
          <w:sz w:val="18"/>
          <w:szCs w:val="18"/>
          <w:lang w:val="nl-NL"/>
        </w:rPr>
      </w:pPr>
    </w:p>
    <w:p w14:paraId="6A17A496" w14:textId="77777777" w:rsidR="002D5121" w:rsidRPr="008F0F42" w:rsidRDefault="002D5121" w:rsidP="002D5121">
      <w:pPr>
        <w:pStyle w:val="Geenafstand"/>
        <w:rPr>
          <w:rFonts w:ascii="Verdana" w:hAnsi="Verdana"/>
          <w:sz w:val="18"/>
          <w:szCs w:val="18"/>
          <w:lang w:val="nl-NL"/>
        </w:rPr>
      </w:pPr>
      <w:r w:rsidRPr="008F0F42">
        <w:rPr>
          <w:rFonts w:ascii="Verdana" w:hAnsi="Verdana"/>
          <w:sz w:val="18"/>
          <w:szCs w:val="18"/>
          <w:lang w:val="nl-NL"/>
        </w:rPr>
        <w:t>De Aanbestedende dienst zal in de gunningsbeslissing uitsluitend de</w:t>
      </w:r>
      <w:r w:rsidRPr="005E5F0C">
        <w:rPr>
          <w:rFonts w:ascii="Verdana" w:hAnsi="Verdana"/>
          <w:sz w:val="18"/>
          <w:szCs w:val="18"/>
          <w:lang w:val="nl-NL"/>
        </w:rPr>
        <w:t xml:space="preserve"> winnende</w:t>
      </w:r>
      <w:r w:rsidRPr="008F0F42">
        <w:rPr>
          <w:rFonts w:ascii="Verdana" w:hAnsi="Verdana"/>
          <w:sz w:val="18"/>
          <w:szCs w:val="18"/>
          <w:lang w:val="nl-NL"/>
        </w:rPr>
        <w:t xml:space="preserve"> Inschrijver verzoeken om bewijsmiddelen te overleggen. Indien de Aanbestedende dienst dit vanwege een goede voortgang van de procedure noodzakelijk acht, kan de Aanbestedende dienst de bewijsmiddelen op een eerder moment opvragen </w:t>
      </w:r>
      <w:r w:rsidRPr="00DE4AC9">
        <w:rPr>
          <w:rFonts w:ascii="Verdana" w:hAnsi="Verdana"/>
          <w:sz w:val="18"/>
          <w:szCs w:val="18"/>
          <w:lang w:val="nl-NL"/>
        </w:rPr>
        <w:t>bij alle</w:t>
      </w:r>
      <w:r w:rsidR="005C175A">
        <w:rPr>
          <w:rFonts w:ascii="Verdana" w:hAnsi="Verdana"/>
          <w:sz w:val="18"/>
          <w:szCs w:val="18"/>
          <w:lang w:val="nl-NL"/>
        </w:rPr>
        <w:t xml:space="preserve"> </w:t>
      </w:r>
      <w:r w:rsidR="00DE4AC9">
        <w:rPr>
          <w:rFonts w:ascii="Verdana" w:hAnsi="Verdana"/>
          <w:sz w:val="18"/>
          <w:szCs w:val="18"/>
          <w:lang w:val="nl-NL"/>
        </w:rPr>
        <w:t>Inschrijvers</w:t>
      </w:r>
      <w:r w:rsidRPr="008F0F42">
        <w:rPr>
          <w:rFonts w:ascii="Verdana" w:hAnsi="Verdana"/>
          <w:sz w:val="18"/>
          <w:szCs w:val="18"/>
          <w:lang w:val="nl-NL"/>
        </w:rPr>
        <w:t>.</w:t>
      </w:r>
    </w:p>
    <w:p w14:paraId="28120614" w14:textId="68CA5808" w:rsidR="002D5121" w:rsidRPr="008F0F42" w:rsidRDefault="002D5121" w:rsidP="002D5121">
      <w:pPr>
        <w:pStyle w:val="Geenafstand"/>
        <w:rPr>
          <w:rFonts w:ascii="Verdana" w:hAnsi="Verdana"/>
          <w:sz w:val="18"/>
          <w:szCs w:val="18"/>
          <w:lang w:val="nl-NL"/>
        </w:rPr>
      </w:pPr>
      <w:r w:rsidRPr="008F0F42">
        <w:rPr>
          <w:rFonts w:ascii="Verdana" w:hAnsi="Verdana"/>
          <w:sz w:val="18"/>
          <w:szCs w:val="18"/>
          <w:lang w:val="nl-NL"/>
        </w:rPr>
        <w:t xml:space="preserve">De bewijsmiddelen dienen aan te tonen dat de Inschrijver daadwerkelijk voldoet aan het </w:t>
      </w:r>
      <w:r w:rsidR="0081239C">
        <w:rPr>
          <w:rFonts w:ascii="Verdana" w:hAnsi="Verdana"/>
          <w:sz w:val="18"/>
          <w:szCs w:val="18"/>
          <w:lang w:val="nl-NL"/>
        </w:rPr>
        <w:t>hetgeen Inschrijver verklaart</w:t>
      </w:r>
      <w:r w:rsidRPr="008F0F42">
        <w:rPr>
          <w:rFonts w:ascii="Verdana" w:hAnsi="Verdana"/>
          <w:sz w:val="18"/>
          <w:szCs w:val="18"/>
          <w:lang w:val="nl-NL"/>
        </w:rPr>
        <w:t xml:space="preserve"> in het ‘Uniform Europees Aanbestedingsdocument’ en </w:t>
      </w:r>
      <w:r w:rsidR="0081239C">
        <w:rPr>
          <w:rFonts w:ascii="Verdana" w:hAnsi="Verdana"/>
          <w:sz w:val="18"/>
          <w:szCs w:val="18"/>
          <w:lang w:val="nl-NL"/>
        </w:rPr>
        <w:t xml:space="preserve">in </w:t>
      </w:r>
      <w:r w:rsidRPr="008F0F42">
        <w:rPr>
          <w:rFonts w:ascii="Verdana" w:hAnsi="Verdana"/>
          <w:sz w:val="18"/>
          <w:szCs w:val="18"/>
          <w:lang w:val="nl-NL"/>
        </w:rPr>
        <w:t>de Inschrijving. De Inschrijver moet binn</w:t>
      </w:r>
      <w:r w:rsidRPr="007E5BBA">
        <w:rPr>
          <w:rFonts w:ascii="Verdana" w:hAnsi="Verdana"/>
          <w:sz w:val="18"/>
          <w:szCs w:val="18"/>
          <w:lang w:val="nl-NL"/>
        </w:rPr>
        <w:t>en vijftien</w:t>
      </w:r>
      <w:r w:rsidRPr="008F0F42">
        <w:rPr>
          <w:rFonts w:ascii="Verdana" w:hAnsi="Verdana"/>
          <w:sz w:val="18"/>
          <w:szCs w:val="18"/>
          <w:lang w:val="nl-NL"/>
        </w:rPr>
        <w:t xml:space="preserve"> kalenderdagen na het eerste verzoek van de Aanbestedende dienst de gevraagde bewijsmiddelen overleggen. </w:t>
      </w:r>
      <w:r w:rsidR="0098168F">
        <w:rPr>
          <w:rFonts w:ascii="Verdana" w:hAnsi="Verdana"/>
          <w:sz w:val="18"/>
          <w:szCs w:val="18"/>
          <w:lang w:val="nl-NL"/>
        </w:rPr>
        <w:t>D</w:t>
      </w:r>
      <w:r w:rsidRPr="008F0F42">
        <w:rPr>
          <w:rFonts w:ascii="Verdana" w:hAnsi="Verdana"/>
          <w:sz w:val="18"/>
          <w:szCs w:val="18"/>
          <w:lang w:val="nl-NL"/>
        </w:rPr>
        <w:t xml:space="preserve">e Aanbestedende dienst </w:t>
      </w:r>
      <w:r w:rsidR="0098168F">
        <w:rPr>
          <w:rFonts w:ascii="Verdana" w:hAnsi="Verdana"/>
          <w:sz w:val="18"/>
          <w:szCs w:val="18"/>
          <w:lang w:val="nl-NL"/>
        </w:rPr>
        <w:t xml:space="preserve">zal pas tot definitieve gunning overgaan indien hij </w:t>
      </w:r>
      <w:r w:rsidRPr="008F0F42">
        <w:rPr>
          <w:rFonts w:ascii="Verdana" w:hAnsi="Verdana"/>
          <w:sz w:val="18"/>
          <w:szCs w:val="18"/>
          <w:lang w:val="nl-NL"/>
        </w:rPr>
        <w:t xml:space="preserve">akkoord is met de inhoud </w:t>
      </w:r>
      <w:r w:rsidR="0098168F">
        <w:rPr>
          <w:rFonts w:ascii="Verdana" w:hAnsi="Verdana"/>
          <w:sz w:val="18"/>
          <w:szCs w:val="18"/>
          <w:lang w:val="nl-NL"/>
        </w:rPr>
        <w:t>en</w:t>
      </w:r>
      <w:r w:rsidRPr="008F0F42">
        <w:rPr>
          <w:rFonts w:ascii="Verdana" w:hAnsi="Verdana"/>
          <w:sz w:val="18"/>
          <w:szCs w:val="18"/>
          <w:lang w:val="nl-NL"/>
        </w:rPr>
        <w:t xml:space="preserve"> geldigheid van de </w:t>
      </w:r>
      <w:r w:rsidR="0098168F">
        <w:rPr>
          <w:rFonts w:ascii="Verdana" w:hAnsi="Verdana"/>
          <w:sz w:val="18"/>
          <w:szCs w:val="18"/>
          <w:lang w:val="nl-NL"/>
        </w:rPr>
        <w:t xml:space="preserve">opgevraagde en </w:t>
      </w:r>
      <w:r w:rsidRPr="008F0F42">
        <w:rPr>
          <w:rFonts w:ascii="Verdana" w:hAnsi="Verdana"/>
          <w:sz w:val="18"/>
          <w:szCs w:val="18"/>
          <w:lang w:val="nl-NL"/>
        </w:rPr>
        <w:t>door Inschrijver overgelegde bewijsmiddelen</w:t>
      </w:r>
      <w:r w:rsidR="0098168F">
        <w:rPr>
          <w:rFonts w:ascii="Verdana" w:hAnsi="Verdana"/>
          <w:sz w:val="18"/>
          <w:szCs w:val="18"/>
          <w:lang w:val="nl-NL"/>
        </w:rPr>
        <w:t>; tot dat moment</w:t>
      </w:r>
      <w:r w:rsidRPr="008F0F42">
        <w:rPr>
          <w:rFonts w:ascii="Verdana" w:hAnsi="Verdana"/>
          <w:sz w:val="18"/>
          <w:szCs w:val="18"/>
          <w:lang w:val="nl-NL"/>
        </w:rPr>
        <w:t xml:space="preserve"> kan</w:t>
      </w:r>
      <w:r w:rsidR="0098168F">
        <w:rPr>
          <w:rFonts w:ascii="Verdana" w:hAnsi="Verdana"/>
          <w:sz w:val="18"/>
          <w:szCs w:val="18"/>
          <w:lang w:val="nl-NL"/>
        </w:rPr>
        <w:t xml:space="preserve"> de betreffende </w:t>
      </w:r>
      <w:r w:rsidRPr="008F0F42">
        <w:rPr>
          <w:rFonts w:ascii="Verdana" w:hAnsi="Verdana"/>
          <w:sz w:val="18"/>
          <w:szCs w:val="18"/>
          <w:lang w:val="nl-NL"/>
        </w:rPr>
        <w:t xml:space="preserve">Inschrijver </w:t>
      </w:r>
      <w:r w:rsidR="0098168F">
        <w:rPr>
          <w:rFonts w:ascii="Verdana" w:hAnsi="Verdana"/>
          <w:sz w:val="18"/>
          <w:szCs w:val="18"/>
          <w:lang w:val="nl-NL"/>
        </w:rPr>
        <w:t>nog</w:t>
      </w:r>
      <w:r w:rsidRPr="008F0F42">
        <w:rPr>
          <w:rFonts w:ascii="Verdana" w:hAnsi="Verdana"/>
          <w:sz w:val="18"/>
          <w:szCs w:val="18"/>
          <w:lang w:val="nl-NL"/>
        </w:rPr>
        <w:t xml:space="preserve"> van </w:t>
      </w:r>
      <w:r w:rsidRPr="008F0F42">
        <w:rPr>
          <w:rFonts w:ascii="Verdana" w:hAnsi="Verdana"/>
          <w:sz w:val="18"/>
          <w:szCs w:val="18"/>
          <w:lang w:val="nl-NL"/>
        </w:rPr>
        <w:lastRenderedPageBreak/>
        <w:t>de procedure word</w:t>
      </w:r>
      <w:r w:rsidR="0098168F">
        <w:rPr>
          <w:rFonts w:ascii="Verdana" w:hAnsi="Verdana"/>
          <w:sz w:val="18"/>
          <w:szCs w:val="18"/>
          <w:lang w:val="nl-NL"/>
        </w:rPr>
        <w:t xml:space="preserve">en </w:t>
      </w:r>
      <w:r w:rsidRPr="008F0F42">
        <w:rPr>
          <w:rFonts w:ascii="Verdana" w:hAnsi="Verdana"/>
          <w:sz w:val="18"/>
          <w:szCs w:val="18"/>
          <w:lang w:val="nl-NL"/>
        </w:rPr>
        <w:t>uitgesloten. In een dergelijk geval zal de Aanbestedende dienst iedere Inschrijver hiervan op de hoogte brengen. De Aanbestedende dienst zal dan opnieuw de Economisch meest voordelige Inschrijving gaan bepalen. De scores van de terzijde gelegde Inschrijver zullen uit de beoordeling worden gehaald. Vervolgens zullen de berekeningen van de formules opnieuw worden uitgevoerd en zal er een nieuwe rangorde worden bepaald. Het gunningsproces zal vervolgens opnieuw worden uitgevoerd.</w:t>
      </w:r>
    </w:p>
    <w:p w14:paraId="56800335" w14:textId="77777777" w:rsidR="002D5121" w:rsidRPr="008F0F42" w:rsidRDefault="002D5121" w:rsidP="002D5121">
      <w:pPr>
        <w:pStyle w:val="Geenafstand"/>
        <w:rPr>
          <w:rFonts w:ascii="Verdana" w:hAnsi="Verdana"/>
          <w:sz w:val="18"/>
          <w:szCs w:val="18"/>
          <w:lang w:val="nl-NL"/>
        </w:rPr>
      </w:pPr>
    </w:p>
    <w:p w14:paraId="0807EF36" w14:textId="77777777" w:rsidR="002D5121" w:rsidRPr="008F0F42" w:rsidRDefault="002D5121" w:rsidP="002D5121">
      <w:pPr>
        <w:pStyle w:val="Geenafstand"/>
        <w:rPr>
          <w:rFonts w:ascii="Verdana" w:hAnsi="Verdana"/>
          <w:sz w:val="18"/>
          <w:szCs w:val="18"/>
          <w:lang w:val="nl-NL"/>
        </w:rPr>
      </w:pPr>
      <w:r w:rsidRPr="008F0F42">
        <w:rPr>
          <w:rFonts w:ascii="Verdana" w:hAnsi="Verdana"/>
          <w:sz w:val="18"/>
          <w:szCs w:val="18"/>
          <w:lang w:val="nl-NL"/>
        </w:rPr>
        <w:t xml:space="preserve">Ingeval een Inschrijver niet voor definitieve gunning in aanmerking komt, ontvangen alle </w:t>
      </w:r>
      <w:r w:rsidR="005C175A">
        <w:rPr>
          <w:rFonts w:ascii="Verdana" w:hAnsi="Verdana"/>
          <w:sz w:val="18"/>
          <w:szCs w:val="18"/>
          <w:lang w:val="nl-NL"/>
        </w:rPr>
        <w:t>I</w:t>
      </w:r>
      <w:r w:rsidRPr="008F0F42">
        <w:rPr>
          <w:rFonts w:ascii="Verdana" w:hAnsi="Verdana"/>
          <w:sz w:val="18"/>
          <w:szCs w:val="18"/>
          <w:lang w:val="nl-NL"/>
        </w:rPr>
        <w:t>nschrijvers een bericht over de gevolgen hiervan voor de gunning.</w:t>
      </w:r>
    </w:p>
    <w:p w14:paraId="33708DC2" w14:textId="77777777" w:rsidR="002D5121" w:rsidRPr="008F0F42" w:rsidRDefault="002D5121" w:rsidP="002D5121">
      <w:pPr>
        <w:rPr>
          <w:lang w:val="nl-NL"/>
        </w:rPr>
      </w:pPr>
      <w:r w:rsidRPr="008F0F42">
        <w:rPr>
          <w:lang w:val="nl-NL"/>
        </w:rPr>
        <w:br w:type="page"/>
      </w:r>
    </w:p>
    <w:p w14:paraId="7FFB2C94" w14:textId="77777777" w:rsidR="002D5121" w:rsidRDefault="002D5121" w:rsidP="002D5121">
      <w:pPr>
        <w:pStyle w:val="Kop1"/>
      </w:pPr>
      <w:r>
        <w:lastRenderedPageBreak/>
        <w:t xml:space="preserve"> </w:t>
      </w:r>
      <w:bookmarkStart w:id="53" w:name="_Toc95911181"/>
      <w:r>
        <w:t>Procedure Inschrijving</w:t>
      </w:r>
      <w:bookmarkEnd w:id="53"/>
    </w:p>
    <w:p w14:paraId="71AEC5F0" w14:textId="77777777" w:rsidR="00A47866" w:rsidRDefault="00A47866" w:rsidP="00987087">
      <w:pPr>
        <w:pStyle w:val="Kop2"/>
        <w:keepLines w:val="0"/>
        <w:numPr>
          <w:ilvl w:val="1"/>
          <w:numId w:val="22"/>
        </w:numPr>
        <w:tabs>
          <w:tab w:val="left" w:pos="540"/>
        </w:tabs>
        <w:spacing w:before="240" w:after="60"/>
        <w:rPr>
          <w:rFonts w:eastAsia="Times New Roman" w:cs="Arial"/>
          <w:iCs/>
          <w:sz w:val="18"/>
          <w:szCs w:val="18"/>
          <w:lang w:val="nl-NL" w:eastAsia="nl-NL"/>
        </w:rPr>
      </w:pPr>
      <w:bookmarkStart w:id="54" w:name="_Toc95911182"/>
      <w:r>
        <w:rPr>
          <w:rFonts w:eastAsia="Times New Roman" w:cs="Arial"/>
          <w:iCs/>
          <w:sz w:val="18"/>
          <w:szCs w:val="18"/>
          <w:lang w:val="nl-NL" w:eastAsia="nl-NL"/>
        </w:rPr>
        <w:t>Akkoordverklaring</w:t>
      </w:r>
      <w:bookmarkEnd w:id="54"/>
    </w:p>
    <w:p w14:paraId="58EC81B8" w14:textId="32CA1130" w:rsidR="00974CC9" w:rsidRPr="006C2876" w:rsidRDefault="00A47866" w:rsidP="006C2876">
      <w:pPr>
        <w:pStyle w:val="Geenafstand"/>
        <w:rPr>
          <w:rFonts w:ascii="Verdana" w:hAnsi="Verdana"/>
          <w:b/>
          <w:sz w:val="18"/>
          <w:szCs w:val="18"/>
          <w:lang w:val="nl-NL"/>
        </w:rPr>
      </w:pPr>
      <w:r w:rsidRPr="008F0F42">
        <w:rPr>
          <w:rFonts w:ascii="Verdana" w:hAnsi="Verdana"/>
          <w:sz w:val="18"/>
          <w:szCs w:val="18"/>
          <w:lang w:val="nl-NL"/>
        </w:rPr>
        <w:t xml:space="preserve">Door het indienen van een Inschrijving, vergezeld van het ‘Uniform Europees Aanbestedingsdocument’, gaat Inschrijver uitdrukkelijk akkoord met alle eisen die in dit Aanbestedingsdocument </w:t>
      </w:r>
      <w:r w:rsidR="009B0167">
        <w:rPr>
          <w:rFonts w:ascii="Verdana" w:hAnsi="Verdana"/>
          <w:sz w:val="18"/>
          <w:szCs w:val="18"/>
          <w:lang w:val="nl-NL"/>
        </w:rPr>
        <w:t xml:space="preserve">zijn opgenomen </w:t>
      </w:r>
      <w:r w:rsidRPr="008F0F42">
        <w:rPr>
          <w:rFonts w:ascii="Verdana" w:hAnsi="Verdana"/>
          <w:sz w:val="18"/>
          <w:szCs w:val="18"/>
          <w:lang w:val="nl-NL"/>
        </w:rPr>
        <w:t xml:space="preserve">en verklaart </w:t>
      </w:r>
      <w:r w:rsidR="00974CC9">
        <w:rPr>
          <w:rFonts w:ascii="Verdana" w:hAnsi="Verdana"/>
          <w:sz w:val="18"/>
          <w:szCs w:val="18"/>
          <w:lang w:val="nl-NL"/>
        </w:rPr>
        <w:t>u</w:t>
      </w:r>
      <w:r w:rsidRPr="008F0F42">
        <w:rPr>
          <w:rFonts w:ascii="Verdana" w:hAnsi="Verdana"/>
          <w:sz w:val="18"/>
          <w:szCs w:val="18"/>
          <w:lang w:val="nl-NL"/>
        </w:rPr>
        <w:t xml:space="preserve"> dat </w:t>
      </w:r>
      <w:r w:rsidR="00974CC9">
        <w:rPr>
          <w:rFonts w:ascii="Verdana" w:hAnsi="Verdana"/>
          <w:sz w:val="18"/>
          <w:szCs w:val="18"/>
          <w:lang w:val="nl-NL"/>
        </w:rPr>
        <w:t>u</w:t>
      </w:r>
      <w:r w:rsidRPr="008F0F42">
        <w:rPr>
          <w:rFonts w:ascii="Verdana" w:hAnsi="Verdana"/>
          <w:sz w:val="18"/>
          <w:szCs w:val="18"/>
          <w:lang w:val="nl-NL"/>
        </w:rPr>
        <w:t xml:space="preserve"> gedurende </w:t>
      </w:r>
      <w:r w:rsidRPr="006C2876">
        <w:rPr>
          <w:rFonts w:ascii="Verdana" w:hAnsi="Verdana"/>
          <w:sz w:val="18"/>
          <w:szCs w:val="18"/>
          <w:lang w:val="nl-NL"/>
        </w:rPr>
        <w:t xml:space="preserve">de gehele uitvoeringsperiode van de met </w:t>
      </w:r>
      <w:r w:rsidR="00974CC9" w:rsidRPr="006C2876">
        <w:rPr>
          <w:rFonts w:ascii="Verdana" w:hAnsi="Verdana"/>
          <w:sz w:val="18"/>
          <w:szCs w:val="18"/>
          <w:lang w:val="nl-NL"/>
        </w:rPr>
        <w:t>u</w:t>
      </w:r>
      <w:r w:rsidRPr="006C2876">
        <w:rPr>
          <w:rFonts w:ascii="Verdana" w:hAnsi="Verdana"/>
          <w:sz w:val="18"/>
          <w:szCs w:val="18"/>
          <w:lang w:val="nl-NL"/>
        </w:rPr>
        <w:t xml:space="preserve"> gesloten Overeenkomst daaraan blijft voldoen. Bovendien bevestigt </w:t>
      </w:r>
      <w:r w:rsidR="00974CC9" w:rsidRPr="006C2876">
        <w:rPr>
          <w:rFonts w:ascii="Verdana" w:hAnsi="Verdana"/>
          <w:sz w:val="18"/>
          <w:szCs w:val="18"/>
          <w:lang w:val="nl-NL"/>
        </w:rPr>
        <w:t>u</w:t>
      </w:r>
      <w:r w:rsidRPr="006C2876">
        <w:rPr>
          <w:rFonts w:ascii="Verdana" w:hAnsi="Verdana"/>
          <w:sz w:val="18"/>
          <w:szCs w:val="18"/>
          <w:lang w:val="nl-NL"/>
        </w:rPr>
        <w:t xml:space="preserve"> hiermee dat </w:t>
      </w:r>
      <w:r w:rsidR="00974CC9" w:rsidRPr="006C2876">
        <w:rPr>
          <w:rFonts w:ascii="Verdana" w:hAnsi="Verdana"/>
          <w:sz w:val="18"/>
          <w:szCs w:val="18"/>
          <w:lang w:val="nl-NL"/>
        </w:rPr>
        <w:t>u</w:t>
      </w:r>
      <w:r w:rsidRPr="006C2876">
        <w:rPr>
          <w:rFonts w:ascii="Verdana" w:hAnsi="Verdana"/>
          <w:sz w:val="18"/>
          <w:szCs w:val="18"/>
          <w:lang w:val="nl-NL"/>
        </w:rPr>
        <w:t xml:space="preserve"> alle opgegeven prijzen en tarieven</w:t>
      </w:r>
      <w:r w:rsidR="009B0167">
        <w:rPr>
          <w:rFonts w:ascii="Verdana" w:hAnsi="Verdana"/>
          <w:sz w:val="18"/>
          <w:szCs w:val="18"/>
          <w:lang w:val="nl-NL"/>
        </w:rPr>
        <w:t xml:space="preserve"> </w:t>
      </w:r>
      <w:r w:rsidRPr="006C2876">
        <w:rPr>
          <w:rFonts w:ascii="Verdana" w:hAnsi="Verdana"/>
          <w:sz w:val="18"/>
          <w:szCs w:val="18"/>
          <w:lang w:val="nl-NL"/>
        </w:rPr>
        <w:t>ges</w:t>
      </w:r>
      <w:r w:rsidR="00974CC9" w:rsidRPr="006C2876">
        <w:rPr>
          <w:rFonts w:ascii="Verdana" w:hAnsi="Verdana"/>
          <w:sz w:val="18"/>
          <w:szCs w:val="18"/>
          <w:lang w:val="nl-NL"/>
        </w:rPr>
        <w:t>tand zult</w:t>
      </w:r>
      <w:r w:rsidRPr="006C2876">
        <w:rPr>
          <w:rFonts w:ascii="Verdana" w:hAnsi="Verdana"/>
          <w:sz w:val="18"/>
          <w:szCs w:val="18"/>
          <w:lang w:val="nl-NL"/>
        </w:rPr>
        <w:t xml:space="preserve"> doen</w:t>
      </w:r>
      <w:r w:rsidR="00974CC9" w:rsidRPr="006C2876">
        <w:rPr>
          <w:rFonts w:ascii="Verdana" w:hAnsi="Verdana"/>
          <w:sz w:val="18"/>
          <w:szCs w:val="18"/>
          <w:lang w:val="nl-NL"/>
        </w:rPr>
        <w:t>.</w:t>
      </w:r>
    </w:p>
    <w:p w14:paraId="043961AA" w14:textId="77777777" w:rsidR="00A47866" w:rsidRDefault="00A47866" w:rsidP="00987087">
      <w:pPr>
        <w:pStyle w:val="Kop2"/>
        <w:keepLines w:val="0"/>
        <w:numPr>
          <w:ilvl w:val="1"/>
          <w:numId w:val="15"/>
        </w:numPr>
        <w:tabs>
          <w:tab w:val="left" w:pos="540"/>
        </w:tabs>
        <w:spacing w:before="240" w:after="60"/>
        <w:rPr>
          <w:rFonts w:eastAsia="Times New Roman" w:cs="Arial"/>
          <w:iCs/>
          <w:sz w:val="18"/>
          <w:szCs w:val="18"/>
          <w:lang w:val="nl-NL" w:eastAsia="nl-NL"/>
        </w:rPr>
      </w:pPr>
      <w:bookmarkStart w:id="55" w:name="_Toc95911183"/>
      <w:r>
        <w:rPr>
          <w:rFonts w:eastAsia="Times New Roman" w:cs="Arial"/>
          <w:iCs/>
          <w:sz w:val="18"/>
          <w:szCs w:val="18"/>
          <w:lang w:val="nl-NL" w:eastAsia="nl-NL"/>
        </w:rPr>
        <w:t>Planning</w:t>
      </w:r>
      <w:bookmarkEnd w:id="55"/>
    </w:p>
    <w:p w14:paraId="286466DD" w14:textId="77777777" w:rsidR="00974CC9" w:rsidRDefault="00974CC9" w:rsidP="00974CC9">
      <w:pPr>
        <w:rPr>
          <w:rFonts w:ascii="Verdana" w:hAnsi="Verdana"/>
          <w:sz w:val="18"/>
          <w:szCs w:val="18"/>
          <w:lang w:val="nl-NL"/>
        </w:rPr>
      </w:pPr>
      <w:r w:rsidRPr="00974CC9">
        <w:rPr>
          <w:rFonts w:ascii="Verdana" w:hAnsi="Verdana"/>
          <w:sz w:val="18"/>
          <w:szCs w:val="18"/>
          <w:lang w:val="nl-NL"/>
        </w:rPr>
        <w:t>Zie schema paragraaf 1.3.</w:t>
      </w:r>
    </w:p>
    <w:p w14:paraId="2ECAF74A" w14:textId="77777777" w:rsidR="00A47866" w:rsidRDefault="006C2876" w:rsidP="00987087">
      <w:pPr>
        <w:pStyle w:val="Kop2"/>
        <w:keepLines w:val="0"/>
        <w:numPr>
          <w:ilvl w:val="1"/>
          <w:numId w:val="15"/>
        </w:numPr>
        <w:tabs>
          <w:tab w:val="left" w:pos="540"/>
        </w:tabs>
        <w:spacing w:before="240" w:after="60"/>
        <w:rPr>
          <w:rFonts w:eastAsia="Times New Roman" w:cs="Arial"/>
          <w:iCs/>
          <w:sz w:val="18"/>
          <w:szCs w:val="18"/>
          <w:lang w:val="nl-NL" w:eastAsia="nl-NL"/>
        </w:rPr>
      </w:pPr>
      <w:bookmarkStart w:id="56" w:name="_Toc95911184"/>
      <w:r>
        <w:rPr>
          <w:rFonts w:eastAsia="Times New Roman" w:cs="Arial"/>
          <w:iCs/>
          <w:sz w:val="18"/>
          <w:szCs w:val="18"/>
          <w:lang w:val="nl-NL" w:eastAsia="nl-NL"/>
        </w:rPr>
        <w:t>Procedure</w:t>
      </w:r>
      <w:r w:rsidR="00A47866">
        <w:rPr>
          <w:rFonts w:eastAsia="Times New Roman" w:cs="Arial"/>
          <w:iCs/>
          <w:sz w:val="18"/>
          <w:szCs w:val="18"/>
          <w:lang w:val="nl-NL" w:eastAsia="nl-NL"/>
        </w:rPr>
        <w:t xml:space="preserve"> algemeen</w:t>
      </w:r>
      <w:bookmarkEnd w:id="56"/>
    </w:p>
    <w:p w14:paraId="3B7DA4E7"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Deze aanbesteding vindt plaats conform de Aanbestedingswet. In dit geval is gekozen voor de “openbare procedure”. Hiertoe is op </w:t>
      </w:r>
      <w:hyperlink r:id="rId9" w:history="1">
        <w:r w:rsidRPr="008F0F42">
          <w:rPr>
            <w:rStyle w:val="Hyperlink"/>
            <w:rFonts w:ascii="Verdana" w:hAnsi="Verdana"/>
            <w:sz w:val="18"/>
            <w:szCs w:val="18"/>
            <w:lang w:val="nl-NL"/>
          </w:rPr>
          <w:t>www.tenderned.nl</w:t>
        </w:r>
      </w:hyperlink>
      <w:r w:rsidRPr="008F0F42">
        <w:rPr>
          <w:rFonts w:ascii="Verdana" w:hAnsi="Verdana"/>
          <w:sz w:val="18"/>
          <w:szCs w:val="18"/>
          <w:lang w:val="nl-NL"/>
        </w:rPr>
        <w:t xml:space="preserve"> en op Tender European Daily (TED) een aankondiging geplaatst. </w:t>
      </w:r>
    </w:p>
    <w:p w14:paraId="37249BC3" w14:textId="77777777" w:rsidR="00A47866" w:rsidRPr="004A58FB" w:rsidRDefault="00A47866" w:rsidP="00987087">
      <w:pPr>
        <w:pStyle w:val="Kop2"/>
        <w:keepLines w:val="0"/>
        <w:numPr>
          <w:ilvl w:val="2"/>
          <w:numId w:val="15"/>
        </w:numPr>
        <w:tabs>
          <w:tab w:val="left" w:pos="540"/>
        </w:tabs>
        <w:spacing w:before="240" w:after="60"/>
        <w:rPr>
          <w:rFonts w:eastAsia="Times New Roman" w:cs="Arial"/>
          <w:i/>
          <w:iCs/>
          <w:sz w:val="18"/>
          <w:szCs w:val="18"/>
          <w:lang w:val="nl-NL" w:eastAsia="nl-NL"/>
        </w:rPr>
      </w:pPr>
      <w:bookmarkStart w:id="57" w:name="_Toc95911185"/>
      <w:r w:rsidRPr="004A58FB">
        <w:rPr>
          <w:rFonts w:eastAsia="Times New Roman" w:cs="Arial"/>
          <w:i/>
          <w:iCs/>
          <w:sz w:val="18"/>
          <w:szCs w:val="18"/>
          <w:lang w:val="nl-NL" w:eastAsia="nl-NL"/>
        </w:rPr>
        <w:t>Communicatie</w:t>
      </w:r>
      <w:bookmarkEnd w:id="57"/>
    </w:p>
    <w:p w14:paraId="12786128"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Alle communicatie met betrekking tot deze aanbestedingsprocedure verloopt via TenderNed (</w:t>
      </w:r>
      <w:hyperlink r:id="rId10" w:history="1">
        <w:r w:rsidRPr="008F0F42">
          <w:rPr>
            <w:rStyle w:val="Hyperlink"/>
            <w:rFonts w:ascii="Verdana" w:hAnsi="Verdana"/>
            <w:sz w:val="18"/>
            <w:szCs w:val="18"/>
            <w:lang w:val="nl-NL"/>
          </w:rPr>
          <w:t>www.tenderned.nl</w:t>
        </w:r>
      </w:hyperlink>
      <w:r w:rsidRPr="008F0F42">
        <w:rPr>
          <w:rFonts w:ascii="Verdana" w:hAnsi="Verdana"/>
          <w:sz w:val="18"/>
          <w:szCs w:val="18"/>
          <w:lang w:val="nl-NL"/>
        </w:rPr>
        <w:t xml:space="preserve">), tenzij anders bepaald. </w:t>
      </w:r>
      <w:r w:rsidRPr="008F0F42">
        <w:rPr>
          <w:rFonts w:ascii="Verdana" w:hAnsi="Verdana"/>
          <w:sz w:val="18"/>
          <w:szCs w:val="18"/>
          <w:lang w:val="nl-NL"/>
        </w:rPr>
        <w:br/>
      </w:r>
    </w:p>
    <w:p w14:paraId="2F3402CA" w14:textId="77777777" w:rsidR="00A47866" w:rsidRPr="008F0F42" w:rsidRDefault="005C175A" w:rsidP="00A47866">
      <w:pPr>
        <w:pStyle w:val="Geenafstand"/>
        <w:rPr>
          <w:rFonts w:ascii="Verdana" w:hAnsi="Verdana"/>
          <w:sz w:val="18"/>
          <w:szCs w:val="18"/>
          <w:lang w:val="nl-NL"/>
        </w:rPr>
      </w:pPr>
      <w:r w:rsidRPr="008F0F42">
        <w:rPr>
          <w:rFonts w:ascii="Verdana" w:hAnsi="Verdana"/>
          <w:sz w:val="18"/>
          <w:szCs w:val="18"/>
          <w:lang w:val="nl-NL"/>
        </w:rPr>
        <w:t xml:space="preserve">Nadat u op TenderNed heeft aangegeven dat u deze aanbesteding wilt volgen, kunt u via ‘Mijn aanbestedingen’ op TenderNed berichten over deze aanbesteding versturen en ontvangen. </w:t>
      </w:r>
      <w:r w:rsidR="00A47866" w:rsidRPr="008F0F42">
        <w:rPr>
          <w:rFonts w:ascii="Verdana" w:hAnsi="Verdana"/>
          <w:sz w:val="18"/>
          <w:szCs w:val="18"/>
          <w:lang w:val="nl-NL"/>
        </w:rPr>
        <w:t xml:space="preserve">Vragen over de aanbesteding stuurt u via TenderNed naar de contactpersoon van de Aanbestedende dienst. </w:t>
      </w:r>
    </w:p>
    <w:p w14:paraId="795BCF41"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Berichten ontvangt u via TenderNed. Via uw persoonlijke instellingen op TenderNed kunt u er voor zorgen dat u automatische </w:t>
      </w:r>
      <w:proofErr w:type="spellStart"/>
      <w:r w:rsidRPr="008F0F42">
        <w:rPr>
          <w:rFonts w:ascii="Verdana" w:hAnsi="Verdana"/>
          <w:sz w:val="18"/>
          <w:szCs w:val="18"/>
          <w:lang w:val="nl-NL"/>
        </w:rPr>
        <w:t>attenderingen</w:t>
      </w:r>
      <w:proofErr w:type="spellEnd"/>
      <w:r w:rsidRPr="008F0F42">
        <w:rPr>
          <w:rFonts w:ascii="Verdana" w:hAnsi="Verdana"/>
          <w:sz w:val="18"/>
          <w:szCs w:val="18"/>
          <w:lang w:val="nl-NL"/>
        </w:rPr>
        <w:t xml:space="preserve"> ook op uw eigen e-mailadres ontvangt. U bent er zelf verantwoordelijk voor dat deze e-mailberichten worden toegelaten door uw e-mailbeveiliging. </w:t>
      </w:r>
    </w:p>
    <w:p w14:paraId="0E4339C3" w14:textId="77777777" w:rsidR="007F184B"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Indien de communicatie niet via TenderNed kan plaatsvinden, kunt u contact opnemen met onderstaande </w:t>
      </w:r>
      <w:r w:rsidR="00D16368">
        <w:rPr>
          <w:rFonts w:ascii="Verdana" w:hAnsi="Verdana"/>
          <w:sz w:val="18"/>
          <w:szCs w:val="18"/>
          <w:lang w:val="nl-NL"/>
        </w:rPr>
        <w:t>contactpersoon/contactpersonen</w:t>
      </w:r>
      <w:r w:rsidRPr="008F0F42">
        <w:rPr>
          <w:rFonts w:ascii="Verdana" w:hAnsi="Verdana"/>
          <w:sz w:val="18"/>
          <w:szCs w:val="18"/>
          <w:lang w:val="nl-NL"/>
        </w:rPr>
        <w:t>:</w:t>
      </w:r>
    </w:p>
    <w:p w14:paraId="52432C3E" w14:textId="0A05A9E6" w:rsidR="00A47866" w:rsidRPr="008F0F42" w:rsidRDefault="007F184B" w:rsidP="00A47866">
      <w:pPr>
        <w:pStyle w:val="Geenafstand"/>
        <w:rPr>
          <w:rFonts w:ascii="Verdana" w:hAnsi="Verdana"/>
          <w:sz w:val="18"/>
          <w:szCs w:val="18"/>
          <w:lang w:val="nl-NL"/>
        </w:rPr>
      </w:pPr>
      <w:r>
        <w:rPr>
          <w:rFonts w:ascii="Verdana" w:hAnsi="Verdana"/>
          <w:sz w:val="18"/>
          <w:szCs w:val="18"/>
          <w:lang w:val="nl-NL"/>
        </w:rPr>
        <w:t xml:space="preserve">dhr. H. Ballering, </w:t>
      </w:r>
      <w:hyperlink r:id="rId11" w:history="1">
        <w:r w:rsidRPr="00C54605">
          <w:rPr>
            <w:rStyle w:val="Hyperlink"/>
            <w:rFonts w:ascii="Verdana" w:hAnsi="Verdana"/>
            <w:sz w:val="18"/>
            <w:szCs w:val="18"/>
            <w:lang w:val="nl-NL"/>
          </w:rPr>
          <w:t>henk.ballering@rvo.nl</w:t>
        </w:r>
      </w:hyperlink>
      <w:r>
        <w:rPr>
          <w:rFonts w:ascii="Verdana" w:hAnsi="Verdana"/>
          <w:sz w:val="18"/>
          <w:szCs w:val="18"/>
          <w:lang w:val="nl-NL"/>
        </w:rPr>
        <w:t xml:space="preserve">. met een cc aan dhr. Q. Stoutjesdijk, </w:t>
      </w:r>
      <w:hyperlink r:id="rId12" w:history="1">
        <w:r w:rsidRPr="00C54605">
          <w:rPr>
            <w:rStyle w:val="Hyperlink"/>
            <w:rFonts w:ascii="Verdana" w:hAnsi="Verdana"/>
            <w:sz w:val="18"/>
            <w:szCs w:val="18"/>
            <w:lang w:val="nl-NL"/>
          </w:rPr>
          <w:t>quintin.stoutjesdijk@rvo.nl</w:t>
        </w:r>
      </w:hyperlink>
      <w:r>
        <w:rPr>
          <w:rFonts w:ascii="Verdana" w:hAnsi="Verdana"/>
          <w:sz w:val="18"/>
          <w:szCs w:val="18"/>
          <w:lang w:val="nl-NL"/>
        </w:rPr>
        <w:t xml:space="preserve">.  </w:t>
      </w:r>
      <w:r w:rsidR="00A47866" w:rsidRPr="008F0F42">
        <w:rPr>
          <w:rFonts w:ascii="Verdana" w:hAnsi="Verdana"/>
          <w:sz w:val="18"/>
          <w:szCs w:val="18"/>
          <w:lang w:val="nl-NL"/>
        </w:rPr>
        <w:br/>
      </w:r>
    </w:p>
    <w:p w14:paraId="7605369D" w14:textId="3B6A82B3"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Het is niet toegestaan andere dan de hierboven genoemde contactpersonen met betrekking tot deze aanbesteding rechtstreeks te benaderen.</w:t>
      </w:r>
    </w:p>
    <w:p w14:paraId="410D1B0C" w14:textId="77777777" w:rsidR="00A47866" w:rsidRPr="008F0F42" w:rsidRDefault="00A47866" w:rsidP="00A47866">
      <w:pPr>
        <w:pStyle w:val="Geenafstand"/>
        <w:rPr>
          <w:rFonts w:ascii="Verdana" w:hAnsi="Verdana"/>
          <w:sz w:val="18"/>
          <w:szCs w:val="18"/>
          <w:lang w:val="nl-NL"/>
        </w:rPr>
      </w:pPr>
    </w:p>
    <w:p w14:paraId="2ED3787F" w14:textId="13ECB7F4" w:rsidR="00A47866" w:rsidRPr="001568F6" w:rsidRDefault="00A47866" w:rsidP="00A47866">
      <w:pPr>
        <w:pStyle w:val="Geenafstand"/>
        <w:rPr>
          <w:rFonts w:ascii="Verdana" w:hAnsi="Verdana"/>
          <w:sz w:val="18"/>
          <w:szCs w:val="18"/>
          <w:highlight w:val="red"/>
          <w:lang w:val="nl-NL"/>
        </w:rPr>
      </w:pPr>
      <w:r w:rsidRPr="008F0F42">
        <w:rPr>
          <w:rFonts w:ascii="Verdana" w:hAnsi="Verdana"/>
          <w:sz w:val="18"/>
          <w:szCs w:val="18"/>
          <w:lang w:val="nl-NL"/>
        </w:rPr>
        <w:t>Voor vragen die gerelateerd zijn aan de functionaliteit of techniek van TenderNed, kunt u op werkdage</w:t>
      </w:r>
      <w:r w:rsidRPr="001568F6">
        <w:rPr>
          <w:rFonts w:ascii="Verdana" w:hAnsi="Verdana"/>
          <w:sz w:val="18"/>
          <w:szCs w:val="18"/>
          <w:lang w:val="nl-NL"/>
        </w:rPr>
        <w:t xml:space="preserve">n van 8.30 tot 18.00 uur contact opnemen met de servicedesk van TenderNed via 0800-8363376, of via </w:t>
      </w:r>
      <w:hyperlink r:id="rId13" w:history="1">
        <w:r w:rsidRPr="001568F6">
          <w:rPr>
            <w:rStyle w:val="Hyperlink"/>
            <w:rFonts w:ascii="Verdana" w:hAnsi="Verdana"/>
            <w:sz w:val="18"/>
            <w:szCs w:val="18"/>
            <w:lang w:val="nl-NL"/>
          </w:rPr>
          <w:t>servicedesk@tenderned.nl</w:t>
        </w:r>
      </w:hyperlink>
      <w:r w:rsidRPr="001568F6">
        <w:rPr>
          <w:rFonts w:ascii="Verdana" w:hAnsi="Verdana"/>
          <w:sz w:val="18"/>
          <w:szCs w:val="18"/>
          <w:lang w:val="nl-NL"/>
        </w:rPr>
        <w:t xml:space="preserve">. Ook kunt u </w:t>
      </w:r>
      <w:r w:rsidR="001568F6">
        <w:rPr>
          <w:rFonts w:ascii="Verdana" w:hAnsi="Verdana"/>
          <w:sz w:val="18"/>
          <w:szCs w:val="18"/>
          <w:lang w:val="nl-NL"/>
        </w:rPr>
        <w:t>de handleiding</w:t>
      </w:r>
      <w:r w:rsidRPr="001568F6">
        <w:rPr>
          <w:rFonts w:ascii="Verdana" w:hAnsi="Verdana"/>
          <w:sz w:val="18"/>
          <w:szCs w:val="18"/>
          <w:lang w:val="nl-NL"/>
        </w:rPr>
        <w:t xml:space="preserve"> raadplegen via </w:t>
      </w:r>
      <w:hyperlink r:id="rId14" w:history="1">
        <w:r w:rsidR="001568F6" w:rsidRPr="001568F6">
          <w:rPr>
            <w:rStyle w:val="Hyperlink"/>
            <w:rFonts w:ascii="Verdana" w:hAnsi="Verdana"/>
            <w:sz w:val="18"/>
            <w:szCs w:val="18"/>
            <w:lang w:val="nl-NL"/>
          </w:rPr>
          <w:t>https://www.tenderned.nl/cms/tenderned-voor-ondernemingen</w:t>
        </w:r>
      </w:hyperlink>
      <w:r w:rsidR="001568F6" w:rsidRPr="001568F6">
        <w:rPr>
          <w:rStyle w:val="Hyperlink"/>
          <w:rFonts w:ascii="Verdana" w:hAnsi="Verdana"/>
          <w:sz w:val="18"/>
          <w:szCs w:val="18"/>
          <w:lang w:val="nl-NL"/>
        </w:rPr>
        <w:t>.</w:t>
      </w:r>
      <w:r w:rsidRPr="001568F6">
        <w:rPr>
          <w:rFonts w:ascii="Verdana" w:hAnsi="Verdana"/>
          <w:sz w:val="18"/>
          <w:szCs w:val="18"/>
          <w:highlight w:val="red"/>
          <w:lang w:val="nl-NL"/>
        </w:rPr>
        <w:t xml:space="preserve"> </w:t>
      </w:r>
    </w:p>
    <w:p w14:paraId="01C27183" w14:textId="77777777" w:rsidR="00A47866" w:rsidRPr="001568F6" w:rsidRDefault="00A47866" w:rsidP="00987087">
      <w:pPr>
        <w:pStyle w:val="Kop2"/>
        <w:keepLines w:val="0"/>
        <w:numPr>
          <w:ilvl w:val="2"/>
          <w:numId w:val="15"/>
        </w:numPr>
        <w:tabs>
          <w:tab w:val="left" w:pos="540"/>
        </w:tabs>
        <w:spacing w:before="240" w:after="60"/>
        <w:rPr>
          <w:rFonts w:eastAsia="Times New Roman" w:cs="Arial"/>
          <w:i/>
          <w:iCs/>
          <w:sz w:val="18"/>
          <w:szCs w:val="18"/>
          <w:lang w:val="nl-NL" w:eastAsia="nl-NL"/>
        </w:rPr>
      </w:pPr>
      <w:bookmarkStart w:id="58" w:name="_Toc95911186"/>
      <w:proofErr w:type="spellStart"/>
      <w:r w:rsidRPr="001568F6">
        <w:rPr>
          <w:rFonts w:eastAsia="Times New Roman" w:cs="Arial"/>
          <w:i/>
          <w:iCs/>
          <w:sz w:val="18"/>
          <w:szCs w:val="18"/>
          <w:lang w:val="nl-NL" w:eastAsia="nl-NL"/>
        </w:rPr>
        <w:t>eHerkenning</w:t>
      </w:r>
      <w:bookmarkEnd w:id="58"/>
      <w:proofErr w:type="spellEnd"/>
    </w:p>
    <w:p w14:paraId="1B896C1C"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Inloggen en registreren met </w:t>
      </w:r>
      <w:proofErr w:type="spellStart"/>
      <w:r w:rsidRPr="008F0F42">
        <w:rPr>
          <w:rFonts w:ascii="Verdana" w:hAnsi="Verdana"/>
          <w:sz w:val="18"/>
          <w:szCs w:val="18"/>
          <w:lang w:val="nl-NL"/>
        </w:rPr>
        <w:t>eHerkenning</w:t>
      </w:r>
      <w:proofErr w:type="spellEnd"/>
      <w:r w:rsidRPr="008F0F42">
        <w:rPr>
          <w:rFonts w:ascii="Verdana" w:hAnsi="Verdana"/>
          <w:sz w:val="18"/>
          <w:szCs w:val="18"/>
          <w:lang w:val="nl-NL"/>
        </w:rPr>
        <w:t xml:space="preserve"> is verplicht voor iedere TenderNed-gebruiker van een bij de KvK geregistreerde </w:t>
      </w:r>
      <w:r w:rsidRPr="008F0F42">
        <w:rPr>
          <w:rFonts w:ascii="Verdana" w:hAnsi="Verdana"/>
          <w:sz w:val="18"/>
          <w:szCs w:val="18"/>
          <w:u w:val="single"/>
          <w:lang w:val="nl-NL"/>
        </w:rPr>
        <w:t>Nederlandse</w:t>
      </w:r>
      <w:r w:rsidRPr="008F0F42">
        <w:rPr>
          <w:rFonts w:ascii="Verdana" w:hAnsi="Verdana"/>
          <w:sz w:val="18"/>
          <w:szCs w:val="18"/>
          <w:lang w:val="nl-NL"/>
        </w:rPr>
        <w:t xml:space="preserve"> onderneming. </w:t>
      </w:r>
    </w:p>
    <w:p w14:paraId="02052686" w14:textId="1BF9CA32" w:rsidR="00A47866" w:rsidRPr="001568F6" w:rsidRDefault="00A47866" w:rsidP="00A47866">
      <w:pPr>
        <w:pStyle w:val="Geenafstand"/>
        <w:rPr>
          <w:rFonts w:ascii="Verdana" w:hAnsi="Verdana"/>
          <w:sz w:val="18"/>
          <w:szCs w:val="18"/>
          <w:lang w:val="nl-NL"/>
        </w:rPr>
      </w:pPr>
      <w:r w:rsidRPr="001568F6">
        <w:rPr>
          <w:rFonts w:ascii="Verdana" w:hAnsi="Verdana"/>
          <w:sz w:val="18"/>
          <w:szCs w:val="18"/>
          <w:lang w:val="nl-NL"/>
        </w:rPr>
        <w:t xml:space="preserve">Zie </w:t>
      </w:r>
      <w:hyperlink r:id="rId15" w:history="1">
        <w:r w:rsidR="001568F6" w:rsidRPr="001568F6">
          <w:rPr>
            <w:rStyle w:val="Hyperlink"/>
            <w:rFonts w:ascii="Verdana" w:hAnsi="Verdana"/>
            <w:sz w:val="18"/>
            <w:szCs w:val="18"/>
            <w:lang w:val="nl-NL"/>
          </w:rPr>
          <w:t>https://www.tenderned.nl/cms/voor-ondernemingen-starten-met-tenderned/een-onderneming-registreren-op-tenderned</w:t>
        </w:r>
      </w:hyperlink>
      <w:r w:rsidRPr="001568F6">
        <w:rPr>
          <w:rFonts w:ascii="Verdana" w:hAnsi="Verdana"/>
          <w:sz w:val="18"/>
          <w:szCs w:val="18"/>
          <w:lang w:val="nl-NL"/>
        </w:rPr>
        <w:t xml:space="preserve"> waarin informatie en voorwaarden over </w:t>
      </w:r>
      <w:proofErr w:type="spellStart"/>
      <w:r w:rsidRPr="001568F6">
        <w:rPr>
          <w:rFonts w:ascii="Verdana" w:hAnsi="Verdana"/>
          <w:sz w:val="18"/>
          <w:szCs w:val="18"/>
          <w:lang w:val="nl-NL"/>
        </w:rPr>
        <w:t>eHerkenning</w:t>
      </w:r>
      <w:proofErr w:type="spellEnd"/>
      <w:r w:rsidRPr="001568F6">
        <w:rPr>
          <w:rFonts w:ascii="Verdana" w:hAnsi="Verdana"/>
          <w:sz w:val="18"/>
          <w:szCs w:val="18"/>
          <w:lang w:val="nl-NL"/>
        </w:rPr>
        <w:t xml:space="preserve"> zijn opgenomen. De gevolgen van het niet (tijdig) registreren van </w:t>
      </w:r>
      <w:proofErr w:type="spellStart"/>
      <w:r w:rsidRPr="001568F6">
        <w:rPr>
          <w:rFonts w:ascii="Verdana" w:hAnsi="Verdana"/>
          <w:sz w:val="18"/>
          <w:szCs w:val="18"/>
          <w:lang w:val="nl-NL"/>
        </w:rPr>
        <w:t>eHerkenning</w:t>
      </w:r>
      <w:proofErr w:type="spellEnd"/>
      <w:r w:rsidRPr="001568F6">
        <w:rPr>
          <w:rFonts w:ascii="Verdana" w:hAnsi="Verdana"/>
          <w:sz w:val="18"/>
          <w:szCs w:val="18"/>
          <w:lang w:val="nl-NL"/>
        </w:rPr>
        <w:t xml:space="preserve"> zijn voor u.</w:t>
      </w:r>
    </w:p>
    <w:p w14:paraId="1AA39D93" w14:textId="77777777" w:rsidR="00A47866" w:rsidRPr="004A58FB" w:rsidRDefault="00A47866" w:rsidP="00987087">
      <w:pPr>
        <w:pStyle w:val="Kop2"/>
        <w:keepLines w:val="0"/>
        <w:numPr>
          <w:ilvl w:val="2"/>
          <w:numId w:val="15"/>
        </w:numPr>
        <w:tabs>
          <w:tab w:val="left" w:pos="540"/>
        </w:tabs>
        <w:spacing w:before="240" w:after="60"/>
        <w:rPr>
          <w:rFonts w:eastAsia="Times New Roman" w:cs="Arial"/>
          <w:i/>
          <w:iCs/>
          <w:sz w:val="18"/>
          <w:szCs w:val="18"/>
          <w:lang w:val="nl-NL" w:eastAsia="nl-NL"/>
        </w:rPr>
      </w:pPr>
      <w:bookmarkStart w:id="59" w:name="_Toc95911187"/>
      <w:r w:rsidRPr="001568F6">
        <w:rPr>
          <w:rFonts w:eastAsia="Times New Roman" w:cs="Arial"/>
          <w:i/>
          <w:iCs/>
          <w:sz w:val="18"/>
          <w:szCs w:val="18"/>
          <w:lang w:val="nl-NL" w:eastAsia="nl-NL"/>
        </w:rPr>
        <w:t>Vragen en inlichtingen</w:t>
      </w:r>
      <w:bookmarkEnd w:id="59"/>
    </w:p>
    <w:p w14:paraId="11E0E168" w14:textId="77777777" w:rsidR="00A47866" w:rsidRPr="00A47866" w:rsidRDefault="00A47866" w:rsidP="00FF03A1">
      <w:pPr>
        <w:spacing w:line="240" w:lineRule="auto"/>
        <w:rPr>
          <w:rFonts w:ascii="Verdana" w:hAnsi="Verdana"/>
          <w:sz w:val="18"/>
          <w:szCs w:val="18"/>
          <w:lang w:val="nl-NL"/>
        </w:rPr>
      </w:pPr>
      <w:r w:rsidRPr="00A47866">
        <w:rPr>
          <w:rFonts w:ascii="Verdana" w:hAnsi="Verdana"/>
          <w:sz w:val="18"/>
          <w:szCs w:val="18"/>
          <w:lang w:val="nl-NL"/>
        </w:rPr>
        <w:t>Gedurende de procedure kunt u vragen stellen. Stel uw vragen zo snel mogelijk. Alle vragen worden</w:t>
      </w:r>
      <w:r w:rsidR="00AC0A31">
        <w:rPr>
          <w:rFonts w:ascii="Verdana" w:hAnsi="Verdana"/>
          <w:sz w:val="18"/>
          <w:szCs w:val="18"/>
          <w:lang w:val="nl-NL"/>
        </w:rPr>
        <w:t xml:space="preserve"> geanonimiseerd beantwoord. De A</w:t>
      </w:r>
      <w:r w:rsidRPr="00A47866">
        <w:rPr>
          <w:rFonts w:ascii="Verdana" w:hAnsi="Verdana"/>
          <w:sz w:val="18"/>
          <w:szCs w:val="18"/>
          <w:lang w:val="nl-NL"/>
        </w:rPr>
        <w:t>anbestedende dienst heeft twee mogelijkheden om uw vragen via TenderNed te beantwoorden:</w:t>
      </w:r>
    </w:p>
    <w:p w14:paraId="7B340475" w14:textId="77777777" w:rsidR="00A47866" w:rsidRPr="00A47866" w:rsidRDefault="00A47866" w:rsidP="00987087">
      <w:pPr>
        <w:pStyle w:val="Lijstalinea"/>
        <w:numPr>
          <w:ilvl w:val="0"/>
          <w:numId w:val="16"/>
        </w:numPr>
        <w:spacing w:line="240" w:lineRule="auto"/>
        <w:rPr>
          <w:szCs w:val="18"/>
        </w:rPr>
      </w:pPr>
      <w:r w:rsidRPr="00A47866">
        <w:rPr>
          <w:szCs w:val="18"/>
        </w:rPr>
        <w:t>door middel van een of meerdere Nota’s van Inlichtingen;</w:t>
      </w:r>
    </w:p>
    <w:p w14:paraId="159BE6C1" w14:textId="77777777" w:rsidR="00A47866" w:rsidRPr="00A47866" w:rsidRDefault="00A47866" w:rsidP="00987087">
      <w:pPr>
        <w:pStyle w:val="Lijstalinea"/>
        <w:numPr>
          <w:ilvl w:val="0"/>
          <w:numId w:val="16"/>
        </w:numPr>
        <w:spacing w:line="240" w:lineRule="auto"/>
        <w:rPr>
          <w:szCs w:val="18"/>
        </w:rPr>
      </w:pPr>
      <w:r w:rsidRPr="00A47866">
        <w:rPr>
          <w:szCs w:val="18"/>
        </w:rPr>
        <w:t>door middel van de in TenderNed opgenomen faciliteit “vragen en antwoorden”</w:t>
      </w:r>
      <w:r w:rsidR="006C2876">
        <w:rPr>
          <w:szCs w:val="18"/>
        </w:rPr>
        <w:t>.</w:t>
      </w:r>
      <w:r w:rsidRPr="00A47866" w:rsidDel="00FA0EA3">
        <w:rPr>
          <w:szCs w:val="18"/>
        </w:rPr>
        <w:t xml:space="preserve"> </w:t>
      </w:r>
    </w:p>
    <w:p w14:paraId="18F04379" w14:textId="77777777" w:rsidR="00A47866" w:rsidRPr="00A47866" w:rsidRDefault="00A47866" w:rsidP="00FF03A1">
      <w:pPr>
        <w:spacing w:line="240" w:lineRule="auto"/>
        <w:rPr>
          <w:rFonts w:ascii="Verdana" w:hAnsi="Verdana"/>
          <w:sz w:val="18"/>
          <w:szCs w:val="18"/>
          <w:lang w:val="nl-NL"/>
        </w:rPr>
      </w:pPr>
      <w:r w:rsidRPr="00A47866">
        <w:rPr>
          <w:rFonts w:ascii="Verdana" w:hAnsi="Verdana"/>
          <w:sz w:val="18"/>
          <w:szCs w:val="18"/>
          <w:lang w:val="nl-NL"/>
        </w:rPr>
        <w:t>De uiterste datum voor het stellen van uw vragen is opgenomen in de planning.</w:t>
      </w:r>
    </w:p>
    <w:p w14:paraId="545925C3" w14:textId="77777777" w:rsidR="00A47866" w:rsidRPr="00A47866" w:rsidRDefault="00A47866" w:rsidP="00FF03A1">
      <w:pPr>
        <w:spacing w:line="240" w:lineRule="auto"/>
        <w:rPr>
          <w:rFonts w:ascii="Verdana" w:hAnsi="Verdana"/>
          <w:sz w:val="18"/>
          <w:szCs w:val="18"/>
          <w:lang w:val="nl-NL"/>
        </w:rPr>
      </w:pPr>
      <w:r w:rsidRPr="00A47866">
        <w:rPr>
          <w:rFonts w:ascii="Verdana" w:hAnsi="Verdana"/>
          <w:sz w:val="18"/>
          <w:szCs w:val="18"/>
          <w:lang w:val="nl-NL"/>
        </w:rPr>
        <w:t xml:space="preserve">In elk geval zullen alle gestelde vragen ten minste 10 dagen voor de uiterste datum van indiening van de Inschrijving worden beantwoord. </w:t>
      </w:r>
    </w:p>
    <w:p w14:paraId="7B0A9B81" w14:textId="77777777" w:rsidR="00A47866" w:rsidRPr="00A47866" w:rsidRDefault="00A47866" w:rsidP="00FF03A1">
      <w:pPr>
        <w:spacing w:line="240" w:lineRule="auto"/>
        <w:rPr>
          <w:rFonts w:ascii="Verdana" w:hAnsi="Verdana"/>
          <w:sz w:val="18"/>
          <w:szCs w:val="18"/>
          <w:lang w:val="nl-NL"/>
        </w:rPr>
      </w:pPr>
    </w:p>
    <w:p w14:paraId="37A0ADF6" w14:textId="77777777" w:rsidR="00FF03A1" w:rsidRDefault="00FF03A1" w:rsidP="00FF03A1">
      <w:pPr>
        <w:spacing w:line="240" w:lineRule="auto"/>
        <w:rPr>
          <w:rFonts w:ascii="Verdana" w:hAnsi="Verdana"/>
          <w:b/>
          <w:i/>
          <w:sz w:val="18"/>
          <w:szCs w:val="18"/>
          <w:lang w:val="nl-NL"/>
        </w:rPr>
      </w:pPr>
    </w:p>
    <w:p w14:paraId="2225993D" w14:textId="77777777" w:rsidR="007E46FF" w:rsidRDefault="007E46FF" w:rsidP="00FF03A1">
      <w:pPr>
        <w:spacing w:line="240" w:lineRule="auto"/>
        <w:rPr>
          <w:rFonts w:ascii="Verdana" w:hAnsi="Verdana"/>
          <w:b/>
          <w:i/>
          <w:sz w:val="18"/>
          <w:szCs w:val="18"/>
          <w:lang w:val="nl-NL"/>
        </w:rPr>
      </w:pPr>
    </w:p>
    <w:p w14:paraId="6C4F8EA8" w14:textId="77777777" w:rsidR="007E46FF" w:rsidRDefault="007E46FF" w:rsidP="00FF03A1">
      <w:pPr>
        <w:spacing w:line="240" w:lineRule="auto"/>
        <w:rPr>
          <w:rFonts w:ascii="Verdana" w:hAnsi="Verdana"/>
          <w:b/>
          <w:i/>
          <w:sz w:val="18"/>
          <w:szCs w:val="18"/>
          <w:lang w:val="nl-NL"/>
        </w:rPr>
      </w:pPr>
    </w:p>
    <w:p w14:paraId="60FC92C1" w14:textId="17748644" w:rsidR="00A47866" w:rsidRPr="00A47866" w:rsidRDefault="00A47866" w:rsidP="00FF03A1">
      <w:pPr>
        <w:spacing w:line="240" w:lineRule="auto"/>
        <w:rPr>
          <w:rFonts w:ascii="Verdana" w:hAnsi="Verdana"/>
          <w:b/>
          <w:i/>
          <w:sz w:val="18"/>
          <w:szCs w:val="18"/>
          <w:lang w:val="nl-NL"/>
        </w:rPr>
      </w:pPr>
      <w:r w:rsidRPr="00A47866">
        <w:rPr>
          <w:rFonts w:ascii="Verdana" w:hAnsi="Verdana"/>
          <w:b/>
          <w:i/>
          <w:sz w:val="18"/>
          <w:szCs w:val="18"/>
          <w:lang w:val="nl-NL"/>
        </w:rPr>
        <w:t>Een vraag verzenden naar de Aanbestedende dienst</w:t>
      </w:r>
    </w:p>
    <w:p w14:paraId="57851A58" w14:textId="77777777" w:rsidR="001568F6" w:rsidRDefault="00A47866" w:rsidP="00E55700">
      <w:pPr>
        <w:pStyle w:val="Tekstopmerking"/>
      </w:pPr>
      <w:r w:rsidRPr="001568F6">
        <w:t xml:space="preserve">Uw vragen stelt u via TenderNed. Zie de handleiding van TenderNed: </w:t>
      </w:r>
      <w:hyperlink r:id="rId16" w:history="1">
        <w:r w:rsidR="001568F6" w:rsidRPr="001568F6">
          <w:rPr>
            <w:rStyle w:val="Hyperlink"/>
          </w:rPr>
          <w:t>https://www.tenderned.nl/cms/voor-ondernemingen-aanmelden-en-inschrijven/vragen-stellen-een-aanbesteding</w:t>
        </w:r>
      </w:hyperlink>
      <w:r w:rsidR="001568F6" w:rsidRPr="001568F6">
        <w:t>.</w:t>
      </w:r>
    </w:p>
    <w:p w14:paraId="3D775E7B" w14:textId="77777777" w:rsidR="00A47866" w:rsidRPr="00A47866" w:rsidRDefault="00A47866" w:rsidP="00A47866">
      <w:pPr>
        <w:rPr>
          <w:rFonts w:ascii="Verdana" w:hAnsi="Verdana"/>
          <w:sz w:val="18"/>
          <w:szCs w:val="18"/>
          <w:lang w:val="nl-NL"/>
        </w:rPr>
      </w:pPr>
    </w:p>
    <w:p w14:paraId="27705918" w14:textId="78A96688" w:rsidR="00A47866" w:rsidRPr="00A47866" w:rsidRDefault="00A47866" w:rsidP="00A47866">
      <w:pPr>
        <w:rPr>
          <w:rFonts w:ascii="Verdana" w:hAnsi="Verdana"/>
          <w:sz w:val="18"/>
          <w:szCs w:val="18"/>
          <w:lang w:val="nl-NL"/>
        </w:rPr>
      </w:pPr>
      <w:r w:rsidRPr="00A47866">
        <w:rPr>
          <w:rFonts w:ascii="Verdana" w:hAnsi="Verdana"/>
          <w:sz w:val="18"/>
          <w:szCs w:val="18"/>
          <w:lang w:val="nl-NL"/>
        </w:rPr>
        <w:t xml:space="preserve">Alle vragen en antwoorden worden aan alle </w:t>
      </w:r>
      <w:r w:rsidR="00375822">
        <w:rPr>
          <w:rFonts w:ascii="Verdana" w:hAnsi="Verdana"/>
          <w:sz w:val="18"/>
          <w:szCs w:val="18"/>
          <w:lang w:val="nl-NL"/>
        </w:rPr>
        <w:t>Inschrijvers</w:t>
      </w:r>
      <w:r w:rsidRPr="00A47866">
        <w:rPr>
          <w:rFonts w:ascii="Verdana" w:hAnsi="Verdana"/>
          <w:sz w:val="18"/>
          <w:szCs w:val="18"/>
          <w:lang w:val="nl-NL"/>
        </w:rPr>
        <w:t xml:space="preserve"> kenbaar gemaakt. Echter, indien u zwaarwegende redenen heeft om uw vraag (en het antwoord) niet voor alle betrokkenen van een aanbesteding inzichtelijk te maken, vink dan ‘Individueel behandelen’ aan. Het is echter aan de Aanbestedende dienst om te bepalen of uw vraag al dan niet individueel wordt behandeld. </w:t>
      </w:r>
    </w:p>
    <w:p w14:paraId="1C16C157" w14:textId="77777777" w:rsidR="00A47866" w:rsidRPr="00A47866" w:rsidRDefault="00A47866" w:rsidP="00A47866">
      <w:pPr>
        <w:rPr>
          <w:rFonts w:ascii="Verdana" w:hAnsi="Verdana"/>
          <w:sz w:val="18"/>
          <w:szCs w:val="18"/>
          <w:lang w:val="nl-NL"/>
        </w:rPr>
      </w:pPr>
    </w:p>
    <w:p w14:paraId="3003F55B" w14:textId="77777777" w:rsidR="00A47866" w:rsidRPr="00A47866" w:rsidRDefault="00A47866" w:rsidP="00A47866">
      <w:pPr>
        <w:rPr>
          <w:rFonts w:ascii="Verdana" w:hAnsi="Verdana"/>
          <w:b/>
          <w:i/>
          <w:sz w:val="18"/>
          <w:szCs w:val="18"/>
          <w:lang w:val="nl-NL"/>
        </w:rPr>
      </w:pPr>
      <w:r w:rsidRPr="00A47866">
        <w:rPr>
          <w:rFonts w:ascii="Verdana" w:hAnsi="Verdana"/>
          <w:b/>
          <w:i/>
          <w:sz w:val="18"/>
          <w:szCs w:val="18"/>
          <w:lang w:val="nl-NL"/>
        </w:rPr>
        <w:t>Antwoorden van de Aanbestedende dienst</w:t>
      </w:r>
    </w:p>
    <w:p w14:paraId="22E87A3A" w14:textId="15B0F161" w:rsidR="00A47866" w:rsidRPr="00A47866" w:rsidRDefault="00A47866" w:rsidP="00A47866">
      <w:pPr>
        <w:rPr>
          <w:rFonts w:ascii="Verdana" w:hAnsi="Verdana"/>
          <w:sz w:val="18"/>
          <w:szCs w:val="18"/>
          <w:lang w:val="nl-NL"/>
        </w:rPr>
      </w:pPr>
      <w:r w:rsidRPr="00A47866">
        <w:rPr>
          <w:rFonts w:ascii="Verdana" w:hAnsi="Verdana" w:cs="Tahoma"/>
          <w:sz w:val="18"/>
          <w:szCs w:val="18"/>
          <w:lang w:val="nl-NL"/>
        </w:rPr>
        <w:t>De Nota’s van Inlichtingen maken integraal onde</w:t>
      </w:r>
      <w:r w:rsidR="006C2876">
        <w:rPr>
          <w:rFonts w:ascii="Verdana" w:hAnsi="Verdana" w:cs="Tahoma"/>
          <w:sz w:val="18"/>
          <w:szCs w:val="18"/>
          <w:lang w:val="nl-NL"/>
        </w:rPr>
        <w:t>rdeel uit van d</w:t>
      </w:r>
      <w:r w:rsidR="00D04DEF">
        <w:rPr>
          <w:rFonts w:ascii="Verdana" w:hAnsi="Verdana" w:cs="Tahoma"/>
          <w:sz w:val="18"/>
          <w:szCs w:val="18"/>
          <w:lang w:val="nl-NL"/>
        </w:rPr>
        <w:t>eze a</w:t>
      </w:r>
      <w:r w:rsidR="006C2876">
        <w:rPr>
          <w:rFonts w:ascii="Verdana" w:hAnsi="Verdana" w:cs="Tahoma"/>
          <w:sz w:val="18"/>
          <w:szCs w:val="18"/>
          <w:lang w:val="nl-NL"/>
        </w:rPr>
        <w:t>anbesteding</w:t>
      </w:r>
      <w:r w:rsidRPr="00A47866">
        <w:rPr>
          <w:rFonts w:ascii="Verdana" w:hAnsi="Verdana" w:cs="Tahoma"/>
          <w:sz w:val="18"/>
          <w:szCs w:val="18"/>
          <w:lang w:val="nl-NL"/>
        </w:rPr>
        <w:t xml:space="preserve">. </w:t>
      </w:r>
    </w:p>
    <w:p w14:paraId="3471EFD1" w14:textId="71022EFB" w:rsidR="00A47866" w:rsidRPr="00E55700" w:rsidRDefault="00A47866" w:rsidP="00A47866">
      <w:pPr>
        <w:rPr>
          <w:rFonts w:ascii="Verdana" w:hAnsi="Verdana"/>
          <w:sz w:val="18"/>
          <w:szCs w:val="18"/>
          <w:lang w:val="nl-NL"/>
        </w:rPr>
      </w:pPr>
      <w:r w:rsidRPr="00A47866">
        <w:rPr>
          <w:rFonts w:ascii="Verdana" w:hAnsi="Verdana"/>
          <w:sz w:val="18"/>
          <w:szCs w:val="18"/>
          <w:lang w:val="nl-NL"/>
        </w:rPr>
        <w:t>De Aanbestedende dienst gaat ervan uit dat met betrekking tot de onderdelen waarover geen vragen zijn gesteld geen onduidelijkheden bestaan.</w:t>
      </w:r>
    </w:p>
    <w:p w14:paraId="0A0B9B1F" w14:textId="77777777" w:rsidR="00A47866" w:rsidRPr="004A58FB" w:rsidRDefault="00A47866" w:rsidP="00987087">
      <w:pPr>
        <w:pStyle w:val="Kop2"/>
        <w:keepLines w:val="0"/>
        <w:numPr>
          <w:ilvl w:val="2"/>
          <w:numId w:val="19"/>
        </w:numPr>
        <w:tabs>
          <w:tab w:val="left" w:pos="540"/>
        </w:tabs>
        <w:spacing w:before="240" w:after="60"/>
        <w:rPr>
          <w:rFonts w:eastAsia="Times New Roman" w:cs="Arial"/>
          <w:i/>
          <w:iCs/>
          <w:sz w:val="18"/>
          <w:szCs w:val="18"/>
          <w:lang w:val="nl-NL" w:eastAsia="nl-NL"/>
        </w:rPr>
      </w:pPr>
      <w:bookmarkStart w:id="60" w:name="_Toc95911188"/>
      <w:r w:rsidRPr="004A58FB">
        <w:rPr>
          <w:rFonts w:eastAsia="Times New Roman" w:cs="Arial"/>
          <w:i/>
          <w:iCs/>
          <w:sz w:val="18"/>
          <w:szCs w:val="18"/>
          <w:lang w:val="nl-NL" w:eastAsia="nl-NL"/>
        </w:rPr>
        <w:t>Gestanddoeningstermijn en Inschrijving</w:t>
      </w:r>
      <w:bookmarkEnd w:id="60"/>
    </w:p>
    <w:p w14:paraId="7A4AB452" w14:textId="77777777" w:rsidR="00A47866"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De door Inschrijver ingediende Inschrijving dient minimaal vier maanden vanaf de </w:t>
      </w:r>
      <w:r w:rsidR="001E1660">
        <w:rPr>
          <w:rFonts w:ascii="Verdana" w:hAnsi="Verdana"/>
          <w:sz w:val="18"/>
          <w:szCs w:val="18"/>
          <w:lang w:val="nl-NL"/>
        </w:rPr>
        <w:t xml:space="preserve">uiterste datum en tijdstip van ontvangst van de Inschrijvingen </w:t>
      </w:r>
      <w:r w:rsidRPr="008F0F42">
        <w:rPr>
          <w:rFonts w:ascii="Verdana" w:hAnsi="Verdana"/>
          <w:sz w:val="18"/>
          <w:szCs w:val="18"/>
          <w:lang w:val="nl-NL"/>
        </w:rPr>
        <w:t>geldig te zijn. Ingeval tegen de mededeling van de gunningsbeslissing bij de bevoegde rechter te Den Haag een voorlopige voor</w:t>
      </w:r>
      <w:r w:rsidR="005C175A">
        <w:rPr>
          <w:rFonts w:ascii="Verdana" w:hAnsi="Verdana"/>
          <w:sz w:val="18"/>
          <w:szCs w:val="18"/>
          <w:lang w:val="nl-NL"/>
        </w:rPr>
        <w:t>ziening is gevraagd, dienen de I</w:t>
      </w:r>
      <w:r w:rsidRPr="008F0F42">
        <w:rPr>
          <w:rFonts w:ascii="Verdana" w:hAnsi="Verdana"/>
          <w:sz w:val="18"/>
          <w:szCs w:val="18"/>
          <w:lang w:val="nl-NL"/>
        </w:rPr>
        <w:t xml:space="preserve">nschrijvers hun Inschrijving in ieder geval gestand te doen tot vier weken na uitspraak van de voorzieningenrechter in eerste instantie. </w:t>
      </w:r>
    </w:p>
    <w:p w14:paraId="1EF4B99C" w14:textId="77777777" w:rsidR="00A47866" w:rsidRPr="004A58FB" w:rsidRDefault="00A47866" w:rsidP="00987087">
      <w:pPr>
        <w:pStyle w:val="Kop2"/>
        <w:keepLines w:val="0"/>
        <w:numPr>
          <w:ilvl w:val="2"/>
          <w:numId w:val="19"/>
        </w:numPr>
        <w:tabs>
          <w:tab w:val="left" w:pos="540"/>
        </w:tabs>
        <w:spacing w:before="240" w:after="60"/>
        <w:rPr>
          <w:rFonts w:eastAsia="Times New Roman" w:cs="Arial"/>
          <w:i/>
          <w:iCs/>
          <w:sz w:val="18"/>
          <w:szCs w:val="18"/>
          <w:lang w:val="nl-NL" w:eastAsia="nl-NL"/>
        </w:rPr>
      </w:pPr>
      <w:bookmarkStart w:id="61" w:name="_Toc95911189"/>
      <w:r w:rsidRPr="004A58FB">
        <w:rPr>
          <w:rFonts w:eastAsia="Times New Roman" w:cs="Arial"/>
          <w:i/>
          <w:iCs/>
          <w:sz w:val="18"/>
          <w:szCs w:val="18"/>
          <w:lang w:val="nl-NL" w:eastAsia="nl-NL"/>
        </w:rPr>
        <w:t>Varianten</w:t>
      </w:r>
      <w:bookmarkEnd w:id="61"/>
    </w:p>
    <w:p w14:paraId="2D81470D"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Inschrijver mag naast een Inschrijving conform het Aanbestedingsdocument geen variant daarop aanbieden.</w:t>
      </w:r>
    </w:p>
    <w:p w14:paraId="538F8C19" w14:textId="77777777" w:rsidR="00A47866" w:rsidRPr="004A58FB" w:rsidRDefault="00A47866" w:rsidP="00987087">
      <w:pPr>
        <w:pStyle w:val="Kop2"/>
        <w:keepLines w:val="0"/>
        <w:numPr>
          <w:ilvl w:val="2"/>
          <w:numId w:val="19"/>
        </w:numPr>
        <w:tabs>
          <w:tab w:val="left" w:pos="540"/>
        </w:tabs>
        <w:spacing w:before="240" w:after="60"/>
        <w:rPr>
          <w:rFonts w:eastAsia="Times New Roman" w:cs="Arial"/>
          <w:i/>
          <w:iCs/>
          <w:sz w:val="18"/>
          <w:szCs w:val="18"/>
          <w:lang w:val="nl-NL" w:eastAsia="nl-NL"/>
        </w:rPr>
      </w:pPr>
      <w:bookmarkStart w:id="62" w:name="_Toc95911190"/>
      <w:r w:rsidRPr="004A58FB">
        <w:rPr>
          <w:rFonts w:eastAsia="Times New Roman" w:cs="Arial"/>
          <w:i/>
          <w:iCs/>
          <w:sz w:val="18"/>
          <w:szCs w:val="18"/>
          <w:lang w:val="nl-NL" w:eastAsia="nl-NL"/>
        </w:rPr>
        <w:t>Kosten van de Inschrijving</w:t>
      </w:r>
      <w:bookmarkEnd w:id="62"/>
    </w:p>
    <w:p w14:paraId="44FE74C5"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De Aanbestedende dienst vergoedt geen kosten voor het opstellen en uitbrengen van een Inschrijving, met inbegrip van eventueel te verstrekken nadere inlichtingen.</w:t>
      </w:r>
    </w:p>
    <w:p w14:paraId="70D293AA" w14:textId="77777777" w:rsidR="00A47866" w:rsidRPr="008F0F42" w:rsidRDefault="00A47866" w:rsidP="00A47866">
      <w:pPr>
        <w:pStyle w:val="Geenafstand"/>
        <w:rPr>
          <w:rFonts w:ascii="Verdana" w:hAnsi="Verdana"/>
          <w:sz w:val="18"/>
          <w:szCs w:val="18"/>
          <w:lang w:val="nl-NL"/>
        </w:rPr>
      </w:pPr>
    </w:p>
    <w:p w14:paraId="5977C263" w14:textId="2E2E8C6E"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Eventuele kosten of schade welke (kunnen) ontstaan door het niet gunnen van deze aanbesteding</w:t>
      </w:r>
      <w:r w:rsidR="0033194D">
        <w:rPr>
          <w:rFonts w:ascii="Verdana" w:hAnsi="Verdana"/>
          <w:sz w:val="18"/>
          <w:szCs w:val="18"/>
          <w:lang w:val="nl-NL"/>
        </w:rPr>
        <w:t xml:space="preserve"> </w:t>
      </w:r>
      <w:r w:rsidRPr="008F0F42">
        <w:rPr>
          <w:rFonts w:ascii="Verdana" w:hAnsi="Verdana"/>
          <w:sz w:val="18"/>
          <w:szCs w:val="18"/>
          <w:lang w:val="nl-NL"/>
        </w:rPr>
        <w:t>zijn voor rekening en risico van Inschrijver.</w:t>
      </w:r>
    </w:p>
    <w:p w14:paraId="626943E1" w14:textId="77777777" w:rsidR="00A47866" w:rsidRPr="004A58FB" w:rsidRDefault="00A47866" w:rsidP="00987087">
      <w:pPr>
        <w:pStyle w:val="Kop2"/>
        <w:keepLines w:val="0"/>
        <w:numPr>
          <w:ilvl w:val="2"/>
          <w:numId w:val="19"/>
        </w:numPr>
        <w:tabs>
          <w:tab w:val="left" w:pos="540"/>
        </w:tabs>
        <w:spacing w:before="240" w:after="60"/>
        <w:rPr>
          <w:rFonts w:eastAsia="Times New Roman" w:cs="Arial"/>
          <w:i/>
          <w:iCs/>
          <w:sz w:val="18"/>
          <w:szCs w:val="18"/>
          <w:lang w:val="nl-NL" w:eastAsia="nl-NL"/>
        </w:rPr>
      </w:pPr>
      <w:bookmarkStart w:id="63" w:name="_Toc95911191"/>
      <w:r w:rsidRPr="004A58FB">
        <w:rPr>
          <w:rFonts w:eastAsia="Times New Roman" w:cs="Arial"/>
          <w:i/>
          <w:iCs/>
          <w:sz w:val="18"/>
          <w:szCs w:val="18"/>
          <w:lang w:val="nl-NL" w:eastAsia="nl-NL"/>
        </w:rPr>
        <w:t>Stopzetten aanbesteding</w:t>
      </w:r>
      <w:bookmarkEnd w:id="63"/>
    </w:p>
    <w:p w14:paraId="7B5DE880" w14:textId="4396B7F1" w:rsidR="00A47866" w:rsidRPr="008F0F42" w:rsidRDefault="0033194D" w:rsidP="00A47866">
      <w:pPr>
        <w:pStyle w:val="Geenafstand"/>
        <w:rPr>
          <w:rFonts w:ascii="Verdana" w:hAnsi="Verdana"/>
          <w:sz w:val="18"/>
          <w:szCs w:val="18"/>
          <w:lang w:val="nl-NL"/>
        </w:rPr>
      </w:pPr>
      <w:r w:rsidRPr="0033194D">
        <w:rPr>
          <w:rFonts w:ascii="Verdana" w:hAnsi="Verdana"/>
          <w:sz w:val="18"/>
          <w:szCs w:val="18"/>
          <w:lang w:val="nl-NL"/>
        </w:rPr>
        <w:t xml:space="preserve">De </w:t>
      </w:r>
      <w:r w:rsidR="002B5F89">
        <w:rPr>
          <w:rFonts w:ascii="Verdana" w:hAnsi="Verdana"/>
          <w:sz w:val="18"/>
          <w:szCs w:val="18"/>
          <w:lang w:val="nl-NL"/>
        </w:rPr>
        <w:t>A</w:t>
      </w:r>
      <w:r w:rsidRPr="0033194D">
        <w:rPr>
          <w:rFonts w:ascii="Verdana" w:hAnsi="Verdana"/>
          <w:sz w:val="18"/>
          <w:szCs w:val="18"/>
          <w:lang w:val="nl-NL"/>
        </w:rPr>
        <w:t xml:space="preserve">anbestedende dienst behoudt zich het recht voor om tot het moment van ondertekening van de beoogde </w:t>
      </w:r>
      <w:r w:rsidR="001B77B9">
        <w:rPr>
          <w:rFonts w:ascii="Verdana" w:hAnsi="Verdana"/>
          <w:sz w:val="18"/>
          <w:szCs w:val="18"/>
          <w:lang w:val="nl-NL"/>
        </w:rPr>
        <w:t>O</w:t>
      </w:r>
      <w:r w:rsidRPr="0033194D">
        <w:rPr>
          <w:rFonts w:ascii="Verdana" w:hAnsi="Verdana"/>
          <w:sz w:val="18"/>
          <w:szCs w:val="18"/>
          <w:lang w:val="nl-NL"/>
        </w:rPr>
        <w:t xml:space="preserve">vereenkomst de aanbesteding geheel of gedeeltelijk, tijdelijk of definitief te stoppen. Aanbestedende dienst zal in een dergelijke situatie in beginsel niet tot vergoeding van aanbestedingskosten overgaan. Dit kan anders zijn indien de </w:t>
      </w:r>
      <w:r w:rsidR="004A1AC0">
        <w:rPr>
          <w:rFonts w:ascii="Verdana" w:hAnsi="Verdana"/>
          <w:sz w:val="18"/>
          <w:szCs w:val="18"/>
          <w:lang w:val="nl-NL"/>
        </w:rPr>
        <w:t>A</w:t>
      </w:r>
      <w:r w:rsidRPr="0033194D">
        <w:rPr>
          <w:rFonts w:ascii="Verdana" w:hAnsi="Verdana"/>
          <w:sz w:val="18"/>
          <w:szCs w:val="18"/>
          <w:lang w:val="nl-NL"/>
        </w:rPr>
        <w:t xml:space="preserve">anbestedende dienst van oordeel is dat </w:t>
      </w:r>
      <w:r w:rsidR="0059284F">
        <w:rPr>
          <w:rFonts w:ascii="Verdana" w:hAnsi="Verdana"/>
          <w:sz w:val="18"/>
          <w:szCs w:val="18"/>
          <w:lang w:val="nl-NL"/>
        </w:rPr>
        <w:t xml:space="preserve">de </w:t>
      </w:r>
      <w:r w:rsidRPr="0033194D">
        <w:rPr>
          <w:rFonts w:ascii="Verdana" w:hAnsi="Verdana"/>
          <w:sz w:val="18"/>
          <w:szCs w:val="18"/>
          <w:lang w:val="nl-NL"/>
        </w:rPr>
        <w:t>omstandigheden van dien aard zijn dat een tegemoetkoming op zijn plaats is.</w:t>
      </w:r>
    </w:p>
    <w:p w14:paraId="5CAD6791" w14:textId="77777777" w:rsidR="00A47866" w:rsidRPr="004A58FB" w:rsidRDefault="00A47866" w:rsidP="00987087">
      <w:pPr>
        <w:pStyle w:val="Kop2"/>
        <w:keepLines w:val="0"/>
        <w:numPr>
          <w:ilvl w:val="2"/>
          <w:numId w:val="19"/>
        </w:numPr>
        <w:tabs>
          <w:tab w:val="left" w:pos="540"/>
        </w:tabs>
        <w:spacing w:before="240" w:after="60"/>
        <w:rPr>
          <w:rFonts w:eastAsia="Times New Roman" w:cs="Arial"/>
          <w:i/>
          <w:iCs/>
          <w:sz w:val="18"/>
          <w:szCs w:val="18"/>
          <w:lang w:val="nl-NL" w:eastAsia="nl-NL"/>
        </w:rPr>
      </w:pPr>
      <w:bookmarkStart w:id="64" w:name="_Toc95911192"/>
      <w:r w:rsidRPr="004A58FB">
        <w:rPr>
          <w:rFonts w:eastAsia="Times New Roman" w:cs="Arial"/>
          <w:i/>
          <w:iCs/>
          <w:sz w:val="18"/>
          <w:szCs w:val="18"/>
          <w:lang w:val="nl-NL" w:eastAsia="nl-NL"/>
        </w:rPr>
        <w:t>Rangorde documenten</w:t>
      </w:r>
      <w:bookmarkEnd w:id="64"/>
    </w:p>
    <w:p w14:paraId="036B0344"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In geval van tegenstrijdigheden tussen het Aanbestedingsdocument en de Nota’s van Inlichtingen, prevaleren de Nota’s van Inlichtingen. </w:t>
      </w:r>
    </w:p>
    <w:p w14:paraId="3B68F629"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Indien er meer Nota’s van </w:t>
      </w:r>
      <w:r w:rsidR="006C2876">
        <w:rPr>
          <w:rFonts w:ascii="Verdana" w:hAnsi="Verdana"/>
          <w:sz w:val="18"/>
          <w:szCs w:val="18"/>
          <w:lang w:val="nl-NL"/>
        </w:rPr>
        <w:t>I</w:t>
      </w:r>
      <w:r w:rsidRPr="008F0F42">
        <w:rPr>
          <w:rFonts w:ascii="Verdana" w:hAnsi="Verdana"/>
          <w:sz w:val="18"/>
          <w:szCs w:val="18"/>
          <w:lang w:val="nl-NL"/>
        </w:rPr>
        <w:t>nlichtingen zijn prevaleert, in geval van tegenstri</w:t>
      </w:r>
      <w:r w:rsidR="006C2876">
        <w:rPr>
          <w:rFonts w:ascii="Verdana" w:hAnsi="Verdana"/>
          <w:sz w:val="18"/>
          <w:szCs w:val="18"/>
          <w:lang w:val="nl-NL"/>
        </w:rPr>
        <w:t>jdigheden tussen de Nota’s van I</w:t>
      </w:r>
      <w:r w:rsidRPr="008F0F42">
        <w:rPr>
          <w:rFonts w:ascii="Verdana" w:hAnsi="Verdana"/>
          <w:sz w:val="18"/>
          <w:szCs w:val="18"/>
          <w:lang w:val="nl-NL"/>
        </w:rPr>
        <w:t xml:space="preserve">nlichtingen, het bepaalde in de meest recente Nota van Inlichtingen. </w:t>
      </w:r>
    </w:p>
    <w:p w14:paraId="44B84E0C" w14:textId="77777777" w:rsidR="00A47866" w:rsidRPr="004A58FB" w:rsidRDefault="00A47866" w:rsidP="00987087">
      <w:pPr>
        <w:pStyle w:val="Kop2"/>
        <w:keepLines w:val="0"/>
        <w:numPr>
          <w:ilvl w:val="2"/>
          <w:numId w:val="19"/>
        </w:numPr>
        <w:tabs>
          <w:tab w:val="left" w:pos="540"/>
        </w:tabs>
        <w:spacing w:before="240" w:after="60"/>
        <w:rPr>
          <w:rFonts w:eastAsia="Times New Roman" w:cs="Arial"/>
          <w:i/>
          <w:iCs/>
          <w:sz w:val="18"/>
          <w:szCs w:val="18"/>
          <w:lang w:val="nl-NL" w:eastAsia="nl-NL"/>
        </w:rPr>
      </w:pPr>
      <w:bookmarkStart w:id="65" w:name="_Toc95911193"/>
      <w:r w:rsidRPr="004A58FB">
        <w:rPr>
          <w:rFonts w:eastAsia="Times New Roman" w:cs="Arial"/>
          <w:i/>
          <w:iCs/>
          <w:sz w:val="18"/>
          <w:szCs w:val="18"/>
          <w:lang w:val="nl-NL" w:eastAsia="nl-NL"/>
        </w:rPr>
        <w:t>Informatie over verplichtingen Inschrijver</w:t>
      </w:r>
      <w:bookmarkEnd w:id="65"/>
    </w:p>
    <w:p w14:paraId="6D970350" w14:textId="77777777" w:rsidR="00A47866" w:rsidRPr="00A47866" w:rsidRDefault="00A47866" w:rsidP="00A11DEE">
      <w:pPr>
        <w:pStyle w:val="Bullet"/>
      </w:pPr>
      <w:r w:rsidRPr="00A47866">
        <w:t xml:space="preserve">Inschrijver dient rekening te houden met de verplichtingen op het gebied van het milieu-, sociaal en arbeidsrecht conform artikel 2.81 lid 2 van de Aanbestedingswet.  </w:t>
      </w:r>
    </w:p>
    <w:p w14:paraId="556715EA" w14:textId="77777777" w:rsidR="00A47866" w:rsidRPr="00A47866" w:rsidRDefault="00A47866" w:rsidP="00A47866">
      <w:pPr>
        <w:rPr>
          <w:rFonts w:ascii="Verdana" w:hAnsi="Verdana"/>
          <w:sz w:val="18"/>
          <w:szCs w:val="18"/>
          <w:lang w:val="nl"/>
        </w:rPr>
      </w:pPr>
    </w:p>
    <w:p w14:paraId="6EC0839A" w14:textId="77777777" w:rsidR="00A47866" w:rsidRPr="00A47866" w:rsidRDefault="00A47866" w:rsidP="00A47866">
      <w:pPr>
        <w:rPr>
          <w:rFonts w:ascii="Verdana" w:hAnsi="Verdana"/>
          <w:sz w:val="18"/>
          <w:szCs w:val="18"/>
          <w:lang w:val="nl-NL"/>
        </w:rPr>
      </w:pPr>
      <w:r w:rsidRPr="00A47866">
        <w:rPr>
          <w:rFonts w:ascii="Verdana" w:hAnsi="Verdana"/>
          <w:sz w:val="18"/>
          <w:szCs w:val="18"/>
          <w:lang w:val="nl-NL"/>
        </w:rPr>
        <w:t xml:space="preserve">Informatie over bepalingen inzake belastingen, milieubescherming, arbeidsbescherming en arbeidsvoorwaarden die gelden in Nederland en die gedurende de looptijd van de Overeenkomst op de verrichtingen van Inschrijver van toepassing zijn, </w:t>
      </w:r>
      <w:r w:rsidR="007125D0">
        <w:rPr>
          <w:rFonts w:ascii="Verdana" w:hAnsi="Verdana"/>
          <w:sz w:val="18"/>
          <w:szCs w:val="18"/>
          <w:lang w:val="nl-NL"/>
        </w:rPr>
        <w:t>is</w:t>
      </w:r>
      <w:r w:rsidRPr="00A47866">
        <w:rPr>
          <w:rFonts w:ascii="Verdana" w:hAnsi="Verdana"/>
          <w:sz w:val="18"/>
          <w:szCs w:val="18"/>
          <w:lang w:val="nl-NL"/>
        </w:rPr>
        <w:t xml:space="preserve"> verkrijgbaar bij:</w:t>
      </w:r>
    </w:p>
    <w:p w14:paraId="6A85A3BA" w14:textId="77777777" w:rsidR="00A47866" w:rsidRPr="00A47866" w:rsidRDefault="00A47866" w:rsidP="00A11DEE">
      <w:pPr>
        <w:pStyle w:val="Bullet"/>
      </w:pPr>
      <w:r w:rsidRPr="00A47866">
        <w:t xml:space="preserve">voor bepalingen inzake belastingen: de Belastingdienst; </w:t>
      </w:r>
      <w:hyperlink r:id="rId17" w:history="1">
        <w:r w:rsidRPr="00476E3C">
          <w:rPr>
            <w:rStyle w:val="Hyperlink"/>
          </w:rPr>
          <w:t>www.belastingdienst.nl</w:t>
        </w:r>
      </w:hyperlink>
      <w:r w:rsidRPr="00A47866">
        <w:rPr>
          <w:u w:val="single"/>
        </w:rPr>
        <w:t>;</w:t>
      </w:r>
    </w:p>
    <w:p w14:paraId="23E70F48" w14:textId="77777777" w:rsidR="00A47866" w:rsidRPr="00A47866" w:rsidRDefault="00A47866" w:rsidP="00A11DEE">
      <w:pPr>
        <w:pStyle w:val="Bullet"/>
      </w:pPr>
      <w:r w:rsidRPr="00A47866">
        <w:t xml:space="preserve">voor bepalingen inzake milieubescherming: </w:t>
      </w:r>
      <w:hyperlink r:id="rId18" w:history="1">
        <w:r w:rsidRPr="00A47866">
          <w:rPr>
            <w:rStyle w:val="Hyperlink"/>
          </w:rPr>
          <w:t>www.rijksoverheid.nl</w:t>
        </w:r>
      </w:hyperlink>
      <w:r w:rsidRPr="00A47866">
        <w:rPr>
          <w:rStyle w:val="Hyperlink"/>
        </w:rPr>
        <w:t>;</w:t>
      </w:r>
    </w:p>
    <w:p w14:paraId="72420888" w14:textId="2C37C691" w:rsidR="00A47866" w:rsidRDefault="00A47866" w:rsidP="00D82FC7">
      <w:pPr>
        <w:pStyle w:val="Bullet"/>
      </w:pPr>
      <w:r w:rsidRPr="00A47866">
        <w:t xml:space="preserve">voor bepalingen inzake arbeidsbescherming en arbeidsvoorwaarden: het ministerie van Sociale Zaken en Werkgelegenheid: </w:t>
      </w:r>
      <w:hyperlink r:id="rId19" w:history="1">
        <w:r w:rsidRPr="00A47866">
          <w:rPr>
            <w:rStyle w:val="Hyperlink"/>
          </w:rPr>
          <w:t>www.rijksoverheid.nl</w:t>
        </w:r>
      </w:hyperlink>
      <w:r w:rsidRPr="00A47866">
        <w:t>.</w:t>
      </w:r>
    </w:p>
    <w:p w14:paraId="5C18FD75" w14:textId="626FADD0" w:rsidR="002E2B3F" w:rsidRPr="004A58FB" w:rsidRDefault="002E2B3F" w:rsidP="00987087">
      <w:pPr>
        <w:pStyle w:val="Kop2"/>
        <w:keepLines w:val="0"/>
        <w:numPr>
          <w:ilvl w:val="2"/>
          <w:numId w:val="19"/>
        </w:numPr>
        <w:tabs>
          <w:tab w:val="left" w:pos="540"/>
        </w:tabs>
        <w:spacing w:before="240" w:after="60"/>
        <w:rPr>
          <w:rFonts w:eastAsia="Times New Roman" w:cs="Arial"/>
          <w:i/>
          <w:iCs/>
          <w:sz w:val="18"/>
          <w:szCs w:val="18"/>
          <w:lang w:val="nl-NL" w:eastAsia="nl-NL"/>
        </w:rPr>
      </w:pPr>
      <w:bookmarkStart w:id="66" w:name="_Toc95911194"/>
      <w:r>
        <w:rPr>
          <w:rFonts w:eastAsia="Times New Roman" w:cs="Arial"/>
          <w:i/>
          <w:iCs/>
          <w:sz w:val="18"/>
          <w:szCs w:val="18"/>
          <w:lang w:val="nl-NL" w:eastAsia="nl-NL"/>
        </w:rPr>
        <w:lastRenderedPageBreak/>
        <w:t>Gids over Informatiebeveiliging en Privacy voor leveranciers</w:t>
      </w:r>
      <w:bookmarkEnd w:id="66"/>
    </w:p>
    <w:p w14:paraId="53B18776" w14:textId="50129A44" w:rsidR="002E2B3F" w:rsidRPr="002E2B3F" w:rsidRDefault="002E2B3F" w:rsidP="00A11DEE">
      <w:pPr>
        <w:pStyle w:val="Bullet"/>
      </w:pPr>
      <w:r w:rsidRPr="002E2B3F">
        <w:t xml:space="preserve">Het beveiligen van informatie en beschermen van persoonsgegevens heeft voor het ministerie van </w:t>
      </w:r>
      <w:r w:rsidRPr="007F184B">
        <w:t>Economische Zaken en Klimaat (EZK) de</w:t>
      </w:r>
      <w:r w:rsidRPr="002E2B3F">
        <w:t xml:space="preserve"> hoogste prioriteit. Dat vraagt om een grote inspanning van onze eigen medewerkers, maar zeker ook van onze leveranciers. In deze beknopte gids leest u er meer over. </w:t>
      </w:r>
    </w:p>
    <w:p w14:paraId="656D9429" w14:textId="0A5C4721" w:rsidR="002E2B3F" w:rsidRPr="00A47866" w:rsidRDefault="000A199B" w:rsidP="00A11DEE">
      <w:pPr>
        <w:pStyle w:val="Bullet"/>
      </w:pPr>
      <w:hyperlink r:id="rId20" w:history="1">
        <w:r w:rsidR="002E2B3F" w:rsidRPr="007F184B">
          <w:rPr>
            <w:rStyle w:val="Hyperlink"/>
          </w:rPr>
          <w:t>Brochure informatiebeveiliging en privacy EZK</w:t>
        </w:r>
      </w:hyperlink>
    </w:p>
    <w:p w14:paraId="6A4E3F44" w14:textId="651CE600" w:rsidR="00A47866" w:rsidRPr="004A58FB" w:rsidRDefault="00AA3C1E" w:rsidP="00987087">
      <w:pPr>
        <w:pStyle w:val="Kop2"/>
        <w:keepLines w:val="0"/>
        <w:numPr>
          <w:ilvl w:val="2"/>
          <w:numId w:val="19"/>
        </w:numPr>
        <w:tabs>
          <w:tab w:val="left" w:pos="540"/>
        </w:tabs>
        <w:spacing w:before="240" w:after="60"/>
        <w:rPr>
          <w:rFonts w:eastAsia="Times New Roman" w:cs="Arial"/>
          <w:i/>
          <w:iCs/>
          <w:sz w:val="18"/>
          <w:szCs w:val="18"/>
          <w:lang w:val="nl-NL" w:eastAsia="nl-NL"/>
        </w:rPr>
      </w:pPr>
      <w:bookmarkStart w:id="67" w:name="_Toc95911195"/>
      <w:r w:rsidRPr="004A58FB">
        <w:rPr>
          <w:rFonts w:eastAsia="Times New Roman" w:cs="Arial"/>
          <w:i/>
          <w:iCs/>
          <w:sz w:val="18"/>
          <w:szCs w:val="18"/>
          <w:lang w:val="nl-NL" w:eastAsia="nl-NL"/>
        </w:rPr>
        <w:t>Tegenstrijdigheden of bezwaren</w:t>
      </w:r>
      <w:bookmarkEnd w:id="67"/>
    </w:p>
    <w:p w14:paraId="56DE0944" w14:textId="77777777" w:rsidR="00AA3C1E" w:rsidRPr="008F0F42" w:rsidRDefault="00AA3C1E" w:rsidP="00AA3C1E">
      <w:pPr>
        <w:pStyle w:val="Geenafstand"/>
        <w:rPr>
          <w:rFonts w:ascii="Verdana" w:hAnsi="Verdana"/>
          <w:sz w:val="18"/>
          <w:szCs w:val="18"/>
          <w:lang w:val="nl-NL"/>
        </w:rPr>
      </w:pPr>
      <w:r w:rsidRPr="008F0F42">
        <w:rPr>
          <w:rFonts w:ascii="Verdana" w:hAnsi="Verdana"/>
          <w:sz w:val="18"/>
          <w:szCs w:val="18"/>
          <w:lang w:val="nl-NL"/>
        </w:rPr>
        <w:t xml:space="preserve">Indien de documenten volgens Inschrijver tegenstrijdigheden, onjuistheden of onduidelijkheden bevatten of de Inschrijver daarover bezwaren heeft, dient Inschrijver dit direct schriftelijk aan de contactpersoon te melden, met concrete onderbouwing ervan. </w:t>
      </w:r>
    </w:p>
    <w:p w14:paraId="1F164F52" w14:textId="77777777" w:rsidR="00A47866" w:rsidRPr="004A58FB" w:rsidRDefault="00AA3C1E" w:rsidP="00987087">
      <w:pPr>
        <w:pStyle w:val="Kop2"/>
        <w:keepLines w:val="0"/>
        <w:numPr>
          <w:ilvl w:val="2"/>
          <w:numId w:val="19"/>
        </w:numPr>
        <w:tabs>
          <w:tab w:val="left" w:pos="540"/>
        </w:tabs>
        <w:spacing w:before="240" w:after="60"/>
        <w:rPr>
          <w:rFonts w:eastAsia="Times New Roman" w:cs="Arial"/>
          <w:i/>
          <w:iCs/>
          <w:sz w:val="18"/>
          <w:szCs w:val="18"/>
          <w:lang w:val="nl-NL" w:eastAsia="nl-NL"/>
        </w:rPr>
      </w:pPr>
      <w:bookmarkStart w:id="68" w:name="_Toc95911196"/>
      <w:r w:rsidRPr="004A58FB">
        <w:rPr>
          <w:rFonts w:eastAsia="Times New Roman" w:cs="Arial"/>
          <w:i/>
          <w:iCs/>
          <w:sz w:val="18"/>
          <w:szCs w:val="18"/>
          <w:lang w:val="nl-NL" w:eastAsia="nl-NL"/>
        </w:rPr>
        <w:t>Klachtenregeling</w:t>
      </w:r>
      <w:bookmarkEnd w:id="68"/>
    </w:p>
    <w:p w14:paraId="35EDB98F" w14:textId="524C94E7" w:rsidR="00AA3C1E" w:rsidRPr="008F0F42" w:rsidRDefault="00AA3C1E" w:rsidP="00AA3C1E">
      <w:pPr>
        <w:pStyle w:val="Geenafstand"/>
        <w:rPr>
          <w:rFonts w:ascii="Verdana" w:hAnsi="Verdana"/>
          <w:sz w:val="18"/>
          <w:szCs w:val="18"/>
          <w:lang w:val="nl-NL"/>
        </w:rPr>
      </w:pPr>
      <w:r w:rsidRPr="008F0F42">
        <w:rPr>
          <w:rFonts w:ascii="Verdana" w:hAnsi="Verdana"/>
          <w:sz w:val="18"/>
          <w:szCs w:val="18"/>
          <w:lang w:val="nl-NL"/>
        </w:rPr>
        <w:t>Wanneer een</w:t>
      </w:r>
      <w:r w:rsidR="006A5AB3">
        <w:rPr>
          <w:rFonts w:ascii="Verdana" w:hAnsi="Verdana"/>
          <w:sz w:val="18"/>
          <w:szCs w:val="18"/>
          <w:lang w:val="nl-NL"/>
        </w:rPr>
        <w:t xml:space="preserve"> Inschrijver</w:t>
      </w:r>
      <w:r w:rsidRPr="008F0F42">
        <w:rPr>
          <w:rFonts w:ascii="Verdana" w:hAnsi="Verdana"/>
          <w:sz w:val="18"/>
          <w:szCs w:val="18"/>
          <w:lang w:val="nl-NL"/>
        </w:rPr>
        <w:t xml:space="preserve"> het oneens blijft met de reactie van de Aanbestedende dienst op de vragen, verzoeken, opmerkingen of bezwaren van de</w:t>
      </w:r>
      <w:r w:rsidR="006A5AB3">
        <w:rPr>
          <w:rFonts w:ascii="Verdana" w:hAnsi="Verdana"/>
          <w:sz w:val="18"/>
          <w:szCs w:val="18"/>
          <w:lang w:val="nl-NL"/>
        </w:rPr>
        <w:t xml:space="preserve"> Inschrijver</w:t>
      </w:r>
      <w:r w:rsidRPr="008F0F42">
        <w:rPr>
          <w:rFonts w:ascii="Verdana" w:hAnsi="Verdana"/>
          <w:sz w:val="18"/>
          <w:szCs w:val="18"/>
          <w:lang w:val="nl-NL"/>
        </w:rPr>
        <w:t xml:space="preserve">, dan wel </w:t>
      </w:r>
      <w:r w:rsidR="00BA2F71">
        <w:rPr>
          <w:rFonts w:ascii="Verdana" w:hAnsi="Verdana"/>
          <w:sz w:val="18"/>
          <w:szCs w:val="18"/>
          <w:lang w:val="nl-NL"/>
        </w:rPr>
        <w:t xml:space="preserve">dat </w:t>
      </w:r>
      <w:r w:rsidRPr="008F0F42">
        <w:rPr>
          <w:rFonts w:ascii="Verdana" w:hAnsi="Verdana"/>
          <w:sz w:val="18"/>
          <w:szCs w:val="18"/>
          <w:lang w:val="nl-NL"/>
        </w:rPr>
        <w:t>een reactie</w:t>
      </w:r>
      <w:r w:rsidR="00BA2F71">
        <w:rPr>
          <w:rFonts w:ascii="Verdana" w:hAnsi="Verdana"/>
          <w:sz w:val="18"/>
          <w:szCs w:val="18"/>
          <w:lang w:val="nl-NL"/>
        </w:rPr>
        <w:t xml:space="preserve"> daarop</w:t>
      </w:r>
      <w:r w:rsidRPr="008F0F42">
        <w:rPr>
          <w:rFonts w:ascii="Verdana" w:hAnsi="Verdana"/>
          <w:sz w:val="18"/>
          <w:szCs w:val="18"/>
          <w:lang w:val="nl-NL"/>
        </w:rPr>
        <w:t xml:space="preserve"> uitblijft, kan hij een klacht indienen. </w:t>
      </w:r>
    </w:p>
    <w:p w14:paraId="7BF46256" w14:textId="77777777" w:rsidR="00AA3C1E" w:rsidRPr="008F0F42" w:rsidRDefault="00AA3C1E" w:rsidP="00AA3C1E">
      <w:pPr>
        <w:pStyle w:val="Geenafstand"/>
        <w:rPr>
          <w:rFonts w:ascii="Verdana" w:hAnsi="Verdana"/>
          <w:sz w:val="18"/>
          <w:szCs w:val="18"/>
          <w:lang w:val="nl-NL"/>
        </w:rPr>
      </w:pPr>
      <w:r w:rsidRPr="008F0F42">
        <w:rPr>
          <w:rFonts w:ascii="Verdana" w:hAnsi="Verdana"/>
          <w:sz w:val="18"/>
          <w:szCs w:val="18"/>
          <w:lang w:val="nl-NL"/>
        </w:rPr>
        <w:t>In de bijlage ‘Klachtenprocedure’ is nadere informatie te vinden.</w:t>
      </w:r>
    </w:p>
    <w:p w14:paraId="696D70B4" w14:textId="77777777" w:rsidR="00A47866" w:rsidRPr="004A58FB" w:rsidRDefault="00AA3C1E" w:rsidP="00987087">
      <w:pPr>
        <w:pStyle w:val="Kop2"/>
        <w:keepLines w:val="0"/>
        <w:numPr>
          <w:ilvl w:val="2"/>
          <w:numId w:val="19"/>
        </w:numPr>
        <w:tabs>
          <w:tab w:val="left" w:pos="540"/>
        </w:tabs>
        <w:spacing w:before="240" w:after="60"/>
        <w:rPr>
          <w:rFonts w:eastAsia="Times New Roman" w:cs="Arial"/>
          <w:i/>
          <w:iCs/>
          <w:sz w:val="18"/>
          <w:szCs w:val="18"/>
          <w:lang w:val="nl-NL" w:eastAsia="nl-NL"/>
        </w:rPr>
      </w:pPr>
      <w:bookmarkStart w:id="69" w:name="_Toc95911197"/>
      <w:r w:rsidRPr="004A58FB">
        <w:rPr>
          <w:rFonts w:eastAsia="Times New Roman" w:cs="Arial"/>
          <w:i/>
          <w:iCs/>
          <w:sz w:val="18"/>
          <w:szCs w:val="18"/>
          <w:lang w:val="nl-NL" w:eastAsia="nl-NL"/>
        </w:rPr>
        <w:t>Beslechting van geschillen</w:t>
      </w:r>
      <w:bookmarkEnd w:id="69"/>
    </w:p>
    <w:p w14:paraId="2689A626" w14:textId="2A44DAD9" w:rsidR="00AA3C1E" w:rsidRPr="00BA2F71" w:rsidRDefault="00AA3C1E" w:rsidP="00AA3C1E">
      <w:pPr>
        <w:pStyle w:val="Geenafstand"/>
        <w:rPr>
          <w:rFonts w:ascii="Verdana" w:hAnsi="Verdana"/>
          <w:sz w:val="18"/>
          <w:szCs w:val="18"/>
          <w:lang w:val="nl-NL"/>
        </w:rPr>
      </w:pPr>
      <w:r w:rsidRPr="008F0F42">
        <w:rPr>
          <w:rFonts w:ascii="Verdana" w:hAnsi="Verdana"/>
          <w:sz w:val="18"/>
          <w:szCs w:val="18"/>
          <w:lang w:val="nl-NL"/>
        </w:rPr>
        <w:t>Naast het gestelde in</w:t>
      </w:r>
      <w:r w:rsidR="00BA2F71">
        <w:rPr>
          <w:rFonts w:ascii="Verdana" w:hAnsi="Verdana"/>
          <w:sz w:val="18"/>
          <w:szCs w:val="18"/>
          <w:lang w:val="nl-NL"/>
        </w:rPr>
        <w:t xml:space="preserve"> de</w:t>
      </w:r>
      <w:r w:rsidRPr="008F0F42">
        <w:rPr>
          <w:rFonts w:ascii="Verdana" w:hAnsi="Verdana"/>
          <w:sz w:val="18"/>
          <w:szCs w:val="18"/>
          <w:lang w:val="nl-NL"/>
        </w:rPr>
        <w:t xml:space="preserve"> paragraaf inzake ‘Klachtenregeling’ geldt dat ieder geschil over deze aanbesteding kan worden voorgelegd aan de Commissie van Aanbestedingsexperts (</w:t>
      </w:r>
      <w:hyperlink r:id="rId21" w:history="1">
        <w:r w:rsidRPr="008F0F42">
          <w:rPr>
            <w:rFonts w:ascii="Verdana" w:hAnsi="Verdana"/>
            <w:sz w:val="18"/>
            <w:szCs w:val="18"/>
            <w:lang w:val="nl-NL"/>
          </w:rPr>
          <w:t>www.commissievanaanbestedingsexperts.nl</w:t>
        </w:r>
      </w:hyperlink>
      <w:r w:rsidRPr="008F0F42">
        <w:rPr>
          <w:rFonts w:ascii="Verdana" w:hAnsi="Verdana"/>
          <w:sz w:val="18"/>
          <w:szCs w:val="18"/>
          <w:lang w:val="nl-NL"/>
        </w:rPr>
        <w:t xml:space="preserve">) en/of aan de bevoegde rechter te Den Haag. </w:t>
      </w:r>
      <w:r w:rsidRPr="00BA2F71">
        <w:rPr>
          <w:rFonts w:ascii="Verdana" w:hAnsi="Verdana"/>
          <w:sz w:val="18"/>
          <w:szCs w:val="18"/>
          <w:lang w:val="nl-NL"/>
        </w:rPr>
        <w:t>Uitsluitend het Nederlandse recht is daarop van toepassing.</w:t>
      </w:r>
    </w:p>
    <w:p w14:paraId="09B7C3D8" w14:textId="77777777" w:rsidR="00A47866" w:rsidRPr="004A58FB" w:rsidRDefault="00AA3C1E" w:rsidP="00987087">
      <w:pPr>
        <w:pStyle w:val="Kop2"/>
        <w:keepLines w:val="0"/>
        <w:numPr>
          <w:ilvl w:val="2"/>
          <w:numId w:val="19"/>
        </w:numPr>
        <w:tabs>
          <w:tab w:val="left" w:pos="540"/>
        </w:tabs>
        <w:spacing w:before="240" w:after="60"/>
        <w:rPr>
          <w:rFonts w:eastAsia="Times New Roman" w:cs="Arial"/>
          <w:i/>
          <w:iCs/>
          <w:sz w:val="18"/>
          <w:szCs w:val="18"/>
          <w:lang w:val="nl-NL" w:eastAsia="nl-NL"/>
        </w:rPr>
      </w:pPr>
      <w:bookmarkStart w:id="70" w:name="_Toc95911198"/>
      <w:r w:rsidRPr="004A58FB">
        <w:rPr>
          <w:rFonts w:eastAsia="Times New Roman" w:cs="Arial"/>
          <w:i/>
          <w:iCs/>
          <w:sz w:val="18"/>
          <w:szCs w:val="18"/>
          <w:lang w:val="nl-NL" w:eastAsia="nl-NL"/>
        </w:rPr>
        <w:t>Indiening van de Inschrijving</w:t>
      </w:r>
      <w:bookmarkEnd w:id="70"/>
    </w:p>
    <w:p w14:paraId="69E0E63F" w14:textId="1F2A7BF4" w:rsidR="00AA3C1E" w:rsidRPr="00AA3C1E" w:rsidRDefault="00AA3C1E" w:rsidP="00AA3C1E">
      <w:pPr>
        <w:rPr>
          <w:rFonts w:ascii="Verdana" w:hAnsi="Verdana"/>
          <w:sz w:val="18"/>
          <w:szCs w:val="18"/>
          <w:lang w:val="nl-NL"/>
        </w:rPr>
      </w:pPr>
      <w:r w:rsidRPr="00AA3C1E">
        <w:rPr>
          <w:rFonts w:ascii="Verdana" w:hAnsi="Verdana"/>
          <w:sz w:val="18"/>
          <w:szCs w:val="18"/>
          <w:lang w:val="nl-NL"/>
        </w:rPr>
        <w:t xml:space="preserve">De uiterste inleverdatum en tijd van </w:t>
      </w:r>
      <w:r w:rsidR="00BA2F71">
        <w:rPr>
          <w:rFonts w:ascii="Verdana" w:hAnsi="Verdana"/>
          <w:sz w:val="18"/>
          <w:szCs w:val="18"/>
          <w:lang w:val="nl-NL"/>
        </w:rPr>
        <w:t xml:space="preserve">ontvangst van </w:t>
      </w:r>
      <w:r w:rsidRPr="00AA3C1E">
        <w:rPr>
          <w:rFonts w:ascii="Verdana" w:hAnsi="Verdana"/>
          <w:sz w:val="18"/>
          <w:szCs w:val="18"/>
          <w:lang w:val="nl-NL"/>
        </w:rPr>
        <w:t>de Inschrijving</w:t>
      </w:r>
      <w:r w:rsidR="00BA2F71">
        <w:rPr>
          <w:rFonts w:ascii="Verdana" w:hAnsi="Verdana"/>
          <w:sz w:val="18"/>
          <w:szCs w:val="18"/>
          <w:lang w:val="nl-NL"/>
        </w:rPr>
        <w:t>en</w:t>
      </w:r>
      <w:r w:rsidRPr="00AA3C1E">
        <w:rPr>
          <w:rFonts w:ascii="Verdana" w:hAnsi="Verdana"/>
          <w:sz w:val="18"/>
          <w:szCs w:val="18"/>
          <w:lang w:val="nl-NL"/>
        </w:rPr>
        <w:t xml:space="preserve"> is vastgesteld in de paragraaf Planning en is een fataal moment. </w:t>
      </w:r>
    </w:p>
    <w:p w14:paraId="73EDE23D" w14:textId="77777777" w:rsidR="00AA3C1E" w:rsidRPr="00AA3C1E" w:rsidRDefault="00AA3C1E" w:rsidP="00987087">
      <w:pPr>
        <w:pStyle w:val="Lijstopsomteken"/>
        <w:numPr>
          <w:ilvl w:val="0"/>
          <w:numId w:val="10"/>
        </w:numPr>
        <w:tabs>
          <w:tab w:val="clear" w:pos="360"/>
          <w:tab w:val="num" w:pos="284"/>
        </w:tabs>
        <w:ind w:left="284" w:hanging="284"/>
        <w:rPr>
          <w:szCs w:val="18"/>
        </w:rPr>
      </w:pPr>
      <w:r w:rsidRPr="00AA3C1E">
        <w:rPr>
          <w:szCs w:val="18"/>
        </w:rPr>
        <w:t xml:space="preserve">Om te kunnen inschrijven dient uw onderneming geregistreerd te zijn op TenderNed. Een of meerdere geregistreerde gebruikers namens uw onderneming dienen te worden gekoppeld en geautoriseerd om via TenderNed in te schrijven. </w:t>
      </w:r>
    </w:p>
    <w:p w14:paraId="080D38D2" w14:textId="7BD25F36" w:rsidR="00AA3C1E" w:rsidRPr="00AA3C1E" w:rsidRDefault="00AA3C1E" w:rsidP="00AA3C1E">
      <w:pPr>
        <w:pStyle w:val="Lijstopsomteken"/>
        <w:numPr>
          <w:ilvl w:val="0"/>
          <w:numId w:val="0"/>
        </w:numPr>
        <w:ind w:left="284"/>
        <w:rPr>
          <w:szCs w:val="18"/>
        </w:rPr>
      </w:pPr>
      <w:r w:rsidRPr="00AA3C1E">
        <w:rPr>
          <w:szCs w:val="18"/>
        </w:rPr>
        <w:t xml:space="preserve">Het advies van de Aanbestedende dienst is om het registratieproces in TenderNed niet uit te stellen tot (vlak voor) het einde van de uiterste inschrijvingstermijn, maar direct te starten. Na registratie van uw onderneming dient u deze </w:t>
      </w:r>
      <w:r w:rsidR="009D17AF">
        <w:rPr>
          <w:szCs w:val="18"/>
        </w:rPr>
        <w:t>Inschrijving</w:t>
      </w:r>
      <w:r w:rsidRPr="00AA3C1E">
        <w:rPr>
          <w:szCs w:val="18"/>
        </w:rPr>
        <w:t xml:space="preserve"> via het aankondigingenplatform op TenderNed toe te voegen. Dit kan via de knop ‘Toevoegen aan mijn aanbestedingen’.</w:t>
      </w:r>
    </w:p>
    <w:p w14:paraId="7E499119" w14:textId="4F1A04E0" w:rsidR="00AA3C1E" w:rsidRPr="00FF03A1" w:rsidRDefault="00AA3C1E" w:rsidP="00AA3C1E">
      <w:pPr>
        <w:pStyle w:val="Lijstopsomteken"/>
        <w:tabs>
          <w:tab w:val="clear" w:pos="227"/>
          <w:tab w:val="num" w:pos="284"/>
        </w:tabs>
        <w:ind w:left="284" w:hanging="284"/>
        <w:rPr>
          <w:szCs w:val="18"/>
        </w:rPr>
      </w:pPr>
      <w:r w:rsidRPr="00FF03A1">
        <w:rPr>
          <w:szCs w:val="18"/>
        </w:rPr>
        <w:t xml:space="preserve">Raadpleeg de link </w:t>
      </w:r>
      <w:hyperlink r:id="rId22" w:history="1">
        <w:r w:rsidRPr="00FF03A1">
          <w:rPr>
            <w:rStyle w:val="Hyperlink"/>
            <w:szCs w:val="18"/>
          </w:rPr>
          <w:t>'Stappenplan digitaal inschrijven op overheidsopdrachten via TenderNed'</w:t>
        </w:r>
      </w:hyperlink>
      <w:r w:rsidRPr="00FF03A1">
        <w:rPr>
          <w:szCs w:val="18"/>
        </w:rPr>
        <w:t xml:space="preserve"> voor meer informatie over het registreren en inrichten van uw organisatie op TenderNed, alsmede over het digitaal inschrijven. Deze informatie en aanvullende informatie over het gebruik van TenderNed is ook toegankelijk via</w:t>
      </w:r>
      <w:r w:rsidR="00FF03A1">
        <w:t xml:space="preserve"> </w:t>
      </w:r>
      <w:hyperlink r:id="rId23" w:history="1">
        <w:r w:rsidR="00FF03A1" w:rsidRPr="00FF03A1">
          <w:rPr>
            <w:rStyle w:val="Hyperlink"/>
          </w:rPr>
          <w:t>‘TenderNed voor ondernemingen’</w:t>
        </w:r>
      </w:hyperlink>
      <w:r w:rsidRPr="00FF03A1">
        <w:rPr>
          <w:szCs w:val="18"/>
        </w:rPr>
        <w:t>.</w:t>
      </w:r>
    </w:p>
    <w:p w14:paraId="675070DA" w14:textId="77777777" w:rsidR="00AA3C1E" w:rsidRPr="00AA3C1E" w:rsidRDefault="00AA3C1E" w:rsidP="00AA3C1E">
      <w:pPr>
        <w:pStyle w:val="Lijstopsomteken"/>
        <w:tabs>
          <w:tab w:val="clear" w:pos="227"/>
          <w:tab w:val="num" w:pos="284"/>
        </w:tabs>
        <w:ind w:left="284" w:hanging="284"/>
        <w:rPr>
          <w:szCs w:val="18"/>
        </w:rPr>
      </w:pPr>
      <w:r w:rsidRPr="00AA3C1E">
        <w:rPr>
          <w:szCs w:val="18"/>
        </w:rPr>
        <w:t xml:space="preserve">Uitsluitend Inschrijvingen die voor of op de uiterste inschrijvingstermijn zijn ingediend in de digitale kluis van deze aanbesteding op TenderNed, worden door de Aanbestedende dienst in behandeling genomen. </w:t>
      </w:r>
    </w:p>
    <w:p w14:paraId="1406564E" w14:textId="77777777" w:rsidR="00AA3C1E" w:rsidRPr="00AA3C1E" w:rsidRDefault="00AA3C1E" w:rsidP="00AA3C1E">
      <w:pPr>
        <w:pStyle w:val="Lijstopsomteken"/>
        <w:tabs>
          <w:tab w:val="clear" w:pos="227"/>
          <w:tab w:val="num" w:pos="284"/>
        </w:tabs>
        <w:ind w:left="284" w:hanging="284"/>
        <w:rPr>
          <w:szCs w:val="18"/>
        </w:rPr>
      </w:pPr>
      <w:r w:rsidRPr="00AA3C1E">
        <w:rPr>
          <w:szCs w:val="18"/>
        </w:rPr>
        <w:t>De sluit</w:t>
      </w:r>
      <w:r w:rsidR="006C2876">
        <w:rPr>
          <w:szCs w:val="18"/>
        </w:rPr>
        <w:t xml:space="preserve">ingstijd voor het indienen van </w:t>
      </w:r>
      <w:r w:rsidR="00DE4AC9">
        <w:rPr>
          <w:szCs w:val="18"/>
        </w:rPr>
        <w:t>I</w:t>
      </w:r>
      <w:r w:rsidRPr="00AA3C1E">
        <w:rPr>
          <w:szCs w:val="18"/>
        </w:rPr>
        <w:t xml:space="preserve">nschrijvingen, aangegeven door de aftellende digitale klok in TenderNed, is leidend. </w:t>
      </w:r>
    </w:p>
    <w:p w14:paraId="5229B285" w14:textId="77777777" w:rsidR="00AA3C1E" w:rsidRPr="00AA3C1E" w:rsidRDefault="00AA3C1E" w:rsidP="00AA3C1E">
      <w:pPr>
        <w:pStyle w:val="Lijstopsomteken"/>
        <w:tabs>
          <w:tab w:val="clear" w:pos="227"/>
          <w:tab w:val="num" w:pos="284"/>
        </w:tabs>
        <w:ind w:left="284" w:hanging="284"/>
        <w:rPr>
          <w:szCs w:val="18"/>
        </w:rPr>
      </w:pPr>
      <w:r w:rsidRPr="00AA3C1E">
        <w:rPr>
          <w:szCs w:val="18"/>
        </w:rPr>
        <w:t xml:space="preserve">De Aanbestedende dienst kan de </w:t>
      </w:r>
      <w:r w:rsidR="00DE4AC9">
        <w:rPr>
          <w:szCs w:val="18"/>
        </w:rPr>
        <w:t>I</w:t>
      </w:r>
      <w:r w:rsidRPr="00AA3C1E">
        <w:rPr>
          <w:szCs w:val="18"/>
        </w:rPr>
        <w:t>nschrijvingen pas inzien na het openen van de digitale kluis in TenderNed. Deze kan pas worden geopend nadat de uiterste inleverdatum en tijdstip zijn verstreken.</w:t>
      </w:r>
    </w:p>
    <w:p w14:paraId="24B27D66" w14:textId="77777777" w:rsidR="00AA3C1E" w:rsidRPr="00AA3C1E" w:rsidRDefault="00AA3C1E" w:rsidP="00AA3C1E">
      <w:pPr>
        <w:pStyle w:val="Lijstopsomteken"/>
        <w:tabs>
          <w:tab w:val="clear" w:pos="227"/>
          <w:tab w:val="num" w:pos="284"/>
        </w:tabs>
        <w:ind w:left="284" w:hanging="284"/>
        <w:rPr>
          <w:szCs w:val="18"/>
        </w:rPr>
      </w:pPr>
      <w:r w:rsidRPr="00AA3C1E">
        <w:rPr>
          <w:szCs w:val="18"/>
        </w:rPr>
        <w:t xml:space="preserve">Neem voor technische vragen of problemen bij het inschrijven via TenderNed contact op met de servicedesk van TenderNed. Indien uw vragen of signalen naar uw oordeel te laat of niet adequaat door de servicedesk van TenderNed worden beantwoord, kunt u contact opnemen met de contactpersoon van de Aanbestedende dienst. </w:t>
      </w:r>
    </w:p>
    <w:p w14:paraId="6E8166CD" w14:textId="77777777" w:rsidR="00AA3C1E" w:rsidRPr="00AA3C1E" w:rsidRDefault="00AA3C1E" w:rsidP="00AA3C1E">
      <w:pPr>
        <w:pStyle w:val="Lijstopsomteken"/>
        <w:tabs>
          <w:tab w:val="clear" w:pos="227"/>
          <w:tab w:val="num" w:pos="284"/>
        </w:tabs>
        <w:ind w:left="284" w:hanging="284"/>
        <w:rPr>
          <w:szCs w:val="18"/>
        </w:rPr>
      </w:pPr>
      <w:r w:rsidRPr="00AA3C1E">
        <w:rPr>
          <w:szCs w:val="18"/>
        </w:rPr>
        <w:t xml:space="preserve">Het risico van te late indiening van de Inschrijving en/of indiening van een onvolledige Inschrijving ligt bij Inschrijver. </w:t>
      </w:r>
    </w:p>
    <w:p w14:paraId="7551C1E0" w14:textId="77777777" w:rsidR="00AA3C1E" w:rsidRPr="00AA3C1E" w:rsidRDefault="00AA3C1E" w:rsidP="00AA3C1E">
      <w:pPr>
        <w:pStyle w:val="Lijstopsomteken"/>
        <w:tabs>
          <w:tab w:val="clear" w:pos="227"/>
          <w:tab w:val="num" w:pos="284"/>
        </w:tabs>
        <w:ind w:left="284" w:hanging="284"/>
        <w:rPr>
          <w:szCs w:val="18"/>
        </w:rPr>
      </w:pPr>
      <w:r w:rsidRPr="00AA3C1E">
        <w:rPr>
          <w:szCs w:val="18"/>
        </w:rPr>
        <w:t>De Aanbestedende dienst is niet verantwoordelijk noch aansprakelijk voor de gevolgen die u ondervindt van een te laat, incorrect of onvolledig ingediende Inschrijving.</w:t>
      </w:r>
    </w:p>
    <w:p w14:paraId="5C87B4DF" w14:textId="77777777" w:rsidR="00AA3C1E" w:rsidRPr="00AA3C1E" w:rsidRDefault="00AA3C1E" w:rsidP="00AA3C1E">
      <w:pPr>
        <w:pStyle w:val="Lijstopsomteken"/>
        <w:numPr>
          <w:ilvl w:val="0"/>
          <w:numId w:val="0"/>
        </w:numPr>
        <w:ind w:left="227" w:hanging="227"/>
        <w:rPr>
          <w:szCs w:val="18"/>
        </w:rPr>
      </w:pPr>
    </w:p>
    <w:p w14:paraId="5D32AAA6" w14:textId="77777777" w:rsidR="00AA3C1E" w:rsidRPr="00AA3C1E" w:rsidRDefault="00AA3C1E" w:rsidP="00AA3C1E">
      <w:pPr>
        <w:pStyle w:val="Lijstopsomteken"/>
        <w:numPr>
          <w:ilvl w:val="0"/>
          <w:numId w:val="0"/>
        </w:numPr>
        <w:rPr>
          <w:szCs w:val="18"/>
        </w:rPr>
      </w:pPr>
      <w:r w:rsidRPr="00AA3C1E">
        <w:rPr>
          <w:szCs w:val="18"/>
        </w:rPr>
        <w:t>De Aanbestedende dienst zal vertrouwelijk omgaan met de informatie die door</w:t>
      </w:r>
      <w:r w:rsidR="006C2876">
        <w:rPr>
          <w:szCs w:val="18"/>
        </w:rPr>
        <w:t xml:space="preserve"> </w:t>
      </w:r>
      <w:r w:rsidRPr="00AA3C1E">
        <w:rPr>
          <w:szCs w:val="18"/>
        </w:rPr>
        <w:t>Inschrijver wordt verstrekt.</w:t>
      </w:r>
    </w:p>
    <w:p w14:paraId="7BC981C3" w14:textId="77777777" w:rsidR="00AA3C1E" w:rsidRPr="004A58FB" w:rsidRDefault="00AA3C1E" w:rsidP="00987087">
      <w:pPr>
        <w:pStyle w:val="Kop2"/>
        <w:keepLines w:val="0"/>
        <w:numPr>
          <w:ilvl w:val="2"/>
          <w:numId w:val="20"/>
        </w:numPr>
        <w:tabs>
          <w:tab w:val="left" w:pos="540"/>
        </w:tabs>
        <w:spacing w:before="240" w:after="60"/>
        <w:rPr>
          <w:rFonts w:eastAsia="Times New Roman" w:cs="Arial"/>
          <w:i/>
          <w:iCs/>
          <w:sz w:val="18"/>
          <w:szCs w:val="18"/>
          <w:lang w:val="nl-NL" w:eastAsia="nl-NL"/>
        </w:rPr>
      </w:pPr>
      <w:bookmarkStart w:id="71" w:name="_Toc95911199"/>
      <w:r w:rsidRPr="004A58FB">
        <w:rPr>
          <w:rFonts w:eastAsia="Times New Roman" w:cs="Arial"/>
          <w:i/>
          <w:iCs/>
          <w:sz w:val="18"/>
          <w:szCs w:val="18"/>
          <w:lang w:val="nl-NL" w:eastAsia="nl-NL"/>
        </w:rPr>
        <w:lastRenderedPageBreak/>
        <w:t>Vorm en inhoud van de Inschrijving</w:t>
      </w:r>
      <w:bookmarkEnd w:id="71"/>
    </w:p>
    <w:p w14:paraId="7C83FF69" w14:textId="77777777" w:rsidR="00AA3C1E" w:rsidRPr="008F0F42" w:rsidRDefault="00AA3C1E" w:rsidP="00AA3C1E">
      <w:pPr>
        <w:pStyle w:val="Geenafstand"/>
        <w:rPr>
          <w:rFonts w:ascii="Verdana" w:hAnsi="Verdana"/>
          <w:sz w:val="18"/>
          <w:szCs w:val="18"/>
          <w:lang w:val="nl-NL"/>
        </w:rPr>
      </w:pPr>
      <w:r w:rsidRPr="008F0F42">
        <w:rPr>
          <w:rFonts w:ascii="Verdana" w:hAnsi="Verdana"/>
          <w:sz w:val="18"/>
          <w:szCs w:val="18"/>
          <w:lang w:val="nl-NL"/>
        </w:rPr>
        <w:t>De Inschrijving dient volledig via TenderNed te worden ingediend. Het ‘Uniform Europees Aanbestedingsdocument’ dient rechtsgeldig te worden ondertekend.</w:t>
      </w:r>
    </w:p>
    <w:p w14:paraId="6EEA5CCC" w14:textId="77777777" w:rsidR="00AA3C1E" w:rsidRPr="008F0F42" w:rsidRDefault="00AA3C1E" w:rsidP="00AA3C1E">
      <w:pPr>
        <w:pStyle w:val="Geenafstand"/>
        <w:rPr>
          <w:rFonts w:ascii="Verdana" w:hAnsi="Verdana"/>
          <w:sz w:val="18"/>
          <w:szCs w:val="18"/>
          <w:lang w:val="nl-NL"/>
        </w:rPr>
      </w:pPr>
    </w:p>
    <w:p w14:paraId="2FF6EF7A" w14:textId="638C3D7D" w:rsidR="00AA3C1E" w:rsidRPr="008F0F42" w:rsidRDefault="00AA3C1E" w:rsidP="00AA3C1E">
      <w:pPr>
        <w:pStyle w:val="Geenafstand"/>
        <w:rPr>
          <w:rFonts w:ascii="Verdana" w:hAnsi="Verdana"/>
          <w:sz w:val="18"/>
          <w:szCs w:val="18"/>
          <w:lang w:val="nl-NL"/>
        </w:rPr>
      </w:pPr>
      <w:r w:rsidRPr="008F0F42">
        <w:rPr>
          <w:rFonts w:ascii="Verdana" w:hAnsi="Verdana"/>
          <w:sz w:val="18"/>
          <w:szCs w:val="18"/>
          <w:lang w:val="nl-NL"/>
        </w:rPr>
        <w:t xml:space="preserve">Bij de indiening van uw </w:t>
      </w:r>
      <w:r w:rsidR="008A410A">
        <w:rPr>
          <w:rFonts w:ascii="Verdana" w:hAnsi="Verdana"/>
          <w:sz w:val="18"/>
          <w:szCs w:val="18"/>
          <w:lang w:val="nl-NL"/>
        </w:rPr>
        <w:t>Inschrijving</w:t>
      </w:r>
      <w:r w:rsidRPr="008F0F42">
        <w:rPr>
          <w:rFonts w:ascii="Verdana" w:hAnsi="Verdana"/>
          <w:sz w:val="18"/>
          <w:szCs w:val="18"/>
          <w:lang w:val="nl-NL"/>
        </w:rPr>
        <w:t xml:space="preserve"> kunt u de volgende checklist gebruiken.</w:t>
      </w:r>
    </w:p>
    <w:p w14:paraId="2F4DEE6B" w14:textId="77777777" w:rsidR="00AA3C1E" w:rsidRPr="008F0F42" w:rsidRDefault="00AA3C1E" w:rsidP="00AA3C1E">
      <w:pPr>
        <w:pStyle w:val="Geenafstand"/>
        <w:rPr>
          <w:rFonts w:ascii="Verdana" w:hAnsi="Verdana"/>
          <w:sz w:val="18"/>
          <w:szCs w:val="18"/>
          <w:lang w:val="nl-N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1980"/>
        <w:gridCol w:w="3827"/>
        <w:gridCol w:w="3402"/>
      </w:tblGrid>
      <w:tr w:rsidR="00AA3C1E" w:rsidRPr="007E46FF" w14:paraId="59B13D1C" w14:textId="77777777" w:rsidTr="00393D2F">
        <w:trPr>
          <w:cantSplit/>
          <w:trHeight w:val="451"/>
        </w:trPr>
        <w:tc>
          <w:tcPr>
            <w:tcW w:w="1980" w:type="dxa"/>
            <w:shd w:val="clear" w:color="auto" w:fill="E0E0E0"/>
          </w:tcPr>
          <w:p w14:paraId="5BC04334" w14:textId="77777777" w:rsidR="00AA3C1E" w:rsidRPr="007E46FF" w:rsidRDefault="00AA3C1E" w:rsidP="00AA3C1E">
            <w:pPr>
              <w:pStyle w:val="Geenafstand"/>
              <w:rPr>
                <w:rFonts w:ascii="Verdana" w:hAnsi="Verdana"/>
                <w:b/>
                <w:bCs/>
                <w:sz w:val="18"/>
                <w:szCs w:val="18"/>
                <w:lang w:val="nl-NL"/>
              </w:rPr>
            </w:pPr>
            <w:r w:rsidRPr="007E46FF">
              <w:rPr>
                <w:rFonts w:ascii="Verdana" w:hAnsi="Verdana"/>
                <w:b/>
                <w:bCs/>
                <w:sz w:val="18"/>
                <w:szCs w:val="18"/>
                <w:lang w:val="nl-NL"/>
              </w:rPr>
              <w:t>Betreft</w:t>
            </w:r>
          </w:p>
        </w:tc>
        <w:tc>
          <w:tcPr>
            <w:tcW w:w="3827" w:type="dxa"/>
            <w:shd w:val="clear" w:color="auto" w:fill="E0E0E0"/>
          </w:tcPr>
          <w:p w14:paraId="79DF14E7" w14:textId="77777777" w:rsidR="00AA3C1E" w:rsidRPr="007E46FF" w:rsidRDefault="00AA3C1E" w:rsidP="00AA3C1E">
            <w:pPr>
              <w:pStyle w:val="Geenafstand"/>
              <w:rPr>
                <w:rFonts w:ascii="Verdana" w:hAnsi="Verdana"/>
                <w:b/>
                <w:bCs/>
                <w:sz w:val="18"/>
                <w:szCs w:val="18"/>
                <w:lang w:val="nl-NL"/>
              </w:rPr>
            </w:pPr>
            <w:r w:rsidRPr="007E46FF">
              <w:rPr>
                <w:rFonts w:ascii="Verdana" w:hAnsi="Verdana"/>
                <w:b/>
                <w:bCs/>
                <w:sz w:val="18"/>
                <w:szCs w:val="18"/>
                <w:lang w:val="nl-NL"/>
              </w:rPr>
              <w:t>Omschrijving</w:t>
            </w:r>
          </w:p>
        </w:tc>
        <w:tc>
          <w:tcPr>
            <w:tcW w:w="3402" w:type="dxa"/>
            <w:shd w:val="clear" w:color="auto" w:fill="E0E0E0"/>
          </w:tcPr>
          <w:p w14:paraId="7E31DB26" w14:textId="77777777" w:rsidR="00AA3C1E" w:rsidRPr="007E46FF" w:rsidRDefault="00AA3C1E" w:rsidP="00AA3C1E">
            <w:pPr>
              <w:pStyle w:val="Geenafstand"/>
              <w:rPr>
                <w:rFonts w:ascii="Verdana" w:hAnsi="Verdana"/>
                <w:b/>
                <w:bCs/>
                <w:strike/>
                <w:color w:val="0000FF"/>
                <w:sz w:val="18"/>
                <w:szCs w:val="18"/>
                <w:lang w:val="nl-NL"/>
              </w:rPr>
            </w:pPr>
            <w:r w:rsidRPr="007E46FF">
              <w:rPr>
                <w:rFonts w:ascii="Verdana" w:hAnsi="Verdana"/>
                <w:b/>
                <w:bCs/>
                <w:sz w:val="18"/>
                <w:szCs w:val="18"/>
                <w:lang w:val="nl-NL"/>
              </w:rPr>
              <w:t>Actie Inschrijver</w:t>
            </w:r>
          </w:p>
        </w:tc>
      </w:tr>
      <w:tr w:rsidR="00AA3C1E" w:rsidRPr="00AA0E26" w14:paraId="27188017" w14:textId="77777777" w:rsidTr="00393D2F">
        <w:trPr>
          <w:cantSplit/>
        </w:trPr>
        <w:tc>
          <w:tcPr>
            <w:tcW w:w="1980" w:type="dxa"/>
            <w:shd w:val="clear" w:color="auto" w:fill="FFFFFF"/>
          </w:tcPr>
          <w:p w14:paraId="7F824232" w14:textId="77777777" w:rsidR="00AA3C1E" w:rsidRPr="007E46FF" w:rsidRDefault="00AA3C1E" w:rsidP="00AA3C1E">
            <w:pPr>
              <w:pStyle w:val="Geenafstand"/>
              <w:rPr>
                <w:rFonts w:ascii="Verdana" w:hAnsi="Verdana"/>
                <w:sz w:val="18"/>
                <w:szCs w:val="18"/>
                <w:lang w:val="nl-NL"/>
              </w:rPr>
            </w:pPr>
            <w:r w:rsidRPr="007E5BBA">
              <w:rPr>
                <w:rFonts w:ascii="Verdana" w:hAnsi="Verdana"/>
                <w:sz w:val="18"/>
                <w:szCs w:val="18"/>
                <w:lang w:val="nl-NL"/>
              </w:rPr>
              <w:t>Bijlage 1</w:t>
            </w:r>
          </w:p>
        </w:tc>
        <w:tc>
          <w:tcPr>
            <w:tcW w:w="3827" w:type="dxa"/>
            <w:shd w:val="clear" w:color="auto" w:fill="FFFFFF"/>
          </w:tcPr>
          <w:p w14:paraId="43326F00" w14:textId="5C9551B8" w:rsidR="00AA3C1E" w:rsidRPr="007E46FF" w:rsidRDefault="00AA3C1E" w:rsidP="00AA3C1E">
            <w:pPr>
              <w:pStyle w:val="Geenafstand"/>
              <w:rPr>
                <w:rFonts w:ascii="Verdana" w:hAnsi="Verdana"/>
                <w:sz w:val="18"/>
                <w:szCs w:val="18"/>
                <w:lang w:val="nl-NL"/>
              </w:rPr>
            </w:pPr>
            <w:r w:rsidRPr="007E46FF">
              <w:rPr>
                <w:rFonts w:ascii="Verdana" w:hAnsi="Verdana"/>
                <w:sz w:val="18"/>
                <w:szCs w:val="18"/>
                <w:lang w:val="nl-NL"/>
              </w:rPr>
              <w:t>Uniform Europees Aanbestedingsdocument*</w:t>
            </w:r>
          </w:p>
        </w:tc>
        <w:tc>
          <w:tcPr>
            <w:tcW w:w="3402" w:type="dxa"/>
          </w:tcPr>
          <w:p w14:paraId="00D93024" w14:textId="77777777" w:rsidR="00AA3C1E" w:rsidRPr="007E46FF" w:rsidRDefault="00AA3C1E" w:rsidP="00AA3C1E">
            <w:pPr>
              <w:pStyle w:val="Geenafstand"/>
              <w:rPr>
                <w:rFonts w:ascii="Verdana" w:hAnsi="Verdana"/>
                <w:strike/>
                <w:color w:val="0000FF"/>
                <w:sz w:val="18"/>
                <w:szCs w:val="18"/>
                <w:lang w:val="nl-NL"/>
              </w:rPr>
            </w:pPr>
            <w:r w:rsidRPr="007E46FF">
              <w:rPr>
                <w:rFonts w:ascii="Verdana" w:hAnsi="Verdana"/>
                <w:sz w:val="18"/>
                <w:szCs w:val="18"/>
                <w:lang w:val="nl-NL"/>
              </w:rPr>
              <w:t>Ingevuld en rechtsgeldig ondertekend toevoegen aan TenderNed.</w:t>
            </w:r>
          </w:p>
        </w:tc>
      </w:tr>
      <w:tr w:rsidR="00AA3C1E" w:rsidRPr="00B63053" w14:paraId="014B46E8" w14:textId="77777777" w:rsidTr="00393D2F">
        <w:trPr>
          <w:cantSplit/>
        </w:trPr>
        <w:tc>
          <w:tcPr>
            <w:tcW w:w="1980" w:type="dxa"/>
            <w:shd w:val="clear" w:color="auto" w:fill="FFFFFF"/>
          </w:tcPr>
          <w:p w14:paraId="71F6AFDF" w14:textId="77777777" w:rsidR="00AA3C1E" w:rsidRPr="007E46FF" w:rsidRDefault="00AA3C1E" w:rsidP="00AA3C1E">
            <w:pPr>
              <w:pStyle w:val="Geenafstand"/>
              <w:rPr>
                <w:rFonts w:ascii="Verdana" w:hAnsi="Verdana"/>
                <w:sz w:val="18"/>
                <w:szCs w:val="18"/>
                <w:highlight w:val="yellow"/>
                <w:lang w:val="nl-NL"/>
              </w:rPr>
            </w:pPr>
            <w:r w:rsidRPr="007E46FF">
              <w:rPr>
                <w:rFonts w:ascii="Verdana" w:hAnsi="Verdana"/>
                <w:sz w:val="18"/>
                <w:szCs w:val="18"/>
                <w:lang w:val="nl-NL"/>
              </w:rPr>
              <w:t xml:space="preserve">Wensen </w:t>
            </w:r>
          </w:p>
        </w:tc>
        <w:tc>
          <w:tcPr>
            <w:tcW w:w="3827" w:type="dxa"/>
            <w:shd w:val="clear" w:color="auto" w:fill="FFFFFF"/>
          </w:tcPr>
          <w:p w14:paraId="1FC5E83A" w14:textId="43522944" w:rsidR="00AA3C1E" w:rsidRPr="007E5BBA" w:rsidRDefault="00AA3C1E" w:rsidP="00AA3C1E">
            <w:pPr>
              <w:pStyle w:val="Geenafstand"/>
              <w:rPr>
                <w:rFonts w:ascii="Verdana" w:hAnsi="Verdana"/>
                <w:sz w:val="18"/>
                <w:szCs w:val="18"/>
                <w:lang w:val="nl-NL"/>
              </w:rPr>
            </w:pPr>
            <w:r w:rsidRPr="007E5BBA">
              <w:rPr>
                <w:rFonts w:ascii="Verdana" w:hAnsi="Verdana"/>
                <w:sz w:val="18"/>
                <w:szCs w:val="18"/>
                <w:lang w:val="nl-NL"/>
              </w:rPr>
              <w:t>Inschrijving, incl. reactie op de wensen van de Aanbestedende dienst</w:t>
            </w:r>
          </w:p>
          <w:p w14:paraId="6CE037E6" w14:textId="2074FE72" w:rsidR="00AA3C1E" w:rsidRPr="007E5BBA" w:rsidRDefault="00AA3C1E" w:rsidP="00AA3C1E">
            <w:pPr>
              <w:pStyle w:val="Geenafstand"/>
              <w:rPr>
                <w:rFonts w:ascii="Verdana" w:hAnsi="Verdana"/>
                <w:sz w:val="18"/>
                <w:szCs w:val="18"/>
                <w:lang w:val="nl-NL"/>
              </w:rPr>
            </w:pPr>
            <w:r w:rsidRPr="007E5BBA">
              <w:rPr>
                <w:rFonts w:ascii="Verdana" w:hAnsi="Verdana"/>
                <w:sz w:val="18"/>
                <w:szCs w:val="18"/>
                <w:lang w:val="nl-NL"/>
              </w:rPr>
              <w:t xml:space="preserve"> </w:t>
            </w:r>
          </w:p>
        </w:tc>
        <w:tc>
          <w:tcPr>
            <w:tcW w:w="3402" w:type="dxa"/>
          </w:tcPr>
          <w:p w14:paraId="70CD6890" w14:textId="77777777" w:rsidR="00AA3C1E" w:rsidRPr="007E5BBA" w:rsidRDefault="00AA3C1E" w:rsidP="00AA3C1E">
            <w:pPr>
              <w:pStyle w:val="Geenafstand"/>
              <w:rPr>
                <w:rFonts w:ascii="Verdana" w:hAnsi="Verdana"/>
                <w:sz w:val="18"/>
                <w:szCs w:val="18"/>
                <w:lang w:val="nl-NL"/>
              </w:rPr>
            </w:pPr>
            <w:r w:rsidRPr="007E5BBA">
              <w:rPr>
                <w:rFonts w:ascii="Verdana" w:hAnsi="Verdana"/>
                <w:sz w:val="18"/>
                <w:szCs w:val="18"/>
                <w:lang w:val="nl-NL"/>
              </w:rPr>
              <w:t xml:space="preserve">Toevoegen aan TenderNed </w:t>
            </w:r>
          </w:p>
          <w:p w14:paraId="369B5CFE" w14:textId="0024D7BC" w:rsidR="00AA3C1E" w:rsidRPr="007E5BBA" w:rsidRDefault="00AA3C1E" w:rsidP="00AA3C1E">
            <w:pPr>
              <w:pStyle w:val="Geenafstand"/>
              <w:rPr>
                <w:rFonts w:ascii="Verdana" w:hAnsi="Verdana"/>
                <w:sz w:val="18"/>
                <w:szCs w:val="18"/>
                <w:lang w:val="nl-NL"/>
              </w:rPr>
            </w:pPr>
          </w:p>
        </w:tc>
      </w:tr>
      <w:tr w:rsidR="00AA3C1E" w:rsidRPr="00B63053" w14:paraId="6672785B" w14:textId="77777777" w:rsidTr="00393D2F">
        <w:trPr>
          <w:cantSplit/>
        </w:trPr>
        <w:tc>
          <w:tcPr>
            <w:tcW w:w="1980" w:type="dxa"/>
            <w:shd w:val="clear" w:color="auto" w:fill="FFFFFF"/>
          </w:tcPr>
          <w:p w14:paraId="3FEBE276" w14:textId="77777777" w:rsidR="00AA3C1E" w:rsidRPr="007E46FF" w:rsidRDefault="00AA3C1E" w:rsidP="00AA3C1E">
            <w:pPr>
              <w:pStyle w:val="Geenafstand"/>
              <w:rPr>
                <w:rFonts w:ascii="Verdana" w:hAnsi="Verdana"/>
                <w:sz w:val="18"/>
                <w:szCs w:val="18"/>
                <w:lang w:val="nl-NL"/>
              </w:rPr>
            </w:pPr>
            <w:r w:rsidRPr="007E46FF">
              <w:rPr>
                <w:rFonts w:ascii="Verdana" w:hAnsi="Verdana"/>
                <w:sz w:val="18"/>
                <w:szCs w:val="18"/>
                <w:lang w:val="nl-NL"/>
              </w:rPr>
              <w:t>Bijlage prijzen / tarieven</w:t>
            </w:r>
          </w:p>
        </w:tc>
        <w:tc>
          <w:tcPr>
            <w:tcW w:w="3827" w:type="dxa"/>
            <w:shd w:val="clear" w:color="auto" w:fill="FFFFFF"/>
          </w:tcPr>
          <w:p w14:paraId="575B9AD7" w14:textId="77777777" w:rsidR="00AA3C1E" w:rsidRPr="007E5BBA" w:rsidRDefault="00AA3C1E" w:rsidP="00AA3C1E">
            <w:pPr>
              <w:pStyle w:val="Geenafstand"/>
              <w:rPr>
                <w:rFonts w:ascii="Verdana" w:hAnsi="Verdana"/>
                <w:sz w:val="18"/>
                <w:szCs w:val="18"/>
                <w:lang w:val="nl-NL"/>
              </w:rPr>
            </w:pPr>
            <w:r w:rsidRPr="007E5BBA">
              <w:rPr>
                <w:rFonts w:ascii="Verdana" w:hAnsi="Verdana"/>
                <w:sz w:val="18"/>
                <w:szCs w:val="18"/>
                <w:lang w:val="nl-NL"/>
              </w:rPr>
              <w:t>De geoffreerde prijzen/tarieven</w:t>
            </w:r>
          </w:p>
          <w:p w14:paraId="70500477" w14:textId="77777777" w:rsidR="00AA3C1E" w:rsidRPr="007E5BBA" w:rsidRDefault="00AA3C1E" w:rsidP="00AA3C1E">
            <w:pPr>
              <w:pStyle w:val="Geenafstand"/>
              <w:rPr>
                <w:rFonts w:ascii="Verdana" w:hAnsi="Verdana"/>
                <w:sz w:val="18"/>
                <w:szCs w:val="18"/>
                <w:lang w:val="nl-NL"/>
              </w:rPr>
            </w:pPr>
          </w:p>
          <w:p w14:paraId="48C84BAE" w14:textId="77777777" w:rsidR="00AA3C1E" w:rsidRPr="007E5BBA" w:rsidRDefault="00AA3C1E" w:rsidP="00AA3C1E">
            <w:pPr>
              <w:pStyle w:val="Geenafstand"/>
              <w:rPr>
                <w:rFonts w:ascii="Verdana" w:hAnsi="Verdana"/>
                <w:sz w:val="18"/>
                <w:szCs w:val="18"/>
                <w:lang w:val="nl-NL"/>
              </w:rPr>
            </w:pPr>
          </w:p>
        </w:tc>
        <w:tc>
          <w:tcPr>
            <w:tcW w:w="3402" w:type="dxa"/>
          </w:tcPr>
          <w:p w14:paraId="470C3531" w14:textId="7613586E" w:rsidR="00AA3C1E" w:rsidRPr="007E5BBA" w:rsidRDefault="00AA3C1E" w:rsidP="00AA3C1E">
            <w:pPr>
              <w:pStyle w:val="Geenafstand"/>
              <w:rPr>
                <w:rFonts w:ascii="Verdana" w:hAnsi="Verdana"/>
                <w:sz w:val="18"/>
                <w:szCs w:val="18"/>
                <w:lang w:val="nl-NL"/>
              </w:rPr>
            </w:pPr>
            <w:r w:rsidRPr="007E5BBA">
              <w:rPr>
                <w:rFonts w:ascii="Verdana" w:hAnsi="Verdana"/>
                <w:sz w:val="18"/>
                <w:szCs w:val="18"/>
                <w:lang w:val="nl-NL"/>
              </w:rPr>
              <w:t>Toevoegen aan TenderNed</w:t>
            </w:r>
          </w:p>
          <w:p w14:paraId="528C2BA0" w14:textId="4205F35D" w:rsidR="00AA3C1E" w:rsidRPr="007E5BBA" w:rsidRDefault="00AA3C1E" w:rsidP="00225E06">
            <w:pPr>
              <w:pStyle w:val="Geenafstand"/>
              <w:rPr>
                <w:rFonts w:ascii="Verdana" w:hAnsi="Verdana"/>
                <w:strike/>
                <w:sz w:val="18"/>
                <w:szCs w:val="18"/>
                <w:lang w:val="nl-NL"/>
              </w:rPr>
            </w:pPr>
          </w:p>
        </w:tc>
      </w:tr>
      <w:tr w:rsidR="00225E06" w:rsidRPr="007E46FF" w14:paraId="5CEF1066" w14:textId="77777777" w:rsidTr="00393D2F">
        <w:trPr>
          <w:cantSplit/>
        </w:trPr>
        <w:tc>
          <w:tcPr>
            <w:tcW w:w="1980" w:type="dxa"/>
            <w:shd w:val="clear" w:color="auto" w:fill="FFFFFF"/>
          </w:tcPr>
          <w:p w14:paraId="077D7CD6" w14:textId="77777777" w:rsidR="00225E06" w:rsidRPr="007E46FF" w:rsidRDefault="00225E06" w:rsidP="00334B0F">
            <w:pPr>
              <w:pStyle w:val="Geenafstand"/>
              <w:rPr>
                <w:rFonts w:ascii="Verdana" w:hAnsi="Verdana"/>
                <w:sz w:val="18"/>
                <w:szCs w:val="18"/>
                <w:lang w:val="nl-NL"/>
              </w:rPr>
            </w:pPr>
            <w:r w:rsidRPr="007E46FF">
              <w:rPr>
                <w:rFonts w:ascii="Verdana" w:hAnsi="Verdana"/>
                <w:sz w:val="18"/>
                <w:szCs w:val="18"/>
                <w:lang w:val="nl-NL"/>
              </w:rPr>
              <w:t>Factureren</w:t>
            </w:r>
          </w:p>
        </w:tc>
        <w:tc>
          <w:tcPr>
            <w:tcW w:w="3827" w:type="dxa"/>
            <w:shd w:val="clear" w:color="auto" w:fill="FFFFFF"/>
          </w:tcPr>
          <w:p w14:paraId="742AD257" w14:textId="77777777" w:rsidR="00225E06" w:rsidRPr="007E5BBA" w:rsidRDefault="00225E06" w:rsidP="00334B0F">
            <w:pPr>
              <w:rPr>
                <w:rFonts w:ascii="Verdana" w:hAnsi="Verdana"/>
                <w:sz w:val="18"/>
                <w:szCs w:val="18"/>
                <w:lang w:val="nl-NL"/>
              </w:rPr>
            </w:pPr>
            <w:r w:rsidRPr="007E5BBA">
              <w:rPr>
                <w:rFonts w:ascii="Verdana" w:hAnsi="Verdana"/>
                <w:sz w:val="18"/>
                <w:szCs w:val="18"/>
                <w:lang w:val="nl-NL"/>
              </w:rPr>
              <w:t>Om een voorspoedige verwerking van de factuur te bewerkstelligen, dient u in uw Inschrijving onderstaande gegevens op te nemen:</w:t>
            </w:r>
          </w:p>
          <w:p w14:paraId="29D44114" w14:textId="77777777" w:rsidR="00225E06" w:rsidRPr="007E5BBA" w:rsidRDefault="00225E06" w:rsidP="00987087">
            <w:pPr>
              <w:pStyle w:val="Lijstalinea"/>
              <w:numPr>
                <w:ilvl w:val="0"/>
                <w:numId w:val="25"/>
              </w:numPr>
              <w:rPr>
                <w:szCs w:val="18"/>
              </w:rPr>
            </w:pPr>
            <w:r w:rsidRPr="007E5BBA">
              <w:rPr>
                <w:szCs w:val="18"/>
              </w:rPr>
              <w:t>NAW-gegevens;</w:t>
            </w:r>
          </w:p>
          <w:p w14:paraId="4ED15E47" w14:textId="77777777" w:rsidR="00225E06" w:rsidRPr="007E5BBA" w:rsidRDefault="00225E06" w:rsidP="00987087">
            <w:pPr>
              <w:pStyle w:val="Lijstalinea"/>
              <w:numPr>
                <w:ilvl w:val="0"/>
                <w:numId w:val="25"/>
              </w:numPr>
              <w:rPr>
                <w:szCs w:val="18"/>
              </w:rPr>
            </w:pPr>
            <w:r w:rsidRPr="007E5BBA">
              <w:rPr>
                <w:szCs w:val="18"/>
              </w:rPr>
              <w:t>KvK-nummer;</w:t>
            </w:r>
          </w:p>
          <w:p w14:paraId="511AA49B" w14:textId="77777777" w:rsidR="00225E06" w:rsidRPr="007E5BBA" w:rsidRDefault="00225E06" w:rsidP="00987087">
            <w:pPr>
              <w:pStyle w:val="Lijstalinea"/>
              <w:numPr>
                <w:ilvl w:val="0"/>
                <w:numId w:val="25"/>
              </w:numPr>
              <w:rPr>
                <w:szCs w:val="18"/>
              </w:rPr>
            </w:pPr>
            <w:r w:rsidRPr="007E5BBA">
              <w:rPr>
                <w:szCs w:val="18"/>
              </w:rPr>
              <w:t>Vestigingsplaats volgens KvK;</w:t>
            </w:r>
          </w:p>
          <w:p w14:paraId="0629ADD9" w14:textId="4018E0B3" w:rsidR="00225E06" w:rsidRPr="007E5BBA" w:rsidRDefault="00225E06" w:rsidP="00987087">
            <w:pPr>
              <w:pStyle w:val="Geenafstand"/>
              <w:numPr>
                <w:ilvl w:val="0"/>
                <w:numId w:val="25"/>
              </w:numPr>
              <w:rPr>
                <w:rFonts w:ascii="Verdana" w:hAnsi="Verdana"/>
                <w:sz w:val="18"/>
                <w:szCs w:val="18"/>
                <w:lang w:val="nl-NL"/>
              </w:rPr>
            </w:pPr>
            <w:r w:rsidRPr="007E5BBA">
              <w:rPr>
                <w:rFonts w:ascii="Verdana" w:hAnsi="Verdana"/>
                <w:sz w:val="18"/>
                <w:szCs w:val="18"/>
                <w:lang w:val="nl-NL"/>
              </w:rPr>
              <w:t>IBAN</w:t>
            </w:r>
            <w:r w:rsidR="007E46FF" w:rsidRPr="007E5BBA">
              <w:rPr>
                <w:rFonts w:ascii="Verdana" w:hAnsi="Verdana"/>
                <w:sz w:val="18"/>
                <w:szCs w:val="18"/>
                <w:lang w:val="nl-NL"/>
              </w:rPr>
              <w:t>.</w:t>
            </w:r>
          </w:p>
        </w:tc>
        <w:tc>
          <w:tcPr>
            <w:tcW w:w="3402" w:type="dxa"/>
          </w:tcPr>
          <w:p w14:paraId="07FF01A7" w14:textId="1BA80EBD" w:rsidR="00225E06" w:rsidRPr="007E5BBA" w:rsidRDefault="00225E06" w:rsidP="00334B0F">
            <w:pPr>
              <w:pStyle w:val="Geenafstand"/>
              <w:rPr>
                <w:rFonts w:ascii="Verdana" w:hAnsi="Verdana"/>
                <w:sz w:val="18"/>
                <w:szCs w:val="18"/>
                <w:lang w:val="nl-NL"/>
              </w:rPr>
            </w:pPr>
            <w:r w:rsidRPr="007E5BBA">
              <w:rPr>
                <w:rFonts w:ascii="Verdana" w:hAnsi="Verdana"/>
                <w:sz w:val="18"/>
                <w:szCs w:val="18"/>
                <w:lang w:val="nl-NL"/>
              </w:rPr>
              <w:t>Opnemen in inschrijving</w:t>
            </w:r>
          </w:p>
        </w:tc>
      </w:tr>
      <w:tr w:rsidR="00AA3C1E" w:rsidRPr="007E46FF" w14:paraId="5692147D" w14:textId="77777777" w:rsidTr="00393D2F">
        <w:trPr>
          <w:cantSplit/>
        </w:trPr>
        <w:tc>
          <w:tcPr>
            <w:tcW w:w="1980" w:type="dxa"/>
            <w:shd w:val="clear" w:color="auto" w:fill="FFFFFF"/>
          </w:tcPr>
          <w:p w14:paraId="50803617" w14:textId="70A7E5C6" w:rsidR="00AA3C1E" w:rsidRPr="00393D2F" w:rsidRDefault="00393D2F" w:rsidP="00AA3C1E">
            <w:pPr>
              <w:pStyle w:val="Geenafstand"/>
              <w:rPr>
                <w:rFonts w:ascii="Verdana" w:hAnsi="Verdana"/>
                <w:sz w:val="18"/>
                <w:szCs w:val="18"/>
                <w:lang w:val="nl-NL"/>
              </w:rPr>
            </w:pPr>
            <w:r w:rsidRPr="00393D2F">
              <w:rPr>
                <w:rFonts w:ascii="Verdana" w:hAnsi="Verdana"/>
                <w:sz w:val="18"/>
                <w:szCs w:val="18"/>
                <w:lang w:val="nl-NL"/>
              </w:rPr>
              <w:t>Geschiktheidseisen</w:t>
            </w:r>
          </w:p>
        </w:tc>
        <w:tc>
          <w:tcPr>
            <w:tcW w:w="3827" w:type="dxa"/>
            <w:shd w:val="clear" w:color="auto" w:fill="FFFFFF"/>
          </w:tcPr>
          <w:p w14:paraId="61A7F3EF" w14:textId="3439E895" w:rsidR="00AA3C1E" w:rsidRPr="00393D2F" w:rsidRDefault="008D5EAB" w:rsidP="00AA3C1E">
            <w:pPr>
              <w:pStyle w:val="Geenafstand"/>
              <w:rPr>
                <w:rFonts w:ascii="Verdana" w:hAnsi="Verdana"/>
                <w:sz w:val="18"/>
                <w:szCs w:val="18"/>
                <w:lang w:val="nl-NL"/>
              </w:rPr>
            </w:pPr>
            <w:r w:rsidRPr="00393D2F">
              <w:rPr>
                <w:rFonts w:ascii="Verdana" w:hAnsi="Verdana"/>
                <w:sz w:val="18"/>
                <w:szCs w:val="18"/>
                <w:lang w:val="nl-NL"/>
              </w:rPr>
              <w:t>Referentie</w:t>
            </w:r>
            <w:r w:rsidR="00DE68F6" w:rsidRPr="00393D2F">
              <w:rPr>
                <w:rFonts w:ascii="Verdana" w:hAnsi="Verdana"/>
                <w:sz w:val="18"/>
                <w:szCs w:val="18"/>
                <w:lang w:val="nl-NL"/>
              </w:rPr>
              <w:t>verklaring</w:t>
            </w:r>
            <w:r w:rsidR="00863A07" w:rsidRPr="00393D2F">
              <w:rPr>
                <w:rFonts w:ascii="Verdana" w:hAnsi="Verdana"/>
                <w:sz w:val="18"/>
                <w:szCs w:val="18"/>
                <w:lang w:val="nl-NL"/>
              </w:rPr>
              <w:t xml:space="preserve"> </w:t>
            </w:r>
            <w:r w:rsidR="00393D2F">
              <w:rPr>
                <w:rFonts w:ascii="Verdana" w:hAnsi="Verdana"/>
                <w:sz w:val="18"/>
                <w:szCs w:val="18"/>
                <w:lang w:val="nl-NL"/>
              </w:rPr>
              <w:t xml:space="preserve">kerncompetentie </w:t>
            </w:r>
            <w:r w:rsidR="00863A07" w:rsidRPr="00393D2F">
              <w:rPr>
                <w:rFonts w:ascii="Verdana" w:hAnsi="Verdana"/>
                <w:sz w:val="18"/>
                <w:szCs w:val="18"/>
                <w:lang w:val="nl-NL"/>
              </w:rPr>
              <w:t>1</w:t>
            </w:r>
          </w:p>
        </w:tc>
        <w:tc>
          <w:tcPr>
            <w:tcW w:w="3402" w:type="dxa"/>
          </w:tcPr>
          <w:p w14:paraId="2FA21DEB" w14:textId="028CA60F" w:rsidR="00AA3C1E" w:rsidRPr="00863A07" w:rsidRDefault="00AA3C1E" w:rsidP="00AA3C1E">
            <w:pPr>
              <w:pStyle w:val="Geenafstand"/>
              <w:rPr>
                <w:rFonts w:ascii="Verdana" w:hAnsi="Verdana"/>
                <w:sz w:val="18"/>
                <w:szCs w:val="18"/>
                <w:lang w:val="nl-NL"/>
              </w:rPr>
            </w:pPr>
            <w:r w:rsidRPr="00863A07">
              <w:rPr>
                <w:rFonts w:ascii="Verdana" w:hAnsi="Verdana"/>
                <w:sz w:val="18"/>
                <w:szCs w:val="18"/>
                <w:lang w:val="nl-NL"/>
              </w:rPr>
              <w:t>Toevoegen aan TenderNed</w:t>
            </w:r>
          </w:p>
          <w:p w14:paraId="796298EF" w14:textId="77777777" w:rsidR="00AA3C1E" w:rsidRPr="007E46FF" w:rsidRDefault="00AA3C1E" w:rsidP="00AA3C1E">
            <w:pPr>
              <w:pStyle w:val="Geenafstand"/>
              <w:rPr>
                <w:rFonts w:ascii="Verdana" w:hAnsi="Verdana"/>
                <w:sz w:val="18"/>
                <w:szCs w:val="18"/>
                <w:highlight w:val="yellow"/>
                <w:lang w:val="nl-NL"/>
              </w:rPr>
            </w:pPr>
          </w:p>
        </w:tc>
      </w:tr>
      <w:tr w:rsidR="00863A07" w:rsidRPr="007E46FF" w14:paraId="0D14FBF7" w14:textId="77777777" w:rsidTr="00393D2F">
        <w:trPr>
          <w:cantSplit/>
        </w:trPr>
        <w:tc>
          <w:tcPr>
            <w:tcW w:w="1980" w:type="dxa"/>
            <w:shd w:val="clear" w:color="auto" w:fill="FFFFFF"/>
          </w:tcPr>
          <w:p w14:paraId="71A5B187" w14:textId="2D62BE79" w:rsidR="00863A07" w:rsidRPr="00393D2F" w:rsidRDefault="00393D2F" w:rsidP="00863A07">
            <w:pPr>
              <w:pStyle w:val="Geenafstand"/>
              <w:rPr>
                <w:rFonts w:ascii="Verdana" w:hAnsi="Verdana"/>
                <w:sz w:val="18"/>
                <w:szCs w:val="18"/>
                <w:lang w:val="nl-NL"/>
              </w:rPr>
            </w:pPr>
            <w:r w:rsidRPr="00393D2F">
              <w:rPr>
                <w:rFonts w:ascii="Verdana" w:hAnsi="Verdana"/>
                <w:sz w:val="18"/>
                <w:szCs w:val="18"/>
                <w:lang w:val="nl-NL"/>
              </w:rPr>
              <w:t>Geschiktheidseisen</w:t>
            </w:r>
          </w:p>
        </w:tc>
        <w:tc>
          <w:tcPr>
            <w:tcW w:w="3827" w:type="dxa"/>
            <w:shd w:val="clear" w:color="auto" w:fill="FFFFFF"/>
          </w:tcPr>
          <w:p w14:paraId="7C9875F6" w14:textId="2C9C627D" w:rsidR="00863A07" w:rsidRPr="00393D2F" w:rsidRDefault="00863A07" w:rsidP="00863A07">
            <w:pPr>
              <w:pStyle w:val="Geenafstand"/>
              <w:rPr>
                <w:rFonts w:ascii="Verdana" w:hAnsi="Verdana"/>
                <w:sz w:val="18"/>
                <w:szCs w:val="18"/>
                <w:lang w:val="nl-NL"/>
              </w:rPr>
            </w:pPr>
            <w:r w:rsidRPr="00393D2F">
              <w:rPr>
                <w:rFonts w:ascii="Verdana" w:hAnsi="Verdana"/>
                <w:sz w:val="18"/>
                <w:szCs w:val="18"/>
                <w:lang w:val="nl-NL"/>
              </w:rPr>
              <w:t>Referentieverklaring</w:t>
            </w:r>
            <w:r w:rsidR="00393D2F">
              <w:rPr>
                <w:rFonts w:ascii="Verdana" w:hAnsi="Verdana"/>
                <w:sz w:val="18"/>
                <w:szCs w:val="18"/>
                <w:lang w:val="nl-NL"/>
              </w:rPr>
              <w:t xml:space="preserve"> kerncompetentie</w:t>
            </w:r>
            <w:r w:rsidRPr="00393D2F">
              <w:rPr>
                <w:rFonts w:ascii="Verdana" w:hAnsi="Verdana"/>
                <w:sz w:val="18"/>
                <w:szCs w:val="18"/>
                <w:lang w:val="nl-NL"/>
              </w:rPr>
              <w:t xml:space="preserve"> 2</w:t>
            </w:r>
          </w:p>
        </w:tc>
        <w:tc>
          <w:tcPr>
            <w:tcW w:w="3402" w:type="dxa"/>
          </w:tcPr>
          <w:p w14:paraId="3E22A06D" w14:textId="77777777" w:rsidR="00863A07" w:rsidRPr="00863A07" w:rsidRDefault="00863A07" w:rsidP="00863A07">
            <w:pPr>
              <w:pStyle w:val="Geenafstand"/>
              <w:rPr>
                <w:rFonts w:ascii="Verdana" w:hAnsi="Verdana"/>
                <w:sz w:val="18"/>
                <w:szCs w:val="18"/>
                <w:lang w:val="nl-NL"/>
              </w:rPr>
            </w:pPr>
            <w:r w:rsidRPr="00863A07">
              <w:rPr>
                <w:rFonts w:ascii="Verdana" w:hAnsi="Verdana"/>
                <w:sz w:val="18"/>
                <w:szCs w:val="18"/>
                <w:lang w:val="nl-NL"/>
              </w:rPr>
              <w:t>Toevoegen aan TenderNed</w:t>
            </w:r>
          </w:p>
          <w:p w14:paraId="7FF24A2F" w14:textId="77777777" w:rsidR="00863A07" w:rsidRPr="00863A07" w:rsidRDefault="00863A07" w:rsidP="00863A07">
            <w:pPr>
              <w:pStyle w:val="Geenafstand"/>
              <w:rPr>
                <w:rFonts w:ascii="Verdana" w:hAnsi="Verdana"/>
                <w:sz w:val="18"/>
                <w:szCs w:val="18"/>
                <w:lang w:val="nl-NL"/>
              </w:rPr>
            </w:pPr>
          </w:p>
        </w:tc>
      </w:tr>
      <w:tr w:rsidR="00863A07" w:rsidRPr="007E46FF" w14:paraId="153A6387" w14:textId="77777777" w:rsidTr="00393D2F">
        <w:trPr>
          <w:cantSplit/>
        </w:trPr>
        <w:tc>
          <w:tcPr>
            <w:tcW w:w="1980" w:type="dxa"/>
            <w:shd w:val="clear" w:color="auto" w:fill="FFFFFF"/>
          </w:tcPr>
          <w:p w14:paraId="4519EA06" w14:textId="58E087C3" w:rsidR="00863A07" w:rsidRPr="00393D2F" w:rsidRDefault="00393D2F" w:rsidP="00863A07">
            <w:pPr>
              <w:pStyle w:val="Geenafstand"/>
              <w:rPr>
                <w:rFonts w:ascii="Verdana" w:hAnsi="Verdana"/>
                <w:sz w:val="18"/>
                <w:szCs w:val="18"/>
                <w:lang w:val="nl-NL"/>
              </w:rPr>
            </w:pPr>
            <w:r w:rsidRPr="00393D2F">
              <w:rPr>
                <w:rFonts w:ascii="Verdana" w:hAnsi="Verdana"/>
                <w:sz w:val="18"/>
                <w:szCs w:val="18"/>
                <w:lang w:val="nl-NL"/>
              </w:rPr>
              <w:t>Geschiktheidseisen</w:t>
            </w:r>
          </w:p>
        </w:tc>
        <w:tc>
          <w:tcPr>
            <w:tcW w:w="3827" w:type="dxa"/>
            <w:shd w:val="clear" w:color="auto" w:fill="FFFFFF"/>
          </w:tcPr>
          <w:p w14:paraId="0E33BB81" w14:textId="067B1E65" w:rsidR="00863A07" w:rsidRPr="00393D2F" w:rsidRDefault="00863A07" w:rsidP="00863A07">
            <w:pPr>
              <w:pStyle w:val="Geenafstand"/>
              <w:rPr>
                <w:rFonts w:ascii="Verdana" w:hAnsi="Verdana"/>
                <w:sz w:val="18"/>
                <w:szCs w:val="18"/>
                <w:lang w:val="nl-NL"/>
              </w:rPr>
            </w:pPr>
            <w:r w:rsidRPr="00393D2F">
              <w:rPr>
                <w:rFonts w:ascii="Verdana" w:hAnsi="Verdana"/>
                <w:sz w:val="18"/>
                <w:szCs w:val="18"/>
                <w:lang w:val="nl-NL"/>
              </w:rPr>
              <w:t xml:space="preserve">Referentieverklaring </w:t>
            </w:r>
            <w:r w:rsidR="00393D2F">
              <w:rPr>
                <w:rFonts w:ascii="Verdana" w:hAnsi="Verdana"/>
                <w:sz w:val="18"/>
                <w:szCs w:val="18"/>
                <w:lang w:val="nl-NL"/>
              </w:rPr>
              <w:t xml:space="preserve">kerncompetentie </w:t>
            </w:r>
            <w:r w:rsidRPr="00393D2F">
              <w:rPr>
                <w:rFonts w:ascii="Verdana" w:hAnsi="Verdana"/>
                <w:sz w:val="18"/>
                <w:szCs w:val="18"/>
                <w:lang w:val="nl-NL"/>
              </w:rPr>
              <w:t>3</w:t>
            </w:r>
          </w:p>
        </w:tc>
        <w:tc>
          <w:tcPr>
            <w:tcW w:w="3402" w:type="dxa"/>
          </w:tcPr>
          <w:p w14:paraId="294A0BD0" w14:textId="77777777" w:rsidR="00863A07" w:rsidRPr="00863A07" w:rsidRDefault="00863A07" w:rsidP="00863A07">
            <w:pPr>
              <w:pStyle w:val="Geenafstand"/>
              <w:rPr>
                <w:rFonts w:ascii="Verdana" w:hAnsi="Verdana"/>
                <w:sz w:val="18"/>
                <w:szCs w:val="18"/>
                <w:lang w:val="nl-NL"/>
              </w:rPr>
            </w:pPr>
            <w:r w:rsidRPr="00863A07">
              <w:rPr>
                <w:rFonts w:ascii="Verdana" w:hAnsi="Verdana"/>
                <w:sz w:val="18"/>
                <w:szCs w:val="18"/>
                <w:lang w:val="nl-NL"/>
              </w:rPr>
              <w:t>Toevoegen aan TenderNed</w:t>
            </w:r>
          </w:p>
          <w:p w14:paraId="71AD0233" w14:textId="77777777" w:rsidR="00863A07" w:rsidRPr="00863A07" w:rsidRDefault="00863A07" w:rsidP="00863A07">
            <w:pPr>
              <w:pStyle w:val="Geenafstand"/>
              <w:rPr>
                <w:rFonts w:ascii="Verdana" w:hAnsi="Verdana"/>
                <w:sz w:val="18"/>
                <w:szCs w:val="18"/>
                <w:lang w:val="nl-NL"/>
              </w:rPr>
            </w:pPr>
          </w:p>
        </w:tc>
      </w:tr>
    </w:tbl>
    <w:p w14:paraId="5579B8B2" w14:textId="11A9937D" w:rsidR="008A410A" w:rsidRDefault="006C2876" w:rsidP="00AA3C1E">
      <w:pPr>
        <w:pStyle w:val="Geenafstand"/>
        <w:rPr>
          <w:rFonts w:ascii="Verdana" w:hAnsi="Verdana"/>
          <w:sz w:val="18"/>
          <w:szCs w:val="18"/>
          <w:lang w:val="nl-NL"/>
        </w:rPr>
      </w:pPr>
      <w:r>
        <w:rPr>
          <w:rFonts w:ascii="Verdana" w:hAnsi="Verdana"/>
          <w:sz w:val="18"/>
          <w:szCs w:val="18"/>
          <w:lang w:val="nl-NL"/>
        </w:rPr>
        <w:t xml:space="preserve">* Zie paragraaf 7.3.16 ingeval </w:t>
      </w:r>
      <w:r w:rsidR="00AA3C1E" w:rsidRPr="008F0F42">
        <w:rPr>
          <w:rFonts w:ascii="Verdana" w:hAnsi="Verdana"/>
          <w:sz w:val="18"/>
          <w:szCs w:val="18"/>
          <w:lang w:val="nl-NL"/>
        </w:rPr>
        <w:t>in samenwerkingsverband wordt ingeschreven.</w:t>
      </w:r>
      <w:r w:rsidR="00AA3C1E" w:rsidRPr="008F0F42" w:rsidDel="00525438">
        <w:rPr>
          <w:rFonts w:ascii="Verdana" w:hAnsi="Verdana"/>
          <w:sz w:val="18"/>
          <w:szCs w:val="18"/>
          <w:lang w:val="nl-NL"/>
        </w:rPr>
        <w:t xml:space="preserve"> </w:t>
      </w:r>
    </w:p>
    <w:p w14:paraId="667617A4" w14:textId="77777777" w:rsidR="00AA3C1E" w:rsidRPr="004A58FB" w:rsidRDefault="00AA3C1E" w:rsidP="00987087">
      <w:pPr>
        <w:pStyle w:val="Kop2"/>
        <w:keepLines w:val="0"/>
        <w:numPr>
          <w:ilvl w:val="2"/>
          <w:numId w:val="20"/>
        </w:numPr>
        <w:tabs>
          <w:tab w:val="left" w:pos="540"/>
        </w:tabs>
        <w:spacing w:before="240" w:after="60"/>
        <w:rPr>
          <w:rFonts w:eastAsia="Times New Roman" w:cs="Arial"/>
          <w:i/>
          <w:iCs/>
          <w:sz w:val="18"/>
          <w:szCs w:val="18"/>
          <w:lang w:val="nl-NL" w:eastAsia="nl-NL"/>
        </w:rPr>
      </w:pPr>
      <w:bookmarkStart w:id="72" w:name="_Toc95911200"/>
      <w:r w:rsidRPr="004A58FB">
        <w:rPr>
          <w:rFonts w:eastAsia="Times New Roman" w:cs="Arial"/>
          <w:i/>
          <w:iCs/>
          <w:sz w:val="18"/>
          <w:szCs w:val="18"/>
          <w:lang w:val="nl-NL" w:eastAsia="nl-NL"/>
        </w:rPr>
        <w:t>Rechtsgeldige ondertekening</w:t>
      </w:r>
      <w:bookmarkEnd w:id="72"/>
    </w:p>
    <w:p w14:paraId="45A919B3" w14:textId="77777777" w:rsidR="00297753" w:rsidRPr="00297753" w:rsidRDefault="00297753" w:rsidP="00297753">
      <w:pPr>
        <w:pStyle w:val="Geenafstand"/>
        <w:rPr>
          <w:rFonts w:ascii="Verdana" w:hAnsi="Verdana"/>
          <w:sz w:val="18"/>
          <w:szCs w:val="18"/>
          <w:lang w:val="nl-NL"/>
        </w:rPr>
      </w:pPr>
      <w:r w:rsidRPr="00297753">
        <w:rPr>
          <w:rFonts w:ascii="Verdana" w:hAnsi="Verdana"/>
          <w:sz w:val="18"/>
          <w:szCs w:val="18"/>
          <w:lang w:val="nl-NL"/>
        </w:rPr>
        <w:t xml:space="preserve">Onder een rechtsgeldige ondertekening wordt verstaan dat een document door een rechtsgeldig bevoegde/gemachtigde vertegenwoordiger is ondertekend. </w:t>
      </w:r>
    </w:p>
    <w:p w14:paraId="034BCCA9" w14:textId="77777777" w:rsidR="00297753" w:rsidRPr="00297753" w:rsidRDefault="00297753" w:rsidP="00297753">
      <w:pPr>
        <w:pStyle w:val="Geenafstand"/>
        <w:rPr>
          <w:rFonts w:ascii="Verdana" w:hAnsi="Verdana"/>
          <w:sz w:val="18"/>
          <w:szCs w:val="18"/>
          <w:lang w:val="nl-NL"/>
        </w:rPr>
      </w:pPr>
      <w:r w:rsidRPr="00297753">
        <w:rPr>
          <w:rFonts w:ascii="Verdana" w:hAnsi="Verdana"/>
          <w:sz w:val="18"/>
          <w:szCs w:val="18"/>
          <w:lang w:val="nl-NL"/>
        </w:rPr>
        <w:t>Wanneer in het beroeps- of handelsregister is opgenomen dat twee of meer personen slechts gezamenlijk vertegenwoordigingsbevoegd zijn, moeten de documenten die rechtsgeldig moeten worden ondertekend, door die twee of meer personen ondertekend worden. Wanneer er bij de bevoegdheid tot het vertegenwoordigen van de onderneming beperkingen zijn opgenomen, moet daarmee rekening worden gehouden.</w:t>
      </w:r>
    </w:p>
    <w:p w14:paraId="0DF720B3" w14:textId="77777777" w:rsidR="00297753" w:rsidRPr="00297753" w:rsidRDefault="00297753" w:rsidP="00297753">
      <w:pPr>
        <w:pStyle w:val="Geenafstand"/>
        <w:rPr>
          <w:rFonts w:ascii="Verdana" w:hAnsi="Verdana"/>
          <w:sz w:val="18"/>
          <w:szCs w:val="18"/>
          <w:lang w:val="nl-NL"/>
        </w:rPr>
      </w:pPr>
    </w:p>
    <w:p w14:paraId="5CAE3A6F" w14:textId="77777777" w:rsidR="00297753" w:rsidRPr="00297753" w:rsidRDefault="00297753" w:rsidP="00297753">
      <w:pPr>
        <w:pStyle w:val="Geenafstand"/>
        <w:rPr>
          <w:rFonts w:ascii="Verdana" w:hAnsi="Verdana"/>
          <w:sz w:val="18"/>
          <w:szCs w:val="18"/>
          <w:lang w:val="nl-NL"/>
        </w:rPr>
      </w:pPr>
      <w:r w:rsidRPr="00297753">
        <w:rPr>
          <w:rFonts w:ascii="Verdana" w:hAnsi="Verdana"/>
          <w:sz w:val="18"/>
          <w:szCs w:val="18"/>
          <w:lang w:val="nl-NL"/>
        </w:rPr>
        <w:t>Waar een rechtsgeldige ondertekening wordt verlangd, accepteert de Aanbestedende dienst hiervoor naast een originele handgeschreven handtekening tevens de gekwalificeerde elektronische handtekening in de zin van art. 3:15a van het Burgerlijk Wetboek.</w:t>
      </w:r>
    </w:p>
    <w:p w14:paraId="2304A924" w14:textId="77777777" w:rsidR="00297753" w:rsidRPr="00297753" w:rsidRDefault="00297753" w:rsidP="00297753">
      <w:pPr>
        <w:pStyle w:val="Geenafstand"/>
        <w:rPr>
          <w:rFonts w:ascii="Verdana" w:hAnsi="Verdana"/>
          <w:sz w:val="18"/>
          <w:szCs w:val="18"/>
          <w:lang w:val="nl-NL"/>
        </w:rPr>
      </w:pPr>
    </w:p>
    <w:p w14:paraId="04D98460" w14:textId="77777777" w:rsidR="00297753" w:rsidRPr="00297753" w:rsidRDefault="00297753" w:rsidP="00297753">
      <w:pPr>
        <w:pStyle w:val="Geenafstand"/>
        <w:rPr>
          <w:rFonts w:ascii="Verdana" w:hAnsi="Verdana"/>
          <w:sz w:val="18"/>
          <w:szCs w:val="18"/>
          <w:lang w:val="nl-NL"/>
        </w:rPr>
      </w:pPr>
      <w:r w:rsidRPr="00297753">
        <w:rPr>
          <w:rFonts w:ascii="Verdana" w:hAnsi="Verdana"/>
          <w:sz w:val="18"/>
          <w:szCs w:val="18"/>
          <w:lang w:val="nl-NL"/>
        </w:rPr>
        <w:t xml:space="preserve">NB: het Uniform Europees Aanbestedingsdocument kan niet rechtstreeks worden voorzien van een gekwalificeerde elektronische handtekening. U kunt het UEA van een handgeschreven handtekening voorzien of u dient een digitale pdf-afdruk van het pdf-formulier te maken, waarmee vervolgens op deze digitale pdf-afdruk de gekwalificeerde elektronische handtekening kan worden geplaatst. </w:t>
      </w:r>
    </w:p>
    <w:p w14:paraId="27B8167E" w14:textId="77777777" w:rsidR="00297753" w:rsidRPr="00297753" w:rsidRDefault="00297753" w:rsidP="00297753">
      <w:pPr>
        <w:pStyle w:val="Geenafstand"/>
        <w:rPr>
          <w:rFonts w:ascii="Verdana" w:hAnsi="Verdana"/>
          <w:sz w:val="18"/>
          <w:szCs w:val="18"/>
          <w:lang w:val="nl-NL"/>
        </w:rPr>
      </w:pPr>
    </w:p>
    <w:p w14:paraId="07CA50AA" w14:textId="33FDDAE9" w:rsidR="00297753" w:rsidRDefault="00297753" w:rsidP="008B4658">
      <w:pPr>
        <w:pStyle w:val="Geenafstand"/>
        <w:rPr>
          <w:rFonts w:ascii="Verdana" w:hAnsi="Verdana"/>
          <w:sz w:val="18"/>
          <w:szCs w:val="18"/>
          <w:lang w:val="nl-NL"/>
        </w:rPr>
      </w:pPr>
      <w:r w:rsidRPr="00297753">
        <w:rPr>
          <w:rFonts w:ascii="Verdana" w:hAnsi="Verdana"/>
          <w:sz w:val="18"/>
          <w:szCs w:val="18"/>
          <w:lang w:val="nl-NL"/>
        </w:rPr>
        <w:t>Indien een vereiste rechtsgeldige ondertekening niet aanwezig is leidt dit in beginsel tot uitsluiting. Echter krijgt u in dat geval eenmalig, gedurende 48 uur, de mogelijkheid dit te herstellen.</w:t>
      </w:r>
    </w:p>
    <w:p w14:paraId="4E8B760D" w14:textId="7C1C5E66" w:rsidR="00AA3C1E" w:rsidRPr="004A58FB" w:rsidRDefault="005E58AC" w:rsidP="00987087">
      <w:pPr>
        <w:pStyle w:val="Kop2"/>
        <w:keepLines w:val="0"/>
        <w:numPr>
          <w:ilvl w:val="2"/>
          <w:numId w:val="20"/>
        </w:numPr>
        <w:tabs>
          <w:tab w:val="left" w:pos="540"/>
        </w:tabs>
        <w:spacing w:before="240" w:after="60"/>
        <w:rPr>
          <w:rFonts w:eastAsia="Times New Roman" w:cs="Arial"/>
          <w:i/>
          <w:iCs/>
          <w:sz w:val="18"/>
          <w:szCs w:val="18"/>
          <w:lang w:val="nl-NL" w:eastAsia="nl-NL"/>
        </w:rPr>
      </w:pPr>
      <w:bookmarkStart w:id="73" w:name="_Toc95911201"/>
      <w:r w:rsidRPr="004A58FB">
        <w:rPr>
          <w:rFonts w:eastAsia="Times New Roman" w:cs="Arial"/>
          <w:i/>
          <w:iCs/>
          <w:sz w:val="18"/>
          <w:szCs w:val="18"/>
          <w:lang w:val="nl-NL" w:eastAsia="nl-NL"/>
        </w:rPr>
        <w:lastRenderedPageBreak/>
        <w:t>Inschrijven in samenwerking met andere ondernemingen</w:t>
      </w:r>
      <w:bookmarkEnd w:id="73"/>
    </w:p>
    <w:p w14:paraId="573CBEA4" w14:textId="77777777" w:rsidR="005E58AC" w:rsidRPr="005E58AC" w:rsidRDefault="005E58AC" w:rsidP="005E58AC">
      <w:pPr>
        <w:rPr>
          <w:rFonts w:ascii="Verdana" w:hAnsi="Verdana"/>
          <w:sz w:val="18"/>
          <w:szCs w:val="18"/>
          <w:lang w:val="nl-NL"/>
        </w:rPr>
      </w:pPr>
      <w:r w:rsidRPr="005E58AC">
        <w:rPr>
          <w:rFonts w:ascii="Verdana" w:hAnsi="Verdana"/>
          <w:sz w:val="18"/>
          <w:szCs w:val="18"/>
          <w:lang w:val="nl-NL"/>
        </w:rPr>
        <w:t xml:space="preserve">Indien u de opdracht niet zelfstandig kunt uitvoeren kunt u samenwerken met andere ondernemingen.  </w:t>
      </w:r>
    </w:p>
    <w:p w14:paraId="506A8553" w14:textId="77777777" w:rsidR="005E58AC" w:rsidRPr="005E58AC" w:rsidRDefault="005E58AC" w:rsidP="005E58AC">
      <w:pPr>
        <w:rPr>
          <w:rFonts w:ascii="Verdana" w:hAnsi="Verdana"/>
          <w:sz w:val="18"/>
          <w:szCs w:val="18"/>
          <w:lang w:val="nl-NL"/>
        </w:rPr>
      </w:pPr>
    </w:p>
    <w:p w14:paraId="2189A2A3" w14:textId="77777777" w:rsidR="005E58AC" w:rsidRPr="005E58AC" w:rsidRDefault="005E58AC" w:rsidP="005E58AC">
      <w:pPr>
        <w:rPr>
          <w:rFonts w:ascii="Verdana" w:hAnsi="Verdana"/>
          <w:sz w:val="18"/>
          <w:szCs w:val="18"/>
          <w:lang w:val="nl-NL"/>
        </w:rPr>
      </w:pPr>
      <w:r w:rsidRPr="005E58AC">
        <w:rPr>
          <w:rFonts w:ascii="Verdana" w:hAnsi="Verdana"/>
          <w:sz w:val="18"/>
          <w:szCs w:val="18"/>
          <w:lang w:val="nl-NL"/>
        </w:rPr>
        <w:t>Inschrijven in samenwerking met andere ondernemingen kan op twee manieren:</w:t>
      </w:r>
    </w:p>
    <w:p w14:paraId="383106C1" w14:textId="77777777" w:rsidR="005E58AC" w:rsidRPr="005E58AC" w:rsidRDefault="005E58AC" w:rsidP="00A11DEE">
      <w:pPr>
        <w:pStyle w:val="Bullet"/>
      </w:pPr>
      <w:r w:rsidRPr="005E58AC">
        <w:t>ofwel als combinatie waarbij elke deelnemer aan de combinatie ieder voor zich en gezamenlijk hoofdelijk aansprakelijk is voor de gestanddoening van de verplichtingen die voortvloeien uit de Inschrijving alsmede de uitvoering van de Overeenkomst;</w:t>
      </w:r>
    </w:p>
    <w:p w14:paraId="4BDCF527" w14:textId="77777777" w:rsidR="005E58AC" w:rsidRPr="005E58AC" w:rsidRDefault="005E58AC" w:rsidP="00A11DEE">
      <w:pPr>
        <w:pStyle w:val="Bullet"/>
      </w:pPr>
      <w:r w:rsidRPr="005E58AC">
        <w:t xml:space="preserve">ofwel als hoofdaannemer-onderaannemer constructie waarbij de hoofdaannemer optreedt als contractpartij en aansprakelijk is voor het nakomen van alle verplichtingen, dus inclusief de verplichtingen die in </w:t>
      </w:r>
      <w:proofErr w:type="spellStart"/>
      <w:r w:rsidRPr="005E58AC">
        <w:t>onderaanneming</w:t>
      </w:r>
      <w:proofErr w:type="spellEnd"/>
      <w:r w:rsidRPr="005E58AC">
        <w:t xml:space="preserve"> worden gegeven.</w:t>
      </w:r>
      <w:r w:rsidRPr="005E58AC">
        <w:br/>
      </w:r>
    </w:p>
    <w:p w14:paraId="76B5A73E" w14:textId="77777777" w:rsidR="005E58AC" w:rsidRPr="005E58AC" w:rsidRDefault="005E58AC" w:rsidP="005E58AC">
      <w:pPr>
        <w:rPr>
          <w:rFonts w:ascii="Verdana" w:hAnsi="Verdana"/>
          <w:i/>
          <w:sz w:val="18"/>
          <w:szCs w:val="18"/>
          <w:lang w:val="nl-NL"/>
        </w:rPr>
      </w:pPr>
      <w:r w:rsidRPr="005E58AC">
        <w:rPr>
          <w:rFonts w:ascii="Verdana" w:hAnsi="Verdana"/>
          <w:i/>
          <w:sz w:val="18"/>
          <w:szCs w:val="18"/>
          <w:lang w:val="nl-NL"/>
        </w:rPr>
        <w:t>Aanmelden als combinatie</w:t>
      </w:r>
    </w:p>
    <w:p w14:paraId="31DDD9B4" w14:textId="77777777" w:rsidR="005E58AC" w:rsidRPr="005E58AC" w:rsidRDefault="005E58AC" w:rsidP="005E58AC">
      <w:pPr>
        <w:rPr>
          <w:rFonts w:ascii="Verdana" w:hAnsi="Verdana"/>
          <w:sz w:val="18"/>
          <w:szCs w:val="18"/>
          <w:lang w:val="nl-NL"/>
        </w:rPr>
      </w:pPr>
      <w:r w:rsidRPr="005E58AC">
        <w:rPr>
          <w:rFonts w:ascii="Verdana" w:hAnsi="Verdana"/>
          <w:sz w:val="18"/>
          <w:szCs w:val="18"/>
          <w:lang w:val="nl-NL"/>
        </w:rPr>
        <w:t>Indien een Inschrijving wordt ingezonden door een combinatie:</w:t>
      </w:r>
    </w:p>
    <w:p w14:paraId="26F5A2B0" w14:textId="77777777" w:rsidR="005E58AC" w:rsidRPr="005E58AC" w:rsidRDefault="005E58AC" w:rsidP="00987087">
      <w:pPr>
        <w:numPr>
          <w:ilvl w:val="0"/>
          <w:numId w:val="18"/>
        </w:numPr>
        <w:rPr>
          <w:rFonts w:ascii="Verdana" w:hAnsi="Verdana"/>
          <w:sz w:val="18"/>
          <w:szCs w:val="18"/>
          <w:lang w:val="nl-NL"/>
        </w:rPr>
      </w:pPr>
      <w:r w:rsidRPr="005E58AC">
        <w:rPr>
          <w:rFonts w:ascii="Verdana" w:hAnsi="Verdana"/>
          <w:sz w:val="18"/>
          <w:szCs w:val="18"/>
          <w:lang w:val="nl-NL"/>
        </w:rPr>
        <w:t xml:space="preserve">dient iedere </w:t>
      </w:r>
      <w:proofErr w:type="spellStart"/>
      <w:r w:rsidRPr="005E58AC">
        <w:rPr>
          <w:rFonts w:ascii="Verdana" w:hAnsi="Verdana"/>
          <w:sz w:val="18"/>
          <w:szCs w:val="18"/>
          <w:lang w:val="nl-NL"/>
        </w:rPr>
        <w:t>combinant</w:t>
      </w:r>
      <w:proofErr w:type="spellEnd"/>
      <w:r w:rsidRPr="005E58AC">
        <w:rPr>
          <w:rFonts w:ascii="Verdana" w:hAnsi="Verdana"/>
          <w:sz w:val="18"/>
          <w:szCs w:val="18"/>
          <w:lang w:val="nl-NL"/>
        </w:rPr>
        <w:t xml:space="preserve"> afzonderlijk de bijlage </w:t>
      </w:r>
      <w:r w:rsidR="005C175A">
        <w:rPr>
          <w:rFonts w:ascii="Verdana" w:hAnsi="Verdana"/>
          <w:sz w:val="18"/>
          <w:szCs w:val="18"/>
          <w:lang w:val="nl-NL"/>
        </w:rPr>
        <w:t>‘Uniform Europees Aanbestedings</w:t>
      </w:r>
      <w:r w:rsidRPr="005E58AC">
        <w:rPr>
          <w:rFonts w:ascii="Verdana" w:hAnsi="Verdana"/>
          <w:sz w:val="18"/>
          <w:szCs w:val="18"/>
          <w:lang w:val="nl-NL"/>
        </w:rPr>
        <w:t xml:space="preserve">document’ in te vullen en rechtsgeldig te ondertekenen, waarbij onder andere moet worden vermeld wie de </w:t>
      </w:r>
      <w:proofErr w:type="spellStart"/>
      <w:r w:rsidRPr="005E58AC">
        <w:rPr>
          <w:rFonts w:ascii="Verdana" w:hAnsi="Verdana"/>
          <w:sz w:val="18"/>
          <w:szCs w:val="18"/>
          <w:lang w:val="nl-NL"/>
        </w:rPr>
        <w:t>combinanten</w:t>
      </w:r>
      <w:proofErr w:type="spellEnd"/>
      <w:r w:rsidRPr="005E58AC">
        <w:rPr>
          <w:rFonts w:ascii="Verdana" w:hAnsi="Verdana"/>
          <w:sz w:val="18"/>
          <w:szCs w:val="18"/>
          <w:lang w:val="nl-NL"/>
        </w:rPr>
        <w:t xml:space="preserve"> zijn (zie deel II van het </w:t>
      </w:r>
      <w:r w:rsidR="00F263AE">
        <w:rPr>
          <w:rFonts w:ascii="Verdana" w:hAnsi="Verdana"/>
          <w:sz w:val="18"/>
          <w:szCs w:val="18"/>
          <w:lang w:val="nl-NL"/>
        </w:rPr>
        <w:t>‘</w:t>
      </w:r>
      <w:r w:rsidRPr="005E58AC">
        <w:rPr>
          <w:rFonts w:ascii="Verdana" w:hAnsi="Verdana"/>
          <w:sz w:val="18"/>
          <w:szCs w:val="18"/>
          <w:lang w:val="nl-NL"/>
        </w:rPr>
        <w:t>Uniform Europees Aanbestedingsdocument</w:t>
      </w:r>
      <w:r w:rsidR="00F263AE">
        <w:rPr>
          <w:rFonts w:ascii="Verdana" w:hAnsi="Verdana"/>
          <w:sz w:val="18"/>
          <w:szCs w:val="18"/>
          <w:lang w:val="nl-NL"/>
        </w:rPr>
        <w:t>’</w:t>
      </w:r>
      <w:r w:rsidRPr="005E58AC">
        <w:rPr>
          <w:rFonts w:ascii="Verdana" w:hAnsi="Verdana"/>
          <w:sz w:val="18"/>
          <w:szCs w:val="18"/>
          <w:lang w:val="nl-NL"/>
        </w:rPr>
        <w:t xml:space="preserve">). Geef aan welke rol de betreffende </w:t>
      </w:r>
      <w:proofErr w:type="spellStart"/>
      <w:r w:rsidRPr="005E58AC">
        <w:rPr>
          <w:rFonts w:ascii="Verdana" w:hAnsi="Verdana"/>
          <w:sz w:val="18"/>
          <w:szCs w:val="18"/>
          <w:lang w:val="nl-NL"/>
        </w:rPr>
        <w:t>combinant</w:t>
      </w:r>
      <w:proofErr w:type="spellEnd"/>
      <w:r w:rsidRPr="005E58AC">
        <w:rPr>
          <w:rFonts w:ascii="Verdana" w:hAnsi="Verdana"/>
          <w:sz w:val="18"/>
          <w:szCs w:val="18"/>
          <w:lang w:val="nl-NL"/>
        </w:rPr>
        <w:t xml:space="preserve"> heeft binnen de combinatie. In het </w:t>
      </w:r>
      <w:r w:rsidR="00F263AE">
        <w:rPr>
          <w:rFonts w:ascii="Verdana" w:hAnsi="Verdana"/>
          <w:sz w:val="18"/>
          <w:szCs w:val="18"/>
          <w:lang w:val="nl-NL"/>
        </w:rPr>
        <w:t>‘</w:t>
      </w:r>
      <w:r w:rsidRPr="005E58AC">
        <w:rPr>
          <w:rFonts w:ascii="Verdana" w:hAnsi="Verdana"/>
          <w:sz w:val="18"/>
          <w:szCs w:val="18"/>
          <w:lang w:val="nl-NL"/>
        </w:rPr>
        <w:t>Uniform Europees Aanbestedingsdocument</w:t>
      </w:r>
      <w:r w:rsidR="00F263AE">
        <w:rPr>
          <w:rFonts w:ascii="Verdana" w:hAnsi="Verdana"/>
          <w:sz w:val="18"/>
          <w:szCs w:val="18"/>
          <w:lang w:val="nl-NL"/>
        </w:rPr>
        <w:t>’</w:t>
      </w:r>
      <w:r w:rsidRPr="005E58AC">
        <w:rPr>
          <w:rFonts w:ascii="Verdana" w:hAnsi="Verdana"/>
          <w:sz w:val="18"/>
          <w:szCs w:val="18"/>
          <w:lang w:val="nl-NL"/>
        </w:rPr>
        <w:t xml:space="preserve"> dient te worden aangegeven wie de leiding (</w:t>
      </w:r>
      <w:proofErr w:type="spellStart"/>
      <w:r w:rsidRPr="005E58AC">
        <w:rPr>
          <w:rFonts w:ascii="Verdana" w:hAnsi="Verdana"/>
          <w:sz w:val="18"/>
          <w:szCs w:val="18"/>
          <w:lang w:val="nl-NL"/>
        </w:rPr>
        <w:t>penvoerderschap</w:t>
      </w:r>
      <w:proofErr w:type="spellEnd"/>
      <w:r w:rsidRPr="005E58AC">
        <w:rPr>
          <w:rFonts w:ascii="Verdana" w:hAnsi="Verdana"/>
          <w:sz w:val="18"/>
          <w:szCs w:val="18"/>
          <w:lang w:val="nl-NL"/>
        </w:rPr>
        <w:t>) van de combinatie heeft en als verantwoordelijk gemachtigde optreedt.</w:t>
      </w:r>
    </w:p>
    <w:p w14:paraId="386EFAAD" w14:textId="77777777" w:rsidR="005E58AC" w:rsidRPr="005E58AC" w:rsidRDefault="005E58AC" w:rsidP="00987087">
      <w:pPr>
        <w:numPr>
          <w:ilvl w:val="0"/>
          <w:numId w:val="18"/>
        </w:numPr>
        <w:rPr>
          <w:rFonts w:ascii="Verdana" w:hAnsi="Verdana"/>
          <w:sz w:val="18"/>
          <w:szCs w:val="18"/>
          <w:lang w:val="nl-NL"/>
        </w:rPr>
      </w:pPr>
      <w:r w:rsidRPr="005E58AC">
        <w:rPr>
          <w:rFonts w:ascii="Verdana" w:hAnsi="Verdana"/>
          <w:sz w:val="18"/>
          <w:szCs w:val="18"/>
          <w:lang w:val="nl-NL"/>
        </w:rPr>
        <w:t>geldt dat alle tot de combinatie behorende ondernemingen ieder voor zich en gezamenlijk hoofdelijke aansprakelijkheid aanvaarden voor de gestanddoening van de verplichtingen voortvloeiend uit de Inschrijving, alsmede voor de eventuele uitvoering van de Overeenkomst.</w:t>
      </w:r>
    </w:p>
    <w:p w14:paraId="1493964B" w14:textId="1DA4052E" w:rsidR="005E58AC" w:rsidRPr="005E58AC" w:rsidRDefault="005E58AC" w:rsidP="00987087">
      <w:pPr>
        <w:pStyle w:val="Lijstalinea"/>
        <w:numPr>
          <w:ilvl w:val="0"/>
          <w:numId w:val="10"/>
        </w:numPr>
        <w:tabs>
          <w:tab w:val="clear" w:pos="360"/>
          <w:tab w:val="num" w:pos="426"/>
        </w:tabs>
        <w:ind w:left="426" w:hanging="426"/>
        <w:rPr>
          <w:szCs w:val="18"/>
        </w:rPr>
      </w:pPr>
      <w:r w:rsidRPr="005E58AC">
        <w:rPr>
          <w:bCs/>
          <w:iCs/>
          <w:szCs w:val="18"/>
        </w:rPr>
        <w:t xml:space="preserve">Wanneer een </w:t>
      </w:r>
      <w:proofErr w:type="spellStart"/>
      <w:r w:rsidRPr="005E58AC">
        <w:rPr>
          <w:bCs/>
          <w:iCs/>
          <w:szCs w:val="18"/>
        </w:rPr>
        <w:t>combinant</w:t>
      </w:r>
      <w:proofErr w:type="spellEnd"/>
      <w:r w:rsidRPr="005E58AC">
        <w:rPr>
          <w:bCs/>
          <w:iCs/>
          <w:szCs w:val="18"/>
        </w:rPr>
        <w:t xml:space="preserve"> een beroep doet op de draagkracht van andere entiteiten om aan te tonen dat voldaan wordt aan de gestelde Geschiktheidseisen, dan dient deel II C van het </w:t>
      </w:r>
      <w:r w:rsidR="00F263AE">
        <w:rPr>
          <w:bCs/>
          <w:iCs/>
          <w:szCs w:val="18"/>
        </w:rPr>
        <w:t>‘</w:t>
      </w:r>
      <w:r w:rsidRPr="005E58AC">
        <w:rPr>
          <w:bCs/>
          <w:iCs/>
          <w:szCs w:val="18"/>
        </w:rPr>
        <w:t>Uniform Europees Aanbestedingsdocument</w:t>
      </w:r>
      <w:r w:rsidR="00F263AE">
        <w:rPr>
          <w:bCs/>
          <w:iCs/>
          <w:szCs w:val="18"/>
        </w:rPr>
        <w:t>’</w:t>
      </w:r>
      <w:r w:rsidRPr="005E58AC">
        <w:rPr>
          <w:bCs/>
          <w:iCs/>
          <w:szCs w:val="18"/>
        </w:rPr>
        <w:t xml:space="preserve"> door de andere entiteiten te worden ingevuld en ondertekend (conform het hieronder gestelde onder aanmelden met onderaannemers waarbij </w:t>
      </w:r>
      <w:r w:rsidRPr="005E58AC">
        <w:rPr>
          <w:bCs/>
          <w:iCs/>
          <w:szCs w:val="18"/>
          <w:u w:val="single"/>
        </w:rPr>
        <w:t>wél</w:t>
      </w:r>
      <w:r w:rsidRPr="005E58AC">
        <w:rPr>
          <w:bCs/>
          <w:iCs/>
          <w:szCs w:val="18"/>
        </w:rPr>
        <w:t xml:space="preserve"> een beroep wordt gedaan op de draagkracht van onderaannemers)</w:t>
      </w:r>
      <w:r w:rsidR="00BB44AE">
        <w:rPr>
          <w:bCs/>
          <w:iCs/>
          <w:szCs w:val="18"/>
        </w:rPr>
        <w:t xml:space="preserve"> en</w:t>
      </w:r>
    </w:p>
    <w:p w14:paraId="7CF96DBF" w14:textId="77777777" w:rsidR="005E58AC" w:rsidRPr="005E58AC" w:rsidRDefault="005E58AC" w:rsidP="00987087">
      <w:pPr>
        <w:pStyle w:val="Lijstalinea"/>
        <w:numPr>
          <w:ilvl w:val="0"/>
          <w:numId w:val="18"/>
        </w:numPr>
        <w:rPr>
          <w:szCs w:val="18"/>
        </w:rPr>
      </w:pPr>
      <w:r w:rsidRPr="005E58AC">
        <w:rPr>
          <w:szCs w:val="18"/>
        </w:rPr>
        <w:t>dient iedere deelnemer aan dat samenwerkingsverband, voor zijn aandeel, de voor deze aanbesteding gevraagde bewijsmiddelen te verstrekken.</w:t>
      </w:r>
    </w:p>
    <w:p w14:paraId="07F42290" w14:textId="77777777" w:rsidR="005E58AC" w:rsidRPr="005E58AC" w:rsidRDefault="005E58AC" w:rsidP="005E58AC">
      <w:pPr>
        <w:rPr>
          <w:rFonts w:ascii="Verdana" w:hAnsi="Verdana"/>
          <w:bCs/>
          <w:iCs/>
          <w:sz w:val="18"/>
          <w:szCs w:val="18"/>
          <w:lang w:val="nl-NL"/>
        </w:rPr>
      </w:pPr>
    </w:p>
    <w:p w14:paraId="3BDEB0A0" w14:textId="77777777" w:rsidR="005E58AC" w:rsidRPr="005E58AC" w:rsidRDefault="005E58AC" w:rsidP="005E58AC">
      <w:pPr>
        <w:rPr>
          <w:rFonts w:ascii="Verdana" w:hAnsi="Verdana"/>
          <w:i/>
          <w:sz w:val="18"/>
          <w:szCs w:val="18"/>
          <w:lang w:val="nl-NL"/>
        </w:rPr>
      </w:pPr>
      <w:r w:rsidRPr="005E58AC">
        <w:rPr>
          <w:rFonts w:ascii="Verdana" w:hAnsi="Verdana"/>
          <w:i/>
          <w:sz w:val="18"/>
          <w:szCs w:val="18"/>
          <w:lang w:val="nl-NL"/>
        </w:rPr>
        <w:t>Aanmelden als hoofdaannemer met onderaannemer(s)</w:t>
      </w:r>
    </w:p>
    <w:p w14:paraId="692ABA72" w14:textId="77777777" w:rsidR="005E58AC" w:rsidRPr="005E58AC" w:rsidRDefault="005E58AC" w:rsidP="005E58AC">
      <w:pPr>
        <w:rPr>
          <w:rFonts w:ascii="Verdana" w:hAnsi="Verdana"/>
          <w:bCs/>
          <w:iCs/>
          <w:sz w:val="18"/>
          <w:szCs w:val="18"/>
          <w:lang w:val="nl-NL"/>
        </w:rPr>
      </w:pPr>
      <w:r w:rsidRPr="005E58AC">
        <w:rPr>
          <w:rFonts w:ascii="Verdana" w:hAnsi="Verdana"/>
          <w:bCs/>
          <w:iCs/>
          <w:sz w:val="18"/>
          <w:szCs w:val="18"/>
          <w:lang w:val="nl-NL"/>
        </w:rPr>
        <w:t xml:space="preserve">Indien wordt aangemeld als hoofdaannemer waarbij hoofdaannemer </w:t>
      </w:r>
      <w:r w:rsidRPr="005E58AC">
        <w:rPr>
          <w:rFonts w:ascii="Verdana" w:hAnsi="Verdana"/>
          <w:bCs/>
          <w:iCs/>
          <w:sz w:val="18"/>
          <w:szCs w:val="18"/>
          <w:u w:val="single"/>
          <w:lang w:val="nl-NL"/>
        </w:rPr>
        <w:t>geen</w:t>
      </w:r>
      <w:r w:rsidRPr="005E58AC">
        <w:rPr>
          <w:rFonts w:ascii="Verdana" w:hAnsi="Verdana"/>
          <w:bCs/>
          <w:iCs/>
          <w:sz w:val="18"/>
          <w:szCs w:val="18"/>
          <w:lang w:val="nl-NL"/>
        </w:rPr>
        <w:t xml:space="preserve"> beroep doet op de draagkracht</w:t>
      </w:r>
      <w:r w:rsidRPr="005E58AC">
        <w:rPr>
          <w:rStyle w:val="Verwijzingopmerking"/>
          <w:rFonts w:ascii="Verdana" w:hAnsi="Verdana"/>
          <w:sz w:val="18"/>
          <w:szCs w:val="18"/>
          <w:lang w:val="nl-NL"/>
        </w:rPr>
        <w:t xml:space="preserve"> </w:t>
      </w:r>
      <w:r w:rsidRPr="005E58AC">
        <w:rPr>
          <w:rFonts w:ascii="Verdana" w:hAnsi="Verdana"/>
          <w:bCs/>
          <w:iCs/>
          <w:sz w:val="18"/>
          <w:szCs w:val="18"/>
          <w:lang w:val="nl-NL"/>
        </w:rPr>
        <w:t>van onderaannemers dient alleen de hoofdaannemer in het ’Uniform Europees Aanbestedingsdocument’ de gegevens in te vullen in deel II D en rechtsgeldig te ondertekenen.</w:t>
      </w:r>
    </w:p>
    <w:p w14:paraId="273F9CD4" w14:textId="77777777" w:rsidR="005E58AC" w:rsidRPr="005E58AC" w:rsidRDefault="005E58AC" w:rsidP="005E58AC">
      <w:pPr>
        <w:ind w:left="420"/>
        <w:rPr>
          <w:rFonts w:ascii="Verdana" w:hAnsi="Verdana"/>
          <w:bCs/>
          <w:iCs/>
          <w:sz w:val="18"/>
          <w:szCs w:val="18"/>
          <w:lang w:val="nl-NL"/>
        </w:rPr>
      </w:pPr>
    </w:p>
    <w:p w14:paraId="4E703CB1" w14:textId="503E2329" w:rsidR="005E58AC" w:rsidRPr="005E58AC" w:rsidRDefault="005E58AC" w:rsidP="005E58AC">
      <w:pPr>
        <w:rPr>
          <w:rFonts w:ascii="Verdana" w:hAnsi="Verdana"/>
          <w:bCs/>
          <w:iCs/>
          <w:sz w:val="18"/>
          <w:szCs w:val="18"/>
          <w:lang w:val="nl-NL"/>
        </w:rPr>
      </w:pPr>
      <w:r w:rsidRPr="005E58AC">
        <w:rPr>
          <w:rFonts w:ascii="Verdana" w:hAnsi="Verdana"/>
          <w:bCs/>
          <w:iCs/>
          <w:sz w:val="18"/>
          <w:szCs w:val="18"/>
          <w:lang w:val="nl-NL"/>
        </w:rPr>
        <w:t xml:space="preserve">Indien hoofdaannemer </w:t>
      </w:r>
      <w:r w:rsidRPr="005E58AC">
        <w:rPr>
          <w:rFonts w:ascii="Verdana" w:hAnsi="Verdana"/>
          <w:bCs/>
          <w:iCs/>
          <w:sz w:val="18"/>
          <w:szCs w:val="18"/>
          <w:u w:val="single"/>
          <w:lang w:val="nl-NL"/>
        </w:rPr>
        <w:t>wel</w:t>
      </w:r>
      <w:r w:rsidRPr="005E58AC">
        <w:rPr>
          <w:rFonts w:ascii="Verdana" w:hAnsi="Verdana"/>
          <w:bCs/>
          <w:iCs/>
          <w:sz w:val="18"/>
          <w:szCs w:val="18"/>
          <w:lang w:val="nl-NL"/>
        </w:rPr>
        <w:t xml:space="preserve"> een beroep doet op de draagkracht van onderaannemers om aan te tonen dat </w:t>
      </w:r>
      <w:r w:rsidR="00EA7E22">
        <w:rPr>
          <w:rFonts w:ascii="Verdana" w:hAnsi="Verdana"/>
          <w:bCs/>
          <w:iCs/>
          <w:sz w:val="18"/>
          <w:szCs w:val="18"/>
          <w:lang w:val="nl-NL"/>
        </w:rPr>
        <w:t>h</w:t>
      </w:r>
      <w:r w:rsidRPr="005E58AC">
        <w:rPr>
          <w:rFonts w:ascii="Verdana" w:hAnsi="Verdana"/>
          <w:bCs/>
          <w:iCs/>
          <w:sz w:val="18"/>
          <w:szCs w:val="18"/>
          <w:lang w:val="nl-NL"/>
        </w:rPr>
        <w:t xml:space="preserve">ij voldoet aan de gestelde Geschiktheidseisen, dan dient ook de onderaannemer deel II C van het </w:t>
      </w:r>
      <w:r w:rsidR="00F263AE">
        <w:rPr>
          <w:rFonts w:ascii="Verdana" w:hAnsi="Verdana"/>
          <w:bCs/>
          <w:iCs/>
          <w:sz w:val="18"/>
          <w:szCs w:val="18"/>
          <w:lang w:val="nl-NL"/>
        </w:rPr>
        <w:t>‘</w:t>
      </w:r>
      <w:r w:rsidRPr="005E58AC">
        <w:rPr>
          <w:rFonts w:ascii="Verdana" w:hAnsi="Verdana"/>
          <w:bCs/>
          <w:iCs/>
          <w:sz w:val="18"/>
          <w:szCs w:val="18"/>
          <w:lang w:val="nl-NL"/>
        </w:rPr>
        <w:t>Uniform Europees Aanbestedingsdocument</w:t>
      </w:r>
      <w:r w:rsidR="00F263AE">
        <w:rPr>
          <w:rFonts w:ascii="Verdana" w:hAnsi="Verdana"/>
          <w:bCs/>
          <w:iCs/>
          <w:sz w:val="18"/>
          <w:szCs w:val="18"/>
          <w:lang w:val="nl-NL"/>
        </w:rPr>
        <w:t>’</w:t>
      </w:r>
      <w:r w:rsidRPr="005E58AC">
        <w:rPr>
          <w:rFonts w:ascii="Verdana" w:hAnsi="Verdana"/>
          <w:bCs/>
          <w:iCs/>
          <w:sz w:val="18"/>
          <w:szCs w:val="18"/>
          <w:lang w:val="nl-NL"/>
        </w:rPr>
        <w:t xml:space="preserve"> in te vullen en te ondertekenen.</w:t>
      </w:r>
    </w:p>
    <w:p w14:paraId="42D53DAC" w14:textId="77777777" w:rsidR="005E58AC" w:rsidRPr="005E58AC" w:rsidRDefault="005E58AC" w:rsidP="005E58AC">
      <w:pPr>
        <w:ind w:left="60"/>
        <w:rPr>
          <w:rFonts w:ascii="Verdana" w:hAnsi="Verdana"/>
          <w:bCs/>
          <w:iCs/>
          <w:sz w:val="18"/>
          <w:szCs w:val="18"/>
          <w:lang w:val="nl-NL"/>
        </w:rPr>
      </w:pPr>
    </w:p>
    <w:p w14:paraId="09ABD47E" w14:textId="77777777" w:rsidR="005E58AC" w:rsidRPr="005E58AC" w:rsidRDefault="005E58AC" w:rsidP="005E58AC">
      <w:pPr>
        <w:rPr>
          <w:rFonts w:ascii="Verdana" w:hAnsi="Verdana"/>
          <w:bCs/>
          <w:iCs/>
          <w:sz w:val="18"/>
          <w:szCs w:val="18"/>
          <w:lang w:val="nl-NL"/>
        </w:rPr>
      </w:pPr>
      <w:r w:rsidRPr="005E58AC">
        <w:rPr>
          <w:rFonts w:ascii="Verdana" w:hAnsi="Verdana"/>
          <w:bCs/>
          <w:iCs/>
          <w:sz w:val="18"/>
          <w:szCs w:val="18"/>
          <w:lang w:val="nl-NL"/>
        </w:rPr>
        <w:t>De hoofdaannemer is volledig aansprakelijk voor de gestanddoening van de verplichtingen voortvloeiend uit de Inschrijving alsmede de eventuele uitvoering van de opdracht. De hoofdaannemer is daarnaast aansprakelijk voor de nakoming van de verplichtingen van de door hem ingeschakelde onderaannemer(s).</w:t>
      </w:r>
    </w:p>
    <w:p w14:paraId="2003938F" w14:textId="77777777" w:rsidR="005E58AC" w:rsidRPr="005E58AC" w:rsidRDefault="005E58AC" w:rsidP="005E58AC">
      <w:pPr>
        <w:rPr>
          <w:rFonts w:ascii="Verdana" w:hAnsi="Verdana"/>
          <w:bCs/>
          <w:iCs/>
          <w:sz w:val="18"/>
          <w:szCs w:val="18"/>
          <w:lang w:val="nl-NL"/>
        </w:rPr>
      </w:pPr>
    </w:p>
    <w:p w14:paraId="444087C0" w14:textId="77777777" w:rsidR="005E58AC" w:rsidRPr="005E58AC" w:rsidRDefault="005E58AC" w:rsidP="005E58AC">
      <w:pPr>
        <w:rPr>
          <w:rFonts w:ascii="Verdana" w:hAnsi="Verdana"/>
          <w:bCs/>
          <w:iCs/>
          <w:sz w:val="18"/>
          <w:szCs w:val="18"/>
          <w:lang w:val="nl-NL"/>
        </w:rPr>
      </w:pPr>
      <w:r w:rsidRPr="005E58AC">
        <w:rPr>
          <w:rFonts w:ascii="Verdana" w:hAnsi="Verdana"/>
          <w:bCs/>
          <w:iCs/>
          <w:sz w:val="18"/>
          <w:szCs w:val="18"/>
          <w:lang w:val="nl-NL"/>
        </w:rPr>
        <w:t>Alle ingevulde en ondertekende bijlagen ‘Uniform Europees Aanbestedingsdocument’ dienen aan de Inschrijving te worden toegevoegd.</w:t>
      </w:r>
    </w:p>
    <w:p w14:paraId="7AA4B06E" w14:textId="77777777" w:rsidR="005E58AC" w:rsidRPr="005E58AC" w:rsidRDefault="005E58AC" w:rsidP="005E58AC">
      <w:pPr>
        <w:ind w:left="60"/>
        <w:rPr>
          <w:rFonts w:ascii="Verdana" w:hAnsi="Verdana"/>
          <w:sz w:val="18"/>
          <w:szCs w:val="18"/>
          <w:lang w:val="nl-NL"/>
        </w:rPr>
      </w:pPr>
    </w:p>
    <w:p w14:paraId="1B116A71" w14:textId="3C49B905" w:rsidR="005E58AC" w:rsidRPr="005E58AC" w:rsidRDefault="005E58AC" w:rsidP="005E58AC">
      <w:pPr>
        <w:rPr>
          <w:rFonts w:ascii="Verdana" w:hAnsi="Verdana"/>
          <w:sz w:val="18"/>
          <w:szCs w:val="18"/>
          <w:lang w:val="nl-NL"/>
        </w:rPr>
      </w:pPr>
      <w:r w:rsidRPr="0064028C">
        <w:rPr>
          <w:rFonts w:ascii="Verdana" w:hAnsi="Verdana"/>
          <w:sz w:val="18"/>
          <w:szCs w:val="18"/>
          <w:lang w:val="nl-NL"/>
        </w:rPr>
        <w:t>De Aanbestedende dienst verlangt van de hoofdaannemer dat hij na de gunning van de Overeenkomst en ten laatste voordat met de uitvoering van de opdracht wordt begonnen, de volgende gegevens verstrekt:</w:t>
      </w:r>
      <w:r w:rsidRPr="0064028C">
        <w:rPr>
          <w:rFonts w:ascii="Verdana" w:hAnsi="Verdana"/>
          <w:sz w:val="18"/>
          <w:szCs w:val="18"/>
          <w:lang w:val="nl-NL"/>
        </w:rPr>
        <w:br/>
        <w:t>de naam, de contactgegevens en de wettelijke vertegenwoordigers van de onderaannemers die bij de uitvoering van het verrichten van de diensten betrokken zijn.</w:t>
      </w:r>
    </w:p>
    <w:p w14:paraId="062D3BE8" w14:textId="77777777" w:rsidR="00AA3C1E" w:rsidRPr="004A58FB" w:rsidRDefault="005E58AC" w:rsidP="00987087">
      <w:pPr>
        <w:pStyle w:val="Kop2"/>
        <w:keepLines w:val="0"/>
        <w:numPr>
          <w:ilvl w:val="2"/>
          <w:numId w:val="20"/>
        </w:numPr>
        <w:tabs>
          <w:tab w:val="left" w:pos="540"/>
        </w:tabs>
        <w:spacing w:before="240" w:after="60"/>
        <w:rPr>
          <w:rFonts w:eastAsia="Times New Roman" w:cs="Arial"/>
          <w:i/>
          <w:iCs/>
          <w:sz w:val="18"/>
          <w:szCs w:val="18"/>
          <w:lang w:val="nl-NL" w:eastAsia="nl-NL"/>
        </w:rPr>
      </w:pPr>
      <w:bookmarkStart w:id="74" w:name="_Toc95911202"/>
      <w:r w:rsidRPr="004A58FB">
        <w:rPr>
          <w:rFonts w:eastAsia="Times New Roman" w:cs="Arial"/>
          <w:i/>
          <w:iCs/>
          <w:sz w:val="18"/>
          <w:szCs w:val="18"/>
          <w:lang w:val="nl-NL" w:eastAsia="nl-NL"/>
        </w:rPr>
        <w:lastRenderedPageBreak/>
        <w:t>Eén Inschrijving</w:t>
      </w:r>
      <w:bookmarkEnd w:id="74"/>
    </w:p>
    <w:p w14:paraId="105FF85E" w14:textId="77777777" w:rsidR="005E58AC" w:rsidRPr="006D2820" w:rsidRDefault="005E58AC" w:rsidP="005E58AC">
      <w:pPr>
        <w:pStyle w:val="Geenafstand"/>
        <w:rPr>
          <w:rFonts w:ascii="Verdana" w:hAnsi="Verdana"/>
          <w:sz w:val="18"/>
          <w:szCs w:val="18"/>
          <w:lang w:val="nl-NL"/>
        </w:rPr>
      </w:pPr>
      <w:r w:rsidRPr="006D2820">
        <w:rPr>
          <w:rFonts w:ascii="Verdana" w:hAnsi="Verdana"/>
          <w:sz w:val="18"/>
          <w:szCs w:val="18"/>
          <w:lang w:val="nl-NL"/>
        </w:rPr>
        <w:t>Een natuurlijk persoon, rechtspersoon of vennootschap kan slechts éénmaal (hetzij individueel, hetzij in combinatie met andere natuurlijke personen, rechtspersonen of vennootschappen) een Inschrijving indienen.</w:t>
      </w:r>
    </w:p>
    <w:p w14:paraId="4CC7F3C2" w14:textId="77777777" w:rsidR="005E58AC" w:rsidRPr="008F0F42" w:rsidRDefault="005C175A" w:rsidP="005E58AC">
      <w:pPr>
        <w:pStyle w:val="Geenafstand"/>
        <w:rPr>
          <w:rFonts w:ascii="Verdana" w:hAnsi="Verdana"/>
          <w:sz w:val="18"/>
          <w:szCs w:val="18"/>
          <w:lang w:val="nl-NL"/>
        </w:rPr>
      </w:pPr>
      <w:r>
        <w:rPr>
          <w:rFonts w:ascii="Verdana" w:hAnsi="Verdana"/>
          <w:sz w:val="18"/>
          <w:szCs w:val="18"/>
          <w:lang w:val="nl-NL"/>
        </w:rPr>
        <w:t>Daarbij geldt voor I</w:t>
      </w:r>
      <w:r w:rsidR="005E58AC" w:rsidRPr="008F0F42">
        <w:rPr>
          <w:rFonts w:ascii="Verdana" w:hAnsi="Verdana"/>
          <w:sz w:val="18"/>
          <w:szCs w:val="18"/>
          <w:lang w:val="nl-NL"/>
        </w:rPr>
        <w:t>nschrijvers die onderling met elkaar zijn verbonden door een afhankelijkheidsverhouding (concernrelatie) dat zij mogen deelnemen aan deze aanbestedingsprocedure. Daarbij geldt de uitdrukkelijke voorwaarde dat zij als concurrenten aan deze aanbesteding deelnemen. Hierbij moet aangetoond worden dat de onderlinge verhouding hun inschrijfgedrag in het kader van deze aanbestedingsprocedure niet heeft beïnvloed en de eerlijke mededinging niet heeft belemmerd.</w:t>
      </w:r>
    </w:p>
    <w:p w14:paraId="2DDF2980" w14:textId="77777777" w:rsidR="005E58AC" w:rsidRPr="008F0F42" w:rsidRDefault="005E58AC" w:rsidP="005E58AC">
      <w:pPr>
        <w:pStyle w:val="Geenafstand"/>
        <w:rPr>
          <w:rFonts w:ascii="Verdana" w:hAnsi="Verdana"/>
          <w:sz w:val="18"/>
          <w:szCs w:val="18"/>
          <w:lang w:val="nl-NL"/>
        </w:rPr>
      </w:pPr>
      <w:r w:rsidRPr="008F0F42">
        <w:rPr>
          <w:rFonts w:ascii="Verdana" w:hAnsi="Verdana"/>
          <w:sz w:val="18"/>
          <w:szCs w:val="18"/>
          <w:lang w:val="nl-NL"/>
        </w:rPr>
        <w:t>Door het indienen van een Inschrijving verklaart Inschrijver zich akkoord met deze voorwaarde.</w:t>
      </w:r>
    </w:p>
    <w:p w14:paraId="035679A0" w14:textId="43EB0ACC" w:rsidR="00AA3C1E" w:rsidRPr="00FE61BD" w:rsidRDefault="005E58AC" w:rsidP="00987087">
      <w:pPr>
        <w:pStyle w:val="Kop2"/>
        <w:keepLines w:val="0"/>
        <w:numPr>
          <w:ilvl w:val="2"/>
          <w:numId w:val="20"/>
        </w:numPr>
        <w:tabs>
          <w:tab w:val="left" w:pos="540"/>
        </w:tabs>
        <w:spacing w:before="240" w:after="60"/>
        <w:rPr>
          <w:rFonts w:eastAsia="Times New Roman" w:cs="Arial"/>
          <w:i/>
          <w:iCs/>
          <w:sz w:val="18"/>
          <w:szCs w:val="18"/>
          <w:lang w:val="nl-NL" w:eastAsia="nl-NL"/>
        </w:rPr>
      </w:pPr>
      <w:bookmarkStart w:id="75" w:name="_Toc95911203"/>
      <w:r w:rsidRPr="00FE61BD">
        <w:rPr>
          <w:rFonts w:eastAsia="Times New Roman" w:cs="Arial"/>
          <w:i/>
          <w:iCs/>
          <w:sz w:val="18"/>
          <w:szCs w:val="18"/>
          <w:lang w:val="nl-NL" w:eastAsia="nl-NL"/>
        </w:rPr>
        <w:t>Schenden fundamenteel beginsel aanbestedingsrecht, eerlijke mededinging</w:t>
      </w:r>
      <w:bookmarkEnd w:id="75"/>
    </w:p>
    <w:p w14:paraId="2784957D" w14:textId="77777777" w:rsidR="005E58AC" w:rsidRPr="008F0F42" w:rsidRDefault="005E58AC" w:rsidP="005E58AC">
      <w:pPr>
        <w:pStyle w:val="Geenafstand"/>
        <w:rPr>
          <w:rFonts w:ascii="Verdana" w:hAnsi="Verdana"/>
          <w:sz w:val="18"/>
          <w:szCs w:val="18"/>
          <w:lang w:val="nl-NL"/>
        </w:rPr>
      </w:pPr>
      <w:r w:rsidRPr="008F0F42">
        <w:rPr>
          <w:rFonts w:ascii="Verdana" w:hAnsi="Verdana"/>
          <w:sz w:val="18"/>
          <w:szCs w:val="18"/>
          <w:lang w:val="nl-NL"/>
        </w:rPr>
        <w:t>Elke Inschrijver die door zijn handelen een fundamenteel beginsel van het aanbestedingsrecht (zoals het gelijkheidsbeginsel) schendt, wanneer deze schending heeft geleid of heeft kunnen leiden tot het beperken van de eerlijke mededinging, wordt uitgesloten van deze aanbestedingsprocedure. Dit is ook het geval wanneer het schenden of beperken van de eerlijke mededinging zich pas openbaart na het versturen van de mededeli</w:t>
      </w:r>
      <w:r w:rsidR="005C175A">
        <w:rPr>
          <w:rFonts w:ascii="Verdana" w:hAnsi="Verdana"/>
          <w:sz w:val="18"/>
          <w:szCs w:val="18"/>
          <w:lang w:val="nl-NL"/>
        </w:rPr>
        <w:t>ng gunningsbeslissing aan alle I</w:t>
      </w:r>
      <w:r w:rsidRPr="008F0F42">
        <w:rPr>
          <w:rFonts w:ascii="Verdana" w:hAnsi="Verdana"/>
          <w:sz w:val="18"/>
          <w:szCs w:val="18"/>
          <w:lang w:val="nl-NL"/>
        </w:rPr>
        <w:t>nschrijvers. Voordat de Aanbestedende dienst om die reden beslist tot uitsluiting van een Inschrijver, stelt hij de desbetreffende Inschrijver in kennis van zijn voornemen, waarna de Inschrijver de gelegenheid krijgt om aan de Aanbestedende dienst aan te tonen dat geen sprake is van schending van dat fundamenteel beginsel van het aanbestedingsrecht of beperking van de eerlijke mededinging.</w:t>
      </w:r>
    </w:p>
    <w:p w14:paraId="2467B640" w14:textId="77777777" w:rsidR="005E58AC" w:rsidRPr="008F0F42" w:rsidRDefault="005E58AC" w:rsidP="005E58AC">
      <w:pPr>
        <w:pStyle w:val="Geenafstand"/>
        <w:rPr>
          <w:rFonts w:ascii="Verdana" w:hAnsi="Verdana"/>
          <w:sz w:val="18"/>
          <w:szCs w:val="18"/>
          <w:lang w:val="nl-NL"/>
        </w:rPr>
      </w:pPr>
    </w:p>
    <w:p w14:paraId="39C786EC" w14:textId="77777777" w:rsidR="005E58AC" w:rsidRPr="005E58AC" w:rsidRDefault="005E58AC" w:rsidP="005E58AC">
      <w:pPr>
        <w:pStyle w:val="Geenafstand"/>
        <w:rPr>
          <w:rFonts w:ascii="Verdana" w:hAnsi="Verdana"/>
          <w:sz w:val="18"/>
          <w:szCs w:val="18"/>
        </w:rPr>
      </w:pPr>
      <w:r w:rsidRPr="008F0F42">
        <w:rPr>
          <w:rFonts w:ascii="Verdana" w:hAnsi="Verdana"/>
          <w:sz w:val="18"/>
          <w:szCs w:val="18"/>
          <w:lang w:val="nl-NL"/>
        </w:rPr>
        <w:t xml:space="preserve">Door in te schrijven op deze aanbesteding verklaart de Inschrijver dat hij zich ervan bewust is dat in strijd handelen met een fundamenteel beginsel van het aanbestedingsrecht bovengenoemde gevolgen kan hebben. De Aanbestedende dienst kan het schenden van de fundamentele beginselen van het aanbestedingsrecht of het beperken van de eerlijke mededinging vaststellen met alle middelen die hem ter beschikking staan. </w:t>
      </w:r>
      <w:proofErr w:type="spellStart"/>
      <w:r w:rsidRPr="005E58AC">
        <w:rPr>
          <w:rFonts w:ascii="Verdana" w:hAnsi="Verdana"/>
          <w:sz w:val="18"/>
          <w:szCs w:val="18"/>
        </w:rPr>
        <w:t>Een</w:t>
      </w:r>
      <w:proofErr w:type="spellEnd"/>
      <w:r w:rsidRPr="005E58AC">
        <w:rPr>
          <w:rFonts w:ascii="Verdana" w:hAnsi="Verdana"/>
          <w:sz w:val="18"/>
          <w:szCs w:val="18"/>
        </w:rPr>
        <w:t xml:space="preserve"> </w:t>
      </w:r>
      <w:proofErr w:type="spellStart"/>
      <w:r w:rsidRPr="005E58AC">
        <w:rPr>
          <w:rFonts w:ascii="Verdana" w:hAnsi="Verdana"/>
          <w:sz w:val="18"/>
          <w:szCs w:val="18"/>
        </w:rPr>
        <w:t>rechterlijke</w:t>
      </w:r>
      <w:proofErr w:type="spellEnd"/>
      <w:r w:rsidRPr="005E58AC">
        <w:rPr>
          <w:rFonts w:ascii="Verdana" w:hAnsi="Verdana"/>
          <w:sz w:val="18"/>
          <w:szCs w:val="18"/>
        </w:rPr>
        <w:t xml:space="preserve"> </w:t>
      </w:r>
      <w:proofErr w:type="spellStart"/>
      <w:r w:rsidRPr="005E58AC">
        <w:rPr>
          <w:rFonts w:ascii="Verdana" w:hAnsi="Verdana"/>
          <w:sz w:val="18"/>
          <w:szCs w:val="18"/>
        </w:rPr>
        <w:t>beslissing</w:t>
      </w:r>
      <w:proofErr w:type="spellEnd"/>
      <w:r w:rsidRPr="005E58AC">
        <w:rPr>
          <w:rFonts w:ascii="Verdana" w:hAnsi="Verdana"/>
          <w:sz w:val="18"/>
          <w:szCs w:val="18"/>
        </w:rPr>
        <w:t xml:space="preserve"> is </w:t>
      </w:r>
      <w:proofErr w:type="spellStart"/>
      <w:r w:rsidRPr="005E58AC">
        <w:rPr>
          <w:rFonts w:ascii="Verdana" w:hAnsi="Verdana"/>
          <w:sz w:val="18"/>
          <w:szCs w:val="18"/>
        </w:rPr>
        <w:t>hiervoor</w:t>
      </w:r>
      <w:proofErr w:type="spellEnd"/>
      <w:r w:rsidRPr="005E58AC">
        <w:rPr>
          <w:rFonts w:ascii="Verdana" w:hAnsi="Verdana"/>
          <w:sz w:val="18"/>
          <w:szCs w:val="18"/>
        </w:rPr>
        <w:t xml:space="preserve"> </w:t>
      </w:r>
      <w:proofErr w:type="spellStart"/>
      <w:r w:rsidRPr="005E58AC">
        <w:rPr>
          <w:rFonts w:ascii="Verdana" w:hAnsi="Verdana"/>
          <w:sz w:val="18"/>
          <w:szCs w:val="18"/>
        </w:rPr>
        <w:t>geen</w:t>
      </w:r>
      <w:proofErr w:type="spellEnd"/>
      <w:r w:rsidRPr="005E58AC">
        <w:rPr>
          <w:rFonts w:ascii="Verdana" w:hAnsi="Verdana"/>
          <w:sz w:val="18"/>
          <w:szCs w:val="18"/>
        </w:rPr>
        <w:t xml:space="preserve"> </w:t>
      </w:r>
      <w:proofErr w:type="spellStart"/>
      <w:r w:rsidRPr="005E58AC">
        <w:rPr>
          <w:rFonts w:ascii="Verdana" w:hAnsi="Verdana"/>
          <w:sz w:val="18"/>
          <w:szCs w:val="18"/>
        </w:rPr>
        <w:t>noodzakelijk</w:t>
      </w:r>
      <w:proofErr w:type="spellEnd"/>
      <w:r w:rsidRPr="005E58AC">
        <w:rPr>
          <w:rFonts w:ascii="Verdana" w:hAnsi="Verdana"/>
          <w:sz w:val="18"/>
          <w:szCs w:val="18"/>
        </w:rPr>
        <w:t xml:space="preserve"> </w:t>
      </w:r>
      <w:proofErr w:type="spellStart"/>
      <w:r w:rsidRPr="005E58AC">
        <w:rPr>
          <w:rFonts w:ascii="Verdana" w:hAnsi="Verdana"/>
          <w:sz w:val="18"/>
          <w:szCs w:val="18"/>
        </w:rPr>
        <w:t>vereiste</w:t>
      </w:r>
      <w:proofErr w:type="spellEnd"/>
      <w:r w:rsidRPr="005E58AC">
        <w:rPr>
          <w:rFonts w:ascii="Verdana" w:hAnsi="Verdana"/>
          <w:sz w:val="18"/>
          <w:szCs w:val="18"/>
        </w:rPr>
        <w:t>.</w:t>
      </w:r>
    </w:p>
    <w:p w14:paraId="368FE520" w14:textId="77777777" w:rsidR="00AA3C1E" w:rsidRPr="004A58FB" w:rsidRDefault="005E58AC" w:rsidP="00987087">
      <w:pPr>
        <w:pStyle w:val="Kop2"/>
        <w:keepLines w:val="0"/>
        <w:numPr>
          <w:ilvl w:val="2"/>
          <w:numId w:val="20"/>
        </w:numPr>
        <w:tabs>
          <w:tab w:val="left" w:pos="540"/>
        </w:tabs>
        <w:spacing w:before="240" w:after="60"/>
        <w:rPr>
          <w:rFonts w:eastAsia="Times New Roman" w:cs="Arial"/>
          <w:i/>
          <w:iCs/>
          <w:sz w:val="18"/>
          <w:szCs w:val="18"/>
          <w:lang w:val="nl-NL" w:eastAsia="nl-NL"/>
        </w:rPr>
      </w:pPr>
      <w:bookmarkStart w:id="76" w:name="_Toc95911204"/>
      <w:r w:rsidRPr="004A58FB">
        <w:rPr>
          <w:rFonts w:eastAsia="Times New Roman" w:cs="Arial"/>
          <w:i/>
          <w:iCs/>
          <w:sz w:val="18"/>
          <w:szCs w:val="18"/>
          <w:lang w:val="nl-NL" w:eastAsia="nl-NL"/>
        </w:rPr>
        <w:t>Communicatie en taal</w:t>
      </w:r>
      <w:bookmarkEnd w:id="76"/>
    </w:p>
    <w:p w14:paraId="4955CADA" w14:textId="0133CB5A" w:rsidR="005E58AC" w:rsidRPr="0064028C" w:rsidRDefault="005E58AC" w:rsidP="005E58AC">
      <w:pPr>
        <w:pStyle w:val="Geenafstand"/>
        <w:rPr>
          <w:rFonts w:ascii="Verdana" w:hAnsi="Verdana"/>
          <w:sz w:val="18"/>
          <w:szCs w:val="18"/>
          <w:lang w:val="nl-NL"/>
        </w:rPr>
      </w:pPr>
      <w:r w:rsidRPr="008F0F42">
        <w:rPr>
          <w:rFonts w:ascii="Verdana" w:hAnsi="Verdana"/>
          <w:sz w:val="18"/>
          <w:szCs w:val="18"/>
          <w:lang w:val="nl-NL"/>
        </w:rPr>
        <w:t xml:space="preserve">Tijdens het aanbestedingstraject dient de communicatie met de Aanbestedende dienst plaats te vinden in de </w:t>
      </w:r>
      <w:r w:rsidRPr="0064028C">
        <w:rPr>
          <w:rFonts w:ascii="Verdana" w:hAnsi="Verdana"/>
          <w:sz w:val="18"/>
          <w:szCs w:val="18"/>
          <w:lang w:val="nl-NL"/>
        </w:rPr>
        <w:t>Nederlandse taal.</w:t>
      </w:r>
    </w:p>
    <w:p w14:paraId="7B53D8F2" w14:textId="77777777" w:rsidR="005E58AC" w:rsidRPr="0064028C" w:rsidRDefault="005E58AC" w:rsidP="005E58AC">
      <w:pPr>
        <w:pStyle w:val="Geenafstand"/>
        <w:rPr>
          <w:rFonts w:ascii="Verdana" w:hAnsi="Verdana"/>
          <w:sz w:val="18"/>
          <w:szCs w:val="18"/>
          <w:lang w:val="nl-NL"/>
        </w:rPr>
      </w:pPr>
    </w:p>
    <w:p w14:paraId="5AB6AE41" w14:textId="1762C6A2" w:rsidR="005E58AC" w:rsidRPr="0064028C" w:rsidRDefault="005E58AC" w:rsidP="005E58AC">
      <w:pPr>
        <w:pStyle w:val="Geenafstand"/>
        <w:rPr>
          <w:rFonts w:ascii="Verdana" w:hAnsi="Verdana"/>
          <w:sz w:val="18"/>
          <w:szCs w:val="18"/>
          <w:lang w:val="nl-NL"/>
        </w:rPr>
      </w:pPr>
      <w:r w:rsidRPr="0064028C">
        <w:rPr>
          <w:rFonts w:ascii="Verdana" w:hAnsi="Verdana"/>
          <w:sz w:val="18"/>
          <w:szCs w:val="18"/>
          <w:lang w:val="nl-NL"/>
        </w:rPr>
        <w:t xml:space="preserve">De </w:t>
      </w:r>
      <w:r w:rsidR="00E77507" w:rsidRPr="0064028C">
        <w:rPr>
          <w:rFonts w:ascii="Verdana" w:hAnsi="Verdana"/>
          <w:sz w:val="18"/>
          <w:szCs w:val="18"/>
          <w:lang w:val="nl-NL"/>
        </w:rPr>
        <w:t>I</w:t>
      </w:r>
      <w:r w:rsidRPr="0064028C">
        <w:rPr>
          <w:rFonts w:ascii="Verdana" w:hAnsi="Verdana"/>
          <w:sz w:val="18"/>
          <w:szCs w:val="18"/>
          <w:lang w:val="nl-NL"/>
        </w:rPr>
        <w:t xml:space="preserve">nschrijving dient plaats te vinden in de Nederlandse taal. </w:t>
      </w:r>
    </w:p>
    <w:p w14:paraId="2D47D4A6" w14:textId="7B76011C" w:rsidR="005E58AC" w:rsidRPr="0064028C" w:rsidRDefault="005E58AC" w:rsidP="005E58AC">
      <w:pPr>
        <w:pStyle w:val="Geenafstand"/>
        <w:rPr>
          <w:rFonts w:ascii="Verdana" w:hAnsi="Verdana"/>
          <w:sz w:val="18"/>
          <w:szCs w:val="18"/>
          <w:lang w:val="nl-NL"/>
        </w:rPr>
      </w:pPr>
      <w:r w:rsidRPr="0064028C">
        <w:rPr>
          <w:rFonts w:ascii="Verdana" w:hAnsi="Verdana"/>
          <w:sz w:val="18"/>
          <w:szCs w:val="18"/>
          <w:lang w:val="nl-NL"/>
        </w:rPr>
        <w:t>Aanvullende documenten (zoals voorlichtingsmateriaal etc.) mogen ook in het Engels worden aangeleverd.</w:t>
      </w:r>
    </w:p>
    <w:p w14:paraId="37B5A066" w14:textId="77777777" w:rsidR="005E58AC" w:rsidRPr="0064028C" w:rsidRDefault="005E58AC" w:rsidP="005E58AC">
      <w:pPr>
        <w:pStyle w:val="Geenafstand"/>
        <w:rPr>
          <w:rFonts w:ascii="Verdana" w:hAnsi="Verdana"/>
          <w:sz w:val="18"/>
          <w:szCs w:val="18"/>
          <w:lang w:val="nl-NL"/>
        </w:rPr>
      </w:pPr>
    </w:p>
    <w:p w14:paraId="4DD73675" w14:textId="2F4AE18A" w:rsidR="005E58AC" w:rsidRPr="0064028C" w:rsidRDefault="005E58AC" w:rsidP="005E58AC">
      <w:pPr>
        <w:pStyle w:val="Geenafstand"/>
        <w:rPr>
          <w:rFonts w:ascii="Verdana" w:hAnsi="Verdana"/>
          <w:sz w:val="18"/>
          <w:szCs w:val="18"/>
          <w:lang w:val="nl-NL"/>
        </w:rPr>
      </w:pPr>
      <w:r w:rsidRPr="0064028C">
        <w:rPr>
          <w:rFonts w:ascii="Verdana" w:hAnsi="Verdana"/>
          <w:sz w:val="18"/>
          <w:szCs w:val="18"/>
          <w:lang w:val="nl-NL"/>
        </w:rPr>
        <w:t>Tijdens de contractuitvoering dient in de Nederlandse taal gecommuniceerd te worden.</w:t>
      </w:r>
    </w:p>
    <w:p w14:paraId="5450F255" w14:textId="77777777" w:rsidR="005E58AC" w:rsidRPr="0064028C" w:rsidRDefault="005E58AC" w:rsidP="00987087">
      <w:pPr>
        <w:pStyle w:val="Kop2"/>
        <w:keepLines w:val="0"/>
        <w:numPr>
          <w:ilvl w:val="2"/>
          <w:numId w:val="20"/>
        </w:numPr>
        <w:tabs>
          <w:tab w:val="left" w:pos="540"/>
        </w:tabs>
        <w:spacing w:before="240" w:after="60"/>
        <w:rPr>
          <w:rFonts w:eastAsia="Times New Roman" w:cs="Arial"/>
          <w:i/>
          <w:iCs/>
          <w:sz w:val="18"/>
          <w:szCs w:val="18"/>
          <w:lang w:val="nl-NL" w:eastAsia="nl-NL"/>
        </w:rPr>
      </w:pPr>
      <w:bookmarkStart w:id="77" w:name="_Toc95911205"/>
      <w:r w:rsidRPr="0064028C">
        <w:rPr>
          <w:rFonts w:eastAsia="Times New Roman" w:cs="Arial"/>
          <w:i/>
          <w:iCs/>
          <w:sz w:val="18"/>
          <w:szCs w:val="18"/>
          <w:lang w:val="nl-NL" w:eastAsia="nl-NL"/>
        </w:rPr>
        <w:t>Algemene voorwaarden</w:t>
      </w:r>
      <w:bookmarkEnd w:id="77"/>
    </w:p>
    <w:p w14:paraId="406D79D3" w14:textId="77777777" w:rsidR="005E58AC" w:rsidRPr="005E58AC" w:rsidRDefault="005E58AC" w:rsidP="005E58AC">
      <w:pPr>
        <w:pStyle w:val="Geenafstand"/>
        <w:rPr>
          <w:rFonts w:ascii="Verdana" w:hAnsi="Verdana"/>
          <w:sz w:val="18"/>
          <w:szCs w:val="18"/>
          <w:lang w:val="nl-NL"/>
        </w:rPr>
      </w:pPr>
      <w:r w:rsidRPr="008F0F42">
        <w:rPr>
          <w:rFonts w:ascii="Verdana" w:hAnsi="Verdana"/>
          <w:sz w:val="18"/>
          <w:szCs w:val="18"/>
          <w:lang w:val="nl-NL"/>
        </w:rPr>
        <w:t xml:space="preserve">Leverings-, betalings- en/of andere algemene voorwaarden –hoe dan ook genaamd- van Inschrijver of zijn brancheorganisatie worden uitdrukkelijk niet geaccepteerd. </w:t>
      </w:r>
      <w:r w:rsidRPr="005E58AC">
        <w:rPr>
          <w:rFonts w:ascii="Verdana" w:hAnsi="Verdana"/>
          <w:sz w:val="18"/>
          <w:szCs w:val="18"/>
          <w:lang w:val="nl-NL"/>
        </w:rPr>
        <w:t>Op de Overeenkomst zijn de Algemene Rijksvoorwaarden van toepassing.</w:t>
      </w:r>
    </w:p>
    <w:p w14:paraId="42E7706A" w14:textId="77777777" w:rsidR="005E58AC" w:rsidRPr="004A58FB" w:rsidRDefault="005E58AC" w:rsidP="00987087">
      <w:pPr>
        <w:pStyle w:val="Kop2"/>
        <w:keepLines w:val="0"/>
        <w:numPr>
          <w:ilvl w:val="2"/>
          <w:numId w:val="20"/>
        </w:numPr>
        <w:tabs>
          <w:tab w:val="left" w:pos="540"/>
        </w:tabs>
        <w:spacing w:before="240" w:after="60"/>
        <w:rPr>
          <w:rFonts w:eastAsia="Times New Roman" w:cs="Arial"/>
          <w:i/>
          <w:iCs/>
          <w:sz w:val="18"/>
          <w:szCs w:val="18"/>
          <w:lang w:val="nl-NL" w:eastAsia="nl-NL"/>
        </w:rPr>
      </w:pPr>
      <w:bookmarkStart w:id="78" w:name="_Toc95911206"/>
      <w:r w:rsidRPr="004A58FB">
        <w:rPr>
          <w:rFonts w:eastAsia="Times New Roman" w:cs="Arial"/>
          <w:i/>
          <w:iCs/>
          <w:sz w:val="18"/>
          <w:szCs w:val="18"/>
          <w:lang w:val="nl-NL" w:eastAsia="nl-NL"/>
        </w:rPr>
        <w:t>Contractvoorwaarden</w:t>
      </w:r>
      <w:bookmarkEnd w:id="78"/>
    </w:p>
    <w:p w14:paraId="43D06767" w14:textId="66E86BBD" w:rsidR="005E58AC" w:rsidRPr="008F0F42" w:rsidRDefault="005E58AC" w:rsidP="005E58AC">
      <w:pPr>
        <w:pStyle w:val="Geenafstand"/>
        <w:rPr>
          <w:rFonts w:ascii="Verdana" w:hAnsi="Verdana"/>
          <w:snapToGrid w:val="0"/>
          <w:sz w:val="18"/>
          <w:szCs w:val="18"/>
          <w:lang w:val="nl-NL"/>
        </w:rPr>
      </w:pPr>
      <w:r w:rsidRPr="0045563A">
        <w:rPr>
          <w:rFonts w:ascii="Verdana" w:hAnsi="Verdana"/>
          <w:snapToGrid w:val="0"/>
          <w:sz w:val="18"/>
          <w:szCs w:val="18"/>
          <w:lang w:val="nl-NL"/>
        </w:rPr>
        <w:t xml:space="preserve">De concept </w:t>
      </w:r>
      <w:r w:rsidRPr="00DE68F6">
        <w:rPr>
          <w:rFonts w:ascii="Verdana" w:hAnsi="Verdana"/>
          <w:snapToGrid w:val="0"/>
          <w:sz w:val="18"/>
          <w:szCs w:val="18"/>
          <w:lang w:val="nl-NL"/>
        </w:rPr>
        <w:t xml:space="preserve">Overeenkomst, </w:t>
      </w:r>
      <w:r w:rsidR="00EA7E22" w:rsidRPr="00DE68F6">
        <w:rPr>
          <w:rFonts w:ascii="Verdana" w:hAnsi="Verdana"/>
          <w:snapToGrid w:val="0"/>
          <w:sz w:val="18"/>
          <w:szCs w:val="18"/>
          <w:lang w:val="nl-NL"/>
        </w:rPr>
        <w:t xml:space="preserve">de </w:t>
      </w:r>
      <w:r w:rsidRPr="00DE68F6">
        <w:rPr>
          <w:rFonts w:ascii="Verdana" w:hAnsi="Verdana"/>
          <w:snapToGrid w:val="0"/>
          <w:sz w:val="18"/>
          <w:szCs w:val="18"/>
          <w:lang w:val="nl-NL"/>
        </w:rPr>
        <w:t>Verwerkersovereenkomst en de</w:t>
      </w:r>
      <w:r w:rsidRPr="0045563A">
        <w:rPr>
          <w:rFonts w:ascii="Verdana" w:hAnsi="Verdana"/>
          <w:snapToGrid w:val="0"/>
          <w:sz w:val="18"/>
          <w:szCs w:val="18"/>
          <w:lang w:val="nl-NL"/>
        </w:rPr>
        <w:t xml:space="preserve"> </w:t>
      </w:r>
      <w:r w:rsidRPr="0045563A">
        <w:rPr>
          <w:rFonts w:ascii="Verdana" w:hAnsi="Verdana"/>
          <w:sz w:val="18"/>
          <w:szCs w:val="18"/>
          <w:lang w:val="nl-NL"/>
        </w:rPr>
        <w:t>Algemene Rijksvoorwaarden</w:t>
      </w:r>
      <w:r w:rsidRPr="0045563A">
        <w:rPr>
          <w:rFonts w:ascii="Verdana" w:hAnsi="Verdana"/>
          <w:snapToGrid w:val="0"/>
          <w:sz w:val="18"/>
          <w:szCs w:val="18"/>
          <w:lang w:val="nl-NL"/>
        </w:rPr>
        <w:t xml:space="preserve"> zijn opgenomen in de bijlagen. </w:t>
      </w:r>
      <w:r w:rsidR="005C175A" w:rsidRPr="0045563A">
        <w:rPr>
          <w:rFonts w:ascii="Verdana" w:hAnsi="Verdana"/>
          <w:snapToGrid w:val="0"/>
          <w:sz w:val="18"/>
          <w:szCs w:val="18"/>
          <w:lang w:val="nl-NL"/>
        </w:rPr>
        <w:t>In de vragenronde hebben I</w:t>
      </w:r>
      <w:r w:rsidRPr="0045563A">
        <w:rPr>
          <w:rFonts w:ascii="Verdana" w:hAnsi="Verdana"/>
          <w:snapToGrid w:val="0"/>
          <w:sz w:val="18"/>
          <w:szCs w:val="18"/>
          <w:lang w:val="nl-NL"/>
        </w:rPr>
        <w:t>nschrijvers de mogelijkheid om vragen te stellen, opmerkingen en onderbouwde tekstvoorstellen</w:t>
      </w:r>
      <w:r w:rsidRPr="008F0F42">
        <w:rPr>
          <w:rFonts w:ascii="Verdana" w:hAnsi="Verdana"/>
          <w:snapToGrid w:val="0"/>
          <w:sz w:val="18"/>
          <w:szCs w:val="18"/>
          <w:lang w:val="nl-NL"/>
        </w:rPr>
        <w:t xml:space="preserve"> </w:t>
      </w:r>
      <w:r w:rsidR="00EB09FD">
        <w:rPr>
          <w:rFonts w:ascii="Verdana" w:hAnsi="Verdana"/>
          <w:snapToGrid w:val="0"/>
          <w:sz w:val="18"/>
          <w:szCs w:val="18"/>
          <w:lang w:val="nl-NL"/>
        </w:rPr>
        <w:t>in te dienen</w:t>
      </w:r>
      <w:r w:rsidRPr="008F0F42">
        <w:rPr>
          <w:rFonts w:ascii="Verdana" w:hAnsi="Verdana"/>
          <w:snapToGrid w:val="0"/>
          <w:sz w:val="18"/>
          <w:szCs w:val="18"/>
          <w:lang w:val="nl-NL"/>
        </w:rPr>
        <w:t>.</w:t>
      </w:r>
    </w:p>
    <w:p w14:paraId="2D1BAC8A" w14:textId="77777777" w:rsidR="005E58AC" w:rsidRPr="008F0F42" w:rsidRDefault="005E58AC" w:rsidP="005E58AC">
      <w:pPr>
        <w:pStyle w:val="Geenafstand"/>
        <w:rPr>
          <w:rFonts w:ascii="Verdana" w:hAnsi="Verdana"/>
          <w:snapToGrid w:val="0"/>
          <w:sz w:val="18"/>
          <w:szCs w:val="18"/>
          <w:lang w:val="nl-NL"/>
        </w:rPr>
      </w:pPr>
    </w:p>
    <w:p w14:paraId="19B706F9" w14:textId="41E165CD" w:rsidR="005E58AC" w:rsidRPr="008F0F42" w:rsidRDefault="005E58AC" w:rsidP="005E58AC">
      <w:pPr>
        <w:pStyle w:val="Geenafstand"/>
        <w:rPr>
          <w:rFonts w:ascii="Verdana" w:hAnsi="Verdana"/>
          <w:snapToGrid w:val="0"/>
          <w:sz w:val="18"/>
          <w:szCs w:val="18"/>
          <w:lang w:val="nl-NL"/>
        </w:rPr>
      </w:pPr>
      <w:r w:rsidRPr="008F0F42">
        <w:rPr>
          <w:rFonts w:ascii="Verdana" w:hAnsi="Verdana"/>
          <w:snapToGrid w:val="0"/>
          <w:sz w:val="18"/>
          <w:szCs w:val="18"/>
          <w:lang w:val="nl-NL"/>
        </w:rPr>
        <w:t>De Aanbestedende dienst is vrij in het al dan niet honoreren van de voorgestelde tekstvoorstellen. In de Nota van Inlichtingen zal de Aanbestedende dienst aangeven of zij de gedane voorstellen heeft geaccepteerd dan wel verworpen. Door in te schrijven gaat Inschrijver akkoord met de (eventueel aangepaste) Overeenkomst. Alleen de definitieve Overeenkomst zal geldend zijn bij de uitvoering van de opdracht.</w:t>
      </w:r>
      <w:r w:rsidRPr="008F0F42">
        <w:rPr>
          <w:rFonts w:ascii="Verdana" w:hAnsi="Verdana"/>
          <w:snapToGrid w:val="0"/>
          <w:sz w:val="18"/>
          <w:szCs w:val="18"/>
          <w:lang w:val="nl-NL"/>
        </w:rPr>
        <w:br/>
      </w:r>
      <w:r w:rsidRPr="008F0F42">
        <w:rPr>
          <w:rFonts w:ascii="Verdana" w:hAnsi="Verdana"/>
          <w:snapToGrid w:val="0"/>
          <w:sz w:val="18"/>
          <w:szCs w:val="18"/>
          <w:lang w:val="nl-NL"/>
        </w:rPr>
        <w:br/>
      </w:r>
    </w:p>
    <w:p w14:paraId="4EEDF2C8" w14:textId="345FEB9C" w:rsidR="005E58AC" w:rsidRPr="004A58FB" w:rsidRDefault="005E58AC" w:rsidP="00987087">
      <w:pPr>
        <w:pStyle w:val="Kop2"/>
        <w:keepLines w:val="0"/>
        <w:numPr>
          <w:ilvl w:val="2"/>
          <w:numId w:val="20"/>
        </w:numPr>
        <w:tabs>
          <w:tab w:val="left" w:pos="540"/>
        </w:tabs>
        <w:spacing w:before="240" w:after="60"/>
        <w:rPr>
          <w:rFonts w:eastAsia="Times New Roman" w:cs="Arial"/>
          <w:i/>
          <w:iCs/>
          <w:sz w:val="18"/>
          <w:szCs w:val="18"/>
          <w:lang w:val="nl-NL" w:eastAsia="nl-NL"/>
        </w:rPr>
      </w:pPr>
      <w:bookmarkStart w:id="79" w:name="_Toc95911207"/>
      <w:r w:rsidRPr="004A58FB">
        <w:rPr>
          <w:rFonts w:eastAsia="Times New Roman" w:cs="Arial"/>
          <w:i/>
          <w:iCs/>
          <w:sz w:val="18"/>
          <w:szCs w:val="18"/>
          <w:lang w:val="nl-NL" w:eastAsia="nl-NL"/>
        </w:rPr>
        <w:lastRenderedPageBreak/>
        <w:t>Toelichting op en verificatie van de Inschrijving</w:t>
      </w:r>
      <w:bookmarkEnd w:id="79"/>
    </w:p>
    <w:p w14:paraId="1987C1BE" w14:textId="77777777" w:rsidR="005E58AC" w:rsidRPr="008F0F42" w:rsidRDefault="005E58AC" w:rsidP="005E58AC">
      <w:pPr>
        <w:pStyle w:val="Geenafstand"/>
        <w:rPr>
          <w:rFonts w:ascii="Verdana" w:hAnsi="Verdana"/>
          <w:sz w:val="18"/>
          <w:szCs w:val="18"/>
          <w:lang w:val="nl-NL"/>
        </w:rPr>
      </w:pPr>
      <w:r w:rsidRPr="008F0F42">
        <w:rPr>
          <w:rFonts w:ascii="Verdana" w:hAnsi="Verdana"/>
          <w:sz w:val="18"/>
          <w:szCs w:val="18"/>
          <w:lang w:val="nl-NL"/>
        </w:rPr>
        <w:t>De Aanbestedende dienst kan verlangen dat Inschrijver zijn Inschrijving nader toelicht en/of voorziet van onderbouwende documenten. De Aanbestedende dienst is gerechtigd, maar niet verplicht, om alle op basis van de Inschrijving in te dienen gegevens en verklaringen op hun juistheid te controleren.</w:t>
      </w:r>
    </w:p>
    <w:p w14:paraId="18A21047" w14:textId="77777777" w:rsidR="005E58AC" w:rsidRPr="004A58FB" w:rsidRDefault="006D2820" w:rsidP="00987087">
      <w:pPr>
        <w:pStyle w:val="Kop2"/>
        <w:keepLines w:val="0"/>
        <w:numPr>
          <w:ilvl w:val="2"/>
          <w:numId w:val="20"/>
        </w:numPr>
        <w:tabs>
          <w:tab w:val="left" w:pos="540"/>
        </w:tabs>
        <w:spacing w:before="240" w:after="60"/>
        <w:rPr>
          <w:rFonts w:eastAsia="Times New Roman" w:cs="Arial"/>
          <w:i/>
          <w:iCs/>
          <w:sz w:val="18"/>
          <w:szCs w:val="18"/>
          <w:lang w:val="nl-NL" w:eastAsia="nl-NL"/>
        </w:rPr>
      </w:pPr>
      <w:bookmarkStart w:id="80" w:name="_Toc95911208"/>
      <w:r w:rsidRPr="004A58FB">
        <w:rPr>
          <w:rFonts w:eastAsia="Times New Roman" w:cs="Arial"/>
          <w:i/>
          <w:iCs/>
          <w:sz w:val="18"/>
          <w:szCs w:val="18"/>
          <w:lang w:val="nl-NL" w:eastAsia="nl-NL"/>
        </w:rPr>
        <w:t>Mededeling gunningsbeslissing</w:t>
      </w:r>
      <w:bookmarkEnd w:id="80"/>
    </w:p>
    <w:p w14:paraId="1C572F37" w14:textId="77777777" w:rsidR="006D2820" w:rsidRPr="008F0F42" w:rsidRDefault="005C175A" w:rsidP="006D2820">
      <w:pPr>
        <w:pStyle w:val="Geenafstand"/>
        <w:rPr>
          <w:rFonts w:ascii="Verdana" w:hAnsi="Verdana"/>
          <w:sz w:val="18"/>
          <w:szCs w:val="18"/>
          <w:lang w:val="nl-NL"/>
        </w:rPr>
      </w:pPr>
      <w:r>
        <w:rPr>
          <w:rFonts w:ascii="Verdana" w:hAnsi="Verdana"/>
          <w:sz w:val="18"/>
          <w:szCs w:val="18"/>
          <w:lang w:val="nl-NL"/>
        </w:rPr>
        <w:t>Alle I</w:t>
      </w:r>
      <w:r w:rsidR="006D2820" w:rsidRPr="008F0F42">
        <w:rPr>
          <w:rFonts w:ascii="Verdana" w:hAnsi="Verdana"/>
          <w:sz w:val="18"/>
          <w:szCs w:val="18"/>
          <w:lang w:val="nl-NL"/>
        </w:rPr>
        <w:t>nschrijvers krijgen gelijktijdig digitaal een gemotiveerd bericht van de mededeling van de gunningsbeslissing. Iedere Inschrijver kan over deze beslissing informatie inwinnen bij de Aanbestedende dienst.</w:t>
      </w:r>
    </w:p>
    <w:p w14:paraId="57BB0607" w14:textId="77777777" w:rsidR="006D2820" w:rsidRPr="008F0F42" w:rsidRDefault="006D2820" w:rsidP="006D2820">
      <w:pPr>
        <w:pStyle w:val="Geenafstand"/>
        <w:rPr>
          <w:rFonts w:ascii="Verdana" w:hAnsi="Verdana"/>
          <w:sz w:val="18"/>
          <w:szCs w:val="18"/>
          <w:lang w:val="nl-NL"/>
        </w:rPr>
      </w:pPr>
    </w:p>
    <w:p w14:paraId="3CE32B76" w14:textId="77777777" w:rsidR="006D2820" w:rsidRPr="008F0F42" w:rsidRDefault="006D2820" w:rsidP="006D2820">
      <w:pPr>
        <w:pStyle w:val="Geenafstand"/>
        <w:rPr>
          <w:rFonts w:ascii="Verdana" w:hAnsi="Verdana"/>
          <w:i/>
          <w:sz w:val="18"/>
          <w:szCs w:val="18"/>
          <w:lang w:val="nl-NL"/>
        </w:rPr>
      </w:pPr>
      <w:r w:rsidRPr="008F0F42">
        <w:rPr>
          <w:rFonts w:ascii="Verdana" w:hAnsi="Verdana"/>
          <w:i/>
          <w:sz w:val="18"/>
          <w:szCs w:val="18"/>
          <w:lang w:val="nl-NL"/>
        </w:rPr>
        <w:t>Opschortende termijn</w:t>
      </w:r>
    </w:p>
    <w:p w14:paraId="72071D70" w14:textId="77777777" w:rsidR="006D2820" w:rsidRPr="008F0F42" w:rsidRDefault="006D2820" w:rsidP="006D2820">
      <w:pPr>
        <w:pStyle w:val="Geenafstand"/>
        <w:rPr>
          <w:rFonts w:ascii="Verdana" w:hAnsi="Verdana"/>
          <w:sz w:val="18"/>
          <w:szCs w:val="18"/>
          <w:lang w:val="nl-NL"/>
        </w:rPr>
      </w:pPr>
      <w:r w:rsidRPr="008F0F42">
        <w:rPr>
          <w:rFonts w:ascii="Verdana" w:hAnsi="Verdana"/>
          <w:sz w:val="18"/>
          <w:szCs w:val="18"/>
          <w:lang w:val="nl-NL"/>
        </w:rPr>
        <w:t>Iedere Inschrijver c.q. belanghebbende die het met de gunningsbeslissing en (mondelinge) toelichting niet eens is, kan hierover een voorlopige voorziening vragen bij de bevoegde civiele rechter te Den Haag. Belanghebbende dient dit te vragen uiterlijk 20 kalenderdagen na elektronische verzending van de gunningsbeslissing. Deze termijn is een vervaltermijn. Ingeval Inschrijver een voorlopige voorziening vraagt, wordt Inschrijver verzocht een kopie van de dagvaarding aan de Aanbestedende dienst op te sturen.</w:t>
      </w:r>
    </w:p>
    <w:p w14:paraId="16014E25" w14:textId="77777777" w:rsidR="006D2820" w:rsidRPr="008F0F42" w:rsidRDefault="006D2820" w:rsidP="006D2820">
      <w:pPr>
        <w:pStyle w:val="Geenafstand"/>
        <w:rPr>
          <w:rFonts w:ascii="Verdana" w:hAnsi="Verdana"/>
          <w:sz w:val="18"/>
          <w:szCs w:val="18"/>
          <w:lang w:val="nl-NL"/>
        </w:rPr>
      </w:pPr>
    </w:p>
    <w:p w14:paraId="4B1FB00A" w14:textId="77777777" w:rsidR="006D2820" w:rsidRPr="00761049" w:rsidRDefault="006D2820" w:rsidP="006D2820">
      <w:pPr>
        <w:pStyle w:val="Geenafstand"/>
        <w:rPr>
          <w:rFonts w:ascii="Verdana" w:hAnsi="Verdana"/>
          <w:sz w:val="18"/>
          <w:szCs w:val="18"/>
          <w:lang w:val="nl-NL"/>
        </w:rPr>
      </w:pPr>
      <w:r w:rsidRPr="008F0F42">
        <w:rPr>
          <w:rFonts w:ascii="Verdana" w:hAnsi="Verdana"/>
          <w:sz w:val="18"/>
          <w:szCs w:val="18"/>
          <w:lang w:val="nl-NL"/>
        </w:rPr>
        <w:t xml:space="preserve">De gunningsbeslissing is op grond van artikel 2.129 van de Aanbestedingswet nog geen </w:t>
      </w:r>
      <w:r w:rsidRPr="00B36007">
        <w:rPr>
          <w:rFonts w:ascii="Verdana" w:hAnsi="Verdana"/>
          <w:sz w:val="18"/>
          <w:szCs w:val="18"/>
          <w:lang w:val="nl-NL"/>
        </w:rPr>
        <w:t>aanvaarding van het aanbod van de Inschrijver. Gedurende 20 kalenderdagen na elektronische verzendin</w:t>
      </w:r>
      <w:r w:rsidRPr="008F0B71">
        <w:rPr>
          <w:rFonts w:ascii="Verdana" w:hAnsi="Verdana"/>
          <w:sz w:val="18"/>
          <w:szCs w:val="18"/>
          <w:lang w:val="nl-NL"/>
        </w:rPr>
        <w:t xml:space="preserve">g van de gunningsbeslissing, is het de Aanbestedende dienst niet toegestaan de opdracht </w:t>
      </w:r>
      <w:r w:rsidRPr="00761049">
        <w:rPr>
          <w:rFonts w:ascii="Verdana" w:hAnsi="Verdana"/>
          <w:sz w:val="18"/>
          <w:szCs w:val="18"/>
          <w:lang w:val="nl-NL"/>
        </w:rPr>
        <w:t>definitief te gunnen door het aangaan van de Overeenkomst.</w:t>
      </w:r>
    </w:p>
    <w:p w14:paraId="19B15E3B" w14:textId="77777777" w:rsidR="006D2820" w:rsidRPr="00761049" w:rsidRDefault="006D2820" w:rsidP="006D2820">
      <w:pPr>
        <w:pStyle w:val="Geenafstand"/>
        <w:rPr>
          <w:rFonts w:ascii="Verdana" w:hAnsi="Verdana"/>
          <w:sz w:val="18"/>
          <w:szCs w:val="18"/>
          <w:lang w:val="nl-NL"/>
        </w:rPr>
      </w:pPr>
    </w:p>
    <w:p w14:paraId="4478B4CE" w14:textId="77777777" w:rsidR="006D2820" w:rsidRPr="008F0F42" w:rsidRDefault="006D2820" w:rsidP="006D2820">
      <w:pPr>
        <w:pStyle w:val="Geenafstand"/>
        <w:rPr>
          <w:rFonts w:ascii="Verdana" w:hAnsi="Verdana"/>
          <w:sz w:val="18"/>
          <w:szCs w:val="18"/>
          <w:lang w:val="nl-NL"/>
        </w:rPr>
      </w:pPr>
      <w:r w:rsidRPr="00761049">
        <w:rPr>
          <w:rFonts w:ascii="Verdana" w:hAnsi="Verdana"/>
          <w:sz w:val="18"/>
          <w:szCs w:val="18"/>
          <w:lang w:val="nl-NL"/>
        </w:rPr>
        <w:t>Als gedurende deze 20 kalenderdagen een voorlopige voorziening is gevraagd, zal de uitspraak in kort geding in eerste instantie worden afgewacht</w:t>
      </w:r>
      <w:r w:rsidRPr="00B36007">
        <w:rPr>
          <w:rFonts w:ascii="Verdana" w:hAnsi="Verdana"/>
          <w:sz w:val="18"/>
          <w:szCs w:val="18"/>
          <w:lang w:val="nl-NL"/>
        </w:rPr>
        <w:t>. De uitspraak</w:t>
      </w:r>
      <w:r w:rsidRPr="003B5830">
        <w:rPr>
          <w:rFonts w:ascii="Verdana" w:hAnsi="Verdana"/>
          <w:sz w:val="18"/>
          <w:szCs w:val="18"/>
          <w:lang w:val="nl-NL"/>
        </w:rPr>
        <w:t xml:space="preserve"> vormt de basis voor de verdere besluitvorming van de Aanbestedende dienst.</w:t>
      </w:r>
    </w:p>
    <w:p w14:paraId="65BD2597" w14:textId="77777777" w:rsidR="006D2820" w:rsidRPr="008F0F42" w:rsidRDefault="006D2820" w:rsidP="006D2820">
      <w:pPr>
        <w:pStyle w:val="Geenafstand"/>
        <w:rPr>
          <w:rFonts w:ascii="Verdana" w:hAnsi="Verdana"/>
          <w:sz w:val="18"/>
          <w:szCs w:val="18"/>
          <w:lang w:val="nl-NL"/>
        </w:rPr>
      </w:pPr>
    </w:p>
    <w:p w14:paraId="2457FB22" w14:textId="77777777" w:rsidR="006D2820" w:rsidRPr="008F0F42" w:rsidRDefault="006D2820" w:rsidP="006D2820">
      <w:pPr>
        <w:pStyle w:val="Geenafstand"/>
        <w:rPr>
          <w:rFonts w:ascii="Verdana" w:hAnsi="Verdana"/>
          <w:color w:val="0000FF"/>
          <w:sz w:val="18"/>
          <w:szCs w:val="18"/>
          <w:lang w:val="nl-NL"/>
        </w:rPr>
      </w:pPr>
      <w:r w:rsidRPr="008F0F42">
        <w:rPr>
          <w:rFonts w:ascii="Verdana" w:hAnsi="Verdana"/>
          <w:sz w:val="18"/>
          <w:szCs w:val="18"/>
          <w:lang w:val="nl-NL"/>
        </w:rPr>
        <w:t>Indien tegen de gunningsbeslissing een kort geding aanhangig wordt gemaakt, zal de Aanbestedende dienst de Inschrijver hiervan op de hoogte brengen. De Inschrijver dient zijn Inschrijving in ieder geval gestand te doen tot vier weken na uitspraak in kort geding.</w:t>
      </w:r>
    </w:p>
    <w:p w14:paraId="5E4A02B1" w14:textId="77777777" w:rsidR="006D2820" w:rsidRPr="008F0F42" w:rsidRDefault="006D2820" w:rsidP="006D2820">
      <w:pPr>
        <w:pStyle w:val="Geenafstand"/>
        <w:rPr>
          <w:rFonts w:ascii="Verdana" w:hAnsi="Verdana"/>
          <w:sz w:val="18"/>
          <w:szCs w:val="18"/>
          <w:lang w:val="nl-NL"/>
        </w:rPr>
      </w:pPr>
    </w:p>
    <w:p w14:paraId="58563B1B" w14:textId="77777777" w:rsidR="006D2820" w:rsidRPr="008F0F42" w:rsidRDefault="006D2820" w:rsidP="006D2820">
      <w:pPr>
        <w:pStyle w:val="Geenafstand"/>
        <w:rPr>
          <w:rFonts w:ascii="Verdana" w:hAnsi="Verdana"/>
          <w:i/>
          <w:sz w:val="18"/>
          <w:szCs w:val="18"/>
          <w:lang w:val="nl-NL"/>
        </w:rPr>
      </w:pPr>
      <w:r w:rsidRPr="008F0F42">
        <w:rPr>
          <w:rFonts w:ascii="Verdana" w:hAnsi="Verdana"/>
          <w:i/>
          <w:sz w:val="18"/>
          <w:szCs w:val="18"/>
          <w:lang w:val="nl-NL"/>
        </w:rPr>
        <w:t>Belang bij uitspraak</w:t>
      </w:r>
    </w:p>
    <w:p w14:paraId="7F266FD8" w14:textId="77777777" w:rsidR="006D2820" w:rsidRPr="008F0F42" w:rsidRDefault="006D2820" w:rsidP="006D2820">
      <w:pPr>
        <w:pStyle w:val="Geenafstand"/>
        <w:rPr>
          <w:rFonts w:ascii="Verdana" w:hAnsi="Verdana"/>
          <w:sz w:val="18"/>
          <w:szCs w:val="18"/>
          <w:lang w:val="nl-NL"/>
        </w:rPr>
      </w:pPr>
      <w:r w:rsidRPr="008F0F42">
        <w:rPr>
          <w:rFonts w:ascii="Verdana" w:hAnsi="Verdana"/>
          <w:sz w:val="18"/>
          <w:szCs w:val="18"/>
          <w:lang w:val="nl-NL"/>
        </w:rPr>
        <w:t>Een Inschrijver die een belang heeft bij de uitspraak van dit kort geding kan alleen procederen door middel van tussenkomst of voeging. Inschrijver kan niet separaat een kort geding of een andere gerechtelijke procedure aanhangig maken.</w:t>
      </w:r>
    </w:p>
    <w:p w14:paraId="009DA709" w14:textId="77777777" w:rsidR="006D2820" w:rsidRPr="0064028C" w:rsidRDefault="006D2820" w:rsidP="00987087">
      <w:pPr>
        <w:pStyle w:val="Kop2"/>
        <w:keepLines w:val="0"/>
        <w:numPr>
          <w:ilvl w:val="1"/>
          <w:numId w:val="20"/>
        </w:numPr>
        <w:tabs>
          <w:tab w:val="left" w:pos="540"/>
        </w:tabs>
        <w:spacing w:before="240" w:after="60"/>
        <w:rPr>
          <w:rFonts w:eastAsia="Times New Roman" w:cs="Arial"/>
          <w:iCs/>
          <w:sz w:val="18"/>
          <w:szCs w:val="18"/>
          <w:lang w:val="nl-NL" w:eastAsia="nl-NL"/>
        </w:rPr>
      </w:pPr>
      <w:bookmarkStart w:id="81" w:name="_Toc95911209"/>
      <w:r w:rsidRPr="0064028C">
        <w:rPr>
          <w:rFonts w:eastAsia="Times New Roman" w:cs="Arial"/>
          <w:iCs/>
          <w:sz w:val="18"/>
          <w:szCs w:val="18"/>
          <w:lang w:val="nl-NL" w:eastAsia="nl-NL"/>
        </w:rPr>
        <w:t>Nadere gunning onder de Overeenkomst</w:t>
      </w:r>
      <w:bookmarkEnd w:id="81"/>
    </w:p>
    <w:p w14:paraId="3B1DB799" w14:textId="77777777" w:rsidR="006D2820" w:rsidRPr="0064028C" w:rsidRDefault="006D2820" w:rsidP="00987087">
      <w:pPr>
        <w:pStyle w:val="Kop2"/>
        <w:keepLines w:val="0"/>
        <w:numPr>
          <w:ilvl w:val="2"/>
          <w:numId w:val="20"/>
        </w:numPr>
        <w:tabs>
          <w:tab w:val="left" w:pos="540"/>
        </w:tabs>
        <w:spacing w:before="240" w:after="60"/>
        <w:rPr>
          <w:rFonts w:eastAsia="Times New Roman" w:cs="Arial"/>
          <w:i/>
          <w:iCs/>
          <w:sz w:val="18"/>
          <w:szCs w:val="18"/>
          <w:lang w:val="nl-NL" w:eastAsia="nl-NL"/>
        </w:rPr>
      </w:pPr>
      <w:bookmarkStart w:id="82" w:name="_Toc95911210"/>
      <w:r w:rsidRPr="0064028C">
        <w:rPr>
          <w:rFonts w:eastAsia="Times New Roman" w:cs="Arial"/>
          <w:i/>
          <w:iCs/>
          <w:sz w:val="18"/>
          <w:szCs w:val="18"/>
          <w:lang w:val="nl-NL" w:eastAsia="nl-NL"/>
        </w:rPr>
        <w:t>Opdrachten binnen Overeenkomst</w:t>
      </w:r>
      <w:bookmarkEnd w:id="82"/>
    </w:p>
    <w:p w14:paraId="7E192C51" w14:textId="3CA63CE1" w:rsidR="006D2820" w:rsidRPr="0064028C" w:rsidRDefault="006D2820" w:rsidP="006D2820">
      <w:pPr>
        <w:pStyle w:val="Geenafstand"/>
        <w:rPr>
          <w:rFonts w:ascii="Verdana" w:hAnsi="Verdana"/>
          <w:sz w:val="18"/>
          <w:szCs w:val="18"/>
          <w:lang w:val="nl-NL"/>
        </w:rPr>
      </w:pPr>
      <w:r w:rsidRPr="0064028C">
        <w:rPr>
          <w:rFonts w:ascii="Verdana" w:hAnsi="Verdana"/>
          <w:sz w:val="18"/>
          <w:szCs w:val="18"/>
          <w:lang w:val="nl-NL"/>
        </w:rPr>
        <w:t>Een opdracht onder een</w:t>
      </w:r>
      <w:r w:rsidR="00F263AE" w:rsidRPr="0064028C">
        <w:rPr>
          <w:rFonts w:ascii="Verdana" w:hAnsi="Verdana"/>
          <w:sz w:val="18"/>
          <w:szCs w:val="18"/>
          <w:lang w:val="nl-NL"/>
        </w:rPr>
        <w:t xml:space="preserve"> Overeenkomst wordt een Nadere o</w:t>
      </w:r>
      <w:r w:rsidRPr="0064028C">
        <w:rPr>
          <w:rFonts w:ascii="Verdana" w:hAnsi="Verdana"/>
          <w:sz w:val="18"/>
          <w:szCs w:val="18"/>
          <w:lang w:val="nl-NL"/>
        </w:rPr>
        <w:t xml:space="preserve">vereenkomst genoemd. </w:t>
      </w:r>
      <w:r w:rsidR="00DE68F6">
        <w:rPr>
          <w:rFonts w:ascii="Verdana" w:hAnsi="Verdana"/>
          <w:sz w:val="18"/>
          <w:szCs w:val="18"/>
          <w:lang w:val="nl-NL"/>
        </w:rPr>
        <w:t>Gedurende het jaar wordt per activiteit een Nadere overeenkomst opgevraagd.</w:t>
      </w:r>
    </w:p>
    <w:p w14:paraId="26C60C86" w14:textId="77777777" w:rsidR="006D2820" w:rsidRPr="0064028C" w:rsidRDefault="006D2820" w:rsidP="006D2820">
      <w:pPr>
        <w:rPr>
          <w:rFonts w:ascii="Verdana" w:hAnsi="Verdana"/>
          <w:sz w:val="18"/>
          <w:szCs w:val="18"/>
          <w:lang w:val="nl-NL" w:eastAsia="nl-NL"/>
        </w:rPr>
      </w:pPr>
    </w:p>
    <w:p w14:paraId="16DB3624" w14:textId="77777777" w:rsidR="006D2820" w:rsidRPr="0064028C" w:rsidRDefault="006D2820" w:rsidP="00987087">
      <w:pPr>
        <w:pStyle w:val="Kop2"/>
        <w:keepLines w:val="0"/>
        <w:numPr>
          <w:ilvl w:val="2"/>
          <w:numId w:val="20"/>
        </w:numPr>
        <w:tabs>
          <w:tab w:val="left" w:pos="540"/>
        </w:tabs>
        <w:spacing w:before="240" w:after="60"/>
        <w:rPr>
          <w:rFonts w:eastAsia="Times New Roman" w:cs="Arial"/>
          <w:i/>
          <w:iCs/>
          <w:sz w:val="18"/>
          <w:szCs w:val="18"/>
          <w:lang w:val="nl-NL" w:eastAsia="nl-NL"/>
        </w:rPr>
      </w:pPr>
      <w:bookmarkStart w:id="83" w:name="_Toc95911211"/>
      <w:r w:rsidRPr="0064028C">
        <w:rPr>
          <w:rFonts w:eastAsia="Times New Roman" w:cs="Arial"/>
          <w:i/>
          <w:iCs/>
          <w:sz w:val="18"/>
          <w:szCs w:val="18"/>
          <w:lang w:val="nl-NL" w:eastAsia="nl-NL"/>
        </w:rPr>
        <w:t>Gunning opdrachten binnen Overeenkomst</w:t>
      </w:r>
      <w:bookmarkEnd w:id="83"/>
    </w:p>
    <w:p w14:paraId="72B8C52A" w14:textId="3028CA1B" w:rsidR="002D5121" w:rsidRPr="006D2820" w:rsidRDefault="006D2820" w:rsidP="002D5121">
      <w:pPr>
        <w:rPr>
          <w:rFonts w:ascii="Verdana" w:hAnsi="Verdana"/>
          <w:sz w:val="18"/>
          <w:szCs w:val="18"/>
          <w:lang w:val="nl-NL" w:eastAsia="nl-NL"/>
        </w:rPr>
      </w:pPr>
      <w:r w:rsidRPr="0064028C">
        <w:rPr>
          <w:rFonts w:ascii="Verdana" w:hAnsi="Verdana"/>
          <w:sz w:val="18"/>
          <w:szCs w:val="18"/>
          <w:lang w:val="nl-NL"/>
        </w:rPr>
        <w:t xml:space="preserve">Gunning van opdrachten binnen de Overeenkomst geschieden op basis van de volgende Gunningscriteria: </w:t>
      </w:r>
      <w:r w:rsidR="00DE68F6">
        <w:rPr>
          <w:rFonts w:ascii="Verdana" w:hAnsi="Verdana"/>
          <w:sz w:val="18"/>
          <w:szCs w:val="18"/>
          <w:lang w:val="nl-NL"/>
        </w:rPr>
        <w:t>het prijzenblad.</w:t>
      </w:r>
    </w:p>
    <w:p w14:paraId="3570BE0A" w14:textId="77777777" w:rsidR="006D2820" w:rsidRDefault="006D2820">
      <w:pPr>
        <w:rPr>
          <w:lang w:val="nl-NL" w:eastAsia="nl-NL"/>
        </w:rPr>
      </w:pPr>
      <w:r>
        <w:rPr>
          <w:lang w:val="nl-NL" w:eastAsia="nl-NL"/>
        </w:rPr>
        <w:br w:type="page"/>
      </w:r>
    </w:p>
    <w:p w14:paraId="4137611F" w14:textId="77777777" w:rsidR="00800B86" w:rsidRDefault="006D2820" w:rsidP="006D2820">
      <w:pPr>
        <w:pStyle w:val="Kop1"/>
        <w:numPr>
          <w:ilvl w:val="0"/>
          <w:numId w:val="0"/>
        </w:numPr>
        <w:ind w:left="720"/>
        <w:rPr>
          <w:lang w:eastAsia="nl-NL"/>
        </w:rPr>
      </w:pPr>
      <w:bookmarkStart w:id="84" w:name="_Toc95911212"/>
      <w:r>
        <w:rPr>
          <w:lang w:eastAsia="nl-NL"/>
        </w:rPr>
        <w:lastRenderedPageBreak/>
        <w:t>Bijlagen</w:t>
      </w:r>
      <w:bookmarkEnd w:id="84"/>
    </w:p>
    <w:p w14:paraId="0495B3CA" w14:textId="77777777" w:rsidR="006D2820" w:rsidRDefault="006D2820" w:rsidP="006D2820">
      <w:pPr>
        <w:rPr>
          <w:lang w:val="nl-NL" w:eastAsia="nl-NL"/>
        </w:rPr>
      </w:pPr>
    </w:p>
    <w:p w14:paraId="7E1EF178" w14:textId="77777777" w:rsidR="006D2820" w:rsidRPr="006D2820" w:rsidRDefault="006D2820" w:rsidP="006D2820">
      <w:pPr>
        <w:rPr>
          <w:rFonts w:ascii="Verdana" w:hAnsi="Verdana"/>
          <w:sz w:val="18"/>
          <w:szCs w:val="18"/>
          <w:lang w:val="nl-NL"/>
        </w:rPr>
      </w:pPr>
      <w:r w:rsidRPr="006D2820">
        <w:rPr>
          <w:rFonts w:ascii="Verdana" w:hAnsi="Verdana"/>
          <w:sz w:val="18"/>
          <w:szCs w:val="18"/>
          <w:lang w:val="nl-NL"/>
        </w:rPr>
        <w:t>De volgende bijlagen maken een integraal onderdeel uit van dit Aanbestedingsdocument. Deze zijn met het Aanbestedingsdocument gepubliceerd.</w:t>
      </w:r>
    </w:p>
    <w:p w14:paraId="0422856E" w14:textId="77777777" w:rsidR="006D2820" w:rsidRPr="006D2820" w:rsidRDefault="006D2820" w:rsidP="006D2820">
      <w:pPr>
        <w:rPr>
          <w:rFonts w:ascii="Verdana" w:hAnsi="Verdana"/>
          <w:sz w:val="18"/>
          <w:szCs w:val="18"/>
          <w:lang w:val="nl-NL"/>
        </w:rPr>
      </w:pPr>
    </w:p>
    <w:p w14:paraId="3B6571C0" w14:textId="77777777" w:rsidR="006D2820" w:rsidRPr="006D2820" w:rsidRDefault="006D2820" w:rsidP="006D2820">
      <w:pPr>
        <w:rPr>
          <w:rFonts w:ascii="Verdana" w:hAnsi="Verdana"/>
          <w:sz w:val="18"/>
          <w:szCs w:val="18"/>
          <w:lang w:val="nl-NL"/>
        </w:rPr>
      </w:pPr>
      <w:r w:rsidRPr="006D2820">
        <w:rPr>
          <w:rFonts w:ascii="Verdana" w:hAnsi="Verdana"/>
          <w:sz w:val="18"/>
          <w:szCs w:val="18"/>
          <w:lang w:val="nl-NL"/>
        </w:rPr>
        <w:t xml:space="preserve">Bijlage 1 Uniform Europees Aanbestedingsdocument </w:t>
      </w:r>
    </w:p>
    <w:p w14:paraId="3DC9B3B5" w14:textId="7F990FCB" w:rsidR="006D2820" w:rsidRPr="006D2820" w:rsidRDefault="006D2820" w:rsidP="006D2820">
      <w:pPr>
        <w:rPr>
          <w:rFonts w:ascii="Verdana" w:hAnsi="Verdana"/>
          <w:sz w:val="18"/>
          <w:szCs w:val="18"/>
          <w:lang w:val="nl-NL"/>
        </w:rPr>
      </w:pPr>
      <w:r w:rsidRPr="006D2820">
        <w:rPr>
          <w:rFonts w:ascii="Verdana" w:hAnsi="Verdana"/>
          <w:sz w:val="18"/>
          <w:szCs w:val="18"/>
          <w:lang w:val="nl-NL"/>
        </w:rPr>
        <w:t>Bijlage 2 Prijzen</w:t>
      </w:r>
      <w:r w:rsidR="003A4257">
        <w:rPr>
          <w:rFonts w:ascii="Verdana" w:hAnsi="Verdana"/>
          <w:sz w:val="18"/>
          <w:szCs w:val="18"/>
          <w:lang w:val="nl-NL"/>
        </w:rPr>
        <w:t>blad</w:t>
      </w:r>
    </w:p>
    <w:p w14:paraId="7E00023D" w14:textId="5928C50D" w:rsidR="006D2820" w:rsidRPr="006D2820" w:rsidRDefault="006D2820" w:rsidP="006D2820">
      <w:pPr>
        <w:rPr>
          <w:rFonts w:ascii="Verdana" w:hAnsi="Verdana"/>
          <w:sz w:val="18"/>
          <w:szCs w:val="18"/>
          <w:lang w:val="nl-NL"/>
        </w:rPr>
      </w:pPr>
      <w:r w:rsidRPr="006D2820">
        <w:rPr>
          <w:rFonts w:ascii="Verdana" w:hAnsi="Verdana"/>
          <w:sz w:val="18"/>
          <w:szCs w:val="18"/>
          <w:lang w:val="nl-NL"/>
        </w:rPr>
        <w:t xml:space="preserve">Bijlage 3 Concept </w:t>
      </w:r>
      <w:r w:rsidR="000C3891">
        <w:rPr>
          <w:rFonts w:ascii="Verdana" w:hAnsi="Verdana"/>
          <w:sz w:val="18"/>
          <w:szCs w:val="18"/>
          <w:lang w:val="nl-NL"/>
        </w:rPr>
        <w:t>raamo</w:t>
      </w:r>
      <w:r w:rsidRPr="006D2820">
        <w:rPr>
          <w:rFonts w:ascii="Verdana" w:hAnsi="Verdana"/>
          <w:sz w:val="18"/>
          <w:szCs w:val="18"/>
          <w:lang w:val="nl-NL"/>
        </w:rPr>
        <w:t xml:space="preserve">vereenkomst </w:t>
      </w:r>
    </w:p>
    <w:p w14:paraId="6162D60B" w14:textId="500948CC" w:rsidR="006D2820" w:rsidRPr="006D2820" w:rsidRDefault="006D2820" w:rsidP="006D2820">
      <w:pPr>
        <w:rPr>
          <w:rFonts w:ascii="Verdana" w:hAnsi="Verdana"/>
          <w:sz w:val="18"/>
          <w:szCs w:val="18"/>
          <w:lang w:val="nl-NL"/>
        </w:rPr>
      </w:pPr>
      <w:r w:rsidRPr="001A3B82">
        <w:rPr>
          <w:rFonts w:ascii="Verdana" w:hAnsi="Verdana"/>
          <w:sz w:val="18"/>
          <w:szCs w:val="18"/>
          <w:lang w:val="nl-NL"/>
        </w:rPr>
        <w:t xml:space="preserve">Bijlage 3a </w:t>
      </w:r>
      <w:r w:rsidRPr="00DE68F6">
        <w:rPr>
          <w:rFonts w:ascii="Verdana" w:hAnsi="Verdana"/>
          <w:sz w:val="18"/>
          <w:szCs w:val="18"/>
          <w:lang w:val="nl-NL"/>
        </w:rPr>
        <w:t>Verwerkersovereenkomst</w:t>
      </w:r>
    </w:p>
    <w:p w14:paraId="27BA55D0" w14:textId="349CBCCC" w:rsidR="006D2820" w:rsidRPr="006D2820" w:rsidRDefault="006D2820" w:rsidP="006D2820">
      <w:pPr>
        <w:rPr>
          <w:rFonts w:ascii="Verdana" w:hAnsi="Verdana"/>
          <w:sz w:val="18"/>
          <w:szCs w:val="18"/>
          <w:lang w:val="nl-NL"/>
        </w:rPr>
      </w:pPr>
      <w:r w:rsidRPr="006D2820">
        <w:rPr>
          <w:rFonts w:ascii="Verdana" w:hAnsi="Verdana"/>
          <w:sz w:val="18"/>
          <w:szCs w:val="18"/>
          <w:lang w:val="nl-NL"/>
        </w:rPr>
        <w:t xml:space="preserve">Bijlage 4 </w:t>
      </w:r>
      <w:r w:rsidRPr="0064028C">
        <w:rPr>
          <w:rFonts w:ascii="Verdana" w:hAnsi="Verdana"/>
          <w:sz w:val="18"/>
          <w:szCs w:val="18"/>
          <w:lang w:val="nl-NL"/>
        </w:rPr>
        <w:t>ARVODI-201</w:t>
      </w:r>
      <w:r w:rsidR="00A80230" w:rsidRPr="0064028C">
        <w:rPr>
          <w:rFonts w:ascii="Verdana" w:hAnsi="Verdana"/>
          <w:sz w:val="18"/>
          <w:szCs w:val="18"/>
          <w:lang w:val="nl-NL"/>
        </w:rPr>
        <w:t>8</w:t>
      </w:r>
      <w:r w:rsidRPr="0064028C">
        <w:rPr>
          <w:rFonts w:ascii="Verdana" w:hAnsi="Verdana"/>
          <w:sz w:val="18"/>
          <w:szCs w:val="18"/>
          <w:lang w:val="nl-NL"/>
        </w:rPr>
        <w:t xml:space="preserve"> </w:t>
      </w:r>
    </w:p>
    <w:p w14:paraId="2F6474E9" w14:textId="7CE9329A" w:rsidR="006D2820" w:rsidRPr="006D2820" w:rsidRDefault="006D2820" w:rsidP="006D2820">
      <w:pPr>
        <w:rPr>
          <w:rFonts w:ascii="Verdana" w:hAnsi="Verdana"/>
          <w:sz w:val="18"/>
          <w:szCs w:val="18"/>
          <w:lang w:val="nl-NL"/>
        </w:rPr>
      </w:pPr>
      <w:r w:rsidRPr="006D2820">
        <w:rPr>
          <w:rFonts w:ascii="Verdana" w:hAnsi="Verdana"/>
          <w:sz w:val="18"/>
          <w:szCs w:val="18"/>
          <w:lang w:val="nl-NL"/>
        </w:rPr>
        <w:t xml:space="preserve">Bijlage </w:t>
      </w:r>
      <w:r w:rsidR="00084B07">
        <w:rPr>
          <w:rFonts w:ascii="Verdana" w:hAnsi="Verdana"/>
          <w:sz w:val="18"/>
          <w:szCs w:val="18"/>
          <w:lang w:val="nl-NL"/>
        </w:rPr>
        <w:t>5</w:t>
      </w:r>
      <w:r w:rsidRPr="006D2820">
        <w:rPr>
          <w:rFonts w:ascii="Verdana" w:hAnsi="Verdana"/>
          <w:sz w:val="18"/>
          <w:szCs w:val="18"/>
          <w:lang w:val="nl-NL"/>
        </w:rPr>
        <w:t xml:space="preserve"> Klachtenprocedure</w:t>
      </w:r>
    </w:p>
    <w:p w14:paraId="615F23B8" w14:textId="2DD73F90" w:rsidR="006D2820" w:rsidRDefault="006D2820" w:rsidP="006D2820">
      <w:pPr>
        <w:rPr>
          <w:rFonts w:ascii="Verdana" w:hAnsi="Verdana"/>
          <w:sz w:val="18"/>
          <w:szCs w:val="18"/>
          <w:lang w:val="nl-NL"/>
        </w:rPr>
      </w:pPr>
      <w:r w:rsidRPr="00DE68F6">
        <w:rPr>
          <w:rFonts w:ascii="Verdana" w:hAnsi="Verdana"/>
          <w:sz w:val="18"/>
          <w:szCs w:val="18"/>
          <w:lang w:val="nl-NL"/>
        </w:rPr>
        <w:t xml:space="preserve">Bijlage </w:t>
      </w:r>
      <w:r w:rsidR="00084B07" w:rsidRPr="00DE68F6">
        <w:rPr>
          <w:rFonts w:ascii="Verdana" w:hAnsi="Verdana"/>
          <w:sz w:val="18"/>
          <w:szCs w:val="18"/>
          <w:lang w:val="nl-NL"/>
        </w:rPr>
        <w:t>6</w:t>
      </w:r>
      <w:r w:rsidRPr="00DE68F6">
        <w:rPr>
          <w:rFonts w:ascii="Verdana" w:hAnsi="Verdana"/>
          <w:sz w:val="18"/>
          <w:szCs w:val="18"/>
          <w:lang w:val="nl-NL"/>
        </w:rPr>
        <w:t xml:space="preserve"> </w:t>
      </w:r>
      <w:r w:rsidR="001A3B82" w:rsidRPr="00DE68F6">
        <w:rPr>
          <w:rFonts w:ascii="Verdana" w:hAnsi="Verdana"/>
          <w:sz w:val="18"/>
          <w:szCs w:val="18"/>
          <w:lang w:val="nl-NL"/>
        </w:rPr>
        <w:t>Referentieverklaring</w:t>
      </w:r>
      <w:r w:rsidR="00393D2F">
        <w:rPr>
          <w:rFonts w:ascii="Verdana" w:hAnsi="Verdana"/>
          <w:sz w:val="18"/>
          <w:szCs w:val="18"/>
          <w:lang w:val="nl-NL"/>
        </w:rPr>
        <w:t xml:space="preserve"> kerncompetentie 1</w:t>
      </w:r>
    </w:p>
    <w:p w14:paraId="35AE34D4" w14:textId="2F88BBE7" w:rsidR="00393D2F" w:rsidRDefault="00393D2F" w:rsidP="006D2820">
      <w:pPr>
        <w:rPr>
          <w:rFonts w:ascii="Verdana" w:hAnsi="Verdana"/>
          <w:sz w:val="18"/>
          <w:szCs w:val="18"/>
          <w:lang w:val="nl-NL"/>
        </w:rPr>
      </w:pPr>
      <w:r>
        <w:rPr>
          <w:rFonts w:ascii="Verdana" w:hAnsi="Verdana"/>
          <w:sz w:val="18"/>
          <w:szCs w:val="18"/>
          <w:lang w:val="nl-NL"/>
        </w:rPr>
        <w:t>Bijlage 7 Referentieverklaring kerncompetentie 2</w:t>
      </w:r>
    </w:p>
    <w:p w14:paraId="2B9D694E" w14:textId="2DFFE2FF" w:rsidR="00393D2F" w:rsidRDefault="00393D2F" w:rsidP="006D2820">
      <w:pPr>
        <w:rPr>
          <w:rFonts w:ascii="Verdana" w:hAnsi="Verdana"/>
          <w:sz w:val="18"/>
          <w:szCs w:val="18"/>
          <w:lang w:val="nl-NL"/>
        </w:rPr>
      </w:pPr>
      <w:r>
        <w:rPr>
          <w:rFonts w:ascii="Verdana" w:hAnsi="Verdana"/>
          <w:sz w:val="18"/>
          <w:szCs w:val="18"/>
          <w:lang w:val="nl-NL"/>
        </w:rPr>
        <w:t>Bijlage 8 Referentieverklaring kerncompetentie 3</w:t>
      </w:r>
    </w:p>
    <w:p w14:paraId="4CB41B0A" w14:textId="2CA254C1" w:rsidR="000C3891" w:rsidRDefault="000C3891" w:rsidP="006D2820">
      <w:pPr>
        <w:rPr>
          <w:rFonts w:ascii="Verdana" w:hAnsi="Verdana"/>
          <w:sz w:val="18"/>
          <w:szCs w:val="18"/>
          <w:lang w:val="nl-NL"/>
        </w:rPr>
      </w:pPr>
      <w:r>
        <w:rPr>
          <w:rFonts w:ascii="Verdana" w:hAnsi="Verdana"/>
          <w:sz w:val="18"/>
          <w:szCs w:val="18"/>
          <w:lang w:val="nl-NL"/>
        </w:rPr>
        <w:t>Bijlage 9</w:t>
      </w:r>
      <w:r w:rsidR="00C411ED">
        <w:rPr>
          <w:rFonts w:ascii="Verdana" w:hAnsi="Verdana"/>
          <w:sz w:val="18"/>
          <w:szCs w:val="18"/>
          <w:lang w:val="nl-NL"/>
        </w:rPr>
        <w:t>a</w:t>
      </w:r>
      <w:r>
        <w:rPr>
          <w:rFonts w:ascii="Verdana" w:hAnsi="Verdana"/>
          <w:sz w:val="18"/>
          <w:szCs w:val="18"/>
          <w:lang w:val="nl-NL"/>
        </w:rPr>
        <w:t xml:space="preserve"> Casebeschrijving</w:t>
      </w:r>
      <w:r w:rsidR="00C411ED">
        <w:rPr>
          <w:rFonts w:ascii="Verdana" w:hAnsi="Verdana"/>
          <w:sz w:val="18"/>
          <w:szCs w:val="18"/>
          <w:lang w:val="nl-NL"/>
        </w:rPr>
        <w:t xml:space="preserve"> inkomend</w:t>
      </w:r>
    </w:p>
    <w:p w14:paraId="34080D0C" w14:textId="5AE86548" w:rsidR="00C411ED" w:rsidRDefault="00C411ED" w:rsidP="006D2820">
      <w:pPr>
        <w:rPr>
          <w:rFonts w:ascii="Verdana" w:hAnsi="Verdana"/>
          <w:sz w:val="18"/>
          <w:szCs w:val="18"/>
          <w:lang w:val="nl-NL"/>
        </w:rPr>
      </w:pPr>
      <w:r>
        <w:rPr>
          <w:rFonts w:ascii="Verdana" w:hAnsi="Verdana"/>
          <w:sz w:val="18"/>
          <w:szCs w:val="18"/>
          <w:lang w:val="nl-NL"/>
        </w:rPr>
        <w:t>Bijlage 9b Casebeschrijving uitgaand</w:t>
      </w:r>
    </w:p>
    <w:p w14:paraId="581EE614" w14:textId="7CD684F2" w:rsidR="0076276E" w:rsidRPr="0064028C" w:rsidRDefault="0076276E" w:rsidP="006D2820">
      <w:pPr>
        <w:rPr>
          <w:rFonts w:ascii="Verdana" w:hAnsi="Verdana"/>
          <w:sz w:val="18"/>
          <w:szCs w:val="18"/>
          <w:lang w:val="nl-NL"/>
        </w:rPr>
      </w:pPr>
      <w:r>
        <w:rPr>
          <w:rFonts w:ascii="Verdana" w:hAnsi="Verdana"/>
          <w:sz w:val="18"/>
          <w:szCs w:val="18"/>
          <w:lang w:val="nl-NL"/>
        </w:rPr>
        <w:t>Bijlage 10 Onderdelen mogelijke dienstverlening</w:t>
      </w:r>
    </w:p>
    <w:p w14:paraId="30CFCEB5" w14:textId="77777777" w:rsidR="006D2820" w:rsidRPr="006D2820" w:rsidRDefault="006D2820" w:rsidP="006D2820">
      <w:pPr>
        <w:rPr>
          <w:lang w:val="nl-NL" w:eastAsia="nl-NL"/>
        </w:rPr>
      </w:pPr>
    </w:p>
    <w:p w14:paraId="2F39BA51" w14:textId="77777777" w:rsidR="006B3B43" w:rsidRPr="006B3B43" w:rsidRDefault="006B3B43" w:rsidP="006B3B43">
      <w:pPr>
        <w:rPr>
          <w:rFonts w:ascii="Verdana" w:hAnsi="Verdana" w:cs="Arial"/>
          <w:sz w:val="18"/>
          <w:szCs w:val="18"/>
          <w:lang w:val="nl-NL"/>
        </w:rPr>
      </w:pPr>
    </w:p>
    <w:sectPr w:rsidR="006B3B43" w:rsidRPr="006B3B43" w:rsidSect="00A21DF7">
      <w:footerReference w:type="default" r:id="rId24"/>
      <w:headerReference w:type="first" r:id="rId25"/>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C035" w14:textId="77777777" w:rsidR="00637C27" w:rsidRDefault="00637C27" w:rsidP="006B3B43">
      <w:pPr>
        <w:spacing w:line="240" w:lineRule="auto"/>
      </w:pPr>
      <w:r>
        <w:separator/>
      </w:r>
    </w:p>
  </w:endnote>
  <w:endnote w:type="continuationSeparator" w:id="0">
    <w:p w14:paraId="5FBB926D" w14:textId="77777777" w:rsidR="00637C27" w:rsidRDefault="00637C27" w:rsidP="006B3B43">
      <w:pPr>
        <w:spacing w:line="240" w:lineRule="auto"/>
      </w:pPr>
      <w:r>
        <w:continuationSeparator/>
      </w:r>
    </w:p>
  </w:endnote>
  <w:endnote w:type="continuationNotice" w:id="1">
    <w:p w14:paraId="5EACD93E" w14:textId="77777777" w:rsidR="00637C27" w:rsidRDefault="00637C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111342"/>
      <w:docPartObj>
        <w:docPartGallery w:val="Page Numbers (Bottom of Page)"/>
        <w:docPartUnique/>
      </w:docPartObj>
    </w:sdtPr>
    <w:sdtEndPr/>
    <w:sdtContent>
      <w:sdt>
        <w:sdtPr>
          <w:id w:val="860082579"/>
          <w:docPartObj>
            <w:docPartGallery w:val="Page Numbers (Top of Page)"/>
            <w:docPartUnique/>
          </w:docPartObj>
        </w:sdtPr>
        <w:sdtEndPr/>
        <w:sdtContent>
          <w:p w14:paraId="24CC20B5" w14:textId="1BDCA0B4" w:rsidR="00637C27" w:rsidRPr="007F7E09" w:rsidRDefault="00637C27" w:rsidP="006B3B43">
            <w:pPr>
              <w:pStyle w:val="Voettekst"/>
              <w:rPr>
                <w:lang w:val="nl-NL"/>
              </w:rPr>
            </w:pPr>
            <w:r w:rsidRPr="006075CA">
              <w:rPr>
                <w:rFonts w:ascii="Verdana" w:hAnsi="Verdana"/>
                <w:sz w:val="16"/>
                <w:szCs w:val="16"/>
                <w:lang w:val="nl-NL"/>
              </w:rPr>
              <w:t xml:space="preserve">Reisarrangementen inkomende en </w:t>
            </w:r>
            <w:r w:rsidR="00191CDE">
              <w:rPr>
                <w:rFonts w:ascii="Verdana" w:hAnsi="Verdana"/>
                <w:sz w:val="16"/>
                <w:szCs w:val="16"/>
                <w:lang w:val="nl-NL"/>
              </w:rPr>
              <w:t>uitgaande</w:t>
            </w:r>
            <w:r w:rsidRPr="007F7E09">
              <w:rPr>
                <w:rFonts w:ascii="Verdana" w:hAnsi="Verdana"/>
                <w:sz w:val="16"/>
                <w:szCs w:val="16"/>
                <w:lang w:val="nl-NL"/>
              </w:rPr>
              <w:t xml:space="preserve"> missies</w:t>
            </w:r>
            <w:r w:rsidRPr="007F7E09">
              <w:rPr>
                <w:lang w:val="nl-NL"/>
              </w:rPr>
              <w:tab/>
            </w:r>
            <w:r w:rsidRPr="007F7E09">
              <w:rPr>
                <w:lang w:val="nl-NL"/>
              </w:rPr>
              <w:tab/>
            </w:r>
            <w:r w:rsidRPr="006B3B43">
              <w:rPr>
                <w:rFonts w:ascii="Verdana" w:hAnsi="Verdana"/>
                <w:sz w:val="16"/>
                <w:szCs w:val="16"/>
                <w:lang w:val="nl-NL"/>
              </w:rPr>
              <w:t xml:space="preserve">Pagina </w:t>
            </w:r>
            <w:r w:rsidRPr="006B3B43">
              <w:rPr>
                <w:rFonts w:ascii="Verdana" w:hAnsi="Verdana"/>
                <w:bCs/>
                <w:sz w:val="16"/>
                <w:szCs w:val="16"/>
              </w:rPr>
              <w:fldChar w:fldCharType="begin"/>
            </w:r>
            <w:r w:rsidRPr="007F7E09">
              <w:rPr>
                <w:rFonts w:ascii="Verdana" w:hAnsi="Verdana"/>
                <w:bCs/>
                <w:sz w:val="16"/>
                <w:szCs w:val="16"/>
                <w:lang w:val="nl-NL"/>
              </w:rPr>
              <w:instrText>PAGE</w:instrText>
            </w:r>
            <w:r w:rsidRPr="006B3B43">
              <w:rPr>
                <w:rFonts w:ascii="Verdana" w:hAnsi="Verdana"/>
                <w:bCs/>
                <w:sz w:val="16"/>
                <w:szCs w:val="16"/>
              </w:rPr>
              <w:fldChar w:fldCharType="separate"/>
            </w:r>
            <w:r w:rsidRPr="007F7E09">
              <w:rPr>
                <w:rFonts w:ascii="Verdana" w:hAnsi="Verdana"/>
                <w:bCs/>
                <w:noProof/>
                <w:sz w:val="16"/>
                <w:szCs w:val="16"/>
                <w:lang w:val="nl-NL"/>
              </w:rPr>
              <w:t>26</w:t>
            </w:r>
            <w:r w:rsidRPr="006B3B43">
              <w:rPr>
                <w:rFonts w:ascii="Verdana" w:hAnsi="Verdana"/>
                <w:bCs/>
                <w:sz w:val="16"/>
                <w:szCs w:val="16"/>
              </w:rPr>
              <w:fldChar w:fldCharType="end"/>
            </w:r>
            <w:r w:rsidRPr="006B3B43">
              <w:rPr>
                <w:rFonts w:ascii="Verdana" w:hAnsi="Verdana"/>
                <w:sz w:val="16"/>
                <w:szCs w:val="16"/>
                <w:lang w:val="nl-NL"/>
              </w:rPr>
              <w:t xml:space="preserve"> van </w:t>
            </w:r>
            <w:r w:rsidRPr="006B3B43">
              <w:rPr>
                <w:rFonts w:ascii="Verdana" w:hAnsi="Verdana"/>
                <w:bCs/>
                <w:sz w:val="16"/>
                <w:szCs w:val="16"/>
              </w:rPr>
              <w:fldChar w:fldCharType="begin"/>
            </w:r>
            <w:r w:rsidRPr="007F7E09">
              <w:rPr>
                <w:rFonts w:ascii="Verdana" w:hAnsi="Verdana"/>
                <w:bCs/>
                <w:sz w:val="16"/>
                <w:szCs w:val="16"/>
                <w:lang w:val="nl-NL"/>
              </w:rPr>
              <w:instrText>NUMPAGES</w:instrText>
            </w:r>
            <w:r w:rsidRPr="006B3B43">
              <w:rPr>
                <w:rFonts w:ascii="Verdana" w:hAnsi="Verdana"/>
                <w:bCs/>
                <w:sz w:val="16"/>
                <w:szCs w:val="16"/>
              </w:rPr>
              <w:fldChar w:fldCharType="separate"/>
            </w:r>
            <w:r w:rsidRPr="007F7E09">
              <w:rPr>
                <w:rFonts w:ascii="Verdana" w:hAnsi="Verdana"/>
                <w:bCs/>
                <w:noProof/>
                <w:sz w:val="16"/>
                <w:szCs w:val="16"/>
                <w:lang w:val="nl-NL"/>
              </w:rPr>
              <w:t>32</w:t>
            </w:r>
            <w:r w:rsidRPr="006B3B43">
              <w:rPr>
                <w:rFonts w:ascii="Verdana" w:hAnsi="Verdana"/>
                <w:bCs/>
                <w:sz w:val="16"/>
                <w:szCs w:val="16"/>
              </w:rPr>
              <w:fldChar w:fldCharType="end"/>
            </w:r>
          </w:p>
        </w:sdtContent>
      </w:sdt>
    </w:sdtContent>
  </w:sdt>
  <w:p w14:paraId="460F867C" w14:textId="77777777" w:rsidR="00637C27" w:rsidRPr="007F7E09" w:rsidRDefault="00637C27">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EF42" w14:textId="77777777" w:rsidR="00637C27" w:rsidRDefault="00637C27" w:rsidP="006B3B43">
      <w:pPr>
        <w:spacing w:line="240" w:lineRule="auto"/>
      </w:pPr>
      <w:r>
        <w:separator/>
      </w:r>
    </w:p>
  </w:footnote>
  <w:footnote w:type="continuationSeparator" w:id="0">
    <w:p w14:paraId="32E99F0D" w14:textId="77777777" w:rsidR="00637C27" w:rsidRDefault="00637C27" w:rsidP="006B3B43">
      <w:pPr>
        <w:spacing w:line="240" w:lineRule="auto"/>
      </w:pPr>
      <w:r>
        <w:continuationSeparator/>
      </w:r>
    </w:p>
  </w:footnote>
  <w:footnote w:type="continuationNotice" w:id="1">
    <w:p w14:paraId="37141F0E" w14:textId="77777777" w:rsidR="00637C27" w:rsidRDefault="00637C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85CF" w14:textId="02585929" w:rsidR="00637C27" w:rsidRDefault="00637C27">
    <w:pPr>
      <w:pStyle w:val="Koptekst"/>
    </w:pPr>
    <w:r>
      <w:rPr>
        <w:noProof/>
      </w:rPr>
      <w:drawing>
        <wp:anchor distT="0" distB="0" distL="114300" distR="114300" simplePos="0" relativeHeight="251659264" behindDoc="0" locked="0" layoutInCell="1" allowOverlap="1" wp14:anchorId="12612FD9" wp14:editId="080D2D8D">
          <wp:simplePos x="0" y="0"/>
          <wp:positionH relativeFrom="margin">
            <wp:align>left</wp:align>
          </wp:positionH>
          <wp:positionV relativeFrom="paragraph">
            <wp:posOffset>-448310</wp:posOffset>
          </wp:positionV>
          <wp:extent cx="5930385" cy="20574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_BEELDMERK_Logo_2_RGB_pos.png"/>
                  <pic:cNvPicPr/>
                </pic:nvPicPr>
                <pic:blipFill>
                  <a:blip r:embed="rId1">
                    <a:extLst>
                      <a:ext uri="{28A0092B-C50C-407E-A947-70E740481C1C}">
                        <a14:useLocalDpi xmlns:a14="http://schemas.microsoft.com/office/drawing/2010/main" val="0"/>
                      </a:ext>
                    </a:extLst>
                  </a:blip>
                  <a:stretch>
                    <a:fillRect/>
                  </a:stretch>
                </pic:blipFill>
                <pic:spPr>
                  <a:xfrm>
                    <a:off x="0" y="0"/>
                    <a:ext cx="5930385" cy="2057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F0A"/>
    <w:multiLevelType w:val="hybridMultilevel"/>
    <w:tmpl w:val="E5A806E2"/>
    <w:lvl w:ilvl="0" w:tplc="FB8CF1F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D3E78"/>
    <w:multiLevelType w:val="hybridMultilevel"/>
    <w:tmpl w:val="9C6079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CB7BB7"/>
    <w:multiLevelType w:val="hybridMultilevel"/>
    <w:tmpl w:val="EC3A1CA8"/>
    <w:lvl w:ilvl="0" w:tplc="C65C3628">
      <w:numFmt w:val="bullet"/>
      <w:lvlText w:val="-"/>
      <w:lvlJc w:val="left"/>
      <w:pPr>
        <w:ind w:left="720" w:hanging="360"/>
      </w:pPr>
      <w:rPr>
        <w:rFonts w:ascii="Verdana" w:eastAsia="Calibri" w:hAnsi="Verdana" w:cs="Verdana"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61036D"/>
    <w:multiLevelType w:val="multilevel"/>
    <w:tmpl w:val="05CA5D66"/>
    <w:lvl w:ilvl="0">
      <w:start w:val="1"/>
      <w:numFmt w:val="decimal"/>
      <w:pStyle w:val="Kop1"/>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5" w15:restartNumberingAfterBreak="0">
    <w:nsid w:val="1ED450F3"/>
    <w:multiLevelType w:val="multilevel"/>
    <w:tmpl w:val="38EC423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0755E22"/>
    <w:multiLevelType w:val="hybridMultilevel"/>
    <w:tmpl w:val="ECE0ED42"/>
    <w:lvl w:ilvl="0" w:tplc="893C53A8">
      <w:numFmt w:val="bullet"/>
      <w:lvlText w:val="-"/>
      <w:lvlJc w:val="left"/>
      <w:pPr>
        <w:ind w:left="720" w:hanging="360"/>
      </w:pPr>
      <w:rPr>
        <w:rFonts w:ascii="Verdana" w:eastAsia="Calibri" w:hAnsi="Verdana" w:cs="Verdana"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57635C"/>
    <w:multiLevelType w:val="hybridMultilevel"/>
    <w:tmpl w:val="3B686ED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825744"/>
    <w:multiLevelType w:val="hybridMultilevel"/>
    <w:tmpl w:val="1264E9B2"/>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261F36CF"/>
    <w:multiLevelType w:val="hybridMultilevel"/>
    <w:tmpl w:val="838E4CBC"/>
    <w:lvl w:ilvl="0" w:tplc="3D72884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E1602F"/>
    <w:multiLevelType w:val="hybridMultilevel"/>
    <w:tmpl w:val="4072D9AE"/>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A2A79"/>
    <w:multiLevelType w:val="hybridMultilevel"/>
    <w:tmpl w:val="233AE412"/>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2" w15:restartNumberingAfterBreak="0">
    <w:nsid w:val="39B04BC5"/>
    <w:multiLevelType w:val="hybridMultilevel"/>
    <w:tmpl w:val="9370D4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D6618C"/>
    <w:multiLevelType w:val="hybridMultilevel"/>
    <w:tmpl w:val="2B98C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504EAF"/>
    <w:multiLevelType w:val="hybridMultilevel"/>
    <w:tmpl w:val="F7006184"/>
    <w:lvl w:ilvl="0" w:tplc="891CA128">
      <w:start w:val="1"/>
      <w:numFmt w:val="decimal"/>
      <w:lvlText w:val="%1."/>
      <w:lvlJc w:val="left"/>
      <w:pPr>
        <w:ind w:left="928" w:hanging="360"/>
      </w:pPr>
      <w:rPr>
        <w:rFonts w:ascii="Verdana" w:hAnsi="Verdana"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15" w15:restartNumberingAfterBreak="0">
    <w:nsid w:val="48180AD2"/>
    <w:multiLevelType w:val="hybridMultilevel"/>
    <w:tmpl w:val="4F2E1D74"/>
    <w:lvl w:ilvl="0" w:tplc="4BDA6BB6">
      <w:start w:val="1"/>
      <w:numFmt w:val="decimal"/>
      <w:lvlText w:val="%1.1"/>
      <w:lvlJc w:val="left"/>
      <w:pPr>
        <w:ind w:left="92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FC2C52"/>
    <w:multiLevelType w:val="hybridMultilevel"/>
    <w:tmpl w:val="04EACB56"/>
    <w:lvl w:ilvl="0" w:tplc="3D72884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C05661"/>
    <w:multiLevelType w:val="hybridMultilevel"/>
    <w:tmpl w:val="04A69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5541C3"/>
    <w:multiLevelType w:val="hybridMultilevel"/>
    <w:tmpl w:val="C448915C"/>
    <w:lvl w:ilvl="0" w:tplc="7B30881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D3B4A43"/>
    <w:multiLevelType w:val="hybridMultilevel"/>
    <w:tmpl w:val="5B9CF580"/>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73C5209E"/>
    <w:multiLevelType w:val="hybridMultilevel"/>
    <w:tmpl w:val="F2F6839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76DF2853"/>
    <w:multiLevelType w:val="hybridMultilevel"/>
    <w:tmpl w:val="BC0836E0"/>
    <w:lvl w:ilvl="0" w:tplc="BFA82530">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06758F"/>
    <w:multiLevelType w:val="hybridMultilevel"/>
    <w:tmpl w:val="8E0CD4BA"/>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79934E43"/>
    <w:multiLevelType w:val="hybridMultilevel"/>
    <w:tmpl w:val="5E14B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4A2CA5"/>
    <w:multiLevelType w:val="hybridMultilevel"/>
    <w:tmpl w:val="275078B0"/>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BD20A4"/>
    <w:multiLevelType w:val="hybridMultilevel"/>
    <w:tmpl w:val="CD5250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F7575CB"/>
    <w:multiLevelType w:val="hybridMultilevel"/>
    <w:tmpl w:val="054481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5"/>
  </w:num>
  <w:num w:numId="3">
    <w:abstractNumId w:val="4"/>
  </w:num>
  <w:num w:numId="4">
    <w:abstractNumId w:val="4"/>
  </w:num>
  <w:num w:numId="5">
    <w:abstractNumId w:val="4"/>
  </w:num>
  <w:num w:numId="6">
    <w:abstractNumId w:val="22"/>
  </w:num>
  <w:num w:numId="7">
    <w:abstractNumId w:val="8"/>
  </w:num>
  <w:num w:numId="8">
    <w:abstractNumId w:val="21"/>
  </w:num>
  <w:num w:numId="9">
    <w:abstractNumId w:val="24"/>
  </w:num>
  <w:num w:numId="10">
    <w:abstractNumId w:val="10"/>
  </w:num>
  <w:num w:numId="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num>
  <w:num w:numId="15">
    <w:abstractNumId w:val="4"/>
  </w:num>
  <w:num w:numId="16">
    <w:abstractNumId w:val="9"/>
  </w:num>
  <w:num w:numId="17">
    <w:abstractNumId w:val="3"/>
  </w:num>
  <w:num w:numId="18">
    <w:abstractNumId w:val="19"/>
  </w:num>
  <w:num w:numId="19">
    <w:abstractNumId w:val="4"/>
    <w:lvlOverride w:ilvl="0">
      <w:startOverride w:val="7"/>
    </w:lvlOverride>
    <w:lvlOverride w:ilvl="1">
      <w:startOverride w:val="3"/>
    </w:lvlOverride>
    <w:lvlOverride w:ilvl="2">
      <w:startOverride w:val="4"/>
    </w:lvlOverride>
  </w:num>
  <w:num w:numId="20">
    <w:abstractNumId w:val="4"/>
  </w:num>
  <w:num w:numId="2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3"/>
    </w:lvlOverride>
    <w:lvlOverride w:ilvl="1">
      <w:startOverride w:val="4"/>
    </w:lvlOverride>
    <w:lvlOverride w:ilvl="2">
      <w:startOverride w:val="4"/>
    </w:lvlOverride>
  </w:num>
  <w:num w:numId="24">
    <w:abstractNumId w:val="17"/>
  </w:num>
  <w:num w:numId="25">
    <w:abstractNumId w:val="16"/>
  </w:num>
  <w:num w:numId="26">
    <w:abstractNumId w:val="0"/>
  </w:num>
  <w:num w:numId="27">
    <w:abstractNumId w:val="4"/>
    <w:lvlOverride w:ilvl="0">
      <w:startOverride w:val="1"/>
    </w:lvlOverride>
    <w:lvlOverride w:ilvl="1">
      <w:startOverride w:val="2"/>
    </w:lvlOverride>
  </w:num>
  <w:num w:numId="28">
    <w:abstractNumId w:val="25"/>
  </w:num>
  <w:num w:numId="29">
    <w:abstractNumId w:val="18"/>
  </w:num>
  <w:num w:numId="30">
    <w:abstractNumId w:val="5"/>
  </w:num>
  <w:num w:numId="31">
    <w:abstractNumId w:val="12"/>
  </w:num>
  <w:num w:numId="32">
    <w:abstractNumId w:val="7"/>
  </w:num>
  <w:num w:numId="33">
    <w:abstractNumId w:val="11"/>
  </w:num>
  <w:num w:numId="34">
    <w:abstractNumId w:val="20"/>
  </w:num>
  <w:num w:numId="35">
    <w:abstractNumId w:val="6"/>
  </w:num>
  <w:num w:numId="36">
    <w:abstractNumId w:val="2"/>
  </w:num>
  <w:num w:numId="37">
    <w:abstractNumId w:val="23"/>
  </w:num>
  <w:num w:numId="38">
    <w:abstractNumId w:val="13"/>
  </w:num>
  <w:num w:numId="39">
    <w:abstractNumId w:val="26"/>
  </w:num>
  <w:num w:numId="40">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43"/>
    <w:rsid w:val="00002D64"/>
    <w:rsid w:val="000115E7"/>
    <w:rsid w:val="00013723"/>
    <w:rsid w:val="00023A50"/>
    <w:rsid w:val="00030766"/>
    <w:rsid w:val="00041A59"/>
    <w:rsid w:val="00045581"/>
    <w:rsid w:val="00046778"/>
    <w:rsid w:val="00051916"/>
    <w:rsid w:val="00051B09"/>
    <w:rsid w:val="0007223D"/>
    <w:rsid w:val="00084871"/>
    <w:rsid w:val="00084B07"/>
    <w:rsid w:val="00090A2D"/>
    <w:rsid w:val="000951A4"/>
    <w:rsid w:val="000A0A33"/>
    <w:rsid w:val="000A199B"/>
    <w:rsid w:val="000A4468"/>
    <w:rsid w:val="000A5F7A"/>
    <w:rsid w:val="000B4824"/>
    <w:rsid w:val="000B6465"/>
    <w:rsid w:val="000C3891"/>
    <w:rsid w:val="000D16A6"/>
    <w:rsid w:val="000D35C3"/>
    <w:rsid w:val="000E75F3"/>
    <w:rsid w:val="000F0113"/>
    <w:rsid w:val="000F37EB"/>
    <w:rsid w:val="00100565"/>
    <w:rsid w:val="001038CA"/>
    <w:rsid w:val="00105C16"/>
    <w:rsid w:val="001151A3"/>
    <w:rsid w:val="001273CA"/>
    <w:rsid w:val="00140320"/>
    <w:rsid w:val="00140CE3"/>
    <w:rsid w:val="00146069"/>
    <w:rsid w:val="00146705"/>
    <w:rsid w:val="00151E70"/>
    <w:rsid w:val="00152239"/>
    <w:rsid w:val="001568F6"/>
    <w:rsid w:val="001667A0"/>
    <w:rsid w:val="00185A97"/>
    <w:rsid w:val="0019073E"/>
    <w:rsid w:val="00191CDE"/>
    <w:rsid w:val="00193414"/>
    <w:rsid w:val="001A3B82"/>
    <w:rsid w:val="001B2207"/>
    <w:rsid w:val="001B77B9"/>
    <w:rsid w:val="001C2A91"/>
    <w:rsid w:val="001C717A"/>
    <w:rsid w:val="001D49FF"/>
    <w:rsid w:val="001E15A2"/>
    <w:rsid w:val="001E1660"/>
    <w:rsid w:val="001E7749"/>
    <w:rsid w:val="001F4C63"/>
    <w:rsid w:val="001F50C3"/>
    <w:rsid w:val="00200C44"/>
    <w:rsid w:val="00203562"/>
    <w:rsid w:val="00205AF8"/>
    <w:rsid w:val="0022144B"/>
    <w:rsid w:val="00225E06"/>
    <w:rsid w:val="00234205"/>
    <w:rsid w:val="00235E02"/>
    <w:rsid w:val="002368A7"/>
    <w:rsid w:val="00240901"/>
    <w:rsid w:val="00254F6E"/>
    <w:rsid w:val="00257A89"/>
    <w:rsid w:val="0026581F"/>
    <w:rsid w:val="00265C4A"/>
    <w:rsid w:val="00267D78"/>
    <w:rsid w:val="00272BDC"/>
    <w:rsid w:val="002735C4"/>
    <w:rsid w:val="00273932"/>
    <w:rsid w:val="002869CD"/>
    <w:rsid w:val="00292256"/>
    <w:rsid w:val="00293C95"/>
    <w:rsid w:val="00297753"/>
    <w:rsid w:val="00297943"/>
    <w:rsid w:val="002B14B3"/>
    <w:rsid w:val="002B3B65"/>
    <w:rsid w:val="002B5396"/>
    <w:rsid w:val="002B5F89"/>
    <w:rsid w:val="002B6CF1"/>
    <w:rsid w:val="002C764B"/>
    <w:rsid w:val="002D39BE"/>
    <w:rsid w:val="002D5121"/>
    <w:rsid w:val="002D6A3D"/>
    <w:rsid w:val="002D7638"/>
    <w:rsid w:val="002E2B3F"/>
    <w:rsid w:val="002F487D"/>
    <w:rsid w:val="00300703"/>
    <w:rsid w:val="00300E35"/>
    <w:rsid w:val="00303D26"/>
    <w:rsid w:val="00323ED1"/>
    <w:rsid w:val="0032483D"/>
    <w:rsid w:val="00325EDE"/>
    <w:rsid w:val="0033194D"/>
    <w:rsid w:val="00334B0F"/>
    <w:rsid w:val="00340ABD"/>
    <w:rsid w:val="00351DFD"/>
    <w:rsid w:val="00364ED7"/>
    <w:rsid w:val="00370A72"/>
    <w:rsid w:val="00370D52"/>
    <w:rsid w:val="00375822"/>
    <w:rsid w:val="00383410"/>
    <w:rsid w:val="0038398B"/>
    <w:rsid w:val="00393D2F"/>
    <w:rsid w:val="003A41BB"/>
    <w:rsid w:val="003A4257"/>
    <w:rsid w:val="003A6974"/>
    <w:rsid w:val="003A7ACD"/>
    <w:rsid w:val="003B1D35"/>
    <w:rsid w:val="003B5830"/>
    <w:rsid w:val="003B78BA"/>
    <w:rsid w:val="003C28CC"/>
    <w:rsid w:val="003C3620"/>
    <w:rsid w:val="003D7C68"/>
    <w:rsid w:val="00405257"/>
    <w:rsid w:val="00410A30"/>
    <w:rsid w:val="004121B6"/>
    <w:rsid w:val="00413498"/>
    <w:rsid w:val="00414212"/>
    <w:rsid w:val="0042014E"/>
    <w:rsid w:val="004318F2"/>
    <w:rsid w:val="00431EA2"/>
    <w:rsid w:val="00432F25"/>
    <w:rsid w:val="00435DDA"/>
    <w:rsid w:val="00441E6A"/>
    <w:rsid w:val="00443BA6"/>
    <w:rsid w:val="00446AF4"/>
    <w:rsid w:val="004501FC"/>
    <w:rsid w:val="0045563A"/>
    <w:rsid w:val="00455B91"/>
    <w:rsid w:val="00465A64"/>
    <w:rsid w:val="0047003F"/>
    <w:rsid w:val="00476E3C"/>
    <w:rsid w:val="00477DCE"/>
    <w:rsid w:val="004A1AC0"/>
    <w:rsid w:val="004A2103"/>
    <w:rsid w:val="004A58FB"/>
    <w:rsid w:val="004C6FA8"/>
    <w:rsid w:val="004D2E47"/>
    <w:rsid w:val="004E38EC"/>
    <w:rsid w:val="004E6EEE"/>
    <w:rsid w:val="00500A81"/>
    <w:rsid w:val="0050321C"/>
    <w:rsid w:val="00503BA1"/>
    <w:rsid w:val="005168F2"/>
    <w:rsid w:val="00525BD8"/>
    <w:rsid w:val="00550D25"/>
    <w:rsid w:val="00555AB0"/>
    <w:rsid w:val="00556941"/>
    <w:rsid w:val="00557997"/>
    <w:rsid w:val="00575C0A"/>
    <w:rsid w:val="00582190"/>
    <w:rsid w:val="00585FA0"/>
    <w:rsid w:val="005911B9"/>
    <w:rsid w:val="0059284F"/>
    <w:rsid w:val="00593F1E"/>
    <w:rsid w:val="00594603"/>
    <w:rsid w:val="005A1A32"/>
    <w:rsid w:val="005A5876"/>
    <w:rsid w:val="005B1BF4"/>
    <w:rsid w:val="005C175A"/>
    <w:rsid w:val="005C3A8B"/>
    <w:rsid w:val="005E58AC"/>
    <w:rsid w:val="005E5F0C"/>
    <w:rsid w:val="005F36D0"/>
    <w:rsid w:val="005F3B90"/>
    <w:rsid w:val="006038D0"/>
    <w:rsid w:val="00603EC5"/>
    <w:rsid w:val="006075CA"/>
    <w:rsid w:val="00621937"/>
    <w:rsid w:val="00623990"/>
    <w:rsid w:val="0063581C"/>
    <w:rsid w:val="00637120"/>
    <w:rsid w:val="00637C27"/>
    <w:rsid w:val="0064028C"/>
    <w:rsid w:val="00656E6C"/>
    <w:rsid w:val="00657DD1"/>
    <w:rsid w:val="00664D1A"/>
    <w:rsid w:val="00671E93"/>
    <w:rsid w:val="00672783"/>
    <w:rsid w:val="006A5AB3"/>
    <w:rsid w:val="006A7B15"/>
    <w:rsid w:val="006A7F93"/>
    <w:rsid w:val="006B1577"/>
    <w:rsid w:val="006B3B43"/>
    <w:rsid w:val="006C1837"/>
    <w:rsid w:val="006C2876"/>
    <w:rsid w:val="006C642F"/>
    <w:rsid w:val="006D2820"/>
    <w:rsid w:val="006D45AE"/>
    <w:rsid w:val="006F095D"/>
    <w:rsid w:val="006F4E9D"/>
    <w:rsid w:val="0070166F"/>
    <w:rsid w:val="00702685"/>
    <w:rsid w:val="00702DFE"/>
    <w:rsid w:val="00704BAD"/>
    <w:rsid w:val="007125D0"/>
    <w:rsid w:val="0071284A"/>
    <w:rsid w:val="0072301C"/>
    <w:rsid w:val="007450EB"/>
    <w:rsid w:val="00747D96"/>
    <w:rsid w:val="00747DD4"/>
    <w:rsid w:val="00757EA8"/>
    <w:rsid w:val="00761049"/>
    <w:rsid w:val="0076276E"/>
    <w:rsid w:val="00766CEA"/>
    <w:rsid w:val="007811AA"/>
    <w:rsid w:val="007864A2"/>
    <w:rsid w:val="00787146"/>
    <w:rsid w:val="007A379C"/>
    <w:rsid w:val="007B2D92"/>
    <w:rsid w:val="007B7F6D"/>
    <w:rsid w:val="007C2F78"/>
    <w:rsid w:val="007C5618"/>
    <w:rsid w:val="007D6C27"/>
    <w:rsid w:val="007E039E"/>
    <w:rsid w:val="007E2B05"/>
    <w:rsid w:val="007E46FF"/>
    <w:rsid w:val="007E5527"/>
    <w:rsid w:val="007E5BBA"/>
    <w:rsid w:val="007F184B"/>
    <w:rsid w:val="007F2F64"/>
    <w:rsid w:val="007F7E09"/>
    <w:rsid w:val="00800B86"/>
    <w:rsid w:val="0081239C"/>
    <w:rsid w:val="008361A4"/>
    <w:rsid w:val="00841DED"/>
    <w:rsid w:val="008432C4"/>
    <w:rsid w:val="0084541A"/>
    <w:rsid w:val="00847AD9"/>
    <w:rsid w:val="00851564"/>
    <w:rsid w:val="00851DB5"/>
    <w:rsid w:val="00863A07"/>
    <w:rsid w:val="00870E4A"/>
    <w:rsid w:val="0087411A"/>
    <w:rsid w:val="00875C0A"/>
    <w:rsid w:val="0089347E"/>
    <w:rsid w:val="00896AF6"/>
    <w:rsid w:val="00896F36"/>
    <w:rsid w:val="00897548"/>
    <w:rsid w:val="008A410A"/>
    <w:rsid w:val="008A5201"/>
    <w:rsid w:val="008B4658"/>
    <w:rsid w:val="008C611C"/>
    <w:rsid w:val="008C6E7C"/>
    <w:rsid w:val="008D5EAB"/>
    <w:rsid w:val="008F0608"/>
    <w:rsid w:val="008F0B71"/>
    <w:rsid w:val="008F0F42"/>
    <w:rsid w:val="00900017"/>
    <w:rsid w:val="009004DB"/>
    <w:rsid w:val="00906050"/>
    <w:rsid w:val="0090788D"/>
    <w:rsid w:val="00917474"/>
    <w:rsid w:val="00917D03"/>
    <w:rsid w:val="00925562"/>
    <w:rsid w:val="00926882"/>
    <w:rsid w:val="00940CC4"/>
    <w:rsid w:val="00945842"/>
    <w:rsid w:val="009508BE"/>
    <w:rsid w:val="0096103E"/>
    <w:rsid w:val="00970196"/>
    <w:rsid w:val="00972C9A"/>
    <w:rsid w:val="00974CC9"/>
    <w:rsid w:val="0098168F"/>
    <w:rsid w:val="00987087"/>
    <w:rsid w:val="009871EB"/>
    <w:rsid w:val="00991ECE"/>
    <w:rsid w:val="0099567E"/>
    <w:rsid w:val="009A03AE"/>
    <w:rsid w:val="009A235A"/>
    <w:rsid w:val="009B0167"/>
    <w:rsid w:val="009B1CC3"/>
    <w:rsid w:val="009C17B6"/>
    <w:rsid w:val="009D17AF"/>
    <w:rsid w:val="009E79D1"/>
    <w:rsid w:val="009F07B0"/>
    <w:rsid w:val="009F6CBD"/>
    <w:rsid w:val="00A01844"/>
    <w:rsid w:val="00A11DEE"/>
    <w:rsid w:val="00A165C4"/>
    <w:rsid w:val="00A21496"/>
    <w:rsid w:val="00A21DF7"/>
    <w:rsid w:val="00A23AEF"/>
    <w:rsid w:val="00A3332B"/>
    <w:rsid w:val="00A45677"/>
    <w:rsid w:val="00A45742"/>
    <w:rsid w:val="00A47866"/>
    <w:rsid w:val="00A51890"/>
    <w:rsid w:val="00A51E18"/>
    <w:rsid w:val="00A62842"/>
    <w:rsid w:val="00A634AF"/>
    <w:rsid w:val="00A6610C"/>
    <w:rsid w:val="00A67DCD"/>
    <w:rsid w:val="00A80230"/>
    <w:rsid w:val="00A8522E"/>
    <w:rsid w:val="00AA0E26"/>
    <w:rsid w:val="00AA3C1E"/>
    <w:rsid w:val="00AA5A19"/>
    <w:rsid w:val="00AC0A31"/>
    <w:rsid w:val="00AD185C"/>
    <w:rsid w:val="00AD6600"/>
    <w:rsid w:val="00AE348D"/>
    <w:rsid w:val="00AE35B3"/>
    <w:rsid w:val="00AE5BDB"/>
    <w:rsid w:val="00AE6FE5"/>
    <w:rsid w:val="00AF1BA3"/>
    <w:rsid w:val="00B02E17"/>
    <w:rsid w:val="00B06E6E"/>
    <w:rsid w:val="00B11218"/>
    <w:rsid w:val="00B177A7"/>
    <w:rsid w:val="00B2120B"/>
    <w:rsid w:val="00B227D1"/>
    <w:rsid w:val="00B23736"/>
    <w:rsid w:val="00B34104"/>
    <w:rsid w:val="00B36007"/>
    <w:rsid w:val="00B42F0A"/>
    <w:rsid w:val="00B453AA"/>
    <w:rsid w:val="00B63053"/>
    <w:rsid w:val="00B67802"/>
    <w:rsid w:val="00B84437"/>
    <w:rsid w:val="00B8571D"/>
    <w:rsid w:val="00BA2F71"/>
    <w:rsid w:val="00BA3390"/>
    <w:rsid w:val="00BA5709"/>
    <w:rsid w:val="00BB44AE"/>
    <w:rsid w:val="00BB4D5C"/>
    <w:rsid w:val="00BC1427"/>
    <w:rsid w:val="00BC43C9"/>
    <w:rsid w:val="00BC4850"/>
    <w:rsid w:val="00BD1A46"/>
    <w:rsid w:val="00BD3A66"/>
    <w:rsid w:val="00BE6AE1"/>
    <w:rsid w:val="00C05D14"/>
    <w:rsid w:val="00C05DF7"/>
    <w:rsid w:val="00C10BC8"/>
    <w:rsid w:val="00C12693"/>
    <w:rsid w:val="00C21C95"/>
    <w:rsid w:val="00C3430A"/>
    <w:rsid w:val="00C35B9B"/>
    <w:rsid w:val="00C411ED"/>
    <w:rsid w:val="00C57D3C"/>
    <w:rsid w:val="00C673DA"/>
    <w:rsid w:val="00C771AD"/>
    <w:rsid w:val="00C8748C"/>
    <w:rsid w:val="00C90006"/>
    <w:rsid w:val="00C9078D"/>
    <w:rsid w:val="00C90A6A"/>
    <w:rsid w:val="00C93888"/>
    <w:rsid w:val="00CA045B"/>
    <w:rsid w:val="00CA51D6"/>
    <w:rsid w:val="00CA601D"/>
    <w:rsid w:val="00CB017D"/>
    <w:rsid w:val="00CC471E"/>
    <w:rsid w:val="00CE1115"/>
    <w:rsid w:val="00CE44B4"/>
    <w:rsid w:val="00CE63FA"/>
    <w:rsid w:val="00CF033B"/>
    <w:rsid w:val="00CF233B"/>
    <w:rsid w:val="00CF7AAB"/>
    <w:rsid w:val="00D04DEF"/>
    <w:rsid w:val="00D06D40"/>
    <w:rsid w:val="00D07FA6"/>
    <w:rsid w:val="00D15A3A"/>
    <w:rsid w:val="00D16368"/>
    <w:rsid w:val="00D223EC"/>
    <w:rsid w:val="00D2682E"/>
    <w:rsid w:val="00D30FC4"/>
    <w:rsid w:val="00D32B11"/>
    <w:rsid w:val="00D51FA7"/>
    <w:rsid w:val="00D556DE"/>
    <w:rsid w:val="00D604AD"/>
    <w:rsid w:val="00D819FD"/>
    <w:rsid w:val="00D82FC7"/>
    <w:rsid w:val="00D907EA"/>
    <w:rsid w:val="00DA3891"/>
    <w:rsid w:val="00DB4FDD"/>
    <w:rsid w:val="00DC346C"/>
    <w:rsid w:val="00DD2000"/>
    <w:rsid w:val="00DD75E5"/>
    <w:rsid w:val="00DE4AC9"/>
    <w:rsid w:val="00DE68F6"/>
    <w:rsid w:val="00DF61CC"/>
    <w:rsid w:val="00E23A8B"/>
    <w:rsid w:val="00E246E0"/>
    <w:rsid w:val="00E348AB"/>
    <w:rsid w:val="00E34D43"/>
    <w:rsid w:val="00E55700"/>
    <w:rsid w:val="00E634CC"/>
    <w:rsid w:val="00E64029"/>
    <w:rsid w:val="00E7093A"/>
    <w:rsid w:val="00E75D6A"/>
    <w:rsid w:val="00E77507"/>
    <w:rsid w:val="00E86596"/>
    <w:rsid w:val="00E8669B"/>
    <w:rsid w:val="00E91355"/>
    <w:rsid w:val="00E93836"/>
    <w:rsid w:val="00E97B32"/>
    <w:rsid w:val="00EA7E22"/>
    <w:rsid w:val="00EB039A"/>
    <w:rsid w:val="00EB09FD"/>
    <w:rsid w:val="00EB79BC"/>
    <w:rsid w:val="00EC42F5"/>
    <w:rsid w:val="00ED138B"/>
    <w:rsid w:val="00ED77D5"/>
    <w:rsid w:val="00EF606E"/>
    <w:rsid w:val="00F043EC"/>
    <w:rsid w:val="00F0555D"/>
    <w:rsid w:val="00F17A81"/>
    <w:rsid w:val="00F2108E"/>
    <w:rsid w:val="00F2281A"/>
    <w:rsid w:val="00F263AE"/>
    <w:rsid w:val="00F30F64"/>
    <w:rsid w:val="00F40BB0"/>
    <w:rsid w:val="00F424D3"/>
    <w:rsid w:val="00F44F5E"/>
    <w:rsid w:val="00F51575"/>
    <w:rsid w:val="00F5310B"/>
    <w:rsid w:val="00F57CC4"/>
    <w:rsid w:val="00F6672E"/>
    <w:rsid w:val="00F66985"/>
    <w:rsid w:val="00F7023C"/>
    <w:rsid w:val="00F71004"/>
    <w:rsid w:val="00F8456B"/>
    <w:rsid w:val="00F84EB4"/>
    <w:rsid w:val="00FA5E4C"/>
    <w:rsid w:val="00FE1260"/>
    <w:rsid w:val="00FE61BD"/>
    <w:rsid w:val="00FF03A1"/>
    <w:rsid w:val="00FF1221"/>
    <w:rsid w:val="00FF2EB8"/>
    <w:rsid w:val="00FF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EA654B3"/>
  <w15:docId w15:val="{D31BB72B-9BEE-4EA3-9A07-2DD3E510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65C4"/>
    <w:pPr>
      <w:keepNext/>
      <w:keepLines/>
      <w:numPr>
        <w:numId w:val="15"/>
      </w:numPr>
      <w:spacing w:before="480"/>
      <w:outlineLvl w:val="0"/>
    </w:pPr>
    <w:rPr>
      <w:rFonts w:ascii="Verdana" w:eastAsiaTheme="majorEastAsia" w:hAnsi="Verdana" w:cstheme="majorBidi"/>
      <w:b/>
      <w:bCs/>
      <w:sz w:val="28"/>
      <w:szCs w:val="28"/>
      <w:lang w:val="nl-NL"/>
    </w:rPr>
  </w:style>
  <w:style w:type="paragraph" w:styleId="Kop2">
    <w:name w:val="heading 2"/>
    <w:aliases w:val="2scr"/>
    <w:basedOn w:val="Standaard"/>
    <w:next w:val="Standaard"/>
    <w:link w:val="Kop2Char"/>
    <w:unhideWhenUsed/>
    <w:qFormat/>
    <w:rsid w:val="00D07FA6"/>
    <w:pPr>
      <w:keepNext/>
      <w:keepLines/>
      <w:spacing w:before="200"/>
      <w:outlineLvl w:val="1"/>
    </w:pPr>
    <w:rPr>
      <w:rFonts w:ascii="Verdana" w:eastAsiaTheme="majorEastAsia" w:hAnsi="Verdana" w:cstheme="majorBidi"/>
      <w:b/>
      <w:bCs/>
      <w:sz w:val="20"/>
      <w:szCs w:val="26"/>
    </w:rPr>
  </w:style>
  <w:style w:type="paragraph" w:styleId="Kop3">
    <w:name w:val="heading 3"/>
    <w:basedOn w:val="Standaard"/>
    <w:next w:val="Standaard"/>
    <w:link w:val="Kop3Char"/>
    <w:uiPriority w:val="9"/>
    <w:unhideWhenUsed/>
    <w:qFormat/>
    <w:rsid w:val="00ED77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65C4"/>
    <w:rPr>
      <w:rFonts w:ascii="Verdana" w:eastAsiaTheme="majorEastAsia" w:hAnsi="Verdana" w:cstheme="majorBidi"/>
      <w:b/>
      <w:bCs/>
      <w:sz w:val="28"/>
      <w:szCs w:val="28"/>
      <w:lang w:val="nl-NL"/>
    </w:rPr>
  </w:style>
  <w:style w:type="character" w:customStyle="1" w:styleId="Kop2Char">
    <w:name w:val="Kop 2 Char"/>
    <w:aliases w:val="2scr Char"/>
    <w:basedOn w:val="Standaardalinea-lettertype"/>
    <w:link w:val="Kop2"/>
    <w:rsid w:val="00D07FA6"/>
    <w:rPr>
      <w:rFonts w:ascii="Verdana" w:eastAsiaTheme="majorEastAsia" w:hAnsi="Verdana" w:cstheme="majorBidi"/>
      <w:b/>
      <w:bCs/>
      <w:sz w:val="20"/>
      <w:szCs w:val="26"/>
    </w:rPr>
  </w:style>
  <w:style w:type="character" w:customStyle="1" w:styleId="Kop3Char">
    <w:name w:val="Kop 3 Char"/>
    <w:basedOn w:val="Standaardalinea-lettertype"/>
    <w:link w:val="Kop3"/>
    <w:uiPriority w:val="9"/>
    <w:rsid w:val="00ED77D5"/>
    <w:rPr>
      <w:rFonts w:asciiTheme="majorHAnsi" w:eastAsiaTheme="majorEastAsia" w:hAnsiTheme="majorHAnsi" w:cstheme="majorBidi"/>
      <w:b/>
      <w:bCs/>
      <w:color w:val="4F81BD" w:themeColor="accent1"/>
    </w:rPr>
  </w:style>
  <w:style w:type="paragraph" w:customStyle="1" w:styleId="Datumstatusvoorblad">
    <w:name w:val="Datum/status voorblad"/>
    <w:basedOn w:val="Standaard"/>
    <w:rsid w:val="006B3B43"/>
    <w:pPr>
      <w:ind w:left="3232"/>
    </w:pPr>
    <w:rPr>
      <w:rFonts w:ascii="Verdana" w:eastAsia="Times New Roman" w:hAnsi="Verdana" w:cs="Times New Roman"/>
      <w:sz w:val="18"/>
      <w:szCs w:val="24"/>
      <w:lang w:val="nl-NL" w:eastAsia="nl-NL"/>
    </w:rPr>
  </w:style>
  <w:style w:type="paragraph" w:customStyle="1" w:styleId="Titel12pt">
    <w:name w:val="Titel + 12 pt"/>
    <w:basedOn w:val="Standaard"/>
    <w:rsid w:val="006B3B43"/>
    <w:pPr>
      <w:ind w:left="3232"/>
    </w:pPr>
    <w:rPr>
      <w:rFonts w:ascii="Verdana" w:eastAsia="Times New Roman" w:hAnsi="Verdana" w:cs="Times New Roman"/>
      <w:b/>
      <w:bCs/>
      <w:sz w:val="24"/>
      <w:szCs w:val="24"/>
      <w:lang w:val="nl-NL" w:eastAsia="nl-NL"/>
    </w:rPr>
  </w:style>
  <w:style w:type="paragraph" w:styleId="Koptekst">
    <w:name w:val="header"/>
    <w:basedOn w:val="Standaard"/>
    <w:link w:val="KoptekstChar"/>
    <w:unhideWhenUsed/>
    <w:rsid w:val="006B3B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B3B43"/>
  </w:style>
  <w:style w:type="paragraph" w:styleId="Voettekst">
    <w:name w:val="footer"/>
    <w:basedOn w:val="Standaard"/>
    <w:link w:val="VoettekstChar"/>
    <w:uiPriority w:val="99"/>
    <w:unhideWhenUsed/>
    <w:rsid w:val="006B3B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B3B43"/>
  </w:style>
  <w:style w:type="paragraph" w:styleId="Kopvaninhoudsopgave">
    <w:name w:val="TOC Heading"/>
    <w:basedOn w:val="Kop1"/>
    <w:next w:val="Standaard"/>
    <w:uiPriority w:val="39"/>
    <w:unhideWhenUsed/>
    <w:qFormat/>
    <w:rsid w:val="006B3B43"/>
    <w:pPr>
      <w:spacing w:line="276" w:lineRule="auto"/>
      <w:outlineLvl w:val="9"/>
    </w:pPr>
    <w:rPr>
      <w:lang w:eastAsia="nl-NL"/>
    </w:rPr>
  </w:style>
  <w:style w:type="paragraph" w:styleId="Ballontekst">
    <w:name w:val="Balloon Text"/>
    <w:basedOn w:val="Standaard"/>
    <w:link w:val="BallontekstChar"/>
    <w:uiPriority w:val="99"/>
    <w:semiHidden/>
    <w:unhideWhenUsed/>
    <w:rsid w:val="006B3B4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B3B43"/>
    <w:rPr>
      <w:rFonts w:ascii="Tahoma" w:hAnsi="Tahoma" w:cs="Tahoma"/>
      <w:sz w:val="16"/>
      <w:szCs w:val="16"/>
    </w:rPr>
  </w:style>
  <w:style w:type="character" w:styleId="Verwijzingopmerking">
    <w:name w:val="annotation reference"/>
    <w:uiPriority w:val="99"/>
    <w:semiHidden/>
    <w:rsid w:val="006B3B43"/>
    <w:rPr>
      <w:sz w:val="16"/>
    </w:rPr>
  </w:style>
  <w:style w:type="paragraph" w:styleId="Tekstopmerking">
    <w:name w:val="annotation text"/>
    <w:basedOn w:val="Standaard"/>
    <w:link w:val="TekstopmerkingChar"/>
    <w:autoRedefine/>
    <w:uiPriority w:val="99"/>
    <w:semiHidden/>
    <w:rsid w:val="00E55700"/>
    <w:pPr>
      <w:spacing w:line="260" w:lineRule="atLeast"/>
    </w:pPr>
    <w:rPr>
      <w:rFonts w:ascii="Verdana" w:eastAsia="Times New Roman" w:hAnsi="Verdana" w:cs="Times New Roman"/>
      <w:kern w:val="14"/>
      <w:sz w:val="18"/>
      <w:szCs w:val="18"/>
      <w:lang w:val="nl-NL"/>
    </w:rPr>
  </w:style>
  <w:style w:type="character" w:customStyle="1" w:styleId="TekstopmerkingChar">
    <w:name w:val="Tekst opmerking Char"/>
    <w:basedOn w:val="Standaardalinea-lettertype"/>
    <w:link w:val="Tekstopmerking"/>
    <w:uiPriority w:val="99"/>
    <w:semiHidden/>
    <w:rsid w:val="00E55700"/>
    <w:rPr>
      <w:rFonts w:ascii="Verdana" w:eastAsia="Times New Roman" w:hAnsi="Verdana" w:cs="Times New Roman"/>
      <w:kern w:val="14"/>
      <w:sz w:val="18"/>
      <w:szCs w:val="18"/>
      <w:lang w:val="nl-NL"/>
    </w:rPr>
  </w:style>
  <w:style w:type="paragraph" w:styleId="Onderwerpvanopmerking">
    <w:name w:val="annotation subject"/>
    <w:basedOn w:val="Tekstopmerking"/>
    <w:next w:val="Tekstopmerking"/>
    <w:link w:val="OnderwerpvanopmerkingChar"/>
    <w:uiPriority w:val="99"/>
    <w:semiHidden/>
    <w:unhideWhenUsed/>
    <w:rsid w:val="006F4E9D"/>
    <w:pPr>
      <w:spacing w:line="240" w:lineRule="auto"/>
    </w:pPr>
    <w:rPr>
      <w:rFonts w:asciiTheme="minorHAnsi" w:eastAsiaTheme="minorHAnsi" w:hAnsiTheme="minorHAnsi" w:cstheme="minorBidi"/>
      <w:b/>
      <w:bCs/>
      <w:kern w:val="0"/>
      <w:szCs w:val="20"/>
      <w:lang w:val="en-US"/>
    </w:rPr>
  </w:style>
  <w:style w:type="character" w:customStyle="1" w:styleId="OnderwerpvanopmerkingChar">
    <w:name w:val="Onderwerp van opmerking Char"/>
    <w:basedOn w:val="TekstopmerkingChar"/>
    <w:link w:val="Onderwerpvanopmerking"/>
    <w:uiPriority w:val="99"/>
    <w:semiHidden/>
    <w:rsid w:val="006F4E9D"/>
    <w:rPr>
      <w:rFonts w:ascii="Verdana" w:eastAsia="Times New Roman" w:hAnsi="Verdana" w:cs="Times New Roman"/>
      <w:b/>
      <w:bCs/>
      <w:kern w:val="14"/>
      <w:sz w:val="18"/>
      <w:szCs w:val="20"/>
      <w:lang w:val="nl-NL"/>
    </w:rPr>
  </w:style>
  <w:style w:type="paragraph" w:styleId="Inhopg1">
    <w:name w:val="toc 1"/>
    <w:basedOn w:val="Standaard"/>
    <w:next w:val="Standaard"/>
    <w:autoRedefine/>
    <w:uiPriority w:val="39"/>
    <w:unhideWhenUsed/>
    <w:rsid w:val="00BC4850"/>
    <w:pPr>
      <w:tabs>
        <w:tab w:val="right" w:leader="dot" w:pos="9017"/>
      </w:tabs>
      <w:spacing w:after="100"/>
    </w:pPr>
  </w:style>
  <w:style w:type="character" w:styleId="Hyperlink">
    <w:name w:val="Hyperlink"/>
    <w:basedOn w:val="Standaardalinea-lettertype"/>
    <w:uiPriority w:val="99"/>
    <w:unhideWhenUsed/>
    <w:rsid w:val="00A165C4"/>
    <w:rPr>
      <w:color w:val="0000FF" w:themeColor="hyperlink"/>
      <w:u w:val="single"/>
    </w:rPr>
  </w:style>
  <w:style w:type="paragraph" w:styleId="Inhopg2">
    <w:name w:val="toc 2"/>
    <w:basedOn w:val="Standaard"/>
    <w:next w:val="Standaard"/>
    <w:autoRedefine/>
    <w:uiPriority w:val="39"/>
    <w:unhideWhenUsed/>
    <w:rsid w:val="008C611C"/>
    <w:pPr>
      <w:tabs>
        <w:tab w:val="left" w:pos="1100"/>
        <w:tab w:val="right" w:leader="dot" w:pos="9017"/>
      </w:tabs>
      <w:spacing w:after="100"/>
      <w:ind w:left="220"/>
    </w:pPr>
  </w:style>
  <w:style w:type="paragraph" w:styleId="Geenafstand">
    <w:name w:val="No Spacing"/>
    <w:uiPriority w:val="1"/>
    <w:qFormat/>
    <w:rsid w:val="00325EDE"/>
    <w:pPr>
      <w:spacing w:line="240" w:lineRule="auto"/>
    </w:pPr>
  </w:style>
  <w:style w:type="paragraph" w:customStyle="1" w:styleId="Eis11">
    <w:name w:val="Eis 1.1"/>
    <w:basedOn w:val="Standaard"/>
    <w:autoRedefine/>
    <w:rsid w:val="00ED77D5"/>
    <w:pPr>
      <w:spacing w:after="120"/>
    </w:pPr>
    <w:rPr>
      <w:rFonts w:ascii="Verdana" w:eastAsia="Times New Roman" w:hAnsi="Verdana" w:cs="Times New Roman"/>
      <w:sz w:val="18"/>
      <w:szCs w:val="24"/>
      <w:lang w:val="nl-NL" w:eastAsia="nl-NL"/>
    </w:rPr>
  </w:style>
  <w:style w:type="table" w:styleId="Tabelraster">
    <w:name w:val="Table Grid"/>
    <w:basedOn w:val="Standaardtabel"/>
    <w:uiPriority w:val="39"/>
    <w:rsid w:val="00ED77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67DCD"/>
    <w:pPr>
      <w:ind w:left="720"/>
      <w:contextualSpacing/>
    </w:pPr>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A67DCD"/>
    <w:rPr>
      <w:b/>
      <w:bCs/>
    </w:rPr>
  </w:style>
  <w:style w:type="paragraph" w:customStyle="1" w:styleId="Bullet">
    <w:name w:val="Bullet"/>
    <w:basedOn w:val="Standaard"/>
    <w:link w:val="BulletChar"/>
    <w:autoRedefine/>
    <w:rsid w:val="00A11DEE"/>
    <w:pPr>
      <w:widowControl w:val="0"/>
    </w:pPr>
    <w:rPr>
      <w:rFonts w:ascii="Verdana" w:eastAsia="Calibri" w:hAnsi="Verdana" w:cs="Verdana"/>
      <w:i/>
      <w:iCs/>
      <w:sz w:val="18"/>
      <w:szCs w:val="18"/>
      <w:lang w:val="nl-NL" w:eastAsia="nl-NL"/>
    </w:rPr>
  </w:style>
  <w:style w:type="character" w:customStyle="1" w:styleId="BulletChar">
    <w:name w:val="Bullet Char"/>
    <w:link w:val="Bullet"/>
    <w:rsid w:val="00A11DEE"/>
    <w:rPr>
      <w:rFonts w:ascii="Verdana" w:eastAsia="Calibri" w:hAnsi="Verdana" w:cs="Verdana"/>
      <w:i/>
      <w:iCs/>
      <w:sz w:val="18"/>
      <w:szCs w:val="18"/>
      <w:lang w:val="nl-NL" w:eastAsia="nl-NL"/>
    </w:rPr>
  </w:style>
  <w:style w:type="character" w:customStyle="1" w:styleId="OpmaakprofielVerwijzingopmerkingAgrofont">
    <w:name w:val="Opmaakprofiel Verwijzing opmerking + Agrofont"/>
    <w:rsid w:val="0087411A"/>
    <w:rPr>
      <w:rFonts w:ascii="Verdana" w:hAnsi="Verdana"/>
      <w:kern w:val="14"/>
      <w:sz w:val="16"/>
    </w:rPr>
  </w:style>
  <w:style w:type="paragraph" w:styleId="Lijstopsomteken">
    <w:name w:val="List Bullet"/>
    <w:basedOn w:val="Standaard"/>
    <w:rsid w:val="00AA3C1E"/>
    <w:pPr>
      <w:numPr>
        <w:numId w:val="17"/>
      </w:numPr>
    </w:pPr>
    <w:rPr>
      <w:rFonts w:ascii="Verdana" w:eastAsia="Times New Roman" w:hAnsi="Verdana" w:cs="Times New Roman"/>
      <w:noProof/>
      <w:sz w:val="18"/>
      <w:szCs w:val="24"/>
      <w:lang w:val="nl-NL" w:eastAsia="nl-NL"/>
    </w:rPr>
  </w:style>
  <w:style w:type="paragraph" w:styleId="Inhopg3">
    <w:name w:val="toc 3"/>
    <w:basedOn w:val="Standaard"/>
    <w:next w:val="Standaard"/>
    <w:autoRedefine/>
    <w:uiPriority w:val="39"/>
    <w:unhideWhenUsed/>
    <w:rsid w:val="001038CA"/>
    <w:pPr>
      <w:spacing w:after="100" w:line="276" w:lineRule="auto"/>
      <w:ind w:left="440"/>
    </w:pPr>
    <w:rPr>
      <w:rFonts w:eastAsiaTheme="minorEastAsia"/>
      <w:lang w:val="nl-NL" w:eastAsia="nl-NL"/>
    </w:rPr>
  </w:style>
  <w:style w:type="paragraph" w:styleId="Inhopg4">
    <w:name w:val="toc 4"/>
    <w:basedOn w:val="Standaard"/>
    <w:next w:val="Standaard"/>
    <w:autoRedefine/>
    <w:uiPriority w:val="39"/>
    <w:unhideWhenUsed/>
    <w:rsid w:val="001038CA"/>
    <w:pPr>
      <w:spacing w:after="100" w:line="276" w:lineRule="auto"/>
      <w:ind w:left="660"/>
    </w:pPr>
    <w:rPr>
      <w:rFonts w:eastAsiaTheme="minorEastAsia"/>
      <w:lang w:val="nl-NL" w:eastAsia="nl-NL"/>
    </w:rPr>
  </w:style>
  <w:style w:type="paragraph" w:styleId="Inhopg5">
    <w:name w:val="toc 5"/>
    <w:basedOn w:val="Standaard"/>
    <w:next w:val="Standaard"/>
    <w:autoRedefine/>
    <w:uiPriority w:val="39"/>
    <w:unhideWhenUsed/>
    <w:rsid w:val="001038CA"/>
    <w:pPr>
      <w:spacing w:after="100" w:line="276" w:lineRule="auto"/>
      <w:ind w:left="880"/>
    </w:pPr>
    <w:rPr>
      <w:rFonts w:eastAsiaTheme="minorEastAsia"/>
      <w:lang w:val="nl-NL" w:eastAsia="nl-NL"/>
    </w:rPr>
  </w:style>
  <w:style w:type="paragraph" w:styleId="Inhopg6">
    <w:name w:val="toc 6"/>
    <w:basedOn w:val="Standaard"/>
    <w:next w:val="Standaard"/>
    <w:autoRedefine/>
    <w:uiPriority w:val="39"/>
    <w:unhideWhenUsed/>
    <w:rsid w:val="001038CA"/>
    <w:pPr>
      <w:spacing w:after="100" w:line="276" w:lineRule="auto"/>
      <w:ind w:left="1100"/>
    </w:pPr>
    <w:rPr>
      <w:rFonts w:eastAsiaTheme="minorEastAsia"/>
      <w:lang w:val="nl-NL" w:eastAsia="nl-NL"/>
    </w:rPr>
  </w:style>
  <w:style w:type="paragraph" w:styleId="Inhopg7">
    <w:name w:val="toc 7"/>
    <w:basedOn w:val="Standaard"/>
    <w:next w:val="Standaard"/>
    <w:autoRedefine/>
    <w:uiPriority w:val="39"/>
    <w:unhideWhenUsed/>
    <w:rsid w:val="001038CA"/>
    <w:pPr>
      <w:spacing w:after="100" w:line="276" w:lineRule="auto"/>
      <w:ind w:left="1320"/>
    </w:pPr>
    <w:rPr>
      <w:rFonts w:eastAsiaTheme="minorEastAsia"/>
      <w:lang w:val="nl-NL" w:eastAsia="nl-NL"/>
    </w:rPr>
  </w:style>
  <w:style w:type="paragraph" w:styleId="Inhopg8">
    <w:name w:val="toc 8"/>
    <w:basedOn w:val="Standaard"/>
    <w:next w:val="Standaard"/>
    <w:autoRedefine/>
    <w:uiPriority w:val="39"/>
    <w:unhideWhenUsed/>
    <w:rsid w:val="001038CA"/>
    <w:pPr>
      <w:spacing w:after="100" w:line="276" w:lineRule="auto"/>
      <w:ind w:left="1540"/>
    </w:pPr>
    <w:rPr>
      <w:rFonts w:eastAsiaTheme="minorEastAsia"/>
      <w:lang w:val="nl-NL" w:eastAsia="nl-NL"/>
    </w:rPr>
  </w:style>
  <w:style w:type="paragraph" w:styleId="Inhopg9">
    <w:name w:val="toc 9"/>
    <w:basedOn w:val="Standaard"/>
    <w:next w:val="Standaard"/>
    <w:autoRedefine/>
    <w:uiPriority w:val="39"/>
    <w:unhideWhenUsed/>
    <w:rsid w:val="001038CA"/>
    <w:pPr>
      <w:spacing w:after="100" w:line="276" w:lineRule="auto"/>
      <w:ind w:left="1760"/>
    </w:pPr>
    <w:rPr>
      <w:rFonts w:eastAsiaTheme="minorEastAsia"/>
      <w:lang w:val="nl-NL" w:eastAsia="nl-NL"/>
    </w:rPr>
  </w:style>
  <w:style w:type="character" w:styleId="Onopgelostemelding">
    <w:name w:val="Unresolved Mention"/>
    <w:basedOn w:val="Standaardalinea-lettertype"/>
    <w:uiPriority w:val="99"/>
    <w:semiHidden/>
    <w:unhideWhenUsed/>
    <w:rsid w:val="002C764B"/>
    <w:rPr>
      <w:color w:val="605E5C"/>
      <w:shd w:val="clear" w:color="auto" w:fill="E1DFDD"/>
    </w:rPr>
  </w:style>
  <w:style w:type="paragraph" w:styleId="Normaalweb">
    <w:name w:val="Normal (Web)"/>
    <w:basedOn w:val="Standaard"/>
    <w:uiPriority w:val="99"/>
    <w:unhideWhenUsed/>
    <w:rsid w:val="003B5830"/>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basedOn w:val="Standaardalinea-lettertype"/>
    <w:uiPriority w:val="99"/>
    <w:semiHidden/>
    <w:unhideWhenUsed/>
    <w:rsid w:val="00CA601D"/>
    <w:rPr>
      <w:color w:val="800080" w:themeColor="followedHyperlink"/>
      <w:u w:val="single"/>
    </w:rPr>
  </w:style>
  <w:style w:type="paragraph" w:styleId="Revisie">
    <w:name w:val="Revision"/>
    <w:hidden/>
    <w:uiPriority w:val="99"/>
    <w:semiHidden/>
    <w:rsid w:val="00090A2D"/>
    <w:pPr>
      <w:spacing w:line="240" w:lineRule="auto"/>
    </w:pPr>
  </w:style>
  <w:style w:type="paragraph" w:customStyle="1" w:styleId="Default">
    <w:name w:val="Default"/>
    <w:rsid w:val="00455B91"/>
    <w:pPr>
      <w:autoSpaceDE w:val="0"/>
      <w:autoSpaceDN w:val="0"/>
      <w:adjustRightInd w:val="0"/>
      <w:spacing w:line="240" w:lineRule="auto"/>
    </w:pPr>
    <w:rPr>
      <w:rFonts w:ascii="Verdana" w:hAnsi="Verdana" w:cs="Verdana"/>
      <w:color w:val="000000"/>
      <w:sz w:val="24"/>
      <w:szCs w:val="24"/>
      <w:lang w:val="nl-NL"/>
    </w:rPr>
  </w:style>
  <w:style w:type="paragraph" w:customStyle="1" w:styleId="StandaardAnderhalf">
    <w:name w:val="Standaard Anderhalf"/>
    <w:basedOn w:val="Standaard"/>
    <w:rsid w:val="00303D26"/>
    <w:pPr>
      <w:spacing w:line="420" w:lineRule="exact"/>
      <w:ind w:left="34"/>
    </w:pPr>
    <w:rPr>
      <w:rFonts w:ascii="Verdana" w:eastAsia="Times New Roman" w:hAnsi="Verdana" w:cs="Times New Roman"/>
      <w:bCs/>
      <w:iCs/>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5898">
      <w:bodyDiv w:val="1"/>
      <w:marLeft w:val="0"/>
      <w:marRight w:val="0"/>
      <w:marTop w:val="0"/>
      <w:marBottom w:val="0"/>
      <w:divBdr>
        <w:top w:val="none" w:sz="0" w:space="0" w:color="auto"/>
        <w:left w:val="none" w:sz="0" w:space="0" w:color="auto"/>
        <w:bottom w:val="none" w:sz="0" w:space="0" w:color="auto"/>
        <w:right w:val="none" w:sz="0" w:space="0" w:color="auto"/>
      </w:divBdr>
    </w:div>
    <w:div w:id="819614653">
      <w:bodyDiv w:val="1"/>
      <w:marLeft w:val="0"/>
      <w:marRight w:val="0"/>
      <w:marTop w:val="0"/>
      <w:marBottom w:val="0"/>
      <w:divBdr>
        <w:top w:val="none" w:sz="0" w:space="0" w:color="auto"/>
        <w:left w:val="none" w:sz="0" w:space="0" w:color="auto"/>
        <w:bottom w:val="none" w:sz="0" w:space="0" w:color="auto"/>
        <w:right w:val="none" w:sz="0" w:space="0" w:color="auto"/>
      </w:divBdr>
    </w:div>
    <w:div w:id="1362363054">
      <w:bodyDiv w:val="1"/>
      <w:marLeft w:val="0"/>
      <w:marRight w:val="0"/>
      <w:marTop w:val="0"/>
      <w:marBottom w:val="0"/>
      <w:divBdr>
        <w:top w:val="none" w:sz="0" w:space="0" w:color="auto"/>
        <w:left w:val="none" w:sz="0" w:space="0" w:color="auto"/>
        <w:bottom w:val="none" w:sz="0" w:space="0" w:color="auto"/>
        <w:right w:val="none" w:sz="0" w:space="0" w:color="auto"/>
      </w:divBdr>
    </w:div>
    <w:div w:id="1470323464">
      <w:bodyDiv w:val="1"/>
      <w:marLeft w:val="0"/>
      <w:marRight w:val="0"/>
      <w:marTop w:val="0"/>
      <w:marBottom w:val="0"/>
      <w:divBdr>
        <w:top w:val="none" w:sz="0" w:space="0" w:color="auto"/>
        <w:left w:val="none" w:sz="0" w:space="0" w:color="auto"/>
        <w:bottom w:val="none" w:sz="0" w:space="0" w:color="auto"/>
        <w:right w:val="none" w:sz="0" w:space="0" w:color="auto"/>
      </w:divBdr>
    </w:div>
    <w:div w:id="165040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management@RVO.nl" TargetMode="External"/><Relationship Id="rId13" Type="http://schemas.openxmlformats.org/officeDocument/2006/relationships/hyperlink" Target="mailto:servicedesk@tenderned.nl" TargetMode="External"/><Relationship Id="rId18" Type="http://schemas.openxmlformats.org/officeDocument/2006/relationships/hyperlink" Target="http://www.rijksoverheid.n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missievanaanbestedingsexperts.nl" TargetMode="External"/><Relationship Id="rId7" Type="http://schemas.openxmlformats.org/officeDocument/2006/relationships/endnotes" Target="endnotes.xml"/><Relationship Id="rId12" Type="http://schemas.openxmlformats.org/officeDocument/2006/relationships/hyperlink" Target="mailto:quintin.stoutjesdijk@rvo.nl" TargetMode="External"/><Relationship Id="rId17" Type="http://schemas.openxmlformats.org/officeDocument/2006/relationships/hyperlink" Target="http://www.belastingdienst.n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nderned.nl/cms/voor-ondernemingen-aanmelden-en-inschrijven/vragen-stellen-een-aanbesteding" TargetMode="External"/><Relationship Id="rId20" Type="http://schemas.openxmlformats.org/officeDocument/2006/relationships/hyperlink" Target="https://www.rijksoverheid.nl/ministeries/ministerie-van-economische-zaken-en-klimaat/documenten/brochures/2021/01/15/brochure-informatiebeveiliging-en-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k.ballering@rvo.n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enderned.nl/cms/voor-ondernemingen-starten-met-tenderned/een-onderneming-registreren-op-tenderned" TargetMode="External"/><Relationship Id="rId23" Type="http://schemas.openxmlformats.org/officeDocument/2006/relationships/hyperlink" Target="https://www.tenderned.nl/cms/tenderned-voor-ondernemingen" TargetMode="External"/><Relationship Id="rId10" Type="http://schemas.openxmlformats.org/officeDocument/2006/relationships/hyperlink" Target="http://www.tenderned.nl" TargetMode="External"/><Relationship Id="rId19" Type="http://schemas.openxmlformats.org/officeDocument/2006/relationships/hyperlink" Target="http://www.rijksoverheid.nl" TargetMode="Externa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yperlink" Target="https://www.tenderned.nl/cms/tenderned-voor-ondernemingen" TargetMode="External"/><Relationship Id="rId22" Type="http://schemas.openxmlformats.org/officeDocument/2006/relationships/hyperlink" Target="https://www.tenderned.nl/cms/voor-ondernemingen/6-stappen-inschrijven-op-een-aanbesteding-tenderned&#8217;"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EE8CA-8D24-4136-865D-4C504B2E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12681</Words>
  <Characters>69751</Characters>
  <Application>Microsoft Office Word</Application>
  <DocSecurity>0</DocSecurity>
  <Lines>581</Lines>
  <Paragraphs>164</Paragraphs>
  <ScaleCrop>false</ScaleCrop>
  <HeadingPairs>
    <vt:vector size="2" baseType="variant">
      <vt:variant>
        <vt:lpstr>Titel</vt:lpstr>
      </vt:variant>
      <vt:variant>
        <vt:i4>1</vt:i4>
      </vt:variant>
    </vt:vector>
  </HeadingPairs>
  <TitlesOfParts>
    <vt:vector size="1" baseType="lpstr">
      <vt:lpstr/>
    </vt:vector>
  </TitlesOfParts>
  <Company>LNV</Company>
  <LinksUpToDate>false</LinksUpToDate>
  <CharactersWithSpaces>82268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Tammeling, mr. M.H.G. (Marjanne)</dc:creator>
  <cp:lastModifiedBy>Ballering, mr. H.H.A. (Henk)</cp:lastModifiedBy>
  <cp:revision>6</cp:revision>
  <dcterms:created xsi:type="dcterms:W3CDTF">2022-02-17T14:40:00Z</dcterms:created>
  <dcterms:modified xsi:type="dcterms:W3CDTF">2022-02-22T10:43:00Z</dcterms:modified>
</cp:coreProperties>
</file>