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AF" w:rsidRDefault="00D8444B">
      <w:r>
        <w:t xml:space="preserve">Bijlage 1: Uitgaven en kosten wordt </w:t>
      </w:r>
      <w:proofErr w:type="spellStart"/>
      <w:r>
        <w:t>zsm</w:t>
      </w:r>
      <w:proofErr w:type="spellEnd"/>
      <w:r>
        <w:t xml:space="preserve"> opgenomen als bijlage.</w:t>
      </w:r>
    </w:p>
    <w:p w:rsidR="00D8444B" w:rsidRDefault="00D8444B">
      <w:r>
        <w:t>Uiterlijk 18 november zal deze worden toegevoegd.</w:t>
      </w:r>
      <w:bookmarkStart w:id="0" w:name="_GoBack"/>
      <w:bookmarkEnd w:id="0"/>
    </w:p>
    <w:sectPr w:rsidR="00D8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B"/>
    <w:rsid w:val="009615AF"/>
    <w:rsid w:val="00D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25F8"/>
  <w15:chartTrackingRefBased/>
  <w15:docId w15:val="{0A329033-E9B0-4CC3-9D63-D61A0A2D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</cp:revision>
  <dcterms:created xsi:type="dcterms:W3CDTF">2020-11-16T15:54:00Z</dcterms:created>
  <dcterms:modified xsi:type="dcterms:W3CDTF">2020-11-16T15:55:00Z</dcterms:modified>
</cp:coreProperties>
</file>