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30BE5" w14:textId="77777777" w:rsidR="00D21FC0" w:rsidRPr="004358D5" w:rsidRDefault="00D21FC0" w:rsidP="00D008BB">
      <w:pPr>
        <w:keepNext/>
        <w:widowControl w:val="0"/>
        <w:overflowPunct w:val="0"/>
        <w:autoSpaceDE w:val="0"/>
        <w:autoSpaceDN w:val="0"/>
        <w:adjustRightInd w:val="0"/>
        <w:spacing w:after="0" w:line="240" w:lineRule="auto"/>
        <w:textAlignment w:val="baseline"/>
        <w:outlineLvl w:val="1"/>
        <w:rPr>
          <w:rStyle w:val="Kop1Char0"/>
          <w:rFonts w:cs="Arial"/>
          <w:sz w:val="20"/>
          <w:szCs w:val="20"/>
          <w:lang w:val="nl-NL"/>
        </w:rPr>
      </w:pPr>
      <w:bookmarkStart w:id="0" w:name="_Toc482784176"/>
      <w:bookmarkStart w:id="1" w:name="_Toc29411389"/>
      <w:bookmarkStart w:id="2" w:name="_Toc133120728"/>
      <w:bookmarkStart w:id="3" w:name="_Toc133129667"/>
      <w:bookmarkStart w:id="4" w:name="_Toc133134013"/>
      <w:bookmarkStart w:id="5" w:name="_Toc134842985"/>
      <w:bookmarkStart w:id="6" w:name="_Toc134848774"/>
      <w:bookmarkStart w:id="7" w:name="_Toc134848889"/>
      <w:bookmarkStart w:id="8" w:name="_Toc309282242"/>
      <w:bookmarkStart w:id="9" w:name="_Toc482782761"/>
      <w:r w:rsidRPr="00316D72">
        <w:rPr>
          <w:rStyle w:val="Kop1Char0"/>
          <w:rFonts w:cs="Arial"/>
          <w:color w:val="1F497D"/>
          <w:sz w:val="20"/>
          <w:szCs w:val="20"/>
          <w:lang w:val="nl-NL"/>
        </w:rPr>
        <w:t xml:space="preserve">Bijlage </w:t>
      </w:r>
      <w:r w:rsidR="00D07181" w:rsidRPr="00316D72">
        <w:rPr>
          <w:rStyle w:val="Kop1Char0"/>
          <w:rFonts w:cs="Arial"/>
          <w:color w:val="1F497D"/>
          <w:sz w:val="20"/>
          <w:szCs w:val="20"/>
          <w:lang w:val="nl-NL"/>
        </w:rPr>
        <w:t>6</w:t>
      </w:r>
      <w:r w:rsidR="008802C6" w:rsidRPr="00316D72">
        <w:rPr>
          <w:rStyle w:val="Kop1Char0"/>
          <w:rFonts w:cs="Arial"/>
          <w:color w:val="1F497D"/>
          <w:sz w:val="20"/>
          <w:szCs w:val="20"/>
          <w:lang w:val="nl-NL"/>
        </w:rPr>
        <w:t xml:space="preserve"> </w:t>
      </w:r>
      <w:r w:rsidR="004B7F4A">
        <w:rPr>
          <w:rStyle w:val="Kop1Char0"/>
          <w:rFonts w:cs="Arial"/>
          <w:color w:val="1F497D"/>
          <w:sz w:val="20"/>
          <w:szCs w:val="20"/>
          <w:lang w:val="nl-NL"/>
        </w:rPr>
        <w:t xml:space="preserve">Kwalitatieve </w:t>
      </w:r>
      <w:r w:rsidRPr="00316D72">
        <w:rPr>
          <w:rStyle w:val="Kop1Char0"/>
          <w:rFonts w:cs="Arial"/>
          <w:color w:val="1F497D"/>
          <w:sz w:val="20"/>
          <w:szCs w:val="20"/>
          <w:lang w:val="nl-NL"/>
        </w:rPr>
        <w:t>Gunningscriteria</w:t>
      </w:r>
      <w:r w:rsidRPr="004358D5">
        <w:rPr>
          <w:rStyle w:val="Kop1Char0"/>
          <w:rFonts w:cs="Arial"/>
          <w:color w:val="1F497D"/>
          <w:sz w:val="20"/>
          <w:szCs w:val="20"/>
          <w:lang w:val="nl-NL"/>
        </w:rPr>
        <w:t xml:space="preserve"> </w:t>
      </w:r>
      <w:bookmarkEnd w:id="0"/>
      <w:bookmarkEnd w:id="1"/>
    </w:p>
    <w:p w14:paraId="088C0911" w14:textId="77777777" w:rsidR="00D21FC0" w:rsidRPr="004358D5" w:rsidRDefault="00D21FC0" w:rsidP="00D008BB">
      <w:pPr>
        <w:spacing w:after="0" w:line="240" w:lineRule="auto"/>
        <w:rPr>
          <w:rFonts w:ascii="Arial" w:hAnsi="Arial" w:cs="Arial"/>
          <w:b/>
          <w:sz w:val="20"/>
          <w:szCs w:val="20"/>
          <w:lang w:val="nl" w:eastAsia="nl-NL"/>
        </w:rPr>
      </w:pPr>
    </w:p>
    <w:p w14:paraId="7F447F7A" w14:textId="77777777" w:rsidR="00D21FC0" w:rsidRDefault="00D21FC0" w:rsidP="00D008BB">
      <w:pPr>
        <w:spacing w:after="0" w:line="240" w:lineRule="auto"/>
        <w:rPr>
          <w:rFonts w:ascii="Arial" w:hAnsi="Arial" w:cs="Arial"/>
          <w:sz w:val="20"/>
          <w:szCs w:val="20"/>
          <w:lang w:val="nl" w:eastAsia="nl-NL"/>
        </w:rPr>
      </w:pPr>
      <w:r w:rsidRPr="004358D5">
        <w:rPr>
          <w:rFonts w:ascii="Arial" w:hAnsi="Arial" w:cs="Arial"/>
          <w:sz w:val="20"/>
          <w:szCs w:val="20"/>
          <w:lang w:val="nl" w:eastAsia="nl-NL"/>
        </w:rPr>
        <w:t xml:space="preserve">Inschrijver wordt verzocht ten aanzien van elk van de </w:t>
      </w:r>
      <w:r w:rsidRPr="004358D5">
        <w:rPr>
          <w:rFonts w:ascii="Arial" w:hAnsi="Arial" w:cs="Arial"/>
          <w:sz w:val="20"/>
          <w:szCs w:val="20"/>
          <w:lang w:eastAsia="nl-NL"/>
        </w:rPr>
        <w:t>Gunningscriteria</w:t>
      </w:r>
      <w:r w:rsidRPr="004358D5">
        <w:rPr>
          <w:rFonts w:ascii="Arial" w:hAnsi="Arial" w:cs="Arial"/>
          <w:sz w:val="20"/>
          <w:szCs w:val="20"/>
          <w:lang w:val="nl" w:eastAsia="nl-NL"/>
        </w:rPr>
        <w:t xml:space="preserve"> aan te geven in welke mate en op welke wijze Inschrijver eraan voldoet. Indien Inschrijver </w:t>
      </w:r>
      <w:r w:rsidR="00C52465" w:rsidRPr="004358D5">
        <w:rPr>
          <w:rFonts w:ascii="Arial" w:hAnsi="Arial" w:cs="Arial"/>
          <w:sz w:val="20"/>
          <w:szCs w:val="20"/>
          <w:lang w:val="nl" w:eastAsia="nl-NL"/>
        </w:rPr>
        <w:t>Onderaannemer</w:t>
      </w:r>
      <w:r w:rsidRPr="004358D5">
        <w:rPr>
          <w:rFonts w:ascii="Arial" w:hAnsi="Arial" w:cs="Arial"/>
          <w:sz w:val="20"/>
          <w:szCs w:val="20"/>
          <w:lang w:val="nl" w:eastAsia="nl-NL"/>
        </w:rPr>
        <w:t xml:space="preserve">s inzet voor het uitvoeren van (een gedeelte van) de Opdracht, dan dient in het beantwoorden van de </w:t>
      </w:r>
      <w:r w:rsidRPr="004358D5">
        <w:rPr>
          <w:rFonts w:ascii="Arial" w:hAnsi="Arial" w:cs="Arial"/>
          <w:sz w:val="20"/>
          <w:szCs w:val="20"/>
          <w:lang w:eastAsia="nl-NL"/>
        </w:rPr>
        <w:t>Gunningscriteria</w:t>
      </w:r>
      <w:r w:rsidRPr="004358D5">
        <w:rPr>
          <w:rFonts w:ascii="Arial" w:hAnsi="Arial" w:cs="Arial"/>
          <w:sz w:val="20"/>
          <w:szCs w:val="20"/>
          <w:lang w:val="nl" w:eastAsia="nl-NL"/>
        </w:rPr>
        <w:t xml:space="preserve"> de rol van de </w:t>
      </w:r>
      <w:r w:rsidR="00C52465" w:rsidRPr="004358D5">
        <w:rPr>
          <w:rFonts w:ascii="Arial" w:hAnsi="Arial" w:cs="Arial"/>
          <w:sz w:val="20"/>
          <w:szCs w:val="20"/>
          <w:lang w:val="nl" w:eastAsia="nl-NL"/>
        </w:rPr>
        <w:t>Onderaannemer</w:t>
      </w:r>
      <w:r w:rsidRPr="004358D5">
        <w:rPr>
          <w:rFonts w:ascii="Arial" w:hAnsi="Arial" w:cs="Arial"/>
          <w:sz w:val="20"/>
          <w:szCs w:val="20"/>
          <w:lang w:val="nl" w:eastAsia="nl-NL"/>
        </w:rPr>
        <w:t xml:space="preserve"> meegenomen te worden.</w:t>
      </w:r>
    </w:p>
    <w:p w14:paraId="01DB7544" w14:textId="77777777" w:rsidR="00B97A9B" w:rsidRDefault="00B97A9B" w:rsidP="00D008BB">
      <w:pPr>
        <w:spacing w:after="0" w:line="240" w:lineRule="auto"/>
        <w:rPr>
          <w:rFonts w:ascii="Arial" w:hAnsi="Arial" w:cs="Arial"/>
          <w:sz w:val="20"/>
          <w:szCs w:val="20"/>
          <w:lang w:val="nl" w:eastAsia="nl-NL"/>
        </w:rPr>
      </w:pPr>
    </w:p>
    <w:p w14:paraId="5B2E749D" w14:textId="77777777" w:rsidR="00BF1982" w:rsidRPr="00BF1982" w:rsidRDefault="00BF1982" w:rsidP="00BF1982">
      <w:pPr>
        <w:spacing w:after="0" w:line="240" w:lineRule="auto"/>
        <w:rPr>
          <w:rFonts w:ascii="Arial" w:hAnsi="Arial" w:cs="Arial"/>
          <w:sz w:val="20"/>
          <w:szCs w:val="20"/>
          <w:lang w:val="nl" w:eastAsia="nl-NL"/>
        </w:rPr>
      </w:pPr>
      <w:r>
        <w:rPr>
          <w:rFonts w:ascii="Arial" w:hAnsi="Arial" w:cs="Arial"/>
          <w:sz w:val="20"/>
          <w:szCs w:val="20"/>
          <w:lang w:val="nl" w:eastAsia="nl-NL"/>
        </w:rPr>
        <w:t xml:space="preserve">Verder geldt dat: </w:t>
      </w:r>
      <w:r w:rsidRPr="00BF1982">
        <w:rPr>
          <w:rFonts w:ascii="Arial" w:hAnsi="Arial" w:cs="Arial"/>
          <w:sz w:val="20"/>
          <w:szCs w:val="20"/>
          <w:lang w:val="nl" w:eastAsia="nl-NL"/>
        </w:rPr>
        <w:t>Hetgeen wat in de antwoorden beschreven en/of aangeboden wordt onderdeel uitmaakt van de aanbieding en zonder extra kosten geleverd dient te worden. Als bepaalde aspecten alleen gerealiseerd kunnen worden tegen meerkosten (kosten die geen onderdeel uitmaken van uw aanbieding), kunt u dit wel beschrijven waarbij nadrukkelijk aangegeven wordt dat dit alleen tegen meerkosten realiseerbaar is. Deze aspecten worden tijdens de beoordeling niet meegenomen, zodat het geen extra score oplevert.</w:t>
      </w:r>
    </w:p>
    <w:p w14:paraId="203C8CBF" w14:textId="77777777" w:rsidR="00BF1982" w:rsidRPr="00BF1982" w:rsidRDefault="00BF1982" w:rsidP="00D008BB">
      <w:pPr>
        <w:spacing w:after="0" w:line="240" w:lineRule="auto"/>
        <w:rPr>
          <w:rFonts w:ascii="Arial" w:hAnsi="Arial" w:cs="Arial"/>
          <w:sz w:val="20"/>
          <w:szCs w:val="20"/>
          <w:lang w:eastAsia="nl-NL"/>
        </w:rPr>
      </w:pPr>
    </w:p>
    <w:p w14:paraId="4DF04078" w14:textId="77777777" w:rsidR="00B97A9B" w:rsidRPr="004358D5" w:rsidRDefault="00BF1982" w:rsidP="00D008BB">
      <w:pPr>
        <w:spacing w:after="0" w:line="240" w:lineRule="auto"/>
        <w:rPr>
          <w:rFonts w:ascii="Arial" w:hAnsi="Arial" w:cs="Arial"/>
          <w:sz w:val="20"/>
          <w:szCs w:val="20"/>
          <w:lang w:eastAsia="nl-NL"/>
        </w:rPr>
      </w:pPr>
      <w:r>
        <w:rPr>
          <w:rFonts w:ascii="Arial" w:hAnsi="Arial" w:cs="Arial"/>
          <w:sz w:val="20"/>
          <w:szCs w:val="20"/>
          <w:lang w:eastAsia="nl-NL"/>
        </w:rPr>
        <w:t xml:space="preserve">Bij ieder Gunningscriterium geldt dat Inschrijver bij de beantwoording maximaal 10.000 woorden mag gebruiken bij de beantwoording. </w:t>
      </w:r>
      <w:r w:rsidRPr="00BF1982">
        <w:rPr>
          <w:rFonts w:ascii="Arial" w:hAnsi="Arial" w:cs="Arial"/>
          <w:sz w:val="20"/>
          <w:szCs w:val="20"/>
          <w:lang w:eastAsia="nl-NL"/>
        </w:rPr>
        <w:t>Indien uw antwoord uit meer woorden bestaat, worden de extra woorden niet meegenomen in de beoordeling. Overigens gaat het om de inhoud en kwaliteit van uw antwoord. Het is dus zeker niet noodzakelijk toe te schrijven naar het maximaal aantal woorden om een hogere score te behalen</w:t>
      </w:r>
      <w:r w:rsidRPr="00AE11BD">
        <w:t>.</w:t>
      </w:r>
      <w:r>
        <w:rPr>
          <w:rFonts w:ascii="Arial" w:hAnsi="Arial" w:cs="Arial"/>
          <w:sz w:val="20"/>
          <w:szCs w:val="20"/>
          <w:lang w:eastAsia="nl-NL"/>
        </w:rPr>
        <w:t xml:space="preserve"> </w:t>
      </w:r>
      <w:r w:rsidR="00B97A9B">
        <w:rPr>
          <w:rFonts w:ascii="Arial" w:hAnsi="Arial" w:cs="Arial"/>
          <w:sz w:val="20"/>
          <w:szCs w:val="20"/>
          <w:lang w:eastAsia="nl-NL"/>
        </w:rPr>
        <w:t>Indien Inschrijver voor de in te dienen Bijlage verwacht meer</w:t>
      </w:r>
      <w:r w:rsidR="00956120">
        <w:rPr>
          <w:rFonts w:ascii="Arial" w:hAnsi="Arial" w:cs="Arial"/>
          <w:sz w:val="20"/>
          <w:szCs w:val="20"/>
          <w:lang w:eastAsia="nl-NL"/>
        </w:rPr>
        <w:t xml:space="preserve"> woorden </w:t>
      </w:r>
      <w:r w:rsidR="00B97A9B">
        <w:rPr>
          <w:rFonts w:ascii="Arial" w:hAnsi="Arial" w:cs="Arial"/>
          <w:sz w:val="20"/>
          <w:szCs w:val="20"/>
          <w:lang w:eastAsia="nl-NL"/>
        </w:rPr>
        <w:t xml:space="preserve">nodig te hebben, dient Inschrijver dit bij de Nota van Inlichtingen aan te geven. De Gemeente zal dan door middel van de Nota van Inlichtingen aangeven of en, zo ja, hoeveel meer </w:t>
      </w:r>
      <w:r w:rsidR="00956120">
        <w:rPr>
          <w:rFonts w:ascii="Arial" w:hAnsi="Arial" w:cs="Arial"/>
          <w:sz w:val="20"/>
          <w:szCs w:val="20"/>
          <w:lang w:eastAsia="nl-NL"/>
        </w:rPr>
        <w:t xml:space="preserve">woorden </w:t>
      </w:r>
      <w:r w:rsidR="00B97A9B">
        <w:rPr>
          <w:rFonts w:ascii="Arial" w:hAnsi="Arial" w:cs="Arial"/>
          <w:sz w:val="20"/>
          <w:szCs w:val="20"/>
          <w:lang w:eastAsia="nl-NL"/>
        </w:rPr>
        <w:t xml:space="preserve">zij toestaat ter zake van een bepaald </w:t>
      </w:r>
      <w:r w:rsidR="00FF3424">
        <w:rPr>
          <w:rFonts w:ascii="Arial" w:hAnsi="Arial" w:cs="Arial"/>
          <w:sz w:val="20"/>
          <w:szCs w:val="20"/>
          <w:lang w:eastAsia="nl-NL"/>
        </w:rPr>
        <w:t>Gunningscriterium/</w:t>
      </w:r>
      <w:r w:rsidR="00B97A9B">
        <w:rPr>
          <w:rFonts w:ascii="Arial" w:hAnsi="Arial" w:cs="Arial"/>
          <w:sz w:val="20"/>
          <w:szCs w:val="20"/>
          <w:lang w:eastAsia="nl-NL"/>
        </w:rPr>
        <w:t xml:space="preserve"> bepaalde Gunningscriteria</w:t>
      </w:r>
      <w:r w:rsidR="00B97A9B">
        <w:rPr>
          <w:rStyle w:val="Verwijzingopmerking"/>
          <w:rFonts w:cs="Arial"/>
          <w:szCs w:val="16"/>
        </w:rPr>
        <w:t>.</w:t>
      </w:r>
    </w:p>
    <w:p w14:paraId="14E62792" w14:textId="77777777" w:rsidR="00D21FC0" w:rsidRPr="004358D5" w:rsidRDefault="00D21FC0" w:rsidP="00D008BB">
      <w:pPr>
        <w:spacing w:after="0" w:line="240" w:lineRule="auto"/>
        <w:rPr>
          <w:rFonts w:ascii="Arial" w:hAnsi="Arial" w:cs="Arial"/>
          <w:sz w:val="20"/>
          <w:szCs w:val="20"/>
          <w:lang w:val="nl" w:eastAsia="nl-NL"/>
        </w:rPr>
      </w:pPr>
    </w:p>
    <w:tbl>
      <w:tblPr>
        <w:tblW w:w="9166"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CellMar>
          <w:left w:w="28" w:type="dxa"/>
          <w:right w:w="28" w:type="dxa"/>
        </w:tblCellMar>
        <w:tblLook w:val="0000" w:firstRow="0" w:lastRow="0" w:firstColumn="0" w:lastColumn="0" w:noHBand="0" w:noVBand="0"/>
      </w:tblPr>
      <w:tblGrid>
        <w:gridCol w:w="928"/>
        <w:gridCol w:w="7147"/>
        <w:gridCol w:w="1091"/>
      </w:tblGrid>
      <w:tr w:rsidR="00F15C8D" w:rsidRPr="004358D5" w14:paraId="1800D556" w14:textId="77777777" w:rsidTr="00EB70CA">
        <w:trPr>
          <w:trHeight w:val="144"/>
        </w:trPr>
        <w:tc>
          <w:tcPr>
            <w:tcW w:w="928" w:type="dxa"/>
            <w:shd w:val="clear" w:color="auto" w:fill="8DB3E2"/>
          </w:tcPr>
          <w:p w14:paraId="5C88B5B3" w14:textId="77777777" w:rsidR="00D21FC0" w:rsidRPr="004358D5" w:rsidRDefault="00D21FC0" w:rsidP="00D008BB">
            <w:pPr>
              <w:tabs>
                <w:tab w:val="left" w:pos="-567"/>
              </w:tabs>
              <w:spacing w:after="0" w:line="240" w:lineRule="auto"/>
              <w:rPr>
                <w:rFonts w:ascii="Arial" w:hAnsi="Arial" w:cs="Arial"/>
                <w:b/>
                <w:bCs/>
                <w:sz w:val="20"/>
                <w:szCs w:val="20"/>
                <w:lang w:eastAsia="nl-NL"/>
              </w:rPr>
            </w:pPr>
            <w:r w:rsidRPr="004358D5">
              <w:rPr>
                <w:rFonts w:ascii="Arial" w:hAnsi="Arial" w:cs="Arial"/>
                <w:b/>
                <w:bCs/>
                <w:sz w:val="20"/>
                <w:szCs w:val="20"/>
                <w:lang w:eastAsia="nl-NL"/>
              </w:rPr>
              <w:t>Nummer</w:t>
            </w:r>
          </w:p>
        </w:tc>
        <w:tc>
          <w:tcPr>
            <w:tcW w:w="7147" w:type="dxa"/>
            <w:shd w:val="clear" w:color="auto" w:fill="8DB3E2"/>
          </w:tcPr>
          <w:p w14:paraId="03AF6D92" w14:textId="77777777" w:rsidR="00D21FC0" w:rsidRPr="004358D5" w:rsidRDefault="00D21FC0" w:rsidP="00D008BB">
            <w:pPr>
              <w:tabs>
                <w:tab w:val="left" w:pos="-567"/>
              </w:tabs>
              <w:spacing w:after="0" w:line="240" w:lineRule="auto"/>
              <w:rPr>
                <w:rFonts w:ascii="Arial" w:hAnsi="Arial" w:cs="Arial"/>
                <w:b/>
                <w:bCs/>
                <w:sz w:val="20"/>
                <w:szCs w:val="20"/>
                <w:lang w:eastAsia="nl-NL"/>
              </w:rPr>
            </w:pPr>
            <w:r w:rsidRPr="004358D5">
              <w:rPr>
                <w:rFonts w:ascii="Arial" w:hAnsi="Arial" w:cs="Arial"/>
                <w:b/>
                <w:sz w:val="20"/>
                <w:szCs w:val="20"/>
                <w:lang w:eastAsia="nl-NL"/>
              </w:rPr>
              <w:t>Gunningscriteria</w:t>
            </w:r>
          </w:p>
        </w:tc>
        <w:tc>
          <w:tcPr>
            <w:tcW w:w="1091" w:type="dxa"/>
            <w:shd w:val="clear" w:color="auto" w:fill="8DB3E2"/>
          </w:tcPr>
          <w:p w14:paraId="7C0B2FD6" w14:textId="77777777" w:rsidR="00881EF1" w:rsidRDefault="00881EF1" w:rsidP="00881EF1">
            <w:pPr>
              <w:tabs>
                <w:tab w:val="left" w:pos="-567"/>
              </w:tabs>
              <w:spacing w:after="0" w:line="240" w:lineRule="auto"/>
              <w:jc w:val="center"/>
              <w:rPr>
                <w:rFonts w:ascii="Arial" w:hAnsi="Arial" w:cs="Arial"/>
                <w:b/>
                <w:bCs/>
                <w:sz w:val="20"/>
                <w:szCs w:val="20"/>
                <w:lang w:eastAsia="nl-NL"/>
              </w:rPr>
            </w:pPr>
            <w:r>
              <w:rPr>
                <w:rFonts w:ascii="Arial" w:hAnsi="Arial" w:cs="Arial"/>
                <w:b/>
                <w:bCs/>
                <w:sz w:val="20"/>
                <w:szCs w:val="20"/>
                <w:lang w:eastAsia="nl-NL"/>
              </w:rPr>
              <w:t xml:space="preserve">Maximaal aantal </w:t>
            </w:r>
            <w:r w:rsidR="00A1308A">
              <w:rPr>
                <w:rFonts w:ascii="Arial" w:hAnsi="Arial" w:cs="Arial"/>
                <w:b/>
                <w:bCs/>
                <w:sz w:val="20"/>
                <w:szCs w:val="20"/>
                <w:lang w:eastAsia="nl-NL"/>
              </w:rPr>
              <w:t xml:space="preserve">te behalen </w:t>
            </w:r>
            <w:r>
              <w:rPr>
                <w:rFonts w:ascii="Arial" w:hAnsi="Arial" w:cs="Arial"/>
                <w:b/>
                <w:bCs/>
                <w:sz w:val="20"/>
                <w:szCs w:val="20"/>
                <w:lang w:eastAsia="nl-NL"/>
              </w:rPr>
              <w:t>punten:</w:t>
            </w:r>
          </w:p>
          <w:p w14:paraId="54370E9D" w14:textId="77777777" w:rsidR="00881EF1" w:rsidRDefault="00881EF1" w:rsidP="00881EF1">
            <w:pPr>
              <w:tabs>
                <w:tab w:val="left" w:pos="-567"/>
              </w:tabs>
              <w:spacing w:after="0" w:line="240" w:lineRule="auto"/>
              <w:jc w:val="center"/>
              <w:rPr>
                <w:rFonts w:ascii="Arial" w:hAnsi="Arial" w:cs="Arial"/>
                <w:b/>
                <w:bCs/>
                <w:sz w:val="20"/>
                <w:szCs w:val="20"/>
                <w:lang w:eastAsia="nl-NL"/>
              </w:rPr>
            </w:pPr>
          </w:p>
          <w:p w14:paraId="5F389033" w14:textId="77777777" w:rsidR="00D21FC0" w:rsidRPr="004358D5" w:rsidRDefault="00D21FC0" w:rsidP="00881EF1">
            <w:pPr>
              <w:tabs>
                <w:tab w:val="left" w:pos="-567"/>
              </w:tabs>
              <w:spacing w:after="0" w:line="240" w:lineRule="auto"/>
              <w:jc w:val="center"/>
              <w:rPr>
                <w:rFonts w:ascii="Arial" w:hAnsi="Arial" w:cs="Arial"/>
                <w:b/>
                <w:bCs/>
                <w:sz w:val="20"/>
                <w:szCs w:val="20"/>
                <w:lang w:eastAsia="nl-NL"/>
              </w:rPr>
            </w:pPr>
          </w:p>
        </w:tc>
      </w:tr>
      <w:tr w:rsidR="00765CD4" w:rsidRPr="004358D5" w14:paraId="6A6C6DF3" w14:textId="77777777" w:rsidTr="00765CD4">
        <w:trPr>
          <w:trHeight w:val="144"/>
        </w:trPr>
        <w:tc>
          <w:tcPr>
            <w:tcW w:w="928" w:type="dxa"/>
            <w:shd w:val="clear" w:color="auto" w:fill="8DB3E2"/>
          </w:tcPr>
          <w:p w14:paraId="730511CA" w14:textId="77777777" w:rsidR="00765CD4" w:rsidRPr="004358D5" w:rsidRDefault="00765CD4" w:rsidP="005436E3">
            <w:pPr>
              <w:numPr>
                <w:ilvl w:val="0"/>
                <w:numId w:val="27"/>
              </w:numPr>
              <w:tabs>
                <w:tab w:val="left" w:pos="-567"/>
              </w:tabs>
              <w:spacing w:after="0" w:line="240" w:lineRule="auto"/>
              <w:rPr>
                <w:rFonts w:ascii="Arial" w:hAnsi="Arial" w:cs="Arial"/>
                <w:b/>
                <w:bCs/>
                <w:sz w:val="20"/>
                <w:szCs w:val="20"/>
                <w:lang w:eastAsia="nl-NL"/>
              </w:rPr>
            </w:pPr>
          </w:p>
        </w:tc>
        <w:tc>
          <w:tcPr>
            <w:tcW w:w="7147" w:type="dxa"/>
            <w:shd w:val="clear" w:color="auto" w:fill="auto"/>
          </w:tcPr>
          <w:p w14:paraId="24887283" w14:textId="77777777" w:rsidR="00881EF1" w:rsidRPr="00881EF1" w:rsidRDefault="00881EF1" w:rsidP="00881EF1">
            <w:pPr>
              <w:spacing w:after="0" w:line="240" w:lineRule="auto"/>
              <w:rPr>
                <w:rFonts w:ascii="Arial" w:hAnsi="Arial" w:cs="Arial"/>
                <w:b/>
                <w:bCs/>
                <w:sz w:val="20"/>
                <w:szCs w:val="20"/>
                <w:lang w:eastAsia="nl-NL"/>
              </w:rPr>
            </w:pPr>
            <w:r w:rsidRPr="00881EF1">
              <w:rPr>
                <w:rFonts w:ascii="Arial" w:hAnsi="Arial" w:cs="Arial"/>
                <w:b/>
                <w:bCs/>
                <w:sz w:val="20"/>
                <w:szCs w:val="20"/>
                <w:lang w:eastAsia="nl-NL"/>
              </w:rPr>
              <w:t xml:space="preserve">Globaal technisch ontwerp </w:t>
            </w:r>
          </w:p>
          <w:p w14:paraId="219DD672" w14:textId="77777777" w:rsidR="00881EF1" w:rsidRDefault="00881EF1" w:rsidP="00881EF1">
            <w:pPr>
              <w:spacing w:after="0" w:line="240" w:lineRule="auto"/>
              <w:rPr>
                <w:rFonts w:ascii="Arial" w:hAnsi="Arial" w:cs="Arial"/>
                <w:sz w:val="20"/>
                <w:szCs w:val="20"/>
                <w:lang w:eastAsia="nl-NL"/>
              </w:rPr>
            </w:pPr>
          </w:p>
          <w:p w14:paraId="3F389880"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Uw offerte dient voorzien te zijn van een globaal technisch ontwerp. Dit technisch ontwerp heeft één of meerdere grafisch overzichten van alle aangeboden componenten en de verbinding daartussen.</w:t>
            </w:r>
          </w:p>
          <w:p w14:paraId="793F2C1B"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 xml:space="preserve">Daarnaast is een tekstuele toelichting toegevoegd waarmee aangetoond wordt dat aan de gevraagde gewenste situatie voldaan wordt. </w:t>
            </w:r>
          </w:p>
          <w:p w14:paraId="078BFE33" w14:textId="77777777" w:rsidR="00881EF1" w:rsidRPr="00881EF1" w:rsidRDefault="00881EF1" w:rsidP="00881EF1">
            <w:pPr>
              <w:spacing w:after="0" w:line="240" w:lineRule="auto"/>
              <w:rPr>
                <w:rFonts w:ascii="Arial" w:hAnsi="Arial" w:cs="Arial"/>
                <w:sz w:val="20"/>
                <w:szCs w:val="20"/>
                <w:lang w:eastAsia="nl-NL"/>
              </w:rPr>
            </w:pPr>
          </w:p>
          <w:p w14:paraId="20A39DB5"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 xml:space="preserve">Het ontwerp volgt volledig de referentie architectuur van de fabrikant van de </w:t>
            </w:r>
            <w:r w:rsidR="003E48B8" w:rsidRPr="00881EF1">
              <w:rPr>
                <w:rFonts w:ascii="Arial" w:hAnsi="Arial" w:cs="Arial"/>
                <w:sz w:val="20"/>
                <w:szCs w:val="20"/>
                <w:lang w:eastAsia="nl-NL"/>
              </w:rPr>
              <w:t>HCI-oplossing</w:t>
            </w:r>
            <w:r w:rsidRPr="00881EF1">
              <w:rPr>
                <w:rFonts w:ascii="Arial" w:hAnsi="Arial" w:cs="Arial"/>
                <w:sz w:val="20"/>
                <w:szCs w:val="20"/>
                <w:lang w:eastAsia="nl-NL"/>
              </w:rPr>
              <w:t>. Deze referentie architectuur dient bij het globaal technisch ontwerp meegestuurd te worden (de referentie architectuur telt niet mee in het maximaal woorden</w:t>
            </w:r>
            <w:r w:rsidR="00FD1193">
              <w:rPr>
                <w:rFonts w:ascii="Arial" w:hAnsi="Arial" w:cs="Arial"/>
                <w:sz w:val="20"/>
                <w:szCs w:val="20"/>
                <w:lang w:eastAsia="nl-NL"/>
              </w:rPr>
              <w:t xml:space="preserve"> en mag ook in de Engelse taal aangeleverd worden; een link naar de website van de fabrikant voldoet ook</w:t>
            </w:r>
            <w:r w:rsidRPr="00881EF1">
              <w:rPr>
                <w:rFonts w:ascii="Arial" w:hAnsi="Arial" w:cs="Arial"/>
                <w:sz w:val="20"/>
                <w:szCs w:val="20"/>
                <w:lang w:eastAsia="nl-NL"/>
              </w:rPr>
              <w:t>). Afwijkingen t.o.v. de referentie architectuur moeten onderbouwd worden.</w:t>
            </w:r>
          </w:p>
          <w:p w14:paraId="3FE5DE8E" w14:textId="77777777" w:rsidR="00881EF1" w:rsidRPr="00881EF1" w:rsidRDefault="00881EF1" w:rsidP="00881EF1">
            <w:pPr>
              <w:spacing w:after="0" w:line="240" w:lineRule="auto"/>
              <w:rPr>
                <w:rFonts w:ascii="Arial" w:hAnsi="Arial" w:cs="Arial"/>
                <w:sz w:val="20"/>
                <w:szCs w:val="20"/>
                <w:lang w:eastAsia="nl-NL"/>
              </w:rPr>
            </w:pPr>
          </w:p>
          <w:p w14:paraId="7097B118" w14:textId="77777777" w:rsid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Het</w:t>
            </w:r>
            <w:r w:rsidR="00FD1193">
              <w:rPr>
                <w:rFonts w:ascii="Arial" w:hAnsi="Arial" w:cs="Arial"/>
                <w:sz w:val="20"/>
                <w:szCs w:val="20"/>
                <w:lang w:eastAsia="nl-NL"/>
              </w:rPr>
              <w:t xml:space="preserve"> aangeleverde</w:t>
            </w:r>
            <w:r w:rsidRPr="00881EF1">
              <w:rPr>
                <w:rFonts w:ascii="Arial" w:hAnsi="Arial" w:cs="Arial"/>
                <w:sz w:val="20"/>
                <w:szCs w:val="20"/>
                <w:lang w:eastAsia="nl-NL"/>
              </w:rPr>
              <w:t xml:space="preserve"> ontwerp is de basis voor het definitieve ontwerp, bouw en implementatie. Het moet een volledig werkend geheel zijn zonder open einden. Indien later blijkt dat er extra componenten nodig zijn om het technisch ontwerp te realiseren, dienen deze componenten zonder kosten geleverd en geïmplementeerd te worden door de opdrachtnemer. Daarnaast verwachten we in het technisch ontwerp het volgende:</w:t>
            </w:r>
          </w:p>
          <w:p w14:paraId="0671D8D0" w14:textId="77777777" w:rsidR="003E48B8" w:rsidRPr="00881EF1" w:rsidRDefault="003E48B8" w:rsidP="00881EF1">
            <w:pPr>
              <w:spacing w:after="0" w:line="240" w:lineRule="auto"/>
              <w:rPr>
                <w:rFonts w:ascii="Arial" w:hAnsi="Arial" w:cs="Arial"/>
                <w:sz w:val="20"/>
                <w:szCs w:val="20"/>
                <w:lang w:eastAsia="nl-NL"/>
              </w:rPr>
            </w:pPr>
          </w:p>
          <w:p w14:paraId="58975709"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Een Bill of Materials met alle benodigde componenten inclusief aantallen</w:t>
            </w:r>
          </w:p>
          <w:p w14:paraId="40F2EC4E"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Een globale rackindeling (uitgaande van 2x2 racks)</w:t>
            </w:r>
          </w:p>
          <w:p w14:paraId="426045BA"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De benodigde aantallen 10</w:t>
            </w:r>
            <w:r w:rsidR="004C3B22">
              <w:rPr>
                <w:rFonts w:ascii="Arial" w:hAnsi="Arial" w:cs="Arial"/>
                <w:sz w:val="20"/>
                <w:szCs w:val="20"/>
                <w:lang w:eastAsia="nl-NL"/>
              </w:rPr>
              <w:t>/25</w:t>
            </w:r>
            <w:r w:rsidRPr="00881EF1">
              <w:rPr>
                <w:rFonts w:ascii="Arial" w:hAnsi="Arial" w:cs="Arial"/>
                <w:sz w:val="20"/>
                <w:szCs w:val="20"/>
                <w:lang w:eastAsia="nl-NL"/>
              </w:rPr>
              <w:t xml:space="preserve"> Gb en 1 Gb poorten per rack, inclusief aansluittype</w:t>
            </w:r>
            <w:r w:rsidR="004C3B22">
              <w:rPr>
                <w:rFonts w:ascii="Arial" w:hAnsi="Arial" w:cs="Arial"/>
                <w:sz w:val="20"/>
                <w:szCs w:val="20"/>
                <w:lang w:eastAsia="nl-NL"/>
              </w:rPr>
              <w:t xml:space="preserve"> (UTP, glas, etc.)</w:t>
            </w:r>
          </w:p>
          <w:p w14:paraId="025FBECD"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De benodigde aantallen stroomaansluitingen op de PDU’s per rack, inclusief aansluittype</w:t>
            </w:r>
          </w:p>
          <w:p w14:paraId="2E2763DD"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bookmarkStart w:id="10" w:name="_Hlk65068437"/>
            <w:r w:rsidRPr="00881EF1">
              <w:rPr>
                <w:rFonts w:ascii="Arial" w:hAnsi="Arial" w:cs="Arial"/>
                <w:sz w:val="20"/>
                <w:szCs w:val="20"/>
                <w:lang w:eastAsia="nl-NL"/>
              </w:rPr>
              <w:lastRenderedPageBreak/>
              <w:t>Stroomverbruik en warmteontwikkeling per rack</w:t>
            </w:r>
            <w:r w:rsidR="004C3B22">
              <w:rPr>
                <w:rFonts w:ascii="Arial" w:hAnsi="Arial" w:cs="Arial"/>
                <w:sz w:val="20"/>
                <w:szCs w:val="20"/>
                <w:lang w:eastAsia="nl-NL"/>
              </w:rPr>
              <w:t xml:space="preserve"> (voor alleen de componenten die aanbieder aanbiedt)</w:t>
            </w:r>
          </w:p>
          <w:bookmarkEnd w:id="10"/>
          <w:p w14:paraId="382EE144"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De Linux SLES testlab omgeving</w:t>
            </w:r>
          </w:p>
          <w:p w14:paraId="7984BF39"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De vCenter test omgeving voor het testen van vCenter upgrades</w:t>
            </w:r>
          </w:p>
          <w:p w14:paraId="74A8DF85"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 xml:space="preserve">Het toevoegen van de HPe gen10 blade servers als compute aan het </w:t>
            </w:r>
            <w:r w:rsidR="00D52681" w:rsidRPr="00881EF1">
              <w:rPr>
                <w:rFonts w:ascii="Arial" w:hAnsi="Arial" w:cs="Arial"/>
                <w:sz w:val="20"/>
                <w:szCs w:val="20"/>
                <w:lang w:eastAsia="nl-NL"/>
              </w:rPr>
              <w:t>HCI-platform</w:t>
            </w:r>
          </w:p>
          <w:p w14:paraId="0D93EE3A"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De vCenter inrichting, inclusief clusters</w:t>
            </w:r>
          </w:p>
          <w:p w14:paraId="7F26D2C0"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 xml:space="preserve">De integratie </w:t>
            </w:r>
            <w:r w:rsidR="004C3B22">
              <w:rPr>
                <w:rFonts w:ascii="Arial" w:hAnsi="Arial" w:cs="Arial"/>
                <w:sz w:val="20"/>
                <w:szCs w:val="20"/>
                <w:lang w:eastAsia="nl-NL"/>
              </w:rPr>
              <w:t>met</w:t>
            </w:r>
            <w:r w:rsidRPr="00881EF1">
              <w:rPr>
                <w:rFonts w:ascii="Arial" w:hAnsi="Arial" w:cs="Arial"/>
                <w:sz w:val="20"/>
                <w:szCs w:val="20"/>
                <w:lang w:eastAsia="nl-NL"/>
              </w:rPr>
              <w:t xml:space="preserve"> de bestaande Rubrik back-up oplossing</w:t>
            </w:r>
          </w:p>
          <w:p w14:paraId="0F700BFC" w14:textId="77777777" w:rsidR="00881EF1" w:rsidRPr="00881EF1" w:rsidRDefault="00881EF1" w:rsidP="00881EF1">
            <w:pPr>
              <w:spacing w:after="0" w:line="240" w:lineRule="auto"/>
              <w:rPr>
                <w:rFonts w:ascii="Arial" w:hAnsi="Arial" w:cs="Arial"/>
                <w:sz w:val="20"/>
                <w:szCs w:val="20"/>
                <w:lang w:eastAsia="nl-NL"/>
              </w:rPr>
            </w:pPr>
          </w:p>
          <w:p w14:paraId="58887C51"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In het ontwerp dient een motivatie opgenomen te zijn, waarbij de inschrijver aangeeft waarom het ontwerp voldoet aan de minimale eisen, waaronder toepassen best practices en richtlijnen fabrikant, de geschiktheid voor de opgegeven workloads.</w:t>
            </w:r>
          </w:p>
          <w:p w14:paraId="07160AFE" w14:textId="77777777" w:rsidR="00881EF1" w:rsidRPr="00881EF1" w:rsidRDefault="00881EF1" w:rsidP="00881EF1">
            <w:pPr>
              <w:spacing w:after="0" w:line="240" w:lineRule="auto"/>
              <w:rPr>
                <w:rFonts w:ascii="Arial" w:hAnsi="Arial" w:cs="Arial"/>
                <w:sz w:val="20"/>
                <w:szCs w:val="20"/>
                <w:lang w:eastAsia="nl-NL"/>
              </w:rPr>
            </w:pPr>
          </w:p>
          <w:p w14:paraId="73B06466"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Het globaal technisch ontwerp wordt beoordeeld op:</w:t>
            </w:r>
          </w:p>
          <w:p w14:paraId="51088AC0" w14:textId="77777777" w:rsidR="00881EF1" w:rsidRPr="00881EF1" w:rsidRDefault="00881EF1" w:rsidP="00881EF1">
            <w:pPr>
              <w:spacing w:after="0" w:line="240" w:lineRule="auto"/>
              <w:rPr>
                <w:rFonts w:ascii="Arial" w:hAnsi="Arial" w:cs="Arial"/>
                <w:sz w:val="20"/>
                <w:szCs w:val="20"/>
                <w:lang w:eastAsia="nl-NL"/>
              </w:rPr>
            </w:pPr>
          </w:p>
          <w:p w14:paraId="4FBFBE97"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Volledigheid</w:t>
            </w:r>
          </w:p>
          <w:p w14:paraId="09FF94B4"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Aantoonbaarheid dat aan de gewenste situatie is voldaan</w:t>
            </w:r>
          </w:p>
          <w:p w14:paraId="2CF87BCF"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De motivatie waarom het ontwerp geschikt is voor de opgegeven workloads</w:t>
            </w:r>
          </w:p>
          <w:p w14:paraId="53B27370"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Onderbouwingen van afwijkingen t.o.v. de referentie architectuur</w:t>
            </w:r>
          </w:p>
          <w:p w14:paraId="00037538"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Kwaliteit van het ontwerp</w:t>
            </w:r>
          </w:p>
          <w:p w14:paraId="1FB49D8B"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Realiseerbaarheid van het ontwerp</w:t>
            </w:r>
          </w:p>
          <w:p w14:paraId="6F0C99D0"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Helderheid van de Bill of Materials</w:t>
            </w:r>
          </w:p>
          <w:p w14:paraId="5175B0B1"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Beheerbaarheid van het ontwerp na implementatie</w:t>
            </w:r>
          </w:p>
          <w:p w14:paraId="2B085CBB"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Complexiteit (hoe eenvoudiger, hoe beter)</w:t>
            </w:r>
          </w:p>
          <w:p w14:paraId="7ADA3105" w14:textId="77777777" w:rsidR="00881EF1" w:rsidRPr="00881EF1" w:rsidRDefault="00881EF1" w:rsidP="00881EF1">
            <w:pPr>
              <w:pStyle w:val="Lijstalinea"/>
              <w:numPr>
                <w:ilvl w:val="0"/>
                <w:numId w:val="40"/>
              </w:numPr>
              <w:spacing w:after="0" w:line="240" w:lineRule="auto"/>
              <w:rPr>
                <w:rFonts w:ascii="Arial" w:hAnsi="Arial" w:cs="Arial"/>
                <w:sz w:val="20"/>
                <w:szCs w:val="20"/>
                <w:lang w:eastAsia="nl-NL"/>
              </w:rPr>
            </w:pPr>
            <w:r w:rsidRPr="00881EF1">
              <w:rPr>
                <w:rFonts w:ascii="Arial" w:hAnsi="Arial" w:cs="Arial"/>
                <w:sz w:val="20"/>
                <w:szCs w:val="20"/>
                <w:lang w:eastAsia="nl-NL"/>
              </w:rPr>
              <w:t>Motivatie van ontwerpkeuzes</w:t>
            </w:r>
          </w:p>
          <w:p w14:paraId="1F978AC6" w14:textId="77777777" w:rsidR="00967F53" w:rsidRPr="00881EF1" w:rsidRDefault="00967F53" w:rsidP="00881EF1">
            <w:pPr>
              <w:spacing w:after="0" w:line="240" w:lineRule="auto"/>
              <w:rPr>
                <w:rFonts w:ascii="Arial" w:hAnsi="Arial" w:cs="Arial"/>
                <w:sz w:val="20"/>
                <w:szCs w:val="20"/>
                <w:lang w:eastAsia="nl-NL"/>
              </w:rPr>
            </w:pPr>
          </w:p>
        </w:tc>
        <w:tc>
          <w:tcPr>
            <w:tcW w:w="1091" w:type="dxa"/>
            <w:shd w:val="clear" w:color="auto" w:fill="auto"/>
          </w:tcPr>
          <w:p w14:paraId="13B38E72" w14:textId="77777777" w:rsidR="00A1308A" w:rsidRPr="00FF3424" w:rsidRDefault="00A1308A" w:rsidP="00A1308A">
            <w:pPr>
              <w:tabs>
                <w:tab w:val="left" w:pos="-567"/>
              </w:tabs>
              <w:spacing w:after="0" w:line="240" w:lineRule="auto"/>
              <w:jc w:val="center"/>
              <w:rPr>
                <w:rFonts w:ascii="Arial" w:hAnsi="Arial" w:cs="Arial"/>
                <w:sz w:val="20"/>
                <w:szCs w:val="20"/>
                <w:lang w:eastAsia="nl-NL"/>
              </w:rPr>
            </w:pPr>
            <w:r>
              <w:rPr>
                <w:rFonts w:ascii="Arial" w:hAnsi="Arial" w:cs="Arial"/>
                <w:b/>
                <w:bCs/>
                <w:sz w:val="20"/>
                <w:szCs w:val="20"/>
                <w:lang w:eastAsia="nl-NL"/>
              </w:rPr>
              <w:lastRenderedPageBreak/>
              <w:t>20</w:t>
            </w:r>
          </w:p>
        </w:tc>
      </w:tr>
      <w:tr w:rsidR="00BA01F2" w:rsidRPr="004358D5" w14:paraId="46D8E410" w14:textId="77777777" w:rsidTr="00765CD4">
        <w:trPr>
          <w:trHeight w:val="144"/>
        </w:trPr>
        <w:tc>
          <w:tcPr>
            <w:tcW w:w="928" w:type="dxa"/>
            <w:shd w:val="clear" w:color="auto" w:fill="8DB3E2"/>
          </w:tcPr>
          <w:p w14:paraId="5CC2E881" w14:textId="77777777" w:rsidR="00BA01F2" w:rsidRPr="000C28E6" w:rsidRDefault="00BA01F2" w:rsidP="005436E3">
            <w:pPr>
              <w:numPr>
                <w:ilvl w:val="0"/>
                <w:numId w:val="27"/>
              </w:numPr>
              <w:tabs>
                <w:tab w:val="left" w:pos="-567"/>
              </w:tabs>
              <w:spacing w:after="0" w:line="240" w:lineRule="auto"/>
              <w:rPr>
                <w:rFonts w:ascii="Arial" w:hAnsi="Arial" w:cs="Arial"/>
                <w:b/>
                <w:bCs/>
                <w:sz w:val="20"/>
                <w:szCs w:val="20"/>
                <w:lang w:eastAsia="nl-NL"/>
              </w:rPr>
            </w:pPr>
          </w:p>
        </w:tc>
        <w:tc>
          <w:tcPr>
            <w:tcW w:w="7147" w:type="dxa"/>
            <w:shd w:val="clear" w:color="auto" w:fill="auto"/>
          </w:tcPr>
          <w:p w14:paraId="3C5E85EA" w14:textId="77777777" w:rsidR="008802C6" w:rsidRDefault="00881EF1" w:rsidP="00881EF1">
            <w:pPr>
              <w:spacing w:after="0" w:line="240" w:lineRule="auto"/>
              <w:rPr>
                <w:rFonts w:ascii="Arial" w:hAnsi="Arial" w:cs="Arial"/>
                <w:b/>
                <w:bCs/>
                <w:sz w:val="20"/>
                <w:szCs w:val="20"/>
                <w:lang w:val="nl" w:eastAsia="nl-NL"/>
              </w:rPr>
            </w:pPr>
            <w:r>
              <w:rPr>
                <w:rFonts w:ascii="Arial" w:hAnsi="Arial" w:cs="Arial"/>
                <w:b/>
                <w:bCs/>
                <w:sz w:val="20"/>
                <w:szCs w:val="20"/>
                <w:lang w:val="nl" w:eastAsia="nl-NL"/>
              </w:rPr>
              <w:t xml:space="preserve">Firmware updates </w:t>
            </w:r>
          </w:p>
          <w:p w14:paraId="11442ED0" w14:textId="77777777" w:rsidR="00881EF1" w:rsidRDefault="00881EF1" w:rsidP="00881EF1">
            <w:pPr>
              <w:spacing w:after="0" w:line="240" w:lineRule="auto"/>
              <w:rPr>
                <w:rFonts w:ascii="Arial" w:hAnsi="Arial" w:cs="Arial"/>
                <w:b/>
                <w:bCs/>
                <w:sz w:val="20"/>
                <w:szCs w:val="20"/>
                <w:lang w:val="nl" w:eastAsia="nl-NL"/>
              </w:rPr>
            </w:pPr>
          </w:p>
          <w:p w14:paraId="7FC49C01"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 xml:space="preserve">Huidige rekencentrum componenten staan erom bekend dat er periodiek firmware updates noodzakelijk zijn om de kwaliteit of functionaliteit te verbeteren. Deze updates leveren vaak een hoge beheerlast en onbeschikbaarheid op. De wens van de opdrachtgever is dan ook dat firmware updates op componenten mogelijk zijn met minimale beheerlast en onbeschikbaarheid. Beschrijf daarom voor alle aangeboden </w:t>
            </w:r>
            <w:r w:rsidR="003E48B8">
              <w:rPr>
                <w:rFonts w:ascii="Arial" w:hAnsi="Arial" w:cs="Arial"/>
                <w:sz w:val="20"/>
                <w:szCs w:val="20"/>
                <w:lang w:eastAsia="nl-NL"/>
              </w:rPr>
              <w:t>HCI-componenten</w:t>
            </w:r>
            <w:r w:rsidRPr="00881EF1">
              <w:rPr>
                <w:rFonts w:ascii="Arial" w:hAnsi="Arial" w:cs="Arial"/>
                <w:sz w:val="20"/>
                <w:szCs w:val="20"/>
                <w:lang w:eastAsia="nl-NL"/>
              </w:rPr>
              <w:t xml:space="preserve"> waarbij een firmware update mogelijk is:</w:t>
            </w:r>
          </w:p>
          <w:p w14:paraId="34A1C647" w14:textId="77777777" w:rsidR="00881EF1" w:rsidRPr="00881EF1" w:rsidRDefault="00881EF1" w:rsidP="00881EF1">
            <w:pPr>
              <w:spacing w:after="0" w:line="240" w:lineRule="auto"/>
              <w:rPr>
                <w:rFonts w:ascii="Arial" w:hAnsi="Arial" w:cs="Arial"/>
                <w:sz w:val="20"/>
                <w:szCs w:val="20"/>
                <w:lang w:eastAsia="nl-NL"/>
              </w:rPr>
            </w:pPr>
          </w:p>
          <w:p w14:paraId="3D406BA2"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Het firmware proces (stapsgewijs, inclusief een reële tijdindicatie in tijd en menskracht in rollen)</w:t>
            </w:r>
          </w:p>
          <w:p w14:paraId="6B6DF785"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De manier hoe de firmware verkregen kan worden</w:t>
            </w:r>
          </w:p>
          <w:p w14:paraId="74BDA911"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Of het mogelijk is terug te rollen naar een oudere firmware versie</w:t>
            </w:r>
          </w:p>
          <w:p w14:paraId="2B0BE5D7"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Of en hoe lang er onbeschikbaarheid is</w:t>
            </w:r>
          </w:p>
          <w:p w14:paraId="027D3BE8"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De mate waarin batchgewijs meerdere componenten gelijktijdig van een firmware update voorzien kunnen worden</w:t>
            </w:r>
          </w:p>
          <w:p w14:paraId="196FDBBF" w14:textId="585C75CC"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 xml:space="preserve">De mate waarin de </w:t>
            </w:r>
            <w:r w:rsidR="00916DEE" w:rsidRPr="00881EF1">
              <w:rPr>
                <w:rFonts w:ascii="Arial" w:hAnsi="Arial" w:cs="Arial"/>
                <w:sz w:val="20"/>
                <w:szCs w:val="20"/>
                <w:lang w:eastAsia="nl-NL"/>
              </w:rPr>
              <w:t>SDDC-portal</w:t>
            </w:r>
            <w:r w:rsidRPr="00881EF1">
              <w:rPr>
                <w:rFonts w:ascii="Arial" w:hAnsi="Arial" w:cs="Arial"/>
                <w:sz w:val="20"/>
                <w:szCs w:val="20"/>
                <w:lang w:eastAsia="nl-NL"/>
              </w:rPr>
              <w:t xml:space="preserve"> ingezet kan worden en de firmware updates orchestreert</w:t>
            </w:r>
          </w:p>
          <w:p w14:paraId="734DE529"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 xml:space="preserve">Hoe gecontroleerd kan worden </w:t>
            </w:r>
            <w:r w:rsidR="004C3B22">
              <w:rPr>
                <w:rFonts w:ascii="Arial" w:hAnsi="Arial" w:cs="Arial"/>
                <w:sz w:val="20"/>
                <w:szCs w:val="20"/>
                <w:lang w:eastAsia="nl-NL"/>
              </w:rPr>
              <w:t>of</w:t>
            </w:r>
            <w:r w:rsidRPr="00881EF1">
              <w:rPr>
                <w:rFonts w:ascii="Arial" w:hAnsi="Arial" w:cs="Arial"/>
                <w:sz w:val="20"/>
                <w:szCs w:val="20"/>
                <w:lang w:eastAsia="nl-NL"/>
              </w:rPr>
              <w:t xml:space="preserve"> de firmware update gelukt of mislukt is</w:t>
            </w:r>
          </w:p>
          <w:p w14:paraId="0E5D3E46"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Wat de consequenties voor een component zijn bij een mislukte firmware update</w:t>
            </w:r>
          </w:p>
          <w:p w14:paraId="2A2AB7F5" w14:textId="77777777" w:rsidR="00881EF1" w:rsidRPr="00881EF1" w:rsidRDefault="00881EF1" w:rsidP="00881EF1">
            <w:pPr>
              <w:pStyle w:val="Lijstalinea"/>
              <w:numPr>
                <w:ilvl w:val="0"/>
                <w:numId w:val="41"/>
              </w:numPr>
              <w:spacing w:after="0" w:line="240" w:lineRule="auto"/>
              <w:rPr>
                <w:rFonts w:ascii="Arial" w:hAnsi="Arial" w:cs="Arial"/>
                <w:sz w:val="20"/>
                <w:szCs w:val="20"/>
                <w:lang w:eastAsia="nl-NL"/>
              </w:rPr>
            </w:pPr>
            <w:r w:rsidRPr="00881EF1">
              <w:rPr>
                <w:rFonts w:ascii="Arial" w:hAnsi="Arial" w:cs="Arial"/>
                <w:sz w:val="20"/>
                <w:szCs w:val="20"/>
                <w:lang w:eastAsia="nl-NL"/>
              </w:rPr>
              <w:t>De mate van inzicht in de afhankelijkheden tussen de firmware versies van de verschillende componenten</w:t>
            </w:r>
          </w:p>
          <w:p w14:paraId="43DFF225" w14:textId="77777777" w:rsidR="00881EF1" w:rsidRPr="00881EF1" w:rsidRDefault="00881EF1" w:rsidP="00881EF1">
            <w:pPr>
              <w:spacing w:after="0" w:line="240" w:lineRule="auto"/>
              <w:rPr>
                <w:rFonts w:ascii="Arial" w:hAnsi="Arial" w:cs="Arial"/>
                <w:sz w:val="20"/>
                <w:szCs w:val="20"/>
                <w:lang w:eastAsia="nl-NL"/>
              </w:rPr>
            </w:pPr>
          </w:p>
          <w:p w14:paraId="01593B81"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De beschrijving van firmware updates wordt beoordeeld op:</w:t>
            </w:r>
          </w:p>
          <w:p w14:paraId="574C70F8"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Uniformiteit over de componenten heen</w:t>
            </w:r>
          </w:p>
          <w:p w14:paraId="2A96C146"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Maximale onbeschikbaarheid</w:t>
            </w:r>
          </w:p>
          <w:p w14:paraId="74815DF0"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lastRenderedPageBreak/>
              <w:t>Beheerlast</w:t>
            </w:r>
          </w:p>
          <w:p w14:paraId="21FDB348"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Eenvoud van het update proces</w:t>
            </w:r>
          </w:p>
          <w:p w14:paraId="1CD384A2"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Mogelijkheden van het update proces</w:t>
            </w:r>
          </w:p>
          <w:p w14:paraId="79940C85"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Kwaliteit van het update proces</w:t>
            </w:r>
          </w:p>
          <w:p w14:paraId="3FB14A12" w14:textId="5A5ED19C"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 xml:space="preserve">De mate waarin de </w:t>
            </w:r>
            <w:r w:rsidR="00916DEE" w:rsidRPr="00881EF1">
              <w:rPr>
                <w:rFonts w:ascii="Arial" w:hAnsi="Arial" w:cs="Arial"/>
                <w:sz w:val="20"/>
                <w:szCs w:val="20"/>
                <w:lang w:eastAsia="nl-NL"/>
              </w:rPr>
              <w:t>SDDC-portal</w:t>
            </w:r>
            <w:r w:rsidRPr="00881EF1">
              <w:rPr>
                <w:rFonts w:ascii="Arial" w:hAnsi="Arial" w:cs="Arial"/>
                <w:sz w:val="20"/>
                <w:szCs w:val="20"/>
                <w:lang w:eastAsia="nl-NL"/>
              </w:rPr>
              <w:t xml:space="preserve"> de firmware updates orchestreert</w:t>
            </w:r>
          </w:p>
          <w:p w14:paraId="0F7362D8" w14:textId="77777777" w:rsidR="00881EF1" w:rsidRPr="00881EF1" w:rsidRDefault="00881EF1" w:rsidP="00881EF1">
            <w:pPr>
              <w:pStyle w:val="Lijstalinea"/>
              <w:numPr>
                <w:ilvl w:val="0"/>
                <w:numId w:val="42"/>
              </w:numPr>
              <w:spacing w:after="0" w:line="240" w:lineRule="auto"/>
              <w:rPr>
                <w:rFonts w:ascii="Arial" w:hAnsi="Arial" w:cs="Arial"/>
                <w:sz w:val="20"/>
                <w:szCs w:val="20"/>
                <w:lang w:eastAsia="nl-NL"/>
              </w:rPr>
            </w:pPr>
            <w:r w:rsidRPr="00881EF1">
              <w:rPr>
                <w:rFonts w:ascii="Arial" w:hAnsi="Arial" w:cs="Arial"/>
                <w:sz w:val="20"/>
                <w:szCs w:val="20"/>
                <w:lang w:eastAsia="nl-NL"/>
              </w:rPr>
              <w:t>De mate waarin weer naar de oorspronkelijke situatie teruggegaan kan worden als er een fout optreedt bij het update proces</w:t>
            </w:r>
          </w:p>
          <w:p w14:paraId="58A3A4D3" w14:textId="77777777" w:rsidR="00881EF1" w:rsidRDefault="00881EF1" w:rsidP="00833C3C">
            <w:pPr>
              <w:pStyle w:val="Lijstalinea"/>
              <w:numPr>
                <w:ilvl w:val="0"/>
                <w:numId w:val="42"/>
              </w:numPr>
              <w:spacing w:after="0" w:line="240" w:lineRule="auto"/>
            </w:pPr>
            <w:r w:rsidRPr="00881EF1">
              <w:rPr>
                <w:rFonts w:ascii="Arial" w:hAnsi="Arial" w:cs="Arial"/>
                <w:sz w:val="20"/>
                <w:szCs w:val="20"/>
                <w:lang w:eastAsia="nl-NL"/>
              </w:rPr>
              <w:t xml:space="preserve">Inzicht in afhankelijkheden tussen de firmware versies van de verschillende componenten </w:t>
            </w:r>
            <w:r>
              <w:br w:type="page"/>
            </w:r>
          </w:p>
          <w:p w14:paraId="18F720E0" w14:textId="77777777" w:rsidR="00881EF1" w:rsidRPr="00EE6B7B" w:rsidRDefault="00881EF1" w:rsidP="00881EF1">
            <w:pPr>
              <w:spacing w:after="0" w:line="240" w:lineRule="auto"/>
              <w:rPr>
                <w:rFonts w:ascii="Arial" w:hAnsi="Arial" w:cs="Arial"/>
                <w:b/>
                <w:sz w:val="20"/>
                <w:szCs w:val="20"/>
              </w:rPr>
            </w:pPr>
          </w:p>
        </w:tc>
        <w:tc>
          <w:tcPr>
            <w:tcW w:w="1091" w:type="dxa"/>
            <w:shd w:val="clear" w:color="auto" w:fill="auto"/>
          </w:tcPr>
          <w:p w14:paraId="5BB4EC44" w14:textId="77777777" w:rsidR="00BA01F2" w:rsidRPr="000B0BFA" w:rsidRDefault="00A1308A" w:rsidP="006B049E">
            <w:pPr>
              <w:tabs>
                <w:tab w:val="left" w:pos="-567"/>
              </w:tabs>
              <w:spacing w:after="0" w:line="240" w:lineRule="auto"/>
              <w:jc w:val="center"/>
              <w:rPr>
                <w:rFonts w:ascii="Arial" w:hAnsi="Arial" w:cs="Arial"/>
                <w:b/>
                <w:bCs/>
                <w:sz w:val="20"/>
                <w:szCs w:val="20"/>
                <w:lang w:eastAsia="nl-NL"/>
              </w:rPr>
            </w:pPr>
            <w:r w:rsidRPr="000B0BFA">
              <w:rPr>
                <w:rFonts w:ascii="Arial" w:hAnsi="Arial" w:cs="Arial"/>
                <w:b/>
                <w:bCs/>
                <w:sz w:val="20"/>
                <w:szCs w:val="20"/>
                <w:lang w:eastAsia="nl-NL"/>
              </w:rPr>
              <w:lastRenderedPageBreak/>
              <w:t>20</w:t>
            </w:r>
          </w:p>
        </w:tc>
      </w:tr>
      <w:tr w:rsidR="00765CD4" w:rsidRPr="004358D5" w14:paraId="69B4C527" w14:textId="77777777" w:rsidTr="00765CD4">
        <w:trPr>
          <w:trHeight w:val="144"/>
        </w:trPr>
        <w:tc>
          <w:tcPr>
            <w:tcW w:w="928" w:type="dxa"/>
            <w:shd w:val="clear" w:color="auto" w:fill="8DB3E2"/>
          </w:tcPr>
          <w:p w14:paraId="09B22138" w14:textId="77777777" w:rsidR="00765CD4" w:rsidRPr="000C28E6" w:rsidRDefault="00765CD4" w:rsidP="005436E3">
            <w:pPr>
              <w:numPr>
                <w:ilvl w:val="0"/>
                <w:numId w:val="27"/>
              </w:numPr>
              <w:tabs>
                <w:tab w:val="left" w:pos="-567"/>
              </w:tabs>
              <w:spacing w:after="0" w:line="240" w:lineRule="auto"/>
              <w:rPr>
                <w:rFonts w:ascii="Arial" w:hAnsi="Arial" w:cs="Arial"/>
                <w:b/>
                <w:bCs/>
                <w:sz w:val="20"/>
                <w:szCs w:val="20"/>
                <w:lang w:eastAsia="nl-NL"/>
              </w:rPr>
            </w:pPr>
          </w:p>
        </w:tc>
        <w:tc>
          <w:tcPr>
            <w:tcW w:w="7147" w:type="dxa"/>
            <w:shd w:val="clear" w:color="auto" w:fill="auto"/>
          </w:tcPr>
          <w:p w14:paraId="11B107EF" w14:textId="77777777" w:rsidR="00881EF1" w:rsidRPr="00881EF1" w:rsidRDefault="00881EF1" w:rsidP="00967F53">
            <w:pPr>
              <w:spacing w:after="0" w:line="240" w:lineRule="auto"/>
              <w:rPr>
                <w:rFonts w:ascii="Arial" w:hAnsi="Arial" w:cs="Arial"/>
                <w:b/>
                <w:bCs/>
                <w:sz w:val="20"/>
                <w:szCs w:val="20"/>
                <w:lang w:eastAsia="nl-NL"/>
              </w:rPr>
            </w:pPr>
            <w:r w:rsidRPr="00881EF1">
              <w:rPr>
                <w:rFonts w:ascii="Arial" w:hAnsi="Arial" w:cs="Arial"/>
                <w:b/>
                <w:bCs/>
                <w:sz w:val="20"/>
                <w:szCs w:val="20"/>
                <w:lang w:eastAsia="nl-NL"/>
              </w:rPr>
              <w:t xml:space="preserve">SDDC Portal </w:t>
            </w:r>
          </w:p>
          <w:p w14:paraId="4F8A2434" w14:textId="77777777" w:rsidR="00881EF1" w:rsidRDefault="00881EF1" w:rsidP="00967F53">
            <w:pPr>
              <w:spacing w:after="0" w:line="240" w:lineRule="auto"/>
              <w:rPr>
                <w:rFonts w:ascii="Arial" w:hAnsi="Arial" w:cs="Arial"/>
                <w:sz w:val="20"/>
                <w:szCs w:val="20"/>
                <w:lang w:eastAsia="nl-NL"/>
              </w:rPr>
            </w:pPr>
          </w:p>
          <w:p w14:paraId="019BCA91" w14:textId="1E82125F"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 xml:space="preserve">SDDC, automation en orchestration is de rode draad binnen het nieuwe rekencentrum van gemeente Delft. Door middel van een portal en REST API is het mogelijk om VM’s uit te rollen, maar ook middleware en applicaties. Hierbij is het mogelijk om middels </w:t>
            </w:r>
            <w:r w:rsidR="00A26369" w:rsidRPr="00881EF1">
              <w:rPr>
                <w:rFonts w:ascii="Arial" w:hAnsi="Arial" w:cs="Arial"/>
                <w:sz w:val="20"/>
                <w:szCs w:val="20"/>
                <w:lang w:eastAsia="nl-NL"/>
              </w:rPr>
              <w:t>RBAC-rechten</w:t>
            </w:r>
            <w:r w:rsidRPr="00881EF1">
              <w:rPr>
                <w:rFonts w:ascii="Arial" w:hAnsi="Arial" w:cs="Arial"/>
                <w:sz w:val="20"/>
                <w:szCs w:val="20"/>
                <w:lang w:eastAsia="nl-NL"/>
              </w:rPr>
              <w:t xml:space="preserve"> uit te delen en is het mogelijk om d.m.v. een workflow een goedkeuringsproces in te regelen.</w:t>
            </w:r>
          </w:p>
          <w:p w14:paraId="50B6D0D3" w14:textId="77777777" w:rsidR="00881EF1" w:rsidRPr="00881EF1" w:rsidRDefault="00881EF1" w:rsidP="00881EF1">
            <w:pPr>
              <w:spacing w:after="0" w:line="240" w:lineRule="auto"/>
              <w:rPr>
                <w:rFonts w:ascii="Arial" w:hAnsi="Arial" w:cs="Arial"/>
                <w:sz w:val="20"/>
                <w:szCs w:val="20"/>
                <w:lang w:eastAsia="nl-NL"/>
              </w:rPr>
            </w:pPr>
          </w:p>
          <w:p w14:paraId="107618AE"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Beschrijf de mogelijkheden van de SDDC Portal, verrijkt met enkele screendumps om de belangrijkste mogelijkheden zichtbaar te maken. Bij de beschrijving dient tevens aangegeven te worden wat out-of-the-box realiseerbaar is en waarvoor maatwerk nodig is. Alle functionaliteit die de inschrijver beschrijft (al dan niet gerealiseerd door maatwerk) maakt onderdeel uit van de aanbieding en van de aangeboden prijs, tenzij nadrukkelijk is vermeld welke maatwerkonderdelen geen onderdeel uitmaken van de aanbieding. Deze functionaliteit wordt dan ook niet meegenomen in de beoordeling. Het is niet mogelijk later meerwerk in rekening te brengen voor de in deze kwaliteitsvraag beschreven functionaliteit.</w:t>
            </w:r>
          </w:p>
          <w:p w14:paraId="1D9D8AFA" w14:textId="77777777" w:rsidR="00881EF1" w:rsidRPr="00881EF1" w:rsidRDefault="00881EF1" w:rsidP="00881EF1">
            <w:pPr>
              <w:spacing w:after="0" w:line="240" w:lineRule="auto"/>
              <w:rPr>
                <w:rFonts w:ascii="Arial" w:hAnsi="Arial" w:cs="Arial"/>
                <w:sz w:val="20"/>
                <w:szCs w:val="20"/>
                <w:lang w:eastAsia="nl-NL"/>
              </w:rPr>
            </w:pPr>
          </w:p>
          <w:p w14:paraId="3FE96266"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De beschrijving van de aangeboden SDDC Portal wordt beoordeeld op:</w:t>
            </w:r>
          </w:p>
          <w:p w14:paraId="7770CB21" w14:textId="77777777" w:rsidR="00881EF1" w:rsidRPr="00881EF1" w:rsidRDefault="00881EF1" w:rsidP="00881EF1">
            <w:pPr>
              <w:spacing w:after="0" w:line="240" w:lineRule="auto"/>
              <w:rPr>
                <w:rFonts w:ascii="Arial" w:hAnsi="Arial" w:cs="Arial"/>
                <w:sz w:val="20"/>
                <w:szCs w:val="20"/>
                <w:lang w:eastAsia="nl-NL"/>
              </w:rPr>
            </w:pPr>
          </w:p>
          <w:p w14:paraId="3D2D964B"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De mate waarin voldaan wordt aan de beschreven functionaliteit bij de gewenste situatie van het beschrijvend document</w:t>
            </w:r>
          </w:p>
          <w:p w14:paraId="18EB84E7"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De mate van extra functionaliteit die aangeboden wordt</w:t>
            </w:r>
          </w:p>
          <w:p w14:paraId="1E565A9A"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De mate waarbij maatwerk nodig is</w:t>
            </w:r>
          </w:p>
          <w:p w14:paraId="71DE80C3"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De eenvoud van de userinterface(s)</w:t>
            </w:r>
          </w:p>
          <w:p w14:paraId="7FFEA93B"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In welke mate wordt monitoring, logging, events, e.d. geïntegreerd in de portal</w:t>
            </w:r>
          </w:p>
          <w:p w14:paraId="67AF27F4" w14:textId="77777777" w:rsidR="00881EF1" w:rsidRPr="003E48B8" w:rsidRDefault="00881EF1" w:rsidP="003E48B8">
            <w:pPr>
              <w:pStyle w:val="Lijstalinea"/>
              <w:numPr>
                <w:ilvl w:val="0"/>
                <w:numId w:val="43"/>
              </w:numPr>
              <w:spacing w:after="0" w:line="240" w:lineRule="auto"/>
              <w:rPr>
                <w:rFonts w:ascii="Arial" w:hAnsi="Arial" w:cs="Arial"/>
                <w:sz w:val="20"/>
                <w:szCs w:val="20"/>
                <w:lang w:eastAsia="nl-NL"/>
              </w:rPr>
            </w:pPr>
            <w:r w:rsidRPr="003E48B8">
              <w:rPr>
                <w:rFonts w:ascii="Arial" w:hAnsi="Arial" w:cs="Arial"/>
                <w:sz w:val="20"/>
                <w:szCs w:val="20"/>
                <w:lang w:eastAsia="nl-NL"/>
              </w:rPr>
              <w:t>De mate van integratie van de userinterfaces (als er meerdere userinterfaces zijn, is er een</w:t>
            </w:r>
            <w:r w:rsidR="003E48B8">
              <w:rPr>
                <w:rFonts w:ascii="Arial" w:hAnsi="Arial" w:cs="Arial"/>
                <w:sz w:val="20"/>
                <w:szCs w:val="20"/>
                <w:lang w:eastAsia="nl-NL"/>
              </w:rPr>
              <w:t xml:space="preserve"> </w:t>
            </w:r>
            <w:r w:rsidRPr="003E48B8">
              <w:rPr>
                <w:rFonts w:ascii="Arial" w:hAnsi="Arial" w:cs="Arial"/>
                <w:sz w:val="20"/>
                <w:szCs w:val="20"/>
                <w:lang w:eastAsia="nl-NL"/>
              </w:rPr>
              <w:t>centrale portal, is de look-and-feel van de userinterfaces gelijk, etc.)</w:t>
            </w:r>
          </w:p>
          <w:p w14:paraId="459CAEA8"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 xml:space="preserve">De mate van eenvoud om een VM, middleware of applicatie toe te kunnen voegen aan de portal </w:t>
            </w:r>
          </w:p>
          <w:p w14:paraId="26E535E7"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In welke mate is multi-tenancy mogelijk (b.v. als gemeente Delft meerdere gemeentes zou gaan ondersteunen)</w:t>
            </w:r>
          </w:p>
          <w:p w14:paraId="4251B4B6" w14:textId="77777777" w:rsidR="00881EF1" w:rsidRPr="00881EF1" w:rsidRDefault="00881EF1" w:rsidP="00881EF1">
            <w:pPr>
              <w:pStyle w:val="Lijstalinea"/>
              <w:numPr>
                <w:ilvl w:val="0"/>
                <w:numId w:val="43"/>
              </w:numPr>
              <w:spacing w:after="0" w:line="240" w:lineRule="auto"/>
              <w:rPr>
                <w:rFonts w:ascii="Arial" w:hAnsi="Arial" w:cs="Arial"/>
                <w:sz w:val="20"/>
                <w:szCs w:val="20"/>
                <w:lang w:eastAsia="nl-NL"/>
              </w:rPr>
            </w:pPr>
            <w:r w:rsidRPr="00881EF1">
              <w:rPr>
                <w:rFonts w:ascii="Arial" w:hAnsi="Arial" w:cs="Arial"/>
                <w:sz w:val="20"/>
                <w:szCs w:val="20"/>
                <w:lang w:eastAsia="nl-NL"/>
              </w:rPr>
              <w:t>In welke mate capacity management mogelijk en inzichtelijk</w:t>
            </w:r>
            <w:r w:rsidR="004C3B22">
              <w:rPr>
                <w:rFonts w:ascii="Arial" w:hAnsi="Arial" w:cs="Arial"/>
                <w:sz w:val="20"/>
                <w:szCs w:val="20"/>
                <w:lang w:eastAsia="nl-NL"/>
              </w:rPr>
              <w:t xml:space="preserve"> is</w:t>
            </w:r>
          </w:p>
          <w:p w14:paraId="538E8322" w14:textId="77777777" w:rsidR="00967F53" w:rsidRPr="00801CF7" w:rsidRDefault="00967F53" w:rsidP="00967F53">
            <w:pPr>
              <w:spacing w:after="0" w:line="240" w:lineRule="auto"/>
              <w:rPr>
                <w:rFonts w:ascii="Arial" w:hAnsi="Arial" w:cs="Arial"/>
                <w:sz w:val="20"/>
                <w:szCs w:val="20"/>
                <w:lang w:eastAsia="nl-NL"/>
              </w:rPr>
            </w:pPr>
          </w:p>
          <w:p w14:paraId="1D49811A" w14:textId="77777777" w:rsidR="008802C6" w:rsidRPr="00881EF1" w:rsidRDefault="008802C6" w:rsidP="00967F53">
            <w:pPr>
              <w:tabs>
                <w:tab w:val="left" w:pos="-567"/>
              </w:tabs>
              <w:spacing w:after="0" w:line="240" w:lineRule="auto"/>
              <w:rPr>
                <w:rFonts w:ascii="Arial" w:hAnsi="Arial" w:cs="Arial"/>
                <w:sz w:val="20"/>
                <w:szCs w:val="20"/>
                <w:lang w:eastAsia="nl-NL"/>
              </w:rPr>
            </w:pPr>
          </w:p>
        </w:tc>
        <w:tc>
          <w:tcPr>
            <w:tcW w:w="1091" w:type="dxa"/>
            <w:shd w:val="clear" w:color="auto" w:fill="auto"/>
          </w:tcPr>
          <w:p w14:paraId="27EA7C71" w14:textId="77777777" w:rsidR="00765CD4" w:rsidRPr="000B0BFA" w:rsidRDefault="00765CD4" w:rsidP="00D008BB">
            <w:pPr>
              <w:tabs>
                <w:tab w:val="left" w:pos="-567"/>
              </w:tabs>
              <w:spacing w:after="0" w:line="240" w:lineRule="auto"/>
              <w:rPr>
                <w:rFonts w:ascii="Arial" w:hAnsi="Arial" w:cs="Arial"/>
                <w:b/>
                <w:bCs/>
                <w:sz w:val="20"/>
                <w:szCs w:val="20"/>
                <w:lang w:eastAsia="nl-NL"/>
              </w:rPr>
            </w:pPr>
            <w:r w:rsidRPr="00B14A3E">
              <w:rPr>
                <w:rFonts w:ascii="Arial" w:hAnsi="Arial" w:cs="Arial"/>
                <w:b/>
                <w:bCs/>
                <w:sz w:val="20"/>
                <w:szCs w:val="20"/>
                <w:lang w:eastAsia="nl-NL"/>
              </w:rPr>
              <w:t xml:space="preserve">      </w:t>
            </w:r>
            <w:r w:rsidR="00A1308A" w:rsidRPr="000B0BFA">
              <w:rPr>
                <w:rFonts w:ascii="Arial" w:hAnsi="Arial" w:cs="Arial"/>
                <w:b/>
                <w:bCs/>
                <w:sz w:val="20"/>
                <w:szCs w:val="20"/>
                <w:lang w:eastAsia="nl-NL"/>
              </w:rPr>
              <w:t>10</w:t>
            </w:r>
          </w:p>
        </w:tc>
      </w:tr>
      <w:tr w:rsidR="00765CD4" w:rsidRPr="004358D5" w14:paraId="5E48524F" w14:textId="77777777" w:rsidTr="00765CD4">
        <w:trPr>
          <w:trHeight w:val="144"/>
        </w:trPr>
        <w:tc>
          <w:tcPr>
            <w:tcW w:w="928" w:type="dxa"/>
            <w:shd w:val="clear" w:color="auto" w:fill="8DB3E2"/>
          </w:tcPr>
          <w:p w14:paraId="56FC5BA8" w14:textId="77777777" w:rsidR="00765CD4" w:rsidRPr="00881EF1" w:rsidRDefault="00765CD4" w:rsidP="005436E3">
            <w:pPr>
              <w:numPr>
                <w:ilvl w:val="0"/>
                <w:numId w:val="27"/>
              </w:numPr>
              <w:tabs>
                <w:tab w:val="left" w:pos="-567"/>
              </w:tabs>
              <w:spacing w:after="0" w:line="240" w:lineRule="auto"/>
              <w:rPr>
                <w:rFonts w:ascii="Arial" w:hAnsi="Arial" w:cs="Arial"/>
                <w:sz w:val="20"/>
                <w:szCs w:val="20"/>
                <w:lang w:eastAsia="nl-NL"/>
              </w:rPr>
            </w:pPr>
          </w:p>
        </w:tc>
        <w:tc>
          <w:tcPr>
            <w:tcW w:w="7147" w:type="dxa"/>
            <w:shd w:val="clear" w:color="auto" w:fill="auto"/>
          </w:tcPr>
          <w:p w14:paraId="2A552ADA" w14:textId="77777777" w:rsidR="008802C6"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Troubleshooting</w:t>
            </w:r>
          </w:p>
          <w:p w14:paraId="2059B979" w14:textId="77777777" w:rsidR="00881EF1" w:rsidRPr="00881EF1" w:rsidRDefault="00881EF1" w:rsidP="00881EF1">
            <w:pPr>
              <w:spacing w:after="0" w:line="240" w:lineRule="auto"/>
              <w:rPr>
                <w:rFonts w:ascii="Arial" w:hAnsi="Arial" w:cs="Arial"/>
                <w:sz w:val="20"/>
                <w:szCs w:val="20"/>
                <w:lang w:eastAsia="nl-NL"/>
              </w:rPr>
            </w:pPr>
          </w:p>
          <w:p w14:paraId="2D2D2D5A"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Regelmatig zal het noodzakelijk zijn om onderzoek te plegen naar het functioneren van de infrastructuur. Er kunnen ruwweg 3 redenen zijn waarom onderzoek nodig is.</w:t>
            </w:r>
          </w:p>
          <w:p w14:paraId="393199BB" w14:textId="77777777" w:rsidR="00881EF1" w:rsidRPr="00881EF1" w:rsidRDefault="00881EF1" w:rsidP="00881EF1">
            <w:pPr>
              <w:pStyle w:val="Lijstalinea"/>
              <w:numPr>
                <w:ilvl w:val="0"/>
                <w:numId w:val="44"/>
              </w:numPr>
              <w:spacing w:after="0" w:line="240" w:lineRule="auto"/>
              <w:rPr>
                <w:rFonts w:ascii="Arial" w:hAnsi="Arial" w:cs="Arial"/>
                <w:sz w:val="20"/>
                <w:szCs w:val="20"/>
                <w:lang w:eastAsia="nl-NL"/>
              </w:rPr>
            </w:pPr>
            <w:r w:rsidRPr="00881EF1">
              <w:rPr>
                <w:rFonts w:ascii="Arial" w:hAnsi="Arial" w:cs="Arial"/>
                <w:sz w:val="20"/>
                <w:szCs w:val="20"/>
                <w:lang w:eastAsia="nl-NL"/>
              </w:rPr>
              <w:t>Regulier beheer (troubleshooting)</w:t>
            </w:r>
          </w:p>
          <w:p w14:paraId="3EE37213" w14:textId="77777777" w:rsidR="00881EF1" w:rsidRPr="00881EF1" w:rsidRDefault="00881EF1" w:rsidP="00881EF1">
            <w:pPr>
              <w:pStyle w:val="Lijstalinea"/>
              <w:numPr>
                <w:ilvl w:val="0"/>
                <w:numId w:val="44"/>
              </w:numPr>
              <w:spacing w:after="0" w:line="240" w:lineRule="auto"/>
              <w:rPr>
                <w:rFonts w:ascii="Arial" w:hAnsi="Arial" w:cs="Arial"/>
                <w:sz w:val="20"/>
                <w:szCs w:val="20"/>
                <w:lang w:eastAsia="nl-NL"/>
              </w:rPr>
            </w:pPr>
            <w:r w:rsidRPr="00881EF1">
              <w:rPr>
                <w:rFonts w:ascii="Arial" w:hAnsi="Arial" w:cs="Arial"/>
                <w:sz w:val="20"/>
                <w:szCs w:val="20"/>
                <w:lang w:eastAsia="nl-NL"/>
              </w:rPr>
              <w:t>Security incidenten (het beoordelen van impact en reikwijdte van een zekere gebeurtenis)</w:t>
            </w:r>
          </w:p>
          <w:p w14:paraId="369C2642" w14:textId="77777777" w:rsidR="00881EF1" w:rsidRPr="00881EF1" w:rsidRDefault="00881EF1" w:rsidP="00881EF1">
            <w:pPr>
              <w:pStyle w:val="Lijstalinea"/>
              <w:numPr>
                <w:ilvl w:val="0"/>
                <w:numId w:val="44"/>
              </w:numPr>
              <w:spacing w:after="0" w:line="240" w:lineRule="auto"/>
              <w:rPr>
                <w:rFonts w:ascii="Arial" w:hAnsi="Arial" w:cs="Arial"/>
                <w:sz w:val="20"/>
                <w:szCs w:val="20"/>
                <w:lang w:eastAsia="nl-NL"/>
              </w:rPr>
            </w:pPr>
            <w:r w:rsidRPr="00881EF1">
              <w:rPr>
                <w:rFonts w:ascii="Arial" w:hAnsi="Arial" w:cs="Arial"/>
                <w:sz w:val="20"/>
                <w:szCs w:val="20"/>
                <w:lang w:eastAsia="nl-NL"/>
              </w:rPr>
              <w:t>Forensisch onderzoek (wat heeft er precies wanneer plaats gevonden)</w:t>
            </w:r>
          </w:p>
          <w:p w14:paraId="1F748646" w14:textId="77777777" w:rsidR="00881EF1" w:rsidRPr="00881EF1" w:rsidRDefault="00881EF1" w:rsidP="00881EF1">
            <w:pPr>
              <w:spacing w:after="0" w:line="240" w:lineRule="auto"/>
              <w:rPr>
                <w:rFonts w:ascii="Arial" w:hAnsi="Arial" w:cs="Arial"/>
                <w:sz w:val="20"/>
                <w:szCs w:val="20"/>
                <w:lang w:eastAsia="nl-NL"/>
              </w:rPr>
            </w:pPr>
          </w:p>
          <w:p w14:paraId="544FEC2B"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Er dienen adequate faciliteiten beschikbaar te zijn voor diagnose en troubleshooting. Behalve onderzoek voor diagnostische doeleinden (het reguliere beheer) moet soms ook forensisch onderzoek gepleegd worden.</w:t>
            </w:r>
          </w:p>
          <w:p w14:paraId="19240511" w14:textId="77777777" w:rsidR="00881EF1" w:rsidRPr="00881EF1" w:rsidRDefault="00881EF1" w:rsidP="00881EF1">
            <w:pPr>
              <w:spacing w:after="0" w:line="240" w:lineRule="auto"/>
              <w:rPr>
                <w:rFonts w:ascii="Arial" w:hAnsi="Arial" w:cs="Arial"/>
                <w:sz w:val="20"/>
                <w:szCs w:val="20"/>
                <w:lang w:eastAsia="nl-NL"/>
              </w:rPr>
            </w:pPr>
          </w:p>
          <w:p w14:paraId="15E30FAE"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Geef per aangeboden</w:t>
            </w:r>
            <w:r w:rsidR="00FD1193">
              <w:rPr>
                <w:rFonts w:ascii="Arial" w:hAnsi="Arial" w:cs="Arial"/>
                <w:sz w:val="20"/>
                <w:szCs w:val="20"/>
                <w:lang w:eastAsia="nl-NL"/>
              </w:rPr>
              <w:t xml:space="preserve"> </w:t>
            </w:r>
            <w:r w:rsidR="003E48B8">
              <w:rPr>
                <w:rFonts w:ascii="Arial" w:hAnsi="Arial" w:cs="Arial"/>
                <w:sz w:val="20"/>
                <w:szCs w:val="20"/>
                <w:lang w:eastAsia="nl-NL"/>
              </w:rPr>
              <w:t>HCI</w:t>
            </w:r>
            <w:r w:rsidR="003E48B8" w:rsidRPr="00881EF1">
              <w:rPr>
                <w:rFonts w:ascii="Arial" w:hAnsi="Arial" w:cs="Arial"/>
                <w:sz w:val="20"/>
                <w:szCs w:val="20"/>
                <w:lang w:eastAsia="nl-NL"/>
              </w:rPr>
              <w:t>-hardware</w:t>
            </w:r>
            <w:r w:rsidRPr="00881EF1">
              <w:rPr>
                <w:rFonts w:ascii="Arial" w:hAnsi="Arial" w:cs="Arial"/>
                <w:sz w:val="20"/>
                <w:szCs w:val="20"/>
                <w:lang w:eastAsia="nl-NL"/>
              </w:rPr>
              <w:t xml:space="preserve"> component aan op welke wijze en eventueel met welke beheertooling de gevraagde faciliteiten worden geboden</w:t>
            </w:r>
            <w:r w:rsidR="004C3B22">
              <w:rPr>
                <w:rFonts w:ascii="Arial" w:hAnsi="Arial" w:cs="Arial"/>
                <w:sz w:val="20"/>
                <w:szCs w:val="20"/>
                <w:lang w:eastAsia="nl-NL"/>
              </w:rPr>
              <w:t xml:space="preserve"> en in welke mate de logging naar de eigen SIEM oplossing (Graylog) gestuurd kan worden.</w:t>
            </w:r>
          </w:p>
          <w:p w14:paraId="42DD4A05" w14:textId="77777777" w:rsidR="00881EF1" w:rsidRPr="00881EF1" w:rsidRDefault="00881EF1" w:rsidP="00881EF1">
            <w:pPr>
              <w:spacing w:after="0" w:line="240" w:lineRule="auto"/>
              <w:rPr>
                <w:rFonts w:ascii="Arial" w:hAnsi="Arial" w:cs="Arial"/>
                <w:sz w:val="20"/>
                <w:szCs w:val="20"/>
                <w:lang w:eastAsia="nl-NL"/>
              </w:rPr>
            </w:pPr>
          </w:p>
          <w:p w14:paraId="3E6D8A6B"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Diagnostisch onderzoek zal zich vaak concentreren op afwijkende vormen van gebruik, overschreden limieten of juist de afwezigheid van gebruik. Forensisch onderzoek zal zich vaak concentreren op normale (verwachte) vormen van gebruik waarbij juist de details van het gebruik van belang zijn.</w:t>
            </w:r>
          </w:p>
          <w:p w14:paraId="0B63F43B" w14:textId="77777777" w:rsidR="00881EF1" w:rsidRPr="00881EF1" w:rsidRDefault="00881EF1" w:rsidP="00881EF1">
            <w:pPr>
              <w:spacing w:after="0" w:line="240" w:lineRule="auto"/>
              <w:rPr>
                <w:rFonts w:ascii="Arial" w:hAnsi="Arial" w:cs="Arial"/>
                <w:sz w:val="20"/>
                <w:szCs w:val="20"/>
                <w:lang w:eastAsia="nl-NL"/>
              </w:rPr>
            </w:pPr>
          </w:p>
          <w:p w14:paraId="149D283E" w14:textId="77777777" w:rsidR="00881EF1" w:rsidRPr="00881EF1" w:rsidRDefault="00881EF1" w:rsidP="00881EF1">
            <w:pPr>
              <w:spacing w:after="0" w:line="240" w:lineRule="auto"/>
              <w:rPr>
                <w:rFonts w:ascii="Arial" w:hAnsi="Arial" w:cs="Arial"/>
                <w:sz w:val="20"/>
                <w:szCs w:val="20"/>
                <w:lang w:eastAsia="nl-NL"/>
              </w:rPr>
            </w:pPr>
            <w:r w:rsidRPr="00881EF1">
              <w:rPr>
                <w:rFonts w:ascii="Arial" w:hAnsi="Arial" w:cs="Arial"/>
                <w:sz w:val="20"/>
                <w:szCs w:val="20"/>
                <w:lang w:eastAsia="nl-NL"/>
              </w:rPr>
              <w:t>De beschrijving van de troubleshooting faciliteiten wordt beoordeeld op:</w:t>
            </w:r>
          </w:p>
          <w:p w14:paraId="6C1D9DD3"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De mate van integratie van de logging, monitoring en diagnostische faciliteiten</w:t>
            </w:r>
          </w:p>
          <w:p w14:paraId="473C968C"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Het gemak waarmee correlaties gemaakt kunnen worden tussen verschillende aspecten van resource gebruik, en de helderheid van de presentatie daarvan</w:t>
            </w:r>
          </w:p>
          <w:p w14:paraId="7A684C1A"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De leesbaarheid voor beheerders van de logging en monitoring informatie</w:t>
            </w:r>
          </w:p>
          <w:p w14:paraId="0E3C7A15"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Het gemak waarmee in- en uitgezoomed kan worden in de detaillering van de logging en monitoring</w:t>
            </w:r>
          </w:p>
          <w:p w14:paraId="41243C30"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De volledigheid van de wijze van troubleshooting over de diverse componenten</w:t>
            </w:r>
          </w:p>
          <w:p w14:paraId="2625DEFF"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De mate van de mogelijkheden van onderzoek naar security incidenten</w:t>
            </w:r>
          </w:p>
          <w:p w14:paraId="15E8A326" w14:textId="77777777" w:rsidR="00881EF1" w:rsidRP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De mate van de mogelijkheden van forensisch onderzoek</w:t>
            </w:r>
          </w:p>
          <w:p w14:paraId="18C7995C" w14:textId="77777777" w:rsidR="00881EF1" w:rsidRDefault="00881EF1" w:rsidP="00881EF1">
            <w:pPr>
              <w:pStyle w:val="Lijstalinea"/>
              <w:numPr>
                <w:ilvl w:val="0"/>
                <w:numId w:val="45"/>
              </w:numPr>
              <w:spacing w:after="0" w:line="240" w:lineRule="auto"/>
              <w:rPr>
                <w:rFonts w:ascii="Arial" w:hAnsi="Arial" w:cs="Arial"/>
                <w:sz w:val="20"/>
                <w:szCs w:val="20"/>
                <w:lang w:eastAsia="nl-NL"/>
              </w:rPr>
            </w:pPr>
            <w:r w:rsidRPr="00881EF1">
              <w:rPr>
                <w:rFonts w:ascii="Arial" w:hAnsi="Arial" w:cs="Arial"/>
                <w:sz w:val="20"/>
                <w:szCs w:val="20"/>
                <w:lang w:eastAsia="nl-NL"/>
              </w:rPr>
              <w:t>De mate waarin alerting van afwijkende situaties mogelijk is</w:t>
            </w:r>
          </w:p>
          <w:p w14:paraId="3C532CDF" w14:textId="77777777" w:rsidR="004C3B22" w:rsidRPr="00881EF1" w:rsidRDefault="004C3B22" w:rsidP="00881EF1">
            <w:pPr>
              <w:pStyle w:val="Lijstalinea"/>
              <w:numPr>
                <w:ilvl w:val="0"/>
                <w:numId w:val="45"/>
              </w:numPr>
              <w:spacing w:after="0" w:line="240" w:lineRule="auto"/>
              <w:rPr>
                <w:rFonts w:ascii="Arial" w:hAnsi="Arial" w:cs="Arial"/>
                <w:sz w:val="20"/>
                <w:szCs w:val="20"/>
                <w:lang w:eastAsia="nl-NL"/>
              </w:rPr>
            </w:pPr>
            <w:r>
              <w:rPr>
                <w:rFonts w:ascii="Arial" w:hAnsi="Arial" w:cs="Arial"/>
                <w:sz w:val="20"/>
                <w:szCs w:val="20"/>
                <w:lang w:eastAsia="nl-NL"/>
              </w:rPr>
              <w:t>De mogelijkheid om logging informatie naar de eigen SIEM oplossing te sturen (Graylog)</w:t>
            </w:r>
          </w:p>
          <w:p w14:paraId="5DED47AB" w14:textId="77777777" w:rsidR="00881EF1" w:rsidRPr="00881EF1" w:rsidRDefault="00881EF1" w:rsidP="00881EF1">
            <w:pPr>
              <w:spacing w:after="0" w:line="240" w:lineRule="auto"/>
              <w:rPr>
                <w:rFonts w:ascii="Arial" w:hAnsi="Arial" w:cs="Arial"/>
                <w:sz w:val="20"/>
                <w:szCs w:val="20"/>
                <w:lang w:eastAsia="nl-NL"/>
              </w:rPr>
            </w:pPr>
          </w:p>
          <w:p w14:paraId="72E35119" w14:textId="77777777" w:rsidR="00881EF1" w:rsidRPr="00881EF1" w:rsidRDefault="00881EF1" w:rsidP="00881EF1">
            <w:pPr>
              <w:spacing w:after="0" w:line="240" w:lineRule="auto"/>
              <w:rPr>
                <w:rFonts w:ascii="Arial" w:hAnsi="Arial" w:cs="Arial"/>
                <w:sz w:val="20"/>
                <w:szCs w:val="20"/>
                <w:lang w:eastAsia="nl-NL"/>
              </w:rPr>
            </w:pPr>
          </w:p>
        </w:tc>
        <w:tc>
          <w:tcPr>
            <w:tcW w:w="1091" w:type="dxa"/>
            <w:shd w:val="clear" w:color="auto" w:fill="auto"/>
          </w:tcPr>
          <w:p w14:paraId="15AB0E17" w14:textId="77777777" w:rsidR="00765CD4" w:rsidRPr="000B0BFA" w:rsidRDefault="00765CD4" w:rsidP="00D008BB">
            <w:pPr>
              <w:tabs>
                <w:tab w:val="left" w:pos="-567"/>
              </w:tabs>
              <w:spacing w:after="0" w:line="240" w:lineRule="auto"/>
              <w:rPr>
                <w:rFonts w:ascii="Arial" w:hAnsi="Arial" w:cs="Arial"/>
                <w:b/>
                <w:bCs/>
                <w:sz w:val="20"/>
                <w:szCs w:val="20"/>
                <w:lang w:eastAsia="nl-NL"/>
              </w:rPr>
            </w:pPr>
            <w:r>
              <w:rPr>
                <w:rFonts w:ascii="Arial" w:hAnsi="Arial" w:cs="Arial"/>
                <w:b/>
                <w:bCs/>
                <w:sz w:val="20"/>
                <w:szCs w:val="20"/>
                <w:lang w:eastAsia="nl-NL"/>
              </w:rPr>
              <w:lastRenderedPageBreak/>
              <w:t xml:space="preserve">    </w:t>
            </w:r>
            <w:r w:rsidR="00967F53">
              <w:rPr>
                <w:rFonts w:ascii="Arial" w:hAnsi="Arial" w:cs="Arial"/>
                <w:b/>
                <w:bCs/>
                <w:sz w:val="20"/>
                <w:szCs w:val="20"/>
                <w:lang w:eastAsia="nl-NL"/>
              </w:rPr>
              <w:t xml:space="preserve"> </w:t>
            </w:r>
            <w:r>
              <w:rPr>
                <w:rFonts w:ascii="Arial" w:hAnsi="Arial" w:cs="Arial"/>
                <w:b/>
                <w:bCs/>
                <w:sz w:val="20"/>
                <w:szCs w:val="20"/>
                <w:lang w:eastAsia="nl-NL"/>
              </w:rPr>
              <w:t xml:space="preserve"> </w:t>
            </w:r>
            <w:r w:rsidR="00A1308A" w:rsidRPr="000B0BFA">
              <w:rPr>
                <w:rFonts w:ascii="Arial" w:hAnsi="Arial" w:cs="Arial"/>
                <w:b/>
                <w:bCs/>
                <w:sz w:val="20"/>
                <w:szCs w:val="20"/>
                <w:lang w:eastAsia="nl-NL"/>
              </w:rPr>
              <w:t>10</w:t>
            </w:r>
          </w:p>
        </w:tc>
      </w:tr>
      <w:bookmarkEnd w:id="2"/>
      <w:bookmarkEnd w:id="3"/>
      <w:bookmarkEnd w:id="4"/>
      <w:bookmarkEnd w:id="5"/>
      <w:bookmarkEnd w:id="6"/>
      <w:bookmarkEnd w:id="7"/>
      <w:bookmarkEnd w:id="8"/>
      <w:bookmarkEnd w:id="9"/>
    </w:tbl>
    <w:p w14:paraId="178A8541" w14:textId="77777777" w:rsidR="00C65257" w:rsidRDefault="00C65257" w:rsidP="00F54413">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p>
    <w:sectPr w:rsidR="00C65257" w:rsidSect="005C24C2">
      <w:headerReference w:type="even" r:id="rId11"/>
      <w:headerReference w:type="default"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81E63" w14:textId="77777777" w:rsidR="000E5E03" w:rsidRDefault="000E5E03" w:rsidP="00245E76">
      <w:pPr>
        <w:spacing w:after="0" w:line="240" w:lineRule="auto"/>
      </w:pPr>
      <w:r>
        <w:separator/>
      </w:r>
    </w:p>
  </w:endnote>
  <w:endnote w:type="continuationSeparator" w:id="0">
    <w:p w14:paraId="50DE68BB" w14:textId="77777777" w:rsidR="000E5E03" w:rsidRDefault="000E5E03"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490DC" w14:textId="77777777" w:rsidR="00820AEC" w:rsidRDefault="00820AEC">
    <w:pPr>
      <w:pStyle w:val="Voettekst"/>
    </w:pPr>
  </w:p>
  <w:p w14:paraId="57462E93" w14:textId="77777777" w:rsidR="00820AEC" w:rsidRDefault="00820A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7C148" w14:textId="77777777" w:rsidR="00820AEC" w:rsidRPr="00C20815" w:rsidRDefault="00820AEC">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00B97A9B" w:rsidRPr="00B97A9B">
      <w:rPr>
        <w:noProof/>
        <w:color w:val="4F81BD"/>
        <w:sz w:val="16"/>
        <w:lang w:val="nl-NL"/>
      </w:rPr>
      <w:t>1</w:t>
    </w:r>
    <w:r w:rsidRPr="00C20815">
      <w:rPr>
        <w:color w:val="4F81BD"/>
        <w:sz w:val="16"/>
      </w:rPr>
      <w:fldChar w:fldCharType="end"/>
    </w:r>
  </w:p>
  <w:p w14:paraId="009ECF16" w14:textId="77777777" w:rsidR="00820AEC" w:rsidRDefault="00820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6DF50" w14:textId="77777777" w:rsidR="000E5E03" w:rsidRDefault="000E5E03" w:rsidP="00245E76">
      <w:pPr>
        <w:spacing w:after="0" w:line="240" w:lineRule="auto"/>
      </w:pPr>
      <w:r>
        <w:separator/>
      </w:r>
    </w:p>
  </w:footnote>
  <w:footnote w:type="continuationSeparator" w:id="0">
    <w:p w14:paraId="4AFC3D4A" w14:textId="77777777" w:rsidR="000E5E03" w:rsidRDefault="000E5E03"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3520B" w14:textId="77777777" w:rsidR="00820AEC" w:rsidRDefault="00820AEC">
    <w:pPr>
      <w:pStyle w:val="Koptekst"/>
    </w:pPr>
  </w:p>
  <w:p w14:paraId="445F4364" w14:textId="77777777" w:rsidR="00820AEC" w:rsidRDefault="00820A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AF14E" w14:textId="3826F859" w:rsidR="00820AEC" w:rsidRDefault="00E4674D" w:rsidP="00E4674D">
    <w:pPr>
      <w:pStyle w:val="Geenafstand"/>
    </w:pPr>
    <w:r>
      <w:t xml:space="preserve">Kenmerk: </w:t>
    </w:r>
    <w:r w:rsidR="00916DEE">
      <w:t>4519638</w:t>
    </w:r>
  </w:p>
  <w:p w14:paraId="6577EB57" w14:textId="084361C5" w:rsidR="00E4674D" w:rsidRDefault="00E4674D" w:rsidP="00E4674D">
    <w:pPr>
      <w:pStyle w:val="Geenafstand"/>
    </w:pPr>
    <w:r>
      <w:t>Datum:</w:t>
    </w:r>
    <w:r w:rsidR="00916DEE">
      <w:t xml:space="preserve"> 26-03-2021</w:t>
    </w:r>
  </w:p>
  <w:p w14:paraId="448C56AD" w14:textId="77777777" w:rsidR="00E4674D" w:rsidRDefault="00E467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05745C4"/>
    <w:multiLevelType w:val="hybridMultilevel"/>
    <w:tmpl w:val="8354BA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47D6B"/>
    <w:multiLevelType w:val="hybridMultilevel"/>
    <w:tmpl w:val="71924B2C"/>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7A2354"/>
    <w:multiLevelType w:val="hybridMultilevel"/>
    <w:tmpl w:val="32AA3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8604CB"/>
    <w:multiLevelType w:val="hybridMultilevel"/>
    <w:tmpl w:val="3DBCA2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36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8" w15:restartNumberingAfterBreak="0">
    <w:nsid w:val="165B595C"/>
    <w:multiLevelType w:val="hybridMultilevel"/>
    <w:tmpl w:val="A5AA1AD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2" w15:restartNumberingAfterBreak="0">
    <w:nsid w:val="218242AF"/>
    <w:multiLevelType w:val="hybridMultilevel"/>
    <w:tmpl w:val="F31C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C327F"/>
    <w:multiLevelType w:val="hybridMultilevel"/>
    <w:tmpl w:val="00622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5"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2B6C4F"/>
    <w:multiLevelType w:val="hybridMultilevel"/>
    <w:tmpl w:val="A3AED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876302"/>
    <w:multiLevelType w:val="hybridMultilevel"/>
    <w:tmpl w:val="2A321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2F620D"/>
    <w:multiLevelType w:val="hybridMultilevel"/>
    <w:tmpl w:val="A4943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5566B27"/>
    <w:multiLevelType w:val="hybridMultilevel"/>
    <w:tmpl w:val="F1BC5362"/>
    <w:lvl w:ilvl="0" w:tplc="6D001E64">
      <w:start w:val="1"/>
      <w:numFmt w:val="decimal"/>
      <w:lvlText w:val="%1."/>
      <w:lvlJc w:val="left"/>
      <w:pPr>
        <w:ind w:left="785" w:hanging="360"/>
      </w:pPr>
      <w:rPr>
        <w:rFonts w:ascii="Arial" w:eastAsia="Times New Roman" w:hAnsi="Arial" w:cs="Arial"/>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AA220B5"/>
    <w:multiLevelType w:val="multilevel"/>
    <w:tmpl w:val="6B8E9070"/>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ABF0255"/>
    <w:multiLevelType w:val="hybridMultilevel"/>
    <w:tmpl w:val="75D01252"/>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D715F0"/>
    <w:multiLevelType w:val="hybridMultilevel"/>
    <w:tmpl w:val="E5DE37EA"/>
    <w:lvl w:ilvl="0" w:tplc="2E3C283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8" w15:restartNumberingAfterBreak="0">
    <w:nsid w:val="44FC358B"/>
    <w:multiLevelType w:val="hybridMultilevel"/>
    <w:tmpl w:val="B12A3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30"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1" w15:restartNumberingAfterBreak="0">
    <w:nsid w:val="52A4142B"/>
    <w:multiLevelType w:val="hybridMultilevel"/>
    <w:tmpl w:val="D166EF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60195B82"/>
    <w:multiLevelType w:val="hybridMultilevel"/>
    <w:tmpl w:val="D4D8FE8E"/>
    <w:lvl w:ilvl="0" w:tplc="BA84E1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1011CE8"/>
    <w:multiLevelType w:val="hybridMultilevel"/>
    <w:tmpl w:val="4C3E33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7" w15:restartNumberingAfterBreak="0">
    <w:nsid w:val="657C05AF"/>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0"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AC1D93"/>
    <w:multiLevelType w:val="hybridMultilevel"/>
    <w:tmpl w:val="943E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36"/>
  </w:num>
  <w:num w:numId="3">
    <w:abstractNumId w:val="39"/>
  </w:num>
  <w:num w:numId="4">
    <w:abstractNumId w:val="11"/>
  </w:num>
  <w:num w:numId="5">
    <w:abstractNumId w:val="22"/>
  </w:num>
  <w:num w:numId="6">
    <w:abstractNumId w:val="42"/>
  </w:num>
  <w:num w:numId="7">
    <w:abstractNumId w:val="32"/>
  </w:num>
  <w:num w:numId="8">
    <w:abstractNumId w:val="29"/>
  </w:num>
  <w:num w:numId="9">
    <w:abstractNumId w:val="38"/>
  </w:num>
  <w:num w:numId="10">
    <w:abstractNumId w:val="33"/>
  </w:num>
  <w:num w:numId="11">
    <w:abstractNumId w:val="27"/>
  </w:num>
  <w:num w:numId="12">
    <w:abstractNumId w:val="7"/>
  </w:num>
  <w:num w:numId="13">
    <w:abstractNumId w:val="26"/>
  </w:num>
  <w:num w:numId="14">
    <w:abstractNumId w:val="43"/>
  </w:num>
  <w:num w:numId="15">
    <w:abstractNumId w:val="23"/>
  </w:num>
  <w:num w:numId="16">
    <w:abstractNumId w:val="41"/>
  </w:num>
  <w:num w:numId="17">
    <w:abstractNumId w:val="8"/>
  </w:num>
  <w:num w:numId="18">
    <w:abstractNumId w:val="5"/>
  </w:num>
  <w:num w:numId="19">
    <w:abstractNumId w:val="20"/>
  </w:num>
  <w:num w:numId="20">
    <w:abstractNumId w:val="35"/>
  </w:num>
  <w:num w:numId="21">
    <w:abstractNumId w:val="10"/>
  </w:num>
  <w:num w:numId="22">
    <w:abstractNumId w:val="9"/>
  </w:num>
  <w:num w:numId="23">
    <w:abstractNumId w:val="31"/>
  </w:num>
  <w:num w:numId="24">
    <w:abstractNumId w:val="34"/>
  </w:num>
  <w:num w:numId="25">
    <w:abstractNumId w:val="12"/>
  </w:num>
  <w:num w:numId="26">
    <w:abstractNumId w:val="18"/>
  </w:num>
  <w:num w:numId="27">
    <w:abstractNumId w:val="2"/>
  </w:num>
  <w:num w:numId="28">
    <w:abstractNumId w:val="2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25"/>
  </w:num>
  <w:num w:numId="32">
    <w:abstractNumId w:val="14"/>
  </w:num>
  <w:num w:numId="33">
    <w:abstractNumId w:val="21"/>
  </w:num>
  <w:num w:numId="34">
    <w:abstractNumId w:val="15"/>
  </w:num>
  <w:num w:numId="35">
    <w:abstractNumId w:val="44"/>
  </w:num>
  <w:num w:numId="36">
    <w:abstractNumId w:val="40"/>
  </w:num>
  <w:num w:numId="37">
    <w:abstractNumId w:val="16"/>
  </w:num>
  <w:num w:numId="38">
    <w:abstractNumId w:val="24"/>
  </w:num>
  <w:num w:numId="39">
    <w:abstractNumId w:val="3"/>
  </w:num>
  <w:num w:numId="40">
    <w:abstractNumId w:val="4"/>
  </w:num>
  <w:num w:numId="41">
    <w:abstractNumId w:val="28"/>
  </w:num>
  <w:num w:numId="42">
    <w:abstractNumId w:val="19"/>
  </w:num>
  <w:num w:numId="43">
    <w:abstractNumId w:val="17"/>
  </w:num>
  <w:num w:numId="44">
    <w:abstractNumId w:val="1"/>
  </w:num>
  <w:num w:numId="45">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oNotTrackMoves/>
  <w:defaultTabStop w:val="708"/>
  <w:hyphenationZone w:val="425"/>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5E76"/>
    <w:rsid w:val="0000029C"/>
    <w:rsid w:val="00000B54"/>
    <w:rsid w:val="000014DB"/>
    <w:rsid w:val="00001926"/>
    <w:rsid w:val="00001AF3"/>
    <w:rsid w:val="00001E22"/>
    <w:rsid w:val="00001F10"/>
    <w:rsid w:val="000026FC"/>
    <w:rsid w:val="000035BB"/>
    <w:rsid w:val="000048C8"/>
    <w:rsid w:val="000054C2"/>
    <w:rsid w:val="00005851"/>
    <w:rsid w:val="00006459"/>
    <w:rsid w:val="000064EF"/>
    <w:rsid w:val="00006AA9"/>
    <w:rsid w:val="00007F9D"/>
    <w:rsid w:val="0001043C"/>
    <w:rsid w:val="000112E6"/>
    <w:rsid w:val="00011B7B"/>
    <w:rsid w:val="0001210C"/>
    <w:rsid w:val="0001220C"/>
    <w:rsid w:val="000126CE"/>
    <w:rsid w:val="00012BB5"/>
    <w:rsid w:val="00013826"/>
    <w:rsid w:val="00013B75"/>
    <w:rsid w:val="00014213"/>
    <w:rsid w:val="00014448"/>
    <w:rsid w:val="00014862"/>
    <w:rsid w:val="00015AAA"/>
    <w:rsid w:val="000176D3"/>
    <w:rsid w:val="0002127C"/>
    <w:rsid w:val="0002174A"/>
    <w:rsid w:val="00021D28"/>
    <w:rsid w:val="00022EFC"/>
    <w:rsid w:val="00023108"/>
    <w:rsid w:val="0002397F"/>
    <w:rsid w:val="000245A4"/>
    <w:rsid w:val="00024A20"/>
    <w:rsid w:val="00024D5C"/>
    <w:rsid w:val="000259C8"/>
    <w:rsid w:val="00025F97"/>
    <w:rsid w:val="00025FC7"/>
    <w:rsid w:val="00026298"/>
    <w:rsid w:val="000307EE"/>
    <w:rsid w:val="000308DB"/>
    <w:rsid w:val="0003102B"/>
    <w:rsid w:val="00031F7A"/>
    <w:rsid w:val="000323B9"/>
    <w:rsid w:val="00032B2D"/>
    <w:rsid w:val="000333FA"/>
    <w:rsid w:val="000337E5"/>
    <w:rsid w:val="00034022"/>
    <w:rsid w:val="00034176"/>
    <w:rsid w:val="000355DD"/>
    <w:rsid w:val="00036523"/>
    <w:rsid w:val="00036709"/>
    <w:rsid w:val="000372AC"/>
    <w:rsid w:val="00040384"/>
    <w:rsid w:val="000403F1"/>
    <w:rsid w:val="00040EEB"/>
    <w:rsid w:val="00041412"/>
    <w:rsid w:val="0004321D"/>
    <w:rsid w:val="00043273"/>
    <w:rsid w:val="000434E5"/>
    <w:rsid w:val="000435E6"/>
    <w:rsid w:val="000437C5"/>
    <w:rsid w:val="00044792"/>
    <w:rsid w:val="00045122"/>
    <w:rsid w:val="00045530"/>
    <w:rsid w:val="00045552"/>
    <w:rsid w:val="00045A10"/>
    <w:rsid w:val="00046539"/>
    <w:rsid w:val="00046B72"/>
    <w:rsid w:val="00046C0A"/>
    <w:rsid w:val="000470A0"/>
    <w:rsid w:val="000478B9"/>
    <w:rsid w:val="00047DC1"/>
    <w:rsid w:val="00050823"/>
    <w:rsid w:val="00051660"/>
    <w:rsid w:val="00052079"/>
    <w:rsid w:val="00052105"/>
    <w:rsid w:val="000544E8"/>
    <w:rsid w:val="00054ED1"/>
    <w:rsid w:val="000556E9"/>
    <w:rsid w:val="00055B0D"/>
    <w:rsid w:val="000604DD"/>
    <w:rsid w:val="00060C5B"/>
    <w:rsid w:val="00061337"/>
    <w:rsid w:val="00065582"/>
    <w:rsid w:val="000662DB"/>
    <w:rsid w:val="00070387"/>
    <w:rsid w:val="000708D0"/>
    <w:rsid w:val="00070B3D"/>
    <w:rsid w:val="00071CA6"/>
    <w:rsid w:val="0007233D"/>
    <w:rsid w:val="0007259C"/>
    <w:rsid w:val="000727BC"/>
    <w:rsid w:val="0007288D"/>
    <w:rsid w:val="00074B1B"/>
    <w:rsid w:val="00075CA1"/>
    <w:rsid w:val="00077957"/>
    <w:rsid w:val="00080C37"/>
    <w:rsid w:val="00081C9B"/>
    <w:rsid w:val="00083010"/>
    <w:rsid w:val="00083CD9"/>
    <w:rsid w:val="00085147"/>
    <w:rsid w:val="000863F2"/>
    <w:rsid w:val="000869E8"/>
    <w:rsid w:val="00086EA7"/>
    <w:rsid w:val="00087666"/>
    <w:rsid w:val="00087CCB"/>
    <w:rsid w:val="000901E0"/>
    <w:rsid w:val="00090493"/>
    <w:rsid w:val="000905DF"/>
    <w:rsid w:val="0009109C"/>
    <w:rsid w:val="00094453"/>
    <w:rsid w:val="00094551"/>
    <w:rsid w:val="00094A82"/>
    <w:rsid w:val="00094D1D"/>
    <w:rsid w:val="00095755"/>
    <w:rsid w:val="00095EBE"/>
    <w:rsid w:val="0009657A"/>
    <w:rsid w:val="00097328"/>
    <w:rsid w:val="000A0856"/>
    <w:rsid w:val="000A0C98"/>
    <w:rsid w:val="000A1092"/>
    <w:rsid w:val="000A1240"/>
    <w:rsid w:val="000A13EB"/>
    <w:rsid w:val="000A227C"/>
    <w:rsid w:val="000A3243"/>
    <w:rsid w:val="000A36E6"/>
    <w:rsid w:val="000A65CB"/>
    <w:rsid w:val="000A6CE0"/>
    <w:rsid w:val="000A6FFF"/>
    <w:rsid w:val="000A703D"/>
    <w:rsid w:val="000A745F"/>
    <w:rsid w:val="000B095F"/>
    <w:rsid w:val="000B0BFA"/>
    <w:rsid w:val="000B1468"/>
    <w:rsid w:val="000B2548"/>
    <w:rsid w:val="000B2673"/>
    <w:rsid w:val="000B291D"/>
    <w:rsid w:val="000B3664"/>
    <w:rsid w:val="000B4647"/>
    <w:rsid w:val="000B4FA3"/>
    <w:rsid w:val="000C1009"/>
    <w:rsid w:val="000C1A06"/>
    <w:rsid w:val="000C28C6"/>
    <w:rsid w:val="000C28E6"/>
    <w:rsid w:val="000C4133"/>
    <w:rsid w:val="000C421D"/>
    <w:rsid w:val="000C6743"/>
    <w:rsid w:val="000D0B6B"/>
    <w:rsid w:val="000D0D29"/>
    <w:rsid w:val="000D1365"/>
    <w:rsid w:val="000D136E"/>
    <w:rsid w:val="000D1E1B"/>
    <w:rsid w:val="000D2C76"/>
    <w:rsid w:val="000D2FC3"/>
    <w:rsid w:val="000D38D2"/>
    <w:rsid w:val="000D50E4"/>
    <w:rsid w:val="000D5969"/>
    <w:rsid w:val="000D6BCC"/>
    <w:rsid w:val="000D727A"/>
    <w:rsid w:val="000D7D89"/>
    <w:rsid w:val="000E1203"/>
    <w:rsid w:val="000E1577"/>
    <w:rsid w:val="000E24BF"/>
    <w:rsid w:val="000E4A01"/>
    <w:rsid w:val="000E5E03"/>
    <w:rsid w:val="000F192A"/>
    <w:rsid w:val="000F22C1"/>
    <w:rsid w:val="000F269E"/>
    <w:rsid w:val="000F2DC3"/>
    <w:rsid w:val="000F3514"/>
    <w:rsid w:val="000F3544"/>
    <w:rsid w:val="000F5F7E"/>
    <w:rsid w:val="000F7382"/>
    <w:rsid w:val="000F7A1F"/>
    <w:rsid w:val="001005CA"/>
    <w:rsid w:val="00100EF7"/>
    <w:rsid w:val="001025FD"/>
    <w:rsid w:val="00102623"/>
    <w:rsid w:val="0010279A"/>
    <w:rsid w:val="00103B83"/>
    <w:rsid w:val="00105D61"/>
    <w:rsid w:val="00105FAC"/>
    <w:rsid w:val="00106189"/>
    <w:rsid w:val="0010639E"/>
    <w:rsid w:val="001065A2"/>
    <w:rsid w:val="001069BF"/>
    <w:rsid w:val="00106B35"/>
    <w:rsid w:val="001074BE"/>
    <w:rsid w:val="0010785C"/>
    <w:rsid w:val="00110D5D"/>
    <w:rsid w:val="00110EC4"/>
    <w:rsid w:val="00111460"/>
    <w:rsid w:val="00111FF7"/>
    <w:rsid w:val="001122BD"/>
    <w:rsid w:val="00112E8E"/>
    <w:rsid w:val="0011315C"/>
    <w:rsid w:val="00113C3D"/>
    <w:rsid w:val="0011501E"/>
    <w:rsid w:val="00115E9B"/>
    <w:rsid w:val="001178D4"/>
    <w:rsid w:val="00121376"/>
    <w:rsid w:val="0012180B"/>
    <w:rsid w:val="001218D6"/>
    <w:rsid w:val="001229E2"/>
    <w:rsid w:val="00122F97"/>
    <w:rsid w:val="00123C29"/>
    <w:rsid w:val="001255CD"/>
    <w:rsid w:val="001256AE"/>
    <w:rsid w:val="00125D84"/>
    <w:rsid w:val="00126BF3"/>
    <w:rsid w:val="00126C0D"/>
    <w:rsid w:val="00127D46"/>
    <w:rsid w:val="00131535"/>
    <w:rsid w:val="001316A0"/>
    <w:rsid w:val="00132058"/>
    <w:rsid w:val="00132823"/>
    <w:rsid w:val="0013332F"/>
    <w:rsid w:val="0013334D"/>
    <w:rsid w:val="00133527"/>
    <w:rsid w:val="00134C25"/>
    <w:rsid w:val="00135D47"/>
    <w:rsid w:val="001370BC"/>
    <w:rsid w:val="00137907"/>
    <w:rsid w:val="0013796A"/>
    <w:rsid w:val="00141550"/>
    <w:rsid w:val="00141F9A"/>
    <w:rsid w:val="00143330"/>
    <w:rsid w:val="00143F6B"/>
    <w:rsid w:val="00144C4F"/>
    <w:rsid w:val="00146ABB"/>
    <w:rsid w:val="00146B51"/>
    <w:rsid w:val="001471F8"/>
    <w:rsid w:val="001478CB"/>
    <w:rsid w:val="001511C7"/>
    <w:rsid w:val="00152316"/>
    <w:rsid w:val="00152D90"/>
    <w:rsid w:val="00154F98"/>
    <w:rsid w:val="00155506"/>
    <w:rsid w:val="00155EC9"/>
    <w:rsid w:val="00157A1D"/>
    <w:rsid w:val="00157F3E"/>
    <w:rsid w:val="00160CCC"/>
    <w:rsid w:val="001611D7"/>
    <w:rsid w:val="00161423"/>
    <w:rsid w:val="00162F29"/>
    <w:rsid w:val="001632C0"/>
    <w:rsid w:val="00163532"/>
    <w:rsid w:val="00163A62"/>
    <w:rsid w:val="001641ED"/>
    <w:rsid w:val="00165997"/>
    <w:rsid w:val="001667EB"/>
    <w:rsid w:val="00167E4E"/>
    <w:rsid w:val="00170192"/>
    <w:rsid w:val="00170C44"/>
    <w:rsid w:val="0017247C"/>
    <w:rsid w:val="00172ACD"/>
    <w:rsid w:val="00173503"/>
    <w:rsid w:val="00173A8E"/>
    <w:rsid w:val="00173D9C"/>
    <w:rsid w:val="0017411D"/>
    <w:rsid w:val="00174C40"/>
    <w:rsid w:val="00174D7B"/>
    <w:rsid w:val="00174DEA"/>
    <w:rsid w:val="00174E2B"/>
    <w:rsid w:val="0017501E"/>
    <w:rsid w:val="00175616"/>
    <w:rsid w:val="001762B5"/>
    <w:rsid w:val="00176C6D"/>
    <w:rsid w:val="00176EE4"/>
    <w:rsid w:val="0017740B"/>
    <w:rsid w:val="00177E93"/>
    <w:rsid w:val="0018112B"/>
    <w:rsid w:val="00181E98"/>
    <w:rsid w:val="00182DFB"/>
    <w:rsid w:val="00184468"/>
    <w:rsid w:val="001846F0"/>
    <w:rsid w:val="0018482A"/>
    <w:rsid w:val="00186661"/>
    <w:rsid w:val="001873FB"/>
    <w:rsid w:val="00187CE6"/>
    <w:rsid w:val="00190DB5"/>
    <w:rsid w:val="001919AD"/>
    <w:rsid w:val="00192193"/>
    <w:rsid w:val="00192340"/>
    <w:rsid w:val="00193E1B"/>
    <w:rsid w:val="00194373"/>
    <w:rsid w:val="00194F06"/>
    <w:rsid w:val="00195004"/>
    <w:rsid w:val="001960D9"/>
    <w:rsid w:val="0019639D"/>
    <w:rsid w:val="00196634"/>
    <w:rsid w:val="00196739"/>
    <w:rsid w:val="0019772B"/>
    <w:rsid w:val="001A06AD"/>
    <w:rsid w:val="001A0F1F"/>
    <w:rsid w:val="001A1385"/>
    <w:rsid w:val="001A17A4"/>
    <w:rsid w:val="001A1AEC"/>
    <w:rsid w:val="001A1CC1"/>
    <w:rsid w:val="001A2C5D"/>
    <w:rsid w:val="001A3910"/>
    <w:rsid w:val="001A4295"/>
    <w:rsid w:val="001A4ABB"/>
    <w:rsid w:val="001A4C40"/>
    <w:rsid w:val="001A63F0"/>
    <w:rsid w:val="001A7252"/>
    <w:rsid w:val="001A7AD7"/>
    <w:rsid w:val="001A7E5E"/>
    <w:rsid w:val="001A7EF7"/>
    <w:rsid w:val="001B0C3C"/>
    <w:rsid w:val="001B1243"/>
    <w:rsid w:val="001B280B"/>
    <w:rsid w:val="001B297D"/>
    <w:rsid w:val="001B2C73"/>
    <w:rsid w:val="001B2C9A"/>
    <w:rsid w:val="001B418F"/>
    <w:rsid w:val="001B476D"/>
    <w:rsid w:val="001B4975"/>
    <w:rsid w:val="001B6784"/>
    <w:rsid w:val="001B6B6F"/>
    <w:rsid w:val="001B77C5"/>
    <w:rsid w:val="001B781D"/>
    <w:rsid w:val="001C012F"/>
    <w:rsid w:val="001C07B0"/>
    <w:rsid w:val="001C1C00"/>
    <w:rsid w:val="001C327B"/>
    <w:rsid w:val="001C3335"/>
    <w:rsid w:val="001C397E"/>
    <w:rsid w:val="001C40BB"/>
    <w:rsid w:val="001C482B"/>
    <w:rsid w:val="001C49C3"/>
    <w:rsid w:val="001C4A8A"/>
    <w:rsid w:val="001C51EF"/>
    <w:rsid w:val="001C5331"/>
    <w:rsid w:val="001C541E"/>
    <w:rsid w:val="001C731A"/>
    <w:rsid w:val="001C7750"/>
    <w:rsid w:val="001D0490"/>
    <w:rsid w:val="001D1B62"/>
    <w:rsid w:val="001D2786"/>
    <w:rsid w:val="001D29FC"/>
    <w:rsid w:val="001D44B7"/>
    <w:rsid w:val="001D4756"/>
    <w:rsid w:val="001D4E96"/>
    <w:rsid w:val="001D5632"/>
    <w:rsid w:val="001D698B"/>
    <w:rsid w:val="001D6E3F"/>
    <w:rsid w:val="001D770B"/>
    <w:rsid w:val="001D7FC9"/>
    <w:rsid w:val="001E034F"/>
    <w:rsid w:val="001E1F25"/>
    <w:rsid w:val="001E31A2"/>
    <w:rsid w:val="001E37F5"/>
    <w:rsid w:val="001E384F"/>
    <w:rsid w:val="001E40B1"/>
    <w:rsid w:val="001E43B1"/>
    <w:rsid w:val="001E4D6B"/>
    <w:rsid w:val="001E5334"/>
    <w:rsid w:val="001E5777"/>
    <w:rsid w:val="001E591A"/>
    <w:rsid w:val="001E6812"/>
    <w:rsid w:val="001E6EDB"/>
    <w:rsid w:val="001E6F21"/>
    <w:rsid w:val="001E7069"/>
    <w:rsid w:val="001F01A1"/>
    <w:rsid w:val="001F127E"/>
    <w:rsid w:val="001F1D3A"/>
    <w:rsid w:val="001F23C5"/>
    <w:rsid w:val="001F314C"/>
    <w:rsid w:val="001F352D"/>
    <w:rsid w:val="001F41E9"/>
    <w:rsid w:val="001F4A54"/>
    <w:rsid w:val="001F57B7"/>
    <w:rsid w:val="001F6BAB"/>
    <w:rsid w:val="001F7F99"/>
    <w:rsid w:val="00200344"/>
    <w:rsid w:val="00200F18"/>
    <w:rsid w:val="00201220"/>
    <w:rsid w:val="00201D30"/>
    <w:rsid w:val="00202A66"/>
    <w:rsid w:val="0020360F"/>
    <w:rsid w:val="002058D4"/>
    <w:rsid w:val="002059D0"/>
    <w:rsid w:val="00205FA6"/>
    <w:rsid w:val="00206D4E"/>
    <w:rsid w:val="00206FA1"/>
    <w:rsid w:val="0020735B"/>
    <w:rsid w:val="00207419"/>
    <w:rsid w:val="00207878"/>
    <w:rsid w:val="00210B21"/>
    <w:rsid w:val="00210E92"/>
    <w:rsid w:val="00210E98"/>
    <w:rsid w:val="00211497"/>
    <w:rsid w:val="00211951"/>
    <w:rsid w:val="002120B8"/>
    <w:rsid w:val="00212585"/>
    <w:rsid w:val="00212706"/>
    <w:rsid w:val="002130ED"/>
    <w:rsid w:val="00214B8D"/>
    <w:rsid w:val="00214B99"/>
    <w:rsid w:val="002174CA"/>
    <w:rsid w:val="002178C1"/>
    <w:rsid w:val="002211A4"/>
    <w:rsid w:val="00222453"/>
    <w:rsid w:val="00223158"/>
    <w:rsid w:val="002233CB"/>
    <w:rsid w:val="00224087"/>
    <w:rsid w:val="00224F87"/>
    <w:rsid w:val="00225348"/>
    <w:rsid w:val="00225411"/>
    <w:rsid w:val="0022590A"/>
    <w:rsid w:val="00225EEE"/>
    <w:rsid w:val="002261C9"/>
    <w:rsid w:val="00226B55"/>
    <w:rsid w:val="0022743E"/>
    <w:rsid w:val="0022772D"/>
    <w:rsid w:val="0022796F"/>
    <w:rsid w:val="00227AD0"/>
    <w:rsid w:val="00227E94"/>
    <w:rsid w:val="00230251"/>
    <w:rsid w:val="0023061A"/>
    <w:rsid w:val="00230BA2"/>
    <w:rsid w:val="00232B2B"/>
    <w:rsid w:val="0023317E"/>
    <w:rsid w:val="002333C0"/>
    <w:rsid w:val="002338CD"/>
    <w:rsid w:val="00234B61"/>
    <w:rsid w:val="00235834"/>
    <w:rsid w:val="002358C1"/>
    <w:rsid w:val="00235E39"/>
    <w:rsid w:val="00236074"/>
    <w:rsid w:val="002361F6"/>
    <w:rsid w:val="00237EB7"/>
    <w:rsid w:val="00237FE4"/>
    <w:rsid w:val="002400C2"/>
    <w:rsid w:val="002400EE"/>
    <w:rsid w:val="00241E37"/>
    <w:rsid w:val="00242686"/>
    <w:rsid w:val="002429C0"/>
    <w:rsid w:val="00243B76"/>
    <w:rsid w:val="0024422B"/>
    <w:rsid w:val="00244FFF"/>
    <w:rsid w:val="0024505C"/>
    <w:rsid w:val="00245E76"/>
    <w:rsid w:val="00246861"/>
    <w:rsid w:val="002469E7"/>
    <w:rsid w:val="00246CBB"/>
    <w:rsid w:val="00247407"/>
    <w:rsid w:val="002474FF"/>
    <w:rsid w:val="00250582"/>
    <w:rsid w:val="00250991"/>
    <w:rsid w:val="00250995"/>
    <w:rsid w:val="00251C68"/>
    <w:rsid w:val="0025232C"/>
    <w:rsid w:val="0025325B"/>
    <w:rsid w:val="0025326A"/>
    <w:rsid w:val="0025356A"/>
    <w:rsid w:val="0025409F"/>
    <w:rsid w:val="0025426B"/>
    <w:rsid w:val="002548AA"/>
    <w:rsid w:val="00254FE2"/>
    <w:rsid w:val="00255025"/>
    <w:rsid w:val="00255245"/>
    <w:rsid w:val="00256085"/>
    <w:rsid w:val="002560DF"/>
    <w:rsid w:val="002577BD"/>
    <w:rsid w:val="002605CB"/>
    <w:rsid w:val="00262DB0"/>
    <w:rsid w:val="00262E9B"/>
    <w:rsid w:val="00263AAF"/>
    <w:rsid w:val="00263DF5"/>
    <w:rsid w:val="002662B7"/>
    <w:rsid w:val="00266D5A"/>
    <w:rsid w:val="0027022F"/>
    <w:rsid w:val="002705C7"/>
    <w:rsid w:val="00270AA2"/>
    <w:rsid w:val="00270BD0"/>
    <w:rsid w:val="0027194F"/>
    <w:rsid w:val="0027201F"/>
    <w:rsid w:val="0027334E"/>
    <w:rsid w:val="00274916"/>
    <w:rsid w:val="00274923"/>
    <w:rsid w:val="00274FB0"/>
    <w:rsid w:val="0027527C"/>
    <w:rsid w:val="002756CA"/>
    <w:rsid w:val="00277AFF"/>
    <w:rsid w:val="00277C28"/>
    <w:rsid w:val="00277E97"/>
    <w:rsid w:val="002816F7"/>
    <w:rsid w:val="002821FC"/>
    <w:rsid w:val="002822D5"/>
    <w:rsid w:val="002826CD"/>
    <w:rsid w:val="00282DB1"/>
    <w:rsid w:val="0028478D"/>
    <w:rsid w:val="00286F66"/>
    <w:rsid w:val="0028736B"/>
    <w:rsid w:val="00291506"/>
    <w:rsid w:val="00291703"/>
    <w:rsid w:val="00291A67"/>
    <w:rsid w:val="00292564"/>
    <w:rsid w:val="00292B0F"/>
    <w:rsid w:val="0029323C"/>
    <w:rsid w:val="00295940"/>
    <w:rsid w:val="00296473"/>
    <w:rsid w:val="0029722B"/>
    <w:rsid w:val="0029739D"/>
    <w:rsid w:val="002974B5"/>
    <w:rsid w:val="002A0C09"/>
    <w:rsid w:val="002A123D"/>
    <w:rsid w:val="002A2573"/>
    <w:rsid w:val="002A2B6E"/>
    <w:rsid w:val="002A302B"/>
    <w:rsid w:val="002A46CC"/>
    <w:rsid w:val="002A49B9"/>
    <w:rsid w:val="002A5207"/>
    <w:rsid w:val="002A5AAA"/>
    <w:rsid w:val="002A5B28"/>
    <w:rsid w:val="002A6E8E"/>
    <w:rsid w:val="002B0407"/>
    <w:rsid w:val="002B05A8"/>
    <w:rsid w:val="002B0DD5"/>
    <w:rsid w:val="002B1A95"/>
    <w:rsid w:val="002B34AA"/>
    <w:rsid w:val="002B35A0"/>
    <w:rsid w:val="002B4008"/>
    <w:rsid w:val="002B4FD2"/>
    <w:rsid w:val="002B6EF2"/>
    <w:rsid w:val="002B6FBB"/>
    <w:rsid w:val="002B712A"/>
    <w:rsid w:val="002B7238"/>
    <w:rsid w:val="002C0175"/>
    <w:rsid w:val="002C0F28"/>
    <w:rsid w:val="002C1164"/>
    <w:rsid w:val="002C1C86"/>
    <w:rsid w:val="002C1D2B"/>
    <w:rsid w:val="002C2197"/>
    <w:rsid w:val="002C22C5"/>
    <w:rsid w:val="002C3126"/>
    <w:rsid w:val="002C3FC8"/>
    <w:rsid w:val="002C4263"/>
    <w:rsid w:val="002C4629"/>
    <w:rsid w:val="002C463B"/>
    <w:rsid w:val="002C4EA0"/>
    <w:rsid w:val="002C5431"/>
    <w:rsid w:val="002C54D0"/>
    <w:rsid w:val="002C61D2"/>
    <w:rsid w:val="002C6721"/>
    <w:rsid w:val="002C67C4"/>
    <w:rsid w:val="002C6E0B"/>
    <w:rsid w:val="002C73B2"/>
    <w:rsid w:val="002C74AC"/>
    <w:rsid w:val="002D0CF1"/>
    <w:rsid w:val="002D13F1"/>
    <w:rsid w:val="002D2BF8"/>
    <w:rsid w:val="002D2C35"/>
    <w:rsid w:val="002D3395"/>
    <w:rsid w:val="002D376F"/>
    <w:rsid w:val="002D3953"/>
    <w:rsid w:val="002D4657"/>
    <w:rsid w:val="002D47DF"/>
    <w:rsid w:val="002D5590"/>
    <w:rsid w:val="002D609C"/>
    <w:rsid w:val="002D753A"/>
    <w:rsid w:val="002D75EB"/>
    <w:rsid w:val="002E0D3F"/>
    <w:rsid w:val="002E0E9A"/>
    <w:rsid w:val="002E18D1"/>
    <w:rsid w:val="002E1AF4"/>
    <w:rsid w:val="002E2576"/>
    <w:rsid w:val="002E2FD8"/>
    <w:rsid w:val="002E4FDB"/>
    <w:rsid w:val="002E5E30"/>
    <w:rsid w:val="002E611A"/>
    <w:rsid w:val="002F03F2"/>
    <w:rsid w:val="002F06FE"/>
    <w:rsid w:val="002F09C6"/>
    <w:rsid w:val="002F10E4"/>
    <w:rsid w:val="002F2450"/>
    <w:rsid w:val="002F277B"/>
    <w:rsid w:val="002F27B7"/>
    <w:rsid w:val="002F3D73"/>
    <w:rsid w:val="002F3E2D"/>
    <w:rsid w:val="002F4A97"/>
    <w:rsid w:val="002F4D3A"/>
    <w:rsid w:val="002F5290"/>
    <w:rsid w:val="002F52B2"/>
    <w:rsid w:val="002F57F1"/>
    <w:rsid w:val="002F5C09"/>
    <w:rsid w:val="002F7A31"/>
    <w:rsid w:val="002F7E28"/>
    <w:rsid w:val="00300007"/>
    <w:rsid w:val="003001BA"/>
    <w:rsid w:val="00300999"/>
    <w:rsid w:val="00300ABD"/>
    <w:rsid w:val="00300FE8"/>
    <w:rsid w:val="00301759"/>
    <w:rsid w:val="003019D5"/>
    <w:rsid w:val="00301F33"/>
    <w:rsid w:val="00301F3E"/>
    <w:rsid w:val="00302B5B"/>
    <w:rsid w:val="00302ECB"/>
    <w:rsid w:val="00303966"/>
    <w:rsid w:val="00303FF7"/>
    <w:rsid w:val="003041DE"/>
    <w:rsid w:val="00304865"/>
    <w:rsid w:val="0030573D"/>
    <w:rsid w:val="003067E6"/>
    <w:rsid w:val="00306F10"/>
    <w:rsid w:val="003072AE"/>
    <w:rsid w:val="00307E34"/>
    <w:rsid w:val="00310DC5"/>
    <w:rsid w:val="00311300"/>
    <w:rsid w:val="003125FF"/>
    <w:rsid w:val="0031443F"/>
    <w:rsid w:val="00314DE2"/>
    <w:rsid w:val="0031554F"/>
    <w:rsid w:val="00315CF1"/>
    <w:rsid w:val="00315E54"/>
    <w:rsid w:val="00316D72"/>
    <w:rsid w:val="003171E2"/>
    <w:rsid w:val="00317944"/>
    <w:rsid w:val="00317A55"/>
    <w:rsid w:val="00317C48"/>
    <w:rsid w:val="003206B8"/>
    <w:rsid w:val="003208DE"/>
    <w:rsid w:val="003213EB"/>
    <w:rsid w:val="003214E9"/>
    <w:rsid w:val="0032222D"/>
    <w:rsid w:val="003237A0"/>
    <w:rsid w:val="003237E5"/>
    <w:rsid w:val="003243DB"/>
    <w:rsid w:val="003244CF"/>
    <w:rsid w:val="003245E4"/>
    <w:rsid w:val="00324FF4"/>
    <w:rsid w:val="00325D72"/>
    <w:rsid w:val="00325F1E"/>
    <w:rsid w:val="00325FE6"/>
    <w:rsid w:val="00327758"/>
    <w:rsid w:val="00327B1A"/>
    <w:rsid w:val="003300AC"/>
    <w:rsid w:val="00330BC2"/>
    <w:rsid w:val="00330F24"/>
    <w:rsid w:val="003337AF"/>
    <w:rsid w:val="003339DC"/>
    <w:rsid w:val="00333C08"/>
    <w:rsid w:val="00335B79"/>
    <w:rsid w:val="00336084"/>
    <w:rsid w:val="0033707E"/>
    <w:rsid w:val="00340716"/>
    <w:rsid w:val="00340D5E"/>
    <w:rsid w:val="00340EC0"/>
    <w:rsid w:val="00341B8C"/>
    <w:rsid w:val="00342508"/>
    <w:rsid w:val="0034413D"/>
    <w:rsid w:val="00345572"/>
    <w:rsid w:val="00345C4A"/>
    <w:rsid w:val="00346B1E"/>
    <w:rsid w:val="00346B80"/>
    <w:rsid w:val="00346DAC"/>
    <w:rsid w:val="00347AC5"/>
    <w:rsid w:val="00347BE7"/>
    <w:rsid w:val="00347C26"/>
    <w:rsid w:val="00347EAE"/>
    <w:rsid w:val="00347EB8"/>
    <w:rsid w:val="00350727"/>
    <w:rsid w:val="00353416"/>
    <w:rsid w:val="00353894"/>
    <w:rsid w:val="00354658"/>
    <w:rsid w:val="003546C1"/>
    <w:rsid w:val="0035533D"/>
    <w:rsid w:val="003556A9"/>
    <w:rsid w:val="0035571D"/>
    <w:rsid w:val="003600F8"/>
    <w:rsid w:val="00360E36"/>
    <w:rsid w:val="00361F7B"/>
    <w:rsid w:val="003622F7"/>
    <w:rsid w:val="00362CA4"/>
    <w:rsid w:val="003639DA"/>
    <w:rsid w:val="00363F03"/>
    <w:rsid w:val="00364247"/>
    <w:rsid w:val="0036427F"/>
    <w:rsid w:val="00364473"/>
    <w:rsid w:val="00364A28"/>
    <w:rsid w:val="00365C4A"/>
    <w:rsid w:val="00366C85"/>
    <w:rsid w:val="00366F35"/>
    <w:rsid w:val="00367042"/>
    <w:rsid w:val="00367F0B"/>
    <w:rsid w:val="003705A2"/>
    <w:rsid w:val="00370B15"/>
    <w:rsid w:val="00370D05"/>
    <w:rsid w:val="00371A2E"/>
    <w:rsid w:val="00372BB1"/>
    <w:rsid w:val="00372D9D"/>
    <w:rsid w:val="00373F5B"/>
    <w:rsid w:val="003757D8"/>
    <w:rsid w:val="0037739E"/>
    <w:rsid w:val="003813B5"/>
    <w:rsid w:val="00381C97"/>
    <w:rsid w:val="00382B11"/>
    <w:rsid w:val="003836AE"/>
    <w:rsid w:val="003839C1"/>
    <w:rsid w:val="00383ABD"/>
    <w:rsid w:val="00383C38"/>
    <w:rsid w:val="003840AE"/>
    <w:rsid w:val="003842C4"/>
    <w:rsid w:val="00384F58"/>
    <w:rsid w:val="00385987"/>
    <w:rsid w:val="00385D74"/>
    <w:rsid w:val="003863AE"/>
    <w:rsid w:val="00386A12"/>
    <w:rsid w:val="00386E16"/>
    <w:rsid w:val="00387150"/>
    <w:rsid w:val="00387758"/>
    <w:rsid w:val="00387D4A"/>
    <w:rsid w:val="00387F8C"/>
    <w:rsid w:val="003900C5"/>
    <w:rsid w:val="0039053A"/>
    <w:rsid w:val="003908C3"/>
    <w:rsid w:val="003913BF"/>
    <w:rsid w:val="00391CFC"/>
    <w:rsid w:val="00393E7D"/>
    <w:rsid w:val="0039584A"/>
    <w:rsid w:val="0039596F"/>
    <w:rsid w:val="00396583"/>
    <w:rsid w:val="0039662F"/>
    <w:rsid w:val="00397C87"/>
    <w:rsid w:val="003A044D"/>
    <w:rsid w:val="003A086A"/>
    <w:rsid w:val="003A0E13"/>
    <w:rsid w:val="003A0E37"/>
    <w:rsid w:val="003A171C"/>
    <w:rsid w:val="003A1887"/>
    <w:rsid w:val="003A1B36"/>
    <w:rsid w:val="003A1BA9"/>
    <w:rsid w:val="003A2587"/>
    <w:rsid w:val="003A3315"/>
    <w:rsid w:val="003A5529"/>
    <w:rsid w:val="003A60A8"/>
    <w:rsid w:val="003A73B9"/>
    <w:rsid w:val="003B020C"/>
    <w:rsid w:val="003B0677"/>
    <w:rsid w:val="003B0884"/>
    <w:rsid w:val="003B10D2"/>
    <w:rsid w:val="003B3390"/>
    <w:rsid w:val="003B4111"/>
    <w:rsid w:val="003B5878"/>
    <w:rsid w:val="003B5B1C"/>
    <w:rsid w:val="003B5D87"/>
    <w:rsid w:val="003B618D"/>
    <w:rsid w:val="003B6B8F"/>
    <w:rsid w:val="003B7C5B"/>
    <w:rsid w:val="003C1DFE"/>
    <w:rsid w:val="003C2139"/>
    <w:rsid w:val="003C233D"/>
    <w:rsid w:val="003C31FE"/>
    <w:rsid w:val="003C3AAC"/>
    <w:rsid w:val="003C5A4A"/>
    <w:rsid w:val="003C6711"/>
    <w:rsid w:val="003C73F4"/>
    <w:rsid w:val="003C7464"/>
    <w:rsid w:val="003C7AA6"/>
    <w:rsid w:val="003D0CDC"/>
    <w:rsid w:val="003D12C7"/>
    <w:rsid w:val="003D28A8"/>
    <w:rsid w:val="003D3021"/>
    <w:rsid w:val="003D3BCF"/>
    <w:rsid w:val="003D3DB1"/>
    <w:rsid w:val="003D40E8"/>
    <w:rsid w:val="003D4CC9"/>
    <w:rsid w:val="003D56EE"/>
    <w:rsid w:val="003D5893"/>
    <w:rsid w:val="003D6322"/>
    <w:rsid w:val="003D637F"/>
    <w:rsid w:val="003D689A"/>
    <w:rsid w:val="003D7317"/>
    <w:rsid w:val="003D7815"/>
    <w:rsid w:val="003E0D2B"/>
    <w:rsid w:val="003E0EAC"/>
    <w:rsid w:val="003E1CDC"/>
    <w:rsid w:val="003E296B"/>
    <w:rsid w:val="003E48B8"/>
    <w:rsid w:val="003E4ED0"/>
    <w:rsid w:val="003E4F76"/>
    <w:rsid w:val="003E53F0"/>
    <w:rsid w:val="003E5918"/>
    <w:rsid w:val="003E5C70"/>
    <w:rsid w:val="003E5E1C"/>
    <w:rsid w:val="003E5E94"/>
    <w:rsid w:val="003F02CB"/>
    <w:rsid w:val="003F0E22"/>
    <w:rsid w:val="003F2480"/>
    <w:rsid w:val="003F2B26"/>
    <w:rsid w:val="003F44EE"/>
    <w:rsid w:val="003F45FF"/>
    <w:rsid w:val="003F6B93"/>
    <w:rsid w:val="003F73F2"/>
    <w:rsid w:val="003F75A0"/>
    <w:rsid w:val="003F7A9F"/>
    <w:rsid w:val="004007AD"/>
    <w:rsid w:val="00400B2E"/>
    <w:rsid w:val="00401A26"/>
    <w:rsid w:val="00401C11"/>
    <w:rsid w:val="004021E0"/>
    <w:rsid w:val="004026D1"/>
    <w:rsid w:val="00402C20"/>
    <w:rsid w:val="00402D6D"/>
    <w:rsid w:val="00402ED2"/>
    <w:rsid w:val="00404134"/>
    <w:rsid w:val="0040589C"/>
    <w:rsid w:val="00405902"/>
    <w:rsid w:val="00405ECE"/>
    <w:rsid w:val="00406296"/>
    <w:rsid w:val="00406423"/>
    <w:rsid w:val="0040686F"/>
    <w:rsid w:val="00406B8D"/>
    <w:rsid w:val="0040785B"/>
    <w:rsid w:val="004078AC"/>
    <w:rsid w:val="0041037F"/>
    <w:rsid w:val="004110E3"/>
    <w:rsid w:val="004116A7"/>
    <w:rsid w:val="00411B14"/>
    <w:rsid w:val="00411C3A"/>
    <w:rsid w:val="00414584"/>
    <w:rsid w:val="0041464A"/>
    <w:rsid w:val="00414B49"/>
    <w:rsid w:val="00415575"/>
    <w:rsid w:val="00415823"/>
    <w:rsid w:val="00416D7F"/>
    <w:rsid w:val="0041743A"/>
    <w:rsid w:val="004174ED"/>
    <w:rsid w:val="00420D90"/>
    <w:rsid w:val="00421AB1"/>
    <w:rsid w:val="004223D5"/>
    <w:rsid w:val="004224DB"/>
    <w:rsid w:val="00423545"/>
    <w:rsid w:val="004237C8"/>
    <w:rsid w:val="00424138"/>
    <w:rsid w:val="00426F8B"/>
    <w:rsid w:val="00426FF3"/>
    <w:rsid w:val="00427504"/>
    <w:rsid w:val="00430D55"/>
    <w:rsid w:val="004313DB"/>
    <w:rsid w:val="00432561"/>
    <w:rsid w:val="004327AE"/>
    <w:rsid w:val="00432A2F"/>
    <w:rsid w:val="0043411B"/>
    <w:rsid w:val="00434425"/>
    <w:rsid w:val="00434D48"/>
    <w:rsid w:val="00434DD6"/>
    <w:rsid w:val="00435039"/>
    <w:rsid w:val="004358D5"/>
    <w:rsid w:val="004369F8"/>
    <w:rsid w:val="00436A14"/>
    <w:rsid w:val="004378B2"/>
    <w:rsid w:val="00437DFE"/>
    <w:rsid w:val="00441051"/>
    <w:rsid w:val="0044153A"/>
    <w:rsid w:val="00442EA8"/>
    <w:rsid w:val="0044353B"/>
    <w:rsid w:val="00443AC2"/>
    <w:rsid w:val="004447E1"/>
    <w:rsid w:val="004467F9"/>
    <w:rsid w:val="00446987"/>
    <w:rsid w:val="00447153"/>
    <w:rsid w:val="0045074B"/>
    <w:rsid w:val="00450F42"/>
    <w:rsid w:val="00452E52"/>
    <w:rsid w:val="004531BC"/>
    <w:rsid w:val="00454443"/>
    <w:rsid w:val="00454687"/>
    <w:rsid w:val="004549F5"/>
    <w:rsid w:val="004551B6"/>
    <w:rsid w:val="00455AA2"/>
    <w:rsid w:val="00456A89"/>
    <w:rsid w:val="00456BDA"/>
    <w:rsid w:val="004572AB"/>
    <w:rsid w:val="0045789E"/>
    <w:rsid w:val="004578A5"/>
    <w:rsid w:val="0046028D"/>
    <w:rsid w:val="004622E9"/>
    <w:rsid w:val="00463B75"/>
    <w:rsid w:val="00464D63"/>
    <w:rsid w:val="00464FD1"/>
    <w:rsid w:val="004655EA"/>
    <w:rsid w:val="004655EC"/>
    <w:rsid w:val="004662D4"/>
    <w:rsid w:val="00467E15"/>
    <w:rsid w:val="00470567"/>
    <w:rsid w:val="00472023"/>
    <w:rsid w:val="0047266E"/>
    <w:rsid w:val="0047284A"/>
    <w:rsid w:val="004728A4"/>
    <w:rsid w:val="00472C4B"/>
    <w:rsid w:val="004731CD"/>
    <w:rsid w:val="00473712"/>
    <w:rsid w:val="00474A3A"/>
    <w:rsid w:val="00474A73"/>
    <w:rsid w:val="00474F86"/>
    <w:rsid w:val="004751D6"/>
    <w:rsid w:val="0047529B"/>
    <w:rsid w:val="00477C60"/>
    <w:rsid w:val="00477C76"/>
    <w:rsid w:val="0048054C"/>
    <w:rsid w:val="004816D1"/>
    <w:rsid w:val="00481E86"/>
    <w:rsid w:val="00481F28"/>
    <w:rsid w:val="00481F4D"/>
    <w:rsid w:val="004829B8"/>
    <w:rsid w:val="00483DB8"/>
    <w:rsid w:val="00483E43"/>
    <w:rsid w:val="00484458"/>
    <w:rsid w:val="00484673"/>
    <w:rsid w:val="00484B3C"/>
    <w:rsid w:val="004851E3"/>
    <w:rsid w:val="00485283"/>
    <w:rsid w:val="00490146"/>
    <w:rsid w:val="004908D0"/>
    <w:rsid w:val="00491085"/>
    <w:rsid w:val="00491DBB"/>
    <w:rsid w:val="004948DB"/>
    <w:rsid w:val="00494E08"/>
    <w:rsid w:val="00495CDC"/>
    <w:rsid w:val="00497C3B"/>
    <w:rsid w:val="004A04CE"/>
    <w:rsid w:val="004A0714"/>
    <w:rsid w:val="004A0FD7"/>
    <w:rsid w:val="004A1F88"/>
    <w:rsid w:val="004A2104"/>
    <w:rsid w:val="004A3190"/>
    <w:rsid w:val="004A3739"/>
    <w:rsid w:val="004A4E4C"/>
    <w:rsid w:val="004A4E5E"/>
    <w:rsid w:val="004A4ED5"/>
    <w:rsid w:val="004A58D1"/>
    <w:rsid w:val="004A5AF6"/>
    <w:rsid w:val="004A625F"/>
    <w:rsid w:val="004A6529"/>
    <w:rsid w:val="004A6778"/>
    <w:rsid w:val="004A6FC1"/>
    <w:rsid w:val="004A7786"/>
    <w:rsid w:val="004B00F3"/>
    <w:rsid w:val="004B0618"/>
    <w:rsid w:val="004B08E0"/>
    <w:rsid w:val="004B0D92"/>
    <w:rsid w:val="004B291D"/>
    <w:rsid w:val="004B4739"/>
    <w:rsid w:val="004B4845"/>
    <w:rsid w:val="004B5EF8"/>
    <w:rsid w:val="004B7033"/>
    <w:rsid w:val="004B7743"/>
    <w:rsid w:val="004B7AB0"/>
    <w:rsid w:val="004B7F4A"/>
    <w:rsid w:val="004C0BEF"/>
    <w:rsid w:val="004C1745"/>
    <w:rsid w:val="004C18F1"/>
    <w:rsid w:val="004C2325"/>
    <w:rsid w:val="004C25D7"/>
    <w:rsid w:val="004C28A4"/>
    <w:rsid w:val="004C2D53"/>
    <w:rsid w:val="004C3093"/>
    <w:rsid w:val="004C3A90"/>
    <w:rsid w:val="004C3B22"/>
    <w:rsid w:val="004C46F9"/>
    <w:rsid w:val="004C4728"/>
    <w:rsid w:val="004C4EA2"/>
    <w:rsid w:val="004C7802"/>
    <w:rsid w:val="004C79D7"/>
    <w:rsid w:val="004D06CB"/>
    <w:rsid w:val="004D06CF"/>
    <w:rsid w:val="004D14B8"/>
    <w:rsid w:val="004D23C8"/>
    <w:rsid w:val="004D42B8"/>
    <w:rsid w:val="004D5D8B"/>
    <w:rsid w:val="004D6C2D"/>
    <w:rsid w:val="004D6F62"/>
    <w:rsid w:val="004D7677"/>
    <w:rsid w:val="004E0AD5"/>
    <w:rsid w:val="004E0B23"/>
    <w:rsid w:val="004E0F52"/>
    <w:rsid w:val="004E26E3"/>
    <w:rsid w:val="004E2B65"/>
    <w:rsid w:val="004E318F"/>
    <w:rsid w:val="004E3521"/>
    <w:rsid w:val="004E35F6"/>
    <w:rsid w:val="004E3902"/>
    <w:rsid w:val="004E3DA4"/>
    <w:rsid w:val="004E424C"/>
    <w:rsid w:val="004E430E"/>
    <w:rsid w:val="004E4561"/>
    <w:rsid w:val="004E5709"/>
    <w:rsid w:val="004E6684"/>
    <w:rsid w:val="004E6B47"/>
    <w:rsid w:val="004E6D48"/>
    <w:rsid w:val="004E7168"/>
    <w:rsid w:val="004E7D60"/>
    <w:rsid w:val="004F0FE2"/>
    <w:rsid w:val="004F111B"/>
    <w:rsid w:val="004F23EA"/>
    <w:rsid w:val="004F2BAD"/>
    <w:rsid w:val="004F2E92"/>
    <w:rsid w:val="004F3800"/>
    <w:rsid w:val="004F3D37"/>
    <w:rsid w:val="004F4613"/>
    <w:rsid w:val="004F53CF"/>
    <w:rsid w:val="004F5465"/>
    <w:rsid w:val="004F63AB"/>
    <w:rsid w:val="004F6977"/>
    <w:rsid w:val="004F6ABF"/>
    <w:rsid w:val="004F7130"/>
    <w:rsid w:val="004F72B9"/>
    <w:rsid w:val="004F7918"/>
    <w:rsid w:val="004F7BD7"/>
    <w:rsid w:val="004F7D53"/>
    <w:rsid w:val="005007BC"/>
    <w:rsid w:val="00500D7B"/>
    <w:rsid w:val="00501031"/>
    <w:rsid w:val="00501118"/>
    <w:rsid w:val="00501189"/>
    <w:rsid w:val="00501604"/>
    <w:rsid w:val="005018DB"/>
    <w:rsid w:val="00501ED4"/>
    <w:rsid w:val="00502779"/>
    <w:rsid w:val="00503052"/>
    <w:rsid w:val="00503267"/>
    <w:rsid w:val="005042D2"/>
    <w:rsid w:val="0050449A"/>
    <w:rsid w:val="005045DF"/>
    <w:rsid w:val="005047B3"/>
    <w:rsid w:val="005057AD"/>
    <w:rsid w:val="00505D4F"/>
    <w:rsid w:val="00506AB0"/>
    <w:rsid w:val="00506F30"/>
    <w:rsid w:val="00507967"/>
    <w:rsid w:val="005079A9"/>
    <w:rsid w:val="00507EB2"/>
    <w:rsid w:val="00510EB7"/>
    <w:rsid w:val="0051130A"/>
    <w:rsid w:val="005119A9"/>
    <w:rsid w:val="0051313B"/>
    <w:rsid w:val="0051332E"/>
    <w:rsid w:val="00514074"/>
    <w:rsid w:val="00514994"/>
    <w:rsid w:val="005152C2"/>
    <w:rsid w:val="005153CE"/>
    <w:rsid w:val="0051551B"/>
    <w:rsid w:val="00517A61"/>
    <w:rsid w:val="0052081B"/>
    <w:rsid w:val="00521FA3"/>
    <w:rsid w:val="00521FA9"/>
    <w:rsid w:val="00522128"/>
    <w:rsid w:val="00522512"/>
    <w:rsid w:val="00522517"/>
    <w:rsid w:val="00523207"/>
    <w:rsid w:val="005243F7"/>
    <w:rsid w:val="005246F7"/>
    <w:rsid w:val="00525587"/>
    <w:rsid w:val="00527843"/>
    <w:rsid w:val="00527B04"/>
    <w:rsid w:val="00527E09"/>
    <w:rsid w:val="0053026C"/>
    <w:rsid w:val="00530B90"/>
    <w:rsid w:val="00530B9A"/>
    <w:rsid w:val="00531710"/>
    <w:rsid w:val="005318C2"/>
    <w:rsid w:val="00531E9B"/>
    <w:rsid w:val="005320EA"/>
    <w:rsid w:val="00532B0F"/>
    <w:rsid w:val="00532DE2"/>
    <w:rsid w:val="0053344E"/>
    <w:rsid w:val="00533679"/>
    <w:rsid w:val="005358B4"/>
    <w:rsid w:val="005362B7"/>
    <w:rsid w:val="0053707C"/>
    <w:rsid w:val="0053748D"/>
    <w:rsid w:val="00537714"/>
    <w:rsid w:val="00537A9D"/>
    <w:rsid w:val="00540757"/>
    <w:rsid w:val="0054109A"/>
    <w:rsid w:val="005410B7"/>
    <w:rsid w:val="005410BC"/>
    <w:rsid w:val="005410E6"/>
    <w:rsid w:val="00542590"/>
    <w:rsid w:val="0054332A"/>
    <w:rsid w:val="005433BA"/>
    <w:rsid w:val="005436E3"/>
    <w:rsid w:val="00543A24"/>
    <w:rsid w:val="00543E73"/>
    <w:rsid w:val="00545167"/>
    <w:rsid w:val="00545381"/>
    <w:rsid w:val="00545D06"/>
    <w:rsid w:val="005462A2"/>
    <w:rsid w:val="00546F62"/>
    <w:rsid w:val="00547AFB"/>
    <w:rsid w:val="005505E0"/>
    <w:rsid w:val="0055074B"/>
    <w:rsid w:val="00552145"/>
    <w:rsid w:val="00552562"/>
    <w:rsid w:val="005538DC"/>
    <w:rsid w:val="0055390C"/>
    <w:rsid w:val="00554800"/>
    <w:rsid w:val="00554939"/>
    <w:rsid w:val="00554D3F"/>
    <w:rsid w:val="00555A33"/>
    <w:rsid w:val="00555CD4"/>
    <w:rsid w:val="005565F9"/>
    <w:rsid w:val="00556C78"/>
    <w:rsid w:val="00556D24"/>
    <w:rsid w:val="00557303"/>
    <w:rsid w:val="005573BA"/>
    <w:rsid w:val="0056190F"/>
    <w:rsid w:val="00561B9C"/>
    <w:rsid w:val="005629DA"/>
    <w:rsid w:val="00562F5B"/>
    <w:rsid w:val="00563084"/>
    <w:rsid w:val="00564500"/>
    <w:rsid w:val="005645EC"/>
    <w:rsid w:val="005646EA"/>
    <w:rsid w:val="00564881"/>
    <w:rsid w:val="005648E3"/>
    <w:rsid w:val="00564F3E"/>
    <w:rsid w:val="0056525E"/>
    <w:rsid w:val="00566577"/>
    <w:rsid w:val="00566E3C"/>
    <w:rsid w:val="00566F6D"/>
    <w:rsid w:val="005679C2"/>
    <w:rsid w:val="00567ECF"/>
    <w:rsid w:val="0057135F"/>
    <w:rsid w:val="00571887"/>
    <w:rsid w:val="00575E7F"/>
    <w:rsid w:val="00576AED"/>
    <w:rsid w:val="00576EF4"/>
    <w:rsid w:val="00576FE9"/>
    <w:rsid w:val="0057773F"/>
    <w:rsid w:val="00577D52"/>
    <w:rsid w:val="005806F3"/>
    <w:rsid w:val="00580B07"/>
    <w:rsid w:val="00581228"/>
    <w:rsid w:val="00581F37"/>
    <w:rsid w:val="005826C8"/>
    <w:rsid w:val="005835A8"/>
    <w:rsid w:val="00583621"/>
    <w:rsid w:val="005851CE"/>
    <w:rsid w:val="00585F9D"/>
    <w:rsid w:val="0059034F"/>
    <w:rsid w:val="0059169A"/>
    <w:rsid w:val="0059195C"/>
    <w:rsid w:val="005932E5"/>
    <w:rsid w:val="005936A2"/>
    <w:rsid w:val="005943A3"/>
    <w:rsid w:val="0059519F"/>
    <w:rsid w:val="00596A0B"/>
    <w:rsid w:val="00596CAD"/>
    <w:rsid w:val="00597596"/>
    <w:rsid w:val="00597C90"/>
    <w:rsid w:val="005A006E"/>
    <w:rsid w:val="005A0347"/>
    <w:rsid w:val="005A0F31"/>
    <w:rsid w:val="005A2718"/>
    <w:rsid w:val="005A30C2"/>
    <w:rsid w:val="005A4396"/>
    <w:rsid w:val="005A4C19"/>
    <w:rsid w:val="005A5671"/>
    <w:rsid w:val="005A5A97"/>
    <w:rsid w:val="005B0B91"/>
    <w:rsid w:val="005B0C67"/>
    <w:rsid w:val="005B1B37"/>
    <w:rsid w:val="005B29F8"/>
    <w:rsid w:val="005B3206"/>
    <w:rsid w:val="005B4B0A"/>
    <w:rsid w:val="005B5C41"/>
    <w:rsid w:val="005B5DF9"/>
    <w:rsid w:val="005B613B"/>
    <w:rsid w:val="005B673F"/>
    <w:rsid w:val="005B72CE"/>
    <w:rsid w:val="005B74F2"/>
    <w:rsid w:val="005C0E50"/>
    <w:rsid w:val="005C24C2"/>
    <w:rsid w:val="005C26FD"/>
    <w:rsid w:val="005C365F"/>
    <w:rsid w:val="005C3AB0"/>
    <w:rsid w:val="005C466E"/>
    <w:rsid w:val="005C4C4E"/>
    <w:rsid w:val="005C58BF"/>
    <w:rsid w:val="005C6B25"/>
    <w:rsid w:val="005D0EC2"/>
    <w:rsid w:val="005D0FA8"/>
    <w:rsid w:val="005D2E91"/>
    <w:rsid w:val="005D2F43"/>
    <w:rsid w:val="005D37C8"/>
    <w:rsid w:val="005D38EB"/>
    <w:rsid w:val="005D3F8C"/>
    <w:rsid w:val="005D541C"/>
    <w:rsid w:val="005E0791"/>
    <w:rsid w:val="005E183C"/>
    <w:rsid w:val="005E1DB7"/>
    <w:rsid w:val="005E2668"/>
    <w:rsid w:val="005E2C2F"/>
    <w:rsid w:val="005E3A3D"/>
    <w:rsid w:val="005E4D02"/>
    <w:rsid w:val="005E5EFD"/>
    <w:rsid w:val="005E64B0"/>
    <w:rsid w:val="005E6702"/>
    <w:rsid w:val="005E7EB4"/>
    <w:rsid w:val="005F0262"/>
    <w:rsid w:val="005F24E5"/>
    <w:rsid w:val="005F339E"/>
    <w:rsid w:val="005F3EC4"/>
    <w:rsid w:val="005F3F71"/>
    <w:rsid w:val="005F51D2"/>
    <w:rsid w:val="005F5FAE"/>
    <w:rsid w:val="005F6D37"/>
    <w:rsid w:val="005F746E"/>
    <w:rsid w:val="005F7D62"/>
    <w:rsid w:val="00600141"/>
    <w:rsid w:val="00600297"/>
    <w:rsid w:val="00600A1E"/>
    <w:rsid w:val="00601691"/>
    <w:rsid w:val="00602FA0"/>
    <w:rsid w:val="00603A68"/>
    <w:rsid w:val="00604162"/>
    <w:rsid w:val="00604472"/>
    <w:rsid w:val="00606AB9"/>
    <w:rsid w:val="00607BAA"/>
    <w:rsid w:val="00607EC8"/>
    <w:rsid w:val="0061008F"/>
    <w:rsid w:val="006103B2"/>
    <w:rsid w:val="00610FA8"/>
    <w:rsid w:val="006114BE"/>
    <w:rsid w:val="00611CEC"/>
    <w:rsid w:val="00612D5B"/>
    <w:rsid w:val="00612F44"/>
    <w:rsid w:val="0061348E"/>
    <w:rsid w:val="00613D28"/>
    <w:rsid w:val="00614919"/>
    <w:rsid w:val="0061496D"/>
    <w:rsid w:val="0061554C"/>
    <w:rsid w:val="006158B7"/>
    <w:rsid w:val="00615B11"/>
    <w:rsid w:val="00616356"/>
    <w:rsid w:val="00620AAA"/>
    <w:rsid w:val="00621796"/>
    <w:rsid w:val="00622608"/>
    <w:rsid w:val="00622679"/>
    <w:rsid w:val="006231C8"/>
    <w:rsid w:val="0062327D"/>
    <w:rsid w:val="006235B0"/>
    <w:rsid w:val="0062361B"/>
    <w:rsid w:val="006236A5"/>
    <w:rsid w:val="00623FE1"/>
    <w:rsid w:val="006241EF"/>
    <w:rsid w:val="006255AC"/>
    <w:rsid w:val="00626F1F"/>
    <w:rsid w:val="006274C4"/>
    <w:rsid w:val="00627A23"/>
    <w:rsid w:val="00631293"/>
    <w:rsid w:val="00632474"/>
    <w:rsid w:val="00632902"/>
    <w:rsid w:val="00632FA5"/>
    <w:rsid w:val="006333C6"/>
    <w:rsid w:val="00633703"/>
    <w:rsid w:val="00635A30"/>
    <w:rsid w:val="00635EA2"/>
    <w:rsid w:val="00636F5C"/>
    <w:rsid w:val="00637C8A"/>
    <w:rsid w:val="006409A1"/>
    <w:rsid w:val="006416C5"/>
    <w:rsid w:val="00641BA4"/>
    <w:rsid w:val="00642033"/>
    <w:rsid w:val="00642FAC"/>
    <w:rsid w:val="00643695"/>
    <w:rsid w:val="006438F0"/>
    <w:rsid w:val="00644AFE"/>
    <w:rsid w:val="00644C7F"/>
    <w:rsid w:val="00644D8F"/>
    <w:rsid w:val="00644F44"/>
    <w:rsid w:val="00645B7E"/>
    <w:rsid w:val="006463A7"/>
    <w:rsid w:val="00646B07"/>
    <w:rsid w:val="00647BB4"/>
    <w:rsid w:val="00647BED"/>
    <w:rsid w:val="00647E6C"/>
    <w:rsid w:val="00650973"/>
    <w:rsid w:val="00652183"/>
    <w:rsid w:val="006521DF"/>
    <w:rsid w:val="00652713"/>
    <w:rsid w:val="00652AE4"/>
    <w:rsid w:val="00654AB3"/>
    <w:rsid w:val="00654F01"/>
    <w:rsid w:val="00654FC3"/>
    <w:rsid w:val="00655302"/>
    <w:rsid w:val="00655365"/>
    <w:rsid w:val="00655D27"/>
    <w:rsid w:val="00656973"/>
    <w:rsid w:val="00657E99"/>
    <w:rsid w:val="00660A6F"/>
    <w:rsid w:val="006611B8"/>
    <w:rsid w:val="006614D6"/>
    <w:rsid w:val="00661A87"/>
    <w:rsid w:val="006650A7"/>
    <w:rsid w:val="006655D7"/>
    <w:rsid w:val="00665E3A"/>
    <w:rsid w:val="00666361"/>
    <w:rsid w:val="00671532"/>
    <w:rsid w:val="00671D42"/>
    <w:rsid w:val="00673636"/>
    <w:rsid w:val="00673AA9"/>
    <w:rsid w:val="00674155"/>
    <w:rsid w:val="006753B7"/>
    <w:rsid w:val="0067541E"/>
    <w:rsid w:val="00677DF8"/>
    <w:rsid w:val="00677E4F"/>
    <w:rsid w:val="00681924"/>
    <w:rsid w:val="0068230D"/>
    <w:rsid w:val="00682425"/>
    <w:rsid w:val="00682831"/>
    <w:rsid w:val="00683814"/>
    <w:rsid w:val="00683C12"/>
    <w:rsid w:val="00683CD9"/>
    <w:rsid w:val="006845FB"/>
    <w:rsid w:val="006849E0"/>
    <w:rsid w:val="00684D67"/>
    <w:rsid w:val="00684F0F"/>
    <w:rsid w:val="00685254"/>
    <w:rsid w:val="006855AC"/>
    <w:rsid w:val="00685AD9"/>
    <w:rsid w:val="00685E80"/>
    <w:rsid w:val="00686042"/>
    <w:rsid w:val="00687AA6"/>
    <w:rsid w:val="00690447"/>
    <w:rsid w:val="00690A2B"/>
    <w:rsid w:val="00690A82"/>
    <w:rsid w:val="00691DCE"/>
    <w:rsid w:val="00692142"/>
    <w:rsid w:val="006937E3"/>
    <w:rsid w:val="00694498"/>
    <w:rsid w:val="00695111"/>
    <w:rsid w:val="00695AE4"/>
    <w:rsid w:val="00695CDE"/>
    <w:rsid w:val="006960F7"/>
    <w:rsid w:val="006975FA"/>
    <w:rsid w:val="00697BAC"/>
    <w:rsid w:val="006A1022"/>
    <w:rsid w:val="006A17B7"/>
    <w:rsid w:val="006A1C5F"/>
    <w:rsid w:val="006A1CC0"/>
    <w:rsid w:val="006A258E"/>
    <w:rsid w:val="006A386B"/>
    <w:rsid w:val="006A4254"/>
    <w:rsid w:val="006A4CE2"/>
    <w:rsid w:val="006A5117"/>
    <w:rsid w:val="006A5D0B"/>
    <w:rsid w:val="006A6337"/>
    <w:rsid w:val="006A66AC"/>
    <w:rsid w:val="006A6DE2"/>
    <w:rsid w:val="006A6DE5"/>
    <w:rsid w:val="006A7D17"/>
    <w:rsid w:val="006A7F4B"/>
    <w:rsid w:val="006A7F68"/>
    <w:rsid w:val="006B049E"/>
    <w:rsid w:val="006B062E"/>
    <w:rsid w:val="006B093A"/>
    <w:rsid w:val="006B0D1C"/>
    <w:rsid w:val="006B1080"/>
    <w:rsid w:val="006B22C0"/>
    <w:rsid w:val="006B27B3"/>
    <w:rsid w:val="006B38EF"/>
    <w:rsid w:val="006B3CB6"/>
    <w:rsid w:val="006B3F60"/>
    <w:rsid w:val="006B46CE"/>
    <w:rsid w:val="006B487E"/>
    <w:rsid w:val="006B5F02"/>
    <w:rsid w:val="006B6519"/>
    <w:rsid w:val="006B679A"/>
    <w:rsid w:val="006B733D"/>
    <w:rsid w:val="006C0150"/>
    <w:rsid w:val="006C0C4D"/>
    <w:rsid w:val="006C1548"/>
    <w:rsid w:val="006C16B7"/>
    <w:rsid w:val="006C418A"/>
    <w:rsid w:val="006C50DC"/>
    <w:rsid w:val="006C5B01"/>
    <w:rsid w:val="006C5C4A"/>
    <w:rsid w:val="006C5D7C"/>
    <w:rsid w:val="006C673C"/>
    <w:rsid w:val="006C760C"/>
    <w:rsid w:val="006C78CF"/>
    <w:rsid w:val="006C7B6A"/>
    <w:rsid w:val="006D136C"/>
    <w:rsid w:val="006D272C"/>
    <w:rsid w:val="006D28DF"/>
    <w:rsid w:val="006D3F70"/>
    <w:rsid w:val="006D411E"/>
    <w:rsid w:val="006D4774"/>
    <w:rsid w:val="006D5D1E"/>
    <w:rsid w:val="006D5DF3"/>
    <w:rsid w:val="006D5FAD"/>
    <w:rsid w:val="006D65BD"/>
    <w:rsid w:val="006D6882"/>
    <w:rsid w:val="006D745F"/>
    <w:rsid w:val="006D79EF"/>
    <w:rsid w:val="006E0FDD"/>
    <w:rsid w:val="006E16C3"/>
    <w:rsid w:val="006E2040"/>
    <w:rsid w:val="006E222E"/>
    <w:rsid w:val="006E24CD"/>
    <w:rsid w:val="006E37AB"/>
    <w:rsid w:val="006E3E97"/>
    <w:rsid w:val="006E5EE4"/>
    <w:rsid w:val="006E6D62"/>
    <w:rsid w:val="006E788B"/>
    <w:rsid w:val="006E7D78"/>
    <w:rsid w:val="006E7FD5"/>
    <w:rsid w:val="006F0C53"/>
    <w:rsid w:val="006F103B"/>
    <w:rsid w:val="006F1936"/>
    <w:rsid w:val="006F1F3B"/>
    <w:rsid w:val="006F4D98"/>
    <w:rsid w:val="006F6E39"/>
    <w:rsid w:val="006F7A26"/>
    <w:rsid w:val="0070186E"/>
    <w:rsid w:val="00701A93"/>
    <w:rsid w:val="00704020"/>
    <w:rsid w:val="007044C9"/>
    <w:rsid w:val="007053CE"/>
    <w:rsid w:val="007060CE"/>
    <w:rsid w:val="0070612A"/>
    <w:rsid w:val="007066BC"/>
    <w:rsid w:val="007067B0"/>
    <w:rsid w:val="00706852"/>
    <w:rsid w:val="00707439"/>
    <w:rsid w:val="0070756D"/>
    <w:rsid w:val="00707F74"/>
    <w:rsid w:val="007112F7"/>
    <w:rsid w:val="0071155D"/>
    <w:rsid w:val="00711862"/>
    <w:rsid w:val="007125A6"/>
    <w:rsid w:val="00712758"/>
    <w:rsid w:val="007136F2"/>
    <w:rsid w:val="00713721"/>
    <w:rsid w:val="00713DAB"/>
    <w:rsid w:val="00713E84"/>
    <w:rsid w:val="00714BFD"/>
    <w:rsid w:val="00720243"/>
    <w:rsid w:val="007208C2"/>
    <w:rsid w:val="007211D1"/>
    <w:rsid w:val="0072179C"/>
    <w:rsid w:val="00722739"/>
    <w:rsid w:val="00722773"/>
    <w:rsid w:val="00722E64"/>
    <w:rsid w:val="00723CBA"/>
    <w:rsid w:val="007265C8"/>
    <w:rsid w:val="0072768D"/>
    <w:rsid w:val="00727780"/>
    <w:rsid w:val="00727BAA"/>
    <w:rsid w:val="007304A4"/>
    <w:rsid w:val="0073072B"/>
    <w:rsid w:val="007309AC"/>
    <w:rsid w:val="00730C45"/>
    <w:rsid w:val="0073172E"/>
    <w:rsid w:val="00731E75"/>
    <w:rsid w:val="007335A3"/>
    <w:rsid w:val="00734081"/>
    <w:rsid w:val="00734FAE"/>
    <w:rsid w:val="00735391"/>
    <w:rsid w:val="00735C3F"/>
    <w:rsid w:val="00736AC5"/>
    <w:rsid w:val="00737B91"/>
    <w:rsid w:val="007400E4"/>
    <w:rsid w:val="007404DA"/>
    <w:rsid w:val="007406FE"/>
    <w:rsid w:val="007408DE"/>
    <w:rsid w:val="00740CF0"/>
    <w:rsid w:val="00741581"/>
    <w:rsid w:val="0074209C"/>
    <w:rsid w:val="0074251F"/>
    <w:rsid w:val="00742596"/>
    <w:rsid w:val="00742DB1"/>
    <w:rsid w:val="00742DC7"/>
    <w:rsid w:val="00742FA0"/>
    <w:rsid w:val="00743443"/>
    <w:rsid w:val="00745063"/>
    <w:rsid w:val="00745B1E"/>
    <w:rsid w:val="00745B37"/>
    <w:rsid w:val="00746DBA"/>
    <w:rsid w:val="00747FD3"/>
    <w:rsid w:val="007506A8"/>
    <w:rsid w:val="00750A96"/>
    <w:rsid w:val="00750FE0"/>
    <w:rsid w:val="00751C56"/>
    <w:rsid w:val="007520FC"/>
    <w:rsid w:val="007521B8"/>
    <w:rsid w:val="00753153"/>
    <w:rsid w:val="00753256"/>
    <w:rsid w:val="00753CD2"/>
    <w:rsid w:val="007540A2"/>
    <w:rsid w:val="00754DC3"/>
    <w:rsid w:val="007552C7"/>
    <w:rsid w:val="00755990"/>
    <w:rsid w:val="00755A0D"/>
    <w:rsid w:val="00755CDA"/>
    <w:rsid w:val="0075689E"/>
    <w:rsid w:val="00756E75"/>
    <w:rsid w:val="0075712D"/>
    <w:rsid w:val="00757F47"/>
    <w:rsid w:val="007619CD"/>
    <w:rsid w:val="0076596D"/>
    <w:rsid w:val="007659CF"/>
    <w:rsid w:val="00765CD4"/>
    <w:rsid w:val="007666E5"/>
    <w:rsid w:val="007701C0"/>
    <w:rsid w:val="0077032B"/>
    <w:rsid w:val="007703D7"/>
    <w:rsid w:val="00770981"/>
    <w:rsid w:val="00771193"/>
    <w:rsid w:val="00773FC4"/>
    <w:rsid w:val="007743D3"/>
    <w:rsid w:val="00774460"/>
    <w:rsid w:val="007744A4"/>
    <w:rsid w:val="00774903"/>
    <w:rsid w:val="00774C64"/>
    <w:rsid w:val="0077629B"/>
    <w:rsid w:val="00776526"/>
    <w:rsid w:val="00776CA5"/>
    <w:rsid w:val="007776A5"/>
    <w:rsid w:val="00777AAC"/>
    <w:rsid w:val="00780A74"/>
    <w:rsid w:val="00781A3A"/>
    <w:rsid w:val="00782296"/>
    <w:rsid w:val="00782A36"/>
    <w:rsid w:val="00782B11"/>
    <w:rsid w:val="00783253"/>
    <w:rsid w:val="0078344A"/>
    <w:rsid w:val="00783F78"/>
    <w:rsid w:val="007850A3"/>
    <w:rsid w:val="00785993"/>
    <w:rsid w:val="00785B2B"/>
    <w:rsid w:val="00785E1D"/>
    <w:rsid w:val="007867E4"/>
    <w:rsid w:val="00787263"/>
    <w:rsid w:val="00787B0D"/>
    <w:rsid w:val="00790E9E"/>
    <w:rsid w:val="007910F2"/>
    <w:rsid w:val="007915E0"/>
    <w:rsid w:val="00793512"/>
    <w:rsid w:val="00793B21"/>
    <w:rsid w:val="00794B66"/>
    <w:rsid w:val="007955D7"/>
    <w:rsid w:val="00795AF8"/>
    <w:rsid w:val="0079614F"/>
    <w:rsid w:val="007963DA"/>
    <w:rsid w:val="00796666"/>
    <w:rsid w:val="007969C3"/>
    <w:rsid w:val="00796A3C"/>
    <w:rsid w:val="007A00D3"/>
    <w:rsid w:val="007A13F5"/>
    <w:rsid w:val="007A193C"/>
    <w:rsid w:val="007A1D5C"/>
    <w:rsid w:val="007A1E69"/>
    <w:rsid w:val="007A2917"/>
    <w:rsid w:val="007A4062"/>
    <w:rsid w:val="007A4FAB"/>
    <w:rsid w:val="007A5409"/>
    <w:rsid w:val="007A5B9C"/>
    <w:rsid w:val="007A5D15"/>
    <w:rsid w:val="007A5EC5"/>
    <w:rsid w:val="007A5EEA"/>
    <w:rsid w:val="007A5F07"/>
    <w:rsid w:val="007A613E"/>
    <w:rsid w:val="007A61F6"/>
    <w:rsid w:val="007A62DF"/>
    <w:rsid w:val="007A634C"/>
    <w:rsid w:val="007A7558"/>
    <w:rsid w:val="007B0B9E"/>
    <w:rsid w:val="007B0E54"/>
    <w:rsid w:val="007B1542"/>
    <w:rsid w:val="007B1792"/>
    <w:rsid w:val="007B2198"/>
    <w:rsid w:val="007B2C88"/>
    <w:rsid w:val="007B35C6"/>
    <w:rsid w:val="007B3890"/>
    <w:rsid w:val="007B5A5B"/>
    <w:rsid w:val="007B63CB"/>
    <w:rsid w:val="007B70DE"/>
    <w:rsid w:val="007C06FD"/>
    <w:rsid w:val="007C2A96"/>
    <w:rsid w:val="007C3375"/>
    <w:rsid w:val="007C43B9"/>
    <w:rsid w:val="007C4A61"/>
    <w:rsid w:val="007C5354"/>
    <w:rsid w:val="007C5B4E"/>
    <w:rsid w:val="007C7395"/>
    <w:rsid w:val="007C7484"/>
    <w:rsid w:val="007D01FD"/>
    <w:rsid w:val="007D1191"/>
    <w:rsid w:val="007D14F6"/>
    <w:rsid w:val="007D1CE5"/>
    <w:rsid w:val="007D2E2E"/>
    <w:rsid w:val="007D2F3F"/>
    <w:rsid w:val="007D324D"/>
    <w:rsid w:val="007D421D"/>
    <w:rsid w:val="007D529E"/>
    <w:rsid w:val="007D6524"/>
    <w:rsid w:val="007D6B3B"/>
    <w:rsid w:val="007D75F5"/>
    <w:rsid w:val="007E095A"/>
    <w:rsid w:val="007E0B3A"/>
    <w:rsid w:val="007E0BE0"/>
    <w:rsid w:val="007E0D7B"/>
    <w:rsid w:val="007E0DC4"/>
    <w:rsid w:val="007E1BC3"/>
    <w:rsid w:val="007E25D5"/>
    <w:rsid w:val="007E29C3"/>
    <w:rsid w:val="007E2A70"/>
    <w:rsid w:val="007E31D7"/>
    <w:rsid w:val="007E3C56"/>
    <w:rsid w:val="007E4007"/>
    <w:rsid w:val="007E44A4"/>
    <w:rsid w:val="007E4C75"/>
    <w:rsid w:val="007E52FF"/>
    <w:rsid w:val="007E5E9B"/>
    <w:rsid w:val="007E7275"/>
    <w:rsid w:val="007E74A5"/>
    <w:rsid w:val="007E7970"/>
    <w:rsid w:val="007E7F5F"/>
    <w:rsid w:val="007E7F67"/>
    <w:rsid w:val="007F008F"/>
    <w:rsid w:val="007F1688"/>
    <w:rsid w:val="007F1F09"/>
    <w:rsid w:val="007F23EA"/>
    <w:rsid w:val="007F2922"/>
    <w:rsid w:val="007F2A1C"/>
    <w:rsid w:val="007F4B85"/>
    <w:rsid w:val="007F512C"/>
    <w:rsid w:val="007F5B99"/>
    <w:rsid w:val="007F5C2B"/>
    <w:rsid w:val="007F6297"/>
    <w:rsid w:val="007F689C"/>
    <w:rsid w:val="007F6923"/>
    <w:rsid w:val="007F6ABA"/>
    <w:rsid w:val="007F72B1"/>
    <w:rsid w:val="007F73E6"/>
    <w:rsid w:val="007F7AA8"/>
    <w:rsid w:val="007F7F88"/>
    <w:rsid w:val="008013F9"/>
    <w:rsid w:val="00801576"/>
    <w:rsid w:val="008019A7"/>
    <w:rsid w:val="00801B6A"/>
    <w:rsid w:val="00801CF7"/>
    <w:rsid w:val="008020DF"/>
    <w:rsid w:val="00802198"/>
    <w:rsid w:val="00802BC9"/>
    <w:rsid w:val="008035C4"/>
    <w:rsid w:val="00804B67"/>
    <w:rsid w:val="00805241"/>
    <w:rsid w:val="00805909"/>
    <w:rsid w:val="00805E75"/>
    <w:rsid w:val="00806462"/>
    <w:rsid w:val="008103F6"/>
    <w:rsid w:val="00810BA8"/>
    <w:rsid w:val="00811535"/>
    <w:rsid w:val="00811EAF"/>
    <w:rsid w:val="0081221B"/>
    <w:rsid w:val="008127D8"/>
    <w:rsid w:val="008140ED"/>
    <w:rsid w:val="0081476F"/>
    <w:rsid w:val="008149EF"/>
    <w:rsid w:val="00814B0C"/>
    <w:rsid w:val="00817DFB"/>
    <w:rsid w:val="00817E34"/>
    <w:rsid w:val="00820AEC"/>
    <w:rsid w:val="008213F2"/>
    <w:rsid w:val="0082155B"/>
    <w:rsid w:val="008223B4"/>
    <w:rsid w:val="00822952"/>
    <w:rsid w:val="00822C72"/>
    <w:rsid w:val="008237A5"/>
    <w:rsid w:val="008238C6"/>
    <w:rsid w:val="00823B7A"/>
    <w:rsid w:val="00824712"/>
    <w:rsid w:val="00824CD7"/>
    <w:rsid w:val="008254E7"/>
    <w:rsid w:val="00825528"/>
    <w:rsid w:val="00826F3C"/>
    <w:rsid w:val="00827897"/>
    <w:rsid w:val="008278CA"/>
    <w:rsid w:val="00830CA4"/>
    <w:rsid w:val="00831822"/>
    <w:rsid w:val="00832F4B"/>
    <w:rsid w:val="00833C3C"/>
    <w:rsid w:val="00833FED"/>
    <w:rsid w:val="0083431B"/>
    <w:rsid w:val="0083432D"/>
    <w:rsid w:val="008345D5"/>
    <w:rsid w:val="00834975"/>
    <w:rsid w:val="00835BC5"/>
    <w:rsid w:val="008365BF"/>
    <w:rsid w:val="008371AC"/>
    <w:rsid w:val="00837239"/>
    <w:rsid w:val="008374A8"/>
    <w:rsid w:val="00837B1C"/>
    <w:rsid w:val="00837ECC"/>
    <w:rsid w:val="0084104E"/>
    <w:rsid w:val="0084105B"/>
    <w:rsid w:val="008414E9"/>
    <w:rsid w:val="00841AA8"/>
    <w:rsid w:val="00841C8D"/>
    <w:rsid w:val="00843AA4"/>
    <w:rsid w:val="00843C8D"/>
    <w:rsid w:val="00844321"/>
    <w:rsid w:val="00845233"/>
    <w:rsid w:val="00845691"/>
    <w:rsid w:val="00846018"/>
    <w:rsid w:val="00847AA6"/>
    <w:rsid w:val="00851E89"/>
    <w:rsid w:val="008523C9"/>
    <w:rsid w:val="00852D05"/>
    <w:rsid w:val="00852D06"/>
    <w:rsid w:val="008530C3"/>
    <w:rsid w:val="008543FA"/>
    <w:rsid w:val="008548F6"/>
    <w:rsid w:val="00855EF5"/>
    <w:rsid w:val="00856923"/>
    <w:rsid w:val="00856FC9"/>
    <w:rsid w:val="0085734D"/>
    <w:rsid w:val="008605AC"/>
    <w:rsid w:val="00861241"/>
    <w:rsid w:val="00861542"/>
    <w:rsid w:val="00861698"/>
    <w:rsid w:val="00862682"/>
    <w:rsid w:val="00862FDF"/>
    <w:rsid w:val="0086301F"/>
    <w:rsid w:val="00864EDE"/>
    <w:rsid w:val="008667D9"/>
    <w:rsid w:val="008678EF"/>
    <w:rsid w:val="008707C1"/>
    <w:rsid w:val="0087160D"/>
    <w:rsid w:val="00871755"/>
    <w:rsid w:val="00872827"/>
    <w:rsid w:val="0087365A"/>
    <w:rsid w:val="008742F6"/>
    <w:rsid w:val="0087489B"/>
    <w:rsid w:val="00875548"/>
    <w:rsid w:val="00875E0A"/>
    <w:rsid w:val="008763F6"/>
    <w:rsid w:val="00876CAF"/>
    <w:rsid w:val="00876EB1"/>
    <w:rsid w:val="00876ED1"/>
    <w:rsid w:val="0087752B"/>
    <w:rsid w:val="00877584"/>
    <w:rsid w:val="0087784A"/>
    <w:rsid w:val="008802C6"/>
    <w:rsid w:val="008806C0"/>
    <w:rsid w:val="00880F33"/>
    <w:rsid w:val="0088120D"/>
    <w:rsid w:val="00881579"/>
    <w:rsid w:val="00881C46"/>
    <w:rsid w:val="00881CBB"/>
    <w:rsid w:val="00881EF1"/>
    <w:rsid w:val="00883140"/>
    <w:rsid w:val="00883643"/>
    <w:rsid w:val="008846D1"/>
    <w:rsid w:val="0088507C"/>
    <w:rsid w:val="00885EDF"/>
    <w:rsid w:val="008866D4"/>
    <w:rsid w:val="008867CD"/>
    <w:rsid w:val="00886D19"/>
    <w:rsid w:val="00890C12"/>
    <w:rsid w:val="0089101C"/>
    <w:rsid w:val="0089184B"/>
    <w:rsid w:val="0089236C"/>
    <w:rsid w:val="0089329B"/>
    <w:rsid w:val="00893339"/>
    <w:rsid w:val="00893402"/>
    <w:rsid w:val="008941A5"/>
    <w:rsid w:val="008944B6"/>
    <w:rsid w:val="00894FC6"/>
    <w:rsid w:val="00895042"/>
    <w:rsid w:val="00895072"/>
    <w:rsid w:val="00895669"/>
    <w:rsid w:val="00895E20"/>
    <w:rsid w:val="00896221"/>
    <w:rsid w:val="00896FE6"/>
    <w:rsid w:val="008978CC"/>
    <w:rsid w:val="00897C5E"/>
    <w:rsid w:val="008A0DBA"/>
    <w:rsid w:val="008A0FF7"/>
    <w:rsid w:val="008A10AC"/>
    <w:rsid w:val="008A20C0"/>
    <w:rsid w:val="008A2545"/>
    <w:rsid w:val="008A355F"/>
    <w:rsid w:val="008A41B5"/>
    <w:rsid w:val="008A481B"/>
    <w:rsid w:val="008A5AFE"/>
    <w:rsid w:val="008A6663"/>
    <w:rsid w:val="008A7CF7"/>
    <w:rsid w:val="008B005B"/>
    <w:rsid w:val="008B172E"/>
    <w:rsid w:val="008B1C1F"/>
    <w:rsid w:val="008B22A3"/>
    <w:rsid w:val="008B24BA"/>
    <w:rsid w:val="008B254A"/>
    <w:rsid w:val="008B28C1"/>
    <w:rsid w:val="008B2A2B"/>
    <w:rsid w:val="008B2F54"/>
    <w:rsid w:val="008B2F5D"/>
    <w:rsid w:val="008B46EC"/>
    <w:rsid w:val="008B4E75"/>
    <w:rsid w:val="008B5BFB"/>
    <w:rsid w:val="008B66C2"/>
    <w:rsid w:val="008B67D9"/>
    <w:rsid w:val="008B73BB"/>
    <w:rsid w:val="008C0448"/>
    <w:rsid w:val="008C1D1C"/>
    <w:rsid w:val="008C2328"/>
    <w:rsid w:val="008C4535"/>
    <w:rsid w:val="008C46B8"/>
    <w:rsid w:val="008C487B"/>
    <w:rsid w:val="008C79F7"/>
    <w:rsid w:val="008D0748"/>
    <w:rsid w:val="008D21B4"/>
    <w:rsid w:val="008D233F"/>
    <w:rsid w:val="008D25F3"/>
    <w:rsid w:val="008D2ED3"/>
    <w:rsid w:val="008D3A2E"/>
    <w:rsid w:val="008D3B4A"/>
    <w:rsid w:val="008D4CED"/>
    <w:rsid w:val="008D4D01"/>
    <w:rsid w:val="008D647D"/>
    <w:rsid w:val="008D6624"/>
    <w:rsid w:val="008D6EC3"/>
    <w:rsid w:val="008D739B"/>
    <w:rsid w:val="008E11F3"/>
    <w:rsid w:val="008E13A2"/>
    <w:rsid w:val="008E1E30"/>
    <w:rsid w:val="008E2AE4"/>
    <w:rsid w:val="008E2C9B"/>
    <w:rsid w:val="008E31B8"/>
    <w:rsid w:val="008E368C"/>
    <w:rsid w:val="008E3B20"/>
    <w:rsid w:val="008E6250"/>
    <w:rsid w:val="008E6592"/>
    <w:rsid w:val="008E75A0"/>
    <w:rsid w:val="008E774B"/>
    <w:rsid w:val="008E7BF3"/>
    <w:rsid w:val="008E7E01"/>
    <w:rsid w:val="008F0432"/>
    <w:rsid w:val="008F0705"/>
    <w:rsid w:val="008F0F49"/>
    <w:rsid w:val="008F1C31"/>
    <w:rsid w:val="008F20D2"/>
    <w:rsid w:val="008F26B4"/>
    <w:rsid w:val="008F467A"/>
    <w:rsid w:val="008F4C31"/>
    <w:rsid w:val="008F6475"/>
    <w:rsid w:val="008F660D"/>
    <w:rsid w:val="008F7777"/>
    <w:rsid w:val="009005E7"/>
    <w:rsid w:val="009019AB"/>
    <w:rsid w:val="00901E18"/>
    <w:rsid w:val="009025EE"/>
    <w:rsid w:val="00902919"/>
    <w:rsid w:val="00902C71"/>
    <w:rsid w:val="009037A0"/>
    <w:rsid w:val="009049F4"/>
    <w:rsid w:val="00904A5C"/>
    <w:rsid w:val="00906633"/>
    <w:rsid w:val="00906B4C"/>
    <w:rsid w:val="00906C9A"/>
    <w:rsid w:val="0090730A"/>
    <w:rsid w:val="009075A2"/>
    <w:rsid w:val="00910B38"/>
    <w:rsid w:val="00911613"/>
    <w:rsid w:val="00911C2C"/>
    <w:rsid w:val="00911D6A"/>
    <w:rsid w:val="009120EB"/>
    <w:rsid w:val="009123D2"/>
    <w:rsid w:val="00912B47"/>
    <w:rsid w:val="00913465"/>
    <w:rsid w:val="00913A98"/>
    <w:rsid w:val="00913FAE"/>
    <w:rsid w:val="00914EDB"/>
    <w:rsid w:val="009152AC"/>
    <w:rsid w:val="00915E7E"/>
    <w:rsid w:val="00916310"/>
    <w:rsid w:val="00916BE7"/>
    <w:rsid w:val="00916DEE"/>
    <w:rsid w:val="009173F7"/>
    <w:rsid w:val="0092024F"/>
    <w:rsid w:val="00921305"/>
    <w:rsid w:val="00922F75"/>
    <w:rsid w:val="0092399A"/>
    <w:rsid w:val="009243CC"/>
    <w:rsid w:val="009244A6"/>
    <w:rsid w:val="009259D1"/>
    <w:rsid w:val="00925BBB"/>
    <w:rsid w:val="00925BC3"/>
    <w:rsid w:val="009265BA"/>
    <w:rsid w:val="009266CA"/>
    <w:rsid w:val="00927B6F"/>
    <w:rsid w:val="0093031B"/>
    <w:rsid w:val="0093197B"/>
    <w:rsid w:val="009336C6"/>
    <w:rsid w:val="00933783"/>
    <w:rsid w:val="009339E6"/>
    <w:rsid w:val="00933CE3"/>
    <w:rsid w:val="00934A27"/>
    <w:rsid w:val="00934B9A"/>
    <w:rsid w:val="00934C8D"/>
    <w:rsid w:val="0093591F"/>
    <w:rsid w:val="00935B9B"/>
    <w:rsid w:val="0093654B"/>
    <w:rsid w:val="009368FB"/>
    <w:rsid w:val="00936A16"/>
    <w:rsid w:val="00936C30"/>
    <w:rsid w:val="0093755B"/>
    <w:rsid w:val="00941B60"/>
    <w:rsid w:val="00942737"/>
    <w:rsid w:val="00942D5A"/>
    <w:rsid w:val="0094340B"/>
    <w:rsid w:val="00943CFF"/>
    <w:rsid w:val="00943D5F"/>
    <w:rsid w:val="00944424"/>
    <w:rsid w:val="00944EA6"/>
    <w:rsid w:val="0094575B"/>
    <w:rsid w:val="00945D2E"/>
    <w:rsid w:val="00946105"/>
    <w:rsid w:val="00946313"/>
    <w:rsid w:val="00947398"/>
    <w:rsid w:val="009477EB"/>
    <w:rsid w:val="009503F7"/>
    <w:rsid w:val="00950514"/>
    <w:rsid w:val="00951433"/>
    <w:rsid w:val="00952DF7"/>
    <w:rsid w:val="00952E1A"/>
    <w:rsid w:val="00953111"/>
    <w:rsid w:val="00953E6D"/>
    <w:rsid w:val="00954893"/>
    <w:rsid w:val="00956120"/>
    <w:rsid w:val="00956991"/>
    <w:rsid w:val="00956F7C"/>
    <w:rsid w:val="00957397"/>
    <w:rsid w:val="00957CF4"/>
    <w:rsid w:val="0096007B"/>
    <w:rsid w:val="00961E22"/>
    <w:rsid w:val="00961E9F"/>
    <w:rsid w:val="00962119"/>
    <w:rsid w:val="0096219E"/>
    <w:rsid w:val="00962C48"/>
    <w:rsid w:val="00963900"/>
    <w:rsid w:val="00965AD5"/>
    <w:rsid w:val="00965EE5"/>
    <w:rsid w:val="00966F12"/>
    <w:rsid w:val="00966F54"/>
    <w:rsid w:val="00967688"/>
    <w:rsid w:val="00967F53"/>
    <w:rsid w:val="00971AC4"/>
    <w:rsid w:val="00972638"/>
    <w:rsid w:val="009728BB"/>
    <w:rsid w:val="009756E2"/>
    <w:rsid w:val="009756F4"/>
    <w:rsid w:val="00976040"/>
    <w:rsid w:val="00976865"/>
    <w:rsid w:val="00980352"/>
    <w:rsid w:val="00980F3B"/>
    <w:rsid w:val="00981A30"/>
    <w:rsid w:val="00981A33"/>
    <w:rsid w:val="00981B5F"/>
    <w:rsid w:val="00981C72"/>
    <w:rsid w:val="0098205D"/>
    <w:rsid w:val="00983E65"/>
    <w:rsid w:val="00984025"/>
    <w:rsid w:val="00984C3E"/>
    <w:rsid w:val="00985AAF"/>
    <w:rsid w:val="00985DC5"/>
    <w:rsid w:val="00985F7C"/>
    <w:rsid w:val="00986137"/>
    <w:rsid w:val="00986155"/>
    <w:rsid w:val="00987646"/>
    <w:rsid w:val="00990CC1"/>
    <w:rsid w:val="00991736"/>
    <w:rsid w:val="00991BFE"/>
    <w:rsid w:val="00991D59"/>
    <w:rsid w:val="009938A8"/>
    <w:rsid w:val="00995A7C"/>
    <w:rsid w:val="00995C27"/>
    <w:rsid w:val="00995C7E"/>
    <w:rsid w:val="009964EA"/>
    <w:rsid w:val="00996BEE"/>
    <w:rsid w:val="00997402"/>
    <w:rsid w:val="00997E35"/>
    <w:rsid w:val="009A20B7"/>
    <w:rsid w:val="009A276E"/>
    <w:rsid w:val="009A2B6B"/>
    <w:rsid w:val="009A3371"/>
    <w:rsid w:val="009A472A"/>
    <w:rsid w:val="009A4D3F"/>
    <w:rsid w:val="009A5A43"/>
    <w:rsid w:val="009A7CDA"/>
    <w:rsid w:val="009B0044"/>
    <w:rsid w:val="009B00B0"/>
    <w:rsid w:val="009B0D97"/>
    <w:rsid w:val="009B123F"/>
    <w:rsid w:val="009B14A5"/>
    <w:rsid w:val="009B347B"/>
    <w:rsid w:val="009B34B5"/>
    <w:rsid w:val="009B3A2E"/>
    <w:rsid w:val="009B4314"/>
    <w:rsid w:val="009B4AC2"/>
    <w:rsid w:val="009B7192"/>
    <w:rsid w:val="009B746B"/>
    <w:rsid w:val="009C02A5"/>
    <w:rsid w:val="009C0BF4"/>
    <w:rsid w:val="009C0F7F"/>
    <w:rsid w:val="009C107B"/>
    <w:rsid w:val="009C1397"/>
    <w:rsid w:val="009C1C2C"/>
    <w:rsid w:val="009C1E47"/>
    <w:rsid w:val="009C296A"/>
    <w:rsid w:val="009C2BE9"/>
    <w:rsid w:val="009C32E9"/>
    <w:rsid w:val="009C4947"/>
    <w:rsid w:val="009C4C56"/>
    <w:rsid w:val="009C5AD4"/>
    <w:rsid w:val="009C652E"/>
    <w:rsid w:val="009C6778"/>
    <w:rsid w:val="009C7566"/>
    <w:rsid w:val="009C7DD7"/>
    <w:rsid w:val="009D019C"/>
    <w:rsid w:val="009D021A"/>
    <w:rsid w:val="009D06D9"/>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DA8"/>
    <w:rsid w:val="009E09E1"/>
    <w:rsid w:val="009E0F94"/>
    <w:rsid w:val="009E1292"/>
    <w:rsid w:val="009E1AE3"/>
    <w:rsid w:val="009E1F0E"/>
    <w:rsid w:val="009E1FD4"/>
    <w:rsid w:val="009E2052"/>
    <w:rsid w:val="009E2172"/>
    <w:rsid w:val="009E2D0C"/>
    <w:rsid w:val="009E4794"/>
    <w:rsid w:val="009E5A15"/>
    <w:rsid w:val="009E7D55"/>
    <w:rsid w:val="009F0D26"/>
    <w:rsid w:val="009F1249"/>
    <w:rsid w:val="009F15D0"/>
    <w:rsid w:val="009F16E3"/>
    <w:rsid w:val="009F2401"/>
    <w:rsid w:val="009F2747"/>
    <w:rsid w:val="009F2904"/>
    <w:rsid w:val="009F30FC"/>
    <w:rsid w:val="009F3CCC"/>
    <w:rsid w:val="009F4335"/>
    <w:rsid w:val="009F5E8F"/>
    <w:rsid w:val="009F5F59"/>
    <w:rsid w:val="009F64F9"/>
    <w:rsid w:val="009F6846"/>
    <w:rsid w:val="00A00600"/>
    <w:rsid w:val="00A00CED"/>
    <w:rsid w:val="00A019FA"/>
    <w:rsid w:val="00A01BC5"/>
    <w:rsid w:val="00A023A0"/>
    <w:rsid w:val="00A023A2"/>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D85"/>
    <w:rsid w:val="00A11E90"/>
    <w:rsid w:val="00A1308A"/>
    <w:rsid w:val="00A1405C"/>
    <w:rsid w:val="00A143F4"/>
    <w:rsid w:val="00A1471B"/>
    <w:rsid w:val="00A14E69"/>
    <w:rsid w:val="00A16E0D"/>
    <w:rsid w:val="00A171A8"/>
    <w:rsid w:val="00A174E9"/>
    <w:rsid w:val="00A208D9"/>
    <w:rsid w:val="00A20AED"/>
    <w:rsid w:val="00A21643"/>
    <w:rsid w:val="00A21F38"/>
    <w:rsid w:val="00A229CF"/>
    <w:rsid w:val="00A22D5B"/>
    <w:rsid w:val="00A236D9"/>
    <w:rsid w:val="00A23E81"/>
    <w:rsid w:val="00A241E3"/>
    <w:rsid w:val="00A25234"/>
    <w:rsid w:val="00A25ABA"/>
    <w:rsid w:val="00A26015"/>
    <w:rsid w:val="00A260FC"/>
    <w:rsid w:val="00A26369"/>
    <w:rsid w:val="00A26480"/>
    <w:rsid w:val="00A26E3A"/>
    <w:rsid w:val="00A27EE0"/>
    <w:rsid w:val="00A27F4C"/>
    <w:rsid w:val="00A308C4"/>
    <w:rsid w:val="00A32205"/>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628F"/>
    <w:rsid w:val="00A471A2"/>
    <w:rsid w:val="00A47633"/>
    <w:rsid w:val="00A50773"/>
    <w:rsid w:val="00A50795"/>
    <w:rsid w:val="00A51033"/>
    <w:rsid w:val="00A524EF"/>
    <w:rsid w:val="00A530AC"/>
    <w:rsid w:val="00A53834"/>
    <w:rsid w:val="00A53ACC"/>
    <w:rsid w:val="00A5486D"/>
    <w:rsid w:val="00A54CE6"/>
    <w:rsid w:val="00A54D87"/>
    <w:rsid w:val="00A5544E"/>
    <w:rsid w:val="00A55C82"/>
    <w:rsid w:val="00A5671C"/>
    <w:rsid w:val="00A567C5"/>
    <w:rsid w:val="00A6059F"/>
    <w:rsid w:val="00A618DF"/>
    <w:rsid w:val="00A631F9"/>
    <w:rsid w:val="00A63466"/>
    <w:rsid w:val="00A6359E"/>
    <w:rsid w:val="00A64555"/>
    <w:rsid w:val="00A64A0A"/>
    <w:rsid w:val="00A66F27"/>
    <w:rsid w:val="00A70048"/>
    <w:rsid w:val="00A70549"/>
    <w:rsid w:val="00A74BDC"/>
    <w:rsid w:val="00A75862"/>
    <w:rsid w:val="00A76091"/>
    <w:rsid w:val="00A763FC"/>
    <w:rsid w:val="00A765E3"/>
    <w:rsid w:val="00A76C0A"/>
    <w:rsid w:val="00A76C4E"/>
    <w:rsid w:val="00A77295"/>
    <w:rsid w:val="00A776E7"/>
    <w:rsid w:val="00A80221"/>
    <w:rsid w:val="00A80943"/>
    <w:rsid w:val="00A8188D"/>
    <w:rsid w:val="00A82872"/>
    <w:rsid w:val="00A8346B"/>
    <w:rsid w:val="00A8430E"/>
    <w:rsid w:val="00A8466D"/>
    <w:rsid w:val="00A84715"/>
    <w:rsid w:val="00A84BDC"/>
    <w:rsid w:val="00A85D96"/>
    <w:rsid w:val="00A8669E"/>
    <w:rsid w:val="00A87E1B"/>
    <w:rsid w:val="00A9002D"/>
    <w:rsid w:val="00A9040F"/>
    <w:rsid w:val="00A911C3"/>
    <w:rsid w:val="00A91500"/>
    <w:rsid w:val="00A915C7"/>
    <w:rsid w:val="00A92384"/>
    <w:rsid w:val="00A92AF4"/>
    <w:rsid w:val="00A9356E"/>
    <w:rsid w:val="00A93C6C"/>
    <w:rsid w:val="00A9421C"/>
    <w:rsid w:val="00A94D28"/>
    <w:rsid w:val="00A96190"/>
    <w:rsid w:val="00A9622F"/>
    <w:rsid w:val="00A96730"/>
    <w:rsid w:val="00A96986"/>
    <w:rsid w:val="00A971E4"/>
    <w:rsid w:val="00A978D4"/>
    <w:rsid w:val="00A97AC1"/>
    <w:rsid w:val="00AA0808"/>
    <w:rsid w:val="00AA118B"/>
    <w:rsid w:val="00AA2332"/>
    <w:rsid w:val="00AA260A"/>
    <w:rsid w:val="00AA2AE4"/>
    <w:rsid w:val="00AA2DAC"/>
    <w:rsid w:val="00AA32A6"/>
    <w:rsid w:val="00AA32CF"/>
    <w:rsid w:val="00AA3ED8"/>
    <w:rsid w:val="00AA531B"/>
    <w:rsid w:val="00AA60DB"/>
    <w:rsid w:val="00AA6150"/>
    <w:rsid w:val="00AA6DC4"/>
    <w:rsid w:val="00AA76D2"/>
    <w:rsid w:val="00AA772F"/>
    <w:rsid w:val="00AB0153"/>
    <w:rsid w:val="00AB0BFB"/>
    <w:rsid w:val="00AB0CE2"/>
    <w:rsid w:val="00AB0EE9"/>
    <w:rsid w:val="00AB11E1"/>
    <w:rsid w:val="00AB1368"/>
    <w:rsid w:val="00AB157E"/>
    <w:rsid w:val="00AB1658"/>
    <w:rsid w:val="00AB24C2"/>
    <w:rsid w:val="00AB25D7"/>
    <w:rsid w:val="00AB2721"/>
    <w:rsid w:val="00AB33DF"/>
    <w:rsid w:val="00AB3EAC"/>
    <w:rsid w:val="00AB3EC3"/>
    <w:rsid w:val="00AB4024"/>
    <w:rsid w:val="00AB4512"/>
    <w:rsid w:val="00AB495D"/>
    <w:rsid w:val="00AB56BC"/>
    <w:rsid w:val="00AB5E6A"/>
    <w:rsid w:val="00AB6306"/>
    <w:rsid w:val="00AB6DF8"/>
    <w:rsid w:val="00AC1375"/>
    <w:rsid w:val="00AC16D3"/>
    <w:rsid w:val="00AC1C72"/>
    <w:rsid w:val="00AC2973"/>
    <w:rsid w:val="00AC2F13"/>
    <w:rsid w:val="00AC3194"/>
    <w:rsid w:val="00AC31C5"/>
    <w:rsid w:val="00AC4409"/>
    <w:rsid w:val="00AC48B8"/>
    <w:rsid w:val="00AC58A9"/>
    <w:rsid w:val="00AC5A83"/>
    <w:rsid w:val="00AC5E3F"/>
    <w:rsid w:val="00AC71F6"/>
    <w:rsid w:val="00AC735C"/>
    <w:rsid w:val="00AC7408"/>
    <w:rsid w:val="00AC758A"/>
    <w:rsid w:val="00AD199A"/>
    <w:rsid w:val="00AD2C90"/>
    <w:rsid w:val="00AD4F6D"/>
    <w:rsid w:val="00AD5244"/>
    <w:rsid w:val="00AD53C4"/>
    <w:rsid w:val="00AD57FB"/>
    <w:rsid w:val="00AD5FE1"/>
    <w:rsid w:val="00AD640F"/>
    <w:rsid w:val="00AD6DB9"/>
    <w:rsid w:val="00AD6F4D"/>
    <w:rsid w:val="00AD7409"/>
    <w:rsid w:val="00AE174B"/>
    <w:rsid w:val="00AE23A2"/>
    <w:rsid w:val="00AE2730"/>
    <w:rsid w:val="00AE29B5"/>
    <w:rsid w:val="00AE31A0"/>
    <w:rsid w:val="00AE33B1"/>
    <w:rsid w:val="00AE3F0E"/>
    <w:rsid w:val="00AE420A"/>
    <w:rsid w:val="00AE534B"/>
    <w:rsid w:val="00AE5544"/>
    <w:rsid w:val="00AE665F"/>
    <w:rsid w:val="00AE7066"/>
    <w:rsid w:val="00AE75DF"/>
    <w:rsid w:val="00AE7938"/>
    <w:rsid w:val="00AF0BE0"/>
    <w:rsid w:val="00AF1292"/>
    <w:rsid w:val="00AF3207"/>
    <w:rsid w:val="00AF3266"/>
    <w:rsid w:val="00AF4445"/>
    <w:rsid w:val="00AF45E8"/>
    <w:rsid w:val="00AF5520"/>
    <w:rsid w:val="00AF5FDD"/>
    <w:rsid w:val="00AF6041"/>
    <w:rsid w:val="00AF6ACE"/>
    <w:rsid w:val="00AF7B18"/>
    <w:rsid w:val="00B008FB"/>
    <w:rsid w:val="00B00E83"/>
    <w:rsid w:val="00B00F21"/>
    <w:rsid w:val="00B01B14"/>
    <w:rsid w:val="00B02115"/>
    <w:rsid w:val="00B02206"/>
    <w:rsid w:val="00B0285A"/>
    <w:rsid w:val="00B030CA"/>
    <w:rsid w:val="00B033B4"/>
    <w:rsid w:val="00B03808"/>
    <w:rsid w:val="00B04E66"/>
    <w:rsid w:val="00B050EC"/>
    <w:rsid w:val="00B05158"/>
    <w:rsid w:val="00B059EA"/>
    <w:rsid w:val="00B067F5"/>
    <w:rsid w:val="00B06A00"/>
    <w:rsid w:val="00B06A46"/>
    <w:rsid w:val="00B070CB"/>
    <w:rsid w:val="00B07AA5"/>
    <w:rsid w:val="00B07BB6"/>
    <w:rsid w:val="00B11292"/>
    <w:rsid w:val="00B11D00"/>
    <w:rsid w:val="00B11F32"/>
    <w:rsid w:val="00B123A3"/>
    <w:rsid w:val="00B12464"/>
    <w:rsid w:val="00B1257A"/>
    <w:rsid w:val="00B149C5"/>
    <w:rsid w:val="00B14A3E"/>
    <w:rsid w:val="00B15266"/>
    <w:rsid w:val="00B152DE"/>
    <w:rsid w:val="00B154B9"/>
    <w:rsid w:val="00B1633A"/>
    <w:rsid w:val="00B20042"/>
    <w:rsid w:val="00B200B2"/>
    <w:rsid w:val="00B21181"/>
    <w:rsid w:val="00B21A2C"/>
    <w:rsid w:val="00B229F6"/>
    <w:rsid w:val="00B22AE1"/>
    <w:rsid w:val="00B232C8"/>
    <w:rsid w:val="00B240E3"/>
    <w:rsid w:val="00B2471A"/>
    <w:rsid w:val="00B251C4"/>
    <w:rsid w:val="00B25655"/>
    <w:rsid w:val="00B26E92"/>
    <w:rsid w:val="00B307ED"/>
    <w:rsid w:val="00B31A47"/>
    <w:rsid w:val="00B31EBD"/>
    <w:rsid w:val="00B32FCA"/>
    <w:rsid w:val="00B33BF3"/>
    <w:rsid w:val="00B34341"/>
    <w:rsid w:val="00B35222"/>
    <w:rsid w:val="00B35543"/>
    <w:rsid w:val="00B35ECD"/>
    <w:rsid w:val="00B3663B"/>
    <w:rsid w:val="00B36AD8"/>
    <w:rsid w:val="00B37038"/>
    <w:rsid w:val="00B402F6"/>
    <w:rsid w:val="00B40B17"/>
    <w:rsid w:val="00B40D56"/>
    <w:rsid w:val="00B40D85"/>
    <w:rsid w:val="00B40D8F"/>
    <w:rsid w:val="00B41323"/>
    <w:rsid w:val="00B4262B"/>
    <w:rsid w:val="00B4319C"/>
    <w:rsid w:val="00B43CCE"/>
    <w:rsid w:val="00B45F71"/>
    <w:rsid w:val="00B462C9"/>
    <w:rsid w:val="00B46361"/>
    <w:rsid w:val="00B46401"/>
    <w:rsid w:val="00B46BE6"/>
    <w:rsid w:val="00B4739C"/>
    <w:rsid w:val="00B475AC"/>
    <w:rsid w:val="00B47C99"/>
    <w:rsid w:val="00B504DD"/>
    <w:rsid w:val="00B50863"/>
    <w:rsid w:val="00B51BE9"/>
    <w:rsid w:val="00B53507"/>
    <w:rsid w:val="00B53EF1"/>
    <w:rsid w:val="00B53F9E"/>
    <w:rsid w:val="00B54D7C"/>
    <w:rsid w:val="00B55943"/>
    <w:rsid w:val="00B56D74"/>
    <w:rsid w:val="00B56FA9"/>
    <w:rsid w:val="00B57BC9"/>
    <w:rsid w:val="00B57E6D"/>
    <w:rsid w:val="00B57FBE"/>
    <w:rsid w:val="00B601E0"/>
    <w:rsid w:val="00B6143C"/>
    <w:rsid w:val="00B61C59"/>
    <w:rsid w:val="00B638E1"/>
    <w:rsid w:val="00B63D1B"/>
    <w:rsid w:val="00B670D1"/>
    <w:rsid w:val="00B70604"/>
    <w:rsid w:val="00B707F2"/>
    <w:rsid w:val="00B71092"/>
    <w:rsid w:val="00B71636"/>
    <w:rsid w:val="00B72808"/>
    <w:rsid w:val="00B72FDC"/>
    <w:rsid w:val="00B73ABC"/>
    <w:rsid w:val="00B7443F"/>
    <w:rsid w:val="00B7468C"/>
    <w:rsid w:val="00B75B51"/>
    <w:rsid w:val="00B75E7D"/>
    <w:rsid w:val="00B76438"/>
    <w:rsid w:val="00B76743"/>
    <w:rsid w:val="00B76F89"/>
    <w:rsid w:val="00B80A3B"/>
    <w:rsid w:val="00B82258"/>
    <w:rsid w:val="00B83041"/>
    <w:rsid w:val="00B83E1B"/>
    <w:rsid w:val="00B86426"/>
    <w:rsid w:val="00B8665D"/>
    <w:rsid w:val="00B86ADD"/>
    <w:rsid w:val="00B871B2"/>
    <w:rsid w:val="00B87704"/>
    <w:rsid w:val="00B903AA"/>
    <w:rsid w:val="00B9055D"/>
    <w:rsid w:val="00B92798"/>
    <w:rsid w:val="00B92DE4"/>
    <w:rsid w:val="00B933E6"/>
    <w:rsid w:val="00B9390B"/>
    <w:rsid w:val="00B94AD2"/>
    <w:rsid w:val="00B9544E"/>
    <w:rsid w:val="00B9605C"/>
    <w:rsid w:val="00B96199"/>
    <w:rsid w:val="00B97A9B"/>
    <w:rsid w:val="00B97DE4"/>
    <w:rsid w:val="00BA01F2"/>
    <w:rsid w:val="00BA1F64"/>
    <w:rsid w:val="00BA2B01"/>
    <w:rsid w:val="00BA36C8"/>
    <w:rsid w:val="00BA36D9"/>
    <w:rsid w:val="00BA3A82"/>
    <w:rsid w:val="00BA4AC1"/>
    <w:rsid w:val="00BA5083"/>
    <w:rsid w:val="00BA52FD"/>
    <w:rsid w:val="00BA5FC2"/>
    <w:rsid w:val="00BA65E7"/>
    <w:rsid w:val="00BA7D36"/>
    <w:rsid w:val="00BB03F1"/>
    <w:rsid w:val="00BB0B22"/>
    <w:rsid w:val="00BB1B90"/>
    <w:rsid w:val="00BB225C"/>
    <w:rsid w:val="00BB310D"/>
    <w:rsid w:val="00BB3C0F"/>
    <w:rsid w:val="00BB3DEA"/>
    <w:rsid w:val="00BB4BD3"/>
    <w:rsid w:val="00BB4E47"/>
    <w:rsid w:val="00BB56B1"/>
    <w:rsid w:val="00BB5A4E"/>
    <w:rsid w:val="00BC0D00"/>
    <w:rsid w:val="00BC11A1"/>
    <w:rsid w:val="00BC147E"/>
    <w:rsid w:val="00BC1F87"/>
    <w:rsid w:val="00BC27DE"/>
    <w:rsid w:val="00BC2D6F"/>
    <w:rsid w:val="00BC384D"/>
    <w:rsid w:val="00BC3BE4"/>
    <w:rsid w:val="00BC3CEE"/>
    <w:rsid w:val="00BC3E35"/>
    <w:rsid w:val="00BC3F80"/>
    <w:rsid w:val="00BC3F8C"/>
    <w:rsid w:val="00BC4153"/>
    <w:rsid w:val="00BC42F7"/>
    <w:rsid w:val="00BC521C"/>
    <w:rsid w:val="00BC59C6"/>
    <w:rsid w:val="00BC5A76"/>
    <w:rsid w:val="00BC6199"/>
    <w:rsid w:val="00BC628F"/>
    <w:rsid w:val="00BC6868"/>
    <w:rsid w:val="00BC7514"/>
    <w:rsid w:val="00BC790C"/>
    <w:rsid w:val="00BD0E26"/>
    <w:rsid w:val="00BD1040"/>
    <w:rsid w:val="00BD1F81"/>
    <w:rsid w:val="00BD3633"/>
    <w:rsid w:val="00BD4506"/>
    <w:rsid w:val="00BD452D"/>
    <w:rsid w:val="00BD4D87"/>
    <w:rsid w:val="00BD4F41"/>
    <w:rsid w:val="00BD6FD5"/>
    <w:rsid w:val="00BD74AB"/>
    <w:rsid w:val="00BD7D8A"/>
    <w:rsid w:val="00BE0A2B"/>
    <w:rsid w:val="00BE1527"/>
    <w:rsid w:val="00BE1902"/>
    <w:rsid w:val="00BE22B0"/>
    <w:rsid w:val="00BE2BE3"/>
    <w:rsid w:val="00BE2FA1"/>
    <w:rsid w:val="00BE3656"/>
    <w:rsid w:val="00BE376D"/>
    <w:rsid w:val="00BE3778"/>
    <w:rsid w:val="00BE4AE3"/>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982"/>
    <w:rsid w:val="00BF1D88"/>
    <w:rsid w:val="00BF2ADA"/>
    <w:rsid w:val="00BF32EB"/>
    <w:rsid w:val="00BF3738"/>
    <w:rsid w:val="00BF3F28"/>
    <w:rsid w:val="00BF40EF"/>
    <w:rsid w:val="00BF460D"/>
    <w:rsid w:val="00BF50F6"/>
    <w:rsid w:val="00BF5363"/>
    <w:rsid w:val="00BF62E1"/>
    <w:rsid w:val="00BF63C6"/>
    <w:rsid w:val="00BF644A"/>
    <w:rsid w:val="00BF6BA7"/>
    <w:rsid w:val="00BF756F"/>
    <w:rsid w:val="00BF7BCD"/>
    <w:rsid w:val="00BF7ED3"/>
    <w:rsid w:val="00C00440"/>
    <w:rsid w:val="00C0082B"/>
    <w:rsid w:val="00C00EC1"/>
    <w:rsid w:val="00C0113D"/>
    <w:rsid w:val="00C01718"/>
    <w:rsid w:val="00C01EBD"/>
    <w:rsid w:val="00C022B1"/>
    <w:rsid w:val="00C025A2"/>
    <w:rsid w:val="00C02ACF"/>
    <w:rsid w:val="00C03CC9"/>
    <w:rsid w:val="00C03EAD"/>
    <w:rsid w:val="00C05686"/>
    <w:rsid w:val="00C05B2B"/>
    <w:rsid w:val="00C05D3F"/>
    <w:rsid w:val="00C05FEF"/>
    <w:rsid w:val="00C060E9"/>
    <w:rsid w:val="00C06907"/>
    <w:rsid w:val="00C06A8C"/>
    <w:rsid w:val="00C1049E"/>
    <w:rsid w:val="00C112F3"/>
    <w:rsid w:val="00C1237F"/>
    <w:rsid w:val="00C127B9"/>
    <w:rsid w:val="00C1307F"/>
    <w:rsid w:val="00C143D3"/>
    <w:rsid w:val="00C14792"/>
    <w:rsid w:val="00C1492F"/>
    <w:rsid w:val="00C14CF6"/>
    <w:rsid w:val="00C14EE8"/>
    <w:rsid w:val="00C1572D"/>
    <w:rsid w:val="00C15AF6"/>
    <w:rsid w:val="00C1700E"/>
    <w:rsid w:val="00C17043"/>
    <w:rsid w:val="00C17C74"/>
    <w:rsid w:val="00C17ECA"/>
    <w:rsid w:val="00C17EEB"/>
    <w:rsid w:val="00C204C6"/>
    <w:rsid w:val="00C20815"/>
    <w:rsid w:val="00C22C7D"/>
    <w:rsid w:val="00C236BE"/>
    <w:rsid w:val="00C23B11"/>
    <w:rsid w:val="00C24871"/>
    <w:rsid w:val="00C2497F"/>
    <w:rsid w:val="00C24ED8"/>
    <w:rsid w:val="00C24FED"/>
    <w:rsid w:val="00C251BD"/>
    <w:rsid w:val="00C262B4"/>
    <w:rsid w:val="00C26EF6"/>
    <w:rsid w:val="00C26F8C"/>
    <w:rsid w:val="00C27360"/>
    <w:rsid w:val="00C307AC"/>
    <w:rsid w:val="00C31270"/>
    <w:rsid w:val="00C31373"/>
    <w:rsid w:val="00C313D2"/>
    <w:rsid w:val="00C320ED"/>
    <w:rsid w:val="00C324AC"/>
    <w:rsid w:val="00C326D9"/>
    <w:rsid w:val="00C33C74"/>
    <w:rsid w:val="00C357A1"/>
    <w:rsid w:val="00C3580A"/>
    <w:rsid w:val="00C35C30"/>
    <w:rsid w:val="00C35D7D"/>
    <w:rsid w:val="00C37CF5"/>
    <w:rsid w:val="00C40036"/>
    <w:rsid w:val="00C40637"/>
    <w:rsid w:val="00C40BA2"/>
    <w:rsid w:val="00C40D25"/>
    <w:rsid w:val="00C4194A"/>
    <w:rsid w:val="00C41A3B"/>
    <w:rsid w:val="00C41BC1"/>
    <w:rsid w:val="00C42BCE"/>
    <w:rsid w:val="00C4439E"/>
    <w:rsid w:val="00C44B47"/>
    <w:rsid w:val="00C451D9"/>
    <w:rsid w:val="00C45750"/>
    <w:rsid w:val="00C45A1D"/>
    <w:rsid w:val="00C46667"/>
    <w:rsid w:val="00C4686C"/>
    <w:rsid w:val="00C47728"/>
    <w:rsid w:val="00C51DA0"/>
    <w:rsid w:val="00C52465"/>
    <w:rsid w:val="00C52965"/>
    <w:rsid w:val="00C52A1B"/>
    <w:rsid w:val="00C53595"/>
    <w:rsid w:val="00C546E7"/>
    <w:rsid w:val="00C550BF"/>
    <w:rsid w:val="00C55721"/>
    <w:rsid w:val="00C56394"/>
    <w:rsid w:val="00C57464"/>
    <w:rsid w:val="00C57E19"/>
    <w:rsid w:val="00C57E38"/>
    <w:rsid w:val="00C626F6"/>
    <w:rsid w:val="00C62EFA"/>
    <w:rsid w:val="00C63063"/>
    <w:rsid w:val="00C634E2"/>
    <w:rsid w:val="00C64893"/>
    <w:rsid w:val="00C65257"/>
    <w:rsid w:val="00C65D7C"/>
    <w:rsid w:val="00C665AC"/>
    <w:rsid w:val="00C66C16"/>
    <w:rsid w:val="00C67329"/>
    <w:rsid w:val="00C7004A"/>
    <w:rsid w:val="00C72B84"/>
    <w:rsid w:val="00C7320A"/>
    <w:rsid w:val="00C73404"/>
    <w:rsid w:val="00C73794"/>
    <w:rsid w:val="00C74C84"/>
    <w:rsid w:val="00C75FC1"/>
    <w:rsid w:val="00C7617B"/>
    <w:rsid w:val="00C767D7"/>
    <w:rsid w:val="00C769F0"/>
    <w:rsid w:val="00C77124"/>
    <w:rsid w:val="00C77E4B"/>
    <w:rsid w:val="00C77EE8"/>
    <w:rsid w:val="00C80422"/>
    <w:rsid w:val="00C8106D"/>
    <w:rsid w:val="00C81AEF"/>
    <w:rsid w:val="00C81B29"/>
    <w:rsid w:val="00C82575"/>
    <w:rsid w:val="00C832F8"/>
    <w:rsid w:val="00C839D6"/>
    <w:rsid w:val="00C844B3"/>
    <w:rsid w:val="00C84C5F"/>
    <w:rsid w:val="00C86610"/>
    <w:rsid w:val="00C8699F"/>
    <w:rsid w:val="00C879BC"/>
    <w:rsid w:val="00C87D79"/>
    <w:rsid w:val="00C87FE4"/>
    <w:rsid w:val="00C90A69"/>
    <w:rsid w:val="00C90BDD"/>
    <w:rsid w:val="00C90E9A"/>
    <w:rsid w:val="00C90F4A"/>
    <w:rsid w:val="00C91217"/>
    <w:rsid w:val="00C9137E"/>
    <w:rsid w:val="00C914FE"/>
    <w:rsid w:val="00C919FA"/>
    <w:rsid w:val="00C91A9D"/>
    <w:rsid w:val="00C921EC"/>
    <w:rsid w:val="00C92B80"/>
    <w:rsid w:val="00C93300"/>
    <w:rsid w:val="00C93533"/>
    <w:rsid w:val="00C938A5"/>
    <w:rsid w:val="00C93966"/>
    <w:rsid w:val="00C9498D"/>
    <w:rsid w:val="00C95552"/>
    <w:rsid w:val="00C96223"/>
    <w:rsid w:val="00C96580"/>
    <w:rsid w:val="00C979C0"/>
    <w:rsid w:val="00CA02F8"/>
    <w:rsid w:val="00CA048B"/>
    <w:rsid w:val="00CA0B8B"/>
    <w:rsid w:val="00CA0F04"/>
    <w:rsid w:val="00CA127D"/>
    <w:rsid w:val="00CA1E1F"/>
    <w:rsid w:val="00CA2DAA"/>
    <w:rsid w:val="00CA364F"/>
    <w:rsid w:val="00CA414D"/>
    <w:rsid w:val="00CA438E"/>
    <w:rsid w:val="00CA47DE"/>
    <w:rsid w:val="00CA4BF6"/>
    <w:rsid w:val="00CA5282"/>
    <w:rsid w:val="00CA5D8A"/>
    <w:rsid w:val="00CA6616"/>
    <w:rsid w:val="00CA73C6"/>
    <w:rsid w:val="00CA7CB0"/>
    <w:rsid w:val="00CB072E"/>
    <w:rsid w:val="00CB187E"/>
    <w:rsid w:val="00CB3725"/>
    <w:rsid w:val="00CB3FEC"/>
    <w:rsid w:val="00CB446F"/>
    <w:rsid w:val="00CB5319"/>
    <w:rsid w:val="00CB60CD"/>
    <w:rsid w:val="00CB6200"/>
    <w:rsid w:val="00CB69F8"/>
    <w:rsid w:val="00CB7AE4"/>
    <w:rsid w:val="00CC0937"/>
    <w:rsid w:val="00CC18BB"/>
    <w:rsid w:val="00CC20A1"/>
    <w:rsid w:val="00CC50B7"/>
    <w:rsid w:val="00CC6939"/>
    <w:rsid w:val="00CC6A86"/>
    <w:rsid w:val="00CC7366"/>
    <w:rsid w:val="00CD0B26"/>
    <w:rsid w:val="00CD13AC"/>
    <w:rsid w:val="00CD1E44"/>
    <w:rsid w:val="00CD27F9"/>
    <w:rsid w:val="00CD2E46"/>
    <w:rsid w:val="00CD496D"/>
    <w:rsid w:val="00CD4AC1"/>
    <w:rsid w:val="00CD6940"/>
    <w:rsid w:val="00CD75B4"/>
    <w:rsid w:val="00CD7873"/>
    <w:rsid w:val="00CD78FD"/>
    <w:rsid w:val="00CD7960"/>
    <w:rsid w:val="00CE075D"/>
    <w:rsid w:val="00CE2CDC"/>
    <w:rsid w:val="00CE3A16"/>
    <w:rsid w:val="00CE3AB2"/>
    <w:rsid w:val="00CE3F15"/>
    <w:rsid w:val="00CE4428"/>
    <w:rsid w:val="00CE5E1E"/>
    <w:rsid w:val="00CE6296"/>
    <w:rsid w:val="00CE745B"/>
    <w:rsid w:val="00CE7BB9"/>
    <w:rsid w:val="00CE7D8D"/>
    <w:rsid w:val="00CE7DC2"/>
    <w:rsid w:val="00CF13CE"/>
    <w:rsid w:val="00CF1E8C"/>
    <w:rsid w:val="00CF3097"/>
    <w:rsid w:val="00CF3497"/>
    <w:rsid w:val="00CF67FD"/>
    <w:rsid w:val="00CF7BAC"/>
    <w:rsid w:val="00D00252"/>
    <w:rsid w:val="00D008BB"/>
    <w:rsid w:val="00D01163"/>
    <w:rsid w:val="00D0129A"/>
    <w:rsid w:val="00D0148B"/>
    <w:rsid w:val="00D02098"/>
    <w:rsid w:val="00D03208"/>
    <w:rsid w:val="00D03351"/>
    <w:rsid w:val="00D03614"/>
    <w:rsid w:val="00D040D1"/>
    <w:rsid w:val="00D0459E"/>
    <w:rsid w:val="00D04C66"/>
    <w:rsid w:val="00D059E4"/>
    <w:rsid w:val="00D07181"/>
    <w:rsid w:val="00D071C1"/>
    <w:rsid w:val="00D073B4"/>
    <w:rsid w:val="00D07457"/>
    <w:rsid w:val="00D0791F"/>
    <w:rsid w:val="00D07D37"/>
    <w:rsid w:val="00D11904"/>
    <w:rsid w:val="00D11F70"/>
    <w:rsid w:val="00D12405"/>
    <w:rsid w:val="00D13174"/>
    <w:rsid w:val="00D13FC3"/>
    <w:rsid w:val="00D1553E"/>
    <w:rsid w:val="00D155B7"/>
    <w:rsid w:val="00D15B0F"/>
    <w:rsid w:val="00D16720"/>
    <w:rsid w:val="00D16DA3"/>
    <w:rsid w:val="00D16E4B"/>
    <w:rsid w:val="00D17386"/>
    <w:rsid w:val="00D21787"/>
    <w:rsid w:val="00D2194D"/>
    <w:rsid w:val="00D21FC0"/>
    <w:rsid w:val="00D23114"/>
    <w:rsid w:val="00D23772"/>
    <w:rsid w:val="00D23BDD"/>
    <w:rsid w:val="00D23FB5"/>
    <w:rsid w:val="00D25F30"/>
    <w:rsid w:val="00D260AF"/>
    <w:rsid w:val="00D26976"/>
    <w:rsid w:val="00D26E91"/>
    <w:rsid w:val="00D26E94"/>
    <w:rsid w:val="00D27AF9"/>
    <w:rsid w:val="00D27F3B"/>
    <w:rsid w:val="00D3054F"/>
    <w:rsid w:val="00D30750"/>
    <w:rsid w:val="00D30D5D"/>
    <w:rsid w:val="00D323EE"/>
    <w:rsid w:val="00D329A9"/>
    <w:rsid w:val="00D332F7"/>
    <w:rsid w:val="00D33C63"/>
    <w:rsid w:val="00D34DA8"/>
    <w:rsid w:val="00D35446"/>
    <w:rsid w:val="00D355A3"/>
    <w:rsid w:val="00D36BDA"/>
    <w:rsid w:val="00D373B3"/>
    <w:rsid w:val="00D400B2"/>
    <w:rsid w:val="00D4048B"/>
    <w:rsid w:val="00D409EF"/>
    <w:rsid w:val="00D43638"/>
    <w:rsid w:val="00D4369E"/>
    <w:rsid w:val="00D437BE"/>
    <w:rsid w:val="00D43C8A"/>
    <w:rsid w:val="00D43DA9"/>
    <w:rsid w:val="00D43FEB"/>
    <w:rsid w:val="00D4462E"/>
    <w:rsid w:val="00D44AA7"/>
    <w:rsid w:val="00D45773"/>
    <w:rsid w:val="00D50142"/>
    <w:rsid w:val="00D508A4"/>
    <w:rsid w:val="00D5102A"/>
    <w:rsid w:val="00D51DE4"/>
    <w:rsid w:val="00D52412"/>
    <w:rsid w:val="00D52681"/>
    <w:rsid w:val="00D52A82"/>
    <w:rsid w:val="00D53193"/>
    <w:rsid w:val="00D5370B"/>
    <w:rsid w:val="00D541E6"/>
    <w:rsid w:val="00D54909"/>
    <w:rsid w:val="00D57275"/>
    <w:rsid w:val="00D57325"/>
    <w:rsid w:val="00D57ED6"/>
    <w:rsid w:val="00D62612"/>
    <w:rsid w:val="00D6268E"/>
    <w:rsid w:val="00D62D68"/>
    <w:rsid w:val="00D63924"/>
    <w:rsid w:val="00D64DC8"/>
    <w:rsid w:val="00D657E3"/>
    <w:rsid w:val="00D65876"/>
    <w:rsid w:val="00D65DCC"/>
    <w:rsid w:val="00D65E7D"/>
    <w:rsid w:val="00D66C66"/>
    <w:rsid w:val="00D67524"/>
    <w:rsid w:val="00D67CB0"/>
    <w:rsid w:val="00D67FEE"/>
    <w:rsid w:val="00D70ACF"/>
    <w:rsid w:val="00D716BF"/>
    <w:rsid w:val="00D719B1"/>
    <w:rsid w:val="00D72650"/>
    <w:rsid w:val="00D727A1"/>
    <w:rsid w:val="00D729F5"/>
    <w:rsid w:val="00D72A8D"/>
    <w:rsid w:val="00D73FAF"/>
    <w:rsid w:val="00D742DA"/>
    <w:rsid w:val="00D74318"/>
    <w:rsid w:val="00D746DB"/>
    <w:rsid w:val="00D748A4"/>
    <w:rsid w:val="00D74ED8"/>
    <w:rsid w:val="00D74FBA"/>
    <w:rsid w:val="00D75E92"/>
    <w:rsid w:val="00D76A1E"/>
    <w:rsid w:val="00D779A5"/>
    <w:rsid w:val="00D77BBF"/>
    <w:rsid w:val="00D77C73"/>
    <w:rsid w:val="00D77E9E"/>
    <w:rsid w:val="00D77FE1"/>
    <w:rsid w:val="00D80D37"/>
    <w:rsid w:val="00D80E19"/>
    <w:rsid w:val="00D80F8E"/>
    <w:rsid w:val="00D8116B"/>
    <w:rsid w:val="00D81C2C"/>
    <w:rsid w:val="00D8233C"/>
    <w:rsid w:val="00D82819"/>
    <w:rsid w:val="00D82855"/>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F9B"/>
    <w:rsid w:val="00D93671"/>
    <w:rsid w:val="00D93873"/>
    <w:rsid w:val="00D94C72"/>
    <w:rsid w:val="00D966FF"/>
    <w:rsid w:val="00D97173"/>
    <w:rsid w:val="00D97585"/>
    <w:rsid w:val="00D9787D"/>
    <w:rsid w:val="00DA02DF"/>
    <w:rsid w:val="00DA098E"/>
    <w:rsid w:val="00DA0A78"/>
    <w:rsid w:val="00DA0FB7"/>
    <w:rsid w:val="00DA15C9"/>
    <w:rsid w:val="00DA16DE"/>
    <w:rsid w:val="00DA1ED8"/>
    <w:rsid w:val="00DA2050"/>
    <w:rsid w:val="00DA225A"/>
    <w:rsid w:val="00DA237A"/>
    <w:rsid w:val="00DA2AB8"/>
    <w:rsid w:val="00DA2D1D"/>
    <w:rsid w:val="00DA32DF"/>
    <w:rsid w:val="00DA3459"/>
    <w:rsid w:val="00DA36A4"/>
    <w:rsid w:val="00DA3FB5"/>
    <w:rsid w:val="00DA4CE7"/>
    <w:rsid w:val="00DA4F45"/>
    <w:rsid w:val="00DA54F3"/>
    <w:rsid w:val="00DA58AA"/>
    <w:rsid w:val="00DA59DF"/>
    <w:rsid w:val="00DA5E0B"/>
    <w:rsid w:val="00DA6C43"/>
    <w:rsid w:val="00DA6F62"/>
    <w:rsid w:val="00DA7C99"/>
    <w:rsid w:val="00DB0BF0"/>
    <w:rsid w:val="00DB1BF4"/>
    <w:rsid w:val="00DB20D3"/>
    <w:rsid w:val="00DB2227"/>
    <w:rsid w:val="00DB24CD"/>
    <w:rsid w:val="00DB3326"/>
    <w:rsid w:val="00DB4F5F"/>
    <w:rsid w:val="00DB58CC"/>
    <w:rsid w:val="00DB5CC8"/>
    <w:rsid w:val="00DB79E1"/>
    <w:rsid w:val="00DB7B1B"/>
    <w:rsid w:val="00DC0236"/>
    <w:rsid w:val="00DC026D"/>
    <w:rsid w:val="00DC18D3"/>
    <w:rsid w:val="00DC29DD"/>
    <w:rsid w:val="00DC3887"/>
    <w:rsid w:val="00DC4A54"/>
    <w:rsid w:val="00DC4EC2"/>
    <w:rsid w:val="00DC4F4B"/>
    <w:rsid w:val="00DC5E42"/>
    <w:rsid w:val="00DC5F77"/>
    <w:rsid w:val="00DC60AA"/>
    <w:rsid w:val="00DC698C"/>
    <w:rsid w:val="00DC6B49"/>
    <w:rsid w:val="00DC7E0B"/>
    <w:rsid w:val="00DD00E2"/>
    <w:rsid w:val="00DD13BB"/>
    <w:rsid w:val="00DD1412"/>
    <w:rsid w:val="00DD1F7F"/>
    <w:rsid w:val="00DD25B5"/>
    <w:rsid w:val="00DD26A8"/>
    <w:rsid w:val="00DD4B82"/>
    <w:rsid w:val="00DD60CA"/>
    <w:rsid w:val="00DD6655"/>
    <w:rsid w:val="00DD6A3C"/>
    <w:rsid w:val="00DD71BA"/>
    <w:rsid w:val="00DD762A"/>
    <w:rsid w:val="00DD77C7"/>
    <w:rsid w:val="00DD78AA"/>
    <w:rsid w:val="00DE0E75"/>
    <w:rsid w:val="00DE197B"/>
    <w:rsid w:val="00DE1C01"/>
    <w:rsid w:val="00DE2707"/>
    <w:rsid w:val="00DE3241"/>
    <w:rsid w:val="00DE3480"/>
    <w:rsid w:val="00DE3795"/>
    <w:rsid w:val="00DE3C09"/>
    <w:rsid w:val="00DE3D2E"/>
    <w:rsid w:val="00DE4670"/>
    <w:rsid w:val="00DE49C5"/>
    <w:rsid w:val="00DE56EB"/>
    <w:rsid w:val="00DE6E72"/>
    <w:rsid w:val="00DE6F82"/>
    <w:rsid w:val="00DE7070"/>
    <w:rsid w:val="00DE75B7"/>
    <w:rsid w:val="00DE7CFF"/>
    <w:rsid w:val="00DF0934"/>
    <w:rsid w:val="00DF0F9E"/>
    <w:rsid w:val="00DF10A7"/>
    <w:rsid w:val="00DF219D"/>
    <w:rsid w:val="00DF36E5"/>
    <w:rsid w:val="00DF37E4"/>
    <w:rsid w:val="00DF3AF7"/>
    <w:rsid w:val="00DF4125"/>
    <w:rsid w:val="00DF4C08"/>
    <w:rsid w:val="00E009AD"/>
    <w:rsid w:val="00E01269"/>
    <w:rsid w:val="00E029E9"/>
    <w:rsid w:val="00E03F86"/>
    <w:rsid w:val="00E05A5B"/>
    <w:rsid w:val="00E05A9C"/>
    <w:rsid w:val="00E0637C"/>
    <w:rsid w:val="00E06861"/>
    <w:rsid w:val="00E06A92"/>
    <w:rsid w:val="00E06B42"/>
    <w:rsid w:val="00E06B6D"/>
    <w:rsid w:val="00E071D8"/>
    <w:rsid w:val="00E076AB"/>
    <w:rsid w:val="00E079A6"/>
    <w:rsid w:val="00E105A2"/>
    <w:rsid w:val="00E10618"/>
    <w:rsid w:val="00E11675"/>
    <w:rsid w:val="00E11A93"/>
    <w:rsid w:val="00E11E69"/>
    <w:rsid w:val="00E125C6"/>
    <w:rsid w:val="00E12AEE"/>
    <w:rsid w:val="00E13E27"/>
    <w:rsid w:val="00E159C5"/>
    <w:rsid w:val="00E16190"/>
    <w:rsid w:val="00E16BFB"/>
    <w:rsid w:val="00E17A03"/>
    <w:rsid w:val="00E17C4E"/>
    <w:rsid w:val="00E2006E"/>
    <w:rsid w:val="00E207ED"/>
    <w:rsid w:val="00E211D0"/>
    <w:rsid w:val="00E25971"/>
    <w:rsid w:val="00E25E3C"/>
    <w:rsid w:val="00E27615"/>
    <w:rsid w:val="00E27950"/>
    <w:rsid w:val="00E31949"/>
    <w:rsid w:val="00E31E58"/>
    <w:rsid w:val="00E32948"/>
    <w:rsid w:val="00E33223"/>
    <w:rsid w:val="00E34E6C"/>
    <w:rsid w:val="00E35AC6"/>
    <w:rsid w:val="00E378CB"/>
    <w:rsid w:val="00E40447"/>
    <w:rsid w:val="00E4049C"/>
    <w:rsid w:val="00E41639"/>
    <w:rsid w:val="00E437BE"/>
    <w:rsid w:val="00E4569E"/>
    <w:rsid w:val="00E45861"/>
    <w:rsid w:val="00E4674D"/>
    <w:rsid w:val="00E4686B"/>
    <w:rsid w:val="00E4754A"/>
    <w:rsid w:val="00E47C8A"/>
    <w:rsid w:val="00E50974"/>
    <w:rsid w:val="00E50E8C"/>
    <w:rsid w:val="00E51813"/>
    <w:rsid w:val="00E521BA"/>
    <w:rsid w:val="00E53E06"/>
    <w:rsid w:val="00E5410F"/>
    <w:rsid w:val="00E543F1"/>
    <w:rsid w:val="00E559F1"/>
    <w:rsid w:val="00E55E50"/>
    <w:rsid w:val="00E5679A"/>
    <w:rsid w:val="00E56A43"/>
    <w:rsid w:val="00E56D61"/>
    <w:rsid w:val="00E56F72"/>
    <w:rsid w:val="00E57422"/>
    <w:rsid w:val="00E57B5B"/>
    <w:rsid w:val="00E57CF2"/>
    <w:rsid w:val="00E57E74"/>
    <w:rsid w:val="00E6012B"/>
    <w:rsid w:val="00E6098B"/>
    <w:rsid w:val="00E612E1"/>
    <w:rsid w:val="00E615C2"/>
    <w:rsid w:val="00E61A40"/>
    <w:rsid w:val="00E61DC0"/>
    <w:rsid w:val="00E62718"/>
    <w:rsid w:val="00E63AA7"/>
    <w:rsid w:val="00E640D3"/>
    <w:rsid w:val="00E64F79"/>
    <w:rsid w:val="00E651BD"/>
    <w:rsid w:val="00E657A5"/>
    <w:rsid w:val="00E65E3D"/>
    <w:rsid w:val="00E66393"/>
    <w:rsid w:val="00E66C5B"/>
    <w:rsid w:val="00E6757B"/>
    <w:rsid w:val="00E67607"/>
    <w:rsid w:val="00E67FAA"/>
    <w:rsid w:val="00E702EA"/>
    <w:rsid w:val="00E70F07"/>
    <w:rsid w:val="00E71A10"/>
    <w:rsid w:val="00E725F0"/>
    <w:rsid w:val="00E72AE6"/>
    <w:rsid w:val="00E73D9B"/>
    <w:rsid w:val="00E74C66"/>
    <w:rsid w:val="00E76118"/>
    <w:rsid w:val="00E76689"/>
    <w:rsid w:val="00E76728"/>
    <w:rsid w:val="00E77610"/>
    <w:rsid w:val="00E81084"/>
    <w:rsid w:val="00E82993"/>
    <w:rsid w:val="00E82BB9"/>
    <w:rsid w:val="00E83021"/>
    <w:rsid w:val="00E832E6"/>
    <w:rsid w:val="00E83CD6"/>
    <w:rsid w:val="00E844DD"/>
    <w:rsid w:val="00E84BF7"/>
    <w:rsid w:val="00E85F50"/>
    <w:rsid w:val="00E867D0"/>
    <w:rsid w:val="00E87D4D"/>
    <w:rsid w:val="00E901E9"/>
    <w:rsid w:val="00E90220"/>
    <w:rsid w:val="00E91FBB"/>
    <w:rsid w:val="00E9248B"/>
    <w:rsid w:val="00E92DC9"/>
    <w:rsid w:val="00E92FFA"/>
    <w:rsid w:val="00E9314E"/>
    <w:rsid w:val="00E93178"/>
    <w:rsid w:val="00E9355C"/>
    <w:rsid w:val="00E95011"/>
    <w:rsid w:val="00E96128"/>
    <w:rsid w:val="00E963FF"/>
    <w:rsid w:val="00E96476"/>
    <w:rsid w:val="00E96A0F"/>
    <w:rsid w:val="00E96A5C"/>
    <w:rsid w:val="00E97436"/>
    <w:rsid w:val="00EA1248"/>
    <w:rsid w:val="00EA1D9F"/>
    <w:rsid w:val="00EA287B"/>
    <w:rsid w:val="00EA2A27"/>
    <w:rsid w:val="00EA312F"/>
    <w:rsid w:val="00EA55A7"/>
    <w:rsid w:val="00EA5E3E"/>
    <w:rsid w:val="00EB08CA"/>
    <w:rsid w:val="00EB1140"/>
    <w:rsid w:val="00EB2CCE"/>
    <w:rsid w:val="00EB34F3"/>
    <w:rsid w:val="00EB4E77"/>
    <w:rsid w:val="00EB538B"/>
    <w:rsid w:val="00EB5FFE"/>
    <w:rsid w:val="00EB610D"/>
    <w:rsid w:val="00EB67AA"/>
    <w:rsid w:val="00EB70CA"/>
    <w:rsid w:val="00EC06E9"/>
    <w:rsid w:val="00EC167A"/>
    <w:rsid w:val="00EC1B0B"/>
    <w:rsid w:val="00EC1E5A"/>
    <w:rsid w:val="00EC2035"/>
    <w:rsid w:val="00EC2295"/>
    <w:rsid w:val="00EC26BA"/>
    <w:rsid w:val="00EC27D3"/>
    <w:rsid w:val="00EC35A0"/>
    <w:rsid w:val="00EC3739"/>
    <w:rsid w:val="00EC4AB3"/>
    <w:rsid w:val="00EC4E37"/>
    <w:rsid w:val="00EC52FF"/>
    <w:rsid w:val="00EC61F9"/>
    <w:rsid w:val="00EC6598"/>
    <w:rsid w:val="00EC6AA7"/>
    <w:rsid w:val="00EC6DC4"/>
    <w:rsid w:val="00ED06DF"/>
    <w:rsid w:val="00ED17CF"/>
    <w:rsid w:val="00ED2A2D"/>
    <w:rsid w:val="00ED3169"/>
    <w:rsid w:val="00ED31AC"/>
    <w:rsid w:val="00ED364D"/>
    <w:rsid w:val="00ED38C3"/>
    <w:rsid w:val="00ED3AEE"/>
    <w:rsid w:val="00ED43D7"/>
    <w:rsid w:val="00ED4B5E"/>
    <w:rsid w:val="00ED4D88"/>
    <w:rsid w:val="00ED526C"/>
    <w:rsid w:val="00ED54DB"/>
    <w:rsid w:val="00ED778B"/>
    <w:rsid w:val="00ED7C43"/>
    <w:rsid w:val="00EE03C0"/>
    <w:rsid w:val="00EE0588"/>
    <w:rsid w:val="00EE05E2"/>
    <w:rsid w:val="00EE0B9C"/>
    <w:rsid w:val="00EE12CC"/>
    <w:rsid w:val="00EE1494"/>
    <w:rsid w:val="00EE1F0A"/>
    <w:rsid w:val="00EE2415"/>
    <w:rsid w:val="00EE30BE"/>
    <w:rsid w:val="00EE47FA"/>
    <w:rsid w:val="00EE5879"/>
    <w:rsid w:val="00EE63E0"/>
    <w:rsid w:val="00EE680E"/>
    <w:rsid w:val="00EE6B7B"/>
    <w:rsid w:val="00EE7557"/>
    <w:rsid w:val="00EE77B4"/>
    <w:rsid w:val="00EF0768"/>
    <w:rsid w:val="00EF0CBE"/>
    <w:rsid w:val="00EF174A"/>
    <w:rsid w:val="00EF1896"/>
    <w:rsid w:val="00EF1E9E"/>
    <w:rsid w:val="00EF1F3E"/>
    <w:rsid w:val="00EF28F5"/>
    <w:rsid w:val="00EF2F15"/>
    <w:rsid w:val="00EF3547"/>
    <w:rsid w:val="00EF3D23"/>
    <w:rsid w:val="00EF412B"/>
    <w:rsid w:val="00EF446A"/>
    <w:rsid w:val="00EF537B"/>
    <w:rsid w:val="00EF58D5"/>
    <w:rsid w:val="00EF5D48"/>
    <w:rsid w:val="00EF70A3"/>
    <w:rsid w:val="00EF73CC"/>
    <w:rsid w:val="00EF7AE7"/>
    <w:rsid w:val="00EF7BC5"/>
    <w:rsid w:val="00F0008D"/>
    <w:rsid w:val="00F0056D"/>
    <w:rsid w:val="00F007BA"/>
    <w:rsid w:val="00F00F2E"/>
    <w:rsid w:val="00F0128B"/>
    <w:rsid w:val="00F020D2"/>
    <w:rsid w:val="00F023FE"/>
    <w:rsid w:val="00F02B3A"/>
    <w:rsid w:val="00F0324C"/>
    <w:rsid w:val="00F04121"/>
    <w:rsid w:val="00F04C42"/>
    <w:rsid w:val="00F0597E"/>
    <w:rsid w:val="00F05A20"/>
    <w:rsid w:val="00F05EC2"/>
    <w:rsid w:val="00F10807"/>
    <w:rsid w:val="00F115FD"/>
    <w:rsid w:val="00F11B36"/>
    <w:rsid w:val="00F11B98"/>
    <w:rsid w:val="00F12CD8"/>
    <w:rsid w:val="00F14493"/>
    <w:rsid w:val="00F148B2"/>
    <w:rsid w:val="00F15663"/>
    <w:rsid w:val="00F1570C"/>
    <w:rsid w:val="00F15C8D"/>
    <w:rsid w:val="00F15DD6"/>
    <w:rsid w:val="00F1600A"/>
    <w:rsid w:val="00F16319"/>
    <w:rsid w:val="00F16E19"/>
    <w:rsid w:val="00F1717F"/>
    <w:rsid w:val="00F17927"/>
    <w:rsid w:val="00F17983"/>
    <w:rsid w:val="00F202A0"/>
    <w:rsid w:val="00F20FCC"/>
    <w:rsid w:val="00F213DD"/>
    <w:rsid w:val="00F224F5"/>
    <w:rsid w:val="00F2260E"/>
    <w:rsid w:val="00F22A7E"/>
    <w:rsid w:val="00F22B5B"/>
    <w:rsid w:val="00F245E4"/>
    <w:rsid w:val="00F2491B"/>
    <w:rsid w:val="00F24B08"/>
    <w:rsid w:val="00F24E38"/>
    <w:rsid w:val="00F257FF"/>
    <w:rsid w:val="00F26077"/>
    <w:rsid w:val="00F2674F"/>
    <w:rsid w:val="00F26A51"/>
    <w:rsid w:val="00F3023A"/>
    <w:rsid w:val="00F314BB"/>
    <w:rsid w:val="00F3175A"/>
    <w:rsid w:val="00F32645"/>
    <w:rsid w:val="00F327FB"/>
    <w:rsid w:val="00F33B5C"/>
    <w:rsid w:val="00F33F8B"/>
    <w:rsid w:val="00F3470F"/>
    <w:rsid w:val="00F353FF"/>
    <w:rsid w:val="00F355A1"/>
    <w:rsid w:val="00F35EC6"/>
    <w:rsid w:val="00F36B62"/>
    <w:rsid w:val="00F3753E"/>
    <w:rsid w:val="00F37AC3"/>
    <w:rsid w:val="00F40153"/>
    <w:rsid w:val="00F40659"/>
    <w:rsid w:val="00F41010"/>
    <w:rsid w:val="00F41582"/>
    <w:rsid w:val="00F419A7"/>
    <w:rsid w:val="00F41B25"/>
    <w:rsid w:val="00F41F94"/>
    <w:rsid w:val="00F4387A"/>
    <w:rsid w:val="00F438C1"/>
    <w:rsid w:val="00F43B41"/>
    <w:rsid w:val="00F448CB"/>
    <w:rsid w:val="00F44B15"/>
    <w:rsid w:val="00F44B81"/>
    <w:rsid w:val="00F44DAC"/>
    <w:rsid w:val="00F45AA7"/>
    <w:rsid w:val="00F47285"/>
    <w:rsid w:val="00F47760"/>
    <w:rsid w:val="00F47F1F"/>
    <w:rsid w:val="00F50315"/>
    <w:rsid w:val="00F512BA"/>
    <w:rsid w:val="00F5160F"/>
    <w:rsid w:val="00F517F5"/>
    <w:rsid w:val="00F51B1F"/>
    <w:rsid w:val="00F52013"/>
    <w:rsid w:val="00F5230B"/>
    <w:rsid w:val="00F523EC"/>
    <w:rsid w:val="00F5274A"/>
    <w:rsid w:val="00F52A05"/>
    <w:rsid w:val="00F53162"/>
    <w:rsid w:val="00F531CD"/>
    <w:rsid w:val="00F53CC9"/>
    <w:rsid w:val="00F53EA4"/>
    <w:rsid w:val="00F54413"/>
    <w:rsid w:val="00F559A9"/>
    <w:rsid w:val="00F55BD8"/>
    <w:rsid w:val="00F55C09"/>
    <w:rsid w:val="00F55EF7"/>
    <w:rsid w:val="00F55F75"/>
    <w:rsid w:val="00F561E4"/>
    <w:rsid w:val="00F5673F"/>
    <w:rsid w:val="00F57224"/>
    <w:rsid w:val="00F60503"/>
    <w:rsid w:val="00F60FD7"/>
    <w:rsid w:val="00F61097"/>
    <w:rsid w:val="00F61128"/>
    <w:rsid w:val="00F615F1"/>
    <w:rsid w:val="00F63AB0"/>
    <w:rsid w:val="00F63C1D"/>
    <w:rsid w:val="00F63C7E"/>
    <w:rsid w:val="00F647FB"/>
    <w:rsid w:val="00F64994"/>
    <w:rsid w:val="00F65753"/>
    <w:rsid w:val="00F66150"/>
    <w:rsid w:val="00F665C9"/>
    <w:rsid w:val="00F66A0B"/>
    <w:rsid w:val="00F66C60"/>
    <w:rsid w:val="00F67B73"/>
    <w:rsid w:val="00F70F94"/>
    <w:rsid w:val="00F713EB"/>
    <w:rsid w:val="00F7305E"/>
    <w:rsid w:val="00F73721"/>
    <w:rsid w:val="00F7389D"/>
    <w:rsid w:val="00F73C6F"/>
    <w:rsid w:val="00F73F2A"/>
    <w:rsid w:val="00F743D8"/>
    <w:rsid w:val="00F744F4"/>
    <w:rsid w:val="00F74BED"/>
    <w:rsid w:val="00F76928"/>
    <w:rsid w:val="00F76CDF"/>
    <w:rsid w:val="00F77003"/>
    <w:rsid w:val="00F809B0"/>
    <w:rsid w:val="00F810D7"/>
    <w:rsid w:val="00F81FCC"/>
    <w:rsid w:val="00F82443"/>
    <w:rsid w:val="00F8263B"/>
    <w:rsid w:val="00F838BB"/>
    <w:rsid w:val="00F83975"/>
    <w:rsid w:val="00F853CC"/>
    <w:rsid w:val="00F85A7C"/>
    <w:rsid w:val="00F85D97"/>
    <w:rsid w:val="00F8666E"/>
    <w:rsid w:val="00F868C5"/>
    <w:rsid w:val="00F87631"/>
    <w:rsid w:val="00F91C2B"/>
    <w:rsid w:val="00F9208C"/>
    <w:rsid w:val="00F935AE"/>
    <w:rsid w:val="00F937A2"/>
    <w:rsid w:val="00F94D97"/>
    <w:rsid w:val="00F9530F"/>
    <w:rsid w:val="00F962A5"/>
    <w:rsid w:val="00F96B6F"/>
    <w:rsid w:val="00F97288"/>
    <w:rsid w:val="00FA00FF"/>
    <w:rsid w:val="00FA24C2"/>
    <w:rsid w:val="00FA2964"/>
    <w:rsid w:val="00FA2EA9"/>
    <w:rsid w:val="00FA46ED"/>
    <w:rsid w:val="00FA50A9"/>
    <w:rsid w:val="00FA5940"/>
    <w:rsid w:val="00FA5BBD"/>
    <w:rsid w:val="00FA5DC2"/>
    <w:rsid w:val="00FA6220"/>
    <w:rsid w:val="00FA75B3"/>
    <w:rsid w:val="00FB07B1"/>
    <w:rsid w:val="00FB135C"/>
    <w:rsid w:val="00FB1371"/>
    <w:rsid w:val="00FB187E"/>
    <w:rsid w:val="00FB2D5C"/>
    <w:rsid w:val="00FB329A"/>
    <w:rsid w:val="00FB36D5"/>
    <w:rsid w:val="00FB44D6"/>
    <w:rsid w:val="00FB4725"/>
    <w:rsid w:val="00FB47AE"/>
    <w:rsid w:val="00FB52BC"/>
    <w:rsid w:val="00FB5561"/>
    <w:rsid w:val="00FB586C"/>
    <w:rsid w:val="00FB6358"/>
    <w:rsid w:val="00FC08DC"/>
    <w:rsid w:val="00FC0A4C"/>
    <w:rsid w:val="00FC1CCD"/>
    <w:rsid w:val="00FC1FF0"/>
    <w:rsid w:val="00FC24AF"/>
    <w:rsid w:val="00FC2870"/>
    <w:rsid w:val="00FC3494"/>
    <w:rsid w:val="00FC3ACD"/>
    <w:rsid w:val="00FC4111"/>
    <w:rsid w:val="00FC54E6"/>
    <w:rsid w:val="00FC57D1"/>
    <w:rsid w:val="00FC5ACA"/>
    <w:rsid w:val="00FC626D"/>
    <w:rsid w:val="00FC673F"/>
    <w:rsid w:val="00FC68BD"/>
    <w:rsid w:val="00FC7896"/>
    <w:rsid w:val="00FC78CB"/>
    <w:rsid w:val="00FC7A8B"/>
    <w:rsid w:val="00FD0579"/>
    <w:rsid w:val="00FD0766"/>
    <w:rsid w:val="00FD0EF5"/>
    <w:rsid w:val="00FD1193"/>
    <w:rsid w:val="00FD2B51"/>
    <w:rsid w:val="00FD2F17"/>
    <w:rsid w:val="00FD339D"/>
    <w:rsid w:val="00FD35CE"/>
    <w:rsid w:val="00FD4F00"/>
    <w:rsid w:val="00FD5285"/>
    <w:rsid w:val="00FD5624"/>
    <w:rsid w:val="00FD59B3"/>
    <w:rsid w:val="00FD5E85"/>
    <w:rsid w:val="00FD5E8A"/>
    <w:rsid w:val="00FD626C"/>
    <w:rsid w:val="00FE09B9"/>
    <w:rsid w:val="00FE0F37"/>
    <w:rsid w:val="00FE1394"/>
    <w:rsid w:val="00FE17B1"/>
    <w:rsid w:val="00FE2DC4"/>
    <w:rsid w:val="00FE3D79"/>
    <w:rsid w:val="00FE4E8E"/>
    <w:rsid w:val="00FE4F72"/>
    <w:rsid w:val="00FE5690"/>
    <w:rsid w:val="00FE5D55"/>
    <w:rsid w:val="00FE5E7F"/>
    <w:rsid w:val="00FE60CA"/>
    <w:rsid w:val="00FE6463"/>
    <w:rsid w:val="00FE672D"/>
    <w:rsid w:val="00FE74A7"/>
    <w:rsid w:val="00FF003A"/>
    <w:rsid w:val="00FF17A5"/>
    <w:rsid w:val="00FF17F2"/>
    <w:rsid w:val="00FF1A30"/>
    <w:rsid w:val="00FF1BAF"/>
    <w:rsid w:val="00FF3424"/>
    <w:rsid w:val="00FF4531"/>
    <w:rsid w:val="00FF4793"/>
    <w:rsid w:val="00FF4CD8"/>
    <w:rsid w:val="00FF51BB"/>
    <w:rsid w:val="00FF64AF"/>
    <w:rsid w:val="00FF7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E57E2FD"/>
  <w15:chartTrackingRefBased/>
  <w15:docId w15:val="{C149E21A-D5C6-4F5F-9494-AFB3EFD2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245E76"/>
    <w:pPr>
      <w:pageBreakBefore w:val="0"/>
      <w:numPr>
        <w:numId w:val="0"/>
      </w:numPr>
      <w:tabs>
        <w:tab w:val="left" w:pos="0"/>
        <w:tab w:val="left" w:pos="567"/>
      </w:tabs>
      <w:spacing w:before="0" w:after="0"/>
      <w:outlineLvl w:val="1"/>
    </w:pPr>
    <w:rPr>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7703D7"/>
    <w:pPr>
      <w:tabs>
        <w:tab w:val="left" w:pos="600"/>
        <w:tab w:val="right" w:leader="dot" w:pos="8222"/>
      </w:tabs>
      <w:spacing w:after="0" w:line="269" w:lineRule="auto"/>
      <w:ind w:right="-57"/>
    </w:pPr>
    <w:rPr>
      <w:rFonts w:eastAsia="Calibri"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9AB27AA9DF4743BBD8EC1FBA331839" ma:contentTypeVersion="2" ma:contentTypeDescription="Een nieuw document maken." ma:contentTypeScope="" ma:versionID="67a8b2587bd1aee21fae177add5ff2f7">
  <xsd:schema xmlns:xsd="http://www.w3.org/2001/XMLSchema" xmlns:xs="http://www.w3.org/2001/XMLSchema" xmlns:p="http://schemas.microsoft.com/office/2006/metadata/properties" xmlns:ns2="7ad799de-afca-44e6-84e1-ceacece9d214" targetNamespace="http://schemas.microsoft.com/office/2006/metadata/properties" ma:root="true" ma:fieldsID="a74ce0bfe5cb18afe838e777c2342ad2" ns2:_="">
    <xsd:import namespace="7ad799de-afca-44e6-84e1-ceacece9d2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799de-afca-44e6-84e1-ceacece9d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25071-83C4-4839-AF70-8895FE060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799021-6DBA-44D6-AC06-B3090B1B2FF6}">
  <ds:schemaRefs>
    <ds:schemaRef ds:uri="http://schemas.openxmlformats.org/officeDocument/2006/bibliography"/>
  </ds:schemaRefs>
</ds:datastoreItem>
</file>

<file path=customXml/itemProps3.xml><?xml version="1.0" encoding="utf-8"?>
<ds:datastoreItem xmlns:ds="http://schemas.openxmlformats.org/officeDocument/2006/customXml" ds:itemID="{0E8AC7A6-73A9-4B13-B471-5901F5F56624}">
  <ds:schemaRefs>
    <ds:schemaRef ds:uri="http://schemas.microsoft.com/sharepoint/v3/contenttype/forms"/>
  </ds:schemaRefs>
</ds:datastoreItem>
</file>

<file path=customXml/itemProps4.xml><?xml version="1.0" encoding="utf-8"?>
<ds:datastoreItem xmlns:ds="http://schemas.openxmlformats.org/officeDocument/2006/customXml" ds:itemID="{45CAC9D7-B0CF-4459-A75F-11504D1D0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799de-afca-44e6-84e1-ceacece9d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1512</Words>
  <Characters>8322</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Rens Speksnijder</cp:lastModifiedBy>
  <cp:revision>2</cp:revision>
  <cp:lastPrinted>2018-08-31T08:49:00Z</cp:lastPrinted>
  <dcterms:created xsi:type="dcterms:W3CDTF">2021-03-27T19:50:00Z</dcterms:created>
  <dcterms:modified xsi:type="dcterms:W3CDTF">2021-03-27T19:50:00Z</dcterms:modified>
</cp:coreProperties>
</file>