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6A7" w:rsidRPr="00E45DAF" w:rsidRDefault="00E276A7" w:rsidP="00E276A7">
      <w:pPr>
        <w:pStyle w:val="OngenummerdeKopBijlage"/>
        <w:framePr w:hSpace="141" w:wrap="around" w:vAnchor="text" w:hAnchor="text" w:y="1"/>
        <w:suppressOverlap/>
        <w:rPr>
          <w:rFonts w:asciiTheme="majorHAnsi" w:hAnsiTheme="majorHAnsi"/>
          <w:sz w:val="20"/>
          <w:szCs w:val="20"/>
        </w:rPr>
      </w:pPr>
      <w:bookmarkStart w:id="0" w:name="_Toc485129769"/>
      <w:r w:rsidRPr="00E45DAF">
        <w:rPr>
          <w:rFonts w:asciiTheme="majorHAnsi" w:hAnsiTheme="majorHAnsi"/>
          <w:sz w:val="20"/>
          <w:szCs w:val="20"/>
        </w:rPr>
        <w:t>Bijlage 8</w:t>
      </w:r>
      <w:r w:rsidRPr="00E45DAF">
        <w:rPr>
          <w:rFonts w:asciiTheme="majorHAnsi" w:hAnsiTheme="majorHAnsi"/>
          <w:sz w:val="20"/>
          <w:szCs w:val="20"/>
        </w:rPr>
        <w:tab/>
      </w:r>
      <w:bookmarkEnd w:id="0"/>
      <w:r w:rsidRPr="00E45DAF">
        <w:rPr>
          <w:rFonts w:asciiTheme="majorHAnsi" w:hAnsiTheme="majorHAnsi"/>
          <w:sz w:val="20"/>
          <w:szCs w:val="20"/>
        </w:rPr>
        <w:t>Sollicitatieformulier</w:t>
      </w:r>
      <w:r w:rsidR="00E45DAF" w:rsidRPr="00E45DAF">
        <w:rPr>
          <w:rFonts w:asciiTheme="majorHAnsi" w:hAnsiTheme="majorHAnsi"/>
          <w:sz w:val="20"/>
          <w:szCs w:val="20"/>
        </w:rPr>
        <w:t xml:space="preserve"> LEF-facilitatoren, zaaknummer </w:t>
      </w:r>
      <w:r w:rsidR="00E45DAF" w:rsidRPr="00E45DAF">
        <w:rPr>
          <w:rFonts w:asciiTheme="majorHAnsi" w:hAnsiTheme="majorHAnsi"/>
          <w:b/>
          <w:bCs/>
          <w:sz w:val="20"/>
          <w:szCs w:val="20"/>
        </w:rPr>
        <w:t>31135596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  <w:t>NAW gegevens</w:t>
      </w:r>
    </w:p>
    <w:p w:rsidR="00F005C7" w:rsidRPr="00E45DAF" w:rsidRDefault="00F005C7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Naam:</w:t>
      </w:r>
    </w:p>
    <w:p w:rsidR="00F005C7" w:rsidRPr="00E45DAF" w:rsidRDefault="00F005C7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Adres:</w:t>
      </w:r>
    </w:p>
    <w:p w:rsidR="00F005C7" w:rsidRPr="00E45DAF" w:rsidRDefault="00F005C7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Plaats:</w:t>
      </w:r>
    </w:p>
    <w:p w:rsidR="00F005C7" w:rsidRPr="00E45DAF" w:rsidRDefault="00F005C7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KvK-nummer:</w:t>
      </w:r>
    </w:p>
    <w:p w:rsidR="00F005C7" w:rsidRPr="00E45DAF" w:rsidRDefault="00F005C7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Contactgegevens: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  <w:t>Rol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3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Facilitator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3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Co-facilitator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  <w:t xml:space="preserve">Senioriteit 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Er worden 3 niveaus senioriteitsniveaus van de facilitatoren onderscheiden. Geef aan op basis van de functieprofielen (zie bijlage</w:t>
      </w:r>
      <w:r w:rsidR="003C0976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4)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welke het beste bij je aansluit. Let op, één antwoord mogelijk. 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A: eenvoudig</w:t>
      </w:r>
      <w:r w:rsidR="003C0976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/ basis facilitator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B: gemiddeld</w:t>
      </w:r>
      <w:r w:rsidR="003C0976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/ medior facilitator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C: complex </w:t>
      </w:r>
      <w:r w:rsidR="003C0976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/ senior facilitator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  <w:t>Taal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In welke taal of talen kun je een sessie faciliteren? 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Nederlands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Engels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Anders, nl. …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u w:val="single"/>
          <w:lang w:eastAsia="nl-NL"/>
        </w:rPr>
        <w:t>Type deelnemers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i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Welke type deelnemer aan een sessie sluit het beste aan bij je expertise en ervaring? </w:t>
      </w:r>
      <w:r w:rsidRPr="00E45DAF">
        <w:rPr>
          <w:rFonts w:asciiTheme="majorHAnsi" w:eastAsia="Times New Roman" w:hAnsiTheme="majorHAnsi" w:cs="Times New Roman"/>
          <w:i/>
          <w:sz w:val="20"/>
          <w:szCs w:val="20"/>
          <w:lang w:eastAsia="nl-NL"/>
        </w:rPr>
        <w:t>(meerdere antwoorden zijn mogelijk)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Operationeel niveau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Tactisch niveau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Strategisch niveau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Bestuurders, top van organisaties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ind w:left="360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Interventie methodieken</w:t>
      </w:r>
    </w:p>
    <w:p w:rsidR="000A3B75" w:rsidRPr="00E45DAF" w:rsidRDefault="000A3B75" w:rsidP="000A3B75">
      <w:pPr>
        <w:framePr w:hSpace="141" w:wrap="around" w:vAnchor="text" w:hAnchor="text" w:y="1"/>
        <w:spacing w:line="240" w:lineRule="atLeast"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Ik heb ervaring met de volgende interventie</w:t>
      </w:r>
      <w:r w:rsidR="00F005C7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methodieken </w:t>
      </w:r>
      <w:r w:rsidRPr="00E45DAF">
        <w:rPr>
          <w:rFonts w:asciiTheme="majorHAnsi" w:eastAsia="Times New Roman" w:hAnsiTheme="majorHAnsi" w:cs="Times New Roman"/>
          <w:i/>
          <w:sz w:val="20"/>
          <w:szCs w:val="20"/>
          <w:lang w:eastAsia="nl-NL"/>
        </w:rPr>
        <w:t xml:space="preserve">(meerdere antwoorden </w:t>
      </w:r>
      <w:r w:rsidR="00F005C7" w:rsidRPr="00E45DAF">
        <w:rPr>
          <w:rFonts w:asciiTheme="majorHAnsi" w:eastAsia="Times New Roman" w:hAnsiTheme="majorHAnsi" w:cs="Times New Roman"/>
          <w:i/>
          <w:sz w:val="20"/>
          <w:szCs w:val="20"/>
          <w:lang w:eastAsia="nl-NL"/>
        </w:rPr>
        <w:t>kunnen worden aangevinkt</w:t>
      </w:r>
      <w:r w:rsidRPr="00E45DAF">
        <w:rPr>
          <w:rFonts w:asciiTheme="majorHAnsi" w:eastAsia="Times New Roman" w:hAnsiTheme="majorHAnsi" w:cs="Times New Roman"/>
          <w:i/>
          <w:sz w:val="20"/>
          <w:szCs w:val="20"/>
          <w:lang w:eastAsia="nl-NL"/>
        </w:rPr>
        <w:t>)</w:t>
      </w:r>
      <w:r w:rsidR="00F005C7" w:rsidRPr="00E45DAF">
        <w:rPr>
          <w:rFonts w:asciiTheme="majorHAnsi" w:eastAsia="Times New Roman" w:hAnsiTheme="majorHAnsi" w:cs="Times New Roman"/>
          <w:i/>
          <w:sz w:val="20"/>
          <w:szCs w:val="20"/>
          <w:lang w:eastAsia="nl-NL"/>
        </w:rPr>
        <w:t>: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Creatieve methodieken. </w:t>
      </w:r>
      <w:r w:rsid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O.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a.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CPS (creative problem solving), brainstormingstechnieken, theater technieken etc.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(kennis) conferenties. Hier ligt het accent vooral op het organisatorische deel van sessies/conferenties en de presentatie ervan.</w:t>
      </w:r>
    </w:p>
    <w:p w:rsidR="000A3B75" w:rsidRPr="00E45DAF" w:rsidRDefault="00E45DAF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</w:pPr>
      <w:r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Visie vormende methodieken. </w:t>
      </w:r>
      <w:bookmarkStart w:id="1" w:name="_GoBack"/>
      <w:bookmarkEnd w:id="1"/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O.</w:t>
      </w:r>
      <w:r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a.</w:t>
      </w:r>
      <w:r w:rsidR="000A3B75"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 xml:space="preserve"> backcasting, forecasting, scenario analyse, future </w:t>
      </w:r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scenario’s</w:t>
      </w:r>
      <w:r w:rsidR="000A3B75"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 xml:space="preserve">. 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Cultuur verander methodieken.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(Highend) besluitvorming. Focus op resultaat afspraken op hoog niveau.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Design thinking. 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Prototyping. </w:t>
      </w:r>
      <w:r w:rsid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O.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a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Makaton.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Lean + proces-/organisatie ontwikkeling.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 xml:space="preserve">Gaming. 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O.a</w:t>
      </w:r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. LEGO serious play, simulaties.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Visuele faciliteermethodieken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Computer aided design. VR/AR, versnellingskamer, beslissingsondersteunende software etc.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Reflectie + meditatieve methodieken.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Systemisch werken. 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O.a.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organisatie opstellingen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Strategische beleidsvorming. 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O.a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co-creatie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Conflicthantering. 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O.a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deep democracy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Disruptieve interventies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Dialoog methodieken. 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O.a.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dialoogtafel, cirkelmethodiek, worldcafe, open space.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 xml:space="preserve">Project startup, project follow-up. </w:t>
      </w:r>
      <w:r w:rsid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O.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a</w:t>
      </w:r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 xml:space="preserve">. 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Stakeholder analyse. 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 xml:space="preserve">Teambuildingmethodieken. 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Large scale interventions. oa. community building skills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Transitie methodieken. 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O</w:t>
      </w:r>
      <w:r w:rsid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.</w:t>
      </w:r>
      <w:r w:rsidR="00E45DAF"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a</w:t>
      </w:r>
      <w:r w:rsid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>.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 Theory U en Spiral dynamics. </w:t>
      </w:r>
    </w:p>
    <w:p w:rsidR="000A3B75" w:rsidRPr="00E45DAF" w:rsidRDefault="000A3B75" w:rsidP="000A3B75">
      <w:pPr>
        <w:framePr w:hSpace="141" w:wrap="around" w:vAnchor="text" w:hAnchor="text" w:y="1"/>
        <w:numPr>
          <w:ilvl w:val="0"/>
          <w:numId w:val="31"/>
        </w:numPr>
        <w:tabs>
          <w:tab w:val="left" w:pos="708"/>
        </w:tabs>
        <w:spacing w:line="240" w:lineRule="atLeast"/>
        <w:contextualSpacing/>
        <w:suppressOverlap/>
        <w:rPr>
          <w:rFonts w:asciiTheme="majorHAnsi" w:eastAsia="Times New Roman" w:hAnsiTheme="majorHAnsi" w:cs="Times New Roman"/>
          <w:sz w:val="20"/>
          <w:szCs w:val="20"/>
          <w:lang w:eastAsia="nl-NL"/>
        </w:rPr>
      </w:pPr>
      <w:r w:rsidRPr="00E45DAF">
        <w:rPr>
          <w:rFonts w:asciiTheme="majorHAnsi" w:eastAsia="Times New Roman" w:hAnsiTheme="majorHAnsi" w:cs="Times New Roman"/>
          <w:sz w:val="20"/>
          <w:szCs w:val="20"/>
          <w:lang w:val="en-US" w:eastAsia="nl-NL"/>
        </w:rPr>
        <w:t>Overige</w:t>
      </w:r>
      <w:r w:rsidRPr="00E45DAF">
        <w:rPr>
          <w:rFonts w:asciiTheme="majorHAnsi" w:eastAsia="Times New Roman" w:hAnsiTheme="majorHAnsi" w:cs="Times New Roman"/>
          <w:sz w:val="20"/>
          <w:szCs w:val="20"/>
          <w:lang w:eastAsia="nl-NL"/>
        </w:rPr>
        <w:t xml:space="preserve">. </w:t>
      </w:r>
    </w:p>
    <w:p w:rsidR="003C0976" w:rsidRPr="00E45DAF" w:rsidRDefault="00E276A7" w:rsidP="003C0976">
      <w:pPr>
        <w:rPr>
          <w:rFonts w:asciiTheme="majorHAnsi" w:hAnsiTheme="majorHAnsi" w:cs="Arial"/>
          <w:sz w:val="20"/>
          <w:szCs w:val="20"/>
        </w:rPr>
      </w:pPr>
      <w:r w:rsidRPr="00E45DAF">
        <w:rPr>
          <w:rFonts w:asciiTheme="majorHAnsi" w:hAnsiTheme="majorHAnsi"/>
          <w:sz w:val="20"/>
          <w:szCs w:val="20"/>
        </w:rPr>
        <w:lastRenderedPageBreak/>
        <w:t>U geeft hier een korte beschrijving</w:t>
      </w:r>
      <w:r w:rsidR="00B062CE" w:rsidRPr="00E45DAF">
        <w:rPr>
          <w:rFonts w:asciiTheme="majorHAnsi" w:hAnsiTheme="majorHAnsi"/>
          <w:sz w:val="20"/>
          <w:szCs w:val="20"/>
        </w:rPr>
        <w:t xml:space="preserve"> (maximaal 1A4)</w:t>
      </w:r>
      <w:r w:rsidRPr="00E45DAF">
        <w:rPr>
          <w:rFonts w:asciiTheme="majorHAnsi" w:hAnsiTheme="majorHAnsi"/>
          <w:sz w:val="20"/>
          <w:szCs w:val="20"/>
        </w:rPr>
        <w:t xml:space="preserve"> en een verdieping op de ervaring die u heeft, met een focus op de faciliteer methodieken. Op welke wijze past u deze in de praktijk toe en met welk resultaat?</w:t>
      </w:r>
    </w:p>
    <w:p w:rsidR="00241548" w:rsidRPr="00E45DAF" w:rsidRDefault="00241548" w:rsidP="00F005C7">
      <w:pPr>
        <w:rPr>
          <w:rFonts w:asciiTheme="majorHAnsi" w:hAnsiTheme="majorHAnsi"/>
          <w:sz w:val="20"/>
          <w:szCs w:val="20"/>
        </w:rPr>
      </w:pPr>
    </w:p>
    <w:sectPr w:rsidR="00241548" w:rsidRPr="00E45DAF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B75" w:rsidRDefault="000A3B75" w:rsidP="0088501B">
      <w:r>
        <w:separator/>
      </w:r>
    </w:p>
  </w:endnote>
  <w:endnote w:type="continuationSeparator" w:id="0">
    <w:p w:rsidR="000A3B75" w:rsidRDefault="000A3B7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B75" w:rsidRDefault="000A3B75" w:rsidP="0088501B">
      <w:r>
        <w:separator/>
      </w:r>
    </w:p>
  </w:footnote>
  <w:footnote w:type="continuationSeparator" w:id="0">
    <w:p w:rsidR="000A3B75" w:rsidRDefault="000A3B75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1EF30CAC"/>
    <w:multiLevelType w:val="hybridMultilevel"/>
    <w:tmpl w:val="CCF0C9CA"/>
    <w:lvl w:ilvl="0" w:tplc="CA4077B8">
      <w:numFmt w:val="bullet"/>
      <w:lvlText w:val="□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B631B"/>
    <w:multiLevelType w:val="multilevel"/>
    <w:tmpl w:val="06962652"/>
    <w:numStyleLink w:val="Lijststijl"/>
  </w:abstractNum>
  <w:abstractNum w:abstractNumId="24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CF94352"/>
    <w:multiLevelType w:val="hybridMultilevel"/>
    <w:tmpl w:val="D82C9C8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>
    <w:nsid w:val="5CAF5D0D"/>
    <w:multiLevelType w:val="multilevel"/>
    <w:tmpl w:val="06962652"/>
    <w:numStyleLink w:val="Lijststijl"/>
  </w:abstractNum>
  <w:abstractNum w:abstractNumId="28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50C84"/>
    <w:multiLevelType w:val="multilevel"/>
    <w:tmpl w:val="06962652"/>
    <w:numStyleLink w:val="Lijststijl"/>
  </w:abstractNum>
  <w:abstractNum w:abstractNumId="30">
    <w:nsid w:val="7BBD4DA1"/>
    <w:multiLevelType w:val="hybridMultilevel"/>
    <w:tmpl w:val="2B20CEC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E671589"/>
    <w:multiLevelType w:val="hybridMultilevel"/>
    <w:tmpl w:val="9F8C4A68"/>
    <w:lvl w:ilvl="0" w:tplc="CA4077B8">
      <w:numFmt w:val="bullet"/>
      <w:lvlText w:val="□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6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5"/>
  </w:num>
  <w:num w:numId="33">
    <w:abstractNumId w:val="13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B75"/>
    <w:rsid w:val="000A3B75"/>
    <w:rsid w:val="000E1F3B"/>
    <w:rsid w:val="001D6F03"/>
    <w:rsid w:val="00241548"/>
    <w:rsid w:val="002A6578"/>
    <w:rsid w:val="002B1092"/>
    <w:rsid w:val="002E0FD2"/>
    <w:rsid w:val="0038549E"/>
    <w:rsid w:val="003C0976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062CE"/>
    <w:rsid w:val="00B559E9"/>
    <w:rsid w:val="00B72222"/>
    <w:rsid w:val="00B80650"/>
    <w:rsid w:val="00C36FAA"/>
    <w:rsid w:val="00CA55CC"/>
    <w:rsid w:val="00DA3555"/>
    <w:rsid w:val="00E276A7"/>
    <w:rsid w:val="00E45DAF"/>
    <w:rsid w:val="00ED7AB9"/>
    <w:rsid w:val="00EE5BBE"/>
    <w:rsid w:val="00F005C7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C09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C097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09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09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0976"/>
    <w:rPr>
      <w:b/>
      <w:bCs/>
      <w:sz w:val="20"/>
      <w:szCs w:val="20"/>
    </w:rPr>
  </w:style>
  <w:style w:type="paragraph" w:customStyle="1" w:styleId="OngenummerdeKopBijlage">
    <w:name w:val="OngenummerdeKopBijlage"/>
    <w:basedOn w:val="Standaard"/>
    <w:next w:val="Standaard"/>
    <w:rsid w:val="00E276A7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Times New Roman" w:hAnsi="Verdana" w:cs="Times New Roman"/>
      <w:sz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C09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C097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C09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C09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C0976"/>
    <w:rPr>
      <w:b/>
      <w:bCs/>
      <w:sz w:val="20"/>
      <w:szCs w:val="20"/>
    </w:rPr>
  </w:style>
  <w:style w:type="paragraph" w:customStyle="1" w:styleId="OngenummerdeKopBijlage">
    <w:name w:val="OngenummerdeKopBijlage"/>
    <w:basedOn w:val="Standaard"/>
    <w:next w:val="Standaard"/>
    <w:rsid w:val="00E276A7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Times New Roman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F6534-67FD-421A-8B39-ED566D8C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Rijt, Martijn van der (CD)</dc:creator>
  <cp:lastModifiedBy>Gangadin-Oppentocht, Wiemla (CD)</cp:lastModifiedBy>
  <cp:revision>2</cp:revision>
  <dcterms:created xsi:type="dcterms:W3CDTF">2017-11-22T13:43:00Z</dcterms:created>
  <dcterms:modified xsi:type="dcterms:W3CDTF">2017-11-22T13:43:00Z</dcterms:modified>
</cp:coreProperties>
</file>