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74CB14" w14:textId="77777777" w:rsidR="00454270" w:rsidRPr="00A212DD" w:rsidRDefault="00454270" w:rsidP="00454270">
      <w:pPr>
        <w:pStyle w:val="Heading3"/>
      </w:pPr>
      <w:bookmarkStart w:id="0" w:name="_GoBack"/>
      <w:bookmarkEnd w:id="0"/>
      <w:r w:rsidRPr="00A212DD">
        <w:t>Klachtenprocedure</w:t>
      </w:r>
    </w:p>
    <w:p w14:paraId="019F91BD" w14:textId="77777777" w:rsidR="00454270" w:rsidRPr="00A212DD" w:rsidRDefault="00454270" w:rsidP="00454270">
      <w:r>
        <w:t xml:space="preserve">Bent u ontevreden over hoe wij in de aanbestedingsprocedure hebben gehandeld? Dan kunt u hierover een klacht indienen. Hiervoor hebben wij een klachtenregeling. Op de website </w:t>
      </w:r>
      <w:hyperlink r:id="rId7" w:history="1">
        <w:r w:rsidRPr="00A05221">
          <w:rPr>
            <w:rStyle w:val="Hyperlink"/>
          </w:rPr>
          <w:t>www.klachtenmeldpuntaanbesteden.nl/hoorn</w:t>
        </w:r>
      </w:hyperlink>
      <w:r>
        <w:t xml:space="preserve"> </w:t>
      </w:r>
      <w:hyperlink r:id="rId8" w:history="1"/>
      <w:r>
        <w:t xml:space="preserve">vindt u informatie over hoe u een klacht kunt indienen over deze Aanbesteding. </w:t>
      </w:r>
    </w:p>
    <w:p w14:paraId="61A6C079" w14:textId="77777777" w:rsidR="00454270" w:rsidRPr="00A212DD" w:rsidRDefault="00454270" w:rsidP="00454270"/>
    <w:p w14:paraId="5532C05E" w14:textId="77777777" w:rsidR="00454270" w:rsidRPr="00A212DD" w:rsidRDefault="00454270" w:rsidP="00454270">
      <w:r>
        <w:t xml:space="preserve">Als u het niet eens bent met onze klachtenafhandeling, dan heeft u de mogelijkheid om uw klacht voor te leggen bij de Commissie van Aanbestedingsexperts. </w:t>
      </w:r>
    </w:p>
    <w:p w14:paraId="170AB65C" w14:textId="77777777" w:rsidR="00454270" w:rsidRPr="00A212DD" w:rsidRDefault="00454270" w:rsidP="00454270">
      <w:pPr>
        <w:pStyle w:val="Heading3"/>
        <w:ind w:left="794" w:hanging="794"/>
      </w:pPr>
      <w:r w:rsidRPr="00A212DD">
        <w:t xml:space="preserve">Mogelijkheid tot een procedure bij de rechter </w:t>
      </w:r>
    </w:p>
    <w:p w14:paraId="1102A398" w14:textId="77777777" w:rsidR="00454270" w:rsidRPr="00A212DD" w:rsidRDefault="00454270" w:rsidP="00454270">
      <w:r>
        <w:t xml:space="preserve">Bent u het niet eens met de gunning? Dan kunt u een kort geding instellen bij de Rechtbank Noord-Holland, zittingslocatie Haarlem. Dit kan tot en met </w:t>
      </w:r>
      <w:r w:rsidRPr="1885587E">
        <w:rPr>
          <w:highlight w:val="yellow"/>
        </w:rPr>
        <w:t>[20]</w:t>
      </w:r>
      <w:r>
        <w:t xml:space="preserve"> kalenderdagen nadat de gunningsbeslissing aan alle Inschrijvers is verzonden. Wanneer er geen procedure is ingesteld, dan geven wij definitief de Opdracht.</w:t>
      </w:r>
    </w:p>
    <w:p w14:paraId="2D4AAC3A" w14:textId="77777777" w:rsidR="00454270" w:rsidRPr="00A212DD" w:rsidRDefault="00454270" w:rsidP="00454270"/>
    <w:p w14:paraId="24BDF4C7" w14:textId="77777777" w:rsidR="00454270" w:rsidRPr="00A212DD" w:rsidRDefault="00454270" w:rsidP="00454270">
      <w:r w:rsidRPr="00A212DD">
        <w:t xml:space="preserve">Als één of meerdere Inschrijvers voor het verlopen van de hierboven beschreven termijn een kort geding aanhangig maken bij de rechtbank, dan wachten wij de uitkomst van die procedure(s) af. Wij ondertekenen dan ook geen overeenkomst. Ook wordt de gestanddoeningstermijn van de Inschrijvingen automatisch verlengd tot 14 kalenderdagen na de uitspraak van de bevoegde voorzieningenrechter. </w:t>
      </w:r>
    </w:p>
    <w:p w14:paraId="1F3FA66C" w14:textId="77777777" w:rsidR="008A22AA" w:rsidRPr="008111DF" w:rsidRDefault="008A22AA" w:rsidP="003E3BC5"/>
    <w:sectPr w:rsidR="008A22AA" w:rsidRPr="008111DF" w:rsidSect="00EE1CBA">
      <w:footerReference w:type="even" r:id="rId9"/>
      <w:footerReference w:type="default" r:id="rId10"/>
      <w:footerReference w:type="first" r:id="rId11"/>
      <w:pgSz w:w="11906" w:h="16838" w:code="9"/>
      <w:pgMar w:top="1418" w:right="1021" w:bottom="1418"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B95BA0" w14:textId="77777777" w:rsidR="00454270" w:rsidRDefault="00454270" w:rsidP="00C13F97">
      <w:pPr>
        <w:spacing w:line="240" w:lineRule="auto"/>
      </w:pPr>
      <w:r>
        <w:separator/>
      </w:r>
    </w:p>
  </w:endnote>
  <w:endnote w:type="continuationSeparator" w:id="0">
    <w:p w14:paraId="35CDFDC6" w14:textId="77777777" w:rsidR="00454270" w:rsidRDefault="00454270" w:rsidP="00C13F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5DC78C" w14:textId="77777777" w:rsidR="00D56160" w:rsidRDefault="00BC1350">
    <w:pPr>
      <w:pStyle w:val="Footer"/>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7165F" w14:textId="77777777" w:rsidR="00D56160" w:rsidRPr="00BC1350" w:rsidRDefault="00BC1350" w:rsidP="00BC1350">
    <w:pPr>
      <w:pStyle w:val="Footer"/>
    </w:pPr>
    <w:r>
      <w:tab/>
    </w: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1DAD45" w14:textId="77777777" w:rsidR="00D56160" w:rsidRDefault="00BC1350" w:rsidP="00BC1350">
    <w:pPr>
      <w:pStyle w:val="Foote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E03C19" w14:textId="77777777" w:rsidR="00454270" w:rsidRDefault="00454270" w:rsidP="00C13F97">
      <w:pPr>
        <w:spacing w:line="240" w:lineRule="auto"/>
      </w:pPr>
      <w:r>
        <w:separator/>
      </w:r>
    </w:p>
  </w:footnote>
  <w:footnote w:type="continuationSeparator" w:id="0">
    <w:p w14:paraId="4BDC8173" w14:textId="77777777" w:rsidR="00454270" w:rsidRDefault="00454270" w:rsidP="00C13F9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98331B"/>
    <w:multiLevelType w:val="multilevel"/>
    <w:tmpl w:val="C7AA7332"/>
    <w:lvl w:ilvl="0">
      <w:start w:val="1"/>
      <w:numFmt w:val="decimal"/>
      <w:lvlText w:val="%1"/>
      <w:lvlJc w:val="left"/>
      <w:pPr>
        <w:ind w:left="794" w:hanging="794"/>
      </w:pPr>
      <w:rPr>
        <w:rFonts w:hint="default"/>
      </w:rPr>
    </w:lvl>
    <w:lvl w:ilvl="1">
      <w:start w:val="1"/>
      <w:numFmt w:val="decimal"/>
      <w:lvlText w:val="%1.%2"/>
      <w:lvlJc w:val="left"/>
      <w:pPr>
        <w:ind w:left="794" w:hanging="794"/>
      </w:pPr>
      <w:rPr>
        <w:rFonts w:hint="default"/>
      </w:rPr>
    </w:lvl>
    <w:lvl w:ilvl="2">
      <w:start w:val="1"/>
      <w:numFmt w:val="decimal"/>
      <w:lvlText w:val="%1.%2.%3"/>
      <w:lvlJc w:val="left"/>
      <w:pPr>
        <w:ind w:left="794" w:hanging="794"/>
      </w:pPr>
      <w:rPr>
        <w:rFonts w:hint="default"/>
      </w:rPr>
    </w:lvl>
    <w:lvl w:ilvl="3">
      <w:start w:val="1"/>
      <w:numFmt w:val="decimal"/>
      <w:lvlText w:val="(%4)"/>
      <w:lvlJc w:val="left"/>
      <w:pPr>
        <w:ind w:left="794" w:hanging="794"/>
      </w:pPr>
      <w:rPr>
        <w:rFonts w:hint="default"/>
      </w:rPr>
    </w:lvl>
    <w:lvl w:ilvl="4">
      <w:start w:val="1"/>
      <w:numFmt w:val="lowerLetter"/>
      <w:lvlText w:val="(%5)"/>
      <w:lvlJc w:val="left"/>
      <w:pPr>
        <w:ind w:left="794" w:hanging="794"/>
      </w:pPr>
      <w:rPr>
        <w:rFonts w:hint="default"/>
      </w:rPr>
    </w:lvl>
    <w:lvl w:ilvl="5">
      <w:start w:val="1"/>
      <w:numFmt w:val="lowerRoman"/>
      <w:lvlText w:val="(%6)"/>
      <w:lvlJc w:val="left"/>
      <w:pPr>
        <w:ind w:left="794" w:hanging="794"/>
      </w:pPr>
      <w:rPr>
        <w:rFonts w:hint="default"/>
      </w:rPr>
    </w:lvl>
    <w:lvl w:ilvl="6">
      <w:start w:val="1"/>
      <w:numFmt w:val="decimal"/>
      <w:lvlText w:val="%7."/>
      <w:lvlJc w:val="left"/>
      <w:pPr>
        <w:ind w:left="794" w:hanging="794"/>
      </w:pPr>
      <w:rPr>
        <w:rFonts w:hint="default"/>
      </w:rPr>
    </w:lvl>
    <w:lvl w:ilvl="7">
      <w:start w:val="1"/>
      <w:numFmt w:val="lowerLetter"/>
      <w:lvlText w:val="%8."/>
      <w:lvlJc w:val="left"/>
      <w:pPr>
        <w:ind w:left="794" w:hanging="794"/>
      </w:pPr>
      <w:rPr>
        <w:rFonts w:hint="default"/>
      </w:rPr>
    </w:lvl>
    <w:lvl w:ilvl="8">
      <w:start w:val="1"/>
      <w:numFmt w:val="lowerRoman"/>
      <w:lvlText w:val="%9."/>
      <w:lvlJc w:val="left"/>
      <w:pPr>
        <w:ind w:left="794" w:hanging="79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5"/>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70"/>
    <w:rsid w:val="0003530E"/>
    <w:rsid w:val="00055FA4"/>
    <w:rsid w:val="000B0456"/>
    <w:rsid w:val="000D10E8"/>
    <w:rsid w:val="001E2E6B"/>
    <w:rsid w:val="00221D65"/>
    <w:rsid w:val="002907FB"/>
    <w:rsid w:val="003073EA"/>
    <w:rsid w:val="003E3BC5"/>
    <w:rsid w:val="00412751"/>
    <w:rsid w:val="00447D85"/>
    <w:rsid w:val="00454270"/>
    <w:rsid w:val="004825C3"/>
    <w:rsid w:val="004A2C9F"/>
    <w:rsid w:val="00576B56"/>
    <w:rsid w:val="005E09B4"/>
    <w:rsid w:val="006B6C9A"/>
    <w:rsid w:val="006F77E3"/>
    <w:rsid w:val="00754F36"/>
    <w:rsid w:val="007702A5"/>
    <w:rsid w:val="007B0EED"/>
    <w:rsid w:val="008111DF"/>
    <w:rsid w:val="00817596"/>
    <w:rsid w:val="0086078F"/>
    <w:rsid w:val="00896499"/>
    <w:rsid w:val="008A22AA"/>
    <w:rsid w:val="008B05BE"/>
    <w:rsid w:val="008D5F37"/>
    <w:rsid w:val="00923C23"/>
    <w:rsid w:val="0093722B"/>
    <w:rsid w:val="009A1B7B"/>
    <w:rsid w:val="00A06842"/>
    <w:rsid w:val="00AF73BB"/>
    <w:rsid w:val="00B34DF6"/>
    <w:rsid w:val="00B73FA2"/>
    <w:rsid w:val="00BC1350"/>
    <w:rsid w:val="00BD3C06"/>
    <w:rsid w:val="00C12028"/>
    <w:rsid w:val="00C13F97"/>
    <w:rsid w:val="00D032E7"/>
    <w:rsid w:val="00D56160"/>
    <w:rsid w:val="00DA53B4"/>
    <w:rsid w:val="00DB2C59"/>
    <w:rsid w:val="00E21EE6"/>
    <w:rsid w:val="00E52C8E"/>
    <w:rsid w:val="00E60DCD"/>
    <w:rsid w:val="00EE1CBA"/>
    <w:rsid w:val="00F00A65"/>
    <w:rsid w:val="00F47C65"/>
    <w:rsid w:val="00F611AD"/>
    <w:rsid w:val="00F93A18"/>
    <w:rsid w:val="00FA003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BF087CA"/>
  <w15:chartTrackingRefBased/>
  <w15:docId w15:val="{F283FC0E-6EA7-459B-A7DB-163AF8BAA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4270"/>
    <w:pPr>
      <w:spacing w:after="0" w:line="255" w:lineRule="atLeast"/>
    </w:pPr>
    <w:rPr>
      <w:rFonts w:ascii="Arial" w:hAnsi="Arial"/>
      <w:sz w:val="20"/>
    </w:rPr>
  </w:style>
  <w:style w:type="paragraph" w:styleId="Heading1">
    <w:name w:val="heading 1"/>
    <w:basedOn w:val="Normal"/>
    <w:next w:val="Normal"/>
    <w:link w:val="Heading1Char"/>
    <w:uiPriority w:val="9"/>
    <w:qFormat/>
    <w:rsid w:val="00F611AD"/>
    <w:pPr>
      <w:keepNext/>
      <w:keepLines/>
      <w:spacing w:before="255"/>
      <w:outlineLvl w:val="0"/>
    </w:pPr>
    <w:rPr>
      <w:rFonts w:eastAsiaTheme="majorEastAsia" w:cstheme="majorBidi"/>
      <w:b/>
      <w:bCs/>
      <w:sz w:val="30"/>
      <w:szCs w:val="28"/>
    </w:rPr>
  </w:style>
  <w:style w:type="paragraph" w:styleId="Heading2">
    <w:name w:val="heading 2"/>
    <w:basedOn w:val="Normal"/>
    <w:next w:val="Normal"/>
    <w:link w:val="Heading2Char"/>
    <w:uiPriority w:val="9"/>
    <w:unhideWhenUsed/>
    <w:qFormat/>
    <w:rsid w:val="00F611AD"/>
    <w:pPr>
      <w:keepNext/>
      <w:keepLines/>
      <w:spacing w:before="255"/>
      <w:outlineLvl w:val="1"/>
    </w:pPr>
    <w:rPr>
      <w:rFonts w:eastAsiaTheme="majorEastAsia" w:cstheme="majorBidi"/>
      <w:b/>
      <w:bCs/>
      <w:sz w:val="24"/>
      <w:szCs w:val="26"/>
    </w:rPr>
  </w:style>
  <w:style w:type="paragraph" w:styleId="Heading3">
    <w:name w:val="heading 3"/>
    <w:basedOn w:val="Normal"/>
    <w:next w:val="Normal"/>
    <w:link w:val="Heading3Char"/>
    <w:uiPriority w:val="9"/>
    <w:unhideWhenUsed/>
    <w:qFormat/>
    <w:rsid w:val="00F611AD"/>
    <w:pPr>
      <w:keepNext/>
      <w:keepLines/>
      <w:spacing w:before="200"/>
      <w:outlineLvl w:val="2"/>
    </w:pPr>
    <w:rPr>
      <w:rFonts w:eastAsiaTheme="majorEastAsia"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F97"/>
    <w:pPr>
      <w:tabs>
        <w:tab w:val="center" w:pos="4536"/>
        <w:tab w:val="right" w:pos="9072"/>
      </w:tabs>
      <w:spacing w:line="240" w:lineRule="auto"/>
    </w:pPr>
  </w:style>
  <w:style w:type="character" w:customStyle="1" w:styleId="HeaderChar">
    <w:name w:val="Header Char"/>
    <w:basedOn w:val="DefaultParagraphFont"/>
    <w:link w:val="Header"/>
    <w:uiPriority w:val="99"/>
    <w:rsid w:val="00C13F97"/>
    <w:rPr>
      <w:rFonts w:ascii="Arial" w:hAnsi="Arial"/>
      <w:sz w:val="20"/>
    </w:rPr>
  </w:style>
  <w:style w:type="paragraph" w:styleId="Footer">
    <w:name w:val="footer"/>
    <w:basedOn w:val="Normal"/>
    <w:link w:val="FooterChar"/>
    <w:uiPriority w:val="99"/>
    <w:unhideWhenUsed/>
    <w:rsid w:val="00BC1350"/>
    <w:pPr>
      <w:tabs>
        <w:tab w:val="center" w:pos="4536"/>
        <w:tab w:val="right" w:pos="9299"/>
      </w:tabs>
      <w:spacing w:line="240" w:lineRule="auto"/>
    </w:pPr>
    <w:rPr>
      <w:sz w:val="14"/>
    </w:rPr>
  </w:style>
  <w:style w:type="character" w:customStyle="1" w:styleId="FooterChar">
    <w:name w:val="Footer Char"/>
    <w:basedOn w:val="DefaultParagraphFont"/>
    <w:link w:val="Footer"/>
    <w:uiPriority w:val="99"/>
    <w:rsid w:val="00BC1350"/>
    <w:rPr>
      <w:rFonts w:ascii="Arial" w:hAnsi="Arial"/>
      <w:sz w:val="14"/>
    </w:rPr>
  </w:style>
  <w:style w:type="paragraph" w:styleId="BalloonText">
    <w:name w:val="Balloon Text"/>
    <w:basedOn w:val="Normal"/>
    <w:link w:val="BalloonTextChar"/>
    <w:uiPriority w:val="99"/>
    <w:semiHidden/>
    <w:unhideWhenUsed/>
    <w:rsid w:val="00C13F9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F97"/>
    <w:rPr>
      <w:rFonts w:ascii="Tahoma" w:hAnsi="Tahoma" w:cs="Tahoma"/>
      <w:sz w:val="16"/>
      <w:szCs w:val="16"/>
    </w:rPr>
  </w:style>
  <w:style w:type="paragraph" w:customStyle="1" w:styleId="Afzendergegevens">
    <w:name w:val="Afzendergegevens"/>
    <w:basedOn w:val="Normal"/>
    <w:qFormat/>
    <w:rsid w:val="0086078F"/>
    <w:pPr>
      <w:spacing w:line="170" w:lineRule="atLeast"/>
    </w:pPr>
    <w:rPr>
      <w:sz w:val="14"/>
      <w:szCs w:val="14"/>
    </w:rPr>
  </w:style>
  <w:style w:type="paragraph" w:customStyle="1" w:styleId="Afzendernaam">
    <w:name w:val="Afzendernaam"/>
    <w:basedOn w:val="Normal"/>
    <w:next w:val="Afzendergegevens"/>
    <w:qFormat/>
    <w:rsid w:val="007702A5"/>
    <w:pPr>
      <w:spacing w:after="70"/>
    </w:pPr>
    <w:rPr>
      <w:b/>
      <w:sz w:val="17"/>
      <w:szCs w:val="17"/>
    </w:rPr>
  </w:style>
  <w:style w:type="table" w:styleId="TableGrid">
    <w:name w:val="Table Grid"/>
    <w:basedOn w:val="TableNormal"/>
    <w:uiPriority w:val="59"/>
    <w:rsid w:val="006F77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touradres">
    <w:name w:val="Retouradres"/>
    <w:basedOn w:val="Normal"/>
    <w:next w:val="Normal"/>
    <w:qFormat/>
    <w:rsid w:val="006F77E3"/>
    <w:rPr>
      <w:sz w:val="14"/>
      <w:szCs w:val="14"/>
    </w:rPr>
  </w:style>
  <w:style w:type="paragraph" w:customStyle="1" w:styleId="Zaaknummer">
    <w:name w:val="Zaaknummer"/>
    <w:basedOn w:val="Normal"/>
    <w:next w:val="Normal"/>
    <w:qFormat/>
    <w:rsid w:val="008B05BE"/>
    <w:rPr>
      <w:b/>
      <w:sz w:val="17"/>
      <w:szCs w:val="17"/>
    </w:rPr>
  </w:style>
  <w:style w:type="paragraph" w:styleId="NoSpacing">
    <w:name w:val="No Spacing"/>
    <w:uiPriority w:val="1"/>
    <w:qFormat/>
    <w:rsid w:val="008B05BE"/>
    <w:pPr>
      <w:spacing w:after="0" w:line="240" w:lineRule="auto"/>
    </w:pPr>
    <w:rPr>
      <w:rFonts w:ascii="Arial" w:hAnsi="Arial"/>
      <w:sz w:val="20"/>
    </w:rPr>
  </w:style>
  <w:style w:type="paragraph" w:customStyle="1" w:styleId="Onderwerp">
    <w:name w:val="Onderwerp"/>
    <w:basedOn w:val="Normal"/>
    <w:next w:val="Normal"/>
    <w:qFormat/>
    <w:rsid w:val="008B05BE"/>
    <w:rPr>
      <w:b/>
      <w:sz w:val="17"/>
      <w:szCs w:val="17"/>
    </w:rPr>
  </w:style>
  <w:style w:type="paragraph" w:customStyle="1" w:styleId="Bijlagevermelding">
    <w:name w:val="Bijlagevermelding"/>
    <w:basedOn w:val="Normal"/>
    <w:qFormat/>
    <w:rsid w:val="000B0456"/>
    <w:pPr>
      <w:spacing w:line="170" w:lineRule="atLeast"/>
    </w:pPr>
    <w:rPr>
      <w:sz w:val="14"/>
    </w:rPr>
  </w:style>
  <w:style w:type="paragraph" w:customStyle="1" w:styleId="Zaaknummertoelichting">
    <w:name w:val="Zaaknummertoelichting"/>
    <w:basedOn w:val="Normal"/>
    <w:qFormat/>
    <w:rsid w:val="000B0456"/>
    <w:pPr>
      <w:spacing w:line="170" w:lineRule="atLeast"/>
    </w:pPr>
    <w:rPr>
      <w:i/>
      <w:sz w:val="14"/>
    </w:rPr>
  </w:style>
  <w:style w:type="paragraph" w:customStyle="1" w:styleId="PlaatsEnDatum">
    <w:name w:val="PlaatsEnDatum"/>
    <w:basedOn w:val="Normal"/>
    <w:qFormat/>
    <w:rsid w:val="00AF73BB"/>
    <w:pPr>
      <w:framePr w:hSpace="141" w:wrap="around" w:vAnchor="text" w:hAnchor="text" w:y="1"/>
      <w:suppressOverlap/>
    </w:pPr>
    <w:rPr>
      <w:sz w:val="17"/>
      <w:szCs w:val="17"/>
    </w:rPr>
  </w:style>
  <w:style w:type="paragraph" w:customStyle="1" w:styleId="Toelichting">
    <w:name w:val="Toelichting"/>
    <w:basedOn w:val="Normal"/>
    <w:qFormat/>
    <w:rsid w:val="00447D85"/>
    <w:rPr>
      <w:i/>
    </w:rPr>
  </w:style>
  <w:style w:type="character" w:customStyle="1" w:styleId="Heading1Char">
    <w:name w:val="Heading 1 Char"/>
    <w:basedOn w:val="DefaultParagraphFont"/>
    <w:link w:val="Heading1"/>
    <w:uiPriority w:val="9"/>
    <w:rsid w:val="00F611AD"/>
    <w:rPr>
      <w:rFonts w:ascii="Arial" w:eastAsiaTheme="majorEastAsia" w:hAnsi="Arial" w:cstheme="majorBidi"/>
      <w:b/>
      <w:bCs/>
      <w:sz w:val="30"/>
      <w:szCs w:val="28"/>
    </w:rPr>
  </w:style>
  <w:style w:type="character" w:customStyle="1" w:styleId="Heading2Char">
    <w:name w:val="Heading 2 Char"/>
    <w:basedOn w:val="DefaultParagraphFont"/>
    <w:link w:val="Heading2"/>
    <w:uiPriority w:val="9"/>
    <w:rsid w:val="00F611AD"/>
    <w:rPr>
      <w:rFonts w:ascii="Arial" w:eastAsiaTheme="majorEastAsia" w:hAnsi="Arial" w:cstheme="majorBidi"/>
      <w:b/>
      <w:bCs/>
      <w:sz w:val="24"/>
      <w:szCs w:val="26"/>
    </w:rPr>
  </w:style>
  <w:style w:type="character" w:customStyle="1" w:styleId="Heading3Char">
    <w:name w:val="Heading 3 Char"/>
    <w:basedOn w:val="DefaultParagraphFont"/>
    <w:link w:val="Heading3"/>
    <w:uiPriority w:val="9"/>
    <w:rsid w:val="00F611AD"/>
    <w:rPr>
      <w:rFonts w:ascii="Arial" w:eastAsiaTheme="majorEastAsia" w:hAnsi="Arial" w:cstheme="majorBidi"/>
      <w:b/>
      <w:bCs/>
      <w:sz w:val="20"/>
    </w:rPr>
  </w:style>
  <w:style w:type="character" w:styleId="Hyperlink">
    <w:name w:val="Hyperlink"/>
    <w:basedOn w:val="DefaultParagraphFont"/>
    <w:uiPriority w:val="99"/>
    <w:unhideWhenUsed/>
    <w:rsid w:val="0045427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giowestfriesland.n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klachtenmeldpuntaanbesteden.nl/hoor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193</Words>
  <Characters>1139</Characters>
  <Application>Microsoft Office Word</Application>
  <DocSecurity>4</DocSecurity>
  <Lines>19</Lines>
  <Paragraphs>7</Paragraphs>
  <ScaleCrop>false</ScaleCrop>
  <HeadingPairs>
    <vt:vector size="2" baseType="variant">
      <vt:variant>
        <vt:lpstr>Title</vt:lpstr>
      </vt:variant>
      <vt:variant>
        <vt:i4>1</vt:i4>
      </vt:variant>
    </vt:vector>
  </HeadingPairs>
  <TitlesOfParts>
    <vt:vector size="1" baseType="lpstr">
      <vt:lpstr>Normal.dotm gemeente Hoorn</vt:lpstr>
    </vt:vector>
  </TitlesOfParts>
  <Company/>
  <LinksUpToDate>false</LinksUpToDate>
  <CharactersWithSpaces>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Normal.dotm gemeente Hoorn</dc:title>
  <dc:subject>Standaard versie van Normal.dotm van gemeente Hoorn</dc:subject>
  <dc:creator>Vuurst, Ron van der</dc:creator>
  <cp:keywords>gemeente; Hoorn; standaard; Normal.dotm</cp:keywords>
  <dc:description/>
  <cp:lastModifiedBy>van der Meulen, Otto</cp:lastModifiedBy>
  <cp:revision>2</cp:revision>
  <dcterms:created xsi:type="dcterms:W3CDTF">2021-10-02T15:47:00Z</dcterms:created>
  <dcterms:modified xsi:type="dcterms:W3CDTF">2021-10-02T15:47:00Z</dcterms:modified>
</cp:coreProperties>
</file>