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D56D5" w14:textId="77777777" w:rsidR="008B360D" w:rsidRDefault="00366AD3">
      <w:pPr>
        <w:rPr>
          <w:rFonts w:ascii="Arial" w:eastAsia="Arial" w:hAnsi="Arial" w:cs="Arial"/>
          <w:b/>
          <w:sz w:val="20"/>
          <w:szCs w:val="20"/>
        </w:rPr>
      </w:pPr>
      <w:r>
        <w:rPr>
          <w:rFonts w:ascii="Arial" w:eastAsia="Arial" w:hAnsi="Arial" w:cs="Arial"/>
          <w:b/>
          <w:sz w:val="20"/>
          <w:szCs w:val="20"/>
        </w:rPr>
        <w:t>Bijlage C1</w:t>
      </w:r>
    </w:p>
    <w:p w14:paraId="2FB8F834" w14:textId="77777777" w:rsidR="008B360D" w:rsidRDefault="00366AD3">
      <w:pPr>
        <w:rPr>
          <w:rFonts w:ascii="Arial" w:eastAsia="Arial" w:hAnsi="Arial" w:cs="Arial"/>
          <w:b/>
          <w:sz w:val="20"/>
          <w:szCs w:val="20"/>
        </w:rPr>
      </w:pPr>
      <w:r>
        <w:rPr>
          <w:rFonts w:ascii="Arial" w:eastAsia="Arial" w:hAnsi="Arial" w:cs="Arial"/>
          <w:b/>
          <w:sz w:val="20"/>
          <w:szCs w:val="20"/>
        </w:rPr>
        <w:t>Programma van eisen</w:t>
      </w:r>
    </w:p>
    <w:p w14:paraId="6616C006" w14:textId="77777777" w:rsidR="008B360D" w:rsidRDefault="00366AD3">
      <w:pPr>
        <w:rPr>
          <w:rFonts w:ascii="Arial" w:eastAsia="Arial" w:hAnsi="Arial" w:cs="Arial"/>
          <w:b/>
          <w:sz w:val="20"/>
          <w:szCs w:val="20"/>
        </w:rPr>
      </w:pPr>
      <w:r>
        <w:rPr>
          <w:rFonts w:ascii="Arial" w:eastAsia="Arial" w:hAnsi="Arial" w:cs="Arial"/>
          <w:b/>
          <w:sz w:val="20"/>
          <w:szCs w:val="20"/>
        </w:rPr>
        <w:t>Generiek</w:t>
      </w:r>
    </w:p>
    <w:tbl>
      <w:tblPr>
        <w:tblStyle w:val="a7"/>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141"/>
      </w:tblGrid>
      <w:tr w:rsidR="008B360D" w14:paraId="7B4FCC2C" w14:textId="77777777">
        <w:tc>
          <w:tcPr>
            <w:tcW w:w="1101" w:type="dxa"/>
          </w:tcPr>
          <w:p w14:paraId="11D19DEB" w14:textId="77777777" w:rsidR="008B360D" w:rsidRDefault="00366AD3">
            <w:pPr>
              <w:rPr>
                <w:rFonts w:ascii="Arial" w:eastAsia="Arial" w:hAnsi="Arial" w:cs="Arial"/>
                <w:b/>
                <w:sz w:val="20"/>
                <w:szCs w:val="20"/>
              </w:rPr>
            </w:pPr>
            <w:r>
              <w:rPr>
                <w:rFonts w:ascii="Arial" w:eastAsia="Arial" w:hAnsi="Arial" w:cs="Arial"/>
                <w:b/>
                <w:sz w:val="20"/>
                <w:szCs w:val="20"/>
              </w:rPr>
              <w:t>Eis</w:t>
            </w:r>
          </w:p>
        </w:tc>
        <w:tc>
          <w:tcPr>
            <w:tcW w:w="8141" w:type="dxa"/>
          </w:tcPr>
          <w:p w14:paraId="31A3FDE3" w14:textId="77777777" w:rsidR="008B360D" w:rsidRDefault="00366AD3">
            <w:pPr>
              <w:rPr>
                <w:rFonts w:ascii="Arial" w:eastAsia="Arial" w:hAnsi="Arial" w:cs="Arial"/>
                <w:b/>
                <w:sz w:val="20"/>
                <w:szCs w:val="20"/>
              </w:rPr>
            </w:pPr>
            <w:r>
              <w:rPr>
                <w:rFonts w:ascii="Arial" w:eastAsia="Arial" w:hAnsi="Arial" w:cs="Arial"/>
                <w:b/>
                <w:sz w:val="20"/>
                <w:szCs w:val="20"/>
              </w:rPr>
              <w:t>Beschrijving</w:t>
            </w:r>
          </w:p>
        </w:tc>
      </w:tr>
      <w:tr w:rsidR="008B360D" w14:paraId="322A057F" w14:textId="77777777">
        <w:tc>
          <w:tcPr>
            <w:tcW w:w="1101" w:type="dxa"/>
          </w:tcPr>
          <w:p w14:paraId="3F58A49A" w14:textId="77777777" w:rsidR="008B360D" w:rsidRDefault="00366AD3">
            <w:pPr>
              <w:rPr>
                <w:rFonts w:ascii="Arial" w:eastAsia="Arial" w:hAnsi="Arial" w:cs="Arial"/>
                <w:sz w:val="20"/>
                <w:szCs w:val="20"/>
              </w:rPr>
            </w:pPr>
            <w:r>
              <w:rPr>
                <w:rFonts w:ascii="Arial" w:eastAsia="Arial" w:hAnsi="Arial" w:cs="Arial"/>
                <w:sz w:val="20"/>
                <w:szCs w:val="20"/>
              </w:rPr>
              <w:t>Eis 1</w:t>
            </w:r>
          </w:p>
        </w:tc>
        <w:tc>
          <w:tcPr>
            <w:tcW w:w="8141" w:type="dxa"/>
          </w:tcPr>
          <w:p w14:paraId="46AF8215" w14:textId="77777777" w:rsidR="008B360D" w:rsidRDefault="00366AD3">
            <w:pPr>
              <w:rPr>
                <w:rFonts w:ascii="Arial" w:eastAsia="Arial" w:hAnsi="Arial" w:cs="Arial"/>
                <w:sz w:val="20"/>
                <w:szCs w:val="20"/>
              </w:rPr>
            </w:pPr>
            <w:r>
              <w:rPr>
                <w:rFonts w:ascii="Arial" w:eastAsia="Arial" w:hAnsi="Arial" w:cs="Arial"/>
                <w:sz w:val="20"/>
                <w:szCs w:val="20"/>
              </w:rPr>
              <w:t>Inschrijver biedt een geconditioneerd datacenter dat geschikt is voor de installatie en werking van IT- en communicatieapparatuur waarbij door inschrijver in ieder geval is voorzien in:</w:t>
            </w:r>
          </w:p>
          <w:p w14:paraId="561E4D2C" w14:textId="77777777" w:rsidR="008B360D" w:rsidRDefault="00366AD3">
            <w:pPr>
              <w:numPr>
                <w:ilvl w:val="0"/>
                <w:numId w:val="1"/>
              </w:numPr>
              <w:rPr>
                <w:rFonts w:ascii="Arial" w:eastAsia="Arial" w:hAnsi="Arial" w:cs="Arial"/>
                <w:sz w:val="20"/>
                <w:szCs w:val="20"/>
              </w:rPr>
            </w:pPr>
            <w:r>
              <w:rPr>
                <w:rFonts w:ascii="Arial" w:eastAsia="Arial" w:hAnsi="Arial" w:cs="Arial"/>
                <w:sz w:val="20"/>
                <w:szCs w:val="20"/>
              </w:rPr>
              <w:t xml:space="preserve">Stroomvoorziening </w:t>
            </w:r>
            <w:proofErr w:type="gramStart"/>
            <w:r>
              <w:rPr>
                <w:rFonts w:ascii="Arial" w:eastAsia="Arial" w:hAnsi="Arial" w:cs="Arial"/>
                <w:sz w:val="20"/>
                <w:szCs w:val="20"/>
              </w:rPr>
              <w:t>conform</w:t>
            </w:r>
            <w:proofErr w:type="gramEnd"/>
            <w:r>
              <w:rPr>
                <w:rFonts w:ascii="Arial" w:eastAsia="Arial" w:hAnsi="Arial" w:cs="Arial"/>
                <w:sz w:val="20"/>
                <w:szCs w:val="20"/>
              </w:rPr>
              <w:t xml:space="preserve"> </w:t>
            </w:r>
            <w:proofErr w:type="spellStart"/>
            <w:r>
              <w:rPr>
                <w:rFonts w:ascii="Arial" w:eastAsia="Arial" w:hAnsi="Arial" w:cs="Arial"/>
                <w:sz w:val="20"/>
                <w:szCs w:val="20"/>
              </w:rPr>
              <w:t>NEN-normen</w:t>
            </w:r>
            <w:proofErr w:type="spellEnd"/>
          </w:p>
          <w:p w14:paraId="63838040" w14:textId="77777777" w:rsidR="008B360D" w:rsidRDefault="00366AD3">
            <w:pPr>
              <w:numPr>
                <w:ilvl w:val="0"/>
                <w:numId w:val="1"/>
              </w:numPr>
              <w:rPr>
                <w:rFonts w:ascii="Arial" w:eastAsia="Arial" w:hAnsi="Arial" w:cs="Arial"/>
                <w:sz w:val="20"/>
                <w:szCs w:val="20"/>
              </w:rPr>
            </w:pPr>
            <w:r>
              <w:rPr>
                <w:rFonts w:ascii="Arial" w:eastAsia="Arial" w:hAnsi="Arial" w:cs="Arial"/>
                <w:sz w:val="20"/>
                <w:szCs w:val="20"/>
              </w:rPr>
              <w:t>Klimaatbeheersing</w:t>
            </w:r>
          </w:p>
          <w:p w14:paraId="46DC0D56" w14:textId="77777777" w:rsidR="008B360D" w:rsidRDefault="00366AD3">
            <w:pPr>
              <w:numPr>
                <w:ilvl w:val="0"/>
                <w:numId w:val="1"/>
              </w:numPr>
              <w:rPr>
                <w:rFonts w:ascii="Arial" w:eastAsia="Arial" w:hAnsi="Arial" w:cs="Arial"/>
                <w:sz w:val="20"/>
                <w:szCs w:val="20"/>
              </w:rPr>
            </w:pPr>
            <w:r>
              <w:rPr>
                <w:rFonts w:ascii="Arial" w:eastAsia="Arial" w:hAnsi="Arial" w:cs="Arial"/>
                <w:sz w:val="20"/>
                <w:szCs w:val="20"/>
              </w:rPr>
              <w:t>Fysieke netwerkverbindingen binnen en tussen de datacenters van inschrijver</w:t>
            </w:r>
          </w:p>
          <w:p w14:paraId="02F88047" w14:textId="35F8F3A0" w:rsidR="008B360D" w:rsidRDefault="00366AD3">
            <w:pPr>
              <w:numPr>
                <w:ilvl w:val="0"/>
                <w:numId w:val="1"/>
              </w:numPr>
              <w:rPr>
                <w:rFonts w:ascii="Arial" w:eastAsia="Arial" w:hAnsi="Arial" w:cs="Arial"/>
                <w:sz w:val="20"/>
                <w:szCs w:val="20"/>
              </w:rPr>
            </w:pPr>
            <w:r>
              <w:rPr>
                <w:rFonts w:ascii="Arial" w:eastAsia="Arial" w:hAnsi="Arial" w:cs="Arial"/>
                <w:sz w:val="20"/>
                <w:szCs w:val="20"/>
              </w:rPr>
              <w:t>Fysieke beveiliging</w:t>
            </w:r>
            <w:r w:rsidR="0094152D">
              <w:rPr>
                <w:rFonts w:ascii="Arial" w:eastAsia="Arial" w:hAnsi="Arial" w:cs="Arial"/>
                <w:sz w:val="20"/>
                <w:szCs w:val="20"/>
              </w:rPr>
              <w:t xml:space="preserve"> van het datacenter </w:t>
            </w:r>
          </w:p>
          <w:p w14:paraId="125DC3B7" w14:textId="6893E4AB" w:rsidR="008B360D" w:rsidRDefault="00127101">
            <w:pPr>
              <w:numPr>
                <w:ilvl w:val="0"/>
                <w:numId w:val="1"/>
              </w:numPr>
              <w:rPr>
                <w:rFonts w:ascii="Arial" w:eastAsia="Arial" w:hAnsi="Arial" w:cs="Arial"/>
                <w:sz w:val="20"/>
                <w:szCs w:val="20"/>
              </w:rPr>
            </w:pPr>
            <w:r>
              <w:rPr>
                <w:rFonts w:ascii="Arial" w:eastAsia="Arial" w:hAnsi="Arial" w:cs="Arial"/>
                <w:sz w:val="20"/>
                <w:szCs w:val="20"/>
              </w:rPr>
              <w:t xml:space="preserve">Een droge, stof- en tochtvrije ruimte met </w:t>
            </w:r>
            <w:r w:rsidR="00366AD3">
              <w:rPr>
                <w:rFonts w:ascii="Arial" w:eastAsia="Arial" w:hAnsi="Arial" w:cs="Arial"/>
                <w:sz w:val="20"/>
                <w:szCs w:val="20"/>
              </w:rPr>
              <w:t>19" racks geschikt</w:t>
            </w:r>
            <w:r w:rsidR="00C93E8F">
              <w:rPr>
                <w:rFonts w:ascii="Arial" w:eastAsia="Arial" w:hAnsi="Arial" w:cs="Arial"/>
                <w:sz w:val="20"/>
                <w:szCs w:val="20"/>
              </w:rPr>
              <w:t xml:space="preserve"> voor</w:t>
            </w:r>
            <w:r w:rsidR="00366AD3">
              <w:rPr>
                <w:rFonts w:ascii="Arial" w:eastAsia="Arial" w:hAnsi="Arial" w:cs="Arial"/>
                <w:sz w:val="20"/>
                <w:szCs w:val="20"/>
              </w:rPr>
              <w:t xml:space="preserve"> hardware</w:t>
            </w:r>
          </w:p>
        </w:tc>
      </w:tr>
      <w:tr w:rsidR="008B360D" w14:paraId="60233A27" w14:textId="77777777">
        <w:tc>
          <w:tcPr>
            <w:tcW w:w="1101" w:type="dxa"/>
          </w:tcPr>
          <w:p w14:paraId="1121A498" w14:textId="77777777" w:rsidR="008B360D" w:rsidRDefault="00366AD3">
            <w:pPr>
              <w:rPr>
                <w:rFonts w:ascii="Arial" w:eastAsia="Arial" w:hAnsi="Arial" w:cs="Arial"/>
                <w:sz w:val="20"/>
                <w:szCs w:val="20"/>
              </w:rPr>
            </w:pPr>
            <w:r>
              <w:rPr>
                <w:rFonts w:ascii="Arial" w:eastAsia="Arial" w:hAnsi="Arial" w:cs="Arial"/>
                <w:sz w:val="20"/>
                <w:szCs w:val="20"/>
              </w:rPr>
              <w:t>Eis 2</w:t>
            </w:r>
          </w:p>
        </w:tc>
        <w:tc>
          <w:tcPr>
            <w:tcW w:w="8141" w:type="dxa"/>
          </w:tcPr>
          <w:p w14:paraId="52B40B52" w14:textId="77777777" w:rsidR="008B360D" w:rsidRDefault="00366AD3">
            <w:pPr>
              <w:rPr>
                <w:rFonts w:ascii="Arial" w:eastAsia="Arial" w:hAnsi="Arial" w:cs="Arial"/>
                <w:sz w:val="20"/>
                <w:szCs w:val="20"/>
              </w:rPr>
            </w:pPr>
            <w:r>
              <w:rPr>
                <w:rFonts w:ascii="Arial" w:eastAsia="Arial" w:hAnsi="Arial" w:cs="Arial"/>
                <w:sz w:val="20"/>
                <w:szCs w:val="20"/>
              </w:rPr>
              <w:t>Naturalis heeft het recht zelf, of door een onafhankelijke derde, een audit te laten uitvoeren op de dienstverlening op basis van onderhavig normenkader.</w:t>
            </w:r>
          </w:p>
        </w:tc>
      </w:tr>
      <w:tr w:rsidR="008B360D" w14:paraId="4C38106A" w14:textId="77777777">
        <w:tc>
          <w:tcPr>
            <w:tcW w:w="1101" w:type="dxa"/>
          </w:tcPr>
          <w:p w14:paraId="427AE38D" w14:textId="77777777" w:rsidR="008B360D" w:rsidRDefault="00366AD3">
            <w:pPr>
              <w:rPr>
                <w:rFonts w:ascii="Arial" w:eastAsia="Arial" w:hAnsi="Arial" w:cs="Arial"/>
                <w:sz w:val="20"/>
                <w:szCs w:val="20"/>
              </w:rPr>
            </w:pPr>
            <w:r>
              <w:rPr>
                <w:rFonts w:ascii="Arial" w:eastAsia="Arial" w:hAnsi="Arial" w:cs="Arial"/>
                <w:sz w:val="20"/>
                <w:szCs w:val="20"/>
              </w:rPr>
              <w:t>Eis 3</w:t>
            </w:r>
          </w:p>
        </w:tc>
        <w:tc>
          <w:tcPr>
            <w:tcW w:w="8141" w:type="dxa"/>
          </w:tcPr>
          <w:p w14:paraId="7F787BF3" w14:textId="56836CBF" w:rsidR="008B360D" w:rsidRDefault="00366AD3">
            <w:pPr>
              <w:rPr>
                <w:rFonts w:ascii="Arial" w:eastAsia="Arial" w:hAnsi="Arial" w:cs="Arial"/>
                <w:sz w:val="20"/>
                <w:szCs w:val="20"/>
              </w:rPr>
            </w:pPr>
            <w:r>
              <w:rPr>
                <w:rFonts w:ascii="Arial" w:eastAsia="Arial" w:hAnsi="Arial" w:cs="Arial"/>
                <w:sz w:val="20"/>
                <w:szCs w:val="20"/>
              </w:rPr>
              <w:t xml:space="preserve">Vanwege wekelijks noodzakelijk onderhoud en beheer door eigen personeel van Naturalis moeten door hen werkzaamheden uit worden gevoerd binnen het Datacenter. De reistijd tussen het geconditioneerde datacenter en Darwinweg 2 te Leiden mag om die reden maximaal 45 minuten (autoreistijd) bedragen. Voor de berekening dient gebruik gemaakt te worden van </w:t>
            </w:r>
            <w:r w:rsidR="00B82ADF">
              <w:rPr>
                <w:rFonts w:ascii="Arial" w:eastAsia="Arial" w:hAnsi="Arial" w:cs="Arial"/>
                <w:sz w:val="20"/>
                <w:szCs w:val="20"/>
              </w:rPr>
              <w:t>het adres van Naturalis (Darwinweg 2, Leiden), de</w:t>
            </w:r>
            <w:r>
              <w:rPr>
                <w:rFonts w:ascii="Arial" w:eastAsia="Arial" w:hAnsi="Arial" w:cs="Arial"/>
                <w:sz w:val="20"/>
                <w:szCs w:val="20"/>
              </w:rPr>
              <w:t xml:space="preserve"> locatie</w:t>
            </w:r>
            <w:r w:rsidR="00B82ADF">
              <w:rPr>
                <w:rFonts w:ascii="Arial" w:eastAsia="Arial" w:hAnsi="Arial" w:cs="Arial"/>
                <w:sz w:val="20"/>
                <w:szCs w:val="20"/>
              </w:rPr>
              <w:t xml:space="preserve"> van het datacenter</w:t>
            </w:r>
            <w:r>
              <w:rPr>
                <w:rFonts w:ascii="Arial" w:eastAsia="Arial" w:hAnsi="Arial" w:cs="Arial"/>
                <w:sz w:val="20"/>
                <w:szCs w:val="20"/>
              </w:rPr>
              <w:t xml:space="preserve"> </w:t>
            </w:r>
            <w:r w:rsidR="00B95C49">
              <w:rPr>
                <w:rFonts w:ascii="Arial" w:eastAsia="Arial" w:hAnsi="Arial" w:cs="Arial"/>
                <w:sz w:val="20"/>
                <w:szCs w:val="20"/>
              </w:rPr>
              <w:t xml:space="preserve">van Inschrijver, vertrektijd </w:t>
            </w:r>
            <w:r w:rsidR="00515F52">
              <w:rPr>
                <w:rFonts w:ascii="Arial" w:eastAsia="Arial" w:hAnsi="Arial" w:cs="Arial"/>
                <w:sz w:val="20"/>
                <w:szCs w:val="20"/>
              </w:rPr>
              <w:t>op een dinsdag om 8:00 uur</w:t>
            </w:r>
            <w:r w:rsidR="00B95C49">
              <w:rPr>
                <w:rFonts w:ascii="Arial" w:eastAsia="Arial" w:hAnsi="Arial" w:cs="Arial"/>
                <w:sz w:val="20"/>
                <w:szCs w:val="20"/>
              </w:rPr>
              <w:t xml:space="preserve"> </w:t>
            </w:r>
            <w:r>
              <w:rPr>
                <w:rFonts w:ascii="Arial" w:eastAsia="Arial" w:hAnsi="Arial" w:cs="Arial"/>
                <w:sz w:val="20"/>
                <w:szCs w:val="20"/>
              </w:rPr>
              <w:t xml:space="preserve">en Google </w:t>
            </w:r>
            <w:proofErr w:type="spellStart"/>
            <w:r>
              <w:rPr>
                <w:rFonts w:ascii="Arial" w:eastAsia="Arial" w:hAnsi="Arial" w:cs="Arial"/>
                <w:sz w:val="20"/>
                <w:szCs w:val="20"/>
              </w:rPr>
              <w:t>Maps</w:t>
            </w:r>
            <w:proofErr w:type="spellEnd"/>
            <w:r>
              <w:rPr>
                <w:rFonts w:ascii="Arial" w:eastAsia="Arial" w:hAnsi="Arial" w:cs="Arial"/>
                <w:sz w:val="20"/>
                <w:szCs w:val="20"/>
              </w:rPr>
              <w:t>.</w:t>
            </w:r>
          </w:p>
        </w:tc>
      </w:tr>
    </w:tbl>
    <w:p w14:paraId="1DDA8528" w14:textId="77777777" w:rsidR="008B360D" w:rsidRDefault="008B360D">
      <w:pPr>
        <w:rPr>
          <w:rFonts w:ascii="Arial" w:eastAsia="Arial" w:hAnsi="Arial" w:cs="Arial"/>
          <w:sz w:val="20"/>
          <w:szCs w:val="20"/>
        </w:rPr>
      </w:pPr>
    </w:p>
    <w:p w14:paraId="6333106B" w14:textId="77777777" w:rsidR="008B360D" w:rsidRDefault="00366AD3">
      <w:pPr>
        <w:rPr>
          <w:rFonts w:ascii="Arial" w:eastAsia="Arial" w:hAnsi="Arial" w:cs="Arial"/>
          <w:b/>
          <w:sz w:val="20"/>
          <w:szCs w:val="20"/>
        </w:rPr>
      </w:pPr>
      <w:r>
        <w:rPr>
          <w:rFonts w:ascii="Arial" w:eastAsia="Arial" w:hAnsi="Arial" w:cs="Arial"/>
          <w:b/>
          <w:sz w:val="20"/>
          <w:szCs w:val="20"/>
        </w:rPr>
        <w:t>Continuïteit</w:t>
      </w:r>
    </w:p>
    <w:tbl>
      <w:tblPr>
        <w:tblStyle w:val="a8"/>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141"/>
      </w:tblGrid>
      <w:tr w:rsidR="008B360D" w14:paraId="0187EEF0" w14:textId="77777777">
        <w:tc>
          <w:tcPr>
            <w:tcW w:w="1101" w:type="dxa"/>
          </w:tcPr>
          <w:p w14:paraId="3909BE40" w14:textId="77777777" w:rsidR="008B360D" w:rsidRDefault="00366AD3">
            <w:pPr>
              <w:rPr>
                <w:rFonts w:ascii="Arial" w:eastAsia="Arial" w:hAnsi="Arial" w:cs="Arial"/>
                <w:sz w:val="20"/>
                <w:szCs w:val="20"/>
              </w:rPr>
            </w:pPr>
            <w:r>
              <w:rPr>
                <w:rFonts w:ascii="Arial" w:eastAsia="Arial" w:hAnsi="Arial" w:cs="Arial"/>
                <w:sz w:val="20"/>
                <w:szCs w:val="20"/>
              </w:rPr>
              <w:t>Eis 4</w:t>
            </w:r>
          </w:p>
        </w:tc>
        <w:tc>
          <w:tcPr>
            <w:tcW w:w="8141" w:type="dxa"/>
          </w:tcPr>
          <w:p w14:paraId="45D46DDF" w14:textId="77777777" w:rsidR="008B360D" w:rsidRDefault="00366AD3">
            <w:pPr>
              <w:rPr>
                <w:rFonts w:ascii="Arial" w:eastAsia="Arial" w:hAnsi="Arial" w:cs="Arial"/>
                <w:sz w:val="20"/>
                <w:szCs w:val="20"/>
              </w:rPr>
            </w:pPr>
            <w:r>
              <w:rPr>
                <w:rFonts w:ascii="Arial" w:eastAsia="Arial" w:hAnsi="Arial" w:cs="Arial"/>
                <w:sz w:val="20"/>
                <w:szCs w:val="20"/>
              </w:rPr>
              <w:t xml:space="preserve">Het door de inschrijver aangeboden geconditioneerde datacenter is geoptimaliseerd qua beschikbaarheid en is minimaal gelijkwaardig aan de Tier III Normering </w:t>
            </w:r>
            <w:proofErr w:type="gramStart"/>
            <w:r>
              <w:rPr>
                <w:rFonts w:ascii="Arial" w:eastAsia="Arial" w:hAnsi="Arial" w:cs="Arial"/>
                <w:sz w:val="20"/>
                <w:szCs w:val="20"/>
              </w:rPr>
              <w:t>conform</w:t>
            </w:r>
            <w:proofErr w:type="gramEnd"/>
            <w:r>
              <w:rPr>
                <w:rFonts w:ascii="Arial" w:eastAsia="Arial" w:hAnsi="Arial" w:cs="Arial"/>
                <w:sz w:val="20"/>
                <w:szCs w:val="20"/>
              </w:rPr>
              <w:t xml:space="preserve"> TIA-942</w:t>
            </w:r>
            <w:sdt>
              <w:sdtPr>
                <w:tag w:val="goog_rdk_0"/>
                <w:id w:val="-354425174"/>
              </w:sdtPr>
              <w:sdtEndPr/>
              <w:sdtContent>
                <w:r>
                  <w:rPr>
                    <w:rFonts w:ascii="Arial" w:eastAsia="Arial" w:hAnsi="Arial" w:cs="Arial"/>
                    <w:sz w:val="20"/>
                    <w:szCs w:val="20"/>
                  </w:rPr>
                  <w:t xml:space="preserve"> (99.982% beschikbaarheid)</w:t>
                </w:r>
              </w:sdtContent>
            </w:sdt>
            <w:r>
              <w:rPr>
                <w:rFonts w:ascii="Arial" w:eastAsia="Arial" w:hAnsi="Arial" w:cs="Arial"/>
                <w:sz w:val="20"/>
                <w:szCs w:val="20"/>
              </w:rPr>
              <w:t>.</w:t>
            </w:r>
          </w:p>
        </w:tc>
      </w:tr>
    </w:tbl>
    <w:p w14:paraId="56E62861" w14:textId="77777777" w:rsidR="008B360D" w:rsidRDefault="008B360D">
      <w:pPr>
        <w:rPr>
          <w:rFonts w:ascii="Arial" w:eastAsia="Arial" w:hAnsi="Arial" w:cs="Arial"/>
          <w:b/>
          <w:sz w:val="20"/>
          <w:szCs w:val="20"/>
        </w:rPr>
      </w:pPr>
    </w:p>
    <w:p w14:paraId="56A7FE1C" w14:textId="77777777" w:rsidR="008B360D" w:rsidRDefault="00366AD3">
      <w:pPr>
        <w:rPr>
          <w:rFonts w:ascii="Arial" w:eastAsia="Arial" w:hAnsi="Arial" w:cs="Arial"/>
          <w:b/>
          <w:sz w:val="20"/>
          <w:szCs w:val="20"/>
        </w:rPr>
      </w:pPr>
      <w:r>
        <w:rPr>
          <w:rFonts w:ascii="Arial" w:eastAsia="Arial" w:hAnsi="Arial" w:cs="Arial"/>
          <w:b/>
          <w:sz w:val="20"/>
          <w:szCs w:val="20"/>
        </w:rPr>
        <w:t>Beveiliging</w:t>
      </w:r>
    </w:p>
    <w:tbl>
      <w:tblPr>
        <w:tblStyle w:val="a9"/>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141"/>
      </w:tblGrid>
      <w:tr w:rsidR="008B360D" w14:paraId="16654FC5" w14:textId="77777777">
        <w:tc>
          <w:tcPr>
            <w:tcW w:w="1101" w:type="dxa"/>
          </w:tcPr>
          <w:p w14:paraId="05CC5A8E" w14:textId="77777777" w:rsidR="008B360D" w:rsidRDefault="00366AD3">
            <w:r>
              <w:rPr>
                <w:rFonts w:ascii="Arial" w:eastAsia="Arial" w:hAnsi="Arial" w:cs="Arial"/>
                <w:sz w:val="20"/>
                <w:szCs w:val="20"/>
              </w:rPr>
              <w:t>Eis 5</w:t>
            </w:r>
          </w:p>
        </w:tc>
        <w:tc>
          <w:tcPr>
            <w:tcW w:w="8141" w:type="dxa"/>
          </w:tcPr>
          <w:p w14:paraId="0BBAC006" w14:textId="7B72FBCE" w:rsidR="008B360D" w:rsidRDefault="00366AD3">
            <w:pPr>
              <w:rPr>
                <w:rFonts w:ascii="Arial" w:eastAsia="Arial" w:hAnsi="Arial" w:cs="Arial"/>
                <w:sz w:val="20"/>
                <w:szCs w:val="20"/>
              </w:rPr>
            </w:pPr>
            <w:r>
              <w:rPr>
                <w:rFonts w:ascii="Arial" w:eastAsia="Arial" w:hAnsi="Arial" w:cs="Arial"/>
                <w:sz w:val="20"/>
                <w:szCs w:val="20"/>
              </w:rPr>
              <w:t>Toegang en beheer tot alle apparatuur van Naturalis en de door Naturalis in gebruik zijnde racks is voorbehouden aan, door Naturalis, geautoriseerd personeel</w:t>
            </w:r>
            <w:r w:rsidR="004652FA">
              <w:rPr>
                <w:rFonts w:ascii="Arial" w:eastAsia="Arial" w:hAnsi="Arial" w:cs="Arial"/>
                <w:sz w:val="20"/>
                <w:szCs w:val="20"/>
              </w:rPr>
              <w:t xml:space="preserve"> en/of door Naturalis ingeschakelde of in te schakelen derden zoals, maar daartoe niet beperkt</w:t>
            </w:r>
            <w:r w:rsidR="00DC52EC">
              <w:rPr>
                <w:rFonts w:ascii="Arial" w:eastAsia="Arial" w:hAnsi="Arial" w:cs="Arial"/>
                <w:sz w:val="20"/>
                <w:szCs w:val="20"/>
              </w:rPr>
              <w:t>,</w:t>
            </w:r>
            <w:r w:rsidR="004652FA">
              <w:rPr>
                <w:rFonts w:ascii="Arial" w:eastAsia="Arial" w:hAnsi="Arial" w:cs="Arial"/>
                <w:sz w:val="20"/>
                <w:szCs w:val="20"/>
              </w:rPr>
              <w:t xml:space="preserve"> </w:t>
            </w:r>
            <w:r w:rsidR="004652FA" w:rsidRPr="004652FA">
              <w:rPr>
                <w:rFonts w:ascii="Arial" w:eastAsia="Arial" w:hAnsi="Arial" w:cs="Arial"/>
                <w:sz w:val="20"/>
                <w:szCs w:val="20"/>
              </w:rPr>
              <w:t xml:space="preserve">door Naturalis aangewezen </w:t>
            </w:r>
            <w:proofErr w:type="gramStart"/>
            <w:r w:rsidR="004652FA" w:rsidRPr="004652FA">
              <w:rPr>
                <w:rFonts w:ascii="Arial" w:eastAsia="Arial" w:hAnsi="Arial" w:cs="Arial"/>
                <w:sz w:val="20"/>
                <w:szCs w:val="20"/>
              </w:rPr>
              <w:t>service provider(s)</w:t>
            </w:r>
            <w:proofErr w:type="gramEnd"/>
            <w:r>
              <w:rPr>
                <w:rFonts w:ascii="Arial" w:eastAsia="Arial" w:hAnsi="Arial" w:cs="Arial"/>
                <w:sz w:val="20"/>
                <w:szCs w:val="20"/>
              </w:rPr>
              <w:t>.</w:t>
            </w:r>
          </w:p>
        </w:tc>
      </w:tr>
      <w:tr w:rsidR="008B360D" w14:paraId="0651E11F" w14:textId="77777777">
        <w:tc>
          <w:tcPr>
            <w:tcW w:w="1101" w:type="dxa"/>
          </w:tcPr>
          <w:p w14:paraId="47B1E4C6" w14:textId="77777777" w:rsidR="008B360D" w:rsidRDefault="00366AD3">
            <w:pPr>
              <w:rPr>
                <w:rFonts w:ascii="Arial" w:eastAsia="Arial" w:hAnsi="Arial" w:cs="Arial"/>
                <w:sz w:val="20"/>
                <w:szCs w:val="20"/>
              </w:rPr>
            </w:pPr>
            <w:r>
              <w:rPr>
                <w:rFonts w:ascii="Arial" w:eastAsia="Arial" w:hAnsi="Arial" w:cs="Arial"/>
                <w:sz w:val="20"/>
                <w:szCs w:val="20"/>
              </w:rPr>
              <w:t>Eis 6</w:t>
            </w:r>
          </w:p>
        </w:tc>
        <w:tc>
          <w:tcPr>
            <w:tcW w:w="8141" w:type="dxa"/>
          </w:tcPr>
          <w:p w14:paraId="0EA26037" w14:textId="76636673" w:rsidR="008B360D" w:rsidRDefault="00366AD3">
            <w:pPr>
              <w:rPr>
                <w:rFonts w:ascii="Arial" w:eastAsia="Arial" w:hAnsi="Arial" w:cs="Arial"/>
                <w:sz w:val="20"/>
                <w:szCs w:val="20"/>
              </w:rPr>
            </w:pPr>
            <w:r>
              <w:rPr>
                <w:rFonts w:ascii="Arial" w:eastAsia="Arial" w:hAnsi="Arial" w:cs="Arial"/>
                <w:sz w:val="20"/>
                <w:szCs w:val="20"/>
              </w:rPr>
              <w:t>De apparatuur van Naturalis</w:t>
            </w:r>
            <w:r w:rsidR="00B306FD">
              <w:rPr>
                <w:rFonts w:ascii="Arial" w:eastAsia="Arial" w:hAnsi="Arial" w:cs="Arial"/>
                <w:sz w:val="20"/>
                <w:szCs w:val="20"/>
              </w:rPr>
              <w:t xml:space="preserve"> die wordt ondergebracht in het Datacenter – en de ruimte waarin de racks staan ten behoeve van Naturalis </w:t>
            </w:r>
            <w:r w:rsidR="00BD3D09">
              <w:rPr>
                <w:rFonts w:ascii="Arial" w:eastAsia="Arial" w:hAnsi="Arial" w:cs="Arial"/>
                <w:sz w:val="20"/>
                <w:szCs w:val="20"/>
              </w:rPr>
              <w:t xml:space="preserve">staan of worden geplaatst </w:t>
            </w:r>
            <w:r w:rsidR="00B306FD">
              <w:rPr>
                <w:rFonts w:ascii="Arial" w:eastAsia="Arial" w:hAnsi="Arial" w:cs="Arial"/>
                <w:sz w:val="20"/>
                <w:szCs w:val="20"/>
              </w:rPr>
              <w:t>-</w:t>
            </w:r>
            <w:r>
              <w:rPr>
                <w:rFonts w:ascii="Arial" w:eastAsia="Arial" w:hAnsi="Arial" w:cs="Arial"/>
                <w:sz w:val="20"/>
                <w:szCs w:val="20"/>
              </w:rPr>
              <w:t xml:space="preserve"> is fysiek beveiligd tegen toegang door derden.</w:t>
            </w:r>
          </w:p>
        </w:tc>
      </w:tr>
      <w:tr w:rsidR="008B360D" w14:paraId="400735D8" w14:textId="77777777">
        <w:tc>
          <w:tcPr>
            <w:tcW w:w="1101" w:type="dxa"/>
          </w:tcPr>
          <w:p w14:paraId="0E360C26" w14:textId="77777777" w:rsidR="008B360D" w:rsidRDefault="00366AD3">
            <w:pPr>
              <w:rPr>
                <w:rFonts w:ascii="Arial" w:eastAsia="Arial" w:hAnsi="Arial" w:cs="Arial"/>
                <w:sz w:val="20"/>
                <w:szCs w:val="20"/>
              </w:rPr>
            </w:pPr>
            <w:r>
              <w:rPr>
                <w:rFonts w:ascii="Arial" w:eastAsia="Arial" w:hAnsi="Arial" w:cs="Arial"/>
                <w:sz w:val="20"/>
                <w:szCs w:val="20"/>
              </w:rPr>
              <w:t>Eis 7</w:t>
            </w:r>
          </w:p>
        </w:tc>
        <w:tc>
          <w:tcPr>
            <w:tcW w:w="8141" w:type="dxa"/>
          </w:tcPr>
          <w:p w14:paraId="4A7CD5E3" w14:textId="77777777" w:rsidR="008B360D" w:rsidRDefault="00366AD3">
            <w:pPr>
              <w:rPr>
                <w:rFonts w:ascii="Arial" w:eastAsia="Arial" w:hAnsi="Arial" w:cs="Arial"/>
                <w:sz w:val="20"/>
                <w:szCs w:val="20"/>
              </w:rPr>
            </w:pPr>
            <w:r>
              <w:rPr>
                <w:rFonts w:ascii="Arial" w:eastAsia="Arial" w:hAnsi="Arial" w:cs="Arial"/>
                <w:sz w:val="20"/>
                <w:szCs w:val="20"/>
              </w:rPr>
              <w:t>Er zijn aantoonbare beveiligingsmaatregelen getroffen ter bescherming van de locaties, zoals:</w:t>
            </w:r>
          </w:p>
          <w:p w14:paraId="517891FC" w14:textId="560ABE73" w:rsidR="00556ACC" w:rsidRPr="00556ACC" w:rsidRDefault="00366AD3" w:rsidP="00556ACC">
            <w:pPr>
              <w:numPr>
                <w:ilvl w:val="0"/>
                <w:numId w:val="2"/>
              </w:numPr>
              <w:rPr>
                <w:rFonts w:ascii="Arial" w:eastAsia="Arial" w:hAnsi="Arial" w:cs="Arial"/>
                <w:sz w:val="20"/>
                <w:szCs w:val="20"/>
              </w:rPr>
            </w:pPr>
            <w:r>
              <w:rPr>
                <w:rFonts w:ascii="Arial" w:eastAsia="Arial" w:hAnsi="Arial" w:cs="Arial"/>
                <w:sz w:val="20"/>
                <w:szCs w:val="20"/>
              </w:rPr>
              <w:t>Inbraakpreventie</w:t>
            </w:r>
            <w:r w:rsidR="00BD3D09">
              <w:rPr>
                <w:rFonts w:ascii="Arial" w:eastAsia="Arial" w:hAnsi="Arial" w:cs="Arial"/>
                <w:sz w:val="20"/>
                <w:szCs w:val="20"/>
              </w:rPr>
              <w:t xml:space="preserve"> datacenter en ruimte ten behoeve van </w:t>
            </w:r>
            <w:r w:rsidR="00556ACC">
              <w:rPr>
                <w:rFonts w:ascii="Arial" w:eastAsia="Arial" w:hAnsi="Arial" w:cs="Arial"/>
                <w:sz w:val="20"/>
                <w:szCs w:val="20"/>
              </w:rPr>
              <w:t>Naturalis</w:t>
            </w:r>
          </w:p>
          <w:p w14:paraId="7ED63655" w14:textId="77777777" w:rsidR="008B360D" w:rsidRDefault="00366AD3">
            <w:pPr>
              <w:numPr>
                <w:ilvl w:val="0"/>
                <w:numId w:val="2"/>
              </w:numPr>
              <w:rPr>
                <w:rFonts w:ascii="Arial" w:eastAsia="Arial" w:hAnsi="Arial" w:cs="Arial"/>
                <w:sz w:val="20"/>
                <w:szCs w:val="20"/>
              </w:rPr>
            </w:pPr>
            <w:r>
              <w:rPr>
                <w:rFonts w:ascii="Arial" w:eastAsia="Arial" w:hAnsi="Arial" w:cs="Arial"/>
                <w:sz w:val="20"/>
                <w:szCs w:val="20"/>
              </w:rPr>
              <w:t>Toegangscontrole</w:t>
            </w:r>
          </w:p>
          <w:p w14:paraId="2A331617" w14:textId="331F4BC9" w:rsidR="00556ACC" w:rsidRDefault="00366AD3" w:rsidP="008A4E85">
            <w:pPr>
              <w:numPr>
                <w:ilvl w:val="0"/>
                <w:numId w:val="2"/>
              </w:numPr>
              <w:rPr>
                <w:rFonts w:ascii="Arial" w:eastAsia="Arial" w:hAnsi="Arial" w:cs="Arial"/>
                <w:sz w:val="20"/>
                <w:szCs w:val="20"/>
              </w:rPr>
            </w:pPr>
            <w:r>
              <w:rPr>
                <w:rFonts w:ascii="Arial" w:eastAsia="Arial" w:hAnsi="Arial" w:cs="Arial"/>
                <w:sz w:val="20"/>
                <w:szCs w:val="20"/>
              </w:rPr>
              <w:t>24/7 aanwezigheid bewakingspersoneel</w:t>
            </w:r>
          </w:p>
          <w:p w14:paraId="4DB96D07" w14:textId="77777777" w:rsidR="008B360D" w:rsidRDefault="00366AD3">
            <w:pPr>
              <w:numPr>
                <w:ilvl w:val="0"/>
                <w:numId w:val="2"/>
              </w:numPr>
              <w:rPr>
                <w:rFonts w:ascii="Arial" w:eastAsia="Arial" w:hAnsi="Arial" w:cs="Arial"/>
                <w:sz w:val="20"/>
                <w:szCs w:val="20"/>
              </w:rPr>
            </w:pPr>
            <w:r>
              <w:rPr>
                <w:rFonts w:ascii="Arial" w:eastAsia="Arial" w:hAnsi="Arial" w:cs="Arial"/>
                <w:sz w:val="20"/>
                <w:szCs w:val="20"/>
              </w:rPr>
              <w:t>Alarmafwikkeling</w:t>
            </w:r>
          </w:p>
          <w:p w14:paraId="5D9883E0" w14:textId="77777777" w:rsidR="008B360D" w:rsidRDefault="00366AD3">
            <w:pPr>
              <w:numPr>
                <w:ilvl w:val="0"/>
                <w:numId w:val="2"/>
              </w:numPr>
              <w:rPr>
                <w:rFonts w:ascii="Arial" w:eastAsia="Arial" w:hAnsi="Arial" w:cs="Arial"/>
                <w:sz w:val="20"/>
                <w:szCs w:val="20"/>
              </w:rPr>
            </w:pPr>
            <w:r>
              <w:rPr>
                <w:rFonts w:ascii="Arial" w:eastAsia="Arial" w:hAnsi="Arial" w:cs="Arial"/>
                <w:sz w:val="20"/>
                <w:szCs w:val="20"/>
              </w:rPr>
              <w:t>Meeloopbeveiliging</w:t>
            </w:r>
          </w:p>
          <w:p w14:paraId="3F081C84" w14:textId="77777777" w:rsidR="008B360D" w:rsidRDefault="00366AD3">
            <w:pPr>
              <w:numPr>
                <w:ilvl w:val="0"/>
                <w:numId w:val="2"/>
              </w:numPr>
              <w:rPr>
                <w:rFonts w:ascii="Arial" w:eastAsia="Arial" w:hAnsi="Arial" w:cs="Arial"/>
                <w:sz w:val="20"/>
                <w:szCs w:val="20"/>
              </w:rPr>
            </w:pPr>
            <w:r>
              <w:rPr>
                <w:rFonts w:ascii="Arial" w:eastAsia="Arial" w:hAnsi="Arial" w:cs="Arial"/>
                <w:sz w:val="20"/>
                <w:szCs w:val="20"/>
              </w:rPr>
              <w:t>Cameraregistraties</w:t>
            </w:r>
          </w:p>
          <w:p w14:paraId="353ABC43" w14:textId="77777777" w:rsidR="008B360D" w:rsidRDefault="00366AD3">
            <w:pPr>
              <w:numPr>
                <w:ilvl w:val="0"/>
                <w:numId w:val="2"/>
              </w:numPr>
              <w:rPr>
                <w:rFonts w:ascii="Arial" w:eastAsia="Arial" w:hAnsi="Arial" w:cs="Arial"/>
                <w:sz w:val="20"/>
                <w:szCs w:val="20"/>
              </w:rPr>
            </w:pPr>
            <w:r>
              <w:rPr>
                <w:rFonts w:ascii="Arial" w:eastAsia="Arial" w:hAnsi="Arial" w:cs="Arial"/>
                <w:sz w:val="20"/>
                <w:szCs w:val="20"/>
              </w:rPr>
              <w:t>Indringerdetectie op de omtrek van het gebouw</w:t>
            </w:r>
          </w:p>
          <w:p w14:paraId="295514AF" w14:textId="77777777" w:rsidR="008B360D" w:rsidRDefault="00366AD3">
            <w:pPr>
              <w:numPr>
                <w:ilvl w:val="0"/>
                <w:numId w:val="2"/>
              </w:numPr>
              <w:rPr>
                <w:rFonts w:ascii="Arial" w:eastAsia="Arial" w:hAnsi="Arial" w:cs="Arial"/>
                <w:sz w:val="20"/>
                <w:szCs w:val="20"/>
              </w:rPr>
            </w:pPr>
            <w:r>
              <w:rPr>
                <w:rFonts w:ascii="Arial" w:eastAsia="Arial" w:hAnsi="Arial" w:cs="Arial"/>
                <w:sz w:val="20"/>
                <w:szCs w:val="20"/>
              </w:rPr>
              <w:t>Fysieke barrière op het terrein van het Datacenter</w:t>
            </w:r>
          </w:p>
        </w:tc>
      </w:tr>
      <w:tr w:rsidR="008B360D" w14:paraId="116E65E9" w14:textId="77777777">
        <w:tc>
          <w:tcPr>
            <w:tcW w:w="1101" w:type="dxa"/>
          </w:tcPr>
          <w:p w14:paraId="6FA9891D" w14:textId="77777777" w:rsidR="008B360D" w:rsidRDefault="00366AD3">
            <w:pPr>
              <w:rPr>
                <w:rFonts w:ascii="Arial" w:eastAsia="Arial" w:hAnsi="Arial" w:cs="Arial"/>
                <w:sz w:val="20"/>
                <w:szCs w:val="20"/>
              </w:rPr>
            </w:pPr>
            <w:r>
              <w:rPr>
                <w:rFonts w:ascii="Arial" w:eastAsia="Arial" w:hAnsi="Arial" w:cs="Arial"/>
                <w:sz w:val="20"/>
                <w:szCs w:val="20"/>
              </w:rPr>
              <w:t>Eis 8</w:t>
            </w:r>
          </w:p>
        </w:tc>
        <w:tc>
          <w:tcPr>
            <w:tcW w:w="8141" w:type="dxa"/>
          </w:tcPr>
          <w:p w14:paraId="55FE2215" w14:textId="1CA4F4BF" w:rsidR="008B360D" w:rsidRDefault="00366AD3">
            <w:pPr>
              <w:rPr>
                <w:rFonts w:ascii="Arial" w:eastAsia="Arial" w:hAnsi="Arial" w:cs="Arial"/>
                <w:sz w:val="20"/>
                <w:szCs w:val="20"/>
              </w:rPr>
            </w:pPr>
            <w:r>
              <w:rPr>
                <w:rFonts w:ascii="Arial" w:eastAsia="Arial" w:hAnsi="Arial" w:cs="Arial"/>
                <w:sz w:val="20"/>
                <w:szCs w:val="20"/>
              </w:rPr>
              <w:t>Voor geautoriseerd personee</w:t>
            </w:r>
            <w:r w:rsidR="00DF7423">
              <w:rPr>
                <w:rFonts w:ascii="Arial" w:eastAsia="Arial" w:hAnsi="Arial" w:cs="Arial"/>
                <w:sz w:val="20"/>
                <w:szCs w:val="20"/>
              </w:rPr>
              <w:t xml:space="preserve">l </w:t>
            </w:r>
            <w:r w:rsidR="00DC52EC" w:rsidRPr="00DC52EC">
              <w:rPr>
                <w:rFonts w:ascii="Arial" w:eastAsia="Arial" w:hAnsi="Arial" w:cs="Arial"/>
                <w:sz w:val="20"/>
                <w:szCs w:val="20"/>
              </w:rPr>
              <w:t>en</w:t>
            </w:r>
            <w:r w:rsidR="00DF7423">
              <w:rPr>
                <w:rFonts w:ascii="Arial" w:eastAsia="Arial" w:hAnsi="Arial" w:cs="Arial"/>
                <w:sz w:val="20"/>
                <w:szCs w:val="20"/>
              </w:rPr>
              <w:t>/of</w:t>
            </w:r>
            <w:r w:rsidR="00DC52EC" w:rsidRPr="00DC52EC">
              <w:rPr>
                <w:rFonts w:ascii="Arial" w:eastAsia="Arial" w:hAnsi="Arial" w:cs="Arial"/>
                <w:sz w:val="20"/>
                <w:szCs w:val="20"/>
              </w:rPr>
              <w:t xml:space="preserve"> door Naturalis aangewezen </w:t>
            </w:r>
            <w:proofErr w:type="gramStart"/>
            <w:r w:rsidR="00DC52EC" w:rsidRPr="00DC52EC">
              <w:rPr>
                <w:rFonts w:ascii="Arial" w:eastAsia="Arial" w:hAnsi="Arial" w:cs="Arial"/>
                <w:sz w:val="20"/>
                <w:szCs w:val="20"/>
              </w:rPr>
              <w:t>service provider(s)</w:t>
            </w:r>
            <w:proofErr w:type="gramEnd"/>
            <w:r>
              <w:rPr>
                <w:rFonts w:ascii="Arial" w:eastAsia="Arial" w:hAnsi="Arial" w:cs="Arial"/>
                <w:sz w:val="20"/>
                <w:szCs w:val="20"/>
              </w:rPr>
              <w:t xml:space="preserve"> is er continue (24x7) toegang tot de gewenste zone.</w:t>
            </w:r>
          </w:p>
        </w:tc>
      </w:tr>
      <w:tr w:rsidR="008B360D" w14:paraId="649EBC9A" w14:textId="77777777">
        <w:tc>
          <w:tcPr>
            <w:tcW w:w="1101" w:type="dxa"/>
          </w:tcPr>
          <w:p w14:paraId="53484CCC" w14:textId="77777777" w:rsidR="008B360D" w:rsidRDefault="00366AD3">
            <w:pPr>
              <w:rPr>
                <w:rFonts w:ascii="Arial" w:eastAsia="Arial" w:hAnsi="Arial" w:cs="Arial"/>
                <w:sz w:val="20"/>
                <w:szCs w:val="20"/>
              </w:rPr>
            </w:pPr>
            <w:r>
              <w:rPr>
                <w:rFonts w:ascii="Arial" w:eastAsia="Arial" w:hAnsi="Arial" w:cs="Arial"/>
                <w:sz w:val="20"/>
                <w:szCs w:val="20"/>
              </w:rPr>
              <w:t>Eis 9</w:t>
            </w:r>
          </w:p>
        </w:tc>
        <w:tc>
          <w:tcPr>
            <w:tcW w:w="8141" w:type="dxa"/>
          </w:tcPr>
          <w:p w14:paraId="17B70DF2" w14:textId="0AEAC6DD" w:rsidR="008B360D" w:rsidRDefault="00366AD3">
            <w:pPr>
              <w:rPr>
                <w:rFonts w:ascii="Arial" w:eastAsia="Arial" w:hAnsi="Arial" w:cs="Arial"/>
                <w:sz w:val="20"/>
                <w:szCs w:val="20"/>
              </w:rPr>
            </w:pPr>
            <w:r>
              <w:rPr>
                <w:rFonts w:ascii="Arial" w:eastAsia="Arial" w:hAnsi="Arial" w:cs="Arial"/>
                <w:sz w:val="20"/>
                <w:szCs w:val="20"/>
              </w:rPr>
              <w:t>Personeel van de inschrijver en eventuele (onder-)aannemers kunnen een VOG-verklaring niet ouder dan 1 (één) jaren overleggen, wanneer zij werkzaamheden in of ten behoeve van het correct functioneren van het Datacenter moeten plegen.</w:t>
            </w:r>
            <w:r w:rsidR="00B0588E">
              <w:rPr>
                <w:rFonts w:ascii="Arial" w:eastAsia="Arial" w:hAnsi="Arial" w:cs="Arial"/>
                <w:sz w:val="20"/>
                <w:szCs w:val="20"/>
              </w:rPr>
              <w:t xml:space="preserve"> Deze eis geldt slechts voor de ruimte waar de racks van Naturalis staan. </w:t>
            </w:r>
          </w:p>
        </w:tc>
      </w:tr>
      <w:tr w:rsidR="008B360D" w14:paraId="75C3AD7B" w14:textId="77777777">
        <w:tc>
          <w:tcPr>
            <w:tcW w:w="1101" w:type="dxa"/>
          </w:tcPr>
          <w:p w14:paraId="38B648EC" w14:textId="77777777" w:rsidR="008B360D" w:rsidRDefault="00366AD3">
            <w:pPr>
              <w:rPr>
                <w:rFonts w:ascii="Arial" w:eastAsia="Arial" w:hAnsi="Arial" w:cs="Arial"/>
                <w:sz w:val="20"/>
                <w:szCs w:val="20"/>
              </w:rPr>
            </w:pPr>
            <w:r>
              <w:rPr>
                <w:rFonts w:ascii="Arial" w:eastAsia="Arial" w:hAnsi="Arial" w:cs="Arial"/>
                <w:sz w:val="20"/>
                <w:szCs w:val="20"/>
              </w:rPr>
              <w:t>Eis 10</w:t>
            </w:r>
          </w:p>
        </w:tc>
        <w:tc>
          <w:tcPr>
            <w:tcW w:w="8141" w:type="dxa"/>
          </w:tcPr>
          <w:p w14:paraId="44184B91" w14:textId="77777777" w:rsidR="008B360D" w:rsidRDefault="00366AD3">
            <w:pPr>
              <w:rPr>
                <w:rFonts w:ascii="Arial" w:eastAsia="Arial" w:hAnsi="Arial" w:cs="Arial"/>
                <w:sz w:val="20"/>
                <w:szCs w:val="20"/>
              </w:rPr>
            </w:pPr>
            <w:r>
              <w:rPr>
                <w:rFonts w:ascii="Arial" w:eastAsia="Arial" w:hAnsi="Arial" w:cs="Arial"/>
                <w:sz w:val="20"/>
                <w:szCs w:val="20"/>
              </w:rPr>
              <w:t>Het door de inschrijver aangeboden datacenter heeft een ISO 27001</w:t>
            </w:r>
          </w:p>
          <w:p w14:paraId="7317DE9A" w14:textId="77777777" w:rsidR="008B360D" w:rsidRDefault="00366AD3">
            <w:pPr>
              <w:rPr>
                <w:rFonts w:ascii="Arial" w:eastAsia="Arial" w:hAnsi="Arial" w:cs="Arial"/>
                <w:sz w:val="20"/>
                <w:szCs w:val="20"/>
              </w:rPr>
            </w:pPr>
            <w:proofErr w:type="gramStart"/>
            <w:r>
              <w:rPr>
                <w:rFonts w:ascii="Arial" w:eastAsia="Arial" w:hAnsi="Arial" w:cs="Arial"/>
                <w:sz w:val="20"/>
                <w:szCs w:val="20"/>
              </w:rPr>
              <w:t>certificering</w:t>
            </w:r>
            <w:proofErr w:type="gramEnd"/>
            <w:r>
              <w:rPr>
                <w:rFonts w:ascii="Arial" w:eastAsia="Arial" w:hAnsi="Arial" w:cs="Arial"/>
                <w:sz w:val="20"/>
                <w:szCs w:val="20"/>
              </w:rPr>
              <w:t>.</w:t>
            </w:r>
          </w:p>
        </w:tc>
      </w:tr>
    </w:tbl>
    <w:p w14:paraId="20D39B02" w14:textId="77777777" w:rsidR="008B360D" w:rsidRDefault="00366AD3">
      <w:pPr>
        <w:rPr>
          <w:rFonts w:ascii="Arial" w:eastAsia="Arial" w:hAnsi="Arial" w:cs="Arial"/>
          <w:b/>
          <w:sz w:val="20"/>
          <w:szCs w:val="20"/>
        </w:rPr>
      </w:pPr>
      <w:r>
        <w:rPr>
          <w:rFonts w:ascii="Arial" w:eastAsia="Arial" w:hAnsi="Arial" w:cs="Arial"/>
          <w:b/>
          <w:sz w:val="20"/>
          <w:szCs w:val="20"/>
        </w:rPr>
        <w:lastRenderedPageBreak/>
        <w:t>Duurzaamheid</w:t>
      </w:r>
    </w:p>
    <w:tbl>
      <w:tblPr>
        <w:tblStyle w:val="aa"/>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141"/>
      </w:tblGrid>
      <w:tr w:rsidR="008B360D" w14:paraId="7F696FF9" w14:textId="77777777">
        <w:tc>
          <w:tcPr>
            <w:tcW w:w="1101" w:type="dxa"/>
          </w:tcPr>
          <w:p w14:paraId="70EE4FCD" w14:textId="77777777" w:rsidR="008B360D" w:rsidRDefault="00366AD3">
            <w:pPr>
              <w:rPr>
                <w:rFonts w:ascii="Arial" w:eastAsia="Arial" w:hAnsi="Arial" w:cs="Arial"/>
                <w:sz w:val="20"/>
                <w:szCs w:val="20"/>
              </w:rPr>
            </w:pPr>
            <w:r>
              <w:rPr>
                <w:rFonts w:ascii="Arial" w:eastAsia="Arial" w:hAnsi="Arial" w:cs="Arial"/>
                <w:sz w:val="20"/>
                <w:szCs w:val="20"/>
              </w:rPr>
              <w:t>Eis 11</w:t>
            </w:r>
          </w:p>
        </w:tc>
        <w:tc>
          <w:tcPr>
            <w:tcW w:w="8141" w:type="dxa"/>
          </w:tcPr>
          <w:p w14:paraId="01784E88" w14:textId="6CE31F90" w:rsidR="008B360D" w:rsidRDefault="00366AD3">
            <w:pPr>
              <w:rPr>
                <w:rFonts w:ascii="Arial" w:eastAsia="Arial" w:hAnsi="Arial" w:cs="Arial"/>
                <w:sz w:val="20"/>
                <w:szCs w:val="20"/>
              </w:rPr>
            </w:pPr>
            <w:r>
              <w:rPr>
                <w:rFonts w:ascii="Arial" w:eastAsia="Arial" w:hAnsi="Arial" w:cs="Arial"/>
                <w:sz w:val="20"/>
                <w:szCs w:val="20"/>
              </w:rPr>
              <w:t>De inschrijver voert een actief en transparant duurzaamheidsbeleid en kan aantonen</w:t>
            </w:r>
            <w:r w:rsidR="006A4743">
              <w:rPr>
                <w:rFonts w:ascii="Arial" w:eastAsia="Arial" w:hAnsi="Arial" w:cs="Arial"/>
                <w:sz w:val="20"/>
                <w:szCs w:val="20"/>
              </w:rPr>
              <w:t xml:space="preserve">, bijvoorbeeld </w:t>
            </w:r>
            <w:r w:rsidR="00C76EFC">
              <w:rPr>
                <w:rFonts w:ascii="Arial" w:eastAsia="Arial" w:hAnsi="Arial" w:cs="Arial"/>
                <w:sz w:val="20"/>
                <w:szCs w:val="20"/>
              </w:rPr>
              <w:t xml:space="preserve">- </w:t>
            </w:r>
            <w:r w:rsidR="006A4743">
              <w:rPr>
                <w:rFonts w:ascii="Arial" w:eastAsia="Arial" w:hAnsi="Arial" w:cs="Arial"/>
                <w:sz w:val="20"/>
                <w:szCs w:val="20"/>
              </w:rPr>
              <w:t xml:space="preserve">maar daartoe niet beperkt </w:t>
            </w:r>
            <w:r w:rsidR="00C76EFC">
              <w:rPr>
                <w:rFonts w:ascii="Arial" w:eastAsia="Arial" w:hAnsi="Arial" w:cs="Arial"/>
                <w:sz w:val="20"/>
                <w:szCs w:val="20"/>
              </w:rPr>
              <w:t xml:space="preserve">- </w:t>
            </w:r>
            <w:r w:rsidR="006A4743">
              <w:rPr>
                <w:rFonts w:ascii="Arial" w:eastAsia="Arial" w:hAnsi="Arial" w:cs="Arial"/>
                <w:sz w:val="20"/>
                <w:szCs w:val="20"/>
              </w:rPr>
              <w:t xml:space="preserve">met een </w:t>
            </w:r>
            <w:proofErr w:type="spellStart"/>
            <w:r w:rsidR="006A4743">
              <w:rPr>
                <w:rFonts w:ascii="Arial" w:eastAsia="Arial" w:hAnsi="Arial" w:cs="Arial"/>
                <w:sz w:val="20"/>
                <w:szCs w:val="20"/>
              </w:rPr>
              <w:t>Bree</w:t>
            </w:r>
            <w:r w:rsidR="00C65E9E">
              <w:rPr>
                <w:rFonts w:ascii="Arial" w:eastAsia="Arial" w:hAnsi="Arial" w:cs="Arial"/>
                <w:sz w:val="20"/>
                <w:szCs w:val="20"/>
              </w:rPr>
              <w:t>a</w:t>
            </w:r>
            <w:r w:rsidR="006A4743">
              <w:rPr>
                <w:rFonts w:ascii="Arial" w:eastAsia="Arial" w:hAnsi="Arial" w:cs="Arial"/>
                <w:sz w:val="20"/>
                <w:szCs w:val="20"/>
              </w:rPr>
              <w:t>m</w:t>
            </w:r>
            <w:proofErr w:type="spellEnd"/>
            <w:r w:rsidR="00C65E9E">
              <w:rPr>
                <w:rFonts w:ascii="Arial" w:eastAsia="Arial" w:hAnsi="Arial" w:cs="Arial"/>
                <w:sz w:val="20"/>
                <w:szCs w:val="20"/>
              </w:rPr>
              <w:t>,</w:t>
            </w:r>
            <w:r w:rsidR="006A4743">
              <w:rPr>
                <w:rFonts w:ascii="Arial" w:eastAsia="Arial" w:hAnsi="Arial" w:cs="Arial"/>
                <w:sz w:val="20"/>
                <w:szCs w:val="20"/>
              </w:rPr>
              <w:t xml:space="preserve"> </w:t>
            </w:r>
            <w:r w:rsidR="005309ED">
              <w:rPr>
                <w:rFonts w:ascii="Arial" w:eastAsia="Arial" w:hAnsi="Arial" w:cs="Arial"/>
                <w:sz w:val="20"/>
                <w:szCs w:val="20"/>
              </w:rPr>
              <w:t>ISO</w:t>
            </w:r>
            <w:r w:rsidR="00C65E9E">
              <w:rPr>
                <w:rFonts w:ascii="Arial" w:eastAsia="Arial" w:hAnsi="Arial" w:cs="Arial"/>
                <w:sz w:val="20"/>
                <w:szCs w:val="20"/>
              </w:rPr>
              <w:t xml:space="preserve"> 14001, ISO 50001</w:t>
            </w:r>
            <w:r w:rsidR="00C50165">
              <w:rPr>
                <w:rFonts w:ascii="Arial" w:eastAsia="Arial" w:hAnsi="Arial" w:cs="Arial"/>
                <w:sz w:val="20"/>
                <w:szCs w:val="20"/>
              </w:rPr>
              <w:t xml:space="preserve"> certificaat</w:t>
            </w:r>
            <w:r w:rsidR="00854B36">
              <w:rPr>
                <w:rFonts w:ascii="Arial" w:eastAsia="Arial" w:hAnsi="Arial" w:cs="Arial"/>
                <w:sz w:val="20"/>
                <w:szCs w:val="20"/>
              </w:rPr>
              <w:t xml:space="preserve"> en/of interne beleidsregels vastgesteld vóór de uiterste </w:t>
            </w:r>
            <w:r w:rsidR="00063B59">
              <w:rPr>
                <w:rFonts w:ascii="Arial" w:eastAsia="Arial" w:hAnsi="Arial" w:cs="Arial"/>
                <w:sz w:val="20"/>
                <w:szCs w:val="20"/>
              </w:rPr>
              <w:t xml:space="preserve">datum van </w:t>
            </w:r>
            <w:proofErr w:type="gramStart"/>
            <w:r w:rsidR="00063B59">
              <w:rPr>
                <w:rFonts w:ascii="Arial" w:eastAsia="Arial" w:hAnsi="Arial" w:cs="Arial"/>
                <w:sz w:val="20"/>
                <w:szCs w:val="20"/>
              </w:rPr>
              <w:t>inschrijving</w:t>
            </w:r>
            <w:r w:rsidR="00C50165">
              <w:rPr>
                <w:rFonts w:ascii="Arial" w:eastAsia="Arial" w:hAnsi="Arial" w:cs="Arial"/>
                <w:sz w:val="20"/>
                <w:szCs w:val="20"/>
              </w:rPr>
              <w:t xml:space="preserve">, </w:t>
            </w:r>
            <w:r w:rsidR="005309ED">
              <w:rPr>
                <w:rFonts w:ascii="Arial" w:eastAsia="Arial" w:hAnsi="Arial" w:cs="Arial"/>
                <w:sz w:val="20"/>
                <w:szCs w:val="20"/>
              </w:rPr>
              <w:t xml:space="preserve"> </w:t>
            </w:r>
            <w:r>
              <w:rPr>
                <w:rFonts w:ascii="Arial" w:eastAsia="Arial" w:hAnsi="Arial" w:cs="Arial"/>
                <w:sz w:val="20"/>
                <w:szCs w:val="20"/>
              </w:rPr>
              <w:t xml:space="preserve"> </w:t>
            </w:r>
            <w:proofErr w:type="gramEnd"/>
            <w:r>
              <w:rPr>
                <w:rFonts w:ascii="Arial" w:eastAsia="Arial" w:hAnsi="Arial" w:cs="Arial"/>
                <w:sz w:val="20"/>
                <w:szCs w:val="20"/>
              </w:rPr>
              <w:t xml:space="preserve">op welke wijze (de impact op het milieu van) het gebruik van en elektriciteit, water, elektronica en andere materialen </w:t>
            </w:r>
            <w:r w:rsidR="002F0A1D">
              <w:rPr>
                <w:rFonts w:ascii="Arial" w:eastAsia="Arial" w:hAnsi="Arial" w:cs="Arial"/>
                <w:sz w:val="20"/>
                <w:szCs w:val="20"/>
              </w:rPr>
              <w:t xml:space="preserve">voortdurend </w:t>
            </w:r>
            <w:r>
              <w:rPr>
                <w:rFonts w:ascii="Arial" w:eastAsia="Arial" w:hAnsi="Arial" w:cs="Arial"/>
                <w:sz w:val="20"/>
                <w:szCs w:val="20"/>
              </w:rPr>
              <w:t>wordt geminimaliseerd.</w:t>
            </w:r>
            <w:r w:rsidR="00A25D04">
              <w:rPr>
                <w:rFonts w:ascii="Arial" w:eastAsia="Arial" w:hAnsi="Arial" w:cs="Arial"/>
                <w:sz w:val="20"/>
                <w:szCs w:val="20"/>
              </w:rPr>
              <w:t xml:space="preserve"> </w:t>
            </w:r>
          </w:p>
        </w:tc>
      </w:tr>
      <w:tr w:rsidR="008B360D" w14:paraId="4102DBE3" w14:textId="77777777">
        <w:tc>
          <w:tcPr>
            <w:tcW w:w="1101" w:type="dxa"/>
          </w:tcPr>
          <w:p w14:paraId="0AF9A8FC" w14:textId="77777777" w:rsidR="008B360D" w:rsidRDefault="00366AD3">
            <w:pPr>
              <w:rPr>
                <w:rFonts w:ascii="Arial" w:eastAsia="Arial" w:hAnsi="Arial" w:cs="Arial"/>
                <w:sz w:val="20"/>
                <w:szCs w:val="20"/>
              </w:rPr>
            </w:pPr>
            <w:r>
              <w:rPr>
                <w:rFonts w:ascii="Arial" w:eastAsia="Arial" w:hAnsi="Arial" w:cs="Arial"/>
                <w:sz w:val="20"/>
                <w:szCs w:val="20"/>
              </w:rPr>
              <w:t>Eis 12</w:t>
            </w:r>
          </w:p>
        </w:tc>
        <w:tc>
          <w:tcPr>
            <w:tcW w:w="8141" w:type="dxa"/>
          </w:tcPr>
          <w:p w14:paraId="26D47E6D" w14:textId="0005C41D" w:rsidR="008B360D" w:rsidRDefault="00366AD3" w:rsidP="003337D2">
            <w:pPr>
              <w:rPr>
                <w:rFonts w:ascii="Arial" w:eastAsia="Arial" w:hAnsi="Arial" w:cs="Arial"/>
                <w:sz w:val="20"/>
                <w:szCs w:val="20"/>
              </w:rPr>
            </w:pPr>
            <w:r>
              <w:rPr>
                <w:rFonts w:ascii="Arial" w:eastAsia="Arial" w:hAnsi="Arial" w:cs="Arial"/>
                <w:sz w:val="20"/>
                <w:szCs w:val="20"/>
              </w:rPr>
              <w:t xml:space="preserve">Het ontwerp (bij maximale </w:t>
            </w:r>
            <w:proofErr w:type="spellStart"/>
            <w:r>
              <w:rPr>
                <w:rFonts w:ascii="Arial" w:eastAsia="Arial" w:hAnsi="Arial" w:cs="Arial"/>
                <w:sz w:val="20"/>
                <w:szCs w:val="20"/>
              </w:rPr>
              <w:t>uitnutting</w:t>
            </w:r>
            <w:proofErr w:type="spellEnd"/>
            <w:r>
              <w:rPr>
                <w:rFonts w:ascii="Arial" w:eastAsia="Arial" w:hAnsi="Arial" w:cs="Arial"/>
                <w:sz w:val="20"/>
                <w:szCs w:val="20"/>
              </w:rPr>
              <w:t xml:space="preserve">) van het Datacenter is aantoonbaar gebaseerd op een Power </w:t>
            </w:r>
            <w:proofErr w:type="spellStart"/>
            <w:r>
              <w:rPr>
                <w:rFonts w:ascii="Arial" w:eastAsia="Arial" w:hAnsi="Arial" w:cs="Arial"/>
                <w:sz w:val="20"/>
                <w:szCs w:val="20"/>
              </w:rPr>
              <w:t>Usage</w:t>
            </w:r>
            <w:proofErr w:type="spellEnd"/>
            <w:r>
              <w:rPr>
                <w:rFonts w:ascii="Arial" w:eastAsia="Arial" w:hAnsi="Arial" w:cs="Arial"/>
                <w:sz w:val="20"/>
                <w:szCs w:val="20"/>
              </w:rPr>
              <w:t xml:space="preserve"> </w:t>
            </w:r>
            <w:proofErr w:type="spellStart"/>
            <w:r>
              <w:rPr>
                <w:rFonts w:ascii="Arial" w:eastAsia="Arial" w:hAnsi="Arial" w:cs="Arial"/>
                <w:sz w:val="20"/>
                <w:szCs w:val="20"/>
              </w:rPr>
              <w:t>Effectiveness</w:t>
            </w:r>
            <w:proofErr w:type="spellEnd"/>
            <w:r>
              <w:rPr>
                <w:rFonts w:ascii="Arial" w:eastAsia="Arial" w:hAnsi="Arial" w:cs="Arial"/>
                <w:sz w:val="20"/>
                <w:szCs w:val="20"/>
              </w:rPr>
              <w:t xml:space="preserve"> (PUE) van minder dan 1,3.</w:t>
            </w:r>
            <w:r w:rsidR="003337D2">
              <w:rPr>
                <w:rFonts w:ascii="Arial" w:eastAsia="Arial" w:hAnsi="Arial" w:cs="Arial"/>
                <w:sz w:val="20"/>
                <w:szCs w:val="20"/>
              </w:rPr>
              <w:t xml:space="preserve"> </w:t>
            </w:r>
            <w:r w:rsidR="003337D2" w:rsidRPr="003337D2">
              <w:rPr>
                <w:rFonts w:ascii="Arial" w:eastAsia="Arial" w:hAnsi="Arial" w:cs="Arial"/>
                <w:sz w:val="20"/>
                <w:szCs w:val="20"/>
              </w:rPr>
              <w:t xml:space="preserve">externe </w:t>
            </w:r>
            <w:proofErr w:type="gramStart"/>
            <w:r w:rsidR="003337D2" w:rsidRPr="003337D2">
              <w:rPr>
                <w:rFonts w:ascii="Arial" w:eastAsia="Arial" w:hAnsi="Arial" w:cs="Arial"/>
                <w:sz w:val="20"/>
                <w:szCs w:val="20"/>
              </w:rPr>
              <w:t>validatie /</w:t>
            </w:r>
            <w:proofErr w:type="gramEnd"/>
            <w:r w:rsidR="003337D2" w:rsidRPr="003337D2">
              <w:rPr>
                <w:rFonts w:ascii="Arial" w:eastAsia="Arial" w:hAnsi="Arial" w:cs="Arial"/>
                <w:sz w:val="20"/>
                <w:szCs w:val="20"/>
              </w:rPr>
              <w:t xml:space="preserve"> certificering conform ISO/IEC</w:t>
            </w:r>
            <w:r w:rsidR="003337D2">
              <w:rPr>
                <w:rFonts w:ascii="Arial" w:eastAsia="Arial" w:hAnsi="Arial" w:cs="Arial"/>
                <w:sz w:val="20"/>
                <w:szCs w:val="20"/>
              </w:rPr>
              <w:t xml:space="preserve"> </w:t>
            </w:r>
            <w:r w:rsidR="003337D2" w:rsidRPr="003337D2">
              <w:rPr>
                <w:rFonts w:ascii="Arial" w:eastAsia="Arial" w:hAnsi="Arial" w:cs="Arial"/>
                <w:sz w:val="20"/>
                <w:szCs w:val="20"/>
              </w:rPr>
              <w:t>30134-2:2016 wordt vereist.</w:t>
            </w:r>
          </w:p>
        </w:tc>
      </w:tr>
    </w:tbl>
    <w:p w14:paraId="25BA6776" w14:textId="77777777" w:rsidR="008B360D" w:rsidRDefault="008B360D"/>
    <w:p w14:paraId="7B1FE518" w14:textId="77777777" w:rsidR="008B360D" w:rsidRDefault="00366AD3">
      <w:pPr>
        <w:rPr>
          <w:rFonts w:ascii="Arial" w:eastAsia="Arial" w:hAnsi="Arial" w:cs="Arial"/>
          <w:b/>
          <w:sz w:val="20"/>
          <w:szCs w:val="20"/>
        </w:rPr>
      </w:pPr>
      <w:r>
        <w:rPr>
          <w:rFonts w:ascii="Arial" w:eastAsia="Arial" w:hAnsi="Arial" w:cs="Arial"/>
          <w:b/>
          <w:sz w:val="20"/>
          <w:szCs w:val="20"/>
        </w:rPr>
        <w:t>Facilitaire ruimtes en diensten</w:t>
      </w:r>
    </w:p>
    <w:tbl>
      <w:tblPr>
        <w:tblStyle w:val="ab"/>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141"/>
      </w:tblGrid>
      <w:tr w:rsidR="008B360D" w14:paraId="0B432E78" w14:textId="77777777">
        <w:tc>
          <w:tcPr>
            <w:tcW w:w="1101" w:type="dxa"/>
          </w:tcPr>
          <w:p w14:paraId="11A4B1A6" w14:textId="77777777" w:rsidR="008B360D" w:rsidRDefault="00366AD3">
            <w:pPr>
              <w:rPr>
                <w:rFonts w:ascii="Arial" w:eastAsia="Arial" w:hAnsi="Arial" w:cs="Arial"/>
                <w:sz w:val="20"/>
                <w:szCs w:val="20"/>
              </w:rPr>
            </w:pPr>
            <w:r>
              <w:rPr>
                <w:rFonts w:ascii="Arial" w:eastAsia="Arial" w:hAnsi="Arial" w:cs="Arial"/>
                <w:sz w:val="20"/>
                <w:szCs w:val="20"/>
              </w:rPr>
              <w:t>Eis 13</w:t>
            </w:r>
          </w:p>
        </w:tc>
        <w:tc>
          <w:tcPr>
            <w:tcW w:w="8141" w:type="dxa"/>
          </w:tcPr>
          <w:p w14:paraId="763FDE61" w14:textId="77777777" w:rsidR="008B360D" w:rsidRDefault="00366AD3">
            <w:pPr>
              <w:rPr>
                <w:rFonts w:ascii="Arial" w:eastAsia="Arial" w:hAnsi="Arial" w:cs="Arial"/>
                <w:sz w:val="20"/>
                <w:szCs w:val="20"/>
              </w:rPr>
            </w:pPr>
            <w:r>
              <w:rPr>
                <w:rFonts w:ascii="Arial" w:eastAsia="Arial" w:hAnsi="Arial" w:cs="Arial"/>
                <w:sz w:val="20"/>
                <w:szCs w:val="20"/>
              </w:rPr>
              <w:t xml:space="preserve">Het is mogelijk om een </w:t>
            </w:r>
            <w:proofErr w:type="spellStart"/>
            <w:r>
              <w:rPr>
                <w:rFonts w:ascii="Arial" w:eastAsia="Arial" w:hAnsi="Arial" w:cs="Arial"/>
                <w:sz w:val="20"/>
                <w:szCs w:val="20"/>
              </w:rPr>
              <w:t>staging</w:t>
            </w:r>
            <w:proofErr w:type="spellEnd"/>
            <w:r>
              <w:rPr>
                <w:rFonts w:ascii="Arial" w:eastAsia="Arial" w:hAnsi="Arial" w:cs="Arial"/>
                <w:sz w:val="20"/>
                <w:szCs w:val="20"/>
              </w:rPr>
              <w:t xml:space="preserve">-ruimte (25 m2) te reserveren voor het prepareren van apparatuur. Deze ruimte heeft minimaal internettoegang, een werkmeubel met antistatische voorzieningen, en minimaal vijf stopcontacten met 230V, 16 Ampères individueel </w:t>
            </w:r>
            <w:proofErr w:type="spellStart"/>
            <w:r>
              <w:rPr>
                <w:rFonts w:ascii="Arial" w:eastAsia="Arial" w:hAnsi="Arial" w:cs="Arial"/>
                <w:sz w:val="20"/>
                <w:szCs w:val="20"/>
              </w:rPr>
              <w:t>afgezekerd</w:t>
            </w:r>
            <w:proofErr w:type="spellEnd"/>
            <w:r>
              <w:rPr>
                <w:rFonts w:ascii="Arial" w:eastAsia="Arial" w:hAnsi="Arial" w:cs="Arial"/>
                <w:sz w:val="20"/>
                <w:szCs w:val="20"/>
              </w:rPr>
              <w:t>.</w:t>
            </w:r>
          </w:p>
        </w:tc>
      </w:tr>
      <w:tr w:rsidR="008B360D" w14:paraId="235D31F4" w14:textId="77777777">
        <w:tc>
          <w:tcPr>
            <w:tcW w:w="1101" w:type="dxa"/>
          </w:tcPr>
          <w:p w14:paraId="2B5A758E" w14:textId="77777777" w:rsidR="008B360D" w:rsidRDefault="00366AD3">
            <w:pPr>
              <w:rPr>
                <w:rFonts w:ascii="Arial" w:eastAsia="Arial" w:hAnsi="Arial" w:cs="Arial"/>
                <w:sz w:val="20"/>
                <w:szCs w:val="20"/>
              </w:rPr>
            </w:pPr>
            <w:r>
              <w:rPr>
                <w:rFonts w:ascii="Arial" w:eastAsia="Arial" w:hAnsi="Arial" w:cs="Arial"/>
                <w:sz w:val="20"/>
                <w:szCs w:val="20"/>
              </w:rPr>
              <w:t>Eis 14</w:t>
            </w:r>
          </w:p>
        </w:tc>
        <w:tc>
          <w:tcPr>
            <w:tcW w:w="8141" w:type="dxa"/>
          </w:tcPr>
          <w:p w14:paraId="485C98C2" w14:textId="77777777" w:rsidR="008B360D" w:rsidRDefault="00366AD3">
            <w:pPr>
              <w:rPr>
                <w:rFonts w:ascii="Arial" w:eastAsia="Arial" w:hAnsi="Arial" w:cs="Arial"/>
                <w:sz w:val="20"/>
                <w:szCs w:val="20"/>
              </w:rPr>
            </w:pPr>
            <w:r>
              <w:rPr>
                <w:rFonts w:ascii="Arial" w:eastAsia="Arial" w:hAnsi="Arial" w:cs="Arial"/>
                <w:sz w:val="20"/>
                <w:szCs w:val="20"/>
              </w:rPr>
              <w:t xml:space="preserve">De inschrijver biedt de mogelijkheid werkzaamheden aan hardware van Naturalis, zoals het </w:t>
            </w:r>
            <w:proofErr w:type="gramStart"/>
            <w:r>
              <w:rPr>
                <w:rFonts w:ascii="Arial" w:eastAsia="Arial" w:hAnsi="Arial" w:cs="Arial"/>
                <w:sz w:val="20"/>
                <w:szCs w:val="20"/>
              </w:rPr>
              <w:t>aan</w:t>
            </w:r>
            <w:proofErr w:type="gramEnd"/>
            <w:r>
              <w:rPr>
                <w:rFonts w:ascii="Arial" w:eastAsia="Arial" w:hAnsi="Arial" w:cs="Arial"/>
                <w:sz w:val="20"/>
                <w:szCs w:val="20"/>
              </w:rPr>
              <w:t>/uitzetten van servers en het vervangen van harde schijven, uit te voeren. Deze dienstverlening is 24 uur per dag, 7 dagen per week, 365 dagen per jaar beschikbaar. Meldingen met een hoge prioriteit worden binnen 4 uur in behandeling genomen.</w:t>
            </w:r>
          </w:p>
        </w:tc>
      </w:tr>
      <w:tr w:rsidR="008B360D" w14:paraId="5E623E16" w14:textId="77777777">
        <w:tc>
          <w:tcPr>
            <w:tcW w:w="1101" w:type="dxa"/>
          </w:tcPr>
          <w:p w14:paraId="4952318F" w14:textId="77777777" w:rsidR="008B360D" w:rsidRDefault="00366AD3">
            <w:pPr>
              <w:rPr>
                <w:rFonts w:ascii="Arial" w:eastAsia="Arial" w:hAnsi="Arial" w:cs="Arial"/>
                <w:sz w:val="20"/>
                <w:szCs w:val="20"/>
              </w:rPr>
            </w:pPr>
            <w:r>
              <w:rPr>
                <w:rFonts w:ascii="Arial" w:eastAsia="Arial" w:hAnsi="Arial" w:cs="Arial"/>
                <w:sz w:val="20"/>
                <w:szCs w:val="20"/>
              </w:rPr>
              <w:t>Eis 15</w:t>
            </w:r>
          </w:p>
        </w:tc>
        <w:tc>
          <w:tcPr>
            <w:tcW w:w="8141" w:type="dxa"/>
          </w:tcPr>
          <w:p w14:paraId="71442592" w14:textId="77777777" w:rsidR="008B360D" w:rsidRDefault="00366AD3">
            <w:pPr>
              <w:rPr>
                <w:rFonts w:ascii="Arial" w:eastAsia="Arial" w:hAnsi="Arial" w:cs="Arial"/>
                <w:sz w:val="20"/>
                <w:szCs w:val="20"/>
              </w:rPr>
            </w:pPr>
            <w:r>
              <w:rPr>
                <w:rFonts w:ascii="Arial" w:eastAsia="Arial" w:hAnsi="Arial" w:cs="Arial"/>
                <w:sz w:val="20"/>
                <w:szCs w:val="20"/>
              </w:rPr>
              <w:t>Alle ruimten en de toegangswegen (met inbegrip van alle (mogelijke) liften en deuren) zijn zodanig geconstrueerd dat een eenvoudige toegang mogelijk is voor zwaar materieel van de afmetingen tot 2,0 meter lang, 1,2 meter breed en 2,4 meter hoog en het gewicht tot 1.250 kg. Eventuele hellingen mogen niet hoger zijn dan een 1 op 12 verloop. Als tijdelijke voorzieningen, zoals platen, om de lading te verspreiden tijdens het transport nodig zijn, moet deze worden verstrekt door de leverancier.</w:t>
            </w:r>
          </w:p>
        </w:tc>
      </w:tr>
    </w:tbl>
    <w:p w14:paraId="79F4A921" w14:textId="77777777" w:rsidR="008B360D" w:rsidRDefault="008B360D"/>
    <w:p w14:paraId="3A0960B5" w14:textId="77777777" w:rsidR="008B360D" w:rsidRDefault="00366AD3">
      <w:pPr>
        <w:rPr>
          <w:rFonts w:ascii="Arial" w:eastAsia="Arial" w:hAnsi="Arial" w:cs="Arial"/>
          <w:b/>
          <w:sz w:val="20"/>
          <w:szCs w:val="20"/>
        </w:rPr>
      </w:pPr>
      <w:r>
        <w:rPr>
          <w:rFonts w:ascii="Arial" w:eastAsia="Arial" w:hAnsi="Arial" w:cs="Arial"/>
          <w:b/>
          <w:sz w:val="20"/>
          <w:szCs w:val="20"/>
        </w:rPr>
        <w:t>Connectiviteit</w:t>
      </w:r>
    </w:p>
    <w:tbl>
      <w:tblPr>
        <w:tblStyle w:val="ac"/>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141"/>
      </w:tblGrid>
      <w:tr w:rsidR="008B360D" w14:paraId="6D45D516" w14:textId="77777777">
        <w:tc>
          <w:tcPr>
            <w:tcW w:w="1101" w:type="dxa"/>
          </w:tcPr>
          <w:p w14:paraId="14CFD433" w14:textId="77777777" w:rsidR="008B360D" w:rsidRDefault="00366AD3">
            <w:pPr>
              <w:rPr>
                <w:rFonts w:ascii="Arial" w:eastAsia="Arial" w:hAnsi="Arial" w:cs="Arial"/>
                <w:sz w:val="20"/>
                <w:szCs w:val="20"/>
              </w:rPr>
            </w:pPr>
            <w:r>
              <w:rPr>
                <w:rFonts w:ascii="Arial" w:eastAsia="Arial" w:hAnsi="Arial" w:cs="Arial"/>
                <w:sz w:val="20"/>
                <w:szCs w:val="20"/>
              </w:rPr>
              <w:t>Eis 16</w:t>
            </w:r>
          </w:p>
        </w:tc>
        <w:tc>
          <w:tcPr>
            <w:tcW w:w="8141" w:type="dxa"/>
          </w:tcPr>
          <w:p w14:paraId="040C7735" w14:textId="77777777" w:rsidR="008B360D" w:rsidRDefault="00366AD3">
            <w:pPr>
              <w:rPr>
                <w:rFonts w:ascii="Arial" w:eastAsia="Arial" w:hAnsi="Arial" w:cs="Arial"/>
                <w:sz w:val="20"/>
                <w:szCs w:val="20"/>
              </w:rPr>
            </w:pPr>
            <w:r>
              <w:rPr>
                <w:rFonts w:ascii="Arial" w:eastAsia="Arial" w:hAnsi="Arial" w:cs="Arial"/>
                <w:sz w:val="20"/>
                <w:szCs w:val="20"/>
              </w:rPr>
              <w:t xml:space="preserve">Het datacenter biedt connectiviteit met een Point of </w:t>
            </w:r>
            <w:proofErr w:type="spellStart"/>
            <w:r>
              <w:rPr>
                <w:rFonts w:ascii="Arial" w:eastAsia="Arial" w:hAnsi="Arial" w:cs="Arial"/>
                <w:sz w:val="20"/>
                <w:szCs w:val="20"/>
              </w:rPr>
              <w:t>Presence</w:t>
            </w:r>
            <w:proofErr w:type="spellEnd"/>
            <w:r>
              <w:rPr>
                <w:rFonts w:ascii="Arial" w:eastAsia="Arial" w:hAnsi="Arial" w:cs="Arial"/>
                <w:sz w:val="20"/>
                <w:szCs w:val="20"/>
              </w:rPr>
              <w:t xml:space="preserve"> (</w:t>
            </w:r>
            <w:proofErr w:type="spellStart"/>
            <w:r>
              <w:rPr>
                <w:rFonts w:ascii="Arial" w:eastAsia="Arial" w:hAnsi="Arial" w:cs="Arial"/>
                <w:sz w:val="20"/>
                <w:szCs w:val="20"/>
              </w:rPr>
              <w:t>PoP</w:t>
            </w:r>
            <w:proofErr w:type="spellEnd"/>
            <w:r>
              <w:rPr>
                <w:rFonts w:ascii="Arial" w:eastAsia="Arial" w:hAnsi="Arial" w:cs="Arial"/>
                <w:sz w:val="20"/>
                <w:szCs w:val="20"/>
              </w:rPr>
              <w:t xml:space="preserve">) van SURF, waarbij SURF het </w:t>
            </w:r>
            <w:proofErr w:type="spellStart"/>
            <w:r>
              <w:rPr>
                <w:rFonts w:ascii="Arial" w:eastAsia="Arial" w:hAnsi="Arial" w:cs="Arial"/>
                <w:sz w:val="20"/>
                <w:szCs w:val="20"/>
              </w:rPr>
              <w:t>PoP</w:t>
            </w:r>
            <w:proofErr w:type="spellEnd"/>
            <w:r>
              <w:rPr>
                <w:rFonts w:ascii="Arial" w:eastAsia="Arial" w:hAnsi="Arial" w:cs="Arial"/>
                <w:sz w:val="20"/>
                <w:szCs w:val="20"/>
              </w:rPr>
              <w:t xml:space="preserve"> heeft ondergebracht in een eigen rack. Vier 10 </w:t>
            </w:r>
            <w:proofErr w:type="spellStart"/>
            <w:r>
              <w:rPr>
                <w:rFonts w:ascii="Arial" w:eastAsia="Arial" w:hAnsi="Arial" w:cs="Arial"/>
                <w:sz w:val="20"/>
                <w:szCs w:val="20"/>
              </w:rPr>
              <w:t>Gbps</w:t>
            </w:r>
            <w:proofErr w:type="spellEnd"/>
            <w:r>
              <w:rPr>
                <w:rFonts w:ascii="Arial" w:eastAsia="Arial" w:hAnsi="Arial" w:cs="Arial"/>
                <w:sz w:val="20"/>
                <w:szCs w:val="20"/>
              </w:rPr>
              <w:t xml:space="preserve"> patches tussen dit </w:t>
            </w:r>
            <w:proofErr w:type="spellStart"/>
            <w:r>
              <w:rPr>
                <w:rFonts w:ascii="Arial" w:eastAsia="Arial" w:hAnsi="Arial" w:cs="Arial"/>
                <w:sz w:val="20"/>
                <w:szCs w:val="20"/>
              </w:rPr>
              <w:t>PoP</w:t>
            </w:r>
            <w:proofErr w:type="spellEnd"/>
            <w:r>
              <w:rPr>
                <w:rFonts w:ascii="Arial" w:eastAsia="Arial" w:hAnsi="Arial" w:cs="Arial"/>
                <w:sz w:val="20"/>
                <w:szCs w:val="20"/>
              </w:rPr>
              <w:t xml:space="preserve"> en de door Naturalis in gebruik zijnde racks zullen niet later dan twee weken na ondertekening overeenkomst gereed voor gebruik zijn.</w:t>
            </w:r>
          </w:p>
        </w:tc>
      </w:tr>
      <w:tr w:rsidR="008B360D" w14:paraId="66213575" w14:textId="77777777">
        <w:tc>
          <w:tcPr>
            <w:tcW w:w="1101" w:type="dxa"/>
          </w:tcPr>
          <w:p w14:paraId="2B0CACF9" w14:textId="77777777" w:rsidR="008B360D" w:rsidRDefault="00366AD3">
            <w:pPr>
              <w:rPr>
                <w:rFonts w:ascii="Arial" w:eastAsia="Arial" w:hAnsi="Arial" w:cs="Arial"/>
                <w:sz w:val="20"/>
                <w:szCs w:val="20"/>
              </w:rPr>
            </w:pPr>
            <w:r>
              <w:rPr>
                <w:rFonts w:ascii="Arial" w:eastAsia="Arial" w:hAnsi="Arial" w:cs="Arial"/>
                <w:sz w:val="20"/>
                <w:szCs w:val="20"/>
              </w:rPr>
              <w:t>Eis 17</w:t>
            </w:r>
          </w:p>
        </w:tc>
        <w:tc>
          <w:tcPr>
            <w:tcW w:w="8141" w:type="dxa"/>
          </w:tcPr>
          <w:p w14:paraId="2054893A" w14:textId="77777777" w:rsidR="008B360D" w:rsidRDefault="00366AD3">
            <w:pPr>
              <w:rPr>
                <w:rFonts w:ascii="Arial" w:eastAsia="Arial" w:hAnsi="Arial" w:cs="Arial"/>
                <w:sz w:val="20"/>
                <w:szCs w:val="20"/>
              </w:rPr>
            </w:pPr>
            <w:r>
              <w:rPr>
                <w:rFonts w:ascii="Arial" w:eastAsia="Arial" w:hAnsi="Arial" w:cs="Arial"/>
                <w:sz w:val="20"/>
                <w:szCs w:val="20"/>
              </w:rPr>
              <w:t xml:space="preserve">De aangeboden patches tussen het SURF </w:t>
            </w:r>
            <w:proofErr w:type="spellStart"/>
            <w:r>
              <w:rPr>
                <w:rFonts w:ascii="Arial" w:eastAsia="Arial" w:hAnsi="Arial" w:cs="Arial"/>
                <w:sz w:val="20"/>
                <w:szCs w:val="20"/>
              </w:rPr>
              <w:t>PoP</w:t>
            </w:r>
            <w:proofErr w:type="spellEnd"/>
            <w:r>
              <w:rPr>
                <w:rFonts w:ascii="Arial" w:eastAsia="Arial" w:hAnsi="Arial" w:cs="Arial"/>
                <w:sz w:val="20"/>
                <w:szCs w:val="20"/>
              </w:rPr>
              <w:t xml:space="preserve"> en de door Naturalis in gebruik zijnde racks kent een maximale netwerk </w:t>
            </w:r>
            <w:proofErr w:type="spellStart"/>
            <w:r>
              <w:rPr>
                <w:rFonts w:ascii="Arial" w:eastAsia="Arial" w:hAnsi="Arial" w:cs="Arial"/>
                <w:sz w:val="20"/>
                <w:szCs w:val="20"/>
              </w:rPr>
              <w:t>latency</w:t>
            </w:r>
            <w:proofErr w:type="spellEnd"/>
            <w:r>
              <w:rPr>
                <w:rFonts w:ascii="Arial" w:eastAsia="Arial" w:hAnsi="Arial" w:cs="Arial"/>
                <w:sz w:val="20"/>
                <w:szCs w:val="20"/>
              </w:rPr>
              <w:t xml:space="preserve"> van 10 ms.</w:t>
            </w:r>
          </w:p>
        </w:tc>
      </w:tr>
      <w:tr w:rsidR="008B360D" w14:paraId="18123B94" w14:textId="77777777">
        <w:tc>
          <w:tcPr>
            <w:tcW w:w="1101" w:type="dxa"/>
          </w:tcPr>
          <w:p w14:paraId="230CBCF8" w14:textId="77777777" w:rsidR="008B360D" w:rsidRDefault="00366AD3">
            <w:pPr>
              <w:rPr>
                <w:rFonts w:ascii="Arial" w:eastAsia="Arial" w:hAnsi="Arial" w:cs="Arial"/>
                <w:sz w:val="20"/>
                <w:szCs w:val="20"/>
              </w:rPr>
            </w:pPr>
            <w:r>
              <w:rPr>
                <w:rFonts w:ascii="Arial" w:eastAsia="Arial" w:hAnsi="Arial" w:cs="Arial"/>
                <w:sz w:val="20"/>
                <w:szCs w:val="20"/>
              </w:rPr>
              <w:t>Eis 18</w:t>
            </w:r>
          </w:p>
        </w:tc>
        <w:tc>
          <w:tcPr>
            <w:tcW w:w="8141" w:type="dxa"/>
          </w:tcPr>
          <w:p w14:paraId="3ABA4C69" w14:textId="77777777" w:rsidR="008B360D" w:rsidRDefault="00366AD3">
            <w:pPr>
              <w:rPr>
                <w:rFonts w:ascii="Arial" w:eastAsia="Arial" w:hAnsi="Arial" w:cs="Arial"/>
                <w:sz w:val="20"/>
                <w:szCs w:val="20"/>
              </w:rPr>
            </w:pPr>
            <w:r>
              <w:rPr>
                <w:rFonts w:ascii="Arial" w:eastAsia="Arial" w:hAnsi="Arial" w:cs="Arial"/>
                <w:sz w:val="20"/>
                <w:szCs w:val="20"/>
              </w:rPr>
              <w:t xml:space="preserve">De gegarandeerde beschikbaarheid van de aangeboden patches tussen de SURF </w:t>
            </w:r>
            <w:proofErr w:type="spellStart"/>
            <w:r>
              <w:rPr>
                <w:rFonts w:ascii="Arial" w:eastAsia="Arial" w:hAnsi="Arial" w:cs="Arial"/>
                <w:sz w:val="20"/>
                <w:szCs w:val="20"/>
              </w:rPr>
              <w:t>PoP</w:t>
            </w:r>
            <w:proofErr w:type="spellEnd"/>
            <w:r>
              <w:rPr>
                <w:rFonts w:ascii="Arial" w:eastAsia="Arial" w:hAnsi="Arial" w:cs="Arial"/>
                <w:sz w:val="20"/>
                <w:szCs w:val="20"/>
              </w:rPr>
              <w:t xml:space="preserve"> en de door Naturalis in gebruik zijnde racks is op jaarbasis minimaal 99,9%.</w:t>
            </w:r>
          </w:p>
        </w:tc>
      </w:tr>
      <w:tr w:rsidR="008B360D" w14:paraId="2E712F7A" w14:textId="77777777">
        <w:tc>
          <w:tcPr>
            <w:tcW w:w="1101" w:type="dxa"/>
          </w:tcPr>
          <w:p w14:paraId="0E8451AB" w14:textId="77777777" w:rsidR="008B360D" w:rsidRDefault="00366AD3">
            <w:pPr>
              <w:rPr>
                <w:rFonts w:ascii="Arial" w:eastAsia="Arial" w:hAnsi="Arial" w:cs="Arial"/>
                <w:sz w:val="20"/>
                <w:szCs w:val="20"/>
              </w:rPr>
            </w:pPr>
            <w:r>
              <w:rPr>
                <w:rFonts w:ascii="Arial" w:eastAsia="Arial" w:hAnsi="Arial" w:cs="Arial"/>
                <w:sz w:val="20"/>
                <w:szCs w:val="20"/>
              </w:rPr>
              <w:t>Eis 19</w:t>
            </w:r>
          </w:p>
        </w:tc>
        <w:tc>
          <w:tcPr>
            <w:tcW w:w="8141" w:type="dxa"/>
          </w:tcPr>
          <w:p w14:paraId="053DC9BE" w14:textId="77777777" w:rsidR="008B360D" w:rsidRDefault="00366AD3">
            <w:pPr>
              <w:rPr>
                <w:rFonts w:ascii="Arial" w:eastAsia="Arial" w:hAnsi="Arial" w:cs="Arial"/>
                <w:sz w:val="20"/>
                <w:szCs w:val="20"/>
              </w:rPr>
            </w:pPr>
            <w:r>
              <w:rPr>
                <w:rFonts w:ascii="Arial" w:eastAsia="Arial" w:hAnsi="Arial" w:cs="Arial"/>
                <w:sz w:val="20"/>
                <w:szCs w:val="20"/>
              </w:rPr>
              <w:t>Inschrijver staat toe dat Naturalis zelf patches aanbrengt tussen fysiek aaneengesloten racks.</w:t>
            </w:r>
          </w:p>
        </w:tc>
      </w:tr>
      <w:tr w:rsidR="008B360D" w14:paraId="2082BDA1" w14:textId="77777777">
        <w:tc>
          <w:tcPr>
            <w:tcW w:w="1101" w:type="dxa"/>
          </w:tcPr>
          <w:p w14:paraId="473730AA" w14:textId="77777777" w:rsidR="008B360D" w:rsidRDefault="00366AD3">
            <w:pPr>
              <w:rPr>
                <w:rFonts w:ascii="Arial" w:eastAsia="Arial" w:hAnsi="Arial" w:cs="Arial"/>
                <w:sz w:val="20"/>
                <w:szCs w:val="20"/>
              </w:rPr>
            </w:pPr>
            <w:r>
              <w:rPr>
                <w:rFonts w:ascii="Arial" w:eastAsia="Arial" w:hAnsi="Arial" w:cs="Arial"/>
                <w:sz w:val="20"/>
                <w:szCs w:val="20"/>
              </w:rPr>
              <w:t>Eis 20</w:t>
            </w:r>
          </w:p>
        </w:tc>
        <w:tc>
          <w:tcPr>
            <w:tcW w:w="8141" w:type="dxa"/>
          </w:tcPr>
          <w:p w14:paraId="2B52BF54" w14:textId="77777777" w:rsidR="008B360D" w:rsidRDefault="00366AD3">
            <w:pPr>
              <w:rPr>
                <w:rFonts w:ascii="Arial" w:eastAsia="Arial" w:hAnsi="Arial" w:cs="Arial"/>
                <w:sz w:val="20"/>
                <w:szCs w:val="20"/>
              </w:rPr>
            </w:pPr>
            <w:r>
              <w:rPr>
                <w:rFonts w:ascii="Arial" w:eastAsia="Arial" w:hAnsi="Arial" w:cs="Arial"/>
                <w:sz w:val="20"/>
                <w:szCs w:val="20"/>
              </w:rPr>
              <w:t xml:space="preserve">Inschrijver biedt de service om glasvezel patches op basis van LC/PC en </w:t>
            </w:r>
            <w:proofErr w:type="gramStart"/>
            <w:r>
              <w:rPr>
                <w:rFonts w:ascii="Arial" w:eastAsia="Arial" w:hAnsi="Arial" w:cs="Arial"/>
                <w:sz w:val="20"/>
                <w:szCs w:val="20"/>
              </w:rPr>
              <w:t>MTP connectoren</w:t>
            </w:r>
            <w:proofErr w:type="gramEnd"/>
            <w:r>
              <w:rPr>
                <w:rFonts w:ascii="Arial" w:eastAsia="Arial" w:hAnsi="Arial" w:cs="Arial"/>
                <w:sz w:val="20"/>
                <w:szCs w:val="20"/>
              </w:rPr>
              <w:t xml:space="preserve"> tussen niet aaneengesloten racks in het datacenter aan te brengen.</w:t>
            </w:r>
          </w:p>
        </w:tc>
      </w:tr>
    </w:tbl>
    <w:p w14:paraId="52B1813C" w14:textId="77777777" w:rsidR="008B360D" w:rsidRDefault="008B360D">
      <w:pPr>
        <w:rPr>
          <w:rFonts w:ascii="Arial" w:eastAsia="Arial" w:hAnsi="Arial" w:cs="Arial"/>
          <w:b/>
          <w:sz w:val="20"/>
          <w:szCs w:val="20"/>
        </w:rPr>
      </w:pPr>
    </w:p>
    <w:p w14:paraId="7EB7BA07" w14:textId="77777777" w:rsidR="008B360D" w:rsidRDefault="00366AD3">
      <w:pPr>
        <w:rPr>
          <w:rFonts w:ascii="Arial" w:eastAsia="Arial" w:hAnsi="Arial" w:cs="Arial"/>
          <w:b/>
          <w:sz w:val="20"/>
          <w:szCs w:val="20"/>
        </w:rPr>
      </w:pPr>
      <w:r>
        <w:rPr>
          <w:rFonts w:ascii="Arial" w:eastAsia="Arial" w:hAnsi="Arial" w:cs="Arial"/>
          <w:b/>
          <w:sz w:val="20"/>
          <w:szCs w:val="20"/>
        </w:rPr>
        <w:t>Stroomvoorziening</w:t>
      </w:r>
    </w:p>
    <w:tbl>
      <w:tblPr>
        <w:tblStyle w:val="ad"/>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141"/>
      </w:tblGrid>
      <w:tr w:rsidR="008B360D" w14:paraId="48B86920" w14:textId="77777777">
        <w:tc>
          <w:tcPr>
            <w:tcW w:w="1101" w:type="dxa"/>
          </w:tcPr>
          <w:p w14:paraId="69689993" w14:textId="77777777" w:rsidR="008B360D" w:rsidRDefault="00366AD3">
            <w:pPr>
              <w:rPr>
                <w:rFonts w:ascii="Arial" w:eastAsia="Arial" w:hAnsi="Arial" w:cs="Arial"/>
                <w:sz w:val="20"/>
                <w:szCs w:val="20"/>
              </w:rPr>
            </w:pPr>
            <w:r>
              <w:rPr>
                <w:rFonts w:ascii="Arial" w:eastAsia="Arial" w:hAnsi="Arial" w:cs="Arial"/>
                <w:sz w:val="20"/>
                <w:szCs w:val="20"/>
              </w:rPr>
              <w:t>Eis 21</w:t>
            </w:r>
          </w:p>
        </w:tc>
        <w:tc>
          <w:tcPr>
            <w:tcW w:w="8141" w:type="dxa"/>
          </w:tcPr>
          <w:p w14:paraId="6CD88021" w14:textId="77777777" w:rsidR="008B360D" w:rsidRDefault="00366AD3">
            <w:pPr>
              <w:rPr>
                <w:rFonts w:ascii="Arial" w:eastAsia="Arial" w:hAnsi="Arial" w:cs="Arial"/>
                <w:sz w:val="20"/>
                <w:szCs w:val="20"/>
              </w:rPr>
            </w:pPr>
            <w:r>
              <w:rPr>
                <w:rFonts w:ascii="Arial" w:eastAsia="Arial" w:hAnsi="Arial" w:cs="Arial"/>
                <w:sz w:val="20"/>
                <w:szCs w:val="20"/>
              </w:rPr>
              <w:t>De racks in het door de inschrijver aangeboden geconditioneerde datacenter kunnen ten minste worden voorzien van een 1 fase 230V 32A no-break A-feed en B-feed en een 3 fase 400V 32A no-break A-feed en B-feed per rack.</w:t>
            </w:r>
          </w:p>
        </w:tc>
      </w:tr>
      <w:tr w:rsidR="008B360D" w14:paraId="12DBA9CF" w14:textId="77777777">
        <w:tc>
          <w:tcPr>
            <w:tcW w:w="1101" w:type="dxa"/>
          </w:tcPr>
          <w:p w14:paraId="65A5C345" w14:textId="77777777" w:rsidR="008B360D" w:rsidRDefault="00366AD3">
            <w:pPr>
              <w:rPr>
                <w:rFonts w:ascii="Arial" w:eastAsia="Arial" w:hAnsi="Arial" w:cs="Arial"/>
                <w:sz w:val="20"/>
                <w:szCs w:val="20"/>
              </w:rPr>
            </w:pPr>
            <w:r>
              <w:rPr>
                <w:rFonts w:ascii="Arial" w:eastAsia="Arial" w:hAnsi="Arial" w:cs="Arial"/>
                <w:sz w:val="20"/>
                <w:szCs w:val="20"/>
              </w:rPr>
              <w:t>Eis 22</w:t>
            </w:r>
          </w:p>
        </w:tc>
        <w:tc>
          <w:tcPr>
            <w:tcW w:w="8141" w:type="dxa"/>
          </w:tcPr>
          <w:p w14:paraId="23411552" w14:textId="59B39A1E" w:rsidR="008B360D" w:rsidRDefault="00366AD3" w:rsidP="00A25D04">
            <w:pPr>
              <w:autoSpaceDE w:val="0"/>
              <w:autoSpaceDN w:val="0"/>
              <w:adjustRightInd w:val="0"/>
              <w:rPr>
                <w:rFonts w:ascii="Arial" w:eastAsia="Arial" w:hAnsi="Arial" w:cs="Arial"/>
                <w:sz w:val="20"/>
                <w:szCs w:val="20"/>
              </w:rPr>
            </w:pPr>
            <w:r>
              <w:rPr>
                <w:rFonts w:ascii="Arial" w:eastAsia="Arial" w:hAnsi="Arial" w:cs="Arial"/>
                <w:sz w:val="20"/>
                <w:szCs w:val="20"/>
              </w:rPr>
              <w:t>Het voor Naturalis beschikbare vermogen per rack is ten minste 12,8 kW.</w:t>
            </w:r>
            <w:r w:rsidR="00A25D04">
              <w:rPr>
                <w:rFonts w:ascii="Arial" w:eastAsia="Arial" w:hAnsi="Arial" w:cs="Arial"/>
                <w:sz w:val="20"/>
                <w:szCs w:val="20"/>
              </w:rPr>
              <w:t xml:space="preserve"> U dient daarbij uit te gaan van </w:t>
            </w:r>
            <w:proofErr w:type="spellStart"/>
            <w:r w:rsidR="00A25D04">
              <w:rPr>
                <w:rFonts w:ascii="Arial" w:eastAsia="Arial" w:hAnsi="Arial" w:cs="Arial"/>
                <w:sz w:val="20"/>
                <w:szCs w:val="20"/>
              </w:rPr>
              <w:t>Continuous</w:t>
            </w:r>
            <w:proofErr w:type="spellEnd"/>
            <w:r w:rsidR="00A25D04">
              <w:rPr>
                <w:rFonts w:ascii="Arial" w:eastAsia="Arial" w:hAnsi="Arial" w:cs="Arial"/>
                <w:sz w:val="20"/>
                <w:szCs w:val="20"/>
              </w:rPr>
              <w:t xml:space="preserve"> </w:t>
            </w:r>
            <w:proofErr w:type="spellStart"/>
            <w:r w:rsidR="00A25D04">
              <w:rPr>
                <w:rFonts w:ascii="Arial" w:eastAsia="Arial" w:hAnsi="Arial" w:cs="Arial"/>
                <w:sz w:val="20"/>
                <w:szCs w:val="20"/>
              </w:rPr>
              <w:t>Cooling</w:t>
            </w:r>
            <w:proofErr w:type="spellEnd"/>
            <w:r w:rsidR="00A25D04">
              <w:rPr>
                <w:rFonts w:ascii="Arial" w:eastAsia="Arial" w:hAnsi="Arial" w:cs="Arial"/>
                <w:sz w:val="20"/>
                <w:szCs w:val="20"/>
              </w:rPr>
              <w:t xml:space="preserve"> wat in</w:t>
            </w:r>
            <w:r w:rsidR="00A25D04" w:rsidRPr="00A25D04">
              <w:rPr>
                <w:rFonts w:ascii="Arial" w:eastAsia="Arial" w:hAnsi="Arial" w:cs="Arial"/>
                <w:sz w:val="20"/>
                <w:szCs w:val="20"/>
              </w:rPr>
              <w:t>houdt dat de</w:t>
            </w:r>
            <w:r w:rsidR="00A25D04">
              <w:rPr>
                <w:rFonts w:ascii="Arial" w:eastAsia="Arial" w:hAnsi="Arial" w:cs="Arial"/>
                <w:sz w:val="20"/>
                <w:szCs w:val="20"/>
              </w:rPr>
              <w:t xml:space="preserve"> </w:t>
            </w:r>
            <w:r w:rsidR="00A25D04" w:rsidRPr="00A25D04">
              <w:rPr>
                <w:rFonts w:ascii="Arial" w:eastAsia="Arial" w:hAnsi="Arial" w:cs="Arial"/>
                <w:sz w:val="20"/>
                <w:szCs w:val="20"/>
              </w:rPr>
              <w:t>warmte afvoer ononderbroken blijft tijdens de</w:t>
            </w:r>
            <w:r w:rsidR="00A25D04">
              <w:rPr>
                <w:rFonts w:ascii="Arial" w:eastAsia="Arial" w:hAnsi="Arial" w:cs="Arial"/>
                <w:sz w:val="20"/>
                <w:szCs w:val="20"/>
              </w:rPr>
              <w:t xml:space="preserve"> </w:t>
            </w:r>
            <w:r w:rsidR="00A25D04" w:rsidRPr="00A25D04">
              <w:rPr>
                <w:rFonts w:ascii="Arial" w:eastAsia="Arial" w:hAnsi="Arial" w:cs="Arial"/>
                <w:sz w:val="20"/>
                <w:szCs w:val="20"/>
              </w:rPr>
              <w:t>overgang van netstroom naar noodstroom</w:t>
            </w:r>
            <w:r w:rsidR="00A25D04">
              <w:rPr>
                <w:rFonts w:ascii="Arial" w:eastAsia="Arial" w:hAnsi="Arial" w:cs="Arial"/>
                <w:sz w:val="20"/>
                <w:szCs w:val="20"/>
              </w:rPr>
              <w:t>.</w:t>
            </w:r>
          </w:p>
        </w:tc>
      </w:tr>
    </w:tbl>
    <w:p w14:paraId="100E1476" w14:textId="77777777" w:rsidR="008B360D" w:rsidRDefault="008B360D">
      <w:pPr>
        <w:rPr>
          <w:rFonts w:ascii="Arial" w:eastAsia="Arial" w:hAnsi="Arial" w:cs="Arial"/>
          <w:b/>
          <w:sz w:val="20"/>
          <w:szCs w:val="20"/>
        </w:rPr>
      </w:pPr>
    </w:p>
    <w:p w14:paraId="0733B76E" w14:textId="77777777" w:rsidR="008B360D" w:rsidRDefault="00366AD3">
      <w:pPr>
        <w:rPr>
          <w:rFonts w:ascii="Arial" w:eastAsia="Arial" w:hAnsi="Arial" w:cs="Arial"/>
          <w:b/>
          <w:sz w:val="20"/>
          <w:szCs w:val="20"/>
        </w:rPr>
      </w:pPr>
      <w:r>
        <w:rPr>
          <w:rFonts w:ascii="Arial" w:eastAsia="Arial" w:hAnsi="Arial" w:cs="Arial"/>
          <w:b/>
          <w:sz w:val="20"/>
          <w:szCs w:val="20"/>
        </w:rPr>
        <w:t>Racks</w:t>
      </w:r>
    </w:p>
    <w:tbl>
      <w:tblPr>
        <w:tblStyle w:val="ae"/>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141"/>
      </w:tblGrid>
      <w:tr w:rsidR="008B360D" w14:paraId="7EA3A98C" w14:textId="77777777">
        <w:tc>
          <w:tcPr>
            <w:tcW w:w="1101" w:type="dxa"/>
          </w:tcPr>
          <w:p w14:paraId="6610B227" w14:textId="77777777" w:rsidR="008B360D" w:rsidRDefault="00366AD3">
            <w:pPr>
              <w:rPr>
                <w:rFonts w:ascii="Arial" w:eastAsia="Arial" w:hAnsi="Arial" w:cs="Arial"/>
                <w:sz w:val="20"/>
                <w:szCs w:val="20"/>
              </w:rPr>
            </w:pPr>
            <w:r>
              <w:rPr>
                <w:rFonts w:ascii="Arial" w:eastAsia="Arial" w:hAnsi="Arial" w:cs="Arial"/>
                <w:sz w:val="20"/>
                <w:szCs w:val="20"/>
              </w:rPr>
              <w:lastRenderedPageBreak/>
              <w:t>Eis 23</w:t>
            </w:r>
          </w:p>
        </w:tc>
        <w:tc>
          <w:tcPr>
            <w:tcW w:w="8141" w:type="dxa"/>
          </w:tcPr>
          <w:p w14:paraId="298F6F0A" w14:textId="26670744" w:rsidR="008B360D" w:rsidRDefault="00366AD3">
            <w:pPr>
              <w:rPr>
                <w:rFonts w:ascii="Arial" w:eastAsia="Arial" w:hAnsi="Arial" w:cs="Arial"/>
                <w:sz w:val="20"/>
                <w:szCs w:val="20"/>
              </w:rPr>
            </w:pPr>
            <w:r>
              <w:rPr>
                <w:rFonts w:ascii="Arial" w:eastAsia="Arial" w:hAnsi="Arial" w:cs="Arial"/>
                <w:sz w:val="20"/>
                <w:szCs w:val="20"/>
              </w:rPr>
              <w:t>De door inschrijver aan Naturalis beschikbaar gestelde racks in het datacenter zijn voorzien van gaasdeuren</w:t>
            </w:r>
            <w:r w:rsidR="001B7A50">
              <w:rPr>
                <w:rFonts w:ascii="Arial" w:eastAsia="Arial" w:hAnsi="Arial" w:cs="Arial"/>
                <w:sz w:val="20"/>
                <w:szCs w:val="20"/>
              </w:rPr>
              <w:t>.</w:t>
            </w:r>
            <w:r>
              <w:rPr>
                <w:rFonts w:ascii="Arial" w:eastAsia="Arial" w:hAnsi="Arial" w:cs="Arial"/>
                <w:sz w:val="20"/>
                <w:szCs w:val="20"/>
              </w:rPr>
              <w:t xml:space="preserve"> </w:t>
            </w:r>
          </w:p>
        </w:tc>
      </w:tr>
      <w:tr w:rsidR="008B360D" w14:paraId="013BC9EE" w14:textId="77777777">
        <w:tc>
          <w:tcPr>
            <w:tcW w:w="1101" w:type="dxa"/>
          </w:tcPr>
          <w:p w14:paraId="67AC54AC" w14:textId="77777777" w:rsidR="008B360D" w:rsidRDefault="00366AD3">
            <w:pPr>
              <w:rPr>
                <w:rFonts w:ascii="Arial" w:eastAsia="Arial" w:hAnsi="Arial" w:cs="Arial"/>
                <w:sz w:val="20"/>
                <w:szCs w:val="20"/>
              </w:rPr>
            </w:pPr>
            <w:r>
              <w:rPr>
                <w:rFonts w:ascii="Arial" w:eastAsia="Arial" w:hAnsi="Arial" w:cs="Arial"/>
                <w:sz w:val="20"/>
                <w:szCs w:val="20"/>
              </w:rPr>
              <w:t>Eis 24</w:t>
            </w:r>
          </w:p>
        </w:tc>
        <w:tc>
          <w:tcPr>
            <w:tcW w:w="8141" w:type="dxa"/>
          </w:tcPr>
          <w:p w14:paraId="59392B37" w14:textId="77777777" w:rsidR="008B360D" w:rsidRDefault="00366AD3">
            <w:pPr>
              <w:rPr>
                <w:rFonts w:ascii="Arial" w:eastAsia="Arial" w:hAnsi="Arial" w:cs="Arial"/>
                <w:sz w:val="20"/>
                <w:szCs w:val="20"/>
              </w:rPr>
            </w:pPr>
            <w:bookmarkStart w:id="0" w:name="_heading=h.gjdgxs" w:colFirst="0" w:colLast="0"/>
            <w:bookmarkEnd w:id="0"/>
            <w:r>
              <w:rPr>
                <w:rFonts w:ascii="Arial" w:eastAsia="Arial" w:hAnsi="Arial" w:cs="Arial"/>
                <w:sz w:val="20"/>
                <w:szCs w:val="20"/>
              </w:rPr>
              <w:t>De door inschrijver aan Naturalis beschikbaar gestelde racks in het datacenter hebben een minimale hoogte van 42U.</w:t>
            </w:r>
          </w:p>
        </w:tc>
      </w:tr>
      <w:tr w:rsidR="008B360D" w14:paraId="5345CCF2" w14:textId="77777777">
        <w:tc>
          <w:tcPr>
            <w:tcW w:w="1101" w:type="dxa"/>
          </w:tcPr>
          <w:p w14:paraId="6DBE66FB" w14:textId="77777777" w:rsidR="008B360D" w:rsidRDefault="00366AD3">
            <w:pPr>
              <w:rPr>
                <w:rFonts w:ascii="Arial" w:eastAsia="Arial" w:hAnsi="Arial" w:cs="Arial"/>
                <w:sz w:val="20"/>
                <w:szCs w:val="20"/>
              </w:rPr>
            </w:pPr>
            <w:r>
              <w:rPr>
                <w:rFonts w:ascii="Arial" w:eastAsia="Arial" w:hAnsi="Arial" w:cs="Arial"/>
                <w:sz w:val="20"/>
                <w:szCs w:val="20"/>
              </w:rPr>
              <w:t>Eis 25</w:t>
            </w:r>
          </w:p>
        </w:tc>
        <w:tc>
          <w:tcPr>
            <w:tcW w:w="8141" w:type="dxa"/>
          </w:tcPr>
          <w:p w14:paraId="3C819BE1" w14:textId="77777777" w:rsidR="008B360D" w:rsidRDefault="00366AD3">
            <w:pPr>
              <w:rPr>
                <w:rFonts w:ascii="Arial" w:eastAsia="Arial" w:hAnsi="Arial" w:cs="Arial"/>
                <w:sz w:val="20"/>
                <w:szCs w:val="20"/>
              </w:rPr>
            </w:pPr>
            <w:r>
              <w:rPr>
                <w:rFonts w:ascii="Arial" w:eastAsia="Arial" w:hAnsi="Arial" w:cs="Arial"/>
                <w:sz w:val="20"/>
                <w:szCs w:val="20"/>
              </w:rPr>
              <w:t>De door inschrijver aan Naturalis beschikbaar gestelde racks in het datacenter hebben een minimale breedte van 600 mm en een minimale diepte van 1200 mm.</w:t>
            </w:r>
          </w:p>
        </w:tc>
      </w:tr>
    </w:tbl>
    <w:p w14:paraId="37D44152" w14:textId="77777777" w:rsidR="008B360D" w:rsidRDefault="008B360D"/>
    <w:p w14:paraId="64DAC5B9" w14:textId="77777777" w:rsidR="008B360D" w:rsidRDefault="00366AD3">
      <w:pPr>
        <w:rPr>
          <w:rFonts w:ascii="Arial" w:eastAsia="Arial" w:hAnsi="Arial" w:cs="Arial"/>
          <w:b/>
          <w:sz w:val="20"/>
          <w:szCs w:val="20"/>
        </w:rPr>
      </w:pPr>
      <w:r>
        <w:rPr>
          <w:rFonts w:ascii="Arial" w:eastAsia="Arial" w:hAnsi="Arial" w:cs="Arial"/>
          <w:b/>
          <w:sz w:val="20"/>
          <w:szCs w:val="20"/>
        </w:rPr>
        <w:t>Rapportage</w:t>
      </w:r>
    </w:p>
    <w:tbl>
      <w:tblPr>
        <w:tblStyle w:val="af"/>
        <w:tblW w:w="92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8141"/>
      </w:tblGrid>
      <w:tr w:rsidR="008B360D" w14:paraId="65E91488" w14:textId="77777777">
        <w:tc>
          <w:tcPr>
            <w:tcW w:w="1101" w:type="dxa"/>
          </w:tcPr>
          <w:p w14:paraId="37E0295E" w14:textId="77777777" w:rsidR="008B360D" w:rsidRDefault="00366AD3">
            <w:pPr>
              <w:rPr>
                <w:rFonts w:ascii="Arial" w:eastAsia="Arial" w:hAnsi="Arial" w:cs="Arial"/>
                <w:sz w:val="20"/>
                <w:szCs w:val="20"/>
              </w:rPr>
            </w:pPr>
            <w:r>
              <w:rPr>
                <w:rFonts w:ascii="Arial" w:eastAsia="Arial" w:hAnsi="Arial" w:cs="Arial"/>
                <w:sz w:val="20"/>
                <w:szCs w:val="20"/>
              </w:rPr>
              <w:t>Eis 26</w:t>
            </w:r>
          </w:p>
        </w:tc>
        <w:tc>
          <w:tcPr>
            <w:tcW w:w="8141" w:type="dxa"/>
          </w:tcPr>
          <w:p w14:paraId="2D9FC8DA" w14:textId="69BD10A6" w:rsidR="008B360D" w:rsidRDefault="00366AD3">
            <w:pPr>
              <w:rPr>
                <w:rFonts w:ascii="Arial" w:eastAsia="Arial" w:hAnsi="Arial" w:cs="Arial"/>
                <w:sz w:val="20"/>
                <w:szCs w:val="20"/>
              </w:rPr>
            </w:pPr>
            <w:r>
              <w:rPr>
                <w:rFonts w:ascii="Arial" w:eastAsia="Arial" w:hAnsi="Arial" w:cs="Arial"/>
                <w:sz w:val="20"/>
                <w:szCs w:val="20"/>
              </w:rPr>
              <w:t xml:space="preserve">Naturalis ontvangt een </w:t>
            </w:r>
            <w:proofErr w:type="gramStart"/>
            <w:r>
              <w:rPr>
                <w:rFonts w:ascii="Arial" w:eastAsia="Arial" w:hAnsi="Arial" w:cs="Arial"/>
                <w:sz w:val="20"/>
                <w:szCs w:val="20"/>
              </w:rPr>
              <w:t>maandelijkse</w:t>
            </w:r>
            <w:proofErr w:type="gramEnd"/>
            <w:r>
              <w:rPr>
                <w:rFonts w:ascii="Arial" w:eastAsia="Arial" w:hAnsi="Arial" w:cs="Arial"/>
                <w:sz w:val="20"/>
                <w:szCs w:val="20"/>
              </w:rPr>
              <w:t xml:space="preserve"> rapport over de beschikbaarheid van de dienstverlening en de PUE waarde</w:t>
            </w:r>
            <w:r w:rsidR="000C63DB">
              <w:rPr>
                <w:rFonts w:ascii="Arial" w:eastAsia="Arial" w:hAnsi="Arial" w:cs="Arial"/>
                <w:sz w:val="20"/>
                <w:szCs w:val="20"/>
              </w:rPr>
              <w:t xml:space="preserve"> </w:t>
            </w:r>
            <w:bookmarkStart w:id="1" w:name="OpenAt"/>
            <w:r w:rsidR="000C63DB">
              <w:rPr>
                <w:rFonts w:ascii="Arial" w:eastAsia="Arial" w:hAnsi="Arial" w:cs="Arial"/>
                <w:sz w:val="20"/>
                <w:szCs w:val="20"/>
              </w:rPr>
              <w:t>(zie ook Eis 4, 12 en 18)</w:t>
            </w:r>
            <w:bookmarkEnd w:id="1"/>
            <w:r>
              <w:rPr>
                <w:rFonts w:ascii="Arial" w:eastAsia="Arial" w:hAnsi="Arial" w:cs="Arial"/>
                <w:sz w:val="20"/>
                <w:szCs w:val="20"/>
              </w:rPr>
              <w:t>.</w:t>
            </w:r>
          </w:p>
        </w:tc>
      </w:tr>
    </w:tbl>
    <w:p w14:paraId="39C58E3B" w14:textId="77777777" w:rsidR="008B360D" w:rsidRDefault="008B360D">
      <w:pPr>
        <w:rPr>
          <w:rFonts w:ascii="Arial" w:eastAsia="Arial" w:hAnsi="Arial" w:cs="Arial"/>
          <w:sz w:val="20"/>
          <w:szCs w:val="20"/>
        </w:rPr>
      </w:pPr>
    </w:p>
    <w:p w14:paraId="6AEE4BB1" w14:textId="77777777" w:rsidR="008B360D" w:rsidRDefault="008B360D">
      <w:pPr>
        <w:rPr>
          <w:rFonts w:ascii="Arial" w:eastAsia="Arial" w:hAnsi="Arial" w:cs="Arial"/>
          <w:sz w:val="20"/>
          <w:szCs w:val="20"/>
        </w:rPr>
      </w:pPr>
    </w:p>
    <w:sectPr w:rsidR="008B360D">
      <w:footerReference w:type="default" r:id="rId12"/>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09939" w14:textId="77777777" w:rsidR="004808E6" w:rsidRDefault="004808E6">
      <w:pPr>
        <w:spacing w:after="0" w:line="240" w:lineRule="auto"/>
      </w:pPr>
      <w:r>
        <w:separator/>
      </w:r>
    </w:p>
  </w:endnote>
  <w:endnote w:type="continuationSeparator" w:id="0">
    <w:p w14:paraId="10137229" w14:textId="77777777" w:rsidR="004808E6" w:rsidRDefault="00480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27ED5" w14:textId="77777777" w:rsidR="008B360D" w:rsidRDefault="00366AD3">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18"/>
        <w:szCs w:val="18"/>
      </w:rPr>
    </w:pPr>
    <w:proofErr w:type="gramStart"/>
    <w:r>
      <w:rPr>
        <w:rFonts w:ascii="Arial" w:eastAsia="Arial" w:hAnsi="Arial" w:cs="Arial"/>
        <w:color w:val="000000"/>
        <w:sz w:val="18"/>
        <w:szCs w:val="18"/>
      </w:rPr>
      <w:t>pagina</w:t>
    </w:r>
    <w:proofErr w:type="gramEnd"/>
    <w:r>
      <w:rPr>
        <w:rFonts w:ascii="Arial" w:eastAsia="Arial" w:hAnsi="Arial" w:cs="Arial"/>
        <w:color w:val="000000"/>
        <w:sz w:val="18"/>
        <w:szCs w:val="18"/>
      </w:rPr>
      <w:t xml:space="preserv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223894">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18"/>
        <w:szCs w:val="18"/>
      </w:rPr>
      <w:t xml:space="preserve"> van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223894">
      <w:rPr>
        <w:rFonts w:ascii="Arial" w:eastAsia="Arial" w:hAnsi="Arial" w:cs="Arial"/>
        <w:noProof/>
        <w:color w:val="000000"/>
        <w:sz w:val="20"/>
        <w:szCs w:val="20"/>
      </w:rPr>
      <w:t>2</w:t>
    </w:r>
    <w:r>
      <w:rPr>
        <w:rFonts w:ascii="Arial" w:eastAsia="Arial" w:hAnsi="Arial" w:cs="Arial"/>
        <w:color w:val="000000"/>
        <w:sz w:val="20"/>
        <w:szCs w:val="20"/>
      </w:rPr>
      <w:fldChar w:fldCharType="end"/>
    </w:r>
    <w:r>
      <w:rPr>
        <w:noProof/>
      </w:rPr>
      <mc:AlternateContent>
        <mc:Choice Requires="wpg">
          <w:drawing>
            <wp:anchor distT="0" distB="0" distL="114300" distR="114300" simplePos="0" relativeHeight="251658240" behindDoc="0" locked="0" layoutInCell="1" hidden="0" allowOverlap="1" wp14:anchorId="2CDE235D" wp14:editId="60FF6CFE">
              <wp:simplePos x="0" y="0"/>
              <wp:positionH relativeFrom="column">
                <wp:posOffset>4368800</wp:posOffset>
              </wp:positionH>
              <wp:positionV relativeFrom="paragraph">
                <wp:posOffset>-50799</wp:posOffset>
              </wp:positionV>
              <wp:extent cx="1405890" cy="369570"/>
              <wp:effectExtent l="0" t="0" r="0" b="0"/>
              <wp:wrapNone/>
              <wp:docPr id="2" name="Rechthoek 2"/>
              <wp:cNvGraphicFramePr/>
              <a:graphic xmlns:a="http://schemas.openxmlformats.org/drawingml/2006/main">
                <a:graphicData uri="http://schemas.microsoft.com/office/word/2010/wordprocessingShape">
                  <wps:wsp>
                    <wps:cNvSpPr/>
                    <wps:spPr>
                      <a:xfrm>
                        <a:off x="4652580" y="3604740"/>
                        <a:ext cx="1386840" cy="350520"/>
                      </a:xfrm>
                      <a:prstGeom prst="rect">
                        <a:avLst/>
                      </a:prstGeom>
                      <a:noFill/>
                      <a:ln>
                        <a:noFill/>
                      </a:ln>
                    </wps:spPr>
                    <wps:txbx>
                      <w:txbxContent>
                        <w:p w14:paraId="42052DAE" w14:textId="77777777" w:rsidR="008B360D" w:rsidRDefault="00366AD3">
                          <w:pPr>
                            <w:spacing w:after="0" w:line="240" w:lineRule="auto"/>
                            <w:textDirection w:val="btLr"/>
                          </w:pPr>
                          <w:r>
                            <w:rPr>
                              <w:rFonts w:ascii="Arial" w:eastAsia="Arial" w:hAnsi="Arial" w:cs="Arial"/>
                              <w:color w:val="000000"/>
                              <w:sz w:val="18"/>
                            </w:rPr>
                            <w:t>Paraaf inschrijver:</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4368800</wp:posOffset>
              </wp:positionH>
              <wp:positionV relativeFrom="paragraph">
                <wp:posOffset>-50799</wp:posOffset>
              </wp:positionV>
              <wp:extent cx="1405890" cy="369570"/>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405890" cy="369570"/>
                      </a:xfrm>
                      <a:prstGeom prst="rect"/>
                      <a:ln/>
                    </pic:spPr>
                  </pic:pic>
                </a:graphicData>
              </a:graphic>
            </wp:anchor>
          </w:drawing>
        </mc:Fallback>
      </mc:AlternateContent>
    </w:r>
  </w:p>
  <w:p w14:paraId="62C861B5" w14:textId="77777777" w:rsidR="008B360D" w:rsidRDefault="008B360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C5F66" w14:textId="77777777" w:rsidR="004808E6" w:rsidRDefault="004808E6">
      <w:pPr>
        <w:spacing w:after="0" w:line="240" w:lineRule="auto"/>
      </w:pPr>
      <w:r>
        <w:separator/>
      </w:r>
    </w:p>
  </w:footnote>
  <w:footnote w:type="continuationSeparator" w:id="0">
    <w:p w14:paraId="5F6CC2FE" w14:textId="77777777" w:rsidR="004808E6" w:rsidRDefault="00480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56F74"/>
    <w:multiLevelType w:val="multilevel"/>
    <w:tmpl w:val="1C5E8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BB541F1"/>
    <w:multiLevelType w:val="multilevel"/>
    <w:tmpl w:val="E5962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0D"/>
    <w:rsid w:val="00063B59"/>
    <w:rsid w:val="000C63DB"/>
    <w:rsid w:val="00127101"/>
    <w:rsid w:val="001B7A50"/>
    <w:rsid w:val="001D42B8"/>
    <w:rsid w:val="00223894"/>
    <w:rsid w:val="002F0A1D"/>
    <w:rsid w:val="003337D2"/>
    <w:rsid w:val="00366AD3"/>
    <w:rsid w:val="004652FA"/>
    <w:rsid w:val="004808E6"/>
    <w:rsid w:val="004B4DFE"/>
    <w:rsid w:val="00515F52"/>
    <w:rsid w:val="005309ED"/>
    <w:rsid w:val="00556ACC"/>
    <w:rsid w:val="00654349"/>
    <w:rsid w:val="00692B52"/>
    <w:rsid w:val="006A4743"/>
    <w:rsid w:val="006F58C3"/>
    <w:rsid w:val="00854B36"/>
    <w:rsid w:val="008A4E85"/>
    <w:rsid w:val="008B360D"/>
    <w:rsid w:val="0094152D"/>
    <w:rsid w:val="009908CD"/>
    <w:rsid w:val="009C18C0"/>
    <w:rsid w:val="00A25D04"/>
    <w:rsid w:val="00A6585D"/>
    <w:rsid w:val="00B0588E"/>
    <w:rsid w:val="00B306FD"/>
    <w:rsid w:val="00B82ADF"/>
    <w:rsid w:val="00B95C49"/>
    <w:rsid w:val="00BD3D09"/>
    <w:rsid w:val="00C50165"/>
    <w:rsid w:val="00C65E9E"/>
    <w:rsid w:val="00C76EFC"/>
    <w:rsid w:val="00C93E8F"/>
    <w:rsid w:val="00DC52EC"/>
    <w:rsid w:val="00DF7423"/>
    <w:rsid w:val="00E54B5A"/>
    <w:rsid w:val="00EC698A"/>
    <w:rsid w:val="00FC11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0FB8"/>
  <w15:docId w15:val="{DE0AF9AB-93DF-124C-8474-3CB560CA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 w:type="table" w:customStyle="1" w:styleId="ae">
    <w:basedOn w:val="TableNormal0"/>
    <w:pPr>
      <w:spacing w:after="0" w:line="240" w:lineRule="auto"/>
    </w:pPr>
    <w:tblPr>
      <w:tblStyleRowBandSize w:val="1"/>
      <w:tblStyleColBandSize w:val="1"/>
      <w:tblCellMar>
        <w:left w:w="108" w:type="dxa"/>
        <w:right w:w="108" w:type="dxa"/>
      </w:tblCellMar>
    </w:tblPr>
  </w:style>
  <w:style w:type="table" w:customStyle="1" w:styleId="af">
    <w:basedOn w:val="TableNormal0"/>
    <w:pPr>
      <w:spacing w:after="0" w:line="240" w:lineRule="auto"/>
    </w:pPr>
    <w:tblPr>
      <w:tblStyleRowBandSize w:val="1"/>
      <w:tblStyleColBandSize w:val="1"/>
      <w:tblCellMar>
        <w:left w:w="108" w:type="dxa"/>
        <w:right w:w="108" w:type="dxa"/>
      </w:tblCellMar>
    </w:tbl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character" w:styleId="Verwijzingopmerking">
    <w:name w:val="annotation reference"/>
    <w:basedOn w:val="Standaardalinea-lettertype"/>
    <w:uiPriority w:val="99"/>
    <w:semiHidden/>
    <w:unhideWhenUsed/>
    <w:rsid w:val="009C18C0"/>
    <w:rPr>
      <w:sz w:val="16"/>
      <w:szCs w:val="16"/>
    </w:rPr>
  </w:style>
  <w:style w:type="paragraph" w:styleId="Tekstopmerking">
    <w:name w:val="annotation text"/>
    <w:basedOn w:val="Standaard"/>
    <w:link w:val="TekstopmerkingChar"/>
    <w:uiPriority w:val="99"/>
    <w:semiHidden/>
    <w:unhideWhenUsed/>
    <w:rsid w:val="009C18C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C18C0"/>
    <w:rPr>
      <w:sz w:val="20"/>
      <w:szCs w:val="20"/>
    </w:rPr>
  </w:style>
  <w:style w:type="paragraph" w:styleId="Onderwerpvanopmerking">
    <w:name w:val="annotation subject"/>
    <w:basedOn w:val="Tekstopmerking"/>
    <w:next w:val="Tekstopmerking"/>
    <w:link w:val="OnderwerpvanopmerkingChar"/>
    <w:uiPriority w:val="99"/>
    <w:semiHidden/>
    <w:unhideWhenUsed/>
    <w:rsid w:val="009C18C0"/>
    <w:rPr>
      <w:b/>
      <w:bCs/>
    </w:rPr>
  </w:style>
  <w:style w:type="character" w:customStyle="1" w:styleId="OnderwerpvanopmerkingChar">
    <w:name w:val="Onderwerp van opmerking Char"/>
    <w:basedOn w:val="TekstopmerkingChar"/>
    <w:link w:val="Onderwerpvanopmerking"/>
    <w:uiPriority w:val="99"/>
    <w:semiHidden/>
    <w:rsid w:val="009C18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ientCode xmlns="414fe766-b6e4-46e1-b1ca-3d699f050dbd">538047</ClientCode>
    <ClientName xmlns="414fe766-b6e4-46e1-b1ca-3d699f050dbd">Naturalis Biodiversity Center</ClientName>
    <MatterCode xmlns="414fe766-b6e4-46e1-b1ca-3d699f050dbd">11621032</MatterCode>
    <MatterName xmlns="414fe766-b6e4-46e1-b1ca-3d699f050dbd">Naturalis / advies aanpassing aanbesteding datacenter</MatterName>
    <_dlc_DocId xmlns="414fe766-b6e4-46e1-b1ca-3d699f050dbd">DMS11-1620783201-130</_dlc_DocId>
    <_dlc_DocIdUrl xmlns="414fe766-b6e4-46e1-b1ca-3d699f050dbd">
      <Url>https://lgga.sharepoint.com/sites/DMS11/11621032/_layouts/15/DocIdRedir.aspx?ID=DMS11-1620783201-130</Url>
      <Description>DMS11-1620783201-130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MS Document" ma:contentTypeID="0x010100E8447F51ED6B18448A5764C989A66966005A434E3483468B4683004CDCE69270DA" ma:contentTypeVersion="8" ma:contentTypeDescription="Een nieuw document maken." ma:contentTypeScope="" ma:versionID="9931b35647189240d880996beb94259e">
  <xsd:schema xmlns:xsd="http://www.w3.org/2001/XMLSchema" xmlns:xs="http://www.w3.org/2001/XMLSchema" xmlns:p="http://schemas.microsoft.com/office/2006/metadata/properties" xmlns:ns1="414fe766-b6e4-46e1-b1ca-3d699f050dbd" xmlns:ns3="5d70099e-7a31-4b57-841c-fbdcaab55b9f" targetNamespace="http://schemas.microsoft.com/office/2006/metadata/properties" ma:root="true" ma:fieldsID="2303634a0b210ab5fb48ab6fedc850ad" ns1:_="" ns3:_="">
    <xsd:import namespace="414fe766-b6e4-46e1-b1ca-3d699f050dbd"/>
    <xsd:import namespace="5d70099e-7a31-4b57-841c-fbdcaab55b9f"/>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_dlc_DocId" minOccurs="0"/>
                <xsd:element ref="ns1:_dlc_DocIdUrl" minOccurs="0"/>
                <xsd:element ref="ns1: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fe766-b6e4-46e1-b1ca-3d699f050dbd" elementFormDefault="qualified">
    <xsd:import namespace="http://schemas.microsoft.com/office/2006/documentManagement/types"/>
    <xsd:import namespace="http://schemas.microsoft.com/office/infopath/2007/PartnerControls"/>
    <xsd:element name="ClientCode" ma:index="0" nillable="true" ma:displayName="ClientCode" ma:default="538047" ma:internalName="ClientCode" ma:readOnly="false">
      <xsd:simpleType>
        <xsd:restriction base="dms:Text"/>
      </xsd:simpleType>
    </xsd:element>
    <xsd:element name="ClientName" ma:index="1" nillable="true" ma:displayName="ClientName" ma:default="Naturalis Biodiversity Center" ma:internalName="ClientName" ma:readOnly="false">
      <xsd:simpleType>
        <xsd:restriction base="dms:Text"/>
      </xsd:simpleType>
    </xsd:element>
    <xsd:element name="MatterCode" ma:index="2" nillable="true" ma:displayName="MatterCode" ma:default="11621032" ma:internalName="MatterCode" ma:readOnly="false">
      <xsd:simpleType>
        <xsd:restriction base="dms:Text"/>
      </xsd:simpleType>
    </xsd:element>
    <xsd:element name="MatterName" ma:index="3" nillable="true" ma:displayName="MatterName" ma:default="Naturalis / advies aanpassing aanbesteding datacenter" ma:internalName="MatterName" ma:readOnly="false">
      <xsd:simpleType>
        <xsd:restriction base="dms:Text"/>
      </xsd:simple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70099e-7a31-4b57-841c-fbdcaab55b9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jgR5F8o/0hCeRXNS09WgkEVGzcxg==">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</go:docsCustomData>
</go:gDocsCustomXmlDataStorage>
</file>

<file path=customXml/itemProps1.xml><?xml version="1.0" encoding="utf-8"?>
<ds:datastoreItem xmlns:ds="http://schemas.openxmlformats.org/officeDocument/2006/customXml" ds:itemID="{5ECEAF3A-53BA-4F9F-B7CD-BEF7FEB94692}">
  <ds:schemaRefs>
    <ds:schemaRef ds:uri="http://schemas.microsoft.com/sharepoint/events"/>
  </ds:schemaRefs>
</ds:datastoreItem>
</file>

<file path=customXml/itemProps2.xml><?xml version="1.0" encoding="utf-8"?>
<ds:datastoreItem xmlns:ds="http://schemas.openxmlformats.org/officeDocument/2006/customXml" ds:itemID="{C47D7819-EC13-4E5F-BEAD-9C215046047C}">
  <ds:schemaRefs>
    <ds:schemaRef ds:uri="http://schemas.microsoft.com/sharepoint/v3/contenttype/forms"/>
  </ds:schemaRefs>
</ds:datastoreItem>
</file>

<file path=customXml/itemProps3.xml><?xml version="1.0" encoding="utf-8"?>
<ds:datastoreItem xmlns:ds="http://schemas.openxmlformats.org/officeDocument/2006/customXml" ds:itemID="{D67CECE5-0155-4E90-AE0F-FFADC37A8AA1}">
  <ds:schemaRefs>
    <ds:schemaRef ds:uri="http://schemas.microsoft.com/office/2006/metadata/properties"/>
    <ds:schemaRef ds:uri="http://schemas.microsoft.com/office/infopath/2007/PartnerControls"/>
    <ds:schemaRef ds:uri="414fe766-b6e4-46e1-b1ca-3d699f050dbd"/>
  </ds:schemaRefs>
</ds:datastoreItem>
</file>

<file path=customXml/itemProps4.xml><?xml version="1.0" encoding="utf-8"?>
<ds:datastoreItem xmlns:ds="http://schemas.openxmlformats.org/officeDocument/2006/customXml" ds:itemID="{F87BE4A3-8DF1-4ABE-A131-F71DBEAC2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fe766-b6e4-46e1-b1ca-3d699f050dbd"/>
    <ds:schemaRef ds:uri="5d70099e-7a31-4b57-841c-fbdcaab55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1015</Words>
  <Characters>5585</Characters>
  <Application>Microsoft Office Word</Application>
  <DocSecurity>0</DocSecurity>
  <Lines>46</Lines>
  <Paragraphs>13</Paragraphs>
  <ScaleCrop>false</ScaleCrop>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Robin Mooijman</cp:lastModifiedBy>
  <cp:revision>2</cp:revision>
  <dcterms:created xsi:type="dcterms:W3CDTF">2021-10-20T12:39:00Z</dcterms:created>
  <dcterms:modified xsi:type="dcterms:W3CDTF">2021-10-20T12:39:00Z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0x010100E8447F51ED6B18448A5764C989A66966005A434E3483468B4683004CDCE69270DA</vt:lpwstr>
  </property>
  <property fmtid="{D5CDD505-2E9C-101B-9397-08002B2CF9AE}" pid="3" name="ContentType">
    <vt:lpwstr>DMS Document</vt:lpwstr>
  </property>
  <property fmtid="{D5CDD505-2E9C-101B-9397-08002B2CF9AE}" pid="4" name="ClientCode">
    <vt:lpwstr>538047</vt:lpwstr>
  </property>
  <property fmtid="{D5CDD505-2E9C-101B-9397-08002B2CF9AE}" pid="5" name="ClientName">
    <vt:lpwstr>Naturalis Biodiversity Center</vt:lpwstr>
  </property>
  <property fmtid="{D5CDD505-2E9C-101B-9397-08002B2CF9AE}" pid="6" name="MatterCode">
    <vt:lpwstr>11621032</vt:lpwstr>
  </property>
  <property fmtid="{D5CDD505-2E9C-101B-9397-08002B2CF9AE}" pid="7" name="MatterName">
    <vt:lpwstr>Naturalis / advies aanpassing aanbesteding datacenter</vt:lpwstr>
  </property>
  <property fmtid="{D5CDD505-2E9C-101B-9397-08002B2CF9AE}" pid="8" name="Created">
    <vt:lpwstr>2021-09-30T15:32:00+00:00</vt:lpwstr>
  </property>
  <property fmtid="{D5CDD505-2E9C-101B-9397-08002B2CF9AE}" pid="9" name="Modified">
    <vt:lpwstr>2021-10-14T08:54:00+00:00</vt:lpwstr>
  </property>
  <property fmtid="{D5CDD505-2E9C-101B-9397-08002B2CF9AE}" pid="10" name="_dlc_DocIdItemGuid">
    <vt:lpwstr>3f68fda0-bfa7-4048-bf58-73cf2ff54c26</vt:lpwstr>
  </property>
  <property fmtid="{D5CDD505-2E9C-101B-9397-08002B2CF9AE}" pid="11" name="_dlc_DocId">
    <vt:lpwstr>DMS11-1620783201-130</vt:lpwstr>
  </property>
  <property fmtid="{D5CDD505-2E9C-101B-9397-08002B2CF9AE}" pid="12" name="_dlc_DocIdUrl">
    <vt:lpwstr>https://lgga.sharepoint.com/sites/DMS11/11621032/_layouts/15/DocIdRedir.aspx?ID=DMS11-1620783201-130, DMS11-1620783201-130</vt:lpwstr>
  </property>
</Properties>
</file>