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3B3A4" w14:textId="0F91D2C0" w:rsidR="00FC3CB6" w:rsidRPr="00875E68" w:rsidRDefault="004013AC">
      <w:pPr>
        <w:rPr>
          <w:rFonts w:ascii="Verdana" w:hAnsi="Verdana"/>
          <w:b/>
          <w:bCs/>
          <w:sz w:val="18"/>
          <w:szCs w:val="18"/>
          <w:lang w:val="en-GB"/>
        </w:rPr>
      </w:pPr>
      <w:r>
        <w:rPr>
          <w:rFonts w:ascii="Verdana" w:hAnsi="Verdana"/>
          <w:b/>
          <w:bCs/>
          <w:sz w:val="18"/>
          <w:szCs w:val="18"/>
          <w:lang w:val="en-GB"/>
        </w:rPr>
        <w:t xml:space="preserve">ANNEX 09 </w:t>
      </w:r>
      <w:r w:rsidR="00FD0A83" w:rsidRPr="00875E68">
        <w:rPr>
          <w:rFonts w:ascii="Verdana" w:hAnsi="Verdana"/>
          <w:b/>
          <w:bCs/>
          <w:sz w:val="18"/>
          <w:szCs w:val="18"/>
          <w:lang w:val="en-GB"/>
        </w:rPr>
        <w:t>CA EED3 – Communication subcontracting</w:t>
      </w:r>
      <w:r w:rsidR="002C7AB9">
        <w:rPr>
          <w:rFonts w:ascii="Verdana" w:hAnsi="Verdana"/>
          <w:b/>
          <w:bCs/>
          <w:sz w:val="18"/>
          <w:szCs w:val="18"/>
          <w:lang w:val="en-GB"/>
        </w:rPr>
        <w:t xml:space="preserve"> staff roles</w:t>
      </w:r>
    </w:p>
    <w:p w14:paraId="0FFC1CDC" w14:textId="55EBDB98" w:rsidR="00FD0A83" w:rsidRPr="00596DF5" w:rsidRDefault="00FD0A83">
      <w:pPr>
        <w:rPr>
          <w:rFonts w:ascii="Verdana" w:hAnsi="Verdana"/>
          <w:sz w:val="18"/>
          <w:szCs w:val="18"/>
          <w:lang w:val="en-GB"/>
        </w:rPr>
      </w:pPr>
    </w:p>
    <w:p w14:paraId="03E4A9F1" w14:textId="59053EF0" w:rsidR="00FD0A83" w:rsidRDefault="00FD0A83">
      <w:pPr>
        <w:rPr>
          <w:rFonts w:ascii="Verdana" w:hAnsi="Verdana"/>
          <w:sz w:val="18"/>
          <w:szCs w:val="18"/>
          <w:lang w:val="en-GB"/>
        </w:rPr>
      </w:pPr>
      <w:r w:rsidRPr="00FD0A83">
        <w:rPr>
          <w:rFonts w:ascii="Verdana" w:hAnsi="Verdana"/>
          <w:sz w:val="18"/>
          <w:szCs w:val="18"/>
          <w:lang w:val="en-GB"/>
        </w:rPr>
        <w:t>The structure of the project t</w:t>
      </w:r>
      <w:r>
        <w:rPr>
          <w:rFonts w:ascii="Verdana" w:hAnsi="Verdana"/>
          <w:sz w:val="18"/>
          <w:szCs w:val="18"/>
          <w:lang w:val="en-GB"/>
        </w:rPr>
        <w:t>eam is up to the subcontractor. However from existing experience the following positions were adopted under the CA EED3 predecessors:</w:t>
      </w:r>
    </w:p>
    <w:p w14:paraId="38CB4132" w14:textId="0C77CC26" w:rsidR="00FD0A83" w:rsidRPr="002C7AB9" w:rsidRDefault="00DB3EBC">
      <w:pPr>
        <w:rPr>
          <w:rFonts w:ascii="Verdana" w:hAnsi="Verdana"/>
          <w:i/>
          <w:iCs/>
          <w:sz w:val="18"/>
          <w:szCs w:val="18"/>
          <w:lang w:val="en-GB"/>
        </w:rPr>
      </w:pPr>
      <w:r w:rsidRPr="002C7AB9">
        <w:rPr>
          <w:rFonts w:ascii="Verdana" w:hAnsi="Verdana"/>
          <w:i/>
          <w:iCs/>
          <w:sz w:val="18"/>
          <w:szCs w:val="18"/>
          <w:lang w:val="en-GB"/>
        </w:rPr>
        <w:t>Team Leader</w:t>
      </w:r>
    </w:p>
    <w:p w14:paraId="5F341F12" w14:textId="1C50563D" w:rsidR="00F76964" w:rsidRDefault="00F76964">
      <w:pPr>
        <w:rPr>
          <w:rFonts w:ascii="Verdana" w:hAnsi="Verdana"/>
          <w:sz w:val="18"/>
          <w:szCs w:val="18"/>
          <w:lang w:val="en-GB"/>
        </w:rPr>
      </w:pPr>
      <w:r>
        <w:rPr>
          <w:rFonts w:ascii="Verdana" w:hAnsi="Verdana"/>
          <w:sz w:val="18"/>
          <w:szCs w:val="18"/>
          <w:lang w:val="en-GB"/>
        </w:rPr>
        <w:t xml:space="preserve">The </w:t>
      </w:r>
      <w:r w:rsidR="00875E68">
        <w:rPr>
          <w:rFonts w:ascii="Verdana" w:hAnsi="Verdana"/>
          <w:sz w:val="18"/>
          <w:szCs w:val="18"/>
          <w:lang w:val="en-GB"/>
        </w:rPr>
        <w:t>Team Leader</w:t>
      </w:r>
      <w:r>
        <w:rPr>
          <w:rFonts w:ascii="Verdana" w:hAnsi="Verdana"/>
          <w:sz w:val="18"/>
          <w:szCs w:val="18"/>
          <w:lang w:val="en-GB"/>
        </w:rPr>
        <w:t xml:space="preserve"> provides strategic input to the CA EED communications strategy. The </w:t>
      </w:r>
      <w:r w:rsidR="00875E68">
        <w:rPr>
          <w:rFonts w:ascii="Verdana" w:hAnsi="Verdana"/>
          <w:sz w:val="18"/>
          <w:szCs w:val="18"/>
          <w:lang w:val="en-GB"/>
        </w:rPr>
        <w:t>Team Leader</w:t>
      </w:r>
      <w:r>
        <w:rPr>
          <w:rFonts w:ascii="Verdana" w:hAnsi="Verdana"/>
          <w:sz w:val="18"/>
          <w:szCs w:val="18"/>
          <w:lang w:val="en-GB"/>
        </w:rPr>
        <w:t xml:space="preserve"> is responsible for the consistency in the level of service and the quality of the delivery of all aspects of the tasks as described in the tender. The </w:t>
      </w:r>
      <w:r w:rsidR="00875E68">
        <w:rPr>
          <w:rFonts w:ascii="Verdana" w:hAnsi="Verdana"/>
          <w:sz w:val="18"/>
          <w:szCs w:val="18"/>
          <w:lang w:val="en-GB"/>
        </w:rPr>
        <w:t>Team Leader</w:t>
      </w:r>
      <w:r>
        <w:rPr>
          <w:rFonts w:ascii="Verdana" w:hAnsi="Verdana"/>
          <w:sz w:val="18"/>
          <w:szCs w:val="18"/>
          <w:lang w:val="en-GB"/>
        </w:rPr>
        <w:t xml:space="preserve"> must be in a position to participate at CA EED Management Team meetings on request and present all elements of the Communication tasks.</w:t>
      </w:r>
      <w:r w:rsidR="00AA0ADF">
        <w:rPr>
          <w:rFonts w:ascii="Verdana" w:hAnsi="Verdana"/>
          <w:sz w:val="18"/>
          <w:szCs w:val="18"/>
          <w:lang w:val="en-GB"/>
        </w:rPr>
        <w:t xml:space="preserve"> The </w:t>
      </w:r>
      <w:r w:rsidR="00875E68">
        <w:rPr>
          <w:rFonts w:ascii="Verdana" w:hAnsi="Verdana"/>
          <w:sz w:val="18"/>
          <w:szCs w:val="18"/>
          <w:lang w:val="en-GB"/>
        </w:rPr>
        <w:t>Team Leader</w:t>
      </w:r>
      <w:r w:rsidR="00AA0ADF">
        <w:rPr>
          <w:rFonts w:ascii="Verdana" w:hAnsi="Verdana"/>
          <w:sz w:val="18"/>
          <w:szCs w:val="18"/>
          <w:lang w:val="en-GB"/>
        </w:rPr>
        <w:t xml:space="preserve"> must have extensive experience with working in an international environment and the ability to adapt to the needs of the project within the financial boundaries. The </w:t>
      </w:r>
      <w:r w:rsidR="00875E68">
        <w:rPr>
          <w:rFonts w:ascii="Verdana" w:hAnsi="Verdana"/>
          <w:sz w:val="18"/>
          <w:szCs w:val="18"/>
          <w:lang w:val="en-GB"/>
        </w:rPr>
        <w:t>Team Leader</w:t>
      </w:r>
      <w:r w:rsidR="00AA0ADF">
        <w:rPr>
          <w:rFonts w:ascii="Verdana" w:hAnsi="Verdana"/>
          <w:sz w:val="18"/>
          <w:szCs w:val="18"/>
          <w:lang w:val="en-GB"/>
        </w:rPr>
        <w:t xml:space="preserve"> is responsible for timely signalling of issues to RVO. </w:t>
      </w:r>
    </w:p>
    <w:p w14:paraId="24B9EA41" w14:textId="3632BC5A" w:rsidR="00FD0A83" w:rsidRPr="002C7AB9" w:rsidRDefault="00AA0ADF">
      <w:pPr>
        <w:rPr>
          <w:rFonts w:ascii="Verdana" w:hAnsi="Verdana"/>
          <w:i/>
          <w:iCs/>
          <w:sz w:val="18"/>
          <w:szCs w:val="18"/>
          <w:lang w:val="en-GB"/>
        </w:rPr>
      </w:pPr>
      <w:r w:rsidRPr="002C7AB9">
        <w:rPr>
          <w:rFonts w:ascii="Verdana" w:hAnsi="Verdana"/>
          <w:i/>
          <w:iCs/>
          <w:sz w:val="18"/>
          <w:szCs w:val="18"/>
          <w:lang w:val="en-GB"/>
        </w:rPr>
        <w:t xml:space="preserve">Senior </w:t>
      </w:r>
      <w:r w:rsidR="00FD0A83" w:rsidRPr="002C7AB9">
        <w:rPr>
          <w:rFonts w:ascii="Verdana" w:hAnsi="Verdana"/>
          <w:i/>
          <w:iCs/>
          <w:sz w:val="18"/>
          <w:szCs w:val="18"/>
          <w:lang w:val="en-GB"/>
        </w:rPr>
        <w:t>Expert</w:t>
      </w:r>
    </w:p>
    <w:p w14:paraId="597CCB79" w14:textId="1F80251E" w:rsidR="00AA0ADF" w:rsidRDefault="00AA0ADF">
      <w:pPr>
        <w:rPr>
          <w:rFonts w:ascii="Verdana" w:hAnsi="Verdana"/>
          <w:sz w:val="18"/>
          <w:szCs w:val="18"/>
          <w:lang w:val="en-GB"/>
        </w:rPr>
      </w:pPr>
      <w:r>
        <w:rPr>
          <w:rFonts w:ascii="Verdana" w:hAnsi="Verdana"/>
          <w:sz w:val="18"/>
          <w:szCs w:val="18"/>
          <w:lang w:val="en-GB"/>
        </w:rPr>
        <w:t>Planning and preparing the logistics for all CA EED3 meetings whether these be live or virtual. The expert is deemed to be proficient at reviewing venue quotes and have the ability to advise the CA EED3 coordinator on venue choices and service providers (streaming services, editors, photographers, amongst others). In addition the Expert is the main contact person for the members of the Management Team and provides support and advice in all matters concerning the organisation of meeting sessions, involvement of external speakers, reporting, drafting of questionnaires, documents and public reports.</w:t>
      </w:r>
    </w:p>
    <w:p w14:paraId="1E2A8C5E" w14:textId="42BD30E7" w:rsidR="00AA0ADF" w:rsidRDefault="00AA0ADF">
      <w:pPr>
        <w:rPr>
          <w:rFonts w:ascii="Verdana" w:hAnsi="Verdana"/>
          <w:sz w:val="18"/>
          <w:szCs w:val="18"/>
          <w:lang w:val="en-GB"/>
        </w:rPr>
      </w:pPr>
      <w:r>
        <w:rPr>
          <w:rFonts w:ascii="Verdana" w:hAnsi="Verdana"/>
          <w:sz w:val="18"/>
          <w:szCs w:val="18"/>
          <w:lang w:val="en-GB"/>
        </w:rPr>
        <w:t>The expert is responsible for the day to day management and delivery of the communications strategy and logistics aspect. This includes website, newsletters, webinars and the managing of further subcontractors.</w:t>
      </w:r>
    </w:p>
    <w:p w14:paraId="0CB456B1" w14:textId="6F09F371" w:rsidR="00FD0A83" w:rsidRPr="002C7AB9" w:rsidRDefault="00FD0A83">
      <w:pPr>
        <w:rPr>
          <w:rFonts w:ascii="Verdana" w:hAnsi="Verdana"/>
          <w:i/>
          <w:iCs/>
          <w:sz w:val="18"/>
          <w:szCs w:val="18"/>
          <w:lang w:val="en-GB"/>
        </w:rPr>
      </w:pPr>
      <w:r w:rsidRPr="002C7AB9">
        <w:rPr>
          <w:rFonts w:ascii="Verdana" w:hAnsi="Verdana"/>
          <w:i/>
          <w:iCs/>
          <w:sz w:val="18"/>
          <w:szCs w:val="18"/>
          <w:lang w:val="en-GB"/>
        </w:rPr>
        <w:t>Junior Expert</w:t>
      </w:r>
    </w:p>
    <w:p w14:paraId="6BCD3AF9" w14:textId="7CD108B0" w:rsidR="00AA0ADF" w:rsidRDefault="00AA0ADF">
      <w:pPr>
        <w:rPr>
          <w:rFonts w:ascii="Verdana" w:hAnsi="Verdana"/>
          <w:sz w:val="18"/>
          <w:szCs w:val="18"/>
          <w:lang w:val="en-GB"/>
        </w:rPr>
      </w:pPr>
      <w:r>
        <w:rPr>
          <w:rFonts w:ascii="Verdana" w:hAnsi="Verdana"/>
          <w:sz w:val="18"/>
          <w:szCs w:val="18"/>
          <w:lang w:val="en-GB"/>
        </w:rPr>
        <w:t xml:space="preserve">The junior expert supports the Senior expert and is responsible for the day to day delivery of the communications tasks: delivery of the website, newsletters, webinars, support to the </w:t>
      </w:r>
      <w:r w:rsidR="00B7518F">
        <w:rPr>
          <w:rFonts w:ascii="Verdana" w:hAnsi="Verdana"/>
          <w:sz w:val="18"/>
          <w:szCs w:val="18"/>
          <w:lang w:val="en-GB"/>
        </w:rPr>
        <w:t xml:space="preserve">members if the </w:t>
      </w:r>
      <w:r>
        <w:rPr>
          <w:rFonts w:ascii="Verdana" w:hAnsi="Verdana"/>
          <w:sz w:val="18"/>
          <w:szCs w:val="18"/>
          <w:lang w:val="en-GB"/>
        </w:rPr>
        <w:t xml:space="preserve">Management Team and in particular </w:t>
      </w:r>
      <w:r w:rsidR="00B7518F">
        <w:rPr>
          <w:rFonts w:ascii="Verdana" w:hAnsi="Verdana"/>
          <w:sz w:val="18"/>
          <w:szCs w:val="18"/>
          <w:lang w:val="en-GB"/>
        </w:rPr>
        <w:t>in relation to the development of questionnaires, evaluation of the PM and the reporting thereof, editing and producing reports. Liaison with external speakers and first point of contact for all general enquiries related to the CA EED meeting, website and programme.</w:t>
      </w:r>
    </w:p>
    <w:p w14:paraId="0264EF53" w14:textId="6B13359A" w:rsidR="00FD0A83" w:rsidRPr="002C7AB9" w:rsidRDefault="00FD0A83">
      <w:pPr>
        <w:rPr>
          <w:rFonts w:ascii="Verdana" w:hAnsi="Verdana"/>
          <w:i/>
          <w:iCs/>
          <w:sz w:val="18"/>
          <w:szCs w:val="18"/>
          <w:lang w:val="en-GB"/>
        </w:rPr>
      </w:pPr>
      <w:r w:rsidRPr="002C7AB9">
        <w:rPr>
          <w:rFonts w:ascii="Verdana" w:hAnsi="Verdana"/>
          <w:i/>
          <w:iCs/>
          <w:sz w:val="18"/>
          <w:szCs w:val="18"/>
          <w:lang w:val="en-GB"/>
        </w:rPr>
        <w:t xml:space="preserve">Project </w:t>
      </w:r>
      <w:r w:rsidR="002C7AB9" w:rsidRPr="002C7AB9">
        <w:rPr>
          <w:rFonts w:ascii="Verdana" w:hAnsi="Verdana"/>
          <w:i/>
          <w:iCs/>
          <w:sz w:val="18"/>
          <w:szCs w:val="18"/>
          <w:lang w:val="en-GB"/>
        </w:rPr>
        <w:t>A</w:t>
      </w:r>
      <w:r w:rsidRPr="002C7AB9">
        <w:rPr>
          <w:rFonts w:ascii="Verdana" w:hAnsi="Verdana"/>
          <w:i/>
          <w:iCs/>
          <w:sz w:val="18"/>
          <w:szCs w:val="18"/>
          <w:lang w:val="en-GB"/>
        </w:rPr>
        <w:t>ssistant</w:t>
      </w:r>
    </w:p>
    <w:p w14:paraId="1C5546F7" w14:textId="4A7C88C4" w:rsidR="00B7518F" w:rsidRDefault="00B7518F">
      <w:pPr>
        <w:rPr>
          <w:rFonts w:ascii="Verdana" w:hAnsi="Verdana"/>
          <w:sz w:val="18"/>
          <w:szCs w:val="18"/>
          <w:lang w:val="en-GB"/>
        </w:rPr>
      </w:pPr>
      <w:r>
        <w:rPr>
          <w:rFonts w:ascii="Verdana" w:hAnsi="Verdana"/>
          <w:sz w:val="18"/>
          <w:szCs w:val="18"/>
          <w:lang w:val="en-GB"/>
        </w:rPr>
        <w:t>The Project Assistant provides support whilst preparing for the CA EED3 meetings and the uploading of documents to the website, registering new users, disseminating information and other support tasks.</w:t>
      </w:r>
    </w:p>
    <w:p w14:paraId="166724BF" w14:textId="0DF971E1" w:rsidR="00FD0A83" w:rsidRDefault="00FD0A83">
      <w:pPr>
        <w:rPr>
          <w:rFonts w:ascii="Verdana" w:hAnsi="Verdana"/>
          <w:sz w:val="18"/>
          <w:szCs w:val="18"/>
          <w:lang w:val="en-GB"/>
        </w:rPr>
      </w:pPr>
    </w:p>
    <w:p w14:paraId="42BCBDB0" w14:textId="5DC5E7CC" w:rsidR="00F76964" w:rsidRDefault="00F76964">
      <w:pPr>
        <w:rPr>
          <w:rFonts w:ascii="Verdana" w:hAnsi="Verdana"/>
          <w:sz w:val="18"/>
          <w:szCs w:val="18"/>
          <w:lang w:val="en-GB"/>
        </w:rPr>
      </w:pPr>
    </w:p>
    <w:p w14:paraId="0C5A554E" w14:textId="77777777" w:rsidR="00F76964" w:rsidRPr="00FD0A83" w:rsidRDefault="00F76964">
      <w:pPr>
        <w:rPr>
          <w:rFonts w:ascii="Verdana" w:hAnsi="Verdana"/>
          <w:sz w:val="18"/>
          <w:szCs w:val="18"/>
          <w:lang w:val="en-GB"/>
        </w:rPr>
      </w:pPr>
    </w:p>
    <w:sectPr w:rsidR="00F76964" w:rsidRPr="00FD0A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83"/>
    <w:rsid w:val="000F0602"/>
    <w:rsid w:val="002C7AB9"/>
    <w:rsid w:val="004013AC"/>
    <w:rsid w:val="004213FB"/>
    <w:rsid w:val="00596DF5"/>
    <w:rsid w:val="00875E68"/>
    <w:rsid w:val="009B3DC3"/>
    <w:rsid w:val="00AA0ADF"/>
    <w:rsid w:val="00B7518F"/>
    <w:rsid w:val="00DB3EBC"/>
    <w:rsid w:val="00F76964"/>
    <w:rsid w:val="00FC3CB6"/>
    <w:rsid w:val="00FD0A8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AB9A"/>
  <w15:chartTrackingRefBased/>
  <w15:docId w15:val="{3D67BD47-9637-4707-B8CE-35324037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Ministerie van Economische Zaken en Klimaat</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Maclagan, L.C. (Lucinda)</dc:creator>
  <cp:keywords/>
  <dc:description/>
  <cp:lastModifiedBy>Goorhuis, G. (Gert)</cp:lastModifiedBy>
  <cp:revision>3</cp:revision>
  <dcterms:created xsi:type="dcterms:W3CDTF">2022-01-12T14:38:00Z</dcterms:created>
  <dcterms:modified xsi:type="dcterms:W3CDTF">2022-01-13T13:31:00Z</dcterms:modified>
</cp:coreProperties>
</file>