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7CD90" w14:textId="173C21CF" w:rsidR="00B3366B" w:rsidRDefault="00B3366B" w:rsidP="000641F9">
      <w:pPr>
        <w:ind w:left="0"/>
        <w:jc w:val="center"/>
        <w:rPr>
          <w:rStyle w:val="Titelvanboek"/>
        </w:rPr>
      </w:pPr>
    </w:p>
    <w:p w14:paraId="2475EE7F" w14:textId="6C62C8AD" w:rsidR="00B3366B" w:rsidRDefault="00B3366B" w:rsidP="000641F9">
      <w:pPr>
        <w:ind w:left="0"/>
        <w:jc w:val="center"/>
        <w:rPr>
          <w:rStyle w:val="Titelvanboek"/>
        </w:rPr>
      </w:pPr>
    </w:p>
    <w:p w14:paraId="5B4B482A" w14:textId="1FBBDFDD" w:rsidR="00B3366B" w:rsidRDefault="00B3366B" w:rsidP="000641F9">
      <w:pPr>
        <w:ind w:left="0"/>
        <w:jc w:val="center"/>
        <w:rPr>
          <w:rStyle w:val="Titelvanboek"/>
        </w:rPr>
      </w:pPr>
    </w:p>
    <w:p w14:paraId="721C5EC7" w14:textId="4290DD33" w:rsidR="00B3366B" w:rsidRDefault="00B3366B" w:rsidP="000641F9">
      <w:pPr>
        <w:ind w:left="0"/>
        <w:jc w:val="center"/>
        <w:rPr>
          <w:rStyle w:val="Titelvanboek"/>
        </w:rPr>
      </w:pPr>
    </w:p>
    <w:p w14:paraId="456CEB3C" w14:textId="48943CED" w:rsidR="00B3366B" w:rsidRDefault="00B3366B" w:rsidP="000641F9">
      <w:pPr>
        <w:ind w:left="0"/>
        <w:jc w:val="center"/>
        <w:rPr>
          <w:rStyle w:val="Titelvanboek"/>
        </w:rPr>
      </w:pPr>
    </w:p>
    <w:p w14:paraId="7E8928D8" w14:textId="25900E47" w:rsidR="00B3366B" w:rsidRDefault="00B3366B" w:rsidP="000641F9">
      <w:pPr>
        <w:ind w:left="0"/>
        <w:jc w:val="center"/>
        <w:rPr>
          <w:rStyle w:val="Titelvanboek"/>
        </w:rPr>
      </w:pPr>
    </w:p>
    <w:p w14:paraId="6EF0F4AE" w14:textId="77777777" w:rsidR="00B3366B" w:rsidRDefault="00B3366B" w:rsidP="000641F9">
      <w:pPr>
        <w:ind w:left="0"/>
        <w:jc w:val="center"/>
        <w:rPr>
          <w:rStyle w:val="Titelvanboek"/>
        </w:rPr>
      </w:pPr>
    </w:p>
    <w:p w14:paraId="2CE7AE20" w14:textId="0F875D8A" w:rsidR="00B3366B" w:rsidRDefault="00B3366B" w:rsidP="000641F9">
      <w:pPr>
        <w:ind w:left="0"/>
        <w:jc w:val="center"/>
        <w:rPr>
          <w:rStyle w:val="Titelvanboek"/>
        </w:rPr>
      </w:pPr>
    </w:p>
    <w:p w14:paraId="4F0FBF4A" w14:textId="77777777" w:rsidR="00B3366B" w:rsidRDefault="00B3366B" w:rsidP="000641F9">
      <w:pPr>
        <w:ind w:left="0"/>
        <w:jc w:val="center"/>
        <w:rPr>
          <w:rStyle w:val="Titelvanboek"/>
        </w:rPr>
      </w:pPr>
    </w:p>
    <w:p w14:paraId="2A2A6688" w14:textId="77777777" w:rsidR="00B3366B" w:rsidRDefault="00B3366B" w:rsidP="000641F9">
      <w:pPr>
        <w:ind w:left="0"/>
        <w:jc w:val="center"/>
        <w:rPr>
          <w:rStyle w:val="Titelvanboek"/>
        </w:rPr>
      </w:pPr>
    </w:p>
    <w:p w14:paraId="665B4AE8" w14:textId="4145A95E" w:rsidR="00F34F04" w:rsidRPr="00D07145" w:rsidRDefault="00F34F04" w:rsidP="00D07145">
      <w:pPr>
        <w:ind w:left="0"/>
        <w:jc w:val="center"/>
        <w:rPr>
          <w:rStyle w:val="Titelvanboek"/>
          <w:smallCaps w:val="0"/>
        </w:rPr>
      </w:pPr>
      <w:r w:rsidRPr="00D07145">
        <w:rPr>
          <w:rStyle w:val="Titelvanboek"/>
          <w:smallCaps w:val="0"/>
        </w:rPr>
        <w:t>AANMELDINGSDOCUMENT</w:t>
      </w:r>
    </w:p>
    <w:p w14:paraId="5755A0F0" w14:textId="77777777" w:rsidR="00F34F04" w:rsidRPr="00D07145" w:rsidRDefault="00F34F04" w:rsidP="000641F9">
      <w:pPr>
        <w:ind w:left="0"/>
        <w:jc w:val="center"/>
        <w:rPr>
          <w:rStyle w:val="Titelvanboek"/>
          <w:smallCaps w:val="0"/>
        </w:rPr>
      </w:pPr>
      <w:r w:rsidRPr="00D07145">
        <w:rPr>
          <w:rStyle w:val="Titelvanboek"/>
          <w:smallCaps w:val="0"/>
        </w:rPr>
        <w:t>“OPEN HOUSE”</w:t>
      </w:r>
      <w:r w:rsidR="00061A04" w:rsidRPr="00D07145">
        <w:rPr>
          <w:rStyle w:val="Titelvanboek"/>
          <w:smallCaps w:val="0"/>
        </w:rPr>
        <w:t xml:space="preserve"> CONTRACTUELE REGELING</w:t>
      </w:r>
    </w:p>
    <w:p w14:paraId="090F2D05" w14:textId="3BA96D10" w:rsidR="00F34F04" w:rsidRDefault="00F34F04" w:rsidP="000641F9">
      <w:pPr>
        <w:ind w:left="0"/>
        <w:jc w:val="center"/>
        <w:rPr>
          <w:rStyle w:val="Titelvanboek"/>
          <w:smallCaps w:val="0"/>
        </w:rPr>
      </w:pPr>
    </w:p>
    <w:p w14:paraId="378FDFE3" w14:textId="77777777" w:rsidR="00D730B3" w:rsidRPr="00E1346C" w:rsidRDefault="00D730B3" w:rsidP="00D730B3">
      <w:pPr>
        <w:jc w:val="center"/>
        <w:rPr>
          <w:rFonts w:asciiTheme="majorHAnsi" w:hAnsiTheme="majorHAnsi" w:cstheme="majorHAnsi"/>
          <w:sz w:val="28"/>
          <w:szCs w:val="28"/>
        </w:rPr>
      </w:pPr>
      <w:r w:rsidRPr="00E1346C">
        <w:rPr>
          <w:rFonts w:asciiTheme="majorHAnsi" w:hAnsiTheme="majorHAnsi" w:cstheme="majorHAnsi"/>
          <w:sz w:val="28"/>
          <w:szCs w:val="28"/>
        </w:rPr>
        <w:t>Specialistische ondersteuning voor kinderen, jongeren en (jong) volwassenen vanaf 18 jaar tot 75 jaar (Zorg in natura) in het kader van de Wmo en de Jeugdwet</w:t>
      </w:r>
    </w:p>
    <w:p w14:paraId="02B40003" w14:textId="77777777" w:rsidR="00D730B3" w:rsidRDefault="00D730B3" w:rsidP="000641F9">
      <w:pPr>
        <w:ind w:left="0"/>
        <w:jc w:val="center"/>
        <w:rPr>
          <w:rStyle w:val="Titelvanboek"/>
          <w:smallCaps w:val="0"/>
        </w:rPr>
      </w:pPr>
    </w:p>
    <w:p w14:paraId="3B12F239" w14:textId="77777777" w:rsidR="00D730B3" w:rsidRDefault="00D730B3" w:rsidP="00D730B3">
      <w:pPr>
        <w:ind w:left="0"/>
        <w:rPr>
          <w:rStyle w:val="Titelvanboek"/>
          <w:smallCaps w:val="0"/>
        </w:rPr>
      </w:pPr>
    </w:p>
    <w:p w14:paraId="6DC9D6A0" w14:textId="3A7BD123" w:rsidR="00260E8C" w:rsidRDefault="00260E8C" w:rsidP="000641F9">
      <w:pPr>
        <w:ind w:left="0"/>
        <w:jc w:val="center"/>
        <w:rPr>
          <w:rStyle w:val="Titelvanboek"/>
          <w:smallCaps w:val="0"/>
        </w:rPr>
      </w:pPr>
      <w:r>
        <w:rPr>
          <w:rStyle w:val="Titelvanboek"/>
          <w:smallCaps w:val="0"/>
        </w:rPr>
        <w:t>Maatwerkvoorzieningen Wmo 2015</w:t>
      </w:r>
    </w:p>
    <w:p w14:paraId="4EA126B8" w14:textId="1AD04476" w:rsidR="00260E8C" w:rsidRDefault="00260E8C" w:rsidP="000641F9">
      <w:pPr>
        <w:ind w:left="0"/>
        <w:jc w:val="center"/>
        <w:rPr>
          <w:rStyle w:val="Titelvanboek"/>
          <w:smallCaps w:val="0"/>
        </w:rPr>
      </w:pPr>
      <w:r>
        <w:rPr>
          <w:rStyle w:val="Titelvanboek"/>
          <w:smallCaps w:val="0"/>
        </w:rPr>
        <w:t>Individuele voorzieningen Jeugdwet</w:t>
      </w:r>
    </w:p>
    <w:p w14:paraId="59CF1D44" w14:textId="77777777" w:rsidR="00F34F04" w:rsidRPr="00D07145" w:rsidRDefault="00F34F04" w:rsidP="00260E8C">
      <w:pPr>
        <w:ind w:left="0"/>
        <w:rPr>
          <w:rStyle w:val="Titelvanboek"/>
          <w:smallCaps w:val="0"/>
        </w:rPr>
      </w:pPr>
    </w:p>
    <w:p w14:paraId="79A2AB5E" w14:textId="3A08DB60" w:rsidR="00F34F04" w:rsidRPr="00D07145" w:rsidRDefault="00F34F04" w:rsidP="000641F9">
      <w:pPr>
        <w:ind w:left="0"/>
        <w:jc w:val="center"/>
        <w:rPr>
          <w:rStyle w:val="Titelvanboek"/>
          <w:smallCaps w:val="0"/>
        </w:rPr>
      </w:pPr>
      <w:r w:rsidRPr="00D07145">
        <w:rPr>
          <w:rStyle w:val="Titelvanboek"/>
          <w:smallCaps w:val="0"/>
        </w:rPr>
        <w:t>20</w:t>
      </w:r>
      <w:r w:rsidR="008401D8">
        <w:rPr>
          <w:rStyle w:val="Titelvanboek"/>
          <w:smallCaps w:val="0"/>
        </w:rPr>
        <w:t>2</w:t>
      </w:r>
      <w:r w:rsidR="00260E8C">
        <w:rPr>
          <w:rStyle w:val="Titelvanboek"/>
          <w:smallCaps w:val="0"/>
        </w:rPr>
        <w:t>2</w:t>
      </w:r>
      <w:r w:rsidRPr="00D07145">
        <w:rPr>
          <w:rStyle w:val="Titelvanboek"/>
          <w:smallCaps w:val="0"/>
        </w:rPr>
        <w:t>- 20</w:t>
      </w:r>
      <w:r w:rsidR="00260E8C">
        <w:rPr>
          <w:rStyle w:val="Titelvanboek"/>
          <w:smallCaps w:val="0"/>
        </w:rPr>
        <w:t>25</w:t>
      </w:r>
    </w:p>
    <w:p w14:paraId="7095240A" w14:textId="77777777" w:rsidR="00F34F04" w:rsidRPr="00D07145" w:rsidRDefault="00F34F04" w:rsidP="000641F9">
      <w:pPr>
        <w:ind w:left="0"/>
        <w:jc w:val="center"/>
        <w:rPr>
          <w:rStyle w:val="Titelvanboek"/>
          <w:smallCaps w:val="0"/>
        </w:rPr>
      </w:pPr>
    </w:p>
    <w:p w14:paraId="521A1764" w14:textId="29DF95A3" w:rsidR="00F34F04" w:rsidRPr="00D07145" w:rsidRDefault="00F34F04" w:rsidP="00C362B2">
      <w:pPr>
        <w:ind w:left="0"/>
        <w:jc w:val="center"/>
        <w:rPr>
          <w:rStyle w:val="Titelvanboek"/>
          <w:smallCaps w:val="0"/>
        </w:rPr>
      </w:pPr>
      <w:r w:rsidRPr="00D07145">
        <w:rPr>
          <w:rStyle w:val="Titelvanboek"/>
          <w:smallCaps w:val="0"/>
        </w:rPr>
        <w:t xml:space="preserve">Gemeente </w:t>
      </w:r>
      <w:r w:rsidR="00260E8C">
        <w:rPr>
          <w:rStyle w:val="Titelvanboek"/>
          <w:smallCaps w:val="0"/>
        </w:rPr>
        <w:t>Westerkwartier</w:t>
      </w:r>
    </w:p>
    <w:p w14:paraId="255EF9D7" w14:textId="77777777" w:rsidR="00D07145" w:rsidRPr="00D07145" w:rsidRDefault="00D07145" w:rsidP="000641F9">
      <w:pPr>
        <w:ind w:left="0"/>
        <w:jc w:val="center"/>
        <w:rPr>
          <w:rStyle w:val="Titelvanboek"/>
          <w:smallCaps w:val="0"/>
        </w:rPr>
      </w:pPr>
    </w:p>
    <w:p w14:paraId="47A3793C" w14:textId="09CD9B08" w:rsidR="00D07145" w:rsidRPr="00D07145" w:rsidRDefault="00D07145" w:rsidP="000641F9">
      <w:pPr>
        <w:ind w:left="0"/>
        <w:jc w:val="center"/>
        <w:rPr>
          <w:rStyle w:val="Titelvanboek"/>
          <w:sz w:val="22"/>
        </w:rPr>
      </w:pPr>
      <w:r w:rsidRPr="00D07145">
        <w:rPr>
          <w:rStyle w:val="Titelvanboek"/>
          <w:smallCaps w:val="0"/>
          <w:sz w:val="22"/>
        </w:rPr>
        <w:t xml:space="preserve">Datum: </w:t>
      </w:r>
      <w:r w:rsidR="00260E8C">
        <w:rPr>
          <w:rStyle w:val="Titelvanboek"/>
          <w:smallCaps w:val="0"/>
          <w:sz w:val="22"/>
        </w:rPr>
        <w:t>2</w:t>
      </w:r>
      <w:r w:rsidR="00D730B3">
        <w:rPr>
          <w:rStyle w:val="Titelvanboek"/>
          <w:smallCaps w:val="0"/>
          <w:sz w:val="22"/>
        </w:rPr>
        <w:t>6</w:t>
      </w:r>
      <w:r w:rsidR="00260E8C">
        <w:rPr>
          <w:rStyle w:val="Titelvanboek"/>
          <w:smallCaps w:val="0"/>
          <w:sz w:val="22"/>
        </w:rPr>
        <w:t xml:space="preserve"> januari 2022</w:t>
      </w:r>
    </w:p>
    <w:p w14:paraId="78E9CAE0" w14:textId="77777777" w:rsidR="00D07145" w:rsidRDefault="00D07145" w:rsidP="000641F9">
      <w:pPr>
        <w:ind w:left="0"/>
        <w:jc w:val="center"/>
        <w:rPr>
          <w:rStyle w:val="Titelvanboek"/>
        </w:rPr>
      </w:pPr>
    </w:p>
    <w:p w14:paraId="3C18FAEC" w14:textId="77777777" w:rsidR="00D07145" w:rsidRDefault="00D07145" w:rsidP="00D07145">
      <w:pPr>
        <w:jc w:val="center"/>
        <w:rPr>
          <w:rStyle w:val="Titelvanboek"/>
        </w:rPr>
      </w:pPr>
    </w:p>
    <w:p w14:paraId="25FC296D" w14:textId="77777777" w:rsidR="0094308F" w:rsidRDefault="0094308F" w:rsidP="000641F9">
      <w:pPr>
        <w:ind w:left="0"/>
        <w:jc w:val="center"/>
        <w:rPr>
          <w:rStyle w:val="Titelvanboek"/>
        </w:rPr>
      </w:pPr>
    </w:p>
    <w:p w14:paraId="5752DB0B" w14:textId="77777777" w:rsidR="00FF4368" w:rsidRDefault="00FF4368" w:rsidP="000641F9">
      <w:pPr>
        <w:ind w:left="0"/>
        <w:jc w:val="center"/>
        <w:rPr>
          <w:rStyle w:val="Titelvanboek"/>
        </w:rPr>
      </w:pPr>
    </w:p>
    <w:p w14:paraId="191B6B76" w14:textId="77777777" w:rsidR="00B3366B" w:rsidRDefault="00B3366B" w:rsidP="000641F9">
      <w:pPr>
        <w:ind w:left="0"/>
        <w:jc w:val="center"/>
        <w:rPr>
          <w:rStyle w:val="Titelvanboek"/>
        </w:rPr>
      </w:pPr>
    </w:p>
    <w:p w14:paraId="55CE12CA" w14:textId="77777777" w:rsidR="0094308F" w:rsidRDefault="0094308F" w:rsidP="000641F9">
      <w:pPr>
        <w:ind w:left="0"/>
        <w:jc w:val="center"/>
        <w:rPr>
          <w:rStyle w:val="Titelvanboek"/>
        </w:rPr>
      </w:pPr>
    </w:p>
    <w:p w14:paraId="5DB3A134" w14:textId="77777777" w:rsidR="0094308F" w:rsidRDefault="0094308F" w:rsidP="000641F9">
      <w:pPr>
        <w:ind w:left="0"/>
        <w:jc w:val="center"/>
        <w:rPr>
          <w:rStyle w:val="Titelvanboek"/>
        </w:rPr>
      </w:pPr>
    </w:p>
    <w:p w14:paraId="4F3C2F37" w14:textId="77777777" w:rsidR="0094308F" w:rsidRPr="00E71A4D" w:rsidRDefault="0094308F" w:rsidP="000641F9">
      <w:pPr>
        <w:ind w:left="0"/>
        <w:jc w:val="center"/>
        <w:rPr>
          <w:rStyle w:val="Titelvanboek"/>
        </w:rPr>
      </w:pPr>
    </w:p>
    <w:p w14:paraId="4E0026FA" w14:textId="77777777" w:rsidR="0046290D" w:rsidRDefault="0046290D" w:rsidP="00F34F04"/>
    <w:p w14:paraId="76E421E1" w14:textId="77777777" w:rsidR="0046290D" w:rsidRDefault="0046290D" w:rsidP="00F34F04"/>
    <w:p w14:paraId="60206E96" w14:textId="77777777" w:rsidR="000641F9" w:rsidRDefault="000641F9" w:rsidP="00F34F04">
      <w:pPr>
        <w:rPr>
          <w:highlight w:val="yellow"/>
        </w:rPr>
        <w:sectPr w:rsidR="000641F9" w:rsidSect="0039506B">
          <w:footerReference w:type="even" r:id="rId7"/>
          <w:footerReference w:type="default" r:id="rId8"/>
          <w:pgSz w:w="11900" w:h="16840"/>
          <w:pgMar w:top="1417" w:right="1417" w:bottom="1417" w:left="1417" w:header="708" w:footer="708" w:gutter="0"/>
          <w:pgBorders w:display="firstPage">
            <w:top w:val="single" w:sz="4" w:space="1" w:color="auto"/>
            <w:left w:val="single" w:sz="4" w:space="4" w:color="auto"/>
            <w:bottom w:val="single" w:sz="4" w:space="1" w:color="auto"/>
            <w:right w:val="single" w:sz="4" w:space="4" w:color="auto"/>
          </w:pgBorders>
          <w:cols w:space="708"/>
          <w:titlePg/>
          <w:docGrid w:linePitch="360"/>
        </w:sectPr>
      </w:pPr>
    </w:p>
    <w:p w14:paraId="48851EA2" w14:textId="77777777" w:rsidR="00907E50" w:rsidRDefault="00907E50" w:rsidP="00F34F04"/>
    <w:p w14:paraId="35F4FA07" w14:textId="77777777" w:rsidR="00907E50" w:rsidRDefault="00907E50" w:rsidP="00F34F04"/>
    <w:p w14:paraId="30CD8E49" w14:textId="77777777" w:rsidR="0094308F" w:rsidRDefault="0094308F" w:rsidP="00F34F04">
      <w:pPr>
        <w:rPr>
          <w:i/>
        </w:rPr>
      </w:pPr>
    </w:p>
    <w:p w14:paraId="58D85F4F" w14:textId="77777777" w:rsidR="0094308F" w:rsidRDefault="0094308F" w:rsidP="00F34F04">
      <w:pPr>
        <w:rPr>
          <w:i/>
        </w:rPr>
      </w:pPr>
    </w:p>
    <w:p w14:paraId="7FCD3CE7" w14:textId="77777777" w:rsidR="0094308F" w:rsidRDefault="0094308F" w:rsidP="00F34F04">
      <w:pPr>
        <w:rPr>
          <w:i/>
        </w:rPr>
      </w:pPr>
    </w:p>
    <w:p w14:paraId="7FA656A3" w14:textId="051A8FC4" w:rsidR="0094308F" w:rsidRDefault="0094308F" w:rsidP="00F34F04">
      <w:pPr>
        <w:rPr>
          <w:i/>
        </w:rPr>
      </w:pPr>
    </w:p>
    <w:p w14:paraId="2B569AA3" w14:textId="77777777" w:rsidR="0094308F" w:rsidRDefault="0094308F" w:rsidP="00F34F04">
      <w:pPr>
        <w:rPr>
          <w:i/>
        </w:rPr>
      </w:pPr>
    </w:p>
    <w:p w14:paraId="34771696" w14:textId="77777777" w:rsidR="0094308F" w:rsidRDefault="0094308F" w:rsidP="00F34F04">
      <w:pPr>
        <w:rPr>
          <w:i/>
        </w:rPr>
      </w:pPr>
    </w:p>
    <w:p w14:paraId="57AA5B3F" w14:textId="77777777" w:rsidR="0094308F" w:rsidRDefault="0094308F" w:rsidP="00F34F04">
      <w:pPr>
        <w:rPr>
          <w:i/>
        </w:rPr>
      </w:pPr>
    </w:p>
    <w:p w14:paraId="3D7B6929" w14:textId="77777777" w:rsidR="0094308F" w:rsidRDefault="0094308F" w:rsidP="00F34F04">
      <w:pPr>
        <w:rPr>
          <w:i/>
        </w:rPr>
      </w:pPr>
    </w:p>
    <w:p w14:paraId="427E2B9A" w14:textId="77777777" w:rsidR="0094308F" w:rsidRDefault="0094308F" w:rsidP="00F34F04">
      <w:pPr>
        <w:rPr>
          <w:i/>
        </w:rPr>
      </w:pPr>
    </w:p>
    <w:p w14:paraId="7D5B8763" w14:textId="77777777" w:rsidR="0094308F" w:rsidRDefault="0094308F" w:rsidP="00F34F04">
      <w:pPr>
        <w:rPr>
          <w:i/>
        </w:rPr>
      </w:pPr>
    </w:p>
    <w:p w14:paraId="3B65D601" w14:textId="77777777" w:rsidR="0094308F" w:rsidRDefault="0094308F" w:rsidP="00F34F04">
      <w:pPr>
        <w:rPr>
          <w:i/>
        </w:rPr>
      </w:pPr>
    </w:p>
    <w:p w14:paraId="4CCFB3B6" w14:textId="77777777" w:rsidR="0094308F" w:rsidRDefault="0094308F" w:rsidP="00F34F04">
      <w:pPr>
        <w:rPr>
          <w:i/>
        </w:rPr>
      </w:pPr>
    </w:p>
    <w:p w14:paraId="572E34AB" w14:textId="77777777" w:rsidR="0094308F" w:rsidRDefault="0094308F" w:rsidP="00F34F04">
      <w:pPr>
        <w:rPr>
          <w:i/>
        </w:rPr>
      </w:pPr>
    </w:p>
    <w:p w14:paraId="22A75F03" w14:textId="222119AE" w:rsidR="0094308F" w:rsidRDefault="0094308F" w:rsidP="00F34F04">
      <w:pPr>
        <w:rPr>
          <w:i/>
        </w:rPr>
      </w:pPr>
    </w:p>
    <w:p w14:paraId="09F4B63B" w14:textId="77777777" w:rsidR="0094308F" w:rsidRDefault="0094308F" w:rsidP="00F34F04">
      <w:pPr>
        <w:rPr>
          <w:i/>
        </w:rPr>
      </w:pPr>
    </w:p>
    <w:p w14:paraId="0BFFBB7F" w14:textId="77777777" w:rsidR="0094308F" w:rsidRDefault="0094308F" w:rsidP="00F34F04">
      <w:pPr>
        <w:rPr>
          <w:i/>
        </w:rPr>
      </w:pPr>
    </w:p>
    <w:p w14:paraId="6CC8A43E" w14:textId="77777777" w:rsidR="0094308F" w:rsidRDefault="0094308F" w:rsidP="00F34F04">
      <w:pPr>
        <w:rPr>
          <w:i/>
        </w:rPr>
      </w:pPr>
    </w:p>
    <w:p w14:paraId="6851C5B3" w14:textId="77777777" w:rsidR="0094308F" w:rsidRDefault="0094308F" w:rsidP="00F34F04">
      <w:pPr>
        <w:rPr>
          <w:i/>
        </w:rPr>
      </w:pPr>
    </w:p>
    <w:p w14:paraId="241A4284" w14:textId="77777777" w:rsidR="0094308F" w:rsidRDefault="0094308F" w:rsidP="00F34F04">
      <w:pPr>
        <w:rPr>
          <w:i/>
        </w:rPr>
      </w:pPr>
    </w:p>
    <w:p w14:paraId="1E76774E" w14:textId="77777777" w:rsidR="0094308F" w:rsidRDefault="0094308F" w:rsidP="00F34F04">
      <w:pPr>
        <w:rPr>
          <w:i/>
        </w:rPr>
      </w:pPr>
    </w:p>
    <w:p w14:paraId="6003FC80" w14:textId="77777777" w:rsidR="0094308F" w:rsidRDefault="0094308F" w:rsidP="00F34F04">
      <w:pPr>
        <w:rPr>
          <w:i/>
        </w:rPr>
      </w:pPr>
    </w:p>
    <w:p w14:paraId="13FAA3DB" w14:textId="28ABDE80" w:rsidR="0094308F" w:rsidRDefault="0094308F" w:rsidP="00F34F04">
      <w:pPr>
        <w:rPr>
          <w:i/>
        </w:rPr>
      </w:pPr>
    </w:p>
    <w:p w14:paraId="14BEA12C" w14:textId="25A1A0ED" w:rsidR="0094308F" w:rsidRDefault="0094308F" w:rsidP="0094308F">
      <w:pPr>
        <w:rPr>
          <w:i/>
          <w:sz w:val="20"/>
        </w:rPr>
      </w:pPr>
    </w:p>
    <w:p w14:paraId="735EED73" w14:textId="44A77120" w:rsidR="0094308F" w:rsidRDefault="0094308F" w:rsidP="0094308F">
      <w:pPr>
        <w:rPr>
          <w:i/>
          <w:sz w:val="20"/>
        </w:rPr>
      </w:pPr>
    </w:p>
    <w:p w14:paraId="1BC857AE" w14:textId="77777777" w:rsidR="0094308F" w:rsidRDefault="0094308F" w:rsidP="0094308F">
      <w:pPr>
        <w:rPr>
          <w:i/>
          <w:sz w:val="20"/>
        </w:rPr>
      </w:pPr>
    </w:p>
    <w:p w14:paraId="6FD86E46" w14:textId="77777777" w:rsidR="0094308F" w:rsidRDefault="0094308F" w:rsidP="0094308F">
      <w:pPr>
        <w:rPr>
          <w:i/>
          <w:sz w:val="20"/>
        </w:rPr>
      </w:pPr>
    </w:p>
    <w:p w14:paraId="3ED0EFB5" w14:textId="4BC560A6" w:rsidR="0094308F" w:rsidRPr="003817FB" w:rsidRDefault="0094308F" w:rsidP="0094308F">
      <w:pPr>
        <w:pBdr>
          <w:top w:val="single" w:sz="4" w:space="1" w:color="auto"/>
          <w:left w:val="single" w:sz="4" w:space="4" w:color="auto"/>
          <w:bottom w:val="single" w:sz="4" w:space="1" w:color="auto"/>
          <w:right w:val="single" w:sz="4" w:space="4" w:color="auto"/>
        </w:pBdr>
        <w:jc w:val="right"/>
        <w:rPr>
          <w:i/>
          <w:sz w:val="20"/>
        </w:rPr>
      </w:pPr>
      <w:r w:rsidRPr="003817FB">
        <w:rPr>
          <w:i/>
          <w:sz w:val="20"/>
        </w:rPr>
        <w:t xml:space="preserve">Dit aanmeldingsdocument met alle bijbehorende bijlagen is met zorg samengesteld. Mocht </w:t>
      </w:r>
      <w:r w:rsidR="00B3366B" w:rsidRPr="003817FB">
        <w:rPr>
          <w:i/>
          <w:sz w:val="20"/>
        </w:rPr>
        <w:t xml:space="preserve">een potentiële </w:t>
      </w:r>
      <w:r w:rsidR="00260E8C">
        <w:rPr>
          <w:i/>
          <w:sz w:val="20"/>
        </w:rPr>
        <w:t>(jeugdhulp)aanbieder</w:t>
      </w:r>
      <w:r w:rsidRPr="003817FB">
        <w:rPr>
          <w:i/>
          <w:sz w:val="20"/>
        </w:rPr>
        <w:t xml:space="preserve"> desondanks tegenstrijdigheden en/of onvolkomenheden tegenkomen dan dient </w:t>
      </w:r>
      <w:r w:rsidR="00B3366B" w:rsidRPr="003817FB">
        <w:rPr>
          <w:i/>
          <w:sz w:val="20"/>
        </w:rPr>
        <w:t xml:space="preserve">hij </w:t>
      </w:r>
      <w:r w:rsidRPr="003817FB">
        <w:rPr>
          <w:i/>
          <w:sz w:val="20"/>
        </w:rPr>
        <w:t xml:space="preserve">dat aan te geven met vragen via </w:t>
      </w:r>
      <w:proofErr w:type="spellStart"/>
      <w:r w:rsidRPr="003817FB">
        <w:rPr>
          <w:i/>
          <w:sz w:val="20"/>
        </w:rPr>
        <w:t>TenderNed</w:t>
      </w:r>
      <w:proofErr w:type="spellEnd"/>
      <w:r w:rsidRPr="003817FB">
        <w:rPr>
          <w:i/>
          <w:sz w:val="20"/>
        </w:rPr>
        <w:t xml:space="preserve">. Als later blijkt dat het aanmeldingsdocument tegenstrijdigheden en/of onvolkomenheden bevat die </w:t>
      </w:r>
      <w:r w:rsidR="00B3366B" w:rsidRPr="003817FB">
        <w:rPr>
          <w:i/>
          <w:sz w:val="20"/>
        </w:rPr>
        <w:t xml:space="preserve">een (potentiële) </w:t>
      </w:r>
      <w:r w:rsidR="00260E8C">
        <w:rPr>
          <w:i/>
          <w:sz w:val="20"/>
        </w:rPr>
        <w:t>(jeugdhulp)aanbieder</w:t>
      </w:r>
      <w:r w:rsidR="00B3366B" w:rsidRPr="003817FB">
        <w:rPr>
          <w:i/>
          <w:sz w:val="20"/>
        </w:rPr>
        <w:t xml:space="preserve"> </w:t>
      </w:r>
      <w:r w:rsidRPr="003817FB">
        <w:rPr>
          <w:i/>
          <w:sz w:val="20"/>
          <w:u w:val="single"/>
        </w:rPr>
        <w:t>redelijkerwijze</w:t>
      </w:r>
      <w:r w:rsidRPr="003817FB">
        <w:rPr>
          <w:i/>
          <w:sz w:val="20"/>
        </w:rPr>
        <w:t xml:space="preserve"> had kunnen opmerken, dan zijn deze voor </w:t>
      </w:r>
      <w:r w:rsidR="00B3366B" w:rsidRPr="003817FB">
        <w:rPr>
          <w:i/>
          <w:sz w:val="20"/>
        </w:rPr>
        <w:t xml:space="preserve">zijn </w:t>
      </w:r>
      <w:r w:rsidRPr="003817FB">
        <w:rPr>
          <w:i/>
          <w:sz w:val="20"/>
        </w:rPr>
        <w:t>risico.</w:t>
      </w:r>
    </w:p>
    <w:p w14:paraId="136257DA" w14:textId="77777777" w:rsidR="0094308F" w:rsidRPr="003817FB" w:rsidRDefault="0094308F" w:rsidP="0094308F">
      <w:pPr>
        <w:pBdr>
          <w:top w:val="single" w:sz="4" w:space="1" w:color="auto"/>
          <w:left w:val="single" w:sz="4" w:space="4" w:color="auto"/>
          <w:bottom w:val="single" w:sz="4" w:space="1" w:color="auto"/>
          <w:right w:val="single" w:sz="4" w:space="4" w:color="auto"/>
        </w:pBdr>
        <w:jc w:val="right"/>
        <w:rPr>
          <w:i/>
          <w:sz w:val="20"/>
        </w:rPr>
      </w:pPr>
    </w:p>
    <w:p w14:paraId="224AC9ED" w14:textId="594DD389" w:rsidR="00907E50" w:rsidRPr="003817FB" w:rsidRDefault="00907E50" w:rsidP="0094308F">
      <w:pPr>
        <w:pBdr>
          <w:top w:val="single" w:sz="4" w:space="1" w:color="auto"/>
          <w:left w:val="single" w:sz="4" w:space="4" w:color="auto"/>
          <w:bottom w:val="single" w:sz="4" w:space="1" w:color="auto"/>
          <w:right w:val="single" w:sz="4" w:space="4" w:color="auto"/>
        </w:pBdr>
        <w:jc w:val="right"/>
        <w:rPr>
          <w:i/>
          <w:sz w:val="20"/>
        </w:rPr>
      </w:pPr>
      <w:r w:rsidRPr="003817FB">
        <w:rPr>
          <w:i/>
          <w:sz w:val="20"/>
        </w:rPr>
        <w:t>Uit dit aanmeldingsdocument vloeien geen verpli</w:t>
      </w:r>
      <w:r w:rsidR="00C362B2" w:rsidRPr="003817FB">
        <w:rPr>
          <w:i/>
          <w:sz w:val="20"/>
        </w:rPr>
        <w:t>chtingen voort voor de gemeente</w:t>
      </w:r>
      <w:r w:rsidRPr="003817FB">
        <w:rPr>
          <w:i/>
          <w:sz w:val="20"/>
        </w:rPr>
        <w:t xml:space="preserve"> anders dan de verplichting zich aan de ingestelde procedure te houden. </w:t>
      </w:r>
    </w:p>
    <w:p w14:paraId="48FB8D76" w14:textId="77777777" w:rsidR="0094308F" w:rsidRPr="003817FB" w:rsidRDefault="0094308F" w:rsidP="0094308F">
      <w:pPr>
        <w:pBdr>
          <w:top w:val="single" w:sz="4" w:space="1" w:color="auto"/>
          <w:left w:val="single" w:sz="4" w:space="4" w:color="auto"/>
          <w:bottom w:val="single" w:sz="4" w:space="1" w:color="auto"/>
          <w:right w:val="single" w:sz="4" w:space="4" w:color="auto"/>
        </w:pBdr>
        <w:jc w:val="right"/>
        <w:rPr>
          <w:i/>
          <w:sz w:val="20"/>
        </w:rPr>
      </w:pPr>
    </w:p>
    <w:p w14:paraId="0F13645B" w14:textId="1B12F30C" w:rsidR="00907E50" w:rsidRPr="003817FB" w:rsidRDefault="00C362B2" w:rsidP="0094308F">
      <w:pPr>
        <w:pBdr>
          <w:top w:val="single" w:sz="4" w:space="1" w:color="auto"/>
          <w:left w:val="single" w:sz="4" w:space="4" w:color="auto"/>
          <w:bottom w:val="single" w:sz="4" w:space="1" w:color="auto"/>
          <w:right w:val="single" w:sz="4" w:space="4" w:color="auto"/>
        </w:pBdr>
        <w:jc w:val="right"/>
        <w:rPr>
          <w:i/>
          <w:sz w:val="20"/>
        </w:rPr>
      </w:pPr>
      <w:r w:rsidRPr="003817FB">
        <w:rPr>
          <w:i/>
          <w:sz w:val="20"/>
        </w:rPr>
        <w:t>De gemeente behoudt</w:t>
      </w:r>
      <w:r w:rsidR="00907E50" w:rsidRPr="003817FB">
        <w:rPr>
          <w:i/>
          <w:sz w:val="20"/>
        </w:rPr>
        <w:t xml:space="preserve"> zich het recht voor de inkoopprocedure </w:t>
      </w:r>
      <w:r w:rsidR="00260E8C" w:rsidRPr="00260E8C">
        <w:rPr>
          <w:i/>
          <w:sz w:val="20"/>
        </w:rPr>
        <w:t>te staken, in te trekken of op te schorten</w:t>
      </w:r>
      <w:r w:rsidR="00260E8C">
        <w:rPr>
          <w:i/>
          <w:sz w:val="20"/>
        </w:rPr>
        <w:t>.</w:t>
      </w:r>
      <w:r w:rsidR="00907E50" w:rsidRPr="003817FB">
        <w:rPr>
          <w:i/>
          <w:sz w:val="20"/>
        </w:rPr>
        <w:t xml:space="preserve"> In dat geval hebben potentiële </w:t>
      </w:r>
      <w:r w:rsidR="00260E8C">
        <w:rPr>
          <w:i/>
          <w:sz w:val="20"/>
        </w:rPr>
        <w:t>(jeugdhulp)aanbieder</w:t>
      </w:r>
      <w:r w:rsidR="00907E50" w:rsidRPr="003817FB">
        <w:rPr>
          <w:i/>
          <w:sz w:val="20"/>
        </w:rPr>
        <w:t>s geen recht op schadevergoeding betreffende de gemaakte kosten in het kader van deze inkoopprocedure.</w:t>
      </w:r>
    </w:p>
    <w:p w14:paraId="756ED0FD" w14:textId="77777777" w:rsidR="0094308F" w:rsidRPr="003817FB" w:rsidRDefault="0094308F" w:rsidP="0094308F">
      <w:pPr>
        <w:pBdr>
          <w:top w:val="single" w:sz="4" w:space="1" w:color="auto"/>
          <w:left w:val="single" w:sz="4" w:space="4" w:color="auto"/>
          <w:bottom w:val="single" w:sz="4" w:space="1" w:color="auto"/>
          <w:right w:val="single" w:sz="4" w:space="4" w:color="auto"/>
        </w:pBdr>
        <w:jc w:val="right"/>
        <w:rPr>
          <w:i/>
          <w:sz w:val="20"/>
        </w:rPr>
      </w:pPr>
    </w:p>
    <w:p w14:paraId="03C2E212" w14:textId="3EDB0CFF" w:rsidR="00907E50" w:rsidRPr="003817FB" w:rsidRDefault="0094308F" w:rsidP="0094308F">
      <w:pPr>
        <w:pBdr>
          <w:top w:val="single" w:sz="4" w:space="1" w:color="auto"/>
          <w:left w:val="single" w:sz="4" w:space="4" w:color="auto"/>
          <w:bottom w:val="single" w:sz="4" w:space="1" w:color="auto"/>
          <w:right w:val="single" w:sz="4" w:space="4" w:color="auto"/>
        </w:pBdr>
        <w:jc w:val="right"/>
        <w:rPr>
          <w:i/>
          <w:sz w:val="20"/>
        </w:rPr>
      </w:pPr>
      <w:r w:rsidRPr="003817FB">
        <w:rPr>
          <w:i/>
          <w:sz w:val="20"/>
        </w:rPr>
        <w:t xml:space="preserve">Potentiële </w:t>
      </w:r>
      <w:r w:rsidR="00260E8C">
        <w:rPr>
          <w:i/>
          <w:sz w:val="20"/>
        </w:rPr>
        <w:t>(jeugdhulp)aanbieder</w:t>
      </w:r>
      <w:r w:rsidRPr="003817FB">
        <w:rPr>
          <w:i/>
          <w:sz w:val="20"/>
        </w:rPr>
        <w:t xml:space="preserve">s hebben </w:t>
      </w:r>
      <w:r w:rsidR="00907E50" w:rsidRPr="003817FB">
        <w:rPr>
          <w:i/>
          <w:sz w:val="20"/>
        </w:rPr>
        <w:t>zowel vanwege beschreven voorbehouden als in het algemeen geen recht op vergoeding van enigerlei kosten gemaakt in het kader van deze inkoopprocedure.</w:t>
      </w:r>
    </w:p>
    <w:p w14:paraId="3754740B" w14:textId="77777777" w:rsidR="0094308F" w:rsidRPr="003817FB" w:rsidRDefault="0094308F" w:rsidP="0094308F">
      <w:pPr>
        <w:pBdr>
          <w:top w:val="single" w:sz="4" w:space="1" w:color="auto"/>
          <w:left w:val="single" w:sz="4" w:space="4" w:color="auto"/>
          <w:bottom w:val="single" w:sz="4" w:space="1" w:color="auto"/>
          <w:right w:val="single" w:sz="4" w:space="4" w:color="auto"/>
        </w:pBdr>
        <w:jc w:val="right"/>
        <w:rPr>
          <w:i/>
          <w:sz w:val="20"/>
        </w:rPr>
      </w:pPr>
    </w:p>
    <w:p w14:paraId="6DB1153D" w14:textId="15B3A3B4" w:rsidR="0094308F" w:rsidRPr="003817FB" w:rsidRDefault="0094308F" w:rsidP="0094308F">
      <w:pPr>
        <w:pBdr>
          <w:top w:val="single" w:sz="4" w:space="1" w:color="auto"/>
          <w:left w:val="single" w:sz="4" w:space="4" w:color="auto"/>
          <w:bottom w:val="single" w:sz="4" w:space="1" w:color="auto"/>
          <w:right w:val="single" w:sz="4" w:space="4" w:color="auto"/>
        </w:pBdr>
        <w:jc w:val="right"/>
        <w:rPr>
          <w:i/>
          <w:sz w:val="20"/>
        </w:rPr>
      </w:pPr>
      <w:r w:rsidRPr="003817FB">
        <w:rPr>
          <w:i/>
          <w:sz w:val="20"/>
        </w:rPr>
        <w:t xml:space="preserve">Potentiële </w:t>
      </w:r>
      <w:r w:rsidR="00260E8C">
        <w:rPr>
          <w:i/>
          <w:sz w:val="20"/>
        </w:rPr>
        <w:t>(jeugdhulp)aanbieder</w:t>
      </w:r>
      <w:r w:rsidRPr="003817FB">
        <w:rPr>
          <w:i/>
          <w:sz w:val="20"/>
        </w:rPr>
        <w:t>s kunnen geen rechten ontlenen aan de in dit aanmeldingsdocument genoemde planning.</w:t>
      </w:r>
    </w:p>
    <w:p w14:paraId="3DF4A6D5" w14:textId="77777777" w:rsidR="0094308F" w:rsidRPr="003817FB" w:rsidRDefault="0094308F" w:rsidP="0094308F">
      <w:pPr>
        <w:pBdr>
          <w:top w:val="single" w:sz="4" w:space="1" w:color="auto"/>
          <w:left w:val="single" w:sz="4" w:space="4" w:color="auto"/>
          <w:bottom w:val="single" w:sz="4" w:space="1" w:color="auto"/>
          <w:right w:val="single" w:sz="4" w:space="4" w:color="auto"/>
        </w:pBdr>
        <w:jc w:val="right"/>
        <w:rPr>
          <w:i/>
          <w:sz w:val="20"/>
        </w:rPr>
      </w:pPr>
    </w:p>
    <w:p w14:paraId="3F54F4E9" w14:textId="61BF128B" w:rsidR="00907E50" w:rsidRPr="003817FB" w:rsidRDefault="0094308F" w:rsidP="0094308F">
      <w:pPr>
        <w:pBdr>
          <w:top w:val="single" w:sz="4" w:space="1" w:color="auto"/>
          <w:left w:val="single" w:sz="4" w:space="4" w:color="auto"/>
          <w:bottom w:val="single" w:sz="4" w:space="1" w:color="auto"/>
          <w:right w:val="single" w:sz="4" w:space="4" w:color="auto"/>
        </w:pBdr>
        <w:jc w:val="right"/>
        <w:rPr>
          <w:i/>
          <w:sz w:val="20"/>
        </w:rPr>
      </w:pPr>
      <w:r w:rsidRPr="003817FB">
        <w:rPr>
          <w:i/>
          <w:sz w:val="20"/>
        </w:rPr>
        <w:t xml:space="preserve">Op de inkoopprocedure zijn de algemene inkoopvoorwaarden van de gemeente </w:t>
      </w:r>
      <w:r w:rsidR="00260E8C">
        <w:rPr>
          <w:i/>
          <w:sz w:val="20"/>
        </w:rPr>
        <w:t xml:space="preserve">Westerkwartier </w:t>
      </w:r>
      <w:r w:rsidRPr="003817FB">
        <w:rPr>
          <w:i/>
          <w:sz w:val="20"/>
        </w:rPr>
        <w:t xml:space="preserve">van toepassing </w:t>
      </w:r>
      <w:r w:rsidR="006E0EAA" w:rsidRPr="003817FB">
        <w:rPr>
          <w:i/>
          <w:sz w:val="20"/>
        </w:rPr>
        <w:t>(bijlage 1</w:t>
      </w:r>
      <w:r w:rsidRPr="003817FB">
        <w:rPr>
          <w:i/>
          <w:sz w:val="20"/>
        </w:rPr>
        <w:t>)</w:t>
      </w:r>
      <w:r w:rsidR="00907E50" w:rsidRPr="003817FB">
        <w:rPr>
          <w:i/>
          <w:sz w:val="20"/>
        </w:rPr>
        <w:t>.</w:t>
      </w:r>
      <w:r w:rsidRPr="003817FB">
        <w:rPr>
          <w:i/>
          <w:sz w:val="20"/>
        </w:rPr>
        <w:t xml:space="preserve"> De algemene voorwaarden van potentiële </w:t>
      </w:r>
      <w:r w:rsidR="00260E8C">
        <w:rPr>
          <w:i/>
          <w:sz w:val="20"/>
        </w:rPr>
        <w:t>(jeugdhulp)aanbieder</w:t>
      </w:r>
      <w:r w:rsidRPr="003817FB">
        <w:rPr>
          <w:i/>
          <w:sz w:val="20"/>
        </w:rPr>
        <w:t>s zijn niet van toepassing.</w:t>
      </w:r>
      <w:r w:rsidR="00907E50" w:rsidRPr="003817FB">
        <w:rPr>
          <w:i/>
          <w:sz w:val="20"/>
        </w:rPr>
        <w:t xml:space="preserve"> </w:t>
      </w:r>
    </w:p>
    <w:p w14:paraId="43640928" w14:textId="77777777" w:rsidR="0094308F" w:rsidRPr="003817FB" w:rsidRDefault="0094308F" w:rsidP="0094308F">
      <w:pPr>
        <w:pBdr>
          <w:top w:val="single" w:sz="4" w:space="1" w:color="auto"/>
          <w:left w:val="single" w:sz="4" w:space="4" w:color="auto"/>
          <w:bottom w:val="single" w:sz="4" w:space="1" w:color="auto"/>
          <w:right w:val="single" w:sz="4" w:space="4" w:color="auto"/>
        </w:pBdr>
        <w:jc w:val="right"/>
        <w:rPr>
          <w:i/>
          <w:sz w:val="20"/>
        </w:rPr>
      </w:pPr>
    </w:p>
    <w:p w14:paraId="6FC02DB4" w14:textId="463760C4" w:rsidR="0094308F" w:rsidRPr="0094308F" w:rsidRDefault="0094308F" w:rsidP="0094308F">
      <w:pPr>
        <w:pBdr>
          <w:top w:val="single" w:sz="4" w:space="1" w:color="auto"/>
          <w:left w:val="single" w:sz="4" w:space="4" w:color="auto"/>
          <w:bottom w:val="single" w:sz="4" w:space="1" w:color="auto"/>
          <w:right w:val="single" w:sz="4" w:space="4" w:color="auto"/>
        </w:pBdr>
        <w:jc w:val="right"/>
        <w:rPr>
          <w:i/>
          <w:sz w:val="20"/>
        </w:rPr>
      </w:pPr>
      <w:r w:rsidRPr="003817FB">
        <w:rPr>
          <w:i/>
          <w:sz w:val="20"/>
        </w:rPr>
        <w:t>© 20</w:t>
      </w:r>
      <w:r w:rsidR="00260E8C">
        <w:rPr>
          <w:i/>
          <w:sz w:val="20"/>
        </w:rPr>
        <w:t>22</w:t>
      </w:r>
      <w:r w:rsidRPr="003817FB">
        <w:rPr>
          <w:i/>
          <w:sz w:val="20"/>
        </w:rPr>
        <w:t xml:space="preserve"> – </w:t>
      </w:r>
      <w:r w:rsidR="00C362B2" w:rsidRPr="003817FB">
        <w:rPr>
          <w:i/>
          <w:sz w:val="20"/>
        </w:rPr>
        <w:t xml:space="preserve">Gemeente </w:t>
      </w:r>
      <w:r w:rsidR="00260E8C">
        <w:rPr>
          <w:i/>
          <w:sz w:val="20"/>
        </w:rPr>
        <w:t>Westerkwartier</w:t>
      </w:r>
      <w:r w:rsidRPr="003817FB">
        <w:rPr>
          <w:i/>
          <w:sz w:val="20"/>
        </w:rPr>
        <w:t xml:space="preserve">i.s.m. </w:t>
      </w:r>
      <w:r w:rsidR="003817FB" w:rsidRPr="003817FB">
        <w:rPr>
          <w:i/>
          <w:sz w:val="20"/>
        </w:rPr>
        <w:t>Adviesbureau Haute Equipe</w:t>
      </w:r>
      <w:r w:rsidR="00C362B2" w:rsidRPr="003817FB">
        <w:rPr>
          <w:i/>
          <w:sz w:val="20"/>
        </w:rPr>
        <w:t xml:space="preserve"> en </w:t>
      </w:r>
      <w:r w:rsidRPr="003817FB">
        <w:rPr>
          <w:i/>
          <w:sz w:val="20"/>
        </w:rPr>
        <w:t>Victor Advocaten VOF</w:t>
      </w:r>
    </w:p>
    <w:p w14:paraId="64CE04DA" w14:textId="77777777" w:rsidR="00907E50" w:rsidRDefault="00907E50" w:rsidP="0094308F">
      <w:pPr>
        <w:pBdr>
          <w:top w:val="single" w:sz="4" w:space="1" w:color="auto"/>
          <w:left w:val="single" w:sz="4" w:space="4" w:color="auto"/>
          <w:bottom w:val="single" w:sz="4" w:space="1" w:color="auto"/>
          <w:right w:val="single" w:sz="4" w:space="4" w:color="auto"/>
        </w:pBdr>
      </w:pPr>
    </w:p>
    <w:p w14:paraId="6FDFF7E1" w14:textId="77777777" w:rsidR="005F54BE" w:rsidRDefault="005F54BE" w:rsidP="00F34F04">
      <w:pPr>
        <w:sectPr w:rsidR="005F54BE" w:rsidSect="00EE0075">
          <w:pgSz w:w="11900" w:h="16840"/>
          <w:pgMar w:top="1417" w:right="1417" w:bottom="1417" w:left="1417" w:header="708" w:footer="708" w:gutter="0"/>
          <w:cols w:space="708"/>
          <w:docGrid w:linePitch="360"/>
        </w:sectPr>
      </w:pPr>
    </w:p>
    <w:p w14:paraId="28F4A582" w14:textId="77777777" w:rsidR="0046290D" w:rsidRPr="002C27B6" w:rsidRDefault="0046290D" w:rsidP="002C27B6">
      <w:pPr>
        <w:pStyle w:val="Kop1"/>
      </w:pPr>
      <w:bookmarkStart w:id="0" w:name="_Toc410383712"/>
      <w:bookmarkStart w:id="1" w:name="_Toc94101673"/>
      <w:r w:rsidRPr="002C27B6">
        <w:lastRenderedPageBreak/>
        <w:t>Inhoudsopgave</w:t>
      </w:r>
      <w:bookmarkEnd w:id="0"/>
      <w:bookmarkEnd w:id="1"/>
    </w:p>
    <w:p w14:paraId="4C7E2DF0" w14:textId="77777777" w:rsidR="00F34F04" w:rsidRDefault="00F34F04" w:rsidP="00F34F04"/>
    <w:p w14:paraId="1B131742" w14:textId="4F40788E" w:rsidR="00036783" w:rsidRDefault="0094308F">
      <w:pPr>
        <w:pStyle w:val="Inhopg1"/>
        <w:tabs>
          <w:tab w:val="left" w:pos="480"/>
          <w:tab w:val="right" w:leader="dot" w:pos="9056"/>
        </w:tabs>
        <w:rPr>
          <w:b w:val="0"/>
          <w:caps w:val="0"/>
          <w:noProof/>
          <w:sz w:val="24"/>
          <w:szCs w:val="24"/>
        </w:rPr>
      </w:pPr>
      <w:r w:rsidRPr="001D769B">
        <w:rPr>
          <w:rFonts w:asciiTheme="majorHAnsi" w:hAnsiTheme="majorHAnsi"/>
          <w:caps w:val="0"/>
        </w:rPr>
        <w:fldChar w:fldCharType="begin"/>
      </w:r>
      <w:r w:rsidRPr="001D769B">
        <w:rPr>
          <w:rFonts w:asciiTheme="majorHAnsi" w:hAnsiTheme="majorHAnsi"/>
          <w:caps w:val="0"/>
        </w:rPr>
        <w:instrText xml:space="preserve"> TOC \o "1-4" </w:instrText>
      </w:r>
      <w:r w:rsidRPr="001D769B">
        <w:rPr>
          <w:rFonts w:asciiTheme="majorHAnsi" w:hAnsiTheme="majorHAnsi"/>
          <w:caps w:val="0"/>
        </w:rPr>
        <w:fldChar w:fldCharType="separate"/>
      </w:r>
      <w:r w:rsidR="00036783">
        <w:rPr>
          <w:noProof/>
        </w:rPr>
        <w:t>I.</w:t>
      </w:r>
      <w:r w:rsidR="00036783">
        <w:rPr>
          <w:b w:val="0"/>
          <w:caps w:val="0"/>
          <w:noProof/>
          <w:sz w:val="24"/>
          <w:szCs w:val="24"/>
        </w:rPr>
        <w:tab/>
      </w:r>
      <w:r w:rsidR="00036783">
        <w:rPr>
          <w:noProof/>
        </w:rPr>
        <w:t>Inhoudsopgave</w:t>
      </w:r>
      <w:r w:rsidR="00036783">
        <w:rPr>
          <w:noProof/>
        </w:rPr>
        <w:tab/>
      </w:r>
      <w:r w:rsidR="00036783">
        <w:rPr>
          <w:noProof/>
        </w:rPr>
        <w:fldChar w:fldCharType="begin"/>
      </w:r>
      <w:r w:rsidR="00036783">
        <w:rPr>
          <w:noProof/>
        </w:rPr>
        <w:instrText xml:space="preserve"> PAGEREF _Toc94101673 \h </w:instrText>
      </w:r>
      <w:r w:rsidR="00036783">
        <w:rPr>
          <w:noProof/>
        </w:rPr>
      </w:r>
      <w:r w:rsidR="00036783">
        <w:rPr>
          <w:noProof/>
        </w:rPr>
        <w:fldChar w:fldCharType="separate"/>
      </w:r>
      <w:r w:rsidR="00036783">
        <w:rPr>
          <w:noProof/>
        </w:rPr>
        <w:t>3</w:t>
      </w:r>
      <w:r w:rsidR="00036783">
        <w:rPr>
          <w:noProof/>
        </w:rPr>
        <w:fldChar w:fldCharType="end"/>
      </w:r>
    </w:p>
    <w:p w14:paraId="466FEFFB" w14:textId="5F1CC9EB" w:rsidR="00036783" w:rsidRDefault="00036783">
      <w:pPr>
        <w:pStyle w:val="Inhopg1"/>
        <w:tabs>
          <w:tab w:val="left" w:pos="480"/>
          <w:tab w:val="right" w:leader="dot" w:pos="9056"/>
        </w:tabs>
        <w:rPr>
          <w:b w:val="0"/>
          <w:caps w:val="0"/>
          <w:noProof/>
          <w:sz w:val="24"/>
          <w:szCs w:val="24"/>
        </w:rPr>
      </w:pPr>
      <w:r>
        <w:rPr>
          <w:noProof/>
        </w:rPr>
        <w:t>II.</w:t>
      </w:r>
      <w:r>
        <w:rPr>
          <w:b w:val="0"/>
          <w:caps w:val="0"/>
          <w:noProof/>
          <w:sz w:val="24"/>
          <w:szCs w:val="24"/>
        </w:rPr>
        <w:tab/>
      </w:r>
      <w:r>
        <w:rPr>
          <w:noProof/>
        </w:rPr>
        <w:t>Definities</w:t>
      </w:r>
      <w:r>
        <w:rPr>
          <w:noProof/>
        </w:rPr>
        <w:tab/>
      </w:r>
      <w:r>
        <w:rPr>
          <w:noProof/>
        </w:rPr>
        <w:fldChar w:fldCharType="begin"/>
      </w:r>
      <w:r>
        <w:rPr>
          <w:noProof/>
        </w:rPr>
        <w:instrText xml:space="preserve"> PAGEREF _Toc94101674 \h </w:instrText>
      </w:r>
      <w:r>
        <w:rPr>
          <w:noProof/>
        </w:rPr>
      </w:r>
      <w:r>
        <w:rPr>
          <w:noProof/>
        </w:rPr>
        <w:fldChar w:fldCharType="separate"/>
      </w:r>
      <w:r>
        <w:rPr>
          <w:noProof/>
        </w:rPr>
        <w:t>5</w:t>
      </w:r>
      <w:r>
        <w:rPr>
          <w:noProof/>
        </w:rPr>
        <w:fldChar w:fldCharType="end"/>
      </w:r>
    </w:p>
    <w:p w14:paraId="4F564214" w14:textId="274CE118" w:rsidR="00036783" w:rsidRDefault="00036783">
      <w:pPr>
        <w:pStyle w:val="Inhopg1"/>
        <w:tabs>
          <w:tab w:val="left" w:pos="480"/>
          <w:tab w:val="right" w:leader="dot" w:pos="9056"/>
        </w:tabs>
        <w:rPr>
          <w:b w:val="0"/>
          <w:caps w:val="0"/>
          <w:noProof/>
          <w:sz w:val="24"/>
          <w:szCs w:val="24"/>
        </w:rPr>
      </w:pPr>
      <w:r>
        <w:rPr>
          <w:noProof/>
        </w:rPr>
        <w:t>III.</w:t>
      </w:r>
      <w:r>
        <w:rPr>
          <w:b w:val="0"/>
          <w:caps w:val="0"/>
          <w:noProof/>
          <w:sz w:val="24"/>
          <w:szCs w:val="24"/>
        </w:rPr>
        <w:tab/>
      </w:r>
      <w:r>
        <w:rPr>
          <w:noProof/>
        </w:rPr>
        <w:t>Voorwerp van de overeenkomst</w:t>
      </w:r>
      <w:r>
        <w:rPr>
          <w:noProof/>
        </w:rPr>
        <w:tab/>
      </w:r>
      <w:r>
        <w:rPr>
          <w:noProof/>
        </w:rPr>
        <w:fldChar w:fldCharType="begin"/>
      </w:r>
      <w:r>
        <w:rPr>
          <w:noProof/>
        </w:rPr>
        <w:instrText xml:space="preserve"> PAGEREF _Toc94101675 \h </w:instrText>
      </w:r>
      <w:r>
        <w:rPr>
          <w:noProof/>
        </w:rPr>
      </w:r>
      <w:r>
        <w:rPr>
          <w:noProof/>
        </w:rPr>
        <w:fldChar w:fldCharType="separate"/>
      </w:r>
      <w:r>
        <w:rPr>
          <w:noProof/>
        </w:rPr>
        <w:t>6</w:t>
      </w:r>
      <w:r>
        <w:rPr>
          <w:noProof/>
        </w:rPr>
        <w:fldChar w:fldCharType="end"/>
      </w:r>
    </w:p>
    <w:p w14:paraId="3B31E790" w14:textId="49769699" w:rsidR="00036783" w:rsidRDefault="00036783">
      <w:pPr>
        <w:pStyle w:val="Inhopg2"/>
        <w:tabs>
          <w:tab w:val="left" w:pos="960"/>
          <w:tab w:val="right" w:leader="dot" w:pos="9056"/>
        </w:tabs>
        <w:rPr>
          <w:smallCaps w:val="0"/>
          <w:noProof/>
          <w:sz w:val="24"/>
          <w:szCs w:val="24"/>
        </w:rPr>
      </w:pPr>
      <w:r>
        <w:rPr>
          <w:noProof/>
        </w:rPr>
        <w:t>3.1</w:t>
      </w:r>
      <w:r>
        <w:rPr>
          <w:smallCaps w:val="0"/>
          <w:noProof/>
          <w:sz w:val="24"/>
          <w:szCs w:val="24"/>
        </w:rPr>
        <w:tab/>
      </w:r>
      <w:r>
        <w:rPr>
          <w:noProof/>
        </w:rPr>
        <w:t>Inleiding</w:t>
      </w:r>
      <w:r>
        <w:rPr>
          <w:noProof/>
        </w:rPr>
        <w:tab/>
      </w:r>
      <w:r>
        <w:rPr>
          <w:noProof/>
        </w:rPr>
        <w:fldChar w:fldCharType="begin"/>
      </w:r>
      <w:r>
        <w:rPr>
          <w:noProof/>
        </w:rPr>
        <w:instrText xml:space="preserve"> PAGEREF _Toc94101676 \h </w:instrText>
      </w:r>
      <w:r>
        <w:rPr>
          <w:noProof/>
        </w:rPr>
      </w:r>
      <w:r>
        <w:rPr>
          <w:noProof/>
        </w:rPr>
        <w:fldChar w:fldCharType="separate"/>
      </w:r>
      <w:r>
        <w:rPr>
          <w:noProof/>
        </w:rPr>
        <w:t>6</w:t>
      </w:r>
      <w:r>
        <w:rPr>
          <w:noProof/>
        </w:rPr>
        <w:fldChar w:fldCharType="end"/>
      </w:r>
    </w:p>
    <w:p w14:paraId="048D412E" w14:textId="1518DAE7" w:rsidR="00036783" w:rsidRDefault="00036783">
      <w:pPr>
        <w:pStyle w:val="Inhopg2"/>
        <w:tabs>
          <w:tab w:val="left" w:pos="960"/>
          <w:tab w:val="right" w:leader="dot" w:pos="9056"/>
        </w:tabs>
        <w:rPr>
          <w:smallCaps w:val="0"/>
          <w:noProof/>
          <w:sz w:val="24"/>
          <w:szCs w:val="24"/>
        </w:rPr>
      </w:pPr>
      <w:r>
        <w:rPr>
          <w:noProof/>
        </w:rPr>
        <w:t>3.2</w:t>
      </w:r>
      <w:r>
        <w:rPr>
          <w:smallCaps w:val="0"/>
          <w:noProof/>
          <w:sz w:val="24"/>
          <w:szCs w:val="24"/>
        </w:rPr>
        <w:tab/>
      </w:r>
      <w:r>
        <w:rPr>
          <w:noProof/>
        </w:rPr>
        <w:t>Maatwerkvoorzieningen Wmo 2015</w:t>
      </w:r>
      <w:r>
        <w:rPr>
          <w:noProof/>
        </w:rPr>
        <w:tab/>
      </w:r>
      <w:r>
        <w:rPr>
          <w:noProof/>
        </w:rPr>
        <w:fldChar w:fldCharType="begin"/>
      </w:r>
      <w:r>
        <w:rPr>
          <w:noProof/>
        </w:rPr>
        <w:instrText xml:space="preserve"> PAGEREF _Toc94101677 \h </w:instrText>
      </w:r>
      <w:r>
        <w:rPr>
          <w:noProof/>
        </w:rPr>
      </w:r>
      <w:r>
        <w:rPr>
          <w:noProof/>
        </w:rPr>
        <w:fldChar w:fldCharType="separate"/>
      </w:r>
      <w:r>
        <w:rPr>
          <w:noProof/>
        </w:rPr>
        <w:t>6</w:t>
      </w:r>
      <w:r>
        <w:rPr>
          <w:noProof/>
        </w:rPr>
        <w:fldChar w:fldCharType="end"/>
      </w:r>
    </w:p>
    <w:p w14:paraId="3A0A283A" w14:textId="73885643" w:rsidR="00036783" w:rsidRDefault="00036783">
      <w:pPr>
        <w:pStyle w:val="Inhopg2"/>
        <w:tabs>
          <w:tab w:val="left" w:pos="960"/>
          <w:tab w:val="right" w:leader="dot" w:pos="9056"/>
        </w:tabs>
        <w:rPr>
          <w:smallCaps w:val="0"/>
          <w:noProof/>
          <w:sz w:val="24"/>
          <w:szCs w:val="24"/>
        </w:rPr>
      </w:pPr>
      <w:r>
        <w:rPr>
          <w:noProof/>
        </w:rPr>
        <w:t>3.3</w:t>
      </w:r>
      <w:r>
        <w:rPr>
          <w:smallCaps w:val="0"/>
          <w:noProof/>
          <w:sz w:val="24"/>
          <w:szCs w:val="24"/>
        </w:rPr>
        <w:tab/>
      </w:r>
      <w:r>
        <w:rPr>
          <w:noProof/>
        </w:rPr>
        <w:t>Individuele voorzieningen Jeugdwet</w:t>
      </w:r>
      <w:r>
        <w:rPr>
          <w:noProof/>
        </w:rPr>
        <w:tab/>
      </w:r>
      <w:r>
        <w:rPr>
          <w:noProof/>
        </w:rPr>
        <w:fldChar w:fldCharType="begin"/>
      </w:r>
      <w:r>
        <w:rPr>
          <w:noProof/>
        </w:rPr>
        <w:instrText xml:space="preserve"> PAGEREF _Toc94101678 \h </w:instrText>
      </w:r>
      <w:r>
        <w:rPr>
          <w:noProof/>
        </w:rPr>
      </w:r>
      <w:r>
        <w:rPr>
          <w:noProof/>
        </w:rPr>
        <w:fldChar w:fldCharType="separate"/>
      </w:r>
      <w:r>
        <w:rPr>
          <w:noProof/>
        </w:rPr>
        <w:t>7</w:t>
      </w:r>
      <w:r>
        <w:rPr>
          <w:noProof/>
        </w:rPr>
        <w:fldChar w:fldCharType="end"/>
      </w:r>
    </w:p>
    <w:p w14:paraId="32B5FA7C" w14:textId="4D82310C" w:rsidR="00036783" w:rsidRDefault="00036783">
      <w:pPr>
        <w:pStyle w:val="Inhopg2"/>
        <w:tabs>
          <w:tab w:val="left" w:pos="960"/>
          <w:tab w:val="right" w:leader="dot" w:pos="9056"/>
        </w:tabs>
        <w:rPr>
          <w:smallCaps w:val="0"/>
          <w:noProof/>
          <w:sz w:val="24"/>
          <w:szCs w:val="24"/>
        </w:rPr>
      </w:pPr>
      <w:r>
        <w:rPr>
          <w:noProof/>
        </w:rPr>
        <w:t>3.4</w:t>
      </w:r>
      <w:r>
        <w:rPr>
          <w:smallCaps w:val="0"/>
          <w:noProof/>
          <w:sz w:val="24"/>
          <w:szCs w:val="24"/>
        </w:rPr>
        <w:tab/>
      </w:r>
      <w:r>
        <w:rPr>
          <w:noProof/>
        </w:rPr>
        <w:t>Bekostiging</w:t>
      </w:r>
      <w:r>
        <w:rPr>
          <w:noProof/>
        </w:rPr>
        <w:tab/>
      </w:r>
      <w:r>
        <w:rPr>
          <w:noProof/>
        </w:rPr>
        <w:fldChar w:fldCharType="begin"/>
      </w:r>
      <w:r>
        <w:rPr>
          <w:noProof/>
        </w:rPr>
        <w:instrText xml:space="preserve"> PAGEREF _Toc94101679 \h </w:instrText>
      </w:r>
      <w:r>
        <w:rPr>
          <w:noProof/>
        </w:rPr>
      </w:r>
      <w:r>
        <w:rPr>
          <w:noProof/>
        </w:rPr>
        <w:fldChar w:fldCharType="separate"/>
      </w:r>
      <w:r>
        <w:rPr>
          <w:noProof/>
        </w:rPr>
        <w:t>7</w:t>
      </w:r>
      <w:r>
        <w:rPr>
          <w:noProof/>
        </w:rPr>
        <w:fldChar w:fldCharType="end"/>
      </w:r>
    </w:p>
    <w:p w14:paraId="0A57307B" w14:textId="2BF76364" w:rsidR="00036783" w:rsidRDefault="00036783">
      <w:pPr>
        <w:pStyle w:val="Inhopg3"/>
        <w:tabs>
          <w:tab w:val="left" w:pos="1200"/>
          <w:tab w:val="right" w:leader="dot" w:pos="9056"/>
        </w:tabs>
        <w:rPr>
          <w:i w:val="0"/>
          <w:noProof/>
          <w:sz w:val="24"/>
          <w:szCs w:val="24"/>
        </w:rPr>
      </w:pPr>
      <w:r>
        <w:rPr>
          <w:noProof/>
        </w:rPr>
        <w:t>3.4.1</w:t>
      </w:r>
      <w:r>
        <w:rPr>
          <w:i w:val="0"/>
          <w:noProof/>
          <w:sz w:val="24"/>
          <w:szCs w:val="24"/>
        </w:rPr>
        <w:tab/>
      </w:r>
      <w:r>
        <w:rPr>
          <w:noProof/>
        </w:rPr>
        <w:t>Indexering</w:t>
      </w:r>
      <w:r>
        <w:rPr>
          <w:noProof/>
        </w:rPr>
        <w:tab/>
      </w:r>
      <w:r>
        <w:rPr>
          <w:noProof/>
        </w:rPr>
        <w:fldChar w:fldCharType="begin"/>
      </w:r>
      <w:r>
        <w:rPr>
          <w:noProof/>
        </w:rPr>
        <w:instrText xml:space="preserve"> PAGEREF _Toc94101680 \h </w:instrText>
      </w:r>
      <w:r>
        <w:rPr>
          <w:noProof/>
        </w:rPr>
      </w:r>
      <w:r>
        <w:rPr>
          <w:noProof/>
        </w:rPr>
        <w:fldChar w:fldCharType="separate"/>
      </w:r>
      <w:r>
        <w:rPr>
          <w:noProof/>
        </w:rPr>
        <w:t>7</w:t>
      </w:r>
      <w:r>
        <w:rPr>
          <w:noProof/>
        </w:rPr>
        <w:fldChar w:fldCharType="end"/>
      </w:r>
    </w:p>
    <w:p w14:paraId="4DEB9275" w14:textId="0CE32BF0" w:rsidR="00036783" w:rsidRDefault="00036783">
      <w:pPr>
        <w:pStyle w:val="Inhopg1"/>
        <w:tabs>
          <w:tab w:val="left" w:pos="720"/>
          <w:tab w:val="right" w:leader="dot" w:pos="9056"/>
        </w:tabs>
        <w:rPr>
          <w:b w:val="0"/>
          <w:caps w:val="0"/>
          <w:noProof/>
          <w:sz w:val="24"/>
          <w:szCs w:val="24"/>
        </w:rPr>
      </w:pPr>
      <w:r>
        <w:rPr>
          <w:noProof/>
        </w:rPr>
        <w:t>IV.</w:t>
      </w:r>
      <w:r>
        <w:rPr>
          <w:b w:val="0"/>
          <w:caps w:val="0"/>
          <w:noProof/>
          <w:sz w:val="24"/>
          <w:szCs w:val="24"/>
        </w:rPr>
        <w:tab/>
      </w:r>
      <w:r>
        <w:rPr>
          <w:noProof/>
        </w:rPr>
        <w:t>Overeenkomst en algemene voorwaarden</w:t>
      </w:r>
      <w:r>
        <w:rPr>
          <w:noProof/>
        </w:rPr>
        <w:tab/>
      </w:r>
      <w:r>
        <w:rPr>
          <w:noProof/>
        </w:rPr>
        <w:fldChar w:fldCharType="begin"/>
      </w:r>
      <w:r>
        <w:rPr>
          <w:noProof/>
        </w:rPr>
        <w:instrText xml:space="preserve"> PAGEREF _Toc94101681 \h </w:instrText>
      </w:r>
      <w:r>
        <w:rPr>
          <w:noProof/>
        </w:rPr>
      </w:r>
      <w:r>
        <w:rPr>
          <w:noProof/>
        </w:rPr>
        <w:fldChar w:fldCharType="separate"/>
      </w:r>
      <w:r>
        <w:rPr>
          <w:noProof/>
        </w:rPr>
        <w:t>8</w:t>
      </w:r>
      <w:r>
        <w:rPr>
          <w:noProof/>
        </w:rPr>
        <w:fldChar w:fldCharType="end"/>
      </w:r>
    </w:p>
    <w:p w14:paraId="615E800C" w14:textId="4768B6CB" w:rsidR="00036783" w:rsidRDefault="00036783">
      <w:pPr>
        <w:pStyle w:val="Inhopg2"/>
        <w:tabs>
          <w:tab w:val="left" w:pos="960"/>
          <w:tab w:val="right" w:leader="dot" w:pos="9056"/>
        </w:tabs>
        <w:rPr>
          <w:smallCaps w:val="0"/>
          <w:noProof/>
          <w:sz w:val="24"/>
          <w:szCs w:val="24"/>
        </w:rPr>
      </w:pPr>
      <w:r>
        <w:rPr>
          <w:noProof/>
        </w:rPr>
        <w:t>4.1</w:t>
      </w:r>
      <w:r>
        <w:rPr>
          <w:smallCaps w:val="0"/>
          <w:noProof/>
          <w:sz w:val="24"/>
          <w:szCs w:val="24"/>
        </w:rPr>
        <w:tab/>
      </w:r>
      <w:r>
        <w:rPr>
          <w:noProof/>
        </w:rPr>
        <w:t>De overeenkomst</w:t>
      </w:r>
      <w:r>
        <w:rPr>
          <w:noProof/>
        </w:rPr>
        <w:tab/>
      </w:r>
      <w:r>
        <w:rPr>
          <w:noProof/>
        </w:rPr>
        <w:fldChar w:fldCharType="begin"/>
      </w:r>
      <w:r>
        <w:rPr>
          <w:noProof/>
        </w:rPr>
        <w:instrText xml:space="preserve"> PAGEREF _Toc94101682 \h </w:instrText>
      </w:r>
      <w:r>
        <w:rPr>
          <w:noProof/>
        </w:rPr>
      </w:r>
      <w:r>
        <w:rPr>
          <w:noProof/>
        </w:rPr>
        <w:fldChar w:fldCharType="separate"/>
      </w:r>
      <w:r>
        <w:rPr>
          <w:noProof/>
        </w:rPr>
        <w:t>8</w:t>
      </w:r>
      <w:r>
        <w:rPr>
          <w:noProof/>
        </w:rPr>
        <w:fldChar w:fldCharType="end"/>
      </w:r>
    </w:p>
    <w:p w14:paraId="01633BA2" w14:textId="52D2AA35" w:rsidR="00036783" w:rsidRDefault="00036783">
      <w:pPr>
        <w:pStyle w:val="Inhopg3"/>
        <w:tabs>
          <w:tab w:val="left" w:pos="1200"/>
          <w:tab w:val="right" w:leader="dot" w:pos="9056"/>
        </w:tabs>
        <w:rPr>
          <w:i w:val="0"/>
          <w:noProof/>
          <w:sz w:val="24"/>
          <w:szCs w:val="24"/>
        </w:rPr>
      </w:pPr>
      <w:r>
        <w:rPr>
          <w:noProof/>
        </w:rPr>
        <w:t>4.1.1</w:t>
      </w:r>
      <w:r>
        <w:rPr>
          <w:i w:val="0"/>
          <w:noProof/>
          <w:sz w:val="24"/>
          <w:szCs w:val="24"/>
        </w:rPr>
        <w:tab/>
      </w:r>
      <w:r>
        <w:rPr>
          <w:noProof/>
        </w:rPr>
        <w:t>Type overeenkomst</w:t>
      </w:r>
      <w:r>
        <w:rPr>
          <w:noProof/>
        </w:rPr>
        <w:tab/>
      </w:r>
      <w:r>
        <w:rPr>
          <w:noProof/>
        </w:rPr>
        <w:fldChar w:fldCharType="begin"/>
      </w:r>
      <w:r>
        <w:rPr>
          <w:noProof/>
        </w:rPr>
        <w:instrText xml:space="preserve"> PAGEREF _Toc94101683 \h </w:instrText>
      </w:r>
      <w:r>
        <w:rPr>
          <w:noProof/>
        </w:rPr>
      </w:r>
      <w:r>
        <w:rPr>
          <w:noProof/>
        </w:rPr>
        <w:fldChar w:fldCharType="separate"/>
      </w:r>
      <w:r>
        <w:rPr>
          <w:noProof/>
        </w:rPr>
        <w:t>8</w:t>
      </w:r>
      <w:r>
        <w:rPr>
          <w:noProof/>
        </w:rPr>
        <w:fldChar w:fldCharType="end"/>
      </w:r>
    </w:p>
    <w:p w14:paraId="56F35F36" w14:textId="509BA08F" w:rsidR="00036783" w:rsidRDefault="00036783">
      <w:pPr>
        <w:pStyle w:val="Inhopg3"/>
        <w:tabs>
          <w:tab w:val="left" w:pos="1200"/>
          <w:tab w:val="right" w:leader="dot" w:pos="9056"/>
        </w:tabs>
        <w:rPr>
          <w:i w:val="0"/>
          <w:noProof/>
          <w:sz w:val="24"/>
          <w:szCs w:val="24"/>
        </w:rPr>
      </w:pPr>
      <w:r>
        <w:rPr>
          <w:noProof/>
        </w:rPr>
        <w:t>4.1.2</w:t>
      </w:r>
      <w:r>
        <w:rPr>
          <w:i w:val="0"/>
          <w:noProof/>
          <w:sz w:val="24"/>
          <w:szCs w:val="24"/>
        </w:rPr>
        <w:tab/>
      </w:r>
      <w:r>
        <w:rPr>
          <w:noProof/>
        </w:rPr>
        <w:t>Looptijd</w:t>
      </w:r>
      <w:r>
        <w:rPr>
          <w:noProof/>
        </w:rPr>
        <w:tab/>
      </w:r>
      <w:r>
        <w:rPr>
          <w:noProof/>
        </w:rPr>
        <w:fldChar w:fldCharType="begin"/>
      </w:r>
      <w:r>
        <w:rPr>
          <w:noProof/>
        </w:rPr>
        <w:instrText xml:space="preserve"> PAGEREF _Toc94101684 \h </w:instrText>
      </w:r>
      <w:r>
        <w:rPr>
          <w:noProof/>
        </w:rPr>
      </w:r>
      <w:r>
        <w:rPr>
          <w:noProof/>
        </w:rPr>
        <w:fldChar w:fldCharType="separate"/>
      </w:r>
      <w:r>
        <w:rPr>
          <w:noProof/>
        </w:rPr>
        <w:t>8</w:t>
      </w:r>
      <w:r>
        <w:rPr>
          <w:noProof/>
        </w:rPr>
        <w:fldChar w:fldCharType="end"/>
      </w:r>
    </w:p>
    <w:p w14:paraId="51987EA6" w14:textId="7A1BD421" w:rsidR="00036783" w:rsidRDefault="00036783">
      <w:pPr>
        <w:pStyle w:val="Inhopg3"/>
        <w:tabs>
          <w:tab w:val="left" w:pos="1200"/>
          <w:tab w:val="right" w:leader="dot" w:pos="9056"/>
        </w:tabs>
        <w:rPr>
          <w:i w:val="0"/>
          <w:noProof/>
          <w:sz w:val="24"/>
          <w:szCs w:val="24"/>
        </w:rPr>
      </w:pPr>
      <w:r>
        <w:rPr>
          <w:noProof/>
        </w:rPr>
        <w:t>4.1.3</w:t>
      </w:r>
      <w:r>
        <w:rPr>
          <w:i w:val="0"/>
          <w:noProof/>
          <w:sz w:val="24"/>
          <w:szCs w:val="24"/>
        </w:rPr>
        <w:tab/>
      </w:r>
      <w:r>
        <w:rPr>
          <w:noProof/>
        </w:rPr>
        <w:t>Wijzigen van de overeenkomst</w:t>
      </w:r>
      <w:r>
        <w:rPr>
          <w:noProof/>
        </w:rPr>
        <w:tab/>
      </w:r>
      <w:r>
        <w:rPr>
          <w:noProof/>
        </w:rPr>
        <w:fldChar w:fldCharType="begin"/>
      </w:r>
      <w:r>
        <w:rPr>
          <w:noProof/>
        </w:rPr>
        <w:instrText xml:space="preserve"> PAGEREF _Toc94101685 \h </w:instrText>
      </w:r>
      <w:r>
        <w:rPr>
          <w:noProof/>
        </w:rPr>
      </w:r>
      <w:r>
        <w:rPr>
          <w:noProof/>
        </w:rPr>
        <w:fldChar w:fldCharType="separate"/>
      </w:r>
      <w:r>
        <w:rPr>
          <w:noProof/>
        </w:rPr>
        <w:t>8</w:t>
      </w:r>
      <w:r>
        <w:rPr>
          <w:noProof/>
        </w:rPr>
        <w:fldChar w:fldCharType="end"/>
      </w:r>
    </w:p>
    <w:p w14:paraId="623F780D" w14:textId="0F684E35" w:rsidR="00036783" w:rsidRDefault="00036783">
      <w:pPr>
        <w:pStyle w:val="Inhopg2"/>
        <w:tabs>
          <w:tab w:val="left" w:pos="960"/>
          <w:tab w:val="right" w:leader="dot" w:pos="9056"/>
        </w:tabs>
        <w:rPr>
          <w:smallCaps w:val="0"/>
          <w:noProof/>
          <w:sz w:val="24"/>
          <w:szCs w:val="24"/>
        </w:rPr>
      </w:pPr>
      <w:r>
        <w:rPr>
          <w:noProof/>
        </w:rPr>
        <w:t>4.2</w:t>
      </w:r>
      <w:r>
        <w:rPr>
          <w:smallCaps w:val="0"/>
          <w:noProof/>
          <w:sz w:val="24"/>
          <w:szCs w:val="24"/>
        </w:rPr>
        <w:tab/>
      </w:r>
      <w:r>
        <w:rPr>
          <w:noProof/>
        </w:rPr>
        <w:t>Algemene voorwaarden</w:t>
      </w:r>
      <w:r>
        <w:rPr>
          <w:noProof/>
        </w:rPr>
        <w:tab/>
      </w:r>
      <w:r>
        <w:rPr>
          <w:noProof/>
        </w:rPr>
        <w:fldChar w:fldCharType="begin"/>
      </w:r>
      <w:r>
        <w:rPr>
          <w:noProof/>
        </w:rPr>
        <w:instrText xml:space="preserve"> PAGEREF _Toc94101686 \h </w:instrText>
      </w:r>
      <w:r>
        <w:rPr>
          <w:noProof/>
        </w:rPr>
      </w:r>
      <w:r>
        <w:rPr>
          <w:noProof/>
        </w:rPr>
        <w:fldChar w:fldCharType="separate"/>
      </w:r>
      <w:r>
        <w:rPr>
          <w:noProof/>
        </w:rPr>
        <w:t>9</w:t>
      </w:r>
      <w:r>
        <w:rPr>
          <w:noProof/>
        </w:rPr>
        <w:fldChar w:fldCharType="end"/>
      </w:r>
    </w:p>
    <w:p w14:paraId="37ED6B15" w14:textId="4E17BC39" w:rsidR="00036783" w:rsidRDefault="00036783">
      <w:pPr>
        <w:pStyle w:val="Inhopg1"/>
        <w:tabs>
          <w:tab w:val="left" w:pos="480"/>
          <w:tab w:val="right" w:leader="dot" w:pos="9056"/>
        </w:tabs>
        <w:rPr>
          <w:b w:val="0"/>
          <w:caps w:val="0"/>
          <w:noProof/>
          <w:sz w:val="24"/>
          <w:szCs w:val="24"/>
        </w:rPr>
      </w:pPr>
      <w:r>
        <w:rPr>
          <w:noProof/>
        </w:rPr>
        <w:t>V.</w:t>
      </w:r>
      <w:r>
        <w:rPr>
          <w:b w:val="0"/>
          <w:caps w:val="0"/>
          <w:noProof/>
          <w:sz w:val="24"/>
          <w:szCs w:val="24"/>
        </w:rPr>
        <w:tab/>
      </w:r>
      <w:r>
        <w:rPr>
          <w:noProof/>
        </w:rPr>
        <w:t>Voorwaarden voor deelneming</w:t>
      </w:r>
      <w:r>
        <w:rPr>
          <w:noProof/>
        </w:rPr>
        <w:tab/>
      </w:r>
      <w:r>
        <w:rPr>
          <w:noProof/>
        </w:rPr>
        <w:fldChar w:fldCharType="begin"/>
      </w:r>
      <w:r>
        <w:rPr>
          <w:noProof/>
        </w:rPr>
        <w:instrText xml:space="preserve"> PAGEREF _Toc94101687 \h </w:instrText>
      </w:r>
      <w:r>
        <w:rPr>
          <w:noProof/>
        </w:rPr>
      </w:r>
      <w:r>
        <w:rPr>
          <w:noProof/>
        </w:rPr>
        <w:fldChar w:fldCharType="separate"/>
      </w:r>
      <w:r>
        <w:rPr>
          <w:noProof/>
        </w:rPr>
        <w:t>10</w:t>
      </w:r>
      <w:r>
        <w:rPr>
          <w:noProof/>
        </w:rPr>
        <w:fldChar w:fldCharType="end"/>
      </w:r>
    </w:p>
    <w:p w14:paraId="2A31CEBC" w14:textId="28624B7D" w:rsidR="00036783" w:rsidRDefault="00036783">
      <w:pPr>
        <w:pStyle w:val="Inhopg2"/>
        <w:tabs>
          <w:tab w:val="left" w:pos="960"/>
          <w:tab w:val="right" w:leader="dot" w:pos="9056"/>
        </w:tabs>
        <w:rPr>
          <w:smallCaps w:val="0"/>
          <w:noProof/>
          <w:sz w:val="24"/>
          <w:szCs w:val="24"/>
        </w:rPr>
      </w:pPr>
      <w:r>
        <w:rPr>
          <w:noProof/>
        </w:rPr>
        <w:t>5.1</w:t>
      </w:r>
      <w:r>
        <w:rPr>
          <w:smallCaps w:val="0"/>
          <w:noProof/>
          <w:sz w:val="24"/>
          <w:szCs w:val="24"/>
        </w:rPr>
        <w:tab/>
      </w:r>
      <w:r>
        <w:rPr>
          <w:noProof/>
        </w:rPr>
        <w:t>Inleiding</w:t>
      </w:r>
      <w:r>
        <w:rPr>
          <w:noProof/>
        </w:rPr>
        <w:tab/>
      </w:r>
      <w:r>
        <w:rPr>
          <w:noProof/>
        </w:rPr>
        <w:fldChar w:fldCharType="begin"/>
      </w:r>
      <w:r>
        <w:rPr>
          <w:noProof/>
        </w:rPr>
        <w:instrText xml:space="preserve"> PAGEREF _Toc94101688 \h </w:instrText>
      </w:r>
      <w:r>
        <w:rPr>
          <w:noProof/>
        </w:rPr>
      </w:r>
      <w:r>
        <w:rPr>
          <w:noProof/>
        </w:rPr>
        <w:fldChar w:fldCharType="separate"/>
      </w:r>
      <w:r>
        <w:rPr>
          <w:noProof/>
        </w:rPr>
        <w:t>10</w:t>
      </w:r>
      <w:r>
        <w:rPr>
          <w:noProof/>
        </w:rPr>
        <w:fldChar w:fldCharType="end"/>
      </w:r>
    </w:p>
    <w:p w14:paraId="53D4CE6C" w14:textId="190A14F2" w:rsidR="00036783" w:rsidRDefault="00036783">
      <w:pPr>
        <w:pStyle w:val="Inhopg2"/>
        <w:tabs>
          <w:tab w:val="left" w:pos="960"/>
          <w:tab w:val="right" w:leader="dot" w:pos="9056"/>
        </w:tabs>
        <w:rPr>
          <w:smallCaps w:val="0"/>
          <w:noProof/>
          <w:sz w:val="24"/>
          <w:szCs w:val="24"/>
        </w:rPr>
      </w:pPr>
      <w:r>
        <w:rPr>
          <w:noProof/>
        </w:rPr>
        <w:t>5.2</w:t>
      </w:r>
      <w:r>
        <w:rPr>
          <w:smallCaps w:val="0"/>
          <w:noProof/>
          <w:sz w:val="24"/>
          <w:szCs w:val="24"/>
        </w:rPr>
        <w:tab/>
      </w:r>
      <w:r>
        <w:rPr>
          <w:noProof/>
        </w:rPr>
        <w:t>Uitsluitingscriteria</w:t>
      </w:r>
      <w:r>
        <w:rPr>
          <w:noProof/>
        </w:rPr>
        <w:tab/>
      </w:r>
      <w:r>
        <w:rPr>
          <w:noProof/>
        </w:rPr>
        <w:fldChar w:fldCharType="begin"/>
      </w:r>
      <w:r>
        <w:rPr>
          <w:noProof/>
        </w:rPr>
        <w:instrText xml:space="preserve"> PAGEREF _Toc94101689 \h </w:instrText>
      </w:r>
      <w:r>
        <w:rPr>
          <w:noProof/>
        </w:rPr>
      </w:r>
      <w:r>
        <w:rPr>
          <w:noProof/>
        </w:rPr>
        <w:fldChar w:fldCharType="separate"/>
      </w:r>
      <w:r>
        <w:rPr>
          <w:noProof/>
        </w:rPr>
        <w:t>11</w:t>
      </w:r>
      <w:r>
        <w:rPr>
          <w:noProof/>
        </w:rPr>
        <w:fldChar w:fldCharType="end"/>
      </w:r>
    </w:p>
    <w:p w14:paraId="25FFF40E" w14:textId="55FF667B" w:rsidR="00036783" w:rsidRDefault="00036783">
      <w:pPr>
        <w:pStyle w:val="Inhopg2"/>
        <w:tabs>
          <w:tab w:val="left" w:pos="960"/>
          <w:tab w:val="right" w:leader="dot" w:pos="9056"/>
        </w:tabs>
        <w:rPr>
          <w:smallCaps w:val="0"/>
          <w:noProof/>
          <w:sz w:val="24"/>
          <w:szCs w:val="24"/>
        </w:rPr>
      </w:pPr>
      <w:r>
        <w:rPr>
          <w:noProof/>
        </w:rPr>
        <w:t>5.3</w:t>
      </w:r>
      <w:r>
        <w:rPr>
          <w:smallCaps w:val="0"/>
          <w:noProof/>
          <w:sz w:val="24"/>
          <w:szCs w:val="24"/>
        </w:rPr>
        <w:tab/>
      </w:r>
      <w:r>
        <w:rPr>
          <w:noProof/>
        </w:rPr>
        <w:t>Geschiktheidseisen</w:t>
      </w:r>
      <w:r>
        <w:rPr>
          <w:noProof/>
        </w:rPr>
        <w:tab/>
      </w:r>
      <w:r>
        <w:rPr>
          <w:noProof/>
        </w:rPr>
        <w:fldChar w:fldCharType="begin"/>
      </w:r>
      <w:r>
        <w:rPr>
          <w:noProof/>
        </w:rPr>
        <w:instrText xml:space="preserve"> PAGEREF _Toc94101690 \h </w:instrText>
      </w:r>
      <w:r>
        <w:rPr>
          <w:noProof/>
        </w:rPr>
      </w:r>
      <w:r>
        <w:rPr>
          <w:noProof/>
        </w:rPr>
        <w:fldChar w:fldCharType="separate"/>
      </w:r>
      <w:r>
        <w:rPr>
          <w:noProof/>
        </w:rPr>
        <w:t>14</w:t>
      </w:r>
      <w:r>
        <w:rPr>
          <w:noProof/>
        </w:rPr>
        <w:fldChar w:fldCharType="end"/>
      </w:r>
    </w:p>
    <w:p w14:paraId="6742895C" w14:textId="22030982" w:rsidR="00036783" w:rsidRDefault="00036783">
      <w:pPr>
        <w:pStyle w:val="Inhopg2"/>
        <w:tabs>
          <w:tab w:val="left" w:pos="960"/>
          <w:tab w:val="right" w:leader="dot" w:pos="9056"/>
        </w:tabs>
        <w:rPr>
          <w:smallCaps w:val="0"/>
          <w:noProof/>
          <w:sz w:val="24"/>
          <w:szCs w:val="24"/>
        </w:rPr>
      </w:pPr>
      <w:r>
        <w:rPr>
          <w:noProof/>
        </w:rPr>
        <w:t>5.4</w:t>
      </w:r>
      <w:r>
        <w:rPr>
          <w:smallCaps w:val="0"/>
          <w:noProof/>
          <w:sz w:val="24"/>
          <w:szCs w:val="24"/>
        </w:rPr>
        <w:tab/>
      </w:r>
      <w:r>
        <w:rPr>
          <w:noProof/>
        </w:rPr>
        <w:t>Samenwerkingsvoorwaarden</w:t>
      </w:r>
      <w:r>
        <w:rPr>
          <w:noProof/>
        </w:rPr>
        <w:tab/>
      </w:r>
      <w:r>
        <w:rPr>
          <w:noProof/>
        </w:rPr>
        <w:fldChar w:fldCharType="begin"/>
      </w:r>
      <w:r>
        <w:rPr>
          <w:noProof/>
        </w:rPr>
        <w:instrText xml:space="preserve"> PAGEREF _Toc94101691 \h </w:instrText>
      </w:r>
      <w:r>
        <w:rPr>
          <w:noProof/>
        </w:rPr>
      </w:r>
      <w:r>
        <w:rPr>
          <w:noProof/>
        </w:rPr>
        <w:fldChar w:fldCharType="separate"/>
      </w:r>
      <w:r>
        <w:rPr>
          <w:noProof/>
        </w:rPr>
        <w:t>15</w:t>
      </w:r>
      <w:r>
        <w:rPr>
          <w:noProof/>
        </w:rPr>
        <w:fldChar w:fldCharType="end"/>
      </w:r>
    </w:p>
    <w:p w14:paraId="7E9C8B2D" w14:textId="7D481146" w:rsidR="00036783" w:rsidRDefault="00036783">
      <w:pPr>
        <w:pStyle w:val="Inhopg2"/>
        <w:tabs>
          <w:tab w:val="left" w:pos="960"/>
          <w:tab w:val="right" w:leader="dot" w:pos="9056"/>
        </w:tabs>
        <w:rPr>
          <w:smallCaps w:val="0"/>
          <w:noProof/>
          <w:sz w:val="24"/>
          <w:szCs w:val="24"/>
        </w:rPr>
      </w:pPr>
      <w:r>
        <w:rPr>
          <w:noProof/>
        </w:rPr>
        <w:t>5.5</w:t>
      </w:r>
      <w:r>
        <w:rPr>
          <w:smallCaps w:val="0"/>
          <w:noProof/>
          <w:sz w:val="24"/>
          <w:szCs w:val="24"/>
        </w:rPr>
        <w:tab/>
      </w:r>
      <w:r>
        <w:rPr>
          <w:noProof/>
        </w:rPr>
        <w:t>Uitvoeringseisen</w:t>
      </w:r>
      <w:r>
        <w:rPr>
          <w:noProof/>
        </w:rPr>
        <w:tab/>
      </w:r>
      <w:r>
        <w:rPr>
          <w:noProof/>
        </w:rPr>
        <w:fldChar w:fldCharType="begin"/>
      </w:r>
      <w:r>
        <w:rPr>
          <w:noProof/>
        </w:rPr>
        <w:instrText xml:space="preserve"> PAGEREF _Toc94101692 \h </w:instrText>
      </w:r>
      <w:r>
        <w:rPr>
          <w:noProof/>
        </w:rPr>
      </w:r>
      <w:r>
        <w:rPr>
          <w:noProof/>
        </w:rPr>
        <w:fldChar w:fldCharType="separate"/>
      </w:r>
      <w:r>
        <w:rPr>
          <w:noProof/>
        </w:rPr>
        <w:t>16</w:t>
      </w:r>
      <w:r>
        <w:rPr>
          <w:noProof/>
        </w:rPr>
        <w:fldChar w:fldCharType="end"/>
      </w:r>
    </w:p>
    <w:p w14:paraId="569427BF" w14:textId="1A0B9354" w:rsidR="00036783" w:rsidRDefault="00036783">
      <w:pPr>
        <w:pStyle w:val="Inhopg1"/>
        <w:tabs>
          <w:tab w:val="left" w:pos="720"/>
          <w:tab w:val="right" w:leader="dot" w:pos="9056"/>
        </w:tabs>
        <w:rPr>
          <w:b w:val="0"/>
          <w:caps w:val="0"/>
          <w:noProof/>
          <w:sz w:val="24"/>
          <w:szCs w:val="24"/>
        </w:rPr>
      </w:pPr>
      <w:r>
        <w:rPr>
          <w:noProof/>
        </w:rPr>
        <w:t>VI.</w:t>
      </w:r>
      <w:r>
        <w:rPr>
          <w:b w:val="0"/>
          <w:caps w:val="0"/>
          <w:noProof/>
          <w:sz w:val="24"/>
          <w:szCs w:val="24"/>
        </w:rPr>
        <w:tab/>
      </w:r>
      <w:r>
        <w:rPr>
          <w:noProof/>
        </w:rPr>
        <w:t>Procedure</w:t>
      </w:r>
      <w:r>
        <w:rPr>
          <w:noProof/>
        </w:rPr>
        <w:tab/>
      </w:r>
      <w:r>
        <w:rPr>
          <w:noProof/>
        </w:rPr>
        <w:fldChar w:fldCharType="begin"/>
      </w:r>
      <w:r>
        <w:rPr>
          <w:noProof/>
        </w:rPr>
        <w:instrText xml:space="preserve"> PAGEREF _Toc94101693 \h </w:instrText>
      </w:r>
      <w:r>
        <w:rPr>
          <w:noProof/>
        </w:rPr>
      </w:r>
      <w:r>
        <w:rPr>
          <w:noProof/>
        </w:rPr>
        <w:fldChar w:fldCharType="separate"/>
      </w:r>
      <w:r>
        <w:rPr>
          <w:noProof/>
        </w:rPr>
        <w:t>17</w:t>
      </w:r>
      <w:r>
        <w:rPr>
          <w:noProof/>
        </w:rPr>
        <w:fldChar w:fldCharType="end"/>
      </w:r>
    </w:p>
    <w:p w14:paraId="0CC5A188" w14:textId="030D8599" w:rsidR="00036783" w:rsidRDefault="00036783">
      <w:pPr>
        <w:pStyle w:val="Inhopg2"/>
        <w:tabs>
          <w:tab w:val="left" w:pos="960"/>
          <w:tab w:val="right" w:leader="dot" w:pos="9056"/>
        </w:tabs>
        <w:rPr>
          <w:smallCaps w:val="0"/>
          <w:noProof/>
          <w:sz w:val="24"/>
          <w:szCs w:val="24"/>
        </w:rPr>
      </w:pPr>
      <w:r>
        <w:rPr>
          <w:noProof/>
        </w:rPr>
        <w:t>6.1</w:t>
      </w:r>
      <w:r>
        <w:rPr>
          <w:smallCaps w:val="0"/>
          <w:noProof/>
          <w:sz w:val="24"/>
          <w:szCs w:val="24"/>
        </w:rPr>
        <w:tab/>
      </w:r>
      <w:r>
        <w:rPr>
          <w:noProof/>
        </w:rPr>
        <w:t>Procedure: ‘open house’</w:t>
      </w:r>
      <w:r>
        <w:rPr>
          <w:noProof/>
        </w:rPr>
        <w:tab/>
      </w:r>
      <w:r>
        <w:rPr>
          <w:noProof/>
        </w:rPr>
        <w:fldChar w:fldCharType="begin"/>
      </w:r>
      <w:r>
        <w:rPr>
          <w:noProof/>
        </w:rPr>
        <w:instrText xml:space="preserve"> PAGEREF _Toc94101694 \h </w:instrText>
      </w:r>
      <w:r>
        <w:rPr>
          <w:noProof/>
        </w:rPr>
      </w:r>
      <w:r>
        <w:rPr>
          <w:noProof/>
        </w:rPr>
        <w:fldChar w:fldCharType="separate"/>
      </w:r>
      <w:r>
        <w:rPr>
          <w:noProof/>
        </w:rPr>
        <w:t>17</w:t>
      </w:r>
      <w:r>
        <w:rPr>
          <w:noProof/>
        </w:rPr>
        <w:fldChar w:fldCharType="end"/>
      </w:r>
    </w:p>
    <w:p w14:paraId="14D29B67" w14:textId="0A988004" w:rsidR="00036783" w:rsidRDefault="00036783">
      <w:pPr>
        <w:pStyle w:val="Inhopg2"/>
        <w:tabs>
          <w:tab w:val="left" w:pos="960"/>
          <w:tab w:val="right" w:leader="dot" w:pos="9056"/>
        </w:tabs>
        <w:rPr>
          <w:smallCaps w:val="0"/>
          <w:noProof/>
          <w:sz w:val="24"/>
          <w:szCs w:val="24"/>
        </w:rPr>
      </w:pPr>
      <w:r>
        <w:rPr>
          <w:noProof/>
        </w:rPr>
        <w:t>6.2</w:t>
      </w:r>
      <w:r>
        <w:rPr>
          <w:smallCaps w:val="0"/>
          <w:noProof/>
          <w:sz w:val="24"/>
          <w:szCs w:val="24"/>
        </w:rPr>
        <w:tab/>
      </w:r>
      <w:r>
        <w:rPr>
          <w:noProof/>
        </w:rPr>
        <w:t>Aanmelden voor de start van de “open house” regeling</w:t>
      </w:r>
      <w:r>
        <w:rPr>
          <w:noProof/>
        </w:rPr>
        <w:tab/>
      </w:r>
      <w:r>
        <w:rPr>
          <w:noProof/>
        </w:rPr>
        <w:fldChar w:fldCharType="begin"/>
      </w:r>
      <w:r>
        <w:rPr>
          <w:noProof/>
        </w:rPr>
        <w:instrText xml:space="preserve"> PAGEREF _Toc94101695 \h </w:instrText>
      </w:r>
      <w:r>
        <w:rPr>
          <w:noProof/>
        </w:rPr>
      </w:r>
      <w:r>
        <w:rPr>
          <w:noProof/>
        </w:rPr>
        <w:fldChar w:fldCharType="separate"/>
      </w:r>
      <w:r>
        <w:rPr>
          <w:noProof/>
        </w:rPr>
        <w:t>18</w:t>
      </w:r>
      <w:r>
        <w:rPr>
          <w:noProof/>
        </w:rPr>
        <w:fldChar w:fldCharType="end"/>
      </w:r>
    </w:p>
    <w:p w14:paraId="6EA06C59" w14:textId="692470B9" w:rsidR="00036783" w:rsidRDefault="00036783">
      <w:pPr>
        <w:pStyle w:val="Inhopg3"/>
        <w:tabs>
          <w:tab w:val="left" w:pos="1200"/>
          <w:tab w:val="right" w:leader="dot" w:pos="9056"/>
        </w:tabs>
        <w:rPr>
          <w:i w:val="0"/>
          <w:noProof/>
          <w:sz w:val="24"/>
          <w:szCs w:val="24"/>
        </w:rPr>
      </w:pPr>
      <w:r>
        <w:rPr>
          <w:noProof/>
        </w:rPr>
        <w:t>6.2.1</w:t>
      </w:r>
      <w:r>
        <w:rPr>
          <w:i w:val="0"/>
          <w:noProof/>
          <w:sz w:val="24"/>
          <w:szCs w:val="24"/>
        </w:rPr>
        <w:tab/>
      </w:r>
      <w:r>
        <w:rPr>
          <w:noProof/>
        </w:rPr>
        <w:t>Procedurevoorschriften</w:t>
      </w:r>
      <w:r>
        <w:rPr>
          <w:noProof/>
        </w:rPr>
        <w:tab/>
      </w:r>
      <w:r>
        <w:rPr>
          <w:noProof/>
        </w:rPr>
        <w:fldChar w:fldCharType="begin"/>
      </w:r>
      <w:r>
        <w:rPr>
          <w:noProof/>
        </w:rPr>
        <w:instrText xml:space="preserve"> PAGEREF _Toc94101696 \h </w:instrText>
      </w:r>
      <w:r>
        <w:rPr>
          <w:noProof/>
        </w:rPr>
      </w:r>
      <w:r>
        <w:rPr>
          <w:noProof/>
        </w:rPr>
        <w:fldChar w:fldCharType="separate"/>
      </w:r>
      <w:r>
        <w:rPr>
          <w:noProof/>
        </w:rPr>
        <w:t>18</w:t>
      </w:r>
      <w:r>
        <w:rPr>
          <w:noProof/>
        </w:rPr>
        <w:fldChar w:fldCharType="end"/>
      </w:r>
    </w:p>
    <w:p w14:paraId="1B697970" w14:textId="4A3B1B2F" w:rsidR="00036783" w:rsidRDefault="00036783">
      <w:pPr>
        <w:pStyle w:val="Inhopg3"/>
        <w:tabs>
          <w:tab w:val="left" w:pos="1200"/>
          <w:tab w:val="right" w:leader="dot" w:pos="9056"/>
        </w:tabs>
        <w:rPr>
          <w:i w:val="0"/>
          <w:noProof/>
          <w:sz w:val="24"/>
          <w:szCs w:val="24"/>
        </w:rPr>
      </w:pPr>
      <w:r>
        <w:rPr>
          <w:noProof/>
        </w:rPr>
        <w:t>6.2.2</w:t>
      </w:r>
      <w:r>
        <w:rPr>
          <w:i w:val="0"/>
          <w:noProof/>
          <w:sz w:val="24"/>
          <w:szCs w:val="24"/>
        </w:rPr>
        <w:tab/>
      </w:r>
      <w:r>
        <w:rPr>
          <w:noProof/>
        </w:rPr>
        <w:t>Bekendmaking beoordeling</w:t>
      </w:r>
      <w:r>
        <w:rPr>
          <w:noProof/>
        </w:rPr>
        <w:tab/>
      </w:r>
      <w:r>
        <w:rPr>
          <w:noProof/>
        </w:rPr>
        <w:fldChar w:fldCharType="begin"/>
      </w:r>
      <w:r>
        <w:rPr>
          <w:noProof/>
        </w:rPr>
        <w:instrText xml:space="preserve"> PAGEREF _Toc94101697 \h </w:instrText>
      </w:r>
      <w:r>
        <w:rPr>
          <w:noProof/>
        </w:rPr>
      </w:r>
      <w:r>
        <w:rPr>
          <w:noProof/>
        </w:rPr>
        <w:fldChar w:fldCharType="separate"/>
      </w:r>
      <w:r>
        <w:rPr>
          <w:noProof/>
        </w:rPr>
        <w:t>18</w:t>
      </w:r>
      <w:r>
        <w:rPr>
          <w:noProof/>
        </w:rPr>
        <w:fldChar w:fldCharType="end"/>
      </w:r>
    </w:p>
    <w:p w14:paraId="38646EC4" w14:textId="184161ED" w:rsidR="00036783" w:rsidRDefault="00036783">
      <w:pPr>
        <w:pStyle w:val="Inhopg2"/>
        <w:tabs>
          <w:tab w:val="left" w:pos="960"/>
          <w:tab w:val="right" w:leader="dot" w:pos="9056"/>
        </w:tabs>
        <w:rPr>
          <w:smallCaps w:val="0"/>
          <w:noProof/>
          <w:sz w:val="24"/>
          <w:szCs w:val="24"/>
        </w:rPr>
      </w:pPr>
      <w:r>
        <w:rPr>
          <w:noProof/>
        </w:rPr>
        <w:t>6.3</w:t>
      </w:r>
      <w:r>
        <w:rPr>
          <w:smallCaps w:val="0"/>
          <w:noProof/>
          <w:sz w:val="24"/>
          <w:szCs w:val="24"/>
        </w:rPr>
        <w:tab/>
      </w:r>
      <w:r>
        <w:rPr>
          <w:noProof/>
        </w:rPr>
        <w:t>Aanmelden als hoofdaannemer of combinatie</w:t>
      </w:r>
      <w:r>
        <w:rPr>
          <w:noProof/>
        </w:rPr>
        <w:tab/>
      </w:r>
      <w:r>
        <w:rPr>
          <w:noProof/>
        </w:rPr>
        <w:fldChar w:fldCharType="begin"/>
      </w:r>
      <w:r>
        <w:rPr>
          <w:noProof/>
        </w:rPr>
        <w:instrText xml:space="preserve"> PAGEREF _Toc94101698 \h </w:instrText>
      </w:r>
      <w:r>
        <w:rPr>
          <w:noProof/>
        </w:rPr>
      </w:r>
      <w:r>
        <w:rPr>
          <w:noProof/>
        </w:rPr>
        <w:fldChar w:fldCharType="separate"/>
      </w:r>
      <w:r>
        <w:rPr>
          <w:noProof/>
        </w:rPr>
        <w:t>18</w:t>
      </w:r>
      <w:r>
        <w:rPr>
          <w:noProof/>
        </w:rPr>
        <w:fldChar w:fldCharType="end"/>
      </w:r>
    </w:p>
    <w:p w14:paraId="7FFA2E11" w14:textId="28DCF3AD" w:rsidR="00036783" w:rsidRDefault="00036783">
      <w:pPr>
        <w:pStyle w:val="Inhopg3"/>
        <w:tabs>
          <w:tab w:val="left" w:pos="1200"/>
          <w:tab w:val="right" w:leader="dot" w:pos="9056"/>
        </w:tabs>
        <w:rPr>
          <w:i w:val="0"/>
          <w:noProof/>
          <w:sz w:val="24"/>
          <w:szCs w:val="24"/>
        </w:rPr>
      </w:pPr>
      <w:r>
        <w:rPr>
          <w:noProof/>
        </w:rPr>
        <w:t>6.3.1</w:t>
      </w:r>
      <w:r>
        <w:rPr>
          <w:i w:val="0"/>
          <w:noProof/>
          <w:sz w:val="24"/>
          <w:szCs w:val="24"/>
        </w:rPr>
        <w:tab/>
      </w:r>
      <w:r>
        <w:rPr>
          <w:noProof/>
        </w:rPr>
        <w:t>Hoofdaannemer</w:t>
      </w:r>
      <w:r>
        <w:rPr>
          <w:noProof/>
        </w:rPr>
        <w:tab/>
      </w:r>
      <w:r>
        <w:rPr>
          <w:noProof/>
        </w:rPr>
        <w:fldChar w:fldCharType="begin"/>
      </w:r>
      <w:r>
        <w:rPr>
          <w:noProof/>
        </w:rPr>
        <w:instrText xml:space="preserve"> PAGEREF _Toc94101699 \h </w:instrText>
      </w:r>
      <w:r>
        <w:rPr>
          <w:noProof/>
        </w:rPr>
      </w:r>
      <w:r>
        <w:rPr>
          <w:noProof/>
        </w:rPr>
        <w:fldChar w:fldCharType="separate"/>
      </w:r>
      <w:r>
        <w:rPr>
          <w:noProof/>
        </w:rPr>
        <w:t>18</w:t>
      </w:r>
      <w:r>
        <w:rPr>
          <w:noProof/>
        </w:rPr>
        <w:fldChar w:fldCharType="end"/>
      </w:r>
    </w:p>
    <w:p w14:paraId="3BC62C5A" w14:textId="033448E4" w:rsidR="00036783" w:rsidRDefault="00036783">
      <w:pPr>
        <w:pStyle w:val="Inhopg3"/>
        <w:tabs>
          <w:tab w:val="left" w:pos="1200"/>
          <w:tab w:val="right" w:leader="dot" w:pos="9056"/>
        </w:tabs>
        <w:rPr>
          <w:i w:val="0"/>
          <w:noProof/>
          <w:sz w:val="24"/>
          <w:szCs w:val="24"/>
        </w:rPr>
      </w:pPr>
      <w:r>
        <w:rPr>
          <w:noProof/>
        </w:rPr>
        <w:t>6.3.2</w:t>
      </w:r>
      <w:r>
        <w:rPr>
          <w:i w:val="0"/>
          <w:noProof/>
          <w:sz w:val="24"/>
          <w:szCs w:val="24"/>
        </w:rPr>
        <w:tab/>
      </w:r>
      <w:r>
        <w:rPr>
          <w:noProof/>
        </w:rPr>
        <w:t>Combinatie</w:t>
      </w:r>
      <w:r>
        <w:rPr>
          <w:noProof/>
        </w:rPr>
        <w:tab/>
      </w:r>
      <w:r>
        <w:rPr>
          <w:noProof/>
        </w:rPr>
        <w:fldChar w:fldCharType="begin"/>
      </w:r>
      <w:r>
        <w:rPr>
          <w:noProof/>
        </w:rPr>
        <w:instrText xml:space="preserve"> PAGEREF _Toc94101700 \h </w:instrText>
      </w:r>
      <w:r>
        <w:rPr>
          <w:noProof/>
        </w:rPr>
      </w:r>
      <w:r>
        <w:rPr>
          <w:noProof/>
        </w:rPr>
        <w:fldChar w:fldCharType="separate"/>
      </w:r>
      <w:r>
        <w:rPr>
          <w:noProof/>
        </w:rPr>
        <w:t>19</w:t>
      </w:r>
      <w:r>
        <w:rPr>
          <w:noProof/>
        </w:rPr>
        <w:fldChar w:fldCharType="end"/>
      </w:r>
    </w:p>
    <w:p w14:paraId="3CA03B02" w14:textId="78431832" w:rsidR="00036783" w:rsidRDefault="00036783">
      <w:pPr>
        <w:pStyle w:val="Inhopg2"/>
        <w:tabs>
          <w:tab w:val="left" w:pos="960"/>
          <w:tab w:val="right" w:leader="dot" w:pos="9056"/>
        </w:tabs>
        <w:rPr>
          <w:smallCaps w:val="0"/>
          <w:noProof/>
          <w:sz w:val="24"/>
          <w:szCs w:val="24"/>
        </w:rPr>
      </w:pPr>
      <w:r>
        <w:rPr>
          <w:noProof/>
        </w:rPr>
        <w:t>6.4</w:t>
      </w:r>
      <w:r>
        <w:rPr>
          <w:smallCaps w:val="0"/>
          <w:noProof/>
          <w:sz w:val="24"/>
          <w:szCs w:val="24"/>
        </w:rPr>
        <w:tab/>
      </w:r>
      <w:r>
        <w:rPr>
          <w:noProof/>
        </w:rPr>
        <w:t>Beoordeling van aanmeldingen</w:t>
      </w:r>
      <w:r>
        <w:rPr>
          <w:noProof/>
        </w:rPr>
        <w:tab/>
      </w:r>
      <w:r>
        <w:rPr>
          <w:noProof/>
        </w:rPr>
        <w:fldChar w:fldCharType="begin"/>
      </w:r>
      <w:r>
        <w:rPr>
          <w:noProof/>
        </w:rPr>
        <w:instrText xml:space="preserve"> PAGEREF _Toc94101701 \h </w:instrText>
      </w:r>
      <w:r>
        <w:rPr>
          <w:noProof/>
        </w:rPr>
      </w:r>
      <w:r>
        <w:rPr>
          <w:noProof/>
        </w:rPr>
        <w:fldChar w:fldCharType="separate"/>
      </w:r>
      <w:r>
        <w:rPr>
          <w:noProof/>
        </w:rPr>
        <w:t>19</w:t>
      </w:r>
      <w:r>
        <w:rPr>
          <w:noProof/>
        </w:rPr>
        <w:fldChar w:fldCharType="end"/>
      </w:r>
    </w:p>
    <w:p w14:paraId="6A048C0C" w14:textId="00431E84" w:rsidR="00036783" w:rsidRDefault="00036783">
      <w:pPr>
        <w:pStyle w:val="Inhopg3"/>
        <w:tabs>
          <w:tab w:val="left" w:pos="1200"/>
          <w:tab w:val="right" w:leader="dot" w:pos="9056"/>
        </w:tabs>
        <w:rPr>
          <w:i w:val="0"/>
          <w:noProof/>
          <w:sz w:val="24"/>
          <w:szCs w:val="24"/>
        </w:rPr>
      </w:pPr>
      <w:r>
        <w:rPr>
          <w:noProof/>
        </w:rPr>
        <w:t>6.4.1</w:t>
      </w:r>
      <w:r>
        <w:rPr>
          <w:i w:val="0"/>
          <w:noProof/>
          <w:sz w:val="24"/>
          <w:szCs w:val="24"/>
        </w:rPr>
        <w:tab/>
      </w:r>
      <w:r>
        <w:rPr>
          <w:noProof/>
        </w:rPr>
        <w:t>Beoordelingsprocedure</w:t>
      </w:r>
      <w:r>
        <w:rPr>
          <w:noProof/>
        </w:rPr>
        <w:tab/>
      </w:r>
      <w:r>
        <w:rPr>
          <w:noProof/>
        </w:rPr>
        <w:fldChar w:fldCharType="begin"/>
      </w:r>
      <w:r>
        <w:rPr>
          <w:noProof/>
        </w:rPr>
        <w:instrText xml:space="preserve"> PAGEREF _Toc94101702 \h </w:instrText>
      </w:r>
      <w:r>
        <w:rPr>
          <w:noProof/>
        </w:rPr>
      </w:r>
      <w:r>
        <w:rPr>
          <w:noProof/>
        </w:rPr>
        <w:fldChar w:fldCharType="separate"/>
      </w:r>
      <w:r>
        <w:rPr>
          <w:noProof/>
        </w:rPr>
        <w:t>19</w:t>
      </w:r>
      <w:r>
        <w:rPr>
          <w:noProof/>
        </w:rPr>
        <w:fldChar w:fldCharType="end"/>
      </w:r>
    </w:p>
    <w:p w14:paraId="4B7D9DC6" w14:textId="34620F72" w:rsidR="00036783" w:rsidRDefault="00036783">
      <w:pPr>
        <w:pStyle w:val="Inhopg3"/>
        <w:tabs>
          <w:tab w:val="left" w:pos="1200"/>
          <w:tab w:val="right" w:leader="dot" w:pos="9056"/>
        </w:tabs>
        <w:rPr>
          <w:i w:val="0"/>
          <w:noProof/>
          <w:sz w:val="24"/>
          <w:szCs w:val="24"/>
        </w:rPr>
      </w:pPr>
      <w:r>
        <w:rPr>
          <w:noProof/>
        </w:rPr>
        <w:t>6.4.2</w:t>
      </w:r>
      <w:r>
        <w:rPr>
          <w:i w:val="0"/>
          <w:noProof/>
          <w:sz w:val="24"/>
          <w:szCs w:val="24"/>
        </w:rPr>
        <w:tab/>
      </w:r>
      <w:r>
        <w:rPr>
          <w:noProof/>
        </w:rPr>
        <w:t>Beoordelingscommissie</w:t>
      </w:r>
      <w:r>
        <w:rPr>
          <w:noProof/>
        </w:rPr>
        <w:tab/>
      </w:r>
      <w:r>
        <w:rPr>
          <w:noProof/>
        </w:rPr>
        <w:fldChar w:fldCharType="begin"/>
      </w:r>
      <w:r>
        <w:rPr>
          <w:noProof/>
        </w:rPr>
        <w:instrText xml:space="preserve"> PAGEREF _Toc94101703 \h </w:instrText>
      </w:r>
      <w:r>
        <w:rPr>
          <w:noProof/>
        </w:rPr>
      </w:r>
      <w:r>
        <w:rPr>
          <w:noProof/>
        </w:rPr>
        <w:fldChar w:fldCharType="separate"/>
      </w:r>
      <w:r>
        <w:rPr>
          <w:noProof/>
        </w:rPr>
        <w:t>20</w:t>
      </w:r>
      <w:r>
        <w:rPr>
          <w:noProof/>
        </w:rPr>
        <w:fldChar w:fldCharType="end"/>
      </w:r>
    </w:p>
    <w:p w14:paraId="2D1A809C" w14:textId="75D574CD" w:rsidR="00036783" w:rsidRDefault="00036783">
      <w:pPr>
        <w:pStyle w:val="Inhopg2"/>
        <w:tabs>
          <w:tab w:val="left" w:pos="960"/>
          <w:tab w:val="right" w:leader="dot" w:pos="9056"/>
        </w:tabs>
        <w:rPr>
          <w:smallCaps w:val="0"/>
          <w:noProof/>
          <w:sz w:val="24"/>
          <w:szCs w:val="24"/>
        </w:rPr>
      </w:pPr>
      <w:r>
        <w:rPr>
          <w:noProof/>
        </w:rPr>
        <w:t>6.5</w:t>
      </w:r>
      <w:r>
        <w:rPr>
          <w:smallCaps w:val="0"/>
          <w:noProof/>
          <w:sz w:val="24"/>
          <w:szCs w:val="24"/>
        </w:rPr>
        <w:tab/>
      </w:r>
      <w:r>
        <w:rPr>
          <w:noProof/>
        </w:rPr>
        <w:t>Vragen over de procedure en de documenten</w:t>
      </w:r>
      <w:r>
        <w:rPr>
          <w:noProof/>
        </w:rPr>
        <w:tab/>
      </w:r>
      <w:r>
        <w:rPr>
          <w:noProof/>
        </w:rPr>
        <w:fldChar w:fldCharType="begin"/>
      </w:r>
      <w:r>
        <w:rPr>
          <w:noProof/>
        </w:rPr>
        <w:instrText xml:space="preserve"> PAGEREF _Toc94101704 \h </w:instrText>
      </w:r>
      <w:r>
        <w:rPr>
          <w:noProof/>
        </w:rPr>
      </w:r>
      <w:r>
        <w:rPr>
          <w:noProof/>
        </w:rPr>
        <w:fldChar w:fldCharType="separate"/>
      </w:r>
      <w:r>
        <w:rPr>
          <w:noProof/>
        </w:rPr>
        <w:t>21</w:t>
      </w:r>
      <w:r>
        <w:rPr>
          <w:noProof/>
        </w:rPr>
        <w:fldChar w:fldCharType="end"/>
      </w:r>
    </w:p>
    <w:p w14:paraId="6CC4A5AE" w14:textId="7BE861EC" w:rsidR="00036783" w:rsidRDefault="00036783">
      <w:pPr>
        <w:pStyle w:val="Inhopg2"/>
        <w:tabs>
          <w:tab w:val="left" w:pos="960"/>
          <w:tab w:val="right" w:leader="dot" w:pos="9056"/>
        </w:tabs>
        <w:rPr>
          <w:smallCaps w:val="0"/>
          <w:noProof/>
          <w:sz w:val="24"/>
          <w:szCs w:val="24"/>
        </w:rPr>
      </w:pPr>
      <w:r>
        <w:rPr>
          <w:noProof/>
        </w:rPr>
        <w:t>6.6</w:t>
      </w:r>
      <w:r>
        <w:rPr>
          <w:smallCaps w:val="0"/>
          <w:noProof/>
          <w:sz w:val="24"/>
          <w:szCs w:val="24"/>
        </w:rPr>
        <w:tab/>
      </w:r>
      <w:r>
        <w:rPr>
          <w:noProof/>
        </w:rPr>
        <w:t>Klachten en Beroepsprocedure</w:t>
      </w:r>
      <w:r>
        <w:rPr>
          <w:noProof/>
        </w:rPr>
        <w:tab/>
      </w:r>
      <w:r>
        <w:rPr>
          <w:noProof/>
        </w:rPr>
        <w:fldChar w:fldCharType="begin"/>
      </w:r>
      <w:r>
        <w:rPr>
          <w:noProof/>
        </w:rPr>
        <w:instrText xml:space="preserve"> PAGEREF _Toc94101705 \h </w:instrText>
      </w:r>
      <w:r>
        <w:rPr>
          <w:noProof/>
        </w:rPr>
      </w:r>
      <w:r>
        <w:rPr>
          <w:noProof/>
        </w:rPr>
        <w:fldChar w:fldCharType="separate"/>
      </w:r>
      <w:r>
        <w:rPr>
          <w:noProof/>
        </w:rPr>
        <w:t>21</w:t>
      </w:r>
      <w:r>
        <w:rPr>
          <w:noProof/>
        </w:rPr>
        <w:fldChar w:fldCharType="end"/>
      </w:r>
    </w:p>
    <w:p w14:paraId="4F14E937" w14:textId="08E5B097" w:rsidR="00036783" w:rsidRDefault="00036783">
      <w:pPr>
        <w:pStyle w:val="Inhopg3"/>
        <w:tabs>
          <w:tab w:val="left" w:pos="1200"/>
          <w:tab w:val="right" w:leader="dot" w:pos="9056"/>
        </w:tabs>
        <w:rPr>
          <w:i w:val="0"/>
          <w:noProof/>
          <w:sz w:val="24"/>
          <w:szCs w:val="24"/>
        </w:rPr>
      </w:pPr>
      <w:r>
        <w:rPr>
          <w:noProof/>
        </w:rPr>
        <w:t>6.6.1</w:t>
      </w:r>
      <w:r>
        <w:rPr>
          <w:i w:val="0"/>
          <w:noProof/>
          <w:sz w:val="24"/>
          <w:szCs w:val="24"/>
        </w:rPr>
        <w:tab/>
      </w:r>
      <w:r>
        <w:rPr>
          <w:noProof/>
        </w:rPr>
        <w:t>Klachten</w:t>
      </w:r>
      <w:r>
        <w:rPr>
          <w:noProof/>
        </w:rPr>
        <w:tab/>
      </w:r>
      <w:r>
        <w:rPr>
          <w:noProof/>
        </w:rPr>
        <w:fldChar w:fldCharType="begin"/>
      </w:r>
      <w:r>
        <w:rPr>
          <w:noProof/>
        </w:rPr>
        <w:instrText xml:space="preserve"> PAGEREF _Toc94101706 \h </w:instrText>
      </w:r>
      <w:r>
        <w:rPr>
          <w:noProof/>
        </w:rPr>
      </w:r>
      <w:r>
        <w:rPr>
          <w:noProof/>
        </w:rPr>
        <w:fldChar w:fldCharType="separate"/>
      </w:r>
      <w:r>
        <w:rPr>
          <w:noProof/>
        </w:rPr>
        <w:t>21</w:t>
      </w:r>
      <w:r>
        <w:rPr>
          <w:noProof/>
        </w:rPr>
        <w:fldChar w:fldCharType="end"/>
      </w:r>
    </w:p>
    <w:p w14:paraId="7043B71F" w14:textId="590702C2" w:rsidR="00036783" w:rsidRDefault="00036783">
      <w:pPr>
        <w:pStyle w:val="Inhopg3"/>
        <w:tabs>
          <w:tab w:val="left" w:pos="1200"/>
          <w:tab w:val="right" w:leader="dot" w:pos="9056"/>
        </w:tabs>
        <w:rPr>
          <w:i w:val="0"/>
          <w:noProof/>
          <w:sz w:val="24"/>
          <w:szCs w:val="24"/>
        </w:rPr>
      </w:pPr>
      <w:r>
        <w:rPr>
          <w:noProof/>
        </w:rPr>
        <w:t>6.6.2</w:t>
      </w:r>
      <w:r>
        <w:rPr>
          <w:i w:val="0"/>
          <w:noProof/>
          <w:sz w:val="24"/>
          <w:szCs w:val="24"/>
        </w:rPr>
        <w:tab/>
      </w:r>
      <w:r>
        <w:rPr>
          <w:noProof/>
        </w:rPr>
        <w:t>Instellen van beroep</w:t>
      </w:r>
      <w:r>
        <w:rPr>
          <w:noProof/>
        </w:rPr>
        <w:tab/>
      </w:r>
      <w:r>
        <w:rPr>
          <w:noProof/>
        </w:rPr>
        <w:fldChar w:fldCharType="begin"/>
      </w:r>
      <w:r>
        <w:rPr>
          <w:noProof/>
        </w:rPr>
        <w:instrText xml:space="preserve"> PAGEREF _Toc94101707 \h </w:instrText>
      </w:r>
      <w:r>
        <w:rPr>
          <w:noProof/>
        </w:rPr>
      </w:r>
      <w:r>
        <w:rPr>
          <w:noProof/>
        </w:rPr>
        <w:fldChar w:fldCharType="separate"/>
      </w:r>
      <w:r>
        <w:rPr>
          <w:noProof/>
        </w:rPr>
        <w:t>22</w:t>
      </w:r>
      <w:r>
        <w:rPr>
          <w:noProof/>
        </w:rPr>
        <w:fldChar w:fldCharType="end"/>
      </w:r>
    </w:p>
    <w:p w14:paraId="70D51FC9" w14:textId="16AAD028" w:rsidR="00036783" w:rsidRDefault="00036783">
      <w:pPr>
        <w:pStyle w:val="Inhopg3"/>
        <w:tabs>
          <w:tab w:val="left" w:pos="960"/>
          <w:tab w:val="right" w:leader="dot" w:pos="9056"/>
        </w:tabs>
        <w:rPr>
          <w:i w:val="0"/>
          <w:noProof/>
          <w:sz w:val="24"/>
          <w:szCs w:val="24"/>
        </w:rPr>
      </w:pPr>
      <w:r>
        <w:rPr>
          <w:noProof/>
        </w:rPr>
        <w:t xml:space="preserve">7. </w:t>
      </w:r>
      <w:r>
        <w:rPr>
          <w:i w:val="0"/>
          <w:noProof/>
          <w:sz w:val="24"/>
          <w:szCs w:val="24"/>
        </w:rPr>
        <w:tab/>
      </w:r>
      <w:r>
        <w:rPr>
          <w:noProof/>
        </w:rPr>
        <w:t>Planning</w:t>
      </w:r>
      <w:r>
        <w:rPr>
          <w:noProof/>
        </w:rPr>
        <w:tab/>
      </w:r>
      <w:r>
        <w:rPr>
          <w:noProof/>
        </w:rPr>
        <w:fldChar w:fldCharType="begin"/>
      </w:r>
      <w:r>
        <w:rPr>
          <w:noProof/>
        </w:rPr>
        <w:instrText xml:space="preserve"> PAGEREF _Toc94101708 \h </w:instrText>
      </w:r>
      <w:r>
        <w:rPr>
          <w:noProof/>
        </w:rPr>
      </w:r>
      <w:r>
        <w:rPr>
          <w:noProof/>
        </w:rPr>
        <w:fldChar w:fldCharType="separate"/>
      </w:r>
      <w:r>
        <w:rPr>
          <w:noProof/>
        </w:rPr>
        <w:t>22</w:t>
      </w:r>
      <w:r>
        <w:rPr>
          <w:noProof/>
        </w:rPr>
        <w:fldChar w:fldCharType="end"/>
      </w:r>
    </w:p>
    <w:p w14:paraId="3B316837" w14:textId="7EA16044" w:rsidR="00036783" w:rsidRDefault="00036783">
      <w:pPr>
        <w:pStyle w:val="Inhopg1"/>
        <w:tabs>
          <w:tab w:val="left" w:pos="720"/>
          <w:tab w:val="right" w:leader="dot" w:pos="9056"/>
        </w:tabs>
        <w:rPr>
          <w:b w:val="0"/>
          <w:caps w:val="0"/>
          <w:noProof/>
          <w:sz w:val="24"/>
          <w:szCs w:val="24"/>
        </w:rPr>
      </w:pPr>
      <w:r>
        <w:rPr>
          <w:noProof/>
        </w:rPr>
        <w:t>VII.</w:t>
      </w:r>
      <w:r>
        <w:rPr>
          <w:b w:val="0"/>
          <w:caps w:val="0"/>
          <w:noProof/>
          <w:sz w:val="24"/>
          <w:szCs w:val="24"/>
        </w:rPr>
        <w:tab/>
      </w:r>
      <w:r>
        <w:rPr>
          <w:noProof/>
        </w:rPr>
        <w:t>Bijlagen</w:t>
      </w:r>
      <w:r>
        <w:rPr>
          <w:noProof/>
        </w:rPr>
        <w:tab/>
      </w:r>
      <w:r>
        <w:rPr>
          <w:noProof/>
        </w:rPr>
        <w:fldChar w:fldCharType="begin"/>
      </w:r>
      <w:r>
        <w:rPr>
          <w:noProof/>
        </w:rPr>
        <w:instrText xml:space="preserve"> PAGEREF _Toc94101709 \h </w:instrText>
      </w:r>
      <w:r>
        <w:rPr>
          <w:noProof/>
        </w:rPr>
      </w:r>
      <w:r>
        <w:rPr>
          <w:noProof/>
        </w:rPr>
        <w:fldChar w:fldCharType="separate"/>
      </w:r>
      <w:r>
        <w:rPr>
          <w:noProof/>
        </w:rPr>
        <w:t>24</w:t>
      </w:r>
      <w:r>
        <w:rPr>
          <w:noProof/>
        </w:rPr>
        <w:fldChar w:fldCharType="end"/>
      </w:r>
    </w:p>
    <w:p w14:paraId="7177EC1B" w14:textId="51764300" w:rsidR="00036783" w:rsidRDefault="00036783">
      <w:pPr>
        <w:pStyle w:val="Inhopg2"/>
        <w:tabs>
          <w:tab w:val="right" w:leader="dot" w:pos="9056"/>
        </w:tabs>
        <w:rPr>
          <w:smallCaps w:val="0"/>
          <w:noProof/>
          <w:sz w:val="24"/>
          <w:szCs w:val="24"/>
        </w:rPr>
      </w:pPr>
      <w:r w:rsidRPr="007410C4">
        <w:rPr>
          <w:noProof/>
        </w:rPr>
        <w:t>Programma van eisen</w:t>
      </w:r>
      <w:r>
        <w:rPr>
          <w:noProof/>
        </w:rPr>
        <w:tab/>
      </w:r>
      <w:r>
        <w:rPr>
          <w:noProof/>
        </w:rPr>
        <w:fldChar w:fldCharType="begin"/>
      </w:r>
      <w:r>
        <w:rPr>
          <w:noProof/>
        </w:rPr>
        <w:instrText xml:space="preserve"> PAGEREF _Toc94101710 \h </w:instrText>
      </w:r>
      <w:r>
        <w:rPr>
          <w:noProof/>
        </w:rPr>
      </w:r>
      <w:r>
        <w:rPr>
          <w:noProof/>
        </w:rPr>
        <w:fldChar w:fldCharType="separate"/>
      </w:r>
      <w:r>
        <w:rPr>
          <w:noProof/>
        </w:rPr>
        <w:t>24</w:t>
      </w:r>
      <w:r>
        <w:rPr>
          <w:noProof/>
        </w:rPr>
        <w:fldChar w:fldCharType="end"/>
      </w:r>
    </w:p>
    <w:p w14:paraId="20A9B7C1" w14:textId="7A856420" w:rsidR="00036783" w:rsidRDefault="00036783">
      <w:pPr>
        <w:pStyle w:val="Inhopg2"/>
        <w:tabs>
          <w:tab w:val="right" w:leader="dot" w:pos="9056"/>
        </w:tabs>
        <w:rPr>
          <w:smallCaps w:val="0"/>
          <w:noProof/>
          <w:sz w:val="24"/>
          <w:szCs w:val="24"/>
        </w:rPr>
      </w:pPr>
      <w:r>
        <w:rPr>
          <w:noProof/>
        </w:rPr>
        <w:t>Bijlage 1: Algemene inkoopvoorwaarden gemeente Westerkwartier</w:t>
      </w:r>
      <w:r>
        <w:rPr>
          <w:noProof/>
        </w:rPr>
        <w:tab/>
      </w:r>
      <w:r>
        <w:rPr>
          <w:noProof/>
        </w:rPr>
        <w:fldChar w:fldCharType="begin"/>
      </w:r>
      <w:r>
        <w:rPr>
          <w:noProof/>
        </w:rPr>
        <w:instrText xml:space="preserve"> PAGEREF _Toc94101711 \h </w:instrText>
      </w:r>
      <w:r>
        <w:rPr>
          <w:noProof/>
        </w:rPr>
      </w:r>
      <w:r>
        <w:rPr>
          <w:noProof/>
        </w:rPr>
        <w:fldChar w:fldCharType="separate"/>
      </w:r>
      <w:r>
        <w:rPr>
          <w:noProof/>
        </w:rPr>
        <w:t>25</w:t>
      </w:r>
      <w:r>
        <w:rPr>
          <w:noProof/>
        </w:rPr>
        <w:fldChar w:fldCharType="end"/>
      </w:r>
    </w:p>
    <w:p w14:paraId="29FB28FA" w14:textId="04733276" w:rsidR="00036783" w:rsidRDefault="00036783">
      <w:pPr>
        <w:pStyle w:val="Inhopg2"/>
        <w:tabs>
          <w:tab w:val="right" w:leader="dot" w:pos="9056"/>
        </w:tabs>
        <w:rPr>
          <w:smallCaps w:val="0"/>
          <w:noProof/>
          <w:sz w:val="24"/>
          <w:szCs w:val="24"/>
        </w:rPr>
      </w:pPr>
      <w:r>
        <w:rPr>
          <w:noProof/>
        </w:rPr>
        <w:t>Bijlage 2: Eigen verklaring</w:t>
      </w:r>
      <w:r>
        <w:rPr>
          <w:noProof/>
        </w:rPr>
        <w:tab/>
      </w:r>
      <w:r>
        <w:rPr>
          <w:noProof/>
        </w:rPr>
        <w:fldChar w:fldCharType="begin"/>
      </w:r>
      <w:r>
        <w:rPr>
          <w:noProof/>
        </w:rPr>
        <w:instrText xml:space="preserve"> PAGEREF _Toc94101712 \h </w:instrText>
      </w:r>
      <w:r>
        <w:rPr>
          <w:noProof/>
        </w:rPr>
      </w:r>
      <w:r>
        <w:rPr>
          <w:noProof/>
        </w:rPr>
        <w:fldChar w:fldCharType="separate"/>
      </w:r>
      <w:r>
        <w:rPr>
          <w:noProof/>
        </w:rPr>
        <w:t>26</w:t>
      </w:r>
      <w:r>
        <w:rPr>
          <w:noProof/>
        </w:rPr>
        <w:fldChar w:fldCharType="end"/>
      </w:r>
    </w:p>
    <w:p w14:paraId="235FCBB3" w14:textId="116BA5A2" w:rsidR="00036783" w:rsidRDefault="00036783">
      <w:pPr>
        <w:pStyle w:val="Inhopg2"/>
        <w:tabs>
          <w:tab w:val="right" w:leader="dot" w:pos="9056"/>
        </w:tabs>
        <w:rPr>
          <w:smallCaps w:val="0"/>
          <w:noProof/>
          <w:sz w:val="24"/>
          <w:szCs w:val="24"/>
        </w:rPr>
      </w:pPr>
      <w:r>
        <w:rPr>
          <w:noProof/>
        </w:rPr>
        <w:t>Bijlage 3: Intentieverklaring</w:t>
      </w:r>
      <w:r>
        <w:rPr>
          <w:noProof/>
        </w:rPr>
        <w:tab/>
      </w:r>
      <w:r>
        <w:rPr>
          <w:noProof/>
        </w:rPr>
        <w:fldChar w:fldCharType="begin"/>
      </w:r>
      <w:r>
        <w:rPr>
          <w:noProof/>
        </w:rPr>
        <w:instrText xml:space="preserve"> PAGEREF _Toc94101713 \h </w:instrText>
      </w:r>
      <w:r>
        <w:rPr>
          <w:noProof/>
        </w:rPr>
      </w:r>
      <w:r>
        <w:rPr>
          <w:noProof/>
        </w:rPr>
        <w:fldChar w:fldCharType="separate"/>
      </w:r>
      <w:r>
        <w:rPr>
          <w:noProof/>
        </w:rPr>
        <w:t>34</w:t>
      </w:r>
      <w:r>
        <w:rPr>
          <w:noProof/>
        </w:rPr>
        <w:fldChar w:fldCharType="end"/>
      </w:r>
    </w:p>
    <w:p w14:paraId="2D165371" w14:textId="14B21F13" w:rsidR="00036783" w:rsidRDefault="00036783">
      <w:pPr>
        <w:pStyle w:val="Inhopg2"/>
        <w:tabs>
          <w:tab w:val="right" w:leader="dot" w:pos="9056"/>
        </w:tabs>
        <w:rPr>
          <w:smallCaps w:val="0"/>
          <w:noProof/>
          <w:sz w:val="24"/>
          <w:szCs w:val="24"/>
        </w:rPr>
      </w:pPr>
      <w:r>
        <w:rPr>
          <w:noProof/>
        </w:rPr>
        <w:t>Bijlage 4: Model geschiktheidseis 3: referentie</w:t>
      </w:r>
      <w:r>
        <w:rPr>
          <w:noProof/>
        </w:rPr>
        <w:tab/>
      </w:r>
      <w:r>
        <w:rPr>
          <w:noProof/>
        </w:rPr>
        <w:fldChar w:fldCharType="begin"/>
      </w:r>
      <w:r>
        <w:rPr>
          <w:noProof/>
        </w:rPr>
        <w:instrText xml:space="preserve"> PAGEREF _Toc94101714 \h </w:instrText>
      </w:r>
      <w:r>
        <w:rPr>
          <w:noProof/>
        </w:rPr>
      </w:r>
      <w:r>
        <w:rPr>
          <w:noProof/>
        </w:rPr>
        <w:fldChar w:fldCharType="separate"/>
      </w:r>
      <w:r>
        <w:rPr>
          <w:noProof/>
        </w:rPr>
        <w:t>35</w:t>
      </w:r>
      <w:r>
        <w:rPr>
          <w:noProof/>
        </w:rPr>
        <w:fldChar w:fldCharType="end"/>
      </w:r>
    </w:p>
    <w:p w14:paraId="4C8BDF7B" w14:textId="63273E2A" w:rsidR="00036783" w:rsidRDefault="00036783">
      <w:pPr>
        <w:pStyle w:val="Inhopg2"/>
        <w:tabs>
          <w:tab w:val="right" w:leader="dot" w:pos="9056"/>
        </w:tabs>
        <w:rPr>
          <w:smallCaps w:val="0"/>
          <w:noProof/>
          <w:sz w:val="24"/>
          <w:szCs w:val="24"/>
        </w:rPr>
      </w:pPr>
      <w:r>
        <w:rPr>
          <w:noProof/>
        </w:rPr>
        <w:t>Bijlage 5: Model geschiktheidseis 4: beschrijving klachtenregeling</w:t>
      </w:r>
      <w:r>
        <w:rPr>
          <w:noProof/>
        </w:rPr>
        <w:tab/>
      </w:r>
      <w:r>
        <w:rPr>
          <w:noProof/>
        </w:rPr>
        <w:fldChar w:fldCharType="begin"/>
      </w:r>
      <w:r>
        <w:rPr>
          <w:noProof/>
        </w:rPr>
        <w:instrText xml:space="preserve"> PAGEREF _Toc94101715 \h </w:instrText>
      </w:r>
      <w:r>
        <w:rPr>
          <w:noProof/>
        </w:rPr>
      </w:r>
      <w:r>
        <w:rPr>
          <w:noProof/>
        </w:rPr>
        <w:fldChar w:fldCharType="separate"/>
      </w:r>
      <w:r>
        <w:rPr>
          <w:noProof/>
        </w:rPr>
        <w:t>38</w:t>
      </w:r>
      <w:r>
        <w:rPr>
          <w:noProof/>
        </w:rPr>
        <w:fldChar w:fldCharType="end"/>
      </w:r>
    </w:p>
    <w:p w14:paraId="2D094BD3" w14:textId="30AEB928" w:rsidR="00036783" w:rsidRDefault="00036783">
      <w:pPr>
        <w:pStyle w:val="Inhopg2"/>
        <w:tabs>
          <w:tab w:val="right" w:leader="dot" w:pos="9056"/>
        </w:tabs>
        <w:rPr>
          <w:smallCaps w:val="0"/>
          <w:noProof/>
          <w:sz w:val="24"/>
          <w:szCs w:val="24"/>
        </w:rPr>
      </w:pPr>
      <w:r>
        <w:rPr>
          <w:noProof/>
        </w:rPr>
        <w:t>Bijlage 6: Model geschiktheidseis 5: beschrijving continuïteit</w:t>
      </w:r>
      <w:r>
        <w:rPr>
          <w:noProof/>
        </w:rPr>
        <w:tab/>
      </w:r>
      <w:r>
        <w:rPr>
          <w:noProof/>
        </w:rPr>
        <w:fldChar w:fldCharType="begin"/>
      </w:r>
      <w:r>
        <w:rPr>
          <w:noProof/>
        </w:rPr>
        <w:instrText xml:space="preserve"> PAGEREF _Toc94101716 \h </w:instrText>
      </w:r>
      <w:r>
        <w:rPr>
          <w:noProof/>
        </w:rPr>
      </w:r>
      <w:r>
        <w:rPr>
          <w:noProof/>
        </w:rPr>
        <w:fldChar w:fldCharType="separate"/>
      </w:r>
      <w:r>
        <w:rPr>
          <w:noProof/>
        </w:rPr>
        <w:t>40</w:t>
      </w:r>
      <w:r>
        <w:rPr>
          <w:noProof/>
        </w:rPr>
        <w:fldChar w:fldCharType="end"/>
      </w:r>
    </w:p>
    <w:p w14:paraId="58AEA4D5" w14:textId="05046D24" w:rsidR="00036783" w:rsidRDefault="00036783">
      <w:pPr>
        <w:pStyle w:val="Inhopg2"/>
        <w:tabs>
          <w:tab w:val="right" w:leader="dot" w:pos="9056"/>
        </w:tabs>
        <w:rPr>
          <w:smallCaps w:val="0"/>
          <w:noProof/>
          <w:sz w:val="24"/>
          <w:szCs w:val="24"/>
        </w:rPr>
      </w:pPr>
      <w:r>
        <w:rPr>
          <w:noProof/>
        </w:rPr>
        <w:t>Bijlage 7: Model geschiktheidseis 7: beschrijving locatie</w:t>
      </w:r>
      <w:r>
        <w:rPr>
          <w:noProof/>
        </w:rPr>
        <w:tab/>
      </w:r>
      <w:r>
        <w:rPr>
          <w:noProof/>
        </w:rPr>
        <w:fldChar w:fldCharType="begin"/>
      </w:r>
      <w:r>
        <w:rPr>
          <w:noProof/>
        </w:rPr>
        <w:instrText xml:space="preserve"> PAGEREF _Toc94101717 \h </w:instrText>
      </w:r>
      <w:r>
        <w:rPr>
          <w:noProof/>
        </w:rPr>
      </w:r>
      <w:r>
        <w:rPr>
          <w:noProof/>
        </w:rPr>
        <w:fldChar w:fldCharType="separate"/>
      </w:r>
      <w:r>
        <w:rPr>
          <w:noProof/>
        </w:rPr>
        <w:t>42</w:t>
      </w:r>
      <w:r>
        <w:rPr>
          <w:noProof/>
        </w:rPr>
        <w:fldChar w:fldCharType="end"/>
      </w:r>
    </w:p>
    <w:p w14:paraId="3EF66EA6" w14:textId="21D8E2AD" w:rsidR="00036783" w:rsidRDefault="00036783">
      <w:pPr>
        <w:pStyle w:val="Inhopg2"/>
        <w:tabs>
          <w:tab w:val="right" w:leader="dot" w:pos="9056"/>
        </w:tabs>
        <w:rPr>
          <w:smallCaps w:val="0"/>
          <w:noProof/>
          <w:sz w:val="24"/>
          <w:szCs w:val="24"/>
        </w:rPr>
      </w:pPr>
      <w:r>
        <w:rPr>
          <w:noProof/>
        </w:rPr>
        <w:lastRenderedPageBreak/>
        <w:t xml:space="preserve">Bijlage 8: Startnotitie inkoop </w:t>
      </w:r>
      <w:r w:rsidRPr="007410C4">
        <w:rPr>
          <w:rFonts w:cstheme="majorHAnsi"/>
          <w:noProof/>
        </w:rPr>
        <w:t>“Specialistische ondersteuning voor kinderen, jongeren en (jong) volwassenen vanaf 18 jaar tot 75 jaar (Zorg in natura) in het kader van de Wmo en de Jeugdwet”</w:t>
      </w:r>
      <w:r>
        <w:rPr>
          <w:noProof/>
        </w:rPr>
        <w:tab/>
      </w:r>
      <w:r>
        <w:rPr>
          <w:noProof/>
        </w:rPr>
        <w:fldChar w:fldCharType="begin"/>
      </w:r>
      <w:r>
        <w:rPr>
          <w:noProof/>
        </w:rPr>
        <w:instrText xml:space="preserve"> PAGEREF _Toc94101718 \h </w:instrText>
      </w:r>
      <w:r>
        <w:rPr>
          <w:noProof/>
        </w:rPr>
      </w:r>
      <w:r>
        <w:rPr>
          <w:noProof/>
        </w:rPr>
        <w:fldChar w:fldCharType="separate"/>
      </w:r>
      <w:r>
        <w:rPr>
          <w:noProof/>
        </w:rPr>
        <w:t>44</w:t>
      </w:r>
      <w:r>
        <w:rPr>
          <w:noProof/>
        </w:rPr>
        <w:fldChar w:fldCharType="end"/>
      </w:r>
    </w:p>
    <w:p w14:paraId="0EFFA608" w14:textId="14BB0691" w:rsidR="00036783" w:rsidRDefault="00036783">
      <w:pPr>
        <w:pStyle w:val="Inhopg2"/>
        <w:tabs>
          <w:tab w:val="right" w:leader="dot" w:pos="9056"/>
        </w:tabs>
        <w:rPr>
          <w:smallCaps w:val="0"/>
          <w:noProof/>
          <w:sz w:val="24"/>
          <w:szCs w:val="24"/>
        </w:rPr>
      </w:pPr>
      <w:r>
        <w:rPr>
          <w:noProof/>
        </w:rPr>
        <w:t>Bijlage 9: Programma van eisen</w:t>
      </w:r>
      <w:r>
        <w:rPr>
          <w:noProof/>
        </w:rPr>
        <w:tab/>
      </w:r>
      <w:r>
        <w:rPr>
          <w:noProof/>
        </w:rPr>
        <w:fldChar w:fldCharType="begin"/>
      </w:r>
      <w:r>
        <w:rPr>
          <w:noProof/>
        </w:rPr>
        <w:instrText xml:space="preserve"> PAGEREF _Toc94101719 \h </w:instrText>
      </w:r>
      <w:r>
        <w:rPr>
          <w:noProof/>
        </w:rPr>
      </w:r>
      <w:r>
        <w:rPr>
          <w:noProof/>
        </w:rPr>
        <w:fldChar w:fldCharType="separate"/>
      </w:r>
      <w:r>
        <w:rPr>
          <w:noProof/>
        </w:rPr>
        <w:t>45</w:t>
      </w:r>
      <w:r>
        <w:rPr>
          <w:noProof/>
        </w:rPr>
        <w:fldChar w:fldCharType="end"/>
      </w:r>
    </w:p>
    <w:p w14:paraId="1FB5357E" w14:textId="00913E94" w:rsidR="00F34F04" w:rsidRPr="00F34F04" w:rsidRDefault="0094308F" w:rsidP="001D769B">
      <w:pPr>
        <w:tabs>
          <w:tab w:val="left" w:pos="426"/>
          <w:tab w:val="right" w:leader="dot" w:pos="9056"/>
        </w:tabs>
        <w:ind w:left="1985" w:hanging="992"/>
      </w:pPr>
      <w:r w:rsidRPr="001D769B">
        <w:rPr>
          <w:rFonts w:asciiTheme="majorHAnsi" w:hAnsiTheme="majorHAnsi"/>
        </w:rPr>
        <w:fldChar w:fldCharType="end"/>
      </w:r>
    </w:p>
    <w:p w14:paraId="05D1EC6F" w14:textId="77777777" w:rsidR="00F34F04" w:rsidRPr="00F34F04" w:rsidRDefault="00F34F04" w:rsidP="00F34F04"/>
    <w:p w14:paraId="616800A4" w14:textId="77777777" w:rsidR="0046290D" w:rsidRDefault="0046290D" w:rsidP="00F34F04"/>
    <w:p w14:paraId="6DED74C2" w14:textId="77777777" w:rsidR="0046290D" w:rsidRDefault="0046290D" w:rsidP="00F34F04">
      <w:pPr>
        <w:sectPr w:rsidR="0046290D" w:rsidSect="00EE0075">
          <w:pgSz w:w="11900" w:h="16840"/>
          <w:pgMar w:top="1417" w:right="1417" w:bottom="1417" w:left="1417" w:header="708" w:footer="708" w:gutter="0"/>
          <w:cols w:space="708"/>
          <w:docGrid w:linePitch="360"/>
        </w:sectPr>
      </w:pPr>
    </w:p>
    <w:p w14:paraId="49A526DE" w14:textId="77777777" w:rsidR="0046290D" w:rsidRPr="002C27B6" w:rsidRDefault="0046290D" w:rsidP="002C27B6">
      <w:pPr>
        <w:pStyle w:val="Kop1"/>
      </w:pPr>
      <w:bookmarkStart w:id="2" w:name="_Toc410383713"/>
      <w:bookmarkStart w:id="3" w:name="_Toc94101674"/>
      <w:r w:rsidRPr="002C27B6">
        <w:lastRenderedPageBreak/>
        <w:t>Definities</w:t>
      </w:r>
      <w:bookmarkEnd w:id="2"/>
      <w:bookmarkEnd w:id="3"/>
    </w:p>
    <w:p w14:paraId="5FD0FE2B" w14:textId="77777777" w:rsidR="00F34F04" w:rsidRDefault="00F34F04" w:rsidP="00F34F04"/>
    <w:p w14:paraId="6FB3AA8F" w14:textId="206C25C5" w:rsidR="00F34F04" w:rsidRDefault="00260E8C" w:rsidP="00F34F04">
      <w:r w:rsidRPr="00260E8C">
        <w:t>Gedefinieerde termen hebben in enkelvoud en meervoud overeenkomstige betekenis. De definities zoals vastgelegd in artikel 1.1 Jeugdwet, artikel 1.1.1 Wet maatschappelijke ondersteuning 2015 (Wmo 2015), artikel 1.1 Besluit Jeugdwet, artikel 1.1 Uitvoeringsbesluit Wmo 2015, artikel 1 Regeling Jeugdwet, artikel 1 Uitvoeringsregeling Wmo 2015 en de gemeentelijke verordeningen en beleids- en nadere regels zijn onverkort van toepassing</w:t>
      </w:r>
      <w:r w:rsidR="00D77758" w:rsidRPr="00D77758">
        <w:t>.</w:t>
      </w:r>
    </w:p>
    <w:p w14:paraId="5FBC2AFC" w14:textId="77777777" w:rsidR="00D77758" w:rsidRDefault="00D77758" w:rsidP="00F34F04"/>
    <w:tbl>
      <w:tblPr>
        <w:tblStyle w:val="Tabelraster"/>
        <w:tblW w:w="8079" w:type="dxa"/>
        <w:tblInd w:w="1101" w:type="dxa"/>
        <w:tblLook w:val="04A0" w:firstRow="1" w:lastRow="0" w:firstColumn="1" w:lastColumn="0" w:noHBand="0" w:noVBand="1"/>
      </w:tblPr>
      <w:tblGrid>
        <w:gridCol w:w="2911"/>
        <w:gridCol w:w="5168"/>
      </w:tblGrid>
      <w:tr w:rsidR="00D77758" w:rsidRPr="00D77758" w14:paraId="3D8F7F60" w14:textId="77777777" w:rsidTr="00B3366B">
        <w:trPr>
          <w:cantSplit/>
          <w:trHeight w:val="632"/>
        </w:trPr>
        <w:tc>
          <w:tcPr>
            <w:tcW w:w="2454" w:type="dxa"/>
          </w:tcPr>
          <w:p w14:paraId="6886B13B" w14:textId="54B7EA63" w:rsidR="00D77758" w:rsidRPr="00366721" w:rsidRDefault="00366721" w:rsidP="00D77758">
            <w:pPr>
              <w:ind w:left="34"/>
            </w:pPr>
            <w:r w:rsidRPr="00366721">
              <w:t>Contractuele regeling</w:t>
            </w:r>
          </w:p>
        </w:tc>
        <w:tc>
          <w:tcPr>
            <w:tcW w:w="5625" w:type="dxa"/>
          </w:tcPr>
          <w:p w14:paraId="124A0ADD" w14:textId="650DC8B3" w:rsidR="00D77758" w:rsidRPr="00366721" w:rsidRDefault="00366721" w:rsidP="00366721">
            <w:pPr>
              <w:ind w:left="-30"/>
              <w:jc w:val="left"/>
            </w:pPr>
            <w:r w:rsidRPr="00366721">
              <w:rPr>
                <w:rFonts w:cstheme="minorHAnsi"/>
              </w:rPr>
              <w:t xml:space="preserve">De </w:t>
            </w:r>
            <w:r w:rsidR="00E7058C">
              <w:rPr>
                <w:rFonts w:cstheme="minorHAnsi"/>
              </w:rPr>
              <w:t>intentieverklaring dialoog</w:t>
            </w:r>
            <w:r w:rsidRPr="00366721">
              <w:rPr>
                <w:rFonts w:cstheme="minorHAnsi"/>
              </w:rPr>
              <w:t xml:space="preserve"> en de uitvoeringsovereenkomst gezamenlijk</w:t>
            </w:r>
          </w:p>
        </w:tc>
      </w:tr>
      <w:tr w:rsidR="00366721" w:rsidRPr="00D77758" w14:paraId="4A06AA50" w14:textId="77777777" w:rsidTr="00B3366B">
        <w:trPr>
          <w:cantSplit/>
          <w:trHeight w:val="632"/>
        </w:trPr>
        <w:tc>
          <w:tcPr>
            <w:tcW w:w="2454" w:type="dxa"/>
          </w:tcPr>
          <w:p w14:paraId="57413D91" w14:textId="194BD24E" w:rsidR="00366721" w:rsidRPr="00366721" w:rsidRDefault="00366721" w:rsidP="00D77758">
            <w:pPr>
              <w:ind w:left="34"/>
            </w:pPr>
            <w:r w:rsidRPr="00366721">
              <w:rPr>
                <w:rFonts w:cstheme="minorHAnsi"/>
              </w:rPr>
              <w:t xml:space="preserve">Intentieverklaring </w:t>
            </w:r>
            <w:r w:rsidR="00E7058C">
              <w:rPr>
                <w:rFonts w:cstheme="minorHAnsi"/>
              </w:rPr>
              <w:t>(</w:t>
            </w:r>
            <w:r w:rsidRPr="00366721">
              <w:rPr>
                <w:rFonts w:cstheme="minorHAnsi"/>
              </w:rPr>
              <w:t>Dialoog</w:t>
            </w:r>
            <w:r w:rsidR="00E7058C">
              <w:rPr>
                <w:rFonts w:cstheme="minorHAnsi"/>
              </w:rPr>
              <w:t>)</w:t>
            </w:r>
          </w:p>
        </w:tc>
        <w:tc>
          <w:tcPr>
            <w:tcW w:w="5625" w:type="dxa"/>
          </w:tcPr>
          <w:p w14:paraId="7CE3CB99" w14:textId="62A92FC9" w:rsidR="00366721" w:rsidRPr="00366721" w:rsidRDefault="00366721" w:rsidP="00366721">
            <w:pPr>
              <w:ind w:left="-30"/>
              <w:jc w:val="left"/>
              <w:rPr>
                <w:rFonts w:cstheme="minorHAnsi"/>
              </w:rPr>
            </w:pPr>
            <w:r w:rsidRPr="00366721">
              <w:rPr>
                <w:rFonts w:cstheme="minorHAnsi"/>
              </w:rPr>
              <w:t xml:space="preserve">Verklaring van </w:t>
            </w:r>
            <w:r>
              <w:rPr>
                <w:rFonts w:cstheme="minorHAnsi"/>
              </w:rPr>
              <w:t>de gemeente</w:t>
            </w:r>
            <w:r w:rsidRPr="00366721">
              <w:rPr>
                <w:rFonts w:cstheme="minorHAnsi"/>
              </w:rPr>
              <w:t xml:space="preserve"> en alle </w:t>
            </w:r>
            <w:r>
              <w:rPr>
                <w:rFonts w:cstheme="minorHAnsi"/>
              </w:rPr>
              <w:t xml:space="preserve">toegelaten </w:t>
            </w:r>
            <w:r w:rsidR="00260E8C">
              <w:rPr>
                <w:rFonts w:cstheme="minorHAnsi"/>
              </w:rPr>
              <w:t>(jeugdhulp)aanbieder</w:t>
            </w:r>
            <w:r>
              <w:rPr>
                <w:rFonts w:cstheme="minorHAnsi"/>
              </w:rPr>
              <w:t xml:space="preserve">s </w:t>
            </w:r>
            <w:r w:rsidRPr="00366721">
              <w:rPr>
                <w:rFonts w:cstheme="minorHAnsi"/>
              </w:rPr>
              <w:t>die minimaal intenties vastlegt hoe partijen met elkaar communiceren, overleggen en ontwikkelen en daarmee geen in rechte te vorderen prestaties kent.</w:t>
            </w:r>
          </w:p>
        </w:tc>
      </w:tr>
      <w:tr w:rsidR="00366721" w:rsidRPr="00D77758" w14:paraId="29D42AED" w14:textId="77777777" w:rsidTr="00B3366B">
        <w:trPr>
          <w:cantSplit/>
          <w:trHeight w:val="632"/>
        </w:trPr>
        <w:tc>
          <w:tcPr>
            <w:tcW w:w="2454" w:type="dxa"/>
          </w:tcPr>
          <w:p w14:paraId="67CA17B0" w14:textId="0BFAF99C" w:rsidR="00366721" w:rsidRPr="00366721" w:rsidRDefault="00366721" w:rsidP="00D77758">
            <w:pPr>
              <w:ind w:left="34"/>
              <w:rPr>
                <w:rFonts w:cstheme="minorHAnsi"/>
              </w:rPr>
            </w:pPr>
            <w:r w:rsidRPr="00366721">
              <w:rPr>
                <w:rFonts w:cstheme="minorHAnsi"/>
              </w:rPr>
              <w:t>Uitvoeringsovereenkomst</w:t>
            </w:r>
          </w:p>
        </w:tc>
        <w:tc>
          <w:tcPr>
            <w:tcW w:w="5625" w:type="dxa"/>
          </w:tcPr>
          <w:p w14:paraId="4EFBB824" w14:textId="657ACF1B" w:rsidR="00366721" w:rsidRPr="00366721" w:rsidRDefault="00366721" w:rsidP="00366721">
            <w:pPr>
              <w:ind w:left="-30"/>
              <w:jc w:val="left"/>
              <w:rPr>
                <w:rFonts w:cstheme="minorHAnsi"/>
              </w:rPr>
            </w:pPr>
            <w:r w:rsidRPr="00366721">
              <w:rPr>
                <w:rFonts w:cstheme="minorHAnsi"/>
              </w:rPr>
              <w:t xml:space="preserve">Overeenkomst tussen </w:t>
            </w:r>
            <w:r>
              <w:rPr>
                <w:rFonts w:cstheme="minorHAnsi"/>
              </w:rPr>
              <w:t xml:space="preserve">de gemeente </w:t>
            </w:r>
            <w:r w:rsidRPr="00366721">
              <w:rPr>
                <w:rFonts w:cstheme="minorHAnsi"/>
              </w:rPr>
              <w:t xml:space="preserve">en </w:t>
            </w:r>
            <w:r>
              <w:rPr>
                <w:rFonts w:cstheme="minorHAnsi"/>
              </w:rPr>
              <w:t xml:space="preserve">toegelaten </w:t>
            </w:r>
            <w:r w:rsidR="00260E8C">
              <w:rPr>
                <w:rFonts w:cstheme="minorHAnsi"/>
              </w:rPr>
              <w:t>(jeugdhulp)aanbieder</w:t>
            </w:r>
            <w:r>
              <w:rPr>
                <w:rFonts w:cstheme="minorHAnsi"/>
              </w:rPr>
              <w:t xml:space="preserve"> </w:t>
            </w:r>
            <w:r w:rsidRPr="00366721">
              <w:rPr>
                <w:rFonts w:cstheme="minorHAnsi"/>
              </w:rPr>
              <w:t xml:space="preserve">die minimaal vastlegt welke diensten de </w:t>
            </w:r>
            <w:r w:rsidR="00260E8C">
              <w:rPr>
                <w:rFonts w:cstheme="minorHAnsi"/>
              </w:rPr>
              <w:t>(jeugdhulp)aanbieder</w:t>
            </w:r>
            <w:r>
              <w:rPr>
                <w:rFonts w:cstheme="minorHAnsi"/>
              </w:rPr>
              <w:t xml:space="preserve"> </w:t>
            </w:r>
            <w:r w:rsidRPr="00366721">
              <w:rPr>
                <w:rFonts w:cstheme="minorHAnsi"/>
              </w:rPr>
              <w:t xml:space="preserve">levert aan </w:t>
            </w:r>
            <w:r w:rsidR="00260E8C">
              <w:rPr>
                <w:rFonts w:cstheme="minorHAnsi"/>
              </w:rPr>
              <w:t>cliënten en/of jeugdigen</w:t>
            </w:r>
            <w:r w:rsidRPr="00366721">
              <w:rPr>
                <w:rFonts w:cstheme="minorHAnsi"/>
              </w:rPr>
              <w:t>, tegen welk kwaliteitsniveau en voor welke prijsstelling en daarmee in rechte te vorderen prestaties kent.</w:t>
            </w:r>
          </w:p>
        </w:tc>
      </w:tr>
    </w:tbl>
    <w:p w14:paraId="50C9E741" w14:textId="77777777" w:rsidR="00D77758" w:rsidRDefault="00D77758" w:rsidP="00F34F04"/>
    <w:p w14:paraId="41D81BC0" w14:textId="61139D44" w:rsidR="00907E50" w:rsidRPr="00907E50" w:rsidRDefault="00907E50" w:rsidP="00F34F04">
      <w:pPr>
        <w:rPr>
          <w:i/>
        </w:rPr>
      </w:pPr>
    </w:p>
    <w:p w14:paraId="5AA32237" w14:textId="77777777" w:rsidR="0046290D" w:rsidRDefault="0046290D" w:rsidP="00F34F04"/>
    <w:p w14:paraId="6ED0C9EC" w14:textId="77777777" w:rsidR="00907E50" w:rsidRDefault="00907E50" w:rsidP="00F34F04">
      <w:pPr>
        <w:sectPr w:rsidR="00907E50" w:rsidSect="00EE0075">
          <w:pgSz w:w="11900" w:h="16840"/>
          <w:pgMar w:top="1417" w:right="1417" w:bottom="1417" w:left="1417" w:header="708" w:footer="708" w:gutter="0"/>
          <w:cols w:space="708"/>
          <w:docGrid w:linePitch="360"/>
        </w:sectPr>
      </w:pPr>
    </w:p>
    <w:p w14:paraId="3F6471F8" w14:textId="5ADF5BF8" w:rsidR="0046290D" w:rsidRPr="002C27B6" w:rsidRDefault="0046290D" w:rsidP="002C27B6">
      <w:pPr>
        <w:pStyle w:val="Kop1"/>
      </w:pPr>
      <w:bookmarkStart w:id="4" w:name="_Toc410383714"/>
      <w:bookmarkStart w:id="5" w:name="_Toc94101675"/>
      <w:r w:rsidRPr="002C27B6">
        <w:lastRenderedPageBreak/>
        <w:t xml:space="preserve">Voorwerp van de </w:t>
      </w:r>
      <w:r w:rsidR="00061A04" w:rsidRPr="002C27B6">
        <w:t>overeenkomst</w:t>
      </w:r>
      <w:bookmarkEnd w:id="4"/>
      <w:bookmarkEnd w:id="5"/>
    </w:p>
    <w:p w14:paraId="0B7516B5" w14:textId="77777777" w:rsidR="00F34F04" w:rsidRDefault="00F34F04" w:rsidP="00F34F04"/>
    <w:p w14:paraId="25F4C88A" w14:textId="748894ED" w:rsidR="00F34F04" w:rsidRDefault="00F34F04" w:rsidP="002C27B6">
      <w:pPr>
        <w:pStyle w:val="Kop2"/>
        <w:ind w:left="993" w:hanging="633"/>
      </w:pPr>
      <w:bookmarkStart w:id="6" w:name="_Toc536294488"/>
      <w:bookmarkStart w:id="7" w:name="_Toc410383715"/>
      <w:bookmarkStart w:id="8" w:name="_Toc94101676"/>
      <w:r w:rsidRPr="002C27B6">
        <w:t>Inleiding</w:t>
      </w:r>
      <w:bookmarkEnd w:id="6"/>
      <w:bookmarkEnd w:id="7"/>
      <w:bookmarkEnd w:id="8"/>
    </w:p>
    <w:p w14:paraId="36C64FF2" w14:textId="70F5B687" w:rsidR="00260E8C" w:rsidRDefault="00260E8C" w:rsidP="00260E8C"/>
    <w:p w14:paraId="65B95F2E" w14:textId="77777777" w:rsidR="00260E8C" w:rsidRPr="00260E8C" w:rsidRDefault="00260E8C" w:rsidP="00260E8C">
      <w:r w:rsidRPr="00260E8C">
        <w:t>De gemeente is op basis van de Wmo 2015 verplicht zorg te dragen voor maatschappelijke ondersteuning. Onderdeel van deze verplichting is het binnen de gemeenten aanbieden van voorzieningen aan inwoners die daarvoor in aanmerking komen op basis van de Wmo 2015 en/of de op basis van de Wmo 2015 opgestelde gemeentelijke verordeningen en beleids- en nadere regels.</w:t>
      </w:r>
    </w:p>
    <w:p w14:paraId="13856212" w14:textId="77777777" w:rsidR="00260E8C" w:rsidRPr="00260E8C" w:rsidRDefault="00260E8C" w:rsidP="00260E8C"/>
    <w:p w14:paraId="1A4E8BD4" w14:textId="02EBA7DB" w:rsidR="00260E8C" w:rsidRDefault="00260E8C" w:rsidP="00260E8C">
      <w:r w:rsidRPr="00260E8C">
        <w:t xml:space="preserve">De gemeente is op basis van de Jeugdwet verplicht zorg te dragen voor jeugdhulp. Onderdeel van deze verplichting is het binnen de gemeenten aanbieden van voorzieningen aan inwoners die daarvoor in aanmerking komen op basis van de Jeugdwet en/of de op basis van de Jeugdwet opgestelde gemeentelijke verordeningen en beleids- en nadere regels. De gemeente koopt specialistische </w:t>
      </w:r>
      <w:r w:rsidR="00C23AFC">
        <w:t>j</w:t>
      </w:r>
      <w:r w:rsidRPr="00260E8C">
        <w:t xml:space="preserve">eugdhulp regionaal in via de RIGG. Onder deze gemeentelijke overeenkomst vallen enkel de vier </w:t>
      </w:r>
      <w:r>
        <w:t xml:space="preserve">hierna </w:t>
      </w:r>
      <w:r w:rsidRPr="00260E8C">
        <w:t>categorieën van lichte jeugdhulp</w:t>
      </w:r>
      <w:r>
        <w:t>.</w:t>
      </w:r>
    </w:p>
    <w:p w14:paraId="49C633C6" w14:textId="77777777" w:rsidR="00260E8C" w:rsidRPr="00260E8C" w:rsidRDefault="00260E8C" w:rsidP="00260E8C"/>
    <w:p w14:paraId="1D683B0D" w14:textId="63E2766D" w:rsidR="00260E8C" w:rsidRDefault="00260E8C" w:rsidP="00EB7623">
      <w:r w:rsidRPr="00260E8C">
        <w:t xml:space="preserve">Gemeente Westerkwartier startte, </w:t>
      </w:r>
      <w:r w:rsidR="00C23AFC">
        <w:t>toen nog als gemeente Leek, Marum, Zuidhorn en Grootegast</w:t>
      </w:r>
      <w:r w:rsidRPr="00260E8C">
        <w:t>, in 2015 een bestuurlijke aanbesteding voor maatwerkvoorzieningen Wmo 2015. De overeenkomst op basis van deze bestuurlijke aanbesteding ging in op 1 januari 2016. Deze overeenkomst eindigt op 30 juni 2022.</w:t>
      </w:r>
    </w:p>
    <w:p w14:paraId="0AE3E68D" w14:textId="64105AAE" w:rsidR="009B064C" w:rsidRDefault="009B064C" w:rsidP="00EB7623"/>
    <w:p w14:paraId="6273AC89" w14:textId="3E42917F" w:rsidR="009B064C" w:rsidRPr="00D32AA2" w:rsidRDefault="009B064C" w:rsidP="00D32AA2">
      <w:pPr>
        <w:jc w:val="left"/>
        <w:rPr>
          <w:rFonts w:cstheme="majorHAnsi"/>
        </w:rPr>
      </w:pPr>
      <w:r>
        <w:t xml:space="preserve">Voor de intenties en doelstellingen die de gemeente heeft met onderhavige inkoop, verwijst zij naar de Startnotitie </w:t>
      </w:r>
      <w:r w:rsidR="00D32AA2">
        <w:t>“</w:t>
      </w:r>
      <w:r w:rsidR="00D32AA2" w:rsidRPr="00D32AA2">
        <w:rPr>
          <w:rFonts w:cstheme="majorHAnsi"/>
          <w:i/>
          <w:iCs/>
        </w:rPr>
        <w:t>Specialistische ondersteuning voor kinderen, jongeren en (jong) volwassenen vanaf 18 jaar tot 75 jaar (Zorg in natura) in het kader van de Wmo en de Jeugdwet</w:t>
      </w:r>
      <w:r w:rsidR="00D32AA2" w:rsidRPr="00D32AA2">
        <w:rPr>
          <w:rFonts w:cstheme="majorHAnsi"/>
        </w:rPr>
        <w:t>”</w:t>
      </w:r>
      <w:r w:rsidR="00D32AA2">
        <w:rPr>
          <w:rFonts w:cstheme="majorHAnsi"/>
        </w:rPr>
        <w:t xml:space="preserve"> </w:t>
      </w:r>
      <w:r w:rsidRPr="00D32AA2">
        <w:t xml:space="preserve">die is bijgevoegd als </w:t>
      </w:r>
      <w:r w:rsidRPr="00D32AA2">
        <w:rPr>
          <w:b/>
          <w:bCs/>
          <w:u w:val="single"/>
        </w:rPr>
        <w:t>bijlage 8</w:t>
      </w:r>
      <w:r w:rsidRPr="00D32AA2">
        <w:t>.</w:t>
      </w:r>
    </w:p>
    <w:p w14:paraId="3ABE251C" w14:textId="71E2BAD1" w:rsidR="00F34F04" w:rsidRPr="00BE2EC0" w:rsidRDefault="00260E8C" w:rsidP="00EB7623">
      <w:pPr>
        <w:pStyle w:val="Kop2"/>
        <w:ind w:left="993" w:hanging="567"/>
      </w:pPr>
      <w:bookmarkStart w:id="9" w:name="_Toc94101677"/>
      <w:r>
        <w:t>Maatwerkvoorzieningen Wmo 2015</w:t>
      </w:r>
      <w:bookmarkEnd w:id="9"/>
    </w:p>
    <w:p w14:paraId="2BA267E2" w14:textId="77777777" w:rsidR="00F34F04" w:rsidRPr="00F34F04" w:rsidRDefault="00F34F04" w:rsidP="00F34F04"/>
    <w:p w14:paraId="04449113" w14:textId="2801CE8B" w:rsidR="00C048F7" w:rsidRDefault="00C641FF" w:rsidP="00EB7623">
      <w:r>
        <w:t>De maatwerkvoorzieningen Wmo 2015 die onder deze contractuele regeling vallen:</w:t>
      </w:r>
    </w:p>
    <w:p w14:paraId="685D6889" w14:textId="628038E4" w:rsidR="00C641FF" w:rsidRDefault="00C641FF" w:rsidP="00EB7623"/>
    <w:p w14:paraId="0BDE02ED" w14:textId="29478167" w:rsidR="00C641FF" w:rsidRDefault="00C641FF" w:rsidP="00C641FF">
      <w:pPr>
        <w:pStyle w:val="Lijstalinea"/>
        <w:numPr>
          <w:ilvl w:val="0"/>
          <w:numId w:val="33"/>
        </w:numPr>
      </w:pPr>
      <w:r>
        <w:t>Begeleiding basis (02A03)</w:t>
      </w:r>
    </w:p>
    <w:p w14:paraId="5F230594" w14:textId="325920CE" w:rsidR="00C641FF" w:rsidRDefault="00C641FF" w:rsidP="00C641FF">
      <w:pPr>
        <w:pStyle w:val="Lijstalinea"/>
        <w:numPr>
          <w:ilvl w:val="0"/>
          <w:numId w:val="33"/>
        </w:numPr>
      </w:pPr>
      <w:r>
        <w:t>Begeleiding intensief (02A05)</w:t>
      </w:r>
    </w:p>
    <w:p w14:paraId="5D99E38B" w14:textId="30810C01" w:rsidR="00C641FF" w:rsidRDefault="00C641FF" w:rsidP="00C641FF">
      <w:pPr>
        <w:pStyle w:val="Lijstalinea"/>
        <w:numPr>
          <w:ilvl w:val="0"/>
          <w:numId w:val="33"/>
        </w:numPr>
      </w:pPr>
      <w:r>
        <w:t>Kortdurend verblijf (04A01)</w:t>
      </w:r>
    </w:p>
    <w:p w14:paraId="73BB3119" w14:textId="5B170C3B" w:rsidR="00C641FF" w:rsidRDefault="00C641FF" w:rsidP="00C641FF">
      <w:pPr>
        <w:pStyle w:val="Lijstalinea"/>
        <w:numPr>
          <w:ilvl w:val="0"/>
          <w:numId w:val="33"/>
        </w:numPr>
      </w:pPr>
      <w:r>
        <w:t xml:space="preserve">Dagbesteding basis </w:t>
      </w:r>
      <w:r w:rsidR="00417B8F">
        <w:t>(07A03)</w:t>
      </w:r>
    </w:p>
    <w:p w14:paraId="6F57719B" w14:textId="43DF5702" w:rsidR="00C641FF" w:rsidRDefault="00C641FF" w:rsidP="00C641FF">
      <w:pPr>
        <w:pStyle w:val="Lijstalinea"/>
        <w:numPr>
          <w:ilvl w:val="0"/>
          <w:numId w:val="33"/>
        </w:numPr>
      </w:pPr>
      <w:r>
        <w:t>Dagbesteding intensief</w:t>
      </w:r>
      <w:r w:rsidR="00417B8F">
        <w:t xml:space="preserve"> (07A04)</w:t>
      </w:r>
    </w:p>
    <w:p w14:paraId="08AE4C4F" w14:textId="3B5D0E86" w:rsidR="00C641FF" w:rsidRDefault="00C641FF" w:rsidP="00C641FF">
      <w:pPr>
        <w:pStyle w:val="Lijstalinea"/>
        <w:numPr>
          <w:ilvl w:val="0"/>
          <w:numId w:val="33"/>
        </w:numPr>
      </w:pPr>
      <w:r>
        <w:t>Vervoer regulier</w:t>
      </w:r>
      <w:r w:rsidR="00417B8F">
        <w:t xml:space="preserve"> (08A03)</w:t>
      </w:r>
    </w:p>
    <w:p w14:paraId="14009FDC" w14:textId="6C06ABF8" w:rsidR="00EB7623" w:rsidRDefault="00C641FF" w:rsidP="00C641FF">
      <w:pPr>
        <w:pStyle w:val="Lijstalinea"/>
        <w:numPr>
          <w:ilvl w:val="0"/>
          <w:numId w:val="33"/>
        </w:numPr>
      </w:pPr>
      <w:r>
        <w:t>Vervoer rolstoel</w:t>
      </w:r>
      <w:r w:rsidR="00417B8F">
        <w:t xml:space="preserve"> (08A04)</w:t>
      </w:r>
    </w:p>
    <w:p w14:paraId="5700343D" w14:textId="77777777" w:rsidR="0045771D" w:rsidRDefault="0045771D" w:rsidP="0045771D">
      <w:pPr>
        <w:pStyle w:val="Lijstalinea"/>
        <w:ind w:left="1713"/>
      </w:pPr>
    </w:p>
    <w:p w14:paraId="3B666A6B" w14:textId="7583D4D3" w:rsidR="00EB7623" w:rsidRPr="00BE2EC0" w:rsidRDefault="00EB7623" w:rsidP="00EB7623">
      <w:pPr>
        <w:pStyle w:val="Kop2"/>
        <w:ind w:left="993" w:hanging="567"/>
      </w:pPr>
      <w:bookmarkStart w:id="10" w:name="_Toc94101678"/>
      <w:r>
        <w:lastRenderedPageBreak/>
        <w:t>Individuele voorzieningen Jeugdwet</w:t>
      </w:r>
      <w:bookmarkEnd w:id="10"/>
    </w:p>
    <w:p w14:paraId="0D96097D" w14:textId="7C762E4B" w:rsidR="00EB7623" w:rsidRDefault="00EB7623" w:rsidP="00F34F04"/>
    <w:p w14:paraId="2EB47E6C" w14:textId="395B2141" w:rsidR="00C641FF" w:rsidRDefault="00C641FF" w:rsidP="00C641FF">
      <w:r>
        <w:t>De individuele voorzieningen Jeugdwet die onder deze contractuele regeling vallen:</w:t>
      </w:r>
    </w:p>
    <w:p w14:paraId="3ECA649D" w14:textId="77777777" w:rsidR="00C641FF" w:rsidRDefault="00C641FF" w:rsidP="00C641FF"/>
    <w:p w14:paraId="0AFC9C12" w14:textId="33638205" w:rsidR="00C641FF" w:rsidRDefault="00C641FF" w:rsidP="00C641FF">
      <w:pPr>
        <w:pStyle w:val="Lijstalinea"/>
        <w:numPr>
          <w:ilvl w:val="0"/>
          <w:numId w:val="34"/>
        </w:numPr>
      </w:pPr>
      <w:r>
        <w:t>Individuele begeleiding basis</w:t>
      </w:r>
      <w:r w:rsidR="00417B8F">
        <w:t xml:space="preserve"> (45A04)</w:t>
      </w:r>
    </w:p>
    <w:p w14:paraId="17FC141E" w14:textId="07C9431F" w:rsidR="00C641FF" w:rsidRDefault="00C641FF" w:rsidP="00C641FF">
      <w:pPr>
        <w:pStyle w:val="Lijstalinea"/>
        <w:numPr>
          <w:ilvl w:val="0"/>
          <w:numId w:val="34"/>
        </w:numPr>
      </w:pPr>
      <w:r>
        <w:t>Groepsbegeleiding basis</w:t>
      </w:r>
      <w:r w:rsidR="00417B8F">
        <w:t xml:space="preserve"> (41A18)</w:t>
      </w:r>
    </w:p>
    <w:p w14:paraId="3C9C7181" w14:textId="3B7E59E8" w:rsidR="00C641FF" w:rsidRDefault="00C641FF" w:rsidP="00D32AA2">
      <w:pPr>
        <w:pStyle w:val="Lijstalinea"/>
        <w:numPr>
          <w:ilvl w:val="0"/>
          <w:numId w:val="34"/>
        </w:numPr>
      </w:pPr>
      <w:r>
        <w:t>Gezinsbegeleiding basis</w:t>
      </w:r>
      <w:r w:rsidR="00417B8F">
        <w:t xml:space="preserve"> (</w:t>
      </w:r>
      <w:r w:rsidR="00D32AA2">
        <w:t>45A51)</w:t>
      </w:r>
    </w:p>
    <w:p w14:paraId="08934A39" w14:textId="3D0CD996" w:rsidR="00EB7623" w:rsidRDefault="00C641FF" w:rsidP="00C641FF">
      <w:pPr>
        <w:pStyle w:val="Lijstalinea"/>
        <w:numPr>
          <w:ilvl w:val="0"/>
          <w:numId w:val="34"/>
        </w:numPr>
      </w:pPr>
      <w:r>
        <w:t>Gezinsbegeleiding laagfrequent</w:t>
      </w:r>
      <w:r w:rsidR="00417B8F">
        <w:t xml:space="preserve"> </w:t>
      </w:r>
      <w:r w:rsidR="00D32AA2">
        <w:t>(45G01)</w:t>
      </w:r>
    </w:p>
    <w:p w14:paraId="756BC852" w14:textId="77777777" w:rsidR="00F34F04" w:rsidRPr="00BE2EC0" w:rsidRDefault="00F34F04" w:rsidP="00EB7623">
      <w:pPr>
        <w:pStyle w:val="Kop2"/>
        <w:ind w:left="993" w:hanging="567"/>
      </w:pPr>
      <w:bookmarkStart w:id="11" w:name="_Toc410383717"/>
      <w:bookmarkStart w:id="12" w:name="_Toc94101679"/>
      <w:r w:rsidRPr="00BE2EC0">
        <w:t>Bekostiging</w:t>
      </w:r>
      <w:bookmarkEnd w:id="11"/>
      <w:bookmarkEnd w:id="12"/>
    </w:p>
    <w:p w14:paraId="42F0E913" w14:textId="77777777" w:rsidR="00F34F04" w:rsidRDefault="00F34F04" w:rsidP="00F34F04"/>
    <w:p w14:paraId="193D6B4A" w14:textId="119E891D" w:rsidR="00F34F04" w:rsidRDefault="00EB7623" w:rsidP="00F34F04">
      <w:r>
        <w:t xml:space="preserve">De gemeente bekostigt de maatwerkvoorzieningen </w:t>
      </w:r>
      <w:r w:rsidRPr="00EB7623">
        <w:t xml:space="preserve">Wmo </w:t>
      </w:r>
      <w:r>
        <w:t xml:space="preserve">2015 </w:t>
      </w:r>
      <w:r w:rsidRPr="00EB7623">
        <w:t xml:space="preserve">en </w:t>
      </w:r>
      <w:r>
        <w:t xml:space="preserve">de individuele voorzieningen Jeugdwet </w:t>
      </w:r>
      <w:r w:rsidRPr="00EB7623">
        <w:t xml:space="preserve">die vallen </w:t>
      </w:r>
      <w:r>
        <w:t>onder de overeenkomst inspanningsgericht</w:t>
      </w:r>
      <w:r w:rsidRPr="00EB7623">
        <w:t xml:space="preserve">. De samenstelling van </w:t>
      </w:r>
      <w:r>
        <w:t xml:space="preserve">voorzieningen </w:t>
      </w:r>
      <w:r w:rsidRPr="00EB7623">
        <w:t xml:space="preserve">en de vaststelling van de tarieven is onderdeel van de dialoogfase en zal samen met de </w:t>
      </w:r>
      <w:r>
        <w:t>(jeugdhulp)</w:t>
      </w:r>
      <w:r w:rsidRPr="00EB7623">
        <w:t>aanbieders in het proces tot stand komen</w:t>
      </w:r>
      <w:r w:rsidR="00366721">
        <w:t xml:space="preserve">. </w:t>
      </w:r>
    </w:p>
    <w:p w14:paraId="6449B7AB" w14:textId="77777777" w:rsidR="00F34F04" w:rsidRPr="00BE2EC0" w:rsidRDefault="00F34F04" w:rsidP="003433E1">
      <w:pPr>
        <w:pStyle w:val="Kop3"/>
      </w:pPr>
      <w:bookmarkStart w:id="13" w:name="_Toc410383718"/>
      <w:bookmarkStart w:id="14" w:name="_Toc94101680"/>
      <w:r w:rsidRPr="00BE2EC0">
        <w:t>Indexering</w:t>
      </w:r>
      <w:bookmarkEnd w:id="13"/>
      <w:bookmarkEnd w:id="14"/>
    </w:p>
    <w:p w14:paraId="7B180764" w14:textId="77777777" w:rsidR="00F34F04" w:rsidRDefault="00F34F04" w:rsidP="00F34F04"/>
    <w:p w14:paraId="20A16960" w14:textId="541A415C" w:rsidR="002C385D" w:rsidRPr="00EB7623" w:rsidDel="002C385D" w:rsidRDefault="00366721" w:rsidP="00EB7623">
      <w:bookmarkStart w:id="15" w:name="_Toc410383719"/>
      <w:bookmarkStart w:id="16" w:name="_Toc536294489"/>
      <w:r>
        <w:t xml:space="preserve">De gemeente stelt de indexering vast </w:t>
      </w:r>
      <w:r w:rsidR="00EB7623">
        <w:t xml:space="preserve">in de dialoogfase </w:t>
      </w:r>
      <w:r>
        <w:t>van deze ‘open house’ contractuele regeling en verwerkt deze in de uitvoeringsovereenkomst.</w:t>
      </w:r>
      <w:bookmarkEnd w:id="15"/>
      <w:bookmarkEnd w:id="16"/>
    </w:p>
    <w:p w14:paraId="4D160E68" w14:textId="7A575123" w:rsidR="00F6407A" w:rsidRPr="002C385D" w:rsidRDefault="00F6407A" w:rsidP="002C385D"/>
    <w:p w14:paraId="652B9D06" w14:textId="77777777" w:rsidR="00F6407A" w:rsidRDefault="00F6407A" w:rsidP="00F34F04"/>
    <w:p w14:paraId="52CF724F" w14:textId="77777777" w:rsidR="001A09C0" w:rsidRDefault="001A09C0" w:rsidP="00F34F04"/>
    <w:p w14:paraId="1A003FED" w14:textId="77777777" w:rsidR="00417B8F" w:rsidRDefault="00417B8F" w:rsidP="002C27B6">
      <w:pPr>
        <w:pStyle w:val="Kop1"/>
        <w:sectPr w:rsidR="00417B8F" w:rsidSect="00EE0075">
          <w:pgSz w:w="11900" w:h="16840"/>
          <w:pgMar w:top="1417" w:right="1417" w:bottom="1417" w:left="1417" w:header="708" w:footer="708" w:gutter="0"/>
          <w:cols w:space="708"/>
          <w:docGrid w:linePitch="360"/>
        </w:sectPr>
      </w:pPr>
      <w:bookmarkStart w:id="17" w:name="_Toc410383733"/>
    </w:p>
    <w:p w14:paraId="61198DB8" w14:textId="77777777" w:rsidR="0046290D" w:rsidRPr="002C27B6" w:rsidRDefault="00061A04" w:rsidP="002C27B6">
      <w:pPr>
        <w:pStyle w:val="Kop1"/>
      </w:pPr>
      <w:bookmarkStart w:id="18" w:name="_Toc94101681"/>
      <w:r w:rsidRPr="002C27B6">
        <w:lastRenderedPageBreak/>
        <w:t>Overeenkomst</w:t>
      </w:r>
      <w:r w:rsidR="00F34F04" w:rsidRPr="002C27B6">
        <w:t xml:space="preserve"> en algemene voorwaarden</w:t>
      </w:r>
      <w:bookmarkEnd w:id="17"/>
      <w:bookmarkEnd w:id="18"/>
    </w:p>
    <w:p w14:paraId="2C5EAA68" w14:textId="77777777" w:rsidR="00F34F04" w:rsidRDefault="00F34F04" w:rsidP="00F34F04"/>
    <w:p w14:paraId="46BC1419" w14:textId="77777777" w:rsidR="00BE2EC0" w:rsidRPr="002C27B6" w:rsidRDefault="00BE2EC0" w:rsidP="002C27B6">
      <w:pPr>
        <w:pStyle w:val="Kop2"/>
        <w:ind w:left="993" w:hanging="633"/>
      </w:pPr>
      <w:bookmarkStart w:id="19" w:name="_Toc536294509"/>
      <w:bookmarkStart w:id="20" w:name="_Toc410383734"/>
      <w:bookmarkStart w:id="21" w:name="_Toc94101682"/>
      <w:r w:rsidRPr="002C27B6">
        <w:t xml:space="preserve">De </w:t>
      </w:r>
      <w:r w:rsidR="00061A04" w:rsidRPr="002C27B6">
        <w:t>overeenkomst</w:t>
      </w:r>
      <w:bookmarkEnd w:id="19"/>
      <w:bookmarkEnd w:id="20"/>
      <w:bookmarkEnd w:id="21"/>
    </w:p>
    <w:p w14:paraId="385BE564" w14:textId="77777777" w:rsidR="00BE2EC0" w:rsidRPr="00BE2EC0" w:rsidRDefault="00BE2EC0" w:rsidP="003433E1">
      <w:pPr>
        <w:pStyle w:val="Kop3"/>
      </w:pPr>
      <w:bookmarkStart w:id="22" w:name="_Toc536294510"/>
      <w:bookmarkStart w:id="23" w:name="_Toc410383735"/>
      <w:bookmarkStart w:id="24" w:name="_Toc94101683"/>
      <w:r w:rsidRPr="00BE2EC0">
        <w:t>Type overeenkomst</w:t>
      </w:r>
      <w:bookmarkEnd w:id="22"/>
      <w:bookmarkEnd w:id="23"/>
      <w:bookmarkEnd w:id="24"/>
    </w:p>
    <w:p w14:paraId="387BECCB" w14:textId="77777777" w:rsidR="00BE2EC0" w:rsidRDefault="00BE2EC0" w:rsidP="00BE2EC0"/>
    <w:p w14:paraId="18DD822C" w14:textId="43EA432E" w:rsidR="00EB0DB5" w:rsidRDefault="00F6407A" w:rsidP="00BE2EC0">
      <w:r>
        <w:t>De gemeente</w:t>
      </w:r>
      <w:r w:rsidR="00BE2EC0">
        <w:t xml:space="preserve"> </w:t>
      </w:r>
      <w:r>
        <w:t xml:space="preserve">sluit </w:t>
      </w:r>
      <w:r w:rsidR="00BE2EC0">
        <w:t xml:space="preserve">met elke </w:t>
      </w:r>
      <w:r w:rsidR="00260E8C">
        <w:t>(jeugdhulp)aanbieder</w:t>
      </w:r>
      <w:r w:rsidR="00BE2EC0">
        <w:t xml:space="preserve"> die daarvoor </w:t>
      </w:r>
      <w:r w:rsidR="00EB0DB5">
        <w:t xml:space="preserve">bij de openstelling van de inkoopprocedure </w:t>
      </w:r>
      <w:r w:rsidR="00BE2EC0">
        <w:t xml:space="preserve">in aanmerking komt een </w:t>
      </w:r>
      <w:r w:rsidR="0062350F">
        <w:t>intentieverklaring voor een continue dialoog (</w:t>
      </w:r>
      <w:r w:rsidR="0062350F" w:rsidRPr="00147C9C">
        <w:rPr>
          <w:b/>
        </w:rPr>
        <w:t xml:space="preserve">bijlage </w:t>
      </w:r>
      <w:r w:rsidR="00EB0DB5" w:rsidRPr="00147C9C">
        <w:rPr>
          <w:b/>
        </w:rPr>
        <w:t>3</w:t>
      </w:r>
      <w:r w:rsidR="0062350F">
        <w:t>)</w:t>
      </w:r>
      <w:r w:rsidR="009E63F8">
        <w:t xml:space="preserve">. </w:t>
      </w:r>
    </w:p>
    <w:p w14:paraId="5EAB890F" w14:textId="77777777" w:rsidR="00EB0DB5" w:rsidRDefault="00EB0DB5" w:rsidP="00BE2EC0"/>
    <w:p w14:paraId="48A60533" w14:textId="0BE48646" w:rsidR="00EB0DB5" w:rsidRDefault="001B78E7" w:rsidP="00BE2EC0">
      <w:r>
        <w:t xml:space="preserve">In de dialoog onderhandelen de gemeente en de toegelaten (jeugdhulp)aanbieders een </w:t>
      </w:r>
      <w:r w:rsidR="0062350F">
        <w:t>uitvoerings</w:t>
      </w:r>
      <w:r w:rsidR="00061A04">
        <w:t>overeenkomst</w:t>
      </w:r>
      <w:r>
        <w:t xml:space="preserve"> uit. Op basis van de onderhandelingen zal de gemeente aan de (jeugdhulp)aanbieders een aanbod doen voor een uitvoeringsovereenkomst. (Jeugdhulp)aanbieders kunnen dit aanbod aanvaarden, waarna de uitvoeringsovereenkomst tot stand komt</w:t>
      </w:r>
      <w:r w:rsidR="009E63F8">
        <w:t xml:space="preserve">. De uitvoeringsovereenkomst kent geen </w:t>
      </w:r>
      <w:r w:rsidR="00BE2EC0">
        <w:t xml:space="preserve">afnameverplichting en </w:t>
      </w:r>
      <w:r w:rsidR="009E63F8">
        <w:t xml:space="preserve">geen </w:t>
      </w:r>
      <w:r w:rsidR="00BE2EC0">
        <w:t>afnamegarantie</w:t>
      </w:r>
      <w:r>
        <w:t xml:space="preserve"> en zal geen andere voorzieningen betreffen dan vermeld in hoofdstuk 3. </w:t>
      </w:r>
      <w:r w:rsidR="00BE2EC0">
        <w:t xml:space="preserve"> </w:t>
      </w:r>
    </w:p>
    <w:p w14:paraId="54095249" w14:textId="77777777" w:rsidR="00EB0DB5" w:rsidRDefault="00EB0DB5" w:rsidP="00BE2EC0"/>
    <w:p w14:paraId="0537FBD2" w14:textId="10EF18FA" w:rsidR="00BE2EC0" w:rsidRDefault="00BE2EC0" w:rsidP="00BE2EC0">
      <w:r w:rsidRPr="00FF1BCD">
        <w:t xml:space="preserve">Individuele opdrachten </w:t>
      </w:r>
      <w:r w:rsidR="00F6407A">
        <w:t>verleent de gemeente</w:t>
      </w:r>
      <w:r>
        <w:t xml:space="preserve"> </w:t>
      </w:r>
      <w:r w:rsidRPr="00FF1BCD">
        <w:t xml:space="preserve">op basis van </w:t>
      </w:r>
      <w:r w:rsidR="009E63F8">
        <w:t xml:space="preserve">de </w:t>
      </w:r>
      <w:r w:rsidR="0062350F">
        <w:t>uitvoerings</w:t>
      </w:r>
      <w:r w:rsidR="00061A04">
        <w:t>overeenkomst</w:t>
      </w:r>
      <w:r w:rsidRPr="00FF1BCD">
        <w:t xml:space="preserve"> nadat </w:t>
      </w:r>
      <w:r>
        <w:t xml:space="preserve">een cliënt </w:t>
      </w:r>
      <w:r w:rsidR="001B78E7">
        <w:t xml:space="preserve">of jeugdige </w:t>
      </w:r>
      <w:r w:rsidRPr="00FF1BCD">
        <w:t xml:space="preserve">de betreffende </w:t>
      </w:r>
      <w:r w:rsidR="00260E8C">
        <w:t>(jeugdhulp)aanbieder</w:t>
      </w:r>
      <w:r>
        <w:t xml:space="preserve"> </w:t>
      </w:r>
      <w:r w:rsidRPr="00FF1BCD">
        <w:t xml:space="preserve">uitkiest om een </w:t>
      </w:r>
      <w:r w:rsidR="001B78E7">
        <w:t>voorziening</w:t>
      </w:r>
      <w:r w:rsidR="00F6407A">
        <w:t xml:space="preserve"> </w:t>
      </w:r>
      <w:r w:rsidRPr="00FF1BCD">
        <w:t>aan te bieden.</w:t>
      </w:r>
    </w:p>
    <w:p w14:paraId="4FC4531F" w14:textId="77777777" w:rsidR="00BE2EC0" w:rsidRPr="00BE2EC0" w:rsidRDefault="00BE2EC0" w:rsidP="003433E1">
      <w:pPr>
        <w:pStyle w:val="Kop3"/>
      </w:pPr>
      <w:bookmarkStart w:id="25" w:name="_Toc536294511"/>
      <w:bookmarkStart w:id="26" w:name="_Toc410383736"/>
      <w:bookmarkStart w:id="27" w:name="_Toc94101684"/>
      <w:r w:rsidRPr="00BE2EC0">
        <w:t>Looptijd</w:t>
      </w:r>
      <w:bookmarkEnd w:id="25"/>
      <w:bookmarkEnd w:id="26"/>
      <w:bookmarkEnd w:id="27"/>
    </w:p>
    <w:p w14:paraId="39B5B011" w14:textId="77777777" w:rsidR="00BE2EC0" w:rsidRDefault="00BE2EC0" w:rsidP="00BE2EC0"/>
    <w:p w14:paraId="0A3053EC" w14:textId="22066C4E" w:rsidR="00BE2EC0" w:rsidRDefault="007E751E" w:rsidP="00D32AA2">
      <w:r>
        <w:t xml:space="preserve">De </w:t>
      </w:r>
      <w:r w:rsidR="0062350F">
        <w:t xml:space="preserve">intentieverklaring </w:t>
      </w:r>
      <w:r>
        <w:t xml:space="preserve">gaat in op </w:t>
      </w:r>
      <w:r w:rsidR="00C23AFC">
        <w:t xml:space="preserve">1 </w:t>
      </w:r>
      <w:r w:rsidR="0003507F">
        <w:t>maart 2022</w:t>
      </w:r>
      <w:r w:rsidR="00C23AFC">
        <w:t xml:space="preserve"> </w:t>
      </w:r>
      <w:r>
        <w:t xml:space="preserve">en </w:t>
      </w:r>
      <w:r w:rsidR="00C23AFC">
        <w:t>wordt stilzwijgend telkens met een jaar verlengd</w:t>
      </w:r>
      <w:r w:rsidR="00BE2EC0" w:rsidRPr="00B85885">
        <w:t xml:space="preserve">. </w:t>
      </w:r>
      <w:r>
        <w:t xml:space="preserve">Het is de intentie van de gemeente om de uitvoeringsovereenkomst in te laten gaan op </w:t>
      </w:r>
      <w:r w:rsidR="00C23AFC">
        <w:t xml:space="preserve">1 juli 2022 </w:t>
      </w:r>
      <w:r>
        <w:t>en deze te laten lopen tot</w:t>
      </w:r>
      <w:r w:rsidR="00D32AA2">
        <w:t xml:space="preserve"> 1 januari 2027.</w:t>
      </w:r>
      <w:r w:rsidR="00F6407A">
        <w:t xml:space="preserve"> Gemeente</w:t>
      </w:r>
      <w:r w:rsidR="00BE2EC0">
        <w:t xml:space="preserve"> en </w:t>
      </w:r>
      <w:r w:rsidR="00260E8C">
        <w:t>(jeugdhulp)aanbieder</w:t>
      </w:r>
      <w:r w:rsidR="00BE2EC0">
        <w:t xml:space="preserve">s </w:t>
      </w:r>
      <w:r w:rsidR="00BE2EC0" w:rsidRPr="00B85885">
        <w:t xml:space="preserve">kunnen de </w:t>
      </w:r>
      <w:r w:rsidR="0062350F">
        <w:t xml:space="preserve">intentieverklaring </w:t>
      </w:r>
      <w:r w:rsidR="00D32AA2" w:rsidRPr="00B85885">
        <w:t>met steeds een periode van twaalf (12) kalendermaanden</w:t>
      </w:r>
      <w:r w:rsidR="00D32AA2">
        <w:t xml:space="preserve"> verlengen en </w:t>
      </w:r>
      <w:r w:rsidR="0062350F">
        <w:t>de uitvoerings</w:t>
      </w:r>
      <w:r w:rsidR="00061A04">
        <w:t>overeenkomst</w:t>
      </w:r>
      <w:r w:rsidR="00BE2EC0" w:rsidRPr="00B85885">
        <w:t xml:space="preserve"> </w:t>
      </w:r>
      <w:r w:rsidR="00BE2EC0" w:rsidRPr="0045771D">
        <w:t xml:space="preserve">na </w:t>
      </w:r>
      <w:r w:rsidR="00C23AFC" w:rsidRPr="0045771D">
        <w:t>afloop</w:t>
      </w:r>
      <w:r w:rsidR="00BE2EC0" w:rsidRPr="0045771D">
        <w:t xml:space="preserve"> </w:t>
      </w:r>
      <w:r w:rsidR="00BE2EC0" w:rsidRPr="00B85885">
        <w:t>van de looptijd stilzwijgend verlengen</w:t>
      </w:r>
      <w:r w:rsidR="001B78E7">
        <w:t xml:space="preserve">, </w:t>
      </w:r>
      <w:r w:rsidR="00D32AA2">
        <w:t>met een periode van twaalf maanden voor maximaal twee keer</w:t>
      </w:r>
      <w:r w:rsidR="00BE2EC0" w:rsidRPr="00B85885">
        <w:t xml:space="preserve">. </w:t>
      </w:r>
      <w:r w:rsidR="0011001C">
        <w:t>Als de gemeent</w:t>
      </w:r>
      <w:r w:rsidR="00F6407A">
        <w:t>e</w:t>
      </w:r>
      <w:r w:rsidR="0011001C">
        <w:t xml:space="preserve"> of een </w:t>
      </w:r>
      <w:r w:rsidR="00260E8C">
        <w:t>(jeugdhulp)aanbieder</w:t>
      </w:r>
      <w:r w:rsidR="0011001C">
        <w:t xml:space="preserve"> geen gebruik </w:t>
      </w:r>
      <w:r w:rsidR="00F6407A">
        <w:t xml:space="preserve">wil </w:t>
      </w:r>
      <w:r w:rsidR="0011001C">
        <w:t xml:space="preserve">maken van de verlenging, dan </w:t>
      </w:r>
      <w:r w:rsidR="001B78E7">
        <w:t xml:space="preserve">zegt </w:t>
      </w:r>
      <w:r w:rsidR="0011001C">
        <w:t xml:space="preserve">zij de </w:t>
      </w:r>
      <w:r w:rsidR="0062350F">
        <w:t>intentieverklaring en de uitvoerings</w:t>
      </w:r>
      <w:r w:rsidR="0011001C">
        <w:t xml:space="preserve">overeenkomst op voor </w:t>
      </w:r>
      <w:r w:rsidR="00287526">
        <w:t xml:space="preserve">1 </w:t>
      </w:r>
      <w:r w:rsidR="004C5B9D">
        <w:t>nov</w:t>
      </w:r>
      <w:r w:rsidR="00287526">
        <w:t xml:space="preserve">ember </w:t>
      </w:r>
      <w:r w:rsidR="0011001C">
        <w:t>van een lopend contractjaar</w:t>
      </w:r>
      <w:r w:rsidR="00BE2EC0">
        <w:t xml:space="preserve">, conform de voorwaarden opgenomen in de </w:t>
      </w:r>
      <w:r w:rsidR="001B78E7">
        <w:t>uitvoerings</w:t>
      </w:r>
      <w:r w:rsidR="00061A04">
        <w:t>overeenkomst</w:t>
      </w:r>
      <w:r w:rsidR="00BE2EC0">
        <w:t>.</w:t>
      </w:r>
    </w:p>
    <w:p w14:paraId="7B102CBE" w14:textId="77777777" w:rsidR="00BE2EC0" w:rsidRPr="00BE2EC0" w:rsidRDefault="00BE2EC0" w:rsidP="003433E1">
      <w:pPr>
        <w:pStyle w:val="Kop3"/>
      </w:pPr>
      <w:bookmarkStart w:id="28" w:name="_Toc536294512"/>
      <w:bookmarkStart w:id="29" w:name="_Toc410383737"/>
      <w:bookmarkStart w:id="30" w:name="_Toc94101685"/>
      <w:r w:rsidRPr="00BE2EC0">
        <w:t xml:space="preserve">Wijzigen van de </w:t>
      </w:r>
      <w:r w:rsidR="00061A04">
        <w:t>overeenkomst</w:t>
      </w:r>
      <w:bookmarkEnd w:id="28"/>
      <w:bookmarkEnd w:id="29"/>
      <w:bookmarkEnd w:id="30"/>
    </w:p>
    <w:p w14:paraId="36917514" w14:textId="77777777" w:rsidR="00BE2EC0" w:rsidRDefault="00BE2EC0" w:rsidP="00BE2EC0"/>
    <w:p w14:paraId="05454414" w14:textId="29D1FA7B" w:rsidR="00BE2EC0" w:rsidRDefault="00F6407A" w:rsidP="00BE2EC0">
      <w:r>
        <w:t xml:space="preserve">De gemeente kan </w:t>
      </w:r>
      <w:r w:rsidR="00BE2EC0">
        <w:t xml:space="preserve">wijzigingen doorvoeren op voorwaarden van de </w:t>
      </w:r>
      <w:r w:rsidR="009E63F8">
        <w:t>intentieverklaring, de uitvoerings</w:t>
      </w:r>
      <w:r w:rsidR="00061A04">
        <w:t>overeenkomst</w:t>
      </w:r>
      <w:r w:rsidR="00BE2EC0">
        <w:t xml:space="preserve">, </w:t>
      </w:r>
      <w:r w:rsidR="001B78E7">
        <w:t>beschrijving van voorzieningen</w:t>
      </w:r>
      <w:r w:rsidR="009E63F8">
        <w:t xml:space="preserve"> </w:t>
      </w:r>
      <w:r w:rsidR="00BE2EC0">
        <w:t xml:space="preserve">en </w:t>
      </w:r>
      <w:r w:rsidR="00061A04">
        <w:t>tarieven</w:t>
      </w:r>
      <w:r w:rsidR="00BE2EC0">
        <w:t xml:space="preserve">, maar niet nadat deze tenminste drie kalendermaanden vooraf zijn aangekondigd. </w:t>
      </w:r>
      <w:r w:rsidR="00BE2EC0" w:rsidRPr="007E751E">
        <w:t xml:space="preserve">Deze wijzigingen mogen er niet toe leiden dat de </w:t>
      </w:r>
      <w:r w:rsidR="009E63F8" w:rsidRPr="007E751E">
        <w:t>intentieverklaring en/of de uitvoerings</w:t>
      </w:r>
      <w:r w:rsidR="00061A04" w:rsidRPr="007E751E">
        <w:t>overeenkomst</w:t>
      </w:r>
      <w:r w:rsidR="00BE2EC0" w:rsidRPr="007E751E">
        <w:t xml:space="preserve"> binnen de definitie van een ”overheidsopdracht” van artikel 1.1 Aanbestedingswet 2012 past</w:t>
      </w:r>
      <w:r w:rsidR="007E751E" w:rsidRPr="007E751E">
        <w:t xml:space="preserve">, met andere woorden: de gemeente mag geen aanbestedingsrechtelijke </w:t>
      </w:r>
      <w:r w:rsidR="007E751E" w:rsidRPr="007E751E">
        <w:lastRenderedPageBreak/>
        <w:t>gunningscriteria gaan hanteren bij het verstrekken van opdrachten</w:t>
      </w:r>
      <w:r w:rsidR="00BE2EC0" w:rsidRPr="007E751E">
        <w:t>.</w:t>
      </w:r>
      <w:r w:rsidR="00BE2EC0">
        <w:t xml:space="preserve"> </w:t>
      </w:r>
      <w:r w:rsidR="007E751E">
        <w:t xml:space="preserve">In dat geval is namelijk geen sprake meer van een ‘open house’ contractuele regeling. </w:t>
      </w:r>
      <w:r w:rsidR="00BE2EC0">
        <w:t xml:space="preserve">Een </w:t>
      </w:r>
      <w:r w:rsidR="00260E8C">
        <w:t>(jeugdhulp)aanbieder</w:t>
      </w:r>
      <w:r w:rsidR="00BE2EC0">
        <w:t xml:space="preserve"> kan tot uiterlijk een kalendermaand voordat de wijziging ingaat de </w:t>
      </w:r>
      <w:r w:rsidR="009E63F8">
        <w:t>intentieverklaring en de uitvoerings</w:t>
      </w:r>
      <w:r w:rsidR="00BE2EC0">
        <w:t xml:space="preserve">overeenkomst opzeggen. Voor deze opdrachtnemer geldt dan dat de ongewijzigde </w:t>
      </w:r>
      <w:r w:rsidR="009E63F8">
        <w:t>intentieverklaring en uitvoerings</w:t>
      </w:r>
      <w:r w:rsidR="00061A04">
        <w:t>overeenkomst</w:t>
      </w:r>
      <w:r w:rsidR="00BE2EC0">
        <w:t xml:space="preserve"> drie (3) kalendermaanden doorloopt.</w:t>
      </w:r>
    </w:p>
    <w:p w14:paraId="4D517580" w14:textId="77777777" w:rsidR="00BE2EC0" w:rsidRDefault="00BE2EC0" w:rsidP="00BE2EC0"/>
    <w:p w14:paraId="36779F18" w14:textId="6F19B9F3" w:rsidR="00BE2EC0" w:rsidRPr="00F6407A" w:rsidRDefault="00BE2EC0" w:rsidP="00F6407A">
      <w:pPr>
        <w:rPr>
          <w:i/>
        </w:rPr>
      </w:pPr>
      <w:r w:rsidRPr="0020756B">
        <w:rPr>
          <w:i/>
        </w:rPr>
        <w:t xml:space="preserve">Voorbeeld: </w:t>
      </w:r>
      <w:r w:rsidR="00F6407A">
        <w:rPr>
          <w:i/>
        </w:rPr>
        <w:t>De gemeente</w:t>
      </w:r>
      <w:r>
        <w:rPr>
          <w:i/>
        </w:rPr>
        <w:t xml:space="preserve"> besluit </w:t>
      </w:r>
      <w:r w:rsidRPr="0020756B">
        <w:rPr>
          <w:i/>
        </w:rPr>
        <w:t xml:space="preserve">– na </w:t>
      </w:r>
      <w:r w:rsidR="00232F64">
        <w:rPr>
          <w:i/>
        </w:rPr>
        <w:t>consultatie - op 1 februari 202</w:t>
      </w:r>
      <w:r w:rsidR="00287526">
        <w:rPr>
          <w:i/>
        </w:rPr>
        <w:t>2</w:t>
      </w:r>
      <w:r w:rsidRPr="0020756B">
        <w:rPr>
          <w:i/>
        </w:rPr>
        <w:t xml:space="preserve"> dat </w:t>
      </w:r>
      <w:r>
        <w:rPr>
          <w:i/>
        </w:rPr>
        <w:t xml:space="preserve">zij </w:t>
      </w:r>
      <w:r w:rsidRPr="0020756B">
        <w:rPr>
          <w:i/>
        </w:rPr>
        <w:t xml:space="preserve">wijzigingen </w:t>
      </w:r>
      <w:r w:rsidR="00F6407A">
        <w:rPr>
          <w:i/>
        </w:rPr>
        <w:t xml:space="preserve">wil </w:t>
      </w:r>
      <w:r w:rsidRPr="0020756B">
        <w:rPr>
          <w:i/>
        </w:rPr>
        <w:t xml:space="preserve">doorvoeren in de </w:t>
      </w:r>
      <w:r w:rsidR="00061A04">
        <w:rPr>
          <w:i/>
        </w:rPr>
        <w:t>overeenkomst</w:t>
      </w:r>
      <w:r w:rsidRPr="0020756B">
        <w:rPr>
          <w:i/>
        </w:rPr>
        <w:t xml:space="preserve">. Deze wijzigingen </w:t>
      </w:r>
      <w:r w:rsidR="00F6407A">
        <w:rPr>
          <w:i/>
        </w:rPr>
        <w:t>publiceert</w:t>
      </w:r>
      <w:r>
        <w:rPr>
          <w:i/>
        </w:rPr>
        <w:t xml:space="preserve"> zij </w:t>
      </w:r>
      <w:r w:rsidR="00232F64">
        <w:rPr>
          <w:i/>
        </w:rPr>
        <w:t>voor of op 1 april 202</w:t>
      </w:r>
      <w:r w:rsidR="00287526">
        <w:rPr>
          <w:i/>
        </w:rPr>
        <w:t>2</w:t>
      </w:r>
      <w:r w:rsidRPr="0020756B">
        <w:rPr>
          <w:i/>
        </w:rPr>
        <w:t xml:space="preserve">. De wijzigingen zullen dan ingaan op 1 juli </w:t>
      </w:r>
      <w:r w:rsidR="00232F64">
        <w:rPr>
          <w:i/>
        </w:rPr>
        <w:t>202</w:t>
      </w:r>
      <w:r w:rsidR="00287526">
        <w:rPr>
          <w:i/>
        </w:rPr>
        <w:t>2</w:t>
      </w:r>
      <w:r w:rsidRPr="0020756B">
        <w:rPr>
          <w:i/>
        </w:rPr>
        <w:t xml:space="preserve">. </w:t>
      </w:r>
      <w:r w:rsidR="00260E8C">
        <w:rPr>
          <w:i/>
        </w:rPr>
        <w:t>(</w:t>
      </w:r>
      <w:proofErr w:type="gramStart"/>
      <w:r w:rsidR="00260E8C">
        <w:rPr>
          <w:i/>
        </w:rPr>
        <w:t>jeugdhulp</w:t>
      </w:r>
      <w:proofErr w:type="gramEnd"/>
      <w:r w:rsidR="00260E8C">
        <w:rPr>
          <w:i/>
        </w:rPr>
        <w:t>)aanbieder</w:t>
      </w:r>
      <w:r>
        <w:rPr>
          <w:i/>
        </w:rPr>
        <w:t xml:space="preserve">s </w:t>
      </w:r>
      <w:r w:rsidRPr="0020756B">
        <w:rPr>
          <w:i/>
        </w:rPr>
        <w:t xml:space="preserve">kunnen tot 1 juni </w:t>
      </w:r>
      <w:r w:rsidR="00232F64">
        <w:rPr>
          <w:i/>
        </w:rPr>
        <w:t>202</w:t>
      </w:r>
      <w:r w:rsidR="00287526">
        <w:rPr>
          <w:i/>
        </w:rPr>
        <w:t>2</w:t>
      </w:r>
      <w:r w:rsidRPr="0020756B">
        <w:rPr>
          <w:i/>
        </w:rPr>
        <w:t xml:space="preserve"> de </w:t>
      </w:r>
      <w:r w:rsidR="009E63F8">
        <w:rPr>
          <w:i/>
        </w:rPr>
        <w:t>intentieverklaring en de uitvoerings</w:t>
      </w:r>
      <w:r w:rsidRPr="0020756B">
        <w:rPr>
          <w:i/>
        </w:rPr>
        <w:t xml:space="preserve">overeenkomst opzeggen. Voor de </w:t>
      </w:r>
      <w:r w:rsidR="00260E8C">
        <w:rPr>
          <w:i/>
        </w:rPr>
        <w:t>(jeugdhulp)aanbieder</w:t>
      </w:r>
      <w:r>
        <w:rPr>
          <w:i/>
        </w:rPr>
        <w:t xml:space="preserve">s </w:t>
      </w:r>
      <w:r w:rsidRPr="0020756B">
        <w:rPr>
          <w:i/>
        </w:rPr>
        <w:t xml:space="preserve">die niet opzeggen, gaan per 1 juli </w:t>
      </w:r>
      <w:r w:rsidR="00232F64">
        <w:rPr>
          <w:i/>
        </w:rPr>
        <w:t>202</w:t>
      </w:r>
      <w:r w:rsidR="00287526">
        <w:rPr>
          <w:i/>
        </w:rPr>
        <w:t>2</w:t>
      </w:r>
      <w:r w:rsidRPr="0020756B">
        <w:rPr>
          <w:i/>
        </w:rPr>
        <w:t xml:space="preserve"> de gewijzigde voorwaarden gelden. Voor de </w:t>
      </w:r>
      <w:r w:rsidR="00260E8C">
        <w:rPr>
          <w:i/>
        </w:rPr>
        <w:t>(jeugdhulp)aanbieder</w:t>
      </w:r>
      <w:r>
        <w:rPr>
          <w:i/>
        </w:rPr>
        <w:t xml:space="preserve">s </w:t>
      </w:r>
      <w:r w:rsidRPr="0020756B">
        <w:rPr>
          <w:i/>
        </w:rPr>
        <w:t xml:space="preserve">die opzeggen, gelden tussen 1 april </w:t>
      </w:r>
      <w:r w:rsidR="00232F64">
        <w:rPr>
          <w:i/>
        </w:rPr>
        <w:t>202</w:t>
      </w:r>
      <w:r w:rsidR="00287526">
        <w:rPr>
          <w:i/>
        </w:rPr>
        <w:t>2</w:t>
      </w:r>
      <w:r w:rsidRPr="0020756B">
        <w:rPr>
          <w:i/>
        </w:rPr>
        <w:t xml:space="preserve"> en 1 juli </w:t>
      </w:r>
      <w:r w:rsidR="00232F64">
        <w:rPr>
          <w:i/>
        </w:rPr>
        <w:t>202</w:t>
      </w:r>
      <w:r w:rsidR="00287526">
        <w:rPr>
          <w:i/>
        </w:rPr>
        <w:t>2</w:t>
      </w:r>
      <w:r w:rsidRPr="0020756B">
        <w:rPr>
          <w:i/>
        </w:rPr>
        <w:t xml:space="preserve"> de ongewijzigde voorwaarden. Daarna eindigt met hen </w:t>
      </w:r>
      <w:r w:rsidR="009E63F8">
        <w:rPr>
          <w:i/>
        </w:rPr>
        <w:t xml:space="preserve">de intentieverklaring en </w:t>
      </w:r>
      <w:r w:rsidRPr="0020756B">
        <w:rPr>
          <w:i/>
        </w:rPr>
        <w:t>de overeenkomst.</w:t>
      </w:r>
    </w:p>
    <w:p w14:paraId="261F2167" w14:textId="77777777" w:rsidR="00BE2EC0" w:rsidRDefault="00BE2EC0" w:rsidP="00BE2EC0"/>
    <w:p w14:paraId="1351436A" w14:textId="77777777" w:rsidR="00BE2EC0" w:rsidRPr="002C27B6" w:rsidRDefault="00BE2EC0" w:rsidP="002C27B6">
      <w:pPr>
        <w:pStyle w:val="Kop2"/>
        <w:ind w:left="993" w:hanging="633"/>
      </w:pPr>
      <w:bookmarkStart w:id="31" w:name="_Toc410383738"/>
      <w:bookmarkStart w:id="32" w:name="_Toc94101686"/>
      <w:r w:rsidRPr="002C27B6">
        <w:t>Algemene voorwaarden</w:t>
      </w:r>
      <w:bookmarkEnd w:id="31"/>
      <w:bookmarkEnd w:id="32"/>
    </w:p>
    <w:p w14:paraId="2F93E890" w14:textId="77777777" w:rsidR="00BE2EC0" w:rsidRDefault="00BE2EC0" w:rsidP="00BE2EC0"/>
    <w:p w14:paraId="584DB8D9" w14:textId="6F11D1C2" w:rsidR="00BE2EC0" w:rsidRDefault="00BE2EC0" w:rsidP="00BE2EC0">
      <w:r>
        <w:t>De algemene inkoopvoorwaarden van de gemeent</w:t>
      </w:r>
      <w:r w:rsidR="00F6407A">
        <w:t xml:space="preserve">e </w:t>
      </w:r>
      <w:r w:rsidR="001B78E7">
        <w:t xml:space="preserve">Westerkwartier </w:t>
      </w:r>
      <w:r>
        <w:t xml:space="preserve">zijn van toepassing op de </w:t>
      </w:r>
      <w:r w:rsidR="009E63F8">
        <w:t>intentieverklaring en de uitvoerings</w:t>
      </w:r>
      <w:r>
        <w:t xml:space="preserve">overeenkomst. De algemene inkoopvoorwaarden zijn opgenomen in </w:t>
      </w:r>
      <w:r w:rsidRPr="008C4FF3">
        <w:rPr>
          <w:b/>
        </w:rPr>
        <w:t xml:space="preserve">bijlage </w:t>
      </w:r>
      <w:r w:rsidR="006E0EAA" w:rsidRPr="008C4FF3">
        <w:rPr>
          <w:b/>
        </w:rPr>
        <w:t>1</w:t>
      </w:r>
      <w:r>
        <w:t xml:space="preserve">. </w:t>
      </w:r>
      <w:r w:rsidR="008C49AE">
        <w:t xml:space="preserve">De gemeente voegt aan deze algemene inkoopvoorwaarden de bepaling toe dat omstandigheden gerelateerd aan de Corona-pandemie geen overmacht vormen aan de zijde van de </w:t>
      </w:r>
      <w:r w:rsidR="00260E8C">
        <w:t>(jeugdhulp)aanbieder</w:t>
      </w:r>
      <w:r w:rsidR="008C49AE">
        <w:t xml:space="preserve">. </w:t>
      </w:r>
      <w:r>
        <w:t xml:space="preserve">Potentiele </w:t>
      </w:r>
      <w:r w:rsidR="00260E8C">
        <w:t>(jeugdhulp)aanbieder</w:t>
      </w:r>
      <w:r>
        <w:t xml:space="preserve">s erkennen bij het doen van een aanmelding deze algemene inkoopvoorwaarden </w:t>
      </w:r>
      <w:r w:rsidR="00BF178C">
        <w:t xml:space="preserve">en de toevoeging </w:t>
      </w:r>
      <w:r>
        <w:t>te hebben ontvangen en te accepteren.</w:t>
      </w:r>
    </w:p>
    <w:p w14:paraId="38B9432F" w14:textId="77777777" w:rsidR="00BE2EC0" w:rsidRDefault="00BE2EC0" w:rsidP="00BE2EC0"/>
    <w:p w14:paraId="3653408F" w14:textId="01A84E47" w:rsidR="00BE2EC0" w:rsidRDefault="00BE2EC0" w:rsidP="00BE2EC0">
      <w:r>
        <w:t xml:space="preserve">De algemene voorwaarden van (potentiële) </w:t>
      </w:r>
      <w:r w:rsidR="00260E8C">
        <w:t>(jeugdhulp)aanbieder</w:t>
      </w:r>
      <w:r w:rsidR="00061A04">
        <w:t>s zijn niet van toepassing op de precontractuele fase, de overeenkomst noch de post-contractuele fase.</w:t>
      </w:r>
    </w:p>
    <w:p w14:paraId="32E089AA" w14:textId="77777777" w:rsidR="00BE2EC0" w:rsidRDefault="00BE2EC0" w:rsidP="00BE2EC0"/>
    <w:p w14:paraId="6B0DFED2" w14:textId="22A4F944" w:rsidR="00BE2EC0" w:rsidRDefault="00BE2EC0" w:rsidP="00BE2EC0">
      <w:r>
        <w:t xml:space="preserve">Als </w:t>
      </w:r>
      <w:r w:rsidR="00260E8C">
        <w:t>(jeugdhulp)aanbieder</w:t>
      </w:r>
      <w:r>
        <w:t xml:space="preserve">s voor het uitvoeren van de </w:t>
      </w:r>
      <w:r w:rsidR="001B78E7">
        <w:t>voorziening</w:t>
      </w:r>
      <w:r>
        <w:t xml:space="preserve">(en) één of meer </w:t>
      </w:r>
      <w:r w:rsidR="007E751E">
        <w:t>overeenkomsten</w:t>
      </w:r>
      <w:r>
        <w:t xml:space="preserve"> sluit met een cliënt</w:t>
      </w:r>
      <w:r w:rsidR="001B78E7">
        <w:t xml:space="preserve"> en/of jeugdige</w:t>
      </w:r>
      <w:r>
        <w:t xml:space="preserve">, dan kunnen zij hun algemene leveringsvoorwaarden van </w:t>
      </w:r>
      <w:r w:rsidR="00F6407A">
        <w:t xml:space="preserve">toepassing verklaren op die </w:t>
      </w:r>
      <w:r>
        <w:t xml:space="preserve">overeenkomsten, voor zover deze niet strijdig zijn met de </w:t>
      </w:r>
      <w:r w:rsidR="00061A04">
        <w:t>overeenkomst</w:t>
      </w:r>
      <w:r w:rsidR="00531E68">
        <w:t xml:space="preserve"> gesloten met de gemeente.</w:t>
      </w:r>
    </w:p>
    <w:p w14:paraId="12F5A3BF" w14:textId="77777777" w:rsidR="00BE2EC0" w:rsidRDefault="00BE2EC0" w:rsidP="00BE2EC0"/>
    <w:p w14:paraId="749787C3" w14:textId="77777777" w:rsidR="00BE2EC0" w:rsidRPr="00BE2EC0" w:rsidRDefault="00BE2EC0" w:rsidP="00BE2EC0"/>
    <w:p w14:paraId="74403893" w14:textId="77777777" w:rsidR="00BE2EC0" w:rsidRDefault="00BE2EC0" w:rsidP="00BE2EC0"/>
    <w:p w14:paraId="5EC75F9A" w14:textId="77777777" w:rsidR="00F34F04" w:rsidRDefault="00F34F04" w:rsidP="00F34F04">
      <w:pPr>
        <w:sectPr w:rsidR="00F34F04" w:rsidSect="00EE0075">
          <w:pgSz w:w="11900" w:h="16840"/>
          <w:pgMar w:top="1417" w:right="1417" w:bottom="1417" w:left="1417" w:header="708" w:footer="708" w:gutter="0"/>
          <w:cols w:space="708"/>
          <w:docGrid w:linePitch="360"/>
        </w:sectPr>
      </w:pPr>
    </w:p>
    <w:p w14:paraId="21AB8F0F" w14:textId="77777777" w:rsidR="00F34F04" w:rsidRPr="002C27B6" w:rsidRDefault="00F34F04" w:rsidP="002C27B6">
      <w:pPr>
        <w:pStyle w:val="Kop1"/>
      </w:pPr>
      <w:bookmarkStart w:id="33" w:name="_Toc410383739"/>
      <w:bookmarkStart w:id="34" w:name="_Toc94101687"/>
      <w:r w:rsidRPr="002C27B6">
        <w:lastRenderedPageBreak/>
        <w:t>Voorwaarden voor deelneming</w:t>
      </w:r>
      <w:bookmarkEnd w:id="33"/>
      <w:bookmarkEnd w:id="34"/>
    </w:p>
    <w:p w14:paraId="4D9BEC71" w14:textId="77777777" w:rsidR="00F34F04" w:rsidRDefault="00F34F04" w:rsidP="00F34F04"/>
    <w:p w14:paraId="71CA9B84" w14:textId="77777777" w:rsidR="007C7CE7" w:rsidRPr="002C27B6" w:rsidRDefault="007C7CE7" w:rsidP="002C27B6">
      <w:pPr>
        <w:pStyle w:val="Kop2"/>
        <w:ind w:left="993" w:hanging="633"/>
      </w:pPr>
      <w:bookmarkStart w:id="35" w:name="_Toc410383740"/>
      <w:bookmarkStart w:id="36" w:name="_Toc94101688"/>
      <w:r w:rsidRPr="002C27B6">
        <w:t>Inleiding</w:t>
      </w:r>
      <w:bookmarkEnd w:id="35"/>
      <w:bookmarkEnd w:id="36"/>
    </w:p>
    <w:p w14:paraId="04BD0973" w14:textId="77777777" w:rsidR="007C7CE7" w:rsidRDefault="007C7CE7" w:rsidP="00F34F04"/>
    <w:p w14:paraId="632022DE" w14:textId="15CB8E18" w:rsidR="007C7CE7" w:rsidRDefault="00531E68" w:rsidP="007C7CE7">
      <w:r>
        <w:t xml:space="preserve">De gemeente koopt </w:t>
      </w:r>
      <w:r w:rsidR="008938A4">
        <w:t xml:space="preserve">de </w:t>
      </w:r>
      <w:r w:rsidR="00F54E6B">
        <w:t>voorzieningen</w:t>
      </w:r>
      <w:r>
        <w:t xml:space="preserve"> </w:t>
      </w:r>
      <w:r w:rsidR="007C7CE7">
        <w:t xml:space="preserve">in bij potentiële </w:t>
      </w:r>
      <w:r w:rsidR="00260E8C">
        <w:t>(jeugdhulp)aanbieder</w:t>
      </w:r>
      <w:r w:rsidR="007C7CE7">
        <w:t>s die zich aanmelden met alle in dit aanmeldingsdocument voorgeschreven documenten en die:</w:t>
      </w:r>
    </w:p>
    <w:p w14:paraId="62E69149" w14:textId="77777777" w:rsidR="007C7CE7" w:rsidRDefault="007C7CE7" w:rsidP="007C7CE7"/>
    <w:p w14:paraId="42609A46" w14:textId="77777777" w:rsidR="007C7CE7" w:rsidRDefault="007C7CE7" w:rsidP="00D81562">
      <w:pPr>
        <w:pStyle w:val="Lijstalinea"/>
        <w:numPr>
          <w:ilvl w:val="0"/>
          <w:numId w:val="8"/>
        </w:numPr>
        <w:spacing w:line="240" w:lineRule="auto"/>
        <w:ind w:left="1701" w:hanging="567"/>
        <w:jc w:val="left"/>
      </w:pPr>
      <w:proofErr w:type="gramStart"/>
      <w:r>
        <w:t>niet</w:t>
      </w:r>
      <w:proofErr w:type="gramEnd"/>
      <w:r>
        <w:t xml:space="preserve"> voldoen aan de uitsluitingscriteria, en dat ook aantonen; en</w:t>
      </w:r>
    </w:p>
    <w:p w14:paraId="0F0B59D5" w14:textId="77777777" w:rsidR="007C7CE7" w:rsidRDefault="007C7CE7" w:rsidP="00D81562">
      <w:pPr>
        <w:pStyle w:val="Lijstalinea"/>
        <w:numPr>
          <w:ilvl w:val="0"/>
          <w:numId w:val="8"/>
        </w:numPr>
        <w:spacing w:line="240" w:lineRule="auto"/>
        <w:ind w:left="1701" w:hanging="567"/>
        <w:jc w:val="left"/>
      </w:pPr>
      <w:proofErr w:type="gramStart"/>
      <w:r>
        <w:t>voldoen</w:t>
      </w:r>
      <w:proofErr w:type="gramEnd"/>
      <w:r>
        <w:t xml:space="preserve"> aan de geschiktheidseisen, en dat ook aantonen; en</w:t>
      </w:r>
    </w:p>
    <w:p w14:paraId="461FE331" w14:textId="505BAEB5" w:rsidR="009E63F8" w:rsidRDefault="009E63F8" w:rsidP="00D81562">
      <w:pPr>
        <w:pStyle w:val="Lijstalinea"/>
        <w:numPr>
          <w:ilvl w:val="0"/>
          <w:numId w:val="8"/>
        </w:numPr>
        <w:spacing w:line="240" w:lineRule="auto"/>
        <w:ind w:left="1701" w:hanging="567"/>
        <w:jc w:val="left"/>
      </w:pPr>
      <w:proofErr w:type="gramStart"/>
      <w:r>
        <w:t>onvoorwaardelijk</w:t>
      </w:r>
      <w:proofErr w:type="gramEnd"/>
      <w:r>
        <w:t xml:space="preserve"> akkoord gaan met de samenwerkingsvoorwaarden; en</w:t>
      </w:r>
    </w:p>
    <w:p w14:paraId="4181F128" w14:textId="77777777" w:rsidR="007C7CE7" w:rsidRDefault="007C7CE7" w:rsidP="00D81562">
      <w:pPr>
        <w:pStyle w:val="Lijstalinea"/>
        <w:numPr>
          <w:ilvl w:val="0"/>
          <w:numId w:val="8"/>
        </w:numPr>
        <w:spacing w:line="240" w:lineRule="auto"/>
        <w:ind w:left="1701" w:hanging="567"/>
        <w:jc w:val="left"/>
      </w:pPr>
      <w:proofErr w:type="gramStart"/>
      <w:r>
        <w:t>onvoorwaardelijk</w:t>
      </w:r>
      <w:proofErr w:type="gramEnd"/>
      <w:r>
        <w:t xml:space="preserve"> akkoord gaan met de uitvoeringseisen.</w:t>
      </w:r>
    </w:p>
    <w:p w14:paraId="310D6EE3" w14:textId="77777777" w:rsidR="007C7CE7" w:rsidRDefault="007C7CE7" w:rsidP="007C7CE7">
      <w:pPr>
        <w:jc w:val="left"/>
      </w:pPr>
    </w:p>
    <w:p w14:paraId="6B63CEC2" w14:textId="591F08D9" w:rsidR="007C7CE7" w:rsidRDefault="007C7CE7" w:rsidP="00D81562">
      <w:pPr>
        <w:pBdr>
          <w:top w:val="single" w:sz="4" w:space="1" w:color="auto"/>
          <w:left w:val="single" w:sz="4" w:space="4" w:color="auto"/>
          <w:bottom w:val="single" w:sz="4" w:space="1" w:color="auto"/>
          <w:right w:val="single" w:sz="4" w:space="4" w:color="auto"/>
        </w:pBdr>
      </w:pPr>
      <w:r>
        <w:t xml:space="preserve">Als de potentiële </w:t>
      </w:r>
      <w:r w:rsidR="00260E8C">
        <w:t>(jeugdhulp)aanbieder</w:t>
      </w:r>
      <w:r>
        <w:t xml:space="preserve"> </w:t>
      </w:r>
      <w:r w:rsidR="00227DB2">
        <w:t xml:space="preserve">aantoonbaar </w:t>
      </w:r>
      <w:r>
        <w:t xml:space="preserve">voldoet aan één van de uitsluitingscriteria, niet </w:t>
      </w:r>
      <w:r w:rsidR="00227DB2">
        <w:t xml:space="preserve">aantoonbaar </w:t>
      </w:r>
      <w:r>
        <w:t>voldoet aan één van de geschiktheidseisen of niet</w:t>
      </w:r>
      <w:r w:rsidR="00227DB2">
        <w:t xml:space="preserve"> aantoonbaar</w:t>
      </w:r>
      <w:r>
        <w:t xml:space="preserve"> onvoorwaardelijk akkoord gaat met </w:t>
      </w:r>
      <w:r w:rsidR="009E63F8">
        <w:t xml:space="preserve">alle samenwerkingsvoorwaarden en </w:t>
      </w:r>
      <w:r>
        <w:t xml:space="preserve">alle uitvoeringseisen, dan </w:t>
      </w:r>
      <w:r w:rsidR="00531E68">
        <w:t>kan</w:t>
      </w:r>
      <w:r>
        <w:t xml:space="preserve"> d</w:t>
      </w:r>
      <w:r w:rsidR="00531E68">
        <w:t>e gemeente</w:t>
      </w:r>
      <w:r>
        <w:t xml:space="preserve"> hem uit</w:t>
      </w:r>
      <w:r w:rsidR="008938A4">
        <w:t>sluiten</w:t>
      </w:r>
      <w:r>
        <w:t xml:space="preserve"> van deelname aan de procedure.</w:t>
      </w:r>
    </w:p>
    <w:p w14:paraId="6EFFCF93" w14:textId="77777777" w:rsidR="00227DB2" w:rsidRDefault="00227DB2" w:rsidP="007C7CE7"/>
    <w:p w14:paraId="66CB3834" w14:textId="2B385A77" w:rsidR="00227DB2" w:rsidRDefault="00531E68" w:rsidP="007C7CE7">
      <w:r>
        <w:t>De gemeente</w:t>
      </w:r>
      <w:r w:rsidR="00227DB2">
        <w:t xml:space="preserve"> </w:t>
      </w:r>
      <w:r>
        <w:t>kan</w:t>
      </w:r>
      <w:r w:rsidR="00227DB2">
        <w:t xml:space="preserve"> ook gedurende de looptijd van de </w:t>
      </w:r>
      <w:r w:rsidR="007E751E">
        <w:t>intentieverklaring en/of de uitvoeringsovereenkomst</w:t>
      </w:r>
      <w:r w:rsidR="00227DB2">
        <w:t xml:space="preserve"> bewijsstukken bij een </w:t>
      </w:r>
      <w:r w:rsidR="00260E8C">
        <w:t>(jeugdhulp)aanbieder</w:t>
      </w:r>
      <w:r w:rsidR="00227DB2">
        <w:t xml:space="preserve"> opvragen. Als een </w:t>
      </w:r>
      <w:r w:rsidR="00260E8C">
        <w:t>(jeugdhulp)aanbieder</w:t>
      </w:r>
      <w:r w:rsidR="00227DB2">
        <w:t xml:space="preserve"> gedurende de looptijd van de </w:t>
      </w:r>
      <w:r w:rsidR="007E751E">
        <w:t xml:space="preserve">intentieverklaring en/of de uitvoeringsovereenkomst </w:t>
      </w:r>
      <w:r w:rsidR="00227DB2">
        <w:t xml:space="preserve">niet meer kan aantonen dat hij niet voldoet aan een van de uitsluitingscriteria of niet meer kan aantonen dat hij voldoet aan de geschiktheidseisen, dan </w:t>
      </w:r>
      <w:r>
        <w:t>kan de gemeente</w:t>
      </w:r>
      <w:r w:rsidR="00227DB2">
        <w:t xml:space="preserve"> </w:t>
      </w:r>
      <w:r w:rsidR="00227DB2" w:rsidRPr="00B00236">
        <w:t xml:space="preserve">de </w:t>
      </w:r>
      <w:r w:rsidR="007E751E">
        <w:t>intentieverklaring en de uitvoeringsovereenkomst</w:t>
      </w:r>
      <w:r w:rsidR="007E751E" w:rsidRPr="00B00236">
        <w:t xml:space="preserve"> </w:t>
      </w:r>
      <w:r w:rsidR="00227DB2" w:rsidRPr="00B00236">
        <w:t xml:space="preserve">tussentijds per aangetekende brief (buitengerechtelijke verklaring) per direct ontbinden </w:t>
      </w:r>
      <w:r w:rsidR="00227DB2">
        <w:t xml:space="preserve">zonder ingebrekestelling </w:t>
      </w:r>
      <w:r w:rsidR="00227DB2" w:rsidRPr="00B00236">
        <w:t xml:space="preserve">en de kosten die daarmee gepaard gaan verhalen op </w:t>
      </w:r>
      <w:r w:rsidR="00227DB2">
        <w:t xml:space="preserve">de </w:t>
      </w:r>
      <w:r w:rsidR="00260E8C">
        <w:t>(jeugdhulp)aanbieder</w:t>
      </w:r>
      <w:r w:rsidR="00227DB2">
        <w:t>.</w:t>
      </w:r>
    </w:p>
    <w:p w14:paraId="1D382232" w14:textId="77777777" w:rsidR="00227DB2" w:rsidRDefault="00227DB2" w:rsidP="007C7CE7"/>
    <w:p w14:paraId="0D84A2F2" w14:textId="26EA03B6" w:rsidR="00227DB2" w:rsidRDefault="00227DB2" w:rsidP="00227DB2">
      <w:r>
        <w:t xml:space="preserve">Als een </w:t>
      </w:r>
      <w:r w:rsidR="00260E8C">
        <w:t>(jeugdhulp)aanbieder</w:t>
      </w:r>
      <w:r>
        <w:t xml:space="preserve"> gedurende de</w:t>
      </w:r>
      <w:r w:rsidR="0067127C">
        <w:t xml:space="preserve"> looptijd van de </w:t>
      </w:r>
      <w:r w:rsidR="007E751E">
        <w:t xml:space="preserve">intentieverklaring en/of de uitvoeringsovereenkomst </w:t>
      </w:r>
      <w:r w:rsidR="0067127C">
        <w:t>éé</w:t>
      </w:r>
      <w:r>
        <w:t xml:space="preserve">n van de </w:t>
      </w:r>
      <w:r w:rsidR="009E63F8">
        <w:t xml:space="preserve">samenwerkingsvoorwaarden of </w:t>
      </w:r>
      <w:r>
        <w:t xml:space="preserve">uitvoeringseisen niet uitvoert, dan schiet de </w:t>
      </w:r>
      <w:r w:rsidR="00260E8C">
        <w:t>(jeugdhulp)aanbieder</w:t>
      </w:r>
      <w:r>
        <w:t xml:space="preserve"> </w:t>
      </w:r>
      <w:r w:rsidRPr="00B00236">
        <w:t>tekort bij het nakomen van verplichtingen</w:t>
      </w:r>
      <w:r>
        <w:t>.</w:t>
      </w:r>
      <w:r w:rsidR="00531E68">
        <w:t xml:space="preserve"> De gemeente</w:t>
      </w:r>
      <w:r>
        <w:t xml:space="preserve"> </w:t>
      </w:r>
      <w:r w:rsidR="00531E68">
        <w:t xml:space="preserve">stelt </w:t>
      </w:r>
      <w:r>
        <w:t xml:space="preserve">de </w:t>
      </w:r>
      <w:r w:rsidR="00260E8C">
        <w:t>(jeugdhulp)aanbieder</w:t>
      </w:r>
      <w:r>
        <w:t xml:space="preserve"> dan </w:t>
      </w:r>
      <w:r w:rsidRPr="00B00236">
        <w:t>schriftelijk in gebreke.</w:t>
      </w:r>
      <w:r>
        <w:t xml:space="preserve"> De </w:t>
      </w:r>
      <w:r w:rsidR="00260E8C">
        <w:t>(jeugdhulp)aanbieder</w:t>
      </w:r>
      <w:r>
        <w:t xml:space="preserve"> </w:t>
      </w:r>
      <w:r w:rsidRPr="00B00236">
        <w:t xml:space="preserve">krijgt dan de mogelijkheid om binnen een redelijke, door </w:t>
      </w:r>
      <w:r w:rsidR="00531E68">
        <w:t>de gemeente</w:t>
      </w:r>
      <w:r>
        <w:t xml:space="preserve"> </w:t>
      </w:r>
      <w:r w:rsidRPr="00B00236">
        <w:t xml:space="preserve">te bepalen termijn zijn verplichtingen alsnog na te komen. Komt </w:t>
      </w:r>
      <w:r>
        <w:t xml:space="preserve">de </w:t>
      </w:r>
      <w:r w:rsidR="00260E8C">
        <w:t>(jeugdhulp)aanbieder</w:t>
      </w:r>
      <w:r>
        <w:t xml:space="preserve"> </w:t>
      </w:r>
      <w:r w:rsidRPr="00B00236">
        <w:t xml:space="preserve">ook daarna zijn verplichtingen niet na, dan voldoet </w:t>
      </w:r>
      <w:r>
        <w:t xml:space="preserve">de </w:t>
      </w:r>
      <w:r w:rsidR="00260E8C">
        <w:t>(jeugdhulp)aanbieder</w:t>
      </w:r>
      <w:r>
        <w:t xml:space="preserve"> </w:t>
      </w:r>
      <w:r w:rsidRPr="00B00236">
        <w:t xml:space="preserve">niet meer aan de voorwaarden van de </w:t>
      </w:r>
      <w:r w:rsidR="007E751E">
        <w:t>intentieverklaring en de uitvoeringsovereenkomst</w:t>
      </w:r>
      <w:r w:rsidR="007E751E" w:rsidRPr="00B00236">
        <w:t xml:space="preserve"> </w:t>
      </w:r>
      <w:r w:rsidRPr="00B00236">
        <w:t xml:space="preserve">en </w:t>
      </w:r>
      <w:r w:rsidR="00531E68">
        <w:t>kan de gemeente</w:t>
      </w:r>
      <w:r>
        <w:t xml:space="preserve"> </w:t>
      </w:r>
      <w:r w:rsidRPr="00B00236">
        <w:t xml:space="preserve">de </w:t>
      </w:r>
      <w:r w:rsidR="007E751E">
        <w:t>intentieverklaring en de uitvoeringsovereenkomst</w:t>
      </w:r>
      <w:r w:rsidR="007E751E" w:rsidRPr="00B00236">
        <w:t xml:space="preserve"> </w:t>
      </w:r>
      <w:r w:rsidRPr="00B00236">
        <w:t xml:space="preserve">tussentijds per aangetekende brief (buitengerechtelijke verklaring) per direct ontbinden en de kosten die daarmee gepaard gaan verhalen op </w:t>
      </w:r>
      <w:r>
        <w:t xml:space="preserve">de </w:t>
      </w:r>
      <w:r w:rsidR="00260E8C">
        <w:t>(jeugdhulp)aanbieder</w:t>
      </w:r>
      <w:r>
        <w:t>.</w:t>
      </w:r>
    </w:p>
    <w:p w14:paraId="346BDC08" w14:textId="3D8085FB" w:rsidR="00227DB2" w:rsidRDefault="00227DB2" w:rsidP="00227DB2"/>
    <w:p w14:paraId="06A0C9AD" w14:textId="77777777" w:rsidR="007E751E" w:rsidRDefault="007E751E" w:rsidP="00227DB2"/>
    <w:p w14:paraId="28E4E8A3" w14:textId="77777777" w:rsidR="00227DB2" w:rsidRPr="002C27B6" w:rsidRDefault="00227DB2" w:rsidP="002C27B6">
      <w:pPr>
        <w:pStyle w:val="Kop2"/>
        <w:ind w:left="993" w:hanging="633"/>
      </w:pPr>
      <w:bookmarkStart w:id="37" w:name="_Toc410383741"/>
      <w:bookmarkStart w:id="38" w:name="_Toc94101689"/>
      <w:r w:rsidRPr="002C27B6">
        <w:lastRenderedPageBreak/>
        <w:t>Uitsluitingscriteria</w:t>
      </w:r>
      <w:bookmarkEnd w:id="37"/>
      <w:bookmarkEnd w:id="38"/>
    </w:p>
    <w:p w14:paraId="70BD84DC" w14:textId="77777777" w:rsidR="00227DB2" w:rsidRDefault="00227DB2" w:rsidP="00227DB2"/>
    <w:p w14:paraId="1A893828" w14:textId="7AC85864" w:rsidR="00D82A84" w:rsidRDefault="00227DB2" w:rsidP="00227DB2">
      <w:r>
        <w:t xml:space="preserve">In deze ‘open house’ contractuele regeling gelden de hierna genoemde uitsluitingscriteria. Bij elk criterium is aangegeven hoe de (potentiële) </w:t>
      </w:r>
      <w:r w:rsidR="00260E8C">
        <w:t>(jeugdhulp)aanbieder</w:t>
      </w:r>
      <w:r>
        <w:t xml:space="preserve"> moet aantonen dat het criterium niet op hem van toepassing is.</w:t>
      </w:r>
      <w:r w:rsidR="00285517">
        <w:t xml:space="preserve"> </w:t>
      </w:r>
    </w:p>
    <w:p w14:paraId="25136C7C" w14:textId="77777777" w:rsidR="00D82A84" w:rsidRDefault="00D82A84" w:rsidP="00227DB2"/>
    <w:p w14:paraId="5D4E4B0F" w14:textId="5CF5569B" w:rsidR="00285517" w:rsidRDefault="00D82A84" w:rsidP="00227DB2">
      <w:r w:rsidRPr="00D82A84">
        <w:rPr>
          <w:b/>
          <w:u w:val="single"/>
        </w:rPr>
        <w:t xml:space="preserve">Het bewijsmiddel ‘eigen verklaring’ (bijlage 2) </w:t>
      </w:r>
      <w:r w:rsidR="001647C3">
        <w:rPr>
          <w:b/>
          <w:u w:val="single"/>
        </w:rPr>
        <w:t xml:space="preserve">en </w:t>
      </w:r>
      <w:r w:rsidR="001647C3" w:rsidRPr="001647C3">
        <w:rPr>
          <w:b/>
          <w:u w:val="single"/>
        </w:rPr>
        <w:t xml:space="preserve">Uittreksel Handelsregister niet ouder dan 6 maanden op moment van aanmelding </w:t>
      </w:r>
      <w:r w:rsidRPr="00D82A84">
        <w:rPr>
          <w:b/>
          <w:u w:val="single"/>
        </w:rPr>
        <w:t xml:space="preserve">moet de potentiële </w:t>
      </w:r>
      <w:r w:rsidR="00260E8C">
        <w:rPr>
          <w:b/>
          <w:u w:val="single"/>
        </w:rPr>
        <w:t>(jeugdhulp)aanbieder</w:t>
      </w:r>
      <w:r w:rsidRPr="00D82A84">
        <w:rPr>
          <w:b/>
          <w:u w:val="single"/>
        </w:rPr>
        <w:t xml:space="preserve"> altijd indienen, de overige bewijsmiddelen </w:t>
      </w:r>
      <w:r w:rsidR="00285517" w:rsidRPr="00D82A84">
        <w:rPr>
          <w:b/>
          <w:u w:val="single"/>
        </w:rPr>
        <w:t xml:space="preserve">dient de potentiele </w:t>
      </w:r>
      <w:r w:rsidR="00260E8C">
        <w:rPr>
          <w:b/>
          <w:u w:val="single"/>
        </w:rPr>
        <w:t>(jeugdhulp)aanbieder</w:t>
      </w:r>
      <w:r w:rsidR="00285517" w:rsidRPr="00D82A84">
        <w:rPr>
          <w:b/>
          <w:u w:val="single"/>
        </w:rPr>
        <w:t xml:space="preserve"> </w:t>
      </w:r>
      <w:r w:rsidRPr="00D82A84">
        <w:rPr>
          <w:b/>
          <w:u w:val="single"/>
        </w:rPr>
        <w:t xml:space="preserve">alleen </w:t>
      </w:r>
      <w:r w:rsidR="008C4FF3" w:rsidRPr="00D82A84">
        <w:rPr>
          <w:b/>
          <w:u w:val="single"/>
        </w:rPr>
        <w:t>op</w:t>
      </w:r>
      <w:r w:rsidR="008C4FF3" w:rsidRPr="008C4FF3">
        <w:rPr>
          <w:b/>
          <w:u w:val="single"/>
        </w:rPr>
        <w:t xml:space="preserve"> </w:t>
      </w:r>
      <w:r w:rsidR="008C4FF3">
        <w:rPr>
          <w:b/>
          <w:u w:val="single"/>
        </w:rPr>
        <w:t xml:space="preserve">schriftelijk </w:t>
      </w:r>
      <w:r w:rsidR="008C4FF3" w:rsidRPr="008C4FF3">
        <w:rPr>
          <w:b/>
          <w:u w:val="single"/>
        </w:rPr>
        <w:t xml:space="preserve">verzoek van de gemeente </w:t>
      </w:r>
      <w:r w:rsidR="008C4FF3">
        <w:rPr>
          <w:b/>
          <w:u w:val="single"/>
        </w:rPr>
        <w:t xml:space="preserve">binnen 10 werkdagen </w:t>
      </w:r>
      <w:r w:rsidR="008C4FF3" w:rsidRPr="008C4FF3">
        <w:rPr>
          <w:b/>
          <w:u w:val="single"/>
        </w:rPr>
        <w:t>in te sturen</w:t>
      </w:r>
      <w:r w:rsidR="00285517">
        <w:t xml:space="preserve">. Stuurt de potentiele </w:t>
      </w:r>
      <w:r w:rsidR="00260E8C">
        <w:t>(jeugdhulp)aanbieder</w:t>
      </w:r>
      <w:r w:rsidR="00285517">
        <w:t xml:space="preserve"> het bewijsmiddel niet, onvolledig of op onjuiste wijze </w:t>
      </w:r>
      <w:r w:rsidR="008C4FF3">
        <w:t>in</w:t>
      </w:r>
      <w:r w:rsidR="00285517">
        <w:t xml:space="preserve">, dan </w:t>
      </w:r>
      <w:r w:rsidR="00531E68">
        <w:t>kan de gemeente</w:t>
      </w:r>
      <w:r w:rsidR="00285517">
        <w:t xml:space="preserve"> de aanmelding terzijde</w:t>
      </w:r>
      <w:r w:rsidR="0067127C">
        <w:t xml:space="preserve"> leggen</w:t>
      </w:r>
      <w:r w:rsidR="00285517">
        <w:t xml:space="preserve">. </w:t>
      </w:r>
    </w:p>
    <w:p w14:paraId="34B15798" w14:textId="77777777" w:rsidR="008C4FF3" w:rsidRDefault="008C4FF3" w:rsidP="008C4FF3">
      <w:pPr>
        <w:ind w:left="0"/>
      </w:pPr>
    </w:p>
    <w:p w14:paraId="319EEF59" w14:textId="02E93965" w:rsidR="00227DB2" w:rsidRDefault="00260E8C" w:rsidP="00227DB2">
      <w:r>
        <w:t>(</w:t>
      </w:r>
      <w:r w:rsidR="00067E52">
        <w:t>Jeugdhulp</w:t>
      </w:r>
      <w:r>
        <w:t>)</w:t>
      </w:r>
      <w:r w:rsidR="00067E52">
        <w:t>A</w:t>
      </w:r>
      <w:r>
        <w:t>anbieder</w:t>
      </w:r>
      <w:r w:rsidR="00531E68">
        <w:t>s waarmee de gemeente</w:t>
      </w:r>
      <w:r w:rsidR="00285517">
        <w:t xml:space="preserve"> een overeenkomst </w:t>
      </w:r>
      <w:r w:rsidR="00531E68">
        <w:t>heeft</w:t>
      </w:r>
      <w:r w:rsidR="00285517">
        <w:t>, dienen het bewijsmiddel op schriftelijk verzoek binnen 10 werkdagen te ku</w:t>
      </w:r>
      <w:r w:rsidR="00531E68">
        <w:t>nnen aanleveren bij de gemeente</w:t>
      </w:r>
      <w:r w:rsidR="00285517">
        <w:t xml:space="preserve">. Als </w:t>
      </w:r>
      <w:r>
        <w:t>(jeugdhulp)aanbieder</w:t>
      </w:r>
      <w:r w:rsidR="00285517">
        <w:t xml:space="preserve">s hieraan geen gehoor geven, dan gelden de juridische mogelijkheden zoals genoemd in </w:t>
      </w:r>
      <w:r w:rsidR="00285517" w:rsidRPr="008C4FF3">
        <w:t xml:space="preserve">hoofdstuk </w:t>
      </w:r>
      <w:r w:rsidR="007E751E" w:rsidRPr="008C4FF3">
        <w:t>5</w:t>
      </w:r>
      <w:r w:rsidR="00285517" w:rsidRPr="008C4FF3">
        <w:t>.1.</w:t>
      </w:r>
    </w:p>
    <w:p w14:paraId="3950F3E3" w14:textId="77777777" w:rsidR="00227DB2" w:rsidRDefault="00227DB2" w:rsidP="00D82A84">
      <w:pPr>
        <w:ind w:left="0"/>
      </w:pPr>
    </w:p>
    <w:tbl>
      <w:tblPr>
        <w:tblStyle w:val="Tabelraster"/>
        <w:tblW w:w="8079" w:type="dxa"/>
        <w:tblInd w:w="1101" w:type="dxa"/>
        <w:tblLook w:val="04A0" w:firstRow="1" w:lastRow="0" w:firstColumn="1" w:lastColumn="0" w:noHBand="0" w:noVBand="1"/>
      </w:tblPr>
      <w:tblGrid>
        <w:gridCol w:w="708"/>
        <w:gridCol w:w="3686"/>
        <w:gridCol w:w="3685"/>
      </w:tblGrid>
      <w:tr w:rsidR="00A147F8" w14:paraId="389ABEDD" w14:textId="77777777" w:rsidTr="008938A4">
        <w:trPr>
          <w:cantSplit/>
          <w:tblHeader/>
        </w:trPr>
        <w:tc>
          <w:tcPr>
            <w:tcW w:w="708" w:type="dxa"/>
            <w:shd w:val="clear" w:color="auto" w:fill="E6E6E6"/>
          </w:tcPr>
          <w:p w14:paraId="7202D010" w14:textId="13B8DC26" w:rsidR="00285517" w:rsidRDefault="00285517" w:rsidP="00227DB2">
            <w:pPr>
              <w:ind w:left="0"/>
            </w:pPr>
            <w:r>
              <w:t>Nr.</w:t>
            </w:r>
          </w:p>
        </w:tc>
        <w:tc>
          <w:tcPr>
            <w:tcW w:w="3686" w:type="dxa"/>
            <w:shd w:val="clear" w:color="auto" w:fill="E6E6E6"/>
          </w:tcPr>
          <w:p w14:paraId="70F4DB43" w14:textId="35E24AC3" w:rsidR="00285517" w:rsidRDefault="00285517" w:rsidP="00227DB2">
            <w:pPr>
              <w:ind w:left="0"/>
            </w:pPr>
            <w:r>
              <w:t>Criterium</w:t>
            </w:r>
          </w:p>
        </w:tc>
        <w:tc>
          <w:tcPr>
            <w:tcW w:w="3685" w:type="dxa"/>
            <w:shd w:val="clear" w:color="auto" w:fill="E6E6E6"/>
          </w:tcPr>
          <w:p w14:paraId="7C8C9771" w14:textId="455AF414" w:rsidR="00285517" w:rsidRDefault="00285517" w:rsidP="00227DB2">
            <w:pPr>
              <w:ind w:left="0"/>
            </w:pPr>
            <w:r>
              <w:t>Bewijsmiddel</w:t>
            </w:r>
          </w:p>
        </w:tc>
      </w:tr>
      <w:tr w:rsidR="00A147F8" w14:paraId="328004E1" w14:textId="77777777" w:rsidTr="008938A4">
        <w:trPr>
          <w:cantSplit/>
        </w:trPr>
        <w:tc>
          <w:tcPr>
            <w:tcW w:w="708" w:type="dxa"/>
          </w:tcPr>
          <w:p w14:paraId="23990505" w14:textId="0AA83894" w:rsidR="00285517" w:rsidRPr="00EE4B0C" w:rsidRDefault="00A147F8" w:rsidP="00EE4B0C">
            <w:pPr>
              <w:ind w:left="0"/>
              <w:jc w:val="left"/>
              <w:rPr>
                <w:sz w:val="20"/>
              </w:rPr>
            </w:pPr>
            <w:r w:rsidRPr="00EE4B0C">
              <w:rPr>
                <w:sz w:val="20"/>
              </w:rPr>
              <w:t>1.</w:t>
            </w:r>
          </w:p>
        </w:tc>
        <w:tc>
          <w:tcPr>
            <w:tcW w:w="3686" w:type="dxa"/>
          </w:tcPr>
          <w:p w14:paraId="7551F20D" w14:textId="7CEA36FB" w:rsidR="00285517" w:rsidRDefault="00EE4B0C" w:rsidP="00EE4B0C">
            <w:pPr>
              <w:ind w:left="0"/>
              <w:jc w:val="left"/>
              <w:rPr>
                <w:sz w:val="20"/>
              </w:rPr>
            </w:pPr>
            <w:r>
              <w:rPr>
                <w:sz w:val="20"/>
              </w:rPr>
              <w:t>D</w:t>
            </w:r>
            <w:r w:rsidRPr="00EE4B0C">
              <w:rPr>
                <w:sz w:val="20"/>
              </w:rPr>
              <w:t xml:space="preserve">e </w:t>
            </w:r>
            <w:r w:rsidR="007E561E">
              <w:rPr>
                <w:sz w:val="20"/>
              </w:rPr>
              <w:t xml:space="preserve">(potentiële) </w:t>
            </w:r>
            <w:r w:rsidR="00260E8C">
              <w:rPr>
                <w:sz w:val="20"/>
              </w:rPr>
              <w:t>(jeugdhulp)aanbieder</w:t>
            </w:r>
            <w:r w:rsidRPr="00EE4B0C">
              <w:rPr>
                <w:sz w:val="20"/>
              </w:rPr>
              <w:t xml:space="preserve"> zelf of iemand die lid is van het bestuurs-, leidinggevend of toezichthoudend orgaan van de </w:t>
            </w:r>
            <w:r w:rsidR="007E561E">
              <w:rPr>
                <w:sz w:val="20"/>
              </w:rPr>
              <w:t xml:space="preserve">(potentiële) </w:t>
            </w:r>
            <w:r w:rsidR="00260E8C">
              <w:rPr>
                <w:sz w:val="20"/>
              </w:rPr>
              <w:t>(jeugdhulp)aanbieder</w:t>
            </w:r>
            <w:r w:rsidRPr="00EE4B0C">
              <w:rPr>
                <w:sz w:val="20"/>
              </w:rPr>
              <w:t xml:space="preserve"> of daarin vertegenwoordigings-, beslissings- of controlebevoegdheid heeft, </w:t>
            </w:r>
            <w:r>
              <w:rPr>
                <w:sz w:val="20"/>
              </w:rPr>
              <w:t xml:space="preserve">is </w:t>
            </w:r>
            <w:r w:rsidRPr="00EE4B0C">
              <w:rPr>
                <w:sz w:val="20"/>
              </w:rPr>
              <w:t>om een van de hierna genoemde redenen veroordeeld bij onherroepelijk vonnis, welk vonnis niet later dan vijf jaar geleden is gewezen of dat expliciet een uitsluitingsperiode bevat die nog steeds van toepassing is</w:t>
            </w:r>
            <w:r>
              <w:rPr>
                <w:sz w:val="20"/>
              </w:rPr>
              <w:t>:</w:t>
            </w:r>
          </w:p>
          <w:p w14:paraId="39807222" w14:textId="77777777" w:rsidR="007E561E" w:rsidRDefault="007E561E" w:rsidP="00EE4B0C">
            <w:pPr>
              <w:ind w:left="0"/>
              <w:jc w:val="left"/>
              <w:rPr>
                <w:sz w:val="20"/>
              </w:rPr>
            </w:pPr>
          </w:p>
          <w:p w14:paraId="2BFA9E19" w14:textId="05511B01" w:rsidR="00EE4B0C" w:rsidRPr="00EE4B0C" w:rsidRDefault="00EE4B0C" w:rsidP="007E561E">
            <w:pPr>
              <w:pStyle w:val="Lijstalinea"/>
              <w:numPr>
                <w:ilvl w:val="0"/>
                <w:numId w:val="9"/>
              </w:numPr>
              <w:spacing w:line="240" w:lineRule="auto"/>
              <w:ind w:left="318" w:hanging="284"/>
              <w:jc w:val="left"/>
              <w:rPr>
                <w:sz w:val="20"/>
              </w:rPr>
            </w:pPr>
            <w:r w:rsidRPr="00EE4B0C">
              <w:rPr>
                <w:sz w:val="20"/>
              </w:rPr>
              <w:t>Deelneming aan een criminele organisatie</w:t>
            </w:r>
          </w:p>
          <w:p w14:paraId="488FDE7A" w14:textId="415F3606" w:rsidR="00EE4B0C" w:rsidRPr="00EE4B0C" w:rsidRDefault="00EE4B0C" w:rsidP="007E561E">
            <w:pPr>
              <w:pStyle w:val="Lijstalinea"/>
              <w:numPr>
                <w:ilvl w:val="0"/>
                <w:numId w:val="9"/>
              </w:numPr>
              <w:spacing w:line="240" w:lineRule="auto"/>
              <w:ind w:left="318" w:hanging="284"/>
              <w:jc w:val="left"/>
              <w:rPr>
                <w:sz w:val="20"/>
              </w:rPr>
            </w:pPr>
            <w:r w:rsidRPr="00EE4B0C">
              <w:rPr>
                <w:sz w:val="20"/>
              </w:rPr>
              <w:t>Corruptie</w:t>
            </w:r>
          </w:p>
          <w:p w14:paraId="5256CD67" w14:textId="5EFF9E31" w:rsidR="00EE4B0C" w:rsidRPr="00EE4B0C" w:rsidRDefault="00EE4B0C" w:rsidP="007E561E">
            <w:pPr>
              <w:pStyle w:val="Lijstalinea"/>
              <w:numPr>
                <w:ilvl w:val="0"/>
                <w:numId w:val="9"/>
              </w:numPr>
              <w:spacing w:line="240" w:lineRule="auto"/>
              <w:ind w:left="318" w:hanging="284"/>
              <w:jc w:val="left"/>
              <w:rPr>
                <w:sz w:val="20"/>
              </w:rPr>
            </w:pPr>
            <w:r w:rsidRPr="00EE4B0C">
              <w:rPr>
                <w:sz w:val="20"/>
              </w:rPr>
              <w:t>Fraude</w:t>
            </w:r>
          </w:p>
          <w:p w14:paraId="6712D583" w14:textId="00EEDB4F" w:rsidR="00EE4B0C" w:rsidRPr="00EE4B0C" w:rsidRDefault="00EE4B0C" w:rsidP="007E561E">
            <w:pPr>
              <w:pStyle w:val="Lijstalinea"/>
              <w:numPr>
                <w:ilvl w:val="0"/>
                <w:numId w:val="9"/>
              </w:numPr>
              <w:spacing w:line="240" w:lineRule="auto"/>
              <w:ind w:left="318" w:hanging="284"/>
              <w:jc w:val="left"/>
              <w:rPr>
                <w:sz w:val="20"/>
              </w:rPr>
            </w:pPr>
            <w:r w:rsidRPr="00EE4B0C">
              <w:rPr>
                <w:sz w:val="20"/>
              </w:rPr>
              <w:t>Terroristische misdrijven of strafbare feiten die daarmee verband houden</w:t>
            </w:r>
          </w:p>
          <w:p w14:paraId="5895EE69" w14:textId="671BE4FF" w:rsidR="00EE4B0C" w:rsidRPr="00EE4B0C" w:rsidRDefault="00EE4B0C" w:rsidP="007E561E">
            <w:pPr>
              <w:pStyle w:val="Lijstalinea"/>
              <w:numPr>
                <w:ilvl w:val="0"/>
                <w:numId w:val="9"/>
              </w:numPr>
              <w:spacing w:line="240" w:lineRule="auto"/>
              <w:ind w:left="318" w:hanging="284"/>
              <w:jc w:val="left"/>
              <w:rPr>
                <w:sz w:val="20"/>
              </w:rPr>
            </w:pPr>
            <w:r w:rsidRPr="00EE4B0C">
              <w:rPr>
                <w:sz w:val="20"/>
              </w:rPr>
              <w:t>Witwassen van geld of financiering van terrorisme</w:t>
            </w:r>
          </w:p>
          <w:p w14:paraId="0AE81A99" w14:textId="3DFFB4B6" w:rsidR="00EE4B0C" w:rsidRPr="00EE4B0C" w:rsidRDefault="00EE4B0C" w:rsidP="007E561E">
            <w:pPr>
              <w:pStyle w:val="Lijstalinea"/>
              <w:numPr>
                <w:ilvl w:val="0"/>
                <w:numId w:val="9"/>
              </w:numPr>
              <w:spacing w:line="240" w:lineRule="auto"/>
              <w:ind w:left="318" w:hanging="284"/>
              <w:jc w:val="left"/>
              <w:rPr>
                <w:sz w:val="20"/>
              </w:rPr>
            </w:pPr>
            <w:r w:rsidRPr="00EE4B0C">
              <w:rPr>
                <w:sz w:val="20"/>
              </w:rPr>
              <w:t>Kinderarbeid en andere vormen van mensenhandel</w:t>
            </w:r>
          </w:p>
          <w:p w14:paraId="40625766" w14:textId="0138A656" w:rsidR="00EE4B0C" w:rsidRPr="00EE4B0C" w:rsidRDefault="00EE4B0C" w:rsidP="00EE4B0C">
            <w:pPr>
              <w:ind w:left="0"/>
              <w:jc w:val="left"/>
              <w:rPr>
                <w:sz w:val="20"/>
              </w:rPr>
            </w:pPr>
          </w:p>
        </w:tc>
        <w:tc>
          <w:tcPr>
            <w:tcW w:w="3685" w:type="dxa"/>
          </w:tcPr>
          <w:p w14:paraId="4499656D" w14:textId="77777777" w:rsidR="00285517" w:rsidRDefault="00EE4B0C" w:rsidP="00EE4B0C">
            <w:pPr>
              <w:ind w:left="0"/>
              <w:jc w:val="left"/>
              <w:rPr>
                <w:sz w:val="20"/>
              </w:rPr>
            </w:pPr>
            <w:r>
              <w:rPr>
                <w:sz w:val="20"/>
              </w:rPr>
              <w:t>G</w:t>
            </w:r>
            <w:r w:rsidRPr="00EE4B0C">
              <w:rPr>
                <w:sz w:val="20"/>
              </w:rPr>
              <w:t>edragsverklaring aanbesteden niet ouder dan 24 maanden op moment van aanmelding</w:t>
            </w:r>
            <w:r>
              <w:rPr>
                <w:sz w:val="20"/>
              </w:rPr>
              <w:t>.</w:t>
            </w:r>
          </w:p>
          <w:p w14:paraId="3FAA8642" w14:textId="77777777" w:rsidR="00EE4B0C" w:rsidRDefault="00EE4B0C" w:rsidP="00EE4B0C">
            <w:pPr>
              <w:ind w:left="0"/>
              <w:jc w:val="left"/>
              <w:rPr>
                <w:sz w:val="20"/>
              </w:rPr>
            </w:pPr>
          </w:p>
          <w:p w14:paraId="0BED66E0" w14:textId="77777777" w:rsidR="00EE4B0C" w:rsidRPr="00A444DD" w:rsidRDefault="00EE4B0C" w:rsidP="00EE4B0C">
            <w:pPr>
              <w:ind w:left="0"/>
              <w:jc w:val="left"/>
              <w:rPr>
                <w:i/>
                <w:sz w:val="20"/>
              </w:rPr>
            </w:pPr>
            <w:r w:rsidRPr="00A444DD">
              <w:rPr>
                <w:i/>
                <w:sz w:val="20"/>
              </w:rPr>
              <w:t>Zie voor meer informatie over de Gedragsverklaring aanbesteden:</w:t>
            </w:r>
          </w:p>
          <w:p w14:paraId="7C540C0B" w14:textId="1F46BE8D" w:rsidR="00EE4B0C" w:rsidRDefault="00871ACE" w:rsidP="00EE4B0C">
            <w:pPr>
              <w:ind w:left="0"/>
              <w:jc w:val="left"/>
              <w:rPr>
                <w:i/>
                <w:sz w:val="20"/>
              </w:rPr>
            </w:pPr>
            <w:hyperlink r:id="rId9" w:history="1">
              <w:r w:rsidR="006E0EAA" w:rsidRPr="00664A3A">
                <w:rPr>
                  <w:rStyle w:val="Hyperlink"/>
                  <w:i/>
                  <w:sz w:val="20"/>
                </w:rPr>
                <w:t>https://www.justis.nl/producten/gva/</w:t>
              </w:r>
            </w:hyperlink>
          </w:p>
          <w:p w14:paraId="17BFC1F1" w14:textId="63382799" w:rsidR="006E0EAA" w:rsidRPr="00EE4B0C" w:rsidRDefault="006E0EAA" w:rsidP="00EE4B0C">
            <w:pPr>
              <w:ind w:left="0"/>
              <w:jc w:val="left"/>
              <w:rPr>
                <w:sz w:val="20"/>
              </w:rPr>
            </w:pPr>
          </w:p>
        </w:tc>
      </w:tr>
      <w:tr w:rsidR="00A147F8" w14:paraId="2590CAB3" w14:textId="77777777" w:rsidTr="008938A4">
        <w:trPr>
          <w:cantSplit/>
        </w:trPr>
        <w:tc>
          <w:tcPr>
            <w:tcW w:w="708" w:type="dxa"/>
          </w:tcPr>
          <w:p w14:paraId="74480CC4" w14:textId="5DA1F14C" w:rsidR="00285517" w:rsidRPr="00EE4B0C" w:rsidRDefault="00EE4B0C" w:rsidP="00EE4B0C">
            <w:pPr>
              <w:ind w:left="0"/>
              <w:jc w:val="left"/>
              <w:rPr>
                <w:sz w:val="20"/>
              </w:rPr>
            </w:pPr>
            <w:r>
              <w:rPr>
                <w:sz w:val="20"/>
              </w:rPr>
              <w:t>2.</w:t>
            </w:r>
          </w:p>
        </w:tc>
        <w:tc>
          <w:tcPr>
            <w:tcW w:w="3686" w:type="dxa"/>
          </w:tcPr>
          <w:p w14:paraId="4B5426AF" w14:textId="478956F8" w:rsidR="00285517" w:rsidRDefault="00EE4B0C" w:rsidP="00EE4B0C">
            <w:pPr>
              <w:ind w:left="0"/>
              <w:jc w:val="left"/>
              <w:rPr>
                <w:sz w:val="20"/>
              </w:rPr>
            </w:pPr>
            <w:r>
              <w:rPr>
                <w:sz w:val="20"/>
              </w:rPr>
              <w:t xml:space="preserve">De </w:t>
            </w:r>
            <w:r w:rsidR="007E561E">
              <w:rPr>
                <w:sz w:val="20"/>
              </w:rPr>
              <w:t xml:space="preserve">(potentiële) </w:t>
            </w:r>
            <w:r w:rsidR="00260E8C">
              <w:rPr>
                <w:sz w:val="20"/>
              </w:rPr>
              <w:t>(jeugdhulp)aanbieder</w:t>
            </w:r>
            <w:r>
              <w:rPr>
                <w:sz w:val="20"/>
              </w:rPr>
              <w:t xml:space="preserve"> heeft niet voldaan aan al zijn verplichtingen </w:t>
            </w:r>
            <w:r w:rsidRPr="00EE4B0C">
              <w:rPr>
                <w:sz w:val="20"/>
              </w:rPr>
              <w:t>met betrekking tot de betaling van belastingen of sociale premies</w:t>
            </w:r>
            <w:r>
              <w:rPr>
                <w:sz w:val="20"/>
              </w:rPr>
              <w:t>.</w:t>
            </w:r>
          </w:p>
          <w:p w14:paraId="0B1EC407" w14:textId="15B3975D" w:rsidR="00A444DD" w:rsidRPr="00EE4B0C" w:rsidRDefault="00A444DD" w:rsidP="00EE4B0C">
            <w:pPr>
              <w:ind w:left="0"/>
              <w:jc w:val="left"/>
              <w:rPr>
                <w:sz w:val="20"/>
              </w:rPr>
            </w:pPr>
          </w:p>
        </w:tc>
        <w:tc>
          <w:tcPr>
            <w:tcW w:w="3685" w:type="dxa"/>
          </w:tcPr>
          <w:p w14:paraId="3652E7BB" w14:textId="099BD811" w:rsidR="00285517" w:rsidRPr="00EE4B0C" w:rsidRDefault="007E751E" w:rsidP="00EE4B0C">
            <w:pPr>
              <w:ind w:left="0"/>
              <w:jc w:val="left"/>
              <w:rPr>
                <w:sz w:val="20"/>
              </w:rPr>
            </w:pPr>
            <w:r w:rsidRPr="00334F2C">
              <w:rPr>
                <w:sz w:val="20"/>
              </w:rPr>
              <w:t>Verklaring betalingsgedrag nakoming fiscale verplichtingen</w:t>
            </w:r>
            <w:r w:rsidRPr="00334F2C" w:rsidDel="00334F2C">
              <w:rPr>
                <w:sz w:val="20"/>
              </w:rPr>
              <w:t xml:space="preserve"> </w:t>
            </w:r>
            <w:r>
              <w:rPr>
                <w:sz w:val="20"/>
              </w:rPr>
              <w:t xml:space="preserve">van de belastingdienst </w:t>
            </w:r>
            <w:r w:rsidRPr="00EE4B0C">
              <w:rPr>
                <w:sz w:val="20"/>
              </w:rPr>
              <w:t>niet ouder dan 6 maanden op moment van aanmelding</w:t>
            </w:r>
            <w:r w:rsidR="00EE4B0C">
              <w:rPr>
                <w:sz w:val="20"/>
              </w:rPr>
              <w:t>.</w:t>
            </w:r>
          </w:p>
        </w:tc>
      </w:tr>
      <w:tr w:rsidR="00A147F8" w14:paraId="523EAD0D" w14:textId="77777777" w:rsidTr="008938A4">
        <w:trPr>
          <w:cantSplit/>
        </w:trPr>
        <w:tc>
          <w:tcPr>
            <w:tcW w:w="708" w:type="dxa"/>
          </w:tcPr>
          <w:p w14:paraId="3EBCFFBB" w14:textId="6825EAAC" w:rsidR="00285517" w:rsidRPr="00EE4B0C" w:rsidRDefault="00EE4B0C" w:rsidP="00EE4B0C">
            <w:pPr>
              <w:ind w:left="0"/>
              <w:jc w:val="left"/>
              <w:rPr>
                <w:sz w:val="20"/>
              </w:rPr>
            </w:pPr>
            <w:r>
              <w:rPr>
                <w:sz w:val="20"/>
              </w:rPr>
              <w:lastRenderedPageBreak/>
              <w:t>3.</w:t>
            </w:r>
          </w:p>
        </w:tc>
        <w:tc>
          <w:tcPr>
            <w:tcW w:w="3686" w:type="dxa"/>
          </w:tcPr>
          <w:p w14:paraId="00C677DE" w14:textId="24568605" w:rsidR="00285517" w:rsidRDefault="00EE4B0C" w:rsidP="00EE4B0C">
            <w:pPr>
              <w:ind w:left="0"/>
              <w:jc w:val="left"/>
              <w:rPr>
                <w:sz w:val="20"/>
              </w:rPr>
            </w:pPr>
            <w:r>
              <w:rPr>
                <w:sz w:val="20"/>
              </w:rPr>
              <w:t xml:space="preserve">De </w:t>
            </w:r>
            <w:r w:rsidR="007E561E">
              <w:rPr>
                <w:sz w:val="20"/>
              </w:rPr>
              <w:t xml:space="preserve">(potentiële) </w:t>
            </w:r>
            <w:r w:rsidR="00260E8C">
              <w:rPr>
                <w:sz w:val="20"/>
              </w:rPr>
              <w:t>(jeugdhulp)aanbieder</w:t>
            </w:r>
            <w:r>
              <w:rPr>
                <w:sz w:val="20"/>
              </w:rPr>
              <w:t xml:space="preserve"> heeft verplichtingen </w:t>
            </w:r>
            <w:r w:rsidRPr="00EE4B0C">
              <w:rPr>
                <w:sz w:val="20"/>
              </w:rPr>
              <w:t>op het gebied van sociaal of arbeidsrecht geschonden</w:t>
            </w:r>
            <w:r>
              <w:rPr>
                <w:sz w:val="20"/>
              </w:rPr>
              <w:t>.</w:t>
            </w:r>
          </w:p>
          <w:p w14:paraId="58F12F27" w14:textId="77777777" w:rsidR="00EE4B0C" w:rsidRDefault="00EE4B0C" w:rsidP="00EE4B0C">
            <w:pPr>
              <w:ind w:left="0"/>
              <w:jc w:val="left"/>
              <w:rPr>
                <w:sz w:val="20"/>
              </w:rPr>
            </w:pPr>
          </w:p>
          <w:p w14:paraId="765CE1EF" w14:textId="55ACD515" w:rsidR="00EE4B0C" w:rsidRDefault="00EE4B0C" w:rsidP="00EE4B0C">
            <w:pPr>
              <w:ind w:left="0"/>
              <w:jc w:val="left"/>
              <w:rPr>
                <w:i/>
                <w:sz w:val="20"/>
              </w:rPr>
            </w:pPr>
            <w:r w:rsidRPr="00EE4B0C">
              <w:rPr>
                <w:i/>
                <w:sz w:val="20"/>
              </w:rPr>
              <w:t xml:space="preserve">Indien sprake is van een schending, beschrijf de maatregelen die zijn getroffen waaruit blijkt dat niettemin sprake is van een betrouwbare </w:t>
            </w:r>
            <w:r w:rsidR="007E561E">
              <w:rPr>
                <w:i/>
                <w:sz w:val="20"/>
              </w:rPr>
              <w:t xml:space="preserve">(potentiële) </w:t>
            </w:r>
            <w:r w:rsidR="00260E8C">
              <w:rPr>
                <w:i/>
                <w:sz w:val="20"/>
              </w:rPr>
              <w:t>(jeugdhulp)aanbieder</w:t>
            </w:r>
            <w:r w:rsidRPr="00EE4B0C">
              <w:rPr>
                <w:i/>
                <w:sz w:val="20"/>
              </w:rPr>
              <w:t>.</w:t>
            </w:r>
          </w:p>
          <w:p w14:paraId="73AB8671" w14:textId="37AACB27" w:rsidR="00A444DD" w:rsidRPr="00EE4B0C" w:rsidRDefault="00A444DD" w:rsidP="00EE4B0C">
            <w:pPr>
              <w:ind w:left="0"/>
              <w:jc w:val="left"/>
              <w:rPr>
                <w:i/>
                <w:sz w:val="20"/>
              </w:rPr>
            </w:pPr>
          </w:p>
        </w:tc>
        <w:tc>
          <w:tcPr>
            <w:tcW w:w="3685" w:type="dxa"/>
          </w:tcPr>
          <w:p w14:paraId="16519144" w14:textId="27440BFF" w:rsidR="00285517" w:rsidRPr="00EE4B0C" w:rsidRDefault="00EE4B0C" w:rsidP="00EE4B0C">
            <w:pPr>
              <w:ind w:left="0"/>
              <w:jc w:val="left"/>
              <w:rPr>
                <w:sz w:val="20"/>
              </w:rPr>
            </w:pPr>
            <w:r>
              <w:rPr>
                <w:sz w:val="20"/>
              </w:rPr>
              <w:t>Rechtsgeldig ondertekende eigen verklaring (</w:t>
            </w:r>
            <w:r w:rsidRPr="008C4FF3">
              <w:rPr>
                <w:b/>
                <w:sz w:val="20"/>
                <w:u w:val="single"/>
              </w:rPr>
              <w:t xml:space="preserve">bijlage </w:t>
            </w:r>
            <w:r w:rsidR="006E0EAA" w:rsidRPr="008C4FF3">
              <w:rPr>
                <w:b/>
                <w:sz w:val="20"/>
                <w:u w:val="single"/>
              </w:rPr>
              <w:t>2</w:t>
            </w:r>
            <w:r>
              <w:rPr>
                <w:sz w:val="20"/>
              </w:rPr>
              <w:t>).</w:t>
            </w:r>
          </w:p>
        </w:tc>
      </w:tr>
      <w:tr w:rsidR="00A147F8" w14:paraId="204B4C85" w14:textId="77777777" w:rsidTr="008938A4">
        <w:trPr>
          <w:cantSplit/>
        </w:trPr>
        <w:tc>
          <w:tcPr>
            <w:tcW w:w="708" w:type="dxa"/>
          </w:tcPr>
          <w:p w14:paraId="4981B346" w14:textId="5353B70D" w:rsidR="00285517" w:rsidRPr="00EE4B0C" w:rsidRDefault="00EE4B0C" w:rsidP="00EE4B0C">
            <w:pPr>
              <w:ind w:left="0"/>
              <w:jc w:val="left"/>
              <w:rPr>
                <w:sz w:val="20"/>
              </w:rPr>
            </w:pPr>
            <w:r>
              <w:rPr>
                <w:sz w:val="20"/>
              </w:rPr>
              <w:t>4</w:t>
            </w:r>
            <w:r w:rsidR="00544224">
              <w:rPr>
                <w:sz w:val="20"/>
              </w:rPr>
              <w:t>.</w:t>
            </w:r>
          </w:p>
        </w:tc>
        <w:tc>
          <w:tcPr>
            <w:tcW w:w="3686" w:type="dxa"/>
          </w:tcPr>
          <w:p w14:paraId="795BE0B0" w14:textId="1B46500A" w:rsidR="00EE4B0C" w:rsidRPr="00EE4B0C" w:rsidRDefault="00EE4B0C" w:rsidP="00EE4B0C">
            <w:pPr>
              <w:ind w:left="0"/>
              <w:jc w:val="left"/>
              <w:rPr>
                <w:sz w:val="20"/>
              </w:rPr>
            </w:pPr>
            <w:r>
              <w:rPr>
                <w:sz w:val="20"/>
              </w:rPr>
              <w:t xml:space="preserve">Op de </w:t>
            </w:r>
            <w:r w:rsidR="007E561E">
              <w:rPr>
                <w:sz w:val="20"/>
              </w:rPr>
              <w:t xml:space="preserve">(potentiële) </w:t>
            </w:r>
            <w:r w:rsidR="00260E8C">
              <w:rPr>
                <w:sz w:val="20"/>
              </w:rPr>
              <w:t>(jeugdhulp)aanbieder</w:t>
            </w:r>
            <w:r>
              <w:rPr>
                <w:sz w:val="20"/>
              </w:rPr>
              <w:t xml:space="preserve"> is </w:t>
            </w:r>
            <w:r w:rsidRPr="00EE4B0C">
              <w:rPr>
                <w:sz w:val="20"/>
              </w:rPr>
              <w:t>een van de vo</w:t>
            </w:r>
            <w:r w:rsidR="00A444DD">
              <w:rPr>
                <w:sz w:val="20"/>
              </w:rPr>
              <w:t>lgende situaties van toepassing:</w:t>
            </w:r>
          </w:p>
          <w:p w14:paraId="54C7C070" w14:textId="77777777" w:rsidR="00EE4B0C" w:rsidRPr="00EE4B0C" w:rsidRDefault="00EE4B0C" w:rsidP="00EE4B0C">
            <w:pPr>
              <w:ind w:left="0"/>
              <w:jc w:val="left"/>
              <w:rPr>
                <w:sz w:val="20"/>
              </w:rPr>
            </w:pPr>
          </w:p>
          <w:p w14:paraId="0E2E7650" w14:textId="0F8F83F7" w:rsidR="00EE4B0C" w:rsidRPr="00A444DD" w:rsidRDefault="00EE4B0C" w:rsidP="007E561E">
            <w:pPr>
              <w:pStyle w:val="Lijstalinea"/>
              <w:numPr>
                <w:ilvl w:val="0"/>
                <w:numId w:val="11"/>
              </w:numPr>
              <w:spacing w:line="240" w:lineRule="auto"/>
              <w:ind w:left="318" w:hanging="284"/>
              <w:jc w:val="left"/>
              <w:rPr>
                <w:sz w:val="20"/>
              </w:rPr>
            </w:pPr>
            <w:r w:rsidRPr="00A444DD">
              <w:rPr>
                <w:sz w:val="20"/>
              </w:rPr>
              <w:t>Faillissement</w:t>
            </w:r>
          </w:p>
          <w:p w14:paraId="277D8493" w14:textId="54FAB0F9" w:rsidR="00EE4B0C" w:rsidRPr="00A444DD" w:rsidRDefault="00EE4B0C" w:rsidP="007E561E">
            <w:pPr>
              <w:pStyle w:val="Lijstalinea"/>
              <w:numPr>
                <w:ilvl w:val="0"/>
                <w:numId w:val="11"/>
              </w:numPr>
              <w:spacing w:line="240" w:lineRule="auto"/>
              <w:ind w:left="318" w:hanging="284"/>
              <w:jc w:val="left"/>
              <w:rPr>
                <w:sz w:val="20"/>
              </w:rPr>
            </w:pPr>
            <w:r w:rsidRPr="00A444DD">
              <w:rPr>
                <w:sz w:val="20"/>
              </w:rPr>
              <w:t>Insolventie of liquidatie</w:t>
            </w:r>
          </w:p>
          <w:p w14:paraId="1553C702" w14:textId="45A73F61" w:rsidR="00EE4B0C" w:rsidRPr="00A444DD" w:rsidRDefault="00EE4B0C" w:rsidP="007E561E">
            <w:pPr>
              <w:pStyle w:val="Lijstalinea"/>
              <w:numPr>
                <w:ilvl w:val="0"/>
                <w:numId w:val="11"/>
              </w:numPr>
              <w:spacing w:line="240" w:lineRule="auto"/>
              <w:ind w:left="318" w:hanging="284"/>
              <w:jc w:val="left"/>
              <w:rPr>
                <w:sz w:val="20"/>
              </w:rPr>
            </w:pPr>
            <w:r w:rsidRPr="00A444DD">
              <w:rPr>
                <w:sz w:val="20"/>
              </w:rPr>
              <w:t>Een regeling met schuldeisers getroffen</w:t>
            </w:r>
          </w:p>
          <w:p w14:paraId="4A0655C4" w14:textId="68CD088B" w:rsidR="00EE4B0C" w:rsidRPr="00A444DD" w:rsidRDefault="00EE4B0C" w:rsidP="007E561E">
            <w:pPr>
              <w:pStyle w:val="Lijstalinea"/>
              <w:numPr>
                <w:ilvl w:val="0"/>
                <w:numId w:val="11"/>
              </w:numPr>
              <w:spacing w:line="240" w:lineRule="auto"/>
              <w:ind w:left="318" w:hanging="284"/>
              <w:jc w:val="left"/>
              <w:rPr>
                <w:sz w:val="20"/>
              </w:rPr>
            </w:pPr>
            <w:r w:rsidRPr="00A444DD">
              <w:rPr>
                <w:sz w:val="20"/>
              </w:rPr>
              <w:t>Een andere vergelijkbare toestand als beschreven onder 1, 2 of 3</w:t>
            </w:r>
          </w:p>
          <w:p w14:paraId="70152953" w14:textId="132749C4" w:rsidR="00EE4B0C" w:rsidRPr="00A444DD" w:rsidRDefault="00EE4B0C" w:rsidP="007E561E">
            <w:pPr>
              <w:pStyle w:val="Lijstalinea"/>
              <w:numPr>
                <w:ilvl w:val="0"/>
                <w:numId w:val="11"/>
              </w:numPr>
              <w:spacing w:line="240" w:lineRule="auto"/>
              <w:ind w:left="318" w:hanging="284"/>
              <w:jc w:val="left"/>
              <w:rPr>
                <w:sz w:val="20"/>
              </w:rPr>
            </w:pPr>
            <w:r w:rsidRPr="00A444DD">
              <w:rPr>
                <w:sz w:val="20"/>
              </w:rPr>
              <w:t>Activa worden beheerd door een curator of rechtbank</w:t>
            </w:r>
          </w:p>
          <w:p w14:paraId="76DF4F48" w14:textId="51E36285" w:rsidR="00EE4B0C" w:rsidRPr="00A444DD" w:rsidRDefault="00EE4B0C" w:rsidP="007E561E">
            <w:pPr>
              <w:pStyle w:val="Lijstalinea"/>
              <w:numPr>
                <w:ilvl w:val="0"/>
                <w:numId w:val="11"/>
              </w:numPr>
              <w:spacing w:line="240" w:lineRule="auto"/>
              <w:ind w:left="318" w:hanging="284"/>
              <w:jc w:val="left"/>
              <w:rPr>
                <w:sz w:val="20"/>
              </w:rPr>
            </w:pPr>
            <w:r w:rsidRPr="00A444DD">
              <w:rPr>
                <w:sz w:val="20"/>
              </w:rPr>
              <w:t>Bedrijfsactiviteiten zijn gestaakt</w:t>
            </w:r>
          </w:p>
          <w:p w14:paraId="0FC75F52" w14:textId="2E407042" w:rsidR="00285517" w:rsidRPr="00EE4B0C" w:rsidRDefault="00285517" w:rsidP="00EE4B0C">
            <w:pPr>
              <w:ind w:left="0"/>
              <w:jc w:val="left"/>
              <w:rPr>
                <w:sz w:val="20"/>
              </w:rPr>
            </w:pPr>
          </w:p>
        </w:tc>
        <w:tc>
          <w:tcPr>
            <w:tcW w:w="3685" w:type="dxa"/>
          </w:tcPr>
          <w:p w14:paraId="6EA08CED" w14:textId="2194ADBB" w:rsidR="00285517" w:rsidRPr="00EE4B0C" w:rsidRDefault="00A444DD" w:rsidP="00EE4B0C">
            <w:pPr>
              <w:ind w:left="0"/>
              <w:jc w:val="left"/>
              <w:rPr>
                <w:sz w:val="20"/>
              </w:rPr>
            </w:pPr>
            <w:r>
              <w:rPr>
                <w:sz w:val="20"/>
              </w:rPr>
              <w:t>U</w:t>
            </w:r>
            <w:r w:rsidRPr="00A444DD">
              <w:rPr>
                <w:sz w:val="20"/>
              </w:rPr>
              <w:t>ittreksel Handelsregister niet ouder dan 6 maanden op moment van aanmelding</w:t>
            </w:r>
            <w:r>
              <w:rPr>
                <w:sz w:val="20"/>
              </w:rPr>
              <w:t>.</w:t>
            </w:r>
          </w:p>
        </w:tc>
      </w:tr>
      <w:tr w:rsidR="00A147F8" w14:paraId="672B1F6C" w14:textId="77777777" w:rsidTr="008938A4">
        <w:trPr>
          <w:cantSplit/>
        </w:trPr>
        <w:tc>
          <w:tcPr>
            <w:tcW w:w="708" w:type="dxa"/>
          </w:tcPr>
          <w:p w14:paraId="03C35DDE" w14:textId="4DA26190" w:rsidR="00285517" w:rsidRPr="00EE4B0C" w:rsidRDefault="00544224" w:rsidP="00EE4B0C">
            <w:pPr>
              <w:ind w:left="0"/>
              <w:jc w:val="left"/>
              <w:rPr>
                <w:sz w:val="20"/>
              </w:rPr>
            </w:pPr>
            <w:r>
              <w:rPr>
                <w:sz w:val="20"/>
              </w:rPr>
              <w:t>5.</w:t>
            </w:r>
          </w:p>
        </w:tc>
        <w:tc>
          <w:tcPr>
            <w:tcW w:w="3686" w:type="dxa"/>
          </w:tcPr>
          <w:p w14:paraId="200806A3" w14:textId="1226ABC6" w:rsidR="00285517" w:rsidRDefault="00A444DD" w:rsidP="00EE4B0C">
            <w:pPr>
              <w:ind w:left="0"/>
              <w:jc w:val="left"/>
              <w:rPr>
                <w:sz w:val="20"/>
              </w:rPr>
            </w:pPr>
            <w:r>
              <w:rPr>
                <w:sz w:val="20"/>
              </w:rPr>
              <w:t xml:space="preserve">De </w:t>
            </w:r>
            <w:r w:rsidR="007E561E">
              <w:rPr>
                <w:sz w:val="20"/>
              </w:rPr>
              <w:t xml:space="preserve">(potentiële) </w:t>
            </w:r>
            <w:r w:rsidR="00260E8C">
              <w:rPr>
                <w:sz w:val="20"/>
              </w:rPr>
              <w:t>(jeugdhulp)aanbieder</w:t>
            </w:r>
            <w:r>
              <w:rPr>
                <w:sz w:val="20"/>
              </w:rPr>
              <w:t xml:space="preserve"> heeft </w:t>
            </w:r>
            <w:r w:rsidRPr="00A444DD">
              <w:rPr>
                <w:sz w:val="20"/>
              </w:rPr>
              <w:t>zich schuldig gemaakt aan een ernstige beroepsfout</w:t>
            </w:r>
            <w:r w:rsidR="00544224">
              <w:rPr>
                <w:sz w:val="20"/>
              </w:rPr>
              <w:t>.</w:t>
            </w:r>
          </w:p>
          <w:p w14:paraId="072EA03C" w14:textId="77777777" w:rsidR="00544224" w:rsidRDefault="00544224" w:rsidP="00EE4B0C">
            <w:pPr>
              <w:ind w:left="0"/>
              <w:jc w:val="left"/>
              <w:rPr>
                <w:sz w:val="20"/>
              </w:rPr>
            </w:pPr>
          </w:p>
          <w:p w14:paraId="22C5D120" w14:textId="77777777" w:rsidR="00544224" w:rsidRDefault="00544224" w:rsidP="00544224">
            <w:pPr>
              <w:ind w:left="0"/>
              <w:jc w:val="left"/>
              <w:rPr>
                <w:i/>
                <w:sz w:val="20"/>
              </w:rPr>
            </w:pPr>
            <w:r w:rsidRPr="00EE4B0C">
              <w:rPr>
                <w:i/>
                <w:sz w:val="20"/>
              </w:rPr>
              <w:t xml:space="preserve">Indien sprake is van een </w:t>
            </w:r>
            <w:r>
              <w:rPr>
                <w:i/>
                <w:sz w:val="20"/>
              </w:rPr>
              <w:t>beroepsfout</w:t>
            </w:r>
            <w:r w:rsidRPr="00EE4B0C">
              <w:rPr>
                <w:i/>
                <w:sz w:val="20"/>
              </w:rPr>
              <w:t xml:space="preserve">, beschrijf de maatregelen die zijn getroffen </w:t>
            </w:r>
            <w:r>
              <w:rPr>
                <w:i/>
                <w:sz w:val="20"/>
              </w:rPr>
              <w:t>ter voorkoming van nieuwe beroepsfouten.</w:t>
            </w:r>
          </w:p>
          <w:p w14:paraId="78F4AF10" w14:textId="1C08F8F3" w:rsidR="00544224" w:rsidRPr="00EE4B0C" w:rsidRDefault="00544224" w:rsidP="00544224">
            <w:pPr>
              <w:ind w:left="0"/>
              <w:jc w:val="left"/>
              <w:rPr>
                <w:sz w:val="20"/>
              </w:rPr>
            </w:pPr>
          </w:p>
        </w:tc>
        <w:tc>
          <w:tcPr>
            <w:tcW w:w="3685" w:type="dxa"/>
          </w:tcPr>
          <w:p w14:paraId="5DECF976" w14:textId="54AEF9FB" w:rsidR="00285517" w:rsidRPr="008C4FF3" w:rsidRDefault="00544224" w:rsidP="00EE4B0C">
            <w:pPr>
              <w:ind w:left="0"/>
              <w:jc w:val="left"/>
              <w:rPr>
                <w:sz w:val="20"/>
              </w:rPr>
            </w:pPr>
            <w:r w:rsidRPr="008C4FF3">
              <w:rPr>
                <w:sz w:val="20"/>
              </w:rPr>
              <w:t>Rechtsgeldig ondertekende eigen verklaring (</w:t>
            </w:r>
            <w:r w:rsidRPr="008C4FF3">
              <w:rPr>
                <w:b/>
                <w:sz w:val="20"/>
                <w:u w:val="single"/>
              </w:rPr>
              <w:t xml:space="preserve">bijlage </w:t>
            </w:r>
            <w:r w:rsidR="006E0EAA" w:rsidRPr="008C4FF3">
              <w:rPr>
                <w:b/>
                <w:sz w:val="20"/>
                <w:u w:val="single"/>
              </w:rPr>
              <w:t>2</w:t>
            </w:r>
            <w:r w:rsidRPr="008C4FF3">
              <w:rPr>
                <w:sz w:val="20"/>
              </w:rPr>
              <w:t>).</w:t>
            </w:r>
          </w:p>
        </w:tc>
      </w:tr>
      <w:tr w:rsidR="00A147F8" w14:paraId="565EB663" w14:textId="77777777" w:rsidTr="008938A4">
        <w:trPr>
          <w:cantSplit/>
        </w:trPr>
        <w:tc>
          <w:tcPr>
            <w:tcW w:w="708" w:type="dxa"/>
          </w:tcPr>
          <w:p w14:paraId="7C61603A" w14:textId="6985A41B" w:rsidR="00285517" w:rsidRPr="00EE4B0C" w:rsidRDefault="00544224" w:rsidP="00EE4B0C">
            <w:pPr>
              <w:ind w:left="0"/>
              <w:jc w:val="left"/>
              <w:rPr>
                <w:sz w:val="20"/>
              </w:rPr>
            </w:pPr>
            <w:r>
              <w:rPr>
                <w:sz w:val="20"/>
              </w:rPr>
              <w:t>6.</w:t>
            </w:r>
          </w:p>
        </w:tc>
        <w:tc>
          <w:tcPr>
            <w:tcW w:w="3686" w:type="dxa"/>
          </w:tcPr>
          <w:p w14:paraId="6B211854" w14:textId="02F52806" w:rsidR="00285517" w:rsidRDefault="00544224" w:rsidP="00EE4B0C">
            <w:pPr>
              <w:ind w:left="0"/>
              <w:jc w:val="left"/>
              <w:rPr>
                <w:sz w:val="20"/>
              </w:rPr>
            </w:pPr>
            <w:r>
              <w:rPr>
                <w:sz w:val="20"/>
              </w:rPr>
              <w:t xml:space="preserve">De </w:t>
            </w:r>
            <w:r w:rsidR="007E561E">
              <w:rPr>
                <w:sz w:val="20"/>
              </w:rPr>
              <w:t xml:space="preserve">(potentiële) </w:t>
            </w:r>
            <w:r w:rsidR="00260E8C">
              <w:rPr>
                <w:sz w:val="20"/>
              </w:rPr>
              <w:t>(jeugdhulp)aanbieder</w:t>
            </w:r>
            <w:r>
              <w:rPr>
                <w:sz w:val="20"/>
              </w:rPr>
              <w:t xml:space="preserve"> heeft </w:t>
            </w:r>
            <w:r w:rsidRPr="00544224">
              <w:rPr>
                <w:sz w:val="20"/>
              </w:rPr>
              <w:t xml:space="preserve">met andere </w:t>
            </w:r>
            <w:r w:rsidR="007E561E">
              <w:rPr>
                <w:sz w:val="20"/>
              </w:rPr>
              <w:t xml:space="preserve">(potentiële) </w:t>
            </w:r>
            <w:r w:rsidR="00260E8C">
              <w:rPr>
                <w:sz w:val="20"/>
              </w:rPr>
              <w:t>(jeugdhulp)aanbieder</w:t>
            </w:r>
            <w:r w:rsidRPr="00544224">
              <w:rPr>
                <w:sz w:val="20"/>
              </w:rPr>
              <w:t>s overeenkomsten gesloten die gericht zijn op vervalsing van de mededinging</w:t>
            </w:r>
            <w:r>
              <w:rPr>
                <w:sz w:val="20"/>
              </w:rPr>
              <w:t>.</w:t>
            </w:r>
          </w:p>
          <w:p w14:paraId="2FBA0537" w14:textId="77777777" w:rsidR="00544224" w:rsidRDefault="00544224" w:rsidP="00EE4B0C">
            <w:pPr>
              <w:ind w:left="0"/>
              <w:jc w:val="left"/>
              <w:rPr>
                <w:sz w:val="20"/>
              </w:rPr>
            </w:pPr>
          </w:p>
          <w:p w14:paraId="7D7F4CCE" w14:textId="77777777" w:rsidR="00544224" w:rsidRDefault="00544224" w:rsidP="00544224">
            <w:pPr>
              <w:ind w:left="0"/>
              <w:jc w:val="left"/>
              <w:rPr>
                <w:i/>
                <w:sz w:val="20"/>
              </w:rPr>
            </w:pPr>
            <w:r w:rsidRPr="00EE4B0C">
              <w:rPr>
                <w:i/>
                <w:sz w:val="20"/>
              </w:rPr>
              <w:t xml:space="preserve">Indien sprake is van een </w:t>
            </w:r>
            <w:r>
              <w:rPr>
                <w:i/>
                <w:sz w:val="20"/>
              </w:rPr>
              <w:t>dergelijke overeenkomst</w:t>
            </w:r>
            <w:r w:rsidRPr="00EE4B0C">
              <w:rPr>
                <w:i/>
                <w:sz w:val="20"/>
              </w:rPr>
              <w:t xml:space="preserve">, beschrijf de maatregelen die zijn getroffen </w:t>
            </w:r>
            <w:r>
              <w:rPr>
                <w:i/>
                <w:sz w:val="20"/>
              </w:rPr>
              <w:t>ter voorkoming van nieuwe verboden afspraken.</w:t>
            </w:r>
          </w:p>
          <w:p w14:paraId="3EB583C9" w14:textId="3806F204" w:rsidR="00544224" w:rsidRPr="00EE4B0C" w:rsidRDefault="00544224" w:rsidP="00544224">
            <w:pPr>
              <w:ind w:left="0"/>
              <w:jc w:val="left"/>
              <w:rPr>
                <w:sz w:val="20"/>
              </w:rPr>
            </w:pPr>
          </w:p>
        </w:tc>
        <w:tc>
          <w:tcPr>
            <w:tcW w:w="3685" w:type="dxa"/>
          </w:tcPr>
          <w:p w14:paraId="548D9374" w14:textId="6C5A72D1" w:rsidR="00285517" w:rsidRPr="008C4FF3" w:rsidRDefault="00544224" w:rsidP="00EE4B0C">
            <w:pPr>
              <w:ind w:left="0"/>
              <w:jc w:val="left"/>
              <w:rPr>
                <w:sz w:val="20"/>
              </w:rPr>
            </w:pPr>
            <w:r w:rsidRPr="008C4FF3">
              <w:rPr>
                <w:sz w:val="20"/>
              </w:rPr>
              <w:t>Rechtsgeldig ondertekende eigen verklaring (</w:t>
            </w:r>
            <w:r w:rsidRPr="008C4FF3">
              <w:rPr>
                <w:b/>
                <w:sz w:val="20"/>
                <w:u w:val="single"/>
              </w:rPr>
              <w:t xml:space="preserve">bijlage </w:t>
            </w:r>
            <w:r w:rsidR="006E0EAA" w:rsidRPr="008C4FF3">
              <w:rPr>
                <w:b/>
                <w:sz w:val="20"/>
                <w:u w:val="single"/>
              </w:rPr>
              <w:t>2</w:t>
            </w:r>
            <w:r w:rsidRPr="008C4FF3">
              <w:rPr>
                <w:sz w:val="20"/>
              </w:rPr>
              <w:t>).</w:t>
            </w:r>
          </w:p>
        </w:tc>
      </w:tr>
      <w:tr w:rsidR="00A147F8" w14:paraId="50C43F2F" w14:textId="77777777" w:rsidTr="008938A4">
        <w:trPr>
          <w:cantSplit/>
        </w:trPr>
        <w:tc>
          <w:tcPr>
            <w:tcW w:w="708" w:type="dxa"/>
          </w:tcPr>
          <w:p w14:paraId="0A87C75D" w14:textId="5779886D" w:rsidR="00285517" w:rsidRPr="00EE4B0C" w:rsidRDefault="00544224" w:rsidP="00EE4B0C">
            <w:pPr>
              <w:ind w:left="0"/>
              <w:jc w:val="left"/>
              <w:rPr>
                <w:sz w:val="20"/>
              </w:rPr>
            </w:pPr>
            <w:r>
              <w:rPr>
                <w:sz w:val="20"/>
              </w:rPr>
              <w:t>7.</w:t>
            </w:r>
          </w:p>
        </w:tc>
        <w:tc>
          <w:tcPr>
            <w:tcW w:w="3686" w:type="dxa"/>
          </w:tcPr>
          <w:p w14:paraId="2AB3BAB1" w14:textId="1A4758F0" w:rsidR="00285517" w:rsidRDefault="00544224" w:rsidP="00EE4B0C">
            <w:pPr>
              <w:ind w:left="0"/>
              <w:jc w:val="left"/>
              <w:rPr>
                <w:sz w:val="20"/>
              </w:rPr>
            </w:pPr>
            <w:r>
              <w:rPr>
                <w:sz w:val="20"/>
              </w:rPr>
              <w:t xml:space="preserve">De </w:t>
            </w:r>
            <w:r w:rsidR="007E561E">
              <w:rPr>
                <w:sz w:val="20"/>
              </w:rPr>
              <w:t xml:space="preserve">(potentiële) </w:t>
            </w:r>
            <w:r w:rsidR="00260E8C">
              <w:rPr>
                <w:sz w:val="20"/>
              </w:rPr>
              <w:t>(jeugdhulp)aanbieder</w:t>
            </w:r>
            <w:r>
              <w:rPr>
                <w:sz w:val="20"/>
              </w:rPr>
              <w:t xml:space="preserve"> is </w:t>
            </w:r>
            <w:r w:rsidRPr="00544224">
              <w:rPr>
                <w:sz w:val="20"/>
              </w:rPr>
              <w:t>zich bewust van enig belangenconflict als gevolg van deelneming aan deze inkoopprocedure</w:t>
            </w:r>
            <w:r>
              <w:rPr>
                <w:sz w:val="20"/>
              </w:rPr>
              <w:t>.</w:t>
            </w:r>
          </w:p>
          <w:p w14:paraId="4C8B1235" w14:textId="77777777" w:rsidR="00544224" w:rsidRDefault="00544224" w:rsidP="00EE4B0C">
            <w:pPr>
              <w:ind w:left="0"/>
              <w:jc w:val="left"/>
              <w:rPr>
                <w:sz w:val="20"/>
              </w:rPr>
            </w:pPr>
          </w:p>
          <w:p w14:paraId="142F27BB" w14:textId="77777777" w:rsidR="00544224" w:rsidRDefault="00544224" w:rsidP="008938A4">
            <w:pPr>
              <w:ind w:left="0"/>
              <w:jc w:val="left"/>
              <w:rPr>
                <w:i/>
                <w:sz w:val="20"/>
              </w:rPr>
            </w:pPr>
            <w:r w:rsidRPr="00EE4B0C">
              <w:rPr>
                <w:i/>
                <w:sz w:val="20"/>
              </w:rPr>
              <w:t xml:space="preserve">Indien sprake is van een </w:t>
            </w:r>
            <w:proofErr w:type="gramStart"/>
            <w:r>
              <w:rPr>
                <w:i/>
                <w:sz w:val="20"/>
              </w:rPr>
              <w:t>dergelijke</w:t>
            </w:r>
            <w:proofErr w:type="gramEnd"/>
            <w:r>
              <w:rPr>
                <w:i/>
                <w:sz w:val="20"/>
              </w:rPr>
              <w:t xml:space="preserve"> conflict</w:t>
            </w:r>
            <w:r w:rsidRPr="00EE4B0C">
              <w:rPr>
                <w:i/>
                <w:sz w:val="20"/>
              </w:rPr>
              <w:t xml:space="preserve">, beschrijf de maatregelen die zijn getroffen </w:t>
            </w:r>
            <w:r>
              <w:rPr>
                <w:i/>
                <w:sz w:val="20"/>
              </w:rPr>
              <w:t xml:space="preserve">ter voorkoming van nieuwe </w:t>
            </w:r>
            <w:r w:rsidR="008938A4">
              <w:rPr>
                <w:i/>
                <w:sz w:val="20"/>
              </w:rPr>
              <w:t>conflicten</w:t>
            </w:r>
          </w:p>
          <w:p w14:paraId="15F7F4A2" w14:textId="23F25012" w:rsidR="008938A4" w:rsidRPr="00EE4B0C" w:rsidRDefault="008938A4" w:rsidP="008938A4">
            <w:pPr>
              <w:ind w:left="0"/>
              <w:jc w:val="left"/>
              <w:rPr>
                <w:sz w:val="20"/>
              </w:rPr>
            </w:pPr>
          </w:p>
        </w:tc>
        <w:tc>
          <w:tcPr>
            <w:tcW w:w="3685" w:type="dxa"/>
          </w:tcPr>
          <w:p w14:paraId="6470A704" w14:textId="70830969" w:rsidR="00285517" w:rsidRPr="008C4FF3" w:rsidRDefault="008938A4" w:rsidP="00EE4B0C">
            <w:pPr>
              <w:ind w:left="0"/>
              <w:jc w:val="left"/>
              <w:rPr>
                <w:sz w:val="20"/>
              </w:rPr>
            </w:pPr>
            <w:r w:rsidRPr="008C4FF3">
              <w:rPr>
                <w:sz w:val="20"/>
              </w:rPr>
              <w:t>Rechtsgeldig ondertekende eigen verklaring (</w:t>
            </w:r>
            <w:r w:rsidRPr="008C4FF3">
              <w:rPr>
                <w:b/>
                <w:sz w:val="20"/>
                <w:u w:val="single"/>
              </w:rPr>
              <w:t xml:space="preserve">bijlage </w:t>
            </w:r>
            <w:r w:rsidR="006E0EAA" w:rsidRPr="008C4FF3">
              <w:rPr>
                <w:b/>
                <w:sz w:val="20"/>
                <w:u w:val="single"/>
              </w:rPr>
              <w:t>2</w:t>
            </w:r>
            <w:r w:rsidRPr="008C4FF3">
              <w:rPr>
                <w:sz w:val="20"/>
              </w:rPr>
              <w:t>).</w:t>
            </w:r>
          </w:p>
        </w:tc>
      </w:tr>
      <w:tr w:rsidR="008938A4" w14:paraId="4461EF99" w14:textId="77777777" w:rsidTr="008938A4">
        <w:trPr>
          <w:cantSplit/>
        </w:trPr>
        <w:tc>
          <w:tcPr>
            <w:tcW w:w="708" w:type="dxa"/>
          </w:tcPr>
          <w:p w14:paraId="39DFD714" w14:textId="7C318E5B" w:rsidR="008938A4" w:rsidRDefault="008938A4" w:rsidP="00EE4B0C">
            <w:pPr>
              <w:ind w:left="0"/>
              <w:jc w:val="left"/>
              <w:rPr>
                <w:sz w:val="20"/>
              </w:rPr>
            </w:pPr>
            <w:r>
              <w:rPr>
                <w:sz w:val="20"/>
              </w:rPr>
              <w:lastRenderedPageBreak/>
              <w:t>8.</w:t>
            </w:r>
          </w:p>
        </w:tc>
        <w:tc>
          <w:tcPr>
            <w:tcW w:w="3686" w:type="dxa"/>
          </w:tcPr>
          <w:p w14:paraId="45937155" w14:textId="2D325BD8" w:rsidR="008938A4" w:rsidRDefault="008938A4" w:rsidP="008938A4">
            <w:pPr>
              <w:ind w:left="0"/>
              <w:jc w:val="left"/>
              <w:rPr>
                <w:sz w:val="20"/>
              </w:rPr>
            </w:pPr>
            <w:r>
              <w:rPr>
                <w:sz w:val="20"/>
              </w:rPr>
              <w:t xml:space="preserve">De </w:t>
            </w:r>
            <w:r w:rsidR="007E561E">
              <w:rPr>
                <w:sz w:val="20"/>
              </w:rPr>
              <w:t xml:space="preserve">(potentiële) </w:t>
            </w:r>
            <w:r w:rsidR="00260E8C">
              <w:rPr>
                <w:sz w:val="20"/>
              </w:rPr>
              <w:t>(jeugdhulp)aanbieder</w:t>
            </w:r>
            <w:r>
              <w:rPr>
                <w:sz w:val="20"/>
              </w:rPr>
              <w:t xml:space="preserve"> of </w:t>
            </w:r>
            <w:r w:rsidRPr="008938A4">
              <w:rPr>
                <w:sz w:val="20"/>
              </w:rPr>
              <w:t xml:space="preserve">een met de </w:t>
            </w:r>
            <w:r w:rsidR="007E561E">
              <w:rPr>
                <w:sz w:val="20"/>
              </w:rPr>
              <w:t xml:space="preserve">(potentiële) </w:t>
            </w:r>
            <w:r w:rsidR="00260E8C">
              <w:rPr>
                <w:sz w:val="20"/>
              </w:rPr>
              <w:t>(jeugdhulp)aanbieder</w:t>
            </w:r>
            <w:r w:rsidRPr="008938A4">
              <w:rPr>
                <w:sz w:val="20"/>
              </w:rPr>
              <w:t xml:space="preserve"> verbonden onderneming </w:t>
            </w:r>
            <w:r>
              <w:rPr>
                <w:sz w:val="20"/>
              </w:rPr>
              <w:t xml:space="preserve">heeft </w:t>
            </w:r>
            <w:r w:rsidRPr="008938A4">
              <w:rPr>
                <w:sz w:val="20"/>
              </w:rPr>
              <w:t xml:space="preserve">de </w:t>
            </w:r>
            <w:r>
              <w:rPr>
                <w:sz w:val="20"/>
              </w:rPr>
              <w:t xml:space="preserve">gemeenten </w:t>
            </w:r>
            <w:r w:rsidRPr="008938A4">
              <w:rPr>
                <w:sz w:val="20"/>
              </w:rPr>
              <w:t xml:space="preserve">geadviseerd of de </w:t>
            </w:r>
            <w:r w:rsidR="007E561E">
              <w:rPr>
                <w:sz w:val="20"/>
              </w:rPr>
              <w:t xml:space="preserve">(potentiële) </w:t>
            </w:r>
            <w:r w:rsidR="00260E8C">
              <w:rPr>
                <w:sz w:val="20"/>
              </w:rPr>
              <w:t>(jeugdhulp)aanbieder</w:t>
            </w:r>
            <w:r w:rsidRPr="008938A4">
              <w:rPr>
                <w:sz w:val="20"/>
              </w:rPr>
              <w:t xml:space="preserve"> of met hem verbonden onderneming </w:t>
            </w:r>
            <w:r>
              <w:rPr>
                <w:sz w:val="20"/>
              </w:rPr>
              <w:t xml:space="preserve">zijn </w:t>
            </w:r>
            <w:r w:rsidRPr="008938A4">
              <w:rPr>
                <w:sz w:val="20"/>
              </w:rPr>
              <w:t>anderszins betrokken geweest bij de voorbereiding van de inkoopprocedure</w:t>
            </w:r>
            <w:r>
              <w:rPr>
                <w:sz w:val="20"/>
              </w:rPr>
              <w:t>.</w:t>
            </w:r>
          </w:p>
          <w:p w14:paraId="73302D51" w14:textId="77777777" w:rsidR="008938A4" w:rsidRDefault="008938A4" w:rsidP="008938A4">
            <w:pPr>
              <w:ind w:left="0"/>
              <w:jc w:val="left"/>
              <w:rPr>
                <w:sz w:val="20"/>
              </w:rPr>
            </w:pPr>
          </w:p>
          <w:p w14:paraId="1A4772AA" w14:textId="77777777" w:rsidR="008938A4" w:rsidRPr="008938A4" w:rsidRDefault="008938A4" w:rsidP="008938A4">
            <w:pPr>
              <w:ind w:left="0"/>
              <w:jc w:val="left"/>
              <w:rPr>
                <w:sz w:val="20"/>
              </w:rPr>
            </w:pPr>
            <w:r w:rsidRPr="00EE4B0C">
              <w:rPr>
                <w:i/>
                <w:sz w:val="20"/>
              </w:rPr>
              <w:t xml:space="preserve">Indien sprake is van een </w:t>
            </w:r>
            <w:r>
              <w:rPr>
                <w:i/>
                <w:sz w:val="20"/>
              </w:rPr>
              <w:t>dergelijke gebeurtenis</w:t>
            </w:r>
            <w:r w:rsidRPr="00EE4B0C">
              <w:rPr>
                <w:i/>
                <w:sz w:val="20"/>
              </w:rPr>
              <w:t>,</w:t>
            </w:r>
            <w:r>
              <w:rPr>
                <w:i/>
                <w:sz w:val="20"/>
              </w:rPr>
              <w:t xml:space="preserve"> licht dit toe</w:t>
            </w:r>
          </w:p>
          <w:p w14:paraId="5B4AE4AB" w14:textId="729B297C" w:rsidR="008938A4" w:rsidRDefault="008938A4" w:rsidP="008938A4">
            <w:pPr>
              <w:ind w:left="0"/>
              <w:jc w:val="left"/>
              <w:rPr>
                <w:sz w:val="20"/>
              </w:rPr>
            </w:pPr>
          </w:p>
        </w:tc>
        <w:tc>
          <w:tcPr>
            <w:tcW w:w="3685" w:type="dxa"/>
          </w:tcPr>
          <w:p w14:paraId="63335C1F" w14:textId="046F5FB5" w:rsidR="008938A4" w:rsidRPr="008C4FF3" w:rsidRDefault="008938A4" w:rsidP="00EE4B0C">
            <w:pPr>
              <w:ind w:left="0"/>
              <w:jc w:val="left"/>
              <w:rPr>
                <w:sz w:val="20"/>
              </w:rPr>
            </w:pPr>
            <w:r w:rsidRPr="008C4FF3">
              <w:rPr>
                <w:sz w:val="20"/>
              </w:rPr>
              <w:t>Rechtsgeldig ondertekende eigen verklaring (</w:t>
            </w:r>
            <w:r w:rsidRPr="008C4FF3">
              <w:rPr>
                <w:b/>
                <w:sz w:val="20"/>
                <w:u w:val="single"/>
              </w:rPr>
              <w:t xml:space="preserve">bijlage </w:t>
            </w:r>
            <w:r w:rsidR="006E0EAA" w:rsidRPr="008C4FF3">
              <w:rPr>
                <w:b/>
                <w:sz w:val="20"/>
                <w:u w:val="single"/>
              </w:rPr>
              <w:t>2</w:t>
            </w:r>
            <w:r w:rsidRPr="008C4FF3">
              <w:rPr>
                <w:sz w:val="20"/>
              </w:rPr>
              <w:t>).</w:t>
            </w:r>
          </w:p>
        </w:tc>
      </w:tr>
      <w:tr w:rsidR="008938A4" w14:paraId="1DBBB1D9" w14:textId="77777777" w:rsidTr="008938A4">
        <w:trPr>
          <w:cantSplit/>
        </w:trPr>
        <w:tc>
          <w:tcPr>
            <w:tcW w:w="708" w:type="dxa"/>
          </w:tcPr>
          <w:p w14:paraId="0C01D4BC" w14:textId="44A298DE" w:rsidR="008938A4" w:rsidRDefault="008938A4" w:rsidP="00EE4B0C">
            <w:pPr>
              <w:ind w:left="0"/>
              <w:jc w:val="left"/>
              <w:rPr>
                <w:sz w:val="20"/>
              </w:rPr>
            </w:pPr>
            <w:r>
              <w:rPr>
                <w:sz w:val="20"/>
              </w:rPr>
              <w:t>9.</w:t>
            </w:r>
          </w:p>
        </w:tc>
        <w:tc>
          <w:tcPr>
            <w:tcW w:w="3686" w:type="dxa"/>
          </w:tcPr>
          <w:p w14:paraId="31E91A19" w14:textId="3E7D5FA8" w:rsidR="008938A4" w:rsidRDefault="008938A4" w:rsidP="008938A4">
            <w:pPr>
              <w:ind w:left="0"/>
              <w:jc w:val="left"/>
              <w:rPr>
                <w:sz w:val="20"/>
              </w:rPr>
            </w:pPr>
            <w:r>
              <w:rPr>
                <w:sz w:val="20"/>
              </w:rPr>
              <w:t>Het is</w:t>
            </w:r>
            <w:r w:rsidRPr="008938A4">
              <w:rPr>
                <w:sz w:val="20"/>
              </w:rPr>
              <w:t xml:space="preserve"> de </w:t>
            </w:r>
            <w:r w:rsidR="007E561E">
              <w:rPr>
                <w:sz w:val="20"/>
              </w:rPr>
              <w:t xml:space="preserve">(potentiële) </w:t>
            </w:r>
            <w:r w:rsidR="00260E8C">
              <w:rPr>
                <w:sz w:val="20"/>
              </w:rPr>
              <w:t>(jeugdhulp)aanbieder</w:t>
            </w:r>
            <w:r w:rsidRPr="008938A4">
              <w:rPr>
                <w:sz w:val="20"/>
              </w:rPr>
              <w:t xml:space="preserve"> overkomen dat een eerdere overeenkomst met een inkopende organisatie </w:t>
            </w:r>
            <w:r>
              <w:rPr>
                <w:sz w:val="20"/>
              </w:rPr>
              <w:t xml:space="preserve">(gemeente, zorgkantoor, zorgverzekeraar) </w:t>
            </w:r>
            <w:r w:rsidRPr="008938A4">
              <w:rPr>
                <w:sz w:val="20"/>
              </w:rPr>
              <w:t>heeft geleid tot vroegtijdige beëindiging van die overeenkomst, tot schadevergoeding of een andere vergelijkbare sanctie</w:t>
            </w:r>
            <w:r>
              <w:rPr>
                <w:sz w:val="20"/>
              </w:rPr>
              <w:t>.</w:t>
            </w:r>
          </w:p>
          <w:p w14:paraId="40596826" w14:textId="77777777" w:rsidR="008938A4" w:rsidRDefault="008938A4" w:rsidP="008938A4">
            <w:pPr>
              <w:ind w:left="0"/>
              <w:jc w:val="left"/>
              <w:rPr>
                <w:i/>
                <w:sz w:val="20"/>
              </w:rPr>
            </w:pPr>
          </w:p>
          <w:p w14:paraId="18318F76" w14:textId="11B2BBFA" w:rsidR="008938A4" w:rsidRDefault="008938A4" w:rsidP="008938A4">
            <w:pPr>
              <w:ind w:left="0"/>
              <w:jc w:val="left"/>
              <w:rPr>
                <w:i/>
                <w:sz w:val="20"/>
              </w:rPr>
            </w:pPr>
            <w:r w:rsidRPr="00EE4B0C">
              <w:rPr>
                <w:i/>
                <w:sz w:val="20"/>
              </w:rPr>
              <w:t xml:space="preserve">Indien sprake is van een </w:t>
            </w:r>
            <w:r>
              <w:rPr>
                <w:i/>
                <w:sz w:val="20"/>
              </w:rPr>
              <w:t>dergelijke gebeurtenis</w:t>
            </w:r>
            <w:r w:rsidRPr="00EE4B0C">
              <w:rPr>
                <w:i/>
                <w:sz w:val="20"/>
              </w:rPr>
              <w:t xml:space="preserve">, beschrijf de maatregelen die zijn getroffen </w:t>
            </w:r>
            <w:r>
              <w:rPr>
                <w:i/>
                <w:sz w:val="20"/>
              </w:rPr>
              <w:t>ter voorkoming van nieuwe dergelijke gebeurtenissen</w:t>
            </w:r>
          </w:p>
          <w:p w14:paraId="3D4AF95A" w14:textId="06422098" w:rsidR="008938A4" w:rsidRDefault="008938A4" w:rsidP="008938A4">
            <w:pPr>
              <w:ind w:left="0"/>
              <w:jc w:val="left"/>
              <w:rPr>
                <w:sz w:val="20"/>
              </w:rPr>
            </w:pPr>
          </w:p>
        </w:tc>
        <w:tc>
          <w:tcPr>
            <w:tcW w:w="3685" w:type="dxa"/>
          </w:tcPr>
          <w:p w14:paraId="004CCF5C" w14:textId="75128285" w:rsidR="008938A4" w:rsidRPr="008C4FF3" w:rsidRDefault="008938A4" w:rsidP="00EE4B0C">
            <w:pPr>
              <w:ind w:left="0"/>
              <w:jc w:val="left"/>
              <w:rPr>
                <w:sz w:val="20"/>
              </w:rPr>
            </w:pPr>
            <w:r w:rsidRPr="008C4FF3">
              <w:rPr>
                <w:sz w:val="20"/>
              </w:rPr>
              <w:t>Rechtsgeldig ondertekende eigen verklaring (</w:t>
            </w:r>
            <w:r w:rsidRPr="008C4FF3">
              <w:rPr>
                <w:b/>
                <w:sz w:val="20"/>
                <w:u w:val="single"/>
              </w:rPr>
              <w:t xml:space="preserve">bijlage </w:t>
            </w:r>
            <w:r w:rsidR="006E0EAA" w:rsidRPr="008C4FF3">
              <w:rPr>
                <w:b/>
                <w:sz w:val="20"/>
                <w:u w:val="single"/>
              </w:rPr>
              <w:t>2</w:t>
            </w:r>
            <w:r w:rsidRPr="008C4FF3">
              <w:rPr>
                <w:sz w:val="20"/>
              </w:rPr>
              <w:t>).</w:t>
            </w:r>
          </w:p>
        </w:tc>
      </w:tr>
      <w:tr w:rsidR="008938A4" w14:paraId="06533A8B" w14:textId="77777777" w:rsidTr="008938A4">
        <w:trPr>
          <w:cantSplit/>
        </w:trPr>
        <w:tc>
          <w:tcPr>
            <w:tcW w:w="708" w:type="dxa"/>
          </w:tcPr>
          <w:p w14:paraId="13258FFD" w14:textId="41F99A46" w:rsidR="008938A4" w:rsidRDefault="008938A4" w:rsidP="00EE4B0C">
            <w:pPr>
              <w:ind w:left="0"/>
              <w:jc w:val="left"/>
              <w:rPr>
                <w:sz w:val="20"/>
              </w:rPr>
            </w:pPr>
            <w:r>
              <w:rPr>
                <w:sz w:val="20"/>
              </w:rPr>
              <w:t>10.</w:t>
            </w:r>
          </w:p>
        </w:tc>
        <w:tc>
          <w:tcPr>
            <w:tcW w:w="3686" w:type="dxa"/>
          </w:tcPr>
          <w:p w14:paraId="67ABA168" w14:textId="0BB4C48F" w:rsidR="008938A4" w:rsidRDefault="008938A4" w:rsidP="008938A4">
            <w:pPr>
              <w:ind w:left="0"/>
              <w:jc w:val="left"/>
              <w:rPr>
                <w:sz w:val="20"/>
              </w:rPr>
            </w:pPr>
            <w:r>
              <w:rPr>
                <w:sz w:val="20"/>
              </w:rPr>
              <w:t xml:space="preserve">De </w:t>
            </w:r>
            <w:r w:rsidR="007E561E">
              <w:rPr>
                <w:sz w:val="20"/>
              </w:rPr>
              <w:t xml:space="preserve">(potentiële) </w:t>
            </w:r>
            <w:r w:rsidR="00260E8C">
              <w:rPr>
                <w:sz w:val="20"/>
              </w:rPr>
              <w:t>(jeugdhulp)aanbieder</w:t>
            </w:r>
            <w:r>
              <w:rPr>
                <w:sz w:val="20"/>
              </w:rPr>
              <w:t xml:space="preserve"> heeft</w:t>
            </w:r>
            <w:r w:rsidRPr="008938A4">
              <w:rPr>
                <w:sz w:val="20"/>
              </w:rPr>
              <w:t xml:space="preserve"> zich in ernstige mate schuldig gemaakt aan valse verklaringen bij het verstrekken van informatie die nodig is om te controleren of er gee</w:t>
            </w:r>
            <w:r>
              <w:rPr>
                <w:sz w:val="20"/>
              </w:rPr>
              <w:t xml:space="preserve">n gronden zijn voor uitsluiting, de </w:t>
            </w:r>
            <w:r w:rsidR="007E561E">
              <w:rPr>
                <w:sz w:val="20"/>
              </w:rPr>
              <w:t xml:space="preserve">(potentiële) </w:t>
            </w:r>
            <w:r w:rsidR="00260E8C">
              <w:rPr>
                <w:sz w:val="20"/>
              </w:rPr>
              <w:t>(jeugdhulp)aanbieder</w:t>
            </w:r>
            <w:r>
              <w:rPr>
                <w:sz w:val="20"/>
              </w:rPr>
              <w:t xml:space="preserve"> heeft </w:t>
            </w:r>
            <w:r w:rsidRPr="008938A4">
              <w:rPr>
                <w:sz w:val="20"/>
              </w:rPr>
              <w:t xml:space="preserve">dergelijke informatie </w:t>
            </w:r>
            <w:r>
              <w:rPr>
                <w:sz w:val="20"/>
              </w:rPr>
              <w:t xml:space="preserve">achtergehouden, de </w:t>
            </w:r>
            <w:r w:rsidR="007E561E">
              <w:rPr>
                <w:sz w:val="20"/>
              </w:rPr>
              <w:t xml:space="preserve">(potentiële) </w:t>
            </w:r>
            <w:r w:rsidR="00260E8C">
              <w:rPr>
                <w:sz w:val="20"/>
              </w:rPr>
              <w:t>(jeugdhulp)aanbieder</w:t>
            </w:r>
            <w:r>
              <w:rPr>
                <w:sz w:val="20"/>
              </w:rPr>
              <w:t xml:space="preserve"> kan </w:t>
            </w:r>
            <w:r w:rsidRPr="008938A4">
              <w:rPr>
                <w:sz w:val="20"/>
              </w:rPr>
              <w:t xml:space="preserve">de door de </w:t>
            </w:r>
            <w:r>
              <w:rPr>
                <w:sz w:val="20"/>
              </w:rPr>
              <w:t xml:space="preserve">gemeenten </w:t>
            </w:r>
            <w:r w:rsidRPr="008938A4">
              <w:rPr>
                <w:sz w:val="20"/>
              </w:rPr>
              <w:t xml:space="preserve">gevraagde ondersteunende documenten </w:t>
            </w:r>
            <w:r>
              <w:rPr>
                <w:sz w:val="20"/>
              </w:rPr>
              <w:t xml:space="preserve">niet </w:t>
            </w:r>
            <w:r w:rsidRPr="008938A4">
              <w:rPr>
                <w:sz w:val="20"/>
              </w:rPr>
              <w:t xml:space="preserve">onverwijld </w:t>
            </w:r>
            <w:r>
              <w:rPr>
                <w:sz w:val="20"/>
              </w:rPr>
              <w:t xml:space="preserve">overleggen en/of de </w:t>
            </w:r>
            <w:r w:rsidR="007E561E">
              <w:rPr>
                <w:sz w:val="20"/>
              </w:rPr>
              <w:t xml:space="preserve">(potentiële) </w:t>
            </w:r>
            <w:r w:rsidR="00260E8C">
              <w:rPr>
                <w:sz w:val="20"/>
              </w:rPr>
              <w:t>(jeugdhulp)aanbieder</w:t>
            </w:r>
            <w:r>
              <w:rPr>
                <w:sz w:val="20"/>
              </w:rPr>
              <w:t xml:space="preserve"> heeft </w:t>
            </w:r>
            <w:r w:rsidRPr="008938A4">
              <w:rPr>
                <w:sz w:val="20"/>
              </w:rPr>
              <w:t xml:space="preserve">getracht het besluitvormingsproces van </w:t>
            </w:r>
            <w:r>
              <w:rPr>
                <w:sz w:val="20"/>
              </w:rPr>
              <w:t xml:space="preserve">gemeenten </w:t>
            </w:r>
            <w:r w:rsidRPr="008938A4">
              <w:rPr>
                <w:sz w:val="20"/>
              </w:rPr>
              <w:t xml:space="preserve">onrechtmatig te beïnvloeden, om vertrouwelijke informatie te verkrijgen die </w:t>
            </w:r>
            <w:r>
              <w:rPr>
                <w:sz w:val="20"/>
              </w:rPr>
              <w:t xml:space="preserve">de </w:t>
            </w:r>
            <w:r w:rsidR="007E561E">
              <w:rPr>
                <w:sz w:val="20"/>
              </w:rPr>
              <w:t xml:space="preserve">(potentiële) </w:t>
            </w:r>
            <w:r w:rsidR="00260E8C">
              <w:rPr>
                <w:sz w:val="20"/>
              </w:rPr>
              <w:t>(jeugdhulp)aanbieder</w:t>
            </w:r>
            <w:r>
              <w:rPr>
                <w:sz w:val="20"/>
              </w:rPr>
              <w:t xml:space="preserve"> </w:t>
            </w:r>
            <w:r w:rsidRPr="008938A4">
              <w:rPr>
                <w:sz w:val="20"/>
              </w:rPr>
              <w:t xml:space="preserve">onrechtmatige voordelen bezorgen of om verwijtbaar misleidende informatie te verstrekken die een belangrijke invloed kunnen hebben op de beslissing met </w:t>
            </w:r>
            <w:r>
              <w:rPr>
                <w:sz w:val="20"/>
              </w:rPr>
              <w:t xml:space="preserve">de </w:t>
            </w:r>
            <w:r w:rsidR="007E561E">
              <w:rPr>
                <w:sz w:val="20"/>
              </w:rPr>
              <w:t xml:space="preserve">(potentiële) </w:t>
            </w:r>
            <w:r w:rsidR="00260E8C">
              <w:rPr>
                <w:sz w:val="20"/>
              </w:rPr>
              <w:t>(jeugdhulp)aanbieder</w:t>
            </w:r>
            <w:r>
              <w:rPr>
                <w:sz w:val="20"/>
              </w:rPr>
              <w:t xml:space="preserve"> een overeenkomst te sluiten.</w:t>
            </w:r>
          </w:p>
          <w:p w14:paraId="64DB364E" w14:textId="77777777" w:rsidR="008938A4" w:rsidRDefault="008938A4" w:rsidP="008938A4">
            <w:pPr>
              <w:ind w:left="0"/>
              <w:jc w:val="left"/>
              <w:rPr>
                <w:sz w:val="20"/>
              </w:rPr>
            </w:pPr>
          </w:p>
          <w:p w14:paraId="48BF3BCE" w14:textId="0A4D80FD" w:rsidR="008938A4" w:rsidRPr="008938A4" w:rsidRDefault="008938A4" w:rsidP="008938A4">
            <w:pPr>
              <w:ind w:left="0"/>
              <w:jc w:val="left"/>
              <w:rPr>
                <w:sz w:val="20"/>
              </w:rPr>
            </w:pPr>
            <w:r w:rsidRPr="00EE4B0C">
              <w:rPr>
                <w:i/>
                <w:sz w:val="20"/>
              </w:rPr>
              <w:t xml:space="preserve">Indien sprake is van een </w:t>
            </w:r>
            <w:r>
              <w:rPr>
                <w:i/>
                <w:sz w:val="20"/>
              </w:rPr>
              <w:t>dergelijke gebeurtenis</w:t>
            </w:r>
            <w:r w:rsidRPr="00EE4B0C">
              <w:rPr>
                <w:i/>
                <w:sz w:val="20"/>
              </w:rPr>
              <w:t>,</w:t>
            </w:r>
            <w:r>
              <w:rPr>
                <w:i/>
                <w:sz w:val="20"/>
              </w:rPr>
              <w:t xml:space="preserve"> licht dit toe</w:t>
            </w:r>
          </w:p>
          <w:p w14:paraId="2311A9CA" w14:textId="77777777" w:rsidR="008938A4" w:rsidRDefault="008938A4" w:rsidP="008938A4">
            <w:pPr>
              <w:ind w:left="0"/>
              <w:jc w:val="left"/>
              <w:rPr>
                <w:sz w:val="20"/>
              </w:rPr>
            </w:pPr>
          </w:p>
        </w:tc>
        <w:tc>
          <w:tcPr>
            <w:tcW w:w="3685" w:type="dxa"/>
          </w:tcPr>
          <w:p w14:paraId="77AB6BCB" w14:textId="6B8E97D7" w:rsidR="008938A4" w:rsidRPr="008C4FF3" w:rsidRDefault="008938A4" w:rsidP="00EE4B0C">
            <w:pPr>
              <w:ind w:left="0"/>
              <w:jc w:val="left"/>
              <w:rPr>
                <w:sz w:val="20"/>
              </w:rPr>
            </w:pPr>
            <w:r w:rsidRPr="008C4FF3">
              <w:rPr>
                <w:sz w:val="20"/>
              </w:rPr>
              <w:t>Rechtsgeldig ondertekende eigen verklaring (</w:t>
            </w:r>
            <w:r w:rsidRPr="008C4FF3">
              <w:rPr>
                <w:b/>
                <w:sz w:val="20"/>
                <w:u w:val="single"/>
              </w:rPr>
              <w:t xml:space="preserve">bijlage </w:t>
            </w:r>
            <w:r w:rsidR="006E0EAA" w:rsidRPr="008C4FF3">
              <w:rPr>
                <w:b/>
                <w:sz w:val="20"/>
                <w:u w:val="single"/>
              </w:rPr>
              <w:t>2</w:t>
            </w:r>
            <w:r w:rsidRPr="008C4FF3">
              <w:rPr>
                <w:sz w:val="20"/>
              </w:rPr>
              <w:t>).</w:t>
            </w:r>
          </w:p>
        </w:tc>
      </w:tr>
    </w:tbl>
    <w:p w14:paraId="17EC9196" w14:textId="3ABCC5F7" w:rsidR="00D81562" w:rsidRDefault="00D81562" w:rsidP="00227DB2"/>
    <w:p w14:paraId="77035AA3" w14:textId="77777777" w:rsidR="007E751E" w:rsidRDefault="007E751E" w:rsidP="00227DB2"/>
    <w:p w14:paraId="71A91B09" w14:textId="77777777" w:rsidR="00227DB2" w:rsidRPr="002C27B6" w:rsidRDefault="00227DB2" w:rsidP="002C27B6">
      <w:pPr>
        <w:pStyle w:val="Kop2"/>
        <w:ind w:left="993" w:hanging="633"/>
      </w:pPr>
      <w:bookmarkStart w:id="39" w:name="_Toc410383742"/>
      <w:bookmarkStart w:id="40" w:name="_Toc94101690"/>
      <w:r w:rsidRPr="002C27B6">
        <w:t>Geschiktheidseisen</w:t>
      </w:r>
      <w:bookmarkEnd w:id="39"/>
      <w:bookmarkEnd w:id="40"/>
    </w:p>
    <w:p w14:paraId="7F7F24B9" w14:textId="77777777" w:rsidR="00227DB2" w:rsidRDefault="00227DB2" w:rsidP="00227DB2"/>
    <w:p w14:paraId="11DD73CE" w14:textId="242CBC47" w:rsidR="00A147F8" w:rsidRDefault="00227DB2" w:rsidP="008C4FF3">
      <w:r>
        <w:t xml:space="preserve">In deze ‘open house’ contractuele regeling gelden de hierna genoemde geschiktheidseisen. Bij elk criterium is aangegeven hoe de (potentiële) </w:t>
      </w:r>
      <w:r w:rsidR="00260E8C">
        <w:t>(jeugdhulp)aanbieder</w:t>
      </w:r>
      <w:r>
        <w:t xml:space="preserve"> moet aantonen dat hij voldoet aan de eis.</w:t>
      </w:r>
      <w:r w:rsidR="00A147F8">
        <w:t xml:space="preserve"> Dit bewijsmiddel dient de potentiele </w:t>
      </w:r>
      <w:r w:rsidR="00260E8C">
        <w:t>(jeugdhulp)aanbieder</w:t>
      </w:r>
      <w:r w:rsidR="00A147F8">
        <w:t xml:space="preserve"> </w:t>
      </w:r>
      <w:r w:rsidR="008C4FF3" w:rsidRPr="008C4FF3">
        <w:rPr>
          <w:b/>
          <w:u w:val="single"/>
        </w:rPr>
        <w:t xml:space="preserve">op </w:t>
      </w:r>
      <w:r w:rsidR="008C4FF3">
        <w:rPr>
          <w:b/>
          <w:u w:val="single"/>
        </w:rPr>
        <w:t xml:space="preserve">schriftelijk </w:t>
      </w:r>
      <w:r w:rsidR="008C4FF3" w:rsidRPr="008C4FF3">
        <w:rPr>
          <w:b/>
          <w:u w:val="single"/>
        </w:rPr>
        <w:t xml:space="preserve">verzoek van de gemeente </w:t>
      </w:r>
      <w:r w:rsidR="008C4FF3">
        <w:rPr>
          <w:b/>
          <w:u w:val="single"/>
        </w:rPr>
        <w:t xml:space="preserve">binnen 10 werkdagen </w:t>
      </w:r>
      <w:r w:rsidR="008C4FF3" w:rsidRPr="008C4FF3">
        <w:rPr>
          <w:b/>
          <w:u w:val="single"/>
        </w:rPr>
        <w:t>in te sturen</w:t>
      </w:r>
      <w:r w:rsidR="0067127C">
        <w:t>. Stuurt de potentië</w:t>
      </w:r>
      <w:r w:rsidR="00A147F8">
        <w:t xml:space="preserve">le </w:t>
      </w:r>
      <w:r w:rsidR="00260E8C">
        <w:t>(jeugdhulp)aanbieder</w:t>
      </w:r>
      <w:r w:rsidR="00A147F8">
        <w:t xml:space="preserve"> het bewijsmiddel niet, onvolledig of op onjuiste wijze </w:t>
      </w:r>
      <w:r w:rsidR="008C4FF3">
        <w:t>in</w:t>
      </w:r>
      <w:r w:rsidR="00A147F8">
        <w:t xml:space="preserve">, dan </w:t>
      </w:r>
      <w:r w:rsidR="00531E68">
        <w:t xml:space="preserve">legt de gemeente </w:t>
      </w:r>
      <w:r w:rsidR="00A147F8">
        <w:t>de aanmelding terzijde.</w:t>
      </w:r>
    </w:p>
    <w:p w14:paraId="77B05EB4" w14:textId="77777777" w:rsidR="00A147F8" w:rsidRDefault="00A147F8" w:rsidP="00A147F8"/>
    <w:p w14:paraId="4BB0C22B" w14:textId="2D180B4F" w:rsidR="00227DB2" w:rsidRDefault="00260E8C" w:rsidP="00A147F8">
      <w:r>
        <w:t>(</w:t>
      </w:r>
      <w:r w:rsidR="00067E52">
        <w:t>Jeugdhulp</w:t>
      </w:r>
      <w:r>
        <w:t>)</w:t>
      </w:r>
      <w:r w:rsidR="00067E52">
        <w:t xml:space="preserve">A </w:t>
      </w:r>
      <w:proofErr w:type="spellStart"/>
      <w:r>
        <w:t>anbieder</w:t>
      </w:r>
      <w:r w:rsidR="00531E68">
        <w:t>s</w:t>
      </w:r>
      <w:proofErr w:type="spellEnd"/>
      <w:r w:rsidR="00531E68">
        <w:t xml:space="preserve"> waarmee de gemeente</w:t>
      </w:r>
      <w:r w:rsidR="00A147F8">
        <w:t xml:space="preserve"> een overeenkomst </w:t>
      </w:r>
      <w:r w:rsidR="00531E68">
        <w:t>heeft</w:t>
      </w:r>
      <w:r w:rsidR="00A147F8">
        <w:t xml:space="preserve">, dienen het bewijsmiddel op schriftelijk verzoek binnen 10 werkdagen te kunnen aanleveren bij de gemeenten. Als </w:t>
      </w:r>
      <w:r>
        <w:t>(jeugdhulp)aanbieder</w:t>
      </w:r>
      <w:r w:rsidR="00A147F8">
        <w:t xml:space="preserve">s hieraan geen gehoor geven, dan gelden de juridische mogelijkheden zoals genoemd in </w:t>
      </w:r>
      <w:r w:rsidR="00A147F8" w:rsidRPr="008C4FF3">
        <w:t xml:space="preserve">hoofdstuk </w:t>
      </w:r>
      <w:r w:rsidR="007E751E" w:rsidRPr="008C4FF3">
        <w:t>5</w:t>
      </w:r>
      <w:r w:rsidR="00A147F8" w:rsidRPr="008C4FF3">
        <w:t>.1.</w:t>
      </w:r>
    </w:p>
    <w:p w14:paraId="37B884F7" w14:textId="77777777" w:rsidR="00A147F8" w:rsidRDefault="00A147F8" w:rsidP="00A147F8"/>
    <w:tbl>
      <w:tblPr>
        <w:tblStyle w:val="Tabelraster"/>
        <w:tblW w:w="8079" w:type="dxa"/>
        <w:tblInd w:w="1101" w:type="dxa"/>
        <w:tblLook w:val="04A0" w:firstRow="1" w:lastRow="0" w:firstColumn="1" w:lastColumn="0" w:noHBand="0" w:noVBand="1"/>
      </w:tblPr>
      <w:tblGrid>
        <w:gridCol w:w="708"/>
        <w:gridCol w:w="3686"/>
        <w:gridCol w:w="3685"/>
      </w:tblGrid>
      <w:tr w:rsidR="00A147F8" w14:paraId="0A68F544" w14:textId="77777777" w:rsidTr="00532044">
        <w:trPr>
          <w:cantSplit/>
          <w:tblHeader/>
        </w:trPr>
        <w:tc>
          <w:tcPr>
            <w:tcW w:w="708" w:type="dxa"/>
            <w:shd w:val="clear" w:color="auto" w:fill="E6E6E6"/>
          </w:tcPr>
          <w:p w14:paraId="55CD5562" w14:textId="77777777" w:rsidR="00A147F8" w:rsidRDefault="00A147F8" w:rsidP="00A444DD">
            <w:pPr>
              <w:ind w:left="0"/>
            </w:pPr>
            <w:r>
              <w:t>Nr.</w:t>
            </w:r>
          </w:p>
        </w:tc>
        <w:tc>
          <w:tcPr>
            <w:tcW w:w="3686" w:type="dxa"/>
            <w:shd w:val="clear" w:color="auto" w:fill="E6E6E6"/>
          </w:tcPr>
          <w:p w14:paraId="41517D2C" w14:textId="472273C4" w:rsidR="00A147F8" w:rsidRDefault="00A147F8" w:rsidP="00A444DD">
            <w:pPr>
              <w:ind w:left="0"/>
            </w:pPr>
            <w:r>
              <w:t>Geschiktheidseis</w:t>
            </w:r>
          </w:p>
        </w:tc>
        <w:tc>
          <w:tcPr>
            <w:tcW w:w="3685" w:type="dxa"/>
            <w:shd w:val="clear" w:color="auto" w:fill="E6E6E6"/>
          </w:tcPr>
          <w:p w14:paraId="6E3BE263" w14:textId="77777777" w:rsidR="00A147F8" w:rsidRDefault="00A147F8" w:rsidP="00A444DD">
            <w:pPr>
              <w:ind w:left="0"/>
            </w:pPr>
            <w:r>
              <w:t>Bewijsmiddel</w:t>
            </w:r>
          </w:p>
        </w:tc>
      </w:tr>
      <w:tr w:rsidR="00A147F8" w14:paraId="418CF3D7" w14:textId="77777777" w:rsidTr="00532044">
        <w:trPr>
          <w:cantSplit/>
        </w:trPr>
        <w:tc>
          <w:tcPr>
            <w:tcW w:w="708" w:type="dxa"/>
          </w:tcPr>
          <w:p w14:paraId="7795EA92" w14:textId="4206AF83" w:rsidR="00A147F8" w:rsidRPr="008938A4" w:rsidRDefault="008938A4" w:rsidP="008938A4">
            <w:pPr>
              <w:ind w:left="0"/>
              <w:jc w:val="left"/>
              <w:rPr>
                <w:sz w:val="20"/>
              </w:rPr>
            </w:pPr>
            <w:r w:rsidRPr="008938A4">
              <w:rPr>
                <w:sz w:val="20"/>
              </w:rPr>
              <w:t>1.</w:t>
            </w:r>
          </w:p>
        </w:tc>
        <w:tc>
          <w:tcPr>
            <w:tcW w:w="3686" w:type="dxa"/>
          </w:tcPr>
          <w:p w14:paraId="275F5E1B" w14:textId="0063EBD8" w:rsidR="00A147F8" w:rsidRDefault="008938A4" w:rsidP="008938A4">
            <w:pPr>
              <w:ind w:left="0"/>
              <w:jc w:val="left"/>
              <w:rPr>
                <w:sz w:val="20"/>
              </w:rPr>
            </w:pPr>
            <w:r>
              <w:rPr>
                <w:sz w:val="20"/>
              </w:rPr>
              <w:t xml:space="preserve">De </w:t>
            </w:r>
            <w:r w:rsidR="007E561E">
              <w:rPr>
                <w:sz w:val="20"/>
              </w:rPr>
              <w:t xml:space="preserve">(potentiële) </w:t>
            </w:r>
            <w:r w:rsidR="00260E8C">
              <w:rPr>
                <w:sz w:val="20"/>
              </w:rPr>
              <w:t>(jeugdhulp)aanbieder</w:t>
            </w:r>
            <w:r>
              <w:rPr>
                <w:sz w:val="20"/>
              </w:rPr>
              <w:t xml:space="preserve"> is</w:t>
            </w:r>
            <w:r w:rsidRPr="008938A4">
              <w:rPr>
                <w:sz w:val="20"/>
              </w:rPr>
              <w:t xml:space="preserve"> in het bezit van een beroeps- en bedrijfsaansprakelijkheidsverzekering die gebruikelijk is in de branche.  Het standaard verzekerd bedrag is EUR 2.500.000,00 per kalenderjaar met minimale dekking per gebeurtenis van EUR 1.000.000,00. </w:t>
            </w:r>
            <w:r>
              <w:rPr>
                <w:sz w:val="20"/>
              </w:rPr>
              <w:t xml:space="preserve">De </w:t>
            </w:r>
            <w:r w:rsidR="007E561E">
              <w:rPr>
                <w:sz w:val="20"/>
              </w:rPr>
              <w:t xml:space="preserve">(potentiële) </w:t>
            </w:r>
            <w:r w:rsidR="00260E8C">
              <w:rPr>
                <w:sz w:val="20"/>
              </w:rPr>
              <w:t>(jeugdhulp)aanbieder</w:t>
            </w:r>
            <w:r>
              <w:rPr>
                <w:sz w:val="20"/>
              </w:rPr>
              <w:t xml:space="preserve"> is</w:t>
            </w:r>
            <w:r w:rsidRPr="008938A4">
              <w:rPr>
                <w:sz w:val="20"/>
              </w:rPr>
              <w:t xml:space="preserve"> daarmee verzekerd tegen wettelijke aansprakelijkheid voor risico’s die voortvloeien uit de uitoefening van </w:t>
            </w:r>
            <w:r w:rsidR="007E561E">
              <w:rPr>
                <w:sz w:val="20"/>
              </w:rPr>
              <w:t>zijn</w:t>
            </w:r>
            <w:r w:rsidRPr="008938A4">
              <w:rPr>
                <w:sz w:val="20"/>
              </w:rPr>
              <w:t xml:space="preserve"> taken</w:t>
            </w:r>
            <w:r w:rsidR="007E561E">
              <w:rPr>
                <w:sz w:val="20"/>
              </w:rPr>
              <w:t>.</w:t>
            </w:r>
          </w:p>
          <w:p w14:paraId="4D54DE12" w14:textId="5720E239" w:rsidR="007E561E" w:rsidRPr="008938A4" w:rsidRDefault="007E561E" w:rsidP="008938A4">
            <w:pPr>
              <w:ind w:left="0"/>
              <w:jc w:val="left"/>
              <w:rPr>
                <w:sz w:val="20"/>
              </w:rPr>
            </w:pPr>
          </w:p>
        </w:tc>
        <w:tc>
          <w:tcPr>
            <w:tcW w:w="3685" w:type="dxa"/>
          </w:tcPr>
          <w:p w14:paraId="4BD83C45" w14:textId="4B3CE6AD" w:rsidR="00A147F8" w:rsidRPr="008938A4" w:rsidRDefault="008938A4" w:rsidP="008938A4">
            <w:pPr>
              <w:ind w:left="0"/>
              <w:jc w:val="left"/>
              <w:rPr>
                <w:sz w:val="20"/>
              </w:rPr>
            </w:pPr>
            <w:r w:rsidRPr="008938A4">
              <w:rPr>
                <w:sz w:val="20"/>
              </w:rPr>
              <w:t xml:space="preserve">Een kopie </w:t>
            </w:r>
            <w:r>
              <w:rPr>
                <w:sz w:val="20"/>
              </w:rPr>
              <w:t xml:space="preserve">van een geldige </w:t>
            </w:r>
            <w:r w:rsidRPr="008938A4">
              <w:rPr>
                <w:sz w:val="20"/>
              </w:rPr>
              <w:t>verzekeringspolis</w:t>
            </w:r>
            <w:r w:rsidR="00F156B3">
              <w:rPr>
                <w:sz w:val="20"/>
              </w:rPr>
              <w:t xml:space="preserve"> waaruit blijkt dat is voldaan aan de eis</w:t>
            </w:r>
            <w:r>
              <w:rPr>
                <w:sz w:val="20"/>
              </w:rPr>
              <w:t>.</w:t>
            </w:r>
          </w:p>
        </w:tc>
      </w:tr>
      <w:tr w:rsidR="00A147F8" w14:paraId="0D2A5489" w14:textId="77777777" w:rsidTr="00532044">
        <w:trPr>
          <w:cantSplit/>
        </w:trPr>
        <w:tc>
          <w:tcPr>
            <w:tcW w:w="708" w:type="dxa"/>
          </w:tcPr>
          <w:p w14:paraId="5773519A" w14:textId="3C3EC7AD" w:rsidR="00A147F8" w:rsidRPr="008938A4" w:rsidRDefault="008938A4" w:rsidP="008938A4">
            <w:pPr>
              <w:ind w:left="0"/>
              <w:jc w:val="left"/>
              <w:rPr>
                <w:sz w:val="20"/>
              </w:rPr>
            </w:pPr>
            <w:r>
              <w:rPr>
                <w:sz w:val="20"/>
              </w:rPr>
              <w:t>2.</w:t>
            </w:r>
          </w:p>
        </w:tc>
        <w:tc>
          <w:tcPr>
            <w:tcW w:w="3686" w:type="dxa"/>
          </w:tcPr>
          <w:p w14:paraId="10A9E7AF" w14:textId="10E0DE6C" w:rsidR="00A147F8" w:rsidRDefault="007E561E" w:rsidP="007E561E">
            <w:pPr>
              <w:ind w:left="0"/>
              <w:jc w:val="left"/>
              <w:rPr>
                <w:sz w:val="20"/>
              </w:rPr>
            </w:pPr>
            <w:r w:rsidRPr="007E561E">
              <w:rPr>
                <w:sz w:val="20"/>
              </w:rPr>
              <w:t xml:space="preserve">De </w:t>
            </w:r>
            <w:r>
              <w:rPr>
                <w:sz w:val="20"/>
              </w:rPr>
              <w:t xml:space="preserve">(potentiële) </w:t>
            </w:r>
            <w:r w:rsidR="00260E8C">
              <w:rPr>
                <w:sz w:val="20"/>
              </w:rPr>
              <w:t>(jeugdhulp)aanbieder</w:t>
            </w:r>
            <w:r w:rsidRPr="007E561E">
              <w:rPr>
                <w:sz w:val="20"/>
              </w:rPr>
              <w:t xml:space="preserve"> beschikt over een geldig certificaat voor kwaliteitsmanag</w:t>
            </w:r>
            <w:r w:rsidR="00531E68">
              <w:rPr>
                <w:sz w:val="20"/>
              </w:rPr>
              <w:t xml:space="preserve">ement dat voldoet aan ISO 9001 </w:t>
            </w:r>
            <w:r w:rsidRPr="007E561E">
              <w:rPr>
                <w:sz w:val="20"/>
              </w:rPr>
              <w:t xml:space="preserve">of gelijkwaardig. </w:t>
            </w:r>
          </w:p>
          <w:p w14:paraId="7E0E5A42" w14:textId="6E89DA16" w:rsidR="007E561E" w:rsidRPr="008938A4" w:rsidRDefault="007E561E" w:rsidP="007E561E">
            <w:pPr>
              <w:ind w:left="0"/>
              <w:jc w:val="left"/>
              <w:rPr>
                <w:sz w:val="20"/>
              </w:rPr>
            </w:pPr>
          </w:p>
        </w:tc>
        <w:tc>
          <w:tcPr>
            <w:tcW w:w="3685" w:type="dxa"/>
          </w:tcPr>
          <w:p w14:paraId="07A9839A" w14:textId="1FEDB37A" w:rsidR="00A147F8" w:rsidRPr="008938A4" w:rsidRDefault="007E561E" w:rsidP="008938A4">
            <w:pPr>
              <w:ind w:left="0"/>
              <w:jc w:val="left"/>
              <w:rPr>
                <w:sz w:val="20"/>
              </w:rPr>
            </w:pPr>
            <w:r>
              <w:rPr>
                <w:sz w:val="20"/>
              </w:rPr>
              <w:t>Een kopie van een geldig certificaat voor kwaliteitsmanagement of gelijkwaardig bewijsmiddel.</w:t>
            </w:r>
          </w:p>
        </w:tc>
      </w:tr>
      <w:tr w:rsidR="00A147F8" w14:paraId="4D03A8E7" w14:textId="77777777" w:rsidTr="00532044">
        <w:trPr>
          <w:cantSplit/>
        </w:trPr>
        <w:tc>
          <w:tcPr>
            <w:tcW w:w="708" w:type="dxa"/>
          </w:tcPr>
          <w:p w14:paraId="6F9A2F56" w14:textId="7B671D79" w:rsidR="00A147F8" w:rsidRPr="008938A4" w:rsidRDefault="009E63F8" w:rsidP="008938A4">
            <w:pPr>
              <w:ind w:left="0"/>
              <w:jc w:val="left"/>
              <w:rPr>
                <w:sz w:val="20"/>
              </w:rPr>
            </w:pPr>
            <w:r>
              <w:rPr>
                <w:sz w:val="20"/>
              </w:rPr>
              <w:t>3</w:t>
            </w:r>
            <w:r w:rsidR="007E561E">
              <w:rPr>
                <w:sz w:val="20"/>
              </w:rPr>
              <w:t>.</w:t>
            </w:r>
          </w:p>
        </w:tc>
        <w:tc>
          <w:tcPr>
            <w:tcW w:w="3686" w:type="dxa"/>
          </w:tcPr>
          <w:p w14:paraId="6E087941" w14:textId="506EEFC0" w:rsidR="00A147F8" w:rsidRDefault="007E561E" w:rsidP="007E561E">
            <w:pPr>
              <w:ind w:left="0"/>
              <w:jc w:val="left"/>
              <w:rPr>
                <w:sz w:val="20"/>
              </w:rPr>
            </w:pPr>
            <w:r w:rsidRPr="007E561E">
              <w:rPr>
                <w:sz w:val="20"/>
              </w:rPr>
              <w:t xml:space="preserve">De </w:t>
            </w:r>
            <w:r>
              <w:rPr>
                <w:sz w:val="20"/>
              </w:rPr>
              <w:t xml:space="preserve">(potentiële) </w:t>
            </w:r>
            <w:r w:rsidR="00260E8C">
              <w:rPr>
                <w:sz w:val="20"/>
              </w:rPr>
              <w:t>(jeugdhulp)aanbieder</w:t>
            </w:r>
            <w:r w:rsidRPr="007E561E">
              <w:rPr>
                <w:sz w:val="20"/>
              </w:rPr>
              <w:t xml:space="preserve"> heeft ervaring met het uitvoeren van de </w:t>
            </w:r>
            <w:r w:rsidR="00F54E6B">
              <w:rPr>
                <w:sz w:val="20"/>
              </w:rPr>
              <w:t>voorzieningen</w:t>
            </w:r>
            <w:r>
              <w:rPr>
                <w:sz w:val="20"/>
              </w:rPr>
              <w:t xml:space="preserve"> </w:t>
            </w:r>
            <w:r w:rsidRPr="007E561E">
              <w:rPr>
                <w:sz w:val="20"/>
              </w:rPr>
              <w:t>waar hij zich voor aanmeldt</w:t>
            </w:r>
            <w:r w:rsidR="009C6963">
              <w:rPr>
                <w:sz w:val="20"/>
              </w:rPr>
              <w:t>.</w:t>
            </w:r>
          </w:p>
          <w:p w14:paraId="0916EC68" w14:textId="632CBD5D" w:rsidR="007E561E" w:rsidRPr="008938A4" w:rsidRDefault="007E561E" w:rsidP="007E561E">
            <w:pPr>
              <w:ind w:left="0"/>
              <w:jc w:val="left"/>
              <w:rPr>
                <w:sz w:val="20"/>
              </w:rPr>
            </w:pPr>
          </w:p>
        </w:tc>
        <w:tc>
          <w:tcPr>
            <w:tcW w:w="3685" w:type="dxa"/>
          </w:tcPr>
          <w:p w14:paraId="4B9247B5" w14:textId="40AC6839" w:rsidR="00A147F8" w:rsidRPr="008C4FF3" w:rsidRDefault="00532044" w:rsidP="00532044">
            <w:pPr>
              <w:ind w:left="0"/>
              <w:jc w:val="left"/>
              <w:rPr>
                <w:sz w:val="20"/>
              </w:rPr>
            </w:pPr>
            <w:r w:rsidRPr="008C4FF3">
              <w:rPr>
                <w:sz w:val="20"/>
              </w:rPr>
              <w:t xml:space="preserve">Een referentie van een gemeente, niet ouder dan drie jaar gerekend vanaf de datum van de aanmelding, waaruit blijkt dat de </w:t>
            </w:r>
            <w:r w:rsidR="00260E8C">
              <w:rPr>
                <w:sz w:val="20"/>
              </w:rPr>
              <w:t>(jeugdhulp)aanbieder</w:t>
            </w:r>
            <w:r w:rsidRPr="008C4FF3">
              <w:rPr>
                <w:sz w:val="20"/>
              </w:rPr>
              <w:t xml:space="preserve"> aan minimaal één cliënt </w:t>
            </w:r>
            <w:r w:rsidR="00F54E6B">
              <w:rPr>
                <w:sz w:val="20"/>
              </w:rPr>
              <w:t xml:space="preserve">en/of jeugdige </w:t>
            </w:r>
            <w:r w:rsidRPr="008C4FF3">
              <w:rPr>
                <w:sz w:val="20"/>
              </w:rPr>
              <w:t xml:space="preserve">de diensten heeft geleverd waarvoor hij zich aanmeldt. </w:t>
            </w:r>
          </w:p>
          <w:p w14:paraId="318E5DD6" w14:textId="77777777" w:rsidR="00532044" w:rsidRPr="008C4FF3" w:rsidRDefault="00532044" w:rsidP="00532044">
            <w:pPr>
              <w:ind w:left="0"/>
              <w:jc w:val="left"/>
              <w:rPr>
                <w:sz w:val="20"/>
              </w:rPr>
            </w:pPr>
          </w:p>
          <w:p w14:paraId="3DB2AFC9" w14:textId="7DA9B6DA" w:rsidR="00532044" w:rsidRPr="008C4FF3" w:rsidRDefault="00532044" w:rsidP="00532044">
            <w:pPr>
              <w:ind w:left="0"/>
              <w:jc w:val="left"/>
              <w:rPr>
                <w:sz w:val="20"/>
              </w:rPr>
            </w:pPr>
            <w:r w:rsidRPr="008C4FF3">
              <w:rPr>
                <w:b/>
                <w:i/>
                <w:sz w:val="20"/>
                <w:u w:val="single"/>
              </w:rPr>
              <w:t>LET OP:</w:t>
            </w:r>
            <w:r w:rsidRPr="008C4FF3">
              <w:rPr>
                <w:i/>
                <w:sz w:val="20"/>
              </w:rPr>
              <w:t xml:space="preserve"> Het is verplicht het model te gebruiken in </w:t>
            </w:r>
            <w:r w:rsidRPr="008C4FF3">
              <w:rPr>
                <w:b/>
                <w:i/>
                <w:sz w:val="20"/>
                <w:u w:val="single"/>
              </w:rPr>
              <w:t xml:space="preserve">bijlage </w:t>
            </w:r>
            <w:r w:rsidR="00EB0DB5" w:rsidRPr="008C4FF3">
              <w:rPr>
                <w:b/>
                <w:i/>
                <w:sz w:val="20"/>
                <w:u w:val="single"/>
              </w:rPr>
              <w:t>4</w:t>
            </w:r>
            <w:r w:rsidRPr="008C4FF3">
              <w:rPr>
                <w:i/>
                <w:sz w:val="20"/>
              </w:rPr>
              <w:t>.</w:t>
            </w:r>
          </w:p>
          <w:p w14:paraId="4F78167D" w14:textId="440D4163" w:rsidR="00532044" w:rsidRPr="008C4FF3" w:rsidRDefault="00532044" w:rsidP="00532044">
            <w:pPr>
              <w:ind w:left="0"/>
              <w:jc w:val="left"/>
              <w:rPr>
                <w:sz w:val="20"/>
              </w:rPr>
            </w:pPr>
          </w:p>
        </w:tc>
      </w:tr>
      <w:tr w:rsidR="00A147F8" w14:paraId="74116796" w14:textId="77777777" w:rsidTr="00532044">
        <w:trPr>
          <w:cantSplit/>
        </w:trPr>
        <w:tc>
          <w:tcPr>
            <w:tcW w:w="708" w:type="dxa"/>
          </w:tcPr>
          <w:p w14:paraId="20738A8D" w14:textId="3C908CD9" w:rsidR="00A147F8" w:rsidRPr="008938A4" w:rsidRDefault="009E63F8" w:rsidP="008938A4">
            <w:pPr>
              <w:ind w:left="0"/>
              <w:jc w:val="left"/>
              <w:rPr>
                <w:sz w:val="20"/>
              </w:rPr>
            </w:pPr>
            <w:r>
              <w:rPr>
                <w:sz w:val="20"/>
              </w:rPr>
              <w:lastRenderedPageBreak/>
              <w:t>4</w:t>
            </w:r>
            <w:r w:rsidR="007E561E">
              <w:rPr>
                <w:sz w:val="20"/>
              </w:rPr>
              <w:t>.</w:t>
            </w:r>
          </w:p>
        </w:tc>
        <w:tc>
          <w:tcPr>
            <w:tcW w:w="3686" w:type="dxa"/>
          </w:tcPr>
          <w:p w14:paraId="4384370E" w14:textId="465AF335" w:rsidR="00A147F8" w:rsidRDefault="007E561E" w:rsidP="007E561E">
            <w:pPr>
              <w:ind w:left="0"/>
              <w:jc w:val="left"/>
              <w:rPr>
                <w:sz w:val="20"/>
              </w:rPr>
            </w:pPr>
            <w:r w:rsidRPr="007E561E">
              <w:rPr>
                <w:sz w:val="20"/>
              </w:rPr>
              <w:t>De</w:t>
            </w:r>
            <w:r>
              <w:rPr>
                <w:sz w:val="20"/>
              </w:rPr>
              <w:t xml:space="preserve"> (potentiële)</w:t>
            </w:r>
            <w:r w:rsidRPr="007E561E">
              <w:rPr>
                <w:sz w:val="20"/>
              </w:rPr>
              <w:t xml:space="preserve"> </w:t>
            </w:r>
            <w:r w:rsidR="00260E8C">
              <w:rPr>
                <w:sz w:val="20"/>
              </w:rPr>
              <w:t>(jeugdhulp)aanbieder</w:t>
            </w:r>
            <w:r w:rsidRPr="007E561E">
              <w:rPr>
                <w:sz w:val="20"/>
              </w:rPr>
              <w:t xml:space="preserve"> beschikt over een </w:t>
            </w:r>
            <w:r w:rsidR="00296086">
              <w:rPr>
                <w:sz w:val="20"/>
              </w:rPr>
              <w:t xml:space="preserve">op zijn dienstverlening toegespitste </w:t>
            </w:r>
            <w:r w:rsidRPr="007E561E">
              <w:rPr>
                <w:sz w:val="20"/>
              </w:rPr>
              <w:t>klachtenregeling en maak</w:t>
            </w:r>
            <w:r w:rsidR="00296086">
              <w:rPr>
                <w:sz w:val="20"/>
              </w:rPr>
              <w:t xml:space="preserve">t deze </w:t>
            </w:r>
            <w:r w:rsidR="00191122">
              <w:rPr>
                <w:sz w:val="20"/>
              </w:rPr>
              <w:t xml:space="preserve">op duidelijke wijze </w:t>
            </w:r>
            <w:r w:rsidR="00296086">
              <w:rPr>
                <w:sz w:val="20"/>
              </w:rPr>
              <w:t>bekend bij zijn cliënten</w:t>
            </w:r>
            <w:r w:rsidR="00191122">
              <w:rPr>
                <w:sz w:val="20"/>
              </w:rPr>
              <w:t>.</w:t>
            </w:r>
            <w:r w:rsidR="009C6963">
              <w:rPr>
                <w:sz w:val="20"/>
              </w:rPr>
              <w:t xml:space="preserve"> De klachtenregeling is schriftelijk en beschrijft in ieder geval: i) hoe een cliënt, naaste van cliënt of vertegenwoordiger van cliënt schriftelijk zijn klacht kan indienen, ii) wie de klacht op onafhankelijke wijze onderzoekt en afhandelt en iii) hoe de (potentiële)</w:t>
            </w:r>
            <w:r w:rsidR="009C6963" w:rsidRPr="007E561E">
              <w:rPr>
                <w:sz w:val="20"/>
              </w:rPr>
              <w:t xml:space="preserve"> </w:t>
            </w:r>
            <w:r w:rsidR="00260E8C">
              <w:rPr>
                <w:sz w:val="20"/>
              </w:rPr>
              <w:t>(jeugdhulp)aanbieder</w:t>
            </w:r>
            <w:r w:rsidR="009C6963">
              <w:rPr>
                <w:sz w:val="20"/>
              </w:rPr>
              <w:t xml:space="preserve"> de klager op de hoogte houdt van de klachtafhandeling en iv) hoe de (potentiële)</w:t>
            </w:r>
            <w:r w:rsidR="009C6963" w:rsidRPr="007E561E">
              <w:rPr>
                <w:sz w:val="20"/>
              </w:rPr>
              <w:t xml:space="preserve"> </w:t>
            </w:r>
            <w:r w:rsidR="00260E8C">
              <w:rPr>
                <w:sz w:val="20"/>
              </w:rPr>
              <w:t>(jeugdhulp)aanbieder</w:t>
            </w:r>
            <w:r w:rsidR="009C6963">
              <w:rPr>
                <w:sz w:val="20"/>
              </w:rPr>
              <w:t xml:space="preserve"> zich houdt aan de afhandelingstermijn van zes tot tien weken.</w:t>
            </w:r>
          </w:p>
          <w:p w14:paraId="0B96F487" w14:textId="2287819D" w:rsidR="007E561E" w:rsidRPr="008938A4" w:rsidRDefault="007E561E" w:rsidP="007E561E">
            <w:pPr>
              <w:ind w:left="0"/>
              <w:jc w:val="left"/>
              <w:rPr>
                <w:sz w:val="20"/>
              </w:rPr>
            </w:pPr>
          </w:p>
        </w:tc>
        <w:tc>
          <w:tcPr>
            <w:tcW w:w="3685" w:type="dxa"/>
          </w:tcPr>
          <w:p w14:paraId="25863634" w14:textId="38F4645B" w:rsidR="00532044" w:rsidRPr="008C4FF3" w:rsidRDefault="00532044" w:rsidP="00532044">
            <w:pPr>
              <w:ind w:left="0"/>
              <w:jc w:val="left"/>
              <w:rPr>
                <w:sz w:val="20"/>
              </w:rPr>
            </w:pPr>
            <w:r w:rsidRPr="008C4FF3">
              <w:rPr>
                <w:sz w:val="20"/>
              </w:rPr>
              <w:t xml:space="preserve">Een kopie van de klachtenregeling die de (potentiële) </w:t>
            </w:r>
            <w:r w:rsidR="00260E8C">
              <w:rPr>
                <w:sz w:val="20"/>
              </w:rPr>
              <w:t>(jeugdhulp)aanbieder</w:t>
            </w:r>
            <w:r w:rsidRPr="008C4FF3">
              <w:rPr>
                <w:sz w:val="20"/>
              </w:rPr>
              <w:t xml:space="preserve"> gebruikt en een beschrijving van de wijze waarop hij deze kenbaar maakt aan zijn cliënten. </w:t>
            </w:r>
          </w:p>
          <w:p w14:paraId="28DA401C" w14:textId="77777777" w:rsidR="00532044" w:rsidRPr="008C4FF3" w:rsidRDefault="00532044" w:rsidP="00532044">
            <w:pPr>
              <w:ind w:left="0"/>
              <w:jc w:val="left"/>
              <w:rPr>
                <w:sz w:val="20"/>
              </w:rPr>
            </w:pPr>
          </w:p>
          <w:p w14:paraId="57DA3621" w14:textId="7E49471D" w:rsidR="00532044" w:rsidRPr="008C4FF3" w:rsidRDefault="00532044" w:rsidP="00532044">
            <w:pPr>
              <w:ind w:left="0"/>
              <w:jc w:val="left"/>
              <w:rPr>
                <w:sz w:val="20"/>
              </w:rPr>
            </w:pPr>
            <w:r w:rsidRPr="008C4FF3">
              <w:rPr>
                <w:b/>
                <w:i/>
                <w:sz w:val="20"/>
                <w:u w:val="single"/>
              </w:rPr>
              <w:t>LET OP:</w:t>
            </w:r>
            <w:r w:rsidRPr="008C4FF3">
              <w:rPr>
                <w:i/>
                <w:sz w:val="20"/>
              </w:rPr>
              <w:t xml:space="preserve"> Het is verplicht voor de beschrijving het model te gebruiken in </w:t>
            </w:r>
            <w:r w:rsidR="00AD3A41" w:rsidRPr="008C4FF3">
              <w:rPr>
                <w:b/>
                <w:i/>
                <w:sz w:val="20"/>
                <w:u w:val="single"/>
              </w:rPr>
              <w:t xml:space="preserve">bijlage </w:t>
            </w:r>
            <w:r w:rsidR="00EB0DB5" w:rsidRPr="008C4FF3">
              <w:rPr>
                <w:b/>
                <w:i/>
                <w:sz w:val="20"/>
                <w:u w:val="single"/>
              </w:rPr>
              <w:t>5</w:t>
            </w:r>
            <w:r w:rsidRPr="008C4FF3">
              <w:rPr>
                <w:i/>
                <w:sz w:val="20"/>
              </w:rPr>
              <w:t>.</w:t>
            </w:r>
          </w:p>
          <w:p w14:paraId="392FA673" w14:textId="49BE5315" w:rsidR="00532044" w:rsidRPr="008C4FF3" w:rsidRDefault="00532044" w:rsidP="00532044">
            <w:pPr>
              <w:ind w:left="0"/>
              <w:jc w:val="left"/>
              <w:rPr>
                <w:sz w:val="20"/>
              </w:rPr>
            </w:pPr>
          </w:p>
        </w:tc>
      </w:tr>
      <w:tr w:rsidR="00D52DCF" w14:paraId="12BEC077" w14:textId="77777777" w:rsidTr="00532044">
        <w:trPr>
          <w:cantSplit/>
        </w:trPr>
        <w:tc>
          <w:tcPr>
            <w:tcW w:w="708" w:type="dxa"/>
          </w:tcPr>
          <w:p w14:paraId="3F250B13" w14:textId="6EA95314" w:rsidR="00D52DCF" w:rsidRDefault="009E63F8" w:rsidP="008938A4">
            <w:pPr>
              <w:ind w:left="0"/>
              <w:jc w:val="left"/>
              <w:rPr>
                <w:sz w:val="20"/>
              </w:rPr>
            </w:pPr>
            <w:r>
              <w:rPr>
                <w:sz w:val="20"/>
              </w:rPr>
              <w:t>5</w:t>
            </w:r>
            <w:r w:rsidR="00D52DCF">
              <w:rPr>
                <w:sz w:val="20"/>
              </w:rPr>
              <w:t>.</w:t>
            </w:r>
          </w:p>
        </w:tc>
        <w:tc>
          <w:tcPr>
            <w:tcW w:w="3686" w:type="dxa"/>
          </w:tcPr>
          <w:p w14:paraId="66B2CB38" w14:textId="22042F37" w:rsidR="00D52DCF" w:rsidRDefault="00D52DCF" w:rsidP="00D52DCF">
            <w:pPr>
              <w:ind w:left="0"/>
              <w:jc w:val="left"/>
              <w:rPr>
                <w:sz w:val="20"/>
              </w:rPr>
            </w:pPr>
            <w:r>
              <w:rPr>
                <w:sz w:val="20"/>
              </w:rPr>
              <w:t xml:space="preserve">De (potentiële) </w:t>
            </w:r>
            <w:r w:rsidR="00260E8C">
              <w:rPr>
                <w:sz w:val="20"/>
              </w:rPr>
              <w:t>(jeugdhulp)aanbieder</w:t>
            </w:r>
            <w:r>
              <w:rPr>
                <w:sz w:val="20"/>
              </w:rPr>
              <w:t xml:space="preserve"> heeft de continuïteit van zijn dienstverlening aan zijn cliënten en aan de gemeente gewaarborgd ingeval van verlof, ziekte of andere omstandigheden van zijn personeel.</w:t>
            </w:r>
          </w:p>
          <w:p w14:paraId="0B26B4E4" w14:textId="391E9E7C" w:rsidR="00D52DCF" w:rsidRDefault="00D52DCF" w:rsidP="00D52DCF">
            <w:pPr>
              <w:ind w:left="0"/>
              <w:jc w:val="left"/>
              <w:rPr>
                <w:sz w:val="20"/>
              </w:rPr>
            </w:pPr>
          </w:p>
        </w:tc>
        <w:tc>
          <w:tcPr>
            <w:tcW w:w="3685" w:type="dxa"/>
          </w:tcPr>
          <w:p w14:paraId="161C6DB7" w14:textId="6BEBBD9F" w:rsidR="00D52DCF" w:rsidRPr="008C4FF3" w:rsidRDefault="00D52DCF" w:rsidP="00D52DCF">
            <w:pPr>
              <w:ind w:left="0"/>
              <w:jc w:val="left"/>
              <w:rPr>
                <w:sz w:val="20"/>
              </w:rPr>
            </w:pPr>
            <w:r w:rsidRPr="008C4FF3">
              <w:rPr>
                <w:sz w:val="20"/>
              </w:rPr>
              <w:t xml:space="preserve">Een beschrijving van de maatregelen die de (potentiële) </w:t>
            </w:r>
            <w:r w:rsidR="00260E8C">
              <w:rPr>
                <w:sz w:val="20"/>
              </w:rPr>
              <w:t>(jeugdhulp)aanbieder</w:t>
            </w:r>
            <w:r w:rsidRPr="008C4FF3">
              <w:rPr>
                <w:sz w:val="20"/>
              </w:rPr>
              <w:t xml:space="preserve"> heeft getroffen om continuïteit te waarborgen. </w:t>
            </w:r>
          </w:p>
          <w:p w14:paraId="5BA9C4DE" w14:textId="77777777" w:rsidR="00D52DCF" w:rsidRPr="008C4FF3" w:rsidRDefault="00D52DCF" w:rsidP="00D52DCF">
            <w:pPr>
              <w:ind w:left="0"/>
              <w:jc w:val="left"/>
              <w:rPr>
                <w:sz w:val="20"/>
              </w:rPr>
            </w:pPr>
          </w:p>
          <w:p w14:paraId="1AF26C1E" w14:textId="3C7CE6CA" w:rsidR="00D52DCF" w:rsidRPr="008C4FF3" w:rsidRDefault="00D52DCF" w:rsidP="00D52DCF">
            <w:pPr>
              <w:ind w:left="0"/>
              <w:jc w:val="left"/>
              <w:rPr>
                <w:sz w:val="20"/>
              </w:rPr>
            </w:pPr>
            <w:r w:rsidRPr="008C4FF3">
              <w:rPr>
                <w:b/>
                <w:i/>
                <w:sz w:val="20"/>
                <w:u w:val="single"/>
              </w:rPr>
              <w:t>LET OP:</w:t>
            </w:r>
            <w:r w:rsidRPr="008C4FF3">
              <w:rPr>
                <w:i/>
                <w:sz w:val="20"/>
              </w:rPr>
              <w:t xml:space="preserve"> Het is verplicht voor de beschrijving het model te gebruiken in </w:t>
            </w:r>
            <w:r w:rsidRPr="008C4FF3">
              <w:rPr>
                <w:b/>
                <w:i/>
                <w:sz w:val="20"/>
                <w:u w:val="single"/>
              </w:rPr>
              <w:t xml:space="preserve">bijlage </w:t>
            </w:r>
            <w:r w:rsidR="00EB0DB5" w:rsidRPr="008C4FF3">
              <w:rPr>
                <w:b/>
                <w:i/>
                <w:sz w:val="20"/>
                <w:u w:val="single"/>
              </w:rPr>
              <w:t>6</w:t>
            </w:r>
            <w:r w:rsidRPr="008C4FF3">
              <w:rPr>
                <w:i/>
                <w:sz w:val="20"/>
              </w:rPr>
              <w:t>.</w:t>
            </w:r>
          </w:p>
          <w:p w14:paraId="66F65243" w14:textId="77777777" w:rsidR="00D52DCF" w:rsidRPr="008C4FF3" w:rsidRDefault="00D52DCF" w:rsidP="008938A4">
            <w:pPr>
              <w:ind w:left="0"/>
              <w:jc w:val="left"/>
              <w:rPr>
                <w:sz w:val="20"/>
              </w:rPr>
            </w:pPr>
          </w:p>
        </w:tc>
      </w:tr>
      <w:tr w:rsidR="00E87A47" w14:paraId="2BA853E2" w14:textId="77777777" w:rsidTr="002C27B6">
        <w:trPr>
          <w:cantSplit/>
        </w:trPr>
        <w:tc>
          <w:tcPr>
            <w:tcW w:w="8079" w:type="dxa"/>
            <w:gridSpan w:val="3"/>
            <w:shd w:val="clear" w:color="auto" w:fill="E6E6E6"/>
          </w:tcPr>
          <w:p w14:paraId="5651C351" w14:textId="14355392" w:rsidR="00E87A47" w:rsidRDefault="00E87A47" w:rsidP="008938A4">
            <w:pPr>
              <w:ind w:left="0"/>
              <w:jc w:val="left"/>
              <w:rPr>
                <w:sz w:val="20"/>
              </w:rPr>
            </w:pPr>
          </w:p>
          <w:p w14:paraId="19BECB94" w14:textId="3423D3EA" w:rsidR="00E87A47" w:rsidRDefault="00E87A47" w:rsidP="008938A4">
            <w:pPr>
              <w:ind w:left="0"/>
              <w:jc w:val="left"/>
              <w:rPr>
                <w:sz w:val="20"/>
              </w:rPr>
            </w:pPr>
            <w:r>
              <w:rPr>
                <w:sz w:val="20"/>
              </w:rPr>
              <w:t xml:space="preserve">Alleen vereist bij </w:t>
            </w:r>
            <w:r w:rsidR="00531E68">
              <w:rPr>
                <w:sz w:val="20"/>
              </w:rPr>
              <w:t xml:space="preserve">trajecten op locatie </w:t>
            </w:r>
            <w:r w:rsidR="00260E8C">
              <w:rPr>
                <w:sz w:val="20"/>
              </w:rPr>
              <w:t>(jeugdhulp)aanbieder</w:t>
            </w:r>
          </w:p>
          <w:p w14:paraId="044379E7" w14:textId="3FC303D1" w:rsidR="00E87A47" w:rsidRDefault="00E87A47" w:rsidP="008938A4">
            <w:pPr>
              <w:ind w:left="0"/>
              <w:jc w:val="left"/>
              <w:rPr>
                <w:sz w:val="20"/>
              </w:rPr>
            </w:pPr>
          </w:p>
        </w:tc>
      </w:tr>
      <w:tr w:rsidR="00E87A47" w14:paraId="79137590" w14:textId="77777777" w:rsidTr="00532044">
        <w:trPr>
          <w:cantSplit/>
        </w:trPr>
        <w:tc>
          <w:tcPr>
            <w:tcW w:w="708" w:type="dxa"/>
          </w:tcPr>
          <w:p w14:paraId="63B3C04B" w14:textId="5C5DAE94" w:rsidR="00E87A47" w:rsidRDefault="00EB0DB5" w:rsidP="008938A4">
            <w:pPr>
              <w:ind w:left="0"/>
              <w:jc w:val="left"/>
              <w:rPr>
                <w:sz w:val="20"/>
              </w:rPr>
            </w:pPr>
            <w:r>
              <w:rPr>
                <w:sz w:val="20"/>
              </w:rPr>
              <w:t>6</w:t>
            </w:r>
            <w:r w:rsidR="00E87A47">
              <w:rPr>
                <w:sz w:val="20"/>
              </w:rPr>
              <w:t>.</w:t>
            </w:r>
          </w:p>
        </w:tc>
        <w:tc>
          <w:tcPr>
            <w:tcW w:w="3686" w:type="dxa"/>
          </w:tcPr>
          <w:p w14:paraId="7793B97B" w14:textId="2587D332" w:rsidR="00E87A47" w:rsidRDefault="00E87A47" w:rsidP="002C27B6">
            <w:pPr>
              <w:ind w:left="0"/>
              <w:jc w:val="left"/>
              <w:rPr>
                <w:sz w:val="20"/>
              </w:rPr>
            </w:pPr>
            <w:r w:rsidRPr="008C4FF3">
              <w:rPr>
                <w:sz w:val="20"/>
              </w:rPr>
              <w:t xml:space="preserve">De (potentiële) </w:t>
            </w:r>
            <w:r w:rsidR="00260E8C">
              <w:rPr>
                <w:sz w:val="20"/>
              </w:rPr>
              <w:t>(jeugdhulp)aanbieder</w:t>
            </w:r>
            <w:r w:rsidRPr="008C4FF3">
              <w:rPr>
                <w:sz w:val="20"/>
              </w:rPr>
              <w:t xml:space="preserve"> heeft </w:t>
            </w:r>
            <w:r w:rsidR="00191122" w:rsidRPr="008C4FF3">
              <w:rPr>
                <w:sz w:val="20"/>
              </w:rPr>
              <w:t xml:space="preserve">bij de start van de </w:t>
            </w:r>
            <w:r w:rsidR="0021016F" w:rsidRPr="008C4FF3">
              <w:rPr>
                <w:sz w:val="20"/>
              </w:rPr>
              <w:t>uitvoerings</w:t>
            </w:r>
            <w:r w:rsidRPr="008C4FF3">
              <w:rPr>
                <w:sz w:val="20"/>
              </w:rPr>
              <w:t>overeenkomst een locatie beschikbaar</w:t>
            </w:r>
            <w:r w:rsidR="00F54E6B">
              <w:rPr>
                <w:sz w:val="20"/>
              </w:rPr>
              <w:t xml:space="preserve"> </w:t>
            </w:r>
            <w:r w:rsidR="009C6963" w:rsidRPr="008C4FF3">
              <w:rPr>
                <w:sz w:val="20"/>
              </w:rPr>
              <w:t>te bereiken met het openbaar vervoer binnen twee zones.</w:t>
            </w:r>
            <w:r w:rsidRPr="008C4FF3">
              <w:rPr>
                <w:sz w:val="20"/>
              </w:rPr>
              <w:t xml:space="preserve"> Deze locatie voldoet per die datum aan alle wettelijke voorschriften.</w:t>
            </w:r>
          </w:p>
          <w:p w14:paraId="4330ECFA" w14:textId="2FD31448" w:rsidR="00B76170" w:rsidRPr="008C4FF3" w:rsidRDefault="00B76170" w:rsidP="002C27B6">
            <w:pPr>
              <w:ind w:left="0"/>
              <w:jc w:val="left"/>
              <w:rPr>
                <w:sz w:val="20"/>
              </w:rPr>
            </w:pPr>
            <w:r w:rsidRPr="004C5B9D">
              <w:rPr>
                <w:sz w:val="20"/>
              </w:rPr>
              <w:t>Hiervan kan alleen worden afgeweken na schriftelijke goedkeuring van de gemeente.</w:t>
            </w:r>
          </w:p>
          <w:p w14:paraId="01E4E89F" w14:textId="3989D3EB" w:rsidR="00E87A47" w:rsidRPr="008C4FF3" w:rsidRDefault="00E87A47" w:rsidP="002C27B6">
            <w:pPr>
              <w:ind w:left="0"/>
              <w:jc w:val="left"/>
              <w:rPr>
                <w:sz w:val="20"/>
              </w:rPr>
            </w:pPr>
          </w:p>
        </w:tc>
        <w:tc>
          <w:tcPr>
            <w:tcW w:w="3685" w:type="dxa"/>
          </w:tcPr>
          <w:p w14:paraId="4603BC84" w14:textId="77777777" w:rsidR="00E87A47" w:rsidRPr="008C4FF3" w:rsidRDefault="00E87A47" w:rsidP="002C27B6">
            <w:pPr>
              <w:ind w:left="0"/>
              <w:jc w:val="left"/>
              <w:rPr>
                <w:sz w:val="20"/>
              </w:rPr>
            </w:pPr>
            <w:r w:rsidRPr="008C4FF3">
              <w:rPr>
                <w:sz w:val="20"/>
              </w:rPr>
              <w:t>Een beschrijving van de locatie en het adres met daarbij een kopie schriftelijke goedkeuring brandweer.</w:t>
            </w:r>
          </w:p>
          <w:p w14:paraId="1863FA62" w14:textId="77777777" w:rsidR="00E87A47" w:rsidRPr="008C4FF3" w:rsidRDefault="00E87A47" w:rsidP="002C27B6">
            <w:pPr>
              <w:ind w:left="0"/>
              <w:jc w:val="left"/>
              <w:rPr>
                <w:sz w:val="20"/>
              </w:rPr>
            </w:pPr>
          </w:p>
          <w:p w14:paraId="4E8940B1" w14:textId="22F72E20" w:rsidR="00E87A47" w:rsidRPr="008C4FF3" w:rsidRDefault="00E87A47" w:rsidP="002C27B6">
            <w:pPr>
              <w:ind w:left="0"/>
              <w:jc w:val="left"/>
              <w:rPr>
                <w:sz w:val="20"/>
              </w:rPr>
            </w:pPr>
            <w:r w:rsidRPr="008C4FF3">
              <w:rPr>
                <w:b/>
                <w:i/>
                <w:sz w:val="20"/>
                <w:u w:val="single"/>
              </w:rPr>
              <w:t>LET OP:</w:t>
            </w:r>
            <w:r w:rsidRPr="008C4FF3">
              <w:rPr>
                <w:i/>
                <w:sz w:val="20"/>
              </w:rPr>
              <w:t xml:space="preserve"> Het is verplicht voor de beschrijving het model te gebruiken in </w:t>
            </w:r>
            <w:r w:rsidRPr="008C4FF3">
              <w:rPr>
                <w:b/>
                <w:i/>
                <w:sz w:val="20"/>
                <w:u w:val="single"/>
              </w:rPr>
              <w:t xml:space="preserve">bijlage </w:t>
            </w:r>
            <w:r w:rsidR="0021016F" w:rsidRPr="008C4FF3">
              <w:rPr>
                <w:b/>
                <w:i/>
                <w:sz w:val="20"/>
                <w:u w:val="single"/>
              </w:rPr>
              <w:t>7</w:t>
            </w:r>
            <w:r w:rsidRPr="008C4FF3">
              <w:rPr>
                <w:i/>
                <w:sz w:val="20"/>
              </w:rPr>
              <w:t>.</w:t>
            </w:r>
          </w:p>
          <w:p w14:paraId="45BCDA67" w14:textId="3E19FD56" w:rsidR="00E87A47" w:rsidRPr="008C4FF3" w:rsidRDefault="00E87A47" w:rsidP="002C27B6">
            <w:pPr>
              <w:ind w:left="0"/>
              <w:jc w:val="left"/>
              <w:rPr>
                <w:sz w:val="20"/>
              </w:rPr>
            </w:pPr>
          </w:p>
        </w:tc>
      </w:tr>
    </w:tbl>
    <w:p w14:paraId="3CD1C881" w14:textId="793F9F16" w:rsidR="00A147F8" w:rsidRDefault="00A147F8" w:rsidP="00A147F8"/>
    <w:p w14:paraId="28559217" w14:textId="284E75E5" w:rsidR="009E63F8" w:rsidRPr="002C27B6" w:rsidRDefault="009E63F8" w:rsidP="009E63F8">
      <w:pPr>
        <w:pStyle w:val="Kop2"/>
        <w:ind w:left="993" w:hanging="709"/>
      </w:pPr>
      <w:bookmarkStart w:id="41" w:name="_Toc94101691"/>
      <w:r>
        <w:t>Samenwerkingsvoorwaarden</w:t>
      </w:r>
      <w:bookmarkEnd w:id="41"/>
    </w:p>
    <w:p w14:paraId="75D240B0" w14:textId="77777777" w:rsidR="009E63F8" w:rsidRDefault="009E63F8" w:rsidP="009E63F8"/>
    <w:p w14:paraId="1E0892F4" w14:textId="526BF387" w:rsidR="009E63F8" w:rsidRDefault="009E63F8" w:rsidP="009E63F8">
      <w:r>
        <w:t>In deze ‘open house’ contractuele regeling gelden de samenwerkingsvoorwaarden genoemd in de intentieverklaring (</w:t>
      </w:r>
      <w:r w:rsidRPr="008C4FF3">
        <w:t xml:space="preserve">zie </w:t>
      </w:r>
      <w:r w:rsidRPr="008C4FF3">
        <w:rPr>
          <w:b/>
          <w:u w:val="single"/>
        </w:rPr>
        <w:t xml:space="preserve">bijlage </w:t>
      </w:r>
      <w:r w:rsidR="00EB0DB5" w:rsidRPr="008C4FF3">
        <w:rPr>
          <w:b/>
          <w:u w:val="single"/>
        </w:rPr>
        <w:t>3</w:t>
      </w:r>
      <w:r w:rsidRPr="008C4FF3">
        <w:t xml:space="preserve">). De </w:t>
      </w:r>
      <w:r w:rsidR="00260E8C">
        <w:t>(jeugdhulp)aanbieder</w:t>
      </w:r>
      <w:r w:rsidRPr="008C4FF3">
        <w:t xml:space="preserve"> gaat met het indienen van een aanmelding onvoorwaardelijk akkoord met deze samenwerkingsvoorwaarden. Daartoe dient hij een door een rechtsgeldig bevoegd persoon ondertekende eigen verklaring in (zie </w:t>
      </w:r>
      <w:r w:rsidRPr="008C4FF3">
        <w:rPr>
          <w:b/>
          <w:u w:val="single"/>
        </w:rPr>
        <w:t>bijlage 2</w:t>
      </w:r>
      <w:r w:rsidRPr="008C4FF3">
        <w:t>).</w:t>
      </w:r>
    </w:p>
    <w:p w14:paraId="5715DA4A" w14:textId="77777777" w:rsidR="00227DB2" w:rsidRDefault="00227DB2" w:rsidP="00227DB2"/>
    <w:p w14:paraId="7C642D95" w14:textId="77777777" w:rsidR="00227DB2" w:rsidRPr="002C27B6" w:rsidRDefault="00227DB2" w:rsidP="009E63F8">
      <w:pPr>
        <w:pStyle w:val="Kop2"/>
        <w:ind w:left="993" w:hanging="709"/>
      </w:pPr>
      <w:bookmarkStart w:id="42" w:name="_Toc410383743"/>
      <w:bookmarkStart w:id="43" w:name="_Toc94101692"/>
      <w:r w:rsidRPr="002C27B6">
        <w:lastRenderedPageBreak/>
        <w:t>Uitvoeringseisen</w:t>
      </w:r>
      <w:bookmarkEnd w:id="42"/>
      <w:bookmarkEnd w:id="43"/>
    </w:p>
    <w:p w14:paraId="2A35B221" w14:textId="77777777" w:rsidR="00227DB2" w:rsidRDefault="00227DB2" w:rsidP="00227DB2"/>
    <w:p w14:paraId="68FF5F59" w14:textId="79DED4E3" w:rsidR="00227DB2" w:rsidRDefault="00227DB2" w:rsidP="00227DB2">
      <w:r>
        <w:t xml:space="preserve">In deze ‘open house’ contractuele regeling gelden de </w:t>
      </w:r>
      <w:r w:rsidR="001647C3">
        <w:t xml:space="preserve">algemene en specifieke </w:t>
      </w:r>
      <w:r>
        <w:t>uitvoeringseisen</w:t>
      </w:r>
      <w:r w:rsidR="00531E68">
        <w:t xml:space="preserve"> </w:t>
      </w:r>
      <w:r w:rsidR="00812ECB">
        <w:t xml:space="preserve">zoals </w:t>
      </w:r>
      <w:r w:rsidR="00531E68">
        <w:t xml:space="preserve">genoemd in </w:t>
      </w:r>
      <w:r w:rsidR="009E63F8">
        <w:t xml:space="preserve">de </w:t>
      </w:r>
      <w:r w:rsidR="00812ECB">
        <w:t>het Programma van Eisen (</w:t>
      </w:r>
      <w:r w:rsidR="00812ECB" w:rsidRPr="0045771D">
        <w:rPr>
          <w:b/>
          <w:bCs/>
          <w:u w:val="single"/>
        </w:rPr>
        <w:t>bijlage 9</w:t>
      </w:r>
      <w:r w:rsidR="00812ECB">
        <w:t xml:space="preserve">) en de </w:t>
      </w:r>
      <w:r w:rsidR="009E63F8">
        <w:t xml:space="preserve">uitvoeringsovereenkomst. </w:t>
      </w:r>
      <w:r w:rsidR="00531E68">
        <w:t xml:space="preserve">De gemeente </w:t>
      </w:r>
      <w:r w:rsidR="00EB0DB5">
        <w:t xml:space="preserve">stelt </w:t>
      </w:r>
      <w:r w:rsidR="00812ECB">
        <w:t>de uitvoeringsovereenkomst</w:t>
      </w:r>
      <w:r w:rsidR="00531E68">
        <w:t xml:space="preserve"> </w:t>
      </w:r>
      <w:r w:rsidR="00EB0DB5">
        <w:t xml:space="preserve">op </w:t>
      </w:r>
      <w:r w:rsidR="00531E68">
        <w:t xml:space="preserve">met de </w:t>
      </w:r>
      <w:r w:rsidR="00260E8C">
        <w:t>(jeugdhulp)aanbieder</w:t>
      </w:r>
      <w:r w:rsidR="00531E68">
        <w:t>s</w:t>
      </w:r>
      <w:r w:rsidR="00EB0DB5">
        <w:t xml:space="preserve"> die bij het openstellen van de inkoopprocedure zijn toegelaten</w:t>
      </w:r>
      <w:r w:rsidR="00531E68">
        <w:t xml:space="preserve">. </w:t>
      </w:r>
      <w:r>
        <w:t xml:space="preserve">De </w:t>
      </w:r>
      <w:r w:rsidR="00260E8C">
        <w:t>(jeugdhulp)aanbieder</w:t>
      </w:r>
      <w:r w:rsidR="00DA4052">
        <w:t xml:space="preserve"> krijgt na onderhandelingen een aanbod van de gemeente voor een overeenkomst. Alleen als de (jeugdhulp)aanbieder deze aanvaardt is sprake van een uitvoeringsovereenkomst.</w:t>
      </w:r>
    </w:p>
    <w:p w14:paraId="34BF4730" w14:textId="77777777" w:rsidR="00531E68" w:rsidRDefault="00531E68" w:rsidP="00227DB2"/>
    <w:p w14:paraId="330D7D21" w14:textId="4536A9C5" w:rsidR="00227DB2" w:rsidRDefault="00227DB2" w:rsidP="00227DB2"/>
    <w:p w14:paraId="7BF68CF2" w14:textId="77777777" w:rsidR="00F34F04" w:rsidRDefault="00F34F04" w:rsidP="00F34F04">
      <w:pPr>
        <w:sectPr w:rsidR="00F34F04" w:rsidSect="00EE0075">
          <w:pgSz w:w="11900" w:h="16840"/>
          <w:pgMar w:top="1417" w:right="1417" w:bottom="1417" w:left="1417" w:header="708" w:footer="708" w:gutter="0"/>
          <w:cols w:space="708"/>
          <w:docGrid w:linePitch="360"/>
        </w:sectPr>
      </w:pPr>
    </w:p>
    <w:p w14:paraId="3C8A0BD0" w14:textId="77777777" w:rsidR="00F34F04" w:rsidRDefault="00F34F04" w:rsidP="002A7849">
      <w:pPr>
        <w:pStyle w:val="Kop1"/>
        <w:ind w:hanging="709"/>
      </w:pPr>
      <w:bookmarkStart w:id="44" w:name="_Toc410383744"/>
      <w:bookmarkStart w:id="45" w:name="_Toc94101693"/>
      <w:r>
        <w:lastRenderedPageBreak/>
        <w:t>Procedure</w:t>
      </w:r>
      <w:bookmarkEnd w:id="44"/>
      <w:bookmarkEnd w:id="45"/>
    </w:p>
    <w:p w14:paraId="16F3F39F" w14:textId="77777777" w:rsidR="00F34F04" w:rsidRDefault="00F34F04" w:rsidP="00F34F04"/>
    <w:p w14:paraId="50FE8871" w14:textId="0BDFE89F" w:rsidR="002A7849" w:rsidRDefault="002A7849" w:rsidP="002A7849">
      <w:pPr>
        <w:pStyle w:val="Kop2"/>
        <w:ind w:left="993" w:hanging="709"/>
      </w:pPr>
      <w:bookmarkStart w:id="46" w:name="_Toc410383745"/>
      <w:bookmarkStart w:id="47" w:name="_Toc94101694"/>
      <w:r>
        <w:t>Procedure: ‘open house’</w:t>
      </w:r>
      <w:bookmarkEnd w:id="46"/>
      <w:bookmarkEnd w:id="47"/>
    </w:p>
    <w:p w14:paraId="333BCCCC" w14:textId="77777777" w:rsidR="002A7849" w:rsidRDefault="002A7849" w:rsidP="002A7849"/>
    <w:p w14:paraId="5CC5F76B" w14:textId="12B58181" w:rsidR="002A7849" w:rsidRDefault="002A7849" w:rsidP="002A7849">
      <w:r>
        <w:t>Het gaat in deze inkoopprocedure om een “open house” contractuele regeling. De inkoopprocedure</w:t>
      </w:r>
      <w:r w:rsidR="009E63F8">
        <w:t>, de intentieverklaring</w:t>
      </w:r>
      <w:r>
        <w:t xml:space="preserve"> en de </w:t>
      </w:r>
      <w:r w:rsidR="009E63F8">
        <w:t>uitvoerings</w:t>
      </w:r>
      <w:r>
        <w:t>overeenkomst zien op een systeem va</w:t>
      </w:r>
      <w:r w:rsidR="00531E68">
        <w:t>n afspraken waarmee de gemeente</w:t>
      </w:r>
      <w:r>
        <w:t xml:space="preserve"> voornemens </w:t>
      </w:r>
      <w:r w:rsidR="00531E68">
        <w:t xml:space="preserve">is </w:t>
      </w:r>
      <w:r w:rsidR="00F54E6B">
        <w:t>voorzieningen</w:t>
      </w:r>
      <w:r>
        <w:t xml:space="preserve"> in het kader van de </w:t>
      </w:r>
      <w:r w:rsidR="00F54E6B">
        <w:t xml:space="preserve">Wmo 2015 en de Jeugdwet </w:t>
      </w:r>
      <w:r>
        <w:t xml:space="preserve">op de markt aan te kopen door </w:t>
      </w:r>
      <w:r w:rsidR="009E63F8">
        <w:t>intentieverklaringen en uitvoerings</w:t>
      </w:r>
      <w:r>
        <w:t xml:space="preserve">overeenkomsten te sluiten met iedere mogelijke </w:t>
      </w:r>
      <w:r w:rsidR="00260E8C">
        <w:t>(jeugdhulp)aanbieder</w:t>
      </w:r>
      <w:r>
        <w:t xml:space="preserve"> die zich ertoe verbindt om de betrokken </w:t>
      </w:r>
      <w:r w:rsidR="00F54E6B">
        <w:t xml:space="preserve">voorzieningen </w:t>
      </w:r>
      <w:r>
        <w:t xml:space="preserve">te leveren tegen vooraf vastgestelde </w:t>
      </w:r>
      <w:r w:rsidR="00A86E1E">
        <w:t xml:space="preserve">– en nader </w:t>
      </w:r>
      <w:proofErr w:type="spellStart"/>
      <w:r w:rsidR="00A86E1E">
        <w:t>uitonderhandelde</w:t>
      </w:r>
      <w:proofErr w:type="spellEnd"/>
      <w:r w:rsidR="00A86E1E">
        <w:t xml:space="preserve"> - </w:t>
      </w:r>
      <w:r>
        <w:t>v</w:t>
      </w:r>
      <w:r w:rsidR="00531E68">
        <w:t>oorwaarden, waarbij de gemeente</w:t>
      </w:r>
      <w:r>
        <w:t xml:space="preserve"> zelf geen selectie onder de mogelijke, belangstellende </w:t>
      </w:r>
      <w:r w:rsidR="00260E8C">
        <w:t>(jeugdhulp)aanbieder</w:t>
      </w:r>
      <w:r>
        <w:t xml:space="preserve">s </w:t>
      </w:r>
      <w:r w:rsidR="00531E68">
        <w:t>maakt</w:t>
      </w:r>
      <w:r>
        <w:t xml:space="preserve"> (door middel van een “een gunning” met</w:t>
      </w:r>
      <w:r w:rsidR="00531E68">
        <w:t xml:space="preserve"> gunningscriteria). De gemeente</w:t>
      </w:r>
      <w:r>
        <w:t xml:space="preserve"> </w:t>
      </w:r>
      <w:r w:rsidR="00531E68">
        <w:t xml:space="preserve">kiest </w:t>
      </w:r>
      <w:r>
        <w:t>voor een variant van “open house” waarbij zi</w:t>
      </w:r>
      <w:r w:rsidR="00531E68">
        <w:t xml:space="preserve">j potentiële </w:t>
      </w:r>
      <w:r w:rsidR="00260E8C">
        <w:t>(jeugdhulp)aanbieder</w:t>
      </w:r>
      <w:r w:rsidR="00531E68">
        <w:t>s</w:t>
      </w:r>
      <w:r w:rsidR="00F54E6B">
        <w:t xml:space="preserve"> in principe</w:t>
      </w:r>
      <w:r w:rsidR="00531E68">
        <w:t xml:space="preserve"> </w:t>
      </w:r>
      <w:r w:rsidR="00F54E6B" w:rsidRPr="00F54E6B">
        <w:rPr>
          <w:b/>
          <w:bCs/>
          <w:u w:val="single"/>
        </w:rPr>
        <w:t>niet</w:t>
      </w:r>
      <w:r w:rsidR="00F54E6B">
        <w:t xml:space="preserve"> </w:t>
      </w:r>
      <w:r w:rsidR="00531E68">
        <w:t>toestaat</w:t>
      </w:r>
      <w:r>
        <w:t xml:space="preserve"> tot het systeem toe te treden tijdens de gehele looptijd </w:t>
      </w:r>
      <w:r w:rsidR="00227A5D">
        <w:t>na initiële openstelling</w:t>
      </w:r>
      <w:r>
        <w:t xml:space="preserve">. </w:t>
      </w:r>
    </w:p>
    <w:p w14:paraId="31B1B012" w14:textId="77777777" w:rsidR="002A7849" w:rsidRDefault="002A7849" w:rsidP="002A7849"/>
    <w:p w14:paraId="08BC611C" w14:textId="7F4F54EB" w:rsidR="002A7849" w:rsidRDefault="00531E68" w:rsidP="002A7849">
      <w:r>
        <w:t>De gemeente</w:t>
      </w:r>
      <w:r w:rsidR="002A7849">
        <w:t xml:space="preserve"> </w:t>
      </w:r>
      <w:r>
        <w:t xml:space="preserve">voert en organiseert </w:t>
      </w:r>
      <w:r w:rsidR="002A7849">
        <w:t xml:space="preserve">deze procedure in overeenstemming met de algemene beginselen van behoorlijk bestuur. De Aanbestedingswet 2012 is niet van toepassing op deze </w:t>
      </w:r>
      <w:r>
        <w:t xml:space="preserve">inkoopprocedure en de gemeente verklaart </w:t>
      </w:r>
      <w:r w:rsidR="002A7849">
        <w:t xml:space="preserve">deze ook niet van toepassing. </w:t>
      </w:r>
    </w:p>
    <w:p w14:paraId="3DE615FC" w14:textId="77777777" w:rsidR="002A7849" w:rsidRDefault="002A7849" w:rsidP="002A7849"/>
    <w:p w14:paraId="3EE641D5" w14:textId="07E41C44" w:rsidR="002A7849" w:rsidRDefault="002A7849" w:rsidP="002A7849">
      <w:r>
        <w:t xml:space="preserve">De gemeente </w:t>
      </w:r>
      <w:r w:rsidR="00531E68">
        <w:t xml:space="preserve">sluit dus </w:t>
      </w:r>
      <w:r w:rsidR="001412FB">
        <w:t xml:space="preserve">een </w:t>
      </w:r>
      <w:r w:rsidR="009E63F8">
        <w:t xml:space="preserve">intentieverklaring </w:t>
      </w:r>
      <w:r>
        <w:t xml:space="preserve">met elke mogelijke </w:t>
      </w:r>
      <w:r w:rsidR="00260E8C">
        <w:t>(jeugdhulp)aanbieder</w:t>
      </w:r>
      <w:r>
        <w:t xml:space="preserve"> die voldoet aan en akkoord gaat met de voorwaarden in dit document</w:t>
      </w:r>
      <w:r w:rsidR="00F54E6B">
        <w:t xml:space="preserve"> en sluit een uitvoeringsovereenkomst met elke toegelaten (jeugdhulp)aanbieder die het aanbod voor een uit te onderhandelen uitvoeringsovereenkomst aanvaardt</w:t>
      </w:r>
      <w:r>
        <w:t>. Individuele opdrachten verle</w:t>
      </w:r>
      <w:r w:rsidR="00531E68">
        <w:t>e</w:t>
      </w:r>
      <w:r>
        <w:t>n</w:t>
      </w:r>
      <w:r w:rsidR="00531E68">
        <w:t>t de gemeente</w:t>
      </w:r>
      <w:r>
        <w:t xml:space="preserve"> vervolgens op basis van </w:t>
      </w:r>
      <w:r w:rsidR="009E63F8">
        <w:t>de uitvoerings</w:t>
      </w:r>
      <w:r>
        <w:t xml:space="preserve">overeenkomst </w:t>
      </w:r>
      <w:r w:rsidR="00531E68">
        <w:t>nadat een ander dan de gemeente</w:t>
      </w:r>
      <w:r>
        <w:t xml:space="preserve"> de betreffende </w:t>
      </w:r>
      <w:r w:rsidR="00260E8C">
        <w:t>(jeugdhulp)aanbieder</w:t>
      </w:r>
      <w:r>
        <w:t xml:space="preserve"> uitkiest om een </w:t>
      </w:r>
      <w:r w:rsidR="00A86E1E">
        <w:t>voorziening</w:t>
      </w:r>
      <w:r w:rsidR="00531E68">
        <w:t xml:space="preserve"> </w:t>
      </w:r>
      <w:r>
        <w:t>aan te bieden. In dit geval is dat de cliënt</w:t>
      </w:r>
      <w:r w:rsidR="00A86E1E">
        <w:t xml:space="preserve"> en/of jeugdige</w:t>
      </w:r>
      <w:r>
        <w:t>.</w:t>
      </w:r>
    </w:p>
    <w:p w14:paraId="6A0A0405" w14:textId="1D4918D2" w:rsidR="00B51BC5" w:rsidRDefault="00B51BC5" w:rsidP="002A7849"/>
    <w:p w14:paraId="184A0470" w14:textId="7BA0D86C" w:rsidR="00B51BC5" w:rsidRDefault="00B51BC5" w:rsidP="002A7849">
      <w:r>
        <w:t>Nota bene I: De gemeente behoudt zich het recht voor om</w:t>
      </w:r>
      <w:r w:rsidR="00A86E1E">
        <w:t>, als zij dit nodig acht en kan motiveren,</w:t>
      </w:r>
      <w:r>
        <w:t xml:space="preserve"> gebruik te maken van tussentijdse toetredingsmomenten. Zij </w:t>
      </w:r>
      <w:r w:rsidR="00A86E1E">
        <w:t xml:space="preserve">opent </w:t>
      </w:r>
      <w:r>
        <w:t xml:space="preserve">dan de ‘open house’ contractuele regeling voor potentiële </w:t>
      </w:r>
      <w:r w:rsidR="00260E8C">
        <w:t>(jeugdhulp)aanbieder</w:t>
      </w:r>
      <w:r>
        <w:t xml:space="preserve">s. Dit maakt de gemeente vooraf bekend via </w:t>
      </w:r>
      <w:proofErr w:type="spellStart"/>
      <w:r>
        <w:t>TenderNed</w:t>
      </w:r>
      <w:proofErr w:type="spellEnd"/>
      <w:r>
        <w:t xml:space="preserve">. </w:t>
      </w:r>
    </w:p>
    <w:p w14:paraId="227867B1" w14:textId="77777777" w:rsidR="002A7849" w:rsidRDefault="002A7849" w:rsidP="002A7849"/>
    <w:p w14:paraId="2E1B615A" w14:textId="4461EA92" w:rsidR="009E63F8" w:rsidRPr="00025ECB" w:rsidRDefault="009E63F8" w:rsidP="002A7849">
      <w:pPr>
        <w:rPr>
          <w:b/>
          <w:u w:val="single"/>
        </w:rPr>
      </w:pPr>
      <w:r w:rsidRPr="00025ECB">
        <w:rPr>
          <w:b/>
          <w:u w:val="single"/>
        </w:rPr>
        <w:t>Nota Bene</w:t>
      </w:r>
      <w:r w:rsidR="00B51BC5">
        <w:rPr>
          <w:b/>
          <w:u w:val="single"/>
        </w:rPr>
        <w:t xml:space="preserve"> II</w:t>
      </w:r>
      <w:r w:rsidRPr="00025ECB">
        <w:rPr>
          <w:b/>
          <w:u w:val="single"/>
        </w:rPr>
        <w:t xml:space="preserve">: Bij eerste publicatie van de inkoopprocedure is alleen een intentieverklaring aanwezig. De </w:t>
      </w:r>
      <w:r w:rsidR="00260E8C">
        <w:rPr>
          <w:b/>
          <w:u w:val="single"/>
        </w:rPr>
        <w:t>(jeugdhulp)aanbieder</w:t>
      </w:r>
      <w:r w:rsidRPr="00025ECB">
        <w:rPr>
          <w:b/>
          <w:u w:val="single"/>
        </w:rPr>
        <w:t xml:space="preserve">s </w:t>
      </w:r>
      <w:r w:rsidR="002A2E85">
        <w:rPr>
          <w:b/>
          <w:u w:val="single"/>
        </w:rPr>
        <w:t>(</w:t>
      </w:r>
      <w:r w:rsidRPr="00025ECB">
        <w:rPr>
          <w:b/>
          <w:u w:val="single"/>
        </w:rPr>
        <w:t>die de gemeente toelaat</w:t>
      </w:r>
      <w:r w:rsidR="002A2E85">
        <w:rPr>
          <w:b/>
          <w:u w:val="single"/>
        </w:rPr>
        <w:t>)</w:t>
      </w:r>
      <w:r w:rsidR="00A86E1E">
        <w:rPr>
          <w:b/>
          <w:u w:val="single"/>
        </w:rPr>
        <w:t xml:space="preserve"> </w:t>
      </w:r>
      <w:r w:rsidR="00025ECB" w:rsidRPr="00025ECB">
        <w:rPr>
          <w:b/>
          <w:u w:val="single"/>
        </w:rPr>
        <w:t xml:space="preserve">en de gemeente sluiten met elkaar deze intentieverklaring. </w:t>
      </w:r>
      <w:r w:rsidR="00A86E1E">
        <w:rPr>
          <w:b/>
          <w:u w:val="single"/>
        </w:rPr>
        <w:t>De gemeente biedt na onderhandelingen een uitvoeringsovereenkomst aan (jeugdhulp)aanbieders aan, die de (jeugdhulp)aanbieder kan aanvaarden. Dan is sprake van een uitvoeringsovereenkomst.</w:t>
      </w:r>
    </w:p>
    <w:p w14:paraId="6B727722" w14:textId="77777777" w:rsidR="009E63F8" w:rsidRDefault="009E63F8" w:rsidP="002A7849"/>
    <w:p w14:paraId="002EA694" w14:textId="7100A44D" w:rsidR="002A7849" w:rsidRDefault="002A7849" w:rsidP="002A7849">
      <w:r>
        <w:t xml:space="preserve">Meer informatie over ‘open house’ inkoopprocedures kunt u vinden op </w:t>
      </w:r>
      <w:hyperlink r:id="rId10" w:history="1">
        <w:r w:rsidRPr="002A7849">
          <w:rPr>
            <w:rStyle w:val="Hyperlink"/>
          </w:rPr>
          <w:t xml:space="preserve">de website van </w:t>
        </w:r>
        <w:proofErr w:type="spellStart"/>
        <w:r w:rsidRPr="002A7849">
          <w:rPr>
            <w:rStyle w:val="Hyperlink"/>
          </w:rPr>
          <w:t>PianOo</w:t>
        </w:r>
        <w:proofErr w:type="spellEnd"/>
      </w:hyperlink>
      <w:r>
        <w:t>.</w:t>
      </w:r>
    </w:p>
    <w:p w14:paraId="18B934DD" w14:textId="77777777" w:rsidR="002A7849" w:rsidRDefault="002A7849" w:rsidP="002A7849"/>
    <w:p w14:paraId="17E3896B" w14:textId="39975C01" w:rsidR="003433E1" w:rsidRDefault="003433E1" w:rsidP="0035530C">
      <w:pPr>
        <w:pStyle w:val="Kop2"/>
        <w:ind w:left="993" w:hanging="709"/>
      </w:pPr>
      <w:bookmarkStart w:id="48" w:name="_Toc410383746"/>
      <w:bookmarkStart w:id="49" w:name="_Toc94101695"/>
      <w:r>
        <w:t>Aanmelden</w:t>
      </w:r>
      <w:r w:rsidR="00DC6F03">
        <w:t xml:space="preserve"> voor de start van de “open house” regeling</w:t>
      </w:r>
      <w:bookmarkEnd w:id="48"/>
      <w:bookmarkEnd w:id="49"/>
    </w:p>
    <w:p w14:paraId="681957FF" w14:textId="2F68ADFB" w:rsidR="00016315" w:rsidRDefault="00016315" w:rsidP="0035530C">
      <w:pPr>
        <w:pStyle w:val="Kop3"/>
      </w:pPr>
      <w:bookmarkStart w:id="50" w:name="_Toc410383747"/>
      <w:bookmarkStart w:id="51" w:name="_Toc94101696"/>
      <w:r>
        <w:t>Procedurevoorschriften</w:t>
      </w:r>
      <w:bookmarkEnd w:id="50"/>
      <w:bookmarkEnd w:id="51"/>
    </w:p>
    <w:p w14:paraId="40994BCA" w14:textId="77777777" w:rsidR="0035530C" w:rsidRPr="0035530C" w:rsidRDefault="0035530C" w:rsidP="0035530C"/>
    <w:p w14:paraId="3B907F56" w14:textId="2A116919" w:rsidR="0035530C" w:rsidRDefault="0035530C" w:rsidP="0035530C">
      <w:r>
        <w:t xml:space="preserve">Elke potentiële </w:t>
      </w:r>
      <w:r w:rsidR="00260E8C">
        <w:t>(jeugdhulp)aanbieder</w:t>
      </w:r>
      <w:r>
        <w:t xml:space="preserve"> kan zich aanmelden voor een overeenkomst voor de start van de “open house” regeling op </w:t>
      </w:r>
      <w:r w:rsidR="006D2996">
        <w:t>26 januari 2022</w:t>
      </w:r>
      <w:r w:rsidR="000E233D">
        <w:t>.</w:t>
      </w:r>
      <w:r>
        <w:t xml:space="preserve"> </w:t>
      </w:r>
      <w:r w:rsidRPr="00C5407A">
        <w:rPr>
          <w:b/>
          <w:u w:val="single"/>
        </w:rPr>
        <w:t xml:space="preserve">Om voor een </w:t>
      </w:r>
      <w:r w:rsidR="00EB0DB5">
        <w:rPr>
          <w:b/>
          <w:u w:val="single"/>
        </w:rPr>
        <w:t>intentieverklaring</w:t>
      </w:r>
      <w:r w:rsidRPr="00C5407A">
        <w:rPr>
          <w:b/>
          <w:u w:val="single"/>
        </w:rPr>
        <w:t xml:space="preserve"> in aanmerking te komen moet de potentiële </w:t>
      </w:r>
      <w:r w:rsidR="00260E8C">
        <w:rPr>
          <w:b/>
          <w:u w:val="single"/>
        </w:rPr>
        <w:t>(jeugdhulp)aanbieder</w:t>
      </w:r>
      <w:r w:rsidRPr="00C5407A">
        <w:rPr>
          <w:b/>
          <w:u w:val="single"/>
        </w:rPr>
        <w:t xml:space="preserve"> de </w:t>
      </w:r>
      <w:r w:rsidR="00C80AC8">
        <w:rPr>
          <w:b/>
          <w:u w:val="single"/>
        </w:rPr>
        <w:t>na</w:t>
      </w:r>
      <w:r w:rsidRPr="00C5407A">
        <w:rPr>
          <w:b/>
          <w:u w:val="single"/>
        </w:rPr>
        <w:t>volgende procedurevoorschriften in acht nemen.</w:t>
      </w:r>
      <w:r>
        <w:t xml:space="preserve"> Doet de potentiële </w:t>
      </w:r>
      <w:r w:rsidR="00260E8C">
        <w:t>(jeugdhulp)aanbieder</w:t>
      </w:r>
      <w:r>
        <w:t xml:space="preserve"> dit niet, dan </w:t>
      </w:r>
      <w:r w:rsidR="00531E68">
        <w:t>kan de gemeente</w:t>
      </w:r>
      <w:r>
        <w:t xml:space="preserve"> de aanmelding terzijde leggen.</w:t>
      </w:r>
      <w:r w:rsidR="00C80AC8">
        <w:t xml:space="preserve"> Deze komt dan niet voor beoordeli</w:t>
      </w:r>
      <w:r w:rsidR="00531E68">
        <w:t>ng in aanmerking en de gemeente</w:t>
      </w:r>
      <w:r w:rsidR="00C80AC8">
        <w:t xml:space="preserve"> </w:t>
      </w:r>
      <w:r w:rsidR="00531E68">
        <w:t xml:space="preserve">sluit </w:t>
      </w:r>
      <w:r w:rsidR="00C80AC8">
        <w:t xml:space="preserve">dan dus geen </w:t>
      </w:r>
      <w:r w:rsidR="00EB0DB5">
        <w:t xml:space="preserve">intentieverklaring </w:t>
      </w:r>
      <w:r w:rsidR="00C80AC8">
        <w:t xml:space="preserve">met deze potentiële </w:t>
      </w:r>
      <w:r w:rsidR="00260E8C">
        <w:t>(jeugdhulp)aanbieder</w:t>
      </w:r>
      <w:r w:rsidR="00C80AC8">
        <w:t>.</w:t>
      </w:r>
    </w:p>
    <w:p w14:paraId="78D3B59E" w14:textId="77777777" w:rsidR="0035530C" w:rsidRPr="0035530C" w:rsidRDefault="0035530C" w:rsidP="0035530C"/>
    <w:p w14:paraId="4154C3A6" w14:textId="50B4B75B" w:rsidR="00016315" w:rsidRDefault="00C5407A" w:rsidP="00E74F6E">
      <w:pPr>
        <w:pStyle w:val="Lijstalinea"/>
        <w:numPr>
          <w:ilvl w:val="0"/>
          <w:numId w:val="13"/>
        </w:numPr>
      </w:pPr>
      <w:r>
        <w:t xml:space="preserve">De aanmelding is </w:t>
      </w:r>
      <w:r w:rsidR="00016315" w:rsidRPr="00016315">
        <w:rPr>
          <w:b/>
          <w:u w:val="single"/>
        </w:rPr>
        <w:t>op de juiste wijze</w:t>
      </w:r>
      <w:r w:rsidR="00016315">
        <w:t xml:space="preserve"> </w:t>
      </w:r>
      <w:r>
        <w:t>ingediend</w:t>
      </w:r>
      <w:r w:rsidR="00016315">
        <w:t>. Dat wil zeggen</w:t>
      </w:r>
      <w:r>
        <w:t xml:space="preserve"> via de berichtenmodule van </w:t>
      </w:r>
      <w:proofErr w:type="spellStart"/>
      <w:r>
        <w:t>TenderNed</w:t>
      </w:r>
      <w:proofErr w:type="spellEnd"/>
      <w:r>
        <w:t xml:space="preserve"> en niet op een andere wijze (mail, post, fax, inschrijfmodule </w:t>
      </w:r>
      <w:proofErr w:type="spellStart"/>
      <w:r>
        <w:t>TenderNed</w:t>
      </w:r>
      <w:proofErr w:type="spellEnd"/>
      <w:r>
        <w:t xml:space="preserve">, </w:t>
      </w:r>
      <w:r w:rsidRPr="00C5407A">
        <w:rPr>
          <w:i/>
        </w:rPr>
        <w:t>et cetera</w:t>
      </w:r>
      <w:r>
        <w:t>).</w:t>
      </w:r>
      <w:r w:rsidR="00C75890">
        <w:t xml:space="preserve"> </w:t>
      </w:r>
      <w:r w:rsidR="00C75890" w:rsidRPr="00C75890">
        <w:rPr>
          <w:i/>
        </w:rPr>
        <w:t xml:space="preserve">NB. </w:t>
      </w:r>
      <w:r w:rsidR="00C80AC8">
        <w:rPr>
          <w:i/>
        </w:rPr>
        <w:t xml:space="preserve">De potentiële </w:t>
      </w:r>
      <w:r w:rsidR="00260E8C">
        <w:rPr>
          <w:i/>
        </w:rPr>
        <w:t>(jeugdhulp)aanbieder</w:t>
      </w:r>
      <w:r w:rsidR="00C80AC8">
        <w:rPr>
          <w:i/>
        </w:rPr>
        <w:t xml:space="preserve"> is zelf verantwoordelijk voor het (tijdig) activeren van een </w:t>
      </w:r>
      <w:r w:rsidR="00C75890" w:rsidRPr="00C75890">
        <w:rPr>
          <w:i/>
        </w:rPr>
        <w:t xml:space="preserve">account op </w:t>
      </w:r>
      <w:proofErr w:type="spellStart"/>
      <w:r w:rsidR="00C75890" w:rsidRPr="00C75890">
        <w:rPr>
          <w:i/>
        </w:rPr>
        <w:t>TenderNed</w:t>
      </w:r>
      <w:proofErr w:type="spellEnd"/>
      <w:r w:rsidR="00C80AC8">
        <w:rPr>
          <w:i/>
        </w:rPr>
        <w:t>.</w:t>
      </w:r>
    </w:p>
    <w:p w14:paraId="373008D4" w14:textId="200D0AB3" w:rsidR="00C5407A" w:rsidRPr="008C4FF3" w:rsidRDefault="00016315" w:rsidP="00C5407A">
      <w:pPr>
        <w:pStyle w:val="Lijstalinea"/>
        <w:numPr>
          <w:ilvl w:val="0"/>
          <w:numId w:val="13"/>
        </w:numPr>
      </w:pPr>
      <w:r>
        <w:t xml:space="preserve">De aanmelding is </w:t>
      </w:r>
      <w:r w:rsidRPr="00016315">
        <w:rPr>
          <w:b/>
          <w:u w:val="single"/>
        </w:rPr>
        <w:t>volledig</w:t>
      </w:r>
      <w:r>
        <w:t xml:space="preserve"> ingediend. Dat wil zeggen dat </w:t>
      </w:r>
      <w:r w:rsidR="00A940D5">
        <w:t xml:space="preserve">in ieder geval een </w:t>
      </w:r>
      <w:r w:rsidR="00EA06A4">
        <w:t xml:space="preserve">volledig ingevulde en rechtsgeldig </w:t>
      </w:r>
      <w:r w:rsidR="00A940D5">
        <w:t xml:space="preserve">ondertekende eigen verklaring </w:t>
      </w:r>
      <w:r w:rsidR="00EA06A4">
        <w:t xml:space="preserve">is </w:t>
      </w:r>
      <w:r>
        <w:t>ingediend</w:t>
      </w:r>
      <w:r w:rsidR="00EA06A4">
        <w:t xml:space="preserve"> (</w:t>
      </w:r>
      <w:r w:rsidR="00EA06A4" w:rsidRPr="00EA06A4">
        <w:rPr>
          <w:b/>
          <w:u w:val="single"/>
        </w:rPr>
        <w:t>bijlage 2</w:t>
      </w:r>
      <w:r w:rsidR="00EA06A4">
        <w:t>)</w:t>
      </w:r>
      <w:r>
        <w:t xml:space="preserve">. </w:t>
      </w:r>
    </w:p>
    <w:p w14:paraId="689D8E3B" w14:textId="3BC86F1F" w:rsidR="00016315" w:rsidRPr="004C5B9D" w:rsidRDefault="00016315" w:rsidP="00C5407A">
      <w:pPr>
        <w:pStyle w:val="Lijstalinea"/>
        <w:numPr>
          <w:ilvl w:val="0"/>
          <w:numId w:val="13"/>
        </w:numPr>
      </w:pPr>
      <w:r>
        <w:t xml:space="preserve">De aanmelding is </w:t>
      </w:r>
      <w:r w:rsidRPr="00016315">
        <w:rPr>
          <w:b/>
          <w:u w:val="single"/>
        </w:rPr>
        <w:t>tijdig</w:t>
      </w:r>
      <w:r>
        <w:t xml:space="preserve"> ingediend. Dat wil zeggen dat de aanmelding op de juiste wijze en volledig is ingediend </w:t>
      </w:r>
      <w:r w:rsidRPr="006D2996">
        <w:rPr>
          <w:b/>
          <w:u w:val="single"/>
        </w:rPr>
        <w:t xml:space="preserve">uiterlijk </w:t>
      </w:r>
      <w:r w:rsidR="006D2996" w:rsidRPr="006D2996">
        <w:rPr>
          <w:b/>
          <w:u w:val="single"/>
        </w:rPr>
        <w:t xml:space="preserve">15 </w:t>
      </w:r>
      <w:proofErr w:type="gramStart"/>
      <w:r w:rsidR="006D2996" w:rsidRPr="006D2996">
        <w:rPr>
          <w:b/>
          <w:u w:val="single"/>
        </w:rPr>
        <w:t xml:space="preserve">februari </w:t>
      </w:r>
      <w:r w:rsidR="009C6963" w:rsidRPr="006D2996">
        <w:rPr>
          <w:b/>
          <w:u w:val="single"/>
        </w:rPr>
        <w:t xml:space="preserve"> </w:t>
      </w:r>
      <w:r w:rsidRPr="006D2996">
        <w:rPr>
          <w:b/>
          <w:u w:val="single"/>
        </w:rPr>
        <w:t>om</w:t>
      </w:r>
      <w:proofErr w:type="gramEnd"/>
      <w:r w:rsidRPr="006D2996">
        <w:rPr>
          <w:b/>
          <w:u w:val="single"/>
        </w:rPr>
        <w:t xml:space="preserve"> 23:55 uur</w:t>
      </w:r>
      <w:r w:rsidRPr="006D2996">
        <w:t>.</w:t>
      </w:r>
      <w:r w:rsidRPr="004C5B9D">
        <w:t xml:space="preserve"> </w:t>
      </w:r>
    </w:p>
    <w:p w14:paraId="61D8C699" w14:textId="4C6BC637" w:rsidR="0035530C" w:rsidRDefault="0035530C" w:rsidP="0035530C">
      <w:pPr>
        <w:pStyle w:val="Kop3"/>
      </w:pPr>
      <w:bookmarkStart w:id="52" w:name="_Toc410383748"/>
      <w:bookmarkStart w:id="53" w:name="_Toc94101697"/>
      <w:r>
        <w:t>Bekendmaking beoordeling</w:t>
      </w:r>
      <w:bookmarkEnd w:id="52"/>
      <w:bookmarkEnd w:id="53"/>
    </w:p>
    <w:p w14:paraId="53FD6B1C" w14:textId="77777777" w:rsidR="0035530C" w:rsidRDefault="0035530C" w:rsidP="002A7849"/>
    <w:p w14:paraId="60D52665" w14:textId="7A48A6EA" w:rsidR="0035530C" w:rsidRDefault="00531E68" w:rsidP="002A7849">
      <w:r>
        <w:t>De gemeente</w:t>
      </w:r>
      <w:r w:rsidR="0035530C">
        <w:t xml:space="preserve"> </w:t>
      </w:r>
      <w:r>
        <w:t xml:space="preserve">maakt </w:t>
      </w:r>
      <w:r w:rsidR="0035530C">
        <w:t xml:space="preserve">uiterlijk </w:t>
      </w:r>
      <w:r w:rsidR="006D2996" w:rsidRPr="006D2996">
        <w:rPr>
          <w:rFonts w:cstheme="majorHAnsi"/>
        </w:rPr>
        <w:t>16 februari 17.00 uur p.m</w:t>
      </w:r>
      <w:r w:rsidR="006D2996">
        <w:rPr>
          <w:rFonts w:asciiTheme="majorHAnsi" w:hAnsiTheme="majorHAnsi" w:cstheme="majorHAnsi"/>
          <w:sz w:val="20"/>
          <w:szCs w:val="20"/>
        </w:rPr>
        <w:t xml:space="preserve">. </w:t>
      </w:r>
      <w:r w:rsidR="0035530C">
        <w:t>bekend</w:t>
      </w:r>
      <w:r w:rsidR="00EB0DB5">
        <w:t xml:space="preserve"> met</w:t>
      </w:r>
      <w:r w:rsidR="0035530C">
        <w:t xml:space="preserve"> welke </w:t>
      </w:r>
      <w:r w:rsidR="00260E8C">
        <w:t>(jeugdhulp)aanbieder</w:t>
      </w:r>
      <w:r w:rsidR="0035530C">
        <w:t xml:space="preserve">s zij </w:t>
      </w:r>
      <w:r w:rsidR="00EB0DB5">
        <w:t>een intentieverklaring sluit</w:t>
      </w:r>
      <w:r w:rsidR="0035530C">
        <w:t>.</w:t>
      </w:r>
      <w:r w:rsidR="00E74F6E">
        <w:t xml:space="preserve"> Op een later tijdstip maakt zij bekend welke (jeugdhulp)aanbieders het aanbod voor een uitvoeringsovereenkomst hebben aanvaard.</w:t>
      </w:r>
    </w:p>
    <w:p w14:paraId="6CDF7FC7" w14:textId="77777777" w:rsidR="0035530C" w:rsidRDefault="0035530C" w:rsidP="00E74F6E">
      <w:pPr>
        <w:ind w:left="0"/>
      </w:pPr>
    </w:p>
    <w:p w14:paraId="355B2ED0" w14:textId="7D6D6B59" w:rsidR="00E70202" w:rsidRDefault="00E70202" w:rsidP="00E70202">
      <w:pPr>
        <w:pStyle w:val="Kop2"/>
        <w:ind w:left="993" w:hanging="709"/>
      </w:pPr>
      <w:bookmarkStart w:id="54" w:name="_Toc410383752"/>
      <w:bookmarkStart w:id="55" w:name="_Toc94101698"/>
      <w:r>
        <w:t>Aanmelden als hoofdaannemer of combinatie</w:t>
      </w:r>
      <w:bookmarkEnd w:id="54"/>
      <w:bookmarkEnd w:id="55"/>
    </w:p>
    <w:p w14:paraId="000BAF64" w14:textId="5B8F3026" w:rsidR="00E70202" w:rsidRDefault="00E70202" w:rsidP="00EA0D35">
      <w:pPr>
        <w:pStyle w:val="Kop3"/>
      </w:pPr>
      <w:bookmarkStart w:id="56" w:name="_Toc410383753"/>
      <w:bookmarkStart w:id="57" w:name="_Toc94101699"/>
      <w:r>
        <w:t>Hoofdaannemer</w:t>
      </w:r>
      <w:bookmarkEnd w:id="56"/>
      <w:bookmarkEnd w:id="57"/>
    </w:p>
    <w:p w14:paraId="383B71F2" w14:textId="77777777" w:rsidR="00E70202" w:rsidRDefault="00E70202" w:rsidP="002A7849"/>
    <w:p w14:paraId="77F5C51D" w14:textId="3FB89CAC" w:rsidR="00EA0D35" w:rsidRDefault="00EA0D35" w:rsidP="00EA0D35">
      <w:r>
        <w:t xml:space="preserve">Een hoofdaannemer kan zich met onderaannemers aanmelden. Als een potentiële </w:t>
      </w:r>
      <w:r w:rsidR="00260E8C">
        <w:t>(jeugdhulp)aanbieder</w:t>
      </w:r>
      <w:r>
        <w:t xml:space="preserve"> zich aanmeldt als hoofdaannemer dient deze de onderaannemers bekend te maken op de eigen verklaring in </w:t>
      </w:r>
      <w:r w:rsidRPr="00D82A84">
        <w:rPr>
          <w:b/>
          <w:u w:val="single"/>
        </w:rPr>
        <w:t xml:space="preserve">bijlage </w:t>
      </w:r>
      <w:r w:rsidR="00AD3A41" w:rsidRPr="00D82A84">
        <w:rPr>
          <w:b/>
          <w:u w:val="single"/>
        </w:rPr>
        <w:t>2</w:t>
      </w:r>
      <w:r w:rsidRPr="00D82A84">
        <w:t>.</w:t>
      </w:r>
      <w:r>
        <w:t xml:space="preserve"> Daarnaast tekent de potentiële </w:t>
      </w:r>
      <w:r w:rsidR="00260E8C">
        <w:t>(jeugdhulp)aanbieder</w:t>
      </w:r>
      <w:r>
        <w:t xml:space="preserve"> met zijn aanmelding voor hoofdelijke aansprakelijkheid voor het uitvoeren van opdrachten. Ook de onderaannemers tekenen met het indienen van de aanmelding voor hoofdelijke aansprakelijkheid voor de door de onderaannemers uit te voeren werkzaamheden.</w:t>
      </w:r>
    </w:p>
    <w:p w14:paraId="2A97F162" w14:textId="77777777" w:rsidR="00EA0D35" w:rsidRDefault="00EA0D35" w:rsidP="00EA0D35"/>
    <w:p w14:paraId="2213FC38" w14:textId="1053CC2E" w:rsidR="00EA0D35" w:rsidRDefault="00EA0D35" w:rsidP="00EA0D35">
      <w:r>
        <w:lastRenderedPageBreak/>
        <w:t>Het toevoegen van onderaannemers ná aanmelding is alleen mogelijk met schrifteli</w:t>
      </w:r>
      <w:r w:rsidR="005D3389">
        <w:t>jke goedkeuring van de gemeente</w:t>
      </w:r>
      <w:r>
        <w:t>.</w:t>
      </w:r>
    </w:p>
    <w:p w14:paraId="73BFABFC" w14:textId="77777777" w:rsidR="00EA0D35" w:rsidRDefault="00EA0D35" w:rsidP="00EA0D35"/>
    <w:p w14:paraId="1B35D2DE" w14:textId="13D2D46B" w:rsidR="00EA0D35" w:rsidRDefault="00EA0D35" w:rsidP="00EA0D35">
      <w:r>
        <w:t xml:space="preserve">Wanneer een hoofdaannemer zich aanmeldt met onderaannemers, dient de hoofdaannemer alle gevraagde documenten en bewijsstukken aan te kunnen leveren zoals beschreven in hoofdstuk 5. De onderaannemers </w:t>
      </w:r>
      <w:r w:rsidR="00CB106E">
        <w:t xml:space="preserve">moeten </w:t>
      </w:r>
      <w:r>
        <w:t>in ieder geval een zogenaamde gedragsverklaring aanbesteden over</w:t>
      </w:r>
      <w:r w:rsidR="00CB106E">
        <w:t xml:space="preserve"> kunnen leggen</w:t>
      </w:r>
      <w:r>
        <w:t>.</w:t>
      </w:r>
      <w:r w:rsidR="00176B36">
        <w:t xml:space="preserve"> </w:t>
      </w:r>
      <w:r w:rsidR="00176B36" w:rsidRPr="00176B36">
        <w:t>Onderaannemers die geen gedragsverklaring aanbesteden over</w:t>
      </w:r>
      <w:r w:rsidR="00CB106E">
        <w:t xml:space="preserve"> kunnen </w:t>
      </w:r>
      <w:r w:rsidR="00176B36" w:rsidRPr="00176B36">
        <w:t>leggen of een gedragsverklaring aanbesteden overleggen waaruit blijkt dat voldaan is aan uitsluitingscriterium 1, la</w:t>
      </w:r>
      <w:r w:rsidR="005D3389">
        <w:t>a</w:t>
      </w:r>
      <w:r w:rsidR="00176B36" w:rsidRPr="00176B36">
        <w:t>t</w:t>
      </w:r>
      <w:r w:rsidR="005D3389">
        <w:t xml:space="preserve"> de gemeente</w:t>
      </w:r>
      <w:r w:rsidR="00176B36" w:rsidRPr="00176B36">
        <w:t xml:space="preserve"> niet toe.</w:t>
      </w:r>
    </w:p>
    <w:p w14:paraId="25494462" w14:textId="77777777" w:rsidR="00EA0D35" w:rsidRDefault="00EA0D35" w:rsidP="002A7849"/>
    <w:p w14:paraId="1F36F67A" w14:textId="2FE967F8" w:rsidR="00E70202" w:rsidRDefault="00E70202" w:rsidP="00EA0D35">
      <w:pPr>
        <w:pStyle w:val="Kop3"/>
      </w:pPr>
      <w:bookmarkStart w:id="58" w:name="_Toc410383754"/>
      <w:bookmarkStart w:id="59" w:name="_Toc94101700"/>
      <w:r>
        <w:t>Combinatie</w:t>
      </w:r>
      <w:bookmarkEnd w:id="58"/>
      <w:bookmarkEnd w:id="59"/>
    </w:p>
    <w:p w14:paraId="1A9A638A" w14:textId="77777777" w:rsidR="00E70202" w:rsidRDefault="00E70202" w:rsidP="002A7849"/>
    <w:p w14:paraId="5CFB7056" w14:textId="47F9ACA5" w:rsidR="00EA0D35" w:rsidRDefault="00EA0D35" w:rsidP="00EA0D35">
      <w:r>
        <w:t xml:space="preserve">De situatie kan zich voordoen dat een potentiële </w:t>
      </w:r>
      <w:r w:rsidR="00260E8C">
        <w:t>(jeugdhulp)aanbieder</w:t>
      </w:r>
      <w:r>
        <w:t xml:space="preserve"> niet zelfstandig opdrachten kan </w:t>
      </w:r>
      <w:r w:rsidR="005D3389">
        <w:t>of wil uitvoeren. De gemeente beoordeelt</w:t>
      </w:r>
      <w:r>
        <w:t xml:space="preserve"> een combinatie van twee of meer potentiële </w:t>
      </w:r>
      <w:r w:rsidR="00260E8C">
        <w:t>(jeugdhulp)aanbieder</w:t>
      </w:r>
      <w:r>
        <w:t xml:space="preserve">s die zich aanmelden als één potentiële </w:t>
      </w:r>
      <w:r w:rsidR="00260E8C">
        <w:t>(jeugdhulp)aanbieder</w:t>
      </w:r>
      <w:r>
        <w:t xml:space="preserve">. De combinatie dient daarom een zogenaamde penvoerder te hebben die door de andere leden van de combinatie onherroepelijk en onvoorwaardelijk is gemachtigd </w:t>
      </w:r>
      <w:proofErr w:type="gramStart"/>
      <w:r>
        <w:t>hen</w:t>
      </w:r>
      <w:proofErr w:type="gramEnd"/>
      <w:r>
        <w:t xml:space="preserve"> te vertegenwoordigen. De combinatie moet na toelating en het sluiten van een overeenkomst hoofdelijke aansprakelijkheid garanderen, bijvoorbeeld door de oprichting van een Vennootschap onder Firma.</w:t>
      </w:r>
    </w:p>
    <w:p w14:paraId="35116BCF" w14:textId="77777777" w:rsidR="00EA0D35" w:rsidRDefault="00EA0D35" w:rsidP="00EA0D35"/>
    <w:p w14:paraId="7861B27F" w14:textId="5662763C" w:rsidR="00EA0D35" w:rsidRDefault="00EA0D35" w:rsidP="00EA0D35">
      <w:r>
        <w:t>Het vormen van een combinatie ná aanmelding is alleen mogelijk met schrifteli</w:t>
      </w:r>
      <w:r w:rsidR="005D3389">
        <w:t>jke goedkeuring van de gemeente</w:t>
      </w:r>
      <w:r>
        <w:t>.</w:t>
      </w:r>
    </w:p>
    <w:p w14:paraId="5709AB38" w14:textId="77777777" w:rsidR="00EA0D35" w:rsidRDefault="00EA0D35" w:rsidP="00EA0D35"/>
    <w:p w14:paraId="28FA7191" w14:textId="358AAA22" w:rsidR="00EA0D35" w:rsidRDefault="00EA0D35" w:rsidP="00EA0D35">
      <w:r>
        <w:t xml:space="preserve">Wanneer potentiële </w:t>
      </w:r>
      <w:r w:rsidR="00260E8C">
        <w:t>(jeugdhulp)aanbieder</w:t>
      </w:r>
      <w:r>
        <w:t xml:space="preserve">s zich als combinatie aanmelden, dienen alle leden van de combinatie afzonderlijk de gevraagde documenten over te </w:t>
      </w:r>
      <w:r w:rsidR="00CB106E">
        <w:t xml:space="preserve">kunnen </w:t>
      </w:r>
      <w:r>
        <w:t xml:space="preserve">leggen genoemd in </w:t>
      </w:r>
      <w:r w:rsidRPr="00CB106E">
        <w:t>paragraaf 5.2</w:t>
      </w:r>
      <w:r>
        <w:t xml:space="preserve"> (uitsluitingscriteria). De overige documenten </w:t>
      </w:r>
      <w:r w:rsidR="00CB106E">
        <w:t>moeten</w:t>
      </w:r>
      <w:r>
        <w:t xml:space="preserve"> zij </w:t>
      </w:r>
      <w:r w:rsidR="00CB106E">
        <w:t xml:space="preserve">in ieder geval </w:t>
      </w:r>
      <w:r>
        <w:t xml:space="preserve">gezamenlijk </w:t>
      </w:r>
      <w:r w:rsidR="00CB106E">
        <w:t>over kunnen leggen</w:t>
      </w:r>
      <w:r>
        <w:t>.</w:t>
      </w:r>
    </w:p>
    <w:p w14:paraId="242B79C2" w14:textId="77777777" w:rsidR="00EA0D35" w:rsidRDefault="00EA0D35" w:rsidP="002A7849"/>
    <w:p w14:paraId="5535F126" w14:textId="47EBA6A1" w:rsidR="0035530C" w:rsidRDefault="0035530C" w:rsidP="0035530C">
      <w:pPr>
        <w:pStyle w:val="Kop2"/>
        <w:ind w:left="993" w:hanging="709"/>
      </w:pPr>
      <w:bookmarkStart w:id="60" w:name="_Toc410383756"/>
      <w:bookmarkStart w:id="61" w:name="_Toc94101701"/>
      <w:r>
        <w:t>Beoordeling van aanmeldingen</w:t>
      </w:r>
      <w:bookmarkEnd w:id="60"/>
      <w:bookmarkEnd w:id="61"/>
    </w:p>
    <w:p w14:paraId="36644AE0" w14:textId="0EBA525F" w:rsidR="0035530C" w:rsidRDefault="00C80AC8" w:rsidP="0094308F">
      <w:pPr>
        <w:pStyle w:val="Kop3"/>
      </w:pPr>
      <w:bookmarkStart w:id="62" w:name="_Toc410383757"/>
      <w:bookmarkStart w:id="63" w:name="_Toc94101702"/>
      <w:r>
        <w:t>Beoordelingsprocedure</w:t>
      </w:r>
      <w:bookmarkEnd w:id="62"/>
      <w:bookmarkEnd w:id="63"/>
    </w:p>
    <w:p w14:paraId="5732B110" w14:textId="2AE8BB33" w:rsidR="00C80AC8" w:rsidRDefault="005D3389" w:rsidP="002A7849">
      <w:r>
        <w:t>De gemeente beoordeelt</w:t>
      </w:r>
      <w:r w:rsidR="00C80AC8">
        <w:t xml:space="preserve"> de tijdig en op de juiste wijze ingediende, volledige aanme</w:t>
      </w:r>
      <w:r w:rsidR="00275371">
        <w:t>ldingen op de navolgende manier in vier stappen.</w:t>
      </w:r>
    </w:p>
    <w:p w14:paraId="6D9732FF" w14:textId="77777777" w:rsidR="00C80AC8" w:rsidRDefault="00C80AC8" w:rsidP="002A7849"/>
    <w:p w14:paraId="0D07D0E9" w14:textId="3F2EA2A5" w:rsidR="00C80AC8" w:rsidRDefault="00C80AC8" w:rsidP="00C80AC8">
      <w:pPr>
        <w:pBdr>
          <w:top w:val="single" w:sz="4" w:space="1" w:color="auto"/>
          <w:left w:val="single" w:sz="4" w:space="4" w:color="auto"/>
          <w:bottom w:val="single" w:sz="4" w:space="1" w:color="auto"/>
          <w:right w:val="single" w:sz="4" w:space="4" w:color="auto"/>
        </w:pBdr>
      </w:pPr>
      <w:r>
        <w:t>Stap 1: Controle op uitsluitingscriteria</w:t>
      </w:r>
    </w:p>
    <w:p w14:paraId="66D2C724" w14:textId="77777777" w:rsidR="00C80AC8" w:rsidRDefault="00C80AC8" w:rsidP="002A7849"/>
    <w:p w14:paraId="67DBD071" w14:textId="57BBC66E" w:rsidR="00C80AC8" w:rsidRDefault="005D3389" w:rsidP="002A7849">
      <w:r>
        <w:t>De gemeente</w:t>
      </w:r>
      <w:r w:rsidR="00C80AC8">
        <w:t xml:space="preserve"> </w:t>
      </w:r>
      <w:r>
        <w:t xml:space="preserve">controleert </w:t>
      </w:r>
      <w:r w:rsidR="00C80AC8">
        <w:t xml:space="preserve">of </w:t>
      </w:r>
      <w:r w:rsidR="00CB106E">
        <w:t xml:space="preserve">de potentiële </w:t>
      </w:r>
      <w:r w:rsidR="00260E8C">
        <w:t>(jeugdhulp)aanbieder</w:t>
      </w:r>
      <w:r w:rsidR="00CB106E">
        <w:t xml:space="preserve"> heeft aangegeven</w:t>
      </w:r>
      <w:r w:rsidR="003456CD">
        <w:t xml:space="preserve"> op de eigen verklaring (</w:t>
      </w:r>
      <w:r w:rsidR="003456CD" w:rsidRPr="003456CD">
        <w:rPr>
          <w:b/>
          <w:u w:val="single"/>
        </w:rPr>
        <w:t>bijlage 2</w:t>
      </w:r>
      <w:r w:rsidR="003456CD">
        <w:t>)</w:t>
      </w:r>
      <w:r w:rsidR="00CB106E">
        <w:t xml:space="preserve"> dat </w:t>
      </w:r>
      <w:r w:rsidR="00C80AC8">
        <w:t xml:space="preserve">géén van de uitsluitingscriteria beschreven in </w:t>
      </w:r>
      <w:r w:rsidR="00C80AC8" w:rsidRPr="00CB106E">
        <w:t>paragraaf 5.2</w:t>
      </w:r>
      <w:r w:rsidR="00C80AC8">
        <w:t xml:space="preserve"> van toepassing zijn.</w:t>
      </w:r>
      <w:r w:rsidR="00137671">
        <w:t xml:space="preserve"> Als uitsluitingscriteria niet van toepassing zijn, volgt stap 2 in de beoordeling.</w:t>
      </w:r>
      <w:r w:rsidR="003456CD">
        <w:t xml:space="preserve"> De gemeenten kan echter eerst de in paragraaf 5.2 genoemde bewijsstukken opvragen.</w:t>
      </w:r>
    </w:p>
    <w:p w14:paraId="66FEDBAB" w14:textId="77777777" w:rsidR="00C80AC8" w:rsidRDefault="00C80AC8" w:rsidP="002A7849"/>
    <w:p w14:paraId="0EC9B9D1" w14:textId="4BBC791A" w:rsidR="00C80AC8" w:rsidRDefault="00C80AC8" w:rsidP="002A7849">
      <w:r>
        <w:lastRenderedPageBreak/>
        <w:t xml:space="preserve">Als één of meer uitsluitingscriteria van toepassing zijn, of als de geleverde bewijsstukken niet aantonen dat de uitsluitingscriteria niet van toepassing zijn, dan </w:t>
      </w:r>
      <w:r w:rsidR="005D3389">
        <w:t>kan</w:t>
      </w:r>
      <w:r>
        <w:t xml:space="preserve"> de </w:t>
      </w:r>
      <w:r w:rsidR="005D3389">
        <w:t>gemeente</w:t>
      </w:r>
      <w:r>
        <w:t xml:space="preserve"> de aanmelding terzijde leggen.</w:t>
      </w:r>
    </w:p>
    <w:p w14:paraId="165615FF" w14:textId="77777777" w:rsidR="00C80AC8" w:rsidRDefault="00C80AC8" w:rsidP="002A7849"/>
    <w:p w14:paraId="4C5B351B" w14:textId="1132916D" w:rsidR="00C80AC8" w:rsidRDefault="005D3389" w:rsidP="002A7849">
      <w:r>
        <w:rPr>
          <w:u w:val="single"/>
        </w:rPr>
        <w:t>De gemeente</w:t>
      </w:r>
      <w:r w:rsidR="00C80AC8" w:rsidRPr="00137671">
        <w:rPr>
          <w:u w:val="single"/>
        </w:rPr>
        <w:t xml:space="preserve"> </w:t>
      </w:r>
      <w:r>
        <w:rPr>
          <w:u w:val="single"/>
        </w:rPr>
        <w:t xml:space="preserve">legt </w:t>
      </w:r>
      <w:r w:rsidR="00C80AC8" w:rsidRPr="00137671">
        <w:rPr>
          <w:u w:val="single"/>
        </w:rPr>
        <w:t xml:space="preserve">de aanmelding in ieder geval terzijde als </w:t>
      </w:r>
      <w:r w:rsidR="003456CD">
        <w:rPr>
          <w:u w:val="single"/>
        </w:rPr>
        <w:t xml:space="preserve">de potentiële </w:t>
      </w:r>
      <w:r w:rsidR="00260E8C">
        <w:rPr>
          <w:u w:val="single"/>
        </w:rPr>
        <w:t>(jeugdhulp)aanbieder</w:t>
      </w:r>
      <w:r w:rsidR="003456CD">
        <w:rPr>
          <w:u w:val="single"/>
        </w:rPr>
        <w:t xml:space="preserve"> </w:t>
      </w:r>
      <w:r w:rsidR="00C80AC8" w:rsidRPr="00137671">
        <w:rPr>
          <w:u w:val="single"/>
        </w:rPr>
        <w:t xml:space="preserve">geen gedragsverklaring aanbesteding </w:t>
      </w:r>
      <w:r w:rsidR="003456CD">
        <w:rPr>
          <w:u w:val="single"/>
        </w:rPr>
        <w:t xml:space="preserve">over kan leggen </w:t>
      </w:r>
      <w:r w:rsidR="00C80AC8" w:rsidRPr="00137671">
        <w:rPr>
          <w:u w:val="single"/>
        </w:rPr>
        <w:t>of als daaruit blijkt dat uitsluitingscriterium 1 van toepassing is</w:t>
      </w:r>
      <w:r w:rsidR="00C80AC8">
        <w:t>.</w:t>
      </w:r>
    </w:p>
    <w:p w14:paraId="67820B7F" w14:textId="77777777" w:rsidR="00137671" w:rsidRDefault="00137671" w:rsidP="002A7849"/>
    <w:p w14:paraId="02FFF908" w14:textId="786F31C3" w:rsidR="00137671" w:rsidRDefault="005D3389" w:rsidP="002A7849">
      <w:r>
        <w:t>De gemeente</w:t>
      </w:r>
      <w:r w:rsidR="00137671">
        <w:t xml:space="preserve"> </w:t>
      </w:r>
      <w:r>
        <w:t xml:space="preserve">legt </w:t>
      </w:r>
      <w:r w:rsidR="00137671">
        <w:t>de aanmelding in ieder geval terzijde als uitsluitingscriterium 3, 5, 6, 7, 8, 9 en/of 10 van toepassing is en geen maatregelen te</w:t>
      </w:r>
      <w:r w:rsidR="00EC2299">
        <w:t>r</w:t>
      </w:r>
      <w:r w:rsidR="00137671">
        <w:t xml:space="preserve"> voorkoming zijn beschreven. Ook als deze maatregelen wel zijn beschreven, </w:t>
      </w:r>
      <w:r>
        <w:t>is de gemeente</w:t>
      </w:r>
      <w:r w:rsidR="00137671">
        <w:t xml:space="preserve"> niet verplicht om op basis van die beschrijving de aanmelding in be</w:t>
      </w:r>
      <w:r>
        <w:t>handeling te nemen. De gemeente</w:t>
      </w:r>
      <w:r w:rsidR="00137671">
        <w:t xml:space="preserve"> </w:t>
      </w:r>
      <w:r>
        <w:t xml:space="preserve">bezit </w:t>
      </w:r>
      <w:r w:rsidR="00137671">
        <w:t>hier</w:t>
      </w:r>
      <w:r w:rsidR="00AE20FD">
        <w:t xml:space="preserve"> een discretionaire bevoegdheid en </w:t>
      </w:r>
      <w:r>
        <w:t xml:space="preserve">past </w:t>
      </w:r>
      <w:r w:rsidR="00AE20FD">
        <w:t xml:space="preserve">bij het terzijde leggen van de aanmelding </w:t>
      </w:r>
      <w:r w:rsidR="00CD21E3">
        <w:t xml:space="preserve">de algemene </w:t>
      </w:r>
      <w:r w:rsidR="00AE20FD">
        <w:t xml:space="preserve">beginselen van behoorlijk bestuur </w:t>
      </w:r>
      <w:r w:rsidR="00CD21E3">
        <w:t>toe</w:t>
      </w:r>
      <w:r w:rsidR="00AE20FD">
        <w:t>.</w:t>
      </w:r>
    </w:p>
    <w:p w14:paraId="12DD5DE6" w14:textId="77777777" w:rsidR="00137671" w:rsidRDefault="00137671" w:rsidP="002A7849"/>
    <w:p w14:paraId="51680470" w14:textId="0DE113B1" w:rsidR="00137671" w:rsidRDefault="00137671" w:rsidP="00137671">
      <w:pPr>
        <w:pBdr>
          <w:top w:val="single" w:sz="4" w:space="1" w:color="auto"/>
          <w:left w:val="single" w:sz="4" w:space="4" w:color="auto"/>
          <w:bottom w:val="single" w:sz="4" w:space="1" w:color="auto"/>
          <w:right w:val="single" w:sz="4" w:space="4" w:color="auto"/>
        </w:pBdr>
      </w:pPr>
      <w:r>
        <w:t>Stap 2: Controle op geschiktheidseisen</w:t>
      </w:r>
    </w:p>
    <w:p w14:paraId="082E7E99" w14:textId="77777777" w:rsidR="00137671" w:rsidRDefault="00137671" w:rsidP="002A7849"/>
    <w:p w14:paraId="032B3397" w14:textId="3C79B644" w:rsidR="00137671" w:rsidRDefault="005D3389" w:rsidP="00643C00">
      <w:r>
        <w:t>De gemeente</w:t>
      </w:r>
      <w:r w:rsidR="00137671">
        <w:t xml:space="preserve"> </w:t>
      </w:r>
      <w:r>
        <w:t xml:space="preserve">controleert </w:t>
      </w:r>
      <w:r w:rsidR="00137671">
        <w:t xml:space="preserve">of de potentiële </w:t>
      </w:r>
      <w:r w:rsidR="00260E8C">
        <w:t>(jeugdhulp)aanbieder</w:t>
      </w:r>
      <w:r w:rsidR="00137671">
        <w:t xml:space="preserve"> </w:t>
      </w:r>
      <w:r w:rsidR="003456CD">
        <w:t>heeft aangegeven</w:t>
      </w:r>
      <w:r w:rsidR="00643C00">
        <w:t xml:space="preserve"> op de ‘eigen verklaring’ (</w:t>
      </w:r>
      <w:r w:rsidR="00643C00" w:rsidRPr="00643C00">
        <w:rPr>
          <w:b/>
        </w:rPr>
        <w:t>bijlage 2</w:t>
      </w:r>
      <w:r w:rsidR="00643C00">
        <w:t xml:space="preserve">) dat hij </w:t>
      </w:r>
      <w:r w:rsidR="00137671">
        <w:t xml:space="preserve">voldoet aan </w:t>
      </w:r>
      <w:r w:rsidR="0021016F">
        <w:t xml:space="preserve">de </w:t>
      </w:r>
      <w:r w:rsidR="00137671">
        <w:t>geschiktheidseisen</w:t>
      </w:r>
      <w:r w:rsidR="00E70202">
        <w:t xml:space="preserve"> beschreven in </w:t>
      </w:r>
      <w:r w:rsidR="00E70202" w:rsidRPr="00643C00">
        <w:t>paragraaf 5.3</w:t>
      </w:r>
      <w:r w:rsidR="00137671">
        <w:t>.</w:t>
      </w:r>
      <w:r w:rsidR="00E70202">
        <w:t xml:space="preserve"> Als de potentiële </w:t>
      </w:r>
      <w:r w:rsidR="00260E8C">
        <w:t>(jeugdhulp)aanbieder</w:t>
      </w:r>
      <w:r w:rsidR="00E70202">
        <w:t xml:space="preserve"> voldoet aan deze geschiktheidseisen, dan volgt stap 3 in de beoordeling.</w:t>
      </w:r>
      <w:r w:rsidR="00643C00">
        <w:t xml:space="preserve"> De gemeenten kan echter eerst de in paragraaf 5.2 genoemde bewijsstukken opvragen.</w:t>
      </w:r>
    </w:p>
    <w:p w14:paraId="3DEE5B93" w14:textId="77777777" w:rsidR="00E70202" w:rsidRDefault="00E70202" w:rsidP="002A7849"/>
    <w:p w14:paraId="20FDFD66" w14:textId="7DB9E333" w:rsidR="00E70202" w:rsidRDefault="00E70202" w:rsidP="002A7849">
      <w:r>
        <w:t xml:space="preserve">Als de potentiële </w:t>
      </w:r>
      <w:r w:rsidR="00260E8C">
        <w:t>(jeugdhulp)aanbieder</w:t>
      </w:r>
      <w:r>
        <w:t xml:space="preserve"> niet voldoet aan één of meer van de genoemde geschiktheidseisen, of als de geleverde bewijsstukken niet aantonen dat de potentiële </w:t>
      </w:r>
      <w:r w:rsidR="00260E8C">
        <w:t>(jeugdhulp)aanbieder</w:t>
      </w:r>
      <w:r>
        <w:t xml:space="preserve"> voldoet, dan </w:t>
      </w:r>
      <w:r w:rsidR="005D3389">
        <w:t>kan</w:t>
      </w:r>
      <w:r>
        <w:t xml:space="preserve"> de geme</w:t>
      </w:r>
      <w:r w:rsidR="005D3389">
        <w:t>ente</w:t>
      </w:r>
      <w:r>
        <w:t xml:space="preserve"> de aanmelding </w:t>
      </w:r>
      <w:r w:rsidR="008E184E">
        <w:t xml:space="preserve">zonder verdere motivering </w:t>
      </w:r>
      <w:r>
        <w:t>terzijde leggen.</w:t>
      </w:r>
      <w:r w:rsidR="008E184E">
        <w:t xml:space="preserve"> </w:t>
      </w:r>
      <w:r w:rsidR="005D3389">
        <w:t>Legt de gemeente</w:t>
      </w:r>
      <w:r w:rsidR="008E184E">
        <w:t xml:space="preserve"> de aanmelding niet terzijde, dan </w:t>
      </w:r>
      <w:r w:rsidR="005D3389">
        <w:t xml:space="preserve">past zij </w:t>
      </w:r>
      <w:r w:rsidR="008E184E">
        <w:t>daarbij de algemene beginselen van behoorlijk bestuur toe.</w:t>
      </w:r>
    </w:p>
    <w:p w14:paraId="4B23D850" w14:textId="77777777" w:rsidR="00E70202" w:rsidRDefault="00E70202" w:rsidP="002A7849"/>
    <w:p w14:paraId="5BB3123A" w14:textId="1B9C712F" w:rsidR="00E70202" w:rsidRDefault="00E70202" w:rsidP="00E70202">
      <w:pPr>
        <w:pBdr>
          <w:top w:val="single" w:sz="4" w:space="1" w:color="auto"/>
          <w:left w:val="single" w:sz="4" w:space="4" w:color="auto"/>
          <w:bottom w:val="single" w:sz="4" w:space="1" w:color="auto"/>
          <w:right w:val="single" w:sz="4" w:space="4" w:color="auto"/>
        </w:pBdr>
      </w:pPr>
      <w:r>
        <w:t>Stap 3: Controle op akkoord</w:t>
      </w:r>
      <w:r w:rsidR="00EB0DB5">
        <w:t xml:space="preserve"> samenwerkingsvoorwaarden</w:t>
      </w:r>
    </w:p>
    <w:p w14:paraId="5D851C11" w14:textId="77777777" w:rsidR="00E70202" w:rsidRDefault="00E70202" w:rsidP="002A7849"/>
    <w:p w14:paraId="53CF88E5" w14:textId="433FFDCB" w:rsidR="00E70202" w:rsidRDefault="005D3389" w:rsidP="002A7849">
      <w:r>
        <w:t>De gemeente</w:t>
      </w:r>
      <w:r w:rsidR="00E70202">
        <w:t xml:space="preserve"> </w:t>
      </w:r>
      <w:r>
        <w:t xml:space="preserve">controleert </w:t>
      </w:r>
      <w:r w:rsidR="00E70202">
        <w:t xml:space="preserve">of de potentiële </w:t>
      </w:r>
      <w:r w:rsidR="00260E8C">
        <w:t>(jeugdhulp)aanbieder</w:t>
      </w:r>
      <w:r w:rsidR="00E70202">
        <w:t xml:space="preserve"> met het indienen van een eigen verklaring (</w:t>
      </w:r>
      <w:r w:rsidR="00E70202" w:rsidRPr="00643C00">
        <w:rPr>
          <w:b/>
          <w:u w:val="single"/>
        </w:rPr>
        <w:t xml:space="preserve">bijlage </w:t>
      </w:r>
      <w:r w:rsidR="00AD3A41" w:rsidRPr="00643C00">
        <w:rPr>
          <w:b/>
          <w:u w:val="single"/>
        </w:rPr>
        <w:t>2</w:t>
      </w:r>
      <w:r w:rsidR="00E70202" w:rsidRPr="00643C00">
        <w:t>)</w:t>
      </w:r>
      <w:r w:rsidR="00E70202">
        <w:t xml:space="preserve"> expliciet akkoord is gegaan met de in paragraaf 5.4 genoemde </w:t>
      </w:r>
      <w:r w:rsidR="00D92D47">
        <w:t>samenwerkingsvoorwaarden</w:t>
      </w:r>
      <w:r w:rsidR="00E70202">
        <w:t xml:space="preserve">. Als de potentiële </w:t>
      </w:r>
      <w:r w:rsidR="00260E8C">
        <w:t>(jeugdhulp)aanbieder</w:t>
      </w:r>
      <w:r w:rsidR="00E70202">
        <w:t xml:space="preserve"> akkoord is gegaan, dan volgt stap 4 in de beoordeling. </w:t>
      </w:r>
    </w:p>
    <w:p w14:paraId="12765C4C" w14:textId="77777777" w:rsidR="00E70202" w:rsidRDefault="00E70202" w:rsidP="002A7849"/>
    <w:p w14:paraId="61BF7991" w14:textId="31AA7E7D" w:rsidR="00E70202" w:rsidRDefault="00E70202" w:rsidP="002A7849">
      <w:r>
        <w:t xml:space="preserve">Als de potentiële </w:t>
      </w:r>
      <w:r w:rsidR="00260E8C">
        <w:t>(jeugdhulp)aanbieder</w:t>
      </w:r>
      <w:r>
        <w:t xml:space="preserve"> niet akkoord is gegaan</w:t>
      </w:r>
      <w:r w:rsidR="00275371">
        <w:t xml:space="preserve">, </w:t>
      </w:r>
      <w:r w:rsidR="008E184E">
        <w:t xml:space="preserve">dan </w:t>
      </w:r>
      <w:r w:rsidR="005D3389">
        <w:t>kan de gemeente</w:t>
      </w:r>
      <w:r w:rsidR="008E184E">
        <w:t xml:space="preserve"> de aanmelding zonder verdere motivering terzijde leggen. </w:t>
      </w:r>
      <w:r w:rsidR="005D3389">
        <w:t>Legt de gemeente</w:t>
      </w:r>
      <w:r w:rsidR="008E184E">
        <w:t xml:space="preserve"> de aanmelding niet terzijde, dan </w:t>
      </w:r>
      <w:r w:rsidR="009C6963">
        <w:t>past zij</w:t>
      </w:r>
      <w:r w:rsidR="008E184E">
        <w:t xml:space="preserve"> daarbij de algemene beginselen van behoorlijk bestuur toe.</w:t>
      </w:r>
    </w:p>
    <w:p w14:paraId="49F6F710" w14:textId="77777777" w:rsidR="00E70202" w:rsidRDefault="00E70202" w:rsidP="002A7849"/>
    <w:p w14:paraId="1CF6D0D8" w14:textId="5183862B" w:rsidR="00C80AC8" w:rsidRDefault="00C80AC8" w:rsidP="0094308F">
      <w:pPr>
        <w:pStyle w:val="Kop3"/>
      </w:pPr>
      <w:bookmarkStart w:id="64" w:name="_Toc410383759"/>
      <w:bookmarkStart w:id="65" w:name="_Toc94101703"/>
      <w:r>
        <w:t>Beoordelingscommissie</w:t>
      </w:r>
      <w:bookmarkEnd w:id="64"/>
      <w:bookmarkEnd w:id="65"/>
    </w:p>
    <w:p w14:paraId="6B67C1D7" w14:textId="636AC2A3" w:rsidR="006075E9" w:rsidRDefault="006075E9" w:rsidP="002A7849">
      <w:r>
        <w:t>Voor het beoordelen van de a</w:t>
      </w:r>
      <w:r w:rsidR="005D3389">
        <w:t>anmeldingen, stelt de gemeente</w:t>
      </w:r>
      <w:r>
        <w:t xml:space="preserve"> </w:t>
      </w:r>
      <w:r w:rsidR="00C259ED">
        <w:t>een</w:t>
      </w:r>
      <w:r>
        <w:t xml:space="preserve"> beoordelingscommissie in. </w:t>
      </w:r>
    </w:p>
    <w:p w14:paraId="06845277" w14:textId="77777777" w:rsidR="006075E9" w:rsidRDefault="006075E9" w:rsidP="002A7849"/>
    <w:p w14:paraId="793702EC" w14:textId="39BEF81E" w:rsidR="006075E9" w:rsidRDefault="006075E9" w:rsidP="002A7849">
      <w:r>
        <w:lastRenderedPageBreak/>
        <w:t xml:space="preserve">De beoordelingscommissie voert de hiervoor beschreven stappen 1 tot en met </w:t>
      </w:r>
      <w:r w:rsidR="00DA4052">
        <w:t>3</w:t>
      </w:r>
      <w:r>
        <w:t xml:space="preserve"> uit. Deze commissie bestaat uit een jurist, een inkoper</w:t>
      </w:r>
      <w:r w:rsidR="00DA4052">
        <w:t xml:space="preserve"> en een </w:t>
      </w:r>
      <w:r>
        <w:t xml:space="preserve">beleidsmedewerker </w:t>
      </w:r>
      <w:r w:rsidR="00DA4052">
        <w:t xml:space="preserve">maatschappelijke ondersteuning en jeugdzorg </w:t>
      </w:r>
      <w:r w:rsidR="002F57D5">
        <w:t xml:space="preserve">en een medewerker procesoptimalisatie </w:t>
      </w:r>
      <w:r w:rsidR="00163DE4">
        <w:t>van de gemeente.</w:t>
      </w:r>
    </w:p>
    <w:p w14:paraId="5BE180FC" w14:textId="2328A4CC" w:rsidR="00C80AC8" w:rsidRDefault="00C80AC8" w:rsidP="00C80AC8">
      <w:pPr>
        <w:pStyle w:val="Kop2"/>
        <w:ind w:left="993" w:hanging="709"/>
      </w:pPr>
      <w:bookmarkStart w:id="66" w:name="_Toc410383760"/>
      <w:bookmarkStart w:id="67" w:name="_Toc94101704"/>
      <w:r>
        <w:t>Vragen over de procedure en de documenten</w:t>
      </w:r>
      <w:bookmarkEnd w:id="66"/>
      <w:bookmarkEnd w:id="67"/>
    </w:p>
    <w:p w14:paraId="751E36C9" w14:textId="77777777" w:rsidR="00C80AC8" w:rsidRDefault="00C80AC8" w:rsidP="002A7849"/>
    <w:p w14:paraId="1432F880" w14:textId="1E978024" w:rsidR="0094308F" w:rsidRDefault="0094308F" w:rsidP="0094308F">
      <w:r>
        <w:t xml:space="preserve">Potentiële </w:t>
      </w:r>
      <w:r w:rsidR="00260E8C">
        <w:t>(jeugdhulp)aanbieder</w:t>
      </w:r>
      <w:r>
        <w:t xml:space="preserve">s kunnen steeds vragen stellen over deze inkoopprocedure en dit aanmeldingsdocument. Potentiële </w:t>
      </w:r>
      <w:r w:rsidR="00260E8C">
        <w:t>(jeugdhulp)aanbieder</w:t>
      </w:r>
      <w:r>
        <w:t xml:space="preserve">s mogen ook voorstellen doen ten aanzien van dit aanmeldingsdocument, </w:t>
      </w:r>
      <w:r w:rsidR="00C259ED">
        <w:t xml:space="preserve">de intentieverklaring, </w:t>
      </w:r>
      <w:r>
        <w:t xml:space="preserve">de overeenkomst en de algemene inkoopvoorwaarden. </w:t>
      </w:r>
    </w:p>
    <w:p w14:paraId="35DC8268" w14:textId="77777777" w:rsidR="0094308F" w:rsidRDefault="0094308F" w:rsidP="0094308F"/>
    <w:p w14:paraId="315B0FAB" w14:textId="21A9FBE4" w:rsidR="009C23EE" w:rsidRPr="009C23EE" w:rsidRDefault="0094308F" w:rsidP="009C23EE">
      <w:pPr>
        <w:rPr>
          <w:rFonts w:cstheme="majorHAnsi"/>
          <w:b/>
          <w:bCs/>
        </w:rPr>
      </w:pPr>
      <w:r>
        <w:t xml:space="preserve">Potentiële </w:t>
      </w:r>
      <w:r w:rsidR="00260E8C">
        <w:t>(jeugdhulp)aanbieder</w:t>
      </w:r>
      <w:r>
        <w:t xml:space="preserve">s dienen voor het stellen van hun vragen en het doen van voorstellen gebruik te maken van </w:t>
      </w:r>
      <w:proofErr w:type="spellStart"/>
      <w:r>
        <w:t>TenderNed</w:t>
      </w:r>
      <w:proofErr w:type="spellEnd"/>
      <w:r>
        <w:t xml:space="preserve">. </w:t>
      </w:r>
      <w:r w:rsidR="006E0EAA" w:rsidRPr="006E0EAA">
        <w:rPr>
          <w:b/>
          <w:u w:val="single"/>
        </w:rPr>
        <w:t xml:space="preserve">Vragen die niet zijn gesteld via </w:t>
      </w:r>
      <w:proofErr w:type="spellStart"/>
      <w:r w:rsidR="006E0EAA" w:rsidRPr="006E0EAA">
        <w:rPr>
          <w:b/>
          <w:u w:val="single"/>
        </w:rPr>
        <w:t>TenderNed</w:t>
      </w:r>
      <w:proofErr w:type="spellEnd"/>
      <w:r w:rsidR="006E0EAA" w:rsidRPr="006E0EAA">
        <w:rPr>
          <w:b/>
          <w:u w:val="single"/>
        </w:rPr>
        <w:t xml:space="preserve">, </w:t>
      </w:r>
      <w:r w:rsidR="005D3389">
        <w:rPr>
          <w:b/>
          <w:u w:val="single"/>
        </w:rPr>
        <w:t>neemt</w:t>
      </w:r>
      <w:r w:rsidR="006E0EAA" w:rsidRPr="006E0EAA">
        <w:rPr>
          <w:b/>
          <w:u w:val="single"/>
        </w:rPr>
        <w:t xml:space="preserve"> de gemeente niet in behandeling</w:t>
      </w:r>
      <w:r w:rsidR="006E0EAA">
        <w:t xml:space="preserve">. </w:t>
      </w:r>
      <w:r w:rsidR="009C23EE">
        <w:t xml:space="preserve">Vragen kunnen gesteld worden in de periode </w:t>
      </w:r>
      <w:r w:rsidR="009C23EE" w:rsidRPr="009C23EE">
        <w:rPr>
          <w:rFonts w:cstheme="majorHAnsi"/>
          <w:u w:val="single"/>
        </w:rPr>
        <w:t xml:space="preserve">26 jan.  –  </w:t>
      </w:r>
      <w:r w:rsidR="00BB73A9">
        <w:rPr>
          <w:rFonts w:cstheme="majorHAnsi"/>
          <w:u w:val="single"/>
        </w:rPr>
        <w:t>13</w:t>
      </w:r>
      <w:r w:rsidR="009C23EE" w:rsidRPr="009C23EE">
        <w:rPr>
          <w:rFonts w:cstheme="majorHAnsi"/>
          <w:u w:val="single"/>
        </w:rPr>
        <w:t xml:space="preserve"> februari</w:t>
      </w:r>
      <w:r w:rsidR="009C23EE" w:rsidRPr="009C23EE">
        <w:rPr>
          <w:rFonts w:cstheme="majorHAnsi"/>
        </w:rPr>
        <w:t>.</w:t>
      </w:r>
      <w:r w:rsidR="009C23EE">
        <w:rPr>
          <w:rFonts w:cstheme="majorHAnsi"/>
        </w:rPr>
        <w:t xml:space="preserve"> De gemeente tracht alle vragen </w:t>
      </w:r>
      <w:r w:rsidR="00BB73A9">
        <w:rPr>
          <w:rFonts w:cstheme="majorHAnsi"/>
        </w:rPr>
        <w:t xml:space="preserve">tussentijds </w:t>
      </w:r>
      <w:r w:rsidR="009C23EE">
        <w:rPr>
          <w:rFonts w:cstheme="majorHAnsi"/>
        </w:rPr>
        <w:t xml:space="preserve">te beantwoorden </w:t>
      </w:r>
      <w:r w:rsidR="00BB73A9">
        <w:rPr>
          <w:rFonts w:cstheme="majorHAnsi"/>
        </w:rPr>
        <w:t>en publiceert een vraag-antwoorden overzicht op</w:t>
      </w:r>
      <w:r w:rsidR="00A724E2">
        <w:rPr>
          <w:rFonts w:cstheme="majorHAnsi"/>
        </w:rPr>
        <w:t xml:space="preserve"> </w:t>
      </w:r>
      <w:r w:rsidR="00BB73A9">
        <w:rPr>
          <w:rFonts w:cstheme="majorHAnsi"/>
        </w:rPr>
        <w:t xml:space="preserve">Tenderned. Vragen die op 13 februari binnenkomen worden uiterlijk 14 februari beantwoordt en gepubliceerd. </w:t>
      </w:r>
      <w:r w:rsidR="009C23EE" w:rsidRPr="009C23EE">
        <w:rPr>
          <w:rFonts w:cstheme="majorHAnsi"/>
        </w:rPr>
        <w:t>De vragen en antwoorden worden opgenomen in een Nota van Inlichtingen die op Tenderned zal worden gepubliceerd.</w:t>
      </w:r>
      <w:r w:rsidR="00BB73A9">
        <w:rPr>
          <w:rFonts w:cstheme="majorHAnsi"/>
        </w:rPr>
        <w:t xml:space="preserve"> </w:t>
      </w:r>
    </w:p>
    <w:p w14:paraId="272B37CB" w14:textId="75C697E3" w:rsidR="009C23EE" w:rsidRPr="009C23EE" w:rsidRDefault="009C23EE" w:rsidP="0094308F"/>
    <w:p w14:paraId="1D444B1D" w14:textId="26488A0E" w:rsidR="009C23EE" w:rsidRDefault="009C23EE" w:rsidP="009C23EE">
      <w:r>
        <w:t>Gedurende de Open-House kan de gemeente tussentijdse toetreding van (jeugdhulp)aanbieders toestaan. Ook dan hebben potentiële (jeugdhulp)aanbieders de gelegenheid tot het stellen van vragen. De gemeente probeert dan alle vragen te beantwoorden steeds uiterlijk één (1) kalendermaand voor de sluitingsdatum voor aanmeldingen. Vragen die later zijn gesteld, neemt de gemeente niet in behandeling, tenzij de gemeente de beantwoording van deze vragen van belang acht voor een goed verloop van de inkoopprocedure.</w:t>
      </w:r>
    </w:p>
    <w:p w14:paraId="08DBCB39" w14:textId="730FF6E3" w:rsidR="009C23EE" w:rsidRDefault="009C23EE" w:rsidP="009C23EE"/>
    <w:p w14:paraId="01870392" w14:textId="40081B92" w:rsidR="0094308F" w:rsidRDefault="0094308F" w:rsidP="009C23EE">
      <w:pPr>
        <w:ind w:left="992"/>
      </w:pPr>
      <w:r>
        <w:t xml:space="preserve">Vragen die al eerder zijn beantwoord door </w:t>
      </w:r>
      <w:r w:rsidR="005D3389">
        <w:t>de gemeente</w:t>
      </w:r>
      <w:r>
        <w:t xml:space="preserve">, </w:t>
      </w:r>
      <w:r w:rsidR="005D3389">
        <w:t xml:space="preserve">neemt de gemeente </w:t>
      </w:r>
      <w:r>
        <w:t xml:space="preserve">niet in behandeling. De gemeente </w:t>
      </w:r>
      <w:r w:rsidR="005D3389">
        <w:t xml:space="preserve">verzoekt </w:t>
      </w:r>
      <w:r>
        <w:t xml:space="preserve">potentiële </w:t>
      </w:r>
      <w:r w:rsidR="00260E8C">
        <w:t>(jeugdhulp)aanbieder</w:t>
      </w:r>
      <w:r>
        <w:t xml:space="preserve">s dan ook goed naar de gepubliceerde Vragen &amp; Antwoorden </w:t>
      </w:r>
      <w:r w:rsidR="006D2996">
        <w:t xml:space="preserve">(Nota van Inlichtingen) </w:t>
      </w:r>
      <w:r>
        <w:t>te kijken of hun vragen niet al eerder zijn gesteld en beantwoord.</w:t>
      </w:r>
    </w:p>
    <w:p w14:paraId="6946EF9D" w14:textId="1E40DE31" w:rsidR="00C80AC8" w:rsidRDefault="00C80AC8" w:rsidP="009C23EE">
      <w:pPr>
        <w:ind w:left="0"/>
      </w:pPr>
    </w:p>
    <w:p w14:paraId="3DBF1363" w14:textId="4727A6B1" w:rsidR="00C80AC8" w:rsidRDefault="00C80AC8" w:rsidP="00C80AC8">
      <w:pPr>
        <w:pStyle w:val="Kop2"/>
        <w:ind w:left="993" w:hanging="709"/>
      </w:pPr>
      <w:bookmarkStart w:id="68" w:name="_Toc410383761"/>
      <w:bookmarkStart w:id="69" w:name="_Toc94101705"/>
      <w:r>
        <w:t>Klachten en Beroepsprocedure</w:t>
      </w:r>
      <w:bookmarkEnd w:id="68"/>
      <w:bookmarkEnd w:id="69"/>
    </w:p>
    <w:p w14:paraId="6ABF6C67" w14:textId="61CFFD64" w:rsidR="00F157C6" w:rsidRDefault="00F157C6" w:rsidP="00F157C6">
      <w:pPr>
        <w:pStyle w:val="Kop3"/>
      </w:pPr>
      <w:bookmarkStart w:id="70" w:name="_Toc410383762"/>
      <w:bookmarkStart w:id="71" w:name="_Toc94101706"/>
      <w:r>
        <w:t>Klachten</w:t>
      </w:r>
      <w:bookmarkEnd w:id="70"/>
      <w:bookmarkEnd w:id="71"/>
    </w:p>
    <w:p w14:paraId="02E72849" w14:textId="77777777" w:rsidR="00F157C6" w:rsidRDefault="00F157C6" w:rsidP="00F157C6"/>
    <w:p w14:paraId="50D086CB" w14:textId="1E865CB0" w:rsidR="00F157C6" w:rsidRDefault="00F157C6" w:rsidP="00F157C6">
      <w:r>
        <w:t xml:space="preserve">Klachten over deze inkoopprocedure kunt u digitaal indienen via </w:t>
      </w:r>
      <w:r w:rsidR="005D3389">
        <w:t xml:space="preserve">de berichtenmodule van </w:t>
      </w:r>
      <w:proofErr w:type="spellStart"/>
      <w:r w:rsidR="005D3389">
        <w:t>TenderNed</w:t>
      </w:r>
      <w:proofErr w:type="spellEnd"/>
      <w:r>
        <w:t>.</w:t>
      </w:r>
    </w:p>
    <w:p w14:paraId="4CAE9D29" w14:textId="113127C2" w:rsidR="00F157C6" w:rsidRDefault="00F157C6" w:rsidP="00F157C6"/>
    <w:p w14:paraId="25CEED5C" w14:textId="0E749886" w:rsidR="00A724E2" w:rsidRDefault="00A724E2" w:rsidP="00F157C6"/>
    <w:p w14:paraId="2A0C05B4" w14:textId="77777777" w:rsidR="00A724E2" w:rsidRDefault="00A724E2" w:rsidP="00F157C6"/>
    <w:p w14:paraId="256B812C" w14:textId="7E861FDD" w:rsidR="00F157C6" w:rsidRDefault="00F157C6" w:rsidP="00F157C6">
      <w:pPr>
        <w:pStyle w:val="Kop3"/>
      </w:pPr>
      <w:bookmarkStart w:id="72" w:name="_Toc410383763"/>
      <w:bookmarkStart w:id="73" w:name="_Toc94101707"/>
      <w:r>
        <w:lastRenderedPageBreak/>
        <w:t>Instellen van beroep</w:t>
      </w:r>
      <w:bookmarkEnd w:id="72"/>
      <w:bookmarkEnd w:id="73"/>
    </w:p>
    <w:p w14:paraId="250B1DF0" w14:textId="77777777" w:rsidR="00F157C6" w:rsidRDefault="00F157C6" w:rsidP="00F157C6"/>
    <w:p w14:paraId="28472923" w14:textId="5480C4FD" w:rsidR="00F157C6" w:rsidRDefault="00F157C6" w:rsidP="00F157C6">
      <w:r>
        <w:t>De me</w:t>
      </w:r>
      <w:r w:rsidR="005D3389">
        <w:t>dedeling van de gemeente</w:t>
      </w:r>
      <w:r>
        <w:t xml:space="preserve"> van een beslissing tot toelating en sluiten </w:t>
      </w:r>
      <w:r w:rsidR="005D3389">
        <w:t xml:space="preserve">intentieverklaring en </w:t>
      </w:r>
      <w:r>
        <w:t xml:space="preserve">overeenkomst houdt geen aanvaarding in, als bedoeld in artikel 6:217, eerste lid, van het Burgerlijk Wetboek, van het onherroepelijke aanbod van de potentiële </w:t>
      </w:r>
      <w:r w:rsidR="00260E8C">
        <w:t>(jeugdhulp)aanbieder</w:t>
      </w:r>
      <w:r>
        <w:t xml:space="preserve"> in de aanmelding.</w:t>
      </w:r>
      <w:r w:rsidR="005D3389">
        <w:t xml:space="preserve"> De gemeente verzendt</w:t>
      </w:r>
      <w:r>
        <w:t xml:space="preserve"> de mededeling in ieder geval via </w:t>
      </w:r>
      <w:proofErr w:type="spellStart"/>
      <w:r>
        <w:t>TenderNed</w:t>
      </w:r>
      <w:proofErr w:type="spellEnd"/>
      <w:r>
        <w:t xml:space="preserve">. </w:t>
      </w:r>
      <w:r w:rsidRPr="00F157C6">
        <w:t xml:space="preserve">Zolang </w:t>
      </w:r>
      <w:r w:rsidR="00907E50">
        <w:t xml:space="preserve">echter </w:t>
      </w:r>
      <w:r w:rsidRPr="00F157C6">
        <w:t xml:space="preserve">niet </w:t>
      </w:r>
      <w:r w:rsidR="00907E50">
        <w:t xml:space="preserve">een </w:t>
      </w:r>
      <w:r w:rsidRPr="00F157C6">
        <w:t xml:space="preserve">schriftelijke en door </w:t>
      </w:r>
      <w:r>
        <w:t xml:space="preserve">de gemeenten en de potentiële </w:t>
      </w:r>
      <w:r w:rsidR="00260E8C">
        <w:t>(jeugdhulp)aanbieder</w:t>
      </w:r>
      <w:r>
        <w:t xml:space="preserve"> </w:t>
      </w:r>
      <w:r w:rsidRPr="00F157C6">
        <w:t xml:space="preserve">ondertekende </w:t>
      </w:r>
      <w:r w:rsidR="005D3389">
        <w:t xml:space="preserve">intentieverklaring en </w:t>
      </w:r>
      <w:r w:rsidRPr="00F157C6">
        <w:t xml:space="preserve">overeenkomst tot stand is gekomen, is er geen sprake van enige gebondenheid van de </w:t>
      </w:r>
      <w:r>
        <w:t>gemeenten.</w:t>
      </w:r>
    </w:p>
    <w:p w14:paraId="4D01E760" w14:textId="77777777" w:rsidR="00F157C6" w:rsidRDefault="00F157C6" w:rsidP="00F157C6"/>
    <w:p w14:paraId="077F81D1" w14:textId="1CF898E1" w:rsidR="00907E50" w:rsidRDefault="00F157C6" w:rsidP="00907E50">
      <w:r>
        <w:t xml:space="preserve">Potentiële </w:t>
      </w:r>
      <w:r w:rsidR="00260E8C">
        <w:t>(jeugdhulp)aanbieder</w:t>
      </w:r>
      <w:r>
        <w:t xml:space="preserve">s die het niet eens zijn met een aan hun gerichte beslissing tot (gedeeltelijke) toelating of afwijzing dienen binnen tien (10) werkdagen bezwaar aan te tekenen door middel van het betekenen door een deurwaarder van een dagvaarding in kort geding en aanbrengen daarvan. De termijn van tien (10) werkdagen wordt aangemerkt als vervaltermijn. </w:t>
      </w:r>
      <w:r w:rsidR="00907E50">
        <w:t xml:space="preserve">De potentiële </w:t>
      </w:r>
      <w:r w:rsidR="00260E8C">
        <w:t>(jeugdhulp)aanbieder</w:t>
      </w:r>
      <w:r w:rsidR="00907E50">
        <w:t xml:space="preserve"> kan beroep instellen tegen de beslissing van de gemeenten bij de rechtbank </w:t>
      </w:r>
      <w:r w:rsidR="00C259ED">
        <w:t>Noord-Nederland, locatie Leeuwarden</w:t>
      </w:r>
      <w:r w:rsidR="005D3389">
        <w:t>.</w:t>
      </w:r>
    </w:p>
    <w:p w14:paraId="361E07BB" w14:textId="77777777" w:rsidR="00F157C6" w:rsidRDefault="00F157C6" w:rsidP="00F157C6"/>
    <w:p w14:paraId="1BC70EC5" w14:textId="73600FC0" w:rsidR="006E0EAA" w:rsidRDefault="00F157C6" w:rsidP="00F157C6">
      <w:r>
        <w:t xml:space="preserve">Een bezwaar </w:t>
      </w:r>
      <w:r w:rsidR="00907E50">
        <w:t xml:space="preserve">van een potentiële </w:t>
      </w:r>
      <w:r w:rsidR="00260E8C">
        <w:t>(jeugdhulp)aanbieder</w:t>
      </w:r>
      <w:r w:rsidR="00907E50">
        <w:t xml:space="preserve"> </w:t>
      </w:r>
      <w:r>
        <w:t xml:space="preserve">schort de beslissing tot toelating en afwijzing van andere </w:t>
      </w:r>
      <w:r w:rsidR="00260E8C">
        <w:t>(jeugdhulp)aanbieder</w:t>
      </w:r>
      <w:r w:rsidR="00907E50">
        <w:t xml:space="preserve">s </w:t>
      </w:r>
      <w:r>
        <w:t xml:space="preserve">niet op. </w:t>
      </w:r>
      <w:r w:rsidR="005D3389">
        <w:t>Gemeente</w:t>
      </w:r>
      <w:r w:rsidR="00907E50">
        <w:t xml:space="preserve"> </w:t>
      </w:r>
      <w:r w:rsidR="005D3389">
        <w:t xml:space="preserve">sluit intentieverklaringen en </w:t>
      </w:r>
      <w:r w:rsidR="00C259ED">
        <w:t>uitvoerings</w:t>
      </w:r>
      <w:r>
        <w:t xml:space="preserve">overeenkomsten met </w:t>
      </w:r>
      <w:r w:rsidR="00260E8C">
        <w:t>(jeugdhulp)aanbieder</w:t>
      </w:r>
      <w:r w:rsidR="0018257A">
        <w:t>s</w:t>
      </w:r>
      <w:r>
        <w:t xml:space="preserve"> die zijn toegelaten</w:t>
      </w:r>
      <w:r w:rsidR="00907E50">
        <w:t>.</w:t>
      </w:r>
    </w:p>
    <w:p w14:paraId="78E4D7D7" w14:textId="7EE88706" w:rsidR="006E0EAA" w:rsidRDefault="006E0EAA" w:rsidP="00F157C6"/>
    <w:p w14:paraId="5AC112CA" w14:textId="7D8FAB62" w:rsidR="00BD02B3" w:rsidRDefault="00BD02B3" w:rsidP="00A724E2">
      <w:pPr>
        <w:pStyle w:val="Kop3"/>
        <w:numPr>
          <w:ilvl w:val="0"/>
          <w:numId w:val="0"/>
        </w:numPr>
        <w:ind w:left="360"/>
      </w:pPr>
      <w:bookmarkStart w:id="74" w:name="_Toc94101708"/>
      <w:r>
        <w:t xml:space="preserve">7. </w:t>
      </w:r>
      <w:r>
        <w:tab/>
        <w:t>Planning</w:t>
      </w:r>
      <w:bookmarkEnd w:id="74"/>
    </w:p>
    <w:tbl>
      <w:tblPr>
        <w:tblStyle w:val="Tabelraster"/>
        <w:tblW w:w="9441" w:type="dxa"/>
        <w:tblInd w:w="279" w:type="dxa"/>
        <w:tblLook w:val="04A0" w:firstRow="1" w:lastRow="0" w:firstColumn="1" w:lastColumn="0" w:noHBand="0" w:noVBand="1"/>
      </w:tblPr>
      <w:tblGrid>
        <w:gridCol w:w="4819"/>
        <w:gridCol w:w="4622"/>
      </w:tblGrid>
      <w:tr w:rsidR="00BD02B3" w:rsidRPr="00B366B5" w14:paraId="1AF598FA" w14:textId="77777777" w:rsidTr="0045771D">
        <w:tc>
          <w:tcPr>
            <w:tcW w:w="9441" w:type="dxa"/>
            <w:gridSpan w:val="2"/>
          </w:tcPr>
          <w:p w14:paraId="3BFAAE18" w14:textId="4B5A90EE" w:rsidR="001811AC" w:rsidRPr="00B366B5" w:rsidRDefault="00BD02B3" w:rsidP="00A724E2">
            <w:pPr>
              <w:tabs>
                <w:tab w:val="left" w:pos="2905"/>
              </w:tabs>
              <w:jc w:val="left"/>
              <w:rPr>
                <w:rFonts w:asciiTheme="majorHAnsi" w:hAnsiTheme="majorHAnsi" w:cstheme="majorHAnsi"/>
                <w:b/>
                <w:bCs/>
                <w:sz w:val="20"/>
                <w:szCs w:val="20"/>
              </w:rPr>
            </w:pPr>
            <w:r>
              <w:rPr>
                <w:rFonts w:asciiTheme="majorHAnsi" w:hAnsiTheme="majorHAnsi" w:cstheme="majorHAnsi"/>
                <w:b/>
                <w:bCs/>
                <w:sz w:val="20"/>
                <w:szCs w:val="20"/>
              </w:rPr>
              <w:t>Planning inkoopproces</w:t>
            </w:r>
          </w:p>
        </w:tc>
      </w:tr>
      <w:tr w:rsidR="00C13CCE" w:rsidRPr="00B366B5" w14:paraId="6C218AA2" w14:textId="77777777" w:rsidTr="0045771D">
        <w:tc>
          <w:tcPr>
            <w:tcW w:w="4819" w:type="dxa"/>
          </w:tcPr>
          <w:p w14:paraId="59934893" w14:textId="5F256E78" w:rsidR="00C13CCE" w:rsidRPr="00C13CCE" w:rsidRDefault="00C13CCE" w:rsidP="00A724E2">
            <w:pPr>
              <w:ind w:left="314"/>
              <w:rPr>
                <w:rFonts w:asciiTheme="majorHAnsi" w:hAnsiTheme="majorHAnsi" w:cstheme="majorHAnsi"/>
                <w:sz w:val="20"/>
                <w:szCs w:val="20"/>
                <w:u w:val="single"/>
              </w:rPr>
            </w:pPr>
            <w:r w:rsidRPr="00C13CCE">
              <w:rPr>
                <w:rFonts w:asciiTheme="majorHAnsi" w:hAnsiTheme="majorHAnsi" w:cstheme="majorHAnsi"/>
                <w:sz w:val="20"/>
                <w:szCs w:val="20"/>
                <w:u w:val="single"/>
              </w:rPr>
              <w:t>Aanmeldfase</w:t>
            </w:r>
          </w:p>
        </w:tc>
        <w:tc>
          <w:tcPr>
            <w:tcW w:w="4622" w:type="dxa"/>
          </w:tcPr>
          <w:p w14:paraId="025403C7" w14:textId="77777777" w:rsidR="00C13CCE" w:rsidRDefault="00C13CCE" w:rsidP="00C13CCE">
            <w:pPr>
              <w:rPr>
                <w:rFonts w:asciiTheme="majorHAnsi" w:hAnsiTheme="majorHAnsi" w:cstheme="majorHAnsi"/>
                <w:sz w:val="20"/>
                <w:szCs w:val="20"/>
              </w:rPr>
            </w:pPr>
          </w:p>
        </w:tc>
      </w:tr>
      <w:tr w:rsidR="00C13CCE" w:rsidRPr="00B366B5" w14:paraId="6C05EBA9" w14:textId="77777777" w:rsidTr="00C13CCE">
        <w:trPr>
          <w:trHeight w:val="192"/>
        </w:trPr>
        <w:tc>
          <w:tcPr>
            <w:tcW w:w="4819" w:type="dxa"/>
          </w:tcPr>
          <w:p w14:paraId="5882F07F" w14:textId="57DB16CB" w:rsidR="00C13CCE" w:rsidRPr="00B366B5" w:rsidRDefault="00C13CCE" w:rsidP="00A724E2">
            <w:pPr>
              <w:ind w:left="314"/>
              <w:rPr>
                <w:rFonts w:asciiTheme="majorHAnsi" w:hAnsiTheme="majorHAnsi" w:cstheme="majorHAnsi"/>
                <w:b/>
                <w:bCs/>
                <w:sz w:val="20"/>
                <w:szCs w:val="20"/>
              </w:rPr>
            </w:pPr>
            <w:r w:rsidRPr="00B366B5">
              <w:rPr>
                <w:rFonts w:asciiTheme="majorHAnsi" w:hAnsiTheme="majorHAnsi" w:cstheme="majorHAnsi"/>
                <w:sz w:val="20"/>
                <w:szCs w:val="20"/>
              </w:rPr>
              <w:t>1. Aankondiging inkoop//publicatie</w:t>
            </w:r>
          </w:p>
        </w:tc>
        <w:tc>
          <w:tcPr>
            <w:tcW w:w="4622" w:type="dxa"/>
          </w:tcPr>
          <w:p w14:paraId="325117AC" w14:textId="641E0FFD" w:rsidR="00C13CCE" w:rsidRPr="00B366B5" w:rsidRDefault="00C13CCE" w:rsidP="00A724E2">
            <w:pPr>
              <w:ind w:left="314"/>
              <w:rPr>
                <w:rFonts w:asciiTheme="majorHAnsi" w:hAnsiTheme="majorHAnsi" w:cstheme="majorHAnsi"/>
                <w:b/>
                <w:bCs/>
                <w:sz w:val="20"/>
                <w:szCs w:val="20"/>
              </w:rPr>
            </w:pPr>
            <w:r>
              <w:rPr>
                <w:rFonts w:asciiTheme="majorHAnsi" w:hAnsiTheme="majorHAnsi" w:cstheme="majorHAnsi"/>
                <w:sz w:val="20"/>
                <w:szCs w:val="20"/>
              </w:rPr>
              <w:t>26</w:t>
            </w:r>
            <w:r w:rsidRPr="00B366B5">
              <w:rPr>
                <w:rFonts w:asciiTheme="majorHAnsi" w:hAnsiTheme="majorHAnsi" w:cstheme="majorHAnsi"/>
                <w:sz w:val="20"/>
                <w:szCs w:val="20"/>
              </w:rPr>
              <w:t xml:space="preserve"> januari </w:t>
            </w:r>
          </w:p>
        </w:tc>
      </w:tr>
      <w:tr w:rsidR="00C13CCE" w:rsidRPr="00B366B5" w14:paraId="27BD95D1" w14:textId="77777777" w:rsidTr="00067E52">
        <w:tc>
          <w:tcPr>
            <w:tcW w:w="4819" w:type="dxa"/>
          </w:tcPr>
          <w:p w14:paraId="715DED75" w14:textId="0B065D97" w:rsidR="00C13CCE" w:rsidRPr="00B366B5" w:rsidRDefault="00C13CCE" w:rsidP="00A724E2">
            <w:pPr>
              <w:ind w:left="314"/>
              <w:rPr>
                <w:rFonts w:asciiTheme="majorHAnsi" w:hAnsiTheme="majorHAnsi" w:cstheme="majorHAnsi"/>
                <w:b/>
                <w:bCs/>
                <w:sz w:val="20"/>
                <w:szCs w:val="20"/>
              </w:rPr>
            </w:pPr>
            <w:r>
              <w:rPr>
                <w:rFonts w:asciiTheme="majorHAnsi" w:hAnsiTheme="majorHAnsi" w:cstheme="majorHAnsi"/>
                <w:sz w:val="20"/>
                <w:szCs w:val="20"/>
              </w:rPr>
              <w:t>2. Mogelijkheid tot het stellen van vragen</w:t>
            </w:r>
          </w:p>
        </w:tc>
        <w:tc>
          <w:tcPr>
            <w:tcW w:w="4622" w:type="dxa"/>
          </w:tcPr>
          <w:p w14:paraId="3B6B8AEE" w14:textId="1368EC95" w:rsidR="00C13CCE" w:rsidRPr="00B366B5" w:rsidRDefault="00B35F63" w:rsidP="00A724E2">
            <w:pPr>
              <w:ind w:left="314"/>
              <w:rPr>
                <w:rFonts w:asciiTheme="majorHAnsi" w:hAnsiTheme="majorHAnsi" w:cstheme="majorHAnsi"/>
                <w:b/>
                <w:bCs/>
                <w:sz w:val="20"/>
                <w:szCs w:val="20"/>
              </w:rPr>
            </w:pPr>
            <w:r>
              <w:rPr>
                <w:rFonts w:asciiTheme="majorHAnsi" w:hAnsiTheme="majorHAnsi" w:cstheme="majorHAnsi"/>
                <w:sz w:val="20"/>
                <w:szCs w:val="20"/>
              </w:rPr>
              <w:t xml:space="preserve">Tot uiterlijk 13 </w:t>
            </w:r>
            <w:r w:rsidR="00C13CCE">
              <w:rPr>
                <w:rFonts w:asciiTheme="majorHAnsi" w:hAnsiTheme="majorHAnsi" w:cstheme="majorHAnsi"/>
                <w:sz w:val="20"/>
                <w:szCs w:val="20"/>
              </w:rPr>
              <w:t xml:space="preserve">februari </w:t>
            </w:r>
          </w:p>
        </w:tc>
      </w:tr>
      <w:tr w:rsidR="00C13CCE" w:rsidRPr="00B366B5" w14:paraId="04D45D2A" w14:textId="77777777" w:rsidTr="0045771D">
        <w:tc>
          <w:tcPr>
            <w:tcW w:w="4819" w:type="dxa"/>
          </w:tcPr>
          <w:p w14:paraId="0FF3235C" w14:textId="7200E3B4" w:rsidR="00C13CCE" w:rsidRPr="00B366B5" w:rsidRDefault="00C13CCE" w:rsidP="00A724E2">
            <w:pPr>
              <w:ind w:left="314"/>
              <w:rPr>
                <w:rFonts w:asciiTheme="majorHAnsi" w:hAnsiTheme="majorHAnsi" w:cstheme="majorHAnsi"/>
                <w:b/>
                <w:bCs/>
                <w:sz w:val="20"/>
                <w:szCs w:val="20"/>
              </w:rPr>
            </w:pPr>
            <w:r>
              <w:rPr>
                <w:rFonts w:asciiTheme="majorHAnsi" w:hAnsiTheme="majorHAnsi" w:cstheme="majorHAnsi"/>
                <w:sz w:val="20"/>
                <w:szCs w:val="20"/>
              </w:rPr>
              <w:t xml:space="preserve">3. Beantwoording vragen </w:t>
            </w:r>
          </w:p>
        </w:tc>
        <w:tc>
          <w:tcPr>
            <w:tcW w:w="4622" w:type="dxa"/>
          </w:tcPr>
          <w:p w14:paraId="7DA02C67" w14:textId="1CA364E0" w:rsidR="00C13CCE" w:rsidRPr="00B35F63" w:rsidRDefault="00B35F63" w:rsidP="00A724E2">
            <w:pPr>
              <w:ind w:left="314"/>
              <w:rPr>
                <w:rFonts w:asciiTheme="majorHAnsi" w:hAnsiTheme="majorHAnsi" w:cstheme="majorHAnsi"/>
                <w:sz w:val="20"/>
                <w:szCs w:val="20"/>
              </w:rPr>
            </w:pPr>
            <w:r w:rsidRPr="00B35F63">
              <w:rPr>
                <w:rFonts w:asciiTheme="majorHAnsi" w:hAnsiTheme="majorHAnsi" w:cstheme="majorHAnsi"/>
                <w:sz w:val="20"/>
                <w:szCs w:val="20"/>
              </w:rPr>
              <w:t xml:space="preserve">Vragen worden steeds tussentijds beantwoord en gepubliceerd. Vragen gesteld op 13 februari worden uiterlijk 14 februari beantwoord. </w:t>
            </w:r>
          </w:p>
        </w:tc>
      </w:tr>
      <w:tr w:rsidR="00C13CCE" w:rsidRPr="00B366B5" w14:paraId="46C6A760" w14:textId="77777777" w:rsidTr="0045771D">
        <w:tc>
          <w:tcPr>
            <w:tcW w:w="4819" w:type="dxa"/>
          </w:tcPr>
          <w:p w14:paraId="7140503B" w14:textId="6F66C346" w:rsidR="00C13CCE" w:rsidRPr="00B366B5" w:rsidRDefault="00C13CCE" w:rsidP="00A724E2">
            <w:pPr>
              <w:ind w:left="314"/>
              <w:rPr>
                <w:rFonts w:asciiTheme="majorHAnsi" w:hAnsiTheme="majorHAnsi" w:cstheme="majorHAnsi"/>
                <w:b/>
                <w:bCs/>
                <w:sz w:val="20"/>
                <w:szCs w:val="20"/>
              </w:rPr>
            </w:pPr>
            <w:r>
              <w:rPr>
                <w:rFonts w:asciiTheme="majorHAnsi" w:hAnsiTheme="majorHAnsi" w:cstheme="majorHAnsi"/>
                <w:sz w:val="20"/>
                <w:szCs w:val="20"/>
              </w:rPr>
              <w:t>4</w:t>
            </w:r>
            <w:r w:rsidRPr="00B366B5">
              <w:rPr>
                <w:rFonts w:asciiTheme="majorHAnsi" w:hAnsiTheme="majorHAnsi" w:cstheme="majorHAnsi"/>
                <w:sz w:val="20"/>
                <w:szCs w:val="20"/>
              </w:rPr>
              <w:t>. Aanmeldingsfase aanbieders</w:t>
            </w:r>
          </w:p>
        </w:tc>
        <w:tc>
          <w:tcPr>
            <w:tcW w:w="4622" w:type="dxa"/>
          </w:tcPr>
          <w:p w14:paraId="4B52E922" w14:textId="545E3F47" w:rsidR="00C13CCE" w:rsidRPr="00B366B5" w:rsidRDefault="00C13CCE" w:rsidP="00A724E2">
            <w:pPr>
              <w:ind w:left="314"/>
              <w:rPr>
                <w:rFonts w:asciiTheme="majorHAnsi" w:hAnsiTheme="majorHAnsi" w:cstheme="majorHAnsi"/>
                <w:b/>
                <w:bCs/>
                <w:sz w:val="20"/>
                <w:szCs w:val="20"/>
              </w:rPr>
            </w:pPr>
            <w:r>
              <w:rPr>
                <w:rFonts w:asciiTheme="majorHAnsi" w:hAnsiTheme="majorHAnsi" w:cstheme="majorHAnsi"/>
                <w:sz w:val="20"/>
                <w:szCs w:val="20"/>
              </w:rPr>
              <w:t>15 febr.</w:t>
            </w:r>
            <w:r w:rsidRPr="00B366B5">
              <w:rPr>
                <w:rFonts w:asciiTheme="majorHAnsi" w:hAnsiTheme="majorHAnsi" w:cstheme="majorHAnsi"/>
                <w:sz w:val="20"/>
                <w:szCs w:val="20"/>
              </w:rPr>
              <w:t xml:space="preserve"> 2022 </w:t>
            </w:r>
          </w:p>
        </w:tc>
      </w:tr>
      <w:tr w:rsidR="00C13CCE" w:rsidRPr="00B366B5" w14:paraId="10B045AE" w14:textId="77777777" w:rsidTr="0045771D">
        <w:tc>
          <w:tcPr>
            <w:tcW w:w="4819" w:type="dxa"/>
          </w:tcPr>
          <w:p w14:paraId="76C261B6" w14:textId="3EAE6188" w:rsidR="00C13CCE" w:rsidRPr="00B366B5" w:rsidRDefault="00C13CCE" w:rsidP="00A724E2">
            <w:pPr>
              <w:ind w:left="314"/>
              <w:rPr>
                <w:rFonts w:asciiTheme="majorHAnsi" w:hAnsiTheme="majorHAnsi" w:cstheme="majorHAnsi"/>
                <w:b/>
                <w:bCs/>
                <w:sz w:val="20"/>
                <w:szCs w:val="20"/>
              </w:rPr>
            </w:pPr>
            <w:r>
              <w:rPr>
                <w:rFonts w:asciiTheme="majorHAnsi" w:hAnsiTheme="majorHAnsi" w:cstheme="majorHAnsi"/>
                <w:sz w:val="20"/>
                <w:szCs w:val="20"/>
              </w:rPr>
              <w:t>5</w:t>
            </w:r>
            <w:r w:rsidRPr="00B366B5">
              <w:rPr>
                <w:rFonts w:asciiTheme="majorHAnsi" w:hAnsiTheme="majorHAnsi" w:cstheme="majorHAnsi"/>
                <w:sz w:val="20"/>
                <w:szCs w:val="20"/>
              </w:rPr>
              <w:t>. Selectie aanbieders o.b.v. aanmeldcriteria</w:t>
            </w:r>
          </w:p>
        </w:tc>
        <w:tc>
          <w:tcPr>
            <w:tcW w:w="4622" w:type="dxa"/>
          </w:tcPr>
          <w:p w14:paraId="1A2B783C" w14:textId="42E076F9" w:rsidR="00C13CCE" w:rsidRPr="00B366B5" w:rsidRDefault="00C13CCE" w:rsidP="00A724E2">
            <w:pPr>
              <w:ind w:left="314"/>
              <w:rPr>
                <w:rFonts w:asciiTheme="majorHAnsi" w:hAnsiTheme="majorHAnsi" w:cstheme="majorHAnsi"/>
                <w:b/>
                <w:bCs/>
                <w:sz w:val="20"/>
                <w:szCs w:val="20"/>
              </w:rPr>
            </w:pPr>
            <w:r>
              <w:rPr>
                <w:rFonts w:asciiTheme="majorHAnsi" w:hAnsiTheme="majorHAnsi" w:cstheme="majorHAnsi"/>
                <w:sz w:val="20"/>
                <w:szCs w:val="20"/>
              </w:rPr>
              <w:t>16 februari</w:t>
            </w:r>
          </w:p>
        </w:tc>
      </w:tr>
      <w:tr w:rsidR="00C13CCE" w:rsidRPr="00B366B5" w14:paraId="49B855CD" w14:textId="77777777" w:rsidTr="0045771D">
        <w:tc>
          <w:tcPr>
            <w:tcW w:w="4819" w:type="dxa"/>
          </w:tcPr>
          <w:p w14:paraId="0C20E5A9" w14:textId="3840FCC2" w:rsidR="00C13CCE" w:rsidRPr="00B366B5" w:rsidRDefault="00C13CCE" w:rsidP="00A724E2">
            <w:pPr>
              <w:ind w:left="314"/>
              <w:rPr>
                <w:rFonts w:asciiTheme="majorHAnsi" w:hAnsiTheme="majorHAnsi" w:cstheme="majorHAnsi"/>
                <w:sz w:val="20"/>
                <w:szCs w:val="20"/>
              </w:rPr>
            </w:pPr>
            <w:r>
              <w:rPr>
                <w:rFonts w:asciiTheme="majorHAnsi" w:hAnsiTheme="majorHAnsi" w:cstheme="majorHAnsi"/>
                <w:sz w:val="20"/>
                <w:szCs w:val="20"/>
              </w:rPr>
              <w:t xml:space="preserve">6. </w:t>
            </w:r>
            <w:r w:rsidRPr="00B366B5">
              <w:rPr>
                <w:rFonts w:asciiTheme="majorHAnsi" w:hAnsiTheme="majorHAnsi" w:cstheme="majorHAnsi"/>
                <w:sz w:val="20"/>
                <w:szCs w:val="20"/>
              </w:rPr>
              <w:t>Bevestigingsbericht aanbieders</w:t>
            </w:r>
          </w:p>
        </w:tc>
        <w:tc>
          <w:tcPr>
            <w:tcW w:w="4622" w:type="dxa"/>
          </w:tcPr>
          <w:p w14:paraId="65174B80" w14:textId="302D7133" w:rsidR="00C13CCE" w:rsidRDefault="00C13CCE" w:rsidP="00A724E2">
            <w:pPr>
              <w:ind w:left="314"/>
              <w:rPr>
                <w:rFonts w:asciiTheme="majorHAnsi" w:hAnsiTheme="majorHAnsi" w:cstheme="majorHAnsi"/>
                <w:sz w:val="20"/>
                <w:szCs w:val="20"/>
              </w:rPr>
            </w:pPr>
            <w:r>
              <w:rPr>
                <w:rFonts w:asciiTheme="majorHAnsi" w:hAnsiTheme="majorHAnsi" w:cstheme="majorHAnsi"/>
                <w:sz w:val="20"/>
                <w:szCs w:val="20"/>
              </w:rPr>
              <w:t>Uiterlijk 16</w:t>
            </w:r>
            <w:r w:rsidRPr="00B366B5">
              <w:rPr>
                <w:rFonts w:asciiTheme="majorHAnsi" w:hAnsiTheme="majorHAnsi" w:cstheme="majorHAnsi"/>
                <w:sz w:val="20"/>
                <w:szCs w:val="20"/>
              </w:rPr>
              <w:t xml:space="preserve"> </w:t>
            </w:r>
            <w:r>
              <w:rPr>
                <w:rFonts w:asciiTheme="majorHAnsi" w:hAnsiTheme="majorHAnsi" w:cstheme="majorHAnsi"/>
                <w:sz w:val="20"/>
                <w:szCs w:val="20"/>
              </w:rPr>
              <w:t>februari 17.00 uur p.m.</w:t>
            </w:r>
            <w:r w:rsidRPr="00B366B5">
              <w:rPr>
                <w:rFonts w:asciiTheme="majorHAnsi" w:hAnsiTheme="majorHAnsi" w:cstheme="majorHAnsi"/>
                <w:sz w:val="20"/>
                <w:szCs w:val="20"/>
              </w:rPr>
              <w:t xml:space="preserve"> </w:t>
            </w:r>
          </w:p>
        </w:tc>
      </w:tr>
      <w:tr w:rsidR="00C13CCE" w:rsidRPr="00B366B5" w14:paraId="1A94557E" w14:textId="77777777" w:rsidTr="0045771D">
        <w:tc>
          <w:tcPr>
            <w:tcW w:w="4819" w:type="dxa"/>
          </w:tcPr>
          <w:p w14:paraId="1BC00F70" w14:textId="5A5C7962" w:rsidR="00C13CCE" w:rsidRPr="00B366B5" w:rsidRDefault="00C13CCE" w:rsidP="00A724E2">
            <w:pPr>
              <w:ind w:left="314"/>
              <w:rPr>
                <w:rFonts w:asciiTheme="majorHAnsi" w:hAnsiTheme="majorHAnsi" w:cstheme="majorHAnsi"/>
                <w:sz w:val="20"/>
                <w:szCs w:val="20"/>
              </w:rPr>
            </w:pPr>
            <w:r>
              <w:rPr>
                <w:rFonts w:asciiTheme="majorHAnsi" w:hAnsiTheme="majorHAnsi" w:cstheme="majorHAnsi"/>
                <w:sz w:val="20"/>
                <w:szCs w:val="20"/>
              </w:rPr>
              <w:t>7</w:t>
            </w:r>
            <w:r w:rsidRPr="00B366B5">
              <w:rPr>
                <w:rFonts w:asciiTheme="majorHAnsi" w:hAnsiTheme="majorHAnsi" w:cstheme="majorHAnsi"/>
                <w:sz w:val="20"/>
                <w:szCs w:val="20"/>
              </w:rPr>
              <w:t>. Selectie adviestafel uit inkoopnetwerk</w:t>
            </w:r>
          </w:p>
        </w:tc>
        <w:tc>
          <w:tcPr>
            <w:tcW w:w="4622" w:type="dxa"/>
          </w:tcPr>
          <w:p w14:paraId="321CEBF1" w14:textId="28A985DC" w:rsidR="00C13CCE" w:rsidRDefault="00C13CCE" w:rsidP="00A724E2">
            <w:pPr>
              <w:ind w:left="314"/>
              <w:rPr>
                <w:rFonts w:asciiTheme="majorHAnsi" w:hAnsiTheme="majorHAnsi" w:cstheme="majorHAnsi"/>
                <w:sz w:val="20"/>
                <w:szCs w:val="20"/>
              </w:rPr>
            </w:pPr>
            <w:r>
              <w:rPr>
                <w:rFonts w:asciiTheme="majorHAnsi" w:hAnsiTheme="majorHAnsi" w:cstheme="majorHAnsi"/>
                <w:sz w:val="20"/>
                <w:szCs w:val="20"/>
              </w:rPr>
              <w:t>18</w:t>
            </w:r>
            <w:r w:rsidRPr="00B366B5">
              <w:rPr>
                <w:rFonts w:asciiTheme="majorHAnsi" w:hAnsiTheme="majorHAnsi" w:cstheme="majorHAnsi"/>
                <w:sz w:val="20"/>
                <w:szCs w:val="20"/>
              </w:rPr>
              <w:t xml:space="preserve"> februari </w:t>
            </w:r>
          </w:p>
        </w:tc>
      </w:tr>
      <w:tr w:rsidR="00C13CCE" w:rsidRPr="00B366B5" w14:paraId="1C7ADF5C" w14:textId="77777777" w:rsidTr="0045771D">
        <w:tc>
          <w:tcPr>
            <w:tcW w:w="4819" w:type="dxa"/>
          </w:tcPr>
          <w:p w14:paraId="55EAFFE1" w14:textId="77777777" w:rsidR="00C13CCE" w:rsidRDefault="00C13CCE" w:rsidP="00A724E2">
            <w:pPr>
              <w:ind w:left="314"/>
              <w:rPr>
                <w:rFonts w:asciiTheme="majorHAnsi" w:hAnsiTheme="majorHAnsi" w:cstheme="majorHAnsi"/>
                <w:sz w:val="20"/>
                <w:szCs w:val="20"/>
              </w:rPr>
            </w:pPr>
          </w:p>
        </w:tc>
        <w:tc>
          <w:tcPr>
            <w:tcW w:w="4622" w:type="dxa"/>
          </w:tcPr>
          <w:p w14:paraId="3367497C" w14:textId="77777777" w:rsidR="00C13CCE" w:rsidRDefault="00C13CCE" w:rsidP="00A724E2">
            <w:pPr>
              <w:ind w:left="314"/>
              <w:rPr>
                <w:rFonts w:asciiTheme="majorHAnsi" w:hAnsiTheme="majorHAnsi" w:cstheme="majorHAnsi"/>
                <w:sz w:val="20"/>
                <w:szCs w:val="20"/>
              </w:rPr>
            </w:pPr>
          </w:p>
        </w:tc>
      </w:tr>
      <w:tr w:rsidR="00C13CCE" w:rsidRPr="00B366B5" w14:paraId="5D383437" w14:textId="77777777" w:rsidTr="0045771D">
        <w:tc>
          <w:tcPr>
            <w:tcW w:w="4819" w:type="dxa"/>
          </w:tcPr>
          <w:p w14:paraId="6AB400D8" w14:textId="5454EDF1" w:rsidR="00C13CCE" w:rsidRPr="00C13CCE" w:rsidRDefault="00C13CCE" w:rsidP="00A724E2">
            <w:pPr>
              <w:ind w:left="314"/>
              <w:rPr>
                <w:rFonts w:asciiTheme="majorHAnsi" w:hAnsiTheme="majorHAnsi" w:cstheme="majorHAnsi"/>
                <w:sz w:val="20"/>
                <w:szCs w:val="20"/>
                <w:u w:val="single"/>
              </w:rPr>
            </w:pPr>
            <w:r w:rsidRPr="00C13CCE">
              <w:rPr>
                <w:rFonts w:asciiTheme="majorHAnsi" w:hAnsiTheme="majorHAnsi" w:cstheme="majorHAnsi"/>
                <w:sz w:val="20"/>
                <w:szCs w:val="20"/>
                <w:u w:val="single"/>
              </w:rPr>
              <w:t>Dialoogfase</w:t>
            </w:r>
          </w:p>
        </w:tc>
        <w:tc>
          <w:tcPr>
            <w:tcW w:w="4622" w:type="dxa"/>
          </w:tcPr>
          <w:p w14:paraId="16913F5B" w14:textId="77777777" w:rsidR="00C13CCE" w:rsidRDefault="00C13CCE" w:rsidP="00A724E2">
            <w:pPr>
              <w:ind w:left="314"/>
              <w:rPr>
                <w:rFonts w:asciiTheme="majorHAnsi" w:hAnsiTheme="majorHAnsi" w:cstheme="majorHAnsi"/>
                <w:sz w:val="20"/>
                <w:szCs w:val="20"/>
              </w:rPr>
            </w:pPr>
          </w:p>
        </w:tc>
      </w:tr>
      <w:tr w:rsidR="00C13CCE" w:rsidRPr="00B366B5" w14:paraId="6DA9C22C" w14:textId="77777777" w:rsidTr="0045771D">
        <w:tc>
          <w:tcPr>
            <w:tcW w:w="4819" w:type="dxa"/>
          </w:tcPr>
          <w:p w14:paraId="2E49558E" w14:textId="353AB2AF" w:rsidR="00C13CCE" w:rsidRDefault="00C13CCE" w:rsidP="00A724E2">
            <w:pPr>
              <w:ind w:left="314"/>
              <w:rPr>
                <w:rFonts w:asciiTheme="majorHAnsi" w:hAnsiTheme="majorHAnsi" w:cstheme="majorHAnsi"/>
                <w:sz w:val="20"/>
                <w:szCs w:val="20"/>
              </w:rPr>
            </w:pPr>
            <w:r>
              <w:rPr>
                <w:rFonts w:asciiTheme="majorHAnsi" w:hAnsiTheme="majorHAnsi" w:cstheme="majorHAnsi"/>
                <w:sz w:val="20"/>
                <w:szCs w:val="20"/>
              </w:rPr>
              <w:t>8</w:t>
            </w:r>
            <w:r w:rsidRPr="00B366B5">
              <w:rPr>
                <w:rFonts w:asciiTheme="majorHAnsi" w:hAnsiTheme="majorHAnsi" w:cstheme="majorHAnsi"/>
                <w:sz w:val="20"/>
                <w:szCs w:val="20"/>
              </w:rPr>
              <w:t>. Dialoogtafel 1 – Procesovereenkomst + uitvoeringsovereenkomst op hoofdlijnen</w:t>
            </w:r>
          </w:p>
        </w:tc>
        <w:tc>
          <w:tcPr>
            <w:tcW w:w="4622" w:type="dxa"/>
          </w:tcPr>
          <w:p w14:paraId="56B33D12" w14:textId="77777777" w:rsidR="00C13CCE" w:rsidRPr="00B366B5" w:rsidRDefault="00C13CCE" w:rsidP="00A724E2">
            <w:pPr>
              <w:ind w:left="314"/>
              <w:rPr>
                <w:rFonts w:asciiTheme="majorHAnsi" w:hAnsiTheme="majorHAnsi" w:cstheme="majorHAnsi"/>
                <w:sz w:val="20"/>
                <w:szCs w:val="20"/>
              </w:rPr>
            </w:pPr>
            <w:r>
              <w:rPr>
                <w:rFonts w:asciiTheme="majorHAnsi" w:hAnsiTheme="majorHAnsi" w:cstheme="majorHAnsi"/>
                <w:sz w:val="20"/>
                <w:szCs w:val="20"/>
              </w:rPr>
              <w:t>3 maart (15.00 – 17.00 uur)</w:t>
            </w:r>
          </w:p>
          <w:p w14:paraId="4E6401E6" w14:textId="77777777" w:rsidR="00C13CCE" w:rsidRDefault="00C13CCE" w:rsidP="00A724E2">
            <w:pPr>
              <w:ind w:left="314"/>
              <w:rPr>
                <w:rFonts w:asciiTheme="majorHAnsi" w:hAnsiTheme="majorHAnsi" w:cstheme="majorHAnsi"/>
                <w:sz w:val="20"/>
                <w:szCs w:val="20"/>
              </w:rPr>
            </w:pPr>
          </w:p>
        </w:tc>
      </w:tr>
      <w:tr w:rsidR="00C13CCE" w:rsidRPr="00B366B5" w14:paraId="62B0D876" w14:textId="77777777" w:rsidTr="0045771D">
        <w:tc>
          <w:tcPr>
            <w:tcW w:w="4819" w:type="dxa"/>
          </w:tcPr>
          <w:p w14:paraId="48A59974" w14:textId="7645E3DE" w:rsidR="00C13CCE" w:rsidRDefault="00C13CCE" w:rsidP="00A724E2">
            <w:pPr>
              <w:ind w:left="314"/>
              <w:rPr>
                <w:rFonts w:asciiTheme="majorHAnsi" w:hAnsiTheme="majorHAnsi" w:cstheme="majorHAnsi"/>
                <w:sz w:val="20"/>
                <w:szCs w:val="20"/>
              </w:rPr>
            </w:pPr>
            <w:r>
              <w:rPr>
                <w:rFonts w:asciiTheme="majorHAnsi" w:hAnsiTheme="majorHAnsi" w:cstheme="majorHAnsi"/>
                <w:sz w:val="20"/>
                <w:szCs w:val="20"/>
              </w:rPr>
              <w:t>9</w:t>
            </w:r>
            <w:r w:rsidRPr="00B366B5">
              <w:rPr>
                <w:rFonts w:asciiTheme="majorHAnsi" w:hAnsiTheme="majorHAnsi" w:cstheme="majorHAnsi"/>
                <w:sz w:val="20"/>
                <w:szCs w:val="20"/>
              </w:rPr>
              <w:t>. Dialoogtafel 2 – Klantprofielen, producten en trajecten samenstellen, tarieven</w:t>
            </w:r>
          </w:p>
        </w:tc>
        <w:tc>
          <w:tcPr>
            <w:tcW w:w="4622" w:type="dxa"/>
          </w:tcPr>
          <w:p w14:paraId="6BDF72D9" w14:textId="77777777" w:rsidR="00C13CCE" w:rsidRPr="00B366B5" w:rsidRDefault="00C13CCE" w:rsidP="00A724E2">
            <w:pPr>
              <w:ind w:left="314"/>
              <w:rPr>
                <w:rFonts w:asciiTheme="majorHAnsi" w:hAnsiTheme="majorHAnsi" w:cstheme="majorHAnsi"/>
                <w:sz w:val="20"/>
                <w:szCs w:val="20"/>
              </w:rPr>
            </w:pPr>
            <w:r>
              <w:rPr>
                <w:rFonts w:asciiTheme="majorHAnsi" w:hAnsiTheme="majorHAnsi" w:cstheme="majorHAnsi"/>
                <w:sz w:val="20"/>
                <w:szCs w:val="20"/>
              </w:rPr>
              <w:t>17</w:t>
            </w:r>
            <w:r w:rsidRPr="00B366B5">
              <w:rPr>
                <w:rFonts w:asciiTheme="majorHAnsi" w:hAnsiTheme="majorHAnsi" w:cstheme="majorHAnsi"/>
                <w:sz w:val="20"/>
                <w:szCs w:val="20"/>
              </w:rPr>
              <w:t xml:space="preserve"> maart</w:t>
            </w:r>
            <w:r>
              <w:rPr>
                <w:rFonts w:asciiTheme="majorHAnsi" w:hAnsiTheme="majorHAnsi" w:cstheme="majorHAnsi"/>
                <w:sz w:val="20"/>
                <w:szCs w:val="20"/>
              </w:rPr>
              <w:t xml:space="preserve"> (15.00 – 17.00 uur)</w:t>
            </w:r>
          </w:p>
          <w:p w14:paraId="13FCC226" w14:textId="77777777" w:rsidR="00C13CCE" w:rsidRDefault="00C13CCE" w:rsidP="00A724E2">
            <w:pPr>
              <w:ind w:left="314"/>
              <w:rPr>
                <w:rFonts w:asciiTheme="majorHAnsi" w:hAnsiTheme="majorHAnsi" w:cstheme="majorHAnsi"/>
                <w:sz w:val="20"/>
                <w:szCs w:val="20"/>
              </w:rPr>
            </w:pPr>
          </w:p>
        </w:tc>
      </w:tr>
      <w:tr w:rsidR="00C13CCE" w:rsidRPr="00B366B5" w14:paraId="7020D5CA" w14:textId="77777777" w:rsidTr="0045771D">
        <w:tc>
          <w:tcPr>
            <w:tcW w:w="4819" w:type="dxa"/>
          </w:tcPr>
          <w:p w14:paraId="13887F7B" w14:textId="77D13E48" w:rsidR="00C13CCE" w:rsidRDefault="00C13CCE" w:rsidP="00A724E2">
            <w:pPr>
              <w:ind w:left="314"/>
              <w:rPr>
                <w:rFonts w:asciiTheme="majorHAnsi" w:hAnsiTheme="majorHAnsi" w:cstheme="majorHAnsi"/>
                <w:sz w:val="20"/>
                <w:szCs w:val="20"/>
              </w:rPr>
            </w:pPr>
            <w:r>
              <w:rPr>
                <w:rFonts w:asciiTheme="majorHAnsi" w:hAnsiTheme="majorHAnsi" w:cstheme="majorHAnsi"/>
                <w:sz w:val="20"/>
                <w:szCs w:val="20"/>
              </w:rPr>
              <w:t>10</w:t>
            </w:r>
            <w:r w:rsidRPr="00B366B5">
              <w:rPr>
                <w:rFonts w:asciiTheme="majorHAnsi" w:hAnsiTheme="majorHAnsi" w:cstheme="majorHAnsi"/>
                <w:sz w:val="20"/>
                <w:szCs w:val="20"/>
              </w:rPr>
              <w:t xml:space="preserve">. Dialoogtafel 3 – </w:t>
            </w:r>
            <w:proofErr w:type="spellStart"/>
            <w:r w:rsidRPr="00B366B5">
              <w:rPr>
                <w:rFonts w:asciiTheme="majorHAnsi" w:hAnsiTheme="majorHAnsi" w:cstheme="majorHAnsi"/>
                <w:sz w:val="20"/>
                <w:szCs w:val="20"/>
              </w:rPr>
              <w:t>Def</w:t>
            </w:r>
            <w:proofErr w:type="spellEnd"/>
            <w:r w:rsidRPr="00B366B5">
              <w:rPr>
                <w:rFonts w:asciiTheme="majorHAnsi" w:hAnsiTheme="majorHAnsi" w:cstheme="majorHAnsi"/>
                <w:sz w:val="20"/>
                <w:szCs w:val="20"/>
              </w:rPr>
              <w:t>. Overeenkomsten bespreken</w:t>
            </w:r>
          </w:p>
        </w:tc>
        <w:tc>
          <w:tcPr>
            <w:tcW w:w="4622" w:type="dxa"/>
          </w:tcPr>
          <w:p w14:paraId="768F3CEA" w14:textId="0BAEC8D0" w:rsidR="00C13CCE" w:rsidRPr="00A724E2" w:rsidRDefault="00C13CCE" w:rsidP="00A724E2">
            <w:pPr>
              <w:ind w:left="314"/>
              <w:rPr>
                <w:rFonts w:asciiTheme="majorHAnsi" w:hAnsiTheme="majorHAnsi" w:cstheme="majorHAnsi"/>
                <w:sz w:val="20"/>
                <w:szCs w:val="20"/>
                <w:lang w:val="en-US"/>
              </w:rPr>
            </w:pPr>
            <w:r w:rsidRPr="00227A5D">
              <w:rPr>
                <w:rFonts w:asciiTheme="majorHAnsi" w:hAnsiTheme="majorHAnsi" w:cstheme="majorHAnsi"/>
                <w:sz w:val="20"/>
                <w:szCs w:val="20"/>
                <w:lang w:val="en-US"/>
              </w:rPr>
              <w:t xml:space="preserve">31 maart (15.00 – 17.00 </w:t>
            </w:r>
            <w:proofErr w:type="spellStart"/>
            <w:r w:rsidRPr="00227A5D">
              <w:rPr>
                <w:rFonts w:asciiTheme="majorHAnsi" w:hAnsiTheme="majorHAnsi" w:cstheme="majorHAnsi"/>
                <w:sz w:val="20"/>
                <w:szCs w:val="20"/>
                <w:lang w:val="en-US"/>
              </w:rPr>
              <w:t>uur</w:t>
            </w:r>
            <w:proofErr w:type="spellEnd"/>
            <w:r w:rsidRPr="00227A5D">
              <w:rPr>
                <w:rFonts w:asciiTheme="majorHAnsi" w:hAnsiTheme="majorHAnsi" w:cstheme="majorHAnsi"/>
                <w:sz w:val="20"/>
                <w:szCs w:val="20"/>
                <w:lang w:val="en-US"/>
              </w:rPr>
              <w:t>)</w:t>
            </w:r>
          </w:p>
        </w:tc>
      </w:tr>
      <w:tr w:rsidR="00C13CCE" w:rsidRPr="00B366B5" w14:paraId="019F6345" w14:textId="77777777" w:rsidTr="0045771D">
        <w:tc>
          <w:tcPr>
            <w:tcW w:w="4819" w:type="dxa"/>
          </w:tcPr>
          <w:p w14:paraId="7BAB92F3" w14:textId="77777777" w:rsidR="00C13CCE" w:rsidRDefault="00C13CCE" w:rsidP="00A724E2">
            <w:pPr>
              <w:ind w:left="314"/>
              <w:rPr>
                <w:rFonts w:asciiTheme="majorHAnsi" w:hAnsiTheme="majorHAnsi" w:cstheme="majorHAnsi"/>
                <w:sz w:val="20"/>
                <w:szCs w:val="20"/>
              </w:rPr>
            </w:pPr>
          </w:p>
        </w:tc>
        <w:tc>
          <w:tcPr>
            <w:tcW w:w="4622" w:type="dxa"/>
          </w:tcPr>
          <w:p w14:paraId="00316293" w14:textId="77777777" w:rsidR="00C13CCE" w:rsidRPr="00227A5D" w:rsidRDefault="00C13CCE" w:rsidP="00A724E2">
            <w:pPr>
              <w:ind w:left="314"/>
              <w:rPr>
                <w:rFonts w:asciiTheme="majorHAnsi" w:hAnsiTheme="majorHAnsi" w:cstheme="majorHAnsi"/>
                <w:sz w:val="20"/>
                <w:szCs w:val="20"/>
                <w:lang w:val="en-US"/>
              </w:rPr>
            </w:pPr>
          </w:p>
        </w:tc>
      </w:tr>
      <w:tr w:rsidR="00C13CCE" w:rsidRPr="00B366B5" w14:paraId="2D3C485E" w14:textId="77777777" w:rsidTr="0045771D">
        <w:tc>
          <w:tcPr>
            <w:tcW w:w="4819" w:type="dxa"/>
          </w:tcPr>
          <w:p w14:paraId="4D102150" w14:textId="18F3D82F" w:rsidR="00C13CCE" w:rsidRPr="001811AC" w:rsidRDefault="001811AC" w:rsidP="00A724E2">
            <w:pPr>
              <w:ind w:left="314"/>
              <w:rPr>
                <w:rFonts w:asciiTheme="majorHAnsi" w:hAnsiTheme="majorHAnsi" w:cstheme="majorHAnsi"/>
                <w:sz w:val="20"/>
                <w:szCs w:val="20"/>
                <w:u w:val="single"/>
              </w:rPr>
            </w:pPr>
            <w:r w:rsidRPr="001811AC">
              <w:rPr>
                <w:rFonts w:asciiTheme="majorHAnsi" w:hAnsiTheme="majorHAnsi" w:cstheme="majorHAnsi"/>
                <w:sz w:val="20"/>
                <w:szCs w:val="20"/>
                <w:u w:val="single"/>
              </w:rPr>
              <w:t>Inschrijvingsfase</w:t>
            </w:r>
          </w:p>
        </w:tc>
        <w:tc>
          <w:tcPr>
            <w:tcW w:w="4622" w:type="dxa"/>
          </w:tcPr>
          <w:p w14:paraId="7EDADC24" w14:textId="77777777" w:rsidR="00C13CCE" w:rsidRPr="00227A5D" w:rsidRDefault="00C13CCE" w:rsidP="00A724E2">
            <w:pPr>
              <w:ind w:left="314"/>
              <w:rPr>
                <w:rFonts w:asciiTheme="majorHAnsi" w:hAnsiTheme="majorHAnsi" w:cstheme="majorHAnsi"/>
                <w:sz w:val="20"/>
                <w:szCs w:val="20"/>
                <w:lang w:val="en-US"/>
              </w:rPr>
            </w:pPr>
          </w:p>
        </w:tc>
      </w:tr>
      <w:tr w:rsidR="00C13CCE" w:rsidRPr="00B366B5" w14:paraId="3DF99249" w14:textId="77777777" w:rsidTr="0045771D">
        <w:tc>
          <w:tcPr>
            <w:tcW w:w="4819" w:type="dxa"/>
          </w:tcPr>
          <w:p w14:paraId="57094AB2" w14:textId="7D03B54C" w:rsidR="00C13CCE" w:rsidRDefault="001811AC" w:rsidP="00A724E2">
            <w:pPr>
              <w:ind w:left="314"/>
              <w:rPr>
                <w:rFonts w:asciiTheme="majorHAnsi" w:hAnsiTheme="majorHAnsi" w:cstheme="majorHAnsi"/>
                <w:sz w:val="20"/>
                <w:szCs w:val="20"/>
              </w:rPr>
            </w:pPr>
            <w:r w:rsidRPr="00B366B5">
              <w:rPr>
                <w:rFonts w:asciiTheme="majorHAnsi" w:hAnsiTheme="majorHAnsi" w:cstheme="majorHAnsi"/>
                <w:sz w:val="20"/>
                <w:szCs w:val="20"/>
              </w:rPr>
              <w:t>11. Besluitvorming College – 202</w:t>
            </w:r>
            <w:r>
              <w:rPr>
                <w:rFonts w:asciiTheme="majorHAnsi" w:hAnsiTheme="majorHAnsi" w:cstheme="majorHAnsi"/>
                <w:sz w:val="20"/>
                <w:szCs w:val="20"/>
              </w:rPr>
              <w:t>2</w:t>
            </w:r>
          </w:p>
        </w:tc>
        <w:tc>
          <w:tcPr>
            <w:tcW w:w="4622" w:type="dxa"/>
          </w:tcPr>
          <w:p w14:paraId="1A836655" w14:textId="124F2411" w:rsidR="00C13CCE" w:rsidRPr="00227A5D" w:rsidRDefault="001811AC" w:rsidP="00A724E2">
            <w:pPr>
              <w:ind w:left="314"/>
              <w:rPr>
                <w:rFonts w:asciiTheme="majorHAnsi" w:hAnsiTheme="majorHAnsi" w:cstheme="majorHAnsi"/>
                <w:sz w:val="20"/>
                <w:szCs w:val="20"/>
                <w:lang w:val="en-US"/>
              </w:rPr>
            </w:pPr>
            <w:r w:rsidRPr="00227A5D">
              <w:rPr>
                <w:rFonts w:asciiTheme="majorHAnsi" w:hAnsiTheme="majorHAnsi" w:cstheme="majorHAnsi"/>
                <w:sz w:val="20"/>
                <w:szCs w:val="20"/>
                <w:lang w:val="en-US"/>
              </w:rPr>
              <w:t>5 april</w:t>
            </w:r>
          </w:p>
        </w:tc>
      </w:tr>
      <w:tr w:rsidR="00C13CCE" w:rsidRPr="00B366B5" w14:paraId="57C4E2D5" w14:textId="77777777" w:rsidTr="0045771D">
        <w:tc>
          <w:tcPr>
            <w:tcW w:w="4819" w:type="dxa"/>
          </w:tcPr>
          <w:p w14:paraId="55703B9E" w14:textId="75C86CD2" w:rsidR="00C13CCE" w:rsidRDefault="001811AC" w:rsidP="00A724E2">
            <w:pPr>
              <w:ind w:left="314"/>
              <w:rPr>
                <w:rFonts w:asciiTheme="majorHAnsi" w:hAnsiTheme="majorHAnsi" w:cstheme="majorHAnsi"/>
                <w:sz w:val="20"/>
                <w:szCs w:val="20"/>
              </w:rPr>
            </w:pPr>
            <w:r w:rsidRPr="00B366B5">
              <w:rPr>
                <w:rFonts w:asciiTheme="majorHAnsi" w:hAnsiTheme="majorHAnsi" w:cstheme="majorHAnsi"/>
                <w:sz w:val="20"/>
                <w:szCs w:val="20"/>
              </w:rPr>
              <w:t xml:space="preserve">12. Inschrijving aanbieders </w:t>
            </w:r>
          </w:p>
        </w:tc>
        <w:tc>
          <w:tcPr>
            <w:tcW w:w="4622" w:type="dxa"/>
          </w:tcPr>
          <w:p w14:paraId="4DABED8C" w14:textId="05358B11" w:rsidR="00C13CCE" w:rsidRPr="00227A5D" w:rsidRDefault="001811AC" w:rsidP="00A724E2">
            <w:pPr>
              <w:ind w:left="314"/>
              <w:rPr>
                <w:rFonts w:asciiTheme="majorHAnsi" w:hAnsiTheme="majorHAnsi" w:cstheme="majorHAnsi"/>
                <w:sz w:val="20"/>
                <w:szCs w:val="20"/>
                <w:lang w:val="en-US"/>
              </w:rPr>
            </w:pPr>
            <w:r w:rsidRPr="00227A5D">
              <w:rPr>
                <w:rFonts w:asciiTheme="majorHAnsi" w:hAnsiTheme="majorHAnsi" w:cstheme="majorHAnsi"/>
                <w:sz w:val="20"/>
                <w:szCs w:val="20"/>
                <w:lang w:val="en-US"/>
              </w:rPr>
              <w:t xml:space="preserve">12 april </w:t>
            </w:r>
          </w:p>
        </w:tc>
      </w:tr>
      <w:tr w:rsidR="001811AC" w:rsidRPr="00B366B5" w14:paraId="52C6DD4E" w14:textId="77777777" w:rsidTr="0045771D">
        <w:tc>
          <w:tcPr>
            <w:tcW w:w="4819" w:type="dxa"/>
          </w:tcPr>
          <w:p w14:paraId="77A15F44" w14:textId="15206CF6" w:rsidR="001811AC" w:rsidRPr="00B366B5" w:rsidRDefault="001811AC" w:rsidP="00A724E2">
            <w:pPr>
              <w:ind w:left="314"/>
              <w:rPr>
                <w:rFonts w:asciiTheme="majorHAnsi" w:hAnsiTheme="majorHAnsi" w:cstheme="majorHAnsi"/>
                <w:sz w:val="20"/>
                <w:szCs w:val="20"/>
              </w:rPr>
            </w:pPr>
            <w:r w:rsidRPr="00B366B5">
              <w:rPr>
                <w:rFonts w:asciiTheme="majorHAnsi" w:hAnsiTheme="majorHAnsi" w:cstheme="majorHAnsi"/>
                <w:sz w:val="20"/>
                <w:szCs w:val="20"/>
              </w:rPr>
              <w:t xml:space="preserve">13. Beoordeling inschrijvingen </w:t>
            </w:r>
          </w:p>
        </w:tc>
        <w:tc>
          <w:tcPr>
            <w:tcW w:w="4622" w:type="dxa"/>
          </w:tcPr>
          <w:p w14:paraId="04D0A141" w14:textId="35F9E678" w:rsidR="001811AC" w:rsidRPr="00227A5D" w:rsidRDefault="001811AC" w:rsidP="00A724E2">
            <w:pPr>
              <w:ind w:left="314"/>
              <w:rPr>
                <w:rFonts w:asciiTheme="majorHAnsi" w:hAnsiTheme="majorHAnsi" w:cstheme="majorHAnsi"/>
                <w:sz w:val="20"/>
                <w:szCs w:val="20"/>
                <w:lang w:val="en-US"/>
              </w:rPr>
            </w:pPr>
            <w:r w:rsidRPr="00227A5D">
              <w:rPr>
                <w:rFonts w:asciiTheme="majorHAnsi" w:hAnsiTheme="majorHAnsi" w:cstheme="majorHAnsi"/>
                <w:sz w:val="20"/>
                <w:szCs w:val="20"/>
                <w:lang w:val="en-US"/>
              </w:rPr>
              <w:t>14 april</w:t>
            </w:r>
          </w:p>
        </w:tc>
      </w:tr>
      <w:tr w:rsidR="001811AC" w:rsidRPr="00B366B5" w14:paraId="25F4E5E5" w14:textId="77777777" w:rsidTr="0045771D">
        <w:tc>
          <w:tcPr>
            <w:tcW w:w="4819" w:type="dxa"/>
          </w:tcPr>
          <w:p w14:paraId="13BFD62E" w14:textId="4DC7322B" w:rsidR="001811AC" w:rsidRPr="00B366B5" w:rsidRDefault="001811AC" w:rsidP="00A724E2">
            <w:pPr>
              <w:ind w:left="314"/>
              <w:rPr>
                <w:rFonts w:asciiTheme="majorHAnsi" w:hAnsiTheme="majorHAnsi" w:cstheme="majorHAnsi"/>
                <w:sz w:val="20"/>
                <w:szCs w:val="20"/>
              </w:rPr>
            </w:pPr>
            <w:r w:rsidRPr="00B366B5">
              <w:rPr>
                <w:rFonts w:asciiTheme="majorHAnsi" w:hAnsiTheme="majorHAnsi" w:cstheme="majorHAnsi"/>
                <w:sz w:val="20"/>
                <w:szCs w:val="20"/>
              </w:rPr>
              <w:t xml:space="preserve">14. Definitieve </w:t>
            </w:r>
            <w:r>
              <w:rPr>
                <w:rFonts w:asciiTheme="majorHAnsi" w:hAnsiTheme="majorHAnsi" w:cstheme="majorHAnsi"/>
                <w:sz w:val="20"/>
                <w:szCs w:val="20"/>
              </w:rPr>
              <w:t>inschrijvingen</w:t>
            </w:r>
            <w:r w:rsidRPr="00B366B5">
              <w:rPr>
                <w:rFonts w:asciiTheme="majorHAnsi" w:hAnsiTheme="majorHAnsi" w:cstheme="majorHAnsi"/>
                <w:sz w:val="20"/>
                <w:szCs w:val="20"/>
              </w:rPr>
              <w:t xml:space="preserve"> </w:t>
            </w:r>
          </w:p>
        </w:tc>
        <w:tc>
          <w:tcPr>
            <w:tcW w:w="4622" w:type="dxa"/>
          </w:tcPr>
          <w:p w14:paraId="4188536A" w14:textId="71EEDECA" w:rsidR="001811AC" w:rsidRPr="00227A5D" w:rsidRDefault="001811AC" w:rsidP="00A724E2">
            <w:pPr>
              <w:ind w:hanging="679"/>
              <w:rPr>
                <w:rFonts w:asciiTheme="majorHAnsi" w:hAnsiTheme="majorHAnsi" w:cstheme="majorHAnsi"/>
                <w:sz w:val="20"/>
                <w:szCs w:val="20"/>
                <w:lang w:val="en-US"/>
              </w:rPr>
            </w:pPr>
            <w:r w:rsidRPr="00227A5D">
              <w:rPr>
                <w:rFonts w:asciiTheme="majorHAnsi" w:hAnsiTheme="majorHAnsi" w:cstheme="majorHAnsi"/>
                <w:sz w:val="20"/>
                <w:szCs w:val="20"/>
                <w:lang w:val="en-US"/>
              </w:rPr>
              <w:t xml:space="preserve">15 </w:t>
            </w:r>
            <w:proofErr w:type="spellStart"/>
            <w:r w:rsidRPr="00227A5D">
              <w:rPr>
                <w:rFonts w:asciiTheme="majorHAnsi" w:hAnsiTheme="majorHAnsi" w:cstheme="majorHAnsi"/>
                <w:sz w:val="20"/>
                <w:szCs w:val="20"/>
                <w:lang w:val="en-US"/>
              </w:rPr>
              <w:t>april</w:t>
            </w:r>
            <w:proofErr w:type="spellEnd"/>
            <w:r>
              <w:rPr>
                <w:rFonts w:asciiTheme="majorHAnsi" w:hAnsiTheme="majorHAnsi" w:cstheme="majorHAnsi"/>
                <w:sz w:val="20"/>
                <w:szCs w:val="20"/>
                <w:lang w:val="en-US"/>
              </w:rPr>
              <w:t xml:space="preserve"> (</w:t>
            </w:r>
            <w:proofErr w:type="spellStart"/>
            <w:r>
              <w:rPr>
                <w:rFonts w:asciiTheme="majorHAnsi" w:hAnsiTheme="majorHAnsi" w:cstheme="majorHAnsi"/>
                <w:sz w:val="20"/>
                <w:szCs w:val="20"/>
                <w:lang w:val="en-US"/>
              </w:rPr>
              <w:t>vanaf</w:t>
            </w:r>
            <w:proofErr w:type="spellEnd"/>
            <w:r>
              <w:rPr>
                <w:rFonts w:asciiTheme="majorHAnsi" w:hAnsiTheme="majorHAnsi" w:cstheme="majorHAnsi"/>
                <w:sz w:val="20"/>
                <w:szCs w:val="20"/>
                <w:lang w:val="en-US"/>
              </w:rPr>
              <w:t>)</w:t>
            </w:r>
          </w:p>
        </w:tc>
      </w:tr>
      <w:tr w:rsidR="001811AC" w:rsidRPr="00B366B5" w14:paraId="6786B941" w14:textId="77777777" w:rsidTr="0045771D">
        <w:tc>
          <w:tcPr>
            <w:tcW w:w="4819" w:type="dxa"/>
          </w:tcPr>
          <w:p w14:paraId="47A3B01F" w14:textId="77777777" w:rsidR="001811AC" w:rsidRDefault="001811AC" w:rsidP="00A724E2">
            <w:pPr>
              <w:ind w:hanging="679"/>
              <w:rPr>
                <w:rFonts w:asciiTheme="majorHAnsi" w:hAnsiTheme="majorHAnsi" w:cstheme="majorHAnsi"/>
                <w:sz w:val="20"/>
                <w:szCs w:val="20"/>
              </w:rPr>
            </w:pPr>
            <w:r w:rsidRPr="004B3B49">
              <w:rPr>
                <w:rFonts w:asciiTheme="majorHAnsi" w:hAnsiTheme="majorHAnsi" w:cstheme="majorHAnsi"/>
                <w:sz w:val="20"/>
                <w:szCs w:val="20"/>
              </w:rPr>
              <w:t>15. Start uitvoering – 1 juli 2022</w:t>
            </w:r>
          </w:p>
          <w:p w14:paraId="4C40ACA1" w14:textId="6DA87073" w:rsidR="001811AC" w:rsidRPr="00B366B5" w:rsidRDefault="001811AC" w:rsidP="00A724E2">
            <w:pPr>
              <w:ind w:hanging="679"/>
              <w:rPr>
                <w:rFonts w:asciiTheme="majorHAnsi" w:hAnsiTheme="majorHAnsi" w:cstheme="majorHAnsi"/>
                <w:sz w:val="20"/>
                <w:szCs w:val="20"/>
              </w:rPr>
            </w:pPr>
            <w:r w:rsidRPr="004B3B49">
              <w:rPr>
                <w:rFonts w:asciiTheme="majorHAnsi" w:hAnsiTheme="majorHAnsi" w:cstheme="majorBidi"/>
                <w:sz w:val="20"/>
                <w:szCs w:val="20"/>
              </w:rPr>
              <w:t>(Implementatiefase is 2,5 maanden)</w:t>
            </w:r>
          </w:p>
        </w:tc>
        <w:tc>
          <w:tcPr>
            <w:tcW w:w="4622" w:type="dxa"/>
          </w:tcPr>
          <w:p w14:paraId="682B7DD1" w14:textId="3D5A530D" w:rsidR="001811AC" w:rsidRPr="00227A5D" w:rsidRDefault="001811AC" w:rsidP="00A724E2">
            <w:pPr>
              <w:ind w:hanging="679"/>
              <w:rPr>
                <w:rFonts w:asciiTheme="majorHAnsi" w:hAnsiTheme="majorHAnsi" w:cstheme="majorHAnsi"/>
                <w:sz w:val="20"/>
                <w:szCs w:val="20"/>
                <w:lang w:val="en-US"/>
              </w:rPr>
            </w:pPr>
            <w:r w:rsidRPr="00B366B5">
              <w:rPr>
                <w:rFonts w:asciiTheme="majorHAnsi" w:hAnsiTheme="majorHAnsi" w:cstheme="majorHAnsi"/>
                <w:sz w:val="20"/>
                <w:szCs w:val="20"/>
              </w:rPr>
              <w:t>1 juli 2022</w:t>
            </w:r>
          </w:p>
        </w:tc>
      </w:tr>
    </w:tbl>
    <w:p w14:paraId="3990FC3F" w14:textId="77777777" w:rsidR="00BD02B3" w:rsidRDefault="00BD02B3" w:rsidP="00A724E2">
      <w:pPr>
        <w:ind w:left="0"/>
      </w:pPr>
    </w:p>
    <w:p w14:paraId="76ED7EA6" w14:textId="77777777" w:rsidR="006E0EAA" w:rsidRDefault="006E0EAA" w:rsidP="00F157C6">
      <w:pPr>
        <w:sectPr w:rsidR="006E0EAA" w:rsidSect="00EE0075">
          <w:pgSz w:w="11900" w:h="16840"/>
          <w:pgMar w:top="1417" w:right="1417" w:bottom="1417" w:left="1417" w:header="708" w:footer="708" w:gutter="0"/>
          <w:cols w:space="708"/>
          <w:docGrid w:linePitch="360"/>
        </w:sectPr>
      </w:pPr>
    </w:p>
    <w:p w14:paraId="1020A383" w14:textId="77777777" w:rsidR="006E0EAA" w:rsidRDefault="006E0EAA" w:rsidP="006E0EAA">
      <w:pPr>
        <w:pStyle w:val="Kop1"/>
        <w:ind w:hanging="709"/>
      </w:pPr>
      <w:bookmarkStart w:id="75" w:name="_Toc94101709"/>
      <w:r>
        <w:lastRenderedPageBreak/>
        <w:t>Bijlagen</w:t>
      </w:r>
      <w:bookmarkEnd w:id="75"/>
    </w:p>
    <w:p w14:paraId="24659731" w14:textId="77777777" w:rsidR="006E0EAA" w:rsidRDefault="006E0EAA" w:rsidP="00F157C6"/>
    <w:p w14:paraId="3B9E9E29" w14:textId="0E496F24" w:rsidR="00191122" w:rsidRDefault="00191122" w:rsidP="00F157C6">
      <w:r>
        <w:t>Alle bijlagen zijn</w:t>
      </w:r>
      <w:r w:rsidR="008453BA">
        <w:t xml:space="preserve"> (ook)</w:t>
      </w:r>
      <w:r>
        <w:t xml:space="preserve"> separaat gepubliceerd op </w:t>
      </w:r>
      <w:proofErr w:type="spellStart"/>
      <w:r>
        <w:t>TenderNed</w:t>
      </w:r>
      <w:proofErr w:type="spellEnd"/>
      <w:r>
        <w:t>.</w:t>
      </w:r>
    </w:p>
    <w:p w14:paraId="4F265140" w14:textId="77777777" w:rsidR="00191122" w:rsidRDefault="00191122" w:rsidP="00F157C6"/>
    <w:tbl>
      <w:tblPr>
        <w:tblStyle w:val="Tabelraster"/>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6423"/>
      </w:tblGrid>
      <w:tr w:rsidR="006E0EAA" w14:paraId="6A0AA4CD" w14:textId="77777777" w:rsidTr="00C13CCE">
        <w:tc>
          <w:tcPr>
            <w:tcW w:w="1650" w:type="dxa"/>
          </w:tcPr>
          <w:p w14:paraId="13A1AF4E" w14:textId="15616FDC" w:rsidR="006E0EAA" w:rsidRDefault="006E0EAA" w:rsidP="00AD3A41">
            <w:pPr>
              <w:ind w:left="0"/>
              <w:jc w:val="left"/>
            </w:pPr>
            <w:r>
              <w:t>Bijlage 1</w:t>
            </w:r>
          </w:p>
        </w:tc>
        <w:tc>
          <w:tcPr>
            <w:tcW w:w="6423" w:type="dxa"/>
          </w:tcPr>
          <w:p w14:paraId="3CCEF144" w14:textId="01C4A563" w:rsidR="006E0EAA" w:rsidRDefault="006E0EAA" w:rsidP="00AD3A41">
            <w:pPr>
              <w:ind w:left="0" w:right="34"/>
              <w:jc w:val="left"/>
            </w:pPr>
            <w:r>
              <w:t xml:space="preserve">Algemene inkoopvoorwaarden gemeente </w:t>
            </w:r>
            <w:r w:rsidR="00DA4052">
              <w:t>Westerkwartier</w:t>
            </w:r>
          </w:p>
        </w:tc>
      </w:tr>
      <w:tr w:rsidR="006E0EAA" w14:paraId="621B3D34" w14:textId="77777777" w:rsidTr="00C13CCE">
        <w:tc>
          <w:tcPr>
            <w:tcW w:w="1650" w:type="dxa"/>
          </w:tcPr>
          <w:p w14:paraId="35614A47" w14:textId="016DD3F8" w:rsidR="006E0EAA" w:rsidRPr="00643C00" w:rsidRDefault="006E0EAA" w:rsidP="00AD3A41">
            <w:pPr>
              <w:ind w:left="0"/>
              <w:jc w:val="left"/>
            </w:pPr>
            <w:r w:rsidRPr="00643C00">
              <w:t>Bijlage 2</w:t>
            </w:r>
          </w:p>
        </w:tc>
        <w:tc>
          <w:tcPr>
            <w:tcW w:w="6423" w:type="dxa"/>
          </w:tcPr>
          <w:p w14:paraId="706B5EA8" w14:textId="6D6984CB" w:rsidR="006E0EAA" w:rsidRPr="00643C00" w:rsidRDefault="006E0EAA" w:rsidP="00AD3A41">
            <w:pPr>
              <w:ind w:left="0"/>
              <w:jc w:val="left"/>
            </w:pPr>
            <w:r w:rsidRPr="00643C00">
              <w:t>Eigen verklaring</w:t>
            </w:r>
          </w:p>
        </w:tc>
      </w:tr>
      <w:tr w:rsidR="006E0EAA" w14:paraId="28D30A0D" w14:textId="77777777" w:rsidTr="00C13CCE">
        <w:tc>
          <w:tcPr>
            <w:tcW w:w="1650" w:type="dxa"/>
          </w:tcPr>
          <w:p w14:paraId="4A07DC91" w14:textId="04184654" w:rsidR="006E0EAA" w:rsidRPr="00643C00" w:rsidRDefault="006E0EAA" w:rsidP="00AD3A41">
            <w:pPr>
              <w:ind w:left="0"/>
              <w:jc w:val="left"/>
            </w:pPr>
            <w:r w:rsidRPr="00643C00">
              <w:t>Bijlage 3</w:t>
            </w:r>
          </w:p>
        </w:tc>
        <w:tc>
          <w:tcPr>
            <w:tcW w:w="6423" w:type="dxa"/>
          </w:tcPr>
          <w:p w14:paraId="2AA57700" w14:textId="7AC34033" w:rsidR="006E0EAA" w:rsidRPr="00643C00" w:rsidRDefault="007059A2" w:rsidP="00AD3A41">
            <w:pPr>
              <w:ind w:left="0"/>
              <w:jc w:val="left"/>
            </w:pPr>
            <w:r w:rsidRPr="00643C00">
              <w:t>Intentieverklaring dialoog</w:t>
            </w:r>
          </w:p>
        </w:tc>
      </w:tr>
      <w:tr w:rsidR="006E0EAA" w14:paraId="15688AE0" w14:textId="77777777" w:rsidTr="00C13CCE">
        <w:tc>
          <w:tcPr>
            <w:tcW w:w="1650" w:type="dxa"/>
          </w:tcPr>
          <w:p w14:paraId="55F1AE17" w14:textId="0FC3D550" w:rsidR="006E0EAA" w:rsidRDefault="00AD3A41" w:rsidP="00AD3A41">
            <w:pPr>
              <w:ind w:left="0"/>
              <w:jc w:val="left"/>
            </w:pPr>
            <w:r>
              <w:t xml:space="preserve">Bijlage </w:t>
            </w:r>
            <w:r w:rsidR="00765679">
              <w:t>4</w:t>
            </w:r>
          </w:p>
        </w:tc>
        <w:tc>
          <w:tcPr>
            <w:tcW w:w="6423" w:type="dxa"/>
          </w:tcPr>
          <w:p w14:paraId="33B08199" w14:textId="1ACF19CC" w:rsidR="006E0EAA" w:rsidRDefault="00AD3A41" w:rsidP="00AD3A41">
            <w:pPr>
              <w:ind w:left="0"/>
              <w:jc w:val="left"/>
            </w:pPr>
            <w:r>
              <w:t xml:space="preserve">Model geschiktheidseis </w:t>
            </w:r>
            <w:r w:rsidR="00765679">
              <w:t>3</w:t>
            </w:r>
            <w:r>
              <w:t>: referentie</w:t>
            </w:r>
          </w:p>
        </w:tc>
      </w:tr>
      <w:tr w:rsidR="006E0EAA" w14:paraId="3209FC91" w14:textId="77777777" w:rsidTr="00C13CCE">
        <w:tc>
          <w:tcPr>
            <w:tcW w:w="1650" w:type="dxa"/>
          </w:tcPr>
          <w:p w14:paraId="66A46101" w14:textId="7D762A37" w:rsidR="006E0EAA" w:rsidRDefault="00AD3A41" w:rsidP="00AD3A41">
            <w:pPr>
              <w:ind w:left="0"/>
              <w:jc w:val="left"/>
            </w:pPr>
            <w:r>
              <w:t xml:space="preserve">Bijlage </w:t>
            </w:r>
            <w:r w:rsidR="00765679">
              <w:t>5</w:t>
            </w:r>
          </w:p>
        </w:tc>
        <w:tc>
          <w:tcPr>
            <w:tcW w:w="6423" w:type="dxa"/>
          </w:tcPr>
          <w:p w14:paraId="4B2A54F4" w14:textId="03C66904" w:rsidR="006E0EAA" w:rsidRDefault="00AD3A41" w:rsidP="00AD3A41">
            <w:pPr>
              <w:ind w:left="0"/>
              <w:jc w:val="left"/>
            </w:pPr>
            <w:r>
              <w:t xml:space="preserve">Model geschiktheidseis </w:t>
            </w:r>
            <w:r w:rsidR="00765679">
              <w:t>4</w:t>
            </w:r>
            <w:r>
              <w:t>: beschrijving klachtenregeling</w:t>
            </w:r>
          </w:p>
        </w:tc>
      </w:tr>
      <w:tr w:rsidR="006E0EAA" w14:paraId="6DB35F71" w14:textId="77777777" w:rsidTr="00C13CCE">
        <w:tc>
          <w:tcPr>
            <w:tcW w:w="1650" w:type="dxa"/>
          </w:tcPr>
          <w:p w14:paraId="6C61A77C" w14:textId="2CDCA76D" w:rsidR="006E0EAA" w:rsidRDefault="00AD3A41" w:rsidP="00AD3A41">
            <w:pPr>
              <w:ind w:left="0"/>
              <w:jc w:val="left"/>
            </w:pPr>
            <w:r>
              <w:t xml:space="preserve">Bijlage </w:t>
            </w:r>
            <w:r w:rsidR="00765679">
              <w:t>6</w:t>
            </w:r>
          </w:p>
        </w:tc>
        <w:tc>
          <w:tcPr>
            <w:tcW w:w="6423" w:type="dxa"/>
          </w:tcPr>
          <w:p w14:paraId="79633349" w14:textId="30ABF3DE" w:rsidR="006E0EAA" w:rsidRDefault="00AD3A41" w:rsidP="00AD3A41">
            <w:pPr>
              <w:ind w:left="0"/>
              <w:jc w:val="left"/>
            </w:pPr>
            <w:r>
              <w:t xml:space="preserve">Model geschiktheidseis </w:t>
            </w:r>
            <w:r w:rsidR="00765679">
              <w:t>5</w:t>
            </w:r>
            <w:r>
              <w:t xml:space="preserve">: beschrijving </w:t>
            </w:r>
            <w:r w:rsidR="00191122">
              <w:t>continuïteit</w:t>
            </w:r>
          </w:p>
        </w:tc>
      </w:tr>
      <w:tr w:rsidR="00AD3A41" w14:paraId="4A60BA16" w14:textId="77777777" w:rsidTr="00C13CCE">
        <w:trPr>
          <w:trHeight w:val="284"/>
        </w:trPr>
        <w:tc>
          <w:tcPr>
            <w:tcW w:w="1650" w:type="dxa"/>
          </w:tcPr>
          <w:p w14:paraId="6B79244E" w14:textId="031C2DC9" w:rsidR="00AD3A41" w:rsidRDefault="00AD3A41" w:rsidP="00AD3A41">
            <w:pPr>
              <w:ind w:left="0"/>
              <w:jc w:val="left"/>
            </w:pPr>
            <w:r>
              <w:t xml:space="preserve">Bijlage </w:t>
            </w:r>
            <w:r w:rsidR="00765679">
              <w:t>7</w:t>
            </w:r>
          </w:p>
        </w:tc>
        <w:tc>
          <w:tcPr>
            <w:tcW w:w="6423" w:type="dxa"/>
          </w:tcPr>
          <w:p w14:paraId="2172C0F2" w14:textId="34A9DA90" w:rsidR="0045771D" w:rsidRDefault="00AD3A41" w:rsidP="00AD3A41">
            <w:pPr>
              <w:ind w:left="0"/>
              <w:jc w:val="left"/>
            </w:pPr>
            <w:r>
              <w:t xml:space="preserve">Model geschiktheidseis </w:t>
            </w:r>
            <w:r w:rsidR="00765679">
              <w:t>7</w:t>
            </w:r>
            <w:r>
              <w:t>: beschrijving locatie</w:t>
            </w:r>
          </w:p>
        </w:tc>
      </w:tr>
      <w:tr w:rsidR="00C13CCE" w14:paraId="7E808FA7" w14:textId="77777777" w:rsidTr="00C13CCE">
        <w:tc>
          <w:tcPr>
            <w:tcW w:w="1650" w:type="dxa"/>
          </w:tcPr>
          <w:p w14:paraId="0190A772" w14:textId="36C93BF3" w:rsidR="00C13CCE" w:rsidRDefault="00C13CCE" w:rsidP="00AD3A41">
            <w:pPr>
              <w:ind w:left="0"/>
              <w:jc w:val="left"/>
            </w:pPr>
            <w:r>
              <w:t>Bijlage 8</w:t>
            </w:r>
          </w:p>
        </w:tc>
        <w:tc>
          <w:tcPr>
            <w:tcW w:w="6423" w:type="dxa"/>
          </w:tcPr>
          <w:p w14:paraId="25746CD9" w14:textId="65529AEE" w:rsidR="00C13CCE" w:rsidRPr="00C13CCE" w:rsidRDefault="00C13CCE" w:rsidP="00AD3A41">
            <w:pPr>
              <w:ind w:left="0"/>
              <w:jc w:val="left"/>
              <w:rPr>
                <w:rFonts w:cstheme="majorHAnsi"/>
              </w:rPr>
            </w:pPr>
            <w:r w:rsidRPr="00C13CCE">
              <w:t>Startnotitie “</w:t>
            </w:r>
            <w:r w:rsidRPr="00847EC1">
              <w:rPr>
                <w:rFonts w:cstheme="majorHAnsi"/>
                <w:i/>
                <w:iCs/>
              </w:rPr>
              <w:t>Specialistische ondersteuning voor kinderen, jongeren en (jong) volwassenen vanaf 18 jaar tot 75 jaar (Zorg in natura) in het kader van de Wmo en de Jeugdwet</w:t>
            </w:r>
          </w:p>
        </w:tc>
      </w:tr>
      <w:tr w:rsidR="00C13CCE" w14:paraId="3E2C6229" w14:textId="77777777" w:rsidTr="00C13CCE">
        <w:tc>
          <w:tcPr>
            <w:tcW w:w="1650" w:type="dxa"/>
          </w:tcPr>
          <w:p w14:paraId="75FEBC98" w14:textId="3073D02E" w:rsidR="00C13CCE" w:rsidRPr="00C13CCE" w:rsidRDefault="00C13CCE" w:rsidP="00AD3A41">
            <w:pPr>
              <w:ind w:left="0"/>
              <w:jc w:val="left"/>
            </w:pPr>
            <w:r w:rsidRPr="00C13CCE">
              <w:t>Bijlage 9</w:t>
            </w:r>
          </w:p>
        </w:tc>
        <w:tc>
          <w:tcPr>
            <w:tcW w:w="6423" w:type="dxa"/>
          </w:tcPr>
          <w:p w14:paraId="48960436" w14:textId="13D20085" w:rsidR="00C13CCE" w:rsidRPr="00C13CCE" w:rsidRDefault="00C13CCE" w:rsidP="00C13CCE">
            <w:pPr>
              <w:pStyle w:val="Kop2"/>
              <w:numPr>
                <w:ilvl w:val="0"/>
                <w:numId w:val="0"/>
              </w:numPr>
              <w:spacing w:before="0"/>
              <w:rPr>
                <w:rFonts w:asciiTheme="minorHAnsi" w:hAnsiTheme="minorHAnsi"/>
                <w:b w:val="0"/>
                <w:bCs w:val="0"/>
                <w:color w:val="auto"/>
                <w:sz w:val="24"/>
                <w:szCs w:val="24"/>
              </w:rPr>
            </w:pPr>
            <w:bookmarkStart w:id="76" w:name="_Toc94101710"/>
            <w:r w:rsidRPr="0045771D">
              <w:rPr>
                <w:rFonts w:asciiTheme="minorHAnsi" w:hAnsiTheme="minorHAnsi"/>
                <w:b w:val="0"/>
                <w:bCs w:val="0"/>
                <w:color w:val="auto"/>
                <w:sz w:val="24"/>
                <w:szCs w:val="24"/>
              </w:rPr>
              <w:t>Programma van eisen</w:t>
            </w:r>
            <w:bookmarkEnd w:id="76"/>
          </w:p>
        </w:tc>
      </w:tr>
    </w:tbl>
    <w:p w14:paraId="27B15DE6" w14:textId="6BB8ED48" w:rsidR="0045771D" w:rsidRPr="0045771D" w:rsidRDefault="0045771D" w:rsidP="0045771D">
      <w:pPr>
        <w:pStyle w:val="Kop2"/>
        <w:numPr>
          <w:ilvl w:val="0"/>
          <w:numId w:val="0"/>
        </w:numPr>
        <w:rPr>
          <w:rFonts w:asciiTheme="minorHAnsi" w:hAnsiTheme="minorHAnsi"/>
          <w:b w:val="0"/>
          <w:bCs w:val="0"/>
          <w:color w:val="auto"/>
          <w:sz w:val="24"/>
          <w:szCs w:val="24"/>
        </w:rPr>
      </w:pPr>
      <w:r>
        <w:rPr>
          <w:rFonts w:asciiTheme="minorHAnsi" w:hAnsiTheme="minorHAnsi"/>
          <w:b w:val="0"/>
          <w:bCs w:val="0"/>
          <w:color w:val="auto"/>
          <w:sz w:val="24"/>
          <w:szCs w:val="24"/>
        </w:rPr>
        <w:tab/>
      </w:r>
    </w:p>
    <w:p w14:paraId="391B635B" w14:textId="29653646" w:rsidR="00F157C6" w:rsidRDefault="00F157C6" w:rsidP="00191122"/>
    <w:p w14:paraId="3230BA9A" w14:textId="77777777" w:rsidR="008453BA" w:rsidRDefault="008453BA" w:rsidP="00191122">
      <w:pPr>
        <w:sectPr w:rsidR="008453BA" w:rsidSect="00EE0075">
          <w:pgSz w:w="11900" w:h="16840"/>
          <w:pgMar w:top="1417" w:right="1417" w:bottom="1417" w:left="1417" w:header="708" w:footer="708" w:gutter="0"/>
          <w:cols w:space="708"/>
          <w:docGrid w:linePitch="360"/>
        </w:sectPr>
      </w:pPr>
    </w:p>
    <w:p w14:paraId="32396C14" w14:textId="5D3FA6C8" w:rsidR="008453BA" w:rsidRDefault="008453BA" w:rsidP="008453BA">
      <w:pPr>
        <w:pStyle w:val="Kop2"/>
        <w:numPr>
          <w:ilvl w:val="0"/>
          <w:numId w:val="0"/>
        </w:numPr>
      </w:pPr>
      <w:bookmarkStart w:id="77" w:name="_Toc94101711"/>
      <w:r>
        <w:lastRenderedPageBreak/>
        <w:t xml:space="preserve">Bijlage 1: Algemene inkoopvoorwaarden gemeente </w:t>
      </w:r>
      <w:r w:rsidR="00807B28">
        <w:t>Westerkwartier</w:t>
      </w:r>
      <w:bookmarkEnd w:id="77"/>
    </w:p>
    <w:p w14:paraId="4C0177D5" w14:textId="77777777" w:rsidR="008453BA" w:rsidRDefault="008453BA" w:rsidP="008453BA">
      <w:pPr>
        <w:ind w:left="0"/>
      </w:pPr>
    </w:p>
    <w:p w14:paraId="6F5F022A" w14:textId="1CEA64F3" w:rsidR="008453BA" w:rsidRDefault="009B064C" w:rsidP="008453BA">
      <w:pPr>
        <w:ind w:left="0"/>
      </w:pPr>
      <w:r>
        <w:t>Bijgevoegd als pdf.</w:t>
      </w:r>
    </w:p>
    <w:p w14:paraId="2AE2F2A8" w14:textId="77777777" w:rsidR="008453BA" w:rsidRDefault="008453BA" w:rsidP="008453BA">
      <w:pPr>
        <w:ind w:left="0"/>
      </w:pPr>
    </w:p>
    <w:p w14:paraId="74EB146A" w14:textId="77777777" w:rsidR="008453BA" w:rsidRDefault="008453BA" w:rsidP="008453BA">
      <w:pPr>
        <w:ind w:left="0"/>
        <w:sectPr w:rsidR="008453BA" w:rsidSect="00EE0075">
          <w:pgSz w:w="11900" w:h="16840"/>
          <w:pgMar w:top="1417" w:right="1417" w:bottom="1417" w:left="1417" w:header="708" w:footer="708" w:gutter="0"/>
          <w:cols w:space="708"/>
          <w:docGrid w:linePitch="360"/>
        </w:sectPr>
      </w:pPr>
    </w:p>
    <w:p w14:paraId="5F1C21F7" w14:textId="2E0B132E" w:rsidR="008453BA" w:rsidRDefault="008453BA" w:rsidP="008453BA">
      <w:pPr>
        <w:pStyle w:val="Kop2"/>
        <w:numPr>
          <w:ilvl w:val="0"/>
          <w:numId w:val="0"/>
        </w:numPr>
      </w:pPr>
      <w:bookmarkStart w:id="78" w:name="_Toc94101712"/>
      <w:r>
        <w:lastRenderedPageBreak/>
        <w:t>Bijlage 2: Eigen verklaring</w:t>
      </w:r>
      <w:bookmarkEnd w:id="78"/>
    </w:p>
    <w:p w14:paraId="79EB86FA" w14:textId="77777777" w:rsidR="008453BA" w:rsidRDefault="008453BA" w:rsidP="008453BA">
      <w:pPr>
        <w:ind w:left="0"/>
      </w:pPr>
    </w:p>
    <w:p w14:paraId="0E0CDE58" w14:textId="77777777" w:rsidR="008453BA" w:rsidRPr="00737365" w:rsidRDefault="008453BA" w:rsidP="008453BA">
      <w:pPr>
        <w:pBdr>
          <w:bottom w:val="single" w:sz="4" w:space="1" w:color="auto"/>
        </w:pBdr>
        <w:spacing w:line="276" w:lineRule="auto"/>
        <w:ind w:left="0"/>
        <w:rPr>
          <w:rFonts w:cs="Arial"/>
          <w:b/>
          <w:bCs/>
        </w:rPr>
      </w:pPr>
      <w:r>
        <w:rPr>
          <w:rFonts w:cs="Arial"/>
          <w:b/>
          <w:bCs/>
        </w:rPr>
        <w:t xml:space="preserve">1. </w:t>
      </w:r>
      <w:r>
        <w:rPr>
          <w:rFonts w:cs="Arial"/>
          <w:b/>
          <w:bCs/>
        </w:rPr>
        <w:tab/>
      </w:r>
      <w:r w:rsidRPr="00737365">
        <w:rPr>
          <w:rFonts w:cs="Arial"/>
          <w:b/>
          <w:bCs/>
        </w:rPr>
        <w:t>Gegevens over de inkoopprocedure en de opdrachtgever</w:t>
      </w:r>
    </w:p>
    <w:p w14:paraId="1EBA8C5E" w14:textId="77777777" w:rsidR="008453BA" w:rsidRPr="00747A1C" w:rsidRDefault="008453BA" w:rsidP="008453BA">
      <w:pPr>
        <w:spacing w:line="276" w:lineRule="auto"/>
        <w:rPr>
          <w:rFonts w:cs="Arial"/>
        </w:rPr>
      </w:pPr>
    </w:p>
    <w:p w14:paraId="75A7C70A" w14:textId="77777777" w:rsidR="008453BA" w:rsidRPr="00747A1C" w:rsidRDefault="008453BA" w:rsidP="008453BA">
      <w:pPr>
        <w:spacing w:line="276" w:lineRule="auto"/>
        <w:ind w:left="708"/>
        <w:rPr>
          <w:rFonts w:cs="Arial"/>
          <w:b/>
          <w:i/>
        </w:rPr>
      </w:pPr>
      <w:r w:rsidRPr="00747A1C">
        <w:rPr>
          <w:rFonts w:cs="Arial"/>
          <w:b/>
          <w:i/>
        </w:rPr>
        <w:t>Naam:</w:t>
      </w:r>
    </w:p>
    <w:p w14:paraId="408BC31E" w14:textId="63F13357" w:rsidR="008453BA" w:rsidRDefault="008453BA" w:rsidP="008453BA">
      <w:pPr>
        <w:spacing w:line="276" w:lineRule="auto"/>
        <w:ind w:left="708"/>
        <w:rPr>
          <w:rFonts w:cs="Arial"/>
        </w:rPr>
      </w:pPr>
      <w:r w:rsidRPr="00747A1C">
        <w:rPr>
          <w:rFonts w:cs="Arial"/>
        </w:rPr>
        <w:t xml:space="preserve">Gemeente </w:t>
      </w:r>
      <w:r w:rsidR="00DA4052">
        <w:t>Westerkwartie</w:t>
      </w:r>
      <w:r w:rsidR="00807B28">
        <w:t>r</w:t>
      </w:r>
    </w:p>
    <w:p w14:paraId="4CC932BC" w14:textId="77777777" w:rsidR="008453BA" w:rsidRPr="00747A1C" w:rsidRDefault="008453BA" w:rsidP="008453BA">
      <w:pPr>
        <w:spacing w:line="276" w:lineRule="auto"/>
        <w:ind w:left="708"/>
        <w:rPr>
          <w:rFonts w:cs="Arial"/>
        </w:rPr>
      </w:pPr>
    </w:p>
    <w:p w14:paraId="5DAC3228" w14:textId="77777777" w:rsidR="008453BA" w:rsidRPr="00747A1C" w:rsidRDefault="008453BA" w:rsidP="008453BA">
      <w:pPr>
        <w:spacing w:line="276" w:lineRule="auto"/>
        <w:ind w:left="708"/>
        <w:rPr>
          <w:rFonts w:cs="Arial"/>
          <w:b/>
          <w:i/>
        </w:rPr>
      </w:pPr>
      <w:r w:rsidRPr="00747A1C">
        <w:rPr>
          <w:rFonts w:cs="Arial"/>
          <w:b/>
          <w:i/>
        </w:rPr>
        <w:t>Titel of beknopte omschrijving van de inkoopprocedure:</w:t>
      </w:r>
    </w:p>
    <w:p w14:paraId="320D1CE5" w14:textId="740504B2" w:rsidR="008453BA" w:rsidRPr="00747A1C" w:rsidRDefault="00DA4052" w:rsidP="008453BA">
      <w:pPr>
        <w:spacing w:line="276" w:lineRule="auto"/>
        <w:ind w:left="708"/>
        <w:rPr>
          <w:rFonts w:cs="Arial"/>
        </w:rPr>
      </w:pPr>
      <w:r>
        <w:rPr>
          <w:rFonts w:cs="Arial"/>
        </w:rPr>
        <w:t xml:space="preserve">Maatwerkvoorzieningen Wmo 2015 en Individuele voorzieningen </w:t>
      </w:r>
      <w:proofErr w:type="spellStart"/>
      <w:r>
        <w:rPr>
          <w:rFonts w:cs="Arial"/>
        </w:rPr>
        <w:t>Jeudgwet</w:t>
      </w:r>
      <w:proofErr w:type="spellEnd"/>
    </w:p>
    <w:p w14:paraId="3C1A5A67" w14:textId="77777777" w:rsidR="008453BA" w:rsidRPr="00747A1C" w:rsidRDefault="008453BA" w:rsidP="008453BA">
      <w:pPr>
        <w:spacing w:line="276" w:lineRule="auto"/>
        <w:ind w:left="708"/>
        <w:rPr>
          <w:rFonts w:cs="Arial"/>
        </w:rPr>
      </w:pPr>
    </w:p>
    <w:p w14:paraId="5A0AF9C2" w14:textId="77777777" w:rsidR="008453BA" w:rsidRPr="00747A1C" w:rsidRDefault="008453BA" w:rsidP="008453BA">
      <w:pPr>
        <w:spacing w:line="276" w:lineRule="auto"/>
        <w:ind w:left="708"/>
        <w:rPr>
          <w:rFonts w:cs="Arial"/>
          <w:b/>
          <w:i/>
        </w:rPr>
      </w:pPr>
      <w:r w:rsidRPr="00747A1C">
        <w:rPr>
          <w:rFonts w:cs="Arial"/>
          <w:b/>
          <w:i/>
        </w:rPr>
        <w:t>Referentienummer:</w:t>
      </w:r>
    </w:p>
    <w:p w14:paraId="721C673B" w14:textId="77777777" w:rsidR="008453BA" w:rsidRPr="00747A1C" w:rsidRDefault="008453BA" w:rsidP="008453BA">
      <w:pPr>
        <w:spacing w:line="276" w:lineRule="auto"/>
        <w:ind w:left="708"/>
        <w:rPr>
          <w:rFonts w:cs="Arial"/>
        </w:rPr>
      </w:pPr>
      <w:r w:rsidRPr="00747A1C">
        <w:rPr>
          <w:rFonts w:cs="Arial"/>
          <w:highlight w:val="yellow"/>
        </w:rPr>
        <w:t>*******</w:t>
      </w:r>
    </w:p>
    <w:p w14:paraId="46B147E1" w14:textId="77777777" w:rsidR="008453BA" w:rsidRPr="00747A1C" w:rsidRDefault="008453BA" w:rsidP="008453BA">
      <w:pPr>
        <w:spacing w:line="276" w:lineRule="auto"/>
        <w:rPr>
          <w:rFonts w:cs="Arial"/>
        </w:rPr>
      </w:pPr>
    </w:p>
    <w:p w14:paraId="1A1F6FE9" w14:textId="5EECBC74" w:rsidR="008453BA" w:rsidRPr="00737365" w:rsidRDefault="008453BA" w:rsidP="008453BA">
      <w:pPr>
        <w:pBdr>
          <w:bottom w:val="single" w:sz="4" w:space="1" w:color="auto"/>
        </w:pBdr>
        <w:spacing w:line="276" w:lineRule="auto"/>
        <w:ind w:left="0"/>
        <w:rPr>
          <w:rFonts w:cs="Arial"/>
          <w:b/>
          <w:bCs/>
        </w:rPr>
      </w:pPr>
      <w:r>
        <w:rPr>
          <w:rFonts w:cs="Arial"/>
          <w:b/>
          <w:bCs/>
        </w:rPr>
        <w:t>2.</w:t>
      </w:r>
      <w:r>
        <w:rPr>
          <w:rFonts w:cs="Arial"/>
          <w:b/>
          <w:bCs/>
        </w:rPr>
        <w:tab/>
      </w:r>
      <w:r w:rsidRPr="00737365">
        <w:rPr>
          <w:rFonts w:cs="Arial"/>
          <w:b/>
          <w:bCs/>
        </w:rPr>
        <w:t xml:space="preserve">Gegevens met betrekking tot de </w:t>
      </w:r>
      <w:r>
        <w:rPr>
          <w:rFonts w:cs="Arial"/>
          <w:b/>
          <w:bCs/>
        </w:rPr>
        <w:t xml:space="preserve">potentiële </w:t>
      </w:r>
      <w:r w:rsidR="00260E8C">
        <w:rPr>
          <w:rFonts w:cs="Arial"/>
          <w:b/>
          <w:bCs/>
        </w:rPr>
        <w:t>(jeugdhulp)aanbieder</w:t>
      </w:r>
    </w:p>
    <w:p w14:paraId="43150A12" w14:textId="77777777" w:rsidR="008453BA" w:rsidRPr="00747A1C" w:rsidRDefault="008453BA" w:rsidP="008453BA">
      <w:pPr>
        <w:spacing w:line="276" w:lineRule="auto"/>
        <w:rPr>
          <w:rFonts w:cs="Arial"/>
        </w:rPr>
      </w:pPr>
    </w:p>
    <w:p w14:paraId="193038DF" w14:textId="77777777" w:rsidR="008453BA" w:rsidRPr="00737365" w:rsidRDefault="008453BA" w:rsidP="008453BA">
      <w:pPr>
        <w:spacing w:line="276" w:lineRule="auto"/>
        <w:ind w:left="708"/>
        <w:rPr>
          <w:rFonts w:cs="Arial"/>
        </w:rPr>
      </w:pPr>
      <w:r w:rsidRPr="00737365">
        <w:rPr>
          <w:rFonts w:cs="Arial"/>
        </w:rPr>
        <w:t>Naam:</w:t>
      </w:r>
    </w:p>
    <w:p w14:paraId="6A027ECD"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0"/>
        <w:rPr>
          <w:rFonts w:cs="Arial"/>
        </w:rPr>
      </w:pPr>
    </w:p>
    <w:p w14:paraId="7CC77CB9" w14:textId="77777777" w:rsidR="008453BA" w:rsidRPr="00747A1C" w:rsidRDefault="008453BA" w:rsidP="008453BA">
      <w:pPr>
        <w:pBdr>
          <w:top w:val="single" w:sz="4" w:space="1" w:color="auto"/>
          <w:left w:val="single" w:sz="4" w:space="4" w:color="auto"/>
          <w:bottom w:val="single" w:sz="4" w:space="1" w:color="auto"/>
          <w:right w:val="single" w:sz="4" w:space="4" w:color="auto"/>
        </w:pBdr>
        <w:spacing w:line="276" w:lineRule="auto"/>
        <w:ind w:left="850"/>
        <w:rPr>
          <w:rFonts w:cs="Arial"/>
        </w:rPr>
      </w:pPr>
    </w:p>
    <w:p w14:paraId="0C08C7E3" w14:textId="77777777" w:rsidR="008453BA" w:rsidRPr="00747A1C" w:rsidRDefault="008453BA" w:rsidP="008453BA">
      <w:pPr>
        <w:spacing w:line="276" w:lineRule="auto"/>
        <w:ind w:left="708"/>
        <w:rPr>
          <w:rFonts w:cs="Arial"/>
          <w:b/>
          <w:i/>
        </w:rPr>
      </w:pPr>
      <w:r w:rsidRPr="00737365">
        <w:rPr>
          <w:rFonts w:cs="Arial"/>
        </w:rPr>
        <w:t>BTW-nummer of KvK-nummer</w:t>
      </w:r>
      <w:r w:rsidRPr="00747A1C">
        <w:rPr>
          <w:rFonts w:cs="Arial"/>
          <w:b/>
          <w:i/>
        </w:rPr>
        <w:t>:</w:t>
      </w:r>
    </w:p>
    <w:p w14:paraId="47E8FA8C"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0"/>
        <w:rPr>
          <w:rFonts w:cs="Arial"/>
        </w:rPr>
      </w:pPr>
    </w:p>
    <w:p w14:paraId="4FE0B7B5" w14:textId="77777777" w:rsidR="008453BA" w:rsidRPr="00747A1C" w:rsidRDefault="008453BA" w:rsidP="008453BA">
      <w:pPr>
        <w:pBdr>
          <w:top w:val="single" w:sz="4" w:space="1" w:color="auto"/>
          <w:left w:val="single" w:sz="4" w:space="4" w:color="auto"/>
          <w:bottom w:val="single" w:sz="4" w:space="1" w:color="auto"/>
          <w:right w:val="single" w:sz="4" w:space="4" w:color="auto"/>
        </w:pBdr>
        <w:spacing w:line="276" w:lineRule="auto"/>
        <w:ind w:left="850"/>
        <w:rPr>
          <w:rFonts w:cs="Arial"/>
        </w:rPr>
      </w:pPr>
    </w:p>
    <w:p w14:paraId="7AF47557" w14:textId="77777777" w:rsidR="008453BA" w:rsidRPr="00737365" w:rsidRDefault="008453BA" w:rsidP="008453BA">
      <w:pPr>
        <w:spacing w:line="276" w:lineRule="auto"/>
        <w:ind w:left="708"/>
        <w:rPr>
          <w:rFonts w:cs="Arial"/>
        </w:rPr>
      </w:pPr>
      <w:r w:rsidRPr="00737365">
        <w:rPr>
          <w:rFonts w:cs="Arial"/>
        </w:rPr>
        <w:t>Postadres:</w:t>
      </w:r>
    </w:p>
    <w:p w14:paraId="0F467B9A"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0"/>
        <w:rPr>
          <w:rFonts w:cs="Arial"/>
        </w:rPr>
      </w:pPr>
    </w:p>
    <w:p w14:paraId="1E007320" w14:textId="77777777" w:rsidR="008453BA" w:rsidRPr="00747A1C" w:rsidRDefault="008453BA" w:rsidP="008453BA">
      <w:pPr>
        <w:pBdr>
          <w:top w:val="single" w:sz="4" w:space="1" w:color="auto"/>
          <w:left w:val="single" w:sz="4" w:space="4" w:color="auto"/>
          <w:bottom w:val="single" w:sz="4" w:space="1" w:color="auto"/>
          <w:right w:val="single" w:sz="4" w:space="4" w:color="auto"/>
        </w:pBdr>
        <w:spacing w:line="276" w:lineRule="auto"/>
        <w:ind w:left="850"/>
        <w:rPr>
          <w:rFonts w:cs="Arial"/>
        </w:rPr>
      </w:pPr>
    </w:p>
    <w:p w14:paraId="124D649A" w14:textId="77777777" w:rsidR="008453BA" w:rsidRPr="00737365" w:rsidRDefault="008453BA" w:rsidP="008453BA">
      <w:pPr>
        <w:spacing w:line="276" w:lineRule="auto"/>
        <w:ind w:left="708"/>
        <w:rPr>
          <w:rFonts w:cs="Arial"/>
        </w:rPr>
      </w:pPr>
      <w:r w:rsidRPr="00737365">
        <w:rPr>
          <w:rFonts w:cs="Arial"/>
        </w:rPr>
        <w:t>Telefoonnummer:</w:t>
      </w:r>
    </w:p>
    <w:p w14:paraId="3E19107B"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0"/>
        <w:rPr>
          <w:rFonts w:cs="Arial"/>
        </w:rPr>
      </w:pPr>
    </w:p>
    <w:p w14:paraId="629A22C9" w14:textId="77777777" w:rsidR="008453BA" w:rsidRPr="00747A1C" w:rsidRDefault="008453BA" w:rsidP="008453BA">
      <w:pPr>
        <w:pBdr>
          <w:top w:val="single" w:sz="4" w:space="1" w:color="auto"/>
          <w:left w:val="single" w:sz="4" w:space="4" w:color="auto"/>
          <w:bottom w:val="single" w:sz="4" w:space="1" w:color="auto"/>
          <w:right w:val="single" w:sz="4" w:space="4" w:color="auto"/>
        </w:pBdr>
        <w:spacing w:line="276" w:lineRule="auto"/>
        <w:ind w:left="850"/>
        <w:rPr>
          <w:rFonts w:cs="Arial"/>
        </w:rPr>
      </w:pPr>
    </w:p>
    <w:p w14:paraId="4E356CA2" w14:textId="77777777" w:rsidR="008453BA" w:rsidRPr="00737365" w:rsidRDefault="008453BA" w:rsidP="008453BA">
      <w:pPr>
        <w:spacing w:line="276" w:lineRule="auto"/>
        <w:ind w:left="708"/>
        <w:rPr>
          <w:rFonts w:cs="Arial"/>
        </w:rPr>
      </w:pPr>
      <w:r w:rsidRPr="00737365">
        <w:rPr>
          <w:rFonts w:cs="Arial"/>
        </w:rPr>
        <w:t>E-mail:</w:t>
      </w:r>
    </w:p>
    <w:p w14:paraId="7295671A"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0"/>
        <w:rPr>
          <w:rFonts w:cs="Arial"/>
        </w:rPr>
      </w:pPr>
    </w:p>
    <w:p w14:paraId="68A151FF" w14:textId="77777777" w:rsidR="008453BA" w:rsidRPr="00747A1C" w:rsidRDefault="008453BA" w:rsidP="008453BA">
      <w:pPr>
        <w:pBdr>
          <w:top w:val="single" w:sz="4" w:space="1" w:color="auto"/>
          <w:left w:val="single" w:sz="4" w:space="4" w:color="auto"/>
          <w:bottom w:val="single" w:sz="4" w:space="1" w:color="auto"/>
          <w:right w:val="single" w:sz="4" w:space="4" w:color="auto"/>
        </w:pBdr>
        <w:spacing w:line="276" w:lineRule="auto"/>
        <w:ind w:left="850"/>
        <w:rPr>
          <w:rFonts w:cs="Arial"/>
        </w:rPr>
      </w:pPr>
    </w:p>
    <w:p w14:paraId="0FD37FBA" w14:textId="77777777" w:rsidR="008453BA" w:rsidRPr="00737365" w:rsidRDefault="008453BA" w:rsidP="008453BA">
      <w:pPr>
        <w:spacing w:line="276" w:lineRule="auto"/>
        <w:ind w:left="708"/>
        <w:rPr>
          <w:rFonts w:cs="Arial"/>
        </w:rPr>
      </w:pPr>
      <w:r w:rsidRPr="00737365">
        <w:rPr>
          <w:rFonts w:cs="Arial"/>
        </w:rPr>
        <w:t>Internetadres:</w:t>
      </w:r>
    </w:p>
    <w:p w14:paraId="3FD7BF1D"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0"/>
        <w:rPr>
          <w:rFonts w:cs="Arial"/>
        </w:rPr>
      </w:pPr>
    </w:p>
    <w:p w14:paraId="52CB8C62" w14:textId="77777777" w:rsidR="008453BA" w:rsidRPr="00747A1C" w:rsidRDefault="008453BA" w:rsidP="008453BA">
      <w:pPr>
        <w:pBdr>
          <w:top w:val="single" w:sz="4" w:space="1" w:color="auto"/>
          <w:left w:val="single" w:sz="4" w:space="4" w:color="auto"/>
          <w:bottom w:val="single" w:sz="4" w:space="1" w:color="auto"/>
          <w:right w:val="single" w:sz="4" w:space="4" w:color="auto"/>
        </w:pBdr>
        <w:spacing w:line="276" w:lineRule="auto"/>
        <w:ind w:left="850"/>
        <w:rPr>
          <w:rFonts w:cs="Arial"/>
        </w:rPr>
      </w:pPr>
    </w:p>
    <w:p w14:paraId="65D56510" w14:textId="77777777" w:rsidR="008453BA" w:rsidRPr="00737365" w:rsidRDefault="008453BA" w:rsidP="008453BA">
      <w:pPr>
        <w:spacing w:line="276" w:lineRule="auto"/>
        <w:ind w:left="708"/>
        <w:rPr>
          <w:rFonts w:cs="Arial"/>
        </w:rPr>
      </w:pPr>
      <w:r w:rsidRPr="00737365">
        <w:rPr>
          <w:rFonts w:cs="Arial"/>
        </w:rPr>
        <w:t>Contactpersoon/-personen:</w:t>
      </w:r>
    </w:p>
    <w:p w14:paraId="4693125F"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0"/>
        <w:rPr>
          <w:rFonts w:cs="Arial"/>
        </w:rPr>
      </w:pPr>
    </w:p>
    <w:p w14:paraId="13348E25" w14:textId="77777777" w:rsidR="008453BA" w:rsidRPr="00747A1C" w:rsidRDefault="008453BA" w:rsidP="008453BA">
      <w:pPr>
        <w:pBdr>
          <w:top w:val="single" w:sz="4" w:space="1" w:color="auto"/>
          <w:left w:val="single" w:sz="4" w:space="4" w:color="auto"/>
          <w:bottom w:val="single" w:sz="4" w:space="1" w:color="auto"/>
          <w:right w:val="single" w:sz="4" w:space="4" w:color="auto"/>
        </w:pBdr>
        <w:spacing w:line="276" w:lineRule="auto"/>
        <w:ind w:left="850"/>
        <w:rPr>
          <w:rFonts w:cs="Arial"/>
        </w:rPr>
      </w:pPr>
    </w:p>
    <w:p w14:paraId="62889F5B" w14:textId="77777777" w:rsidR="00C259ED" w:rsidRDefault="00C259ED" w:rsidP="008453BA">
      <w:pPr>
        <w:spacing w:line="276" w:lineRule="auto"/>
        <w:ind w:left="0" w:firstLine="708"/>
        <w:rPr>
          <w:rFonts w:cs="Arial"/>
        </w:rPr>
      </w:pPr>
    </w:p>
    <w:p w14:paraId="68F3DDEE" w14:textId="09B75F04" w:rsidR="008453BA" w:rsidRDefault="008453BA" w:rsidP="008453BA">
      <w:pPr>
        <w:spacing w:line="276" w:lineRule="auto"/>
        <w:ind w:left="0" w:firstLine="708"/>
        <w:rPr>
          <w:rFonts w:cs="Arial"/>
        </w:rPr>
      </w:pPr>
      <w:r>
        <w:rPr>
          <w:rFonts w:cs="Arial"/>
        </w:rPr>
        <w:t xml:space="preserve">Meldt de potentiële </w:t>
      </w:r>
      <w:r w:rsidR="00260E8C">
        <w:rPr>
          <w:rFonts w:cs="Arial"/>
        </w:rPr>
        <w:t>(jeugdhulp)aanbieder</w:t>
      </w:r>
      <w:r>
        <w:rPr>
          <w:rFonts w:cs="Arial"/>
        </w:rPr>
        <w:t xml:space="preserve"> zich aan als lid van een combinatie?</w:t>
      </w:r>
    </w:p>
    <w:p w14:paraId="6E95D564" w14:textId="3D218FAD" w:rsidR="008453BA" w:rsidRDefault="008453BA" w:rsidP="008453BA">
      <w:pPr>
        <w:spacing w:line="276" w:lineRule="auto"/>
        <w:ind w:left="0" w:firstLine="708"/>
        <w:rPr>
          <w:rFonts w:cs="Arial"/>
        </w:rPr>
      </w:pP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r>
        <w:rPr>
          <w:rFonts w:cs="Arial"/>
        </w:rPr>
        <w:tab/>
      </w:r>
    </w:p>
    <w:p w14:paraId="052846AE" w14:textId="28D23D96" w:rsidR="008453BA" w:rsidRPr="007D6C69" w:rsidRDefault="008453BA" w:rsidP="008453BA">
      <w:pPr>
        <w:spacing w:line="276" w:lineRule="auto"/>
        <w:ind w:left="708"/>
        <w:rPr>
          <w:rFonts w:cs="Arial"/>
          <w:i/>
        </w:rPr>
      </w:pPr>
      <w:r w:rsidRPr="007D6C69">
        <w:rPr>
          <w:rFonts w:cs="Arial"/>
          <w:i/>
        </w:rPr>
        <w:t xml:space="preserve">Indien ja, dan dienen alle leden van de combinatie </w:t>
      </w:r>
      <w:r w:rsidR="00E75126">
        <w:rPr>
          <w:rFonts w:cs="Arial"/>
          <w:i/>
        </w:rPr>
        <w:t xml:space="preserve">op verzoek van de gemeente </w:t>
      </w:r>
      <w:r w:rsidRPr="007D6C69">
        <w:rPr>
          <w:rFonts w:cs="Arial"/>
          <w:i/>
        </w:rPr>
        <w:t xml:space="preserve">afzonderlijk de gevraagde documenten over te </w:t>
      </w:r>
      <w:r w:rsidR="00E75126">
        <w:rPr>
          <w:rFonts w:cs="Arial"/>
          <w:i/>
        </w:rPr>
        <w:t xml:space="preserve">kunnen </w:t>
      </w:r>
      <w:r w:rsidRPr="007D6C69">
        <w:rPr>
          <w:rFonts w:cs="Arial"/>
          <w:i/>
        </w:rPr>
        <w:t xml:space="preserve">leggen genoemd in paragraaf </w:t>
      </w:r>
      <w:r w:rsidRPr="007D6C69">
        <w:rPr>
          <w:rFonts w:cs="Arial"/>
          <w:i/>
        </w:rPr>
        <w:lastRenderedPageBreak/>
        <w:t>5.2 (uitsluitingscriteria). De overige documenten genoemd in het aanmeldingsdocument mogen zij gezamenlijk overleggen.</w:t>
      </w:r>
    </w:p>
    <w:p w14:paraId="752C43AB" w14:textId="77777777" w:rsidR="008453BA" w:rsidRDefault="008453BA" w:rsidP="008453BA">
      <w:pPr>
        <w:spacing w:line="276" w:lineRule="auto"/>
        <w:rPr>
          <w:rFonts w:cs="Arial"/>
        </w:rPr>
      </w:pPr>
    </w:p>
    <w:p w14:paraId="3E2CFBBF" w14:textId="4C0D87C3" w:rsidR="008453BA" w:rsidRPr="007D6C69" w:rsidRDefault="008453BA" w:rsidP="008453BA">
      <w:pPr>
        <w:spacing w:line="276" w:lineRule="auto"/>
        <w:ind w:left="0" w:firstLine="708"/>
        <w:rPr>
          <w:rFonts w:cs="Arial"/>
        </w:rPr>
      </w:pPr>
      <w:r>
        <w:rPr>
          <w:rFonts w:cs="Arial"/>
        </w:rPr>
        <w:t xml:space="preserve">Meldt de potentiële </w:t>
      </w:r>
      <w:r w:rsidR="00260E8C">
        <w:rPr>
          <w:rFonts w:cs="Arial"/>
        </w:rPr>
        <w:t>(jeugdhulp)aanbieder</w:t>
      </w:r>
      <w:r>
        <w:rPr>
          <w:rFonts w:cs="Arial"/>
        </w:rPr>
        <w:t xml:space="preserve"> zich aan als hoofdaannemer?</w:t>
      </w:r>
    </w:p>
    <w:p w14:paraId="5EC29558" w14:textId="4B91B9B0" w:rsidR="008453BA" w:rsidRDefault="008453BA" w:rsidP="008453BA">
      <w:pPr>
        <w:spacing w:line="276" w:lineRule="auto"/>
        <w:ind w:left="0" w:firstLine="708"/>
        <w:rPr>
          <w:rFonts w:cs="Arial"/>
          <w:b/>
        </w:rPr>
      </w:pP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69E82B54" w14:textId="5A5CFB12" w:rsidR="008453BA" w:rsidRDefault="008453BA" w:rsidP="008453BA">
      <w:pPr>
        <w:spacing w:line="276" w:lineRule="auto"/>
        <w:ind w:left="708"/>
        <w:rPr>
          <w:rFonts w:cs="Arial"/>
          <w:i/>
        </w:rPr>
      </w:pPr>
      <w:r w:rsidRPr="007D6C69">
        <w:rPr>
          <w:rFonts w:cs="Arial"/>
          <w:i/>
        </w:rPr>
        <w:t xml:space="preserve">Indien ja, dan dient de hoofdaannemer </w:t>
      </w:r>
      <w:r w:rsidR="00E75126">
        <w:rPr>
          <w:rFonts w:cs="Arial"/>
          <w:i/>
        </w:rPr>
        <w:t xml:space="preserve">op verzoek van de gemeente </w:t>
      </w:r>
      <w:r w:rsidRPr="007D6C69">
        <w:rPr>
          <w:rFonts w:cs="Arial"/>
          <w:i/>
        </w:rPr>
        <w:t>alle gevraagde documenten en bewijsstukken aan te kunnen leveren zoals beschreven in hoofdstuk 5</w:t>
      </w:r>
      <w:r>
        <w:rPr>
          <w:rFonts w:cs="Arial"/>
          <w:i/>
        </w:rPr>
        <w:t xml:space="preserve"> van het aanmeldingsdocument</w:t>
      </w:r>
      <w:r w:rsidRPr="007D6C69">
        <w:rPr>
          <w:rFonts w:cs="Arial"/>
          <w:i/>
        </w:rPr>
        <w:t>. De onderaannemers leggen in ieder geval een zogenaamde gedragsverklaring aanbesteden over</w:t>
      </w:r>
      <w:r>
        <w:rPr>
          <w:rFonts w:cs="Arial"/>
          <w:i/>
        </w:rPr>
        <w:t xml:space="preserve"> (zie uitsluitingscriterium 1, paragraaf 5.2 Aanmeldingsdocument)</w:t>
      </w:r>
      <w:r w:rsidRPr="007D6C69">
        <w:rPr>
          <w:rFonts w:cs="Arial"/>
          <w:i/>
        </w:rPr>
        <w:t>.</w:t>
      </w:r>
      <w:r>
        <w:rPr>
          <w:rFonts w:cs="Arial"/>
          <w:i/>
        </w:rPr>
        <w:t xml:space="preserve"> Onderaannemers die geen gedragsverklaring aanbesteden overleggen of een gedragsverklaring aanbesteden overleggen waaruit blijkt dat voldaan is aan uitsluitingscriterium 1, laten de gemeenten niet toe.</w:t>
      </w:r>
    </w:p>
    <w:p w14:paraId="0AD337F8" w14:textId="77777777" w:rsidR="008453BA" w:rsidRDefault="008453BA" w:rsidP="008453BA">
      <w:pPr>
        <w:spacing w:line="276" w:lineRule="auto"/>
        <w:ind w:left="708"/>
        <w:rPr>
          <w:rFonts w:cs="Arial"/>
          <w:i/>
        </w:rPr>
      </w:pPr>
      <w:r w:rsidRPr="00626073">
        <w:rPr>
          <w:rFonts w:cs="Arial"/>
          <w:b/>
          <w:i/>
          <w:u w:val="single"/>
        </w:rPr>
        <w:t>De hoofdaannemer dient zijn onderaannemers bekend te maken op dit formulier, na het onderdeel ondertekening</w:t>
      </w:r>
      <w:r>
        <w:rPr>
          <w:rFonts w:cs="Arial"/>
          <w:i/>
        </w:rPr>
        <w:t>.</w:t>
      </w:r>
    </w:p>
    <w:p w14:paraId="3563A78B" w14:textId="77777777" w:rsidR="008453BA" w:rsidRPr="00747A1C" w:rsidRDefault="008453BA" w:rsidP="00C259ED">
      <w:pPr>
        <w:spacing w:line="276" w:lineRule="auto"/>
        <w:ind w:left="0"/>
        <w:rPr>
          <w:rFonts w:cs="Arial"/>
          <w:b/>
        </w:rPr>
      </w:pPr>
    </w:p>
    <w:p w14:paraId="4B1F4BD9" w14:textId="77777777" w:rsidR="008453BA" w:rsidRPr="00747A1C" w:rsidRDefault="008453BA" w:rsidP="008453BA">
      <w:pPr>
        <w:pBdr>
          <w:bottom w:val="single" w:sz="4" w:space="1" w:color="auto"/>
        </w:pBdr>
        <w:spacing w:line="276" w:lineRule="auto"/>
        <w:ind w:left="0"/>
        <w:rPr>
          <w:rFonts w:cs="Arial"/>
          <w:b/>
        </w:rPr>
      </w:pPr>
      <w:r>
        <w:rPr>
          <w:rFonts w:cs="Arial"/>
          <w:b/>
        </w:rPr>
        <w:t>3.</w:t>
      </w:r>
      <w:r>
        <w:rPr>
          <w:rFonts w:cs="Arial"/>
          <w:b/>
        </w:rPr>
        <w:tab/>
      </w:r>
      <w:r w:rsidRPr="00747A1C">
        <w:rPr>
          <w:rFonts w:cs="Arial"/>
          <w:b/>
        </w:rPr>
        <w:t>Percelen</w:t>
      </w:r>
    </w:p>
    <w:p w14:paraId="0AADA132" w14:textId="77777777" w:rsidR="008453BA" w:rsidRDefault="008453BA" w:rsidP="008453BA">
      <w:pPr>
        <w:spacing w:line="276" w:lineRule="auto"/>
        <w:rPr>
          <w:rFonts w:cs="Arial"/>
        </w:rPr>
      </w:pPr>
    </w:p>
    <w:p w14:paraId="420DBB14" w14:textId="239F16CF" w:rsidR="008453BA" w:rsidRPr="00747A1C" w:rsidRDefault="008453BA" w:rsidP="008453BA">
      <w:pPr>
        <w:spacing w:line="276" w:lineRule="auto"/>
        <w:ind w:left="708"/>
        <w:rPr>
          <w:rFonts w:cs="Arial"/>
        </w:rPr>
      </w:pPr>
      <w:r>
        <w:rPr>
          <w:rFonts w:cs="Arial"/>
        </w:rPr>
        <w:t xml:space="preserve">De potentiële </w:t>
      </w:r>
      <w:r w:rsidR="00260E8C">
        <w:rPr>
          <w:rFonts w:cs="Arial"/>
        </w:rPr>
        <w:t>(jeugdhulp)aanbieder</w:t>
      </w:r>
      <w:r>
        <w:rPr>
          <w:rFonts w:cs="Arial"/>
        </w:rPr>
        <w:t xml:space="preserve"> meldt zich aan voor de volgende maatwerkvoorzieningen </w:t>
      </w:r>
      <w:r w:rsidRPr="00747A1C">
        <w:rPr>
          <w:rFonts w:cs="Arial"/>
        </w:rPr>
        <w:t>(aankruisen):</w:t>
      </w:r>
    </w:p>
    <w:p w14:paraId="23CEC5C9" w14:textId="7F920E48" w:rsidR="008453BA" w:rsidRDefault="008453BA" w:rsidP="008453BA">
      <w:pPr>
        <w:ind w:left="708"/>
        <w:rPr>
          <w:rFonts w:cs="Arial"/>
        </w:rPr>
      </w:pPr>
    </w:p>
    <w:p w14:paraId="213AD678" w14:textId="1B4CCD7C" w:rsidR="00DA4052" w:rsidRDefault="00DA4052" w:rsidP="008453BA">
      <w:pPr>
        <w:ind w:left="708"/>
        <w:rPr>
          <w:rFonts w:cs="Arial"/>
        </w:rPr>
      </w:pPr>
      <w:r>
        <w:rPr>
          <w:rFonts w:cs="Arial"/>
        </w:rPr>
        <w:t>Maatwerkvoorzieningen Wmo 2015</w:t>
      </w:r>
    </w:p>
    <w:p w14:paraId="390AE769" w14:textId="77777777" w:rsidR="00DA4052" w:rsidRPr="00747A1C" w:rsidRDefault="00DA4052" w:rsidP="008453BA">
      <w:pPr>
        <w:ind w:left="708"/>
        <w:rPr>
          <w:rFonts w:cs="Arial"/>
        </w:rPr>
      </w:pPr>
    </w:p>
    <w:p w14:paraId="325E1181" w14:textId="77777777" w:rsidR="00036783" w:rsidRDefault="008453BA" w:rsidP="00036783">
      <w:pPr>
        <w:ind w:left="0" w:firstLine="708"/>
      </w:pPr>
      <w:r w:rsidRPr="00036783">
        <w:rPr>
          <w:rFonts w:ascii="MS Gothic" w:eastAsia="MS Gothic" w:hAnsi="MS Gothic" w:cs="Arial" w:hint="eastAsia"/>
          <w:b/>
          <w:bCs/>
        </w:rPr>
        <w:t>☐</w:t>
      </w:r>
      <w:r w:rsidRPr="00036783">
        <w:rPr>
          <w:rFonts w:cs="Arial"/>
          <w:b/>
          <w:bCs/>
        </w:rPr>
        <w:t xml:space="preserve"> </w:t>
      </w:r>
      <w:r w:rsidR="00C259ED" w:rsidRPr="00036783">
        <w:rPr>
          <w:rFonts w:cs="Arial"/>
          <w:b/>
          <w:bCs/>
        </w:rPr>
        <w:tab/>
      </w:r>
      <w:r w:rsidR="00036783">
        <w:t>Begeleiding basis (02A03)</w:t>
      </w:r>
    </w:p>
    <w:p w14:paraId="757073DD" w14:textId="4C92E908" w:rsidR="00036783" w:rsidRPr="00036783" w:rsidRDefault="00036783" w:rsidP="00036783">
      <w:pPr>
        <w:ind w:left="0" w:firstLine="708"/>
      </w:pPr>
      <w:r w:rsidRPr="00036783">
        <w:rPr>
          <w:rFonts w:ascii="MS Gothic" w:eastAsia="MS Gothic" w:hAnsi="MS Gothic" w:cs="Arial" w:hint="eastAsia"/>
          <w:b/>
          <w:bCs/>
        </w:rPr>
        <w:t>☐</w:t>
      </w:r>
      <w:r>
        <w:rPr>
          <w:rFonts w:ascii="MS Gothic" w:eastAsia="MS Gothic" w:hAnsi="MS Gothic" w:cs="Arial"/>
          <w:b/>
          <w:bCs/>
        </w:rPr>
        <w:tab/>
      </w:r>
      <w:r>
        <w:t>Begeleiding intensief (02A05)</w:t>
      </w:r>
    </w:p>
    <w:p w14:paraId="7619C99D" w14:textId="3053145E" w:rsidR="00036783" w:rsidRDefault="00036783" w:rsidP="00036783">
      <w:pPr>
        <w:ind w:left="0" w:firstLine="708"/>
      </w:pPr>
      <w:r w:rsidRPr="00036783">
        <w:rPr>
          <w:rFonts w:ascii="MS Gothic" w:eastAsia="MS Gothic" w:hAnsi="MS Gothic" w:cs="Arial" w:hint="eastAsia"/>
          <w:b/>
          <w:bCs/>
        </w:rPr>
        <w:t>☐</w:t>
      </w:r>
      <w:r>
        <w:rPr>
          <w:rFonts w:ascii="MS Gothic" w:eastAsia="MS Gothic" w:hAnsi="MS Gothic" w:cs="Arial"/>
          <w:b/>
          <w:bCs/>
        </w:rPr>
        <w:tab/>
      </w:r>
      <w:r>
        <w:t>Kortdurend verblijf (04A01)</w:t>
      </w:r>
    </w:p>
    <w:p w14:paraId="56588531" w14:textId="1BC146EC" w:rsidR="00036783" w:rsidRDefault="00036783" w:rsidP="00036783">
      <w:pPr>
        <w:ind w:left="0" w:firstLine="708"/>
      </w:pPr>
      <w:r w:rsidRPr="00036783">
        <w:rPr>
          <w:rFonts w:ascii="MS Gothic" w:eastAsia="MS Gothic" w:hAnsi="MS Gothic" w:cs="Arial" w:hint="eastAsia"/>
          <w:b/>
          <w:bCs/>
        </w:rPr>
        <w:t>☐</w:t>
      </w:r>
      <w:r>
        <w:rPr>
          <w:rFonts w:ascii="MS Gothic" w:eastAsia="MS Gothic" w:hAnsi="MS Gothic" w:cs="Arial"/>
          <w:b/>
          <w:bCs/>
        </w:rPr>
        <w:tab/>
      </w:r>
      <w:r>
        <w:t>Dagbesteding basis (07A03)</w:t>
      </w:r>
    </w:p>
    <w:p w14:paraId="1CFA9E11" w14:textId="5532AC91" w:rsidR="00036783" w:rsidRDefault="00036783" w:rsidP="00036783">
      <w:pPr>
        <w:ind w:left="645" w:firstLine="63"/>
      </w:pPr>
      <w:r w:rsidRPr="00036783">
        <w:rPr>
          <w:rFonts w:ascii="MS Gothic" w:eastAsia="MS Gothic" w:hAnsi="MS Gothic" w:cs="Arial" w:hint="eastAsia"/>
          <w:b/>
          <w:bCs/>
        </w:rPr>
        <w:t>☐</w:t>
      </w:r>
      <w:r>
        <w:rPr>
          <w:rFonts w:ascii="MS Gothic" w:eastAsia="MS Gothic" w:hAnsi="MS Gothic" w:cs="Arial"/>
          <w:b/>
          <w:bCs/>
        </w:rPr>
        <w:tab/>
      </w:r>
      <w:r>
        <w:t>Dagbesteding intensief (07A04)</w:t>
      </w:r>
    </w:p>
    <w:p w14:paraId="558EAFEA" w14:textId="20B899E2" w:rsidR="00036783" w:rsidRDefault="00036783" w:rsidP="00036783">
      <w:pPr>
        <w:ind w:left="0" w:firstLine="645"/>
      </w:pPr>
      <w:r w:rsidRPr="00036783">
        <w:rPr>
          <w:rFonts w:ascii="MS Gothic" w:eastAsia="MS Gothic" w:hAnsi="MS Gothic" w:cs="Arial" w:hint="eastAsia"/>
          <w:b/>
          <w:bCs/>
        </w:rPr>
        <w:t>☐</w:t>
      </w:r>
      <w:r>
        <w:rPr>
          <w:rFonts w:ascii="MS Gothic" w:eastAsia="MS Gothic" w:hAnsi="MS Gothic" w:cs="Arial"/>
          <w:b/>
          <w:bCs/>
        </w:rPr>
        <w:tab/>
      </w:r>
      <w:r>
        <w:t>Vervoer regulier (08A03)</w:t>
      </w:r>
    </w:p>
    <w:p w14:paraId="5DFF979F" w14:textId="64F448E4" w:rsidR="00036783" w:rsidRDefault="00036783" w:rsidP="00036783">
      <w:pPr>
        <w:ind w:left="0" w:firstLine="645"/>
      </w:pPr>
      <w:r w:rsidRPr="00036783">
        <w:rPr>
          <w:rFonts w:ascii="MS Gothic" w:eastAsia="MS Gothic" w:hAnsi="MS Gothic" w:cs="Arial" w:hint="eastAsia"/>
          <w:b/>
          <w:bCs/>
        </w:rPr>
        <w:t>☐</w:t>
      </w:r>
      <w:r>
        <w:rPr>
          <w:rFonts w:ascii="MS Gothic" w:eastAsia="MS Gothic" w:hAnsi="MS Gothic" w:cs="Arial"/>
          <w:b/>
          <w:bCs/>
        </w:rPr>
        <w:tab/>
      </w:r>
      <w:r>
        <w:t>Vervoer rolstoel (08A04)</w:t>
      </w:r>
    </w:p>
    <w:p w14:paraId="4AA1AD5F" w14:textId="60D60AB3" w:rsidR="00C259ED" w:rsidRDefault="00C259ED" w:rsidP="00036783">
      <w:pPr>
        <w:spacing w:line="276" w:lineRule="auto"/>
        <w:ind w:left="0"/>
        <w:rPr>
          <w:rFonts w:cs="Arial"/>
          <w:b/>
        </w:rPr>
      </w:pPr>
    </w:p>
    <w:p w14:paraId="5CCC407F" w14:textId="4FF7A9F2" w:rsidR="00DA4052" w:rsidRDefault="00DA4052" w:rsidP="00DA4052">
      <w:pPr>
        <w:ind w:left="708"/>
        <w:rPr>
          <w:rFonts w:cs="Arial"/>
        </w:rPr>
      </w:pPr>
      <w:r>
        <w:rPr>
          <w:rFonts w:cs="Arial"/>
        </w:rPr>
        <w:t>Individuele voorzieningen Jeugdwet</w:t>
      </w:r>
    </w:p>
    <w:p w14:paraId="22D33948" w14:textId="77777777" w:rsidR="00DA4052" w:rsidRPr="00747A1C" w:rsidRDefault="00DA4052" w:rsidP="00DA4052">
      <w:pPr>
        <w:ind w:left="708"/>
        <w:rPr>
          <w:rFonts w:cs="Arial"/>
        </w:rPr>
      </w:pPr>
    </w:p>
    <w:p w14:paraId="1506D371" w14:textId="77777777" w:rsidR="00036783" w:rsidRDefault="00DA4052" w:rsidP="00036783">
      <w:pPr>
        <w:ind w:left="0" w:firstLine="708"/>
      </w:pPr>
      <w:r w:rsidRPr="00036783">
        <w:rPr>
          <w:rFonts w:ascii="MS Gothic" w:eastAsia="MS Gothic" w:hAnsi="MS Gothic" w:cs="Arial" w:hint="eastAsia"/>
          <w:b/>
          <w:bCs/>
        </w:rPr>
        <w:t>☐</w:t>
      </w:r>
      <w:r w:rsidRPr="00036783">
        <w:rPr>
          <w:rFonts w:cs="Arial"/>
          <w:b/>
          <w:bCs/>
        </w:rPr>
        <w:t xml:space="preserve"> </w:t>
      </w:r>
      <w:r w:rsidRPr="00036783">
        <w:rPr>
          <w:rFonts w:cs="Arial"/>
          <w:b/>
          <w:bCs/>
        </w:rPr>
        <w:tab/>
      </w:r>
      <w:r w:rsidR="00036783">
        <w:t>Individuele begeleiding basis (45A04)</w:t>
      </w:r>
    </w:p>
    <w:p w14:paraId="41EA6267" w14:textId="00BB1907" w:rsidR="00036783" w:rsidRDefault="00036783" w:rsidP="00036783">
      <w:pPr>
        <w:ind w:left="0" w:firstLine="708"/>
      </w:pPr>
      <w:r w:rsidRPr="00036783">
        <w:rPr>
          <w:rFonts w:ascii="MS Gothic" w:eastAsia="MS Gothic" w:hAnsi="MS Gothic" w:cs="Arial" w:hint="eastAsia"/>
          <w:b/>
          <w:bCs/>
        </w:rPr>
        <w:t>☐</w:t>
      </w:r>
      <w:r>
        <w:rPr>
          <w:rFonts w:ascii="MS Gothic" w:eastAsia="MS Gothic" w:hAnsi="MS Gothic" w:cs="Arial"/>
          <w:b/>
          <w:bCs/>
        </w:rPr>
        <w:tab/>
      </w:r>
      <w:r>
        <w:t>Groepsbegeleiding basis (41A18)</w:t>
      </w:r>
    </w:p>
    <w:p w14:paraId="57CDE6C7" w14:textId="766169E1" w:rsidR="00036783" w:rsidRDefault="00036783" w:rsidP="00036783">
      <w:pPr>
        <w:ind w:left="0" w:firstLine="708"/>
      </w:pPr>
      <w:r w:rsidRPr="00036783">
        <w:rPr>
          <w:rFonts w:ascii="MS Gothic" w:eastAsia="MS Gothic" w:hAnsi="MS Gothic" w:cs="Arial" w:hint="eastAsia"/>
          <w:b/>
          <w:bCs/>
        </w:rPr>
        <w:t>☐</w:t>
      </w:r>
      <w:r>
        <w:rPr>
          <w:rFonts w:ascii="MS Gothic" w:eastAsia="MS Gothic" w:hAnsi="MS Gothic" w:cs="Arial"/>
          <w:b/>
          <w:bCs/>
        </w:rPr>
        <w:tab/>
      </w:r>
      <w:r>
        <w:t>Gezinsbegeleiding basis (45A51)</w:t>
      </w:r>
    </w:p>
    <w:p w14:paraId="111B4693" w14:textId="1B25182B" w:rsidR="00036783" w:rsidRDefault="00036783" w:rsidP="00036783">
      <w:pPr>
        <w:ind w:left="0" w:firstLine="708"/>
      </w:pPr>
      <w:r w:rsidRPr="00036783">
        <w:rPr>
          <w:rFonts w:ascii="MS Gothic" w:eastAsia="MS Gothic" w:hAnsi="MS Gothic" w:cs="Arial" w:hint="eastAsia"/>
          <w:b/>
          <w:bCs/>
        </w:rPr>
        <w:t>☐</w:t>
      </w:r>
      <w:r>
        <w:rPr>
          <w:rFonts w:ascii="MS Gothic" w:eastAsia="MS Gothic" w:hAnsi="MS Gothic" w:cs="Arial"/>
          <w:b/>
          <w:bCs/>
        </w:rPr>
        <w:tab/>
      </w:r>
      <w:r>
        <w:t>Gezinsbegeleiding laagfrequent (45G01)</w:t>
      </w:r>
    </w:p>
    <w:p w14:paraId="5A0E754D" w14:textId="77777777" w:rsidR="008453BA" w:rsidRDefault="008453BA" w:rsidP="008453BA">
      <w:pPr>
        <w:spacing w:line="276" w:lineRule="auto"/>
        <w:rPr>
          <w:rFonts w:cs="Arial"/>
          <w:b/>
          <w:bCs/>
          <w:caps/>
        </w:rPr>
      </w:pPr>
    </w:p>
    <w:p w14:paraId="643B0FAA" w14:textId="77777777" w:rsidR="00036783" w:rsidRDefault="00036783" w:rsidP="008453BA">
      <w:pPr>
        <w:pBdr>
          <w:bottom w:val="single" w:sz="4" w:space="1" w:color="auto"/>
        </w:pBdr>
        <w:spacing w:line="276" w:lineRule="auto"/>
        <w:ind w:left="0"/>
        <w:rPr>
          <w:rFonts w:cs="Arial"/>
          <w:b/>
          <w:bCs/>
        </w:rPr>
      </w:pPr>
    </w:p>
    <w:p w14:paraId="295484E8" w14:textId="77777777" w:rsidR="00036783" w:rsidRDefault="00036783" w:rsidP="008453BA">
      <w:pPr>
        <w:pBdr>
          <w:bottom w:val="single" w:sz="4" w:space="1" w:color="auto"/>
        </w:pBdr>
        <w:spacing w:line="276" w:lineRule="auto"/>
        <w:ind w:left="0"/>
        <w:rPr>
          <w:rFonts w:cs="Arial"/>
          <w:b/>
          <w:bCs/>
        </w:rPr>
      </w:pPr>
    </w:p>
    <w:p w14:paraId="5E9963DA" w14:textId="77777777" w:rsidR="00036783" w:rsidRDefault="00036783" w:rsidP="008453BA">
      <w:pPr>
        <w:pBdr>
          <w:bottom w:val="single" w:sz="4" w:space="1" w:color="auto"/>
        </w:pBdr>
        <w:spacing w:line="276" w:lineRule="auto"/>
        <w:ind w:left="0"/>
        <w:rPr>
          <w:rFonts w:cs="Arial"/>
          <w:b/>
          <w:bCs/>
        </w:rPr>
      </w:pPr>
    </w:p>
    <w:p w14:paraId="1DCFB776" w14:textId="77777777" w:rsidR="00036783" w:rsidRDefault="00036783" w:rsidP="008453BA">
      <w:pPr>
        <w:pBdr>
          <w:bottom w:val="single" w:sz="4" w:space="1" w:color="auto"/>
        </w:pBdr>
        <w:spacing w:line="276" w:lineRule="auto"/>
        <w:ind w:left="0"/>
        <w:rPr>
          <w:rFonts w:cs="Arial"/>
          <w:b/>
          <w:bCs/>
        </w:rPr>
      </w:pPr>
    </w:p>
    <w:p w14:paraId="45486EF7" w14:textId="77777777" w:rsidR="00036783" w:rsidRDefault="00036783" w:rsidP="008453BA">
      <w:pPr>
        <w:pBdr>
          <w:bottom w:val="single" w:sz="4" w:space="1" w:color="auto"/>
        </w:pBdr>
        <w:spacing w:line="276" w:lineRule="auto"/>
        <w:ind w:left="0"/>
        <w:rPr>
          <w:rFonts w:cs="Arial"/>
          <w:b/>
          <w:bCs/>
        </w:rPr>
      </w:pPr>
    </w:p>
    <w:p w14:paraId="542259B6" w14:textId="77777777" w:rsidR="00036783" w:rsidRDefault="00036783" w:rsidP="008453BA">
      <w:pPr>
        <w:pBdr>
          <w:bottom w:val="single" w:sz="4" w:space="1" w:color="auto"/>
        </w:pBdr>
        <w:spacing w:line="276" w:lineRule="auto"/>
        <w:ind w:left="0"/>
        <w:rPr>
          <w:rFonts w:cs="Arial"/>
          <w:b/>
          <w:bCs/>
        </w:rPr>
      </w:pPr>
    </w:p>
    <w:p w14:paraId="3EFA6D74" w14:textId="77777777" w:rsidR="00036783" w:rsidRDefault="00036783" w:rsidP="008453BA">
      <w:pPr>
        <w:pBdr>
          <w:bottom w:val="single" w:sz="4" w:space="1" w:color="auto"/>
        </w:pBdr>
        <w:spacing w:line="276" w:lineRule="auto"/>
        <w:ind w:left="0"/>
        <w:rPr>
          <w:rFonts w:cs="Arial"/>
          <w:b/>
          <w:bCs/>
        </w:rPr>
      </w:pPr>
    </w:p>
    <w:p w14:paraId="77B6EFE6" w14:textId="44D87482" w:rsidR="008453BA" w:rsidRPr="00B8346D" w:rsidRDefault="008453BA" w:rsidP="008453BA">
      <w:pPr>
        <w:pBdr>
          <w:bottom w:val="single" w:sz="4" w:space="1" w:color="auto"/>
        </w:pBdr>
        <w:spacing w:line="276" w:lineRule="auto"/>
        <w:ind w:left="0"/>
        <w:rPr>
          <w:rFonts w:cs="Arial"/>
          <w:b/>
          <w:bCs/>
        </w:rPr>
      </w:pPr>
      <w:r>
        <w:rPr>
          <w:rFonts w:cs="Arial"/>
          <w:b/>
          <w:bCs/>
        </w:rPr>
        <w:lastRenderedPageBreak/>
        <w:t>4.</w:t>
      </w:r>
      <w:r>
        <w:rPr>
          <w:rFonts w:cs="Arial"/>
          <w:b/>
          <w:bCs/>
        </w:rPr>
        <w:tab/>
        <w:t>Uitsluitingscriteria</w:t>
      </w:r>
    </w:p>
    <w:p w14:paraId="401E3E18" w14:textId="77777777" w:rsidR="008453BA" w:rsidRPr="00747A1C" w:rsidRDefault="008453BA" w:rsidP="008453BA">
      <w:pPr>
        <w:spacing w:line="276" w:lineRule="auto"/>
        <w:rPr>
          <w:rFonts w:cs="Arial"/>
        </w:rPr>
      </w:pPr>
    </w:p>
    <w:p w14:paraId="5EAF30A8" w14:textId="53BD2E8C" w:rsidR="00E75126" w:rsidRPr="00B8346D" w:rsidRDefault="00E75126" w:rsidP="00E75126">
      <w:pPr>
        <w:ind w:left="700" w:hanging="700"/>
        <w:rPr>
          <w:rFonts w:cs="Arial"/>
        </w:rPr>
      </w:pPr>
      <w:r>
        <w:rPr>
          <w:rFonts w:cs="Arial"/>
        </w:rPr>
        <w:t>4.1</w:t>
      </w:r>
      <w:r>
        <w:rPr>
          <w:rFonts w:cs="Arial"/>
        </w:rPr>
        <w:tab/>
        <w:t xml:space="preserve">Uitsluitingscriterium 1: </w:t>
      </w:r>
      <w:r w:rsidRPr="00E75126">
        <w:rPr>
          <w:rFonts w:cs="Arial"/>
        </w:rPr>
        <w:t xml:space="preserve">De (potentiële) </w:t>
      </w:r>
      <w:r w:rsidR="00260E8C">
        <w:rPr>
          <w:rFonts w:cs="Arial"/>
        </w:rPr>
        <w:t>(jeugdhulp)aanbieder</w:t>
      </w:r>
      <w:r w:rsidRPr="00E75126">
        <w:rPr>
          <w:rFonts w:cs="Arial"/>
        </w:rPr>
        <w:t xml:space="preserve"> zelf of iemand die lid is van het bestuurs-, leidinggevend of toezichthoudend orgaan van de (potentiële) </w:t>
      </w:r>
      <w:r w:rsidR="00260E8C">
        <w:rPr>
          <w:rFonts w:cs="Arial"/>
        </w:rPr>
        <w:t>(jeugdhulp)aanbieder</w:t>
      </w:r>
      <w:r w:rsidRPr="00E75126">
        <w:rPr>
          <w:rFonts w:cs="Arial"/>
        </w:rPr>
        <w:t xml:space="preserve"> of daarin vertegenwoordigings-, beslissings- of controlebevoegdheid heeft, is om een van de </w:t>
      </w:r>
      <w:r>
        <w:rPr>
          <w:rFonts w:cs="Arial"/>
        </w:rPr>
        <w:t xml:space="preserve">in uitsluitingscriterium 1 </w:t>
      </w:r>
      <w:r w:rsidRPr="00E75126">
        <w:rPr>
          <w:rFonts w:cs="Arial"/>
        </w:rPr>
        <w:t>genoemde redenen veroordeeld bij onherroepelijk vonnis, welk vonnis niet later dan vijf jaar geleden is gewezen of dat expliciet een uitsluitingsperiode bevat die nog steeds van toepassing is</w:t>
      </w:r>
      <w:r w:rsidRPr="00802BBC">
        <w:rPr>
          <w:rFonts w:cs="Arial"/>
        </w:rPr>
        <w:t>.</w:t>
      </w:r>
    </w:p>
    <w:p w14:paraId="01EA7959" w14:textId="77777777" w:rsidR="00E75126" w:rsidRPr="00747A1C" w:rsidRDefault="00E75126" w:rsidP="00E75126">
      <w:pPr>
        <w:ind w:left="708"/>
        <w:rPr>
          <w:rFonts w:cs="Arial"/>
        </w:rPr>
      </w:pPr>
    </w:p>
    <w:p w14:paraId="1B3DF66B" w14:textId="77777777" w:rsidR="00E75126" w:rsidRPr="00747A1C" w:rsidRDefault="00E75126" w:rsidP="00E75126">
      <w:pPr>
        <w:spacing w:line="276" w:lineRule="auto"/>
        <w:ind w:left="708"/>
        <w:rPr>
          <w:rFonts w:cs="Arial"/>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33232B5C" w14:textId="4363B5D1" w:rsidR="00E75126" w:rsidRDefault="00E75126" w:rsidP="00E75126">
      <w:pPr>
        <w:spacing w:line="276" w:lineRule="auto"/>
        <w:ind w:left="708"/>
        <w:rPr>
          <w:rFonts w:cs="Arial"/>
        </w:rPr>
      </w:pPr>
    </w:p>
    <w:p w14:paraId="1B117AE7" w14:textId="3757B2FC" w:rsidR="00E75126" w:rsidRPr="00B8346D" w:rsidRDefault="00E75126" w:rsidP="00E75126">
      <w:pPr>
        <w:ind w:left="700" w:hanging="700"/>
        <w:rPr>
          <w:rFonts w:cs="Arial"/>
        </w:rPr>
      </w:pPr>
      <w:r>
        <w:rPr>
          <w:rFonts w:cs="Arial"/>
        </w:rPr>
        <w:t>4.2</w:t>
      </w:r>
      <w:r>
        <w:rPr>
          <w:rFonts w:cs="Arial"/>
        </w:rPr>
        <w:tab/>
        <w:t xml:space="preserve">Uitsluitingscriterium 2: </w:t>
      </w:r>
      <w:r w:rsidRPr="00E75126">
        <w:rPr>
          <w:rFonts w:cs="Arial"/>
        </w:rPr>
        <w:t xml:space="preserve">De (potentiële) </w:t>
      </w:r>
      <w:r w:rsidR="00260E8C">
        <w:rPr>
          <w:rFonts w:cs="Arial"/>
        </w:rPr>
        <w:t>(jeugdhulp)aanbieder</w:t>
      </w:r>
      <w:r w:rsidRPr="00E75126">
        <w:rPr>
          <w:rFonts w:cs="Arial"/>
        </w:rPr>
        <w:t xml:space="preserve"> heeft niet voldaan aan al zijn verplichtingen met betrekking tot de betaling van belastingen of sociale premies</w:t>
      </w:r>
      <w:r w:rsidRPr="00802BBC">
        <w:rPr>
          <w:rFonts w:cs="Arial"/>
        </w:rPr>
        <w:t>.</w:t>
      </w:r>
    </w:p>
    <w:p w14:paraId="08A4A592" w14:textId="77777777" w:rsidR="00E75126" w:rsidRPr="00747A1C" w:rsidRDefault="00E75126" w:rsidP="00E75126">
      <w:pPr>
        <w:ind w:left="708"/>
        <w:rPr>
          <w:rFonts w:cs="Arial"/>
        </w:rPr>
      </w:pPr>
    </w:p>
    <w:p w14:paraId="767AEF84" w14:textId="16889D3C" w:rsidR="00E75126" w:rsidRDefault="00E75126" w:rsidP="00E75126">
      <w:pPr>
        <w:spacing w:line="276" w:lineRule="auto"/>
        <w:ind w:left="708"/>
        <w:rPr>
          <w:rFonts w:cs="Arial"/>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6CAFCA58" w14:textId="77777777" w:rsidR="00E75126" w:rsidRDefault="00E75126" w:rsidP="00E75126">
      <w:pPr>
        <w:ind w:left="0"/>
        <w:rPr>
          <w:rFonts w:cs="Arial"/>
        </w:rPr>
      </w:pPr>
    </w:p>
    <w:p w14:paraId="263E22E8" w14:textId="012E05D6" w:rsidR="008453BA" w:rsidRPr="00B8346D" w:rsidRDefault="008453BA" w:rsidP="008453BA">
      <w:pPr>
        <w:ind w:left="700" w:hanging="700"/>
        <w:rPr>
          <w:rFonts w:cs="Arial"/>
        </w:rPr>
      </w:pPr>
      <w:r>
        <w:rPr>
          <w:rFonts w:cs="Arial"/>
        </w:rPr>
        <w:t>4.</w:t>
      </w:r>
      <w:r w:rsidR="00E75126">
        <w:rPr>
          <w:rFonts w:cs="Arial"/>
        </w:rPr>
        <w:t>3</w:t>
      </w:r>
      <w:r>
        <w:rPr>
          <w:rFonts w:cs="Arial"/>
        </w:rPr>
        <w:tab/>
        <w:t xml:space="preserve">Uitsluitingscriterium 3: </w:t>
      </w:r>
      <w:r w:rsidRPr="00802BBC">
        <w:rPr>
          <w:rFonts w:cs="Arial"/>
        </w:rPr>
        <w:t xml:space="preserve">De (potentiële) </w:t>
      </w:r>
      <w:r w:rsidR="00260E8C">
        <w:rPr>
          <w:rFonts w:cs="Arial"/>
        </w:rPr>
        <w:t>(jeugdhulp)aanbieder</w:t>
      </w:r>
      <w:r w:rsidRPr="00802BBC">
        <w:rPr>
          <w:rFonts w:cs="Arial"/>
        </w:rPr>
        <w:t xml:space="preserve"> heeft verplichtingen op het gebied van sociaal of arbeidsrecht geschonden.</w:t>
      </w:r>
    </w:p>
    <w:p w14:paraId="38CDD820" w14:textId="77777777" w:rsidR="008453BA" w:rsidRPr="00747A1C" w:rsidRDefault="008453BA" w:rsidP="008453BA">
      <w:pPr>
        <w:ind w:left="708"/>
        <w:rPr>
          <w:rFonts w:cs="Arial"/>
        </w:rPr>
      </w:pPr>
    </w:p>
    <w:p w14:paraId="4BE92628" w14:textId="77777777" w:rsidR="008453BA" w:rsidRPr="00747A1C" w:rsidRDefault="008453BA" w:rsidP="008453BA">
      <w:pPr>
        <w:spacing w:line="276" w:lineRule="auto"/>
        <w:ind w:left="708"/>
        <w:rPr>
          <w:rFonts w:cs="Arial"/>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4A69A0E6" w14:textId="77777777" w:rsidR="008453BA" w:rsidRPr="00747A1C" w:rsidRDefault="008453BA" w:rsidP="008453BA">
      <w:pPr>
        <w:spacing w:line="276" w:lineRule="auto"/>
        <w:ind w:left="708"/>
        <w:rPr>
          <w:rFonts w:cs="Arial"/>
        </w:rPr>
      </w:pPr>
    </w:p>
    <w:p w14:paraId="514E85A0" w14:textId="768A6B9B" w:rsidR="008453BA" w:rsidRPr="00747A1C" w:rsidRDefault="008453BA" w:rsidP="008453BA">
      <w:pPr>
        <w:spacing w:line="276" w:lineRule="auto"/>
        <w:ind w:left="708"/>
        <w:rPr>
          <w:rFonts w:cs="Arial"/>
        </w:rPr>
      </w:pPr>
      <w:r w:rsidRPr="00747A1C">
        <w:rPr>
          <w:rFonts w:cs="Arial"/>
        </w:rPr>
        <w:t xml:space="preserve">Zo ja, heeft de </w:t>
      </w:r>
      <w:r>
        <w:rPr>
          <w:rFonts w:cs="Arial"/>
        </w:rPr>
        <w:t xml:space="preserve">potentiële </w:t>
      </w:r>
      <w:r w:rsidR="00260E8C">
        <w:rPr>
          <w:rFonts w:cs="Arial"/>
        </w:rPr>
        <w:t>(jeugdhulp)aanbieder</w:t>
      </w:r>
      <w:r w:rsidRPr="00747A1C">
        <w:rPr>
          <w:rFonts w:cs="Arial"/>
        </w:rPr>
        <w:t xml:space="preserve"> maatregelen getroffen om aan te tonen dat hij ondanks deze schending een betrouwbare </w:t>
      </w:r>
      <w:r w:rsidR="00260E8C">
        <w:rPr>
          <w:rFonts w:cs="Arial"/>
        </w:rPr>
        <w:t>(jeugdhulp)aanbieder</w:t>
      </w:r>
      <w:r w:rsidRPr="00747A1C">
        <w:rPr>
          <w:rFonts w:cs="Arial"/>
        </w:rPr>
        <w:t xml:space="preserve"> is?</w:t>
      </w:r>
    </w:p>
    <w:p w14:paraId="4C691E72" w14:textId="77777777" w:rsidR="008453BA" w:rsidRPr="00747A1C" w:rsidRDefault="008453BA" w:rsidP="008453BA">
      <w:pPr>
        <w:spacing w:line="276" w:lineRule="auto"/>
        <w:ind w:left="708"/>
        <w:rPr>
          <w:rFonts w:cs="Arial"/>
        </w:rPr>
      </w:pPr>
    </w:p>
    <w:p w14:paraId="77C1D4A7" w14:textId="77777777" w:rsidR="008453BA" w:rsidRDefault="008453BA" w:rsidP="008453BA">
      <w:pPr>
        <w:spacing w:line="276" w:lineRule="auto"/>
        <w:ind w:left="708"/>
        <w:rPr>
          <w:rFonts w:cs="Arial"/>
          <w:bdr w:val="single" w:sz="4" w:space="0" w:color="auto"/>
        </w:rPr>
      </w:pPr>
      <w:r w:rsidRPr="00747A1C">
        <w:rPr>
          <w:rFonts w:cs="Arial"/>
          <w:b/>
          <w:i/>
        </w:rPr>
        <w:t>Maak een keuze</w:t>
      </w:r>
      <w:r w:rsidRPr="00747A1C">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6207F151" w14:textId="77777777" w:rsidR="008453BA" w:rsidRDefault="008453BA" w:rsidP="008453BA">
      <w:pPr>
        <w:spacing w:line="276" w:lineRule="auto"/>
        <w:ind w:left="708"/>
        <w:rPr>
          <w:rFonts w:cs="Arial"/>
          <w:bdr w:val="single" w:sz="4" w:space="0" w:color="auto"/>
        </w:rPr>
      </w:pPr>
    </w:p>
    <w:p w14:paraId="65C1AAEE" w14:textId="77777777" w:rsidR="008453BA" w:rsidRPr="00747A1C" w:rsidRDefault="008453BA" w:rsidP="008453BA">
      <w:pPr>
        <w:spacing w:line="276" w:lineRule="auto"/>
        <w:ind w:left="708"/>
        <w:rPr>
          <w:rFonts w:cs="Arial"/>
        </w:rPr>
      </w:pPr>
      <w:r w:rsidRPr="00747A1C">
        <w:rPr>
          <w:rFonts w:cs="Arial"/>
        </w:rPr>
        <w:t>Toelichting (waaronder, indien “ja”, beschrijving van de genomen maatregelen:</w:t>
      </w:r>
    </w:p>
    <w:p w14:paraId="51C76BFD"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6A86A897" w14:textId="77777777" w:rsidR="008453BA" w:rsidRPr="00747A1C"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4AFEA756" w14:textId="77777777" w:rsidR="008453BA" w:rsidRPr="00747A1C" w:rsidRDefault="008453BA" w:rsidP="008453BA">
      <w:pPr>
        <w:rPr>
          <w:rFonts w:cs="Arial"/>
        </w:rPr>
      </w:pPr>
    </w:p>
    <w:p w14:paraId="26665919" w14:textId="4828B0FD" w:rsidR="008453BA" w:rsidRDefault="008453BA" w:rsidP="00E75126">
      <w:pPr>
        <w:ind w:left="0"/>
        <w:rPr>
          <w:rFonts w:cs="Arial"/>
        </w:rPr>
      </w:pPr>
    </w:p>
    <w:p w14:paraId="50744E87" w14:textId="6E2B6403" w:rsidR="00E75126" w:rsidRPr="00B8346D" w:rsidRDefault="00E75126" w:rsidP="00E75126">
      <w:pPr>
        <w:ind w:left="700" w:hanging="700"/>
        <w:rPr>
          <w:rFonts w:cs="Arial"/>
        </w:rPr>
      </w:pPr>
      <w:r>
        <w:rPr>
          <w:rFonts w:cs="Arial"/>
        </w:rPr>
        <w:t>4.4</w:t>
      </w:r>
      <w:r>
        <w:rPr>
          <w:rFonts w:cs="Arial"/>
        </w:rPr>
        <w:tab/>
        <w:t xml:space="preserve">Uitsluitingscriterium 4: </w:t>
      </w:r>
      <w:r w:rsidRPr="00E75126">
        <w:rPr>
          <w:rFonts w:cs="Arial"/>
        </w:rPr>
        <w:t xml:space="preserve">Op de (potentiële) </w:t>
      </w:r>
      <w:r w:rsidR="00260E8C">
        <w:rPr>
          <w:rFonts w:cs="Arial"/>
        </w:rPr>
        <w:t>(jeugdhulp)aanbieder</w:t>
      </w:r>
      <w:r w:rsidRPr="00E75126">
        <w:rPr>
          <w:rFonts w:cs="Arial"/>
        </w:rPr>
        <w:t xml:space="preserve"> is een van de </w:t>
      </w:r>
      <w:r>
        <w:rPr>
          <w:rFonts w:cs="Arial"/>
        </w:rPr>
        <w:t xml:space="preserve">in uitsluitingscriterium 4 genoemde </w:t>
      </w:r>
      <w:r w:rsidRPr="00E75126">
        <w:rPr>
          <w:rFonts w:cs="Arial"/>
        </w:rPr>
        <w:t>situaties van toepassing</w:t>
      </w:r>
      <w:r w:rsidRPr="00802BBC">
        <w:rPr>
          <w:rFonts w:cs="Arial"/>
        </w:rPr>
        <w:t>.</w:t>
      </w:r>
    </w:p>
    <w:p w14:paraId="18F581AA" w14:textId="77777777" w:rsidR="00E75126" w:rsidRPr="00747A1C" w:rsidRDefault="00E75126" w:rsidP="00E75126">
      <w:pPr>
        <w:ind w:left="708"/>
        <w:rPr>
          <w:rFonts w:cs="Arial"/>
        </w:rPr>
      </w:pPr>
    </w:p>
    <w:p w14:paraId="1D7C0A76" w14:textId="77777777" w:rsidR="00E75126" w:rsidRPr="00747A1C" w:rsidRDefault="00E75126" w:rsidP="00E75126">
      <w:pPr>
        <w:spacing w:line="276" w:lineRule="auto"/>
        <w:ind w:left="708"/>
        <w:rPr>
          <w:rFonts w:cs="Arial"/>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5C1AA55D" w14:textId="0546B742" w:rsidR="00E75126" w:rsidRDefault="00E75126" w:rsidP="00E75126">
      <w:pPr>
        <w:ind w:left="0"/>
        <w:rPr>
          <w:rFonts w:cs="Arial"/>
        </w:rPr>
      </w:pPr>
    </w:p>
    <w:p w14:paraId="04F1039F" w14:textId="77777777" w:rsidR="00E75126" w:rsidRPr="00747A1C" w:rsidRDefault="00E75126" w:rsidP="00E75126">
      <w:pPr>
        <w:ind w:left="0"/>
        <w:rPr>
          <w:rFonts w:cs="Arial"/>
        </w:rPr>
      </w:pPr>
    </w:p>
    <w:p w14:paraId="3F74D92B" w14:textId="0E1B71A9" w:rsidR="008453BA" w:rsidRPr="00802BBC" w:rsidRDefault="008453BA" w:rsidP="008453BA">
      <w:pPr>
        <w:ind w:left="700" w:hanging="700"/>
        <w:rPr>
          <w:rFonts w:cs="Arial"/>
        </w:rPr>
      </w:pPr>
      <w:r>
        <w:rPr>
          <w:rFonts w:cs="Arial"/>
        </w:rPr>
        <w:t>4.</w:t>
      </w:r>
      <w:r w:rsidR="00E75126">
        <w:rPr>
          <w:rFonts w:cs="Arial"/>
        </w:rPr>
        <w:t>5</w:t>
      </w:r>
      <w:r>
        <w:rPr>
          <w:rFonts w:cs="Arial"/>
        </w:rPr>
        <w:tab/>
        <w:t xml:space="preserve">Uitsluitingscriterium 5: </w:t>
      </w:r>
      <w:r w:rsidRPr="00802BBC">
        <w:rPr>
          <w:rFonts w:cs="Arial"/>
        </w:rPr>
        <w:t xml:space="preserve">De (potentiële) </w:t>
      </w:r>
      <w:r w:rsidR="00260E8C">
        <w:rPr>
          <w:rFonts w:cs="Arial"/>
        </w:rPr>
        <w:t>(jeugdhulp)aanbieder</w:t>
      </w:r>
      <w:r w:rsidRPr="00802BBC">
        <w:rPr>
          <w:rFonts w:cs="Arial"/>
        </w:rPr>
        <w:t xml:space="preserve"> heeft zich schuldig gemaakt aan een ernstige beroepsfout.</w:t>
      </w:r>
    </w:p>
    <w:p w14:paraId="00BC0C3C" w14:textId="77777777" w:rsidR="008453BA" w:rsidRPr="00747A1C" w:rsidRDefault="008453BA" w:rsidP="008453BA">
      <w:pPr>
        <w:spacing w:line="276" w:lineRule="auto"/>
        <w:rPr>
          <w:rFonts w:cs="Arial"/>
          <w:b/>
          <w:i/>
        </w:rPr>
      </w:pPr>
    </w:p>
    <w:p w14:paraId="492E0375" w14:textId="77777777" w:rsidR="008453BA" w:rsidRDefault="008453BA" w:rsidP="008453BA">
      <w:pPr>
        <w:spacing w:line="276" w:lineRule="auto"/>
        <w:ind w:left="0" w:firstLine="700"/>
        <w:rPr>
          <w:rFonts w:cs="Arial"/>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0547790C" w14:textId="77777777" w:rsidR="008453BA" w:rsidRDefault="008453BA" w:rsidP="008453BA">
      <w:pPr>
        <w:spacing w:line="276" w:lineRule="auto"/>
        <w:ind w:firstLine="700"/>
        <w:rPr>
          <w:rFonts w:cs="Arial"/>
        </w:rPr>
      </w:pPr>
    </w:p>
    <w:p w14:paraId="21FB82A0" w14:textId="77777777" w:rsidR="008453BA" w:rsidRPr="00747A1C" w:rsidRDefault="008453BA" w:rsidP="008453BA">
      <w:pPr>
        <w:spacing w:line="276" w:lineRule="auto"/>
        <w:ind w:left="700"/>
        <w:rPr>
          <w:rFonts w:cs="Arial"/>
        </w:rPr>
      </w:pPr>
      <w:r w:rsidRPr="00747A1C">
        <w:rPr>
          <w:rFonts w:cs="Arial"/>
        </w:rPr>
        <w:lastRenderedPageBreak/>
        <w:t>Indien ja, toelichting (met daarbij een beschrijving van genomen maatregelen ter voorkoming):</w:t>
      </w:r>
    </w:p>
    <w:p w14:paraId="48CEEF9E"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45CB62C7" w14:textId="77777777" w:rsidR="008453BA" w:rsidRPr="00747A1C"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26995917" w14:textId="77777777" w:rsidR="008453BA" w:rsidRPr="00747A1C" w:rsidRDefault="008453BA" w:rsidP="008453BA">
      <w:pPr>
        <w:rPr>
          <w:rFonts w:cs="Arial"/>
        </w:rPr>
      </w:pPr>
    </w:p>
    <w:p w14:paraId="63FB974D" w14:textId="44C6E4C3" w:rsidR="008453BA" w:rsidRDefault="008453BA" w:rsidP="008453BA">
      <w:pPr>
        <w:ind w:left="700" w:hanging="700"/>
        <w:rPr>
          <w:rFonts w:cs="Arial"/>
        </w:rPr>
      </w:pPr>
      <w:r>
        <w:rPr>
          <w:rFonts w:cs="Arial"/>
        </w:rPr>
        <w:t>4.</w:t>
      </w:r>
      <w:r w:rsidR="00E75126">
        <w:rPr>
          <w:rFonts w:cs="Arial"/>
        </w:rPr>
        <w:t>6</w:t>
      </w:r>
      <w:r>
        <w:rPr>
          <w:rFonts w:cs="Arial"/>
        </w:rPr>
        <w:tab/>
        <w:t xml:space="preserve">Uitsluitingscriterium 6: </w:t>
      </w:r>
      <w:r w:rsidRPr="00802BBC">
        <w:rPr>
          <w:rFonts w:cs="Arial"/>
        </w:rPr>
        <w:t xml:space="preserve">De (potentiële) </w:t>
      </w:r>
      <w:r w:rsidR="00260E8C">
        <w:rPr>
          <w:rFonts w:cs="Arial"/>
        </w:rPr>
        <w:t>(jeugdhulp)aanbieder</w:t>
      </w:r>
      <w:r w:rsidRPr="00802BBC">
        <w:rPr>
          <w:rFonts w:cs="Arial"/>
        </w:rPr>
        <w:t xml:space="preserve"> heeft met andere (potentiële) </w:t>
      </w:r>
      <w:r w:rsidR="00260E8C">
        <w:rPr>
          <w:rFonts w:cs="Arial"/>
        </w:rPr>
        <w:t>(jeugdhulp)aanbieder</w:t>
      </w:r>
      <w:r w:rsidRPr="00802BBC">
        <w:rPr>
          <w:rFonts w:cs="Arial"/>
        </w:rPr>
        <w:t>s overeenkomsten gesloten die gericht zijn op vervalsing van de mededinging</w:t>
      </w:r>
      <w:r>
        <w:rPr>
          <w:rFonts w:cs="Arial"/>
        </w:rPr>
        <w:t>.</w:t>
      </w:r>
    </w:p>
    <w:p w14:paraId="45E85DE8" w14:textId="77777777" w:rsidR="008453BA" w:rsidRPr="00802BBC" w:rsidRDefault="008453BA" w:rsidP="008453BA">
      <w:pPr>
        <w:ind w:left="700" w:hanging="700"/>
        <w:rPr>
          <w:rFonts w:cs="Arial"/>
        </w:rPr>
      </w:pPr>
    </w:p>
    <w:p w14:paraId="7E676D90" w14:textId="77777777" w:rsidR="008453BA" w:rsidRDefault="008453BA" w:rsidP="008453BA">
      <w:pPr>
        <w:spacing w:line="276" w:lineRule="auto"/>
        <w:ind w:left="0" w:firstLine="700"/>
        <w:rPr>
          <w:rFonts w:cs="Arial"/>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60E316CF" w14:textId="77777777" w:rsidR="008453BA" w:rsidRDefault="008453BA" w:rsidP="008453BA">
      <w:pPr>
        <w:spacing w:line="276" w:lineRule="auto"/>
        <w:ind w:firstLine="700"/>
        <w:rPr>
          <w:rFonts w:cs="Arial"/>
        </w:rPr>
      </w:pPr>
    </w:p>
    <w:p w14:paraId="02EEF9D1" w14:textId="77777777" w:rsidR="008453BA" w:rsidRPr="00747A1C" w:rsidRDefault="008453BA" w:rsidP="008453BA">
      <w:pPr>
        <w:spacing w:line="276" w:lineRule="auto"/>
        <w:ind w:left="700"/>
        <w:rPr>
          <w:rFonts w:cs="Arial"/>
        </w:rPr>
      </w:pPr>
      <w:r w:rsidRPr="00747A1C">
        <w:rPr>
          <w:rFonts w:cs="Arial"/>
        </w:rPr>
        <w:t>Indien ja, toelichting (met daarbij een beschrijving van genomen maatregelen ter voorkoming):</w:t>
      </w:r>
    </w:p>
    <w:p w14:paraId="24F268A5"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02A551BF" w14:textId="77777777" w:rsidR="008453BA" w:rsidRPr="00747A1C"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1B3DC1AA" w14:textId="77777777" w:rsidR="008453BA" w:rsidRPr="00747A1C" w:rsidRDefault="008453BA" w:rsidP="008453BA">
      <w:pPr>
        <w:rPr>
          <w:rFonts w:cs="Arial"/>
        </w:rPr>
      </w:pPr>
    </w:p>
    <w:p w14:paraId="2B3B4FDB" w14:textId="2B6489B4" w:rsidR="008453BA" w:rsidRPr="00802BBC" w:rsidRDefault="008453BA" w:rsidP="008453BA">
      <w:pPr>
        <w:spacing w:line="276" w:lineRule="auto"/>
        <w:ind w:left="700" w:hanging="700"/>
        <w:rPr>
          <w:rFonts w:cs="Arial"/>
        </w:rPr>
      </w:pPr>
      <w:r>
        <w:rPr>
          <w:rFonts w:cs="Arial"/>
        </w:rPr>
        <w:t>4.</w:t>
      </w:r>
      <w:r w:rsidR="00E75126">
        <w:rPr>
          <w:rFonts w:cs="Arial"/>
        </w:rPr>
        <w:t>7</w:t>
      </w:r>
      <w:r>
        <w:rPr>
          <w:rFonts w:cs="Arial"/>
        </w:rPr>
        <w:t xml:space="preserve"> </w:t>
      </w:r>
      <w:r>
        <w:rPr>
          <w:rFonts w:cs="Arial"/>
        </w:rPr>
        <w:tab/>
        <w:t xml:space="preserve">Uitsluitingscriterium 7: </w:t>
      </w:r>
      <w:r w:rsidRPr="00802BBC">
        <w:rPr>
          <w:rFonts w:cs="Arial"/>
        </w:rPr>
        <w:t xml:space="preserve">De (potentiële) </w:t>
      </w:r>
      <w:r w:rsidR="00260E8C">
        <w:rPr>
          <w:rFonts w:cs="Arial"/>
        </w:rPr>
        <w:t>(jeugdhulp)aanbieder</w:t>
      </w:r>
      <w:r w:rsidRPr="00802BBC">
        <w:rPr>
          <w:rFonts w:cs="Arial"/>
        </w:rPr>
        <w:t xml:space="preserve"> is zich bewust van enig belangenconflict als gevolg van deelneming aan deze inkoopprocedure.</w:t>
      </w:r>
    </w:p>
    <w:p w14:paraId="1D735EC6" w14:textId="77777777" w:rsidR="008453BA" w:rsidRPr="00802BBC" w:rsidRDefault="008453BA" w:rsidP="008453BA">
      <w:pPr>
        <w:ind w:left="700" w:hanging="700"/>
        <w:rPr>
          <w:rFonts w:cs="Arial"/>
        </w:rPr>
      </w:pPr>
    </w:p>
    <w:p w14:paraId="6E07A014" w14:textId="77777777" w:rsidR="008453BA" w:rsidRDefault="008453BA" w:rsidP="008453BA">
      <w:pPr>
        <w:spacing w:line="276" w:lineRule="auto"/>
        <w:ind w:left="0" w:firstLine="700"/>
        <w:rPr>
          <w:rFonts w:cs="Arial"/>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3BA64810" w14:textId="77777777" w:rsidR="008453BA" w:rsidRDefault="008453BA" w:rsidP="00C259ED">
      <w:pPr>
        <w:spacing w:line="276" w:lineRule="auto"/>
        <w:ind w:left="0"/>
        <w:rPr>
          <w:rFonts w:cs="Arial"/>
        </w:rPr>
      </w:pPr>
    </w:p>
    <w:p w14:paraId="31BD54C2" w14:textId="77777777" w:rsidR="008453BA" w:rsidRPr="00747A1C" w:rsidRDefault="008453BA" w:rsidP="008453BA">
      <w:pPr>
        <w:spacing w:line="276" w:lineRule="auto"/>
        <w:ind w:left="700"/>
        <w:rPr>
          <w:rFonts w:cs="Arial"/>
        </w:rPr>
      </w:pPr>
      <w:r w:rsidRPr="00747A1C">
        <w:rPr>
          <w:rFonts w:cs="Arial"/>
        </w:rPr>
        <w:t>Indien ja, toelichting (met daarbij een beschrijving van genomen maatregelen ter voorkoming):</w:t>
      </w:r>
    </w:p>
    <w:p w14:paraId="47695E8F"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305D63C0" w14:textId="77777777" w:rsidR="008453BA" w:rsidRPr="00747A1C"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09C88163" w14:textId="77777777" w:rsidR="008453BA" w:rsidRPr="00747A1C" w:rsidRDefault="008453BA" w:rsidP="008453BA">
      <w:pPr>
        <w:rPr>
          <w:rFonts w:cs="Arial"/>
        </w:rPr>
      </w:pPr>
    </w:p>
    <w:p w14:paraId="6C187520" w14:textId="6BF5C138" w:rsidR="008453BA" w:rsidRDefault="008453BA" w:rsidP="008453BA">
      <w:pPr>
        <w:spacing w:line="276" w:lineRule="auto"/>
        <w:ind w:left="700" w:hanging="700"/>
        <w:rPr>
          <w:rFonts w:cs="Arial"/>
        </w:rPr>
      </w:pPr>
      <w:r>
        <w:rPr>
          <w:rFonts w:cs="Arial"/>
        </w:rPr>
        <w:t>4.</w:t>
      </w:r>
      <w:r w:rsidR="00E75126">
        <w:rPr>
          <w:rFonts w:cs="Arial"/>
        </w:rPr>
        <w:t>8</w:t>
      </w:r>
      <w:r>
        <w:rPr>
          <w:rFonts w:cs="Arial"/>
        </w:rPr>
        <w:tab/>
        <w:t xml:space="preserve">Uitsluitingscriterium 8: </w:t>
      </w:r>
      <w:r w:rsidRPr="00802BBC">
        <w:rPr>
          <w:rFonts w:cs="Arial"/>
        </w:rPr>
        <w:t xml:space="preserve">De (potentiële) </w:t>
      </w:r>
      <w:r w:rsidR="00260E8C">
        <w:rPr>
          <w:rFonts w:cs="Arial"/>
        </w:rPr>
        <w:t>(jeugdhulp)aanbieder</w:t>
      </w:r>
      <w:r w:rsidRPr="00802BBC">
        <w:rPr>
          <w:rFonts w:cs="Arial"/>
        </w:rPr>
        <w:t xml:space="preserve"> of een met de (potentiële) </w:t>
      </w:r>
      <w:r w:rsidR="00260E8C">
        <w:rPr>
          <w:rFonts w:cs="Arial"/>
        </w:rPr>
        <w:t>(jeugdhulp)aanbieder</w:t>
      </w:r>
      <w:r w:rsidRPr="00802BBC">
        <w:rPr>
          <w:rFonts w:cs="Arial"/>
        </w:rPr>
        <w:t xml:space="preserve"> verbonden onderneming heeft de gemeenten geadviseerd of de (potentiële) </w:t>
      </w:r>
      <w:r w:rsidR="00260E8C">
        <w:rPr>
          <w:rFonts w:cs="Arial"/>
        </w:rPr>
        <w:t>(jeugdhulp)aanbieder</w:t>
      </w:r>
      <w:r w:rsidRPr="00802BBC">
        <w:rPr>
          <w:rFonts w:cs="Arial"/>
        </w:rPr>
        <w:t xml:space="preserve"> of met hem verbonden onderneming zijn anderszins betrokken geweest bij de voorbereiding van de inkoopprocedure.</w:t>
      </w:r>
    </w:p>
    <w:p w14:paraId="01523561" w14:textId="77777777" w:rsidR="008453BA" w:rsidRPr="00802BBC" w:rsidRDefault="008453BA" w:rsidP="008453BA">
      <w:pPr>
        <w:ind w:left="700" w:hanging="700"/>
        <w:rPr>
          <w:rFonts w:cs="Arial"/>
        </w:rPr>
      </w:pPr>
    </w:p>
    <w:p w14:paraId="49D67B51" w14:textId="77777777" w:rsidR="008453BA" w:rsidRDefault="008453BA" w:rsidP="008453BA">
      <w:pPr>
        <w:spacing w:line="276" w:lineRule="auto"/>
        <w:ind w:left="0" w:firstLine="700"/>
        <w:rPr>
          <w:rFonts w:cs="Arial"/>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4445AB4B" w14:textId="77777777" w:rsidR="008453BA" w:rsidRDefault="008453BA" w:rsidP="008453BA">
      <w:pPr>
        <w:spacing w:line="276" w:lineRule="auto"/>
        <w:ind w:firstLine="700"/>
        <w:rPr>
          <w:rFonts w:cs="Arial"/>
        </w:rPr>
      </w:pPr>
    </w:p>
    <w:p w14:paraId="3FC92B85" w14:textId="77777777" w:rsidR="008453BA" w:rsidRPr="00747A1C" w:rsidRDefault="008453BA" w:rsidP="008453BA">
      <w:pPr>
        <w:spacing w:line="276" w:lineRule="auto"/>
        <w:ind w:left="700"/>
        <w:rPr>
          <w:rFonts w:cs="Arial"/>
        </w:rPr>
      </w:pPr>
      <w:r w:rsidRPr="00747A1C">
        <w:rPr>
          <w:rFonts w:cs="Arial"/>
        </w:rPr>
        <w:t>Indien ja, toelichting:</w:t>
      </w:r>
    </w:p>
    <w:p w14:paraId="23976DE7"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035FEF91" w14:textId="77777777" w:rsidR="008453BA" w:rsidRPr="00747A1C"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12764D71" w14:textId="77777777" w:rsidR="008453BA" w:rsidRPr="00747A1C" w:rsidRDefault="008453BA" w:rsidP="008453BA">
      <w:pPr>
        <w:rPr>
          <w:rFonts w:cs="Arial"/>
        </w:rPr>
      </w:pPr>
    </w:p>
    <w:p w14:paraId="5F85B1A1" w14:textId="4CAFFD8A" w:rsidR="008453BA" w:rsidRDefault="008453BA" w:rsidP="008453BA">
      <w:pPr>
        <w:spacing w:line="276" w:lineRule="auto"/>
        <w:ind w:left="700" w:hanging="700"/>
        <w:rPr>
          <w:rFonts w:cs="Arial"/>
        </w:rPr>
      </w:pPr>
      <w:r>
        <w:rPr>
          <w:rFonts w:cs="Arial"/>
        </w:rPr>
        <w:t>4.</w:t>
      </w:r>
      <w:r w:rsidR="00E75126">
        <w:rPr>
          <w:rFonts w:cs="Arial"/>
        </w:rPr>
        <w:t>9</w:t>
      </w:r>
      <w:r>
        <w:rPr>
          <w:rFonts w:cs="Arial"/>
        </w:rPr>
        <w:tab/>
        <w:t xml:space="preserve">Uitsluitingscriterium 9: </w:t>
      </w:r>
      <w:r w:rsidRPr="00802BBC">
        <w:rPr>
          <w:rFonts w:cs="Arial"/>
        </w:rPr>
        <w:t xml:space="preserve">Het is de (potentiële) </w:t>
      </w:r>
      <w:r w:rsidR="00260E8C">
        <w:rPr>
          <w:rFonts w:cs="Arial"/>
        </w:rPr>
        <w:t>(jeugdhulp)aanbieder</w:t>
      </w:r>
      <w:r w:rsidRPr="00802BBC">
        <w:rPr>
          <w:rFonts w:cs="Arial"/>
        </w:rPr>
        <w:t xml:space="preserve"> overkomen dat een eerdere overeenkomst met een inkopende organisatie (gemeente, zorgkantoor, zorgverzekeraar) heeft geleid tot vroegtijdige beëindiging van die overeenkomst, tot schadevergoeding of een andere vergelijkbare sanctie.</w:t>
      </w:r>
    </w:p>
    <w:p w14:paraId="75275C09" w14:textId="77777777" w:rsidR="008453BA" w:rsidRDefault="008453BA" w:rsidP="008453BA">
      <w:pPr>
        <w:spacing w:line="276" w:lineRule="auto"/>
        <w:ind w:left="0"/>
        <w:rPr>
          <w:rFonts w:cs="Arial"/>
        </w:rPr>
      </w:pPr>
    </w:p>
    <w:p w14:paraId="396B5A9E" w14:textId="77777777" w:rsidR="008453BA" w:rsidRDefault="008453BA" w:rsidP="008453BA">
      <w:pPr>
        <w:spacing w:line="276" w:lineRule="auto"/>
        <w:ind w:left="0" w:firstLine="700"/>
        <w:rPr>
          <w:rFonts w:cs="Arial"/>
        </w:rPr>
      </w:pPr>
      <w:r w:rsidRPr="00747A1C">
        <w:rPr>
          <w:rFonts w:cs="Arial"/>
          <w:b/>
          <w:i/>
        </w:rPr>
        <w:lastRenderedPageBreak/>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6680290D" w14:textId="77777777" w:rsidR="008453BA" w:rsidRDefault="008453BA" w:rsidP="008453BA">
      <w:pPr>
        <w:spacing w:line="276" w:lineRule="auto"/>
        <w:ind w:firstLine="700"/>
        <w:rPr>
          <w:rFonts w:cs="Arial"/>
        </w:rPr>
      </w:pPr>
    </w:p>
    <w:p w14:paraId="5DB3C6C4" w14:textId="77777777" w:rsidR="008453BA" w:rsidRPr="00747A1C" w:rsidRDefault="008453BA" w:rsidP="008453BA">
      <w:pPr>
        <w:spacing w:line="276" w:lineRule="auto"/>
        <w:ind w:left="700"/>
        <w:rPr>
          <w:rFonts w:cs="Arial"/>
        </w:rPr>
      </w:pPr>
      <w:r w:rsidRPr="00747A1C">
        <w:rPr>
          <w:rFonts w:cs="Arial"/>
        </w:rPr>
        <w:t>Indien ja, toelichting (met daarbij een beschrijving van genomen maatregelen ter voorkoming):</w:t>
      </w:r>
    </w:p>
    <w:p w14:paraId="54DD2E62"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444955FE" w14:textId="77777777" w:rsidR="008453BA" w:rsidRPr="00747A1C"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4C74DCCC" w14:textId="77777777" w:rsidR="008453BA" w:rsidRPr="00747A1C" w:rsidRDefault="008453BA" w:rsidP="008453BA">
      <w:pPr>
        <w:rPr>
          <w:rFonts w:cs="Arial"/>
        </w:rPr>
      </w:pPr>
    </w:p>
    <w:p w14:paraId="3A474AB0" w14:textId="1CC7A5BB" w:rsidR="008453BA" w:rsidRDefault="008453BA" w:rsidP="008453BA">
      <w:pPr>
        <w:spacing w:line="276" w:lineRule="auto"/>
        <w:ind w:left="700" w:hanging="700"/>
        <w:rPr>
          <w:rFonts w:cs="Arial"/>
        </w:rPr>
      </w:pPr>
      <w:r>
        <w:rPr>
          <w:rFonts w:cs="Arial"/>
        </w:rPr>
        <w:t>4.</w:t>
      </w:r>
      <w:r w:rsidR="00E75126">
        <w:rPr>
          <w:rFonts w:cs="Arial"/>
        </w:rPr>
        <w:t>10</w:t>
      </w:r>
      <w:r>
        <w:rPr>
          <w:rFonts w:cs="Arial"/>
        </w:rPr>
        <w:tab/>
        <w:t xml:space="preserve">Uitsluitingscriterium 10: </w:t>
      </w:r>
      <w:r w:rsidRPr="00802BBC">
        <w:rPr>
          <w:rFonts w:cs="Arial"/>
        </w:rPr>
        <w:t xml:space="preserve">De (potentiële) </w:t>
      </w:r>
      <w:r w:rsidR="00260E8C">
        <w:rPr>
          <w:rFonts w:cs="Arial"/>
        </w:rPr>
        <w:t>(jeugdhulp)aanbieder</w:t>
      </w:r>
      <w:r w:rsidRPr="00802BBC">
        <w:rPr>
          <w:rFonts w:cs="Arial"/>
        </w:rPr>
        <w:t xml:space="preserve"> heeft zich in ernstige mate schuldig gemaakt aan valse verklaringen bij het verstrekken van informatie die nodig is om te controleren of er geen gronden zijn voor uitsluiting, de (potentiële) </w:t>
      </w:r>
      <w:r w:rsidR="00260E8C">
        <w:rPr>
          <w:rFonts w:cs="Arial"/>
        </w:rPr>
        <w:t>(jeugdhulp)aanbieder</w:t>
      </w:r>
      <w:r w:rsidRPr="00802BBC">
        <w:rPr>
          <w:rFonts w:cs="Arial"/>
        </w:rPr>
        <w:t xml:space="preserve"> heeft dergelijke informatie achtergehouden, de (potentiële) </w:t>
      </w:r>
      <w:r w:rsidR="00260E8C">
        <w:rPr>
          <w:rFonts w:cs="Arial"/>
        </w:rPr>
        <w:t>(jeugdhulp)aanbieder</w:t>
      </w:r>
      <w:r w:rsidRPr="00802BBC">
        <w:rPr>
          <w:rFonts w:cs="Arial"/>
        </w:rPr>
        <w:t xml:space="preserve"> kan de door de gemeenten gevraagde ondersteunende documenten niet onverwijld overleggen en/of de (potentiële) </w:t>
      </w:r>
      <w:r w:rsidR="00260E8C">
        <w:rPr>
          <w:rFonts w:cs="Arial"/>
        </w:rPr>
        <w:t>(jeugdhulp)aanbieder</w:t>
      </w:r>
      <w:r w:rsidRPr="00802BBC">
        <w:rPr>
          <w:rFonts w:cs="Arial"/>
        </w:rPr>
        <w:t xml:space="preserve"> heeft getracht het besluitvormingsproces van gemeenten onrechtmatig te beïnvloeden, om vertrouwelijke informatie te verkrijgen die de (potentiële) </w:t>
      </w:r>
      <w:r w:rsidR="00260E8C">
        <w:rPr>
          <w:rFonts w:cs="Arial"/>
        </w:rPr>
        <w:t>(jeugdhulp)aanbieder</w:t>
      </w:r>
      <w:r w:rsidRPr="00802BBC">
        <w:rPr>
          <w:rFonts w:cs="Arial"/>
        </w:rPr>
        <w:t xml:space="preserve"> onrechtmatige voordelen bezorgen of om verwijtbaar misleidende informatie te verstrekken die een belangrijke invloed kunnen hebben op de beslissing met de (potentiële) </w:t>
      </w:r>
      <w:r w:rsidR="00260E8C">
        <w:rPr>
          <w:rFonts w:cs="Arial"/>
        </w:rPr>
        <w:t>(jeugdhulp)aanbieder</w:t>
      </w:r>
      <w:r w:rsidRPr="00802BBC">
        <w:rPr>
          <w:rFonts w:cs="Arial"/>
        </w:rPr>
        <w:t xml:space="preserve"> een overeenkomst te sluiten.</w:t>
      </w:r>
    </w:p>
    <w:p w14:paraId="5C090DD7" w14:textId="77777777" w:rsidR="008453BA" w:rsidRPr="00802BBC" w:rsidRDefault="008453BA" w:rsidP="008453BA">
      <w:pPr>
        <w:ind w:left="700" w:hanging="700"/>
        <w:rPr>
          <w:rFonts w:cs="Arial"/>
        </w:rPr>
      </w:pPr>
    </w:p>
    <w:p w14:paraId="6264CB05" w14:textId="77777777" w:rsidR="008453BA" w:rsidRDefault="008453BA" w:rsidP="008453BA">
      <w:pPr>
        <w:spacing w:line="276" w:lineRule="auto"/>
        <w:ind w:left="0" w:firstLine="700"/>
        <w:rPr>
          <w:rFonts w:cs="Arial"/>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4FCD5775" w14:textId="77777777" w:rsidR="008453BA" w:rsidRDefault="008453BA" w:rsidP="008453BA">
      <w:pPr>
        <w:spacing w:line="276" w:lineRule="auto"/>
        <w:ind w:firstLine="700"/>
        <w:rPr>
          <w:rFonts w:cs="Arial"/>
        </w:rPr>
      </w:pPr>
    </w:p>
    <w:p w14:paraId="13A0F8C6" w14:textId="77777777" w:rsidR="008453BA" w:rsidRPr="00747A1C" w:rsidRDefault="008453BA" w:rsidP="008453BA">
      <w:pPr>
        <w:spacing w:line="276" w:lineRule="auto"/>
        <w:ind w:left="700"/>
        <w:rPr>
          <w:rFonts w:cs="Arial"/>
        </w:rPr>
      </w:pPr>
      <w:r w:rsidRPr="00747A1C">
        <w:rPr>
          <w:rFonts w:cs="Arial"/>
        </w:rPr>
        <w:t>Indien ja, toelichting:</w:t>
      </w:r>
    </w:p>
    <w:p w14:paraId="21749288"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102633A4" w14:textId="77777777" w:rsidR="008453BA" w:rsidRPr="00747A1C"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2497D1F4" w14:textId="77777777" w:rsidR="008453BA" w:rsidRPr="00747A1C" w:rsidRDefault="008453BA" w:rsidP="008453BA">
      <w:pPr>
        <w:rPr>
          <w:rFonts w:cs="Arial"/>
        </w:rPr>
      </w:pPr>
    </w:p>
    <w:p w14:paraId="0CE52E2F" w14:textId="7E4051BB" w:rsidR="008453BA" w:rsidRDefault="008453BA" w:rsidP="008453BA">
      <w:pPr>
        <w:spacing w:line="276" w:lineRule="auto"/>
        <w:ind w:left="0"/>
        <w:rPr>
          <w:rFonts w:cs="Arial"/>
          <w:b/>
          <w:bCs/>
        </w:rPr>
      </w:pPr>
    </w:p>
    <w:p w14:paraId="762A0AEC" w14:textId="27CD9647" w:rsidR="00E75126" w:rsidRDefault="00E75126" w:rsidP="00E75126">
      <w:pPr>
        <w:pBdr>
          <w:bottom w:val="single" w:sz="4" w:space="1" w:color="auto"/>
        </w:pBdr>
        <w:spacing w:line="276" w:lineRule="auto"/>
        <w:ind w:left="0"/>
        <w:rPr>
          <w:rFonts w:cs="Arial"/>
          <w:b/>
          <w:bCs/>
        </w:rPr>
      </w:pPr>
      <w:r>
        <w:rPr>
          <w:rFonts w:cs="Arial"/>
          <w:b/>
          <w:bCs/>
        </w:rPr>
        <w:t>5.</w:t>
      </w:r>
      <w:r>
        <w:rPr>
          <w:rFonts w:cs="Arial"/>
          <w:b/>
          <w:bCs/>
        </w:rPr>
        <w:tab/>
        <w:t>Geschiktheidseisen</w:t>
      </w:r>
    </w:p>
    <w:p w14:paraId="45F1FC44" w14:textId="77777777" w:rsidR="00E75126" w:rsidRDefault="00E75126" w:rsidP="00E75126">
      <w:pPr>
        <w:spacing w:line="276" w:lineRule="auto"/>
        <w:rPr>
          <w:rFonts w:cs="Arial"/>
          <w:b/>
          <w:bCs/>
        </w:rPr>
      </w:pPr>
    </w:p>
    <w:p w14:paraId="6F679258" w14:textId="6697A7DF" w:rsidR="00E75126" w:rsidRPr="00157211" w:rsidRDefault="00E75126" w:rsidP="00E75126">
      <w:pPr>
        <w:spacing w:line="276" w:lineRule="auto"/>
        <w:ind w:left="700" w:hanging="700"/>
        <w:rPr>
          <w:rFonts w:cs="Arial"/>
          <w:bCs/>
        </w:rPr>
      </w:pPr>
      <w:r>
        <w:rPr>
          <w:rFonts w:cs="Arial"/>
          <w:bCs/>
        </w:rPr>
        <w:t>5.1</w:t>
      </w:r>
      <w:r>
        <w:rPr>
          <w:rFonts w:cs="Arial"/>
          <w:bCs/>
        </w:rPr>
        <w:tab/>
        <w:t xml:space="preserve">Geschiktheidseis 1: </w:t>
      </w:r>
      <w:r w:rsidRPr="00E75126">
        <w:rPr>
          <w:rFonts w:cs="Arial"/>
          <w:bCs/>
        </w:rPr>
        <w:t xml:space="preserve">De (potentiële) </w:t>
      </w:r>
      <w:r w:rsidR="00260E8C">
        <w:rPr>
          <w:rFonts w:cs="Arial"/>
          <w:bCs/>
        </w:rPr>
        <w:t>(jeugdhulp)aanbieder</w:t>
      </w:r>
      <w:r w:rsidRPr="00E75126">
        <w:rPr>
          <w:rFonts w:cs="Arial"/>
          <w:bCs/>
        </w:rPr>
        <w:t xml:space="preserve"> is in het bezit van een beroeps- en bedrijfsaansprakelijkheidsverzekering die gebruikelijk is in de branche.  Het standaard verzekerd bedrag is EUR 2.500.000,00 per kalenderjaar met minimale dekking per gebeurtenis van EUR 1.000.000,00. De (potentiële) </w:t>
      </w:r>
      <w:r w:rsidR="00260E8C">
        <w:rPr>
          <w:rFonts w:cs="Arial"/>
          <w:bCs/>
        </w:rPr>
        <w:t>(jeugdhulp)aanbieder</w:t>
      </w:r>
      <w:r w:rsidRPr="00E75126">
        <w:rPr>
          <w:rFonts w:cs="Arial"/>
          <w:bCs/>
        </w:rPr>
        <w:t xml:space="preserve"> is daarmee verzekerd tegen wettelijke aansprakelijkheid voor risico’s die voortvloeien uit de uitoefening van zijn taken</w:t>
      </w:r>
      <w:r>
        <w:rPr>
          <w:rFonts w:cs="Arial"/>
          <w:bCs/>
        </w:rPr>
        <w:t xml:space="preserve">. </w:t>
      </w:r>
    </w:p>
    <w:p w14:paraId="73662B68" w14:textId="77777777" w:rsidR="00E75126" w:rsidRDefault="00E75126" w:rsidP="00E75126">
      <w:pPr>
        <w:spacing w:line="276" w:lineRule="auto"/>
        <w:rPr>
          <w:rFonts w:cs="Arial"/>
          <w:b/>
          <w:bCs/>
          <w:caps/>
        </w:rPr>
      </w:pPr>
    </w:p>
    <w:p w14:paraId="319C3549" w14:textId="77777777" w:rsidR="00E75126" w:rsidRDefault="00E75126" w:rsidP="00E75126">
      <w:pPr>
        <w:spacing w:line="276" w:lineRule="auto"/>
        <w:ind w:left="0" w:firstLine="700"/>
        <w:rPr>
          <w:rFonts w:cs="Arial"/>
          <w:b/>
          <w:bCs/>
          <w:caps/>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048C6C65" w14:textId="1A27231B" w:rsidR="00E75126" w:rsidRDefault="00E75126" w:rsidP="008453BA">
      <w:pPr>
        <w:spacing w:line="276" w:lineRule="auto"/>
        <w:ind w:left="0"/>
        <w:rPr>
          <w:rFonts w:cs="Arial"/>
          <w:b/>
          <w:bCs/>
        </w:rPr>
      </w:pPr>
    </w:p>
    <w:p w14:paraId="71CABD82" w14:textId="771ABCB9" w:rsidR="00E75126" w:rsidRPr="00157211" w:rsidRDefault="00E75126" w:rsidP="00E75126">
      <w:pPr>
        <w:spacing w:line="276" w:lineRule="auto"/>
        <w:ind w:left="700" w:hanging="700"/>
        <w:rPr>
          <w:rFonts w:cs="Arial"/>
          <w:bCs/>
        </w:rPr>
      </w:pPr>
      <w:r>
        <w:rPr>
          <w:rFonts w:cs="Arial"/>
          <w:bCs/>
        </w:rPr>
        <w:t>5.2</w:t>
      </w:r>
      <w:r>
        <w:rPr>
          <w:rFonts w:cs="Arial"/>
          <w:bCs/>
        </w:rPr>
        <w:tab/>
        <w:t xml:space="preserve">Geschiktheidseis 2: </w:t>
      </w:r>
      <w:r w:rsidRPr="00E75126">
        <w:rPr>
          <w:rFonts w:cs="Arial"/>
          <w:bCs/>
        </w:rPr>
        <w:t xml:space="preserve">De (potentiële) </w:t>
      </w:r>
      <w:r w:rsidR="00260E8C">
        <w:rPr>
          <w:rFonts w:cs="Arial"/>
          <w:bCs/>
        </w:rPr>
        <w:t>(jeugdhulp)aanbieder</w:t>
      </w:r>
      <w:r w:rsidRPr="00E75126">
        <w:rPr>
          <w:rFonts w:cs="Arial"/>
          <w:bCs/>
        </w:rPr>
        <w:t xml:space="preserve"> beschikt over een geldig certificaat voor kwaliteitsmanagement dat voldoet aan ISO 9001 of gelijkwaardig</w:t>
      </w:r>
      <w:r>
        <w:rPr>
          <w:rFonts w:cs="Arial"/>
          <w:bCs/>
        </w:rPr>
        <w:t xml:space="preserve">. </w:t>
      </w:r>
    </w:p>
    <w:p w14:paraId="09D52AE0" w14:textId="77777777" w:rsidR="00E75126" w:rsidRDefault="00E75126" w:rsidP="00E75126">
      <w:pPr>
        <w:spacing w:line="276" w:lineRule="auto"/>
        <w:rPr>
          <w:rFonts w:cs="Arial"/>
          <w:b/>
          <w:bCs/>
          <w:caps/>
        </w:rPr>
      </w:pPr>
    </w:p>
    <w:p w14:paraId="51DA9696" w14:textId="77777777" w:rsidR="00E75126" w:rsidRDefault="00E75126" w:rsidP="00E75126">
      <w:pPr>
        <w:spacing w:line="276" w:lineRule="auto"/>
        <w:ind w:left="0" w:firstLine="700"/>
        <w:rPr>
          <w:rFonts w:cs="Arial"/>
          <w:b/>
          <w:bCs/>
          <w:caps/>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6A7A7010" w14:textId="586D2C5C" w:rsidR="00E75126" w:rsidRDefault="00E75126" w:rsidP="008453BA">
      <w:pPr>
        <w:spacing w:line="276" w:lineRule="auto"/>
        <w:ind w:left="0"/>
        <w:rPr>
          <w:rFonts w:cs="Arial"/>
          <w:b/>
          <w:bCs/>
        </w:rPr>
      </w:pPr>
    </w:p>
    <w:p w14:paraId="30AC95C6" w14:textId="630364ED" w:rsidR="00E75126" w:rsidRPr="00157211" w:rsidRDefault="00E75126" w:rsidP="00E75126">
      <w:pPr>
        <w:spacing w:line="276" w:lineRule="auto"/>
        <w:ind w:left="700" w:hanging="700"/>
        <w:rPr>
          <w:rFonts w:cs="Arial"/>
          <w:bCs/>
        </w:rPr>
      </w:pPr>
      <w:r>
        <w:rPr>
          <w:rFonts w:cs="Arial"/>
          <w:bCs/>
        </w:rPr>
        <w:t>5.3</w:t>
      </w:r>
      <w:r>
        <w:rPr>
          <w:rFonts w:cs="Arial"/>
          <w:bCs/>
        </w:rPr>
        <w:tab/>
        <w:t xml:space="preserve">Geschiktheidseis 3: </w:t>
      </w:r>
      <w:r w:rsidRPr="00E75126">
        <w:rPr>
          <w:rFonts w:cs="Arial"/>
          <w:bCs/>
        </w:rPr>
        <w:t xml:space="preserve">De (potentiële) </w:t>
      </w:r>
      <w:r w:rsidR="00260E8C">
        <w:rPr>
          <w:rFonts w:cs="Arial"/>
          <w:bCs/>
        </w:rPr>
        <w:t>(jeugdhulp)aanbieder</w:t>
      </w:r>
      <w:r w:rsidRPr="00E75126">
        <w:rPr>
          <w:rFonts w:cs="Arial"/>
          <w:bCs/>
        </w:rPr>
        <w:t xml:space="preserve"> heeft ervaring met het uitvoeren van de </w:t>
      </w:r>
      <w:r w:rsidR="0003507F">
        <w:rPr>
          <w:rFonts w:cs="Arial"/>
          <w:bCs/>
        </w:rPr>
        <w:t>maatwerkvoorzieningen Wmo/</w:t>
      </w:r>
      <w:r w:rsidR="00647037">
        <w:rPr>
          <w:rFonts w:cs="Arial"/>
          <w:bCs/>
        </w:rPr>
        <w:t xml:space="preserve"> Individuele voorzieningen </w:t>
      </w:r>
      <w:r w:rsidR="0003507F">
        <w:rPr>
          <w:rFonts w:cs="Arial"/>
          <w:bCs/>
        </w:rPr>
        <w:t>Jeug</w:t>
      </w:r>
      <w:r w:rsidR="00647037">
        <w:rPr>
          <w:rFonts w:cs="Arial"/>
          <w:bCs/>
        </w:rPr>
        <w:t>dwet</w:t>
      </w:r>
      <w:r w:rsidRPr="00E75126">
        <w:rPr>
          <w:rFonts w:cs="Arial"/>
          <w:bCs/>
        </w:rPr>
        <w:t xml:space="preserve"> waar hij zich voor aanmeldt</w:t>
      </w:r>
      <w:r>
        <w:rPr>
          <w:rFonts w:cs="Arial"/>
          <w:bCs/>
        </w:rPr>
        <w:t xml:space="preserve">. </w:t>
      </w:r>
    </w:p>
    <w:p w14:paraId="67FA96A8" w14:textId="77777777" w:rsidR="00E75126" w:rsidRDefault="00E75126" w:rsidP="00E75126">
      <w:pPr>
        <w:spacing w:line="276" w:lineRule="auto"/>
        <w:rPr>
          <w:rFonts w:cs="Arial"/>
          <w:b/>
          <w:bCs/>
          <w:caps/>
        </w:rPr>
      </w:pPr>
    </w:p>
    <w:p w14:paraId="1372A10C" w14:textId="77777777" w:rsidR="00E75126" w:rsidRDefault="00E75126" w:rsidP="00E75126">
      <w:pPr>
        <w:spacing w:line="276" w:lineRule="auto"/>
        <w:ind w:left="0" w:firstLine="700"/>
        <w:rPr>
          <w:rFonts w:cs="Arial"/>
          <w:b/>
          <w:bCs/>
          <w:caps/>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6F4BBC08" w14:textId="72CC74EE" w:rsidR="00E75126" w:rsidRDefault="00E75126" w:rsidP="008453BA">
      <w:pPr>
        <w:spacing w:line="276" w:lineRule="auto"/>
        <w:ind w:left="0"/>
        <w:rPr>
          <w:rFonts w:cs="Arial"/>
          <w:b/>
          <w:bCs/>
        </w:rPr>
      </w:pPr>
    </w:p>
    <w:p w14:paraId="3431C65D" w14:textId="70D231DE" w:rsidR="00E75126" w:rsidRPr="00157211" w:rsidRDefault="00E75126" w:rsidP="00E75126">
      <w:pPr>
        <w:spacing w:line="276" w:lineRule="auto"/>
        <w:ind w:left="700" w:hanging="700"/>
        <w:rPr>
          <w:rFonts w:cs="Arial"/>
          <w:bCs/>
        </w:rPr>
      </w:pPr>
      <w:r>
        <w:rPr>
          <w:rFonts w:cs="Arial"/>
          <w:bCs/>
        </w:rPr>
        <w:t>5.4</w:t>
      </w:r>
      <w:r>
        <w:rPr>
          <w:rFonts w:cs="Arial"/>
          <w:bCs/>
        </w:rPr>
        <w:tab/>
        <w:t xml:space="preserve">Geschiktheidseis 4: </w:t>
      </w:r>
      <w:r w:rsidRPr="00E75126">
        <w:rPr>
          <w:rFonts w:cs="Arial"/>
          <w:bCs/>
        </w:rPr>
        <w:t xml:space="preserve">De (potentiële) </w:t>
      </w:r>
      <w:r w:rsidR="00260E8C">
        <w:rPr>
          <w:rFonts w:cs="Arial"/>
          <w:bCs/>
        </w:rPr>
        <w:t>(jeugdhulp)aanbieder</w:t>
      </w:r>
      <w:r w:rsidRPr="00E75126">
        <w:rPr>
          <w:rFonts w:cs="Arial"/>
          <w:bCs/>
        </w:rPr>
        <w:t xml:space="preserve"> beschikt over een op zijn dienstverlening toegespitste klachtenregeling en maakt deze op duidelijke wijze bekend bij zijn cliënten</w:t>
      </w:r>
      <w:r>
        <w:rPr>
          <w:rFonts w:cs="Arial"/>
          <w:bCs/>
        </w:rPr>
        <w:t xml:space="preserve">. </w:t>
      </w:r>
    </w:p>
    <w:p w14:paraId="7493AD35" w14:textId="77777777" w:rsidR="00E75126" w:rsidRDefault="00E75126" w:rsidP="00E75126">
      <w:pPr>
        <w:spacing w:line="276" w:lineRule="auto"/>
        <w:rPr>
          <w:rFonts w:cs="Arial"/>
          <w:b/>
          <w:bCs/>
          <w:caps/>
        </w:rPr>
      </w:pPr>
    </w:p>
    <w:p w14:paraId="6068B8C6" w14:textId="77777777" w:rsidR="00E75126" w:rsidRDefault="00E75126" w:rsidP="00E75126">
      <w:pPr>
        <w:spacing w:line="276" w:lineRule="auto"/>
        <w:ind w:left="0" w:firstLine="700"/>
        <w:rPr>
          <w:rFonts w:cs="Arial"/>
          <w:b/>
          <w:bCs/>
          <w:caps/>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28AEB8A3" w14:textId="77777777" w:rsidR="00E75126" w:rsidRDefault="00E75126" w:rsidP="008453BA">
      <w:pPr>
        <w:spacing w:line="276" w:lineRule="auto"/>
        <w:ind w:left="0"/>
        <w:rPr>
          <w:rFonts w:cs="Arial"/>
          <w:b/>
          <w:bCs/>
        </w:rPr>
      </w:pPr>
    </w:p>
    <w:p w14:paraId="094BA31A" w14:textId="27F3F06E" w:rsidR="00E75126" w:rsidRPr="00157211" w:rsidRDefault="00E75126" w:rsidP="00E75126">
      <w:pPr>
        <w:spacing w:line="276" w:lineRule="auto"/>
        <w:ind w:left="700" w:hanging="700"/>
        <w:rPr>
          <w:rFonts w:cs="Arial"/>
          <w:bCs/>
        </w:rPr>
      </w:pPr>
      <w:r>
        <w:rPr>
          <w:rFonts w:cs="Arial"/>
          <w:bCs/>
        </w:rPr>
        <w:t>5.6</w:t>
      </w:r>
      <w:r>
        <w:rPr>
          <w:rFonts w:cs="Arial"/>
          <w:bCs/>
        </w:rPr>
        <w:tab/>
        <w:t xml:space="preserve">Geschiktheidseis 5: </w:t>
      </w:r>
      <w:r w:rsidRPr="00E75126">
        <w:rPr>
          <w:rFonts w:cs="Arial"/>
          <w:bCs/>
        </w:rPr>
        <w:t xml:space="preserve">De (potentiële) </w:t>
      </w:r>
      <w:r w:rsidR="00260E8C">
        <w:rPr>
          <w:rFonts w:cs="Arial"/>
          <w:bCs/>
        </w:rPr>
        <w:t>(jeugdhulp)aanbieder</w:t>
      </w:r>
      <w:r w:rsidRPr="00E75126">
        <w:rPr>
          <w:rFonts w:cs="Arial"/>
          <w:bCs/>
        </w:rPr>
        <w:t xml:space="preserve"> heeft de continuïteit van zijn dienstverlening aan zijn cliënten en aan de gemeente gewaarborgd ingeval van verlof, ziekte of andere omstandigheden van zijn personeel</w:t>
      </w:r>
      <w:r>
        <w:rPr>
          <w:rFonts w:cs="Arial"/>
          <w:bCs/>
        </w:rPr>
        <w:t xml:space="preserve">. </w:t>
      </w:r>
    </w:p>
    <w:p w14:paraId="35BCD458" w14:textId="77777777" w:rsidR="00E75126" w:rsidRDefault="00E75126" w:rsidP="00E75126">
      <w:pPr>
        <w:spacing w:line="276" w:lineRule="auto"/>
        <w:rPr>
          <w:rFonts w:cs="Arial"/>
          <w:b/>
          <w:bCs/>
          <w:caps/>
        </w:rPr>
      </w:pPr>
    </w:p>
    <w:p w14:paraId="282AFAC7" w14:textId="77777777" w:rsidR="00E75126" w:rsidRDefault="00E75126" w:rsidP="00E75126">
      <w:pPr>
        <w:spacing w:line="276" w:lineRule="auto"/>
        <w:ind w:left="0" w:firstLine="700"/>
        <w:rPr>
          <w:rFonts w:cs="Arial"/>
          <w:b/>
          <w:bCs/>
          <w:caps/>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1864E5A6" w14:textId="020E5F7A" w:rsidR="00E75126" w:rsidRDefault="00E75126" w:rsidP="008453BA">
      <w:pPr>
        <w:spacing w:line="276" w:lineRule="auto"/>
        <w:ind w:left="0"/>
        <w:rPr>
          <w:rFonts w:cs="Arial"/>
          <w:b/>
          <w:bCs/>
        </w:rPr>
      </w:pPr>
    </w:p>
    <w:p w14:paraId="283FB39D" w14:textId="51E1AC6B" w:rsidR="00E75126" w:rsidRPr="00157211" w:rsidRDefault="00E75126" w:rsidP="00E75126">
      <w:pPr>
        <w:spacing w:line="276" w:lineRule="auto"/>
        <w:ind w:left="700" w:hanging="700"/>
        <w:rPr>
          <w:rFonts w:cs="Arial"/>
          <w:bCs/>
        </w:rPr>
      </w:pPr>
      <w:r>
        <w:rPr>
          <w:rFonts w:cs="Arial"/>
          <w:bCs/>
        </w:rPr>
        <w:t>5.6</w:t>
      </w:r>
      <w:r>
        <w:rPr>
          <w:rFonts w:cs="Arial"/>
          <w:bCs/>
        </w:rPr>
        <w:tab/>
        <w:t xml:space="preserve">Geschiktheidseis 6: </w:t>
      </w:r>
      <w:r w:rsidRPr="00E75126">
        <w:rPr>
          <w:rFonts w:cs="Arial"/>
          <w:b/>
          <w:bCs/>
          <w:u w:val="single"/>
        </w:rPr>
        <w:t>Alleen invullen als u gebruik maakt van een locatie:</w:t>
      </w:r>
      <w:r>
        <w:rPr>
          <w:rFonts w:cs="Arial"/>
          <w:bCs/>
        </w:rPr>
        <w:t xml:space="preserve"> </w:t>
      </w:r>
      <w:r w:rsidRPr="00E75126">
        <w:rPr>
          <w:rFonts w:cs="Arial"/>
          <w:bCs/>
        </w:rPr>
        <w:t xml:space="preserve">De (potentiële) </w:t>
      </w:r>
      <w:r w:rsidR="00260E8C">
        <w:rPr>
          <w:rFonts w:cs="Arial"/>
          <w:bCs/>
        </w:rPr>
        <w:t>(jeugdhulp)aanbieder</w:t>
      </w:r>
      <w:r w:rsidRPr="00E75126">
        <w:rPr>
          <w:rFonts w:cs="Arial"/>
          <w:bCs/>
        </w:rPr>
        <w:t xml:space="preserve"> heeft bij de start van de uitvoeringsovereenkomst een locatie beschikbaar te bereiken met het openbaar vervoer binnen twee zones. Deze locatie voldoet per die datum aan alle wettelijke voorschriften</w:t>
      </w:r>
      <w:r>
        <w:rPr>
          <w:rFonts w:cs="Arial"/>
          <w:bCs/>
        </w:rPr>
        <w:t xml:space="preserve">. </w:t>
      </w:r>
    </w:p>
    <w:p w14:paraId="2EDA5E6F" w14:textId="77777777" w:rsidR="00E75126" w:rsidRDefault="00E75126" w:rsidP="00E75126">
      <w:pPr>
        <w:spacing w:line="276" w:lineRule="auto"/>
        <w:rPr>
          <w:rFonts w:cs="Arial"/>
          <w:b/>
          <w:bCs/>
          <w:caps/>
        </w:rPr>
      </w:pPr>
    </w:p>
    <w:p w14:paraId="0A659E58" w14:textId="77777777" w:rsidR="00E75126" w:rsidRDefault="00E75126" w:rsidP="00E75126">
      <w:pPr>
        <w:spacing w:line="276" w:lineRule="auto"/>
        <w:ind w:left="0" w:firstLine="700"/>
        <w:rPr>
          <w:rFonts w:cs="Arial"/>
          <w:b/>
          <w:bCs/>
          <w:caps/>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125CB2FF" w14:textId="77777777" w:rsidR="00E75126" w:rsidRDefault="00E75126" w:rsidP="008453BA">
      <w:pPr>
        <w:spacing w:line="276" w:lineRule="auto"/>
        <w:ind w:left="0"/>
        <w:rPr>
          <w:rFonts w:cs="Arial"/>
          <w:b/>
          <w:bCs/>
        </w:rPr>
      </w:pPr>
    </w:p>
    <w:p w14:paraId="4F297C7E" w14:textId="29374D92" w:rsidR="008453BA" w:rsidRDefault="00FC0B9E" w:rsidP="008453BA">
      <w:pPr>
        <w:pBdr>
          <w:bottom w:val="single" w:sz="4" w:space="1" w:color="auto"/>
        </w:pBdr>
        <w:spacing w:line="276" w:lineRule="auto"/>
        <w:ind w:left="0"/>
        <w:rPr>
          <w:rFonts w:cs="Arial"/>
          <w:b/>
          <w:bCs/>
        </w:rPr>
      </w:pPr>
      <w:r>
        <w:rPr>
          <w:rFonts w:cs="Arial"/>
          <w:b/>
          <w:bCs/>
        </w:rPr>
        <w:t>6</w:t>
      </w:r>
      <w:r w:rsidR="008453BA">
        <w:rPr>
          <w:rFonts w:cs="Arial"/>
          <w:b/>
          <w:bCs/>
        </w:rPr>
        <w:t>.</w:t>
      </w:r>
      <w:r w:rsidR="008453BA">
        <w:rPr>
          <w:rFonts w:cs="Arial"/>
          <w:b/>
          <w:bCs/>
        </w:rPr>
        <w:tab/>
      </w:r>
      <w:r w:rsidR="00C259ED">
        <w:rPr>
          <w:rFonts w:cs="Arial"/>
          <w:b/>
          <w:bCs/>
        </w:rPr>
        <w:t>Samenwerkingsvoorwaarden</w:t>
      </w:r>
    </w:p>
    <w:p w14:paraId="0599C931" w14:textId="77777777" w:rsidR="008453BA" w:rsidRDefault="008453BA" w:rsidP="008453BA">
      <w:pPr>
        <w:spacing w:line="276" w:lineRule="auto"/>
        <w:rPr>
          <w:rFonts w:cs="Arial"/>
          <w:b/>
          <w:bCs/>
        </w:rPr>
      </w:pPr>
    </w:p>
    <w:p w14:paraId="77C800FD" w14:textId="77E2A359" w:rsidR="008453BA" w:rsidRPr="00157211" w:rsidRDefault="008453BA" w:rsidP="008453BA">
      <w:pPr>
        <w:spacing w:line="276" w:lineRule="auto"/>
        <w:ind w:left="700"/>
        <w:rPr>
          <w:rFonts w:cs="Arial"/>
          <w:bCs/>
        </w:rPr>
      </w:pPr>
      <w:r>
        <w:rPr>
          <w:rFonts w:cs="Arial"/>
          <w:bCs/>
        </w:rPr>
        <w:t xml:space="preserve">De potentiële </w:t>
      </w:r>
      <w:r w:rsidR="00260E8C">
        <w:rPr>
          <w:rFonts w:cs="Arial"/>
          <w:bCs/>
        </w:rPr>
        <w:t>(jeugdhulp)aanbieder</w:t>
      </w:r>
      <w:r>
        <w:rPr>
          <w:rFonts w:cs="Arial"/>
          <w:bCs/>
        </w:rPr>
        <w:t xml:space="preserve"> gaat onvoorwaardelijk akkoord met de </w:t>
      </w:r>
      <w:r w:rsidR="00C259ED">
        <w:rPr>
          <w:rFonts w:cs="Arial"/>
          <w:bCs/>
        </w:rPr>
        <w:t xml:space="preserve">samenwerkingsvoorwaarden </w:t>
      </w:r>
      <w:r>
        <w:rPr>
          <w:rFonts w:cs="Arial"/>
          <w:bCs/>
        </w:rPr>
        <w:t xml:space="preserve">genoemd in paragraaf 5.4 van het Aanmeldingsdocument. </w:t>
      </w:r>
    </w:p>
    <w:p w14:paraId="4EDADFD9" w14:textId="77777777" w:rsidR="008453BA" w:rsidRDefault="008453BA" w:rsidP="008453BA">
      <w:pPr>
        <w:spacing w:line="276" w:lineRule="auto"/>
        <w:rPr>
          <w:rFonts w:cs="Arial"/>
          <w:b/>
          <w:bCs/>
          <w:caps/>
        </w:rPr>
      </w:pPr>
    </w:p>
    <w:p w14:paraId="6EB88378" w14:textId="2A59F6E4" w:rsidR="00C259ED" w:rsidRDefault="008453BA" w:rsidP="00DA4052">
      <w:pPr>
        <w:spacing w:line="276" w:lineRule="auto"/>
        <w:ind w:left="0" w:firstLine="700"/>
        <w:rPr>
          <w:rFonts w:cs="Arial"/>
          <w:b/>
          <w:bCs/>
          <w:caps/>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03743F0B" w14:textId="3A1B6B0A" w:rsidR="00C259ED" w:rsidRDefault="00C259ED" w:rsidP="008453BA">
      <w:pPr>
        <w:pBdr>
          <w:bottom w:val="single" w:sz="4" w:space="1" w:color="auto"/>
        </w:pBdr>
        <w:spacing w:line="276" w:lineRule="auto"/>
        <w:ind w:left="0"/>
        <w:rPr>
          <w:rFonts w:cs="Arial"/>
          <w:b/>
          <w:bCs/>
          <w:caps/>
        </w:rPr>
      </w:pPr>
    </w:p>
    <w:p w14:paraId="5148D52A" w14:textId="25DBF350" w:rsidR="00E70BC1" w:rsidRDefault="00E70BC1" w:rsidP="00E70BC1">
      <w:pPr>
        <w:pBdr>
          <w:bottom w:val="single" w:sz="4" w:space="1" w:color="auto"/>
        </w:pBdr>
        <w:spacing w:line="276" w:lineRule="auto"/>
        <w:ind w:left="0"/>
        <w:rPr>
          <w:rFonts w:cs="Arial"/>
          <w:b/>
          <w:bCs/>
        </w:rPr>
      </w:pPr>
      <w:r>
        <w:rPr>
          <w:rFonts w:cs="Arial"/>
          <w:b/>
          <w:bCs/>
        </w:rPr>
        <w:t>7.</w:t>
      </w:r>
      <w:r>
        <w:rPr>
          <w:rFonts w:cs="Arial"/>
          <w:b/>
          <w:bCs/>
        </w:rPr>
        <w:tab/>
        <w:t>Uitvoeringseisen</w:t>
      </w:r>
    </w:p>
    <w:p w14:paraId="72269A1A" w14:textId="77777777" w:rsidR="00E70BC1" w:rsidRDefault="00E70BC1" w:rsidP="00E70BC1">
      <w:pPr>
        <w:spacing w:line="276" w:lineRule="auto"/>
        <w:rPr>
          <w:rFonts w:cs="Arial"/>
          <w:b/>
          <w:bCs/>
        </w:rPr>
      </w:pPr>
    </w:p>
    <w:p w14:paraId="4DF2BC39" w14:textId="4B4451BB" w:rsidR="00E70BC1" w:rsidRPr="00157211" w:rsidRDefault="00E70BC1" w:rsidP="00E70BC1">
      <w:pPr>
        <w:spacing w:line="276" w:lineRule="auto"/>
        <w:ind w:left="700"/>
        <w:rPr>
          <w:rFonts w:cs="Arial"/>
          <w:bCs/>
        </w:rPr>
      </w:pPr>
      <w:r>
        <w:rPr>
          <w:rFonts w:cs="Arial"/>
          <w:bCs/>
        </w:rPr>
        <w:t xml:space="preserve">De potentiële (jeugdhulp)aanbieder gaat onvoorwaardelijk akkoord met de uitvoeringseisen genoemd in </w:t>
      </w:r>
      <w:r w:rsidRPr="001811AC">
        <w:rPr>
          <w:rFonts w:cs="Arial"/>
          <w:b/>
          <w:u w:val="single"/>
        </w:rPr>
        <w:t>bijlage 9</w:t>
      </w:r>
      <w:r>
        <w:rPr>
          <w:rFonts w:cs="Arial"/>
          <w:bCs/>
        </w:rPr>
        <w:t xml:space="preserve"> van het Aanmeldingsdocument. </w:t>
      </w:r>
    </w:p>
    <w:p w14:paraId="742BBC62" w14:textId="77777777" w:rsidR="00E70BC1" w:rsidRDefault="00E70BC1" w:rsidP="00E70BC1">
      <w:pPr>
        <w:spacing w:line="276" w:lineRule="auto"/>
        <w:rPr>
          <w:rFonts w:cs="Arial"/>
          <w:b/>
          <w:bCs/>
          <w:caps/>
        </w:rPr>
      </w:pPr>
    </w:p>
    <w:p w14:paraId="4CE6E819" w14:textId="77777777" w:rsidR="00E70BC1" w:rsidRDefault="00E70BC1" w:rsidP="00E70BC1">
      <w:pPr>
        <w:spacing w:line="276" w:lineRule="auto"/>
        <w:ind w:left="0" w:firstLine="700"/>
        <w:rPr>
          <w:rFonts w:cs="Arial"/>
          <w:b/>
          <w:bCs/>
          <w:caps/>
        </w:rPr>
      </w:pPr>
      <w:r w:rsidRPr="00747A1C">
        <w:rPr>
          <w:rFonts w:cs="Arial"/>
          <w:b/>
          <w:i/>
        </w:rPr>
        <w:t>Maak een keuze</w:t>
      </w:r>
      <w:r>
        <w:rPr>
          <w:rFonts w:cs="Arial"/>
        </w:rPr>
        <w:t xml:space="preserve">: </w:t>
      </w:r>
      <w:r>
        <w:rPr>
          <w:rFonts w:ascii="MS Gothic" w:eastAsia="MS Gothic" w:hAnsi="MS Gothic" w:cs="Arial" w:hint="eastAsia"/>
          <w:b/>
          <w:bCs/>
        </w:rPr>
        <w:t>☐</w:t>
      </w:r>
      <w:r>
        <w:rPr>
          <w:rFonts w:ascii="MS Gothic" w:eastAsia="MS Gothic" w:hAnsi="MS Gothic" w:cs="Arial"/>
          <w:b/>
          <w:bCs/>
        </w:rPr>
        <w:t xml:space="preserve"> </w:t>
      </w:r>
      <w:proofErr w:type="gramStart"/>
      <w:r>
        <w:rPr>
          <w:rFonts w:eastAsia="MS Gothic" w:cs="Arial"/>
          <w:b/>
          <w:bCs/>
        </w:rPr>
        <w:t xml:space="preserve">Ja  </w:t>
      </w:r>
      <w:r>
        <w:rPr>
          <w:rFonts w:ascii="MS Gothic" w:eastAsia="MS Gothic" w:hAnsi="MS Gothic" w:cs="Arial" w:hint="eastAsia"/>
          <w:b/>
          <w:bCs/>
        </w:rPr>
        <w:t>☐</w:t>
      </w:r>
      <w:proofErr w:type="gramEnd"/>
      <w:r>
        <w:rPr>
          <w:rFonts w:ascii="MS Gothic" w:eastAsia="MS Gothic" w:hAnsi="MS Gothic" w:cs="Arial"/>
          <w:b/>
          <w:bCs/>
        </w:rPr>
        <w:t xml:space="preserve"> </w:t>
      </w:r>
      <w:r>
        <w:rPr>
          <w:rFonts w:eastAsia="MS Gothic" w:cs="Arial"/>
          <w:b/>
          <w:bCs/>
        </w:rPr>
        <w:t>Nee</w:t>
      </w:r>
    </w:p>
    <w:p w14:paraId="48E63939" w14:textId="77777777" w:rsidR="00E70BC1" w:rsidRDefault="00E70BC1" w:rsidP="008453BA">
      <w:pPr>
        <w:pBdr>
          <w:bottom w:val="single" w:sz="4" w:space="1" w:color="auto"/>
        </w:pBdr>
        <w:spacing w:line="276" w:lineRule="auto"/>
        <w:ind w:left="0"/>
        <w:rPr>
          <w:rFonts w:cs="Arial"/>
          <w:b/>
          <w:bCs/>
          <w:caps/>
        </w:rPr>
      </w:pPr>
    </w:p>
    <w:p w14:paraId="19230D57" w14:textId="77777777" w:rsidR="00C259ED" w:rsidRDefault="00C259ED" w:rsidP="008453BA">
      <w:pPr>
        <w:pBdr>
          <w:bottom w:val="single" w:sz="4" w:space="1" w:color="auto"/>
        </w:pBdr>
        <w:spacing w:line="276" w:lineRule="auto"/>
        <w:ind w:left="0"/>
        <w:rPr>
          <w:rFonts w:cs="Arial"/>
          <w:b/>
          <w:bCs/>
          <w:caps/>
        </w:rPr>
      </w:pPr>
    </w:p>
    <w:p w14:paraId="1D230BF9" w14:textId="415A4F94" w:rsidR="00692658" w:rsidRPr="00157211" w:rsidRDefault="00E70BC1" w:rsidP="00692658">
      <w:pPr>
        <w:pBdr>
          <w:bottom w:val="single" w:sz="4" w:space="1" w:color="auto"/>
        </w:pBdr>
        <w:spacing w:line="276" w:lineRule="auto"/>
        <w:ind w:left="0"/>
        <w:rPr>
          <w:rFonts w:cs="Arial"/>
          <w:b/>
          <w:bCs/>
        </w:rPr>
      </w:pPr>
      <w:r>
        <w:rPr>
          <w:rFonts w:cs="Arial"/>
          <w:b/>
          <w:bCs/>
          <w:caps/>
        </w:rPr>
        <w:t>8</w:t>
      </w:r>
      <w:r w:rsidR="00692658">
        <w:rPr>
          <w:rFonts w:cs="Arial"/>
          <w:b/>
          <w:bCs/>
          <w:caps/>
        </w:rPr>
        <w:t>.</w:t>
      </w:r>
      <w:r w:rsidR="00692658">
        <w:rPr>
          <w:rFonts w:cs="Arial"/>
          <w:b/>
          <w:bCs/>
          <w:caps/>
        </w:rPr>
        <w:tab/>
      </w:r>
      <w:r w:rsidR="00692658">
        <w:rPr>
          <w:rFonts w:cs="Arial"/>
          <w:b/>
          <w:bCs/>
        </w:rPr>
        <w:t>Aanmelding</w:t>
      </w:r>
    </w:p>
    <w:p w14:paraId="648F233A" w14:textId="77777777" w:rsidR="00692658" w:rsidRPr="00747A1C" w:rsidRDefault="00692658" w:rsidP="00692658">
      <w:pPr>
        <w:spacing w:line="276" w:lineRule="auto"/>
        <w:rPr>
          <w:rFonts w:cs="Arial"/>
        </w:rPr>
      </w:pPr>
    </w:p>
    <w:p w14:paraId="624744C1" w14:textId="62470428" w:rsidR="00692658" w:rsidRDefault="00692658" w:rsidP="00692658">
      <w:pPr>
        <w:spacing w:line="276" w:lineRule="auto"/>
        <w:ind w:left="1400" w:hanging="700"/>
        <w:rPr>
          <w:rFonts w:cs="Arial"/>
        </w:rPr>
      </w:pPr>
      <w:r>
        <w:rPr>
          <w:rFonts w:cs="Arial"/>
        </w:rPr>
        <w:t xml:space="preserve">- </w:t>
      </w:r>
      <w:r>
        <w:rPr>
          <w:rFonts w:cs="Arial"/>
        </w:rPr>
        <w:tab/>
      </w:r>
      <w:r w:rsidRPr="00747A1C">
        <w:rPr>
          <w:rFonts w:cs="Arial"/>
        </w:rPr>
        <w:t xml:space="preserve">Ondergetekende(n) verklaart/verklaren formeel dat </w:t>
      </w:r>
      <w:r>
        <w:rPr>
          <w:rFonts w:cs="Arial"/>
        </w:rPr>
        <w:t>de aanmelding onvoorwaardelijk is gedaan</w:t>
      </w:r>
      <w:r w:rsidRPr="00747A1C">
        <w:rPr>
          <w:rFonts w:cs="Arial"/>
        </w:rPr>
        <w:t>.</w:t>
      </w:r>
    </w:p>
    <w:p w14:paraId="716F3582" w14:textId="7C72A727" w:rsidR="00692658" w:rsidRDefault="00692658" w:rsidP="00692658">
      <w:pPr>
        <w:spacing w:line="276" w:lineRule="auto"/>
        <w:ind w:left="1400" w:hanging="700"/>
        <w:rPr>
          <w:rFonts w:cs="Arial"/>
        </w:rPr>
      </w:pPr>
      <w:r>
        <w:rPr>
          <w:rFonts w:cs="Arial"/>
        </w:rPr>
        <w:t xml:space="preserve">- </w:t>
      </w:r>
      <w:r>
        <w:rPr>
          <w:rFonts w:cs="Arial"/>
        </w:rPr>
        <w:tab/>
      </w:r>
      <w:r w:rsidRPr="00747A1C">
        <w:rPr>
          <w:rFonts w:cs="Arial"/>
        </w:rPr>
        <w:t xml:space="preserve">Ondergetekende(n) verklaart/verklaren formeel dat </w:t>
      </w:r>
      <w:r>
        <w:rPr>
          <w:rFonts w:cs="Arial"/>
        </w:rPr>
        <w:t>hij/zij akkoord gaat/gaan met de voorwaarden van de inkoopprocedure, zoals uitgeschreven in het aanmeldingsdocument</w:t>
      </w:r>
      <w:r w:rsidRPr="00747A1C">
        <w:rPr>
          <w:rFonts w:cs="Arial"/>
        </w:rPr>
        <w:t>.</w:t>
      </w:r>
    </w:p>
    <w:p w14:paraId="334AAEB4" w14:textId="1965ABB9" w:rsidR="00692658" w:rsidRDefault="00692658" w:rsidP="00692658">
      <w:pPr>
        <w:spacing w:line="276" w:lineRule="auto"/>
        <w:ind w:left="1400" w:hanging="700"/>
        <w:rPr>
          <w:rFonts w:cs="Arial"/>
        </w:rPr>
      </w:pPr>
      <w:r>
        <w:rPr>
          <w:rFonts w:cs="Arial"/>
        </w:rPr>
        <w:t xml:space="preserve">- </w:t>
      </w:r>
      <w:r>
        <w:rPr>
          <w:rFonts w:cs="Arial"/>
        </w:rPr>
        <w:tab/>
      </w:r>
      <w:r w:rsidRPr="00747A1C">
        <w:rPr>
          <w:rFonts w:cs="Arial"/>
        </w:rPr>
        <w:t xml:space="preserve">Ondergetekende(n) verklaart/verklaren formeel dat </w:t>
      </w:r>
      <w:r>
        <w:rPr>
          <w:rFonts w:cs="Arial"/>
        </w:rPr>
        <w:t>de aanmelding een onherroepelijk aanbod betreft en dat de gestanddoeningstermijn 6 (zes) kalendermaanden na aanmelding betreft</w:t>
      </w:r>
      <w:r w:rsidRPr="00747A1C">
        <w:rPr>
          <w:rFonts w:cs="Arial"/>
        </w:rPr>
        <w:t>.</w:t>
      </w:r>
    </w:p>
    <w:p w14:paraId="16FDAEAE" w14:textId="77777777" w:rsidR="00692658" w:rsidRDefault="00692658" w:rsidP="008453BA">
      <w:pPr>
        <w:pBdr>
          <w:bottom w:val="single" w:sz="4" w:space="1" w:color="auto"/>
        </w:pBdr>
        <w:spacing w:line="276" w:lineRule="auto"/>
        <w:ind w:left="0"/>
        <w:rPr>
          <w:rFonts w:cs="Arial"/>
          <w:b/>
          <w:bCs/>
          <w:caps/>
        </w:rPr>
      </w:pPr>
    </w:p>
    <w:p w14:paraId="51F75E2B" w14:textId="3FED3B45" w:rsidR="008453BA" w:rsidRPr="00157211" w:rsidRDefault="00E70BC1" w:rsidP="008453BA">
      <w:pPr>
        <w:pBdr>
          <w:bottom w:val="single" w:sz="4" w:space="1" w:color="auto"/>
        </w:pBdr>
        <w:spacing w:line="276" w:lineRule="auto"/>
        <w:ind w:left="0"/>
        <w:rPr>
          <w:rFonts w:cs="Arial"/>
          <w:b/>
          <w:bCs/>
        </w:rPr>
      </w:pPr>
      <w:r>
        <w:rPr>
          <w:rFonts w:cs="Arial"/>
          <w:b/>
          <w:bCs/>
          <w:caps/>
        </w:rPr>
        <w:t>9</w:t>
      </w:r>
      <w:r w:rsidR="008453BA">
        <w:rPr>
          <w:rFonts w:cs="Arial"/>
          <w:b/>
          <w:bCs/>
          <w:caps/>
        </w:rPr>
        <w:t>.</w:t>
      </w:r>
      <w:r w:rsidR="008453BA">
        <w:rPr>
          <w:rFonts w:cs="Arial"/>
          <w:b/>
          <w:bCs/>
          <w:caps/>
        </w:rPr>
        <w:tab/>
      </w:r>
      <w:r w:rsidR="008453BA">
        <w:rPr>
          <w:rFonts w:cs="Arial"/>
          <w:b/>
          <w:bCs/>
        </w:rPr>
        <w:t>O</w:t>
      </w:r>
      <w:r w:rsidR="008453BA" w:rsidRPr="00157211">
        <w:rPr>
          <w:rFonts w:cs="Arial"/>
          <w:b/>
          <w:bCs/>
        </w:rPr>
        <w:t>ndertekening</w:t>
      </w:r>
    </w:p>
    <w:p w14:paraId="19E47A3B" w14:textId="77777777" w:rsidR="008453BA" w:rsidRPr="00747A1C" w:rsidRDefault="008453BA" w:rsidP="008453BA">
      <w:pPr>
        <w:spacing w:line="276" w:lineRule="auto"/>
        <w:rPr>
          <w:rFonts w:cs="Arial"/>
        </w:rPr>
      </w:pPr>
    </w:p>
    <w:p w14:paraId="6D31DE68" w14:textId="77777777" w:rsidR="008453BA" w:rsidRDefault="008453BA" w:rsidP="008453BA">
      <w:pPr>
        <w:spacing w:line="276" w:lineRule="auto"/>
        <w:ind w:left="1400" w:hanging="700"/>
        <w:rPr>
          <w:rFonts w:cs="Arial"/>
        </w:rPr>
      </w:pPr>
      <w:r>
        <w:rPr>
          <w:rFonts w:cs="Arial"/>
        </w:rPr>
        <w:t xml:space="preserve">- </w:t>
      </w:r>
      <w:r>
        <w:rPr>
          <w:rFonts w:cs="Arial"/>
        </w:rPr>
        <w:tab/>
      </w:r>
      <w:r w:rsidRPr="00747A1C">
        <w:rPr>
          <w:rFonts w:cs="Arial"/>
        </w:rPr>
        <w:t>Ondergetekende(n) verklaart/verklaren formeel dat de door hem/haar/hen hiervoor verstrekte informatie accuraat en correct is en dat hij/zij zich volledig bewust is/zijn van de consequenties van het afleggen van een valse verklaring.</w:t>
      </w:r>
    </w:p>
    <w:p w14:paraId="2D2E25BB" w14:textId="77777777" w:rsidR="008453BA" w:rsidRDefault="008453BA" w:rsidP="008453BA">
      <w:pPr>
        <w:spacing w:line="276" w:lineRule="auto"/>
        <w:ind w:left="1400" w:hanging="700"/>
        <w:rPr>
          <w:rFonts w:cs="Arial"/>
        </w:rPr>
      </w:pPr>
      <w:r>
        <w:rPr>
          <w:rFonts w:cs="Arial"/>
        </w:rPr>
        <w:t>-</w:t>
      </w:r>
      <w:r>
        <w:rPr>
          <w:rFonts w:cs="Arial"/>
        </w:rPr>
        <w:tab/>
      </w:r>
      <w:r w:rsidRPr="00747A1C">
        <w:rPr>
          <w:rFonts w:cs="Arial"/>
        </w:rPr>
        <w:t>Ondergetekende(n) stemt/stemmen er formeel mee in dat de opdrachtgever genoemd onder deel 1 toegang krijgt tot stukken tot staving van de informatie die is verstrekt in deze eigen verklaring met het oog op onderhavige inkoopprocedure.</w:t>
      </w:r>
    </w:p>
    <w:p w14:paraId="5E6A4AC7" w14:textId="77777777" w:rsidR="008453BA" w:rsidRPr="00747A1C" w:rsidRDefault="008453BA" w:rsidP="008453BA">
      <w:pPr>
        <w:spacing w:line="276" w:lineRule="auto"/>
        <w:rPr>
          <w:rFonts w:cs="Arial"/>
        </w:rPr>
      </w:pPr>
    </w:p>
    <w:p w14:paraId="2EC397F3" w14:textId="77777777" w:rsidR="008453BA" w:rsidRPr="00626073" w:rsidRDefault="008453BA" w:rsidP="008453BA">
      <w:pPr>
        <w:spacing w:line="276" w:lineRule="auto"/>
        <w:ind w:left="709"/>
        <w:rPr>
          <w:rFonts w:cs="Arial"/>
        </w:rPr>
      </w:pPr>
      <w:r w:rsidRPr="00626073">
        <w:rPr>
          <w:rFonts w:cs="Arial"/>
          <w:i/>
        </w:rPr>
        <w:t>Plaats</w:t>
      </w:r>
      <w:r w:rsidRPr="00626073">
        <w:rPr>
          <w:rFonts w:cs="Arial"/>
        </w:rPr>
        <w:t>:</w:t>
      </w:r>
    </w:p>
    <w:p w14:paraId="20A90F15"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10B46F40" w14:textId="77777777" w:rsidR="008453BA" w:rsidRPr="00626073" w:rsidRDefault="008453BA" w:rsidP="008453BA">
      <w:pPr>
        <w:spacing w:line="276" w:lineRule="auto"/>
        <w:ind w:left="709"/>
        <w:rPr>
          <w:rFonts w:cs="Arial"/>
        </w:rPr>
      </w:pPr>
      <w:r w:rsidRPr="00626073">
        <w:rPr>
          <w:rFonts w:cs="Arial"/>
          <w:i/>
        </w:rPr>
        <w:t>Datum</w:t>
      </w:r>
      <w:r w:rsidRPr="00626073">
        <w:rPr>
          <w:rFonts w:cs="Arial"/>
        </w:rPr>
        <w:t>:</w:t>
      </w:r>
    </w:p>
    <w:p w14:paraId="751C9CD3"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65B93BCB" w14:textId="77777777" w:rsidR="008453BA" w:rsidRPr="00626073" w:rsidRDefault="008453BA" w:rsidP="008453BA">
      <w:pPr>
        <w:spacing w:line="276" w:lineRule="auto"/>
        <w:ind w:left="709"/>
        <w:rPr>
          <w:rFonts w:cs="Arial"/>
        </w:rPr>
      </w:pPr>
      <w:r w:rsidRPr="00626073">
        <w:rPr>
          <w:rFonts w:cs="Arial"/>
          <w:i/>
        </w:rPr>
        <w:t>Naam</w:t>
      </w:r>
      <w:r w:rsidRPr="00626073">
        <w:rPr>
          <w:rFonts w:cs="Arial"/>
        </w:rPr>
        <w:t>:</w:t>
      </w:r>
    </w:p>
    <w:p w14:paraId="0E37BF61"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0BB59D8B" w14:textId="77777777" w:rsidR="008453BA" w:rsidRPr="00626073" w:rsidRDefault="008453BA" w:rsidP="008453BA">
      <w:pPr>
        <w:spacing w:line="276" w:lineRule="auto"/>
        <w:ind w:left="709"/>
        <w:rPr>
          <w:rFonts w:cs="Arial"/>
        </w:rPr>
      </w:pPr>
      <w:r w:rsidRPr="00626073">
        <w:rPr>
          <w:rFonts w:cs="Arial"/>
          <w:i/>
        </w:rPr>
        <w:t>Functie</w:t>
      </w:r>
      <w:r w:rsidRPr="00626073">
        <w:rPr>
          <w:rFonts w:cs="Arial"/>
        </w:rPr>
        <w:t>:</w:t>
      </w:r>
    </w:p>
    <w:p w14:paraId="5169A4E7"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6C79A23C" w14:textId="77777777" w:rsidR="00692658" w:rsidRDefault="00692658" w:rsidP="008453BA">
      <w:pPr>
        <w:spacing w:line="276" w:lineRule="auto"/>
        <w:ind w:left="709"/>
        <w:rPr>
          <w:rFonts w:cs="Arial"/>
          <w:i/>
        </w:rPr>
      </w:pPr>
    </w:p>
    <w:p w14:paraId="5CE80FBA" w14:textId="77777777" w:rsidR="008453BA" w:rsidRPr="00626073" w:rsidRDefault="008453BA" w:rsidP="008453BA">
      <w:pPr>
        <w:spacing w:line="276" w:lineRule="auto"/>
        <w:ind w:left="709"/>
        <w:rPr>
          <w:rFonts w:cs="Arial"/>
        </w:rPr>
      </w:pPr>
      <w:r w:rsidRPr="00626073">
        <w:rPr>
          <w:rFonts w:cs="Arial"/>
          <w:i/>
        </w:rPr>
        <w:t>Handtekening</w:t>
      </w:r>
      <w:r w:rsidRPr="00626073">
        <w:rPr>
          <w:rFonts w:cs="Arial"/>
        </w:rPr>
        <w:t>:</w:t>
      </w:r>
    </w:p>
    <w:p w14:paraId="4DB03C4B"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r w:rsidRPr="00626073">
        <w:rPr>
          <w:rFonts w:cs="Arial"/>
        </w:rPr>
        <w:t xml:space="preserve"> </w:t>
      </w:r>
    </w:p>
    <w:p w14:paraId="7D05EE65"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6797A122" w14:textId="77777777" w:rsidR="008453BA" w:rsidRPr="00626073" w:rsidRDefault="008453BA" w:rsidP="008453BA">
      <w:pPr>
        <w:spacing w:line="276" w:lineRule="auto"/>
        <w:ind w:left="709"/>
        <w:rPr>
          <w:rFonts w:cs="Arial"/>
          <w:i/>
        </w:rPr>
      </w:pPr>
    </w:p>
    <w:p w14:paraId="3F0D8CB6" w14:textId="77777777" w:rsidR="008453BA" w:rsidRPr="00626073" w:rsidRDefault="008453BA" w:rsidP="008453BA">
      <w:pPr>
        <w:spacing w:line="276" w:lineRule="auto"/>
        <w:ind w:left="709"/>
        <w:rPr>
          <w:rFonts w:cs="Arial"/>
        </w:rPr>
      </w:pPr>
      <w:r w:rsidRPr="00626073">
        <w:rPr>
          <w:rFonts w:cs="Arial"/>
          <w:i/>
        </w:rPr>
        <w:t>Plaats</w:t>
      </w:r>
      <w:r w:rsidRPr="00626073">
        <w:rPr>
          <w:rFonts w:cs="Arial"/>
        </w:rPr>
        <w:t>:</w:t>
      </w:r>
    </w:p>
    <w:p w14:paraId="05DC0986"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65660044" w14:textId="77777777" w:rsidR="008453BA" w:rsidRPr="00626073" w:rsidRDefault="008453BA" w:rsidP="008453BA">
      <w:pPr>
        <w:spacing w:line="276" w:lineRule="auto"/>
        <w:ind w:left="709"/>
        <w:rPr>
          <w:rFonts w:cs="Arial"/>
        </w:rPr>
      </w:pPr>
      <w:r w:rsidRPr="00626073">
        <w:rPr>
          <w:rFonts w:cs="Arial"/>
          <w:i/>
        </w:rPr>
        <w:t>Datum</w:t>
      </w:r>
      <w:r w:rsidRPr="00626073">
        <w:rPr>
          <w:rFonts w:cs="Arial"/>
        </w:rPr>
        <w:t>:</w:t>
      </w:r>
    </w:p>
    <w:p w14:paraId="15251F73"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4C344416" w14:textId="77777777" w:rsidR="008453BA" w:rsidRPr="00626073" w:rsidRDefault="008453BA" w:rsidP="008453BA">
      <w:pPr>
        <w:spacing w:line="276" w:lineRule="auto"/>
        <w:ind w:left="709"/>
        <w:rPr>
          <w:rFonts w:cs="Arial"/>
        </w:rPr>
      </w:pPr>
      <w:r w:rsidRPr="00626073">
        <w:rPr>
          <w:rFonts w:cs="Arial"/>
          <w:i/>
        </w:rPr>
        <w:t>Naam</w:t>
      </w:r>
      <w:r w:rsidRPr="00626073">
        <w:rPr>
          <w:rFonts w:cs="Arial"/>
        </w:rPr>
        <w:t>:</w:t>
      </w:r>
    </w:p>
    <w:p w14:paraId="0C24DA82"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4E4BD49C" w14:textId="77777777" w:rsidR="008453BA" w:rsidRDefault="008453BA" w:rsidP="008453BA">
      <w:pPr>
        <w:spacing w:line="276" w:lineRule="auto"/>
        <w:ind w:left="709"/>
        <w:rPr>
          <w:rFonts w:cs="Arial"/>
          <w:i/>
        </w:rPr>
      </w:pPr>
    </w:p>
    <w:p w14:paraId="7CDF70E2" w14:textId="77777777" w:rsidR="008453BA" w:rsidRPr="00626073" w:rsidRDefault="008453BA" w:rsidP="008453BA">
      <w:pPr>
        <w:spacing w:line="276" w:lineRule="auto"/>
        <w:ind w:left="709"/>
        <w:rPr>
          <w:rFonts w:cs="Arial"/>
        </w:rPr>
      </w:pPr>
      <w:r w:rsidRPr="00626073">
        <w:rPr>
          <w:rFonts w:cs="Arial"/>
          <w:i/>
        </w:rPr>
        <w:t>Functie</w:t>
      </w:r>
      <w:r w:rsidRPr="00626073">
        <w:rPr>
          <w:rFonts w:cs="Arial"/>
        </w:rPr>
        <w:t>:</w:t>
      </w:r>
    </w:p>
    <w:p w14:paraId="22FA8F21"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0151B6BD" w14:textId="77777777" w:rsidR="008453BA" w:rsidRPr="00626073" w:rsidRDefault="008453BA" w:rsidP="008453BA">
      <w:pPr>
        <w:spacing w:line="276" w:lineRule="auto"/>
        <w:ind w:left="709"/>
        <w:rPr>
          <w:rFonts w:cs="Arial"/>
        </w:rPr>
      </w:pPr>
      <w:r w:rsidRPr="00626073">
        <w:rPr>
          <w:rFonts w:cs="Arial"/>
          <w:i/>
        </w:rPr>
        <w:t>Handtekening</w:t>
      </w:r>
      <w:r w:rsidRPr="00626073">
        <w:rPr>
          <w:rFonts w:cs="Arial"/>
        </w:rPr>
        <w:t>:</w:t>
      </w:r>
    </w:p>
    <w:p w14:paraId="36DC2AA8"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r w:rsidRPr="00626073">
        <w:rPr>
          <w:rFonts w:cs="Arial"/>
        </w:rPr>
        <w:t xml:space="preserve"> </w:t>
      </w:r>
    </w:p>
    <w:p w14:paraId="375D3923"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0E65CB4F" w14:textId="77777777" w:rsidR="008453BA" w:rsidRPr="00626073" w:rsidRDefault="008453BA" w:rsidP="008453BA">
      <w:pPr>
        <w:spacing w:line="276" w:lineRule="auto"/>
        <w:ind w:left="709"/>
        <w:rPr>
          <w:rFonts w:cs="Arial"/>
        </w:rPr>
      </w:pPr>
    </w:p>
    <w:p w14:paraId="72355623" w14:textId="77777777" w:rsidR="008453BA" w:rsidRPr="00626073" w:rsidRDefault="008453BA" w:rsidP="008453BA">
      <w:pPr>
        <w:spacing w:line="276" w:lineRule="auto"/>
        <w:ind w:left="709"/>
        <w:rPr>
          <w:rFonts w:cs="Arial"/>
        </w:rPr>
      </w:pPr>
      <w:r w:rsidRPr="00626073">
        <w:rPr>
          <w:rFonts w:cs="Arial"/>
          <w:i/>
        </w:rPr>
        <w:t>Plaats</w:t>
      </w:r>
      <w:r w:rsidRPr="00626073">
        <w:rPr>
          <w:rFonts w:cs="Arial"/>
        </w:rPr>
        <w:t>:</w:t>
      </w:r>
    </w:p>
    <w:p w14:paraId="03365EA6"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57D9C95D" w14:textId="77777777" w:rsidR="008453BA" w:rsidRPr="00626073" w:rsidRDefault="008453BA" w:rsidP="008453BA">
      <w:pPr>
        <w:spacing w:line="276" w:lineRule="auto"/>
        <w:ind w:left="709"/>
        <w:rPr>
          <w:rFonts w:cs="Arial"/>
        </w:rPr>
      </w:pPr>
      <w:r w:rsidRPr="00626073">
        <w:rPr>
          <w:rFonts w:cs="Arial"/>
          <w:i/>
        </w:rPr>
        <w:t>Datum</w:t>
      </w:r>
      <w:r w:rsidRPr="00626073">
        <w:rPr>
          <w:rFonts w:cs="Arial"/>
        </w:rPr>
        <w:t>:</w:t>
      </w:r>
    </w:p>
    <w:p w14:paraId="590EE46E"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2B5E332B" w14:textId="77777777" w:rsidR="008453BA" w:rsidRPr="00626073" w:rsidRDefault="008453BA" w:rsidP="008453BA">
      <w:pPr>
        <w:spacing w:line="276" w:lineRule="auto"/>
        <w:ind w:left="709"/>
        <w:rPr>
          <w:rFonts w:cs="Arial"/>
        </w:rPr>
      </w:pPr>
      <w:r w:rsidRPr="00626073">
        <w:rPr>
          <w:rFonts w:cs="Arial"/>
          <w:i/>
        </w:rPr>
        <w:t>Naam</w:t>
      </w:r>
      <w:r w:rsidRPr="00626073">
        <w:rPr>
          <w:rFonts w:cs="Arial"/>
        </w:rPr>
        <w:t>:</w:t>
      </w:r>
    </w:p>
    <w:p w14:paraId="57DDBEFA"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70F46C29" w14:textId="77777777" w:rsidR="008453BA" w:rsidRPr="00626073" w:rsidRDefault="008453BA" w:rsidP="008453BA">
      <w:pPr>
        <w:spacing w:line="276" w:lineRule="auto"/>
        <w:ind w:left="709"/>
        <w:rPr>
          <w:rFonts w:cs="Arial"/>
        </w:rPr>
      </w:pPr>
      <w:r w:rsidRPr="00626073">
        <w:rPr>
          <w:rFonts w:cs="Arial"/>
          <w:i/>
        </w:rPr>
        <w:t>Functie</w:t>
      </w:r>
      <w:r w:rsidRPr="00626073">
        <w:rPr>
          <w:rFonts w:cs="Arial"/>
        </w:rPr>
        <w:t>:</w:t>
      </w:r>
    </w:p>
    <w:p w14:paraId="6BE65DF3"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7FAF1342" w14:textId="77777777" w:rsidR="008453BA" w:rsidRPr="00626073" w:rsidRDefault="008453BA" w:rsidP="008453BA">
      <w:pPr>
        <w:spacing w:line="276" w:lineRule="auto"/>
        <w:ind w:left="709"/>
        <w:rPr>
          <w:rFonts w:cs="Arial"/>
        </w:rPr>
      </w:pPr>
      <w:r w:rsidRPr="00626073">
        <w:rPr>
          <w:rFonts w:cs="Arial"/>
          <w:i/>
        </w:rPr>
        <w:t>Handtekening</w:t>
      </w:r>
      <w:r w:rsidRPr="00626073">
        <w:rPr>
          <w:rFonts w:cs="Arial"/>
        </w:rPr>
        <w:t>:</w:t>
      </w:r>
    </w:p>
    <w:p w14:paraId="7A82BF0A"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r w:rsidRPr="00626073">
        <w:rPr>
          <w:rFonts w:cs="Arial"/>
        </w:rPr>
        <w:t xml:space="preserve"> </w:t>
      </w:r>
    </w:p>
    <w:p w14:paraId="7C17D50C" w14:textId="77777777" w:rsidR="008453BA" w:rsidRDefault="008453BA" w:rsidP="008453BA">
      <w:pPr>
        <w:pBdr>
          <w:bottom w:val="single" w:sz="4" w:space="1" w:color="auto"/>
        </w:pBdr>
        <w:spacing w:line="276" w:lineRule="auto"/>
        <w:ind w:left="0"/>
        <w:rPr>
          <w:rFonts w:cs="Arial"/>
        </w:rPr>
      </w:pPr>
    </w:p>
    <w:p w14:paraId="605FAC69" w14:textId="77777777" w:rsidR="008453BA" w:rsidRDefault="008453BA" w:rsidP="008453BA">
      <w:pPr>
        <w:pBdr>
          <w:bottom w:val="single" w:sz="4" w:space="1" w:color="auto"/>
        </w:pBdr>
        <w:spacing w:line="276" w:lineRule="auto"/>
        <w:ind w:left="0"/>
        <w:rPr>
          <w:rFonts w:cs="Arial"/>
          <w:b/>
        </w:rPr>
      </w:pPr>
      <w:r w:rsidRPr="00626073">
        <w:rPr>
          <w:rFonts w:cs="Arial"/>
          <w:b/>
        </w:rPr>
        <w:t>Bijlage: onderaannemers</w:t>
      </w:r>
    </w:p>
    <w:p w14:paraId="51662191" w14:textId="77777777" w:rsidR="008453BA" w:rsidRDefault="008453BA" w:rsidP="008453BA">
      <w:pPr>
        <w:spacing w:line="276" w:lineRule="auto"/>
        <w:rPr>
          <w:rFonts w:cs="Arial"/>
          <w:b/>
        </w:rPr>
      </w:pPr>
    </w:p>
    <w:p w14:paraId="5622A751" w14:textId="4A1A7ADF" w:rsidR="008453BA" w:rsidRDefault="008453BA" w:rsidP="008453BA">
      <w:pPr>
        <w:spacing w:line="276" w:lineRule="auto"/>
        <w:ind w:left="709"/>
        <w:rPr>
          <w:rFonts w:cs="Arial"/>
        </w:rPr>
      </w:pPr>
      <w:r>
        <w:rPr>
          <w:rFonts w:cs="Arial"/>
        </w:rPr>
        <w:t xml:space="preserve">Vul hierna de gegevens in van de onderaannemer(s).  Van elke onderaannemer voert u de naam, het btw- of </w:t>
      </w:r>
      <w:proofErr w:type="spellStart"/>
      <w:r>
        <w:rPr>
          <w:rFonts w:cs="Arial"/>
        </w:rPr>
        <w:t>kvk</w:t>
      </w:r>
      <w:proofErr w:type="spellEnd"/>
      <w:r>
        <w:rPr>
          <w:rFonts w:cs="Arial"/>
        </w:rPr>
        <w:t>-nummer</w:t>
      </w:r>
      <w:r w:rsidR="00C259ED">
        <w:rPr>
          <w:rFonts w:cs="Arial"/>
        </w:rPr>
        <w:t xml:space="preserve"> en </w:t>
      </w:r>
      <w:r>
        <w:rPr>
          <w:rFonts w:cs="Arial"/>
        </w:rPr>
        <w:t>postadres in.</w:t>
      </w:r>
    </w:p>
    <w:p w14:paraId="0A79C0FF"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7BED9FB2"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66145E2E"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366E07EB"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363289DB"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4BDF54F9"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51CBBA0F"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0FADB6FB"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16517362"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4DC432EB"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7AE243AC"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554B29AD"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3F8AA5FE"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450EDA70"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7F26DF14" w14:textId="77777777" w:rsidR="000A22F6" w:rsidRDefault="000A22F6"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1148F908" w14:textId="77777777" w:rsidR="000A22F6" w:rsidRDefault="000A22F6"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21DE5958"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6A164A0D"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7423C0B1"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133D8503" w14:textId="77777777" w:rsidR="008453BA" w:rsidRDefault="008453BA" w:rsidP="008453BA">
      <w:pPr>
        <w:spacing w:line="276" w:lineRule="auto"/>
        <w:ind w:left="0"/>
        <w:rPr>
          <w:rFonts w:cs="Arial"/>
          <w:b/>
        </w:rPr>
        <w:sectPr w:rsidR="008453BA" w:rsidSect="00EE0075">
          <w:pgSz w:w="11900" w:h="16840"/>
          <w:pgMar w:top="1417" w:right="1417" w:bottom="1417" w:left="1417" w:header="708" w:footer="708" w:gutter="0"/>
          <w:cols w:space="708"/>
          <w:docGrid w:linePitch="360"/>
        </w:sectPr>
      </w:pPr>
    </w:p>
    <w:p w14:paraId="29B9057A" w14:textId="7C4E137D" w:rsidR="008453BA" w:rsidRDefault="008453BA" w:rsidP="008453BA">
      <w:pPr>
        <w:pStyle w:val="Kop2"/>
        <w:numPr>
          <w:ilvl w:val="0"/>
          <w:numId w:val="0"/>
        </w:numPr>
      </w:pPr>
      <w:bookmarkStart w:id="79" w:name="_Toc94101713"/>
      <w:r>
        <w:lastRenderedPageBreak/>
        <w:t xml:space="preserve">Bijlage 3: </w:t>
      </w:r>
      <w:r w:rsidR="00C259ED">
        <w:t>Intentieverklaring</w:t>
      </w:r>
      <w:bookmarkEnd w:id="79"/>
    </w:p>
    <w:p w14:paraId="3A247BD6" w14:textId="77777777" w:rsidR="008453BA" w:rsidRDefault="008453BA" w:rsidP="008453BA">
      <w:pPr>
        <w:spacing w:line="276" w:lineRule="auto"/>
        <w:ind w:left="0"/>
        <w:rPr>
          <w:rFonts w:cs="Arial"/>
          <w:b/>
        </w:rPr>
      </w:pPr>
    </w:p>
    <w:p w14:paraId="0ACDB4FE" w14:textId="11AA1CEF" w:rsidR="008453BA" w:rsidRDefault="00C259ED" w:rsidP="008453BA">
      <w:pPr>
        <w:spacing w:line="276" w:lineRule="auto"/>
        <w:ind w:left="0"/>
        <w:rPr>
          <w:rFonts w:cs="Arial"/>
        </w:rPr>
      </w:pPr>
      <w:r>
        <w:rPr>
          <w:rFonts w:cs="Arial"/>
        </w:rPr>
        <w:t>Separaat bijgevoegd.</w:t>
      </w:r>
    </w:p>
    <w:p w14:paraId="10A5371D" w14:textId="77777777" w:rsidR="008453BA" w:rsidRDefault="008453BA" w:rsidP="008453BA">
      <w:pPr>
        <w:spacing w:line="276" w:lineRule="auto"/>
        <w:ind w:left="0"/>
        <w:rPr>
          <w:rFonts w:cs="Arial"/>
        </w:rPr>
      </w:pPr>
    </w:p>
    <w:p w14:paraId="0B369038" w14:textId="77777777" w:rsidR="008453BA" w:rsidRDefault="008453BA" w:rsidP="008453BA">
      <w:pPr>
        <w:spacing w:line="276" w:lineRule="auto"/>
        <w:ind w:left="0"/>
        <w:rPr>
          <w:rFonts w:cs="Arial"/>
        </w:rPr>
        <w:sectPr w:rsidR="008453BA" w:rsidSect="00EE0075">
          <w:pgSz w:w="11900" w:h="16840"/>
          <w:pgMar w:top="1417" w:right="1417" w:bottom="1417" w:left="1417" w:header="708" w:footer="708" w:gutter="0"/>
          <w:cols w:space="708"/>
          <w:docGrid w:linePitch="360"/>
        </w:sectPr>
      </w:pPr>
    </w:p>
    <w:p w14:paraId="1DA595C1" w14:textId="1FC383E3" w:rsidR="008453BA" w:rsidRDefault="008453BA" w:rsidP="008453BA">
      <w:pPr>
        <w:pStyle w:val="Kop2"/>
        <w:numPr>
          <w:ilvl w:val="0"/>
          <w:numId w:val="0"/>
        </w:numPr>
      </w:pPr>
      <w:bookmarkStart w:id="80" w:name="_Toc94101714"/>
      <w:r>
        <w:lastRenderedPageBreak/>
        <w:t xml:space="preserve">Bijlage </w:t>
      </w:r>
      <w:r w:rsidR="00C259ED">
        <w:t>4</w:t>
      </w:r>
      <w:r>
        <w:t xml:space="preserve">: Model geschiktheidseis </w:t>
      </w:r>
      <w:r w:rsidR="0021016F">
        <w:t>3</w:t>
      </w:r>
      <w:r>
        <w:t>: referentie</w:t>
      </w:r>
      <w:bookmarkEnd w:id="80"/>
    </w:p>
    <w:p w14:paraId="6A14E0EC" w14:textId="77777777" w:rsidR="008453BA" w:rsidRDefault="008453BA" w:rsidP="008453BA">
      <w:pPr>
        <w:pBdr>
          <w:bottom w:val="single" w:sz="4" w:space="1" w:color="auto"/>
        </w:pBdr>
        <w:spacing w:line="276" w:lineRule="auto"/>
        <w:ind w:left="0"/>
        <w:rPr>
          <w:rFonts w:cs="Arial"/>
          <w:b/>
          <w:bCs/>
        </w:rPr>
      </w:pPr>
    </w:p>
    <w:p w14:paraId="252D51AC" w14:textId="77777777" w:rsidR="008453BA" w:rsidRPr="00737365" w:rsidRDefault="008453BA" w:rsidP="008453BA">
      <w:pPr>
        <w:pBdr>
          <w:bottom w:val="single" w:sz="4" w:space="1" w:color="auto"/>
        </w:pBdr>
        <w:spacing w:line="276" w:lineRule="auto"/>
        <w:ind w:left="0"/>
        <w:rPr>
          <w:rFonts w:cs="Arial"/>
          <w:b/>
          <w:bCs/>
        </w:rPr>
      </w:pPr>
      <w:r>
        <w:rPr>
          <w:rFonts w:cs="Arial"/>
          <w:b/>
          <w:bCs/>
        </w:rPr>
        <w:t xml:space="preserve">1. </w:t>
      </w:r>
      <w:r>
        <w:rPr>
          <w:rFonts w:cs="Arial"/>
          <w:b/>
          <w:bCs/>
        </w:rPr>
        <w:tab/>
        <w:t>Algemeen</w:t>
      </w:r>
    </w:p>
    <w:p w14:paraId="56A2E8C2" w14:textId="77777777" w:rsidR="008453BA" w:rsidRPr="00747A1C" w:rsidRDefault="008453BA" w:rsidP="008453BA">
      <w:pPr>
        <w:spacing w:line="276" w:lineRule="auto"/>
        <w:rPr>
          <w:rFonts w:cs="Arial"/>
        </w:rPr>
      </w:pPr>
    </w:p>
    <w:p w14:paraId="42C839EF" w14:textId="5FD51F30" w:rsidR="008453BA" w:rsidRDefault="008453BA" w:rsidP="008453BA">
      <w:pPr>
        <w:spacing w:line="276" w:lineRule="auto"/>
        <w:ind w:left="708"/>
        <w:rPr>
          <w:rFonts w:cs="Arial"/>
          <w:i/>
        </w:rPr>
      </w:pPr>
      <w:r>
        <w:rPr>
          <w:rFonts w:cs="Arial"/>
          <w:i/>
        </w:rPr>
        <w:t xml:space="preserve">Geschiktheidseis </w:t>
      </w:r>
      <w:r w:rsidR="00193FDA">
        <w:rPr>
          <w:rFonts w:cs="Arial"/>
          <w:i/>
        </w:rPr>
        <w:t>3</w:t>
      </w:r>
      <w:r>
        <w:rPr>
          <w:rFonts w:cs="Arial"/>
          <w:i/>
        </w:rPr>
        <w:t xml:space="preserve">: </w:t>
      </w:r>
      <w:r w:rsidRPr="0015784F">
        <w:rPr>
          <w:rFonts w:cs="Arial"/>
          <w:i/>
        </w:rPr>
        <w:t xml:space="preserve">De (potentiële) </w:t>
      </w:r>
      <w:r w:rsidR="00260E8C">
        <w:rPr>
          <w:rFonts w:cs="Arial"/>
          <w:i/>
        </w:rPr>
        <w:t>(jeugdhulp)aanbieder</w:t>
      </w:r>
      <w:r w:rsidRPr="0015784F">
        <w:rPr>
          <w:rFonts w:cs="Arial"/>
          <w:i/>
        </w:rPr>
        <w:t xml:space="preserve"> heeft ervaring met het uitvoeren van de </w:t>
      </w:r>
      <w:r w:rsidR="00515FDD">
        <w:rPr>
          <w:rFonts w:cs="Arial"/>
          <w:i/>
        </w:rPr>
        <w:t>voorzieningen</w:t>
      </w:r>
      <w:r w:rsidRPr="0015784F">
        <w:rPr>
          <w:rFonts w:cs="Arial"/>
          <w:i/>
        </w:rPr>
        <w:t xml:space="preserve"> waar hij zich voor aanmeldt</w:t>
      </w:r>
      <w:r>
        <w:rPr>
          <w:rFonts w:cs="Arial"/>
          <w:i/>
        </w:rPr>
        <w:t>.</w:t>
      </w:r>
    </w:p>
    <w:p w14:paraId="16636F67" w14:textId="77777777" w:rsidR="008453BA" w:rsidRDefault="008453BA" w:rsidP="008453BA">
      <w:pPr>
        <w:spacing w:line="276" w:lineRule="auto"/>
        <w:ind w:left="708"/>
        <w:rPr>
          <w:rFonts w:cs="Arial"/>
          <w:i/>
        </w:rPr>
      </w:pPr>
    </w:p>
    <w:p w14:paraId="7FB57345" w14:textId="05EE8F9C" w:rsidR="008453BA" w:rsidRDefault="008453BA" w:rsidP="008453BA">
      <w:pPr>
        <w:spacing w:line="276" w:lineRule="auto"/>
        <w:ind w:left="708"/>
        <w:rPr>
          <w:rFonts w:cs="Arial"/>
          <w:i/>
        </w:rPr>
      </w:pPr>
      <w:r>
        <w:rPr>
          <w:rFonts w:cs="Arial"/>
          <w:i/>
        </w:rPr>
        <w:t xml:space="preserve">Bewijsmiddel: </w:t>
      </w:r>
      <w:r w:rsidRPr="0015784F">
        <w:rPr>
          <w:rFonts w:cs="Arial"/>
          <w:i/>
        </w:rPr>
        <w:t xml:space="preserve">Een referentie van een gemeente, niet ouder dan drie jaar gerekend vanaf de datum van de aanmelding, waaruit blijkt dat de </w:t>
      </w:r>
      <w:r w:rsidR="00260E8C">
        <w:rPr>
          <w:rFonts w:cs="Arial"/>
          <w:i/>
        </w:rPr>
        <w:t>(jeugdhulp)aanbieder</w:t>
      </w:r>
      <w:r w:rsidRPr="0015784F">
        <w:rPr>
          <w:rFonts w:cs="Arial"/>
          <w:i/>
        </w:rPr>
        <w:t xml:space="preserve"> aan minimaal één cliënt</w:t>
      </w:r>
      <w:r w:rsidR="00515FDD">
        <w:rPr>
          <w:rFonts w:cs="Arial"/>
          <w:i/>
        </w:rPr>
        <w:t xml:space="preserve"> en/of jeugdige</w:t>
      </w:r>
      <w:r w:rsidRPr="0015784F">
        <w:rPr>
          <w:rFonts w:cs="Arial"/>
          <w:i/>
        </w:rPr>
        <w:t xml:space="preserve"> de diensten heeft geleverd waarvoor hij zich aanmeldt</w:t>
      </w:r>
      <w:r>
        <w:rPr>
          <w:rFonts w:cs="Arial"/>
          <w:i/>
        </w:rPr>
        <w:t>.</w:t>
      </w:r>
    </w:p>
    <w:p w14:paraId="6F140863" w14:textId="77777777" w:rsidR="008453BA" w:rsidRDefault="008453BA" w:rsidP="008453BA">
      <w:pPr>
        <w:spacing w:line="276" w:lineRule="auto"/>
        <w:ind w:left="708"/>
        <w:rPr>
          <w:rFonts w:cs="Arial"/>
          <w:i/>
        </w:rPr>
      </w:pPr>
    </w:p>
    <w:p w14:paraId="6E92B493" w14:textId="7499F389" w:rsidR="008453BA" w:rsidRPr="0015784F" w:rsidRDefault="008453BA" w:rsidP="008453BA">
      <w:pPr>
        <w:spacing w:line="276" w:lineRule="auto"/>
        <w:ind w:left="708"/>
        <w:rPr>
          <w:rFonts w:cs="Arial"/>
          <w:b/>
          <w:u w:val="single"/>
        </w:rPr>
      </w:pPr>
      <w:r w:rsidRPr="0015784F">
        <w:rPr>
          <w:rFonts w:cs="Arial"/>
          <w:b/>
          <w:i/>
          <w:u w:val="single"/>
        </w:rPr>
        <w:t xml:space="preserve">NB. De potentiële </w:t>
      </w:r>
      <w:r w:rsidR="00260E8C">
        <w:rPr>
          <w:rFonts w:cs="Arial"/>
          <w:b/>
          <w:i/>
          <w:u w:val="single"/>
        </w:rPr>
        <w:t>(jeugdhulp)aanbieder</w:t>
      </w:r>
      <w:r w:rsidRPr="0015784F">
        <w:rPr>
          <w:rFonts w:cs="Arial"/>
          <w:b/>
          <w:i/>
          <w:u w:val="single"/>
        </w:rPr>
        <w:t xml:space="preserve"> dient per </w:t>
      </w:r>
      <w:r w:rsidR="00FF56C1">
        <w:rPr>
          <w:rFonts w:cs="Arial"/>
          <w:b/>
          <w:i/>
          <w:u w:val="single"/>
        </w:rPr>
        <w:t>voorziening</w:t>
      </w:r>
      <w:r w:rsidR="00FF56C1" w:rsidRPr="0015784F">
        <w:rPr>
          <w:rFonts w:cs="Arial"/>
          <w:b/>
          <w:i/>
          <w:u w:val="single"/>
        </w:rPr>
        <w:t xml:space="preserve"> </w:t>
      </w:r>
      <w:r w:rsidRPr="0015784F">
        <w:rPr>
          <w:rFonts w:cs="Arial"/>
          <w:b/>
          <w:i/>
          <w:u w:val="single"/>
        </w:rPr>
        <w:t>waar hij zich voor aanmeldt een referentie over te leggen.</w:t>
      </w:r>
    </w:p>
    <w:p w14:paraId="3E05C08F" w14:textId="77777777" w:rsidR="008453BA" w:rsidRDefault="008453BA" w:rsidP="008453BA">
      <w:pPr>
        <w:pBdr>
          <w:bottom w:val="single" w:sz="4" w:space="1" w:color="auto"/>
        </w:pBdr>
        <w:spacing w:line="276" w:lineRule="auto"/>
        <w:ind w:left="0"/>
        <w:rPr>
          <w:rFonts w:cs="Arial"/>
        </w:rPr>
      </w:pPr>
    </w:p>
    <w:p w14:paraId="13548994" w14:textId="7032D4E9" w:rsidR="008453BA" w:rsidRPr="00737365" w:rsidRDefault="008453BA" w:rsidP="008453BA">
      <w:pPr>
        <w:pBdr>
          <w:bottom w:val="single" w:sz="4" w:space="1" w:color="auto"/>
        </w:pBdr>
        <w:spacing w:line="276" w:lineRule="auto"/>
        <w:ind w:left="0"/>
        <w:rPr>
          <w:rFonts w:cs="Arial"/>
          <w:b/>
          <w:bCs/>
        </w:rPr>
      </w:pPr>
      <w:r>
        <w:rPr>
          <w:rFonts w:cs="Arial"/>
          <w:b/>
          <w:bCs/>
        </w:rPr>
        <w:t>2.</w:t>
      </w:r>
      <w:r>
        <w:rPr>
          <w:rFonts w:cs="Arial"/>
          <w:b/>
          <w:bCs/>
        </w:rPr>
        <w:tab/>
        <w:t xml:space="preserve">Referentie </w:t>
      </w:r>
    </w:p>
    <w:p w14:paraId="2D2EBA40" w14:textId="77777777" w:rsidR="008453BA" w:rsidRPr="00747A1C" w:rsidRDefault="008453BA" w:rsidP="008453BA">
      <w:pPr>
        <w:spacing w:line="276" w:lineRule="auto"/>
        <w:rPr>
          <w:rFonts w:cs="Arial"/>
        </w:rPr>
      </w:pPr>
    </w:p>
    <w:p w14:paraId="74ABE7AA" w14:textId="62D7AB57" w:rsidR="008453BA" w:rsidRPr="00CB4758" w:rsidRDefault="008453BA" w:rsidP="0045771D">
      <w:pPr>
        <w:ind w:left="2832" w:hanging="2124"/>
        <w:rPr>
          <w:rFonts w:cs="Verdana"/>
          <w:b/>
          <w:sz w:val="22"/>
          <w:szCs w:val="22"/>
        </w:rPr>
      </w:pPr>
      <w:r w:rsidRPr="00CB4758">
        <w:rPr>
          <w:rFonts w:cs="Verdana"/>
          <w:b/>
          <w:sz w:val="22"/>
          <w:szCs w:val="22"/>
        </w:rPr>
        <w:t xml:space="preserve">Kerncompetentie: </w:t>
      </w:r>
      <w:r>
        <w:rPr>
          <w:rFonts w:cs="Verdana"/>
          <w:b/>
          <w:sz w:val="22"/>
          <w:szCs w:val="22"/>
        </w:rPr>
        <w:tab/>
      </w:r>
      <w:r w:rsidRPr="00CB4758">
        <w:rPr>
          <w:b/>
          <w:sz w:val="22"/>
          <w:szCs w:val="22"/>
        </w:rPr>
        <w:t xml:space="preserve">Leveren van </w:t>
      </w:r>
      <w:r w:rsidR="00FF56C1">
        <w:rPr>
          <w:b/>
          <w:sz w:val="22"/>
          <w:szCs w:val="22"/>
        </w:rPr>
        <w:t>de activiteiten conform beschrijving Programma van eisen</w:t>
      </w:r>
    </w:p>
    <w:p w14:paraId="01E34A5D" w14:textId="627CCA0E" w:rsidR="008453BA" w:rsidRPr="00CB4758" w:rsidRDefault="008453BA" w:rsidP="008453BA">
      <w:pPr>
        <w:ind w:left="2832" w:hanging="2124"/>
        <w:rPr>
          <w:sz w:val="22"/>
          <w:szCs w:val="22"/>
        </w:rPr>
      </w:pPr>
      <w:r w:rsidRPr="00CB4758">
        <w:rPr>
          <w:sz w:val="22"/>
          <w:szCs w:val="22"/>
        </w:rPr>
        <w:t xml:space="preserve">Toelichting: </w:t>
      </w:r>
      <w:r w:rsidRPr="00CB4758">
        <w:rPr>
          <w:sz w:val="22"/>
          <w:szCs w:val="22"/>
        </w:rPr>
        <w:tab/>
        <w:t xml:space="preserve">Het leveren (binnen één opdracht) van </w:t>
      </w:r>
      <w:r w:rsidR="00FF56C1">
        <w:rPr>
          <w:sz w:val="22"/>
          <w:szCs w:val="22"/>
        </w:rPr>
        <w:t xml:space="preserve">de activiteiten </w:t>
      </w:r>
      <w:r w:rsidR="0021016F">
        <w:rPr>
          <w:sz w:val="22"/>
          <w:szCs w:val="22"/>
        </w:rPr>
        <w:t xml:space="preserve">behorende bij het </w:t>
      </w:r>
      <w:r w:rsidR="00FF56C1">
        <w:rPr>
          <w:sz w:val="22"/>
          <w:szCs w:val="22"/>
        </w:rPr>
        <w:t xml:space="preserve">de beschrijving van de voorziening zoals </w:t>
      </w:r>
      <w:r>
        <w:rPr>
          <w:sz w:val="22"/>
          <w:szCs w:val="22"/>
        </w:rPr>
        <w:t xml:space="preserve">beschreven in </w:t>
      </w:r>
      <w:r w:rsidR="00FF56C1">
        <w:rPr>
          <w:sz w:val="22"/>
          <w:szCs w:val="22"/>
        </w:rPr>
        <w:t>het Programma van eisen (</w:t>
      </w:r>
      <w:r w:rsidR="00FF56C1" w:rsidRPr="0045771D">
        <w:rPr>
          <w:b/>
          <w:bCs/>
          <w:sz w:val="22"/>
          <w:szCs w:val="22"/>
        </w:rPr>
        <w:t>bijlage 9</w:t>
      </w:r>
      <w:r w:rsidR="00FF56C1">
        <w:rPr>
          <w:sz w:val="22"/>
          <w:szCs w:val="22"/>
        </w:rPr>
        <w:t xml:space="preserve">) </w:t>
      </w:r>
      <w:r>
        <w:rPr>
          <w:sz w:val="22"/>
          <w:szCs w:val="22"/>
        </w:rPr>
        <w:t>aan minimaal één cliënt</w:t>
      </w:r>
      <w:r w:rsidR="00515FDD">
        <w:rPr>
          <w:sz w:val="22"/>
          <w:szCs w:val="22"/>
        </w:rPr>
        <w:t xml:space="preserve"> en/of jeugdige</w:t>
      </w:r>
      <w:r>
        <w:rPr>
          <w:sz w:val="22"/>
          <w:szCs w:val="22"/>
        </w:rPr>
        <w:t xml:space="preserve"> binnen een gemeente in Nederland de afgelopen drie jaar</w:t>
      </w:r>
      <w:r w:rsidRPr="00CB4758">
        <w:rPr>
          <w:sz w:val="22"/>
          <w:szCs w:val="22"/>
        </w:rPr>
        <w:t xml:space="preserve">. </w:t>
      </w:r>
    </w:p>
    <w:p w14:paraId="07A890F4" w14:textId="77777777" w:rsidR="008453BA" w:rsidRPr="00CB4758" w:rsidRDefault="008453BA" w:rsidP="008453BA">
      <w:pPr>
        <w:rPr>
          <w:rFonts w:cs="Verdana"/>
          <w:sz w:val="22"/>
          <w:szCs w:val="22"/>
        </w:rPr>
      </w:pPr>
    </w:p>
    <w:tbl>
      <w:tblPr>
        <w:tblStyle w:val="Tabelraster"/>
        <w:tblW w:w="8363" w:type="dxa"/>
        <w:tblInd w:w="817" w:type="dxa"/>
        <w:tblLook w:val="01E0" w:firstRow="1" w:lastRow="1" w:firstColumn="1" w:lastColumn="1" w:noHBand="0" w:noVBand="0"/>
      </w:tblPr>
      <w:tblGrid>
        <w:gridCol w:w="4075"/>
        <w:gridCol w:w="4288"/>
      </w:tblGrid>
      <w:tr w:rsidR="008453BA" w:rsidRPr="00CB4758" w14:paraId="7B116834" w14:textId="77777777" w:rsidTr="008453BA">
        <w:tc>
          <w:tcPr>
            <w:tcW w:w="4075" w:type="dxa"/>
          </w:tcPr>
          <w:p w14:paraId="68CD98D6" w14:textId="77777777" w:rsidR="008453BA" w:rsidRPr="00CB4758" w:rsidRDefault="008453BA" w:rsidP="008453BA">
            <w:pPr>
              <w:spacing w:line="240" w:lineRule="atLeast"/>
              <w:ind w:left="0"/>
              <w:jc w:val="left"/>
              <w:rPr>
                <w:rFonts w:cs="Verdana"/>
                <w:sz w:val="22"/>
                <w:szCs w:val="22"/>
              </w:rPr>
            </w:pPr>
            <w:r w:rsidRPr="00CB4758">
              <w:rPr>
                <w:rFonts w:cs="Verdana"/>
                <w:sz w:val="22"/>
                <w:szCs w:val="22"/>
              </w:rPr>
              <w:t xml:space="preserve">Naam </w:t>
            </w:r>
            <w:proofErr w:type="gramStart"/>
            <w:r>
              <w:rPr>
                <w:rFonts w:cs="Verdana"/>
                <w:sz w:val="22"/>
                <w:szCs w:val="22"/>
              </w:rPr>
              <w:t>gemeente</w:t>
            </w:r>
            <w:r w:rsidRPr="00CB4758">
              <w:rPr>
                <w:rFonts w:cs="Verdana"/>
                <w:sz w:val="22"/>
                <w:szCs w:val="22"/>
              </w:rPr>
              <w:t xml:space="preserve"> referentieproject</w:t>
            </w:r>
            <w:proofErr w:type="gramEnd"/>
            <w:r w:rsidRPr="00CB4758">
              <w:rPr>
                <w:rFonts w:cs="Verdana"/>
                <w:sz w:val="22"/>
                <w:szCs w:val="22"/>
              </w:rPr>
              <w:t>:</w:t>
            </w:r>
          </w:p>
          <w:p w14:paraId="326D436B" w14:textId="77777777" w:rsidR="008453BA" w:rsidRPr="00CB4758" w:rsidRDefault="008453BA" w:rsidP="008453BA">
            <w:pPr>
              <w:spacing w:line="240" w:lineRule="atLeast"/>
              <w:ind w:left="0"/>
              <w:jc w:val="left"/>
              <w:rPr>
                <w:rFonts w:cs="Verdana"/>
                <w:sz w:val="22"/>
                <w:szCs w:val="22"/>
              </w:rPr>
            </w:pPr>
          </w:p>
        </w:tc>
        <w:tc>
          <w:tcPr>
            <w:tcW w:w="4288" w:type="dxa"/>
          </w:tcPr>
          <w:p w14:paraId="24C029D4" w14:textId="77777777" w:rsidR="008453BA" w:rsidRPr="00CB4758" w:rsidRDefault="008453BA" w:rsidP="008453BA">
            <w:pPr>
              <w:spacing w:line="240" w:lineRule="atLeast"/>
              <w:rPr>
                <w:rFonts w:cs="Verdana"/>
                <w:sz w:val="22"/>
                <w:szCs w:val="22"/>
              </w:rPr>
            </w:pPr>
          </w:p>
        </w:tc>
      </w:tr>
      <w:tr w:rsidR="008453BA" w:rsidRPr="00CB4758" w14:paraId="76FE0C38" w14:textId="77777777" w:rsidTr="008453BA">
        <w:tc>
          <w:tcPr>
            <w:tcW w:w="4075" w:type="dxa"/>
          </w:tcPr>
          <w:p w14:paraId="65D789F3" w14:textId="77777777" w:rsidR="008453BA" w:rsidRDefault="008453BA" w:rsidP="008453BA">
            <w:pPr>
              <w:spacing w:line="240" w:lineRule="atLeast"/>
              <w:ind w:left="0"/>
              <w:jc w:val="left"/>
              <w:rPr>
                <w:rFonts w:cs="Verdana"/>
                <w:sz w:val="22"/>
                <w:szCs w:val="22"/>
              </w:rPr>
            </w:pPr>
            <w:r w:rsidRPr="00CB4758">
              <w:rPr>
                <w:rFonts w:cs="Verdana"/>
                <w:sz w:val="22"/>
                <w:szCs w:val="22"/>
              </w:rPr>
              <w:t xml:space="preserve">Adresgegevens </w:t>
            </w:r>
            <w:proofErr w:type="gramStart"/>
            <w:r>
              <w:rPr>
                <w:rFonts w:cs="Verdana"/>
                <w:sz w:val="22"/>
                <w:szCs w:val="22"/>
              </w:rPr>
              <w:t>gemeente</w:t>
            </w:r>
            <w:r w:rsidRPr="00CB4758">
              <w:rPr>
                <w:rFonts w:cs="Verdana"/>
                <w:sz w:val="22"/>
                <w:szCs w:val="22"/>
              </w:rPr>
              <w:t xml:space="preserve"> referentieproject</w:t>
            </w:r>
            <w:proofErr w:type="gramEnd"/>
            <w:r w:rsidRPr="00CB4758">
              <w:rPr>
                <w:rFonts w:cs="Verdana"/>
                <w:sz w:val="22"/>
                <w:szCs w:val="22"/>
              </w:rPr>
              <w:t>:</w:t>
            </w:r>
          </w:p>
          <w:p w14:paraId="18D4213F" w14:textId="77777777" w:rsidR="008453BA" w:rsidRPr="00CB4758" w:rsidRDefault="008453BA" w:rsidP="008453BA">
            <w:pPr>
              <w:spacing w:line="240" w:lineRule="atLeast"/>
              <w:ind w:left="0"/>
              <w:jc w:val="left"/>
              <w:rPr>
                <w:rFonts w:cs="Verdana"/>
                <w:sz w:val="22"/>
                <w:szCs w:val="22"/>
              </w:rPr>
            </w:pPr>
          </w:p>
        </w:tc>
        <w:tc>
          <w:tcPr>
            <w:tcW w:w="4288" w:type="dxa"/>
          </w:tcPr>
          <w:p w14:paraId="1D0C2BEE" w14:textId="77777777" w:rsidR="008453BA" w:rsidRPr="00CB4758" w:rsidRDefault="008453BA" w:rsidP="008453BA">
            <w:pPr>
              <w:spacing w:line="240" w:lineRule="atLeast"/>
              <w:rPr>
                <w:rFonts w:cs="Verdana"/>
                <w:sz w:val="22"/>
                <w:szCs w:val="22"/>
              </w:rPr>
            </w:pPr>
          </w:p>
        </w:tc>
      </w:tr>
      <w:tr w:rsidR="008453BA" w:rsidRPr="00CB4758" w14:paraId="312CD1B1" w14:textId="77777777" w:rsidTr="008453BA">
        <w:tc>
          <w:tcPr>
            <w:tcW w:w="4075" w:type="dxa"/>
          </w:tcPr>
          <w:p w14:paraId="0B27BA7B" w14:textId="77777777" w:rsidR="008453BA" w:rsidRDefault="008453BA" w:rsidP="008453BA">
            <w:pPr>
              <w:spacing w:line="240" w:lineRule="atLeast"/>
              <w:ind w:left="0"/>
              <w:jc w:val="left"/>
              <w:rPr>
                <w:rFonts w:cs="Verdana"/>
                <w:sz w:val="22"/>
                <w:szCs w:val="22"/>
              </w:rPr>
            </w:pPr>
            <w:r w:rsidRPr="00CB4758">
              <w:rPr>
                <w:rFonts w:cs="Verdana"/>
                <w:sz w:val="22"/>
                <w:szCs w:val="22"/>
              </w:rPr>
              <w:t>Contactpersoon, functie en telefoonnummer:</w:t>
            </w:r>
          </w:p>
          <w:p w14:paraId="0E29B729" w14:textId="77777777" w:rsidR="008453BA" w:rsidRPr="00CB4758" w:rsidRDefault="008453BA" w:rsidP="008453BA">
            <w:pPr>
              <w:spacing w:line="240" w:lineRule="atLeast"/>
              <w:ind w:left="0"/>
              <w:jc w:val="left"/>
              <w:rPr>
                <w:rFonts w:cs="Verdana"/>
                <w:sz w:val="22"/>
                <w:szCs w:val="22"/>
              </w:rPr>
            </w:pPr>
          </w:p>
        </w:tc>
        <w:tc>
          <w:tcPr>
            <w:tcW w:w="4288" w:type="dxa"/>
          </w:tcPr>
          <w:p w14:paraId="71645564" w14:textId="77777777" w:rsidR="008453BA" w:rsidRPr="00CB4758" w:rsidRDefault="008453BA" w:rsidP="008453BA">
            <w:pPr>
              <w:spacing w:line="240" w:lineRule="atLeast"/>
              <w:rPr>
                <w:rFonts w:cs="Verdana"/>
                <w:sz w:val="22"/>
                <w:szCs w:val="22"/>
              </w:rPr>
            </w:pPr>
          </w:p>
        </w:tc>
      </w:tr>
      <w:tr w:rsidR="008453BA" w:rsidRPr="00CB4758" w14:paraId="741E46B4" w14:textId="77777777" w:rsidTr="008453BA">
        <w:tc>
          <w:tcPr>
            <w:tcW w:w="4075" w:type="dxa"/>
          </w:tcPr>
          <w:p w14:paraId="1F755097" w14:textId="77777777" w:rsidR="008453BA" w:rsidRPr="00CB4758" w:rsidRDefault="008453BA" w:rsidP="008453BA">
            <w:pPr>
              <w:spacing w:line="240" w:lineRule="atLeast"/>
              <w:ind w:left="0"/>
              <w:jc w:val="left"/>
              <w:rPr>
                <w:rFonts w:cs="Verdana"/>
                <w:sz w:val="22"/>
                <w:szCs w:val="22"/>
              </w:rPr>
            </w:pPr>
            <w:r w:rsidRPr="00CB4758">
              <w:rPr>
                <w:rFonts w:cs="Verdana"/>
                <w:sz w:val="22"/>
                <w:szCs w:val="22"/>
              </w:rPr>
              <w:t>Korte beschrijving werkzaamheden:</w:t>
            </w:r>
          </w:p>
          <w:p w14:paraId="72A169CC" w14:textId="77777777" w:rsidR="008453BA" w:rsidRPr="00CB4758" w:rsidRDefault="008453BA" w:rsidP="008453BA">
            <w:pPr>
              <w:spacing w:line="240" w:lineRule="atLeast"/>
              <w:ind w:left="0"/>
              <w:jc w:val="left"/>
              <w:rPr>
                <w:rFonts w:cs="Verdana"/>
                <w:sz w:val="22"/>
                <w:szCs w:val="22"/>
              </w:rPr>
            </w:pPr>
          </w:p>
        </w:tc>
        <w:tc>
          <w:tcPr>
            <w:tcW w:w="4288" w:type="dxa"/>
          </w:tcPr>
          <w:p w14:paraId="3564B91C" w14:textId="77777777" w:rsidR="008453BA" w:rsidRPr="00CB4758" w:rsidRDefault="008453BA" w:rsidP="008453BA">
            <w:pPr>
              <w:spacing w:line="240" w:lineRule="atLeast"/>
              <w:rPr>
                <w:rFonts w:cs="Verdana"/>
                <w:sz w:val="22"/>
                <w:szCs w:val="22"/>
              </w:rPr>
            </w:pPr>
          </w:p>
        </w:tc>
      </w:tr>
      <w:tr w:rsidR="008453BA" w:rsidRPr="00CB4758" w14:paraId="575C5AF9" w14:textId="77777777" w:rsidTr="008453BA">
        <w:tc>
          <w:tcPr>
            <w:tcW w:w="4075" w:type="dxa"/>
          </w:tcPr>
          <w:p w14:paraId="488B57EF" w14:textId="77777777" w:rsidR="008453BA" w:rsidRDefault="008453BA" w:rsidP="008453BA">
            <w:pPr>
              <w:spacing w:line="240" w:lineRule="atLeast"/>
              <w:ind w:left="0"/>
              <w:jc w:val="left"/>
              <w:rPr>
                <w:rFonts w:cs="Verdana"/>
                <w:sz w:val="22"/>
                <w:szCs w:val="22"/>
              </w:rPr>
            </w:pPr>
            <w:r w:rsidRPr="00CB4758">
              <w:rPr>
                <w:rFonts w:cs="Verdana"/>
                <w:sz w:val="22"/>
                <w:szCs w:val="22"/>
              </w:rPr>
              <w:t>Toelichting waaruit blijkt aan</w:t>
            </w:r>
            <w:r>
              <w:rPr>
                <w:rFonts w:cs="Verdana"/>
                <w:sz w:val="22"/>
                <w:szCs w:val="22"/>
              </w:rPr>
              <w:t xml:space="preserve"> de benoemde kerncompetentie is </w:t>
            </w:r>
            <w:r w:rsidRPr="00CB4758">
              <w:rPr>
                <w:rFonts w:cs="Verdana"/>
                <w:sz w:val="22"/>
                <w:szCs w:val="22"/>
              </w:rPr>
              <w:t>voldaan:</w:t>
            </w:r>
          </w:p>
          <w:p w14:paraId="24B93F12" w14:textId="77777777" w:rsidR="008453BA" w:rsidRPr="00CB4758" w:rsidRDefault="008453BA" w:rsidP="008453BA">
            <w:pPr>
              <w:spacing w:line="240" w:lineRule="atLeast"/>
              <w:ind w:left="0"/>
              <w:jc w:val="left"/>
              <w:rPr>
                <w:rFonts w:cs="Verdana"/>
                <w:sz w:val="22"/>
                <w:szCs w:val="22"/>
              </w:rPr>
            </w:pPr>
          </w:p>
        </w:tc>
        <w:tc>
          <w:tcPr>
            <w:tcW w:w="4288" w:type="dxa"/>
          </w:tcPr>
          <w:p w14:paraId="71B567CF" w14:textId="77777777" w:rsidR="008453BA" w:rsidRPr="00CB4758" w:rsidRDefault="008453BA" w:rsidP="008453BA">
            <w:pPr>
              <w:spacing w:line="240" w:lineRule="atLeast"/>
              <w:rPr>
                <w:rFonts w:cs="Verdana"/>
                <w:sz w:val="22"/>
                <w:szCs w:val="22"/>
              </w:rPr>
            </w:pPr>
          </w:p>
        </w:tc>
      </w:tr>
      <w:tr w:rsidR="008453BA" w:rsidRPr="00CB4758" w14:paraId="28013876" w14:textId="77777777" w:rsidTr="008453BA">
        <w:tc>
          <w:tcPr>
            <w:tcW w:w="4075" w:type="dxa"/>
          </w:tcPr>
          <w:p w14:paraId="0D1AD628" w14:textId="77777777" w:rsidR="008453BA" w:rsidRDefault="008453BA" w:rsidP="008453BA">
            <w:pPr>
              <w:spacing w:line="240" w:lineRule="atLeast"/>
              <w:ind w:left="0"/>
              <w:jc w:val="left"/>
              <w:rPr>
                <w:rFonts w:cs="Verdana"/>
                <w:sz w:val="22"/>
                <w:szCs w:val="22"/>
              </w:rPr>
            </w:pPr>
            <w:r w:rsidRPr="00CB4758">
              <w:rPr>
                <w:rFonts w:cs="Verdana"/>
                <w:sz w:val="22"/>
                <w:szCs w:val="22"/>
              </w:rPr>
              <w:t>Start en einddatum referentieproject: (van datum tot datum)</w:t>
            </w:r>
          </w:p>
          <w:p w14:paraId="59966BE2" w14:textId="77777777" w:rsidR="008453BA" w:rsidRPr="00CB4758" w:rsidRDefault="008453BA" w:rsidP="008453BA">
            <w:pPr>
              <w:spacing w:line="240" w:lineRule="atLeast"/>
              <w:ind w:left="0"/>
              <w:jc w:val="left"/>
              <w:rPr>
                <w:rFonts w:cs="Verdana"/>
                <w:sz w:val="22"/>
                <w:szCs w:val="22"/>
              </w:rPr>
            </w:pPr>
          </w:p>
        </w:tc>
        <w:tc>
          <w:tcPr>
            <w:tcW w:w="4288" w:type="dxa"/>
          </w:tcPr>
          <w:p w14:paraId="7AB5B582" w14:textId="77777777" w:rsidR="008453BA" w:rsidRPr="00CB4758" w:rsidRDefault="008453BA" w:rsidP="008453BA">
            <w:pPr>
              <w:spacing w:line="240" w:lineRule="atLeast"/>
              <w:rPr>
                <w:rFonts w:cs="Verdana"/>
                <w:sz w:val="22"/>
                <w:szCs w:val="22"/>
              </w:rPr>
            </w:pPr>
          </w:p>
        </w:tc>
      </w:tr>
    </w:tbl>
    <w:p w14:paraId="51DFC0A3" w14:textId="77777777" w:rsidR="008453BA" w:rsidRDefault="008453BA" w:rsidP="008453BA">
      <w:pPr>
        <w:spacing w:line="276" w:lineRule="auto"/>
        <w:rPr>
          <w:rFonts w:cs="Arial"/>
          <w:b/>
          <w:bCs/>
          <w:caps/>
        </w:rPr>
      </w:pPr>
    </w:p>
    <w:p w14:paraId="0D79939F" w14:textId="77777777" w:rsidR="00FF56C1" w:rsidRDefault="00FF56C1" w:rsidP="00FF56C1">
      <w:pPr>
        <w:pBdr>
          <w:bottom w:val="single" w:sz="4" w:space="1" w:color="auto"/>
        </w:pBdr>
        <w:spacing w:line="276" w:lineRule="auto"/>
        <w:ind w:left="700" w:hanging="700"/>
        <w:rPr>
          <w:rFonts w:cs="Arial"/>
          <w:b/>
          <w:bCs/>
        </w:rPr>
      </w:pPr>
    </w:p>
    <w:p w14:paraId="6BB7721D" w14:textId="77777777" w:rsidR="00FF56C1" w:rsidRDefault="00FF56C1" w:rsidP="00FF56C1">
      <w:pPr>
        <w:pBdr>
          <w:bottom w:val="single" w:sz="4" w:space="1" w:color="auto"/>
        </w:pBdr>
        <w:spacing w:line="276" w:lineRule="auto"/>
        <w:ind w:left="700" w:hanging="700"/>
        <w:rPr>
          <w:rFonts w:cs="Arial"/>
          <w:b/>
          <w:bCs/>
        </w:rPr>
      </w:pPr>
    </w:p>
    <w:p w14:paraId="64120F14" w14:textId="77777777" w:rsidR="00FF56C1" w:rsidRDefault="00FF56C1" w:rsidP="00FF56C1">
      <w:pPr>
        <w:pBdr>
          <w:bottom w:val="single" w:sz="4" w:space="1" w:color="auto"/>
        </w:pBdr>
        <w:spacing w:line="276" w:lineRule="auto"/>
        <w:ind w:left="700" w:hanging="700"/>
        <w:rPr>
          <w:rFonts w:cs="Arial"/>
          <w:b/>
          <w:bCs/>
        </w:rPr>
      </w:pPr>
    </w:p>
    <w:p w14:paraId="557AE117" w14:textId="77777777" w:rsidR="00FF56C1" w:rsidRDefault="00FF56C1" w:rsidP="00FF56C1">
      <w:pPr>
        <w:pBdr>
          <w:bottom w:val="single" w:sz="4" w:space="1" w:color="auto"/>
        </w:pBdr>
        <w:spacing w:line="276" w:lineRule="auto"/>
        <w:ind w:left="700" w:hanging="700"/>
        <w:rPr>
          <w:rFonts w:cs="Arial"/>
          <w:b/>
          <w:bCs/>
        </w:rPr>
      </w:pPr>
    </w:p>
    <w:p w14:paraId="38D9FCB3" w14:textId="77777777" w:rsidR="00FF56C1" w:rsidRDefault="00FF56C1" w:rsidP="00FF56C1">
      <w:pPr>
        <w:pBdr>
          <w:bottom w:val="single" w:sz="4" w:space="1" w:color="auto"/>
        </w:pBdr>
        <w:spacing w:line="276" w:lineRule="auto"/>
        <w:ind w:left="700" w:hanging="700"/>
        <w:rPr>
          <w:rFonts w:cs="Arial"/>
          <w:b/>
          <w:bCs/>
        </w:rPr>
      </w:pPr>
    </w:p>
    <w:p w14:paraId="68816F4D" w14:textId="505F0C97" w:rsidR="008453BA" w:rsidRPr="00157211" w:rsidRDefault="008453BA" w:rsidP="00EB306D">
      <w:pPr>
        <w:pBdr>
          <w:bottom w:val="single" w:sz="4" w:space="1" w:color="auto"/>
        </w:pBdr>
        <w:spacing w:line="276" w:lineRule="auto"/>
        <w:ind w:left="0"/>
        <w:rPr>
          <w:rFonts w:cs="Arial"/>
          <w:b/>
          <w:bCs/>
        </w:rPr>
      </w:pPr>
      <w:r>
        <w:rPr>
          <w:rFonts w:cs="Arial"/>
          <w:b/>
          <w:bCs/>
        </w:rPr>
        <w:lastRenderedPageBreak/>
        <w:t>.</w:t>
      </w:r>
      <w:r w:rsidR="00FF56C1">
        <w:rPr>
          <w:rFonts w:cs="Arial"/>
          <w:b/>
          <w:bCs/>
          <w:caps/>
        </w:rPr>
        <w:t xml:space="preserve">3. </w:t>
      </w:r>
      <w:r>
        <w:rPr>
          <w:rFonts w:cs="Arial"/>
          <w:b/>
          <w:bCs/>
        </w:rPr>
        <w:t>O</w:t>
      </w:r>
      <w:r w:rsidRPr="00157211">
        <w:rPr>
          <w:rFonts w:cs="Arial"/>
          <w:b/>
          <w:bCs/>
        </w:rPr>
        <w:t>ndertekening</w:t>
      </w:r>
    </w:p>
    <w:p w14:paraId="4897C4E6" w14:textId="77777777" w:rsidR="008453BA" w:rsidRPr="00747A1C" w:rsidRDefault="008453BA" w:rsidP="008453BA">
      <w:pPr>
        <w:spacing w:line="276" w:lineRule="auto"/>
        <w:rPr>
          <w:rFonts w:cs="Arial"/>
        </w:rPr>
      </w:pPr>
    </w:p>
    <w:p w14:paraId="016982ED" w14:textId="77777777" w:rsidR="008453BA" w:rsidRDefault="008453BA" w:rsidP="008453BA">
      <w:pPr>
        <w:spacing w:line="276" w:lineRule="auto"/>
        <w:ind w:left="700" w:hanging="700"/>
        <w:rPr>
          <w:rFonts w:cs="Arial"/>
        </w:rPr>
      </w:pPr>
      <w:r>
        <w:rPr>
          <w:rFonts w:cs="Arial"/>
        </w:rPr>
        <w:t xml:space="preserve">- </w:t>
      </w:r>
      <w:r>
        <w:rPr>
          <w:rFonts w:cs="Arial"/>
        </w:rPr>
        <w:tab/>
      </w:r>
      <w:r w:rsidRPr="00747A1C">
        <w:rPr>
          <w:rFonts w:cs="Arial"/>
        </w:rPr>
        <w:t>Ondergetekende(n) verklaart/verklaren formeel dat de door hem/haar/hen hiervoor verstrekte informatie accuraat en correct is en dat hij/zij zich volledig bewust is/zijn van de consequenties van het afleggen van een valse verklaring.</w:t>
      </w:r>
    </w:p>
    <w:p w14:paraId="47D069A1" w14:textId="77777777" w:rsidR="008453BA" w:rsidRPr="00747A1C" w:rsidRDefault="008453BA" w:rsidP="008453BA">
      <w:pPr>
        <w:spacing w:line="276" w:lineRule="auto"/>
        <w:ind w:left="700" w:hanging="700"/>
        <w:rPr>
          <w:rFonts w:cs="Arial"/>
        </w:rPr>
      </w:pPr>
      <w:r>
        <w:rPr>
          <w:rFonts w:cs="Arial"/>
        </w:rPr>
        <w:t>-</w:t>
      </w:r>
      <w:r>
        <w:rPr>
          <w:rFonts w:cs="Arial"/>
        </w:rPr>
        <w:tab/>
      </w:r>
      <w:r w:rsidRPr="00747A1C">
        <w:rPr>
          <w:rFonts w:cs="Arial"/>
        </w:rPr>
        <w:t xml:space="preserve">Ondergetekende(n) stemt/stemmen er formeel mee in dat de </w:t>
      </w:r>
      <w:r>
        <w:rPr>
          <w:rFonts w:cs="Arial"/>
        </w:rPr>
        <w:t>gemeenten contact opnemen met de referentie ter verificatie.</w:t>
      </w:r>
    </w:p>
    <w:p w14:paraId="217133C9" w14:textId="77777777" w:rsidR="008453BA" w:rsidRPr="00747A1C" w:rsidRDefault="008453BA" w:rsidP="008453BA">
      <w:pPr>
        <w:spacing w:line="276" w:lineRule="auto"/>
        <w:rPr>
          <w:rFonts w:cs="Arial"/>
        </w:rPr>
      </w:pPr>
    </w:p>
    <w:p w14:paraId="0EDC7359" w14:textId="77777777" w:rsidR="008453BA" w:rsidRPr="00626073" w:rsidRDefault="008453BA" w:rsidP="008453BA">
      <w:pPr>
        <w:spacing w:line="276" w:lineRule="auto"/>
        <w:ind w:left="709"/>
        <w:rPr>
          <w:rFonts w:cs="Arial"/>
        </w:rPr>
      </w:pPr>
      <w:r w:rsidRPr="00626073">
        <w:rPr>
          <w:rFonts w:cs="Arial"/>
          <w:i/>
        </w:rPr>
        <w:t>Plaats</w:t>
      </w:r>
      <w:r w:rsidRPr="00626073">
        <w:rPr>
          <w:rFonts w:cs="Arial"/>
        </w:rPr>
        <w:t>:</w:t>
      </w:r>
    </w:p>
    <w:p w14:paraId="3A41E231"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0C8F48DF" w14:textId="77777777" w:rsidR="008453BA" w:rsidRPr="00626073" w:rsidRDefault="008453BA" w:rsidP="008453BA">
      <w:pPr>
        <w:spacing w:line="276" w:lineRule="auto"/>
        <w:ind w:left="709"/>
        <w:rPr>
          <w:rFonts w:cs="Arial"/>
        </w:rPr>
      </w:pPr>
      <w:r w:rsidRPr="00626073">
        <w:rPr>
          <w:rFonts w:cs="Arial"/>
          <w:i/>
        </w:rPr>
        <w:t>Datum</w:t>
      </w:r>
      <w:r w:rsidRPr="00626073">
        <w:rPr>
          <w:rFonts w:cs="Arial"/>
        </w:rPr>
        <w:t>:</w:t>
      </w:r>
    </w:p>
    <w:p w14:paraId="6FEB4908"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305DB6B0" w14:textId="77777777" w:rsidR="008453BA" w:rsidRPr="00626073" w:rsidRDefault="008453BA" w:rsidP="008453BA">
      <w:pPr>
        <w:spacing w:line="276" w:lineRule="auto"/>
        <w:ind w:left="709"/>
        <w:rPr>
          <w:rFonts w:cs="Arial"/>
        </w:rPr>
      </w:pPr>
      <w:r w:rsidRPr="00626073">
        <w:rPr>
          <w:rFonts w:cs="Arial"/>
          <w:i/>
        </w:rPr>
        <w:t>Naam</w:t>
      </w:r>
      <w:r w:rsidRPr="00626073">
        <w:rPr>
          <w:rFonts w:cs="Arial"/>
        </w:rPr>
        <w:t>:</w:t>
      </w:r>
    </w:p>
    <w:p w14:paraId="16363E4E"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3A00EAF0" w14:textId="77777777" w:rsidR="008453BA" w:rsidRPr="00626073" w:rsidRDefault="008453BA" w:rsidP="008453BA">
      <w:pPr>
        <w:spacing w:line="276" w:lineRule="auto"/>
        <w:ind w:left="709"/>
        <w:rPr>
          <w:rFonts w:cs="Arial"/>
        </w:rPr>
      </w:pPr>
      <w:r w:rsidRPr="00626073">
        <w:rPr>
          <w:rFonts w:cs="Arial"/>
          <w:i/>
        </w:rPr>
        <w:t>Functie</w:t>
      </w:r>
      <w:r w:rsidRPr="00626073">
        <w:rPr>
          <w:rFonts w:cs="Arial"/>
        </w:rPr>
        <w:t>:</w:t>
      </w:r>
    </w:p>
    <w:p w14:paraId="5041C04B"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057AE58D" w14:textId="77777777" w:rsidR="008453BA" w:rsidRPr="00626073" w:rsidRDefault="008453BA" w:rsidP="008453BA">
      <w:pPr>
        <w:spacing w:line="276" w:lineRule="auto"/>
        <w:ind w:left="709"/>
        <w:rPr>
          <w:rFonts w:cs="Arial"/>
        </w:rPr>
      </w:pPr>
      <w:r w:rsidRPr="00626073">
        <w:rPr>
          <w:rFonts w:cs="Arial"/>
          <w:i/>
        </w:rPr>
        <w:t>Handtekening</w:t>
      </w:r>
      <w:r w:rsidRPr="00626073">
        <w:rPr>
          <w:rFonts w:cs="Arial"/>
        </w:rPr>
        <w:t>:</w:t>
      </w:r>
    </w:p>
    <w:p w14:paraId="56C4FFB4"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r w:rsidRPr="00626073">
        <w:rPr>
          <w:rFonts w:cs="Arial"/>
        </w:rPr>
        <w:t xml:space="preserve"> </w:t>
      </w:r>
    </w:p>
    <w:p w14:paraId="5E92800B"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3547162A" w14:textId="77777777" w:rsidR="008453BA" w:rsidRPr="00626073" w:rsidRDefault="008453BA" w:rsidP="008453BA">
      <w:pPr>
        <w:spacing w:line="276" w:lineRule="auto"/>
        <w:ind w:left="709"/>
        <w:rPr>
          <w:rFonts w:cs="Arial"/>
          <w:i/>
        </w:rPr>
      </w:pPr>
    </w:p>
    <w:p w14:paraId="032A1FE1" w14:textId="77777777" w:rsidR="008453BA" w:rsidRPr="00626073" w:rsidRDefault="008453BA" w:rsidP="008453BA">
      <w:pPr>
        <w:spacing w:line="276" w:lineRule="auto"/>
        <w:ind w:left="709"/>
        <w:rPr>
          <w:rFonts w:cs="Arial"/>
        </w:rPr>
      </w:pPr>
      <w:r w:rsidRPr="00626073">
        <w:rPr>
          <w:rFonts w:cs="Arial"/>
          <w:i/>
        </w:rPr>
        <w:t>Plaats</w:t>
      </w:r>
      <w:r w:rsidRPr="00626073">
        <w:rPr>
          <w:rFonts w:cs="Arial"/>
        </w:rPr>
        <w:t>:</w:t>
      </w:r>
    </w:p>
    <w:p w14:paraId="0215AD52"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14A6C736" w14:textId="77777777" w:rsidR="008453BA" w:rsidRPr="00626073" w:rsidRDefault="008453BA" w:rsidP="008453BA">
      <w:pPr>
        <w:spacing w:line="276" w:lineRule="auto"/>
        <w:ind w:left="709"/>
        <w:rPr>
          <w:rFonts w:cs="Arial"/>
        </w:rPr>
      </w:pPr>
      <w:r w:rsidRPr="00626073">
        <w:rPr>
          <w:rFonts w:cs="Arial"/>
          <w:i/>
        </w:rPr>
        <w:t>Datum</w:t>
      </w:r>
      <w:r w:rsidRPr="00626073">
        <w:rPr>
          <w:rFonts w:cs="Arial"/>
        </w:rPr>
        <w:t>:</w:t>
      </w:r>
    </w:p>
    <w:p w14:paraId="5D35115E"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57E8228D" w14:textId="77777777" w:rsidR="008453BA" w:rsidRPr="00626073" w:rsidRDefault="008453BA" w:rsidP="008453BA">
      <w:pPr>
        <w:spacing w:line="276" w:lineRule="auto"/>
        <w:ind w:left="709"/>
        <w:rPr>
          <w:rFonts w:cs="Arial"/>
        </w:rPr>
      </w:pPr>
      <w:r w:rsidRPr="00626073">
        <w:rPr>
          <w:rFonts w:cs="Arial"/>
          <w:i/>
        </w:rPr>
        <w:t>Naam</w:t>
      </w:r>
      <w:r w:rsidRPr="00626073">
        <w:rPr>
          <w:rFonts w:cs="Arial"/>
        </w:rPr>
        <w:t>:</w:t>
      </w:r>
    </w:p>
    <w:p w14:paraId="7F8255F5"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462896EF" w14:textId="77777777" w:rsidR="008453BA" w:rsidRPr="00626073" w:rsidRDefault="008453BA" w:rsidP="008453BA">
      <w:pPr>
        <w:spacing w:line="276" w:lineRule="auto"/>
        <w:ind w:left="709"/>
        <w:rPr>
          <w:rFonts w:cs="Arial"/>
        </w:rPr>
      </w:pPr>
      <w:r w:rsidRPr="00626073">
        <w:rPr>
          <w:rFonts w:cs="Arial"/>
          <w:i/>
        </w:rPr>
        <w:t>Functie</w:t>
      </w:r>
      <w:r w:rsidRPr="00626073">
        <w:rPr>
          <w:rFonts w:cs="Arial"/>
        </w:rPr>
        <w:t>:</w:t>
      </w:r>
    </w:p>
    <w:p w14:paraId="1E331D47"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29F6E717" w14:textId="77777777" w:rsidR="008453BA" w:rsidRPr="00626073" w:rsidRDefault="008453BA" w:rsidP="008453BA">
      <w:pPr>
        <w:spacing w:line="276" w:lineRule="auto"/>
        <w:ind w:left="709"/>
        <w:rPr>
          <w:rFonts w:cs="Arial"/>
        </w:rPr>
      </w:pPr>
      <w:r w:rsidRPr="00626073">
        <w:rPr>
          <w:rFonts w:cs="Arial"/>
          <w:i/>
        </w:rPr>
        <w:t>Handtekening</w:t>
      </w:r>
      <w:r w:rsidRPr="00626073">
        <w:rPr>
          <w:rFonts w:cs="Arial"/>
        </w:rPr>
        <w:t>:</w:t>
      </w:r>
    </w:p>
    <w:p w14:paraId="000C1CF9"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r w:rsidRPr="00626073">
        <w:rPr>
          <w:rFonts w:cs="Arial"/>
        </w:rPr>
        <w:t xml:space="preserve"> </w:t>
      </w:r>
    </w:p>
    <w:p w14:paraId="6BC03819"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48350767" w14:textId="77777777" w:rsidR="008453BA" w:rsidRPr="00626073" w:rsidRDefault="008453BA" w:rsidP="008453BA">
      <w:pPr>
        <w:spacing w:line="276" w:lineRule="auto"/>
        <w:ind w:left="709"/>
        <w:rPr>
          <w:rFonts w:cs="Arial"/>
        </w:rPr>
      </w:pPr>
    </w:p>
    <w:p w14:paraId="3569C652" w14:textId="77777777" w:rsidR="008453BA" w:rsidRPr="00626073" w:rsidRDefault="008453BA" w:rsidP="008453BA">
      <w:pPr>
        <w:spacing w:line="276" w:lineRule="auto"/>
        <w:ind w:left="709"/>
        <w:rPr>
          <w:rFonts w:cs="Arial"/>
        </w:rPr>
      </w:pPr>
      <w:r w:rsidRPr="00626073">
        <w:rPr>
          <w:rFonts w:cs="Arial"/>
          <w:i/>
        </w:rPr>
        <w:t>Plaats</w:t>
      </w:r>
      <w:r w:rsidRPr="00626073">
        <w:rPr>
          <w:rFonts w:cs="Arial"/>
        </w:rPr>
        <w:t>:</w:t>
      </w:r>
    </w:p>
    <w:p w14:paraId="35EA11B4"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6FB5FF07" w14:textId="77777777" w:rsidR="008453BA" w:rsidRPr="00626073" w:rsidRDefault="008453BA" w:rsidP="008453BA">
      <w:pPr>
        <w:spacing w:line="276" w:lineRule="auto"/>
        <w:ind w:left="709"/>
        <w:rPr>
          <w:rFonts w:cs="Arial"/>
        </w:rPr>
      </w:pPr>
      <w:r w:rsidRPr="00626073">
        <w:rPr>
          <w:rFonts w:cs="Arial"/>
          <w:i/>
        </w:rPr>
        <w:t>Datum</w:t>
      </w:r>
      <w:r w:rsidRPr="00626073">
        <w:rPr>
          <w:rFonts w:cs="Arial"/>
        </w:rPr>
        <w:t>:</w:t>
      </w:r>
    </w:p>
    <w:p w14:paraId="3405AB2D"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5884AC19" w14:textId="77777777" w:rsidR="008453BA" w:rsidRPr="00626073" w:rsidRDefault="008453BA" w:rsidP="008453BA">
      <w:pPr>
        <w:spacing w:line="276" w:lineRule="auto"/>
        <w:ind w:left="709"/>
        <w:rPr>
          <w:rFonts w:cs="Arial"/>
        </w:rPr>
      </w:pPr>
      <w:r w:rsidRPr="00626073">
        <w:rPr>
          <w:rFonts w:cs="Arial"/>
          <w:i/>
        </w:rPr>
        <w:t>Naam</w:t>
      </w:r>
      <w:r w:rsidRPr="00626073">
        <w:rPr>
          <w:rFonts w:cs="Arial"/>
        </w:rPr>
        <w:t>:</w:t>
      </w:r>
    </w:p>
    <w:p w14:paraId="74CB113F"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2D6199BF" w14:textId="77777777" w:rsidR="008453BA" w:rsidRPr="00626073" w:rsidRDefault="008453BA" w:rsidP="008453BA">
      <w:pPr>
        <w:spacing w:line="276" w:lineRule="auto"/>
        <w:ind w:left="709"/>
        <w:rPr>
          <w:rFonts w:cs="Arial"/>
        </w:rPr>
      </w:pPr>
      <w:r w:rsidRPr="00626073">
        <w:rPr>
          <w:rFonts w:cs="Arial"/>
          <w:i/>
        </w:rPr>
        <w:t>Functie</w:t>
      </w:r>
      <w:r w:rsidRPr="00626073">
        <w:rPr>
          <w:rFonts w:cs="Arial"/>
        </w:rPr>
        <w:t>:</w:t>
      </w:r>
    </w:p>
    <w:p w14:paraId="1453F19B"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73688A24" w14:textId="77777777" w:rsidR="008453BA" w:rsidRPr="00626073" w:rsidRDefault="008453BA" w:rsidP="008453BA">
      <w:pPr>
        <w:spacing w:line="276" w:lineRule="auto"/>
        <w:ind w:left="709"/>
        <w:rPr>
          <w:rFonts w:cs="Arial"/>
        </w:rPr>
      </w:pPr>
      <w:r w:rsidRPr="00626073">
        <w:rPr>
          <w:rFonts w:cs="Arial"/>
          <w:i/>
        </w:rPr>
        <w:lastRenderedPageBreak/>
        <w:t>Handtekening</w:t>
      </w:r>
      <w:r w:rsidRPr="00626073">
        <w:rPr>
          <w:rFonts w:cs="Arial"/>
        </w:rPr>
        <w:t>:</w:t>
      </w:r>
    </w:p>
    <w:p w14:paraId="0C88882F" w14:textId="77777777" w:rsidR="008453BA"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r w:rsidRPr="00626073">
        <w:rPr>
          <w:rFonts w:cs="Arial"/>
        </w:rPr>
        <w:t xml:space="preserve"> </w:t>
      </w:r>
    </w:p>
    <w:p w14:paraId="6CDD2559" w14:textId="77777777" w:rsidR="008453BA" w:rsidRPr="00626073" w:rsidRDefault="008453BA" w:rsidP="008453BA">
      <w:pPr>
        <w:pBdr>
          <w:top w:val="single" w:sz="4" w:space="1" w:color="auto"/>
          <w:left w:val="single" w:sz="4" w:space="4" w:color="auto"/>
          <w:bottom w:val="single" w:sz="4" w:space="1" w:color="auto"/>
          <w:right w:val="single" w:sz="4" w:space="4" w:color="auto"/>
        </w:pBdr>
        <w:spacing w:line="276" w:lineRule="auto"/>
        <w:ind w:left="851"/>
        <w:rPr>
          <w:rFonts w:cs="Arial"/>
        </w:rPr>
      </w:pPr>
    </w:p>
    <w:p w14:paraId="7AEEC2F6" w14:textId="77777777" w:rsidR="008453BA" w:rsidRDefault="008453BA" w:rsidP="008453BA">
      <w:pPr>
        <w:spacing w:line="276" w:lineRule="auto"/>
        <w:rPr>
          <w:rFonts w:cs="Arial"/>
        </w:rPr>
      </w:pPr>
    </w:p>
    <w:p w14:paraId="14D0531A" w14:textId="77777777" w:rsidR="00EB306D" w:rsidRDefault="00EB306D" w:rsidP="008453BA">
      <w:pPr>
        <w:spacing w:line="276" w:lineRule="auto"/>
        <w:rPr>
          <w:rFonts w:cs="Arial"/>
        </w:rPr>
        <w:sectPr w:rsidR="00EB306D" w:rsidSect="00EE0075">
          <w:pgSz w:w="11900" w:h="16840"/>
          <w:pgMar w:top="1417" w:right="1417" w:bottom="1417" w:left="1417" w:header="708" w:footer="708" w:gutter="0"/>
          <w:cols w:space="708"/>
          <w:docGrid w:linePitch="360"/>
        </w:sectPr>
      </w:pPr>
    </w:p>
    <w:p w14:paraId="72CE2D7C" w14:textId="11EB7DDE" w:rsidR="00EB306D" w:rsidRDefault="00EB306D" w:rsidP="00EB306D">
      <w:pPr>
        <w:pStyle w:val="Kop2"/>
        <w:numPr>
          <w:ilvl w:val="0"/>
          <w:numId w:val="0"/>
        </w:numPr>
      </w:pPr>
      <w:bookmarkStart w:id="81" w:name="_Toc94101715"/>
      <w:r>
        <w:lastRenderedPageBreak/>
        <w:t xml:space="preserve">Bijlage </w:t>
      </w:r>
      <w:r w:rsidR="00765679">
        <w:t>5</w:t>
      </w:r>
      <w:r>
        <w:t xml:space="preserve">: Model geschiktheidseis </w:t>
      </w:r>
      <w:r w:rsidR="00765679">
        <w:t>4</w:t>
      </w:r>
      <w:r>
        <w:t>: beschrijving klachtenregeling</w:t>
      </w:r>
      <w:bookmarkEnd w:id="81"/>
    </w:p>
    <w:p w14:paraId="628A435D" w14:textId="77777777" w:rsidR="00EB306D" w:rsidRDefault="00EB306D" w:rsidP="00EB306D">
      <w:pPr>
        <w:ind w:left="0"/>
      </w:pPr>
    </w:p>
    <w:p w14:paraId="09BF6B11" w14:textId="77777777" w:rsidR="00EB306D" w:rsidRPr="00737365" w:rsidRDefault="00EB306D" w:rsidP="00EB306D">
      <w:pPr>
        <w:pBdr>
          <w:bottom w:val="single" w:sz="4" w:space="1" w:color="auto"/>
        </w:pBdr>
        <w:spacing w:line="276" w:lineRule="auto"/>
        <w:ind w:left="0"/>
        <w:rPr>
          <w:rFonts w:cs="Arial"/>
          <w:b/>
          <w:bCs/>
        </w:rPr>
      </w:pPr>
      <w:r>
        <w:rPr>
          <w:rFonts w:cs="Arial"/>
          <w:b/>
          <w:bCs/>
        </w:rPr>
        <w:t xml:space="preserve">1. </w:t>
      </w:r>
      <w:r>
        <w:rPr>
          <w:rFonts w:cs="Arial"/>
          <w:b/>
          <w:bCs/>
        </w:rPr>
        <w:tab/>
        <w:t>Algemeen</w:t>
      </w:r>
    </w:p>
    <w:p w14:paraId="0F7B2D57" w14:textId="77777777" w:rsidR="00EB306D" w:rsidRPr="00747A1C" w:rsidRDefault="00EB306D" w:rsidP="00EB306D">
      <w:pPr>
        <w:spacing w:line="276" w:lineRule="auto"/>
        <w:rPr>
          <w:rFonts w:cs="Arial"/>
        </w:rPr>
      </w:pPr>
    </w:p>
    <w:p w14:paraId="038724FF" w14:textId="133F0B42" w:rsidR="00EB306D" w:rsidRDefault="00EB306D" w:rsidP="00EB306D">
      <w:pPr>
        <w:spacing w:line="276" w:lineRule="auto"/>
        <w:ind w:left="708"/>
        <w:rPr>
          <w:rFonts w:cs="Arial"/>
          <w:i/>
        </w:rPr>
      </w:pPr>
      <w:r>
        <w:rPr>
          <w:rFonts w:cs="Arial"/>
          <w:i/>
        </w:rPr>
        <w:t xml:space="preserve">Geschiktheidseis </w:t>
      </w:r>
      <w:r w:rsidR="00193FDA">
        <w:rPr>
          <w:rFonts w:cs="Arial"/>
          <w:i/>
        </w:rPr>
        <w:t>4</w:t>
      </w:r>
      <w:r>
        <w:rPr>
          <w:rFonts w:cs="Arial"/>
          <w:i/>
        </w:rPr>
        <w:t xml:space="preserve">: </w:t>
      </w:r>
      <w:r w:rsidRPr="003966E0">
        <w:rPr>
          <w:rFonts w:cs="Arial"/>
          <w:i/>
        </w:rPr>
        <w:t xml:space="preserve">De (potentiële) </w:t>
      </w:r>
      <w:r w:rsidR="00260E8C">
        <w:rPr>
          <w:rFonts w:cs="Arial"/>
          <w:i/>
        </w:rPr>
        <w:t>(jeugdhulp)aanbieder</w:t>
      </w:r>
      <w:r w:rsidRPr="003966E0">
        <w:rPr>
          <w:rFonts w:cs="Arial"/>
          <w:i/>
        </w:rPr>
        <w:t xml:space="preserve"> beschikt over een </w:t>
      </w:r>
      <w:r>
        <w:rPr>
          <w:rFonts w:cs="Arial"/>
          <w:i/>
        </w:rPr>
        <w:t xml:space="preserve">op zijn dienstverlening toegespitste </w:t>
      </w:r>
      <w:r w:rsidRPr="003966E0">
        <w:rPr>
          <w:rFonts w:cs="Arial"/>
          <w:i/>
        </w:rPr>
        <w:t xml:space="preserve">klachtenregeling en maakt deze </w:t>
      </w:r>
      <w:r>
        <w:rPr>
          <w:rFonts w:cs="Arial"/>
          <w:i/>
        </w:rPr>
        <w:t xml:space="preserve">op duidelijke wijze </w:t>
      </w:r>
      <w:r w:rsidRPr="003966E0">
        <w:rPr>
          <w:rFonts w:cs="Arial"/>
          <w:i/>
        </w:rPr>
        <w:t>bekend bij zijn cliënten</w:t>
      </w:r>
      <w:r>
        <w:rPr>
          <w:rFonts w:cs="Arial"/>
          <w:i/>
        </w:rPr>
        <w:t>.</w:t>
      </w:r>
    </w:p>
    <w:p w14:paraId="72A2FB90" w14:textId="77777777" w:rsidR="00EB306D" w:rsidRDefault="00EB306D" w:rsidP="00EB306D">
      <w:pPr>
        <w:spacing w:line="276" w:lineRule="auto"/>
        <w:ind w:left="708"/>
        <w:rPr>
          <w:rFonts w:cs="Arial"/>
          <w:i/>
        </w:rPr>
      </w:pPr>
    </w:p>
    <w:p w14:paraId="7199B49A" w14:textId="2CD6C9B9" w:rsidR="00EB306D" w:rsidRDefault="00EB306D" w:rsidP="00EB306D">
      <w:pPr>
        <w:spacing w:line="276" w:lineRule="auto"/>
        <w:ind w:left="708"/>
        <w:rPr>
          <w:rFonts w:cs="Arial"/>
          <w:i/>
        </w:rPr>
      </w:pPr>
      <w:r>
        <w:rPr>
          <w:rFonts w:cs="Arial"/>
          <w:i/>
        </w:rPr>
        <w:t xml:space="preserve">Bewijsmiddel: </w:t>
      </w:r>
      <w:r w:rsidRPr="003966E0">
        <w:rPr>
          <w:rFonts w:cs="Arial"/>
          <w:i/>
        </w:rPr>
        <w:t xml:space="preserve">Een kopie van de klachtenregeling die de (potentiële) </w:t>
      </w:r>
      <w:r w:rsidR="00260E8C">
        <w:rPr>
          <w:rFonts w:cs="Arial"/>
          <w:i/>
        </w:rPr>
        <w:t>(jeugdhulp)aanbieder</w:t>
      </w:r>
      <w:r w:rsidRPr="003966E0">
        <w:rPr>
          <w:rFonts w:cs="Arial"/>
          <w:i/>
        </w:rPr>
        <w:t xml:space="preserve"> gebruikt en een beschrijving van de wijze waarop hij deze kenbaar maakt aan zijn cliënten</w:t>
      </w:r>
      <w:r>
        <w:rPr>
          <w:rFonts w:cs="Arial"/>
          <w:i/>
        </w:rPr>
        <w:t>.</w:t>
      </w:r>
    </w:p>
    <w:p w14:paraId="30B26A5D" w14:textId="77777777" w:rsidR="00EB306D" w:rsidRDefault="00EB306D" w:rsidP="00EB306D">
      <w:pPr>
        <w:spacing w:line="276" w:lineRule="auto"/>
        <w:ind w:left="708"/>
        <w:rPr>
          <w:rFonts w:cs="Arial"/>
          <w:i/>
        </w:rPr>
      </w:pPr>
    </w:p>
    <w:p w14:paraId="47A73359" w14:textId="3ADAEAB9" w:rsidR="00EB306D" w:rsidRDefault="00EB306D" w:rsidP="00EB306D">
      <w:pPr>
        <w:spacing w:line="276" w:lineRule="auto"/>
        <w:ind w:left="708"/>
        <w:rPr>
          <w:rFonts w:cs="Arial"/>
          <w:i/>
        </w:rPr>
      </w:pPr>
      <w:r>
        <w:rPr>
          <w:rFonts w:cs="Arial"/>
          <w:i/>
        </w:rPr>
        <w:t xml:space="preserve">NB. De potentiële </w:t>
      </w:r>
      <w:r w:rsidR="00260E8C">
        <w:rPr>
          <w:rFonts w:cs="Arial"/>
          <w:i/>
        </w:rPr>
        <w:t>(jeugdhulp)aanbieder</w:t>
      </w:r>
      <w:r>
        <w:rPr>
          <w:rFonts w:cs="Arial"/>
          <w:i/>
        </w:rPr>
        <w:t xml:space="preserve"> dient naast het insturen van deze beschrijving ook een kopie van zijn klachtenregeling mee te sturen.</w:t>
      </w:r>
    </w:p>
    <w:p w14:paraId="7469B4B2" w14:textId="77777777" w:rsidR="00EB306D" w:rsidRDefault="00EB306D" w:rsidP="00EB306D">
      <w:pPr>
        <w:spacing w:line="276" w:lineRule="auto"/>
        <w:ind w:left="708"/>
        <w:rPr>
          <w:rFonts w:cs="Arial"/>
          <w:i/>
        </w:rPr>
      </w:pPr>
    </w:p>
    <w:p w14:paraId="164608ED" w14:textId="77777777" w:rsidR="00EB306D" w:rsidRPr="00737365" w:rsidRDefault="00EB306D" w:rsidP="00EB306D">
      <w:pPr>
        <w:pBdr>
          <w:bottom w:val="single" w:sz="4" w:space="1" w:color="auto"/>
        </w:pBdr>
        <w:spacing w:line="276" w:lineRule="auto"/>
        <w:ind w:left="0"/>
        <w:rPr>
          <w:rFonts w:cs="Arial"/>
          <w:b/>
          <w:bCs/>
        </w:rPr>
      </w:pPr>
      <w:r>
        <w:rPr>
          <w:rFonts w:cs="Arial"/>
          <w:b/>
          <w:bCs/>
        </w:rPr>
        <w:t>2.</w:t>
      </w:r>
      <w:r>
        <w:rPr>
          <w:rFonts w:cs="Arial"/>
          <w:b/>
          <w:bCs/>
        </w:rPr>
        <w:tab/>
        <w:t>Beschrijving</w:t>
      </w:r>
    </w:p>
    <w:p w14:paraId="17D1341B" w14:textId="77777777" w:rsidR="00EB306D" w:rsidRPr="00747A1C" w:rsidRDefault="00EB306D" w:rsidP="00EB306D">
      <w:pPr>
        <w:spacing w:line="276" w:lineRule="auto"/>
        <w:rPr>
          <w:rFonts w:cs="Arial"/>
        </w:rPr>
      </w:pPr>
    </w:p>
    <w:p w14:paraId="4FC8B8A3" w14:textId="6A447364" w:rsidR="00EB306D" w:rsidRDefault="00EB306D" w:rsidP="00EB306D">
      <w:pPr>
        <w:ind w:left="700"/>
        <w:rPr>
          <w:rFonts w:cs="Verdana"/>
          <w:sz w:val="22"/>
          <w:szCs w:val="22"/>
        </w:rPr>
      </w:pPr>
      <w:r>
        <w:rPr>
          <w:rFonts w:cs="Verdana"/>
          <w:sz w:val="22"/>
          <w:szCs w:val="22"/>
        </w:rPr>
        <w:t xml:space="preserve">De potentiële </w:t>
      </w:r>
      <w:r w:rsidR="00260E8C">
        <w:rPr>
          <w:rFonts w:cs="Verdana"/>
          <w:sz w:val="22"/>
          <w:szCs w:val="22"/>
        </w:rPr>
        <w:t>(jeugdhulp)aanbieder</w:t>
      </w:r>
      <w:r>
        <w:rPr>
          <w:rFonts w:cs="Verdana"/>
          <w:sz w:val="22"/>
          <w:szCs w:val="22"/>
        </w:rPr>
        <w:t xml:space="preserve"> dient kort, krachtig en duidelijk te beschrijven (i) hoe hij zijn klachtenregeling kenbaar maakt aan zijn cliënten en (ii) waarom dit voor cliënten duidelijk zou moeten zijn.</w:t>
      </w:r>
    </w:p>
    <w:p w14:paraId="62603455" w14:textId="77777777" w:rsidR="00EB306D" w:rsidRPr="00CB4758" w:rsidRDefault="00EB306D" w:rsidP="00EB306D">
      <w:pPr>
        <w:rPr>
          <w:rFonts w:cs="Verdana"/>
          <w:sz w:val="22"/>
          <w:szCs w:val="22"/>
        </w:rPr>
      </w:pPr>
    </w:p>
    <w:p w14:paraId="1FC48908"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51C9BDD0"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4383C076"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307B37EC"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021D3666"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35BC9C7B"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1FCBE1B8"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6B9F21D0"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52E11DD3"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21420BD5"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7DCCBE98"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32B8D3B7"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779EEF1D"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2748315C" w14:textId="77777777" w:rsidR="00EB306D" w:rsidRDefault="00EB306D" w:rsidP="00EB306D">
      <w:pPr>
        <w:spacing w:line="276" w:lineRule="auto"/>
        <w:ind w:left="851"/>
        <w:rPr>
          <w:rFonts w:cs="Arial"/>
          <w:b/>
          <w:bCs/>
          <w:caps/>
        </w:rPr>
      </w:pPr>
    </w:p>
    <w:p w14:paraId="179A59C9" w14:textId="77777777" w:rsidR="00EB306D" w:rsidRPr="00157211" w:rsidRDefault="00EB306D" w:rsidP="00EB306D">
      <w:pPr>
        <w:pBdr>
          <w:bottom w:val="single" w:sz="4" w:space="1" w:color="auto"/>
        </w:pBdr>
        <w:spacing w:line="276" w:lineRule="auto"/>
        <w:ind w:left="0"/>
        <w:rPr>
          <w:rFonts w:cs="Arial"/>
          <w:b/>
          <w:bCs/>
        </w:rPr>
      </w:pPr>
      <w:r>
        <w:rPr>
          <w:rFonts w:cs="Arial"/>
          <w:b/>
          <w:bCs/>
        </w:rPr>
        <w:t>O</w:t>
      </w:r>
      <w:r w:rsidRPr="00157211">
        <w:rPr>
          <w:rFonts w:cs="Arial"/>
          <w:b/>
          <w:bCs/>
        </w:rPr>
        <w:t>ndertekening</w:t>
      </w:r>
    </w:p>
    <w:p w14:paraId="177332D0" w14:textId="77777777" w:rsidR="00EB306D" w:rsidRPr="00747A1C" w:rsidRDefault="00EB306D" w:rsidP="00EB306D">
      <w:pPr>
        <w:spacing w:line="276" w:lineRule="auto"/>
        <w:rPr>
          <w:rFonts w:cs="Arial"/>
        </w:rPr>
      </w:pPr>
    </w:p>
    <w:p w14:paraId="39711148" w14:textId="77777777" w:rsidR="00EB306D" w:rsidRDefault="00EB306D" w:rsidP="00EB306D">
      <w:pPr>
        <w:spacing w:line="276" w:lineRule="auto"/>
        <w:ind w:left="700" w:hanging="700"/>
        <w:rPr>
          <w:rFonts w:cs="Arial"/>
        </w:rPr>
      </w:pPr>
      <w:r>
        <w:rPr>
          <w:rFonts w:cs="Arial"/>
        </w:rPr>
        <w:t xml:space="preserve">- </w:t>
      </w:r>
      <w:r>
        <w:rPr>
          <w:rFonts w:cs="Arial"/>
        </w:rPr>
        <w:tab/>
      </w:r>
      <w:r w:rsidRPr="00747A1C">
        <w:rPr>
          <w:rFonts w:cs="Arial"/>
        </w:rPr>
        <w:t>Ondergetekende(n) verklaart/verklaren formeel dat de door hem/haar/hen hiervoor verstrekte informatie accuraat en correct is en dat hij/zij zich volledig bewust is/zijn van de consequenties van het afleggen van een valse verklaring.</w:t>
      </w:r>
    </w:p>
    <w:p w14:paraId="41B0C814" w14:textId="77777777" w:rsidR="00EB306D" w:rsidRPr="00747A1C" w:rsidRDefault="00EB306D" w:rsidP="00EB306D">
      <w:pPr>
        <w:spacing w:line="276" w:lineRule="auto"/>
        <w:ind w:left="700" w:hanging="700"/>
        <w:rPr>
          <w:rFonts w:cs="Arial"/>
        </w:rPr>
      </w:pPr>
      <w:r>
        <w:rPr>
          <w:rFonts w:cs="Arial"/>
        </w:rPr>
        <w:t>-</w:t>
      </w:r>
      <w:r>
        <w:rPr>
          <w:rFonts w:cs="Arial"/>
        </w:rPr>
        <w:tab/>
      </w:r>
      <w:r w:rsidRPr="00747A1C">
        <w:rPr>
          <w:rFonts w:cs="Arial"/>
        </w:rPr>
        <w:t xml:space="preserve">Ondergetekende(n) stemt/stemmen er formeel mee in dat de </w:t>
      </w:r>
      <w:r>
        <w:rPr>
          <w:rFonts w:cs="Arial"/>
        </w:rPr>
        <w:t>gemeenten contact opnemen ter verificatie.</w:t>
      </w:r>
    </w:p>
    <w:p w14:paraId="35F887B3" w14:textId="77777777" w:rsidR="00EB306D" w:rsidRDefault="00EB306D" w:rsidP="00EB306D">
      <w:pPr>
        <w:spacing w:line="276" w:lineRule="auto"/>
        <w:rPr>
          <w:rFonts w:cs="Arial"/>
        </w:rPr>
      </w:pPr>
    </w:p>
    <w:p w14:paraId="2C519B37" w14:textId="77777777" w:rsidR="00EB306D" w:rsidRPr="00626073" w:rsidRDefault="00EB306D" w:rsidP="00EB306D">
      <w:pPr>
        <w:spacing w:line="276" w:lineRule="auto"/>
        <w:ind w:left="709"/>
        <w:rPr>
          <w:rFonts w:cs="Arial"/>
        </w:rPr>
      </w:pPr>
      <w:r w:rsidRPr="00626073">
        <w:rPr>
          <w:rFonts w:cs="Arial"/>
          <w:i/>
        </w:rPr>
        <w:lastRenderedPageBreak/>
        <w:t>Plaats</w:t>
      </w:r>
      <w:r w:rsidRPr="00626073">
        <w:rPr>
          <w:rFonts w:cs="Arial"/>
        </w:rPr>
        <w:t>:</w:t>
      </w:r>
    </w:p>
    <w:p w14:paraId="51BC4EC4"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4026A17A" w14:textId="77777777" w:rsidR="00EB306D" w:rsidRPr="00626073" w:rsidRDefault="00EB306D" w:rsidP="00EB306D">
      <w:pPr>
        <w:spacing w:line="276" w:lineRule="auto"/>
        <w:ind w:left="709"/>
        <w:rPr>
          <w:rFonts w:cs="Arial"/>
        </w:rPr>
      </w:pPr>
      <w:r w:rsidRPr="00626073">
        <w:rPr>
          <w:rFonts w:cs="Arial"/>
          <w:i/>
        </w:rPr>
        <w:t>Datum</w:t>
      </w:r>
      <w:r w:rsidRPr="00626073">
        <w:rPr>
          <w:rFonts w:cs="Arial"/>
        </w:rPr>
        <w:t>:</w:t>
      </w:r>
    </w:p>
    <w:p w14:paraId="250D8ADB"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1394BC9E" w14:textId="77777777" w:rsidR="00EB306D" w:rsidRPr="00626073" w:rsidRDefault="00EB306D" w:rsidP="00EB306D">
      <w:pPr>
        <w:spacing w:line="276" w:lineRule="auto"/>
        <w:ind w:left="709"/>
        <w:rPr>
          <w:rFonts w:cs="Arial"/>
        </w:rPr>
      </w:pPr>
      <w:r w:rsidRPr="00626073">
        <w:rPr>
          <w:rFonts w:cs="Arial"/>
          <w:i/>
        </w:rPr>
        <w:t>Naam</w:t>
      </w:r>
      <w:r w:rsidRPr="00626073">
        <w:rPr>
          <w:rFonts w:cs="Arial"/>
        </w:rPr>
        <w:t>:</w:t>
      </w:r>
    </w:p>
    <w:p w14:paraId="4C14B0B2"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50CB7873" w14:textId="77777777" w:rsidR="00EB306D" w:rsidRPr="00626073" w:rsidRDefault="00EB306D" w:rsidP="00EB306D">
      <w:pPr>
        <w:spacing w:line="276" w:lineRule="auto"/>
        <w:ind w:left="709"/>
        <w:rPr>
          <w:rFonts w:cs="Arial"/>
        </w:rPr>
      </w:pPr>
      <w:r w:rsidRPr="00626073">
        <w:rPr>
          <w:rFonts w:cs="Arial"/>
          <w:i/>
        </w:rPr>
        <w:t>Functie</w:t>
      </w:r>
      <w:r w:rsidRPr="00626073">
        <w:rPr>
          <w:rFonts w:cs="Arial"/>
        </w:rPr>
        <w:t>:</w:t>
      </w:r>
    </w:p>
    <w:p w14:paraId="28D8C12D"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1E779652" w14:textId="77777777" w:rsidR="00EB306D" w:rsidRPr="00626073" w:rsidRDefault="00EB306D" w:rsidP="00EB306D">
      <w:pPr>
        <w:spacing w:line="276" w:lineRule="auto"/>
        <w:ind w:left="709"/>
        <w:rPr>
          <w:rFonts w:cs="Arial"/>
        </w:rPr>
      </w:pPr>
      <w:r w:rsidRPr="00626073">
        <w:rPr>
          <w:rFonts w:cs="Arial"/>
          <w:i/>
        </w:rPr>
        <w:t>Handtekening</w:t>
      </w:r>
      <w:r w:rsidRPr="00626073">
        <w:rPr>
          <w:rFonts w:cs="Arial"/>
        </w:rPr>
        <w:t>:</w:t>
      </w:r>
    </w:p>
    <w:p w14:paraId="6CCE7964"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r w:rsidRPr="00626073">
        <w:rPr>
          <w:rFonts w:cs="Arial"/>
        </w:rPr>
        <w:t xml:space="preserve"> </w:t>
      </w:r>
    </w:p>
    <w:p w14:paraId="4813D49C"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3BD03213" w14:textId="77777777" w:rsidR="00EB306D" w:rsidRPr="00626073" w:rsidRDefault="00EB306D" w:rsidP="00EB306D">
      <w:pPr>
        <w:spacing w:line="276" w:lineRule="auto"/>
        <w:ind w:left="709"/>
        <w:rPr>
          <w:rFonts w:cs="Arial"/>
          <w:i/>
        </w:rPr>
      </w:pPr>
    </w:p>
    <w:p w14:paraId="3D1DCEBB" w14:textId="77777777" w:rsidR="00EB306D" w:rsidRPr="00626073" w:rsidRDefault="00EB306D" w:rsidP="00EB306D">
      <w:pPr>
        <w:spacing w:line="276" w:lineRule="auto"/>
        <w:ind w:left="709"/>
        <w:rPr>
          <w:rFonts w:cs="Arial"/>
        </w:rPr>
      </w:pPr>
      <w:r w:rsidRPr="00626073">
        <w:rPr>
          <w:rFonts w:cs="Arial"/>
          <w:i/>
        </w:rPr>
        <w:t>Plaats</w:t>
      </w:r>
      <w:r w:rsidRPr="00626073">
        <w:rPr>
          <w:rFonts w:cs="Arial"/>
        </w:rPr>
        <w:t>:</w:t>
      </w:r>
    </w:p>
    <w:p w14:paraId="3B90AEE1"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3891CA80" w14:textId="77777777" w:rsidR="00EB306D" w:rsidRPr="00626073" w:rsidRDefault="00EB306D" w:rsidP="00EB306D">
      <w:pPr>
        <w:spacing w:line="276" w:lineRule="auto"/>
        <w:ind w:left="709"/>
        <w:rPr>
          <w:rFonts w:cs="Arial"/>
        </w:rPr>
      </w:pPr>
      <w:r w:rsidRPr="00626073">
        <w:rPr>
          <w:rFonts w:cs="Arial"/>
          <w:i/>
        </w:rPr>
        <w:t>Datum</w:t>
      </w:r>
      <w:r w:rsidRPr="00626073">
        <w:rPr>
          <w:rFonts w:cs="Arial"/>
        </w:rPr>
        <w:t>:</w:t>
      </w:r>
    </w:p>
    <w:p w14:paraId="4C126565"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78C8A5CF" w14:textId="77777777" w:rsidR="00EB306D" w:rsidRPr="00626073" w:rsidRDefault="00EB306D" w:rsidP="00EB306D">
      <w:pPr>
        <w:spacing w:line="276" w:lineRule="auto"/>
        <w:ind w:left="709"/>
        <w:rPr>
          <w:rFonts w:cs="Arial"/>
        </w:rPr>
      </w:pPr>
      <w:r w:rsidRPr="00626073">
        <w:rPr>
          <w:rFonts w:cs="Arial"/>
          <w:i/>
        </w:rPr>
        <w:t>Naam</w:t>
      </w:r>
      <w:r w:rsidRPr="00626073">
        <w:rPr>
          <w:rFonts w:cs="Arial"/>
        </w:rPr>
        <w:t>:</w:t>
      </w:r>
    </w:p>
    <w:p w14:paraId="448DF966"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15A599FF" w14:textId="77777777" w:rsidR="00EB306D" w:rsidRPr="00626073" w:rsidRDefault="00EB306D" w:rsidP="00EB306D">
      <w:pPr>
        <w:spacing w:line="276" w:lineRule="auto"/>
        <w:ind w:left="709"/>
        <w:rPr>
          <w:rFonts w:cs="Arial"/>
        </w:rPr>
      </w:pPr>
      <w:r w:rsidRPr="00626073">
        <w:rPr>
          <w:rFonts w:cs="Arial"/>
          <w:i/>
        </w:rPr>
        <w:t>Functie</w:t>
      </w:r>
      <w:r w:rsidRPr="00626073">
        <w:rPr>
          <w:rFonts w:cs="Arial"/>
        </w:rPr>
        <w:t>:</w:t>
      </w:r>
    </w:p>
    <w:p w14:paraId="0D117A3F"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728B759C" w14:textId="77777777" w:rsidR="00EB306D" w:rsidRPr="00626073" w:rsidRDefault="00EB306D" w:rsidP="00EB306D">
      <w:pPr>
        <w:spacing w:line="276" w:lineRule="auto"/>
        <w:ind w:left="709"/>
        <w:rPr>
          <w:rFonts w:cs="Arial"/>
        </w:rPr>
      </w:pPr>
      <w:r w:rsidRPr="00626073">
        <w:rPr>
          <w:rFonts w:cs="Arial"/>
          <w:i/>
        </w:rPr>
        <w:t>Handtekening</w:t>
      </w:r>
      <w:r w:rsidRPr="00626073">
        <w:rPr>
          <w:rFonts w:cs="Arial"/>
        </w:rPr>
        <w:t>:</w:t>
      </w:r>
    </w:p>
    <w:p w14:paraId="6B2BE0BF"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r w:rsidRPr="00626073">
        <w:rPr>
          <w:rFonts w:cs="Arial"/>
        </w:rPr>
        <w:t xml:space="preserve"> </w:t>
      </w:r>
    </w:p>
    <w:p w14:paraId="0D5A01FD"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510B1177" w14:textId="77777777" w:rsidR="00EB306D" w:rsidRPr="00626073" w:rsidRDefault="00EB306D" w:rsidP="00EB306D">
      <w:pPr>
        <w:spacing w:line="276" w:lineRule="auto"/>
        <w:ind w:left="709"/>
        <w:rPr>
          <w:rFonts w:cs="Arial"/>
        </w:rPr>
      </w:pPr>
    </w:p>
    <w:p w14:paraId="30A9D1CE" w14:textId="77777777" w:rsidR="00EB306D" w:rsidRPr="00626073" w:rsidRDefault="00EB306D" w:rsidP="00EB306D">
      <w:pPr>
        <w:spacing w:line="276" w:lineRule="auto"/>
        <w:ind w:left="709"/>
        <w:rPr>
          <w:rFonts w:cs="Arial"/>
        </w:rPr>
      </w:pPr>
      <w:r w:rsidRPr="00626073">
        <w:rPr>
          <w:rFonts w:cs="Arial"/>
          <w:i/>
        </w:rPr>
        <w:t>Plaats</w:t>
      </w:r>
      <w:r w:rsidRPr="00626073">
        <w:rPr>
          <w:rFonts w:cs="Arial"/>
        </w:rPr>
        <w:t>:</w:t>
      </w:r>
    </w:p>
    <w:p w14:paraId="7DE2A1ED"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7A6AF5FC" w14:textId="77777777" w:rsidR="00EB306D" w:rsidRPr="00626073" w:rsidRDefault="00EB306D" w:rsidP="00EB306D">
      <w:pPr>
        <w:spacing w:line="276" w:lineRule="auto"/>
        <w:ind w:left="709"/>
        <w:rPr>
          <w:rFonts w:cs="Arial"/>
        </w:rPr>
      </w:pPr>
      <w:r w:rsidRPr="00626073">
        <w:rPr>
          <w:rFonts w:cs="Arial"/>
          <w:i/>
        </w:rPr>
        <w:t>Datum</w:t>
      </w:r>
      <w:r w:rsidRPr="00626073">
        <w:rPr>
          <w:rFonts w:cs="Arial"/>
        </w:rPr>
        <w:t>:</w:t>
      </w:r>
    </w:p>
    <w:p w14:paraId="746BAC2B"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61B8F5EA" w14:textId="77777777" w:rsidR="00EB306D" w:rsidRPr="00626073" w:rsidRDefault="00EB306D" w:rsidP="00EB306D">
      <w:pPr>
        <w:spacing w:line="276" w:lineRule="auto"/>
        <w:ind w:left="709"/>
        <w:rPr>
          <w:rFonts w:cs="Arial"/>
        </w:rPr>
      </w:pPr>
      <w:r w:rsidRPr="00626073">
        <w:rPr>
          <w:rFonts w:cs="Arial"/>
          <w:i/>
        </w:rPr>
        <w:t>Naam</w:t>
      </w:r>
      <w:r w:rsidRPr="00626073">
        <w:rPr>
          <w:rFonts w:cs="Arial"/>
        </w:rPr>
        <w:t>:</w:t>
      </w:r>
    </w:p>
    <w:p w14:paraId="0FBEFB6F"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2CC09A9B" w14:textId="77777777" w:rsidR="00EB306D" w:rsidRPr="00626073" w:rsidRDefault="00EB306D" w:rsidP="00EB306D">
      <w:pPr>
        <w:spacing w:line="276" w:lineRule="auto"/>
        <w:ind w:left="709"/>
        <w:rPr>
          <w:rFonts w:cs="Arial"/>
        </w:rPr>
      </w:pPr>
      <w:r w:rsidRPr="00626073">
        <w:rPr>
          <w:rFonts w:cs="Arial"/>
          <w:i/>
        </w:rPr>
        <w:t>Functie</w:t>
      </w:r>
      <w:r w:rsidRPr="00626073">
        <w:rPr>
          <w:rFonts w:cs="Arial"/>
        </w:rPr>
        <w:t>:</w:t>
      </w:r>
    </w:p>
    <w:p w14:paraId="73F7F882"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0B058904" w14:textId="77777777" w:rsidR="00EB306D" w:rsidRPr="00626073" w:rsidRDefault="00EB306D" w:rsidP="00EB306D">
      <w:pPr>
        <w:spacing w:line="276" w:lineRule="auto"/>
        <w:ind w:left="709"/>
        <w:rPr>
          <w:rFonts w:cs="Arial"/>
        </w:rPr>
      </w:pPr>
      <w:r w:rsidRPr="00626073">
        <w:rPr>
          <w:rFonts w:cs="Arial"/>
          <w:i/>
        </w:rPr>
        <w:t>Handtekening</w:t>
      </w:r>
      <w:r w:rsidRPr="00626073">
        <w:rPr>
          <w:rFonts w:cs="Arial"/>
        </w:rPr>
        <w:t>:</w:t>
      </w:r>
    </w:p>
    <w:p w14:paraId="6E66269B"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r w:rsidRPr="00626073">
        <w:rPr>
          <w:rFonts w:cs="Arial"/>
        </w:rPr>
        <w:t xml:space="preserve"> </w:t>
      </w:r>
    </w:p>
    <w:p w14:paraId="5FE40570"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39A218ED" w14:textId="77777777" w:rsidR="00EB306D" w:rsidRDefault="00EB306D" w:rsidP="00EB306D">
      <w:pPr>
        <w:ind w:left="0"/>
        <w:sectPr w:rsidR="00EB306D" w:rsidSect="00EE0075">
          <w:pgSz w:w="11900" w:h="16840"/>
          <w:pgMar w:top="1417" w:right="1417" w:bottom="1417" w:left="1417" w:header="708" w:footer="708" w:gutter="0"/>
          <w:cols w:space="708"/>
          <w:docGrid w:linePitch="360"/>
        </w:sectPr>
      </w:pPr>
    </w:p>
    <w:p w14:paraId="097823C6" w14:textId="4C051508" w:rsidR="00EB306D" w:rsidRDefault="00EB306D" w:rsidP="00EB306D">
      <w:pPr>
        <w:pStyle w:val="Kop2"/>
        <w:numPr>
          <w:ilvl w:val="0"/>
          <w:numId w:val="0"/>
        </w:numPr>
      </w:pPr>
      <w:bookmarkStart w:id="82" w:name="_Toc94101716"/>
      <w:r>
        <w:lastRenderedPageBreak/>
        <w:t xml:space="preserve">Bijlage </w:t>
      </w:r>
      <w:r w:rsidR="0021016F">
        <w:t>6</w:t>
      </w:r>
      <w:r>
        <w:t xml:space="preserve">: Model geschiktheidseis </w:t>
      </w:r>
      <w:r w:rsidR="0021016F">
        <w:t>5</w:t>
      </w:r>
      <w:r>
        <w:t>: beschrijving continuïteit</w:t>
      </w:r>
      <w:bookmarkEnd w:id="82"/>
    </w:p>
    <w:p w14:paraId="419CCCA2" w14:textId="77777777" w:rsidR="00EB306D" w:rsidRDefault="00EB306D" w:rsidP="00EB306D"/>
    <w:p w14:paraId="4A27F9E5" w14:textId="77777777" w:rsidR="00EB306D" w:rsidRPr="00737365" w:rsidRDefault="00EB306D" w:rsidP="00EB306D">
      <w:pPr>
        <w:pBdr>
          <w:bottom w:val="single" w:sz="4" w:space="1" w:color="auto"/>
        </w:pBdr>
        <w:spacing w:line="276" w:lineRule="auto"/>
        <w:ind w:left="0"/>
        <w:rPr>
          <w:rFonts w:cs="Arial"/>
          <w:b/>
          <w:bCs/>
        </w:rPr>
      </w:pPr>
      <w:r>
        <w:rPr>
          <w:rFonts w:cs="Arial"/>
          <w:b/>
          <w:bCs/>
        </w:rPr>
        <w:t xml:space="preserve">1. </w:t>
      </w:r>
      <w:r>
        <w:rPr>
          <w:rFonts w:cs="Arial"/>
          <w:b/>
          <w:bCs/>
        </w:rPr>
        <w:tab/>
        <w:t>Algemeen</w:t>
      </w:r>
    </w:p>
    <w:p w14:paraId="7AAAAB44" w14:textId="77777777" w:rsidR="00EB306D" w:rsidRPr="00747A1C" w:rsidRDefault="00EB306D" w:rsidP="00EB306D">
      <w:pPr>
        <w:spacing w:line="276" w:lineRule="auto"/>
        <w:rPr>
          <w:rFonts w:cs="Arial"/>
        </w:rPr>
      </w:pPr>
    </w:p>
    <w:p w14:paraId="0079512F" w14:textId="62F17C91" w:rsidR="00EB306D" w:rsidRDefault="00EB306D" w:rsidP="00EB306D">
      <w:pPr>
        <w:spacing w:line="276" w:lineRule="auto"/>
        <w:ind w:left="708"/>
        <w:rPr>
          <w:rFonts w:cs="Arial"/>
          <w:i/>
        </w:rPr>
      </w:pPr>
      <w:r>
        <w:rPr>
          <w:rFonts w:cs="Arial"/>
          <w:i/>
        </w:rPr>
        <w:t xml:space="preserve">Geschiktheidseis </w:t>
      </w:r>
      <w:r w:rsidR="00193FDA">
        <w:rPr>
          <w:rFonts w:cs="Arial"/>
          <w:i/>
        </w:rPr>
        <w:t>5</w:t>
      </w:r>
      <w:r>
        <w:rPr>
          <w:rFonts w:cs="Arial"/>
          <w:i/>
        </w:rPr>
        <w:t xml:space="preserve">: </w:t>
      </w:r>
      <w:r w:rsidRPr="00CF54A7">
        <w:rPr>
          <w:rFonts w:cs="Arial"/>
          <w:i/>
        </w:rPr>
        <w:t xml:space="preserve">De (potentiële) </w:t>
      </w:r>
      <w:r w:rsidR="00260E8C">
        <w:rPr>
          <w:rFonts w:cs="Arial"/>
          <w:i/>
        </w:rPr>
        <w:t>(jeugdhulp)aanbieder</w:t>
      </w:r>
      <w:r w:rsidRPr="00CF54A7">
        <w:rPr>
          <w:rFonts w:cs="Arial"/>
          <w:i/>
        </w:rPr>
        <w:t xml:space="preserve"> heeft de continuïteit van zijn dienstverlening aan zijn cliënten </w:t>
      </w:r>
      <w:r w:rsidR="00515FDD">
        <w:rPr>
          <w:rFonts w:cs="Arial"/>
          <w:i/>
        </w:rPr>
        <w:t xml:space="preserve">en/of jeugdigen </w:t>
      </w:r>
      <w:r w:rsidRPr="00CF54A7">
        <w:rPr>
          <w:rFonts w:cs="Arial"/>
          <w:i/>
        </w:rPr>
        <w:t>en aan de gemeente gewaarborgd ingeval van verlof, ziekte of andere omstandigheden van zijn personeel</w:t>
      </w:r>
      <w:r>
        <w:rPr>
          <w:rFonts w:cs="Arial"/>
          <w:i/>
        </w:rPr>
        <w:t>.</w:t>
      </w:r>
    </w:p>
    <w:p w14:paraId="492C26C1" w14:textId="77777777" w:rsidR="00EB306D" w:rsidRDefault="00EB306D" w:rsidP="00EB306D">
      <w:pPr>
        <w:spacing w:line="276" w:lineRule="auto"/>
        <w:ind w:left="708"/>
        <w:rPr>
          <w:rFonts w:cs="Arial"/>
          <w:i/>
        </w:rPr>
      </w:pPr>
    </w:p>
    <w:p w14:paraId="3DD79A2C" w14:textId="6F8546B1" w:rsidR="00EB306D" w:rsidRDefault="00EB306D" w:rsidP="00EB306D">
      <w:pPr>
        <w:spacing w:line="276" w:lineRule="auto"/>
        <w:ind w:left="708"/>
        <w:rPr>
          <w:rFonts w:cs="Arial"/>
          <w:i/>
        </w:rPr>
      </w:pPr>
      <w:r>
        <w:rPr>
          <w:rFonts w:cs="Arial"/>
          <w:i/>
        </w:rPr>
        <w:t xml:space="preserve">Bewijsmiddel: </w:t>
      </w:r>
      <w:r w:rsidRPr="00CF54A7">
        <w:rPr>
          <w:rFonts w:cs="Arial"/>
          <w:i/>
        </w:rPr>
        <w:t xml:space="preserve">Een beschrijving van de maatregelen die de (potentiële) </w:t>
      </w:r>
      <w:r w:rsidR="00260E8C">
        <w:rPr>
          <w:rFonts w:cs="Arial"/>
          <w:i/>
        </w:rPr>
        <w:t>(jeugdhulp)aanbieder</w:t>
      </w:r>
      <w:r w:rsidRPr="00CF54A7">
        <w:rPr>
          <w:rFonts w:cs="Arial"/>
          <w:i/>
        </w:rPr>
        <w:t xml:space="preserve"> heeft getroffen om continuïteit te waarborgen</w:t>
      </w:r>
      <w:r>
        <w:rPr>
          <w:rFonts w:cs="Arial"/>
          <w:i/>
        </w:rPr>
        <w:t>.</w:t>
      </w:r>
    </w:p>
    <w:p w14:paraId="13426A0C" w14:textId="77777777" w:rsidR="00EB306D" w:rsidRDefault="00EB306D" w:rsidP="00EB306D">
      <w:pPr>
        <w:spacing w:line="276" w:lineRule="auto"/>
        <w:ind w:left="708"/>
        <w:rPr>
          <w:rFonts w:cs="Arial"/>
          <w:i/>
        </w:rPr>
      </w:pPr>
    </w:p>
    <w:p w14:paraId="75EAFC96" w14:textId="77777777" w:rsidR="00EB306D" w:rsidRPr="00737365" w:rsidRDefault="00EB306D" w:rsidP="00EB306D">
      <w:pPr>
        <w:pBdr>
          <w:bottom w:val="single" w:sz="4" w:space="1" w:color="auto"/>
        </w:pBdr>
        <w:spacing w:line="276" w:lineRule="auto"/>
        <w:ind w:left="0"/>
        <w:rPr>
          <w:rFonts w:cs="Arial"/>
          <w:b/>
          <w:bCs/>
        </w:rPr>
      </w:pPr>
      <w:r>
        <w:rPr>
          <w:rFonts w:cs="Arial"/>
          <w:b/>
          <w:bCs/>
        </w:rPr>
        <w:t>2.</w:t>
      </w:r>
      <w:r>
        <w:rPr>
          <w:rFonts w:cs="Arial"/>
          <w:b/>
          <w:bCs/>
        </w:rPr>
        <w:tab/>
        <w:t>Beschrijving</w:t>
      </w:r>
    </w:p>
    <w:p w14:paraId="52E90977" w14:textId="77777777" w:rsidR="00EB306D" w:rsidRPr="00747A1C" w:rsidRDefault="00EB306D" w:rsidP="00EB306D">
      <w:pPr>
        <w:spacing w:line="276" w:lineRule="auto"/>
        <w:rPr>
          <w:rFonts w:cs="Arial"/>
        </w:rPr>
      </w:pPr>
    </w:p>
    <w:p w14:paraId="511D078D" w14:textId="0244E68C" w:rsidR="00EB306D" w:rsidRDefault="00EB306D" w:rsidP="00EB306D">
      <w:pPr>
        <w:ind w:left="700"/>
        <w:rPr>
          <w:rFonts w:cs="Verdana"/>
          <w:sz w:val="22"/>
          <w:szCs w:val="22"/>
        </w:rPr>
      </w:pPr>
      <w:r>
        <w:rPr>
          <w:rFonts w:cs="Verdana"/>
          <w:sz w:val="22"/>
          <w:szCs w:val="22"/>
        </w:rPr>
        <w:t xml:space="preserve">De potentiële </w:t>
      </w:r>
      <w:r w:rsidR="00260E8C">
        <w:rPr>
          <w:rFonts w:cs="Verdana"/>
          <w:sz w:val="22"/>
          <w:szCs w:val="22"/>
        </w:rPr>
        <w:t>(jeugdhulp)aanbieder</w:t>
      </w:r>
      <w:r>
        <w:rPr>
          <w:rFonts w:cs="Verdana"/>
          <w:sz w:val="22"/>
          <w:szCs w:val="22"/>
        </w:rPr>
        <w:t xml:space="preserve"> dient kort, krachtig en duidelijk te beschrijven (i) welke maatregelen hij heeft getroffen om continuïteit te waarborgen en (ii) waarom deze maatregelen die continuïteit waarborgen.</w:t>
      </w:r>
    </w:p>
    <w:p w14:paraId="61B78696" w14:textId="77777777" w:rsidR="00EB306D" w:rsidRPr="00CB4758" w:rsidRDefault="00EB306D" w:rsidP="00EB306D">
      <w:pPr>
        <w:rPr>
          <w:rFonts w:cs="Verdana"/>
          <w:sz w:val="22"/>
          <w:szCs w:val="22"/>
        </w:rPr>
      </w:pPr>
    </w:p>
    <w:p w14:paraId="58B30494"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66C384AB"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75C58B54"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367F1558"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4462A650"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179320A2"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0257AAF7"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78467D79"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4348908E"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51DE8342"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605E557D"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1E028670"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61EC2AFC"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3C39FD82" w14:textId="77777777" w:rsidR="00EB306D" w:rsidRDefault="00EB306D" w:rsidP="00EB306D">
      <w:pPr>
        <w:spacing w:line="276" w:lineRule="auto"/>
        <w:ind w:left="851"/>
        <w:rPr>
          <w:rFonts w:cs="Arial"/>
          <w:b/>
          <w:bCs/>
          <w:caps/>
        </w:rPr>
      </w:pPr>
    </w:p>
    <w:p w14:paraId="17BF36A7" w14:textId="77777777" w:rsidR="00EB306D" w:rsidRPr="00157211" w:rsidRDefault="00EB306D" w:rsidP="00EB306D">
      <w:pPr>
        <w:pBdr>
          <w:bottom w:val="single" w:sz="4" w:space="1" w:color="auto"/>
        </w:pBdr>
        <w:spacing w:line="276" w:lineRule="auto"/>
        <w:ind w:left="0"/>
        <w:rPr>
          <w:rFonts w:cs="Arial"/>
          <w:b/>
          <w:bCs/>
        </w:rPr>
      </w:pPr>
      <w:r>
        <w:rPr>
          <w:rFonts w:cs="Arial"/>
          <w:b/>
          <w:bCs/>
        </w:rPr>
        <w:t>O</w:t>
      </w:r>
      <w:r w:rsidRPr="00157211">
        <w:rPr>
          <w:rFonts w:cs="Arial"/>
          <w:b/>
          <w:bCs/>
        </w:rPr>
        <w:t>ndertekening</w:t>
      </w:r>
    </w:p>
    <w:p w14:paraId="1DA050A7" w14:textId="77777777" w:rsidR="00EB306D" w:rsidRPr="00747A1C" w:rsidRDefault="00EB306D" w:rsidP="00EB306D">
      <w:pPr>
        <w:spacing w:line="276" w:lineRule="auto"/>
        <w:rPr>
          <w:rFonts w:cs="Arial"/>
        </w:rPr>
      </w:pPr>
    </w:p>
    <w:p w14:paraId="2A42E20C" w14:textId="77777777" w:rsidR="00EB306D" w:rsidRDefault="00EB306D" w:rsidP="00EB306D">
      <w:pPr>
        <w:spacing w:line="276" w:lineRule="auto"/>
        <w:ind w:left="700" w:hanging="700"/>
        <w:rPr>
          <w:rFonts w:cs="Arial"/>
        </w:rPr>
      </w:pPr>
      <w:r>
        <w:rPr>
          <w:rFonts w:cs="Arial"/>
        </w:rPr>
        <w:t xml:space="preserve">- </w:t>
      </w:r>
      <w:r>
        <w:rPr>
          <w:rFonts w:cs="Arial"/>
        </w:rPr>
        <w:tab/>
      </w:r>
      <w:r w:rsidRPr="00747A1C">
        <w:rPr>
          <w:rFonts w:cs="Arial"/>
        </w:rPr>
        <w:t>Ondergetekende(n) verklaart/verklaren formeel dat de door hem/haar/hen hiervoor verstrekte informatie accuraat en correct is en dat hij/zij zich volledig bewust is/zijn van de consequenties van het afleggen van een valse verklaring.</w:t>
      </w:r>
    </w:p>
    <w:p w14:paraId="62E6B5DB" w14:textId="77777777" w:rsidR="00EB306D" w:rsidRPr="00747A1C" w:rsidRDefault="00EB306D" w:rsidP="00EB306D">
      <w:pPr>
        <w:spacing w:line="276" w:lineRule="auto"/>
        <w:ind w:left="700" w:hanging="700"/>
        <w:rPr>
          <w:rFonts w:cs="Arial"/>
        </w:rPr>
      </w:pPr>
      <w:r>
        <w:rPr>
          <w:rFonts w:cs="Arial"/>
        </w:rPr>
        <w:t>-</w:t>
      </w:r>
      <w:r>
        <w:rPr>
          <w:rFonts w:cs="Arial"/>
        </w:rPr>
        <w:tab/>
      </w:r>
      <w:r w:rsidRPr="00747A1C">
        <w:rPr>
          <w:rFonts w:cs="Arial"/>
        </w:rPr>
        <w:t xml:space="preserve">Ondergetekende(n) stemt/stemmen er formeel mee in dat de </w:t>
      </w:r>
      <w:r>
        <w:rPr>
          <w:rFonts w:cs="Arial"/>
        </w:rPr>
        <w:t>gemeenten contact opnemen ter verificatie.</w:t>
      </w:r>
    </w:p>
    <w:p w14:paraId="47DB880C" w14:textId="77777777" w:rsidR="00EB306D" w:rsidRDefault="00EB306D" w:rsidP="00EB306D">
      <w:pPr>
        <w:spacing w:line="276" w:lineRule="auto"/>
        <w:rPr>
          <w:rFonts w:cs="Arial"/>
        </w:rPr>
      </w:pPr>
    </w:p>
    <w:p w14:paraId="4BFF0701" w14:textId="77777777" w:rsidR="00EB306D" w:rsidRDefault="00EB306D" w:rsidP="00EB306D">
      <w:pPr>
        <w:spacing w:line="276" w:lineRule="auto"/>
        <w:rPr>
          <w:rFonts w:cs="Arial"/>
        </w:rPr>
      </w:pPr>
    </w:p>
    <w:p w14:paraId="11BC989E" w14:textId="77777777" w:rsidR="00EB306D" w:rsidRDefault="00EB306D" w:rsidP="00EB306D">
      <w:pPr>
        <w:spacing w:line="276" w:lineRule="auto"/>
        <w:rPr>
          <w:rFonts w:cs="Arial"/>
        </w:rPr>
      </w:pPr>
    </w:p>
    <w:p w14:paraId="0B37A46B" w14:textId="77777777" w:rsidR="00EB306D" w:rsidRDefault="00EB306D" w:rsidP="00EB306D">
      <w:pPr>
        <w:spacing w:line="276" w:lineRule="auto"/>
        <w:rPr>
          <w:rFonts w:cs="Arial"/>
        </w:rPr>
      </w:pPr>
    </w:p>
    <w:p w14:paraId="70AB4721" w14:textId="77777777" w:rsidR="00EB306D" w:rsidRPr="00747A1C" w:rsidRDefault="00EB306D" w:rsidP="00EB306D">
      <w:pPr>
        <w:spacing w:line="276" w:lineRule="auto"/>
        <w:rPr>
          <w:rFonts w:cs="Arial"/>
        </w:rPr>
      </w:pPr>
    </w:p>
    <w:p w14:paraId="75D4A7E8" w14:textId="77777777" w:rsidR="00EB306D" w:rsidRPr="00626073" w:rsidRDefault="00EB306D" w:rsidP="00EB306D">
      <w:pPr>
        <w:spacing w:line="276" w:lineRule="auto"/>
        <w:ind w:left="709"/>
        <w:rPr>
          <w:rFonts w:cs="Arial"/>
        </w:rPr>
      </w:pPr>
      <w:r w:rsidRPr="00626073">
        <w:rPr>
          <w:rFonts w:cs="Arial"/>
          <w:i/>
        </w:rPr>
        <w:lastRenderedPageBreak/>
        <w:t>Plaats</w:t>
      </w:r>
      <w:r w:rsidRPr="00626073">
        <w:rPr>
          <w:rFonts w:cs="Arial"/>
        </w:rPr>
        <w:t>:</w:t>
      </w:r>
    </w:p>
    <w:p w14:paraId="7A3A7746"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2FFEAC58" w14:textId="77777777" w:rsidR="00EB306D" w:rsidRPr="00626073" w:rsidRDefault="00EB306D" w:rsidP="00EB306D">
      <w:pPr>
        <w:spacing w:line="276" w:lineRule="auto"/>
        <w:ind w:left="709"/>
        <w:rPr>
          <w:rFonts w:cs="Arial"/>
        </w:rPr>
      </w:pPr>
      <w:r w:rsidRPr="00626073">
        <w:rPr>
          <w:rFonts w:cs="Arial"/>
          <w:i/>
        </w:rPr>
        <w:t>Datum</w:t>
      </w:r>
      <w:r w:rsidRPr="00626073">
        <w:rPr>
          <w:rFonts w:cs="Arial"/>
        </w:rPr>
        <w:t>:</w:t>
      </w:r>
    </w:p>
    <w:p w14:paraId="582685CE"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58E827DF" w14:textId="77777777" w:rsidR="00EB306D" w:rsidRPr="00626073" w:rsidRDefault="00EB306D" w:rsidP="00EB306D">
      <w:pPr>
        <w:spacing w:line="276" w:lineRule="auto"/>
        <w:ind w:left="709"/>
        <w:rPr>
          <w:rFonts w:cs="Arial"/>
        </w:rPr>
      </w:pPr>
      <w:r w:rsidRPr="00626073">
        <w:rPr>
          <w:rFonts w:cs="Arial"/>
          <w:i/>
        </w:rPr>
        <w:t>Naam</w:t>
      </w:r>
      <w:r w:rsidRPr="00626073">
        <w:rPr>
          <w:rFonts w:cs="Arial"/>
        </w:rPr>
        <w:t>:</w:t>
      </w:r>
    </w:p>
    <w:p w14:paraId="5D4E6F66"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251490A5" w14:textId="77777777" w:rsidR="00EB306D" w:rsidRPr="00626073" w:rsidRDefault="00EB306D" w:rsidP="00EB306D">
      <w:pPr>
        <w:spacing w:line="276" w:lineRule="auto"/>
        <w:ind w:left="709"/>
        <w:rPr>
          <w:rFonts w:cs="Arial"/>
        </w:rPr>
      </w:pPr>
      <w:r w:rsidRPr="00626073">
        <w:rPr>
          <w:rFonts w:cs="Arial"/>
          <w:i/>
        </w:rPr>
        <w:t>Functie</w:t>
      </w:r>
      <w:r w:rsidRPr="00626073">
        <w:rPr>
          <w:rFonts w:cs="Arial"/>
        </w:rPr>
        <w:t>:</w:t>
      </w:r>
    </w:p>
    <w:p w14:paraId="20FDD5B2"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44FBD9A4" w14:textId="77777777" w:rsidR="00EB306D" w:rsidRPr="00626073" w:rsidRDefault="00EB306D" w:rsidP="00EB306D">
      <w:pPr>
        <w:spacing w:line="276" w:lineRule="auto"/>
        <w:ind w:left="709"/>
        <w:rPr>
          <w:rFonts w:cs="Arial"/>
        </w:rPr>
      </w:pPr>
      <w:r w:rsidRPr="00626073">
        <w:rPr>
          <w:rFonts w:cs="Arial"/>
          <w:i/>
        </w:rPr>
        <w:t>Handtekening</w:t>
      </w:r>
      <w:r w:rsidRPr="00626073">
        <w:rPr>
          <w:rFonts w:cs="Arial"/>
        </w:rPr>
        <w:t>:</w:t>
      </w:r>
    </w:p>
    <w:p w14:paraId="0CD94977"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r w:rsidRPr="00626073">
        <w:rPr>
          <w:rFonts w:cs="Arial"/>
        </w:rPr>
        <w:t xml:space="preserve"> </w:t>
      </w:r>
    </w:p>
    <w:p w14:paraId="06E40864"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7522939B" w14:textId="77777777" w:rsidR="00EB306D" w:rsidRPr="00626073" w:rsidRDefault="00EB306D" w:rsidP="00EB306D">
      <w:pPr>
        <w:spacing w:line="276" w:lineRule="auto"/>
        <w:ind w:left="709"/>
        <w:rPr>
          <w:rFonts w:cs="Arial"/>
          <w:i/>
        </w:rPr>
      </w:pPr>
    </w:p>
    <w:p w14:paraId="4A8592C0" w14:textId="77777777" w:rsidR="00EB306D" w:rsidRPr="00626073" w:rsidRDefault="00EB306D" w:rsidP="00EB306D">
      <w:pPr>
        <w:spacing w:line="276" w:lineRule="auto"/>
        <w:ind w:left="709"/>
        <w:rPr>
          <w:rFonts w:cs="Arial"/>
        </w:rPr>
      </w:pPr>
      <w:r w:rsidRPr="00626073">
        <w:rPr>
          <w:rFonts w:cs="Arial"/>
          <w:i/>
        </w:rPr>
        <w:t>Plaats</w:t>
      </w:r>
      <w:r w:rsidRPr="00626073">
        <w:rPr>
          <w:rFonts w:cs="Arial"/>
        </w:rPr>
        <w:t>:</w:t>
      </w:r>
    </w:p>
    <w:p w14:paraId="015BA9E5"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34915703" w14:textId="77777777" w:rsidR="00EB306D" w:rsidRPr="00626073" w:rsidRDefault="00EB306D" w:rsidP="00EB306D">
      <w:pPr>
        <w:spacing w:line="276" w:lineRule="auto"/>
        <w:ind w:left="709"/>
        <w:rPr>
          <w:rFonts w:cs="Arial"/>
        </w:rPr>
      </w:pPr>
      <w:r w:rsidRPr="00626073">
        <w:rPr>
          <w:rFonts w:cs="Arial"/>
          <w:i/>
        </w:rPr>
        <w:t>Datum</w:t>
      </w:r>
      <w:r w:rsidRPr="00626073">
        <w:rPr>
          <w:rFonts w:cs="Arial"/>
        </w:rPr>
        <w:t>:</w:t>
      </w:r>
    </w:p>
    <w:p w14:paraId="46C3D6FF"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621BCFDC" w14:textId="77777777" w:rsidR="00EB306D" w:rsidRPr="00626073" w:rsidRDefault="00EB306D" w:rsidP="00EB306D">
      <w:pPr>
        <w:spacing w:line="276" w:lineRule="auto"/>
        <w:ind w:left="709"/>
        <w:rPr>
          <w:rFonts w:cs="Arial"/>
        </w:rPr>
      </w:pPr>
      <w:r w:rsidRPr="00626073">
        <w:rPr>
          <w:rFonts w:cs="Arial"/>
          <w:i/>
        </w:rPr>
        <w:t>Naam</w:t>
      </w:r>
      <w:r w:rsidRPr="00626073">
        <w:rPr>
          <w:rFonts w:cs="Arial"/>
        </w:rPr>
        <w:t>:</w:t>
      </w:r>
    </w:p>
    <w:p w14:paraId="60021D8F"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4C34F3B4" w14:textId="77777777" w:rsidR="00EB306D" w:rsidRPr="00626073" w:rsidRDefault="00EB306D" w:rsidP="00EB306D">
      <w:pPr>
        <w:spacing w:line="276" w:lineRule="auto"/>
        <w:ind w:left="709"/>
        <w:rPr>
          <w:rFonts w:cs="Arial"/>
        </w:rPr>
      </w:pPr>
      <w:r w:rsidRPr="00626073">
        <w:rPr>
          <w:rFonts w:cs="Arial"/>
          <w:i/>
        </w:rPr>
        <w:t>Functie</w:t>
      </w:r>
      <w:r w:rsidRPr="00626073">
        <w:rPr>
          <w:rFonts w:cs="Arial"/>
        </w:rPr>
        <w:t>:</w:t>
      </w:r>
    </w:p>
    <w:p w14:paraId="26762ACA"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1E545E87" w14:textId="77777777" w:rsidR="00EB306D" w:rsidRPr="00626073" w:rsidRDefault="00EB306D" w:rsidP="00EB306D">
      <w:pPr>
        <w:spacing w:line="276" w:lineRule="auto"/>
        <w:ind w:left="709"/>
        <w:rPr>
          <w:rFonts w:cs="Arial"/>
        </w:rPr>
      </w:pPr>
      <w:r w:rsidRPr="00626073">
        <w:rPr>
          <w:rFonts w:cs="Arial"/>
          <w:i/>
        </w:rPr>
        <w:t>Handtekening</w:t>
      </w:r>
      <w:r w:rsidRPr="00626073">
        <w:rPr>
          <w:rFonts w:cs="Arial"/>
        </w:rPr>
        <w:t>:</w:t>
      </w:r>
    </w:p>
    <w:p w14:paraId="25BB1E09"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r w:rsidRPr="00626073">
        <w:rPr>
          <w:rFonts w:cs="Arial"/>
        </w:rPr>
        <w:t xml:space="preserve"> </w:t>
      </w:r>
    </w:p>
    <w:p w14:paraId="167C1391"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3107626A" w14:textId="77777777" w:rsidR="00EB306D" w:rsidRPr="00626073" w:rsidRDefault="00EB306D" w:rsidP="00EB306D">
      <w:pPr>
        <w:spacing w:line="276" w:lineRule="auto"/>
        <w:ind w:left="709"/>
        <w:rPr>
          <w:rFonts w:cs="Arial"/>
        </w:rPr>
      </w:pPr>
    </w:p>
    <w:p w14:paraId="035753F4" w14:textId="77777777" w:rsidR="00EB306D" w:rsidRPr="00626073" w:rsidRDefault="00EB306D" w:rsidP="00EB306D">
      <w:pPr>
        <w:spacing w:line="276" w:lineRule="auto"/>
        <w:ind w:left="709"/>
        <w:rPr>
          <w:rFonts w:cs="Arial"/>
        </w:rPr>
      </w:pPr>
      <w:r w:rsidRPr="00626073">
        <w:rPr>
          <w:rFonts w:cs="Arial"/>
          <w:i/>
        </w:rPr>
        <w:t>Plaats</w:t>
      </w:r>
      <w:r w:rsidRPr="00626073">
        <w:rPr>
          <w:rFonts w:cs="Arial"/>
        </w:rPr>
        <w:t>:</w:t>
      </w:r>
    </w:p>
    <w:p w14:paraId="483C6A24"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50C0D140" w14:textId="77777777" w:rsidR="00EB306D" w:rsidRPr="00626073" w:rsidRDefault="00EB306D" w:rsidP="00EB306D">
      <w:pPr>
        <w:spacing w:line="276" w:lineRule="auto"/>
        <w:ind w:left="709"/>
        <w:rPr>
          <w:rFonts w:cs="Arial"/>
        </w:rPr>
      </w:pPr>
      <w:r w:rsidRPr="00626073">
        <w:rPr>
          <w:rFonts w:cs="Arial"/>
          <w:i/>
        </w:rPr>
        <w:t>Datum</w:t>
      </w:r>
      <w:r w:rsidRPr="00626073">
        <w:rPr>
          <w:rFonts w:cs="Arial"/>
        </w:rPr>
        <w:t>:</w:t>
      </w:r>
    </w:p>
    <w:p w14:paraId="10286CDA"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79E4B08C" w14:textId="77777777" w:rsidR="00EB306D" w:rsidRPr="00626073" w:rsidRDefault="00EB306D" w:rsidP="00EB306D">
      <w:pPr>
        <w:spacing w:line="276" w:lineRule="auto"/>
        <w:ind w:left="709"/>
        <w:rPr>
          <w:rFonts w:cs="Arial"/>
        </w:rPr>
      </w:pPr>
      <w:r w:rsidRPr="00626073">
        <w:rPr>
          <w:rFonts w:cs="Arial"/>
          <w:i/>
        </w:rPr>
        <w:t>Naam</w:t>
      </w:r>
      <w:r w:rsidRPr="00626073">
        <w:rPr>
          <w:rFonts w:cs="Arial"/>
        </w:rPr>
        <w:t>:</w:t>
      </w:r>
    </w:p>
    <w:p w14:paraId="5555E464"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5B27C225" w14:textId="77777777" w:rsidR="00EB306D" w:rsidRPr="00626073" w:rsidRDefault="00EB306D" w:rsidP="00EB306D">
      <w:pPr>
        <w:spacing w:line="276" w:lineRule="auto"/>
        <w:ind w:left="709"/>
        <w:rPr>
          <w:rFonts w:cs="Arial"/>
        </w:rPr>
      </w:pPr>
      <w:r w:rsidRPr="00626073">
        <w:rPr>
          <w:rFonts w:cs="Arial"/>
          <w:i/>
        </w:rPr>
        <w:t>Functie</w:t>
      </w:r>
      <w:r w:rsidRPr="00626073">
        <w:rPr>
          <w:rFonts w:cs="Arial"/>
        </w:rPr>
        <w:t>:</w:t>
      </w:r>
    </w:p>
    <w:p w14:paraId="1F4FDBE9"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55B444A6" w14:textId="77777777" w:rsidR="00EB306D" w:rsidRPr="00626073" w:rsidRDefault="00EB306D" w:rsidP="00EB306D">
      <w:pPr>
        <w:spacing w:line="276" w:lineRule="auto"/>
        <w:ind w:left="709"/>
        <w:rPr>
          <w:rFonts w:cs="Arial"/>
        </w:rPr>
      </w:pPr>
      <w:r w:rsidRPr="00626073">
        <w:rPr>
          <w:rFonts w:cs="Arial"/>
          <w:i/>
        </w:rPr>
        <w:t>Handtekening</w:t>
      </w:r>
      <w:r w:rsidRPr="00626073">
        <w:rPr>
          <w:rFonts w:cs="Arial"/>
        </w:rPr>
        <w:t>:</w:t>
      </w:r>
    </w:p>
    <w:p w14:paraId="7FBA6752"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r w:rsidRPr="00626073">
        <w:rPr>
          <w:rFonts w:cs="Arial"/>
        </w:rPr>
        <w:t xml:space="preserve"> </w:t>
      </w:r>
    </w:p>
    <w:p w14:paraId="2D1ABEE2"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7619B4F2" w14:textId="77777777" w:rsidR="00EB306D" w:rsidRDefault="00EB306D" w:rsidP="00EB306D">
      <w:pPr>
        <w:spacing w:line="276" w:lineRule="auto"/>
        <w:rPr>
          <w:rFonts w:cs="Arial"/>
        </w:rPr>
      </w:pPr>
    </w:p>
    <w:p w14:paraId="533FA7BE" w14:textId="77777777" w:rsidR="00EB306D" w:rsidRDefault="00EB306D" w:rsidP="00EB306D"/>
    <w:p w14:paraId="37632DDB" w14:textId="77777777" w:rsidR="00EB306D" w:rsidRPr="00EB306D" w:rsidRDefault="00EB306D" w:rsidP="00EB306D">
      <w:pPr>
        <w:ind w:left="0"/>
      </w:pPr>
    </w:p>
    <w:p w14:paraId="0EF560B8" w14:textId="77777777" w:rsidR="00EB306D" w:rsidRDefault="00EB306D" w:rsidP="00EB306D">
      <w:pPr>
        <w:ind w:left="0"/>
        <w:sectPr w:rsidR="00EB306D" w:rsidSect="00EE0075">
          <w:pgSz w:w="11900" w:h="16840"/>
          <w:pgMar w:top="1417" w:right="1417" w:bottom="1417" w:left="1417" w:header="708" w:footer="708" w:gutter="0"/>
          <w:cols w:space="708"/>
          <w:docGrid w:linePitch="360"/>
        </w:sectPr>
      </w:pPr>
    </w:p>
    <w:p w14:paraId="46CBE328" w14:textId="7D0802B3" w:rsidR="00EB306D" w:rsidRDefault="00EB306D" w:rsidP="00EB306D">
      <w:pPr>
        <w:pStyle w:val="Kop2"/>
        <w:numPr>
          <w:ilvl w:val="0"/>
          <w:numId w:val="0"/>
        </w:numPr>
      </w:pPr>
      <w:bookmarkStart w:id="83" w:name="_Toc94101717"/>
      <w:r>
        <w:lastRenderedPageBreak/>
        <w:t xml:space="preserve">Bijlage </w:t>
      </w:r>
      <w:r w:rsidR="0021016F">
        <w:t>7</w:t>
      </w:r>
      <w:r>
        <w:t xml:space="preserve">: Model geschiktheidseis </w:t>
      </w:r>
      <w:r w:rsidR="00765679">
        <w:t>7</w:t>
      </w:r>
      <w:r>
        <w:t>: beschrijving locatie</w:t>
      </w:r>
      <w:bookmarkEnd w:id="83"/>
    </w:p>
    <w:p w14:paraId="6E9D984A" w14:textId="77777777" w:rsidR="00EB306D" w:rsidRDefault="00EB306D" w:rsidP="00EB306D"/>
    <w:p w14:paraId="7700CA5E" w14:textId="77777777" w:rsidR="00EB306D" w:rsidRPr="00737365" w:rsidRDefault="00EB306D" w:rsidP="00EB306D">
      <w:pPr>
        <w:pBdr>
          <w:bottom w:val="single" w:sz="4" w:space="1" w:color="auto"/>
        </w:pBdr>
        <w:spacing w:line="276" w:lineRule="auto"/>
        <w:ind w:left="0"/>
        <w:rPr>
          <w:rFonts w:cs="Arial"/>
          <w:b/>
          <w:bCs/>
        </w:rPr>
      </w:pPr>
      <w:r>
        <w:rPr>
          <w:rFonts w:cs="Arial"/>
          <w:b/>
          <w:bCs/>
        </w:rPr>
        <w:t xml:space="preserve">1. </w:t>
      </w:r>
      <w:r>
        <w:rPr>
          <w:rFonts w:cs="Arial"/>
          <w:b/>
          <w:bCs/>
        </w:rPr>
        <w:tab/>
        <w:t>Algemeen</w:t>
      </w:r>
    </w:p>
    <w:p w14:paraId="746064B7" w14:textId="77777777" w:rsidR="00EB306D" w:rsidRPr="00747A1C" w:rsidRDefault="00EB306D" w:rsidP="00EB306D">
      <w:pPr>
        <w:spacing w:line="276" w:lineRule="auto"/>
        <w:rPr>
          <w:rFonts w:cs="Arial"/>
        </w:rPr>
      </w:pPr>
    </w:p>
    <w:p w14:paraId="3104C854" w14:textId="38358837" w:rsidR="00EB306D" w:rsidRDefault="00EB306D" w:rsidP="00EB306D">
      <w:pPr>
        <w:spacing w:line="276" w:lineRule="auto"/>
        <w:ind w:left="708"/>
        <w:rPr>
          <w:rFonts w:cs="Arial"/>
          <w:i/>
        </w:rPr>
      </w:pPr>
      <w:r>
        <w:rPr>
          <w:rFonts w:cs="Arial"/>
          <w:i/>
        </w:rPr>
        <w:t xml:space="preserve">Geschiktheidseis </w:t>
      </w:r>
      <w:r w:rsidR="005509E2">
        <w:rPr>
          <w:rFonts w:cs="Arial"/>
          <w:i/>
        </w:rPr>
        <w:t>7</w:t>
      </w:r>
      <w:r>
        <w:rPr>
          <w:rFonts w:cs="Arial"/>
          <w:i/>
        </w:rPr>
        <w:t xml:space="preserve">: </w:t>
      </w:r>
      <w:r w:rsidR="005509E2" w:rsidRPr="005509E2">
        <w:rPr>
          <w:rFonts w:cs="Arial"/>
          <w:i/>
        </w:rPr>
        <w:t xml:space="preserve">De (potentiële) </w:t>
      </w:r>
      <w:r w:rsidR="00260E8C">
        <w:rPr>
          <w:rFonts w:cs="Arial"/>
          <w:i/>
        </w:rPr>
        <w:t>(jeugdhulp)aanbieder</w:t>
      </w:r>
      <w:r w:rsidR="005509E2" w:rsidRPr="005509E2">
        <w:rPr>
          <w:rFonts w:cs="Arial"/>
          <w:i/>
        </w:rPr>
        <w:t xml:space="preserve"> heeft bij de start van de uitvoeringsovereenkomst een locatie beschikbaar te bereiken met het openbaar vervoer binnen twee zones. Deze locatie voldoet per die datum aan alle wettelijke voorschriften</w:t>
      </w:r>
      <w:r>
        <w:rPr>
          <w:rFonts w:cs="Arial"/>
          <w:i/>
        </w:rPr>
        <w:t>.</w:t>
      </w:r>
    </w:p>
    <w:p w14:paraId="1F85FE22" w14:textId="77777777" w:rsidR="00EB306D" w:rsidRDefault="00EB306D" w:rsidP="00EB306D">
      <w:pPr>
        <w:spacing w:line="276" w:lineRule="auto"/>
        <w:ind w:left="708"/>
        <w:rPr>
          <w:rFonts w:cs="Arial"/>
          <w:i/>
        </w:rPr>
      </w:pPr>
    </w:p>
    <w:p w14:paraId="727319FE" w14:textId="77777777" w:rsidR="00EB306D" w:rsidRDefault="00EB306D" w:rsidP="00EB306D">
      <w:pPr>
        <w:spacing w:line="276" w:lineRule="auto"/>
        <w:ind w:left="708"/>
        <w:rPr>
          <w:rFonts w:cs="Arial"/>
          <w:i/>
        </w:rPr>
      </w:pPr>
      <w:r>
        <w:rPr>
          <w:rFonts w:cs="Arial"/>
          <w:i/>
        </w:rPr>
        <w:t xml:space="preserve">Bewijsmiddel: </w:t>
      </w:r>
      <w:r w:rsidRPr="00CB3249">
        <w:rPr>
          <w:rFonts w:cs="Arial"/>
          <w:i/>
        </w:rPr>
        <w:t>Een beschrijving van de locatie en het adres met daarbij een kopie schriftelijke goedkeuring brandweer</w:t>
      </w:r>
      <w:r>
        <w:rPr>
          <w:rFonts w:cs="Arial"/>
          <w:i/>
        </w:rPr>
        <w:t>.</w:t>
      </w:r>
    </w:p>
    <w:p w14:paraId="44B91597" w14:textId="77777777" w:rsidR="00EB306D" w:rsidRDefault="00EB306D" w:rsidP="00EB306D">
      <w:pPr>
        <w:spacing w:line="276" w:lineRule="auto"/>
        <w:ind w:left="708"/>
        <w:rPr>
          <w:rFonts w:cs="Arial"/>
          <w:i/>
        </w:rPr>
      </w:pPr>
    </w:p>
    <w:p w14:paraId="0B7E267D" w14:textId="3316E84E" w:rsidR="00EB306D" w:rsidRDefault="00EB306D" w:rsidP="00EB306D">
      <w:pPr>
        <w:spacing w:line="276" w:lineRule="auto"/>
        <w:ind w:left="708"/>
        <w:rPr>
          <w:rFonts w:cs="Arial"/>
          <w:i/>
        </w:rPr>
      </w:pPr>
      <w:r>
        <w:rPr>
          <w:rFonts w:cs="Arial"/>
          <w:i/>
        </w:rPr>
        <w:t xml:space="preserve">NB. De potentiële </w:t>
      </w:r>
      <w:r w:rsidR="00260E8C">
        <w:rPr>
          <w:rFonts w:cs="Arial"/>
          <w:i/>
        </w:rPr>
        <w:t>(jeugdhulp)aanbieder</w:t>
      </w:r>
      <w:r>
        <w:rPr>
          <w:rFonts w:cs="Arial"/>
          <w:i/>
        </w:rPr>
        <w:t xml:space="preserve"> dient met deze verklaring een kopie schriftelijke goedkeuring brandweer over te leggen.</w:t>
      </w:r>
    </w:p>
    <w:p w14:paraId="01973AB8" w14:textId="77777777" w:rsidR="00EB306D" w:rsidRDefault="00EB306D" w:rsidP="00EB306D">
      <w:pPr>
        <w:spacing w:line="276" w:lineRule="auto"/>
        <w:ind w:left="708"/>
        <w:rPr>
          <w:rFonts w:cs="Arial"/>
          <w:i/>
        </w:rPr>
      </w:pPr>
    </w:p>
    <w:p w14:paraId="21B445E4" w14:textId="77777777" w:rsidR="00EB306D" w:rsidRPr="00737365" w:rsidRDefault="00EB306D" w:rsidP="00EB306D">
      <w:pPr>
        <w:pBdr>
          <w:bottom w:val="single" w:sz="4" w:space="1" w:color="auto"/>
        </w:pBdr>
        <w:spacing w:line="276" w:lineRule="auto"/>
        <w:ind w:left="0"/>
        <w:rPr>
          <w:rFonts w:cs="Arial"/>
          <w:b/>
          <w:bCs/>
        </w:rPr>
      </w:pPr>
      <w:r>
        <w:rPr>
          <w:rFonts w:cs="Arial"/>
          <w:b/>
          <w:bCs/>
        </w:rPr>
        <w:t>2.</w:t>
      </w:r>
      <w:r>
        <w:rPr>
          <w:rFonts w:cs="Arial"/>
          <w:b/>
          <w:bCs/>
        </w:rPr>
        <w:tab/>
        <w:t>Beschrijving</w:t>
      </w:r>
    </w:p>
    <w:p w14:paraId="1BE9F347" w14:textId="77777777" w:rsidR="00EB306D" w:rsidRPr="00747A1C" w:rsidRDefault="00EB306D" w:rsidP="00EB306D">
      <w:pPr>
        <w:spacing w:line="276" w:lineRule="auto"/>
        <w:rPr>
          <w:rFonts w:cs="Arial"/>
        </w:rPr>
      </w:pPr>
    </w:p>
    <w:p w14:paraId="7926B9A7" w14:textId="3675D1BE" w:rsidR="00EB306D" w:rsidRDefault="00EB306D" w:rsidP="00EB306D">
      <w:pPr>
        <w:ind w:left="700"/>
        <w:rPr>
          <w:rFonts w:cs="Verdana"/>
          <w:sz w:val="22"/>
          <w:szCs w:val="22"/>
        </w:rPr>
      </w:pPr>
      <w:r>
        <w:rPr>
          <w:rFonts w:cs="Verdana"/>
          <w:sz w:val="22"/>
          <w:szCs w:val="22"/>
        </w:rPr>
        <w:t xml:space="preserve">De potentiële </w:t>
      </w:r>
      <w:r w:rsidR="00260E8C">
        <w:rPr>
          <w:rFonts w:cs="Verdana"/>
          <w:sz w:val="22"/>
          <w:szCs w:val="22"/>
        </w:rPr>
        <w:t>(jeugdhulp)aanbieder</w:t>
      </w:r>
      <w:r>
        <w:rPr>
          <w:rFonts w:cs="Verdana"/>
          <w:sz w:val="22"/>
          <w:szCs w:val="22"/>
        </w:rPr>
        <w:t xml:space="preserve"> dient kort, krachtig en duidelijk te beschrijven (i) welke locatie hij wil gaan gebruiken, (ii) het adres van deze locatie, (iii) waarom hij over deze locatie beschikt bij de start van de overeenkomst en (iv) hoe hij garandeert dat de locatie aan alle wettelijke eisen voldoet voor het verlenen van ondersteuning op locatie.</w:t>
      </w:r>
    </w:p>
    <w:p w14:paraId="5DAD2F78" w14:textId="77777777" w:rsidR="00EB306D" w:rsidRPr="00CB4758" w:rsidRDefault="00EB306D" w:rsidP="00EB306D">
      <w:pPr>
        <w:rPr>
          <w:rFonts w:cs="Verdana"/>
          <w:sz w:val="22"/>
          <w:szCs w:val="22"/>
        </w:rPr>
      </w:pPr>
    </w:p>
    <w:p w14:paraId="5802F120"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03E92D00"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236FFA58"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19E3D54B"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547A511F"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7386F8E9"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1C07FD01"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7981DAAA"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05AE9AA8"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166FCBEB"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59EEA247"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32D46891"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19BC564C"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b/>
          <w:bCs/>
          <w:caps/>
        </w:rPr>
      </w:pPr>
    </w:p>
    <w:p w14:paraId="6947705B" w14:textId="77777777" w:rsidR="00EB306D" w:rsidRDefault="00EB306D" w:rsidP="00EB306D">
      <w:pPr>
        <w:spacing w:line="276" w:lineRule="auto"/>
        <w:ind w:left="851"/>
        <w:rPr>
          <w:rFonts w:cs="Arial"/>
          <w:b/>
          <w:bCs/>
          <w:caps/>
        </w:rPr>
      </w:pPr>
    </w:p>
    <w:p w14:paraId="74AE4F96" w14:textId="77777777" w:rsidR="00EB306D" w:rsidRPr="00157211" w:rsidRDefault="00EB306D" w:rsidP="00EB306D">
      <w:pPr>
        <w:pBdr>
          <w:bottom w:val="single" w:sz="4" w:space="1" w:color="auto"/>
        </w:pBdr>
        <w:spacing w:line="276" w:lineRule="auto"/>
        <w:ind w:left="0"/>
        <w:rPr>
          <w:rFonts w:cs="Arial"/>
          <w:b/>
          <w:bCs/>
        </w:rPr>
      </w:pPr>
      <w:r>
        <w:rPr>
          <w:rFonts w:cs="Arial"/>
          <w:b/>
          <w:bCs/>
        </w:rPr>
        <w:t>O</w:t>
      </w:r>
      <w:r w:rsidRPr="00157211">
        <w:rPr>
          <w:rFonts w:cs="Arial"/>
          <w:b/>
          <w:bCs/>
        </w:rPr>
        <w:t>ndertekening</w:t>
      </w:r>
    </w:p>
    <w:p w14:paraId="5E302959" w14:textId="77777777" w:rsidR="00EB306D" w:rsidRPr="00747A1C" w:rsidRDefault="00EB306D" w:rsidP="00EB306D">
      <w:pPr>
        <w:spacing w:line="276" w:lineRule="auto"/>
        <w:rPr>
          <w:rFonts w:cs="Arial"/>
        </w:rPr>
      </w:pPr>
    </w:p>
    <w:p w14:paraId="78AF1EE9" w14:textId="77777777" w:rsidR="00EB306D" w:rsidRDefault="00EB306D" w:rsidP="00EB306D">
      <w:pPr>
        <w:spacing w:line="276" w:lineRule="auto"/>
        <w:ind w:left="700" w:hanging="700"/>
        <w:rPr>
          <w:rFonts w:cs="Arial"/>
        </w:rPr>
      </w:pPr>
      <w:r>
        <w:rPr>
          <w:rFonts w:cs="Arial"/>
        </w:rPr>
        <w:t xml:space="preserve">- </w:t>
      </w:r>
      <w:r>
        <w:rPr>
          <w:rFonts w:cs="Arial"/>
        </w:rPr>
        <w:tab/>
      </w:r>
      <w:r w:rsidRPr="00747A1C">
        <w:rPr>
          <w:rFonts w:cs="Arial"/>
        </w:rPr>
        <w:t>Ondergetekende(n) verklaart/verklaren formeel dat de door hem/haar/hen hiervoor verstrekte informatie accuraat en correct is en dat hij/zij zich volledig bewust is/zijn van de consequenties van het afleggen van een valse verklaring.</w:t>
      </w:r>
    </w:p>
    <w:p w14:paraId="7141B9D7" w14:textId="77777777" w:rsidR="00EB306D" w:rsidRPr="00747A1C" w:rsidRDefault="00EB306D" w:rsidP="00EB306D">
      <w:pPr>
        <w:spacing w:line="276" w:lineRule="auto"/>
        <w:ind w:left="700" w:hanging="700"/>
        <w:rPr>
          <w:rFonts w:cs="Arial"/>
        </w:rPr>
      </w:pPr>
      <w:r>
        <w:rPr>
          <w:rFonts w:cs="Arial"/>
        </w:rPr>
        <w:t>-</w:t>
      </w:r>
      <w:r>
        <w:rPr>
          <w:rFonts w:cs="Arial"/>
        </w:rPr>
        <w:tab/>
      </w:r>
      <w:r w:rsidRPr="00747A1C">
        <w:rPr>
          <w:rFonts w:cs="Arial"/>
        </w:rPr>
        <w:t xml:space="preserve">Ondergetekende(n) stemt/stemmen er formeel mee in dat de </w:t>
      </w:r>
      <w:r>
        <w:rPr>
          <w:rFonts w:cs="Arial"/>
        </w:rPr>
        <w:t>gemeenten contact opnemen ter verificatie.</w:t>
      </w:r>
    </w:p>
    <w:p w14:paraId="01836E36" w14:textId="77777777" w:rsidR="00EB306D" w:rsidRDefault="00EB306D" w:rsidP="00EB306D">
      <w:pPr>
        <w:spacing w:line="276" w:lineRule="auto"/>
        <w:rPr>
          <w:rFonts w:cs="Arial"/>
        </w:rPr>
      </w:pPr>
    </w:p>
    <w:p w14:paraId="2A27BFE5" w14:textId="77777777" w:rsidR="00EB306D" w:rsidRDefault="00EB306D" w:rsidP="00EB306D">
      <w:pPr>
        <w:spacing w:line="276" w:lineRule="auto"/>
        <w:rPr>
          <w:rFonts w:cs="Arial"/>
        </w:rPr>
      </w:pPr>
    </w:p>
    <w:p w14:paraId="51F98976" w14:textId="77777777" w:rsidR="00EB306D" w:rsidRDefault="00EB306D" w:rsidP="00EB306D">
      <w:pPr>
        <w:spacing w:line="276" w:lineRule="auto"/>
        <w:rPr>
          <w:rFonts w:cs="Arial"/>
        </w:rPr>
      </w:pPr>
    </w:p>
    <w:p w14:paraId="6D1B4DF7" w14:textId="77777777" w:rsidR="00EB306D" w:rsidRPr="00626073" w:rsidRDefault="00EB306D" w:rsidP="00EB306D">
      <w:pPr>
        <w:spacing w:line="276" w:lineRule="auto"/>
        <w:ind w:left="709"/>
        <w:rPr>
          <w:rFonts w:cs="Arial"/>
        </w:rPr>
      </w:pPr>
      <w:r>
        <w:rPr>
          <w:rFonts w:cs="Arial"/>
          <w:i/>
        </w:rPr>
        <w:t>P</w:t>
      </w:r>
      <w:r w:rsidRPr="00626073">
        <w:rPr>
          <w:rFonts w:cs="Arial"/>
          <w:i/>
        </w:rPr>
        <w:t>laats</w:t>
      </w:r>
      <w:r w:rsidRPr="00626073">
        <w:rPr>
          <w:rFonts w:cs="Arial"/>
        </w:rPr>
        <w:t>:</w:t>
      </w:r>
    </w:p>
    <w:p w14:paraId="4B8AFA03"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2DA6138B" w14:textId="77777777" w:rsidR="00EB306D" w:rsidRPr="00626073" w:rsidRDefault="00EB306D" w:rsidP="00EB306D">
      <w:pPr>
        <w:spacing w:line="276" w:lineRule="auto"/>
        <w:ind w:left="709"/>
        <w:rPr>
          <w:rFonts w:cs="Arial"/>
        </w:rPr>
      </w:pPr>
      <w:r w:rsidRPr="00626073">
        <w:rPr>
          <w:rFonts w:cs="Arial"/>
          <w:i/>
        </w:rPr>
        <w:t>Datum</w:t>
      </w:r>
      <w:r w:rsidRPr="00626073">
        <w:rPr>
          <w:rFonts w:cs="Arial"/>
        </w:rPr>
        <w:t>:</w:t>
      </w:r>
    </w:p>
    <w:p w14:paraId="574875CA"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11DBAC5D" w14:textId="77777777" w:rsidR="00EB306D" w:rsidRPr="00626073" w:rsidRDefault="00EB306D" w:rsidP="00EB306D">
      <w:pPr>
        <w:spacing w:line="276" w:lineRule="auto"/>
        <w:ind w:left="709"/>
        <w:rPr>
          <w:rFonts w:cs="Arial"/>
        </w:rPr>
      </w:pPr>
      <w:r w:rsidRPr="00626073">
        <w:rPr>
          <w:rFonts w:cs="Arial"/>
          <w:i/>
        </w:rPr>
        <w:t>Naam</w:t>
      </w:r>
      <w:r w:rsidRPr="00626073">
        <w:rPr>
          <w:rFonts w:cs="Arial"/>
        </w:rPr>
        <w:t>:</w:t>
      </w:r>
    </w:p>
    <w:p w14:paraId="3370276E"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70A570EA" w14:textId="77777777" w:rsidR="00EB306D" w:rsidRPr="00626073" w:rsidRDefault="00EB306D" w:rsidP="00EB306D">
      <w:pPr>
        <w:spacing w:line="276" w:lineRule="auto"/>
        <w:ind w:left="709"/>
        <w:rPr>
          <w:rFonts w:cs="Arial"/>
        </w:rPr>
      </w:pPr>
      <w:r w:rsidRPr="00626073">
        <w:rPr>
          <w:rFonts w:cs="Arial"/>
          <w:i/>
        </w:rPr>
        <w:t>Functie</w:t>
      </w:r>
      <w:r w:rsidRPr="00626073">
        <w:rPr>
          <w:rFonts w:cs="Arial"/>
        </w:rPr>
        <w:t>:</w:t>
      </w:r>
    </w:p>
    <w:p w14:paraId="15E9A591"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3F815629" w14:textId="77777777" w:rsidR="00EB306D" w:rsidRPr="00626073" w:rsidRDefault="00EB306D" w:rsidP="00EB306D">
      <w:pPr>
        <w:spacing w:line="276" w:lineRule="auto"/>
        <w:ind w:left="709"/>
        <w:rPr>
          <w:rFonts w:cs="Arial"/>
        </w:rPr>
      </w:pPr>
      <w:r w:rsidRPr="00626073">
        <w:rPr>
          <w:rFonts w:cs="Arial"/>
          <w:i/>
        </w:rPr>
        <w:t>Handtekening</w:t>
      </w:r>
      <w:r w:rsidRPr="00626073">
        <w:rPr>
          <w:rFonts w:cs="Arial"/>
        </w:rPr>
        <w:t>:</w:t>
      </w:r>
    </w:p>
    <w:p w14:paraId="5FD33C5B"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r w:rsidRPr="00626073">
        <w:rPr>
          <w:rFonts w:cs="Arial"/>
        </w:rPr>
        <w:t xml:space="preserve"> </w:t>
      </w:r>
    </w:p>
    <w:p w14:paraId="45BF6A9E"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5B69F707" w14:textId="77777777" w:rsidR="00EB306D" w:rsidRPr="00626073" w:rsidRDefault="00EB306D" w:rsidP="00EB306D">
      <w:pPr>
        <w:spacing w:line="276" w:lineRule="auto"/>
        <w:ind w:left="709"/>
        <w:rPr>
          <w:rFonts w:cs="Arial"/>
          <w:i/>
        </w:rPr>
      </w:pPr>
    </w:p>
    <w:p w14:paraId="0B36BA43" w14:textId="77777777" w:rsidR="00EB306D" w:rsidRPr="00626073" w:rsidRDefault="00EB306D" w:rsidP="00EB306D">
      <w:pPr>
        <w:spacing w:line="276" w:lineRule="auto"/>
        <w:ind w:left="709"/>
        <w:rPr>
          <w:rFonts w:cs="Arial"/>
        </w:rPr>
      </w:pPr>
      <w:r w:rsidRPr="00626073">
        <w:rPr>
          <w:rFonts w:cs="Arial"/>
          <w:i/>
        </w:rPr>
        <w:t>Plaats</w:t>
      </w:r>
      <w:r w:rsidRPr="00626073">
        <w:rPr>
          <w:rFonts w:cs="Arial"/>
        </w:rPr>
        <w:t>:</w:t>
      </w:r>
    </w:p>
    <w:p w14:paraId="4D945356"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4E4DF085" w14:textId="77777777" w:rsidR="00EB306D" w:rsidRPr="00626073" w:rsidRDefault="00EB306D" w:rsidP="00EB306D">
      <w:pPr>
        <w:spacing w:line="276" w:lineRule="auto"/>
        <w:ind w:left="709"/>
        <w:rPr>
          <w:rFonts w:cs="Arial"/>
        </w:rPr>
      </w:pPr>
      <w:r w:rsidRPr="00626073">
        <w:rPr>
          <w:rFonts w:cs="Arial"/>
          <w:i/>
        </w:rPr>
        <w:t>Datum</w:t>
      </w:r>
      <w:r w:rsidRPr="00626073">
        <w:rPr>
          <w:rFonts w:cs="Arial"/>
        </w:rPr>
        <w:t>:</w:t>
      </w:r>
    </w:p>
    <w:p w14:paraId="1F10F5D6"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68B3CC36" w14:textId="77777777" w:rsidR="00EB306D" w:rsidRPr="00626073" w:rsidRDefault="00EB306D" w:rsidP="00EB306D">
      <w:pPr>
        <w:spacing w:line="276" w:lineRule="auto"/>
        <w:ind w:left="709"/>
        <w:rPr>
          <w:rFonts w:cs="Arial"/>
        </w:rPr>
      </w:pPr>
      <w:r w:rsidRPr="00626073">
        <w:rPr>
          <w:rFonts w:cs="Arial"/>
          <w:i/>
        </w:rPr>
        <w:t>Naam</w:t>
      </w:r>
      <w:r w:rsidRPr="00626073">
        <w:rPr>
          <w:rFonts w:cs="Arial"/>
        </w:rPr>
        <w:t>:</w:t>
      </w:r>
    </w:p>
    <w:p w14:paraId="54AE19AB"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361B9E19" w14:textId="77777777" w:rsidR="00EB306D" w:rsidRPr="00626073" w:rsidRDefault="00EB306D" w:rsidP="00EB306D">
      <w:pPr>
        <w:spacing w:line="276" w:lineRule="auto"/>
        <w:ind w:left="709"/>
        <w:rPr>
          <w:rFonts w:cs="Arial"/>
        </w:rPr>
      </w:pPr>
      <w:r w:rsidRPr="00626073">
        <w:rPr>
          <w:rFonts w:cs="Arial"/>
          <w:i/>
        </w:rPr>
        <w:t>Functie</w:t>
      </w:r>
      <w:r w:rsidRPr="00626073">
        <w:rPr>
          <w:rFonts w:cs="Arial"/>
        </w:rPr>
        <w:t>:</w:t>
      </w:r>
    </w:p>
    <w:p w14:paraId="5C8CEAEA"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251CF7F0" w14:textId="77777777" w:rsidR="00EB306D" w:rsidRPr="00626073" w:rsidRDefault="00EB306D" w:rsidP="00EB306D">
      <w:pPr>
        <w:spacing w:line="276" w:lineRule="auto"/>
        <w:ind w:left="709"/>
        <w:rPr>
          <w:rFonts w:cs="Arial"/>
        </w:rPr>
      </w:pPr>
      <w:r w:rsidRPr="00626073">
        <w:rPr>
          <w:rFonts w:cs="Arial"/>
          <w:i/>
        </w:rPr>
        <w:t>Handtekening</w:t>
      </w:r>
      <w:r w:rsidRPr="00626073">
        <w:rPr>
          <w:rFonts w:cs="Arial"/>
        </w:rPr>
        <w:t>:</w:t>
      </w:r>
    </w:p>
    <w:p w14:paraId="63607F5D"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r w:rsidRPr="00626073">
        <w:rPr>
          <w:rFonts w:cs="Arial"/>
        </w:rPr>
        <w:t xml:space="preserve"> </w:t>
      </w:r>
    </w:p>
    <w:p w14:paraId="0802F013"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73C0C1D8" w14:textId="77777777" w:rsidR="00EB306D" w:rsidRPr="00626073" w:rsidRDefault="00EB306D" w:rsidP="00EB306D">
      <w:pPr>
        <w:spacing w:line="276" w:lineRule="auto"/>
        <w:ind w:left="709"/>
        <w:rPr>
          <w:rFonts w:cs="Arial"/>
        </w:rPr>
      </w:pPr>
    </w:p>
    <w:p w14:paraId="44D97D78" w14:textId="77777777" w:rsidR="00EB306D" w:rsidRPr="00626073" w:rsidRDefault="00EB306D" w:rsidP="00EB306D">
      <w:pPr>
        <w:spacing w:line="276" w:lineRule="auto"/>
        <w:ind w:left="709"/>
        <w:rPr>
          <w:rFonts w:cs="Arial"/>
        </w:rPr>
      </w:pPr>
      <w:r w:rsidRPr="00626073">
        <w:rPr>
          <w:rFonts w:cs="Arial"/>
          <w:i/>
        </w:rPr>
        <w:t>Plaats</w:t>
      </w:r>
      <w:r w:rsidRPr="00626073">
        <w:rPr>
          <w:rFonts w:cs="Arial"/>
        </w:rPr>
        <w:t>:</w:t>
      </w:r>
    </w:p>
    <w:p w14:paraId="66AF4420"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6CD5702A" w14:textId="77777777" w:rsidR="00EB306D" w:rsidRPr="00626073" w:rsidRDefault="00EB306D" w:rsidP="00EB306D">
      <w:pPr>
        <w:spacing w:line="276" w:lineRule="auto"/>
        <w:ind w:left="709"/>
        <w:rPr>
          <w:rFonts w:cs="Arial"/>
        </w:rPr>
      </w:pPr>
      <w:r w:rsidRPr="00626073">
        <w:rPr>
          <w:rFonts w:cs="Arial"/>
          <w:i/>
        </w:rPr>
        <w:t>Datum</w:t>
      </w:r>
      <w:r w:rsidRPr="00626073">
        <w:rPr>
          <w:rFonts w:cs="Arial"/>
        </w:rPr>
        <w:t>:</w:t>
      </w:r>
    </w:p>
    <w:p w14:paraId="533CF4B7"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6484FB40" w14:textId="77777777" w:rsidR="00EB306D" w:rsidRPr="00626073" w:rsidRDefault="00EB306D" w:rsidP="00EB306D">
      <w:pPr>
        <w:spacing w:line="276" w:lineRule="auto"/>
        <w:ind w:left="709"/>
        <w:rPr>
          <w:rFonts w:cs="Arial"/>
        </w:rPr>
      </w:pPr>
      <w:r w:rsidRPr="00626073">
        <w:rPr>
          <w:rFonts w:cs="Arial"/>
          <w:i/>
        </w:rPr>
        <w:t>Naam</w:t>
      </w:r>
      <w:r w:rsidRPr="00626073">
        <w:rPr>
          <w:rFonts w:cs="Arial"/>
        </w:rPr>
        <w:t>:</w:t>
      </w:r>
    </w:p>
    <w:p w14:paraId="5CA7C03B"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2A868C8C" w14:textId="77777777" w:rsidR="00EB306D" w:rsidRPr="00626073" w:rsidRDefault="00EB306D" w:rsidP="00EB306D">
      <w:pPr>
        <w:spacing w:line="276" w:lineRule="auto"/>
        <w:ind w:left="709"/>
        <w:rPr>
          <w:rFonts w:cs="Arial"/>
        </w:rPr>
      </w:pPr>
      <w:r w:rsidRPr="00626073">
        <w:rPr>
          <w:rFonts w:cs="Arial"/>
          <w:i/>
        </w:rPr>
        <w:t>Functie</w:t>
      </w:r>
      <w:r w:rsidRPr="00626073">
        <w:rPr>
          <w:rFonts w:cs="Arial"/>
        </w:rPr>
        <w:t>:</w:t>
      </w:r>
    </w:p>
    <w:p w14:paraId="06CAAD08" w14:textId="77777777" w:rsidR="00EB306D" w:rsidRPr="00626073"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p>
    <w:p w14:paraId="285CBB0A" w14:textId="77777777" w:rsidR="00EB306D" w:rsidRPr="00626073" w:rsidRDefault="00EB306D" w:rsidP="00EB306D">
      <w:pPr>
        <w:spacing w:line="276" w:lineRule="auto"/>
        <w:ind w:left="709"/>
        <w:rPr>
          <w:rFonts w:cs="Arial"/>
        </w:rPr>
      </w:pPr>
      <w:r w:rsidRPr="00626073">
        <w:rPr>
          <w:rFonts w:cs="Arial"/>
          <w:i/>
        </w:rPr>
        <w:t>Handtekening</w:t>
      </w:r>
      <w:r w:rsidRPr="00626073">
        <w:rPr>
          <w:rFonts w:cs="Arial"/>
        </w:rPr>
        <w:t>:</w:t>
      </w:r>
    </w:p>
    <w:p w14:paraId="08802BC7" w14:textId="77777777" w:rsidR="00EB306D" w:rsidRDefault="00EB306D" w:rsidP="00EB306D">
      <w:pPr>
        <w:pBdr>
          <w:top w:val="single" w:sz="4" w:space="1" w:color="auto"/>
          <w:left w:val="single" w:sz="4" w:space="4" w:color="auto"/>
          <w:bottom w:val="single" w:sz="4" w:space="1" w:color="auto"/>
          <w:right w:val="single" w:sz="4" w:space="4" w:color="auto"/>
        </w:pBdr>
        <w:spacing w:line="276" w:lineRule="auto"/>
        <w:ind w:left="851"/>
        <w:rPr>
          <w:rFonts w:cs="Arial"/>
        </w:rPr>
      </w:pPr>
      <w:r w:rsidRPr="00626073">
        <w:rPr>
          <w:rFonts w:cs="Arial"/>
        </w:rPr>
        <w:t xml:space="preserve"> </w:t>
      </w:r>
    </w:p>
    <w:p w14:paraId="1FE1E3F0" w14:textId="77777777" w:rsidR="009B064C" w:rsidRDefault="009B064C" w:rsidP="00FC0B9E">
      <w:pPr>
        <w:spacing w:line="276" w:lineRule="auto"/>
        <w:ind w:left="0"/>
        <w:sectPr w:rsidR="009B064C" w:rsidSect="00EE0075">
          <w:pgSz w:w="11900" w:h="16840"/>
          <w:pgMar w:top="1417" w:right="1417" w:bottom="1417" w:left="1417" w:header="708" w:footer="708" w:gutter="0"/>
          <w:cols w:space="708"/>
          <w:docGrid w:linePitch="360"/>
        </w:sectPr>
      </w:pPr>
    </w:p>
    <w:p w14:paraId="0C74DAE2" w14:textId="000FFF89" w:rsidR="001811AC" w:rsidRPr="001811AC" w:rsidRDefault="009B064C" w:rsidP="001811AC">
      <w:pPr>
        <w:pStyle w:val="Kop2"/>
        <w:numPr>
          <w:ilvl w:val="0"/>
          <w:numId w:val="0"/>
        </w:numPr>
      </w:pPr>
      <w:bookmarkStart w:id="84" w:name="_Toc94101718"/>
      <w:r>
        <w:lastRenderedPageBreak/>
        <w:t>Bijlage 8: Startnotitie inkoop</w:t>
      </w:r>
      <w:r w:rsidR="001811AC">
        <w:t xml:space="preserve"> </w:t>
      </w:r>
      <w:r w:rsidR="001811AC">
        <w:rPr>
          <w:rFonts w:cstheme="majorHAnsi"/>
        </w:rPr>
        <w:t>“</w:t>
      </w:r>
      <w:r w:rsidR="001811AC" w:rsidRPr="001811AC">
        <w:rPr>
          <w:rFonts w:asciiTheme="minorHAnsi" w:hAnsiTheme="minorHAnsi" w:cstheme="majorHAnsi"/>
          <w:sz w:val="24"/>
          <w:szCs w:val="24"/>
        </w:rPr>
        <w:t>Specialistische ondersteuning voor kinderen, jongeren en (jong) volwassenen vanaf 18 jaar tot 75 jaar (Zorg in natura) in het kader van de Wmo en de Jeugdwet</w:t>
      </w:r>
      <w:r w:rsidR="001811AC">
        <w:rPr>
          <w:rFonts w:cstheme="majorHAnsi"/>
        </w:rPr>
        <w:t>”</w:t>
      </w:r>
      <w:bookmarkEnd w:id="84"/>
    </w:p>
    <w:p w14:paraId="1AEEE468" w14:textId="77777777" w:rsidR="001811AC" w:rsidRPr="001811AC" w:rsidRDefault="001811AC" w:rsidP="001811AC"/>
    <w:p w14:paraId="17564C94" w14:textId="64C4875B" w:rsidR="009B064C" w:rsidRDefault="009B064C" w:rsidP="009B064C"/>
    <w:p w14:paraId="628993BC" w14:textId="5FA4A867" w:rsidR="009B064C" w:rsidRDefault="009B064C" w:rsidP="009B064C">
      <w:pPr>
        <w:ind w:left="0"/>
      </w:pPr>
      <w:r>
        <w:t>Bijgevoegd als pdf.</w:t>
      </w:r>
    </w:p>
    <w:p w14:paraId="4ADD6E67" w14:textId="0F49491D" w:rsidR="00FF56C1" w:rsidRDefault="00FF56C1" w:rsidP="009B064C">
      <w:pPr>
        <w:ind w:left="0"/>
      </w:pPr>
    </w:p>
    <w:p w14:paraId="2CE02D8B" w14:textId="77777777" w:rsidR="00FF56C1" w:rsidRDefault="00FF56C1" w:rsidP="009B064C">
      <w:pPr>
        <w:ind w:left="0"/>
        <w:sectPr w:rsidR="00FF56C1" w:rsidSect="00EE0075">
          <w:pgSz w:w="11900" w:h="16840"/>
          <w:pgMar w:top="1417" w:right="1417" w:bottom="1417" w:left="1417" w:header="708" w:footer="708" w:gutter="0"/>
          <w:cols w:space="708"/>
          <w:docGrid w:linePitch="360"/>
        </w:sectPr>
      </w:pPr>
    </w:p>
    <w:p w14:paraId="7B8628D8" w14:textId="44D7321E" w:rsidR="00FF56C1" w:rsidRDefault="00FF56C1" w:rsidP="00FF56C1">
      <w:pPr>
        <w:pStyle w:val="Kop2"/>
        <w:numPr>
          <w:ilvl w:val="0"/>
          <w:numId w:val="0"/>
        </w:numPr>
      </w:pPr>
      <w:bookmarkStart w:id="85" w:name="_Toc94101719"/>
      <w:r>
        <w:lastRenderedPageBreak/>
        <w:t>Bijlage 9: Programma van eisen</w:t>
      </w:r>
      <w:bookmarkEnd w:id="85"/>
    </w:p>
    <w:p w14:paraId="64D9D1B0" w14:textId="77777777" w:rsidR="00FF56C1" w:rsidRDefault="00FF56C1" w:rsidP="00FF56C1"/>
    <w:p w14:paraId="098695A9" w14:textId="00E52B23" w:rsidR="00FF56C1" w:rsidRPr="009B064C" w:rsidRDefault="00FF56C1" w:rsidP="00FF56C1">
      <w:pPr>
        <w:ind w:left="0"/>
      </w:pPr>
      <w:r>
        <w:t>Bijgevoegd als pdf.</w:t>
      </w:r>
    </w:p>
    <w:sectPr w:rsidR="00FF56C1" w:rsidRPr="009B064C" w:rsidSect="00EE007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66914" w14:textId="77777777" w:rsidR="00871ACE" w:rsidRDefault="00871ACE" w:rsidP="00B3366B">
      <w:r>
        <w:separator/>
      </w:r>
    </w:p>
  </w:endnote>
  <w:endnote w:type="continuationSeparator" w:id="0">
    <w:p w14:paraId="6E2C3A3D" w14:textId="77777777" w:rsidR="00871ACE" w:rsidRDefault="00871ACE" w:rsidP="00B3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B0C83" w14:textId="77777777" w:rsidR="00067E52" w:rsidRDefault="00067E52" w:rsidP="00176B36">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5BCBBEFE" w14:textId="77777777" w:rsidR="00067E52" w:rsidRDefault="00067E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C5105" w14:textId="77777777" w:rsidR="00067E52" w:rsidRPr="0039506B" w:rsidRDefault="00067E52" w:rsidP="00176B36">
    <w:pPr>
      <w:pStyle w:val="Voettekst"/>
      <w:framePr w:wrap="around" w:vAnchor="text" w:hAnchor="margin" w:xAlign="center" w:y="1"/>
      <w:rPr>
        <w:rStyle w:val="Paginanummer"/>
        <w:sz w:val="20"/>
      </w:rPr>
    </w:pPr>
    <w:r w:rsidRPr="0039506B">
      <w:rPr>
        <w:rStyle w:val="Paginanummer"/>
        <w:sz w:val="20"/>
      </w:rPr>
      <w:fldChar w:fldCharType="begin"/>
    </w:r>
    <w:r w:rsidRPr="0039506B">
      <w:rPr>
        <w:rStyle w:val="Paginanummer"/>
        <w:sz w:val="20"/>
      </w:rPr>
      <w:instrText xml:space="preserve">PAGE  </w:instrText>
    </w:r>
    <w:r w:rsidRPr="0039506B">
      <w:rPr>
        <w:rStyle w:val="Paginanummer"/>
        <w:sz w:val="20"/>
      </w:rPr>
      <w:fldChar w:fldCharType="separate"/>
    </w:r>
    <w:r>
      <w:rPr>
        <w:rStyle w:val="Paginanummer"/>
        <w:noProof/>
        <w:sz w:val="20"/>
      </w:rPr>
      <w:t>31</w:t>
    </w:r>
    <w:r w:rsidRPr="0039506B">
      <w:rPr>
        <w:rStyle w:val="Paginanummer"/>
        <w:sz w:val="20"/>
      </w:rPr>
      <w:fldChar w:fldCharType="end"/>
    </w:r>
  </w:p>
  <w:p w14:paraId="57F24134" w14:textId="77777777" w:rsidR="00067E52" w:rsidRDefault="00067E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4A7B5" w14:textId="77777777" w:rsidR="00871ACE" w:rsidRDefault="00871ACE" w:rsidP="00B3366B">
      <w:r>
        <w:separator/>
      </w:r>
    </w:p>
  </w:footnote>
  <w:footnote w:type="continuationSeparator" w:id="0">
    <w:p w14:paraId="0B3E69E2" w14:textId="77777777" w:rsidR="00871ACE" w:rsidRDefault="00871ACE" w:rsidP="00B336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4695"/>
    <w:multiLevelType w:val="hybridMultilevel"/>
    <w:tmpl w:val="2F2027EC"/>
    <w:lvl w:ilvl="0" w:tplc="099A9426">
      <w:start w:val="2"/>
      <w:numFmt w:val="bullet"/>
      <w:lvlText w:val="-"/>
      <w:lvlJc w:val="left"/>
      <w:pPr>
        <w:ind w:left="2346" w:hanging="360"/>
      </w:pPr>
      <w:rPr>
        <w:rFonts w:ascii="Cambria" w:eastAsiaTheme="minorEastAsia" w:hAnsi="Cambria" w:cstheme="minorBidi"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1" w15:restartNumberingAfterBreak="0">
    <w:nsid w:val="02D01B51"/>
    <w:multiLevelType w:val="hybridMultilevel"/>
    <w:tmpl w:val="14344DA2"/>
    <w:lvl w:ilvl="0" w:tplc="550E82D2">
      <w:numFmt w:val="bullet"/>
      <w:lvlText w:val="-"/>
      <w:lvlJc w:val="left"/>
      <w:pPr>
        <w:ind w:left="1713" w:hanging="360"/>
      </w:pPr>
      <w:rPr>
        <w:rFonts w:ascii="Calibri" w:eastAsiaTheme="minorHAnsi" w:hAnsi="Calibri" w:cs="Calibri"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 w15:restartNumberingAfterBreak="0">
    <w:nsid w:val="02DB4521"/>
    <w:multiLevelType w:val="hybridMultilevel"/>
    <w:tmpl w:val="025C04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C7E63"/>
    <w:multiLevelType w:val="multilevel"/>
    <w:tmpl w:val="97E8457C"/>
    <w:lvl w:ilvl="0">
      <w:start w:val="1"/>
      <w:numFmt w:val="upperRoman"/>
      <w:pStyle w:val="Kop1"/>
      <w:lvlText w:val="%1."/>
      <w:lvlJc w:val="left"/>
      <w:pPr>
        <w:ind w:left="1080" w:hanging="720"/>
      </w:pPr>
      <w:rPr>
        <w:rFonts w:hint="default"/>
      </w:rPr>
    </w:lvl>
    <w:lvl w:ilvl="1">
      <w:start w:val="1"/>
      <w:numFmt w:val="decimal"/>
      <w:pStyle w:val="Kop2"/>
      <w:isLgl/>
      <w:lvlText w:val="%1.%2"/>
      <w:lvlJc w:val="left"/>
      <w:pPr>
        <w:ind w:left="760" w:hanging="400"/>
      </w:pPr>
      <w:rPr>
        <w:rFonts w:hint="default"/>
      </w:rPr>
    </w:lvl>
    <w:lvl w:ilvl="2">
      <w:start w:val="1"/>
      <w:numFmt w:val="decimal"/>
      <w:pStyle w:val="Kop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781953"/>
    <w:multiLevelType w:val="hybridMultilevel"/>
    <w:tmpl w:val="2F9CCA68"/>
    <w:lvl w:ilvl="0" w:tplc="98380ADE">
      <w:start w:val="32"/>
      <w:numFmt w:val="bullet"/>
      <w:lvlText w:val="•"/>
      <w:lvlJc w:val="left"/>
      <w:pPr>
        <w:ind w:left="1494" w:hanging="360"/>
      </w:pPr>
      <w:rPr>
        <w:rFonts w:ascii="Cambria" w:eastAsiaTheme="minorEastAsia" w:hAnsi="Cambria" w:cstheme="minorBidi"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5" w15:restartNumberingAfterBreak="0">
    <w:nsid w:val="0FC64506"/>
    <w:multiLevelType w:val="hybridMultilevel"/>
    <w:tmpl w:val="2C3C7CDE"/>
    <w:lvl w:ilvl="0" w:tplc="549C7BE2">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D2C72"/>
    <w:multiLevelType w:val="hybridMultilevel"/>
    <w:tmpl w:val="B8B6A39A"/>
    <w:lvl w:ilvl="0" w:tplc="550E82D2">
      <w:numFmt w:val="bullet"/>
      <w:lvlText w:val="-"/>
      <w:lvlJc w:val="left"/>
      <w:pPr>
        <w:ind w:left="1713" w:hanging="360"/>
      </w:pPr>
      <w:rPr>
        <w:rFonts w:ascii="Calibri" w:eastAsiaTheme="minorHAnsi" w:hAnsi="Calibri" w:cs="Calibri"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7" w15:restartNumberingAfterBreak="0">
    <w:nsid w:val="11120F8D"/>
    <w:multiLevelType w:val="hybridMultilevel"/>
    <w:tmpl w:val="9EBABD1E"/>
    <w:lvl w:ilvl="0" w:tplc="550E82D2">
      <w:numFmt w:val="bullet"/>
      <w:lvlText w:val="-"/>
      <w:lvlJc w:val="left"/>
      <w:pPr>
        <w:ind w:left="1713" w:hanging="360"/>
      </w:pPr>
      <w:rPr>
        <w:rFonts w:ascii="Calibri" w:eastAsiaTheme="minorHAnsi" w:hAnsi="Calibri" w:cs="Calibri"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8" w15:restartNumberingAfterBreak="0">
    <w:nsid w:val="137B05A4"/>
    <w:multiLevelType w:val="hybridMultilevel"/>
    <w:tmpl w:val="336C1182"/>
    <w:lvl w:ilvl="0" w:tplc="E7DC8F6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509E7"/>
    <w:multiLevelType w:val="hybridMultilevel"/>
    <w:tmpl w:val="A2EA6B94"/>
    <w:lvl w:ilvl="0" w:tplc="21E6C33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974E38"/>
    <w:multiLevelType w:val="hybridMultilevel"/>
    <w:tmpl w:val="075EDE4C"/>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3C237CD"/>
    <w:multiLevelType w:val="hybridMultilevel"/>
    <w:tmpl w:val="BF86EEF2"/>
    <w:lvl w:ilvl="0" w:tplc="E7DC8F6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8116E"/>
    <w:multiLevelType w:val="hybridMultilevel"/>
    <w:tmpl w:val="07C44478"/>
    <w:lvl w:ilvl="0" w:tplc="099A9426">
      <w:start w:val="2"/>
      <w:numFmt w:val="bullet"/>
      <w:lvlText w:val="-"/>
      <w:lvlJc w:val="left"/>
      <w:pPr>
        <w:ind w:left="1353" w:hanging="360"/>
      </w:pPr>
      <w:rPr>
        <w:rFonts w:ascii="Cambria" w:eastAsiaTheme="minorEastAsia" w:hAnsi="Cambria" w:cstheme="minorBidi" w:hint="default"/>
      </w:rPr>
    </w:lvl>
    <w:lvl w:ilvl="1" w:tplc="04130003" w:tentative="1">
      <w:start w:val="1"/>
      <w:numFmt w:val="bullet"/>
      <w:lvlText w:val="o"/>
      <w:lvlJc w:val="left"/>
      <w:pPr>
        <w:ind w:left="2073" w:hanging="360"/>
      </w:pPr>
      <w:rPr>
        <w:rFonts w:ascii="Courier New" w:hAnsi="Courier New" w:cs="Courier New" w:hint="default"/>
      </w:rPr>
    </w:lvl>
    <w:lvl w:ilvl="2" w:tplc="04130005" w:tentative="1">
      <w:start w:val="1"/>
      <w:numFmt w:val="bullet"/>
      <w:lvlText w:val=""/>
      <w:lvlJc w:val="left"/>
      <w:pPr>
        <w:ind w:left="2793" w:hanging="360"/>
      </w:pPr>
      <w:rPr>
        <w:rFonts w:ascii="Wingdings" w:hAnsi="Wingdings" w:hint="default"/>
      </w:rPr>
    </w:lvl>
    <w:lvl w:ilvl="3" w:tplc="04130001" w:tentative="1">
      <w:start w:val="1"/>
      <w:numFmt w:val="bullet"/>
      <w:lvlText w:val=""/>
      <w:lvlJc w:val="left"/>
      <w:pPr>
        <w:ind w:left="3513" w:hanging="360"/>
      </w:pPr>
      <w:rPr>
        <w:rFonts w:ascii="Symbol" w:hAnsi="Symbol" w:hint="default"/>
      </w:rPr>
    </w:lvl>
    <w:lvl w:ilvl="4" w:tplc="04130003" w:tentative="1">
      <w:start w:val="1"/>
      <w:numFmt w:val="bullet"/>
      <w:lvlText w:val="o"/>
      <w:lvlJc w:val="left"/>
      <w:pPr>
        <w:ind w:left="4233" w:hanging="360"/>
      </w:pPr>
      <w:rPr>
        <w:rFonts w:ascii="Courier New" w:hAnsi="Courier New" w:cs="Courier New" w:hint="default"/>
      </w:rPr>
    </w:lvl>
    <w:lvl w:ilvl="5" w:tplc="04130005" w:tentative="1">
      <w:start w:val="1"/>
      <w:numFmt w:val="bullet"/>
      <w:lvlText w:val=""/>
      <w:lvlJc w:val="left"/>
      <w:pPr>
        <w:ind w:left="4953" w:hanging="360"/>
      </w:pPr>
      <w:rPr>
        <w:rFonts w:ascii="Wingdings" w:hAnsi="Wingdings" w:hint="default"/>
      </w:rPr>
    </w:lvl>
    <w:lvl w:ilvl="6" w:tplc="04130001" w:tentative="1">
      <w:start w:val="1"/>
      <w:numFmt w:val="bullet"/>
      <w:lvlText w:val=""/>
      <w:lvlJc w:val="left"/>
      <w:pPr>
        <w:ind w:left="5673" w:hanging="360"/>
      </w:pPr>
      <w:rPr>
        <w:rFonts w:ascii="Symbol" w:hAnsi="Symbol" w:hint="default"/>
      </w:rPr>
    </w:lvl>
    <w:lvl w:ilvl="7" w:tplc="04130003" w:tentative="1">
      <w:start w:val="1"/>
      <w:numFmt w:val="bullet"/>
      <w:lvlText w:val="o"/>
      <w:lvlJc w:val="left"/>
      <w:pPr>
        <w:ind w:left="6393" w:hanging="360"/>
      </w:pPr>
      <w:rPr>
        <w:rFonts w:ascii="Courier New" w:hAnsi="Courier New" w:cs="Courier New" w:hint="default"/>
      </w:rPr>
    </w:lvl>
    <w:lvl w:ilvl="8" w:tplc="04130005" w:tentative="1">
      <w:start w:val="1"/>
      <w:numFmt w:val="bullet"/>
      <w:lvlText w:val=""/>
      <w:lvlJc w:val="left"/>
      <w:pPr>
        <w:ind w:left="7113" w:hanging="360"/>
      </w:pPr>
      <w:rPr>
        <w:rFonts w:ascii="Wingdings" w:hAnsi="Wingdings" w:hint="default"/>
      </w:rPr>
    </w:lvl>
  </w:abstractNum>
  <w:abstractNum w:abstractNumId="13" w15:restartNumberingAfterBreak="0">
    <w:nsid w:val="216A2A24"/>
    <w:multiLevelType w:val="hybridMultilevel"/>
    <w:tmpl w:val="C0FE54D2"/>
    <w:lvl w:ilvl="0" w:tplc="099A9426">
      <w:start w:val="2"/>
      <w:numFmt w:val="bullet"/>
      <w:lvlText w:val="-"/>
      <w:lvlJc w:val="left"/>
      <w:pPr>
        <w:ind w:left="2346" w:hanging="360"/>
      </w:pPr>
      <w:rPr>
        <w:rFonts w:ascii="Cambria" w:eastAsiaTheme="minorEastAsia" w:hAnsi="Cambria" w:cstheme="minorBidi"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14" w15:restartNumberingAfterBreak="0">
    <w:nsid w:val="216E3248"/>
    <w:multiLevelType w:val="hybridMultilevel"/>
    <w:tmpl w:val="015C6A5C"/>
    <w:lvl w:ilvl="0" w:tplc="CC60116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28700B38"/>
    <w:multiLevelType w:val="hybridMultilevel"/>
    <w:tmpl w:val="782838D8"/>
    <w:lvl w:ilvl="0" w:tplc="BEA2FE5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87D08"/>
    <w:multiLevelType w:val="hybridMultilevel"/>
    <w:tmpl w:val="D0FA9A26"/>
    <w:lvl w:ilvl="0" w:tplc="099A9426">
      <w:start w:val="2"/>
      <w:numFmt w:val="bullet"/>
      <w:lvlText w:val="-"/>
      <w:lvlJc w:val="left"/>
      <w:pPr>
        <w:ind w:left="2346" w:hanging="360"/>
      </w:pPr>
      <w:rPr>
        <w:rFonts w:ascii="Cambria" w:eastAsiaTheme="minorEastAsia" w:hAnsi="Cambria" w:cstheme="minorBidi"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17" w15:restartNumberingAfterBreak="0">
    <w:nsid w:val="338532BC"/>
    <w:multiLevelType w:val="hybridMultilevel"/>
    <w:tmpl w:val="A10A76CC"/>
    <w:lvl w:ilvl="0" w:tplc="550E82D2">
      <w:numFmt w:val="bullet"/>
      <w:lvlText w:val="-"/>
      <w:lvlJc w:val="left"/>
      <w:pPr>
        <w:ind w:left="1713" w:hanging="360"/>
      </w:pPr>
      <w:rPr>
        <w:rFonts w:ascii="Calibri" w:eastAsiaTheme="minorHAnsi" w:hAnsi="Calibri" w:cs="Calibri"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18" w15:restartNumberingAfterBreak="0">
    <w:nsid w:val="38821425"/>
    <w:multiLevelType w:val="hybridMultilevel"/>
    <w:tmpl w:val="E7C4FE3E"/>
    <w:lvl w:ilvl="0" w:tplc="099A9426">
      <w:start w:val="2"/>
      <w:numFmt w:val="bullet"/>
      <w:lvlText w:val="-"/>
      <w:lvlJc w:val="left"/>
      <w:pPr>
        <w:ind w:left="2346" w:hanging="360"/>
      </w:pPr>
      <w:rPr>
        <w:rFonts w:ascii="Cambria" w:eastAsiaTheme="minorEastAsia" w:hAnsi="Cambria" w:cstheme="minorBidi"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19" w15:restartNumberingAfterBreak="0">
    <w:nsid w:val="46C41D23"/>
    <w:multiLevelType w:val="hybridMultilevel"/>
    <w:tmpl w:val="D83CF246"/>
    <w:lvl w:ilvl="0" w:tplc="099A9426">
      <w:start w:val="2"/>
      <w:numFmt w:val="bullet"/>
      <w:lvlText w:val="-"/>
      <w:lvlJc w:val="left"/>
      <w:pPr>
        <w:ind w:left="2346" w:hanging="360"/>
      </w:pPr>
      <w:rPr>
        <w:rFonts w:ascii="Cambria" w:eastAsiaTheme="minorEastAsia" w:hAnsi="Cambria" w:cstheme="minorBidi"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0" w15:restartNumberingAfterBreak="0">
    <w:nsid w:val="4CD07FC5"/>
    <w:multiLevelType w:val="hybridMultilevel"/>
    <w:tmpl w:val="F586C2E6"/>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1" w15:restartNumberingAfterBreak="0">
    <w:nsid w:val="4EA84930"/>
    <w:multiLevelType w:val="hybridMultilevel"/>
    <w:tmpl w:val="1032D4A0"/>
    <w:lvl w:ilvl="0" w:tplc="099A9426">
      <w:start w:val="2"/>
      <w:numFmt w:val="bullet"/>
      <w:lvlText w:val="-"/>
      <w:lvlJc w:val="left"/>
      <w:pPr>
        <w:ind w:left="2346" w:hanging="360"/>
      </w:pPr>
      <w:rPr>
        <w:rFonts w:ascii="Cambria" w:eastAsiaTheme="minorEastAsia" w:hAnsi="Cambria" w:cstheme="minorBidi"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2" w15:restartNumberingAfterBreak="0">
    <w:nsid w:val="51CE01D4"/>
    <w:multiLevelType w:val="hybridMultilevel"/>
    <w:tmpl w:val="AF5E5A0A"/>
    <w:lvl w:ilvl="0" w:tplc="099A9426">
      <w:start w:val="2"/>
      <w:numFmt w:val="bullet"/>
      <w:lvlText w:val="-"/>
      <w:lvlJc w:val="left"/>
      <w:pPr>
        <w:ind w:left="2346" w:hanging="360"/>
      </w:pPr>
      <w:rPr>
        <w:rFonts w:ascii="Cambria" w:eastAsiaTheme="minorEastAsia" w:hAnsi="Cambria" w:cstheme="minorBidi"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3" w15:restartNumberingAfterBreak="0">
    <w:nsid w:val="52206BBA"/>
    <w:multiLevelType w:val="multilevel"/>
    <w:tmpl w:val="15DAA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235CD8"/>
    <w:multiLevelType w:val="hybridMultilevel"/>
    <w:tmpl w:val="353E1116"/>
    <w:lvl w:ilvl="0" w:tplc="550E82D2">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5" w15:restartNumberingAfterBreak="0">
    <w:nsid w:val="62AC26A7"/>
    <w:multiLevelType w:val="hybridMultilevel"/>
    <w:tmpl w:val="2C62EFEC"/>
    <w:lvl w:ilvl="0" w:tplc="38D4917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531B2F"/>
    <w:multiLevelType w:val="multilevel"/>
    <w:tmpl w:val="A2EA6B94"/>
    <w:lvl w:ilvl="0">
      <w:start w:val="1"/>
      <w:numFmt w:val="decimal"/>
      <w:lvlText w:val="%1."/>
      <w:lvlJc w:val="left"/>
      <w:pPr>
        <w:ind w:left="1060" w:hanging="7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E41100A"/>
    <w:multiLevelType w:val="hybridMultilevel"/>
    <w:tmpl w:val="1A162898"/>
    <w:lvl w:ilvl="0" w:tplc="099A9426">
      <w:start w:val="2"/>
      <w:numFmt w:val="bullet"/>
      <w:lvlText w:val="-"/>
      <w:lvlJc w:val="left"/>
      <w:pPr>
        <w:ind w:left="2346" w:hanging="360"/>
      </w:pPr>
      <w:rPr>
        <w:rFonts w:ascii="Cambria" w:eastAsiaTheme="minorEastAsia" w:hAnsi="Cambria" w:cstheme="minorBidi"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8" w15:restartNumberingAfterBreak="0">
    <w:nsid w:val="736B213E"/>
    <w:multiLevelType w:val="hybridMultilevel"/>
    <w:tmpl w:val="E77409AC"/>
    <w:lvl w:ilvl="0" w:tplc="550E82D2">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781637D8"/>
    <w:multiLevelType w:val="hybridMultilevel"/>
    <w:tmpl w:val="107E105C"/>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30" w15:restartNumberingAfterBreak="0">
    <w:nsid w:val="79DB0CBC"/>
    <w:multiLevelType w:val="hybridMultilevel"/>
    <w:tmpl w:val="8654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8835C5"/>
    <w:multiLevelType w:val="hybridMultilevel"/>
    <w:tmpl w:val="E806C364"/>
    <w:lvl w:ilvl="0" w:tplc="099A9426">
      <w:start w:val="2"/>
      <w:numFmt w:val="bullet"/>
      <w:lvlText w:val="-"/>
      <w:lvlJc w:val="left"/>
      <w:pPr>
        <w:ind w:left="2346" w:hanging="360"/>
      </w:pPr>
      <w:rPr>
        <w:rFonts w:ascii="Cambria" w:eastAsiaTheme="minorEastAsia" w:hAnsi="Cambria" w:cstheme="minorBidi"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32" w15:restartNumberingAfterBreak="0">
    <w:nsid w:val="7E3A3883"/>
    <w:multiLevelType w:val="hybridMultilevel"/>
    <w:tmpl w:val="7CC86CD6"/>
    <w:lvl w:ilvl="0" w:tplc="099A9426">
      <w:start w:val="2"/>
      <w:numFmt w:val="bullet"/>
      <w:lvlText w:val="-"/>
      <w:lvlJc w:val="left"/>
      <w:pPr>
        <w:ind w:left="2346" w:hanging="360"/>
      </w:pPr>
      <w:rPr>
        <w:rFonts w:ascii="Cambria" w:eastAsiaTheme="minorEastAsia" w:hAnsi="Cambria" w:cstheme="minorBidi"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num w:numId="1">
    <w:abstractNumId w:val="3"/>
  </w:num>
  <w:num w:numId="2">
    <w:abstractNumId w:val="30"/>
  </w:num>
  <w:num w:numId="3">
    <w:abstractNumId w:val="8"/>
  </w:num>
  <w:num w:numId="4">
    <w:abstractNumId w:val="10"/>
  </w:num>
  <w:num w:numId="5">
    <w:abstractNumId w:val="3"/>
    <w:lvlOverride w:ilvl="0">
      <w:startOverride w:val="2"/>
    </w:lvlOverride>
    <w:lvlOverride w:ilvl="1">
      <w:startOverride w:val="1"/>
    </w:lvlOverride>
    <w:lvlOverride w:ilvl="2">
      <w:startOverride w:val="2"/>
    </w:lvlOverride>
  </w:num>
  <w:num w:numId="6">
    <w:abstractNumId w:val="15"/>
  </w:num>
  <w:num w:numId="7">
    <w:abstractNumId w:val="4"/>
  </w:num>
  <w:num w:numId="8">
    <w:abstractNumId w:val="2"/>
  </w:num>
  <w:num w:numId="9">
    <w:abstractNumId w:val="9"/>
  </w:num>
  <w:num w:numId="10">
    <w:abstractNumId w:val="26"/>
  </w:num>
  <w:num w:numId="11">
    <w:abstractNumId w:val="5"/>
  </w:num>
  <w:num w:numId="12">
    <w:abstractNumId w:val="11"/>
  </w:num>
  <w:num w:numId="13">
    <w:abstractNumId w:val="14"/>
  </w:num>
  <w:num w:numId="14">
    <w:abstractNumId w:val="25"/>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1"/>
  </w:num>
  <w:num w:numId="18">
    <w:abstractNumId w:val="21"/>
  </w:num>
  <w:num w:numId="19">
    <w:abstractNumId w:val="22"/>
  </w:num>
  <w:num w:numId="20">
    <w:abstractNumId w:val="19"/>
  </w:num>
  <w:num w:numId="21">
    <w:abstractNumId w:val="18"/>
  </w:num>
  <w:num w:numId="22">
    <w:abstractNumId w:val="27"/>
  </w:num>
  <w:num w:numId="23">
    <w:abstractNumId w:val="16"/>
  </w:num>
  <w:num w:numId="24">
    <w:abstractNumId w:val="0"/>
  </w:num>
  <w:num w:numId="25">
    <w:abstractNumId w:val="13"/>
  </w:num>
  <w:num w:numId="26">
    <w:abstractNumId w:val="32"/>
  </w:num>
  <w:num w:numId="27">
    <w:abstractNumId w:val="7"/>
  </w:num>
  <w:num w:numId="28">
    <w:abstractNumId w:val="24"/>
  </w:num>
  <w:num w:numId="29">
    <w:abstractNumId w:val="28"/>
  </w:num>
  <w:num w:numId="30">
    <w:abstractNumId w:val="17"/>
  </w:num>
  <w:num w:numId="31">
    <w:abstractNumId w:val="1"/>
  </w:num>
  <w:num w:numId="32">
    <w:abstractNumId w:val="6"/>
  </w:num>
  <w:num w:numId="33">
    <w:abstractNumId w:val="20"/>
  </w:num>
  <w:num w:numId="34">
    <w:abstractNumId w:val="2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0D"/>
    <w:rsid w:val="00010BDF"/>
    <w:rsid w:val="00016315"/>
    <w:rsid w:val="00025ECB"/>
    <w:rsid w:val="0003507F"/>
    <w:rsid w:val="00036783"/>
    <w:rsid w:val="00053712"/>
    <w:rsid w:val="000551ED"/>
    <w:rsid w:val="00061A04"/>
    <w:rsid w:val="000641F9"/>
    <w:rsid w:val="00067E52"/>
    <w:rsid w:val="00080C53"/>
    <w:rsid w:val="000A22F6"/>
    <w:rsid w:val="000A68A4"/>
    <w:rsid w:val="000B43A7"/>
    <w:rsid w:val="000C72C4"/>
    <w:rsid w:val="000E233D"/>
    <w:rsid w:val="0011001C"/>
    <w:rsid w:val="00137671"/>
    <w:rsid w:val="001412FB"/>
    <w:rsid w:val="00147C9C"/>
    <w:rsid w:val="00163DE4"/>
    <w:rsid w:val="001647C3"/>
    <w:rsid w:val="001730B2"/>
    <w:rsid w:val="00176B36"/>
    <w:rsid w:val="001811AC"/>
    <w:rsid w:val="0018257A"/>
    <w:rsid w:val="00191122"/>
    <w:rsid w:val="00193FDA"/>
    <w:rsid w:val="001A09C0"/>
    <w:rsid w:val="001B16B6"/>
    <w:rsid w:val="001B3BA7"/>
    <w:rsid w:val="001B481D"/>
    <w:rsid w:val="001B78E7"/>
    <w:rsid w:val="001D610A"/>
    <w:rsid w:val="001D6667"/>
    <w:rsid w:val="001D769B"/>
    <w:rsid w:val="001F0AD4"/>
    <w:rsid w:val="00203E4D"/>
    <w:rsid w:val="0021016F"/>
    <w:rsid w:val="00222F93"/>
    <w:rsid w:val="00227A5D"/>
    <w:rsid w:val="00227DB2"/>
    <w:rsid w:val="00232F64"/>
    <w:rsid w:val="0024189D"/>
    <w:rsid w:val="00260E8C"/>
    <w:rsid w:val="0026280F"/>
    <w:rsid w:val="00264EFE"/>
    <w:rsid w:val="00275371"/>
    <w:rsid w:val="0028531F"/>
    <w:rsid w:val="00285517"/>
    <w:rsid w:val="00287526"/>
    <w:rsid w:val="0029603C"/>
    <w:rsid w:val="00296086"/>
    <w:rsid w:val="002A03AF"/>
    <w:rsid w:val="002A2E85"/>
    <w:rsid w:val="002A7849"/>
    <w:rsid w:val="002C27B6"/>
    <w:rsid w:val="002C385D"/>
    <w:rsid w:val="002D08DC"/>
    <w:rsid w:val="002D354E"/>
    <w:rsid w:val="002F2DF7"/>
    <w:rsid w:val="002F57D5"/>
    <w:rsid w:val="00303A0D"/>
    <w:rsid w:val="00307A78"/>
    <w:rsid w:val="00312EA1"/>
    <w:rsid w:val="003433E1"/>
    <w:rsid w:val="003456CD"/>
    <w:rsid w:val="0035172E"/>
    <w:rsid w:val="0035530C"/>
    <w:rsid w:val="00356EB5"/>
    <w:rsid w:val="00365E60"/>
    <w:rsid w:val="00366721"/>
    <w:rsid w:val="003817FB"/>
    <w:rsid w:val="00393EE6"/>
    <w:rsid w:val="0039506B"/>
    <w:rsid w:val="003D7163"/>
    <w:rsid w:val="003F184D"/>
    <w:rsid w:val="003F3E13"/>
    <w:rsid w:val="00417B8F"/>
    <w:rsid w:val="00422373"/>
    <w:rsid w:val="00432040"/>
    <w:rsid w:val="00447262"/>
    <w:rsid w:val="00454835"/>
    <w:rsid w:val="0045771D"/>
    <w:rsid w:val="0046290D"/>
    <w:rsid w:val="004765A3"/>
    <w:rsid w:val="00493A34"/>
    <w:rsid w:val="004C5B9D"/>
    <w:rsid w:val="0051545A"/>
    <w:rsid w:val="00515FDD"/>
    <w:rsid w:val="00522792"/>
    <w:rsid w:val="005306E0"/>
    <w:rsid w:val="00531E68"/>
    <w:rsid w:val="00532044"/>
    <w:rsid w:val="00536B5E"/>
    <w:rsid w:val="00544224"/>
    <w:rsid w:val="005509E2"/>
    <w:rsid w:val="005537D4"/>
    <w:rsid w:val="00556C99"/>
    <w:rsid w:val="00592C42"/>
    <w:rsid w:val="005A2D20"/>
    <w:rsid w:val="005A5E22"/>
    <w:rsid w:val="005B2A58"/>
    <w:rsid w:val="005B3EA2"/>
    <w:rsid w:val="005D3389"/>
    <w:rsid w:val="005F54BE"/>
    <w:rsid w:val="006075E9"/>
    <w:rsid w:val="006121A0"/>
    <w:rsid w:val="0062350F"/>
    <w:rsid w:val="006353D6"/>
    <w:rsid w:val="00640B23"/>
    <w:rsid w:val="00643C00"/>
    <w:rsid w:val="00647037"/>
    <w:rsid w:val="0065066F"/>
    <w:rsid w:val="0065096C"/>
    <w:rsid w:val="0066279F"/>
    <w:rsid w:val="0067127C"/>
    <w:rsid w:val="006872E9"/>
    <w:rsid w:val="00692658"/>
    <w:rsid w:val="006B3101"/>
    <w:rsid w:val="006D2996"/>
    <w:rsid w:val="006E0EAA"/>
    <w:rsid w:val="006E11F3"/>
    <w:rsid w:val="006E3C5F"/>
    <w:rsid w:val="006F3A4D"/>
    <w:rsid w:val="007059A2"/>
    <w:rsid w:val="00711F9E"/>
    <w:rsid w:val="00731543"/>
    <w:rsid w:val="00751A30"/>
    <w:rsid w:val="00763913"/>
    <w:rsid w:val="00765679"/>
    <w:rsid w:val="007800B5"/>
    <w:rsid w:val="00797FA6"/>
    <w:rsid w:val="007A0CD1"/>
    <w:rsid w:val="007B46B7"/>
    <w:rsid w:val="007C1AC2"/>
    <w:rsid w:val="007C40E9"/>
    <w:rsid w:val="007C4A0D"/>
    <w:rsid w:val="007C7CE7"/>
    <w:rsid w:val="007D3718"/>
    <w:rsid w:val="007E561E"/>
    <w:rsid w:val="007E751E"/>
    <w:rsid w:val="007F086E"/>
    <w:rsid w:val="00807B28"/>
    <w:rsid w:val="00812ECB"/>
    <w:rsid w:val="008135E2"/>
    <w:rsid w:val="00817AAC"/>
    <w:rsid w:val="00837ADF"/>
    <w:rsid w:val="008401D8"/>
    <w:rsid w:val="008453BA"/>
    <w:rsid w:val="00845A84"/>
    <w:rsid w:val="00854DFE"/>
    <w:rsid w:val="008630CF"/>
    <w:rsid w:val="00871ACE"/>
    <w:rsid w:val="00876220"/>
    <w:rsid w:val="0088596E"/>
    <w:rsid w:val="0088617D"/>
    <w:rsid w:val="008938A4"/>
    <w:rsid w:val="008C49AE"/>
    <w:rsid w:val="008C4FF3"/>
    <w:rsid w:val="008D0133"/>
    <w:rsid w:val="008D37ED"/>
    <w:rsid w:val="008D7D01"/>
    <w:rsid w:val="008E184E"/>
    <w:rsid w:val="008E2706"/>
    <w:rsid w:val="0090018B"/>
    <w:rsid w:val="00906672"/>
    <w:rsid w:val="00907E50"/>
    <w:rsid w:val="00912491"/>
    <w:rsid w:val="0091446A"/>
    <w:rsid w:val="00917E65"/>
    <w:rsid w:val="00920390"/>
    <w:rsid w:val="009205DB"/>
    <w:rsid w:val="00927DBE"/>
    <w:rsid w:val="009309D6"/>
    <w:rsid w:val="0094308F"/>
    <w:rsid w:val="009946C0"/>
    <w:rsid w:val="00997214"/>
    <w:rsid w:val="009A7C54"/>
    <w:rsid w:val="009B064C"/>
    <w:rsid w:val="009B1863"/>
    <w:rsid w:val="009C2285"/>
    <w:rsid w:val="009C23EE"/>
    <w:rsid w:val="009C6963"/>
    <w:rsid w:val="009D5280"/>
    <w:rsid w:val="009E099B"/>
    <w:rsid w:val="009E63F8"/>
    <w:rsid w:val="009F5E58"/>
    <w:rsid w:val="009F7C64"/>
    <w:rsid w:val="00A147F8"/>
    <w:rsid w:val="00A20C03"/>
    <w:rsid w:val="00A307E5"/>
    <w:rsid w:val="00A36BA9"/>
    <w:rsid w:val="00A37767"/>
    <w:rsid w:val="00A42740"/>
    <w:rsid w:val="00A43DEF"/>
    <w:rsid w:val="00A444DD"/>
    <w:rsid w:val="00A44D67"/>
    <w:rsid w:val="00A50A61"/>
    <w:rsid w:val="00A602DE"/>
    <w:rsid w:val="00A630EF"/>
    <w:rsid w:val="00A724E2"/>
    <w:rsid w:val="00A86E1E"/>
    <w:rsid w:val="00A940D5"/>
    <w:rsid w:val="00A95FB4"/>
    <w:rsid w:val="00AD3A41"/>
    <w:rsid w:val="00AD4749"/>
    <w:rsid w:val="00AE20FD"/>
    <w:rsid w:val="00AE60D2"/>
    <w:rsid w:val="00AE760B"/>
    <w:rsid w:val="00AF30FF"/>
    <w:rsid w:val="00AF7425"/>
    <w:rsid w:val="00B04F76"/>
    <w:rsid w:val="00B2693D"/>
    <w:rsid w:val="00B309F7"/>
    <w:rsid w:val="00B3366B"/>
    <w:rsid w:val="00B35F63"/>
    <w:rsid w:val="00B40090"/>
    <w:rsid w:val="00B51BC5"/>
    <w:rsid w:val="00B76170"/>
    <w:rsid w:val="00B838C3"/>
    <w:rsid w:val="00B910B8"/>
    <w:rsid w:val="00B939CF"/>
    <w:rsid w:val="00BB2E8D"/>
    <w:rsid w:val="00BB73A9"/>
    <w:rsid w:val="00BD02B3"/>
    <w:rsid w:val="00BE2EC0"/>
    <w:rsid w:val="00BF178C"/>
    <w:rsid w:val="00C048F7"/>
    <w:rsid w:val="00C13CCE"/>
    <w:rsid w:val="00C23AFC"/>
    <w:rsid w:val="00C253A4"/>
    <w:rsid w:val="00C259ED"/>
    <w:rsid w:val="00C362B2"/>
    <w:rsid w:val="00C37721"/>
    <w:rsid w:val="00C46CFF"/>
    <w:rsid w:val="00C5407A"/>
    <w:rsid w:val="00C641FF"/>
    <w:rsid w:val="00C72AE8"/>
    <w:rsid w:val="00C75890"/>
    <w:rsid w:val="00C80AC8"/>
    <w:rsid w:val="00C83E16"/>
    <w:rsid w:val="00C87192"/>
    <w:rsid w:val="00CA4359"/>
    <w:rsid w:val="00CB106E"/>
    <w:rsid w:val="00CB3FCD"/>
    <w:rsid w:val="00CB657B"/>
    <w:rsid w:val="00CC598A"/>
    <w:rsid w:val="00CD21E3"/>
    <w:rsid w:val="00CD5223"/>
    <w:rsid w:val="00CF7953"/>
    <w:rsid w:val="00D07145"/>
    <w:rsid w:val="00D07EF4"/>
    <w:rsid w:val="00D32AA2"/>
    <w:rsid w:val="00D34B56"/>
    <w:rsid w:val="00D45CE2"/>
    <w:rsid w:val="00D4724B"/>
    <w:rsid w:val="00D52DCF"/>
    <w:rsid w:val="00D54690"/>
    <w:rsid w:val="00D70EB5"/>
    <w:rsid w:val="00D730B3"/>
    <w:rsid w:val="00D77758"/>
    <w:rsid w:val="00D81562"/>
    <w:rsid w:val="00D82A84"/>
    <w:rsid w:val="00D92D47"/>
    <w:rsid w:val="00D936C3"/>
    <w:rsid w:val="00DA4052"/>
    <w:rsid w:val="00DA46BF"/>
    <w:rsid w:val="00DA4D2B"/>
    <w:rsid w:val="00DB10F9"/>
    <w:rsid w:val="00DB74B5"/>
    <w:rsid w:val="00DC6F03"/>
    <w:rsid w:val="00DF256F"/>
    <w:rsid w:val="00DF75DE"/>
    <w:rsid w:val="00E70202"/>
    <w:rsid w:val="00E7058C"/>
    <w:rsid w:val="00E70BC1"/>
    <w:rsid w:val="00E71A4D"/>
    <w:rsid w:val="00E74F6E"/>
    <w:rsid w:val="00E75126"/>
    <w:rsid w:val="00E83F46"/>
    <w:rsid w:val="00E87A47"/>
    <w:rsid w:val="00EA06A4"/>
    <w:rsid w:val="00EA0D35"/>
    <w:rsid w:val="00EB0DB5"/>
    <w:rsid w:val="00EB306D"/>
    <w:rsid w:val="00EB7623"/>
    <w:rsid w:val="00EC2299"/>
    <w:rsid w:val="00EC3562"/>
    <w:rsid w:val="00EC4C3A"/>
    <w:rsid w:val="00EE0075"/>
    <w:rsid w:val="00EE231D"/>
    <w:rsid w:val="00EE4B0C"/>
    <w:rsid w:val="00F06FBF"/>
    <w:rsid w:val="00F12696"/>
    <w:rsid w:val="00F156B3"/>
    <w:rsid w:val="00F157C6"/>
    <w:rsid w:val="00F34F04"/>
    <w:rsid w:val="00F54E6B"/>
    <w:rsid w:val="00F55CA0"/>
    <w:rsid w:val="00F61FD1"/>
    <w:rsid w:val="00F6348D"/>
    <w:rsid w:val="00F6407A"/>
    <w:rsid w:val="00F77320"/>
    <w:rsid w:val="00F90203"/>
    <w:rsid w:val="00FB23DA"/>
    <w:rsid w:val="00FB4DB1"/>
    <w:rsid w:val="00FB6FC0"/>
    <w:rsid w:val="00FC0B9E"/>
    <w:rsid w:val="00FE2B4D"/>
    <w:rsid w:val="00FF4368"/>
    <w:rsid w:val="00FF56C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873FB1"/>
  <w14:defaultImageDpi w14:val="330"/>
  <w15:docId w15:val="{5961AE45-A8AC-6D48-8092-05E45175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2EC0"/>
    <w:pPr>
      <w:ind w:left="993"/>
      <w:jc w:val="both"/>
    </w:pPr>
  </w:style>
  <w:style w:type="paragraph" w:styleId="Kop1">
    <w:name w:val="heading 1"/>
    <w:basedOn w:val="Standaard"/>
    <w:next w:val="Standaard"/>
    <w:link w:val="Kop1Char"/>
    <w:uiPriority w:val="9"/>
    <w:qFormat/>
    <w:rsid w:val="002C27B6"/>
    <w:pPr>
      <w:keepNext/>
      <w:keepLines/>
      <w:numPr>
        <w:numId w:val="1"/>
      </w:numPr>
      <w:spacing w:before="480"/>
      <w:ind w:left="993" w:hanging="633"/>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uiPriority w:val="9"/>
    <w:unhideWhenUsed/>
    <w:qFormat/>
    <w:rsid w:val="002C27B6"/>
    <w:pPr>
      <w:keepNext/>
      <w:keepLines/>
      <w:numPr>
        <w:ilvl w:val="1"/>
        <w:numId w:val="1"/>
      </w:numPr>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autoRedefine/>
    <w:uiPriority w:val="9"/>
    <w:unhideWhenUsed/>
    <w:qFormat/>
    <w:rsid w:val="003433E1"/>
    <w:pPr>
      <w:keepNext/>
      <w:keepLines/>
      <w:numPr>
        <w:ilvl w:val="2"/>
        <w:numId w:val="1"/>
      </w:numPr>
      <w:spacing w:before="200" w:line="276" w:lineRule="auto"/>
      <w:ind w:left="993" w:hanging="709"/>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F34F04"/>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C27B6"/>
    <w:rPr>
      <w:rFonts w:asciiTheme="majorHAnsi" w:eastAsiaTheme="majorEastAsia" w:hAnsiTheme="majorHAnsi" w:cstheme="majorBidi"/>
      <w:b/>
      <w:bCs/>
      <w:color w:val="345A8A" w:themeColor="accent1" w:themeShade="B5"/>
      <w:sz w:val="32"/>
      <w:szCs w:val="32"/>
    </w:rPr>
  </w:style>
  <w:style w:type="character" w:customStyle="1" w:styleId="Kop2Char">
    <w:name w:val="Kop 2 Char"/>
    <w:basedOn w:val="Standaardalinea-lettertype"/>
    <w:link w:val="Kop2"/>
    <w:uiPriority w:val="9"/>
    <w:rsid w:val="002C27B6"/>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3433E1"/>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F34F04"/>
    <w:rPr>
      <w:rFonts w:asciiTheme="majorHAnsi" w:eastAsiaTheme="majorEastAsia" w:hAnsiTheme="majorHAnsi" w:cstheme="majorBidi"/>
      <w:b/>
      <w:bCs/>
      <w:i/>
      <w:iCs/>
      <w:color w:val="4F81BD" w:themeColor="accent1"/>
    </w:rPr>
  </w:style>
  <w:style w:type="paragraph" w:styleId="Lijstalinea">
    <w:name w:val="List Paragraph"/>
    <w:basedOn w:val="Standaard"/>
    <w:uiPriority w:val="34"/>
    <w:qFormat/>
    <w:rsid w:val="00F34F04"/>
    <w:pPr>
      <w:spacing w:line="276" w:lineRule="auto"/>
      <w:ind w:left="720"/>
      <w:contextualSpacing/>
    </w:pPr>
  </w:style>
  <w:style w:type="paragraph" w:styleId="Documentstructuur">
    <w:name w:val="Document Map"/>
    <w:basedOn w:val="Standaard"/>
    <w:link w:val="DocumentstructuurChar"/>
    <w:uiPriority w:val="99"/>
    <w:semiHidden/>
    <w:unhideWhenUsed/>
    <w:rsid w:val="007C7CE7"/>
    <w:rPr>
      <w:rFonts w:ascii="Lucida Grande" w:hAnsi="Lucida Grande"/>
    </w:rPr>
  </w:style>
  <w:style w:type="character" w:customStyle="1" w:styleId="DocumentstructuurChar">
    <w:name w:val="Documentstructuur Char"/>
    <w:basedOn w:val="Standaardalinea-lettertype"/>
    <w:link w:val="Documentstructuur"/>
    <w:uiPriority w:val="99"/>
    <w:semiHidden/>
    <w:rsid w:val="007C7CE7"/>
    <w:rPr>
      <w:rFonts w:ascii="Lucida Grande" w:hAnsi="Lucida Grande"/>
    </w:rPr>
  </w:style>
  <w:style w:type="paragraph" w:styleId="Geenafstand">
    <w:name w:val="No Spacing"/>
    <w:uiPriority w:val="1"/>
    <w:qFormat/>
    <w:rsid w:val="00227DB2"/>
    <w:pPr>
      <w:ind w:left="993"/>
      <w:jc w:val="both"/>
    </w:pPr>
  </w:style>
  <w:style w:type="table" w:styleId="Tabelraster">
    <w:name w:val="Table Grid"/>
    <w:basedOn w:val="Standaardtabel"/>
    <w:uiPriority w:val="39"/>
    <w:rsid w:val="00285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D7163"/>
    <w:rPr>
      <w:color w:val="0000FF" w:themeColor="hyperlink"/>
      <w:u w:val="single"/>
    </w:rPr>
  </w:style>
  <w:style w:type="character" w:styleId="Titelvanboek">
    <w:name w:val="Book Title"/>
    <w:basedOn w:val="Standaardalinea-lettertype"/>
    <w:uiPriority w:val="33"/>
    <w:qFormat/>
    <w:rsid w:val="00E71A4D"/>
    <w:rPr>
      <w:b/>
      <w:bCs/>
      <w:smallCaps/>
      <w:spacing w:val="5"/>
    </w:rPr>
  </w:style>
  <w:style w:type="paragraph" w:styleId="Tekstopmerking">
    <w:name w:val="annotation text"/>
    <w:basedOn w:val="Standaard"/>
    <w:link w:val="TekstopmerkingChar"/>
    <w:uiPriority w:val="99"/>
    <w:semiHidden/>
    <w:unhideWhenUsed/>
    <w:rsid w:val="00D77758"/>
  </w:style>
  <w:style w:type="character" w:customStyle="1" w:styleId="TekstopmerkingChar">
    <w:name w:val="Tekst opmerking Char"/>
    <w:basedOn w:val="Standaardalinea-lettertype"/>
    <w:link w:val="Tekstopmerking"/>
    <w:uiPriority w:val="99"/>
    <w:semiHidden/>
    <w:rsid w:val="00D77758"/>
  </w:style>
  <w:style w:type="character" w:styleId="Verwijzingopmerking">
    <w:name w:val="annotation reference"/>
    <w:basedOn w:val="Standaardalinea-lettertype"/>
    <w:uiPriority w:val="99"/>
    <w:semiHidden/>
    <w:unhideWhenUsed/>
    <w:rsid w:val="00D77758"/>
    <w:rPr>
      <w:sz w:val="16"/>
      <w:szCs w:val="16"/>
    </w:rPr>
  </w:style>
  <w:style w:type="paragraph" w:styleId="Ballontekst">
    <w:name w:val="Balloon Text"/>
    <w:basedOn w:val="Standaard"/>
    <w:link w:val="BallontekstChar"/>
    <w:uiPriority w:val="99"/>
    <w:semiHidden/>
    <w:unhideWhenUsed/>
    <w:rsid w:val="00D77758"/>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D77758"/>
    <w:rPr>
      <w:rFonts w:ascii="Lucida Grande" w:hAnsi="Lucida Grande" w:cs="Lucida Grande"/>
      <w:sz w:val="18"/>
      <w:szCs w:val="18"/>
    </w:rPr>
  </w:style>
  <w:style w:type="paragraph" w:styleId="Inhopg1">
    <w:name w:val="toc 1"/>
    <w:basedOn w:val="Standaard"/>
    <w:next w:val="Standaard"/>
    <w:autoRedefine/>
    <w:uiPriority w:val="39"/>
    <w:unhideWhenUsed/>
    <w:rsid w:val="0094308F"/>
    <w:pPr>
      <w:spacing w:before="120"/>
      <w:ind w:left="0"/>
      <w:jc w:val="left"/>
    </w:pPr>
    <w:rPr>
      <w:b/>
      <w:caps/>
      <w:sz w:val="22"/>
      <w:szCs w:val="22"/>
    </w:rPr>
  </w:style>
  <w:style w:type="paragraph" w:styleId="Inhopg2">
    <w:name w:val="toc 2"/>
    <w:basedOn w:val="Standaard"/>
    <w:next w:val="Standaard"/>
    <w:autoRedefine/>
    <w:uiPriority w:val="39"/>
    <w:unhideWhenUsed/>
    <w:rsid w:val="0094308F"/>
    <w:pPr>
      <w:ind w:left="240"/>
      <w:jc w:val="left"/>
    </w:pPr>
    <w:rPr>
      <w:smallCaps/>
      <w:sz w:val="22"/>
      <w:szCs w:val="22"/>
    </w:rPr>
  </w:style>
  <w:style w:type="paragraph" w:styleId="Inhopg3">
    <w:name w:val="toc 3"/>
    <w:basedOn w:val="Standaard"/>
    <w:next w:val="Standaard"/>
    <w:autoRedefine/>
    <w:uiPriority w:val="39"/>
    <w:unhideWhenUsed/>
    <w:rsid w:val="0094308F"/>
    <w:pPr>
      <w:ind w:left="480"/>
      <w:jc w:val="left"/>
    </w:pPr>
    <w:rPr>
      <w:i/>
      <w:sz w:val="22"/>
      <w:szCs w:val="22"/>
    </w:rPr>
  </w:style>
  <w:style w:type="paragraph" w:styleId="Inhopg4">
    <w:name w:val="toc 4"/>
    <w:basedOn w:val="Standaard"/>
    <w:next w:val="Standaard"/>
    <w:autoRedefine/>
    <w:uiPriority w:val="39"/>
    <w:unhideWhenUsed/>
    <w:rsid w:val="0094308F"/>
    <w:pPr>
      <w:ind w:left="720"/>
      <w:jc w:val="left"/>
    </w:pPr>
    <w:rPr>
      <w:sz w:val="18"/>
      <w:szCs w:val="18"/>
    </w:rPr>
  </w:style>
  <w:style w:type="paragraph" w:styleId="Inhopg5">
    <w:name w:val="toc 5"/>
    <w:basedOn w:val="Standaard"/>
    <w:next w:val="Standaard"/>
    <w:autoRedefine/>
    <w:uiPriority w:val="39"/>
    <w:unhideWhenUsed/>
    <w:rsid w:val="0094308F"/>
    <w:pPr>
      <w:ind w:left="960"/>
      <w:jc w:val="left"/>
    </w:pPr>
    <w:rPr>
      <w:sz w:val="18"/>
      <w:szCs w:val="18"/>
    </w:rPr>
  </w:style>
  <w:style w:type="paragraph" w:styleId="Inhopg6">
    <w:name w:val="toc 6"/>
    <w:basedOn w:val="Standaard"/>
    <w:next w:val="Standaard"/>
    <w:autoRedefine/>
    <w:uiPriority w:val="39"/>
    <w:unhideWhenUsed/>
    <w:rsid w:val="0094308F"/>
    <w:pPr>
      <w:ind w:left="1200"/>
      <w:jc w:val="left"/>
    </w:pPr>
    <w:rPr>
      <w:sz w:val="18"/>
      <w:szCs w:val="18"/>
    </w:rPr>
  </w:style>
  <w:style w:type="paragraph" w:styleId="Inhopg7">
    <w:name w:val="toc 7"/>
    <w:basedOn w:val="Standaard"/>
    <w:next w:val="Standaard"/>
    <w:autoRedefine/>
    <w:uiPriority w:val="39"/>
    <w:unhideWhenUsed/>
    <w:rsid w:val="0094308F"/>
    <w:pPr>
      <w:ind w:left="1440"/>
      <w:jc w:val="left"/>
    </w:pPr>
    <w:rPr>
      <w:sz w:val="18"/>
      <w:szCs w:val="18"/>
    </w:rPr>
  </w:style>
  <w:style w:type="paragraph" w:styleId="Inhopg8">
    <w:name w:val="toc 8"/>
    <w:basedOn w:val="Standaard"/>
    <w:next w:val="Standaard"/>
    <w:autoRedefine/>
    <w:uiPriority w:val="39"/>
    <w:unhideWhenUsed/>
    <w:rsid w:val="0094308F"/>
    <w:pPr>
      <w:ind w:left="1680"/>
      <w:jc w:val="left"/>
    </w:pPr>
    <w:rPr>
      <w:sz w:val="18"/>
      <w:szCs w:val="18"/>
    </w:rPr>
  </w:style>
  <w:style w:type="paragraph" w:styleId="Inhopg9">
    <w:name w:val="toc 9"/>
    <w:basedOn w:val="Standaard"/>
    <w:next w:val="Standaard"/>
    <w:autoRedefine/>
    <w:uiPriority w:val="39"/>
    <w:unhideWhenUsed/>
    <w:rsid w:val="0094308F"/>
    <w:pPr>
      <w:ind w:left="1920"/>
      <w:jc w:val="left"/>
    </w:pPr>
    <w:rPr>
      <w:sz w:val="18"/>
      <w:szCs w:val="18"/>
    </w:rPr>
  </w:style>
  <w:style w:type="paragraph" w:styleId="Koptekst">
    <w:name w:val="header"/>
    <w:basedOn w:val="Standaard"/>
    <w:link w:val="KoptekstChar"/>
    <w:uiPriority w:val="99"/>
    <w:unhideWhenUsed/>
    <w:rsid w:val="00B3366B"/>
    <w:pPr>
      <w:tabs>
        <w:tab w:val="center" w:pos="4536"/>
        <w:tab w:val="right" w:pos="9072"/>
      </w:tabs>
    </w:pPr>
  </w:style>
  <w:style w:type="character" w:customStyle="1" w:styleId="KoptekstChar">
    <w:name w:val="Koptekst Char"/>
    <w:basedOn w:val="Standaardalinea-lettertype"/>
    <w:link w:val="Koptekst"/>
    <w:uiPriority w:val="99"/>
    <w:rsid w:val="00B3366B"/>
  </w:style>
  <w:style w:type="paragraph" w:styleId="Voettekst">
    <w:name w:val="footer"/>
    <w:basedOn w:val="Standaard"/>
    <w:link w:val="VoettekstChar"/>
    <w:uiPriority w:val="99"/>
    <w:unhideWhenUsed/>
    <w:rsid w:val="00B3366B"/>
    <w:pPr>
      <w:tabs>
        <w:tab w:val="center" w:pos="4536"/>
        <w:tab w:val="right" w:pos="9072"/>
      </w:tabs>
    </w:pPr>
  </w:style>
  <w:style w:type="character" w:customStyle="1" w:styleId="VoettekstChar">
    <w:name w:val="Voettekst Char"/>
    <w:basedOn w:val="Standaardalinea-lettertype"/>
    <w:link w:val="Voettekst"/>
    <w:uiPriority w:val="99"/>
    <w:rsid w:val="00B3366B"/>
  </w:style>
  <w:style w:type="character" w:styleId="Paginanummer">
    <w:name w:val="page number"/>
    <w:basedOn w:val="Standaardalinea-lettertype"/>
    <w:uiPriority w:val="99"/>
    <w:semiHidden/>
    <w:unhideWhenUsed/>
    <w:rsid w:val="0039506B"/>
  </w:style>
  <w:style w:type="paragraph" w:styleId="Onderwerpvanopmerking">
    <w:name w:val="annotation subject"/>
    <w:basedOn w:val="Tekstopmerking"/>
    <w:next w:val="Tekstopmerking"/>
    <w:link w:val="OnderwerpvanopmerkingChar"/>
    <w:uiPriority w:val="99"/>
    <w:semiHidden/>
    <w:unhideWhenUsed/>
    <w:rsid w:val="00EC4C3A"/>
    <w:rPr>
      <w:b/>
      <w:bCs/>
      <w:sz w:val="20"/>
      <w:szCs w:val="20"/>
    </w:rPr>
  </w:style>
  <w:style w:type="character" w:customStyle="1" w:styleId="OnderwerpvanopmerkingChar">
    <w:name w:val="Onderwerp van opmerking Char"/>
    <w:basedOn w:val="TekstopmerkingChar"/>
    <w:link w:val="Onderwerpvanopmerking"/>
    <w:uiPriority w:val="99"/>
    <w:semiHidden/>
    <w:rsid w:val="00EC4C3A"/>
    <w:rPr>
      <w:b/>
      <w:bCs/>
      <w:sz w:val="20"/>
      <w:szCs w:val="20"/>
    </w:rPr>
  </w:style>
  <w:style w:type="character" w:styleId="GevolgdeHyperlink">
    <w:name w:val="FollowedHyperlink"/>
    <w:basedOn w:val="Standaardalinea-lettertype"/>
    <w:uiPriority w:val="99"/>
    <w:semiHidden/>
    <w:unhideWhenUsed/>
    <w:rsid w:val="005B2A58"/>
    <w:rPr>
      <w:color w:val="800080" w:themeColor="followedHyperlink"/>
      <w:u w:val="single"/>
    </w:rPr>
  </w:style>
  <w:style w:type="paragraph" w:styleId="Revisie">
    <w:name w:val="Revision"/>
    <w:hidden/>
    <w:uiPriority w:val="99"/>
    <w:semiHidden/>
    <w:rsid w:val="00260E8C"/>
  </w:style>
  <w:style w:type="paragraph" w:styleId="Normaalweb">
    <w:name w:val="Normal (Web)"/>
    <w:basedOn w:val="Standaard"/>
    <w:uiPriority w:val="99"/>
    <w:unhideWhenUsed/>
    <w:rsid w:val="0066279F"/>
    <w:pPr>
      <w:spacing w:before="100" w:beforeAutospacing="1" w:after="100" w:afterAutospacing="1"/>
      <w:ind w:left="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151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ianoo.nl/nl/themas/sociaal-domein/aanbestedingsplicht/open-house-als-inkoopmethodiek" TargetMode="External"/><Relationship Id="rId4" Type="http://schemas.openxmlformats.org/officeDocument/2006/relationships/webSettings" Target="webSettings.xml"/><Relationship Id="rId9" Type="http://schemas.openxmlformats.org/officeDocument/2006/relationships/hyperlink" Target="https://www.justis.nl/producten/gva/"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8718</Words>
  <Characters>47954</Characters>
  <Application>Microsoft Office Word</Application>
  <DocSecurity>0</DocSecurity>
  <Lines>399</Lines>
  <Paragraphs>113</Paragraphs>
  <ScaleCrop>false</ScaleCrop>
  <HeadingPairs>
    <vt:vector size="2" baseType="variant">
      <vt:variant>
        <vt:lpstr>Titel</vt:lpstr>
      </vt:variant>
      <vt:variant>
        <vt:i4>1</vt:i4>
      </vt:variant>
    </vt:vector>
  </HeadingPairs>
  <TitlesOfParts>
    <vt:vector size="1" baseType="lpstr">
      <vt:lpstr/>
    </vt:vector>
  </TitlesOfParts>
  <Company>Robbe Adviesbureau</Company>
  <LinksUpToDate>false</LinksUpToDate>
  <CharactersWithSpaces>56559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Herma Hemmen</cp:lastModifiedBy>
  <cp:revision>2</cp:revision>
  <dcterms:created xsi:type="dcterms:W3CDTF">2022-02-02T15:11:00Z</dcterms:created>
  <dcterms:modified xsi:type="dcterms:W3CDTF">2022-02-02T15:11:00Z</dcterms:modified>
</cp:coreProperties>
</file>