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54E65" w14:textId="5F8B18F0" w:rsidR="00C124D3" w:rsidRDefault="0048782D" w:rsidP="0048782D">
      <w:pPr>
        <w:pStyle w:val="Kop1"/>
        <w:numPr>
          <w:ilvl w:val="0"/>
          <w:numId w:val="0"/>
        </w:numPr>
        <w:ind w:left="476" w:hanging="476"/>
      </w:pPr>
      <w:bookmarkStart w:id="0" w:name="_Toc87023754"/>
      <w:bookmarkStart w:id="1" w:name="_Toc93581559"/>
      <w:bookmarkStart w:id="2" w:name="_Toc93671189"/>
      <w:bookmarkStart w:id="3" w:name="_GoBack"/>
      <w:bookmarkEnd w:id="3"/>
      <w:r>
        <w:t xml:space="preserve">Bijlage 11 </w:t>
      </w:r>
      <w:r w:rsidR="00C124D3">
        <w:t>Programma van Eisen</w:t>
      </w:r>
      <w:bookmarkEnd w:id="0"/>
      <w:bookmarkEnd w:id="1"/>
      <w:bookmarkEnd w:id="2"/>
    </w:p>
    <w:p w14:paraId="4C3D542E" w14:textId="77777777" w:rsidR="00C124D3" w:rsidRDefault="00C124D3" w:rsidP="00C124D3"/>
    <w:p w14:paraId="67D33A3B" w14:textId="07115541" w:rsidR="001A4CA5" w:rsidRPr="001A4CA5" w:rsidRDefault="001A4CA5" w:rsidP="001A4CA5">
      <w:r w:rsidRPr="001A4CA5">
        <w:t xml:space="preserve">In </w:t>
      </w:r>
      <w:r w:rsidR="0048782D">
        <w:t>dit document</w:t>
      </w:r>
      <w:r w:rsidRPr="001A4CA5">
        <w:t xml:space="preserve"> zijn de eisen opgenomen waar de Inschrijver in </w:t>
      </w:r>
      <w:r>
        <w:t>het kader van de af te sluiten O</w:t>
      </w:r>
      <w:r w:rsidRPr="001A4CA5">
        <w:t xml:space="preserve">vereenkomst aan dient te voldoen. D.m.v. het ondertekenen van </w:t>
      </w:r>
      <w:r w:rsidR="0048782D">
        <w:t>de Akkoordverklaring (Bijlage 6)</w:t>
      </w:r>
      <w:r w:rsidR="009B35F4">
        <w:t xml:space="preserve"> </w:t>
      </w:r>
      <w:r w:rsidR="0048782D">
        <w:t>geeft Inschrijver</w:t>
      </w:r>
      <w:r w:rsidRPr="001A4CA5">
        <w:t xml:space="preserve"> aan dat </w:t>
      </w:r>
      <w:r w:rsidR="0048782D">
        <w:t>hij</w:t>
      </w:r>
      <w:r w:rsidRPr="001A4CA5">
        <w:t xml:space="preserve"> met al deze eisen instemt. Het niet instemmen met de eisen betekent uitsluiting van verdere beoordeling.</w:t>
      </w:r>
    </w:p>
    <w:p w14:paraId="2D6DDB40" w14:textId="77777777" w:rsidR="001A4CA5" w:rsidRDefault="001A4CA5" w:rsidP="00C124D3"/>
    <w:p w14:paraId="12071BED" w14:textId="77777777" w:rsidR="00AA2A90" w:rsidRDefault="00756B0D">
      <w:pPr>
        <w:pStyle w:val="Inhopg1"/>
        <w:tabs>
          <w:tab w:val="left" w:pos="440"/>
          <w:tab w:val="right" w:leader="dot" w:pos="9062"/>
        </w:tabs>
        <w:rPr>
          <w:noProof/>
        </w:rPr>
      </w:pPr>
      <w:r>
        <w:tab/>
      </w:r>
      <w:r>
        <w:fldChar w:fldCharType="begin"/>
      </w:r>
      <w:r>
        <w:instrText xml:space="preserve"> TOC \o "1-3" \h \z \u </w:instrText>
      </w:r>
      <w:r>
        <w:fldChar w:fldCharType="separate"/>
      </w:r>
    </w:p>
    <w:p w14:paraId="35C70E24" w14:textId="0606AA3A" w:rsidR="00AA2A90" w:rsidRDefault="001D49F4">
      <w:pPr>
        <w:pStyle w:val="Inhopg1"/>
        <w:tabs>
          <w:tab w:val="right" w:leader="dot" w:pos="9062"/>
        </w:tabs>
        <w:rPr>
          <w:rFonts w:asciiTheme="minorHAnsi" w:eastAsiaTheme="minorEastAsia" w:hAnsiTheme="minorHAnsi"/>
          <w:noProof/>
          <w:sz w:val="22"/>
          <w:lang w:eastAsia="nl-NL"/>
        </w:rPr>
      </w:pPr>
      <w:hyperlink w:anchor="_Toc93671189" w:history="1">
        <w:r w:rsidR="00AA2A90" w:rsidRPr="002E55B7">
          <w:rPr>
            <w:rStyle w:val="Hyperlink"/>
            <w:noProof/>
          </w:rPr>
          <w:t>Bijlage 11 Programma van Eisen</w:t>
        </w:r>
        <w:r w:rsidR="00AA2A90">
          <w:rPr>
            <w:noProof/>
            <w:webHidden/>
          </w:rPr>
          <w:tab/>
        </w:r>
        <w:r w:rsidR="00AA2A90">
          <w:rPr>
            <w:noProof/>
            <w:webHidden/>
          </w:rPr>
          <w:fldChar w:fldCharType="begin"/>
        </w:r>
        <w:r w:rsidR="00AA2A90">
          <w:rPr>
            <w:noProof/>
            <w:webHidden/>
          </w:rPr>
          <w:instrText xml:space="preserve"> PAGEREF _Toc93671189 \h </w:instrText>
        </w:r>
        <w:r w:rsidR="00AA2A90">
          <w:rPr>
            <w:noProof/>
            <w:webHidden/>
          </w:rPr>
        </w:r>
        <w:r w:rsidR="00AA2A90">
          <w:rPr>
            <w:noProof/>
            <w:webHidden/>
          </w:rPr>
          <w:fldChar w:fldCharType="separate"/>
        </w:r>
        <w:r w:rsidR="00AA2A90">
          <w:rPr>
            <w:noProof/>
            <w:webHidden/>
          </w:rPr>
          <w:t>1</w:t>
        </w:r>
        <w:r w:rsidR="00AA2A90">
          <w:rPr>
            <w:noProof/>
            <w:webHidden/>
          </w:rPr>
          <w:fldChar w:fldCharType="end"/>
        </w:r>
      </w:hyperlink>
    </w:p>
    <w:p w14:paraId="30765A03" w14:textId="68F2777B"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1" w:history="1">
        <w:r w:rsidR="00AA2A90" w:rsidRPr="002E55B7">
          <w:rPr>
            <w:rStyle w:val="Hyperlink"/>
            <w:noProof/>
          </w:rPr>
          <w:t>11.1</w:t>
        </w:r>
        <w:r w:rsidR="00AA2A90">
          <w:rPr>
            <w:rFonts w:asciiTheme="minorHAnsi" w:eastAsiaTheme="minorEastAsia" w:hAnsiTheme="minorHAnsi"/>
            <w:noProof/>
            <w:sz w:val="22"/>
            <w:lang w:eastAsia="nl-NL"/>
          </w:rPr>
          <w:tab/>
        </w:r>
        <w:r w:rsidR="00AA2A90" w:rsidRPr="002E55B7">
          <w:rPr>
            <w:rStyle w:val="Hyperlink"/>
            <w:noProof/>
          </w:rPr>
          <w:t>Dienstverlening</w:t>
        </w:r>
        <w:r w:rsidR="00AA2A90">
          <w:rPr>
            <w:noProof/>
            <w:webHidden/>
          </w:rPr>
          <w:tab/>
        </w:r>
        <w:r w:rsidR="00AA2A90">
          <w:rPr>
            <w:noProof/>
            <w:webHidden/>
          </w:rPr>
          <w:fldChar w:fldCharType="begin"/>
        </w:r>
        <w:r w:rsidR="00AA2A90">
          <w:rPr>
            <w:noProof/>
            <w:webHidden/>
          </w:rPr>
          <w:instrText xml:space="preserve"> PAGEREF _Toc93671201 \h </w:instrText>
        </w:r>
        <w:r w:rsidR="00AA2A90">
          <w:rPr>
            <w:noProof/>
            <w:webHidden/>
          </w:rPr>
        </w:r>
        <w:r w:rsidR="00AA2A90">
          <w:rPr>
            <w:noProof/>
            <w:webHidden/>
          </w:rPr>
          <w:fldChar w:fldCharType="separate"/>
        </w:r>
        <w:r w:rsidR="00AA2A90">
          <w:rPr>
            <w:noProof/>
            <w:webHidden/>
          </w:rPr>
          <w:t>2</w:t>
        </w:r>
        <w:r w:rsidR="00AA2A90">
          <w:rPr>
            <w:noProof/>
            <w:webHidden/>
          </w:rPr>
          <w:fldChar w:fldCharType="end"/>
        </w:r>
      </w:hyperlink>
    </w:p>
    <w:p w14:paraId="47680440" w14:textId="01733123"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2" w:history="1">
        <w:r w:rsidR="00AA2A90" w:rsidRPr="002E55B7">
          <w:rPr>
            <w:rStyle w:val="Hyperlink"/>
            <w:noProof/>
          </w:rPr>
          <w:t>11.2</w:t>
        </w:r>
        <w:r w:rsidR="00AA2A90">
          <w:rPr>
            <w:rFonts w:asciiTheme="minorHAnsi" w:eastAsiaTheme="minorEastAsia" w:hAnsiTheme="minorHAnsi"/>
            <w:noProof/>
            <w:sz w:val="22"/>
            <w:lang w:eastAsia="nl-NL"/>
          </w:rPr>
          <w:tab/>
        </w:r>
        <w:r w:rsidR="00AA2A90" w:rsidRPr="002E55B7">
          <w:rPr>
            <w:rStyle w:val="Hyperlink"/>
            <w:noProof/>
          </w:rPr>
          <w:t>Poolauto's</w:t>
        </w:r>
        <w:r w:rsidR="00AA2A90">
          <w:rPr>
            <w:noProof/>
            <w:webHidden/>
          </w:rPr>
          <w:tab/>
        </w:r>
        <w:r w:rsidR="00AA2A90">
          <w:rPr>
            <w:noProof/>
            <w:webHidden/>
          </w:rPr>
          <w:fldChar w:fldCharType="begin"/>
        </w:r>
        <w:r w:rsidR="00AA2A90">
          <w:rPr>
            <w:noProof/>
            <w:webHidden/>
          </w:rPr>
          <w:instrText xml:space="preserve"> PAGEREF _Toc93671202 \h </w:instrText>
        </w:r>
        <w:r w:rsidR="00AA2A90">
          <w:rPr>
            <w:noProof/>
            <w:webHidden/>
          </w:rPr>
        </w:r>
        <w:r w:rsidR="00AA2A90">
          <w:rPr>
            <w:noProof/>
            <w:webHidden/>
          </w:rPr>
          <w:fldChar w:fldCharType="separate"/>
        </w:r>
        <w:r w:rsidR="00AA2A90">
          <w:rPr>
            <w:noProof/>
            <w:webHidden/>
          </w:rPr>
          <w:t>2</w:t>
        </w:r>
        <w:r w:rsidR="00AA2A90">
          <w:rPr>
            <w:noProof/>
            <w:webHidden/>
          </w:rPr>
          <w:fldChar w:fldCharType="end"/>
        </w:r>
      </w:hyperlink>
    </w:p>
    <w:p w14:paraId="7C77D8F3" w14:textId="7940A747"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3" w:history="1">
        <w:r w:rsidR="00AA2A90" w:rsidRPr="002E55B7">
          <w:rPr>
            <w:rStyle w:val="Hyperlink"/>
            <w:noProof/>
          </w:rPr>
          <w:t>11.3</w:t>
        </w:r>
        <w:r w:rsidR="00AA2A90">
          <w:rPr>
            <w:rFonts w:asciiTheme="minorHAnsi" w:eastAsiaTheme="minorEastAsia" w:hAnsiTheme="minorHAnsi"/>
            <w:noProof/>
            <w:sz w:val="22"/>
            <w:lang w:eastAsia="nl-NL"/>
          </w:rPr>
          <w:tab/>
        </w:r>
        <w:r w:rsidR="00AA2A90" w:rsidRPr="002E55B7">
          <w:rPr>
            <w:rStyle w:val="Hyperlink"/>
            <w:noProof/>
          </w:rPr>
          <w:t>Duurzaamheid</w:t>
        </w:r>
        <w:r w:rsidR="00AA2A90">
          <w:rPr>
            <w:noProof/>
            <w:webHidden/>
          </w:rPr>
          <w:tab/>
        </w:r>
        <w:r w:rsidR="00AA2A90">
          <w:rPr>
            <w:noProof/>
            <w:webHidden/>
          </w:rPr>
          <w:fldChar w:fldCharType="begin"/>
        </w:r>
        <w:r w:rsidR="00AA2A90">
          <w:rPr>
            <w:noProof/>
            <w:webHidden/>
          </w:rPr>
          <w:instrText xml:space="preserve"> PAGEREF _Toc93671203 \h </w:instrText>
        </w:r>
        <w:r w:rsidR="00AA2A90">
          <w:rPr>
            <w:noProof/>
            <w:webHidden/>
          </w:rPr>
        </w:r>
        <w:r w:rsidR="00AA2A90">
          <w:rPr>
            <w:noProof/>
            <w:webHidden/>
          </w:rPr>
          <w:fldChar w:fldCharType="separate"/>
        </w:r>
        <w:r w:rsidR="00AA2A90">
          <w:rPr>
            <w:noProof/>
            <w:webHidden/>
          </w:rPr>
          <w:t>2</w:t>
        </w:r>
        <w:r w:rsidR="00AA2A90">
          <w:rPr>
            <w:noProof/>
            <w:webHidden/>
          </w:rPr>
          <w:fldChar w:fldCharType="end"/>
        </w:r>
      </w:hyperlink>
    </w:p>
    <w:p w14:paraId="1CCAC9FB" w14:textId="487F8C38"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4" w:history="1">
        <w:r w:rsidR="00AA2A90" w:rsidRPr="002E55B7">
          <w:rPr>
            <w:rStyle w:val="Hyperlink"/>
            <w:noProof/>
          </w:rPr>
          <w:t>11.4</w:t>
        </w:r>
        <w:r w:rsidR="00AA2A90">
          <w:rPr>
            <w:rFonts w:asciiTheme="minorHAnsi" w:eastAsiaTheme="minorEastAsia" w:hAnsiTheme="minorHAnsi"/>
            <w:noProof/>
            <w:sz w:val="22"/>
            <w:lang w:eastAsia="nl-NL"/>
          </w:rPr>
          <w:tab/>
        </w:r>
        <w:r w:rsidR="00AA2A90" w:rsidRPr="002E55B7">
          <w:rPr>
            <w:rStyle w:val="Hyperlink"/>
            <w:noProof/>
          </w:rPr>
          <w:t>Website</w:t>
        </w:r>
        <w:r w:rsidR="00AA2A90">
          <w:rPr>
            <w:noProof/>
            <w:webHidden/>
          </w:rPr>
          <w:tab/>
        </w:r>
        <w:r w:rsidR="00AA2A90">
          <w:rPr>
            <w:noProof/>
            <w:webHidden/>
          </w:rPr>
          <w:fldChar w:fldCharType="begin"/>
        </w:r>
        <w:r w:rsidR="00AA2A90">
          <w:rPr>
            <w:noProof/>
            <w:webHidden/>
          </w:rPr>
          <w:instrText xml:space="preserve"> PAGEREF _Toc93671204 \h </w:instrText>
        </w:r>
        <w:r w:rsidR="00AA2A90">
          <w:rPr>
            <w:noProof/>
            <w:webHidden/>
          </w:rPr>
        </w:r>
        <w:r w:rsidR="00AA2A90">
          <w:rPr>
            <w:noProof/>
            <w:webHidden/>
          </w:rPr>
          <w:fldChar w:fldCharType="separate"/>
        </w:r>
        <w:r w:rsidR="00AA2A90">
          <w:rPr>
            <w:noProof/>
            <w:webHidden/>
          </w:rPr>
          <w:t>2</w:t>
        </w:r>
        <w:r w:rsidR="00AA2A90">
          <w:rPr>
            <w:noProof/>
            <w:webHidden/>
          </w:rPr>
          <w:fldChar w:fldCharType="end"/>
        </w:r>
      </w:hyperlink>
    </w:p>
    <w:p w14:paraId="2AB364A6" w14:textId="230B67DC"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5" w:history="1">
        <w:r w:rsidR="00AA2A90" w:rsidRPr="002E55B7">
          <w:rPr>
            <w:rStyle w:val="Hyperlink"/>
            <w:noProof/>
          </w:rPr>
          <w:t>11.5</w:t>
        </w:r>
        <w:r w:rsidR="00AA2A90">
          <w:rPr>
            <w:rFonts w:asciiTheme="minorHAnsi" w:eastAsiaTheme="minorEastAsia" w:hAnsiTheme="minorHAnsi"/>
            <w:noProof/>
            <w:sz w:val="22"/>
            <w:lang w:eastAsia="nl-NL"/>
          </w:rPr>
          <w:tab/>
        </w:r>
        <w:r w:rsidR="00AA2A90" w:rsidRPr="002E55B7">
          <w:rPr>
            <w:rStyle w:val="Hyperlink"/>
            <w:noProof/>
          </w:rPr>
          <w:t>Wagenparkadministratie</w:t>
        </w:r>
        <w:r w:rsidR="00AA2A90">
          <w:rPr>
            <w:noProof/>
            <w:webHidden/>
          </w:rPr>
          <w:tab/>
        </w:r>
        <w:r w:rsidR="00AA2A90">
          <w:rPr>
            <w:noProof/>
            <w:webHidden/>
          </w:rPr>
          <w:fldChar w:fldCharType="begin"/>
        </w:r>
        <w:r w:rsidR="00AA2A90">
          <w:rPr>
            <w:noProof/>
            <w:webHidden/>
          </w:rPr>
          <w:instrText xml:space="preserve"> PAGEREF _Toc93671205 \h </w:instrText>
        </w:r>
        <w:r w:rsidR="00AA2A90">
          <w:rPr>
            <w:noProof/>
            <w:webHidden/>
          </w:rPr>
        </w:r>
        <w:r w:rsidR="00AA2A90">
          <w:rPr>
            <w:noProof/>
            <w:webHidden/>
          </w:rPr>
          <w:fldChar w:fldCharType="separate"/>
        </w:r>
        <w:r w:rsidR="00AA2A90">
          <w:rPr>
            <w:noProof/>
            <w:webHidden/>
          </w:rPr>
          <w:t>2</w:t>
        </w:r>
        <w:r w:rsidR="00AA2A90">
          <w:rPr>
            <w:noProof/>
            <w:webHidden/>
          </w:rPr>
          <w:fldChar w:fldCharType="end"/>
        </w:r>
      </w:hyperlink>
    </w:p>
    <w:p w14:paraId="3F28EC34" w14:textId="134303EF"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6" w:history="1">
        <w:r w:rsidR="00AA2A90" w:rsidRPr="002E55B7">
          <w:rPr>
            <w:rStyle w:val="Hyperlink"/>
            <w:noProof/>
          </w:rPr>
          <w:t>11.6</w:t>
        </w:r>
        <w:r w:rsidR="00AA2A90">
          <w:rPr>
            <w:rFonts w:asciiTheme="minorHAnsi" w:eastAsiaTheme="minorEastAsia" w:hAnsiTheme="minorHAnsi"/>
            <w:noProof/>
            <w:sz w:val="22"/>
            <w:lang w:eastAsia="nl-NL"/>
          </w:rPr>
          <w:tab/>
        </w:r>
        <w:r w:rsidR="00AA2A90" w:rsidRPr="002E55B7">
          <w:rPr>
            <w:rStyle w:val="Hyperlink"/>
            <w:noProof/>
          </w:rPr>
          <w:t>Managementinformatie / online-tool</w:t>
        </w:r>
        <w:r w:rsidR="00AA2A90">
          <w:rPr>
            <w:noProof/>
            <w:webHidden/>
          </w:rPr>
          <w:tab/>
        </w:r>
        <w:r w:rsidR="00AA2A90">
          <w:rPr>
            <w:noProof/>
            <w:webHidden/>
          </w:rPr>
          <w:fldChar w:fldCharType="begin"/>
        </w:r>
        <w:r w:rsidR="00AA2A90">
          <w:rPr>
            <w:noProof/>
            <w:webHidden/>
          </w:rPr>
          <w:instrText xml:space="preserve"> PAGEREF _Toc93671206 \h </w:instrText>
        </w:r>
        <w:r w:rsidR="00AA2A90">
          <w:rPr>
            <w:noProof/>
            <w:webHidden/>
          </w:rPr>
        </w:r>
        <w:r w:rsidR="00AA2A90">
          <w:rPr>
            <w:noProof/>
            <w:webHidden/>
          </w:rPr>
          <w:fldChar w:fldCharType="separate"/>
        </w:r>
        <w:r w:rsidR="00AA2A90">
          <w:rPr>
            <w:noProof/>
            <w:webHidden/>
          </w:rPr>
          <w:t>3</w:t>
        </w:r>
        <w:r w:rsidR="00AA2A90">
          <w:rPr>
            <w:noProof/>
            <w:webHidden/>
          </w:rPr>
          <w:fldChar w:fldCharType="end"/>
        </w:r>
      </w:hyperlink>
    </w:p>
    <w:p w14:paraId="1FFA4DB3" w14:textId="17D17D41"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7" w:history="1">
        <w:r w:rsidR="00AA2A90" w:rsidRPr="002E55B7">
          <w:rPr>
            <w:rStyle w:val="Hyperlink"/>
            <w:noProof/>
          </w:rPr>
          <w:t>11.7</w:t>
        </w:r>
        <w:r w:rsidR="00AA2A90">
          <w:rPr>
            <w:rFonts w:asciiTheme="minorHAnsi" w:eastAsiaTheme="minorEastAsia" w:hAnsiTheme="minorHAnsi"/>
            <w:noProof/>
            <w:sz w:val="22"/>
            <w:lang w:eastAsia="nl-NL"/>
          </w:rPr>
          <w:tab/>
        </w:r>
        <w:r w:rsidR="00AA2A90" w:rsidRPr="002E55B7">
          <w:rPr>
            <w:rStyle w:val="Hyperlink"/>
            <w:noProof/>
          </w:rPr>
          <w:t>Bestel- en afleverproces</w:t>
        </w:r>
        <w:r w:rsidR="00AA2A90">
          <w:rPr>
            <w:noProof/>
            <w:webHidden/>
          </w:rPr>
          <w:tab/>
        </w:r>
        <w:r w:rsidR="00AA2A90">
          <w:rPr>
            <w:noProof/>
            <w:webHidden/>
          </w:rPr>
          <w:fldChar w:fldCharType="begin"/>
        </w:r>
        <w:r w:rsidR="00AA2A90">
          <w:rPr>
            <w:noProof/>
            <w:webHidden/>
          </w:rPr>
          <w:instrText xml:space="preserve"> PAGEREF _Toc93671207 \h </w:instrText>
        </w:r>
        <w:r w:rsidR="00AA2A90">
          <w:rPr>
            <w:noProof/>
            <w:webHidden/>
          </w:rPr>
        </w:r>
        <w:r w:rsidR="00AA2A90">
          <w:rPr>
            <w:noProof/>
            <w:webHidden/>
          </w:rPr>
          <w:fldChar w:fldCharType="separate"/>
        </w:r>
        <w:r w:rsidR="00AA2A90">
          <w:rPr>
            <w:noProof/>
            <w:webHidden/>
          </w:rPr>
          <w:t>3</w:t>
        </w:r>
        <w:r w:rsidR="00AA2A90">
          <w:rPr>
            <w:noProof/>
            <w:webHidden/>
          </w:rPr>
          <w:fldChar w:fldCharType="end"/>
        </w:r>
      </w:hyperlink>
    </w:p>
    <w:p w14:paraId="60839874" w14:textId="0256DE08"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8" w:history="1">
        <w:r w:rsidR="00AA2A90" w:rsidRPr="002E55B7">
          <w:rPr>
            <w:rStyle w:val="Hyperlink"/>
            <w:noProof/>
          </w:rPr>
          <w:t>11.8</w:t>
        </w:r>
        <w:r w:rsidR="00AA2A90">
          <w:rPr>
            <w:rFonts w:asciiTheme="minorHAnsi" w:eastAsiaTheme="minorEastAsia" w:hAnsiTheme="minorHAnsi"/>
            <w:noProof/>
            <w:sz w:val="22"/>
            <w:lang w:eastAsia="nl-NL"/>
          </w:rPr>
          <w:tab/>
        </w:r>
        <w:r w:rsidR="00AA2A90" w:rsidRPr="002E55B7">
          <w:rPr>
            <w:rStyle w:val="Hyperlink"/>
            <w:noProof/>
          </w:rPr>
          <w:t>Gebruik van het Voertuig</w:t>
        </w:r>
        <w:r w:rsidR="00AA2A90">
          <w:rPr>
            <w:noProof/>
            <w:webHidden/>
          </w:rPr>
          <w:tab/>
        </w:r>
        <w:r w:rsidR="00AA2A90">
          <w:rPr>
            <w:noProof/>
            <w:webHidden/>
          </w:rPr>
          <w:fldChar w:fldCharType="begin"/>
        </w:r>
        <w:r w:rsidR="00AA2A90">
          <w:rPr>
            <w:noProof/>
            <w:webHidden/>
          </w:rPr>
          <w:instrText xml:space="preserve"> PAGEREF _Toc93671208 \h </w:instrText>
        </w:r>
        <w:r w:rsidR="00AA2A90">
          <w:rPr>
            <w:noProof/>
            <w:webHidden/>
          </w:rPr>
        </w:r>
        <w:r w:rsidR="00AA2A90">
          <w:rPr>
            <w:noProof/>
            <w:webHidden/>
          </w:rPr>
          <w:fldChar w:fldCharType="separate"/>
        </w:r>
        <w:r w:rsidR="00AA2A90">
          <w:rPr>
            <w:noProof/>
            <w:webHidden/>
          </w:rPr>
          <w:t>4</w:t>
        </w:r>
        <w:r w:rsidR="00AA2A90">
          <w:rPr>
            <w:noProof/>
            <w:webHidden/>
          </w:rPr>
          <w:fldChar w:fldCharType="end"/>
        </w:r>
      </w:hyperlink>
    </w:p>
    <w:p w14:paraId="337C7E78" w14:textId="4D1AE378"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09" w:history="1">
        <w:r w:rsidR="00AA2A90" w:rsidRPr="002E55B7">
          <w:rPr>
            <w:rStyle w:val="Hyperlink"/>
            <w:noProof/>
          </w:rPr>
          <w:t>11.9</w:t>
        </w:r>
        <w:r w:rsidR="00AA2A90">
          <w:rPr>
            <w:rFonts w:asciiTheme="minorHAnsi" w:eastAsiaTheme="minorEastAsia" w:hAnsiTheme="minorHAnsi"/>
            <w:noProof/>
            <w:sz w:val="22"/>
            <w:lang w:eastAsia="nl-NL"/>
          </w:rPr>
          <w:tab/>
        </w:r>
        <w:r w:rsidR="00AA2A90" w:rsidRPr="002E55B7">
          <w:rPr>
            <w:rStyle w:val="Hyperlink"/>
            <w:noProof/>
          </w:rPr>
          <w:t>In- en verkoopproces</w:t>
        </w:r>
        <w:r w:rsidR="00AA2A90">
          <w:rPr>
            <w:noProof/>
            <w:webHidden/>
          </w:rPr>
          <w:tab/>
        </w:r>
        <w:r w:rsidR="00AA2A90">
          <w:rPr>
            <w:noProof/>
            <w:webHidden/>
          </w:rPr>
          <w:fldChar w:fldCharType="begin"/>
        </w:r>
        <w:r w:rsidR="00AA2A90">
          <w:rPr>
            <w:noProof/>
            <w:webHidden/>
          </w:rPr>
          <w:instrText xml:space="preserve"> PAGEREF _Toc93671209 \h </w:instrText>
        </w:r>
        <w:r w:rsidR="00AA2A90">
          <w:rPr>
            <w:noProof/>
            <w:webHidden/>
          </w:rPr>
        </w:r>
        <w:r w:rsidR="00AA2A90">
          <w:rPr>
            <w:noProof/>
            <w:webHidden/>
          </w:rPr>
          <w:fldChar w:fldCharType="separate"/>
        </w:r>
        <w:r w:rsidR="00AA2A90">
          <w:rPr>
            <w:noProof/>
            <w:webHidden/>
          </w:rPr>
          <w:t>5</w:t>
        </w:r>
        <w:r w:rsidR="00AA2A90">
          <w:rPr>
            <w:noProof/>
            <w:webHidden/>
          </w:rPr>
          <w:fldChar w:fldCharType="end"/>
        </w:r>
      </w:hyperlink>
    </w:p>
    <w:p w14:paraId="4A0CA3C0" w14:textId="5099CD3B"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0" w:history="1">
        <w:r w:rsidR="00AA2A90" w:rsidRPr="002E55B7">
          <w:rPr>
            <w:rStyle w:val="Hyperlink"/>
            <w:noProof/>
          </w:rPr>
          <w:t>11.10</w:t>
        </w:r>
        <w:r w:rsidR="00AA2A90">
          <w:rPr>
            <w:rFonts w:asciiTheme="minorHAnsi" w:eastAsiaTheme="minorEastAsia" w:hAnsiTheme="minorHAnsi"/>
            <w:noProof/>
            <w:sz w:val="22"/>
            <w:lang w:eastAsia="nl-NL"/>
          </w:rPr>
          <w:tab/>
        </w:r>
        <w:r w:rsidR="00AA2A90" w:rsidRPr="002E55B7">
          <w:rPr>
            <w:rStyle w:val="Hyperlink"/>
            <w:noProof/>
          </w:rPr>
          <w:t>Rente</w:t>
        </w:r>
        <w:r w:rsidR="00AA2A90">
          <w:rPr>
            <w:noProof/>
            <w:webHidden/>
          </w:rPr>
          <w:tab/>
        </w:r>
        <w:r w:rsidR="00AA2A90">
          <w:rPr>
            <w:noProof/>
            <w:webHidden/>
          </w:rPr>
          <w:fldChar w:fldCharType="begin"/>
        </w:r>
        <w:r w:rsidR="00AA2A90">
          <w:rPr>
            <w:noProof/>
            <w:webHidden/>
          </w:rPr>
          <w:instrText xml:space="preserve"> PAGEREF _Toc93671210 \h </w:instrText>
        </w:r>
        <w:r w:rsidR="00AA2A90">
          <w:rPr>
            <w:noProof/>
            <w:webHidden/>
          </w:rPr>
        </w:r>
        <w:r w:rsidR="00AA2A90">
          <w:rPr>
            <w:noProof/>
            <w:webHidden/>
          </w:rPr>
          <w:fldChar w:fldCharType="separate"/>
        </w:r>
        <w:r w:rsidR="00AA2A90">
          <w:rPr>
            <w:noProof/>
            <w:webHidden/>
          </w:rPr>
          <w:t>5</w:t>
        </w:r>
        <w:r w:rsidR="00AA2A90">
          <w:rPr>
            <w:noProof/>
            <w:webHidden/>
          </w:rPr>
          <w:fldChar w:fldCharType="end"/>
        </w:r>
      </w:hyperlink>
    </w:p>
    <w:p w14:paraId="61F2D4A4" w14:textId="7B2BB817"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1" w:history="1">
        <w:r w:rsidR="00AA2A90" w:rsidRPr="002E55B7">
          <w:rPr>
            <w:rStyle w:val="Hyperlink"/>
            <w:noProof/>
          </w:rPr>
          <w:t>11.11</w:t>
        </w:r>
        <w:r w:rsidR="00AA2A90">
          <w:rPr>
            <w:rFonts w:asciiTheme="minorHAnsi" w:eastAsiaTheme="minorEastAsia" w:hAnsiTheme="minorHAnsi"/>
            <w:noProof/>
            <w:sz w:val="22"/>
            <w:lang w:eastAsia="nl-NL"/>
          </w:rPr>
          <w:tab/>
        </w:r>
        <w:r w:rsidR="00AA2A90" w:rsidRPr="002E55B7">
          <w:rPr>
            <w:rStyle w:val="Hyperlink"/>
            <w:noProof/>
          </w:rPr>
          <w:t>Reparatie, onderhoud en banden</w:t>
        </w:r>
        <w:r w:rsidR="00AA2A90">
          <w:rPr>
            <w:noProof/>
            <w:webHidden/>
          </w:rPr>
          <w:tab/>
        </w:r>
        <w:r w:rsidR="00AA2A90">
          <w:rPr>
            <w:noProof/>
            <w:webHidden/>
          </w:rPr>
          <w:fldChar w:fldCharType="begin"/>
        </w:r>
        <w:r w:rsidR="00AA2A90">
          <w:rPr>
            <w:noProof/>
            <w:webHidden/>
          </w:rPr>
          <w:instrText xml:space="preserve"> PAGEREF _Toc93671211 \h </w:instrText>
        </w:r>
        <w:r w:rsidR="00AA2A90">
          <w:rPr>
            <w:noProof/>
            <w:webHidden/>
          </w:rPr>
        </w:r>
        <w:r w:rsidR="00AA2A90">
          <w:rPr>
            <w:noProof/>
            <w:webHidden/>
          </w:rPr>
          <w:fldChar w:fldCharType="separate"/>
        </w:r>
        <w:r w:rsidR="00AA2A90">
          <w:rPr>
            <w:noProof/>
            <w:webHidden/>
          </w:rPr>
          <w:t>6</w:t>
        </w:r>
        <w:r w:rsidR="00AA2A90">
          <w:rPr>
            <w:noProof/>
            <w:webHidden/>
          </w:rPr>
          <w:fldChar w:fldCharType="end"/>
        </w:r>
      </w:hyperlink>
    </w:p>
    <w:p w14:paraId="3BD473E4" w14:textId="7F1A2A4C"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2" w:history="1">
        <w:r w:rsidR="00AA2A90" w:rsidRPr="002E55B7">
          <w:rPr>
            <w:rStyle w:val="Hyperlink"/>
            <w:noProof/>
          </w:rPr>
          <w:t>11.12</w:t>
        </w:r>
        <w:r w:rsidR="00AA2A90">
          <w:rPr>
            <w:rFonts w:asciiTheme="minorHAnsi" w:eastAsiaTheme="minorEastAsia" w:hAnsiTheme="minorHAnsi"/>
            <w:noProof/>
            <w:sz w:val="22"/>
            <w:lang w:eastAsia="nl-NL"/>
          </w:rPr>
          <w:tab/>
        </w:r>
        <w:r w:rsidR="00AA2A90" w:rsidRPr="002E55B7">
          <w:rPr>
            <w:rStyle w:val="Hyperlink"/>
            <w:noProof/>
          </w:rPr>
          <w:t>Vervangend vervoer</w:t>
        </w:r>
        <w:r w:rsidR="00AA2A90">
          <w:rPr>
            <w:noProof/>
            <w:webHidden/>
          </w:rPr>
          <w:tab/>
        </w:r>
        <w:r w:rsidR="00AA2A90">
          <w:rPr>
            <w:noProof/>
            <w:webHidden/>
          </w:rPr>
          <w:fldChar w:fldCharType="begin"/>
        </w:r>
        <w:r w:rsidR="00AA2A90">
          <w:rPr>
            <w:noProof/>
            <w:webHidden/>
          </w:rPr>
          <w:instrText xml:space="preserve"> PAGEREF _Toc93671212 \h </w:instrText>
        </w:r>
        <w:r w:rsidR="00AA2A90">
          <w:rPr>
            <w:noProof/>
            <w:webHidden/>
          </w:rPr>
        </w:r>
        <w:r w:rsidR="00AA2A90">
          <w:rPr>
            <w:noProof/>
            <w:webHidden/>
          </w:rPr>
          <w:fldChar w:fldCharType="separate"/>
        </w:r>
        <w:r w:rsidR="00AA2A90">
          <w:rPr>
            <w:noProof/>
            <w:webHidden/>
          </w:rPr>
          <w:t>6</w:t>
        </w:r>
        <w:r w:rsidR="00AA2A90">
          <w:rPr>
            <w:noProof/>
            <w:webHidden/>
          </w:rPr>
          <w:fldChar w:fldCharType="end"/>
        </w:r>
      </w:hyperlink>
    </w:p>
    <w:p w14:paraId="606EC346" w14:textId="70E6F340"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3" w:history="1">
        <w:r w:rsidR="00AA2A90" w:rsidRPr="002E55B7">
          <w:rPr>
            <w:rStyle w:val="Hyperlink"/>
            <w:noProof/>
          </w:rPr>
          <w:t>11.13</w:t>
        </w:r>
        <w:r w:rsidR="00AA2A90">
          <w:rPr>
            <w:rFonts w:asciiTheme="minorHAnsi" w:eastAsiaTheme="minorEastAsia" w:hAnsiTheme="minorHAnsi"/>
            <w:noProof/>
            <w:sz w:val="22"/>
            <w:lang w:eastAsia="nl-NL"/>
          </w:rPr>
          <w:tab/>
        </w:r>
        <w:r w:rsidR="00AA2A90" w:rsidRPr="002E55B7">
          <w:rPr>
            <w:rStyle w:val="Hyperlink"/>
            <w:noProof/>
          </w:rPr>
          <w:t>Hulpdienst</w:t>
        </w:r>
        <w:r w:rsidR="00AA2A90">
          <w:rPr>
            <w:noProof/>
            <w:webHidden/>
          </w:rPr>
          <w:tab/>
        </w:r>
        <w:r w:rsidR="00AA2A90">
          <w:rPr>
            <w:noProof/>
            <w:webHidden/>
          </w:rPr>
          <w:fldChar w:fldCharType="begin"/>
        </w:r>
        <w:r w:rsidR="00AA2A90">
          <w:rPr>
            <w:noProof/>
            <w:webHidden/>
          </w:rPr>
          <w:instrText xml:space="preserve"> PAGEREF _Toc93671213 \h </w:instrText>
        </w:r>
        <w:r w:rsidR="00AA2A90">
          <w:rPr>
            <w:noProof/>
            <w:webHidden/>
          </w:rPr>
        </w:r>
        <w:r w:rsidR="00AA2A90">
          <w:rPr>
            <w:noProof/>
            <w:webHidden/>
          </w:rPr>
          <w:fldChar w:fldCharType="separate"/>
        </w:r>
        <w:r w:rsidR="00AA2A90">
          <w:rPr>
            <w:noProof/>
            <w:webHidden/>
          </w:rPr>
          <w:t>6</w:t>
        </w:r>
        <w:r w:rsidR="00AA2A90">
          <w:rPr>
            <w:noProof/>
            <w:webHidden/>
          </w:rPr>
          <w:fldChar w:fldCharType="end"/>
        </w:r>
      </w:hyperlink>
    </w:p>
    <w:p w14:paraId="14463F48" w14:textId="720EF013"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4" w:history="1">
        <w:r w:rsidR="00AA2A90" w:rsidRPr="002E55B7">
          <w:rPr>
            <w:rStyle w:val="Hyperlink"/>
            <w:noProof/>
          </w:rPr>
          <w:t>11.14</w:t>
        </w:r>
        <w:r w:rsidR="00AA2A90">
          <w:rPr>
            <w:rFonts w:asciiTheme="minorHAnsi" w:eastAsiaTheme="minorEastAsia" w:hAnsiTheme="minorHAnsi"/>
            <w:noProof/>
            <w:sz w:val="22"/>
            <w:lang w:eastAsia="nl-NL"/>
          </w:rPr>
          <w:tab/>
        </w:r>
        <w:r w:rsidR="00AA2A90" w:rsidRPr="002E55B7">
          <w:rPr>
            <w:rStyle w:val="Hyperlink"/>
            <w:noProof/>
          </w:rPr>
          <w:t>Winterbanden</w:t>
        </w:r>
        <w:r w:rsidR="00AA2A90">
          <w:rPr>
            <w:noProof/>
            <w:webHidden/>
          </w:rPr>
          <w:tab/>
        </w:r>
        <w:r w:rsidR="00AA2A90">
          <w:rPr>
            <w:noProof/>
            <w:webHidden/>
          </w:rPr>
          <w:fldChar w:fldCharType="begin"/>
        </w:r>
        <w:r w:rsidR="00AA2A90">
          <w:rPr>
            <w:noProof/>
            <w:webHidden/>
          </w:rPr>
          <w:instrText xml:space="preserve"> PAGEREF _Toc93671214 \h </w:instrText>
        </w:r>
        <w:r w:rsidR="00AA2A90">
          <w:rPr>
            <w:noProof/>
            <w:webHidden/>
          </w:rPr>
        </w:r>
        <w:r w:rsidR="00AA2A90">
          <w:rPr>
            <w:noProof/>
            <w:webHidden/>
          </w:rPr>
          <w:fldChar w:fldCharType="separate"/>
        </w:r>
        <w:r w:rsidR="00AA2A90">
          <w:rPr>
            <w:noProof/>
            <w:webHidden/>
          </w:rPr>
          <w:t>7</w:t>
        </w:r>
        <w:r w:rsidR="00AA2A90">
          <w:rPr>
            <w:noProof/>
            <w:webHidden/>
          </w:rPr>
          <w:fldChar w:fldCharType="end"/>
        </w:r>
      </w:hyperlink>
    </w:p>
    <w:p w14:paraId="65F66161" w14:textId="7DAF12F7"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5" w:history="1">
        <w:r w:rsidR="00AA2A90" w:rsidRPr="002E55B7">
          <w:rPr>
            <w:rStyle w:val="Hyperlink"/>
            <w:noProof/>
          </w:rPr>
          <w:t>11.15</w:t>
        </w:r>
        <w:r w:rsidR="00AA2A90">
          <w:rPr>
            <w:rFonts w:asciiTheme="minorHAnsi" w:eastAsiaTheme="minorEastAsia" w:hAnsiTheme="minorHAnsi"/>
            <w:noProof/>
            <w:sz w:val="22"/>
            <w:lang w:eastAsia="nl-NL"/>
          </w:rPr>
          <w:tab/>
        </w:r>
        <w:r w:rsidR="00AA2A90" w:rsidRPr="002E55B7">
          <w:rPr>
            <w:rStyle w:val="Hyperlink"/>
            <w:noProof/>
          </w:rPr>
          <w:t>Navigatie</w:t>
        </w:r>
        <w:r w:rsidR="00AA2A90">
          <w:rPr>
            <w:noProof/>
            <w:webHidden/>
          </w:rPr>
          <w:tab/>
        </w:r>
        <w:r w:rsidR="00AA2A90">
          <w:rPr>
            <w:noProof/>
            <w:webHidden/>
          </w:rPr>
          <w:fldChar w:fldCharType="begin"/>
        </w:r>
        <w:r w:rsidR="00AA2A90">
          <w:rPr>
            <w:noProof/>
            <w:webHidden/>
          </w:rPr>
          <w:instrText xml:space="preserve"> PAGEREF _Toc93671215 \h </w:instrText>
        </w:r>
        <w:r w:rsidR="00AA2A90">
          <w:rPr>
            <w:noProof/>
            <w:webHidden/>
          </w:rPr>
        </w:r>
        <w:r w:rsidR="00AA2A90">
          <w:rPr>
            <w:noProof/>
            <w:webHidden/>
          </w:rPr>
          <w:fldChar w:fldCharType="separate"/>
        </w:r>
        <w:r w:rsidR="00AA2A90">
          <w:rPr>
            <w:noProof/>
            <w:webHidden/>
          </w:rPr>
          <w:t>7</w:t>
        </w:r>
        <w:r w:rsidR="00AA2A90">
          <w:rPr>
            <w:noProof/>
            <w:webHidden/>
          </w:rPr>
          <w:fldChar w:fldCharType="end"/>
        </w:r>
      </w:hyperlink>
    </w:p>
    <w:p w14:paraId="3802B73B" w14:textId="40AC2954"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6" w:history="1">
        <w:r w:rsidR="00AA2A90" w:rsidRPr="002E55B7">
          <w:rPr>
            <w:rStyle w:val="Hyperlink"/>
            <w:noProof/>
          </w:rPr>
          <w:t>11.16</w:t>
        </w:r>
        <w:r w:rsidR="00AA2A90">
          <w:rPr>
            <w:rFonts w:asciiTheme="minorHAnsi" w:eastAsiaTheme="minorEastAsia" w:hAnsiTheme="minorHAnsi"/>
            <w:noProof/>
            <w:sz w:val="22"/>
            <w:lang w:eastAsia="nl-NL"/>
          </w:rPr>
          <w:tab/>
        </w:r>
        <w:r w:rsidR="00AA2A90" w:rsidRPr="002E55B7">
          <w:rPr>
            <w:rStyle w:val="Hyperlink"/>
            <w:noProof/>
          </w:rPr>
          <w:t>Assurantie</w:t>
        </w:r>
        <w:r w:rsidR="00AA2A90">
          <w:rPr>
            <w:noProof/>
            <w:webHidden/>
          </w:rPr>
          <w:tab/>
        </w:r>
        <w:r w:rsidR="00AA2A90">
          <w:rPr>
            <w:noProof/>
            <w:webHidden/>
          </w:rPr>
          <w:fldChar w:fldCharType="begin"/>
        </w:r>
        <w:r w:rsidR="00AA2A90">
          <w:rPr>
            <w:noProof/>
            <w:webHidden/>
          </w:rPr>
          <w:instrText xml:space="preserve"> PAGEREF _Toc93671216 \h </w:instrText>
        </w:r>
        <w:r w:rsidR="00AA2A90">
          <w:rPr>
            <w:noProof/>
            <w:webHidden/>
          </w:rPr>
        </w:r>
        <w:r w:rsidR="00AA2A90">
          <w:rPr>
            <w:noProof/>
            <w:webHidden/>
          </w:rPr>
          <w:fldChar w:fldCharType="separate"/>
        </w:r>
        <w:r w:rsidR="00AA2A90">
          <w:rPr>
            <w:noProof/>
            <w:webHidden/>
          </w:rPr>
          <w:t>7</w:t>
        </w:r>
        <w:r w:rsidR="00AA2A90">
          <w:rPr>
            <w:noProof/>
            <w:webHidden/>
          </w:rPr>
          <w:fldChar w:fldCharType="end"/>
        </w:r>
      </w:hyperlink>
    </w:p>
    <w:p w14:paraId="5B3C28F9" w14:textId="48B5D355"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7" w:history="1">
        <w:r w:rsidR="00AA2A90" w:rsidRPr="002E55B7">
          <w:rPr>
            <w:rStyle w:val="Hyperlink"/>
            <w:noProof/>
          </w:rPr>
          <w:t>11.17</w:t>
        </w:r>
        <w:r w:rsidR="00AA2A90">
          <w:rPr>
            <w:rFonts w:asciiTheme="minorHAnsi" w:eastAsiaTheme="minorEastAsia" w:hAnsiTheme="minorHAnsi"/>
            <w:noProof/>
            <w:sz w:val="22"/>
            <w:lang w:eastAsia="nl-NL"/>
          </w:rPr>
          <w:tab/>
        </w:r>
        <w:r w:rsidR="00AA2A90" w:rsidRPr="002E55B7">
          <w:rPr>
            <w:rStyle w:val="Hyperlink"/>
            <w:noProof/>
          </w:rPr>
          <w:t>(Sociale) Belastingen</w:t>
        </w:r>
        <w:r w:rsidR="00AA2A90">
          <w:rPr>
            <w:noProof/>
            <w:webHidden/>
          </w:rPr>
          <w:tab/>
        </w:r>
        <w:r w:rsidR="00AA2A90">
          <w:rPr>
            <w:noProof/>
            <w:webHidden/>
          </w:rPr>
          <w:fldChar w:fldCharType="begin"/>
        </w:r>
        <w:r w:rsidR="00AA2A90">
          <w:rPr>
            <w:noProof/>
            <w:webHidden/>
          </w:rPr>
          <w:instrText xml:space="preserve"> PAGEREF _Toc93671217 \h </w:instrText>
        </w:r>
        <w:r w:rsidR="00AA2A90">
          <w:rPr>
            <w:noProof/>
            <w:webHidden/>
          </w:rPr>
        </w:r>
        <w:r w:rsidR="00AA2A90">
          <w:rPr>
            <w:noProof/>
            <w:webHidden/>
          </w:rPr>
          <w:fldChar w:fldCharType="separate"/>
        </w:r>
        <w:r w:rsidR="00AA2A90">
          <w:rPr>
            <w:noProof/>
            <w:webHidden/>
          </w:rPr>
          <w:t>8</w:t>
        </w:r>
        <w:r w:rsidR="00AA2A90">
          <w:rPr>
            <w:noProof/>
            <w:webHidden/>
          </w:rPr>
          <w:fldChar w:fldCharType="end"/>
        </w:r>
      </w:hyperlink>
    </w:p>
    <w:p w14:paraId="2DFCD0CB" w14:textId="16D08739"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18" w:history="1">
        <w:r w:rsidR="00AA2A90" w:rsidRPr="002E55B7">
          <w:rPr>
            <w:rStyle w:val="Hyperlink"/>
            <w:noProof/>
          </w:rPr>
          <w:t>11.18</w:t>
        </w:r>
        <w:r w:rsidR="00AA2A90">
          <w:rPr>
            <w:rFonts w:asciiTheme="minorHAnsi" w:eastAsiaTheme="minorEastAsia" w:hAnsiTheme="minorHAnsi"/>
            <w:noProof/>
            <w:sz w:val="22"/>
            <w:lang w:eastAsia="nl-NL"/>
          </w:rPr>
          <w:tab/>
        </w:r>
        <w:r w:rsidR="00AA2A90" w:rsidRPr="002E55B7">
          <w:rPr>
            <w:rStyle w:val="Hyperlink"/>
            <w:noProof/>
          </w:rPr>
          <w:t>Contractmanagement</w:t>
        </w:r>
        <w:r w:rsidR="00AA2A90">
          <w:rPr>
            <w:noProof/>
            <w:webHidden/>
          </w:rPr>
          <w:tab/>
        </w:r>
        <w:r w:rsidR="00AA2A90">
          <w:rPr>
            <w:noProof/>
            <w:webHidden/>
          </w:rPr>
          <w:fldChar w:fldCharType="begin"/>
        </w:r>
        <w:r w:rsidR="00AA2A90">
          <w:rPr>
            <w:noProof/>
            <w:webHidden/>
          </w:rPr>
          <w:instrText xml:space="preserve"> PAGEREF _Toc93671218 \h </w:instrText>
        </w:r>
        <w:r w:rsidR="00AA2A90">
          <w:rPr>
            <w:noProof/>
            <w:webHidden/>
          </w:rPr>
        </w:r>
        <w:r w:rsidR="00AA2A90">
          <w:rPr>
            <w:noProof/>
            <w:webHidden/>
          </w:rPr>
          <w:fldChar w:fldCharType="separate"/>
        </w:r>
        <w:r w:rsidR="00AA2A90">
          <w:rPr>
            <w:noProof/>
            <w:webHidden/>
          </w:rPr>
          <w:t>8</w:t>
        </w:r>
        <w:r w:rsidR="00AA2A90">
          <w:rPr>
            <w:noProof/>
            <w:webHidden/>
          </w:rPr>
          <w:fldChar w:fldCharType="end"/>
        </w:r>
      </w:hyperlink>
    </w:p>
    <w:p w14:paraId="56E2CAA5" w14:textId="1EA20F01" w:rsidR="00AA2A90" w:rsidRDefault="001D49F4">
      <w:pPr>
        <w:pStyle w:val="Inhopg2"/>
        <w:tabs>
          <w:tab w:val="right" w:leader="dot" w:pos="9062"/>
        </w:tabs>
        <w:rPr>
          <w:rFonts w:asciiTheme="minorHAnsi" w:eastAsiaTheme="minorEastAsia" w:hAnsiTheme="minorHAnsi"/>
          <w:noProof/>
          <w:sz w:val="22"/>
          <w:lang w:eastAsia="nl-NL"/>
        </w:rPr>
      </w:pPr>
      <w:hyperlink w:anchor="_Toc93671219" w:history="1">
        <w:r w:rsidR="00AA2A90" w:rsidRPr="002E55B7">
          <w:rPr>
            <w:rStyle w:val="Hyperlink"/>
            <w:noProof/>
          </w:rPr>
          <w:t>1.18  Voortijdige beëindiging</w:t>
        </w:r>
        <w:r w:rsidR="00AA2A90">
          <w:rPr>
            <w:noProof/>
            <w:webHidden/>
          </w:rPr>
          <w:tab/>
        </w:r>
        <w:r w:rsidR="00AA2A90">
          <w:rPr>
            <w:noProof/>
            <w:webHidden/>
          </w:rPr>
          <w:fldChar w:fldCharType="begin"/>
        </w:r>
        <w:r w:rsidR="00AA2A90">
          <w:rPr>
            <w:noProof/>
            <w:webHidden/>
          </w:rPr>
          <w:instrText xml:space="preserve"> PAGEREF _Toc93671219 \h </w:instrText>
        </w:r>
        <w:r w:rsidR="00AA2A90">
          <w:rPr>
            <w:noProof/>
            <w:webHidden/>
          </w:rPr>
        </w:r>
        <w:r w:rsidR="00AA2A90">
          <w:rPr>
            <w:noProof/>
            <w:webHidden/>
          </w:rPr>
          <w:fldChar w:fldCharType="separate"/>
        </w:r>
        <w:r w:rsidR="00AA2A90">
          <w:rPr>
            <w:noProof/>
            <w:webHidden/>
          </w:rPr>
          <w:t>9</w:t>
        </w:r>
        <w:r w:rsidR="00AA2A90">
          <w:rPr>
            <w:noProof/>
            <w:webHidden/>
          </w:rPr>
          <w:fldChar w:fldCharType="end"/>
        </w:r>
      </w:hyperlink>
    </w:p>
    <w:p w14:paraId="5585000B" w14:textId="4679EA6E"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0" w:history="1">
        <w:r w:rsidR="00AA2A90" w:rsidRPr="002E55B7">
          <w:rPr>
            <w:rStyle w:val="Hyperlink"/>
            <w:noProof/>
          </w:rPr>
          <w:t>11.19</w:t>
        </w:r>
        <w:r w:rsidR="00AA2A90">
          <w:rPr>
            <w:rFonts w:asciiTheme="minorHAnsi" w:eastAsiaTheme="minorEastAsia" w:hAnsiTheme="minorHAnsi"/>
            <w:noProof/>
            <w:sz w:val="22"/>
            <w:lang w:eastAsia="nl-NL"/>
          </w:rPr>
          <w:tab/>
        </w:r>
        <w:r w:rsidR="00AA2A90" w:rsidRPr="002E55B7">
          <w:rPr>
            <w:rStyle w:val="Hyperlink"/>
            <w:noProof/>
          </w:rPr>
          <w:t>Reguliere beëindiging</w:t>
        </w:r>
        <w:r w:rsidR="00AA2A90">
          <w:rPr>
            <w:noProof/>
            <w:webHidden/>
          </w:rPr>
          <w:tab/>
        </w:r>
        <w:r w:rsidR="00AA2A90">
          <w:rPr>
            <w:noProof/>
            <w:webHidden/>
          </w:rPr>
          <w:fldChar w:fldCharType="begin"/>
        </w:r>
        <w:r w:rsidR="00AA2A90">
          <w:rPr>
            <w:noProof/>
            <w:webHidden/>
          </w:rPr>
          <w:instrText xml:space="preserve"> PAGEREF _Toc93671220 \h </w:instrText>
        </w:r>
        <w:r w:rsidR="00AA2A90">
          <w:rPr>
            <w:noProof/>
            <w:webHidden/>
          </w:rPr>
        </w:r>
        <w:r w:rsidR="00AA2A90">
          <w:rPr>
            <w:noProof/>
            <w:webHidden/>
          </w:rPr>
          <w:fldChar w:fldCharType="separate"/>
        </w:r>
        <w:r w:rsidR="00AA2A90">
          <w:rPr>
            <w:noProof/>
            <w:webHidden/>
          </w:rPr>
          <w:t>9</w:t>
        </w:r>
        <w:r w:rsidR="00AA2A90">
          <w:rPr>
            <w:noProof/>
            <w:webHidden/>
          </w:rPr>
          <w:fldChar w:fldCharType="end"/>
        </w:r>
      </w:hyperlink>
    </w:p>
    <w:p w14:paraId="6A5F999C" w14:textId="4300F137"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1" w:history="1">
        <w:r w:rsidR="00AA2A90" w:rsidRPr="002E55B7">
          <w:rPr>
            <w:rStyle w:val="Hyperlink"/>
            <w:noProof/>
          </w:rPr>
          <w:t>11.20</w:t>
        </w:r>
        <w:r w:rsidR="00AA2A90">
          <w:rPr>
            <w:rFonts w:asciiTheme="minorHAnsi" w:eastAsiaTheme="minorEastAsia" w:hAnsiTheme="minorHAnsi"/>
            <w:noProof/>
            <w:sz w:val="22"/>
            <w:lang w:eastAsia="nl-NL"/>
          </w:rPr>
          <w:tab/>
        </w:r>
        <w:r w:rsidR="00AA2A90" w:rsidRPr="002E55B7">
          <w:rPr>
            <w:rStyle w:val="Hyperlink"/>
            <w:noProof/>
          </w:rPr>
          <w:t>Inleverproces</w:t>
        </w:r>
        <w:r w:rsidR="00AA2A90">
          <w:rPr>
            <w:noProof/>
            <w:webHidden/>
          </w:rPr>
          <w:tab/>
        </w:r>
        <w:r w:rsidR="00AA2A90">
          <w:rPr>
            <w:noProof/>
            <w:webHidden/>
          </w:rPr>
          <w:fldChar w:fldCharType="begin"/>
        </w:r>
        <w:r w:rsidR="00AA2A90">
          <w:rPr>
            <w:noProof/>
            <w:webHidden/>
          </w:rPr>
          <w:instrText xml:space="preserve"> PAGEREF _Toc93671221 \h </w:instrText>
        </w:r>
        <w:r w:rsidR="00AA2A90">
          <w:rPr>
            <w:noProof/>
            <w:webHidden/>
          </w:rPr>
        </w:r>
        <w:r w:rsidR="00AA2A90">
          <w:rPr>
            <w:noProof/>
            <w:webHidden/>
          </w:rPr>
          <w:fldChar w:fldCharType="separate"/>
        </w:r>
        <w:r w:rsidR="00AA2A90">
          <w:rPr>
            <w:noProof/>
            <w:webHidden/>
          </w:rPr>
          <w:t>10</w:t>
        </w:r>
        <w:r w:rsidR="00AA2A90">
          <w:rPr>
            <w:noProof/>
            <w:webHidden/>
          </w:rPr>
          <w:fldChar w:fldCharType="end"/>
        </w:r>
      </w:hyperlink>
    </w:p>
    <w:p w14:paraId="7094D9EC" w14:textId="37D867DD"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2" w:history="1">
        <w:r w:rsidR="00AA2A90" w:rsidRPr="002E55B7">
          <w:rPr>
            <w:rStyle w:val="Hyperlink"/>
            <w:noProof/>
          </w:rPr>
          <w:t>11.21</w:t>
        </w:r>
        <w:r w:rsidR="00AA2A90">
          <w:rPr>
            <w:rFonts w:asciiTheme="minorHAnsi" w:eastAsiaTheme="minorEastAsia" w:hAnsiTheme="minorHAnsi"/>
            <w:noProof/>
            <w:sz w:val="22"/>
            <w:lang w:eastAsia="nl-NL"/>
          </w:rPr>
          <w:tab/>
        </w:r>
        <w:r w:rsidR="00AA2A90" w:rsidRPr="002E55B7">
          <w:rPr>
            <w:rStyle w:val="Hyperlink"/>
            <w:noProof/>
          </w:rPr>
          <w:t>Brandstofkosten, elektrakosten, tank/- laadpas en declaraties</w:t>
        </w:r>
        <w:r w:rsidR="00AA2A90">
          <w:rPr>
            <w:noProof/>
            <w:webHidden/>
          </w:rPr>
          <w:tab/>
        </w:r>
        <w:r w:rsidR="00AA2A90">
          <w:rPr>
            <w:noProof/>
            <w:webHidden/>
          </w:rPr>
          <w:fldChar w:fldCharType="begin"/>
        </w:r>
        <w:r w:rsidR="00AA2A90">
          <w:rPr>
            <w:noProof/>
            <w:webHidden/>
          </w:rPr>
          <w:instrText xml:space="preserve"> PAGEREF _Toc93671222 \h </w:instrText>
        </w:r>
        <w:r w:rsidR="00AA2A90">
          <w:rPr>
            <w:noProof/>
            <w:webHidden/>
          </w:rPr>
        </w:r>
        <w:r w:rsidR="00AA2A90">
          <w:rPr>
            <w:noProof/>
            <w:webHidden/>
          </w:rPr>
          <w:fldChar w:fldCharType="separate"/>
        </w:r>
        <w:r w:rsidR="00AA2A90">
          <w:rPr>
            <w:noProof/>
            <w:webHidden/>
          </w:rPr>
          <w:t>10</w:t>
        </w:r>
        <w:r w:rsidR="00AA2A90">
          <w:rPr>
            <w:noProof/>
            <w:webHidden/>
          </w:rPr>
          <w:fldChar w:fldCharType="end"/>
        </w:r>
      </w:hyperlink>
    </w:p>
    <w:p w14:paraId="1979344A" w14:textId="42D47D89"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3" w:history="1">
        <w:r w:rsidR="00AA2A90" w:rsidRPr="002E55B7">
          <w:rPr>
            <w:rStyle w:val="Hyperlink"/>
            <w:noProof/>
          </w:rPr>
          <w:t>11.22</w:t>
        </w:r>
        <w:r w:rsidR="00AA2A90">
          <w:rPr>
            <w:rFonts w:asciiTheme="minorHAnsi" w:eastAsiaTheme="minorEastAsia" w:hAnsiTheme="minorHAnsi"/>
            <w:noProof/>
            <w:sz w:val="22"/>
            <w:lang w:eastAsia="nl-NL"/>
          </w:rPr>
          <w:tab/>
        </w:r>
        <w:r w:rsidR="00AA2A90" w:rsidRPr="002E55B7">
          <w:rPr>
            <w:rStyle w:val="Hyperlink"/>
            <w:noProof/>
          </w:rPr>
          <w:t>Tarieven Bijlage: prijzenblad</w:t>
        </w:r>
        <w:r w:rsidR="00AA2A90">
          <w:rPr>
            <w:noProof/>
            <w:webHidden/>
          </w:rPr>
          <w:tab/>
        </w:r>
        <w:r w:rsidR="00AA2A90">
          <w:rPr>
            <w:noProof/>
            <w:webHidden/>
          </w:rPr>
          <w:fldChar w:fldCharType="begin"/>
        </w:r>
        <w:r w:rsidR="00AA2A90">
          <w:rPr>
            <w:noProof/>
            <w:webHidden/>
          </w:rPr>
          <w:instrText xml:space="preserve"> PAGEREF _Toc93671223 \h </w:instrText>
        </w:r>
        <w:r w:rsidR="00AA2A90">
          <w:rPr>
            <w:noProof/>
            <w:webHidden/>
          </w:rPr>
        </w:r>
        <w:r w:rsidR="00AA2A90">
          <w:rPr>
            <w:noProof/>
            <w:webHidden/>
          </w:rPr>
          <w:fldChar w:fldCharType="separate"/>
        </w:r>
        <w:r w:rsidR="00AA2A90">
          <w:rPr>
            <w:noProof/>
            <w:webHidden/>
          </w:rPr>
          <w:t>11</w:t>
        </w:r>
        <w:r w:rsidR="00AA2A90">
          <w:rPr>
            <w:noProof/>
            <w:webHidden/>
          </w:rPr>
          <w:fldChar w:fldCharType="end"/>
        </w:r>
      </w:hyperlink>
    </w:p>
    <w:p w14:paraId="59D7B09B" w14:textId="362EBD6C"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4" w:history="1">
        <w:r w:rsidR="00AA2A90" w:rsidRPr="002E55B7">
          <w:rPr>
            <w:rStyle w:val="Hyperlink"/>
            <w:noProof/>
          </w:rPr>
          <w:t>11.23</w:t>
        </w:r>
        <w:r w:rsidR="00AA2A90">
          <w:rPr>
            <w:rFonts w:asciiTheme="minorHAnsi" w:eastAsiaTheme="minorEastAsia" w:hAnsiTheme="minorHAnsi"/>
            <w:noProof/>
            <w:sz w:val="22"/>
            <w:lang w:eastAsia="nl-NL"/>
          </w:rPr>
          <w:tab/>
        </w:r>
        <w:r w:rsidR="00AA2A90" w:rsidRPr="002E55B7">
          <w:rPr>
            <w:rStyle w:val="Hyperlink"/>
            <w:noProof/>
          </w:rPr>
          <w:t>Tariefstelling en prijsborging</w:t>
        </w:r>
        <w:r w:rsidR="00AA2A90">
          <w:rPr>
            <w:noProof/>
            <w:webHidden/>
          </w:rPr>
          <w:tab/>
        </w:r>
        <w:r w:rsidR="00AA2A90">
          <w:rPr>
            <w:noProof/>
            <w:webHidden/>
          </w:rPr>
          <w:fldChar w:fldCharType="begin"/>
        </w:r>
        <w:r w:rsidR="00AA2A90">
          <w:rPr>
            <w:noProof/>
            <w:webHidden/>
          </w:rPr>
          <w:instrText xml:space="preserve"> PAGEREF _Toc93671224 \h </w:instrText>
        </w:r>
        <w:r w:rsidR="00AA2A90">
          <w:rPr>
            <w:noProof/>
            <w:webHidden/>
          </w:rPr>
        </w:r>
        <w:r w:rsidR="00AA2A90">
          <w:rPr>
            <w:noProof/>
            <w:webHidden/>
          </w:rPr>
          <w:fldChar w:fldCharType="separate"/>
        </w:r>
        <w:r w:rsidR="00AA2A90">
          <w:rPr>
            <w:noProof/>
            <w:webHidden/>
          </w:rPr>
          <w:t>11</w:t>
        </w:r>
        <w:r w:rsidR="00AA2A90">
          <w:rPr>
            <w:noProof/>
            <w:webHidden/>
          </w:rPr>
          <w:fldChar w:fldCharType="end"/>
        </w:r>
      </w:hyperlink>
    </w:p>
    <w:p w14:paraId="429F0D37" w14:textId="4D9D17A5"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5" w:history="1">
        <w:r w:rsidR="00AA2A90" w:rsidRPr="002E55B7">
          <w:rPr>
            <w:rStyle w:val="Hyperlink"/>
            <w:noProof/>
          </w:rPr>
          <w:t>11.24</w:t>
        </w:r>
        <w:r w:rsidR="00AA2A90">
          <w:rPr>
            <w:rFonts w:asciiTheme="minorHAnsi" w:eastAsiaTheme="minorEastAsia" w:hAnsiTheme="minorHAnsi"/>
            <w:noProof/>
            <w:sz w:val="22"/>
            <w:lang w:eastAsia="nl-NL"/>
          </w:rPr>
          <w:tab/>
        </w:r>
        <w:r w:rsidR="00AA2A90" w:rsidRPr="002E55B7">
          <w:rPr>
            <w:rStyle w:val="Hyperlink"/>
            <w:noProof/>
          </w:rPr>
          <w:t>Bekeuring</w:t>
        </w:r>
        <w:r w:rsidR="00AA2A90">
          <w:rPr>
            <w:noProof/>
            <w:webHidden/>
          </w:rPr>
          <w:tab/>
        </w:r>
        <w:r w:rsidR="00AA2A90">
          <w:rPr>
            <w:noProof/>
            <w:webHidden/>
          </w:rPr>
          <w:fldChar w:fldCharType="begin"/>
        </w:r>
        <w:r w:rsidR="00AA2A90">
          <w:rPr>
            <w:noProof/>
            <w:webHidden/>
          </w:rPr>
          <w:instrText xml:space="preserve"> PAGEREF _Toc93671225 \h </w:instrText>
        </w:r>
        <w:r w:rsidR="00AA2A90">
          <w:rPr>
            <w:noProof/>
            <w:webHidden/>
          </w:rPr>
        </w:r>
        <w:r w:rsidR="00AA2A90">
          <w:rPr>
            <w:noProof/>
            <w:webHidden/>
          </w:rPr>
          <w:fldChar w:fldCharType="separate"/>
        </w:r>
        <w:r w:rsidR="00AA2A90">
          <w:rPr>
            <w:noProof/>
            <w:webHidden/>
          </w:rPr>
          <w:t>11</w:t>
        </w:r>
        <w:r w:rsidR="00AA2A90">
          <w:rPr>
            <w:noProof/>
            <w:webHidden/>
          </w:rPr>
          <w:fldChar w:fldCharType="end"/>
        </w:r>
      </w:hyperlink>
    </w:p>
    <w:p w14:paraId="6ACAC7D3" w14:textId="0A61F5CB" w:rsidR="00AA2A90" w:rsidRDefault="001D49F4">
      <w:pPr>
        <w:pStyle w:val="Inhopg2"/>
        <w:tabs>
          <w:tab w:val="left" w:pos="880"/>
          <w:tab w:val="right" w:leader="dot" w:pos="9062"/>
        </w:tabs>
        <w:rPr>
          <w:rFonts w:asciiTheme="minorHAnsi" w:eastAsiaTheme="minorEastAsia" w:hAnsiTheme="minorHAnsi"/>
          <w:noProof/>
          <w:sz w:val="22"/>
          <w:lang w:eastAsia="nl-NL"/>
        </w:rPr>
      </w:pPr>
      <w:hyperlink w:anchor="_Toc93671226" w:history="1">
        <w:r w:rsidR="00AA2A90" w:rsidRPr="002E55B7">
          <w:rPr>
            <w:rStyle w:val="Hyperlink"/>
            <w:noProof/>
          </w:rPr>
          <w:t>11.25</w:t>
        </w:r>
        <w:r w:rsidR="00AA2A90">
          <w:rPr>
            <w:rFonts w:asciiTheme="minorHAnsi" w:eastAsiaTheme="minorEastAsia" w:hAnsiTheme="minorHAnsi"/>
            <w:noProof/>
            <w:sz w:val="22"/>
            <w:lang w:eastAsia="nl-NL"/>
          </w:rPr>
          <w:tab/>
        </w:r>
        <w:r w:rsidR="00AA2A90" w:rsidRPr="002E55B7">
          <w:rPr>
            <w:rStyle w:val="Hyperlink"/>
            <w:noProof/>
          </w:rPr>
          <w:t>Facturatie</w:t>
        </w:r>
        <w:r w:rsidR="00AA2A90">
          <w:rPr>
            <w:noProof/>
            <w:webHidden/>
          </w:rPr>
          <w:tab/>
        </w:r>
        <w:r w:rsidR="00AA2A90">
          <w:rPr>
            <w:noProof/>
            <w:webHidden/>
          </w:rPr>
          <w:fldChar w:fldCharType="begin"/>
        </w:r>
        <w:r w:rsidR="00AA2A90">
          <w:rPr>
            <w:noProof/>
            <w:webHidden/>
          </w:rPr>
          <w:instrText xml:space="preserve"> PAGEREF _Toc93671226 \h </w:instrText>
        </w:r>
        <w:r w:rsidR="00AA2A90">
          <w:rPr>
            <w:noProof/>
            <w:webHidden/>
          </w:rPr>
        </w:r>
        <w:r w:rsidR="00AA2A90">
          <w:rPr>
            <w:noProof/>
            <w:webHidden/>
          </w:rPr>
          <w:fldChar w:fldCharType="separate"/>
        </w:r>
        <w:r w:rsidR="00AA2A90">
          <w:rPr>
            <w:noProof/>
            <w:webHidden/>
          </w:rPr>
          <w:t>12</w:t>
        </w:r>
        <w:r w:rsidR="00AA2A90">
          <w:rPr>
            <w:noProof/>
            <w:webHidden/>
          </w:rPr>
          <w:fldChar w:fldCharType="end"/>
        </w:r>
      </w:hyperlink>
    </w:p>
    <w:p w14:paraId="506418DA" w14:textId="04A63870" w:rsidR="00C124D3" w:rsidRDefault="00756B0D" w:rsidP="00C124D3">
      <w:r>
        <w:fldChar w:fldCharType="end"/>
      </w:r>
      <w:r w:rsidR="00C124D3">
        <w:tab/>
      </w:r>
    </w:p>
    <w:p w14:paraId="7D8E044C"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4" w:name="_Toc93581560"/>
      <w:bookmarkStart w:id="5" w:name="_Toc93671190"/>
      <w:bookmarkEnd w:id="4"/>
      <w:bookmarkEnd w:id="5"/>
    </w:p>
    <w:p w14:paraId="7829DB2B"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6" w:name="_Toc93581561"/>
      <w:bookmarkStart w:id="7" w:name="_Toc93671191"/>
      <w:bookmarkEnd w:id="6"/>
      <w:bookmarkEnd w:id="7"/>
    </w:p>
    <w:p w14:paraId="79FB800C"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8" w:name="_Toc93581562"/>
      <w:bookmarkStart w:id="9" w:name="_Toc93671192"/>
      <w:bookmarkEnd w:id="8"/>
      <w:bookmarkEnd w:id="9"/>
    </w:p>
    <w:p w14:paraId="14189534"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0" w:name="_Toc93581563"/>
      <w:bookmarkStart w:id="11" w:name="_Toc93671193"/>
      <w:bookmarkEnd w:id="10"/>
      <w:bookmarkEnd w:id="11"/>
    </w:p>
    <w:p w14:paraId="14F3464C"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2" w:name="_Toc93581564"/>
      <w:bookmarkStart w:id="13" w:name="_Toc93671194"/>
      <w:bookmarkEnd w:id="12"/>
      <w:bookmarkEnd w:id="13"/>
    </w:p>
    <w:p w14:paraId="4F3ABF88"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4" w:name="_Toc93581565"/>
      <w:bookmarkStart w:id="15" w:name="_Toc93671195"/>
      <w:bookmarkEnd w:id="14"/>
      <w:bookmarkEnd w:id="15"/>
    </w:p>
    <w:p w14:paraId="7C77ACC0"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6" w:name="_Toc93581566"/>
      <w:bookmarkStart w:id="17" w:name="_Toc93671196"/>
      <w:bookmarkEnd w:id="16"/>
      <w:bookmarkEnd w:id="17"/>
    </w:p>
    <w:p w14:paraId="13EFE66E"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8" w:name="_Toc93581567"/>
      <w:bookmarkStart w:id="19" w:name="_Toc93671197"/>
      <w:bookmarkEnd w:id="18"/>
      <w:bookmarkEnd w:id="19"/>
    </w:p>
    <w:p w14:paraId="2742EA37"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20" w:name="_Toc93581568"/>
      <w:bookmarkStart w:id="21" w:name="_Toc93671198"/>
      <w:bookmarkEnd w:id="20"/>
      <w:bookmarkEnd w:id="21"/>
    </w:p>
    <w:p w14:paraId="61B9B3E9"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22" w:name="_Toc93581569"/>
      <w:bookmarkStart w:id="23" w:name="_Toc93671199"/>
      <w:bookmarkEnd w:id="22"/>
      <w:bookmarkEnd w:id="23"/>
    </w:p>
    <w:p w14:paraId="75C50BDA" w14:textId="77777777" w:rsidR="0048782D" w:rsidRPr="0048782D"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24" w:name="_Toc93581570"/>
      <w:bookmarkStart w:id="25" w:name="_Toc93671200"/>
      <w:bookmarkEnd w:id="24"/>
      <w:bookmarkEnd w:id="25"/>
    </w:p>
    <w:p w14:paraId="76320A9C" w14:textId="77777777" w:rsidR="00AA2A90" w:rsidRDefault="00AA2A90">
      <w:pPr>
        <w:spacing w:after="200" w:line="276" w:lineRule="auto"/>
        <w:rPr>
          <w:rFonts w:eastAsiaTheme="majorEastAsia" w:cstheme="majorBidi"/>
          <w:b/>
          <w:bCs/>
          <w:color w:val="441D42" w:themeColor="text1"/>
          <w:sz w:val="24"/>
          <w:szCs w:val="26"/>
        </w:rPr>
      </w:pPr>
      <w:r>
        <w:br w:type="page"/>
      </w:r>
    </w:p>
    <w:p w14:paraId="2B1A382A" w14:textId="6B535007" w:rsidR="00C124D3" w:rsidRDefault="00C124D3" w:rsidP="0048782D">
      <w:pPr>
        <w:pStyle w:val="Kop2"/>
      </w:pPr>
      <w:bookmarkStart w:id="26" w:name="_Toc93671201"/>
      <w:r>
        <w:lastRenderedPageBreak/>
        <w:t>Dienstverlening</w:t>
      </w:r>
      <w:bookmarkEnd w:id="26"/>
    </w:p>
    <w:p w14:paraId="27E97C59" w14:textId="77777777" w:rsidR="00C124D3" w:rsidRDefault="00C124D3" w:rsidP="0048782D">
      <w:pPr>
        <w:pStyle w:val="Lijstalinea"/>
        <w:numPr>
          <w:ilvl w:val="1"/>
          <w:numId w:val="11"/>
        </w:numPr>
      </w:pPr>
      <w:r>
        <w:t>De Opdrachtgever verwacht van de medewerkers van het accountteam dat zij ruime kennis en ervaring hebben met het configureren en beheren van de bedrijfsauto’s en met het adviseren van de klant over het gebruik van deze auto’s.</w:t>
      </w:r>
    </w:p>
    <w:p w14:paraId="43543B0C" w14:textId="77777777" w:rsidR="00C124D3" w:rsidRDefault="00C124D3" w:rsidP="00C124D3">
      <w:pPr>
        <w:pStyle w:val="Lijstalinea"/>
        <w:numPr>
          <w:ilvl w:val="1"/>
          <w:numId w:val="11"/>
        </w:numPr>
      </w:pPr>
      <w:r>
        <w:t>Opdrachtnemer stelt een back-up beschikbaar ten behoeve van de accountmanager buitendienst en het team van binnendienstmedewerkers.</w:t>
      </w:r>
    </w:p>
    <w:p w14:paraId="116A1799" w14:textId="77777777" w:rsidR="00C124D3" w:rsidRDefault="00C124D3" w:rsidP="00C124D3">
      <w:pPr>
        <w:pStyle w:val="Lijstalinea"/>
        <w:numPr>
          <w:ilvl w:val="1"/>
          <w:numId w:val="11"/>
        </w:numPr>
      </w:pPr>
      <w:r>
        <w:t>Het accountteam treedt op als aanspreekpunt voor de Opdrachtgever en beantwoordt alle vragen van de aanbesteder binnen 2 werkdagen en is voor de aanbesteder van maandag tot en met vrijdag tijdens kantooruren (8:00-17:00 uur) telefonisch en per mail bereikbaar.</w:t>
      </w:r>
    </w:p>
    <w:p w14:paraId="2E181310" w14:textId="77777777" w:rsidR="00C124D3" w:rsidRDefault="00C124D3" w:rsidP="00C124D3">
      <w:pPr>
        <w:pStyle w:val="Lijstalinea"/>
        <w:numPr>
          <w:ilvl w:val="1"/>
          <w:numId w:val="11"/>
        </w:numPr>
      </w:pPr>
      <w:r>
        <w:t>Opdrachtnemer stelt voor de berijders een vast centraal telefoonnummer beschikbaar dat 24/7 bereikbaar is. Daarnaast voorziet Opdrachtnemer in een centraal e-mailadres en een website/app.</w:t>
      </w:r>
    </w:p>
    <w:p w14:paraId="6CA0156A" w14:textId="77777777" w:rsidR="00C124D3" w:rsidRDefault="00C124D3" w:rsidP="00C124D3">
      <w:pPr>
        <w:pStyle w:val="Lijstalinea"/>
        <w:numPr>
          <w:ilvl w:val="1"/>
          <w:numId w:val="11"/>
        </w:numPr>
      </w:pPr>
      <w:proofErr w:type="spellStart"/>
      <w:r>
        <w:t>Turnkey</w:t>
      </w:r>
      <w:proofErr w:type="spellEnd"/>
      <w:r>
        <w:t xml:space="preserve"> oplevering: de advisering en coördinatie van de inbouw, opbouw en belettering wordt door Opdrachtnemer verzorgd. De leaseauto wordt pas afgeleverd indien deze volledig volgens specificatie is samengesteld.</w:t>
      </w:r>
    </w:p>
    <w:p w14:paraId="54628415" w14:textId="77777777" w:rsidR="00C124D3" w:rsidRDefault="00C124D3" w:rsidP="00C124D3">
      <w:pPr>
        <w:pStyle w:val="Lijstalinea"/>
        <w:numPr>
          <w:ilvl w:val="1"/>
          <w:numId w:val="11"/>
        </w:numPr>
      </w:pPr>
      <w:r>
        <w:t>Opdrachtnemer neemt klachten over de dienstverlening in behandeling conform een klachtenafhandelingsprocedure en klachtenregeling.</w:t>
      </w:r>
    </w:p>
    <w:p w14:paraId="62720E24" w14:textId="77777777" w:rsidR="00C124D3" w:rsidRDefault="00C124D3" w:rsidP="00C124D3">
      <w:pPr>
        <w:pStyle w:val="Lijstalinea"/>
        <w:numPr>
          <w:ilvl w:val="1"/>
          <w:numId w:val="11"/>
        </w:numPr>
      </w:pPr>
      <w:r>
        <w:t xml:space="preserve">Opdrachtgever is minimaal bereid om 4x </w:t>
      </w:r>
      <w:proofErr w:type="spellStart"/>
      <w:r>
        <w:t>pjr</w:t>
      </w:r>
      <w:proofErr w:type="spellEnd"/>
      <w:r>
        <w:t xml:space="preserve">. een operationeel en tactisch overleg en 1x </w:t>
      </w:r>
      <w:proofErr w:type="spellStart"/>
      <w:r>
        <w:t>pjr</w:t>
      </w:r>
      <w:proofErr w:type="spellEnd"/>
      <w:r>
        <w:t xml:space="preserve">. een strategisch overleg te voeren. Opdrachtnemer verzorgt </w:t>
      </w:r>
      <w:r w:rsidR="00B82987">
        <w:t>een adequate en spoedige</w:t>
      </w:r>
      <w:r>
        <w:t xml:space="preserve"> verslaglegging.</w:t>
      </w:r>
    </w:p>
    <w:p w14:paraId="4C95663A" w14:textId="77777777" w:rsidR="00C124D3" w:rsidRDefault="00C124D3" w:rsidP="00C124D3">
      <w:pPr>
        <w:pStyle w:val="Lijstalinea"/>
        <w:numPr>
          <w:ilvl w:val="1"/>
          <w:numId w:val="11"/>
        </w:numPr>
      </w:pPr>
      <w:r>
        <w:t>Bewaartermijn gegevens 7 jaar (leasegegevens + reserveringgegevens).</w:t>
      </w:r>
    </w:p>
    <w:p w14:paraId="1A7F8F2C" w14:textId="76FA3736" w:rsidR="00C124D3" w:rsidRDefault="00C124D3" w:rsidP="00C124D3"/>
    <w:p w14:paraId="2AA44521" w14:textId="77777777" w:rsidR="00C124D3" w:rsidRDefault="00C124D3" w:rsidP="00C124D3">
      <w:pPr>
        <w:pStyle w:val="Kop2"/>
      </w:pPr>
      <w:bookmarkStart w:id="27" w:name="_Toc93671202"/>
      <w:r>
        <w:t>Poolauto's</w:t>
      </w:r>
      <w:bookmarkEnd w:id="27"/>
    </w:p>
    <w:p w14:paraId="7AFCDB07" w14:textId="77777777" w:rsidR="00C124D3" w:rsidRDefault="00C124D3" w:rsidP="00C124D3">
      <w:pPr>
        <w:pStyle w:val="Lijstalinea"/>
        <w:numPr>
          <w:ilvl w:val="1"/>
          <w:numId w:val="11"/>
        </w:numPr>
      </w:pPr>
      <w:r>
        <w:t xml:space="preserve">Opdrachtnemer beschikt over een </w:t>
      </w:r>
      <w:proofErr w:type="spellStart"/>
      <w:r>
        <w:t>reserveringssyteem</w:t>
      </w:r>
      <w:proofErr w:type="spellEnd"/>
      <w:r>
        <w:t xml:space="preserve"> en verzorgt het </w:t>
      </w:r>
      <w:proofErr w:type="spellStart"/>
      <w:r>
        <w:t>poolautobeheer</w:t>
      </w:r>
      <w:proofErr w:type="spellEnd"/>
      <w:r>
        <w:t xml:space="preserve">. Onder het </w:t>
      </w:r>
      <w:proofErr w:type="spellStart"/>
      <w:r>
        <w:t>poolautobeheer</w:t>
      </w:r>
      <w:proofErr w:type="spellEnd"/>
      <w:r>
        <w:t xml:space="preserve"> verstaan we het plannen/reserveren/vervoeren van de poolauto's voor onderhoud en reparaties. Onder onderhoud verstaan we het laten bijvullen van ruitenvloeistof/motorolie, uitvoeren van de APK, reiniging van de poolauto's, controle op en herstel van schades, opnemen van de  kilometerstanden en controle van de bandenspanning. </w:t>
      </w:r>
    </w:p>
    <w:p w14:paraId="516B85CA" w14:textId="77777777" w:rsidR="00C124D3" w:rsidRDefault="00C124D3" w:rsidP="00C124D3">
      <w:pPr>
        <w:pStyle w:val="Lijstalinea"/>
        <w:numPr>
          <w:ilvl w:val="1"/>
          <w:numId w:val="11"/>
        </w:numPr>
      </w:pPr>
      <w:r>
        <w:t xml:space="preserve">Opdrachtnemer is 24/7 het eerste aanspreekpunt voor de </w:t>
      </w:r>
      <w:proofErr w:type="spellStart"/>
      <w:r>
        <w:t>poolautogebruikers</w:t>
      </w:r>
      <w:proofErr w:type="spellEnd"/>
      <w:r>
        <w:t xml:space="preserve"> en biedt hulp bij vragen en calamiteiten.</w:t>
      </w:r>
    </w:p>
    <w:p w14:paraId="24F8861A" w14:textId="72E2BDCF" w:rsidR="00C124D3" w:rsidRDefault="00C124D3" w:rsidP="00C124D3">
      <w:pPr>
        <w:pStyle w:val="Lijstalinea"/>
        <w:numPr>
          <w:ilvl w:val="1"/>
          <w:numId w:val="11"/>
        </w:numPr>
      </w:pPr>
      <w:r>
        <w:t xml:space="preserve">Analoog sleutelsysteem </w:t>
      </w:r>
      <w:r w:rsidR="004C4902">
        <w:t xml:space="preserve">in de auto </w:t>
      </w:r>
      <w:r w:rsidR="009B35F4">
        <w:t xml:space="preserve"> of e</w:t>
      </w:r>
      <w:r>
        <w:t>én met in auto technologie (via app</w:t>
      </w:r>
      <w:r w:rsidR="005C5468">
        <w:t xml:space="preserve">) of ander digitaal toegangssysteem. </w:t>
      </w:r>
      <w:r>
        <w:t>.</w:t>
      </w:r>
    </w:p>
    <w:p w14:paraId="6D3D669D" w14:textId="77777777" w:rsidR="00C124D3" w:rsidRDefault="00C124D3" w:rsidP="00C124D3">
      <w:pPr>
        <w:pStyle w:val="Lijstalinea"/>
        <w:numPr>
          <w:ilvl w:val="1"/>
          <w:numId w:val="11"/>
        </w:numPr>
      </w:pPr>
      <w:r>
        <w:t xml:space="preserve">Reserveringssysteem via site en app. </w:t>
      </w:r>
    </w:p>
    <w:p w14:paraId="679686B3" w14:textId="77777777" w:rsidR="00557433" w:rsidRDefault="00557433" w:rsidP="00557433"/>
    <w:p w14:paraId="43D8CB1E" w14:textId="77777777" w:rsidR="00C124D3" w:rsidRDefault="00C124D3" w:rsidP="00C124D3">
      <w:pPr>
        <w:pStyle w:val="Kop2"/>
      </w:pPr>
      <w:bookmarkStart w:id="28" w:name="_Toc93671203"/>
      <w:r>
        <w:t>Duurzaamheid</w:t>
      </w:r>
      <w:bookmarkEnd w:id="28"/>
    </w:p>
    <w:p w14:paraId="6EF50DFF" w14:textId="77777777" w:rsidR="00C124D3" w:rsidRDefault="00C124D3" w:rsidP="00C124D3">
      <w:pPr>
        <w:pStyle w:val="Lijstalinea"/>
        <w:numPr>
          <w:ilvl w:val="1"/>
          <w:numId w:val="11"/>
        </w:numPr>
      </w:pPr>
      <w:r>
        <w:t>Opdrachtnemer voldoet bij de uitvoering van haar dienstverlening richting de aanbesteder aan alle duurzaamheidseisen benoemd op de site https://www.mvicriteria.nl/nl voor de productgroep: Dienstauto's / Uitlaatemissies lichte voertuigen (tot 3.500 kg)</w:t>
      </w:r>
    </w:p>
    <w:p w14:paraId="4A26D025" w14:textId="77777777" w:rsidR="00C124D3" w:rsidRDefault="00C124D3" w:rsidP="00C124D3">
      <w:pPr>
        <w:pStyle w:val="Lijstalinea"/>
        <w:numPr>
          <w:ilvl w:val="1"/>
          <w:numId w:val="11"/>
        </w:numPr>
      </w:pPr>
      <w:r>
        <w:tab/>
        <w:t>Opdrachtnemer geeft individuele Deelnemers minimaal één maal per jaar gevraagd en ongevraagd advies over nieuwe technologieën en ontwikkelingen op het gebied van duurzaamheid, welke bijvoorbeeld betrekking hebben op keuze van de brandstof, keuze aanschaf auto’s, het onderhoud en het gebruik.</w:t>
      </w:r>
    </w:p>
    <w:p w14:paraId="4E0BF37B" w14:textId="77777777" w:rsidR="00C124D3" w:rsidRDefault="00C124D3" w:rsidP="00C124D3">
      <w:r>
        <w:tab/>
      </w:r>
    </w:p>
    <w:p w14:paraId="3B889FEF" w14:textId="77777777" w:rsidR="00C124D3" w:rsidRDefault="00C124D3" w:rsidP="00C124D3">
      <w:pPr>
        <w:pStyle w:val="Kop2"/>
      </w:pPr>
      <w:bookmarkStart w:id="29" w:name="_Toc93671204"/>
      <w:r>
        <w:t>Website</w:t>
      </w:r>
      <w:bookmarkEnd w:id="29"/>
    </w:p>
    <w:p w14:paraId="036C5D08" w14:textId="77777777" w:rsidR="00C124D3" w:rsidRDefault="00C124D3" w:rsidP="00C124D3">
      <w:pPr>
        <w:pStyle w:val="Lijstalinea"/>
        <w:numPr>
          <w:ilvl w:val="1"/>
          <w:numId w:val="11"/>
        </w:numPr>
      </w:pPr>
      <w:r>
        <w:t>Opdrachtnemer draagt ervoor zorg dat de website, hierop geplaatste documenten, formulieren en informatie en de gegevensoverdracht vanuit de website beveiligd zijn.</w:t>
      </w:r>
    </w:p>
    <w:p w14:paraId="6F39C123" w14:textId="77777777" w:rsidR="00C124D3" w:rsidRDefault="00C124D3" w:rsidP="00C124D3">
      <w:pPr>
        <w:pStyle w:val="Lijstalinea"/>
        <w:ind w:left="705"/>
      </w:pPr>
      <w:r>
        <w:tab/>
      </w:r>
    </w:p>
    <w:p w14:paraId="15B355A0" w14:textId="77777777" w:rsidR="00C124D3" w:rsidRDefault="00C124D3" w:rsidP="00C124D3">
      <w:pPr>
        <w:pStyle w:val="Kop2"/>
      </w:pPr>
      <w:bookmarkStart w:id="30" w:name="_Toc93671205"/>
      <w:r>
        <w:t>Wagenparkadministratie</w:t>
      </w:r>
      <w:bookmarkEnd w:id="30"/>
    </w:p>
    <w:p w14:paraId="1BE8A2FC" w14:textId="77777777" w:rsidR="00C124D3" w:rsidRDefault="00C124D3" w:rsidP="00C124D3">
      <w:pPr>
        <w:pStyle w:val="Lijstalinea"/>
        <w:numPr>
          <w:ilvl w:val="1"/>
          <w:numId w:val="11"/>
        </w:numPr>
      </w:pPr>
      <w:r>
        <w:t>Bij wijzigingen betreffende de wagenparkadministratie informeren Opdrachtnemer en Opdrachtgever elkaar schriftelijk. Opdrachtnemer verwerkt de mutaties en bevestigd deze.</w:t>
      </w:r>
    </w:p>
    <w:p w14:paraId="46C15871" w14:textId="77777777" w:rsidR="00C124D3" w:rsidRDefault="00C124D3" w:rsidP="00C124D3">
      <w:pPr>
        <w:pStyle w:val="Lijstalinea"/>
        <w:numPr>
          <w:ilvl w:val="1"/>
          <w:numId w:val="11"/>
        </w:numPr>
      </w:pPr>
      <w:r>
        <w:t>Van iedere nieuwe ingezette leaseauto ontvangt Opdrachtgever na aflevering per e-mail een digitaal autodossier voorzien van alle documenten betreffende de totstandkoming van het leasecontract.</w:t>
      </w:r>
    </w:p>
    <w:p w14:paraId="026AB80D" w14:textId="77777777" w:rsidR="00C124D3" w:rsidRDefault="00C124D3" w:rsidP="00C124D3">
      <w:pPr>
        <w:pStyle w:val="Lijstalinea"/>
        <w:numPr>
          <w:ilvl w:val="1"/>
          <w:numId w:val="11"/>
        </w:numPr>
      </w:pPr>
      <w:r>
        <w:lastRenderedPageBreak/>
        <w:tab/>
        <w:t>De wagenparkadministratie is online benaderbaar en te downloaden in minimaal PDF en Excel-format.</w:t>
      </w:r>
    </w:p>
    <w:p w14:paraId="53238BC2" w14:textId="77777777" w:rsidR="00C124D3" w:rsidRDefault="00C124D3" w:rsidP="00C124D3">
      <w:r>
        <w:tab/>
      </w:r>
    </w:p>
    <w:p w14:paraId="15B584CC" w14:textId="77777777" w:rsidR="00C124D3" w:rsidRDefault="00C124D3" w:rsidP="00C124D3">
      <w:pPr>
        <w:pStyle w:val="Kop2"/>
      </w:pPr>
      <w:bookmarkStart w:id="31" w:name="_Toc93671206"/>
      <w:r>
        <w:t>Managementinformatie</w:t>
      </w:r>
      <w:r w:rsidR="00DF5BAF">
        <w:t xml:space="preserve"> / online-tool</w:t>
      </w:r>
      <w:bookmarkEnd w:id="31"/>
    </w:p>
    <w:p w14:paraId="6FB43F21" w14:textId="77777777" w:rsidR="00DF5BAF" w:rsidRDefault="00C124D3" w:rsidP="00DF5BAF">
      <w:pPr>
        <w:pStyle w:val="Lijstalinea"/>
        <w:numPr>
          <w:ilvl w:val="1"/>
          <w:numId w:val="11"/>
        </w:numPr>
      </w:pPr>
      <w:r>
        <w:t xml:space="preserve">Opdrachtnemer geeft  Opdrachtgever inzicht in relevante gegevens betreffende het wagenpark middels een online tool, die 24 uur per dag, 7 dagen in de week beschikbaar is om te raadplegen. </w:t>
      </w:r>
    </w:p>
    <w:p w14:paraId="70E6B797" w14:textId="77777777" w:rsidR="00492FE3" w:rsidRDefault="00492FE3" w:rsidP="00DF5BAF">
      <w:pPr>
        <w:pStyle w:val="Lijstalinea"/>
        <w:numPr>
          <w:ilvl w:val="1"/>
          <w:numId w:val="11"/>
        </w:numPr>
      </w:pPr>
      <w:r>
        <w:t xml:space="preserve">Op de online-tool is de GIBIT en een Verwerkersovereenkomst van toepassing die onder andere de beveiliging van de data borgt.  </w:t>
      </w:r>
    </w:p>
    <w:p w14:paraId="5E1E1D8E" w14:textId="77777777" w:rsidR="00DF5BAF" w:rsidRDefault="00DF5BAF" w:rsidP="00DF5BAF">
      <w:pPr>
        <w:pStyle w:val="Lijstalinea"/>
        <w:numPr>
          <w:ilvl w:val="1"/>
          <w:numId w:val="11"/>
        </w:numPr>
      </w:pPr>
      <w:r>
        <w:t>De informatie in de online tool moet voldoen aan de eisen die de Belastingdienst eraan stelt en geeft Opdrachtgever eenvoudig de mogelijkheid om bij boetes inzichtelijk te krijgen wie de gebruiker was.</w:t>
      </w:r>
    </w:p>
    <w:p w14:paraId="4460BA9C" w14:textId="77777777" w:rsidR="00C124D3" w:rsidRDefault="00C124D3" w:rsidP="00DF5BAF">
      <w:pPr>
        <w:pStyle w:val="Lijstalinea"/>
        <w:numPr>
          <w:ilvl w:val="1"/>
          <w:numId w:val="11"/>
        </w:numPr>
      </w:pPr>
      <w:r>
        <w:t>De online tool voorziet in de mogelijkheid om een rapporta</w:t>
      </w:r>
      <w:r w:rsidR="00DF5BAF">
        <w:t xml:space="preserve">ge te produceren met totalen </w:t>
      </w:r>
      <w:r>
        <w:t xml:space="preserve">van betreffende gegevens. Relevante gegevens zijn (niet limitatief en zowel recent als over de gehele looptijd te selecteren): </w:t>
      </w:r>
    </w:p>
    <w:p w14:paraId="4DE3CD56" w14:textId="77777777" w:rsidR="00C124D3" w:rsidRDefault="00C124D3" w:rsidP="003F52CC">
      <w:pPr>
        <w:pStyle w:val="Lijstalinea"/>
        <w:numPr>
          <w:ilvl w:val="1"/>
          <w:numId w:val="17"/>
        </w:numPr>
      </w:pPr>
      <w:r>
        <w:t>gegevens leasecontract: contractnummer, looptijd, jaarkilometrage, inzetdatum en opengewerkt leasetarief;</w:t>
      </w:r>
    </w:p>
    <w:p w14:paraId="37492DD7" w14:textId="77777777" w:rsidR="00C124D3" w:rsidRDefault="00C124D3" w:rsidP="003F52CC">
      <w:pPr>
        <w:pStyle w:val="Lijstalinea"/>
        <w:numPr>
          <w:ilvl w:val="1"/>
          <w:numId w:val="17"/>
        </w:numPr>
      </w:pPr>
      <w:r>
        <w:t>gegevens voertuig: kenteken, merk, model, type, brandstofsoort, fiscale waarde en/of cataloguswaarde;</w:t>
      </w:r>
    </w:p>
    <w:p w14:paraId="0D706388" w14:textId="77777777" w:rsidR="00C124D3" w:rsidRDefault="00C124D3" w:rsidP="003F52CC">
      <w:pPr>
        <w:pStyle w:val="Lijstalinea"/>
        <w:numPr>
          <w:ilvl w:val="1"/>
          <w:numId w:val="17"/>
        </w:numPr>
      </w:pPr>
      <w:r>
        <w:t xml:space="preserve">gegevens voertuiggebruik:, brandstofverbruik (liters, </w:t>
      </w:r>
      <w:proofErr w:type="spellStart"/>
      <w:r>
        <w:t>kW's</w:t>
      </w:r>
      <w:proofErr w:type="spellEnd"/>
      <w:r>
        <w:t>), gereden kilometers, schades, ROB elementen;</w:t>
      </w:r>
    </w:p>
    <w:p w14:paraId="2BA70464" w14:textId="77777777" w:rsidR="00C124D3" w:rsidRDefault="00C124D3" w:rsidP="003F52CC">
      <w:pPr>
        <w:pStyle w:val="Lijstalinea"/>
        <w:numPr>
          <w:ilvl w:val="1"/>
          <w:numId w:val="17"/>
        </w:numPr>
      </w:pPr>
      <w:r>
        <w:t>gegevens berijder: NAW-gegevens, plaats in de organisatie (incl. personeelsnummer en kostenplaats);</w:t>
      </w:r>
    </w:p>
    <w:p w14:paraId="41603BB5" w14:textId="77777777" w:rsidR="00C124D3" w:rsidRDefault="00C124D3" w:rsidP="003F52CC">
      <w:pPr>
        <w:pStyle w:val="Lijstalinea"/>
        <w:numPr>
          <w:ilvl w:val="1"/>
          <w:numId w:val="17"/>
        </w:numPr>
      </w:pPr>
      <w:r>
        <w:t>gegevens vervangend vervoer: duur, reden, type voertuig, inzet en de werkelijk gereden kilometers, maandelijks leasetarief, brands</w:t>
      </w:r>
      <w:r w:rsidR="003F52CC">
        <w:t>tofvoorschot, exploitatiekosten.</w:t>
      </w:r>
      <w:r>
        <w:t xml:space="preserve">                                           </w:t>
      </w:r>
      <w:r w:rsidR="003F52CC">
        <w:t xml:space="preserve">                               </w:t>
      </w:r>
    </w:p>
    <w:p w14:paraId="23DF5E41" w14:textId="77777777" w:rsidR="00C124D3" w:rsidRDefault="00C124D3" w:rsidP="00C124D3">
      <w:pPr>
        <w:pStyle w:val="Lijstalinea"/>
        <w:numPr>
          <w:ilvl w:val="1"/>
          <w:numId w:val="11"/>
        </w:numPr>
      </w:pPr>
      <w:r>
        <w:t xml:space="preserve">Opdrachtnemer geeft  Opdrachtgever inzicht in relevante gegevens van het </w:t>
      </w:r>
      <w:r w:rsidR="003F52CC">
        <w:t>wagenpark</w:t>
      </w:r>
      <w:r>
        <w:t xml:space="preserve">gebruik. Waaronder; naam gebruiker, </w:t>
      </w:r>
      <w:r w:rsidR="00DF5BAF">
        <w:t>verplichtingnummer</w:t>
      </w:r>
      <w:r>
        <w:t xml:space="preserve">, kenteken, periode gereserveerd en werkelijk gebruikt, aantal reizen, afstand,  Km, no-show, gebruik avond, weekend, variabel in te stellen zoals minder dan aantal km en meer dan aantal dagen gebruikt. </w:t>
      </w:r>
    </w:p>
    <w:p w14:paraId="4B2FB2BD" w14:textId="77777777" w:rsidR="00C124D3" w:rsidRDefault="00C124D3" w:rsidP="00C124D3">
      <w:pPr>
        <w:pStyle w:val="Lijstalinea"/>
        <w:numPr>
          <w:ilvl w:val="1"/>
          <w:numId w:val="11"/>
        </w:numPr>
      </w:pPr>
      <w:r>
        <w:tab/>
        <w:t xml:space="preserve">Per kwartaal en eens per jaar over het voorgaande kwartaal/jaar, ontvangt opdrachtgever een premie-schadeoverzicht dat per kenteken minimaal inzicht biedt in de betaalde cascopremies, de casco en WA schades, de schadeoorzaak en de doorbelaste eigen risico’s. </w:t>
      </w:r>
    </w:p>
    <w:p w14:paraId="7FE8CF4D" w14:textId="77777777" w:rsidR="00C124D3" w:rsidRDefault="00C124D3" w:rsidP="00C124D3">
      <w:pPr>
        <w:pStyle w:val="Lijstalinea"/>
        <w:numPr>
          <w:ilvl w:val="1"/>
          <w:numId w:val="11"/>
        </w:numPr>
      </w:pPr>
      <w:r>
        <w:t>De managementrapportages zijn online benaderbaar op meerdere aggregatieniveaus met een voor de gebruiker specifieke inlog en wachtwoord.</w:t>
      </w:r>
    </w:p>
    <w:p w14:paraId="2165CA97" w14:textId="77777777" w:rsidR="00C124D3" w:rsidRDefault="00C124D3" w:rsidP="00C124D3">
      <w:pPr>
        <w:pStyle w:val="Lijstalinea"/>
        <w:numPr>
          <w:ilvl w:val="1"/>
          <w:numId w:val="11"/>
        </w:numPr>
      </w:pPr>
      <w:r>
        <w:tab/>
        <w:t>Opdrachtnemer is in staat om maatwerkrapportages te maken op verzoek van de Opdrachtgever.</w:t>
      </w:r>
    </w:p>
    <w:p w14:paraId="1D60620C" w14:textId="63734DE5" w:rsidR="0048782D" w:rsidRDefault="00C124D3" w:rsidP="00781A5C">
      <w:pPr>
        <w:pStyle w:val="Lijstalinea"/>
        <w:numPr>
          <w:ilvl w:val="1"/>
          <w:numId w:val="11"/>
        </w:numPr>
      </w:pPr>
      <w:r>
        <w:t>Elk kwartaal</w:t>
      </w:r>
      <w:r w:rsidR="00781A5C">
        <w:t xml:space="preserve"> kan e.v.t. een rapportage opgevraagd worden  over alle activiteiten/gebeurtenissen die afwijken van de norm/het gemiddeld. Dit betreft bijvoorbeeld ,hoge kilometers(in een periode),schades ,meer dan gemiddeld. tankbeurten e.d.   </w:t>
      </w:r>
    </w:p>
    <w:p w14:paraId="0BA42747" w14:textId="75F6EFF4" w:rsidR="00C124D3" w:rsidRDefault="00C124D3" w:rsidP="0048782D">
      <w:pPr>
        <w:pStyle w:val="Lijstalinea"/>
        <w:numPr>
          <w:ilvl w:val="1"/>
          <w:numId w:val="11"/>
        </w:numPr>
      </w:pPr>
      <w:r>
        <w:t>Opdrachtnemer levert periodiek een CO2-rapportage, op basis van het op het geselecteerde moment werkelijke brandstofverbruik van het rijdende wagenpark (incl. vervangend vervoer en tijdelijke auto's)</w:t>
      </w:r>
    </w:p>
    <w:p w14:paraId="3383808C" w14:textId="77777777" w:rsidR="00C124D3" w:rsidRDefault="00C124D3" w:rsidP="003F52CC"/>
    <w:p w14:paraId="56E745B6" w14:textId="77777777" w:rsidR="00C124D3" w:rsidRDefault="00C124D3" w:rsidP="003F52CC">
      <w:pPr>
        <w:pStyle w:val="Kop2"/>
      </w:pPr>
      <w:bookmarkStart w:id="32" w:name="_Toc93671207"/>
      <w:r>
        <w:t>Bestel- en afleverproces</w:t>
      </w:r>
      <w:bookmarkEnd w:id="32"/>
    </w:p>
    <w:p w14:paraId="02256C43" w14:textId="71E49B35" w:rsidR="00F22AE3" w:rsidRPr="00C94136" w:rsidRDefault="00F22AE3" w:rsidP="00C94136">
      <w:pPr>
        <w:pStyle w:val="Lijstalinea"/>
        <w:numPr>
          <w:ilvl w:val="1"/>
          <w:numId w:val="11"/>
        </w:numPr>
      </w:pPr>
      <w:r>
        <w:rPr>
          <w:rFonts w:ascii="Fira Sans" w:hAnsi="Fira Sans"/>
        </w:rPr>
        <w:tab/>
      </w:r>
      <w:r w:rsidRPr="00C94136">
        <w:t xml:space="preserve">Opdrachtnemer brengt Opdrachtgever tijdig op de hoogte van wijzigingen in de afleverdatum van </w:t>
      </w:r>
      <w:r w:rsidRPr="00C94136">
        <w:tab/>
        <w:t xml:space="preserve">het Voertuig zoals bij de bestelling van het Voertuig overeengekomen. Indien zich een </w:t>
      </w:r>
      <w:r w:rsidRPr="00C94136">
        <w:tab/>
        <w:t xml:space="preserve">overschrijding van de levertijd met meer dan drie maanden voordoet of zich dreigt voor te doen, </w:t>
      </w:r>
      <w:r w:rsidRPr="00C94136">
        <w:tab/>
        <w:t>dan treden partijen in overleg.</w:t>
      </w:r>
    </w:p>
    <w:p w14:paraId="2689F7D2" w14:textId="74B103AA" w:rsidR="00F22AE3" w:rsidRDefault="00F22AE3" w:rsidP="00C94136">
      <w:pPr>
        <w:pStyle w:val="Lijstalinea"/>
        <w:numPr>
          <w:ilvl w:val="1"/>
          <w:numId w:val="11"/>
        </w:numPr>
      </w:pPr>
      <w:r w:rsidRPr="00C94136">
        <w:tab/>
        <w:t xml:space="preserve">Zodra het Voertuig gereed is voor aflevering, zal Opdrachtnemer dit aan Opdrachtgever </w:t>
      </w:r>
      <w:r w:rsidRPr="00C94136">
        <w:tab/>
        <w:t>mededelen</w:t>
      </w:r>
    </w:p>
    <w:p w14:paraId="6F514E41" w14:textId="4BE1E8BD" w:rsidR="00F22AE3" w:rsidRPr="00C94136" w:rsidRDefault="00F22AE3" w:rsidP="00C94136">
      <w:pPr>
        <w:pStyle w:val="Lijstalinea"/>
        <w:numPr>
          <w:ilvl w:val="1"/>
          <w:numId w:val="11"/>
        </w:numPr>
      </w:pPr>
      <w:r w:rsidRPr="00C94136">
        <w:t>Opdrachtnemer maakt met Opdrachtgever een afspraak waar en wanneer Opdrachtgever het Voertuig in ontvangst kan (doen) nemen. Opdrachtgever zal het Voertuig dan op genoemd adres in ontvangst (doen) nemen en bij ontvangst van het Voertuig een afleverbevestiging (doen) ondertekenen.</w:t>
      </w:r>
    </w:p>
    <w:p w14:paraId="4D1B3356" w14:textId="5DF68EBF" w:rsidR="00F22AE3" w:rsidRPr="00C94136" w:rsidRDefault="00F22AE3" w:rsidP="00C94136">
      <w:pPr>
        <w:pStyle w:val="Lijstalinea"/>
        <w:numPr>
          <w:ilvl w:val="1"/>
          <w:numId w:val="11"/>
        </w:numPr>
      </w:pPr>
      <w:r w:rsidRPr="00C94136">
        <w:t xml:space="preserve">Opdrachtnemer verzorgt voor zijn rekening en risico het transport van het nieuwe Voertuig naar de door Opdrachtgever opgegeven locatie en het transport van het oude Voertuig van de door Opdrachtgever opgegeven locatie. Opdrachtnemer zal op zijn kosten het Voertuig, zolang deze onder </w:t>
      </w:r>
      <w:r w:rsidRPr="00C94136">
        <w:lastRenderedPageBreak/>
        <w:t>de hoede of de controle van Opdrachtnemer is, in goede staat houden. Opdrachtnemer draagt het risico van verlies, tenietgaan of beschadiging van het Voertuig en zal deze verzekerd houden tegen genoemde risico's</w:t>
      </w:r>
    </w:p>
    <w:p w14:paraId="3ECAF1F5" w14:textId="36D01C15" w:rsidR="00F22AE3" w:rsidRPr="00C94136" w:rsidRDefault="00F22AE3" w:rsidP="00C94136">
      <w:pPr>
        <w:pStyle w:val="Lijstalinea"/>
        <w:numPr>
          <w:ilvl w:val="1"/>
          <w:numId w:val="11"/>
        </w:numPr>
      </w:pPr>
      <w:r w:rsidRPr="00C94136">
        <w:tab/>
        <w:t xml:space="preserve">De ondertekende afleverbevestiging zal gelden als bewijs dat Opdrachtgever het Voertuig </w:t>
      </w:r>
      <w:r w:rsidRPr="00C94136">
        <w:tab/>
        <w:t xml:space="preserve">onbeschadigd en conform de in de Leaseovereenkomst opgenomen specificaties heeft ontvangen. </w:t>
      </w:r>
      <w:r w:rsidRPr="00C94136">
        <w:tab/>
        <w:t xml:space="preserve">Wijzigingen of toevoegingen aan het Voertuig, van welke aard dan ook, die door Opdrachtgever of </w:t>
      </w:r>
      <w:r w:rsidRPr="00C94136">
        <w:tab/>
        <w:t xml:space="preserve">Bestuurder nodig worden geacht, kunnen slechts na voorafgaande schriftelijke toestemming van </w:t>
      </w:r>
      <w:r w:rsidRPr="00C94136">
        <w:tab/>
        <w:t>Opdrachtnemer plaatsvinden en Opdrachtnemer zal de eventuele in dat verband gemaakte kosten aan Opdrachtgever in rekening brengen.</w:t>
      </w:r>
    </w:p>
    <w:p w14:paraId="195402A5" w14:textId="56337F15" w:rsidR="00530E25" w:rsidRPr="00C94136" w:rsidRDefault="00F22AE3" w:rsidP="00C94136">
      <w:pPr>
        <w:pStyle w:val="Lijstalinea"/>
        <w:numPr>
          <w:ilvl w:val="1"/>
          <w:numId w:val="11"/>
        </w:numPr>
      </w:pPr>
      <w:r w:rsidRPr="00C94136">
        <w:tab/>
        <w:t xml:space="preserve">De Leaseperiode vangt aan op de datum van ondertekening van de afleverbevestiging en derhalve </w:t>
      </w:r>
      <w:r w:rsidRPr="00C94136">
        <w:tab/>
        <w:t xml:space="preserve">op de dag waarop Opdrachtgever het Voertuig in ontvangst heeft doen nemen en zal eindigen </w:t>
      </w:r>
      <w:r w:rsidRPr="00C94136">
        <w:tab/>
        <w:t xml:space="preserve">zodra de in de Leaseovereenkomst bepaalde duur voor gebruik van het Voertuig is verstreken, dan wel het in de Leaseovereenkomst afgesproken maximale kilometrage is bereikt, al naar gelang hetgeen zich het eerst voordoet. Beide situatie zullen worden afgerekend conform de </w:t>
      </w:r>
      <w:proofErr w:type="spellStart"/>
      <w:r w:rsidRPr="00C94136">
        <w:t>Hercalculatiematrix</w:t>
      </w:r>
      <w:proofErr w:type="spellEnd"/>
    </w:p>
    <w:p w14:paraId="25373500" w14:textId="42140288" w:rsidR="00F22AE3" w:rsidRPr="00B877BA" w:rsidRDefault="00530E25" w:rsidP="00C94136">
      <w:pPr>
        <w:pStyle w:val="Lijstalinea"/>
        <w:numPr>
          <w:ilvl w:val="1"/>
          <w:numId w:val="11"/>
        </w:numPr>
        <w:rPr>
          <w:rFonts w:ascii="Fira Sans" w:hAnsi="Fira Sans"/>
        </w:rPr>
      </w:pPr>
      <w:r w:rsidRPr="00C94136">
        <w:tab/>
        <w:t xml:space="preserve">Opdrachtnemer heeft het recht tussen 15 november en 1 januari van het daaropvolgende jaar </w:t>
      </w:r>
      <w:r w:rsidRPr="00C94136">
        <w:tab/>
        <w:t>geen Voertuig af te leveren</w:t>
      </w:r>
    </w:p>
    <w:p w14:paraId="64887A48" w14:textId="77777777" w:rsidR="00C124D3" w:rsidRDefault="00C124D3" w:rsidP="00C124D3">
      <w:pPr>
        <w:pStyle w:val="Lijstalinea"/>
        <w:numPr>
          <w:ilvl w:val="1"/>
          <w:numId w:val="11"/>
        </w:numPr>
      </w:pPr>
      <w:r>
        <w:t xml:space="preserve">Indien Opdrachtgever zelf inkoopt, wordt de bestelling door de Opdrachtnemer overgenomen en aan de dealer / leverancier bevestigd. </w:t>
      </w:r>
    </w:p>
    <w:p w14:paraId="62C8128B" w14:textId="2BD6E874" w:rsidR="00557433" w:rsidRDefault="00557433" w:rsidP="00C124D3">
      <w:pPr>
        <w:pStyle w:val="Lijstalinea"/>
        <w:numPr>
          <w:ilvl w:val="1"/>
          <w:numId w:val="11"/>
        </w:numPr>
      </w:pPr>
      <w:r>
        <w:t>Elke auto is standaard minimaal voorzien van</w:t>
      </w:r>
      <w:r w:rsidR="005C5468">
        <w:t>:</w:t>
      </w:r>
    </w:p>
    <w:p w14:paraId="307C4380" w14:textId="77777777" w:rsidR="00557433" w:rsidRDefault="00557433" w:rsidP="00557433">
      <w:pPr>
        <w:pStyle w:val="Lijstalinea"/>
        <w:numPr>
          <w:ilvl w:val="1"/>
          <w:numId w:val="22"/>
        </w:numPr>
      </w:pPr>
      <w:r>
        <w:t>Administratieve instructies m.b.t brandstof en onderhoud e.d.;</w:t>
      </w:r>
    </w:p>
    <w:p w14:paraId="2A3659A5" w14:textId="77777777" w:rsidR="00557433" w:rsidRDefault="00557433" w:rsidP="00557433">
      <w:pPr>
        <w:pStyle w:val="Lijstalinea"/>
        <w:numPr>
          <w:ilvl w:val="1"/>
          <w:numId w:val="22"/>
        </w:numPr>
      </w:pPr>
      <w:proofErr w:type="spellStart"/>
      <w:r>
        <w:t>Mattenset</w:t>
      </w:r>
      <w:proofErr w:type="spellEnd"/>
      <w:r w:rsidR="003F6AA6">
        <w:t>;</w:t>
      </w:r>
    </w:p>
    <w:p w14:paraId="0219E81C" w14:textId="77777777" w:rsidR="003F6AA6" w:rsidRDefault="003F6AA6" w:rsidP="00557433">
      <w:pPr>
        <w:pStyle w:val="Lijstalinea"/>
        <w:numPr>
          <w:ilvl w:val="1"/>
          <w:numId w:val="22"/>
        </w:numPr>
      </w:pPr>
      <w:r>
        <w:t>Reserve sleutel(s);</w:t>
      </w:r>
    </w:p>
    <w:p w14:paraId="36EA337E" w14:textId="77777777" w:rsidR="003F6AA6" w:rsidRDefault="003F6AA6" w:rsidP="00557433">
      <w:pPr>
        <w:pStyle w:val="Lijstalinea"/>
        <w:numPr>
          <w:ilvl w:val="1"/>
          <w:numId w:val="22"/>
        </w:numPr>
      </w:pPr>
      <w:r>
        <w:t>Veiligheidshesje;</w:t>
      </w:r>
    </w:p>
    <w:p w14:paraId="51C640E4" w14:textId="77777777" w:rsidR="003F6AA6" w:rsidRDefault="003F6AA6" w:rsidP="00557433">
      <w:pPr>
        <w:pStyle w:val="Lijstalinea"/>
        <w:numPr>
          <w:ilvl w:val="1"/>
          <w:numId w:val="22"/>
        </w:numPr>
      </w:pPr>
      <w:r>
        <w:t>Life hamer op een voor bestuurder goed bereikbare plek;</w:t>
      </w:r>
    </w:p>
    <w:p w14:paraId="48EEB7F4" w14:textId="77777777" w:rsidR="003F6AA6" w:rsidRDefault="003F6AA6" w:rsidP="00557433">
      <w:pPr>
        <w:pStyle w:val="Lijstalinea"/>
        <w:numPr>
          <w:ilvl w:val="1"/>
          <w:numId w:val="22"/>
        </w:numPr>
      </w:pPr>
      <w:r>
        <w:t>Bluetooth functie om mobiele telefoons te koppelen en te kunnen bellen onderweg;</w:t>
      </w:r>
    </w:p>
    <w:p w14:paraId="5E2EB0A2" w14:textId="77777777" w:rsidR="00C124D3" w:rsidRDefault="00C124D3" w:rsidP="00C124D3">
      <w:pPr>
        <w:pStyle w:val="Lijstalinea"/>
        <w:numPr>
          <w:ilvl w:val="1"/>
          <w:numId w:val="11"/>
        </w:numPr>
      </w:pPr>
      <w:r>
        <w:t>Elektrische auto's, of plug-in hybride auto's, worden afgeleverd met laadkabels voor thuis (230V) en onderweg. En indien gewenst</w:t>
      </w:r>
      <w:r w:rsidR="003F52CC">
        <w:t xml:space="preserve"> door gebruiker</w:t>
      </w:r>
      <w:r>
        <w:t xml:space="preserve"> wordt door </w:t>
      </w:r>
      <w:r w:rsidR="003F52CC">
        <w:t>O</w:t>
      </w:r>
      <w:r>
        <w:t>pdracht</w:t>
      </w:r>
      <w:r w:rsidR="003F52CC">
        <w:t>n</w:t>
      </w:r>
      <w:r>
        <w:t>e</w:t>
      </w:r>
      <w:r w:rsidR="003F52CC">
        <w:t>m</w:t>
      </w:r>
      <w:r>
        <w:t>er geadviseerd en begeleidt bij het plaatsen van een laadstation thuis . De totale kosten van het plaatsen van de Laadvoorziening kunnen worden opgenomen in een leasecontract.</w:t>
      </w:r>
    </w:p>
    <w:p w14:paraId="403B2FC9" w14:textId="77777777" w:rsidR="00B82987" w:rsidRDefault="00B82987" w:rsidP="00B82987">
      <w:pPr>
        <w:pStyle w:val="Lijstalinea"/>
        <w:numPr>
          <w:ilvl w:val="1"/>
          <w:numId w:val="11"/>
        </w:numPr>
      </w:pPr>
      <w:r>
        <w:t>De Opdrachtnemer is verantwoordelijk voor het geven van een instructie aan de berijder van een afgeleverd voertuig of bij pool-auto’s een heldere instructie in het voertuig en online instructies met filmpje(s) en instructie aan de wagenparkbeheerder.</w:t>
      </w:r>
    </w:p>
    <w:p w14:paraId="39A5124E" w14:textId="77777777" w:rsidR="00C124D3" w:rsidRDefault="00C124D3" w:rsidP="00C124D3">
      <w:pPr>
        <w:pStyle w:val="Lijstalinea"/>
        <w:numPr>
          <w:ilvl w:val="1"/>
          <w:numId w:val="11"/>
        </w:numPr>
      </w:pPr>
      <w:r>
        <w:t>Bij aflevering van de nieuwe leaseauto wordt een afleverdocument opgesteld en ondertekend door zowel de berijder of Opdrachtgever als door de afleverende partij.</w:t>
      </w:r>
    </w:p>
    <w:p w14:paraId="0CBBFD7A" w14:textId="77777777" w:rsidR="00C124D3" w:rsidRDefault="00C124D3" w:rsidP="00C124D3">
      <w:pPr>
        <w:pStyle w:val="Lijstalinea"/>
        <w:numPr>
          <w:ilvl w:val="1"/>
          <w:numId w:val="11"/>
        </w:numPr>
      </w:pPr>
      <w:r>
        <w:t>De datum van de fysieke overdracht geldt als definitieve startdatum van de leaseovereenkomst.</w:t>
      </w:r>
    </w:p>
    <w:p w14:paraId="22F7DB35" w14:textId="77777777" w:rsidR="00C124D3" w:rsidRDefault="00C124D3" w:rsidP="00C124D3">
      <w:pPr>
        <w:pStyle w:val="Lijstalinea"/>
        <w:numPr>
          <w:ilvl w:val="1"/>
          <w:numId w:val="11"/>
        </w:numPr>
      </w:pPr>
      <w:r>
        <w:t>Er worden geen additionele transportkosten gerekend aan opdrachtgever in geval van tussentijds transport en of aflevering.</w:t>
      </w:r>
    </w:p>
    <w:p w14:paraId="19A14856" w14:textId="77777777" w:rsidR="00C124D3" w:rsidRDefault="00C124D3" w:rsidP="0017311B">
      <w:pPr>
        <w:pStyle w:val="Lijstalinea"/>
        <w:ind w:left="705"/>
      </w:pPr>
    </w:p>
    <w:p w14:paraId="5B60DB0A" w14:textId="458C2D25" w:rsidR="00C124D3" w:rsidRDefault="00CD75BC" w:rsidP="00CD75BC">
      <w:pPr>
        <w:pStyle w:val="Kop2"/>
      </w:pPr>
      <w:r>
        <w:t xml:space="preserve"> </w:t>
      </w:r>
      <w:bookmarkStart w:id="33" w:name="_Toc93671208"/>
      <w:r w:rsidRPr="00CD75BC">
        <w:t>Gebruik van het Voertuig</w:t>
      </w:r>
      <w:bookmarkEnd w:id="33"/>
    </w:p>
    <w:p w14:paraId="19D6DF96" w14:textId="65EA57B4" w:rsidR="00C655E9" w:rsidRPr="00C94136" w:rsidRDefault="00C124D3" w:rsidP="00C94136">
      <w:pPr>
        <w:pStyle w:val="Lijstalinea"/>
        <w:numPr>
          <w:ilvl w:val="1"/>
          <w:numId w:val="11"/>
        </w:numPr>
      </w:pPr>
      <w:r>
        <w:tab/>
      </w:r>
      <w:r w:rsidR="00C655E9" w:rsidRPr="00C94136">
        <w:t>Opdrachtgever draagt er zorg voor dat het Voertuig niet wordt gebruikt:</w:t>
      </w:r>
    </w:p>
    <w:p w14:paraId="634C3FF4" w14:textId="77777777" w:rsidR="00C655E9" w:rsidRPr="008357D9" w:rsidRDefault="00C655E9" w:rsidP="00C655E9">
      <w:pPr>
        <w:pStyle w:val="Lijstalinea"/>
        <w:widowControl w:val="0"/>
        <w:numPr>
          <w:ilvl w:val="2"/>
          <w:numId w:val="24"/>
        </w:numPr>
        <w:tabs>
          <w:tab w:val="left" w:pos="1197"/>
        </w:tabs>
        <w:autoSpaceDE w:val="0"/>
        <w:autoSpaceDN w:val="0"/>
        <w:spacing w:before="1" w:line="240" w:lineRule="auto"/>
        <w:ind w:right="756"/>
        <w:contextualSpacing w:val="0"/>
        <w:rPr>
          <w:rFonts w:ascii="Fira Sans" w:hAnsi="Fira Sans"/>
        </w:rPr>
      </w:pPr>
      <w:r w:rsidRPr="008357D9">
        <w:rPr>
          <w:rFonts w:ascii="Fira Sans" w:hAnsi="Fira Sans"/>
        </w:rPr>
        <w:t>Voor snelheids-, prestatie- of betrouwbaarheidsritten c.q. het rijden op gesloten</w:t>
      </w:r>
      <w:r w:rsidRPr="008357D9">
        <w:rPr>
          <w:rFonts w:ascii="Fira Sans" w:hAnsi="Fira Sans"/>
          <w:spacing w:val="-32"/>
        </w:rPr>
        <w:t xml:space="preserve"> </w:t>
      </w:r>
      <w:r w:rsidRPr="008357D9">
        <w:rPr>
          <w:rFonts w:ascii="Fira Sans" w:hAnsi="Fira Sans"/>
        </w:rPr>
        <w:t>circuits anders dan voor rijvaardigheidstrainingen of</w:t>
      </w:r>
      <w:r w:rsidRPr="008357D9">
        <w:rPr>
          <w:rFonts w:ascii="Fira Sans" w:hAnsi="Fira Sans"/>
          <w:spacing w:val="-2"/>
        </w:rPr>
        <w:t xml:space="preserve"> </w:t>
      </w:r>
      <w:r w:rsidRPr="008357D9">
        <w:rPr>
          <w:rFonts w:ascii="Fira Sans" w:hAnsi="Fira Sans"/>
        </w:rPr>
        <w:t>opleidingen;</w:t>
      </w:r>
    </w:p>
    <w:p w14:paraId="7F3E51E6" w14:textId="77777777" w:rsidR="00C655E9" w:rsidRPr="008357D9" w:rsidRDefault="00C655E9" w:rsidP="00C655E9">
      <w:pPr>
        <w:pStyle w:val="Lijstalinea"/>
        <w:widowControl w:val="0"/>
        <w:numPr>
          <w:ilvl w:val="2"/>
          <w:numId w:val="24"/>
        </w:numPr>
        <w:tabs>
          <w:tab w:val="left" w:pos="1197"/>
        </w:tabs>
        <w:autoSpaceDE w:val="0"/>
        <w:autoSpaceDN w:val="0"/>
        <w:spacing w:before="1" w:line="240" w:lineRule="auto"/>
        <w:ind w:hanging="361"/>
        <w:contextualSpacing w:val="0"/>
        <w:rPr>
          <w:rFonts w:ascii="Fira Sans" w:hAnsi="Fira Sans"/>
        </w:rPr>
      </w:pPr>
      <w:r w:rsidRPr="008357D9">
        <w:rPr>
          <w:rFonts w:ascii="Fira Sans" w:hAnsi="Fira Sans"/>
        </w:rPr>
        <w:t>Voor het geven van</w:t>
      </w:r>
      <w:r w:rsidRPr="008357D9">
        <w:rPr>
          <w:rFonts w:ascii="Fira Sans" w:hAnsi="Fira Sans"/>
          <w:spacing w:val="2"/>
        </w:rPr>
        <w:t xml:space="preserve"> </w:t>
      </w:r>
      <w:r w:rsidRPr="008357D9">
        <w:rPr>
          <w:rFonts w:ascii="Fira Sans" w:hAnsi="Fira Sans"/>
        </w:rPr>
        <w:t>rijlessen;</w:t>
      </w:r>
    </w:p>
    <w:p w14:paraId="14D8D1BA" w14:textId="77777777" w:rsidR="00C655E9" w:rsidRPr="008357D9" w:rsidRDefault="00C655E9" w:rsidP="00C655E9">
      <w:pPr>
        <w:pStyle w:val="Lijstalinea"/>
        <w:widowControl w:val="0"/>
        <w:numPr>
          <w:ilvl w:val="2"/>
          <w:numId w:val="24"/>
        </w:numPr>
        <w:tabs>
          <w:tab w:val="left" w:pos="1196"/>
          <w:tab w:val="left" w:pos="1197"/>
        </w:tabs>
        <w:autoSpaceDE w:val="0"/>
        <w:autoSpaceDN w:val="0"/>
        <w:spacing w:line="229" w:lineRule="exact"/>
        <w:ind w:hanging="361"/>
        <w:contextualSpacing w:val="0"/>
        <w:rPr>
          <w:rFonts w:ascii="Fira Sans" w:hAnsi="Fira Sans"/>
        </w:rPr>
      </w:pPr>
      <w:r w:rsidRPr="008357D9">
        <w:rPr>
          <w:rFonts w:ascii="Fira Sans" w:hAnsi="Fira Sans"/>
        </w:rPr>
        <w:t>Voor wederverhuur of vervoer van personen tegen betaling anders dan</w:t>
      </w:r>
      <w:r w:rsidRPr="008357D9">
        <w:rPr>
          <w:rFonts w:ascii="Fira Sans" w:hAnsi="Fira Sans"/>
          <w:spacing w:val="-4"/>
        </w:rPr>
        <w:t xml:space="preserve"> </w:t>
      </w:r>
      <w:r w:rsidRPr="008357D9">
        <w:rPr>
          <w:rFonts w:ascii="Fira Sans" w:hAnsi="Fira Sans"/>
        </w:rPr>
        <w:t>carpoolen;</w:t>
      </w:r>
    </w:p>
    <w:p w14:paraId="5CF29912" w14:textId="77777777" w:rsidR="00C655E9" w:rsidRPr="008357D9" w:rsidRDefault="00C655E9" w:rsidP="00C655E9">
      <w:pPr>
        <w:pStyle w:val="Lijstalinea"/>
        <w:widowControl w:val="0"/>
        <w:numPr>
          <w:ilvl w:val="2"/>
          <w:numId w:val="24"/>
        </w:numPr>
        <w:tabs>
          <w:tab w:val="left" w:pos="1197"/>
        </w:tabs>
        <w:autoSpaceDE w:val="0"/>
        <w:autoSpaceDN w:val="0"/>
        <w:spacing w:line="240" w:lineRule="auto"/>
        <w:ind w:right="490"/>
        <w:contextualSpacing w:val="0"/>
        <w:rPr>
          <w:rFonts w:ascii="Fira Sans" w:hAnsi="Fira Sans"/>
        </w:rPr>
      </w:pPr>
      <w:r w:rsidRPr="008357D9">
        <w:rPr>
          <w:rFonts w:ascii="Fira Sans" w:hAnsi="Fira Sans"/>
        </w:rPr>
        <w:t>In landen die niet (langer) staan vermeld op het internationale verzekeringsbewijs</w:t>
      </w:r>
      <w:r w:rsidRPr="008357D9">
        <w:rPr>
          <w:rFonts w:ascii="Fira Sans" w:hAnsi="Fira Sans"/>
          <w:spacing w:val="-30"/>
        </w:rPr>
        <w:t xml:space="preserve"> </w:t>
      </w:r>
      <w:r w:rsidRPr="008357D9">
        <w:rPr>
          <w:rFonts w:ascii="Fira Sans" w:hAnsi="Fira Sans"/>
        </w:rPr>
        <w:t>(groene kaart);</w:t>
      </w:r>
    </w:p>
    <w:p w14:paraId="61E732D6" w14:textId="77777777" w:rsidR="00C655E9" w:rsidRPr="008357D9" w:rsidRDefault="00C655E9" w:rsidP="00C655E9">
      <w:pPr>
        <w:pStyle w:val="Lijstalinea"/>
        <w:widowControl w:val="0"/>
        <w:numPr>
          <w:ilvl w:val="2"/>
          <w:numId w:val="24"/>
        </w:numPr>
        <w:tabs>
          <w:tab w:val="left" w:pos="1197"/>
        </w:tabs>
        <w:autoSpaceDE w:val="0"/>
        <w:autoSpaceDN w:val="0"/>
        <w:spacing w:line="240" w:lineRule="auto"/>
        <w:ind w:right="110"/>
        <w:contextualSpacing w:val="0"/>
        <w:rPr>
          <w:rFonts w:ascii="Fira Sans" w:hAnsi="Fira Sans"/>
        </w:rPr>
      </w:pPr>
      <w:r w:rsidRPr="008357D9">
        <w:rPr>
          <w:rFonts w:ascii="Fira Sans" w:hAnsi="Fira Sans"/>
        </w:rPr>
        <w:t>Gekoppeld met aanhanger of caravan, tenzij met voorafgaande schriftelijke toestemming van Opdrachtnemer. Geen toestemming is vereist indien de koppeling voldoet aan wettelijke</w:t>
      </w:r>
      <w:r w:rsidRPr="008357D9">
        <w:rPr>
          <w:rFonts w:ascii="Fira Sans" w:hAnsi="Fira Sans"/>
          <w:spacing w:val="-27"/>
        </w:rPr>
        <w:t xml:space="preserve"> </w:t>
      </w:r>
      <w:r w:rsidRPr="008357D9">
        <w:rPr>
          <w:rFonts w:ascii="Fira Sans" w:hAnsi="Fira Sans"/>
        </w:rPr>
        <w:t>eisen en voor het besturen van het trekkende Voertuig volstaan kan worden met het bezit van rijbewijs</w:t>
      </w:r>
      <w:r w:rsidRPr="008357D9">
        <w:rPr>
          <w:rFonts w:ascii="Fira Sans" w:hAnsi="Fira Sans"/>
          <w:spacing w:val="-1"/>
        </w:rPr>
        <w:t xml:space="preserve"> </w:t>
      </w:r>
      <w:r w:rsidRPr="008357D9">
        <w:rPr>
          <w:rFonts w:ascii="Fira Sans" w:hAnsi="Fira Sans"/>
        </w:rPr>
        <w:t>B/E;</w:t>
      </w:r>
    </w:p>
    <w:p w14:paraId="28727B0C" w14:textId="613493FC" w:rsidR="00C655E9" w:rsidRPr="00C655E9" w:rsidRDefault="00C94136" w:rsidP="00C94136">
      <w:pPr>
        <w:pStyle w:val="Lijstalinea"/>
        <w:numPr>
          <w:ilvl w:val="1"/>
          <w:numId w:val="11"/>
        </w:numPr>
        <w:rPr>
          <w:rFonts w:ascii="Fira Sans" w:hAnsi="Fira Sans"/>
        </w:rPr>
      </w:pPr>
      <w:r>
        <w:tab/>
      </w:r>
      <w:r w:rsidR="00C655E9" w:rsidRPr="00C655E9">
        <w:rPr>
          <w:rFonts w:ascii="Fira Sans" w:hAnsi="Fira Sans"/>
        </w:rPr>
        <w:t>Opdrachtgever staat er voor in dat Bestuurder het Voertuig als een goed huisvader gebruikt, in overeenstemming met de in Nederland geldende regelgeving en in overeenstemming met de</w:t>
      </w:r>
      <w:r w:rsidR="00C655E9">
        <w:rPr>
          <w:rFonts w:ascii="Fira Sans" w:hAnsi="Fira Sans"/>
          <w:spacing w:val="-22"/>
        </w:rPr>
        <w:t xml:space="preserve"> </w:t>
      </w:r>
      <w:r w:rsidR="00C655E9" w:rsidRPr="00C655E9">
        <w:rPr>
          <w:rFonts w:ascii="Fira Sans" w:hAnsi="Fira Sans"/>
        </w:rPr>
        <w:t>door de fabrikant in het instructieboekje verwoorde</w:t>
      </w:r>
      <w:r w:rsidR="00C655E9" w:rsidRPr="00C655E9">
        <w:rPr>
          <w:rFonts w:ascii="Fira Sans" w:hAnsi="Fira Sans"/>
          <w:spacing w:val="-8"/>
        </w:rPr>
        <w:t xml:space="preserve"> </w:t>
      </w:r>
      <w:r w:rsidR="00C655E9" w:rsidRPr="00C655E9">
        <w:rPr>
          <w:rFonts w:ascii="Fira Sans" w:hAnsi="Fira Sans"/>
        </w:rPr>
        <w:t>richtlijnen.</w:t>
      </w:r>
    </w:p>
    <w:p w14:paraId="3C6CB0D0" w14:textId="70519CA4" w:rsidR="00C655E9" w:rsidRPr="00C94136" w:rsidRDefault="00C655E9" w:rsidP="00C94136">
      <w:pPr>
        <w:pStyle w:val="Lijstalinea"/>
        <w:numPr>
          <w:ilvl w:val="1"/>
          <w:numId w:val="11"/>
        </w:numPr>
      </w:pPr>
      <w:r w:rsidRPr="00C94136">
        <w:t xml:space="preserve">Het Voertuig mag uitsluitend worden bestuurd door een persoon die in het bezit is een in Nederland geldig rijbewijs voor het betrokken type Voertuig. Opdrachtgever zijn verplichtingen tot zorgvuldig gebruik en onderhoud van het Voertuig tevens aan Bestuurder opleggen en alle documentatie ter </w:t>
      </w:r>
      <w:r w:rsidRPr="00C94136">
        <w:lastRenderedPageBreak/>
        <w:t xml:space="preserve">zake (waaronder die afkomstig van Opdrachtnemer) aan Bestuurder ter hand stellen. Opdrachtnemer zal bij of onmiddellijk na aflevering van het Voertuig aan Bestuurder een </w:t>
      </w:r>
      <w:proofErr w:type="spellStart"/>
      <w:r w:rsidRPr="00C94136">
        <w:t>Bestuurderset</w:t>
      </w:r>
      <w:proofErr w:type="spellEnd"/>
      <w:r w:rsidRPr="00C94136">
        <w:t xml:space="preserve"> ter hand stellen. Deze </w:t>
      </w:r>
      <w:proofErr w:type="spellStart"/>
      <w:r w:rsidRPr="00C94136">
        <w:t>Bestuurderset</w:t>
      </w:r>
      <w:proofErr w:type="spellEnd"/>
      <w:r w:rsidRPr="00C94136">
        <w:t xml:space="preserve"> zal onderdeel uitmaken van de in dit artikel bedoelde documentatie.</w:t>
      </w:r>
    </w:p>
    <w:p w14:paraId="798EAED9" w14:textId="2E7DB572" w:rsidR="00C655E9" w:rsidRPr="00C94136" w:rsidRDefault="00C655E9" w:rsidP="00C94136">
      <w:pPr>
        <w:pStyle w:val="Lijstalinea"/>
        <w:numPr>
          <w:ilvl w:val="1"/>
          <w:numId w:val="11"/>
        </w:numPr>
      </w:pPr>
      <w:r>
        <w:tab/>
      </w:r>
      <w:r w:rsidRPr="00C94136">
        <w:t xml:space="preserve">Opdrachtgever zal de gebruiksvoorschriften en garantiebepalingen van de fabrikant en de </w:t>
      </w:r>
      <w:r w:rsidRPr="00C94136">
        <w:tab/>
      </w:r>
      <w:r w:rsidRPr="00C94136">
        <w:tab/>
        <w:t xml:space="preserve">door Opdrachtnemer gegeven instructies ter zake van het Voertuig en het gebruik ervan in acht </w:t>
      </w:r>
      <w:r w:rsidRPr="00C94136">
        <w:tab/>
        <w:t xml:space="preserve">(doen) nemen, waaronder de instructies met betrekking tot de soort brandstof, smeermiddelen, </w:t>
      </w:r>
      <w:r w:rsidRPr="00C94136">
        <w:tab/>
        <w:t>rem- en koelvloeistof, alsmede met betrekking tot de maximale belasting van het Voertuig.</w:t>
      </w:r>
    </w:p>
    <w:p w14:paraId="562CBAF6" w14:textId="77777777" w:rsidR="00B87763" w:rsidRPr="008357D9" w:rsidRDefault="00B87763" w:rsidP="00B87763">
      <w:pPr>
        <w:pStyle w:val="Lijstalinea"/>
        <w:widowControl w:val="0"/>
        <w:numPr>
          <w:ilvl w:val="1"/>
          <w:numId w:val="11"/>
        </w:numPr>
        <w:tabs>
          <w:tab w:val="left" w:pos="824"/>
          <w:tab w:val="left" w:pos="825"/>
        </w:tabs>
        <w:autoSpaceDE w:val="0"/>
        <w:autoSpaceDN w:val="0"/>
        <w:spacing w:line="240" w:lineRule="auto"/>
        <w:ind w:right="231"/>
        <w:contextualSpacing w:val="0"/>
        <w:rPr>
          <w:rFonts w:ascii="Fira Sans" w:hAnsi="Fira Sans"/>
        </w:rPr>
      </w:pPr>
      <w:r w:rsidRPr="008357D9">
        <w:rPr>
          <w:rFonts w:ascii="Fira Sans" w:hAnsi="Fira Sans"/>
        </w:rPr>
        <w:t>Opdrachtgever zal voor eigen rekening zorg dragen voor het dagelijks onderhoud van de Voertuigen, tenzij anders overeengekomen in de Leaseovereenkomst. Dagelijks onderhoud betreft de door de fabrikant, importeur en/of leverancier voorgeschreven handelingen, waaronder het regelmatig wassen van het Voertuig en het regelmatig controleren van motorolie en bandenspanning.</w:t>
      </w:r>
    </w:p>
    <w:p w14:paraId="05B70C0E" w14:textId="77777777" w:rsidR="00B87763" w:rsidRPr="00B877BA" w:rsidRDefault="00B87763" w:rsidP="00C124D3">
      <w:pPr>
        <w:pStyle w:val="Lijstalinea"/>
        <w:numPr>
          <w:ilvl w:val="1"/>
          <w:numId w:val="11"/>
        </w:numPr>
      </w:pPr>
      <w:r w:rsidRPr="008357D9">
        <w:rPr>
          <w:rFonts w:ascii="Fira Sans" w:hAnsi="Fira Sans"/>
        </w:rPr>
        <w:t>Opdrachtgever is verantwoordelijk voor de in bezit zijnde delen van het kentekenbewijs van het Voertuig, alsmede voor alle autosleutels, codekaarten en codes van audiovisuele apparatuur en de startblokkering behorende bij het Voertuig. De kosten verbonden aan de vermissing en beschadiging van deze zaken zijn te allen tijde voor rekening van Opdrachtgever. In geval van diefstal van (delen van) het kentekenbewijs is Opdrachtgever verplicht om nieuwe</w:t>
      </w:r>
      <w:r w:rsidRPr="008357D9">
        <w:rPr>
          <w:rFonts w:ascii="Fira Sans" w:hAnsi="Fira Sans"/>
          <w:spacing w:val="-25"/>
        </w:rPr>
        <w:t xml:space="preserve"> </w:t>
      </w:r>
      <w:r w:rsidRPr="008357D9">
        <w:rPr>
          <w:rFonts w:ascii="Fira Sans" w:hAnsi="Fira Sans"/>
        </w:rPr>
        <w:t>kentekenplaten te laten aanbrengen. De kosten van het aanbrengen van nieuwe kentekenplaten zullen voor rekening van Opdrachtgever</w:t>
      </w:r>
      <w:r w:rsidRPr="008357D9">
        <w:rPr>
          <w:rFonts w:ascii="Fira Sans" w:hAnsi="Fira Sans"/>
          <w:spacing w:val="3"/>
        </w:rPr>
        <w:t xml:space="preserve"> </w:t>
      </w:r>
      <w:r w:rsidRPr="008357D9">
        <w:rPr>
          <w:rFonts w:ascii="Fira Sans" w:hAnsi="Fira Sans"/>
        </w:rPr>
        <w:t>zijn</w:t>
      </w:r>
    </w:p>
    <w:p w14:paraId="340BAAA7" w14:textId="77777777" w:rsidR="00B87763" w:rsidRPr="00B877BA" w:rsidRDefault="00B87763" w:rsidP="00C124D3">
      <w:pPr>
        <w:pStyle w:val="Lijstalinea"/>
        <w:numPr>
          <w:ilvl w:val="1"/>
          <w:numId w:val="11"/>
        </w:numPr>
      </w:pPr>
      <w:r w:rsidRPr="008357D9">
        <w:rPr>
          <w:rFonts w:ascii="Fira Sans" w:hAnsi="Fira Sans"/>
        </w:rPr>
        <w:t>Het Voertuig blijft gedurende de Leaseperiode eigendom van Opdrachtnemer. Het is</w:t>
      </w:r>
      <w:r w:rsidRPr="008357D9">
        <w:rPr>
          <w:rFonts w:ascii="Fira Sans" w:hAnsi="Fira Sans"/>
          <w:spacing w:val="-21"/>
        </w:rPr>
        <w:t xml:space="preserve"> </w:t>
      </w:r>
      <w:r w:rsidRPr="008357D9">
        <w:rPr>
          <w:rFonts w:ascii="Fira Sans" w:hAnsi="Fira Sans"/>
        </w:rPr>
        <w:t>Opdrachtgever en Bestuurder niet toegestaan het Voertuig te vervreemden, verpanden of anderszins te bezwaren, te verhuren of op enigerlei andere wijze aan derden in gebruik te geven zonder voorafgaande schriftelijke toestemming van Opdrachtnemer. Indien Opdrachtnemer de hiervoor verplichte schriftelijke toestemming verleent, blijft Opdrachtgever evenwel met betrekking tot het</w:t>
      </w:r>
      <w:r w:rsidRPr="008357D9">
        <w:rPr>
          <w:rFonts w:ascii="Fira Sans" w:hAnsi="Fira Sans"/>
          <w:spacing w:val="-14"/>
        </w:rPr>
        <w:t xml:space="preserve"> </w:t>
      </w:r>
      <w:r w:rsidRPr="008357D9">
        <w:rPr>
          <w:rFonts w:ascii="Fira Sans" w:hAnsi="Fira Sans"/>
        </w:rPr>
        <w:t>Voertuig jegens Opdrachtnemer volledig aansprakelijk voor de stipte nakoming van alle verplichten uit hoofde van de Raamovereenkomst en de Leaseovereenkomst.</w:t>
      </w:r>
    </w:p>
    <w:p w14:paraId="423E48E0" w14:textId="77777777" w:rsidR="00B87763" w:rsidRPr="008357D9" w:rsidRDefault="00B87763" w:rsidP="00B87763">
      <w:pPr>
        <w:pStyle w:val="Lijstalinea"/>
        <w:widowControl w:val="0"/>
        <w:numPr>
          <w:ilvl w:val="1"/>
          <w:numId w:val="11"/>
        </w:numPr>
        <w:tabs>
          <w:tab w:val="left" w:pos="824"/>
          <w:tab w:val="left" w:pos="825"/>
        </w:tabs>
        <w:autoSpaceDE w:val="0"/>
        <w:autoSpaceDN w:val="0"/>
        <w:spacing w:line="240" w:lineRule="auto"/>
        <w:ind w:right="147"/>
        <w:contextualSpacing w:val="0"/>
        <w:rPr>
          <w:rFonts w:ascii="Fira Sans" w:hAnsi="Fira Sans"/>
        </w:rPr>
      </w:pPr>
      <w:r w:rsidRPr="008357D9">
        <w:rPr>
          <w:rFonts w:ascii="Fira Sans" w:hAnsi="Fira Sans"/>
        </w:rPr>
        <w:t>Indien derden ten opzichte van het Voertuig rechten willen doen gelden of maatregelen treffen, dan zal Opdrachtgever hen terstond doen blijken van het eigendom van Opdrachtnemer en zal Opdrachtgever Opdrachtnemer van dergelijke maatregelen of het voornemen daartoe binnen 24 uur in kennis doen stellen en zo nodig zelf alle redelijke voorzieningen daartegen treffen. In geval van diefstal of vermissing van het Voertuig, zal Opdrachtgever onmiddellijk na constatering</w:t>
      </w:r>
      <w:r w:rsidRPr="008357D9">
        <w:rPr>
          <w:rFonts w:ascii="Fira Sans" w:hAnsi="Fira Sans"/>
          <w:spacing w:val="-23"/>
        </w:rPr>
        <w:t xml:space="preserve"> </w:t>
      </w:r>
      <w:r w:rsidRPr="008357D9">
        <w:rPr>
          <w:rFonts w:ascii="Fira Sans" w:hAnsi="Fira Sans"/>
        </w:rPr>
        <w:t>daarvan Opdrachtnemer en de politie op de hoogte stellen en aangifte</w:t>
      </w:r>
      <w:r w:rsidRPr="008357D9">
        <w:rPr>
          <w:rFonts w:ascii="Fira Sans" w:hAnsi="Fira Sans"/>
          <w:spacing w:val="-2"/>
        </w:rPr>
        <w:t xml:space="preserve"> </w:t>
      </w:r>
      <w:r w:rsidRPr="008357D9">
        <w:rPr>
          <w:rFonts w:ascii="Fira Sans" w:hAnsi="Fira Sans"/>
        </w:rPr>
        <w:t>doen.</w:t>
      </w:r>
    </w:p>
    <w:p w14:paraId="638A0C65" w14:textId="77777777" w:rsidR="00C124D3" w:rsidRDefault="00C124D3" w:rsidP="0017311B">
      <w:pPr>
        <w:pStyle w:val="Lijstalinea"/>
        <w:ind w:left="705"/>
      </w:pPr>
    </w:p>
    <w:p w14:paraId="420A6FFC" w14:textId="77777777" w:rsidR="00C124D3" w:rsidRDefault="00C124D3" w:rsidP="0017311B">
      <w:pPr>
        <w:pStyle w:val="Kop2"/>
      </w:pPr>
      <w:bookmarkStart w:id="34" w:name="_Toc93671209"/>
      <w:r>
        <w:t>In- en verkoopproces</w:t>
      </w:r>
      <w:bookmarkEnd w:id="34"/>
    </w:p>
    <w:p w14:paraId="2576E29A" w14:textId="77777777" w:rsidR="00C124D3" w:rsidRDefault="00C124D3" w:rsidP="00C124D3">
      <w:pPr>
        <w:pStyle w:val="Lijstalinea"/>
        <w:numPr>
          <w:ilvl w:val="1"/>
          <w:numId w:val="11"/>
        </w:numPr>
      </w:pPr>
      <w:r>
        <w:tab/>
        <w:t>Opdrachtgever behoud</w:t>
      </w:r>
      <w:r w:rsidR="0017311B">
        <w:t>t</w:t>
      </w:r>
      <w:r>
        <w:t xml:space="preserve"> de mogelijkheid om zelf bij een derde partij offertes voor nieuw in te zetten voertuigen op te vragen. De gemaakte (prijs) afspraken worden ongewijzigd overgenomen door de Opdrachtnemer.</w:t>
      </w:r>
    </w:p>
    <w:p w14:paraId="5CDFEF6E" w14:textId="77777777" w:rsidR="00C124D3" w:rsidRDefault="00C124D3" w:rsidP="00C124D3">
      <w:pPr>
        <w:pStyle w:val="Lijstalinea"/>
        <w:numPr>
          <w:ilvl w:val="1"/>
          <w:numId w:val="11"/>
        </w:numPr>
      </w:pPr>
      <w:r>
        <w:tab/>
        <w:t>De standaard fleetownerkorting en de additionele centrale inkoopkorting worden gespecificeerd weergegeven in de leaseovereenkomst.</w:t>
      </w:r>
    </w:p>
    <w:p w14:paraId="15F145BA" w14:textId="77777777" w:rsidR="00C124D3" w:rsidRDefault="00C124D3" w:rsidP="00C124D3">
      <w:pPr>
        <w:pStyle w:val="Lijstalinea"/>
        <w:numPr>
          <w:ilvl w:val="1"/>
          <w:numId w:val="11"/>
        </w:numPr>
      </w:pPr>
      <w:r>
        <w:tab/>
        <w:t xml:space="preserve">Het is </w:t>
      </w:r>
      <w:r w:rsidR="0017311B">
        <w:t>O</w:t>
      </w:r>
      <w:r>
        <w:t>pdrachtnemer niet toegestaan bij leveranciers (kickback) bonussen op te halen voor uitbestede werkzaamheden. Kortingen dienen één op één in het leasetarief verwerkt te worden</w:t>
      </w:r>
    </w:p>
    <w:p w14:paraId="640CA039" w14:textId="77777777" w:rsidR="00C124D3" w:rsidRDefault="00C124D3" w:rsidP="00BC140D">
      <w:pPr>
        <w:pStyle w:val="Lijstalinea"/>
        <w:ind w:left="705"/>
      </w:pPr>
    </w:p>
    <w:p w14:paraId="536B98A0" w14:textId="77777777" w:rsidR="00C124D3" w:rsidRDefault="00C124D3" w:rsidP="00BC140D">
      <w:pPr>
        <w:pStyle w:val="Kop2"/>
      </w:pPr>
      <w:bookmarkStart w:id="35" w:name="_Toc93671210"/>
      <w:r>
        <w:t>Rente</w:t>
      </w:r>
      <w:bookmarkEnd w:id="35"/>
    </w:p>
    <w:p w14:paraId="267A79FF" w14:textId="01EA8E0C" w:rsidR="00F80C46" w:rsidRDefault="00C124D3" w:rsidP="00C124D3">
      <w:pPr>
        <w:pStyle w:val="Lijstalinea"/>
        <w:numPr>
          <w:ilvl w:val="1"/>
          <w:numId w:val="11"/>
        </w:numPr>
      </w:pPr>
      <w:r>
        <w:tab/>
      </w:r>
      <w:r w:rsidR="00F80C46">
        <w:t xml:space="preserve">Bij het tot stand komen van een naderende overeenkomst stelt opdrachtnemer een open begroting op conform het prijsinvulformulier, het daarin op te nemen rente percentage is de IRS. </w:t>
      </w:r>
    </w:p>
    <w:p w14:paraId="61CB1DDF" w14:textId="02DAFF22" w:rsidR="00C124D3" w:rsidRDefault="00C124D3" w:rsidP="00C124D3">
      <w:pPr>
        <w:pStyle w:val="Lijstalinea"/>
        <w:numPr>
          <w:ilvl w:val="1"/>
          <w:numId w:val="11"/>
        </w:numPr>
      </w:pPr>
      <w:r>
        <w:t xml:space="preserve">De rentegrondslag is de Interest </w:t>
      </w:r>
      <w:proofErr w:type="spellStart"/>
      <w:r>
        <w:t>Rate</w:t>
      </w:r>
      <w:proofErr w:type="spellEnd"/>
      <w:r>
        <w:t xml:space="preserve"> Swap, 5 jaar. De aangeboden rentestand is verifieerbaar in het Financiële Dagblad.</w:t>
      </w:r>
    </w:p>
    <w:p w14:paraId="4845D57E" w14:textId="77777777" w:rsidR="00492FE3" w:rsidRDefault="00492FE3" w:rsidP="00C124D3">
      <w:pPr>
        <w:pStyle w:val="Lijstalinea"/>
        <w:numPr>
          <w:ilvl w:val="1"/>
          <w:numId w:val="11"/>
        </w:numPr>
      </w:pPr>
      <w:r>
        <w:t>Deze rente is gebaseerd op een betalingstermijn van 30 kalenderdagen waarbij automatische incasso niet van toepassing is.</w:t>
      </w:r>
    </w:p>
    <w:p w14:paraId="3A1C28AD" w14:textId="77777777" w:rsidR="00C124D3" w:rsidRDefault="00C124D3" w:rsidP="00C124D3">
      <w:pPr>
        <w:pStyle w:val="Lijstalinea"/>
        <w:numPr>
          <w:ilvl w:val="1"/>
          <w:numId w:val="11"/>
        </w:numPr>
      </w:pPr>
      <w:r>
        <w:tab/>
        <w:t xml:space="preserve">Het rentepercentage en de renteopslag staan vermeld op de </w:t>
      </w:r>
      <w:r w:rsidR="00BC140D">
        <w:t>Nadere O</w:t>
      </w:r>
      <w:r>
        <w:t>vereenkomst.</w:t>
      </w:r>
    </w:p>
    <w:p w14:paraId="65514FE2" w14:textId="77777777" w:rsidR="00C124D3" w:rsidRDefault="00BC140D" w:rsidP="00C124D3">
      <w:pPr>
        <w:pStyle w:val="Lijstalinea"/>
        <w:numPr>
          <w:ilvl w:val="1"/>
          <w:numId w:val="11"/>
        </w:numPr>
      </w:pPr>
      <w:r>
        <w:t>Gedurende de looptijd van de N</w:t>
      </w:r>
      <w:r w:rsidR="00C124D3">
        <w:t xml:space="preserve">adere </w:t>
      </w:r>
      <w:r>
        <w:t>O</w:t>
      </w:r>
      <w:r w:rsidR="00C124D3">
        <w:t>vereenkomst staat het rentepercentage van de grondslag vast, ongeacht tussentijdse wijzigingen van looptijd en/of jaarkilometrage.</w:t>
      </w:r>
    </w:p>
    <w:p w14:paraId="7B728589" w14:textId="77777777" w:rsidR="00C124D3" w:rsidRDefault="00C124D3" w:rsidP="00C124D3">
      <w:pPr>
        <w:pStyle w:val="Lijstalinea"/>
        <w:numPr>
          <w:ilvl w:val="1"/>
          <w:numId w:val="11"/>
        </w:numPr>
      </w:pPr>
      <w:r>
        <w:lastRenderedPageBreak/>
        <w:tab/>
        <w:t xml:space="preserve">Tussen het moment van calculatie en het daadwerkelijk bestellen van de auto geldt een </w:t>
      </w:r>
      <w:proofErr w:type="spellStart"/>
      <w:r>
        <w:t>rentevastperiode</w:t>
      </w:r>
      <w:proofErr w:type="spellEnd"/>
      <w:r>
        <w:t xml:space="preserve"> van 60 dagen. Het rentepercentage staat vast op moment van het plaatsen van de bestelling.</w:t>
      </w:r>
    </w:p>
    <w:p w14:paraId="7379E34F" w14:textId="77777777" w:rsidR="00C124D3" w:rsidRDefault="00C124D3" w:rsidP="00C124D3">
      <w:pPr>
        <w:pStyle w:val="Lijstalinea"/>
        <w:numPr>
          <w:ilvl w:val="1"/>
          <w:numId w:val="11"/>
        </w:numPr>
      </w:pPr>
      <w:r>
        <w:t>Een liquiditeitsopslag of een andere vorm van een variabele opslag is niet toegestaan. Eenzijdige wijzigingen in het leasecontract zijn niet toegestaan.</w:t>
      </w:r>
    </w:p>
    <w:p w14:paraId="2612485C" w14:textId="77777777" w:rsidR="00C124D3" w:rsidRDefault="00C124D3" w:rsidP="00BC140D">
      <w:pPr>
        <w:pStyle w:val="Lijstalinea"/>
        <w:ind w:left="705"/>
      </w:pPr>
    </w:p>
    <w:p w14:paraId="266EB23D" w14:textId="77777777" w:rsidR="00C124D3" w:rsidRDefault="00C124D3" w:rsidP="00BC140D">
      <w:pPr>
        <w:pStyle w:val="Kop2"/>
      </w:pPr>
      <w:bookmarkStart w:id="36" w:name="_Toc93671211"/>
      <w:r>
        <w:t>Reparatie, onderhoud en banden</w:t>
      </w:r>
      <w:bookmarkEnd w:id="36"/>
    </w:p>
    <w:p w14:paraId="7FB88634" w14:textId="77777777" w:rsidR="00C124D3" w:rsidRDefault="00BC140D" w:rsidP="00C124D3">
      <w:pPr>
        <w:pStyle w:val="Lijstalinea"/>
        <w:numPr>
          <w:ilvl w:val="1"/>
          <w:numId w:val="11"/>
        </w:numPr>
      </w:pPr>
      <w:r>
        <w:t>L</w:t>
      </w:r>
      <w:r w:rsidR="00C124D3">
        <w:t xml:space="preserve">easemaatschappij is als eigenaar van het voertuig verantwoordelijk voor de controle en nakoming van garantietermijnen van alle in het leasecontract opgenomen componenten. </w:t>
      </w:r>
    </w:p>
    <w:p w14:paraId="650173FF" w14:textId="77777777" w:rsidR="00C124D3" w:rsidRDefault="00C124D3" w:rsidP="00C124D3">
      <w:pPr>
        <w:pStyle w:val="Lijstalinea"/>
        <w:numPr>
          <w:ilvl w:val="1"/>
          <w:numId w:val="11"/>
        </w:numPr>
      </w:pPr>
      <w:r>
        <w:t>Het tarief voor Reparatie, Onderhoud en Banden voorziet in al het gedurende de looptijd van de leaseovereenkomst benodigd onderhoud, reparatie, keuringen en bandenvervanging. Extra kosten kunnen niet bij de opdrachtgever in rekening worden gebracht. Minder kosten worden aan het eind van de leaseovereenkomst verrekend op de eindafrekening.</w:t>
      </w:r>
    </w:p>
    <w:p w14:paraId="03CBE844" w14:textId="0F39FBC3" w:rsidR="00C124D3" w:rsidRDefault="00C124D3" w:rsidP="00C124D3">
      <w:pPr>
        <w:pStyle w:val="Lijstalinea"/>
        <w:numPr>
          <w:ilvl w:val="1"/>
          <w:numId w:val="11"/>
        </w:numPr>
      </w:pPr>
      <w:r>
        <w:t xml:space="preserve">Opdrachtnemer draagt zorg voor reparatie, onderhoud, keuringen en banden via officiële dealers en/of geselecteerde professionele ketens gedurende de volledige looptijd van de leaseovereenkomst op dusdanige wijze, dat gedurende de volledige looptijd van de leaseovereenkomst de auto (inclusief accessoires/opbouw) voldoet aan de minimaal gestelde wettelijke eisen. Opdrachtnemer stemt met individuele Deelnemers af hoe berijders </w:t>
      </w:r>
      <w:r w:rsidR="00BC140D">
        <w:t>geïnformeerd</w:t>
      </w:r>
      <w:r>
        <w:t xml:space="preserve"> worden.</w:t>
      </w:r>
    </w:p>
    <w:p w14:paraId="409A1806" w14:textId="77777777" w:rsidR="00C124D3" w:rsidRDefault="00C124D3" w:rsidP="00C124D3">
      <w:pPr>
        <w:pStyle w:val="Lijstalinea"/>
        <w:numPr>
          <w:ilvl w:val="1"/>
          <w:numId w:val="11"/>
        </w:numPr>
      </w:pPr>
      <w:r>
        <w:t xml:space="preserve">Voor onderhoud en reparaties biedt Opdrachtgever een </w:t>
      </w:r>
      <w:r w:rsidR="00BC140D">
        <w:t>kosteloze</w:t>
      </w:r>
      <w:r>
        <w:t xml:space="preserve"> haal- en brengservice. </w:t>
      </w:r>
    </w:p>
    <w:p w14:paraId="7298752B" w14:textId="77777777" w:rsidR="00C124D3" w:rsidRDefault="00C124D3" w:rsidP="00C124D3">
      <w:pPr>
        <w:pStyle w:val="Lijstalinea"/>
        <w:numPr>
          <w:ilvl w:val="1"/>
          <w:numId w:val="11"/>
        </w:numPr>
      </w:pPr>
      <w:r>
        <w:t xml:space="preserve">De Opdrachtnemer is verantwoordelijk voor tijdige uitvoering van alle onderhanden Onderhoud (Preventief), reparaties, </w:t>
      </w:r>
      <w:proofErr w:type="spellStart"/>
      <w:r>
        <w:t>bandenwissels</w:t>
      </w:r>
      <w:proofErr w:type="spellEnd"/>
      <w:r>
        <w:t xml:space="preserve"> en keuringen. Indien de berijder zich niet houdt aan de onderhoudsintervallen of niet tijdig een periodieke keuring laat uitvoeren, dan neemt Opdrachtnemer twee weken voorafgaand aan de vervaldatum van een intervalmoment, contact op met de berijder om een afspraak in te plannen. </w:t>
      </w:r>
    </w:p>
    <w:p w14:paraId="5DD3EE67" w14:textId="77777777" w:rsidR="00C124D3" w:rsidRDefault="00C124D3" w:rsidP="00C124D3">
      <w:pPr>
        <w:pStyle w:val="Lijstalinea"/>
        <w:numPr>
          <w:ilvl w:val="1"/>
          <w:numId w:val="11"/>
        </w:numPr>
      </w:pPr>
      <w:r>
        <w:t xml:space="preserve">Indien een berijder zich niet houdt aan de gemaakte afspraken wordt de Opdrachtgever schriftelijk </w:t>
      </w:r>
      <w:r w:rsidR="00C84554">
        <w:t>geïnformeerd</w:t>
      </w:r>
      <w:r>
        <w:t xml:space="preserve"> door Opdrachtnemer.</w:t>
      </w:r>
    </w:p>
    <w:p w14:paraId="266DC1F5" w14:textId="77777777" w:rsidR="00C124D3" w:rsidRDefault="00C124D3" w:rsidP="00C84554"/>
    <w:p w14:paraId="5BB693FE" w14:textId="77777777" w:rsidR="00C124D3" w:rsidRDefault="00C124D3" w:rsidP="00C84554">
      <w:pPr>
        <w:pStyle w:val="Kop2"/>
      </w:pPr>
      <w:bookmarkStart w:id="37" w:name="_Toc93671212"/>
      <w:r>
        <w:t>Vervangend vervoer</w:t>
      </w:r>
      <w:bookmarkEnd w:id="37"/>
    </w:p>
    <w:p w14:paraId="065855C3" w14:textId="77777777" w:rsidR="00911800" w:rsidRDefault="00C124D3" w:rsidP="00C124D3">
      <w:pPr>
        <w:pStyle w:val="Lijstalinea"/>
        <w:numPr>
          <w:ilvl w:val="1"/>
          <w:numId w:val="11"/>
        </w:numPr>
      </w:pPr>
      <w:r>
        <w:tab/>
        <w:t xml:space="preserve">Opdrachtnemer biedt de mogelijkheid om vervangend vervoer optioneel toe te voegen aan de individuele leaseovereenkomst. Het tarief voorziet in al het in te zetten vervangend vervoer bij pech, </w:t>
      </w:r>
    </w:p>
    <w:p w14:paraId="05DECF31" w14:textId="61EF1492" w:rsidR="00C124D3" w:rsidRDefault="00C124D3" w:rsidP="00C124D3">
      <w:pPr>
        <w:pStyle w:val="Lijstalinea"/>
        <w:numPr>
          <w:ilvl w:val="1"/>
          <w:numId w:val="11"/>
        </w:numPr>
      </w:pPr>
      <w:r>
        <w:t>onderhoud en reparatie van de leaseauto gedurende de volledige looptijd van de leaseovereenkomst.</w:t>
      </w:r>
    </w:p>
    <w:p w14:paraId="4FBF4ADD" w14:textId="77777777" w:rsidR="00C124D3" w:rsidRDefault="00C124D3" w:rsidP="00C124D3">
      <w:pPr>
        <w:pStyle w:val="Lijstalinea"/>
        <w:numPr>
          <w:ilvl w:val="1"/>
          <w:numId w:val="11"/>
        </w:numPr>
      </w:pPr>
      <w:r>
        <w:t>Vervangend vervoer is minimaal gelijkwaardig aan de leaseauto en wordt ingezet indien onderhoud en/of reparatie van de leaseauto langer duurt of dreigt te duren dan 24 uur. Huurkosten na 24 uur zijn voor rekening van de leasemaatschappij.</w:t>
      </w:r>
    </w:p>
    <w:p w14:paraId="78A7E5BC" w14:textId="2388BAF9" w:rsidR="00C124D3" w:rsidRPr="00802390" w:rsidRDefault="00C124D3" w:rsidP="00802390">
      <w:pPr>
        <w:pStyle w:val="Lijstalinea"/>
        <w:numPr>
          <w:ilvl w:val="1"/>
          <w:numId w:val="11"/>
        </w:numPr>
        <w:rPr>
          <w:color w:val="FF0000"/>
        </w:rPr>
      </w:pPr>
      <w:r>
        <w:t xml:space="preserve">De vervangende auto voor de </w:t>
      </w:r>
      <w:proofErr w:type="spellStart"/>
      <w:r w:rsidR="00C84554">
        <w:t>BOA’s</w:t>
      </w:r>
      <w:proofErr w:type="spellEnd"/>
      <w:r>
        <w:t xml:space="preserve"> is een standaard auto uit de klasse </w:t>
      </w:r>
      <w:r w:rsidR="00370000">
        <w:t>SUV-auto met stripping e.d.</w:t>
      </w:r>
    </w:p>
    <w:p w14:paraId="5C255B40" w14:textId="77777777" w:rsidR="00C124D3" w:rsidRDefault="00C124D3" w:rsidP="00C124D3">
      <w:pPr>
        <w:pStyle w:val="Lijstalinea"/>
        <w:numPr>
          <w:ilvl w:val="1"/>
          <w:numId w:val="11"/>
        </w:numPr>
      </w:pPr>
      <w:r>
        <w:t>In de periode oktober tot en met maart worden -zonder aanvullende kosten- vervangende auto's standaard afgeleverd op winterbanden (behoudens ad hoc situaties).</w:t>
      </w:r>
    </w:p>
    <w:p w14:paraId="202A8D21" w14:textId="77777777" w:rsidR="00C124D3" w:rsidRDefault="00C124D3" w:rsidP="00C124D3">
      <w:pPr>
        <w:pStyle w:val="Lijstalinea"/>
        <w:numPr>
          <w:ilvl w:val="1"/>
          <w:numId w:val="11"/>
        </w:numPr>
      </w:pPr>
      <w:r>
        <w:t>Indien vervangend vervoer niet is opgenomen in de individuele leaseovereenkomst, wordt vervangend vervoer alleen ingezet na toestemming van Opdrachtgever.</w:t>
      </w:r>
    </w:p>
    <w:p w14:paraId="1B74ED87" w14:textId="77777777" w:rsidR="00C84554" w:rsidRDefault="00C84554" w:rsidP="00C84554">
      <w:pPr>
        <w:pStyle w:val="Lijstalinea"/>
        <w:ind w:left="705"/>
      </w:pPr>
    </w:p>
    <w:p w14:paraId="6FC912E8" w14:textId="77777777" w:rsidR="00C124D3" w:rsidRDefault="00C124D3" w:rsidP="00C84554">
      <w:pPr>
        <w:pStyle w:val="Kop2"/>
      </w:pPr>
      <w:bookmarkStart w:id="38" w:name="_Toc93671213"/>
      <w:r>
        <w:t>Hulpdienst</w:t>
      </w:r>
      <w:bookmarkEnd w:id="38"/>
    </w:p>
    <w:p w14:paraId="0FE73756" w14:textId="77777777" w:rsidR="00C124D3" w:rsidRDefault="00C124D3" w:rsidP="00C124D3">
      <w:pPr>
        <w:pStyle w:val="Lijstalinea"/>
        <w:numPr>
          <w:ilvl w:val="1"/>
          <w:numId w:val="11"/>
        </w:numPr>
      </w:pPr>
      <w:r>
        <w:tab/>
        <w:t>In geval van autopech verleent de Opdrachtnemer 7 dagen per week, 24 uur per dag de benodigde en dringende hulp aan de berijder, eventueel ondersteund door de hulpverleningsorganisatie waar Opdrachtnemer een samenwerkingsverband mee heeft.</w:t>
      </w:r>
    </w:p>
    <w:p w14:paraId="344284D5" w14:textId="77777777" w:rsidR="00C124D3" w:rsidRDefault="00C124D3" w:rsidP="00C124D3">
      <w:pPr>
        <w:pStyle w:val="Lijstalinea"/>
        <w:numPr>
          <w:ilvl w:val="1"/>
          <w:numId w:val="11"/>
        </w:numPr>
      </w:pPr>
      <w:r>
        <w:t xml:space="preserve">De hulpdienstverlening bij autopech met </w:t>
      </w:r>
      <w:r w:rsidR="00911800">
        <w:t>Europese</w:t>
      </w:r>
      <w:r>
        <w:t xml:space="preserve"> dekking maakt standaard onderdeel uit van de leaseovereenkomst. Optioneel kan gekozen worden voor nationale hulpdienstverlening.</w:t>
      </w:r>
    </w:p>
    <w:p w14:paraId="76EEA7C2" w14:textId="77777777" w:rsidR="00911800" w:rsidRDefault="00806658" w:rsidP="00C124D3">
      <w:pPr>
        <w:pStyle w:val="Lijstalinea"/>
        <w:numPr>
          <w:ilvl w:val="1"/>
          <w:numId w:val="11"/>
        </w:numPr>
      </w:pPr>
      <w:r>
        <w:t>De hulpdienstverlening bestaat minimaal uit:</w:t>
      </w:r>
    </w:p>
    <w:p w14:paraId="3CA6A926" w14:textId="77777777" w:rsidR="00806658" w:rsidRDefault="00806658" w:rsidP="00806658">
      <w:pPr>
        <w:pStyle w:val="Lijstalinea"/>
        <w:numPr>
          <w:ilvl w:val="1"/>
          <w:numId w:val="20"/>
        </w:numPr>
      </w:pPr>
      <w:r>
        <w:t>Pech en sleutelhulp onderweg, ook binnen de bebouwde kom en op het huisadres van gebruiker;</w:t>
      </w:r>
    </w:p>
    <w:p w14:paraId="60B3F164" w14:textId="30CDF9C9" w:rsidR="00806658" w:rsidRDefault="00806658" w:rsidP="00806658">
      <w:pPr>
        <w:pStyle w:val="Lijstalinea"/>
        <w:numPr>
          <w:ilvl w:val="1"/>
          <w:numId w:val="20"/>
        </w:numPr>
      </w:pPr>
      <w:r>
        <w:t>Transporthulp van de aut</w:t>
      </w:r>
      <w:r w:rsidR="00370000">
        <w:t xml:space="preserve">o, e.v.t. aanhanger en berijder </w:t>
      </w:r>
      <w:r>
        <w:t>naar he</w:t>
      </w:r>
      <w:r w:rsidR="00370000">
        <w:t xml:space="preserve">t dichtstbijzijnde </w:t>
      </w:r>
      <w:r>
        <w:t>garagebedrijf of schadeherstelbedrijf;</w:t>
      </w:r>
    </w:p>
    <w:p w14:paraId="72407A51" w14:textId="05079883" w:rsidR="00806658" w:rsidRDefault="00806658" w:rsidP="00806658">
      <w:pPr>
        <w:pStyle w:val="Lijstalinea"/>
        <w:numPr>
          <w:ilvl w:val="1"/>
          <w:numId w:val="20"/>
        </w:numPr>
      </w:pPr>
      <w:r>
        <w:t>. Zo nodig recht op vervoer inzittenden;</w:t>
      </w:r>
    </w:p>
    <w:p w14:paraId="2EA17255" w14:textId="77777777" w:rsidR="00806658" w:rsidRDefault="008C0134" w:rsidP="00806658">
      <w:pPr>
        <w:pStyle w:val="Lijstalinea"/>
        <w:numPr>
          <w:ilvl w:val="1"/>
          <w:numId w:val="20"/>
        </w:numPr>
      </w:pPr>
      <w:r>
        <w:t>Coördinatie</w:t>
      </w:r>
      <w:r w:rsidR="00806658">
        <w:t xml:space="preserve"> hulpverlening door derden c.q. bergingswerkzaamheden;</w:t>
      </w:r>
    </w:p>
    <w:p w14:paraId="02ABF8EE" w14:textId="77777777" w:rsidR="00C124D3" w:rsidRDefault="00C124D3" w:rsidP="00C84554">
      <w:pPr>
        <w:pStyle w:val="Lijstalinea"/>
        <w:ind w:left="705"/>
      </w:pPr>
    </w:p>
    <w:p w14:paraId="1A7971F8" w14:textId="77777777" w:rsidR="00C124D3" w:rsidRDefault="00C124D3" w:rsidP="00C84554">
      <w:pPr>
        <w:pStyle w:val="Kop2"/>
      </w:pPr>
      <w:bookmarkStart w:id="39" w:name="_Toc93671214"/>
      <w:r>
        <w:lastRenderedPageBreak/>
        <w:t>Winterbanden</w:t>
      </w:r>
      <w:bookmarkEnd w:id="39"/>
    </w:p>
    <w:p w14:paraId="4015F0B7" w14:textId="77777777" w:rsidR="00C124D3" w:rsidRDefault="00C124D3" w:rsidP="00C124D3">
      <w:pPr>
        <w:pStyle w:val="Lijstalinea"/>
        <w:numPr>
          <w:ilvl w:val="1"/>
          <w:numId w:val="11"/>
        </w:numPr>
      </w:pPr>
      <w:r>
        <w:t xml:space="preserve">Toepassen van zomer- en winterbanden (inclusief wisselen en opslag), of </w:t>
      </w:r>
      <w:proofErr w:type="spellStart"/>
      <w:r>
        <w:t>all-weather</w:t>
      </w:r>
      <w:proofErr w:type="spellEnd"/>
      <w:r>
        <w:t xml:space="preserve"> banden, is opgenomen in het de individuele leaseovereenkomst. </w:t>
      </w:r>
    </w:p>
    <w:p w14:paraId="24C0811C" w14:textId="77777777" w:rsidR="00C124D3" w:rsidRDefault="00C124D3" w:rsidP="00C124D3">
      <w:pPr>
        <w:pStyle w:val="Lijstalinea"/>
        <w:numPr>
          <w:ilvl w:val="1"/>
          <w:numId w:val="11"/>
        </w:numPr>
      </w:pPr>
      <w:r>
        <w:tab/>
        <w:t>De winterbandenregeling is niet gelimiteerd aan het aantal banden- en velg maat, type auto en gaat uit van montage op de aanwezige velgen.</w:t>
      </w:r>
    </w:p>
    <w:p w14:paraId="0825E6D7" w14:textId="77777777" w:rsidR="00C124D3" w:rsidRDefault="00C124D3" w:rsidP="00C124D3">
      <w:pPr>
        <w:pStyle w:val="Lijstalinea"/>
        <w:numPr>
          <w:ilvl w:val="1"/>
          <w:numId w:val="11"/>
        </w:numPr>
      </w:pPr>
      <w:r>
        <w:tab/>
        <w:t>Opdrachtnemer informeert de berijder tijdig over een naderende bandenwissel. De verantwoordelijkheid voor het signaleren en sturen op montage en demontage van winterban</w:t>
      </w:r>
      <w:r w:rsidR="005D1447">
        <w:t>den ligt bij O</w:t>
      </w:r>
      <w:r>
        <w:t>pdrachtnemer.</w:t>
      </w:r>
    </w:p>
    <w:p w14:paraId="31158D83" w14:textId="77777777" w:rsidR="00C124D3" w:rsidRDefault="00C124D3" w:rsidP="005D1447">
      <w:pPr>
        <w:pStyle w:val="Lijstalinea"/>
        <w:ind w:left="705"/>
      </w:pPr>
    </w:p>
    <w:p w14:paraId="22E2B867" w14:textId="77777777" w:rsidR="00C124D3" w:rsidRDefault="00C124D3" w:rsidP="005D1447">
      <w:pPr>
        <w:pStyle w:val="Kop2"/>
      </w:pPr>
      <w:bookmarkStart w:id="40" w:name="_Toc93671215"/>
      <w:r>
        <w:t>Navigatie</w:t>
      </w:r>
      <w:bookmarkEnd w:id="40"/>
    </w:p>
    <w:p w14:paraId="6EC90AC7" w14:textId="77777777" w:rsidR="00C124D3" w:rsidRDefault="00C124D3" w:rsidP="00C124D3">
      <w:pPr>
        <w:pStyle w:val="Lijstalinea"/>
        <w:numPr>
          <w:ilvl w:val="1"/>
          <w:numId w:val="11"/>
        </w:numPr>
      </w:pPr>
      <w:r>
        <w:tab/>
        <w:t xml:space="preserve">Voor alle voertuigen met navigatie dient te allen tijde het actuele navigatie kaartmateriaal beschikbaar te zijn. Voertuigen dienen per direct zodra beschikbaar, doch minimaal één maal per jaar kosteloos te worden voorzien van een </w:t>
      </w:r>
      <w:proofErr w:type="spellStart"/>
      <w:r>
        <w:t>navigatieupdate</w:t>
      </w:r>
      <w:proofErr w:type="spellEnd"/>
      <w:r>
        <w:t>.</w:t>
      </w:r>
    </w:p>
    <w:p w14:paraId="31AF5973" w14:textId="77777777" w:rsidR="00C124D3" w:rsidRDefault="00C124D3" w:rsidP="005D1447">
      <w:pPr>
        <w:pStyle w:val="Lijstalinea"/>
        <w:ind w:left="705"/>
      </w:pPr>
    </w:p>
    <w:p w14:paraId="2F074CA5" w14:textId="77777777" w:rsidR="00C124D3" w:rsidRDefault="00C124D3" w:rsidP="005D1447">
      <w:pPr>
        <w:pStyle w:val="Kop2"/>
      </w:pPr>
      <w:bookmarkStart w:id="41" w:name="_Toc93671216"/>
      <w:r>
        <w:t>Assurantie</w:t>
      </w:r>
      <w:bookmarkEnd w:id="41"/>
    </w:p>
    <w:p w14:paraId="461434CD" w14:textId="1F039C62" w:rsidR="00C124D3" w:rsidRDefault="00C124D3" w:rsidP="00C124D3">
      <w:pPr>
        <w:pStyle w:val="Lijstalinea"/>
        <w:numPr>
          <w:ilvl w:val="1"/>
          <w:numId w:val="11"/>
        </w:numPr>
      </w:pPr>
      <w:r>
        <w:tab/>
        <w:t>Opdrachtnemer biedt assurantie als onderdeel van de leaseovereenkomst, bestaande uit een WA-premi</w:t>
      </w:r>
      <w:r w:rsidR="00370000">
        <w:t>e, een SVI- premie (max € 1.0 miljoen) en een Cascopremie.</w:t>
      </w:r>
    </w:p>
    <w:p w14:paraId="103A74AB" w14:textId="77777777" w:rsidR="00C124D3" w:rsidRDefault="00C124D3" w:rsidP="00C124D3">
      <w:pPr>
        <w:pStyle w:val="Lijstalinea"/>
        <w:numPr>
          <w:ilvl w:val="1"/>
          <w:numId w:val="11"/>
        </w:numPr>
      </w:pPr>
      <w:r>
        <w:t>De WA-premie biedt een dekking tot maximaal € 6.000.000, - per auto per gebeurtenis bij lichamelijk letsel en maximaal € 2.500.000, - per auto per gebeurtenis bij materiële schade.</w:t>
      </w:r>
    </w:p>
    <w:p w14:paraId="2D9A6F95" w14:textId="77777777" w:rsidR="00C124D3" w:rsidRDefault="00C124D3" w:rsidP="00C124D3">
      <w:pPr>
        <w:pStyle w:val="Lijstalinea"/>
        <w:numPr>
          <w:ilvl w:val="1"/>
          <w:numId w:val="11"/>
        </w:numPr>
      </w:pPr>
      <w:r>
        <w:t>De Cascopremie wordt berekend op basis van:</w:t>
      </w:r>
    </w:p>
    <w:p w14:paraId="18B76818" w14:textId="77777777" w:rsidR="00C124D3" w:rsidRDefault="00C124D3" w:rsidP="005D1447">
      <w:pPr>
        <w:pStyle w:val="Lijstalinea"/>
        <w:numPr>
          <w:ilvl w:val="1"/>
          <w:numId w:val="19"/>
        </w:numPr>
      </w:pPr>
      <w:r>
        <w:t>de verzekerde waarde van de auto, excl. BTW;</w:t>
      </w:r>
    </w:p>
    <w:p w14:paraId="4F2126B4" w14:textId="77777777" w:rsidR="00C124D3" w:rsidRDefault="00C124D3" w:rsidP="005D1447">
      <w:pPr>
        <w:pStyle w:val="Lijstalinea"/>
        <w:numPr>
          <w:ilvl w:val="1"/>
          <w:numId w:val="19"/>
        </w:numPr>
      </w:pPr>
      <w:r>
        <w:t>een dekking tot de boekwaarde van de auto;</w:t>
      </w:r>
    </w:p>
    <w:p w14:paraId="45D693E4" w14:textId="77777777" w:rsidR="00C124D3" w:rsidRDefault="00C124D3" w:rsidP="005D1447">
      <w:pPr>
        <w:pStyle w:val="Lijstalinea"/>
        <w:numPr>
          <w:ilvl w:val="1"/>
          <w:numId w:val="19"/>
        </w:numPr>
      </w:pPr>
      <w:r>
        <w:t>in de leaseovereenkomst opgenomen opties en accessoires;</w:t>
      </w:r>
    </w:p>
    <w:p w14:paraId="53F47D20" w14:textId="77777777" w:rsidR="00C124D3" w:rsidRDefault="00C124D3" w:rsidP="005D1447">
      <w:pPr>
        <w:pStyle w:val="Lijstalinea"/>
        <w:numPr>
          <w:ilvl w:val="1"/>
          <w:numId w:val="19"/>
        </w:numPr>
      </w:pPr>
      <w:r>
        <w:t>in de leaseovereenkomst opgenomen</w:t>
      </w:r>
      <w:r w:rsidR="005D1447">
        <w:t xml:space="preserve"> inbouw, opbouw en bestickering.</w:t>
      </w:r>
    </w:p>
    <w:p w14:paraId="657112A8" w14:textId="77777777" w:rsidR="00C124D3" w:rsidRDefault="00C124D3" w:rsidP="00C124D3">
      <w:pPr>
        <w:pStyle w:val="Lijstalinea"/>
        <w:numPr>
          <w:ilvl w:val="1"/>
          <w:numId w:val="11"/>
        </w:numPr>
      </w:pPr>
      <w:r>
        <w:t>De premies voor de WA- en Cascoverzekering baseert Opdrachtnemer op basis van bij de aanbesteder aangeleverde premietabellen. De premietabellen gelden gedurende een periode van minimaal één jaar.</w:t>
      </w:r>
    </w:p>
    <w:p w14:paraId="3DE5B5A9" w14:textId="77777777" w:rsidR="00C124D3" w:rsidRDefault="00C124D3" w:rsidP="00C124D3">
      <w:pPr>
        <w:pStyle w:val="Lijstalinea"/>
        <w:numPr>
          <w:ilvl w:val="1"/>
          <w:numId w:val="11"/>
        </w:numPr>
      </w:pPr>
      <w:r>
        <w:tab/>
        <w:t>Verhogingen in de premie bij een schadequote &lt;100% zijn niet toegestaan. Bij een aantoonbare schadequote &gt;100% wordt vooraf de verhoging met de betreffende Deelnemer besproken. De wijzigingen ten opzichte van de voorgaande premietabel zijn gebaseerd op een PSV-staffel (Premie Schade Verhouding-staffel). Deze staffel geldt voor iedere deelnemer op basis  van de individuele schadequote</w:t>
      </w:r>
    </w:p>
    <w:p w14:paraId="3076ED30" w14:textId="5D742C7E" w:rsidR="00C124D3" w:rsidRPr="005D1447" w:rsidRDefault="00370000" w:rsidP="00B877BA">
      <w:pPr>
        <w:pStyle w:val="Lijstalinea"/>
        <w:ind w:left="703"/>
        <w:rPr>
          <w:highlight w:val="yellow"/>
        </w:rPr>
      </w:pPr>
      <w:r>
        <w:t xml:space="preserve">Staffel – toevoegen vanuit lease </w:t>
      </w:r>
      <w:proofErr w:type="spellStart"/>
      <w:r>
        <w:t>maatsschappij</w:t>
      </w:r>
      <w:proofErr w:type="spellEnd"/>
      <w:r>
        <w:t xml:space="preserve"> </w:t>
      </w:r>
    </w:p>
    <w:p w14:paraId="5D760747" w14:textId="77777777" w:rsidR="00C124D3" w:rsidRDefault="00C124D3" w:rsidP="00C124D3">
      <w:pPr>
        <w:pStyle w:val="Lijstalinea"/>
        <w:numPr>
          <w:ilvl w:val="1"/>
          <w:numId w:val="11"/>
        </w:numPr>
      </w:pPr>
      <w:r>
        <w:tab/>
        <w:t>Indien een voertuig naar het oordeel van assuradeuren ‘</w:t>
      </w:r>
      <w:proofErr w:type="spellStart"/>
      <w:r>
        <w:t>total</w:t>
      </w:r>
      <w:proofErr w:type="spellEnd"/>
      <w:r>
        <w:t xml:space="preserve"> </w:t>
      </w:r>
      <w:proofErr w:type="spellStart"/>
      <w:r>
        <w:t>loss</w:t>
      </w:r>
      <w:proofErr w:type="spellEnd"/>
      <w:r>
        <w:t xml:space="preserve">’ wordt verklaard, zal de leaseovereenkomst voor het betreffende voertuig worden beëindigd per schadedatum. Het verschil tussen de dagwaarde en de boekwaarde komt voor rekening en risico van </w:t>
      </w:r>
      <w:r w:rsidR="005D1447">
        <w:t>O</w:t>
      </w:r>
      <w:r>
        <w:t>pdrachtnemer.</w:t>
      </w:r>
    </w:p>
    <w:p w14:paraId="14021B84" w14:textId="77777777" w:rsidR="00C124D3" w:rsidRDefault="00C124D3" w:rsidP="00C124D3">
      <w:pPr>
        <w:pStyle w:val="Lijstalinea"/>
        <w:numPr>
          <w:ilvl w:val="1"/>
          <w:numId w:val="11"/>
        </w:numPr>
      </w:pPr>
      <w:r>
        <w:t>Het eigen risico wordt alleen doorbelast indien sprake is van een niet-verhaalbare schade. Zolang de verhaalbaarheid niet bepaald is, wordt het eigen risico niet doorbelast aan de aanbesteder.</w:t>
      </w:r>
    </w:p>
    <w:p w14:paraId="2FE65FEF" w14:textId="77777777" w:rsidR="00C124D3" w:rsidRDefault="00C124D3" w:rsidP="00C124D3">
      <w:pPr>
        <w:pStyle w:val="Lijstalinea"/>
        <w:numPr>
          <w:ilvl w:val="1"/>
          <w:numId w:val="11"/>
        </w:numPr>
      </w:pPr>
      <w:r>
        <w:t>Het eigen risico geldt als een maximum bedrag. Bij niet-verhaalbare schades waar het schadebedrag lager is dan het maximum eigen risico wordt alleen het schadebedrag doorbelast. Op verzoek van Aanbesteder wordt inzage gegeven in de schadefactuur waarvan de kosten worden doorbelast</w:t>
      </w:r>
    </w:p>
    <w:p w14:paraId="33FB2A84" w14:textId="77777777" w:rsidR="00C124D3" w:rsidRDefault="00C124D3" w:rsidP="00C124D3">
      <w:pPr>
        <w:pStyle w:val="Lijstalinea"/>
        <w:numPr>
          <w:ilvl w:val="1"/>
          <w:numId w:val="11"/>
        </w:numPr>
      </w:pPr>
      <w:r>
        <w:tab/>
        <w:t>Opdrachtnemer is verantwoordelijk voor het uit (laten) voeren van schadeherstel aan voertuig, opbouw, accessoires en schade aan de huisstijlkenmerken.</w:t>
      </w:r>
    </w:p>
    <w:p w14:paraId="459AE9DC" w14:textId="2FCB9636" w:rsidR="00C124D3" w:rsidRDefault="00C124D3" w:rsidP="00C124D3">
      <w:pPr>
        <w:pStyle w:val="Lijstalinea"/>
        <w:numPr>
          <w:ilvl w:val="1"/>
          <w:numId w:val="11"/>
        </w:numPr>
      </w:pPr>
      <w:r>
        <w:tab/>
        <w:t>De aanbesteder hecht veel waarde aan de representativiteit van de auto. Gedurende de looptijd van de leaseovereenkomst heeft de Opdrachtgever het recht om geconstateerde schades aan de auto te laten repareren. Dit ongeacht de nog resterende looptijd van de leaseovereenkomst en ongeacht de verhaalbaarheid van de schade.</w:t>
      </w:r>
    </w:p>
    <w:p w14:paraId="304E6A83" w14:textId="77777777" w:rsidR="00FA0D8B" w:rsidRDefault="00FA0D8B" w:rsidP="00C94136">
      <w:pPr>
        <w:pStyle w:val="Lijstalinea"/>
        <w:ind w:left="703"/>
      </w:pPr>
    </w:p>
    <w:p w14:paraId="77E2D313" w14:textId="65B0E7DE" w:rsidR="00FA0D8B" w:rsidRDefault="00FA0D8B" w:rsidP="00B877BA">
      <w:pPr>
        <w:pStyle w:val="Kop2"/>
      </w:pPr>
      <w:bookmarkStart w:id="42" w:name="_Toc93671217"/>
      <w:r>
        <w:t>(Sociale) Belastingen</w:t>
      </w:r>
      <w:bookmarkEnd w:id="42"/>
      <w:r>
        <w:t xml:space="preserve"> </w:t>
      </w:r>
    </w:p>
    <w:p w14:paraId="4EC0F3ED" w14:textId="2C66DD78" w:rsidR="00FA0D8B" w:rsidRDefault="00C94136" w:rsidP="00C94136">
      <w:pPr>
        <w:pStyle w:val="Lijstalinea"/>
        <w:numPr>
          <w:ilvl w:val="1"/>
          <w:numId w:val="11"/>
        </w:numPr>
      </w:pPr>
      <w:r>
        <w:t>Motorrijtuigen</w:t>
      </w:r>
      <w:r w:rsidR="00FA0D8B">
        <w:t>belasting ter zake van het Voertuig zal worden afgedragen door Opdrachtnemer en opgenomen als een component in de Leasetermijn.</w:t>
      </w:r>
    </w:p>
    <w:p w14:paraId="3EB5C586" w14:textId="355530BB" w:rsidR="00FA0D8B" w:rsidRDefault="00FA0D8B" w:rsidP="00C94136">
      <w:pPr>
        <w:pStyle w:val="Lijstalinea"/>
        <w:numPr>
          <w:ilvl w:val="1"/>
          <w:numId w:val="11"/>
        </w:numPr>
      </w:pPr>
      <w:r>
        <w:lastRenderedPageBreak/>
        <w:t>Eventuele in verband met de Raamovereenkomst of de Leaseovereenkomst(en) van overheidswege aan Opdrachtnemer opgelegde (fiscale) heffingen, met uitzondering van verschuldigde houderschapsbelasting, zullen voor rekening van Opdrachtgever zijn. Opdrachtnemer zal gerechtigd zijn dergelijke van overheidswege opgelegde (fiscale) heffingen namens Opdrachtgever te voldoen en aan Opdrachtgever vervolgens in rekening te brengen. Opdrachtgever zal genoemde bedragen op eerste verzoek van Opdrachtnemer aan Opdrachtnemer vergoeden.</w:t>
      </w:r>
    </w:p>
    <w:p w14:paraId="44A4F6B4" w14:textId="58CB49A3" w:rsidR="00FA0D8B" w:rsidRDefault="00FA0D8B" w:rsidP="00C94136">
      <w:pPr>
        <w:pStyle w:val="Lijstalinea"/>
        <w:numPr>
          <w:ilvl w:val="1"/>
          <w:numId w:val="11"/>
        </w:numPr>
      </w:pPr>
      <w:r>
        <w:t>Indien in verband met de Raamovereenkomst of de Leaseovereenkomst(en) ingevolge geldende (fiscale) wet- of regelgeving subsidies, kortingen en/of investeringspremies worden toegekend, dan zullen de toegekende bedragen worden verrekend.</w:t>
      </w:r>
    </w:p>
    <w:p w14:paraId="19C36477" w14:textId="235BFF4F" w:rsidR="00FA0D8B" w:rsidRDefault="00FA0D8B" w:rsidP="00C94136">
      <w:pPr>
        <w:pStyle w:val="Lijstalinea"/>
        <w:numPr>
          <w:ilvl w:val="1"/>
          <w:numId w:val="11"/>
        </w:numPr>
      </w:pPr>
      <w:r>
        <w:t xml:space="preserve">Opdrachtnemer blijft te allen tijde aansprakelijk voor de uitvoering van de opdracht en betaling van de door hem bij de uitvoering van de opdracht ingeschakelde personen. Hij vrijwaart Opdrachtgever voor aanspraken van derden ter zake, alsmede voor aansprakelijkheid ter zake van premies en/of belastingen die Opdrachtnemer en/of door hem ingeschakelde personen verschuldigd mochten zijn. </w:t>
      </w:r>
    </w:p>
    <w:p w14:paraId="142B8340" w14:textId="5DBC4CD1" w:rsidR="00FA0D8B" w:rsidRDefault="00FA0D8B" w:rsidP="00C94136">
      <w:pPr>
        <w:pStyle w:val="Lijstalinea"/>
        <w:numPr>
          <w:ilvl w:val="1"/>
          <w:numId w:val="11"/>
        </w:numPr>
      </w:pPr>
      <w:r>
        <w:t xml:space="preserve">Opdrachtgever heeft steeds het recht de door de Opdrachtnemer </w:t>
      </w:r>
      <w:proofErr w:type="spellStart"/>
      <w:r>
        <w:t>terzake</w:t>
      </w:r>
      <w:proofErr w:type="spellEnd"/>
      <w:r>
        <w:t xml:space="preserve"> van de verrichte werkzaamheden verschuldigde sociale premies, BTW en loonbelasting inclusief premies volksverzekering, waarvoor Opdrachtgever als eigenbouwer ingevolge de Wet ketenaansprakelijkheid hoofdelijk aansprakelijk zou kunnen zijn, aan de Opdrachtnemer te betalen door storting op diens geblokkeerde rekening in de zin van de Wet ketenaansprakelijkheid.</w:t>
      </w:r>
    </w:p>
    <w:p w14:paraId="731BB9E1" w14:textId="2A5FFD55" w:rsidR="00FA0D8B" w:rsidRDefault="00FA0D8B" w:rsidP="00C94136">
      <w:pPr>
        <w:pStyle w:val="Lijstalinea"/>
        <w:numPr>
          <w:ilvl w:val="1"/>
          <w:numId w:val="11"/>
        </w:numPr>
      </w:pPr>
      <w:r>
        <w:t>Onverminderd het in het vorige lid bepaalde is Opdrachtgever te allen tijde bevoegd de in het vorige lid bedoelde bedragen aan premies sociale verzekering, BTW en loonbelasting inclusief premies volksverzekering van de opdrachtwaarde in te houden en namens Opdrachtnemer rechtstreeks aan de ontvanger der directe belastingen te voldoen.</w:t>
      </w:r>
    </w:p>
    <w:p w14:paraId="4EBC1C25" w14:textId="668EC6EA" w:rsidR="00FA0D8B" w:rsidRPr="00FA0D8B" w:rsidRDefault="00FA0D8B" w:rsidP="00C94136">
      <w:pPr>
        <w:pStyle w:val="Lijstalinea"/>
        <w:numPr>
          <w:ilvl w:val="1"/>
          <w:numId w:val="11"/>
        </w:numPr>
      </w:pPr>
      <w:r>
        <w:t>In gevallen als bedoeld in de vorige twee leden van dit artikel is Opdrachtgever door betaling hiervan jegens de Opdrachtnemer gekweten.</w:t>
      </w:r>
    </w:p>
    <w:p w14:paraId="630A89F1" w14:textId="77777777" w:rsidR="00C124D3" w:rsidRDefault="00C124D3" w:rsidP="005D1447">
      <w:pPr>
        <w:pStyle w:val="Lijstalinea"/>
        <w:ind w:left="705"/>
      </w:pPr>
    </w:p>
    <w:p w14:paraId="738BAA11" w14:textId="0B30465A" w:rsidR="0012422B" w:rsidRDefault="00C124D3" w:rsidP="00C94136">
      <w:pPr>
        <w:pStyle w:val="Kop2"/>
      </w:pPr>
      <w:bookmarkStart w:id="43" w:name="_Toc87023771"/>
      <w:bookmarkStart w:id="44" w:name="_Toc93671218"/>
      <w:r>
        <w:t>Contractmanagement</w:t>
      </w:r>
      <w:bookmarkEnd w:id="43"/>
      <w:bookmarkEnd w:id="44"/>
    </w:p>
    <w:p w14:paraId="3FA37185" w14:textId="38A78B8F" w:rsidR="0012422B" w:rsidRPr="00C94136" w:rsidRDefault="00C124D3" w:rsidP="00C94136">
      <w:pPr>
        <w:pStyle w:val="Lijstalinea"/>
        <w:numPr>
          <w:ilvl w:val="1"/>
          <w:numId w:val="11"/>
        </w:numPr>
      </w:pPr>
      <w:r>
        <w:tab/>
      </w:r>
      <w:r w:rsidR="0012422B" w:rsidRPr="00C94136">
        <w:t>De wagenparkadministratie geeft van de rijdende Voertuigen op kentekenniveau minimaal inzicht in:</w:t>
      </w:r>
    </w:p>
    <w:p w14:paraId="7C46C724" w14:textId="77777777" w:rsidR="0012422B" w:rsidRPr="008357D9" w:rsidRDefault="0012422B" w:rsidP="0012422B">
      <w:pPr>
        <w:pStyle w:val="Lijstalinea"/>
        <w:widowControl w:val="0"/>
        <w:numPr>
          <w:ilvl w:val="2"/>
          <w:numId w:val="25"/>
        </w:numPr>
        <w:tabs>
          <w:tab w:val="left" w:pos="993"/>
        </w:tabs>
        <w:autoSpaceDE w:val="0"/>
        <w:autoSpaceDN w:val="0"/>
        <w:spacing w:line="228" w:lineRule="exact"/>
        <w:ind w:left="993" w:hanging="312"/>
        <w:contextualSpacing w:val="0"/>
        <w:rPr>
          <w:rFonts w:ascii="Fira Sans" w:hAnsi="Fira Sans"/>
        </w:rPr>
      </w:pPr>
      <w:r w:rsidRPr="008357D9">
        <w:rPr>
          <w:rFonts w:ascii="Fira Sans" w:hAnsi="Fira Sans"/>
        </w:rPr>
        <w:t>energielabel en</w:t>
      </w:r>
      <w:r w:rsidRPr="008357D9">
        <w:rPr>
          <w:rFonts w:ascii="Fira Sans" w:hAnsi="Fira Sans"/>
          <w:spacing w:val="-2"/>
        </w:rPr>
        <w:t xml:space="preserve"> </w:t>
      </w:r>
      <w:r w:rsidRPr="008357D9">
        <w:rPr>
          <w:rFonts w:ascii="Fira Sans" w:hAnsi="Fira Sans"/>
        </w:rPr>
        <w:t>CO2-uitstoot;</w:t>
      </w:r>
    </w:p>
    <w:p w14:paraId="4252A963" w14:textId="77777777" w:rsidR="0012422B" w:rsidRPr="008357D9"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rPr>
          <w:rFonts w:ascii="Fira Sans" w:hAnsi="Fira Sans"/>
        </w:rPr>
      </w:pPr>
      <w:r w:rsidRPr="008357D9">
        <w:rPr>
          <w:rFonts w:ascii="Fira Sans" w:hAnsi="Fira Sans"/>
        </w:rPr>
        <w:t>kostenplaats;</w:t>
      </w:r>
    </w:p>
    <w:p w14:paraId="783917CC" w14:textId="77777777" w:rsidR="0012422B" w:rsidRPr="008357D9"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rPr>
          <w:rFonts w:ascii="Fira Sans" w:hAnsi="Fira Sans"/>
        </w:rPr>
      </w:pPr>
      <w:r w:rsidRPr="008357D9">
        <w:rPr>
          <w:rFonts w:ascii="Fira Sans" w:hAnsi="Fira Sans"/>
        </w:rPr>
        <w:t>Bestuurder;</w:t>
      </w:r>
    </w:p>
    <w:p w14:paraId="4152EF56" w14:textId="77777777" w:rsidR="0012422B" w:rsidRPr="008357D9" w:rsidRDefault="0012422B" w:rsidP="0012422B">
      <w:pPr>
        <w:pStyle w:val="Lijstalinea"/>
        <w:widowControl w:val="0"/>
        <w:numPr>
          <w:ilvl w:val="2"/>
          <w:numId w:val="25"/>
        </w:numPr>
        <w:tabs>
          <w:tab w:val="left" w:pos="993"/>
        </w:tabs>
        <w:autoSpaceDE w:val="0"/>
        <w:autoSpaceDN w:val="0"/>
        <w:spacing w:before="1" w:line="240" w:lineRule="auto"/>
        <w:ind w:left="993" w:hanging="312"/>
        <w:contextualSpacing w:val="0"/>
        <w:rPr>
          <w:rFonts w:ascii="Fira Sans" w:hAnsi="Fira Sans"/>
        </w:rPr>
      </w:pPr>
      <w:r w:rsidRPr="008357D9">
        <w:rPr>
          <w:rFonts w:ascii="Fira Sans" w:hAnsi="Fira Sans"/>
        </w:rPr>
        <w:t>merk, type en</w:t>
      </w:r>
      <w:r w:rsidRPr="008357D9">
        <w:rPr>
          <w:rFonts w:ascii="Fira Sans" w:hAnsi="Fira Sans"/>
          <w:spacing w:val="-2"/>
        </w:rPr>
        <w:t xml:space="preserve"> </w:t>
      </w:r>
      <w:r w:rsidRPr="008357D9">
        <w:rPr>
          <w:rFonts w:ascii="Fira Sans" w:hAnsi="Fira Sans"/>
        </w:rPr>
        <w:t>modelomschrijving;</w:t>
      </w:r>
    </w:p>
    <w:p w14:paraId="25B48465" w14:textId="77777777" w:rsidR="0012422B" w:rsidRPr="008357D9"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rPr>
          <w:rFonts w:ascii="Fira Sans" w:hAnsi="Fira Sans"/>
        </w:rPr>
      </w:pPr>
      <w:r w:rsidRPr="008357D9">
        <w:rPr>
          <w:rFonts w:ascii="Fira Sans" w:hAnsi="Fira Sans"/>
        </w:rPr>
        <w:t>looptijd, overeengekomen en werkelijke</w:t>
      </w:r>
      <w:r w:rsidRPr="008357D9">
        <w:rPr>
          <w:rFonts w:ascii="Fira Sans" w:hAnsi="Fira Sans"/>
          <w:spacing w:val="-1"/>
        </w:rPr>
        <w:t xml:space="preserve"> </w:t>
      </w:r>
      <w:r w:rsidRPr="008357D9">
        <w:rPr>
          <w:rFonts w:ascii="Fira Sans" w:hAnsi="Fira Sans"/>
        </w:rPr>
        <w:t>jaarkilometrage;</w:t>
      </w:r>
    </w:p>
    <w:p w14:paraId="1947DB7A" w14:textId="77777777" w:rsidR="0012422B" w:rsidRPr="008357D9" w:rsidRDefault="0012422B" w:rsidP="0012422B">
      <w:pPr>
        <w:pStyle w:val="Lijstalinea"/>
        <w:widowControl w:val="0"/>
        <w:numPr>
          <w:ilvl w:val="2"/>
          <w:numId w:val="25"/>
        </w:numPr>
        <w:tabs>
          <w:tab w:val="left" w:pos="993"/>
        </w:tabs>
        <w:autoSpaceDE w:val="0"/>
        <w:autoSpaceDN w:val="0"/>
        <w:spacing w:before="1" w:line="229" w:lineRule="exact"/>
        <w:ind w:left="993" w:hanging="312"/>
        <w:contextualSpacing w:val="0"/>
        <w:rPr>
          <w:rFonts w:ascii="Fira Sans" w:hAnsi="Fira Sans"/>
        </w:rPr>
      </w:pPr>
      <w:r w:rsidRPr="008357D9">
        <w:rPr>
          <w:rFonts w:ascii="Fira Sans" w:hAnsi="Fira Sans"/>
        </w:rPr>
        <w:t>het maandelijkse</w:t>
      </w:r>
      <w:r w:rsidRPr="008357D9">
        <w:rPr>
          <w:rFonts w:ascii="Fira Sans" w:hAnsi="Fira Sans"/>
          <w:spacing w:val="-3"/>
        </w:rPr>
        <w:t xml:space="preserve"> </w:t>
      </w:r>
      <w:r w:rsidRPr="008357D9">
        <w:rPr>
          <w:rFonts w:ascii="Fira Sans" w:hAnsi="Fira Sans"/>
        </w:rPr>
        <w:t>leasetarief;</w:t>
      </w:r>
    </w:p>
    <w:p w14:paraId="74BBA76A" w14:textId="77777777" w:rsidR="0012422B" w:rsidRPr="008357D9" w:rsidRDefault="0012422B" w:rsidP="0012422B">
      <w:pPr>
        <w:pStyle w:val="Lijstalinea"/>
        <w:widowControl w:val="0"/>
        <w:numPr>
          <w:ilvl w:val="2"/>
          <w:numId w:val="25"/>
        </w:numPr>
        <w:tabs>
          <w:tab w:val="left" w:pos="993"/>
        </w:tabs>
        <w:autoSpaceDE w:val="0"/>
        <w:autoSpaceDN w:val="0"/>
        <w:spacing w:line="229" w:lineRule="exact"/>
        <w:ind w:left="993" w:hanging="312"/>
        <w:contextualSpacing w:val="0"/>
        <w:rPr>
          <w:rFonts w:ascii="Fira Sans" w:hAnsi="Fira Sans"/>
        </w:rPr>
      </w:pPr>
      <w:r w:rsidRPr="008357D9">
        <w:rPr>
          <w:rFonts w:ascii="Fira Sans" w:hAnsi="Fira Sans"/>
        </w:rPr>
        <w:t>het maandelijkse</w:t>
      </w:r>
      <w:r w:rsidRPr="008357D9">
        <w:rPr>
          <w:rFonts w:ascii="Fira Sans" w:hAnsi="Fira Sans"/>
          <w:spacing w:val="-3"/>
        </w:rPr>
        <w:t xml:space="preserve"> </w:t>
      </w:r>
      <w:r w:rsidRPr="008357D9">
        <w:rPr>
          <w:rFonts w:ascii="Fira Sans" w:hAnsi="Fira Sans"/>
        </w:rPr>
        <w:t>brandstofvoorschot;</w:t>
      </w:r>
    </w:p>
    <w:p w14:paraId="5E129461" w14:textId="77777777" w:rsidR="0012422B" w:rsidRPr="008357D9"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rPr>
          <w:rFonts w:ascii="Fira Sans" w:hAnsi="Fira Sans"/>
        </w:rPr>
      </w:pPr>
      <w:r w:rsidRPr="008357D9">
        <w:rPr>
          <w:rFonts w:ascii="Fira Sans" w:hAnsi="Fira Sans"/>
        </w:rPr>
        <w:t>opsomming van extra</w:t>
      </w:r>
      <w:r w:rsidRPr="008357D9">
        <w:rPr>
          <w:rFonts w:ascii="Fira Sans" w:hAnsi="Fira Sans"/>
          <w:spacing w:val="-2"/>
        </w:rPr>
        <w:t xml:space="preserve"> </w:t>
      </w:r>
      <w:r w:rsidRPr="008357D9">
        <w:rPr>
          <w:rFonts w:ascii="Fira Sans" w:hAnsi="Fira Sans"/>
        </w:rPr>
        <w:t>accessoires.</w:t>
      </w:r>
    </w:p>
    <w:p w14:paraId="03A0A6FE" w14:textId="2CE27F36" w:rsidR="00C124D3" w:rsidRDefault="00C124D3" w:rsidP="00C124D3">
      <w:pPr>
        <w:pStyle w:val="Lijstalinea"/>
        <w:numPr>
          <w:ilvl w:val="1"/>
          <w:numId w:val="11"/>
        </w:numPr>
      </w:pPr>
      <w:r>
        <w:t>Minimaal één keer per jaar vindt Strategisch overleg plaats tussen Opdrachtnemer en Opdrachtgever. Van dit overleg wordt door de Opdrachtnemer het verslag opgesteld. Dit verslag wordt binnen 5 werkdagen ter vaststelling aangeboden aan Opdrachtgever. Overig overleg wordt per individuele Deelnemer afgesproken in de Nadere Overeenkomst</w:t>
      </w:r>
    </w:p>
    <w:p w14:paraId="45331951" w14:textId="77777777" w:rsidR="00C124D3" w:rsidRDefault="00C124D3" w:rsidP="00C124D3">
      <w:pPr>
        <w:pStyle w:val="Lijstalinea"/>
        <w:numPr>
          <w:ilvl w:val="1"/>
          <w:numId w:val="11"/>
        </w:numPr>
      </w:pPr>
      <w:r>
        <w:tab/>
        <w:t>Periodiek wordt door Opdrachtgever het bij Opdrachtnemer ingezette wagenpark beoordeeld op nakoming van afspraken in de raamovereenkomst en nadere overeenkomst. De Opdrachtnemer geeft Opdrachtgever de vrijheid om een externe partij in te schakelen voor de toetsing van de dienstverlening en inzage in alle relevantie informatie.</w:t>
      </w:r>
    </w:p>
    <w:p w14:paraId="545F175C" w14:textId="77777777" w:rsidR="00C124D3" w:rsidRDefault="00C124D3" w:rsidP="00C124D3">
      <w:pPr>
        <w:pStyle w:val="Lijstalinea"/>
        <w:numPr>
          <w:ilvl w:val="1"/>
          <w:numId w:val="11"/>
        </w:numPr>
      </w:pPr>
      <w:r>
        <w:tab/>
        <w:t>Opdrachtnemer is verantwoordelijk voor gemaakte afspraken SLA met de onderaannemers in de geest van onze raamovereenkomst.</w:t>
      </w:r>
    </w:p>
    <w:p w14:paraId="5F100394" w14:textId="77777777" w:rsidR="00C124D3" w:rsidRDefault="00C124D3" w:rsidP="00C124D3">
      <w:pPr>
        <w:pStyle w:val="Lijstalinea"/>
        <w:numPr>
          <w:ilvl w:val="1"/>
          <w:numId w:val="11"/>
        </w:numPr>
      </w:pPr>
      <w:r>
        <w:t>Op verzoek van Opdrachtgever verschaft Opdrachtnemer Inzage in</w:t>
      </w:r>
      <w:r w:rsidR="005D1447">
        <w:t xml:space="preserve"> (per voertuig)</w:t>
      </w:r>
      <w:r>
        <w:t xml:space="preserve">; </w:t>
      </w:r>
    </w:p>
    <w:p w14:paraId="046638D5" w14:textId="77777777" w:rsidR="005D1447" w:rsidRDefault="00C124D3" w:rsidP="00DD5F90">
      <w:pPr>
        <w:pStyle w:val="Lijstalinea"/>
        <w:numPr>
          <w:ilvl w:val="1"/>
          <w:numId w:val="28"/>
        </w:numPr>
      </w:pPr>
      <w:r>
        <w:t xml:space="preserve">calculaties ter controle van het leasetarief; </w:t>
      </w:r>
    </w:p>
    <w:p w14:paraId="609F04B7" w14:textId="77777777" w:rsidR="005D1447" w:rsidRDefault="00C124D3" w:rsidP="00DD5F90">
      <w:pPr>
        <w:pStyle w:val="Lijstalinea"/>
        <w:numPr>
          <w:ilvl w:val="1"/>
          <w:numId w:val="28"/>
        </w:numPr>
      </w:pPr>
      <w:r>
        <w:t xml:space="preserve">Volledige reparatie- en onderhoudshistorie, </w:t>
      </w:r>
    </w:p>
    <w:p w14:paraId="4F84C94E" w14:textId="77777777" w:rsidR="005D1447" w:rsidRDefault="00C124D3" w:rsidP="00DD5F90">
      <w:pPr>
        <w:pStyle w:val="Lijstalinea"/>
        <w:numPr>
          <w:ilvl w:val="1"/>
          <w:numId w:val="28"/>
        </w:numPr>
      </w:pPr>
      <w:r>
        <w:t xml:space="preserve">de kosten van voertuigen en opbouw en </w:t>
      </w:r>
    </w:p>
    <w:p w14:paraId="342B9399" w14:textId="77777777" w:rsidR="00C124D3" w:rsidRDefault="00C124D3" w:rsidP="00DD5F90">
      <w:pPr>
        <w:pStyle w:val="Lijstalinea"/>
        <w:numPr>
          <w:ilvl w:val="1"/>
          <w:numId w:val="28"/>
        </w:numPr>
      </w:pPr>
      <w:r>
        <w:t>de a</w:t>
      </w:r>
      <w:r w:rsidR="005D1447">
        <w:t>ctuele schadequote.</w:t>
      </w:r>
    </w:p>
    <w:p w14:paraId="06CA1B65" w14:textId="77777777" w:rsidR="00C124D3" w:rsidRDefault="005D1447" w:rsidP="00C124D3">
      <w:pPr>
        <w:pStyle w:val="Lijstalinea"/>
        <w:numPr>
          <w:ilvl w:val="1"/>
          <w:numId w:val="11"/>
        </w:numPr>
      </w:pPr>
      <w:r>
        <w:t>J</w:t>
      </w:r>
      <w:r w:rsidR="00C124D3">
        <w:t xml:space="preserve">aarlijks wordt door Opdrachtnemer in de maand januari getoetst of het gecontracteerde jaarkilometrage overeenkomt met het werkelijke jaarkilometrage. Bij afwijkingen van meer dan 20% doet de Opdrachtnemer een voorstel tot aanpassing op basis van de overeengekomen </w:t>
      </w:r>
      <w:proofErr w:type="spellStart"/>
      <w:r w:rsidR="00C124D3">
        <w:t>hercalculatiematrix</w:t>
      </w:r>
      <w:proofErr w:type="spellEnd"/>
      <w:r w:rsidR="00C124D3">
        <w:t xml:space="preserve">.  Opdrachtgever bepaalt of de </w:t>
      </w:r>
      <w:proofErr w:type="spellStart"/>
      <w:r w:rsidR="00C124D3">
        <w:t>hercalculatie</w:t>
      </w:r>
      <w:proofErr w:type="spellEnd"/>
      <w:r w:rsidR="00C124D3">
        <w:t xml:space="preserve"> wel of niet tussentijds doorgevoerd wordt of pas aan het einde van de looptijd plaatsvindt.</w:t>
      </w:r>
    </w:p>
    <w:p w14:paraId="128997C2" w14:textId="47A34460" w:rsidR="00C124D3" w:rsidRDefault="00C124D3" w:rsidP="00C124D3">
      <w:pPr>
        <w:pStyle w:val="Lijstalinea"/>
        <w:numPr>
          <w:ilvl w:val="1"/>
          <w:numId w:val="11"/>
        </w:numPr>
      </w:pPr>
      <w:r>
        <w:lastRenderedPageBreak/>
        <w:t>Opdrachtgever heeft altijd het recht om een leaseovereenkomstaanpassing aan te vragen, ongeacht de afwijking in daadwerkelijke jaarkilometrage ten opzichte van het contractuele jaarkilometrage.</w:t>
      </w:r>
    </w:p>
    <w:p w14:paraId="5D82F489" w14:textId="77777777" w:rsidR="00FA0D8B" w:rsidRDefault="00FA0D8B" w:rsidP="00B877BA">
      <w:pPr>
        <w:pStyle w:val="Lijstalinea"/>
        <w:ind w:left="703"/>
      </w:pPr>
    </w:p>
    <w:p w14:paraId="2E815996" w14:textId="3A6CE394" w:rsidR="0094072D" w:rsidRPr="0094072D" w:rsidRDefault="0094072D" w:rsidP="00B877BA">
      <w:pPr>
        <w:pStyle w:val="Kop2"/>
        <w:numPr>
          <w:ilvl w:val="0"/>
          <w:numId w:val="0"/>
        </w:numPr>
        <w:ind w:left="476"/>
      </w:pPr>
      <w:bookmarkStart w:id="45" w:name="_Toc93671219"/>
      <w:r>
        <w:t>1.18  V</w:t>
      </w:r>
      <w:r w:rsidR="00C124D3">
        <w:t>oortijdige beëindiging</w:t>
      </w:r>
      <w:bookmarkEnd w:id="45"/>
    </w:p>
    <w:p w14:paraId="13FBF926" w14:textId="3A03A814" w:rsidR="00C124D3" w:rsidRDefault="00C124D3" w:rsidP="00C124D3">
      <w:pPr>
        <w:pStyle w:val="Lijstalinea"/>
        <w:numPr>
          <w:ilvl w:val="1"/>
          <w:numId w:val="11"/>
        </w:numPr>
      </w:pPr>
      <w:r>
        <w:tab/>
        <w:t>Tussentijdse leasetariefwijzigingen als gevolg van afwijkende contractlooptijd en/of kilometrage vinden uitsluitend plaats op basis van de overeengekome</w:t>
      </w:r>
      <w:r w:rsidR="00370000">
        <w:t xml:space="preserve">n </w:t>
      </w:r>
      <w:proofErr w:type="spellStart"/>
      <w:r w:rsidR="00370000">
        <w:t>hercalculatie</w:t>
      </w:r>
      <w:proofErr w:type="spellEnd"/>
      <w:r w:rsidR="00370000">
        <w:t xml:space="preserve">. </w:t>
      </w:r>
      <w:r>
        <w:t>Dit geldt ook voor tariefwijzigingen als gevolg van afwijkende contractlooptijd en/of kilometrage in het kader van een eindafrekening, bij een reguliere, of voortijdige contractbeëindiging.</w:t>
      </w:r>
    </w:p>
    <w:p w14:paraId="4491DCD4" w14:textId="77777777" w:rsidR="00C124D3" w:rsidRDefault="00C124D3" w:rsidP="00C124D3">
      <w:pPr>
        <w:pStyle w:val="Lijstalinea"/>
        <w:numPr>
          <w:ilvl w:val="1"/>
          <w:numId w:val="11"/>
        </w:numPr>
      </w:pPr>
      <w:r>
        <w:tab/>
        <w:t>Naast de tariefwijzigingen volgens de overeengekomen her</w:t>
      </w:r>
      <w:r w:rsidR="001A4CA5">
        <w:t>-</w:t>
      </w:r>
      <w:r>
        <w:t>calculatiematrix worden geen aanvullende kosten of boetes in rekening gebracht als gevolg van gewijzigde looptijd en/of kilometrage. Verrekening op basis van een kilometerverrekenprijs is niet van toepassing.</w:t>
      </w:r>
    </w:p>
    <w:p w14:paraId="2AD1896F" w14:textId="30E22409" w:rsidR="00C124D3" w:rsidRDefault="00C124D3" w:rsidP="00C124D3">
      <w:pPr>
        <w:pStyle w:val="Lijstalinea"/>
        <w:numPr>
          <w:ilvl w:val="1"/>
          <w:numId w:val="11"/>
        </w:numPr>
      </w:pPr>
      <w:r>
        <w:tab/>
        <w:t>Inschrijver gaat ermee akkoord bij voortijdige beëindiging van het leasecontract, in het kader van opgelegde fusies of andersoortige samenwerking tussen organisaties/overheden nadere overe</w:t>
      </w:r>
      <w:r w:rsidR="001A4CA5">
        <w:t>enkomsten kosteloos (zonder her-</w:t>
      </w:r>
      <w:r>
        <w:t>calculatie) overgenomen kunnen worden door de nieuwe organisatie.</w:t>
      </w:r>
    </w:p>
    <w:p w14:paraId="6D213C9F" w14:textId="5FBC189A" w:rsidR="002761C1" w:rsidRPr="002761C1" w:rsidRDefault="002761C1" w:rsidP="00B877BA">
      <w:pPr>
        <w:pStyle w:val="Lijstalinea"/>
        <w:widowControl w:val="0"/>
        <w:numPr>
          <w:ilvl w:val="1"/>
          <w:numId w:val="11"/>
        </w:numPr>
        <w:tabs>
          <w:tab w:val="left" w:pos="824"/>
          <w:tab w:val="left" w:pos="825"/>
        </w:tabs>
        <w:autoSpaceDE w:val="0"/>
        <w:autoSpaceDN w:val="0"/>
        <w:spacing w:before="1" w:line="240" w:lineRule="auto"/>
        <w:ind w:right="840"/>
        <w:contextualSpacing w:val="0"/>
        <w:rPr>
          <w:rFonts w:ascii="Fira Sans" w:hAnsi="Fira Sans"/>
        </w:rPr>
      </w:pPr>
      <w:r w:rsidRPr="008357D9">
        <w:rPr>
          <w:rFonts w:ascii="Fira Sans" w:hAnsi="Fira Sans"/>
        </w:rPr>
        <w:t>De Leaseovereenkomst zal met onmiddellijke ingang eindigen zodra één van de</w:t>
      </w:r>
      <w:r>
        <w:rPr>
          <w:rFonts w:ascii="Fira Sans" w:hAnsi="Fira Sans"/>
        </w:rPr>
        <w:t xml:space="preserve"> </w:t>
      </w:r>
      <w:r w:rsidRPr="008357D9">
        <w:rPr>
          <w:rFonts w:ascii="Fira Sans" w:hAnsi="Fira Sans"/>
          <w:spacing w:val="-27"/>
        </w:rPr>
        <w:t xml:space="preserve"> </w:t>
      </w:r>
      <w:r w:rsidRPr="008357D9">
        <w:rPr>
          <w:rFonts w:ascii="Fira Sans" w:hAnsi="Fira Sans"/>
        </w:rPr>
        <w:t>volgende gevallen zich heeft voorgedaan:</w:t>
      </w:r>
    </w:p>
    <w:p w14:paraId="2F1F861D" w14:textId="77777777" w:rsidR="002761C1" w:rsidRPr="00DD5F90" w:rsidRDefault="002761C1" w:rsidP="00DD5F90">
      <w:pPr>
        <w:pStyle w:val="Lijstalinea"/>
        <w:numPr>
          <w:ilvl w:val="1"/>
          <w:numId w:val="29"/>
        </w:numPr>
      </w:pPr>
      <w:r w:rsidRPr="00DD5F90">
        <w:t xml:space="preserve">Zodanige beschadiging van het Voertuig dat naar oordeel van Opdrachtnemer herstel technisch niet mogelijk, dan wel economisch niet verantwoord is (technisch of economisch </w:t>
      </w:r>
      <w:proofErr w:type="spellStart"/>
      <w:r w:rsidRPr="00DD5F90">
        <w:t>total-loss</w:t>
      </w:r>
      <w:proofErr w:type="spellEnd"/>
      <w:r w:rsidRPr="00DD5F90">
        <w:t>);</w:t>
      </w:r>
    </w:p>
    <w:p w14:paraId="6768E52B" w14:textId="77777777" w:rsidR="002761C1" w:rsidRPr="00DD5F90" w:rsidRDefault="002761C1" w:rsidP="00DD5F90">
      <w:pPr>
        <w:pStyle w:val="Lijstalinea"/>
        <w:numPr>
          <w:ilvl w:val="1"/>
          <w:numId w:val="29"/>
        </w:numPr>
      </w:pPr>
      <w:r w:rsidRPr="00DD5F90">
        <w:t>In het geval naar het oordeel van Opdrachtnemer de exploitatie van het Voertuig door Opdrachtnemer op enig moment niet langer verantwoord is als gevolg van een zogenoemd technisch gebrek, waaronder mede is begrepen het bovenmatig oplopen van de reparatie- en onderhoudskosten en het niet voldoen van het Voertuig aan de daaraan te verwachten bedrijfszekerheid;</w:t>
      </w:r>
    </w:p>
    <w:p w14:paraId="3E2C8C45" w14:textId="77777777" w:rsidR="002761C1" w:rsidRPr="00DD5F90" w:rsidRDefault="002761C1" w:rsidP="00DD5F90">
      <w:pPr>
        <w:pStyle w:val="Lijstalinea"/>
        <w:numPr>
          <w:ilvl w:val="1"/>
          <w:numId w:val="29"/>
        </w:numPr>
      </w:pPr>
      <w:r w:rsidRPr="00DD5F90">
        <w:t>In het geval dat het Voertuig niet is teruggevonden binnen de in de polisvoorwaarden van de Verzekeraar genoemde termijn na diefstal of vermissing van het Voertuig;</w:t>
      </w:r>
    </w:p>
    <w:p w14:paraId="4E0E1140" w14:textId="77777777" w:rsidR="002761C1" w:rsidRPr="00DD5F90" w:rsidRDefault="002761C1" w:rsidP="00DD5F90">
      <w:pPr>
        <w:pStyle w:val="Lijstalinea"/>
        <w:numPr>
          <w:ilvl w:val="1"/>
          <w:numId w:val="29"/>
        </w:numPr>
      </w:pPr>
      <w:r w:rsidRPr="00DD5F90">
        <w:t>Annulering van het bestelde Voertuig.</w:t>
      </w:r>
    </w:p>
    <w:p w14:paraId="20267398" w14:textId="00D21923" w:rsidR="002761C1" w:rsidRPr="008357D9" w:rsidRDefault="00C20534" w:rsidP="002761C1">
      <w:pPr>
        <w:pStyle w:val="Lijstalinea"/>
        <w:widowControl w:val="0"/>
        <w:numPr>
          <w:ilvl w:val="1"/>
          <w:numId w:val="11"/>
        </w:numPr>
        <w:tabs>
          <w:tab w:val="left" w:pos="824"/>
          <w:tab w:val="left" w:pos="825"/>
        </w:tabs>
        <w:autoSpaceDE w:val="0"/>
        <w:autoSpaceDN w:val="0"/>
        <w:spacing w:line="240" w:lineRule="auto"/>
        <w:ind w:right="221"/>
        <w:contextualSpacing w:val="0"/>
        <w:rPr>
          <w:rFonts w:ascii="Fira Sans" w:hAnsi="Fira Sans"/>
        </w:rPr>
      </w:pPr>
      <w:r>
        <w:rPr>
          <w:rFonts w:ascii="Fira Sans" w:hAnsi="Fira Sans"/>
        </w:rPr>
        <w:t>Indien de onder 1</w:t>
      </w:r>
      <w:r w:rsidR="00DD5F90">
        <w:rPr>
          <w:rFonts w:ascii="Fira Sans" w:hAnsi="Fira Sans"/>
        </w:rPr>
        <w:t>06 )a t/m d)</w:t>
      </w:r>
      <w:r>
        <w:rPr>
          <w:rFonts w:ascii="Fira Sans" w:hAnsi="Fira Sans"/>
        </w:rPr>
        <w:t>.</w:t>
      </w:r>
      <w:r w:rsidR="002761C1" w:rsidRPr="008357D9">
        <w:rPr>
          <w:rFonts w:ascii="Fira Sans" w:hAnsi="Fira Sans"/>
        </w:rPr>
        <w:t xml:space="preserve"> genoemde gevallen zich voordoen zal Opdrachtnemer</w:t>
      </w:r>
      <w:r w:rsidR="002761C1" w:rsidRPr="008357D9">
        <w:rPr>
          <w:rFonts w:ascii="Fira Sans" w:hAnsi="Fira Sans"/>
          <w:spacing w:val="-21"/>
        </w:rPr>
        <w:t xml:space="preserve"> </w:t>
      </w:r>
      <w:r w:rsidR="002761C1" w:rsidRPr="008357D9">
        <w:rPr>
          <w:rFonts w:ascii="Fira Sans" w:hAnsi="Fira Sans"/>
        </w:rPr>
        <w:t>dat schriftelijk of elektronisch aan Opdrachtgever mededelen waarna de Leaseovereenkomst zal eindigen op</w:t>
      </w:r>
      <w:r w:rsidR="002761C1" w:rsidRPr="008357D9">
        <w:rPr>
          <w:rFonts w:ascii="Fira Sans" w:hAnsi="Fira Sans"/>
          <w:spacing w:val="-1"/>
        </w:rPr>
        <w:t xml:space="preserve"> </w:t>
      </w:r>
      <w:r w:rsidR="002761C1" w:rsidRPr="008357D9">
        <w:rPr>
          <w:rFonts w:ascii="Fira Sans" w:hAnsi="Fira Sans"/>
        </w:rPr>
        <w:t>respectievelijk:</w:t>
      </w:r>
    </w:p>
    <w:p w14:paraId="7E2D4583" w14:textId="77777777" w:rsidR="002761C1" w:rsidRPr="00DD5F90" w:rsidRDefault="002761C1" w:rsidP="00DD5F90">
      <w:pPr>
        <w:pStyle w:val="Lijstalinea"/>
        <w:numPr>
          <w:ilvl w:val="1"/>
          <w:numId w:val="30"/>
        </w:numPr>
      </w:pPr>
      <w:r w:rsidRPr="00DD5F90">
        <w:t>de dag van het voorval waarop het Voertuig technisch of economisch verloren is gegaan:</w:t>
      </w:r>
    </w:p>
    <w:p w14:paraId="29D0B4BE" w14:textId="77777777" w:rsidR="002761C1" w:rsidRPr="00DD5F90" w:rsidRDefault="002761C1" w:rsidP="00DD5F90">
      <w:pPr>
        <w:pStyle w:val="Lijstalinea"/>
        <w:numPr>
          <w:ilvl w:val="1"/>
          <w:numId w:val="30"/>
        </w:numPr>
      </w:pPr>
      <w:r w:rsidRPr="00DD5F90">
        <w:t>de dag van constatering van het technisch gebrek of bovenmatige reparatie – en/of onderhoudskosten;</w:t>
      </w:r>
    </w:p>
    <w:p w14:paraId="5D175742" w14:textId="08A82F50" w:rsidR="002761C1" w:rsidRPr="00DD5F90" w:rsidRDefault="002761C1" w:rsidP="00DD5F90">
      <w:pPr>
        <w:pStyle w:val="Lijstalinea"/>
        <w:numPr>
          <w:ilvl w:val="1"/>
          <w:numId w:val="30"/>
        </w:numPr>
      </w:pPr>
      <w:r w:rsidRPr="00DD5F90">
        <w:t>de dag van diefstal of vermissing van het Voertuig.</w:t>
      </w:r>
    </w:p>
    <w:p w14:paraId="10B3731A" w14:textId="77777777" w:rsidR="002761C1" w:rsidRPr="008357D9" w:rsidRDefault="002761C1" w:rsidP="002761C1">
      <w:pPr>
        <w:pStyle w:val="Lijstalinea"/>
        <w:widowControl w:val="0"/>
        <w:numPr>
          <w:ilvl w:val="1"/>
          <w:numId w:val="11"/>
        </w:numPr>
        <w:tabs>
          <w:tab w:val="left" w:pos="824"/>
          <w:tab w:val="left" w:pos="825"/>
        </w:tabs>
        <w:autoSpaceDE w:val="0"/>
        <w:autoSpaceDN w:val="0"/>
        <w:spacing w:line="240" w:lineRule="auto"/>
        <w:ind w:right="270"/>
        <w:contextualSpacing w:val="0"/>
        <w:rPr>
          <w:rFonts w:ascii="Fira Sans" w:hAnsi="Fira Sans"/>
        </w:rPr>
      </w:pPr>
      <w:r w:rsidRPr="008357D9">
        <w:rPr>
          <w:rFonts w:ascii="Fira Sans" w:hAnsi="Fira Sans"/>
        </w:rPr>
        <w:t>Opdrachtnemer is gerechtigd één of meerdere Leaseovereenkomsten met Opdrachtgever met onmiddellijke ingang door middel van een schriftelijke mededeling bij aangetekend schrijven</w:t>
      </w:r>
      <w:r w:rsidRPr="008357D9">
        <w:rPr>
          <w:rFonts w:ascii="Fira Sans" w:hAnsi="Fira Sans"/>
          <w:spacing w:val="-23"/>
        </w:rPr>
        <w:t xml:space="preserve"> </w:t>
      </w:r>
      <w:r w:rsidRPr="008357D9">
        <w:rPr>
          <w:rFonts w:ascii="Fira Sans" w:hAnsi="Fira Sans"/>
        </w:rPr>
        <w:t>met bericht van ontvangst te beëindigen in geval</w:t>
      </w:r>
      <w:r w:rsidRPr="008357D9">
        <w:rPr>
          <w:rFonts w:ascii="Fira Sans" w:hAnsi="Fira Sans"/>
          <w:spacing w:val="-2"/>
        </w:rPr>
        <w:t xml:space="preserve"> </w:t>
      </w:r>
      <w:r w:rsidRPr="008357D9">
        <w:rPr>
          <w:rFonts w:ascii="Fira Sans" w:hAnsi="Fira Sans"/>
        </w:rPr>
        <w:t>dat:</w:t>
      </w:r>
    </w:p>
    <w:p w14:paraId="4F53579A" w14:textId="77777777" w:rsidR="002761C1" w:rsidRPr="00DD5F90" w:rsidRDefault="002761C1" w:rsidP="00DD5F90">
      <w:pPr>
        <w:pStyle w:val="Lijstalinea"/>
        <w:numPr>
          <w:ilvl w:val="1"/>
          <w:numId w:val="31"/>
        </w:numPr>
      </w:pPr>
      <w:r w:rsidRPr="00DD5F90">
        <w:t>Opdrachtgever zijn verplichtingen uit hoofde van een Leaseovereenkomst niet nakomt, welke niet nakoming niet is gezuiverd binnen 10 werkdagen na mededeling door Opdrachtnemer, voor zover een dergelijke niet-nakoming vatbaar is voor zuivering;</w:t>
      </w:r>
    </w:p>
    <w:p w14:paraId="4B54A0C3" w14:textId="77777777" w:rsidR="002761C1" w:rsidRPr="00DD5F90" w:rsidRDefault="002761C1" w:rsidP="00DD5F90">
      <w:pPr>
        <w:pStyle w:val="Lijstalinea"/>
        <w:numPr>
          <w:ilvl w:val="1"/>
          <w:numId w:val="31"/>
        </w:numPr>
      </w:pPr>
      <w:r w:rsidRPr="00DD5F90">
        <w:t>Opdrachtgever voor of bij het aangaan van de Leaseovereenkomst onjuiste of onvolledige opgave heeft gedaan of laten doen, dan wel feiten of omstandigheden heeft verzwegen welke van dien aard zijn dat Opdrachtnemer de Leaseovereenkomst niet of niet op dezelfde voorwaarden zou zijn aangegaan.</w:t>
      </w:r>
    </w:p>
    <w:p w14:paraId="439227B0" w14:textId="77777777" w:rsidR="00C124D3" w:rsidRDefault="00C124D3" w:rsidP="001A4CA5">
      <w:pPr>
        <w:pStyle w:val="Lijstalinea"/>
        <w:ind w:left="705"/>
      </w:pPr>
    </w:p>
    <w:p w14:paraId="590965E6" w14:textId="77777777" w:rsidR="00C124D3" w:rsidRDefault="00C124D3" w:rsidP="001A4CA5">
      <w:pPr>
        <w:pStyle w:val="Kop2"/>
      </w:pPr>
      <w:bookmarkStart w:id="46" w:name="_Toc93671220"/>
      <w:r>
        <w:t>Reguliere beëindiging</w:t>
      </w:r>
      <w:bookmarkEnd w:id="46"/>
    </w:p>
    <w:p w14:paraId="58971606" w14:textId="77777777" w:rsidR="00C124D3" w:rsidRDefault="00C124D3" w:rsidP="00C124D3">
      <w:pPr>
        <w:pStyle w:val="Lijstalinea"/>
        <w:numPr>
          <w:ilvl w:val="1"/>
          <w:numId w:val="11"/>
        </w:numPr>
      </w:pPr>
      <w:r>
        <w:tab/>
        <w:t>Opdrachtnemer levert per kwartaal een beëindigingsoverzicht waarin de auto’s zijn opgenomen die de komende 6 maanden gaan expireren.</w:t>
      </w:r>
    </w:p>
    <w:p w14:paraId="3734CC7B" w14:textId="77777777" w:rsidR="00C124D3" w:rsidRDefault="00C124D3" w:rsidP="00C124D3">
      <w:pPr>
        <w:pStyle w:val="Lijstalinea"/>
        <w:numPr>
          <w:ilvl w:val="1"/>
          <w:numId w:val="11"/>
        </w:numPr>
      </w:pPr>
      <w:r>
        <w:tab/>
        <w:t>In het beëindigingoverzicht geeft Opdrachtnemer per auto een advies (vervangen of contract verlengen) op basis van het daadwerkelijke jaarkilometrage, duurzaamheidsaspecten en de exploitatiekosten.</w:t>
      </w:r>
      <w:r w:rsidR="00B82987">
        <w:t xml:space="preserve"> Daarnaast wordt aangegeven tegen welk bedrag de auto kan worden overgenomen.</w:t>
      </w:r>
    </w:p>
    <w:p w14:paraId="7F955E86" w14:textId="77777777" w:rsidR="00C124D3" w:rsidRDefault="00C124D3" w:rsidP="00C124D3">
      <w:pPr>
        <w:pStyle w:val="Lijstalinea"/>
        <w:numPr>
          <w:ilvl w:val="1"/>
          <w:numId w:val="11"/>
        </w:numPr>
      </w:pPr>
      <w:r>
        <w:lastRenderedPageBreak/>
        <w:tab/>
        <w:t xml:space="preserve">De leaseovereenkomst wordt beëindigd wanneer de afgesproken maximale kilometrage en of de afgesproken looptijd is bereikt. Opdrachtgever wordt hierover ten minste 6 maanden van tevoren </w:t>
      </w:r>
      <w:r w:rsidR="001A4CA5">
        <w:t>geïnformeerd</w:t>
      </w:r>
      <w:r>
        <w:t xml:space="preserve"> door Opdrachtnemer</w:t>
      </w:r>
      <w:r w:rsidR="001A4CA5">
        <w:t>.</w:t>
      </w:r>
    </w:p>
    <w:p w14:paraId="205844B3" w14:textId="77777777" w:rsidR="00C124D3" w:rsidRDefault="00C124D3" w:rsidP="00C124D3">
      <w:pPr>
        <w:pStyle w:val="Lijstalinea"/>
        <w:numPr>
          <w:ilvl w:val="1"/>
          <w:numId w:val="11"/>
        </w:numPr>
      </w:pPr>
      <w:r>
        <w:t>Bij reguliere beëindiging is er geen sprake van verrekening meer/minder kilometers maar wordt bij een afwijking de verrekening bepaald op basis van de her</w:t>
      </w:r>
      <w:r w:rsidR="001A4CA5">
        <w:t>-</w:t>
      </w:r>
      <w:r>
        <w:t>calculatiematrix.</w:t>
      </w:r>
    </w:p>
    <w:p w14:paraId="755050FB" w14:textId="77777777" w:rsidR="00C124D3" w:rsidRDefault="00C124D3" w:rsidP="00C124D3">
      <w:pPr>
        <w:pStyle w:val="Lijstalinea"/>
        <w:numPr>
          <w:ilvl w:val="1"/>
          <w:numId w:val="11"/>
        </w:numPr>
      </w:pPr>
      <w:r>
        <w:t>Naast de mogelijke tariefwijzigingen volgens de overeengekomen her</w:t>
      </w:r>
      <w:r w:rsidR="001A4CA5">
        <w:t>-</w:t>
      </w:r>
      <w:r>
        <w:t>calculatiematrix worden geen aanvullende kosten of boetes in rekening gebracht als gevolg van gewijzigde looptijd en/of kilometrage. Verrekening op basis van een kilometerverrekenprijs is niet van toepassing.</w:t>
      </w:r>
    </w:p>
    <w:p w14:paraId="253F91BD" w14:textId="77777777" w:rsidR="00C124D3" w:rsidRDefault="00C124D3" w:rsidP="001A4CA5">
      <w:pPr>
        <w:pStyle w:val="Lijstalinea"/>
        <w:ind w:left="705"/>
      </w:pPr>
    </w:p>
    <w:p w14:paraId="12C6D083" w14:textId="77777777" w:rsidR="00C124D3" w:rsidRDefault="00C124D3" w:rsidP="001A4CA5">
      <w:pPr>
        <w:pStyle w:val="Kop2"/>
      </w:pPr>
      <w:r>
        <w:tab/>
      </w:r>
      <w:bookmarkStart w:id="47" w:name="_Toc93671221"/>
      <w:r>
        <w:t>Inleverproces</w:t>
      </w:r>
      <w:bookmarkEnd w:id="47"/>
    </w:p>
    <w:p w14:paraId="7039E4B0" w14:textId="77777777" w:rsidR="00C124D3" w:rsidRDefault="00C124D3" w:rsidP="00C124D3">
      <w:pPr>
        <w:pStyle w:val="Lijstalinea"/>
        <w:numPr>
          <w:ilvl w:val="1"/>
          <w:numId w:val="11"/>
        </w:numPr>
      </w:pPr>
      <w:r>
        <w:t>Opdrachtnemer draagt zorg voor het gehele inleverproces van de beëindiging van de leaseovereenkomst.</w:t>
      </w:r>
    </w:p>
    <w:p w14:paraId="78072F7E" w14:textId="77777777" w:rsidR="00C124D3" w:rsidRDefault="00C124D3" w:rsidP="00C124D3">
      <w:pPr>
        <w:pStyle w:val="Lijstalinea"/>
        <w:numPr>
          <w:ilvl w:val="1"/>
          <w:numId w:val="11"/>
        </w:numPr>
      </w:pPr>
      <w:r>
        <w:tab/>
        <w:t>De auto wordt kosteloos opgehaald op een inleverlocatie welke wordt aangegeven door Opdrachtgever.</w:t>
      </w:r>
    </w:p>
    <w:p w14:paraId="46B5E2D8" w14:textId="5CE58E3E" w:rsidR="00C124D3" w:rsidRDefault="00C124D3" w:rsidP="00C124D3">
      <w:pPr>
        <w:pStyle w:val="Lijstalinea"/>
        <w:numPr>
          <w:ilvl w:val="1"/>
          <w:numId w:val="11"/>
        </w:numPr>
      </w:pPr>
      <w:r>
        <w:tab/>
        <w:t>De auto wordt bij inname beoordeeld in het bijzijn van de Opdrachtgever. In het bijzijn van deze persoon wordt het innameformulier opgesteld en door beide personen ondertekend.</w:t>
      </w:r>
    </w:p>
    <w:p w14:paraId="6D8EC659" w14:textId="195C3EC4" w:rsidR="00CB0FB7" w:rsidRDefault="00CB0FB7" w:rsidP="00C124D3">
      <w:pPr>
        <w:pStyle w:val="Lijstalinea"/>
        <w:numPr>
          <w:ilvl w:val="1"/>
          <w:numId w:val="11"/>
        </w:numPr>
      </w:pPr>
      <w:r w:rsidRPr="008357D9">
        <w:rPr>
          <w:rFonts w:ascii="Fira Sans" w:hAnsi="Fira Sans"/>
        </w:rPr>
        <w:t>Opdrachtgever is verplicht om bij het inleveren van het Voertuig ook alle bij het Voertuig behorende documenten alsmede alle toebehoren die aan het functioneren van het Voertuig verbonden zijn, zoals sleutels en afstandsbedieningen in te leveren. Door Bestuurder voor eigen rekening aangebrachte accessoires, veranderingen en voorzieningen mogen door hem worden verwijderd, tenzij de verwijdering schade aan het Voertuig ten gevolge heeft. Opdrachtgever verplicht zich de door Opdrachtnemer ter beschikking gestelde (brandstof)pas(sen) en bijbehorende pincodes te vernietigen</w:t>
      </w:r>
    </w:p>
    <w:p w14:paraId="4ACC4BDD" w14:textId="77777777" w:rsidR="00C124D3" w:rsidRDefault="00C124D3" w:rsidP="00C124D3">
      <w:pPr>
        <w:pStyle w:val="Lijstalinea"/>
        <w:numPr>
          <w:ilvl w:val="1"/>
          <w:numId w:val="11"/>
        </w:numPr>
      </w:pPr>
      <w:r>
        <w:tab/>
        <w:t>Bij een geconstateerde innameschade berekent de Opdrachtnemer maximaal de hoogte van het eigen risico door. In het geval dat de schade lager is dan het eigen risico wordt de feitelijke schade doorbelast.</w:t>
      </w:r>
    </w:p>
    <w:p w14:paraId="1A873D7F" w14:textId="12C6D550" w:rsidR="00C124D3" w:rsidRDefault="00C124D3" w:rsidP="00C124D3">
      <w:pPr>
        <w:pStyle w:val="Lijstalinea"/>
        <w:numPr>
          <w:ilvl w:val="1"/>
          <w:numId w:val="11"/>
        </w:numPr>
      </w:pPr>
      <w:r>
        <w:tab/>
        <w:t>De datum op he</w:t>
      </w:r>
      <w:r w:rsidR="00673678">
        <w:t xml:space="preserve">t </w:t>
      </w:r>
      <w:proofErr w:type="spellStart"/>
      <w:r w:rsidR="00673678">
        <w:t>innammeformurlier</w:t>
      </w:r>
      <w:proofErr w:type="spellEnd"/>
      <w:r w:rsidR="00673678">
        <w:t xml:space="preserve"> g</w:t>
      </w:r>
      <w:r>
        <w:t>eldt als einddatum van het contract.</w:t>
      </w:r>
    </w:p>
    <w:p w14:paraId="514EED4E" w14:textId="77777777" w:rsidR="00C124D3" w:rsidRDefault="00C124D3" w:rsidP="00C124D3">
      <w:pPr>
        <w:pStyle w:val="Lijstalinea"/>
        <w:numPr>
          <w:ilvl w:val="1"/>
          <w:numId w:val="11"/>
        </w:numPr>
      </w:pPr>
      <w:r>
        <w:t xml:space="preserve">Opdrachtnemer garandeert dat alle huisstijlkenmerken worden verwijderd, alvorens de auto wordt verkocht. Een auto is bij verkoop niet herkenbaar als auto van de </w:t>
      </w:r>
      <w:r w:rsidR="001A4CA5">
        <w:t>Opdrachtgev</w:t>
      </w:r>
      <w:r>
        <w:t>er. De kosten van het verwijderen van (reclame</w:t>
      </w:r>
      <w:r w:rsidR="001A4CA5">
        <w:t>-</w:t>
      </w:r>
      <w:r>
        <w:t>)bestickering  wordt in de investering van het leasecontract opgenomen.</w:t>
      </w:r>
    </w:p>
    <w:p w14:paraId="5BF29DB4" w14:textId="6EBAD722" w:rsidR="00C124D3" w:rsidRDefault="00C124D3" w:rsidP="00802390">
      <w:pPr>
        <w:pStyle w:val="Lijstalinea"/>
        <w:numPr>
          <w:ilvl w:val="1"/>
          <w:numId w:val="11"/>
        </w:numPr>
      </w:pPr>
      <w:r>
        <w:t xml:space="preserve">Opdrachtnemer garandeert, alleen op nadrukkelijk verzoek van Opdrachtgever, dat opbouw zoals </w:t>
      </w:r>
      <w:proofErr w:type="spellStart"/>
      <w:r>
        <w:t>dakset</w:t>
      </w:r>
      <w:proofErr w:type="spellEnd"/>
      <w:r>
        <w:t xml:space="preserve">, </w:t>
      </w:r>
      <w:proofErr w:type="spellStart"/>
      <w:r w:rsidR="00673678" w:rsidRPr="00B877BA">
        <w:t>striping</w:t>
      </w:r>
      <w:proofErr w:type="spellEnd"/>
      <w:r w:rsidR="00802390" w:rsidRPr="00B877BA">
        <w:t xml:space="preserve"> </w:t>
      </w:r>
      <w:r w:rsidR="00673678">
        <w:t xml:space="preserve"> en </w:t>
      </w:r>
      <w:r>
        <w:t>veiligheidsverlichting worden verwijderd van de auto alvorens de auto wordt verkocht. Dit verzoek wordt in de individuele nadere overeenkomst afgesproken. In de nadere ov</w:t>
      </w:r>
      <w:r w:rsidR="000601CA">
        <w:t xml:space="preserve">ereenkomst vindt ook afstemming </w:t>
      </w:r>
      <w:r>
        <w:t xml:space="preserve">plaats over de kosten voor het demonteren.  De kosten van de te verwijderen opbouw bij inname dient opgenomen te worden in het leasecontract. De verantwoording hiervoor ligt bij de </w:t>
      </w:r>
      <w:r w:rsidR="000601CA">
        <w:t>O</w:t>
      </w:r>
      <w:r>
        <w:t xml:space="preserve">pdrachtnemer. </w:t>
      </w:r>
    </w:p>
    <w:p w14:paraId="10DC1B94" w14:textId="77777777" w:rsidR="00DD5F90" w:rsidRDefault="00DD5F90" w:rsidP="00DD5F90">
      <w:pPr>
        <w:pStyle w:val="Lijstalinea"/>
        <w:ind w:left="703"/>
      </w:pPr>
    </w:p>
    <w:p w14:paraId="0598F077" w14:textId="77777777" w:rsidR="00C124D3" w:rsidRDefault="00C124D3" w:rsidP="00CC4E5B">
      <w:pPr>
        <w:pStyle w:val="Kop2"/>
      </w:pPr>
      <w:r>
        <w:tab/>
      </w:r>
      <w:bookmarkStart w:id="48" w:name="_Toc93671222"/>
      <w:r>
        <w:t xml:space="preserve">Brandstofkosten, elektrakosten, tank/- </w:t>
      </w:r>
      <w:proofErr w:type="spellStart"/>
      <w:r>
        <w:t>laadpas</w:t>
      </w:r>
      <w:proofErr w:type="spellEnd"/>
      <w:r>
        <w:t xml:space="preserve"> en declaraties</w:t>
      </w:r>
      <w:bookmarkEnd w:id="48"/>
    </w:p>
    <w:p w14:paraId="5890B2A0" w14:textId="61701C12" w:rsidR="00673678" w:rsidRDefault="00C124D3">
      <w:pPr>
        <w:pStyle w:val="Lijstalinea"/>
        <w:numPr>
          <w:ilvl w:val="1"/>
          <w:numId w:val="11"/>
        </w:numPr>
      </w:pPr>
      <w:r>
        <w:tab/>
        <w:t xml:space="preserve">Auto’s moeten standaard geleverd kunnen worden met een universele pas / button. In geval van (PH)EV en EV met een </w:t>
      </w:r>
      <w:r w:rsidR="00017C99">
        <w:t>Nederlandse</w:t>
      </w:r>
      <w:r>
        <w:t xml:space="preserve"> </w:t>
      </w:r>
      <w:proofErr w:type="spellStart"/>
      <w:r>
        <w:t>laadpas</w:t>
      </w:r>
      <w:proofErr w:type="spellEnd"/>
      <w:r>
        <w:t xml:space="preserve"> / button. De pas / button moet (in </w:t>
      </w:r>
      <w:r w:rsidR="00017C99">
        <w:t>Nederland</w:t>
      </w:r>
      <w:r>
        <w:t>) kunnen worden gebruikt om te tanken</w:t>
      </w:r>
      <w:r w:rsidR="00017C99">
        <w:t xml:space="preserve"> en</w:t>
      </w:r>
      <w:r w:rsidR="00673678">
        <w:t xml:space="preserve"> op te laden.</w:t>
      </w:r>
    </w:p>
    <w:p w14:paraId="5AB9B4AD" w14:textId="77777777" w:rsidR="00C124D3" w:rsidRDefault="00C124D3">
      <w:pPr>
        <w:pStyle w:val="Lijstalinea"/>
        <w:numPr>
          <w:ilvl w:val="1"/>
          <w:numId w:val="11"/>
        </w:numPr>
      </w:pPr>
      <w:r>
        <w:t xml:space="preserve">De producten van de pas / button kunnen door Opdrachtgever specifiek worden ingericht zoals bijv. beperken producten, limitteren bedragen, wel of geen </w:t>
      </w:r>
      <w:proofErr w:type="spellStart"/>
      <w:r>
        <w:t>wasmodule</w:t>
      </w:r>
      <w:proofErr w:type="spellEnd"/>
      <w:r>
        <w:t>.</w:t>
      </w:r>
    </w:p>
    <w:p w14:paraId="21553780" w14:textId="77777777" w:rsidR="00C124D3" w:rsidRDefault="00C124D3" w:rsidP="00C124D3">
      <w:pPr>
        <w:pStyle w:val="Lijstalinea"/>
        <w:numPr>
          <w:ilvl w:val="1"/>
          <w:numId w:val="11"/>
        </w:numPr>
      </w:pPr>
      <w:r>
        <w:tab/>
        <w:t>Er worden geen kosten gerekend bij de vervanging van een defecte pas / button.</w:t>
      </w:r>
    </w:p>
    <w:p w14:paraId="5D3EFD7E" w14:textId="77777777" w:rsidR="00C124D3" w:rsidRDefault="00C124D3" w:rsidP="00C124D3">
      <w:pPr>
        <w:pStyle w:val="Lijstalinea"/>
        <w:numPr>
          <w:ilvl w:val="1"/>
          <w:numId w:val="11"/>
        </w:numPr>
      </w:pPr>
      <w:r>
        <w:tab/>
        <w:t>De Opdrachtnemer is verantwoordelijk voor uitvoering van de contractafspraken, en is verantwoordelijk voor de betrouwbaarheid van de betaalsystematiek. Eventuele kosten voortkomend uit fraude van deze systematiek, zoals skimming, komen nooit voor rekening van Opdrachtgever.</w:t>
      </w:r>
    </w:p>
    <w:p w14:paraId="548FBC5D" w14:textId="77777777" w:rsidR="00C124D3" w:rsidRDefault="00C124D3" w:rsidP="00C124D3">
      <w:pPr>
        <w:pStyle w:val="Lijstalinea"/>
        <w:numPr>
          <w:ilvl w:val="1"/>
          <w:numId w:val="11"/>
        </w:numPr>
      </w:pPr>
      <w:r>
        <w:t>Opdrachtgever kan er voor kiezen om geen gebruik te maken van de pas/button via de Opdrachtnemer, maar hiervoor een aparte leverancier te selecteren</w:t>
      </w:r>
    </w:p>
    <w:p w14:paraId="293A23B6" w14:textId="77777777" w:rsidR="00C124D3" w:rsidRDefault="00C124D3" w:rsidP="00840A1C">
      <w:pPr>
        <w:pStyle w:val="Lijstalinea"/>
        <w:ind w:left="705"/>
      </w:pPr>
    </w:p>
    <w:p w14:paraId="3678D47C" w14:textId="77777777" w:rsidR="00C124D3" w:rsidRDefault="00C124D3" w:rsidP="00840A1C">
      <w:pPr>
        <w:pStyle w:val="Kop2"/>
      </w:pPr>
      <w:r>
        <w:tab/>
      </w:r>
      <w:bookmarkStart w:id="49" w:name="_Toc93671223"/>
      <w:r>
        <w:t>Tarieven Bijlage: prijzenblad</w:t>
      </w:r>
      <w:bookmarkEnd w:id="49"/>
    </w:p>
    <w:p w14:paraId="547C6AF1" w14:textId="77777777" w:rsidR="00C124D3" w:rsidRDefault="00C124D3" w:rsidP="00C124D3">
      <w:pPr>
        <w:pStyle w:val="Lijstalinea"/>
        <w:numPr>
          <w:ilvl w:val="1"/>
          <w:numId w:val="11"/>
        </w:numPr>
      </w:pPr>
      <w:r>
        <w:tab/>
        <w:t xml:space="preserve">De opgegeven prijzen/kosten/tarieven zijn inclusief alle kosten, zoals voor zover van toepassing, maar niet uitputtend: uitvoering, nazorg, overhead, reiskosten, administratie, besprekingen, facturering en </w:t>
      </w:r>
      <w:r>
        <w:lastRenderedPageBreak/>
        <w:t>creditering. Opdrachtnemer heeft geen recht op vergoeding van andere kosten dan die door hem zijn opgegeven in zijn Inschrijving.</w:t>
      </w:r>
    </w:p>
    <w:p w14:paraId="2D2AFA25" w14:textId="5FAABE24" w:rsidR="00654954" w:rsidRDefault="00C124D3" w:rsidP="00CD302E">
      <w:pPr>
        <w:pStyle w:val="Lijstalinea"/>
        <w:numPr>
          <w:ilvl w:val="1"/>
          <w:numId w:val="11"/>
        </w:numPr>
      </w:pPr>
      <w:r>
        <w:tab/>
        <w:t>De opgegeven prijzen/kosten/tarieven vo</w:t>
      </w:r>
      <w:r w:rsidR="00840A1C">
        <w:t>or</w:t>
      </w:r>
      <w:r>
        <w:t xml:space="preserve"> onderdeel </w:t>
      </w:r>
      <w:r w:rsidR="00673678">
        <w:t xml:space="preserve">A </w:t>
      </w:r>
      <w:r>
        <w:t>zijn maximum tarieven. Indien bij de eindafrekening het saldo ten gunste van de Opdrachtgever is komt dit de Opdrachtgever toe.</w:t>
      </w:r>
    </w:p>
    <w:p w14:paraId="53D4EBC3" w14:textId="77FFD8BE" w:rsidR="00DC276C" w:rsidRDefault="00654954" w:rsidP="00654954">
      <w:pPr>
        <w:pStyle w:val="Lijstalinea"/>
        <w:ind w:left="703"/>
      </w:pPr>
      <w:r>
        <w:t>P</w:t>
      </w:r>
      <w:r w:rsidR="00DC276C">
        <w:t>er leasecontract wordt na beëindiging bekeken of er een positief resultaat is tussen de in het contract opgenomen kosten voor risico componenten (A)en de werkelijke kosten.</w:t>
      </w:r>
    </w:p>
    <w:p w14:paraId="2A6581DD" w14:textId="77777777" w:rsidR="00DC276C" w:rsidRDefault="00DC276C" w:rsidP="00DC276C">
      <w:pPr>
        <w:pStyle w:val="Lijstalinea"/>
        <w:ind w:left="703"/>
      </w:pPr>
      <w:r>
        <w:t>Per leasecontract wordt na beëindiging en verkoop van het voertuig bekeken of er een positief resultaat is tussen de in het contract opgenomen restwaarde en de werkelijke opbrengst bij verkoop.</w:t>
      </w:r>
    </w:p>
    <w:p w14:paraId="441F8DD8" w14:textId="1333D5F4" w:rsidR="00C124D3" w:rsidRDefault="00DC276C" w:rsidP="00654954">
      <w:pPr>
        <w:pStyle w:val="Lijstalinea"/>
        <w:ind w:left="703"/>
      </w:pPr>
      <w:r>
        <w:t xml:space="preserve">Bij een positief resultaat wordt dit positieve resultaat teruggegeven aan Opdrachtgever. </w:t>
      </w:r>
      <w:r w:rsidR="00C124D3">
        <w:t xml:space="preserve"> De kosten voor de Opdrachtgever kunnen nooit hoger uitkomen dan de maximum tarieven.</w:t>
      </w:r>
    </w:p>
    <w:p w14:paraId="09917FB3" w14:textId="77777777" w:rsidR="00C124D3" w:rsidRDefault="00C124D3" w:rsidP="00C124D3">
      <w:pPr>
        <w:pStyle w:val="Lijstalinea"/>
        <w:numPr>
          <w:ilvl w:val="1"/>
          <w:numId w:val="11"/>
        </w:numPr>
      </w:pPr>
      <w:r>
        <w:t>De opgegeven (procentuele) restwaarde is een minimum waarde. Indien aan het eind van de overeenkomst de verkoop hoger uitvalt vervalt dit aan de opdrachtgever. Een lagere verkoopprijs is risico voor de Opdrachtnemer.</w:t>
      </w:r>
    </w:p>
    <w:p w14:paraId="2DDC9C8B" w14:textId="77777777" w:rsidR="00C124D3" w:rsidRDefault="00C124D3" w:rsidP="00C124D3">
      <w:pPr>
        <w:pStyle w:val="Lijstalinea"/>
        <w:numPr>
          <w:ilvl w:val="1"/>
          <w:numId w:val="11"/>
        </w:numPr>
      </w:pPr>
      <w:r>
        <w:t>De opgegeven overige kosten staan vast gedurende de looptijd van de Raamovereenkomst.</w:t>
      </w:r>
    </w:p>
    <w:p w14:paraId="036E41EA" w14:textId="77777777" w:rsidR="00C124D3" w:rsidRDefault="00C124D3" w:rsidP="00C124D3">
      <w:pPr>
        <w:pStyle w:val="Lijstalinea"/>
        <w:numPr>
          <w:ilvl w:val="1"/>
          <w:numId w:val="11"/>
        </w:numPr>
      </w:pPr>
      <w:r>
        <w:tab/>
        <w:t>Alle opgegeven prijzen/kosten/tarieven zijn marktconform gedurende de looptijd van de Raamovereenkomst (inclusief verlengingen).</w:t>
      </w:r>
    </w:p>
    <w:p w14:paraId="37E35113" w14:textId="77777777" w:rsidR="00C124D3" w:rsidRDefault="00C124D3" w:rsidP="00C124D3">
      <w:pPr>
        <w:pStyle w:val="Lijstalinea"/>
        <w:numPr>
          <w:ilvl w:val="1"/>
          <w:numId w:val="11"/>
        </w:numPr>
      </w:pPr>
      <w:r>
        <w:tab/>
        <w:t>De grondslagen opgenomen in de Raamovereenkomst voor het vaststellen van alle prijzen/kosten/tarieven liggen vast gedurende de gehele looptijd van de Raamovereenkomst (incl. de verlengingen). Wijzigingen zijn alleen toegestaan vanuit overheidswege en na goedkeuring van Opdrachtgever.</w:t>
      </w:r>
    </w:p>
    <w:p w14:paraId="26AA200B" w14:textId="77777777" w:rsidR="00C124D3" w:rsidRDefault="00C124D3" w:rsidP="00C124D3">
      <w:pPr>
        <w:pStyle w:val="Lijstalinea"/>
        <w:numPr>
          <w:ilvl w:val="1"/>
          <w:numId w:val="11"/>
        </w:numPr>
      </w:pPr>
      <w:r>
        <w:tab/>
        <w:t>Alle door Opdrachtnemer opgegeven tarieven worden juist en consistent gehanteerd door Opdrachtnemer in alle leaseovereenkomsten en documenten. Bij geconstateerde afwijkingen dient Opdrachtnemer dit met terugwerkende kracht aan te passen.</w:t>
      </w:r>
    </w:p>
    <w:p w14:paraId="679C0D2D" w14:textId="77777777" w:rsidR="00C124D3" w:rsidRDefault="00C124D3" w:rsidP="00840A1C">
      <w:pPr>
        <w:pStyle w:val="Lijstalinea"/>
        <w:ind w:left="705"/>
      </w:pPr>
    </w:p>
    <w:p w14:paraId="68B2669D" w14:textId="77777777" w:rsidR="00C124D3" w:rsidRDefault="00C124D3" w:rsidP="00840A1C">
      <w:pPr>
        <w:pStyle w:val="Kop2"/>
      </w:pPr>
      <w:r>
        <w:tab/>
      </w:r>
      <w:bookmarkStart w:id="50" w:name="_Toc93671224"/>
      <w:r>
        <w:t>Tariefstelling</w:t>
      </w:r>
      <w:r w:rsidR="00A93CB2">
        <w:t xml:space="preserve"> en prijsborging</w:t>
      </w:r>
      <w:bookmarkEnd w:id="50"/>
    </w:p>
    <w:p w14:paraId="1F178B20" w14:textId="77777777" w:rsidR="00C124D3" w:rsidRDefault="00C124D3" w:rsidP="00C124D3">
      <w:pPr>
        <w:pStyle w:val="Lijstalinea"/>
        <w:numPr>
          <w:ilvl w:val="1"/>
          <w:numId w:val="11"/>
        </w:numPr>
      </w:pPr>
      <w:r>
        <w:tab/>
        <w:t>In het geval dat Opdrachtgever een ander merk/type voertuig afneemt dan de voertuigen genoemd in de voorbeeldcalculatie, dient te worden gecalculeerd volgens alle afspraken binnen de raamovereenkomst en in verhouding met de voertuigen opgenomen in het prijzenblad. Dit geldt tevens voor de bijbehorende her</w:t>
      </w:r>
      <w:r w:rsidR="00840A1C">
        <w:t>-</w:t>
      </w:r>
      <w:r>
        <w:t>calculatiematrix.</w:t>
      </w:r>
    </w:p>
    <w:p w14:paraId="6541084A" w14:textId="77777777" w:rsidR="00C124D3" w:rsidRDefault="00C124D3" w:rsidP="00C124D3">
      <w:pPr>
        <w:pStyle w:val="Lijstalinea"/>
        <w:numPr>
          <w:ilvl w:val="1"/>
          <w:numId w:val="11"/>
        </w:numPr>
      </w:pPr>
      <w:r>
        <w:t>Indien het uitgevraagde voertuig sterk afwijkt van de voorbeeldcalculaties treden partijen in overleg over de calculatie en de her</w:t>
      </w:r>
      <w:r w:rsidR="00A93CB2">
        <w:t>-</w:t>
      </w:r>
      <w:r>
        <w:t>calculatiematrix.</w:t>
      </w:r>
    </w:p>
    <w:p w14:paraId="0AE7EB88" w14:textId="7BE088A5" w:rsidR="00C124D3" w:rsidRDefault="00C124D3" w:rsidP="00C124D3">
      <w:pPr>
        <w:pStyle w:val="Lijstalinea"/>
        <w:numPr>
          <w:ilvl w:val="1"/>
          <w:numId w:val="11"/>
        </w:numPr>
      </w:pPr>
      <w:r>
        <w:tab/>
        <w:t>Opdrachtgever past een segment specifieke her</w:t>
      </w:r>
      <w:r w:rsidR="00A93CB2">
        <w:t>-</w:t>
      </w:r>
      <w:r>
        <w:t xml:space="preserve">calculatiematrix per uitgevraagd voertuig (Kolom </w:t>
      </w:r>
      <w:r w:rsidR="00673678">
        <w:t xml:space="preserve">C:N </w:t>
      </w:r>
      <w:r>
        <w:t>toe om vooraf inzicht te hebben in de tarieven bij afwijkingen van een leasecontract in looptijd en/of jaarkilometrage. De matrix is onderdeel van het prijzenblad en alle beschikbare cellen dienen ingevuld te worden in euro. De her</w:t>
      </w:r>
      <w:r w:rsidR="00A93CB2">
        <w:t>-</w:t>
      </w:r>
      <w:r>
        <w:t xml:space="preserve">calculatiematrix zal worden meegewogen in de prijs. </w:t>
      </w:r>
    </w:p>
    <w:p w14:paraId="7E43826A" w14:textId="77777777" w:rsidR="00C124D3" w:rsidRDefault="00C124D3" w:rsidP="00A93CB2">
      <w:pPr>
        <w:pStyle w:val="Lijstalinea"/>
        <w:ind w:left="705"/>
      </w:pPr>
    </w:p>
    <w:p w14:paraId="7EEF1DAE" w14:textId="77777777" w:rsidR="00C124D3" w:rsidRDefault="00C124D3" w:rsidP="00A93CB2">
      <w:pPr>
        <w:pStyle w:val="Kop2"/>
      </w:pPr>
      <w:r>
        <w:tab/>
      </w:r>
      <w:bookmarkStart w:id="51" w:name="_Toc93671225"/>
      <w:r>
        <w:t>Bekeuring</w:t>
      </w:r>
      <w:bookmarkEnd w:id="51"/>
    </w:p>
    <w:p w14:paraId="3652A21C" w14:textId="77777777" w:rsidR="00C124D3" w:rsidRDefault="00C124D3" w:rsidP="00C124D3">
      <w:pPr>
        <w:pStyle w:val="Lijstalinea"/>
        <w:numPr>
          <w:ilvl w:val="1"/>
          <w:numId w:val="11"/>
        </w:numPr>
      </w:pPr>
      <w:r>
        <w:t>Opdrachtgever wordt niet geconfronteerd met administratiekosten voor de verwerking van bekeuring / boete en aanmaningen.</w:t>
      </w:r>
    </w:p>
    <w:p w14:paraId="1B21D66E" w14:textId="77777777" w:rsidR="00C124D3" w:rsidRDefault="00C124D3" w:rsidP="00C124D3">
      <w:pPr>
        <w:pStyle w:val="Lijstalinea"/>
        <w:numPr>
          <w:ilvl w:val="1"/>
          <w:numId w:val="11"/>
        </w:numPr>
      </w:pPr>
      <w:r>
        <w:t>Boetes en bekeuringen worden naar de leasemaatschappij verstuurd en vervolgens direct doorgestuurd aan Opdrachtgever/berijder.</w:t>
      </w:r>
    </w:p>
    <w:p w14:paraId="7C2BEDA8" w14:textId="48D2A3A1" w:rsidR="00C124D3" w:rsidRDefault="00C124D3" w:rsidP="00C124D3">
      <w:pPr>
        <w:pStyle w:val="Lijstalinea"/>
        <w:numPr>
          <w:ilvl w:val="1"/>
          <w:numId w:val="11"/>
        </w:numPr>
      </w:pPr>
      <w:r>
        <w:t xml:space="preserve">De leasemaatschappij dient </w:t>
      </w:r>
      <w:r w:rsidR="00673678">
        <w:t xml:space="preserve">als er niet betaald is/wordt door opdrachtgever over te </w:t>
      </w:r>
      <w:r>
        <w:t xml:space="preserve"> gaan tot betaling van CJIB- en gemeentelijke beschikkingen en deze vervolgens door te belasten aan Opdrachtgever/berijder.</w:t>
      </w:r>
    </w:p>
    <w:p w14:paraId="3C4952F9" w14:textId="77777777" w:rsidR="00C124D3" w:rsidRDefault="00C124D3" w:rsidP="00C124D3">
      <w:pPr>
        <w:pStyle w:val="Lijstalinea"/>
        <w:numPr>
          <w:ilvl w:val="1"/>
          <w:numId w:val="11"/>
        </w:numPr>
      </w:pPr>
      <w:r>
        <w:t>Opdrachtgever betaalt aan de leasemaatschappij geen verhogingen of administratiekosten vanwege te late betaling door de leasemaatschappij.</w:t>
      </w:r>
    </w:p>
    <w:p w14:paraId="6400E78E" w14:textId="77777777" w:rsidR="00C124D3" w:rsidRDefault="00C124D3" w:rsidP="00A93CB2">
      <w:pPr>
        <w:pStyle w:val="Lijstalinea"/>
        <w:ind w:left="705"/>
      </w:pPr>
    </w:p>
    <w:p w14:paraId="11C02F45" w14:textId="77777777" w:rsidR="00C124D3" w:rsidRDefault="00C124D3" w:rsidP="00A93CB2">
      <w:pPr>
        <w:pStyle w:val="Kop2"/>
      </w:pPr>
      <w:r>
        <w:tab/>
      </w:r>
      <w:bookmarkStart w:id="52" w:name="_Toc93671226"/>
      <w:r>
        <w:t>Facturatie</w:t>
      </w:r>
      <w:bookmarkEnd w:id="52"/>
    </w:p>
    <w:p w14:paraId="14E22723" w14:textId="53DC4675" w:rsidR="00C124D3" w:rsidRDefault="00C124D3" w:rsidP="00C124D3">
      <w:pPr>
        <w:pStyle w:val="Lijstalinea"/>
        <w:numPr>
          <w:ilvl w:val="1"/>
          <w:numId w:val="11"/>
        </w:numPr>
      </w:pPr>
      <w:r>
        <w:tab/>
        <w:t>Met de individuele Opdrachtgever worden bij ingang van de overeenkomst afspraken gemaakt over hoe de inrichting</w:t>
      </w:r>
      <w:r w:rsidR="004C00CA">
        <w:t xml:space="preserve"> </w:t>
      </w:r>
      <w:r w:rsidR="00673678">
        <w:t>m.b.t. facturatie</w:t>
      </w:r>
    </w:p>
    <w:p w14:paraId="43041E9D" w14:textId="77777777" w:rsidR="00C124D3" w:rsidRDefault="00C124D3" w:rsidP="00C124D3">
      <w:pPr>
        <w:pStyle w:val="Lijstalinea"/>
        <w:numPr>
          <w:ilvl w:val="1"/>
          <w:numId w:val="11"/>
        </w:numPr>
      </w:pPr>
      <w:r>
        <w:tab/>
        <w:t xml:space="preserve">Facturatie geschiedt periodiek conform onderstaande. </w:t>
      </w:r>
    </w:p>
    <w:p w14:paraId="10175005" w14:textId="77777777" w:rsidR="00C124D3" w:rsidRDefault="00C124D3" w:rsidP="00A93CB2">
      <w:pPr>
        <w:pStyle w:val="Lijstalinea"/>
        <w:ind w:left="705"/>
      </w:pPr>
      <w:r>
        <w:t>Op elke factuur vermeldt Opdrachtnemer:</w:t>
      </w:r>
    </w:p>
    <w:p w14:paraId="69658144" w14:textId="309E9E56" w:rsidR="00C124D3" w:rsidRDefault="009B35F4" w:rsidP="00A93CB2">
      <w:pPr>
        <w:pStyle w:val="Lijstalinea"/>
        <w:numPr>
          <w:ilvl w:val="1"/>
          <w:numId w:val="21"/>
        </w:numPr>
      </w:pPr>
      <w:r>
        <w:t xml:space="preserve">Verlichtingsnummer-Kostenplaats en Grootboeknummer </w:t>
      </w:r>
    </w:p>
    <w:p w14:paraId="761D0968" w14:textId="77777777" w:rsidR="00C124D3" w:rsidRDefault="00C124D3" w:rsidP="00A93CB2">
      <w:pPr>
        <w:pStyle w:val="Lijstalinea"/>
        <w:numPr>
          <w:ilvl w:val="1"/>
          <w:numId w:val="21"/>
        </w:numPr>
      </w:pPr>
      <w:r>
        <w:lastRenderedPageBreak/>
        <w:t>Totaalbedrag;</w:t>
      </w:r>
    </w:p>
    <w:p w14:paraId="52FED6B6" w14:textId="77777777" w:rsidR="00C124D3" w:rsidRDefault="00C124D3" w:rsidP="00A93CB2">
      <w:pPr>
        <w:pStyle w:val="Lijstalinea"/>
        <w:numPr>
          <w:ilvl w:val="1"/>
          <w:numId w:val="21"/>
        </w:numPr>
      </w:pPr>
      <w:r>
        <w:t>Ordernummer bij Opdrachtgever;</w:t>
      </w:r>
    </w:p>
    <w:p w14:paraId="157FEEBE" w14:textId="77777777" w:rsidR="00A93CB2" w:rsidRDefault="00C124D3" w:rsidP="00A93CB2">
      <w:pPr>
        <w:pStyle w:val="Lijstalinea"/>
        <w:numPr>
          <w:ilvl w:val="1"/>
          <w:numId w:val="21"/>
        </w:numPr>
      </w:pPr>
      <w:r>
        <w:t>Factuurdatum;</w:t>
      </w:r>
    </w:p>
    <w:p w14:paraId="67F6B4B4" w14:textId="77777777" w:rsidR="00C124D3" w:rsidRDefault="00C124D3" w:rsidP="00A93CB2">
      <w:pPr>
        <w:pStyle w:val="Lijstalinea"/>
        <w:numPr>
          <w:ilvl w:val="1"/>
          <w:numId w:val="21"/>
        </w:numPr>
      </w:pPr>
      <w:r>
        <w:t>Btw-nummer van Opdrachtnemer.</w:t>
      </w:r>
    </w:p>
    <w:p w14:paraId="7E7F5ABE" w14:textId="2FA788D5" w:rsidR="00A93CB2" w:rsidRPr="00A93CB2" w:rsidRDefault="00673678" w:rsidP="00B877BA">
      <w:pPr>
        <w:pStyle w:val="Lijstalinea"/>
        <w:ind w:left="703"/>
        <w:rPr>
          <w:highlight w:val="yellow"/>
        </w:rPr>
      </w:pPr>
      <w:r>
        <w:t>Op de facturen dient te worden verwezen naar opdrachtnummer(s).</w:t>
      </w:r>
    </w:p>
    <w:p w14:paraId="76C926CD" w14:textId="24284C02" w:rsidR="00C124D3" w:rsidRDefault="00C124D3" w:rsidP="00C124D3">
      <w:pPr>
        <w:pStyle w:val="Lijstalinea"/>
        <w:numPr>
          <w:ilvl w:val="1"/>
          <w:numId w:val="11"/>
        </w:numPr>
      </w:pPr>
      <w:r>
        <w:t>De opdrachtnemer dient facturen digitaal in</w:t>
      </w:r>
      <w:r w:rsidR="00673678">
        <w:t xml:space="preserve"> te dienen/of op te sturen naar </w:t>
      </w:r>
      <w:hyperlink r:id="rId6" w:history="1">
        <w:r w:rsidR="00673678" w:rsidRPr="003831B0">
          <w:rPr>
            <w:rStyle w:val="Hyperlink"/>
          </w:rPr>
          <w:t>crediteuren@gooisemeren.nl</w:t>
        </w:r>
      </w:hyperlink>
      <w:r w:rsidR="00673678">
        <w:t xml:space="preserve"> </w:t>
      </w:r>
      <w:proofErr w:type="spellStart"/>
      <w:r w:rsidR="00673678">
        <w:t>m.v.v</w:t>
      </w:r>
      <w:proofErr w:type="spellEnd"/>
      <w:r w:rsidR="00673678">
        <w:t xml:space="preserve">. </w:t>
      </w:r>
      <w:proofErr w:type="spellStart"/>
      <w:r w:rsidR="00673678">
        <w:t>verplichtings</w:t>
      </w:r>
      <w:proofErr w:type="spellEnd"/>
      <w:r w:rsidR="00673678">
        <w:t xml:space="preserve"> en kostennummers</w:t>
      </w:r>
    </w:p>
    <w:p w14:paraId="1DE28960" w14:textId="2AF1DB80" w:rsidR="00C124D3" w:rsidRDefault="00C124D3" w:rsidP="00C124D3">
      <w:pPr>
        <w:pStyle w:val="Lijstalinea"/>
        <w:numPr>
          <w:ilvl w:val="1"/>
          <w:numId w:val="11"/>
        </w:numPr>
      </w:pPr>
      <w:r>
        <w:t>Als de Opdrachtgever erom verzoekt, factureert de Opdrachtnemer binnen drie maanden via e-facturatie. Hier zijn mogelijk kosten verbonden die niet te declareren zijn bij de Opdrachtgever. Nadere afstemming over het gebruik van het juiste berichtenformaat en de door de Opdrachtgever aangegeven toevoegingen op dit formaat dient binnen deze drie maanden plaats te vinden.</w:t>
      </w:r>
    </w:p>
    <w:p w14:paraId="4398FB67" w14:textId="2AFC6832" w:rsidR="005C1912" w:rsidRDefault="005C1912" w:rsidP="005C1912">
      <w:pPr>
        <w:pStyle w:val="Lijstalinea"/>
        <w:numPr>
          <w:ilvl w:val="1"/>
          <w:numId w:val="11"/>
        </w:numPr>
      </w:pPr>
      <w:r w:rsidRPr="005C1912">
        <w:t>Opdrachtgever is steeds bevoegd om schulden aan Opdrachtnemer, uit welke hoofde ook ontstaan, te verrekenen met vorderingen op Opdrachtnemer, voor zover deze vorderingen op Opdrachtnemer nadrukkelijk en schriftelijk door Opdrachtnemer zijn opgegeven en/of aanvaard. Indien Opdrachtgever van de in de vorige zin bedoelde bevoegdheid gebruik maakt, zal hij dit vooraf schriftelijk aankondigen.</w:t>
      </w:r>
    </w:p>
    <w:p w14:paraId="0EC4CEE3" w14:textId="374921FC" w:rsidR="005C1912" w:rsidRDefault="005C1912" w:rsidP="005C1912">
      <w:pPr>
        <w:pStyle w:val="Lijstalinea"/>
        <w:numPr>
          <w:ilvl w:val="1"/>
          <w:numId w:val="11"/>
        </w:numPr>
      </w:pPr>
      <w:r>
        <w:t xml:space="preserve">Jaarlijks dient Opdrachtnemer per 1 februari van het lopende kalenderjaar alle kosten die betrekking hebben op het vorige kalenderjaar aan Opdrachtgever gefactureerd te hebben. Na 1 april van het lopende kalenderjaar wordt geen enkele factuur met betrekking tot kosten uit voorgaande kalenderjaren meer geaccepteerd. Mocht het voor Opdrachtnemer in redelijkheid aantoonbaar niet mogelijk zijn om binnen de termijnen als genoemd in </w:t>
      </w:r>
      <w:r w:rsidR="0035414C" w:rsidRPr="00A65293">
        <w:t>artikel 146</w:t>
      </w:r>
      <w:r>
        <w:t xml:space="preserve"> alle kosten die betrekking hebben op het vorige kalenderjaar aan Opdrachtgever gefactureerd te hebben, dan gaat de Op</w:t>
      </w:r>
      <w:r w:rsidR="00BD1F7E">
        <w:t xml:space="preserve">drachtgever hiermee uiteraard </w:t>
      </w:r>
      <w:r>
        <w:t>redelijk</w:t>
      </w:r>
      <w:r w:rsidR="00BD1F7E">
        <w:t xml:space="preserve"> mee</w:t>
      </w:r>
      <w:r>
        <w:t xml:space="preserve"> om. Het verzoek is dan wel om dit uiterlijk 1 februari van het lopende kalenderjaar schriftelijk  aan te kondigen met een reële inschatting van de nog te factureren termijnen en de geschatte facturatiedatum.</w:t>
      </w:r>
    </w:p>
    <w:p w14:paraId="1B7E7FAA" w14:textId="7F8267BF" w:rsidR="005C1912" w:rsidRDefault="005C1912" w:rsidP="00B877BA">
      <w:pPr>
        <w:pStyle w:val="Lijstalinea"/>
        <w:ind w:left="703"/>
      </w:pPr>
    </w:p>
    <w:sectPr w:rsidR="005C1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Fira Sans">
    <w:altName w:val="Calibri"/>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5F5A"/>
    <w:multiLevelType w:val="hybridMultilevel"/>
    <w:tmpl w:val="264811D8"/>
    <w:lvl w:ilvl="0" w:tplc="0413000F">
      <w:start w:val="1"/>
      <w:numFmt w:val="decimal"/>
      <w:lvlText w:val="%1."/>
      <w:lvlJc w:val="left"/>
      <w:pPr>
        <w:ind w:left="720" w:hanging="360"/>
      </w:pPr>
    </w:lvl>
    <w:lvl w:ilvl="1" w:tplc="ECFE6FBC">
      <w:start w:val="16"/>
      <w:numFmt w:val="bullet"/>
      <w:lvlText w:val=""/>
      <w:lvlJc w:val="left"/>
      <w:pPr>
        <w:ind w:left="1440" w:hanging="360"/>
      </w:pPr>
      <w:rPr>
        <w:rFonts w:ascii="Symbol" w:eastAsiaTheme="minorHAnsi" w:hAnsi="Symbo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048F8"/>
    <w:multiLevelType w:val="multilevel"/>
    <w:tmpl w:val="FA145A64"/>
    <w:lvl w:ilvl="0">
      <w:start w:val="1"/>
      <w:numFmt w:val="decimal"/>
      <w:lvlText w:val="%1."/>
      <w:lvlJc w:val="left"/>
      <w:pPr>
        <w:ind w:left="360" w:hanging="360"/>
      </w:pPr>
    </w:lvl>
    <w:lvl w:ilvl="1">
      <w:start w:val="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4D35C8"/>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6B4951"/>
    <w:multiLevelType w:val="multilevel"/>
    <w:tmpl w:val="8824414C"/>
    <w:lvl w:ilvl="0">
      <w:start w:val="9"/>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4" w15:restartNumberingAfterBreak="0">
    <w:nsid w:val="10652D7A"/>
    <w:multiLevelType w:val="multilevel"/>
    <w:tmpl w:val="88B27BF0"/>
    <w:lvl w:ilvl="0">
      <w:start w:val="8"/>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numFmt w:val="bullet"/>
      <w:lvlText w:val="•"/>
      <w:lvlJc w:val="left"/>
      <w:pPr>
        <w:ind w:left="2596" w:hanging="708"/>
      </w:pPr>
      <w:rPr>
        <w:rFonts w:hint="default"/>
        <w:lang w:val="nl-NL" w:eastAsia="en-US" w:bidi="ar-SA"/>
      </w:rPr>
    </w:lvl>
    <w:lvl w:ilvl="3">
      <w:numFmt w:val="bullet"/>
      <w:lvlText w:val="•"/>
      <w:lvlJc w:val="left"/>
      <w:pPr>
        <w:ind w:left="3474" w:hanging="708"/>
      </w:pPr>
      <w:rPr>
        <w:rFonts w:hint="default"/>
        <w:lang w:val="nl-NL" w:eastAsia="en-US" w:bidi="ar-SA"/>
      </w:rPr>
    </w:lvl>
    <w:lvl w:ilvl="4">
      <w:numFmt w:val="bullet"/>
      <w:lvlText w:val="•"/>
      <w:lvlJc w:val="left"/>
      <w:pPr>
        <w:ind w:left="4352" w:hanging="708"/>
      </w:pPr>
      <w:rPr>
        <w:rFonts w:hint="default"/>
        <w:lang w:val="nl-NL" w:eastAsia="en-US" w:bidi="ar-SA"/>
      </w:rPr>
    </w:lvl>
    <w:lvl w:ilvl="5">
      <w:numFmt w:val="bullet"/>
      <w:lvlText w:val="•"/>
      <w:lvlJc w:val="left"/>
      <w:pPr>
        <w:ind w:left="5230" w:hanging="708"/>
      </w:pPr>
      <w:rPr>
        <w:rFonts w:hint="default"/>
        <w:lang w:val="nl-NL" w:eastAsia="en-US" w:bidi="ar-SA"/>
      </w:rPr>
    </w:lvl>
    <w:lvl w:ilvl="6">
      <w:numFmt w:val="bullet"/>
      <w:lvlText w:val="•"/>
      <w:lvlJc w:val="left"/>
      <w:pPr>
        <w:ind w:left="6108" w:hanging="708"/>
      </w:pPr>
      <w:rPr>
        <w:rFonts w:hint="default"/>
        <w:lang w:val="nl-NL" w:eastAsia="en-US" w:bidi="ar-SA"/>
      </w:rPr>
    </w:lvl>
    <w:lvl w:ilvl="7">
      <w:numFmt w:val="bullet"/>
      <w:lvlText w:val="•"/>
      <w:lvlJc w:val="left"/>
      <w:pPr>
        <w:ind w:left="6986" w:hanging="708"/>
      </w:pPr>
      <w:rPr>
        <w:rFonts w:hint="default"/>
        <w:lang w:val="nl-NL" w:eastAsia="en-US" w:bidi="ar-SA"/>
      </w:rPr>
    </w:lvl>
    <w:lvl w:ilvl="8">
      <w:numFmt w:val="bullet"/>
      <w:lvlText w:val="•"/>
      <w:lvlJc w:val="left"/>
      <w:pPr>
        <w:ind w:left="7864" w:hanging="708"/>
      </w:pPr>
      <w:rPr>
        <w:rFonts w:hint="default"/>
        <w:lang w:val="nl-NL" w:eastAsia="en-US" w:bidi="ar-SA"/>
      </w:rPr>
    </w:lvl>
  </w:abstractNum>
  <w:abstractNum w:abstractNumId="5" w15:restartNumberingAfterBreak="0">
    <w:nsid w:val="1490112F"/>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A7FD2"/>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037BA7"/>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0E06F8"/>
    <w:multiLevelType w:val="multilevel"/>
    <w:tmpl w:val="F862665A"/>
    <w:lvl w:ilvl="0">
      <w:start w:val="1"/>
      <w:numFmt w:val="decimal"/>
      <w:lvlText w:val="%1."/>
      <w:lvlJc w:val="left"/>
      <w:pPr>
        <w:ind w:left="476" w:hanging="476"/>
      </w:pPr>
      <w:rPr>
        <w:rFonts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E1B7FAD"/>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1" w15:restartNumberingAfterBreak="0">
    <w:nsid w:val="2F39628D"/>
    <w:multiLevelType w:val="multilevel"/>
    <w:tmpl w:val="1A26A9C0"/>
    <w:lvl w:ilvl="0">
      <w:start w:val="1"/>
      <w:numFmt w:val="decimal"/>
      <w:lvlText w:val="%1"/>
      <w:lvlJc w:val="left"/>
      <w:pPr>
        <w:ind w:left="703" w:hanging="703"/>
      </w:pPr>
      <w:rPr>
        <w:rFonts w:hint="default"/>
      </w:rPr>
    </w:lvl>
    <w:lvl w:ilvl="1">
      <w:start w:val="1"/>
      <w:numFmt w:val="decimal"/>
      <w:lvlText w:val="%2"/>
      <w:lvlJc w:val="left"/>
      <w:pPr>
        <w:ind w:left="703" w:hanging="703"/>
      </w:pPr>
      <w:rPr>
        <w:rFonts w:hint="default"/>
        <w:color w:val="auto"/>
      </w:rPr>
    </w:lvl>
    <w:lvl w:ilvl="2">
      <w:start w:val="1"/>
      <w:numFmt w:val="lowerLetter"/>
      <w:lvlText w:val="%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2" w15:restartNumberingAfterBreak="0">
    <w:nsid w:val="473D4301"/>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FD77B8"/>
    <w:multiLevelType w:val="hybridMultilevel"/>
    <w:tmpl w:val="39B2B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B70BEE"/>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5B7025F3"/>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C26539"/>
    <w:multiLevelType w:val="hybridMultilevel"/>
    <w:tmpl w:val="14C8C3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9233AC3"/>
    <w:multiLevelType w:val="multilevel"/>
    <w:tmpl w:val="49C0A932"/>
    <w:lvl w:ilvl="0">
      <w:start w:val="14"/>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19" w15:restartNumberingAfterBreak="0">
    <w:nsid w:val="702E55A1"/>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913264"/>
    <w:multiLevelType w:val="multilevel"/>
    <w:tmpl w:val="0566708E"/>
    <w:lvl w:ilvl="0">
      <w:start w:val="27"/>
      <w:numFmt w:val="decimal"/>
      <w:lvlText w:val="%1"/>
      <w:lvlJc w:val="left"/>
      <w:pPr>
        <w:ind w:left="682" w:hanging="567"/>
      </w:pPr>
      <w:rPr>
        <w:rFonts w:hint="default"/>
        <w:lang w:val="nl-NL" w:eastAsia="en-US" w:bidi="ar-SA"/>
      </w:rPr>
    </w:lvl>
    <w:lvl w:ilvl="1">
      <w:start w:val="1"/>
      <w:numFmt w:val="decimal"/>
      <w:lvlText w:val="%1.%2"/>
      <w:lvlJc w:val="left"/>
      <w:pPr>
        <w:ind w:left="682" w:hanging="567"/>
      </w:pPr>
      <w:rPr>
        <w:rFonts w:ascii="Arial" w:eastAsia="Arial" w:hAnsi="Arial" w:cs="Arial" w:hint="default"/>
        <w:spacing w:val="-1"/>
        <w:w w:val="99"/>
        <w:sz w:val="20"/>
        <w:szCs w:val="20"/>
        <w:lang w:val="nl-NL" w:eastAsia="en-US" w:bidi="ar-SA"/>
      </w:rPr>
    </w:lvl>
    <w:lvl w:ilvl="2">
      <w:numFmt w:val="bullet"/>
      <w:lvlText w:val="•"/>
      <w:lvlJc w:val="left"/>
      <w:pPr>
        <w:ind w:left="824" w:hanging="142"/>
      </w:pPr>
      <w:rPr>
        <w:rFonts w:ascii="Arial" w:eastAsia="Arial" w:hAnsi="Arial" w:cs="Arial" w:hint="default"/>
        <w:w w:val="99"/>
        <w:sz w:val="20"/>
        <w:szCs w:val="20"/>
        <w:lang w:val="nl-NL" w:eastAsia="en-US" w:bidi="ar-SA"/>
      </w:rPr>
    </w:lvl>
    <w:lvl w:ilvl="3">
      <w:numFmt w:val="bullet"/>
      <w:lvlText w:val="•"/>
      <w:lvlJc w:val="left"/>
      <w:pPr>
        <w:ind w:left="2775" w:hanging="142"/>
      </w:pPr>
      <w:rPr>
        <w:rFonts w:hint="default"/>
        <w:lang w:val="nl-NL" w:eastAsia="en-US" w:bidi="ar-SA"/>
      </w:rPr>
    </w:lvl>
    <w:lvl w:ilvl="4">
      <w:numFmt w:val="bullet"/>
      <w:lvlText w:val="•"/>
      <w:lvlJc w:val="left"/>
      <w:pPr>
        <w:ind w:left="3753" w:hanging="142"/>
      </w:pPr>
      <w:rPr>
        <w:rFonts w:hint="default"/>
        <w:lang w:val="nl-NL" w:eastAsia="en-US" w:bidi="ar-SA"/>
      </w:rPr>
    </w:lvl>
    <w:lvl w:ilvl="5">
      <w:numFmt w:val="bullet"/>
      <w:lvlText w:val="•"/>
      <w:lvlJc w:val="left"/>
      <w:pPr>
        <w:ind w:left="4731" w:hanging="142"/>
      </w:pPr>
      <w:rPr>
        <w:rFonts w:hint="default"/>
        <w:lang w:val="nl-NL" w:eastAsia="en-US" w:bidi="ar-SA"/>
      </w:rPr>
    </w:lvl>
    <w:lvl w:ilvl="6">
      <w:numFmt w:val="bullet"/>
      <w:lvlText w:val="•"/>
      <w:lvlJc w:val="left"/>
      <w:pPr>
        <w:ind w:left="5708" w:hanging="142"/>
      </w:pPr>
      <w:rPr>
        <w:rFonts w:hint="default"/>
        <w:lang w:val="nl-NL" w:eastAsia="en-US" w:bidi="ar-SA"/>
      </w:rPr>
    </w:lvl>
    <w:lvl w:ilvl="7">
      <w:numFmt w:val="bullet"/>
      <w:lvlText w:val="•"/>
      <w:lvlJc w:val="left"/>
      <w:pPr>
        <w:ind w:left="6686" w:hanging="142"/>
      </w:pPr>
      <w:rPr>
        <w:rFonts w:hint="default"/>
        <w:lang w:val="nl-NL" w:eastAsia="en-US" w:bidi="ar-SA"/>
      </w:rPr>
    </w:lvl>
    <w:lvl w:ilvl="8">
      <w:numFmt w:val="bullet"/>
      <w:lvlText w:val="•"/>
      <w:lvlJc w:val="left"/>
      <w:pPr>
        <w:ind w:left="7664" w:hanging="142"/>
      </w:pPr>
      <w:rPr>
        <w:rFonts w:hint="default"/>
        <w:lang w:val="nl-NL" w:eastAsia="en-US" w:bidi="ar-SA"/>
      </w:rPr>
    </w:lvl>
  </w:abstractNum>
  <w:abstractNum w:abstractNumId="21" w15:restartNumberingAfterBreak="0">
    <w:nsid w:val="78B6399C"/>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10"/>
  </w:num>
  <w:num w:numId="7">
    <w:abstractNumId w:val="15"/>
  </w:num>
  <w:num w:numId="8">
    <w:abstractNumId w:val="15"/>
  </w:num>
  <w:num w:numId="9">
    <w:abstractNumId w:val="15"/>
  </w:num>
  <w:num w:numId="10">
    <w:abstractNumId w:val="15"/>
  </w:num>
  <w:num w:numId="11">
    <w:abstractNumId w:val="11"/>
  </w:num>
  <w:num w:numId="12">
    <w:abstractNumId w:val="1"/>
  </w:num>
  <w:num w:numId="13">
    <w:abstractNumId w:val="17"/>
  </w:num>
  <w:num w:numId="14">
    <w:abstractNumId w:val="13"/>
  </w:num>
  <w:num w:numId="15">
    <w:abstractNumId w:val="8"/>
  </w:num>
  <w:num w:numId="16">
    <w:abstractNumId w:val="0"/>
  </w:num>
  <w:num w:numId="17">
    <w:abstractNumId w:val="9"/>
  </w:num>
  <w:num w:numId="18">
    <w:abstractNumId w:val="5"/>
  </w:num>
  <w:num w:numId="19">
    <w:abstractNumId w:val="7"/>
  </w:num>
  <w:num w:numId="20">
    <w:abstractNumId w:val="2"/>
  </w:num>
  <w:num w:numId="21">
    <w:abstractNumId w:val="19"/>
  </w:num>
  <w:num w:numId="22">
    <w:abstractNumId w:val="14"/>
  </w:num>
  <w:num w:numId="23">
    <w:abstractNumId w:val="4"/>
  </w:num>
  <w:num w:numId="24">
    <w:abstractNumId w:val="3"/>
  </w:num>
  <w:num w:numId="25">
    <w:abstractNumId w:val="20"/>
  </w:num>
  <w:num w:numId="26">
    <w:abstractNumId w:val="18"/>
  </w:num>
  <w:num w:numId="27">
    <w:abstractNumId w:val="15"/>
  </w:num>
  <w:num w:numId="28">
    <w:abstractNumId w:val="16"/>
  </w:num>
  <w:num w:numId="29">
    <w:abstractNumId w:val="21"/>
  </w:num>
  <w:num w:numId="30">
    <w:abstractNumId w:val="1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D3"/>
    <w:rsid w:val="00002CD8"/>
    <w:rsid w:val="00017C99"/>
    <w:rsid w:val="00044123"/>
    <w:rsid w:val="000601CA"/>
    <w:rsid w:val="000D4A9A"/>
    <w:rsid w:val="000E6997"/>
    <w:rsid w:val="0012422B"/>
    <w:rsid w:val="0017311B"/>
    <w:rsid w:val="001A4CA5"/>
    <w:rsid w:val="001D49F4"/>
    <w:rsid w:val="001E3726"/>
    <w:rsid w:val="002761C1"/>
    <w:rsid w:val="00313D5C"/>
    <w:rsid w:val="0035414C"/>
    <w:rsid w:val="00360100"/>
    <w:rsid w:val="00370000"/>
    <w:rsid w:val="00386690"/>
    <w:rsid w:val="003C0DBA"/>
    <w:rsid w:val="003F52CC"/>
    <w:rsid w:val="003F6AA6"/>
    <w:rsid w:val="0048782D"/>
    <w:rsid w:val="00492FE3"/>
    <w:rsid w:val="004C00CA"/>
    <w:rsid w:val="004C4902"/>
    <w:rsid w:val="00515FB2"/>
    <w:rsid w:val="00530E25"/>
    <w:rsid w:val="005326D5"/>
    <w:rsid w:val="00537F74"/>
    <w:rsid w:val="00557433"/>
    <w:rsid w:val="005C1912"/>
    <w:rsid w:val="005C5468"/>
    <w:rsid w:val="005D1447"/>
    <w:rsid w:val="005E62D9"/>
    <w:rsid w:val="00611D9C"/>
    <w:rsid w:val="00654954"/>
    <w:rsid w:val="00673678"/>
    <w:rsid w:val="006F5046"/>
    <w:rsid w:val="007161CE"/>
    <w:rsid w:val="0074305B"/>
    <w:rsid w:val="00756B0D"/>
    <w:rsid w:val="00781A5C"/>
    <w:rsid w:val="007E76A3"/>
    <w:rsid w:val="007F4B80"/>
    <w:rsid w:val="00802390"/>
    <w:rsid w:val="00806658"/>
    <w:rsid w:val="00840A1C"/>
    <w:rsid w:val="008C0134"/>
    <w:rsid w:val="00906F80"/>
    <w:rsid w:val="00911800"/>
    <w:rsid w:val="0094072D"/>
    <w:rsid w:val="00954071"/>
    <w:rsid w:val="009B35F4"/>
    <w:rsid w:val="00A65293"/>
    <w:rsid w:val="00A93CB2"/>
    <w:rsid w:val="00AA2A90"/>
    <w:rsid w:val="00B62E2F"/>
    <w:rsid w:val="00B82987"/>
    <w:rsid w:val="00B859B0"/>
    <w:rsid w:val="00B87763"/>
    <w:rsid w:val="00B877BA"/>
    <w:rsid w:val="00BC140D"/>
    <w:rsid w:val="00BD1F7E"/>
    <w:rsid w:val="00C124D3"/>
    <w:rsid w:val="00C20534"/>
    <w:rsid w:val="00C23583"/>
    <w:rsid w:val="00C655E9"/>
    <w:rsid w:val="00C84554"/>
    <w:rsid w:val="00C94136"/>
    <w:rsid w:val="00CB0FB7"/>
    <w:rsid w:val="00CC4E5B"/>
    <w:rsid w:val="00CD75BC"/>
    <w:rsid w:val="00CF1F3C"/>
    <w:rsid w:val="00D13DA7"/>
    <w:rsid w:val="00DC276C"/>
    <w:rsid w:val="00DD5F90"/>
    <w:rsid w:val="00DF5BAF"/>
    <w:rsid w:val="00E22C97"/>
    <w:rsid w:val="00E37803"/>
    <w:rsid w:val="00EB28FD"/>
    <w:rsid w:val="00F22AE3"/>
    <w:rsid w:val="00F80C46"/>
    <w:rsid w:val="00FA0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F43D"/>
  <w15:chartTrackingRefBased/>
  <w15:docId w15:val="{8B833837-1E3E-42AF-AF6D-01A06EC0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uiPriority w:val="1"/>
    <w:qFormat/>
    <w:rsid w:val="00C124D3"/>
    <w:pPr>
      <w:ind w:left="720"/>
      <w:contextualSpacing/>
    </w:pPr>
  </w:style>
  <w:style w:type="paragraph" w:styleId="Inhopg1">
    <w:name w:val="toc 1"/>
    <w:basedOn w:val="Standaard"/>
    <w:next w:val="Standaard"/>
    <w:autoRedefine/>
    <w:uiPriority w:val="39"/>
    <w:unhideWhenUsed/>
    <w:rsid w:val="00756B0D"/>
    <w:pPr>
      <w:spacing w:after="100"/>
    </w:pPr>
  </w:style>
  <w:style w:type="paragraph" w:styleId="Inhopg2">
    <w:name w:val="toc 2"/>
    <w:basedOn w:val="Standaard"/>
    <w:next w:val="Standaard"/>
    <w:autoRedefine/>
    <w:uiPriority w:val="39"/>
    <w:unhideWhenUsed/>
    <w:rsid w:val="00756B0D"/>
    <w:pPr>
      <w:spacing w:after="100"/>
      <w:ind w:left="200"/>
    </w:pPr>
  </w:style>
  <w:style w:type="character" w:styleId="Hyperlink">
    <w:name w:val="Hyperlink"/>
    <w:basedOn w:val="Standaardalinea-lettertype"/>
    <w:uiPriority w:val="99"/>
    <w:unhideWhenUsed/>
    <w:rsid w:val="00756B0D"/>
    <w:rPr>
      <w:color w:val="441D42" w:themeColor="hyperlink"/>
      <w:u w:val="single"/>
    </w:rPr>
  </w:style>
  <w:style w:type="character" w:styleId="Verwijzingopmerking">
    <w:name w:val="annotation reference"/>
    <w:basedOn w:val="Standaardalinea-lettertype"/>
    <w:uiPriority w:val="99"/>
    <w:semiHidden/>
    <w:unhideWhenUsed/>
    <w:rsid w:val="006F5046"/>
    <w:rPr>
      <w:sz w:val="16"/>
      <w:szCs w:val="16"/>
    </w:rPr>
  </w:style>
  <w:style w:type="paragraph" w:styleId="Tekstopmerking">
    <w:name w:val="annotation text"/>
    <w:basedOn w:val="Standaard"/>
    <w:link w:val="TekstopmerkingChar"/>
    <w:uiPriority w:val="99"/>
    <w:semiHidden/>
    <w:unhideWhenUsed/>
    <w:rsid w:val="006F5046"/>
    <w:pPr>
      <w:spacing w:line="240" w:lineRule="auto"/>
    </w:pPr>
    <w:rPr>
      <w:szCs w:val="20"/>
    </w:rPr>
  </w:style>
  <w:style w:type="character" w:customStyle="1" w:styleId="TekstopmerkingChar">
    <w:name w:val="Tekst opmerking Char"/>
    <w:basedOn w:val="Standaardalinea-lettertype"/>
    <w:link w:val="Tekstopmerking"/>
    <w:uiPriority w:val="99"/>
    <w:semiHidden/>
    <w:rsid w:val="006F5046"/>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F5046"/>
    <w:rPr>
      <w:b/>
      <w:bCs/>
    </w:rPr>
  </w:style>
  <w:style w:type="character" w:customStyle="1" w:styleId="OnderwerpvanopmerkingChar">
    <w:name w:val="Onderwerp van opmerking Char"/>
    <w:basedOn w:val="TekstopmerkingChar"/>
    <w:link w:val="Onderwerpvanopmerking"/>
    <w:uiPriority w:val="99"/>
    <w:semiHidden/>
    <w:rsid w:val="006F5046"/>
    <w:rPr>
      <w:rFonts w:ascii="Corbel" w:hAnsi="Corbel"/>
      <w:b/>
      <w:bCs/>
      <w:sz w:val="20"/>
      <w:szCs w:val="20"/>
    </w:rPr>
  </w:style>
  <w:style w:type="paragraph" w:styleId="Ballontekst">
    <w:name w:val="Balloon Text"/>
    <w:basedOn w:val="Standaard"/>
    <w:link w:val="BallontekstChar"/>
    <w:uiPriority w:val="99"/>
    <w:semiHidden/>
    <w:unhideWhenUsed/>
    <w:rsid w:val="006F50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50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24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rediteuren@gooisemeren.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4A936-887C-4AFF-AC7F-1DF0533F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6453</Words>
  <Characters>35492</Characters>
  <Application>Microsoft Office Word</Application>
  <DocSecurity>0</DocSecurity>
  <Lines>295</Lines>
  <Paragraphs>83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Essen, van, Ron</cp:lastModifiedBy>
  <cp:revision>2</cp:revision>
  <dcterms:created xsi:type="dcterms:W3CDTF">2022-01-24T12:02:00Z</dcterms:created>
  <dcterms:modified xsi:type="dcterms:W3CDTF">2022-01-24T12:02:00Z</dcterms:modified>
</cp:coreProperties>
</file>