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5DB8" w14:textId="77777777" w:rsidR="00A46847" w:rsidRDefault="00A46847" w:rsidP="00A46847">
      <w:pPr>
        <w:shd w:val="clear" w:color="auto" w:fill="FFFFFF"/>
        <w:spacing w:after="160" w:line="223" w:lineRule="atLeast"/>
        <w:ind w:left="360"/>
        <w:rPr>
          <w:rFonts w:ascii="Calibri" w:eastAsia="Times New Roman" w:hAnsi="Calibri" w:cs="Calibri"/>
          <w:b/>
          <w:bCs/>
          <w:color w:val="151515"/>
          <w:sz w:val="28"/>
          <w:szCs w:val="28"/>
          <w:lang w:eastAsia="en-GB"/>
        </w:rPr>
      </w:pPr>
    </w:p>
    <w:p w14:paraId="13CCDA0F" w14:textId="09095879" w:rsidR="00A46847" w:rsidRPr="00A46847" w:rsidRDefault="00A46847" w:rsidP="00A46847">
      <w:pPr>
        <w:shd w:val="clear" w:color="auto" w:fill="FFFFFF"/>
        <w:spacing w:after="160" w:line="223" w:lineRule="atLeast"/>
        <w:rPr>
          <w:rFonts w:ascii="Calibri" w:eastAsia="Times New Roman" w:hAnsi="Calibri" w:cs="Calibri"/>
          <w:color w:val="F79646" w:themeColor="accent6"/>
          <w:sz w:val="21"/>
          <w:szCs w:val="21"/>
          <w:lang w:val="en-GB" w:eastAsia="en-GB"/>
        </w:rPr>
      </w:pPr>
      <w:r w:rsidRPr="00A46847">
        <w:rPr>
          <w:rFonts w:ascii="Calibri" w:eastAsia="Times New Roman" w:hAnsi="Calibri" w:cs="Calibri"/>
          <w:b/>
          <w:bCs/>
          <w:color w:val="F79646" w:themeColor="accent6"/>
          <w:sz w:val="28"/>
          <w:szCs w:val="28"/>
          <w:lang w:eastAsia="en-GB"/>
        </w:rPr>
        <w:t>50 KEY ENABLING TECHNOLOGIES</w:t>
      </w:r>
    </w:p>
    <w:p w14:paraId="34D62560" w14:textId="77777777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Advanced materials</w:t>
      </w:r>
    </w:p>
    <w:p w14:paraId="1664A8FF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Energy storage materials</w:t>
      </w:r>
    </w:p>
    <w:p w14:paraId="2EB3FF4D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Energy conversion materials</w:t>
      </w:r>
    </w:p>
    <w:p w14:paraId="4A55FD72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Optical, electronic, magnetic materials (incl. @d and graphene)</w:t>
      </w:r>
    </w:p>
    <w:p w14:paraId="5FE8DB66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Smart, self-healing, self-organizing materials</w:t>
      </w:r>
    </w:p>
    <w:p w14:paraId="0335C1DC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Thin films and coatings</w:t>
      </w:r>
    </w:p>
    <w:p w14:paraId="405AB451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Designer and meta materials</w:t>
      </w:r>
    </w:p>
    <w:p w14:paraId="72C46563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Composites and ceramics</w:t>
      </w:r>
    </w:p>
    <w:p w14:paraId="73726F43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Bio(related) and soft materials</w:t>
      </w:r>
    </w:p>
    <w:p w14:paraId="0823578D" w14:textId="77777777" w:rsidR="00A46847" w:rsidRPr="00A46847" w:rsidRDefault="00A46847" w:rsidP="00A46847">
      <w:pPr>
        <w:pStyle w:val="NoSpacing"/>
        <w:numPr>
          <w:ilvl w:val="0"/>
          <w:numId w:val="10"/>
        </w:numPr>
        <w:rPr>
          <w:lang w:val="en-GB" w:eastAsia="en-GB"/>
        </w:rPr>
      </w:pPr>
      <w:r w:rsidRPr="00A46847">
        <w:rPr>
          <w:lang w:eastAsia="en-GB"/>
        </w:rPr>
        <w:t>Structural materials</w:t>
      </w:r>
    </w:p>
    <w:p w14:paraId="3326D599" w14:textId="77777777" w:rsidR="00A46847" w:rsidRDefault="00A46847" w:rsidP="00A46847">
      <w:pPr>
        <w:pStyle w:val="NoSpacing"/>
        <w:rPr>
          <w:lang w:eastAsia="en-GB"/>
        </w:rPr>
      </w:pPr>
    </w:p>
    <w:p w14:paraId="4EE27997" w14:textId="6CF94DB4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Quantum technologies</w:t>
      </w:r>
    </w:p>
    <w:p w14:paraId="615F66A0" w14:textId="77777777" w:rsidR="00A46847" w:rsidRPr="00A46847" w:rsidRDefault="00A46847" w:rsidP="00A46847">
      <w:pPr>
        <w:pStyle w:val="NoSpacing"/>
        <w:numPr>
          <w:ilvl w:val="0"/>
          <w:numId w:val="11"/>
        </w:numPr>
        <w:rPr>
          <w:lang w:val="en-GB" w:eastAsia="en-GB"/>
        </w:rPr>
      </w:pPr>
      <w:r w:rsidRPr="00A46847">
        <w:rPr>
          <w:lang w:eastAsia="en-GB"/>
        </w:rPr>
        <w:t>Quantum computing</w:t>
      </w:r>
    </w:p>
    <w:p w14:paraId="23F100FD" w14:textId="77777777" w:rsidR="00A46847" w:rsidRPr="00A46847" w:rsidRDefault="00A46847" w:rsidP="00A46847">
      <w:pPr>
        <w:pStyle w:val="NoSpacing"/>
        <w:numPr>
          <w:ilvl w:val="0"/>
          <w:numId w:val="11"/>
        </w:numPr>
        <w:rPr>
          <w:lang w:val="en-GB" w:eastAsia="en-GB"/>
        </w:rPr>
      </w:pPr>
      <w:r w:rsidRPr="00A46847">
        <w:rPr>
          <w:lang w:eastAsia="en-GB"/>
        </w:rPr>
        <w:t>Quantum communication</w:t>
      </w:r>
    </w:p>
    <w:p w14:paraId="6FBF9CDC" w14:textId="77777777" w:rsidR="00A46847" w:rsidRPr="00A46847" w:rsidRDefault="00A46847" w:rsidP="00A46847">
      <w:pPr>
        <w:pStyle w:val="NoSpacing"/>
        <w:numPr>
          <w:ilvl w:val="0"/>
          <w:numId w:val="11"/>
        </w:numPr>
        <w:rPr>
          <w:lang w:val="en-GB" w:eastAsia="en-GB"/>
        </w:rPr>
      </w:pPr>
      <w:r w:rsidRPr="00A46847">
        <w:rPr>
          <w:lang w:eastAsia="en-GB"/>
        </w:rPr>
        <w:t>Quantum sensors and metrology</w:t>
      </w:r>
    </w:p>
    <w:p w14:paraId="03792A89" w14:textId="77777777" w:rsidR="00A46847" w:rsidRDefault="00A46847" w:rsidP="00A46847">
      <w:pPr>
        <w:pStyle w:val="NoSpacing"/>
        <w:rPr>
          <w:lang w:eastAsia="en-GB"/>
        </w:rPr>
      </w:pPr>
    </w:p>
    <w:p w14:paraId="24F1918B" w14:textId="73DD14F0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Photonics</w:t>
      </w:r>
    </w:p>
    <w:p w14:paraId="62695171" w14:textId="77777777" w:rsidR="00A46847" w:rsidRPr="00A46847" w:rsidRDefault="00A46847" w:rsidP="00A46847">
      <w:pPr>
        <w:pStyle w:val="NoSpacing"/>
        <w:numPr>
          <w:ilvl w:val="0"/>
          <w:numId w:val="12"/>
        </w:numPr>
        <w:rPr>
          <w:lang w:val="en-GB" w:eastAsia="en-GB"/>
        </w:rPr>
      </w:pPr>
      <w:r w:rsidRPr="00A46847">
        <w:rPr>
          <w:lang w:eastAsia="en-GB"/>
        </w:rPr>
        <w:t>Photovoltaics</w:t>
      </w:r>
    </w:p>
    <w:p w14:paraId="7D6654FB" w14:textId="77777777" w:rsidR="00A46847" w:rsidRPr="00A46847" w:rsidRDefault="00A46847" w:rsidP="00A46847">
      <w:pPr>
        <w:pStyle w:val="NoSpacing"/>
        <w:numPr>
          <w:ilvl w:val="0"/>
          <w:numId w:val="12"/>
        </w:numPr>
        <w:rPr>
          <w:lang w:val="en-GB" w:eastAsia="en-GB"/>
        </w:rPr>
      </w:pPr>
      <w:r w:rsidRPr="00A46847">
        <w:rPr>
          <w:lang w:eastAsia="en-GB"/>
        </w:rPr>
        <w:t>Integrated photonics</w:t>
      </w:r>
    </w:p>
    <w:p w14:paraId="59D727D4" w14:textId="77777777" w:rsidR="00A46847" w:rsidRPr="00A46847" w:rsidRDefault="00A46847" w:rsidP="00A46847">
      <w:pPr>
        <w:pStyle w:val="NoSpacing"/>
        <w:numPr>
          <w:ilvl w:val="0"/>
          <w:numId w:val="12"/>
        </w:numPr>
        <w:rPr>
          <w:lang w:val="en-GB" w:eastAsia="en-GB"/>
        </w:rPr>
      </w:pPr>
      <w:r w:rsidRPr="00A46847">
        <w:rPr>
          <w:lang w:eastAsia="en-GB"/>
        </w:rPr>
        <w:t>Imaging technologies</w:t>
      </w:r>
    </w:p>
    <w:p w14:paraId="2E1FD997" w14:textId="77777777" w:rsidR="00A46847" w:rsidRPr="00A46847" w:rsidRDefault="00A46847" w:rsidP="00A46847">
      <w:pPr>
        <w:pStyle w:val="NoSpacing"/>
        <w:numPr>
          <w:ilvl w:val="0"/>
          <w:numId w:val="12"/>
        </w:numPr>
        <w:rPr>
          <w:lang w:val="en-GB" w:eastAsia="en-GB"/>
        </w:rPr>
      </w:pPr>
      <w:r w:rsidRPr="00A46847">
        <w:rPr>
          <w:lang w:eastAsia="en-GB"/>
        </w:rPr>
        <w:t>Photonic detection</w:t>
      </w:r>
    </w:p>
    <w:p w14:paraId="16EB4D13" w14:textId="77777777" w:rsidR="00A46847" w:rsidRPr="00A46847" w:rsidRDefault="00A46847" w:rsidP="00A46847">
      <w:pPr>
        <w:pStyle w:val="NoSpacing"/>
        <w:numPr>
          <w:ilvl w:val="0"/>
          <w:numId w:val="12"/>
        </w:numPr>
        <w:rPr>
          <w:lang w:val="en-GB" w:eastAsia="en-GB"/>
        </w:rPr>
      </w:pPr>
      <w:r w:rsidRPr="00A46847">
        <w:rPr>
          <w:lang w:eastAsia="en-GB"/>
        </w:rPr>
        <w:t>Photon generation technologies</w:t>
      </w:r>
    </w:p>
    <w:p w14:paraId="689BB0BB" w14:textId="77777777" w:rsidR="00A46847" w:rsidRDefault="00A46847" w:rsidP="00A46847">
      <w:pPr>
        <w:pStyle w:val="NoSpacing"/>
        <w:rPr>
          <w:lang w:eastAsia="en-GB"/>
        </w:rPr>
      </w:pPr>
    </w:p>
    <w:p w14:paraId="5BF895DC" w14:textId="5A617A3F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Digital technologies</w:t>
      </w:r>
    </w:p>
    <w:p w14:paraId="6A9A0F75" w14:textId="77777777" w:rsidR="00A46847" w:rsidRPr="00A46847" w:rsidRDefault="00A46847" w:rsidP="00A46847">
      <w:pPr>
        <w:pStyle w:val="NoSpacing"/>
        <w:numPr>
          <w:ilvl w:val="0"/>
          <w:numId w:val="13"/>
        </w:numPr>
        <w:rPr>
          <w:lang w:val="en-GB" w:eastAsia="en-GB"/>
        </w:rPr>
      </w:pPr>
      <w:r w:rsidRPr="00A46847">
        <w:rPr>
          <w:lang w:eastAsia="en-GB"/>
        </w:rPr>
        <w:t>Artificial Intelligence (incl. machine and deep learning)</w:t>
      </w:r>
    </w:p>
    <w:p w14:paraId="334FE2FB" w14:textId="77777777" w:rsidR="00A46847" w:rsidRPr="00A46847" w:rsidRDefault="00A46847" w:rsidP="00A46847">
      <w:pPr>
        <w:pStyle w:val="NoSpacing"/>
        <w:numPr>
          <w:ilvl w:val="0"/>
          <w:numId w:val="13"/>
        </w:numPr>
        <w:rPr>
          <w:lang w:val="en-GB" w:eastAsia="en-GB"/>
        </w:rPr>
      </w:pPr>
      <w:r w:rsidRPr="00A46847">
        <w:rPr>
          <w:lang w:eastAsia="en-GB"/>
        </w:rPr>
        <w:t>Big data and data analytics</w:t>
      </w:r>
    </w:p>
    <w:p w14:paraId="1AC38B1B" w14:textId="77777777" w:rsidR="00A46847" w:rsidRPr="00A46847" w:rsidRDefault="00A46847" w:rsidP="00A46847">
      <w:pPr>
        <w:pStyle w:val="NoSpacing"/>
        <w:numPr>
          <w:ilvl w:val="0"/>
          <w:numId w:val="13"/>
        </w:numPr>
        <w:rPr>
          <w:lang w:val="en-GB" w:eastAsia="en-GB"/>
        </w:rPr>
      </w:pPr>
      <w:r w:rsidRPr="00A46847">
        <w:rPr>
          <w:lang w:eastAsia="en-GB"/>
        </w:rPr>
        <w:t>Encryption technologies/digital security</w:t>
      </w:r>
    </w:p>
    <w:p w14:paraId="5ABC4F11" w14:textId="77777777" w:rsidR="00A46847" w:rsidRPr="00A46847" w:rsidRDefault="00A46847" w:rsidP="00A46847">
      <w:pPr>
        <w:pStyle w:val="NoSpacing"/>
        <w:numPr>
          <w:ilvl w:val="0"/>
          <w:numId w:val="13"/>
        </w:numPr>
        <w:rPr>
          <w:lang w:val="en-GB" w:eastAsia="en-GB"/>
        </w:rPr>
      </w:pPr>
      <w:r w:rsidRPr="00A46847">
        <w:rPr>
          <w:lang w:eastAsia="en-GB"/>
        </w:rPr>
        <w:t>Block chain</w:t>
      </w:r>
    </w:p>
    <w:p w14:paraId="05322B3A" w14:textId="77777777" w:rsidR="00A46847" w:rsidRPr="00A46847" w:rsidRDefault="00A46847" w:rsidP="00A46847">
      <w:pPr>
        <w:pStyle w:val="NoSpacing"/>
        <w:numPr>
          <w:ilvl w:val="0"/>
          <w:numId w:val="13"/>
        </w:numPr>
        <w:rPr>
          <w:lang w:val="en-GB" w:eastAsia="en-GB"/>
        </w:rPr>
      </w:pPr>
      <w:r w:rsidRPr="00A46847">
        <w:rPr>
          <w:lang w:eastAsia="en-GB"/>
        </w:rPr>
        <w:t>High Performance Computing, Grid Computing and Cloud Technologies/Computing</w:t>
      </w:r>
    </w:p>
    <w:p w14:paraId="716EB825" w14:textId="77777777" w:rsidR="00A46847" w:rsidRDefault="00A46847" w:rsidP="00A46847">
      <w:pPr>
        <w:pStyle w:val="NoSpacing"/>
        <w:rPr>
          <w:lang w:eastAsia="en-GB"/>
        </w:rPr>
      </w:pPr>
    </w:p>
    <w:p w14:paraId="5ED8C794" w14:textId="77777777" w:rsidR="00A46847" w:rsidRDefault="00A46847" w:rsidP="00A46847">
      <w:pPr>
        <w:pStyle w:val="NoSpacing"/>
        <w:rPr>
          <w:lang w:eastAsia="en-GB"/>
        </w:rPr>
      </w:pPr>
    </w:p>
    <w:p w14:paraId="26F28B61" w14:textId="77777777" w:rsidR="00A46847" w:rsidRDefault="00A46847" w:rsidP="00A46847">
      <w:pPr>
        <w:pStyle w:val="NoSpacing"/>
        <w:rPr>
          <w:lang w:eastAsia="en-GB"/>
        </w:rPr>
      </w:pPr>
    </w:p>
    <w:p w14:paraId="5A0BA141" w14:textId="77777777" w:rsidR="00A46847" w:rsidRDefault="00A46847" w:rsidP="00A46847">
      <w:pPr>
        <w:pStyle w:val="NoSpacing"/>
        <w:rPr>
          <w:lang w:eastAsia="en-GB"/>
        </w:rPr>
      </w:pPr>
    </w:p>
    <w:p w14:paraId="3556B0D4" w14:textId="77777777" w:rsidR="00A46847" w:rsidRDefault="00A46847" w:rsidP="00A46847">
      <w:pPr>
        <w:pStyle w:val="NoSpacing"/>
        <w:rPr>
          <w:lang w:eastAsia="en-GB"/>
        </w:rPr>
      </w:pPr>
    </w:p>
    <w:p w14:paraId="4BEB2CD1" w14:textId="77777777" w:rsidR="00A46847" w:rsidRDefault="00A46847" w:rsidP="00A46847">
      <w:pPr>
        <w:pStyle w:val="NoSpacing"/>
        <w:rPr>
          <w:lang w:eastAsia="en-GB"/>
        </w:rPr>
      </w:pPr>
    </w:p>
    <w:p w14:paraId="15DC3159" w14:textId="77777777" w:rsidR="00A46847" w:rsidRDefault="00A46847" w:rsidP="00A46847">
      <w:pPr>
        <w:pStyle w:val="NoSpacing"/>
        <w:rPr>
          <w:lang w:eastAsia="en-GB"/>
        </w:rPr>
      </w:pPr>
    </w:p>
    <w:p w14:paraId="18FE20C6" w14:textId="77777777" w:rsidR="00A46847" w:rsidRDefault="00A46847" w:rsidP="00A46847">
      <w:pPr>
        <w:pStyle w:val="NoSpacing"/>
        <w:rPr>
          <w:lang w:eastAsia="en-GB"/>
        </w:rPr>
      </w:pPr>
    </w:p>
    <w:p w14:paraId="600452FD" w14:textId="77777777" w:rsidR="00A46847" w:rsidRDefault="00A46847" w:rsidP="00A46847">
      <w:pPr>
        <w:pStyle w:val="NoSpacing"/>
        <w:rPr>
          <w:lang w:eastAsia="en-GB"/>
        </w:rPr>
      </w:pPr>
    </w:p>
    <w:p w14:paraId="47EDCB40" w14:textId="77777777" w:rsidR="00A46847" w:rsidRDefault="00A46847" w:rsidP="00A46847">
      <w:pPr>
        <w:pStyle w:val="NoSpacing"/>
        <w:rPr>
          <w:lang w:eastAsia="en-GB"/>
        </w:rPr>
      </w:pPr>
    </w:p>
    <w:p w14:paraId="42CA8876" w14:textId="77777777" w:rsidR="00A46847" w:rsidRDefault="00A46847" w:rsidP="00A46847">
      <w:pPr>
        <w:pStyle w:val="NoSpacing"/>
        <w:rPr>
          <w:lang w:eastAsia="en-GB"/>
        </w:rPr>
      </w:pPr>
    </w:p>
    <w:p w14:paraId="6CA2A403" w14:textId="77777777" w:rsidR="00A46847" w:rsidRDefault="00A46847" w:rsidP="00A46847">
      <w:pPr>
        <w:pStyle w:val="NoSpacing"/>
        <w:rPr>
          <w:lang w:eastAsia="en-GB"/>
        </w:rPr>
      </w:pPr>
    </w:p>
    <w:p w14:paraId="23E2D2E6" w14:textId="77777777" w:rsidR="00A46847" w:rsidRDefault="00A46847" w:rsidP="00A46847">
      <w:pPr>
        <w:pStyle w:val="NoSpacing"/>
        <w:rPr>
          <w:lang w:eastAsia="en-GB"/>
        </w:rPr>
      </w:pPr>
    </w:p>
    <w:p w14:paraId="70B100B2" w14:textId="367AE653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Nanotechnology</w:t>
      </w:r>
    </w:p>
    <w:p w14:paraId="5174A872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r w:rsidRPr="00A46847">
        <w:rPr>
          <w:lang w:eastAsia="en-GB"/>
        </w:rPr>
        <w:t>Nanoscale devices</w:t>
      </w:r>
    </w:p>
    <w:p w14:paraId="036EF9F4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r w:rsidRPr="00A46847">
        <w:rPr>
          <w:lang w:eastAsia="en-GB"/>
        </w:rPr>
        <w:t xml:space="preserve">Micro- and </w:t>
      </w:r>
      <w:proofErr w:type="spellStart"/>
      <w:r w:rsidRPr="00A46847">
        <w:rPr>
          <w:lang w:eastAsia="en-GB"/>
        </w:rPr>
        <w:t>nanofluidics</w:t>
      </w:r>
      <w:proofErr w:type="spellEnd"/>
    </w:p>
    <w:p w14:paraId="5377C5A1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r w:rsidRPr="00A46847">
        <w:rPr>
          <w:lang w:eastAsia="en-GB"/>
        </w:rPr>
        <w:t>Semiconductor devices</w:t>
      </w:r>
    </w:p>
    <w:p w14:paraId="34E58FF9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r w:rsidRPr="00A46847">
        <w:rPr>
          <w:lang w:eastAsia="en-GB"/>
        </w:rPr>
        <w:t>Nanomanufacturing</w:t>
      </w:r>
    </w:p>
    <w:p w14:paraId="65D11F2B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r w:rsidRPr="00A46847">
        <w:rPr>
          <w:lang w:eastAsia="en-GB"/>
        </w:rPr>
        <w:t>Nanomaterials</w:t>
      </w:r>
    </w:p>
    <w:p w14:paraId="22A59B0D" w14:textId="77777777" w:rsidR="00A46847" w:rsidRPr="00A46847" w:rsidRDefault="00A46847" w:rsidP="00A46847">
      <w:pPr>
        <w:pStyle w:val="NoSpacing"/>
        <w:numPr>
          <w:ilvl w:val="0"/>
          <w:numId w:val="14"/>
        </w:numPr>
        <w:rPr>
          <w:lang w:val="en-GB" w:eastAsia="en-GB"/>
        </w:rPr>
      </w:pPr>
      <w:proofErr w:type="spellStart"/>
      <w:r w:rsidRPr="00A46847">
        <w:rPr>
          <w:lang w:eastAsia="en-GB"/>
        </w:rPr>
        <w:t>Bionanotechnology</w:t>
      </w:r>
      <w:proofErr w:type="spellEnd"/>
    </w:p>
    <w:p w14:paraId="43E949B1" w14:textId="77777777" w:rsidR="00A46847" w:rsidRDefault="00A46847" w:rsidP="00A46847">
      <w:pPr>
        <w:pStyle w:val="NoSpacing"/>
        <w:rPr>
          <w:lang w:eastAsia="en-GB"/>
        </w:rPr>
      </w:pPr>
    </w:p>
    <w:p w14:paraId="463A00D0" w14:textId="3F9B4D17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Chemical technologies</w:t>
      </w:r>
    </w:p>
    <w:p w14:paraId="3A3E0328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(Bio)Process technology including process intensification</w:t>
      </w:r>
    </w:p>
    <w:p w14:paraId="780BD5F7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Microreactors</w:t>
      </w:r>
    </w:p>
    <w:p w14:paraId="791C6D06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Separation technology</w:t>
      </w:r>
    </w:p>
    <w:p w14:paraId="528F689A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Catalysis</w:t>
      </w:r>
    </w:p>
    <w:p w14:paraId="62ACCBA9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Analytic technologies</w:t>
      </w:r>
    </w:p>
    <w:p w14:paraId="1A0E0BEE" w14:textId="77777777" w:rsidR="00A46847" w:rsidRPr="00A46847" w:rsidRDefault="00A46847" w:rsidP="00A46847">
      <w:pPr>
        <w:pStyle w:val="NoSpacing"/>
        <w:numPr>
          <w:ilvl w:val="0"/>
          <w:numId w:val="15"/>
        </w:numPr>
        <w:rPr>
          <w:lang w:val="en-GB" w:eastAsia="en-GB"/>
        </w:rPr>
      </w:pPr>
      <w:r w:rsidRPr="00A46847">
        <w:rPr>
          <w:lang w:eastAsia="en-GB"/>
        </w:rPr>
        <w:t>Electrification/Hydrogen technology/power to gas</w:t>
      </w:r>
    </w:p>
    <w:p w14:paraId="52E09C92" w14:textId="77777777" w:rsidR="00A46847" w:rsidRDefault="00A46847" w:rsidP="00A46847">
      <w:pPr>
        <w:pStyle w:val="NoSpacing"/>
        <w:rPr>
          <w:lang w:eastAsia="en-GB"/>
        </w:rPr>
      </w:pPr>
    </w:p>
    <w:p w14:paraId="27EC74C4" w14:textId="67BCD913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Life science technologies</w:t>
      </w:r>
    </w:p>
    <w:p w14:paraId="35484BBC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Industrial biotechnology (white)</w:t>
      </w:r>
    </w:p>
    <w:p w14:paraId="318E3E8B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Gene editing/precise genetic engineering</w:t>
      </w:r>
    </w:p>
    <w:p w14:paraId="39022CC5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Organ on a chip</w:t>
      </w:r>
    </w:p>
    <w:p w14:paraId="237C45FA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Nanomedicine</w:t>
      </w:r>
    </w:p>
    <w:p w14:paraId="71955B70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Stem cell technology</w:t>
      </w:r>
    </w:p>
    <w:p w14:paraId="09E1CCCE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Synthetic cell technology</w:t>
      </w:r>
    </w:p>
    <w:p w14:paraId="367AAAB7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Biochips and biosensors</w:t>
      </w:r>
    </w:p>
    <w:p w14:paraId="1AF40AF2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proofErr w:type="spellStart"/>
      <w:r w:rsidRPr="00A46847">
        <w:rPr>
          <w:lang w:eastAsia="en-GB"/>
        </w:rPr>
        <w:t>Biocatalysis</w:t>
      </w:r>
      <w:proofErr w:type="spellEnd"/>
    </w:p>
    <w:p w14:paraId="1F549EF0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r w:rsidRPr="00A46847">
        <w:rPr>
          <w:lang w:eastAsia="en-GB"/>
        </w:rPr>
        <w:t>Genomics/proteomics/metabolomics/</w:t>
      </w:r>
      <w:proofErr w:type="spellStart"/>
      <w:r w:rsidRPr="00A46847">
        <w:rPr>
          <w:lang w:eastAsia="en-GB"/>
        </w:rPr>
        <w:t>glycomics</w:t>
      </w:r>
      <w:proofErr w:type="spellEnd"/>
      <w:r w:rsidRPr="00A46847">
        <w:rPr>
          <w:lang w:eastAsia="en-GB"/>
        </w:rPr>
        <w:t>/X-omics</w:t>
      </w:r>
    </w:p>
    <w:p w14:paraId="0C62196F" w14:textId="77777777" w:rsidR="00A46847" w:rsidRPr="00A46847" w:rsidRDefault="00A46847" w:rsidP="00A46847">
      <w:pPr>
        <w:pStyle w:val="NoSpacing"/>
        <w:numPr>
          <w:ilvl w:val="0"/>
          <w:numId w:val="16"/>
        </w:numPr>
        <w:rPr>
          <w:lang w:val="en-GB" w:eastAsia="en-GB"/>
        </w:rPr>
      </w:pPr>
      <w:proofErr w:type="spellStart"/>
      <w:r w:rsidRPr="00A46847">
        <w:rPr>
          <w:lang w:eastAsia="en-GB"/>
        </w:rPr>
        <w:t>Biofabrication</w:t>
      </w:r>
      <w:proofErr w:type="spellEnd"/>
    </w:p>
    <w:p w14:paraId="698F64A8" w14:textId="77777777" w:rsidR="00A46847" w:rsidRDefault="00A46847" w:rsidP="00A46847">
      <w:pPr>
        <w:pStyle w:val="NoSpacing"/>
        <w:rPr>
          <w:lang w:eastAsia="en-GB"/>
        </w:rPr>
      </w:pPr>
    </w:p>
    <w:p w14:paraId="2A766C4D" w14:textId="0DE371BF" w:rsidR="00A46847" w:rsidRPr="00A46847" w:rsidRDefault="00A46847" w:rsidP="00A46847">
      <w:pPr>
        <w:pStyle w:val="NoSpacing"/>
        <w:rPr>
          <w:lang w:val="en-GB" w:eastAsia="en-GB"/>
        </w:rPr>
      </w:pPr>
      <w:r w:rsidRPr="00A46847">
        <w:rPr>
          <w:lang w:eastAsia="en-GB"/>
        </w:rPr>
        <w:t>Engineering &amp; fabrication technologies</w:t>
      </w:r>
    </w:p>
    <w:p w14:paraId="1C25898F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r w:rsidRPr="00A46847">
        <w:rPr>
          <w:lang w:eastAsia="en-GB"/>
        </w:rPr>
        <w:t>Sensors and actuators</w:t>
      </w:r>
    </w:p>
    <w:p w14:paraId="671B06A4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r w:rsidRPr="00A46847">
        <w:rPr>
          <w:lang w:eastAsia="en-GB"/>
        </w:rPr>
        <w:t>(</w:t>
      </w:r>
      <w:proofErr w:type="spellStart"/>
      <w:r w:rsidRPr="00A46847">
        <w:rPr>
          <w:lang w:eastAsia="en-GB"/>
        </w:rPr>
        <w:t>Opto</w:t>
      </w:r>
      <w:proofErr w:type="spellEnd"/>
      <w:r w:rsidRPr="00A46847">
        <w:rPr>
          <w:lang w:eastAsia="en-GB"/>
        </w:rPr>
        <w:t>)mechatronics</w:t>
      </w:r>
    </w:p>
    <w:p w14:paraId="12DABDAA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r w:rsidRPr="00A46847">
        <w:rPr>
          <w:lang w:eastAsia="en-GB"/>
        </w:rPr>
        <w:t>Additive manufacturing/3D printing</w:t>
      </w:r>
    </w:p>
    <w:p w14:paraId="6CAACE70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r w:rsidRPr="00A46847">
        <w:rPr>
          <w:lang w:eastAsia="en-GB"/>
        </w:rPr>
        <w:t>Robotics</w:t>
      </w:r>
    </w:p>
    <w:p w14:paraId="6FBE9AEB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proofErr w:type="spellStart"/>
      <w:r w:rsidRPr="00A46847">
        <w:rPr>
          <w:lang w:eastAsia="en-GB"/>
        </w:rPr>
        <w:t>Cyberphysical</w:t>
      </w:r>
      <w:proofErr w:type="spellEnd"/>
      <w:r w:rsidRPr="00A46847">
        <w:rPr>
          <w:lang w:eastAsia="en-GB"/>
        </w:rPr>
        <w:t>/embedded systems</w:t>
      </w:r>
    </w:p>
    <w:p w14:paraId="7E4A0980" w14:textId="77777777" w:rsidR="00A46847" w:rsidRPr="00A46847" w:rsidRDefault="00A46847" w:rsidP="00A46847">
      <w:pPr>
        <w:pStyle w:val="NoSpacing"/>
        <w:numPr>
          <w:ilvl w:val="0"/>
          <w:numId w:val="17"/>
        </w:numPr>
        <w:rPr>
          <w:lang w:val="en-GB" w:eastAsia="en-GB"/>
        </w:rPr>
      </w:pPr>
      <w:r w:rsidRPr="00A46847">
        <w:rPr>
          <w:lang w:eastAsia="en-GB"/>
        </w:rPr>
        <w:t>High frequency &amp; mixed signal technologies</w:t>
      </w:r>
    </w:p>
    <w:p w14:paraId="71532E08" w14:textId="6C01E1EA" w:rsidR="00F7494A" w:rsidRPr="00F7494A" w:rsidRDefault="00F7494A" w:rsidP="00A46847">
      <w:pPr>
        <w:pStyle w:val="ListParagraph"/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0"/>
          <w:szCs w:val="20"/>
          <w:lang w:val="en-GB"/>
        </w:rPr>
      </w:pPr>
    </w:p>
    <w:sectPr w:rsidR="00F7494A" w:rsidRPr="00F7494A" w:rsidSect="00A46847">
      <w:headerReference w:type="default" r:id="rId8"/>
      <w:pgSz w:w="11907" w:h="16839" w:code="9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42FD5" w14:textId="77777777" w:rsidR="0060175C" w:rsidRDefault="0060175C" w:rsidP="009022A0">
      <w:pPr>
        <w:spacing w:line="240" w:lineRule="auto"/>
      </w:pPr>
      <w:r>
        <w:separator/>
      </w:r>
    </w:p>
  </w:endnote>
  <w:endnote w:type="continuationSeparator" w:id="0">
    <w:p w14:paraId="467138E1" w14:textId="77777777" w:rsidR="0060175C" w:rsidRDefault="0060175C" w:rsidP="009022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A703E" w14:textId="77777777" w:rsidR="0060175C" w:rsidRDefault="0060175C" w:rsidP="009022A0">
      <w:pPr>
        <w:spacing w:line="240" w:lineRule="auto"/>
      </w:pPr>
      <w:r>
        <w:separator/>
      </w:r>
    </w:p>
  </w:footnote>
  <w:footnote w:type="continuationSeparator" w:id="0">
    <w:p w14:paraId="214502AC" w14:textId="77777777" w:rsidR="0060175C" w:rsidRDefault="0060175C" w:rsidP="009022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5B13" w14:textId="5BD50093" w:rsidR="000C626D" w:rsidRDefault="000C626D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00E0FE11" wp14:editId="527F76E4">
          <wp:simplePos x="0" y="0"/>
          <wp:positionH relativeFrom="column">
            <wp:posOffset>3838575</wp:posOffset>
          </wp:positionH>
          <wp:positionV relativeFrom="paragraph">
            <wp:posOffset>94378</wp:posOffset>
          </wp:positionV>
          <wp:extent cx="1856740" cy="4265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FIA logo 1_Holland font_blau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740" cy="42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C73">
      <w:rPr>
        <w:noProof/>
      </w:rPr>
      <w:drawing>
        <wp:inline distT="0" distB="0" distL="0" distR="0" wp14:anchorId="1583E883" wp14:editId="239B4BF3">
          <wp:extent cx="975445" cy="9754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445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17EA"/>
    <w:multiLevelType w:val="multilevel"/>
    <w:tmpl w:val="20D6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0E55F2"/>
    <w:multiLevelType w:val="hybridMultilevel"/>
    <w:tmpl w:val="CE5C48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6D07"/>
    <w:multiLevelType w:val="hybridMultilevel"/>
    <w:tmpl w:val="FCD05C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05AF1"/>
    <w:multiLevelType w:val="hybridMultilevel"/>
    <w:tmpl w:val="0122D952"/>
    <w:lvl w:ilvl="0" w:tplc="057A7E0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92F23"/>
    <w:multiLevelType w:val="hybridMultilevel"/>
    <w:tmpl w:val="F71ED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A44A4"/>
    <w:multiLevelType w:val="hybridMultilevel"/>
    <w:tmpl w:val="EC90ECDA"/>
    <w:lvl w:ilvl="0" w:tplc="53A8E72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518DC"/>
    <w:multiLevelType w:val="hybridMultilevel"/>
    <w:tmpl w:val="EE84CB64"/>
    <w:lvl w:ilvl="0" w:tplc="0413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85C5E1B"/>
    <w:multiLevelType w:val="hybridMultilevel"/>
    <w:tmpl w:val="D35E7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16D44"/>
    <w:multiLevelType w:val="hybridMultilevel"/>
    <w:tmpl w:val="0DB66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207F5"/>
    <w:multiLevelType w:val="hybridMultilevel"/>
    <w:tmpl w:val="F97CB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6393D"/>
    <w:multiLevelType w:val="hybridMultilevel"/>
    <w:tmpl w:val="2842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32AD9"/>
    <w:multiLevelType w:val="hybridMultilevel"/>
    <w:tmpl w:val="EA660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50AEF"/>
    <w:multiLevelType w:val="hybridMultilevel"/>
    <w:tmpl w:val="3A5C5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5965"/>
    <w:multiLevelType w:val="hybridMultilevel"/>
    <w:tmpl w:val="6A0CD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35CBB"/>
    <w:multiLevelType w:val="hybridMultilevel"/>
    <w:tmpl w:val="82CAE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B0DB7"/>
    <w:multiLevelType w:val="hybridMultilevel"/>
    <w:tmpl w:val="A600F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B3575"/>
    <w:multiLevelType w:val="hybridMultilevel"/>
    <w:tmpl w:val="FD2E7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12"/>
  </w:num>
  <w:num w:numId="7">
    <w:abstractNumId w:val="15"/>
  </w:num>
  <w:num w:numId="8">
    <w:abstractNumId w:val="3"/>
  </w:num>
  <w:num w:numId="9">
    <w:abstractNumId w:val="0"/>
  </w:num>
  <w:num w:numId="10">
    <w:abstractNumId w:val="13"/>
  </w:num>
  <w:num w:numId="11">
    <w:abstractNumId w:val="16"/>
  </w:num>
  <w:num w:numId="12">
    <w:abstractNumId w:val="10"/>
  </w:num>
  <w:num w:numId="13">
    <w:abstractNumId w:val="9"/>
  </w:num>
  <w:num w:numId="14">
    <w:abstractNumId w:val="14"/>
  </w:num>
  <w:num w:numId="15">
    <w:abstractNumId w:val="7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07"/>
    <w:rsid w:val="000B4824"/>
    <w:rsid w:val="000C626D"/>
    <w:rsid w:val="000E4600"/>
    <w:rsid w:val="00105C16"/>
    <w:rsid w:val="001C1C28"/>
    <w:rsid w:val="00287462"/>
    <w:rsid w:val="00300E35"/>
    <w:rsid w:val="003219F0"/>
    <w:rsid w:val="004121B6"/>
    <w:rsid w:val="004B236B"/>
    <w:rsid w:val="004B6B02"/>
    <w:rsid w:val="00577C73"/>
    <w:rsid w:val="005E6830"/>
    <w:rsid w:val="0060175C"/>
    <w:rsid w:val="0065444E"/>
    <w:rsid w:val="00837959"/>
    <w:rsid w:val="00847AD9"/>
    <w:rsid w:val="00871E95"/>
    <w:rsid w:val="00896F36"/>
    <w:rsid w:val="008B76DA"/>
    <w:rsid w:val="009022A0"/>
    <w:rsid w:val="00A160EC"/>
    <w:rsid w:val="00A21F7B"/>
    <w:rsid w:val="00A46847"/>
    <w:rsid w:val="00AF6191"/>
    <w:rsid w:val="00BE5207"/>
    <w:rsid w:val="00C25540"/>
    <w:rsid w:val="00C51FA4"/>
    <w:rsid w:val="00CE1115"/>
    <w:rsid w:val="00D32B11"/>
    <w:rsid w:val="00E73AFB"/>
    <w:rsid w:val="00F7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E90A7D"/>
  <w15:docId w15:val="{59C59487-7E33-4C1F-A0C8-BEF0937F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E5207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2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2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6B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2A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2A0"/>
  </w:style>
  <w:style w:type="paragraph" w:styleId="Footer">
    <w:name w:val="footer"/>
    <w:basedOn w:val="Normal"/>
    <w:link w:val="FooterChar"/>
    <w:uiPriority w:val="99"/>
    <w:unhideWhenUsed/>
    <w:rsid w:val="009022A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2A0"/>
  </w:style>
  <w:style w:type="character" w:styleId="Strong">
    <w:name w:val="Strong"/>
    <w:basedOn w:val="DefaultParagraphFont"/>
    <w:uiPriority w:val="22"/>
    <w:qFormat/>
    <w:rsid w:val="00A46847"/>
    <w:rPr>
      <w:b/>
      <w:bCs/>
    </w:rPr>
  </w:style>
  <w:style w:type="paragraph" w:styleId="NoSpacing">
    <w:name w:val="No Spacing"/>
    <w:uiPriority w:val="1"/>
    <w:qFormat/>
    <w:rsid w:val="00A4684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8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8CC89-D422-4754-8EAE-DAB66264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LNV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Bergh, L.G. van den (Lucia)</dc:creator>
  <cp:lastModifiedBy>Liz Oomens</cp:lastModifiedBy>
  <cp:revision>2</cp:revision>
  <dcterms:created xsi:type="dcterms:W3CDTF">2021-09-03T10:04:00Z</dcterms:created>
  <dcterms:modified xsi:type="dcterms:W3CDTF">2021-09-03T10:04:00Z</dcterms:modified>
</cp:coreProperties>
</file>