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57310B" w:rsidP="3FF65364" w:rsidRDefault="7ACD14A4" w14:paraId="0F814D01" w14:textId="15996294">
      <w:pPr>
        <w:spacing w:line="260" w:lineRule="atLeast"/>
        <w:ind w:left="567" w:hanging="567"/>
        <w:jc w:val="both"/>
        <w:rPr>
          <w:rFonts w:ascii="Arial" w:hAnsi="Arial" w:eastAsia="Arial" w:cs="Arial"/>
          <w:color w:val="000000" w:themeColor="text1"/>
          <w:sz w:val="20"/>
          <w:szCs w:val="20"/>
        </w:rPr>
      </w:pPr>
      <w:r w:rsidRPr="3FF65364">
        <w:rPr>
          <w:rFonts w:ascii="Arial" w:hAnsi="Arial" w:eastAsia="Arial" w:cs="Arial"/>
          <w:color w:val="000000" w:themeColor="text1"/>
          <w:sz w:val="20"/>
          <w:szCs w:val="20"/>
        </w:rPr>
        <w:t xml:space="preserve">Bijlage 11 </w:t>
      </w:r>
      <w:r w:rsidR="00E52916">
        <w:tab/>
      </w:r>
      <w:r w:rsidRPr="3FF65364">
        <w:rPr>
          <w:rFonts w:ascii="Arial" w:hAnsi="Arial" w:eastAsia="Arial" w:cs="Arial"/>
          <w:color w:val="000000" w:themeColor="text1"/>
          <w:sz w:val="20"/>
          <w:szCs w:val="20"/>
        </w:rPr>
        <w:t>Dekkingsgebied</w:t>
      </w:r>
      <w:r w:rsidR="00F9541B">
        <w:rPr>
          <w:rFonts w:ascii="Arial" w:hAnsi="Arial" w:eastAsia="Arial" w:cs="Arial"/>
          <w:color w:val="000000" w:themeColor="text1"/>
          <w:sz w:val="20"/>
          <w:szCs w:val="20"/>
        </w:rPr>
        <w:t>en</w:t>
      </w:r>
      <w:r w:rsidRPr="3FF65364">
        <w:rPr>
          <w:rFonts w:ascii="Arial" w:hAnsi="Arial" w:eastAsia="Arial" w:cs="Arial"/>
          <w:color w:val="000000" w:themeColor="text1"/>
          <w:sz w:val="20"/>
          <w:szCs w:val="20"/>
        </w:rPr>
        <w:t xml:space="preserve"> </w:t>
      </w:r>
    </w:p>
    <w:p w:rsidR="0057310B" w:rsidP="3FF65364" w:rsidRDefault="7ACD14A4" w14:paraId="3DD36CA5" w14:textId="6C0E314E">
      <w:pPr>
        <w:spacing w:line="260" w:lineRule="atLeast"/>
        <w:ind w:left="567"/>
        <w:jc w:val="both"/>
        <w:rPr>
          <w:rFonts w:ascii="Arial" w:hAnsi="Arial" w:eastAsia="Arial" w:cs="Arial"/>
          <w:color w:val="000000" w:themeColor="text1"/>
          <w:sz w:val="20"/>
          <w:szCs w:val="20"/>
        </w:rPr>
      </w:pPr>
      <w:r w:rsidRPr="3FF65364">
        <w:rPr>
          <w:rFonts w:ascii="Arial" w:hAnsi="Arial" w:eastAsia="Arial" w:cs="Arial"/>
          <w:color w:val="000000" w:themeColor="text1"/>
          <w:sz w:val="20"/>
          <w:szCs w:val="20"/>
        </w:rPr>
        <w:t xml:space="preserve">  </w:t>
      </w:r>
      <w:r w:rsidR="00F2480E">
        <w:rPr>
          <w:rFonts w:ascii="Arial" w:hAnsi="Arial" w:eastAsia="Arial" w:cs="Arial"/>
          <w:color w:val="000000" w:themeColor="text1"/>
          <w:sz w:val="20"/>
          <w:szCs w:val="20"/>
        </w:rPr>
        <w:tab/>
      </w:r>
      <w:r w:rsidR="00F2480E">
        <w:rPr>
          <w:rFonts w:ascii="Arial" w:hAnsi="Arial" w:eastAsia="Arial" w:cs="Arial"/>
          <w:color w:val="000000" w:themeColor="text1"/>
          <w:sz w:val="20"/>
          <w:szCs w:val="20"/>
        </w:rPr>
        <w:tab/>
      </w:r>
      <w:r w:rsidRPr="3FF65364">
        <w:rPr>
          <w:rFonts w:ascii="Arial" w:hAnsi="Arial" w:eastAsia="Arial" w:cs="Arial"/>
          <w:color w:val="000000" w:themeColor="text1"/>
          <w:sz w:val="20"/>
          <w:szCs w:val="20"/>
        </w:rPr>
        <w:t>360 graden panoramabeelden</w:t>
      </w:r>
    </w:p>
    <w:p w:rsidR="0057310B" w:rsidP="3FF65364" w:rsidRDefault="7ACD14A4" w14:paraId="327EF406" w14:textId="7D824930">
      <w:pPr>
        <w:spacing w:line="260" w:lineRule="atLeast"/>
        <w:ind w:left="567" w:hanging="567"/>
        <w:jc w:val="both"/>
      </w:pPr>
      <w:r w:rsidRPr="3C7CE568">
        <w:rPr>
          <w:rFonts w:ascii="Arial" w:hAnsi="Arial" w:eastAsia="Arial" w:cs="Arial"/>
          <w:color w:val="000000" w:themeColor="text1"/>
          <w:sz w:val="20"/>
          <w:szCs w:val="20"/>
        </w:rPr>
        <w:t xml:space="preserve">  </w:t>
      </w:r>
      <w:r w:rsidR="00E52916">
        <w:tab/>
      </w:r>
      <w:r w:rsidR="00E52916">
        <w:tab/>
      </w:r>
      <w:r w:rsidR="00F2480E">
        <w:tab/>
      </w:r>
      <w:r w:rsidRPr="3C7CE568">
        <w:rPr>
          <w:rFonts w:ascii="Arial" w:hAnsi="Arial" w:eastAsia="Arial" w:cs="Arial"/>
          <w:color w:val="000000" w:themeColor="text1"/>
          <w:sz w:val="20"/>
          <w:szCs w:val="20"/>
        </w:rPr>
        <w:t>Kenmerk    EHV-20</w:t>
      </w:r>
      <w:r w:rsidRPr="3C7CE568" w:rsidR="7B727A45">
        <w:rPr>
          <w:rFonts w:ascii="Arial" w:hAnsi="Arial" w:eastAsia="Arial" w:cs="Arial"/>
          <w:color w:val="000000" w:themeColor="text1"/>
          <w:sz w:val="20"/>
          <w:szCs w:val="20"/>
        </w:rPr>
        <w:t>21</w:t>
      </w:r>
      <w:r w:rsidRPr="3C7CE568">
        <w:rPr>
          <w:rFonts w:ascii="Arial" w:hAnsi="Arial" w:eastAsia="Arial" w:cs="Arial"/>
          <w:color w:val="000000" w:themeColor="text1"/>
          <w:sz w:val="20"/>
          <w:szCs w:val="20"/>
        </w:rPr>
        <w:t>-JA-00</w:t>
      </w:r>
      <w:r w:rsidRPr="3C7CE568" w:rsidR="43863B1F">
        <w:rPr>
          <w:rFonts w:ascii="Arial" w:hAnsi="Arial" w:eastAsia="Arial" w:cs="Arial"/>
          <w:color w:val="000000" w:themeColor="text1"/>
          <w:sz w:val="20"/>
          <w:szCs w:val="20"/>
        </w:rPr>
        <w:t>1</w:t>
      </w:r>
      <w:r w:rsidRPr="3C7CE568">
        <w:rPr>
          <w:b/>
          <w:bCs/>
          <w:sz w:val="24"/>
          <w:szCs w:val="24"/>
        </w:rPr>
        <w:t xml:space="preserve"> </w:t>
      </w:r>
    </w:p>
    <w:p w:rsidR="0057310B" w:rsidP="2DD9978B" w:rsidRDefault="0057310B" w14:paraId="7B5CAEB5" w14:textId="0F9988C0">
      <w:pPr>
        <w:rPr>
          <w:b/>
          <w:bCs/>
          <w:sz w:val="24"/>
          <w:szCs w:val="24"/>
        </w:rPr>
      </w:pPr>
    </w:p>
    <w:p w:rsidR="1FDCB1AB" w:rsidP="1FDCB1AB" w:rsidRDefault="1FDCB1AB" w14:paraId="140CFC4F" w14:textId="037AEB34">
      <w:pPr>
        <w:rPr>
          <w:b/>
          <w:bCs/>
          <w:sz w:val="24"/>
          <w:szCs w:val="24"/>
        </w:rPr>
      </w:pPr>
    </w:p>
    <w:p w:rsidR="1B6501F4" w:rsidP="1FDCB1AB" w:rsidRDefault="008111C6" w14:paraId="4063E169" w14:textId="67F031E9">
      <w:pPr>
        <w:rPr>
          <w:rFonts w:eastAsiaTheme="minorEastAsia"/>
          <w:color w:val="333333"/>
        </w:rPr>
      </w:pPr>
      <w:r>
        <w:rPr>
          <w:rFonts w:eastAsiaTheme="minorEastAsia"/>
          <w:color w:val="333333"/>
        </w:rPr>
        <w:t>De panoramafoto</w:t>
      </w:r>
      <w:r w:rsidR="00F9541B">
        <w:rPr>
          <w:rFonts w:eastAsiaTheme="minorEastAsia"/>
          <w:color w:val="333333"/>
        </w:rPr>
        <w:t>’</w:t>
      </w:r>
      <w:r>
        <w:rPr>
          <w:rFonts w:eastAsiaTheme="minorEastAsia"/>
          <w:color w:val="333333"/>
        </w:rPr>
        <w:t>s voor de gemeente Eindhoven worden gemaakt in de volgende twee dekkingsgebieden:</w:t>
      </w:r>
    </w:p>
    <w:p w:rsidR="1FDCB1AB" w:rsidP="13724A33" w:rsidRDefault="2EE4A57F" w14:paraId="2096A7FE" w14:textId="2612D600">
      <w:pPr>
        <w:pStyle w:val="Standaard"/>
      </w:pPr>
      <w:r w:rsidR="2EE4A57F">
        <w:rPr/>
        <w:t xml:space="preserve">1 </w:t>
      </w:r>
      <w:r w:rsidR="13B6E61A">
        <w:rPr/>
        <w:t xml:space="preserve">Grondgebied </w:t>
      </w:r>
      <w:r w:rsidRPr="13724A33" w:rsidR="6D4BDCB9">
        <w:rPr>
          <w:sz w:val="22"/>
          <w:szCs w:val="22"/>
        </w:rPr>
        <w:t>(</w:t>
      </w:r>
      <w:r w:rsidRPr="13724A33" w:rsidR="6D4BDCB9">
        <w:rPr>
          <w:rFonts w:ascii="Calibri" w:hAnsi="Calibri" w:eastAsia="Calibri" w:cs="Calibri"/>
          <w:noProof w:val="0"/>
          <w:sz w:val="22"/>
          <w:szCs w:val="22"/>
          <w:u w:val="single"/>
          <w:lang w:val="nl-NL"/>
        </w:rPr>
        <w:t>binnen gemeentegrens</w:t>
      </w:r>
      <w:r w:rsidRPr="13724A33" w:rsidR="6D4BDCB9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Eindhoven plus te verwachten </w:t>
      </w:r>
      <w:r w:rsidRPr="13724A33" w:rsidR="6D4BDCB9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uitbreidingsgebied) </w:t>
      </w:r>
      <w:r w:rsidR="13B6E61A">
        <w:rPr/>
        <w:t>met</w:t>
      </w:r>
      <w:r w:rsidR="13B6E61A">
        <w:rPr/>
        <w:t xml:space="preserve"> actuele panoramabeelden</w:t>
      </w:r>
      <w:r w:rsidR="48C90642">
        <w:rPr/>
        <w:t>:</w:t>
      </w:r>
    </w:p>
    <w:p w:rsidR="48C90642" w:rsidP="6EF327AB" w:rsidRDefault="7B949E32" w14:paraId="5AB9F203" w14:textId="424948BB">
      <w:r w:rsidR="7B949E32">
        <w:drawing>
          <wp:inline wp14:editId="6584F77A" wp14:anchorId="6AC9D221">
            <wp:extent cx="4743450" cy="3784878"/>
            <wp:effectExtent l="0" t="0" r="0" b="0"/>
            <wp:docPr id="1953722481" name="Afbeelding 1953722481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beelding 1953722481"/>
                    <pic:cNvPicPr/>
                  </pic:nvPicPr>
                  <pic:blipFill>
                    <a:blip r:embed="R2795145da86d4f90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743450" cy="3784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EF327AB" w:rsidP="6EF327AB" w:rsidRDefault="6EF327AB" w14:paraId="7A93EB57" w14:textId="65BE203C"/>
    <w:p w:rsidR="6EF327AB" w:rsidP="6EF327AB" w:rsidRDefault="6EF327AB" w14:paraId="01244142" w14:textId="50AE3DB5"/>
    <w:p w:rsidR="6EF327AB" w:rsidP="6EF327AB" w:rsidRDefault="6EF327AB" w14:paraId="5FD5498F" w14:textId="74464402"/>
    <w:p w:rsidR="6EF327AB" w:rsidP="6EF327AB" w:rsidRDefault="6EF327AB" w14:paraId="4D84330C" w14:textId="45465648"/>
    <w:p w:rsidR="6EF327AB" w:rsidP="6EF327AB" w:rsidRDefault="6EF327AB" w14:paraId="179BD591" w14:textId="68B9701B"/>
    <w:p w:rsidR="6EF327AB" w:rsidP="6EF327AB" w:rsidRDefault="6EF327AB" w14:paraId="06375478" w14:textId="6CF82365"/>
    <w:p w:rsidR="6EF327AB" w:rsidRDefault="6EF327AB" w14:paraId="1476CC5B" w14:textId="7AA121D9">
      <w:r>
        <w:br w:type="page"/>
      </w:r>
    </w:p>
    <w:p w:rsidR="730958B2" w:rsidP="6EF327AB" w:rsidRDefault="003B0CAF" w14:paraId="546511C9" w14:textId="4B3200FC">
      <w:r>
        <w:lastRenderedPageBreak/>
        <w:t>2</w:t>
      </w:r>
      <w:r w:rsidR="37607465">
        <w:t xml:space="preserve"> </w:t>
      </w:r>
      <w:r w:rsidR="730958B2">
        <w:t>Interessegebied</w:t>
      </w:r>
    </w:p>
    <w:p w:rsidR="730958B2" w:rsidP="6EF327AB" w:rsidRDefault="730958B2" w14:paraId="11A477E4" w14:textId="675AAB6C">
      <w:r>
        <w:t>Betreft grondgebied buiten de gemeentegrens van Eindhoven inclusief kanalen</w:t>
      </w:r>
      <w:r w:rsidR="40306C63">
        <w:t xml:space="preserve"> (Beatrixkanaal en Eindhovens kanaal). Dit gebied heeft een buffer v</w:t>
      </w:r>
      <w:r w:rsidR="4F902C36">
        <w:t>an 100 meter. Bij enkele interessegebieden b</w:t>
      </w:r>
      <w:r w:rsidR="1C48773D">
        <w:t xml:space="preserve">etreft dit </w:t>
      </w:r>
      <w:r w:rsidR="5F157FF7">
        <w:t>circa 400 meter.</w:t>
      </w:r>
    </w:p>
    <w:p w:rsidR="1E8C5506" w:rsidP="6EF327AB" w:rsidRDefault="752E07CE" w14:paraId="56C6B29B" w14:textId="5A1520AC">
      <w:r w:rsidR="752E07CE">
        <w:drawing>
          <wp:inline wp14:editId="01118579" wp14:anchorId="2B280C64">
            <wp:extent cx="5867398" cy="3019266"/>
            <wp:effectExtent l="0" t="0" r="0" b="0"/>
            <wp:docPr id="1732371153" name="Afbeelding 1732371153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beelding 1732371153"/>
                    <pic:cNvPicPr/>
                  </pic:nvPicPr>
                  <pic:blipFill>
                    <a:blip r:embed="R68ed48d3c5454ad0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867398" cy="301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1E8C5506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7B17A93"/>
    <w:rsid w:val="003B0CAF"/>
    <w:rsid w:val="0057310B"/>
    <w:rsid w:val="008111C6"/>
    <w:rsid w:val="00A36A51"/>
    <w:rsid w:val="00AE5A18"/>
    <w:rsid w:val="00E52916"/>
    <w:rsid w:val="00EA1018"/>
    <w:rsid w:val="00F2480E"/>
    <w:rsid w:val="00F9541B"/>
    <w:rsid w:val="03C8BE05"/>
    <w:rsid w:val="0540161D"/>
    <w:rsid w:val="06231E9C"/>
    <w:rsid w:val="093C4E3A"/>
    <w:rsid w:val="0C3E6425"/>
    <w:rsid w:val="11D37C13"/>
    <w:rsid w:val="13724A33"/>
    <w:rsid w:val="13B6E61A"/>
    <w:rsid w:val="160F629A"/>
    <w:rsid w:val="1B6501F4"/>
    <w:rsid w:val="1BCD68F1"/>
    <w:rsid w:val="1C48773D"/>
    <w:rsid w:val="1E8C5506"/>
    <w:rsid w:val="1FA3A4D8"/>
    <w:rsid w:val="1FDCB1AB"/>
    <w:rsid w:val="26D604CB"/>
    <w:rsid w:val="27B17A93"/>
    <w:rsid w:val="2A1100EB"/>
    <w:rsid w:val="2DD9978B"/>
    <w:rsid w:val="2EE4A57F"/>
    <w:rsid w:val="317F80B5"/>
    <w:rsid w:val="37607465"/>
    <w:rsid w:val="388FE67C"/>
    <w:rsid w:val="3BE83F98"/>
    <w:rsid w:val="3C7CE568"/>
    <w:rsid w:val="3FF65364"/>
    <w:rsid w:val="40306C63"/>
    <w:rsid w:val="41262CE4"/>
    <w:rsid w:val="43863B1F"/>
    <w:rsid w:val="438DF9C1"/>
    <w:rsid w:val="441E2735"/>
    <w:rsid w:val="44C24427"/>
    <w:rsid w:val="48C90642"/>
    <w:rsid w:val="4A8D68B9"/>
    <w:rsid w:val="4F902C36"/>
    <w:rsid w:val="51CC65ED"/>
    <w:rsid w:val="538C3D91"/>
    <w:rsid w:val="5F157FF7"/>
    <w:rsid w:val="6051983C"/>
    <w:rsid w:val="61ED689D"/>
    <w:rsid w:val="636ADEBE"/>
    <w:rsid w:val="6585C5B3"/>
    <w:rsid w:val="6D4BDCB9"/>
    <w:rsid w:val="6EF327AB"/>
    <w:rsid w:val="724B205E"/>
    <w:rsid w:val="730958B2"/>
    <w:rsid w:val="752E07CE"/>
    <w:rsid w:val="78F404F5"/>
    <w:rsid w:val="794D5171"/>
    <w:rsid w:val="7A881B17"/>
    <w:rsid w:val="7ACD14A4"/>
    <w:rsid w:val="7B727A45"/>
    <w:rsid w:val="7B949E32"/>
    <w:rsid w:val="7EE9F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17A93"/>
  <w15:chartTrackingRefBased/>
  <w15:docId w15:val="{98B0024B-5EFB-4A03-BCFD-3CBB36BFA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AE5A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5A18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AE5A1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5A18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AE5A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Relationship Type="http://schemas.openxmlformats.org/officeDocument/2006/relationships/image" Target="/media/image3.png" Id="R2795145da86d4f90" /><Relationship Type="http://schemas.openxmlformats.org/officeDocument/2006/relationships/image" Target="/media/image4.png" Id="R68ed48d3c5454ad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10C5AD68F3D4C9C260A1FDEAFC048" ma:contentTypeVersion="2" ma:contentTypeDescription="Een nieuw document maken." ma:contentTypeScope="" ma:versionID="40a9cfda6af5b6deac55ab919c25e6c8">
  <xsd:schema xmlns:xsd="http://www.w3.org/2001/XMLSchema" xmlns:xs="http://www.w3.org/2001/XMLSchema" xmlns:p="http://schemas.microsoft.com/office/2006/metadata/properties" xmlns:ns2="bc50c03c-1c82-4a58-9ed8-0a185570b387" targetNamespace="http://schemas.microsoft.com/office/2006/metadata/properties" ma:root="true" ma:fieldsID="61d91a1e3ec851ed282e999d471ef537" ns2:_="">
    <xsd:import namespace="bc50c03c-1c82-4a58-9ed8-0a185570b3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0c03c-1c82-4a58-9ed8-0a185570b3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D97C4F-293B-44EB-91A1-9D203F83F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0c03c-1c82-4a58-9ed8-0a185570b3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EE64A0-53C9-487A-964B-B93A7ECDEB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6FA1C45-8CD4-4761-A115-3B732D7BBAF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Tomas Habraken</dc:creator>
  <keywords/>
  <dc:description/>
  <lastModifiedBy>Tomas Habraken</lastModifiedBy>
  <revision>10</revision>
  <dcterms:created xsi:type="dcterms:W3CDTF">2021-05-06T16:24:00.0000000Z</dcterms:created>
  <dcterms:modified xsi:type="dcterms:W3CDTF">2021-06-03T14:21:31.2542360Z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0x010100DC010C5AD68F3D4C9C260A1FDEAFC048</vt:lpwstr>
  </property>
</Properties>
</file>