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2453" w:rsidRDefault="00B42453" w:rsidP="00B42453">
      <w:pPr>
        <w:pStyle w:val="BijlageGenummerdKop"/>
      </w:pPr>
      <w:bookmarkStart w:id="0" w:name="_Toc72338460"/>
      <w:r>
        <w:t>Model Raamovereenkomst</w:t>
      </w:r>
      <w:bookmarkEnd w:id="0"/>
    </w:p>
    <w:p w:rsidR="00B42453" w:rsidRPr="00070D99" w:rsidRDefault="00B42453" w:rsidP="00B42453">
      <w:pPr>
        <w:rPr>
          <w:lang w:val="nl-NL"/>
        </w:rPr>
      </w:pPr>
    </w:p>
    <w:p w:rsidR="00B42453" w:rsidRDefault="00B42453" w:rsidP="00B42453">
      <w:pPr>
        <w:rPr>
          <w:color w:val="000000"/>
          <w:lang w:val="nl-NL"/>
        </w:rPr>
      </w:pPr>
      <w:r>
        <w:rPr>
          <w:color w:val="000000"/>
          <w:lang w:val="nl-NL"/>
        </w:rPr>
        <w:t xml:space="preserve">De bijlage Model Raamovereenkomst wordt separaat bij deze Leidraad gevoegd. </w:t>
      </w:r>
    </w:p>
    <w:p w:rsidR="00B42453" w:rsidRDefault="00B42453" w:rsidP="00B42453">
      <w:pPr>
        <w:rPr>
          <w:color w:val="000000"/>
          <w:lang w:val="nl-NL"/>
        </w:rPr>
      </w:pPr>
    </w:p>
    <w:p w:rsidR="00B42453" w:rsidRDefault="00B42453" w:rsidP="00B42453">
      <w:pPr>
        <w:rPr>
          <w:color w:val="000000"/>
          <w:lang w:val="nl-NL"/>
        </w:rPr>
      </w:pPr>
      <w:r>
        <w:rPr>
          <w:color w:val="000000"/>
          <w:lang w:val="nl-NL"/>
        </w:rPr>
        <w:t>Bij de Model Raamovereenkomst horen de volgende bijlagen:</w:t>
      </w:r>
    </w:p>
    <w:p w:rsidR="00B42453" w:rsidRPr="00070D99" w:rsidRDefault="00B42453" w:rsidP="00B42453">
      <w:pPr>
        <w:pStyle w:val="Lijstalinea"/>
        <w:numPr>
          <w:ilvl w:val="0"/>
          <w:numId w:val="3"/>
        </w:numPr>
        <w:ind w:left="1134" w:hanging="414"/>
        <w:rPr>
          <w:color w:val="000000"/>
          <w:lang w:val="nl-NL"/>
        </w:rPr>
      </w:pPr>
      <w:r w:rsidRPr="00070D99">
        <w:rPr>
          <w:color w:val="000000"/>
          <w:lang w:val="nl-NL"/>
        </w:rPr>
        <w:t xml:space="preserve">Gunningsbeslissing </w:t>
      </w:r>
      <w:r>
        <w:rPr>
          <w:color w:val="000000"/>
          <w:lang w:val="nl-NL"/>
        </w:rPr>
        <w:t xml:space="preserve">(volgend uit aanbesteding </w:t>
      </w:r>
      <w:r w:rsidRPr="00070D99">
        <w:rPr>
          <w:color w:val="000000"/>
          <w:lang w:val="nl-NL"/>
        </w:rPr>
        <w:t>31164527</w:t>
      </w:r>
      <w:r>
        <w:rPr>
          <w:color w:val="000000"/>
          <w:lang w:val="nl-NL"/>
        </w:rPr>
        <w:t>)</w:t>
      </w:r>
      <w:r w:rsidRPr="00070D99">
        <w:rPr>
          <w:color w:val="000000"/>
          <w:lang w:val="nl-NL"/>
        </w:rPr>
        <w:t xml:space="preserve"> toegewezen </w:t>
      </w:r>
      <w:r>
        <w:rPr>
          <w:color w:val="000000"/>
          <w:lang w:val="nl-NL"/>
        </w:rPr>
        <w:t>percelen</w:t>
      </w:r>
      <w:r w:rsidRPr="00070D99">
        <w:rPr>
          <w:color w:val="000000"/>
          <w:lang w:val="nl-NL"/>
        </w:rPr>
        <w:t xml:space="preserve"> en positie</w:t>
      </w:r>
      <w:r>
        <w:rPr>
          <w:color w:val="000000"/>
          <w:lang w:val="nl-NL"/>
        </w:rPr>
        <w:t>(</w:t>
      </w:r>
      <w:r w:rsidRPr="00070D99">
        <w:rPr>
          <w:color w:val="000000"/>
          <w:lang w:val="nl-NL"/>
        </w:rPr>
        <w:t>s</w:t>
      </w:r>
      <w:r>
        <w:rPr>
          <w:color w:val="000000"/>
          <w:lang w:val="nl-NL"/>
        </w:rPr>
        <w:t>)</w:t>
      </w:r>
      <w:r w:rsidRPr="00070D99">
        <w:rPr>
          <w:color w:val="000000"/>
          <w:lang w:val="nl-NL"/>
        </w:rPr>
        <w:t xml:space="preserve"> binnen de</w:t>
      </w:r>
      <w:r>
        <w:rPr>
          <w:color w:val="000000"/>
          <w:lang w:val="nl-NL"/>
        </w:rPr>
        <w:t>ze</w:t>
      </w:r>
      <w:r w:rsidRPr="00070D99">
        <w:rPr>
          <w:color w:val="000000"/>
          <w:lang w:val="nl-NL"/>
        </w:rPr>
        <w:t xml:space="preserve"> </w:t>
      </w:r>
      <w:r>
        <w:rPr>
          <w:color w:val="000000"/>
          <w:lang w:val="nl-NL"/>
        </w:rPr>
        <w:t>percelen</w:t>
      </w:r>
      <w:r w:rsidRPr="00070D99">
        <w:rPr>
          <w:color w:val="000000"/>
          <w:lang w:val="nl-NL"/>
        </w:rPr>
        <w:t>;</w:t>
      </w:r>
    </w:p>
    <w:p w:rsidR="00B42453" w:rsidRPr="00070D99" w:rsidRDefault="00B42453" w:rsidP="00B42453">
      <w:pPr>
        <w:pStyle w:val="Lijstalinea"/>
        <w:numPr>
          <w:ilvl w:val="0"/>
          <w:numId w:val="3"/>
        </w:numPr>
        <w:ind w:left="1134" w:hanging="414"/>
        <w:rPr>
          <w:color w:val="000000"/>
          <w:lang w:val="nl-NL"/>
        </w:rPr>
      </w:pPr>
      <w:r w:rsidRPr="00070D99">
        <w:rPr>
          <w:color w:val="000000"/>
          <w:lang w:val="nl-NL"/>
        </w:rPr>
        <w:t>Standaard Uitvoeringsbestek, bestaande uit: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Deel 1, beschrijving van het Werk;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Deel 2, Technische Bepalingen;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Deel 3, Werkomschrijvingen;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Deel 4, Bestekbijlagen;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Detailtekeningen.</w:t>
      </w:r>
      <w:bookmarkStart w:id="1" w:name="_GoBack"/>
      <w:bookmarkEnd w:id="1"/>
    </w:p>
    <w:p w:rsidR="00B42453" w:rsidRPr="00070D99" w:rsidRDefault="00B42453" w:rsidP="00B42453">
      <w:pPr>
        <w:pStyle w:val="Lijstalinea"/>
        <w:numPr>
          <w:ilvl w:val="0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Model Verwerkersovereenkomst;</w:t>
      </w:r>
    </w:p>
    <w:p w:rsidR="00B42453" w:rsidRPr="00070D99" w:rsidRDefault="00B42453" w:rsidP="00B42453">
      <w:pPr>
        <w:pStyle w:val="Lijstalinea"/>
        <w:numPr>
          <w:ilvl w:val="0"/>
          <w:numId w:val="3"/>
        </w:numPr>
        <w:ind w:firstLine="0"/>
        <w:rPr>
          <w:color w:val="000000"/>
          <w:lang w:val="nl-NL"/>
        </w:rPr>
      </w:pPr>
      <w:r>
        <w:rPr>
          <w:color w:val="000000"/>
          <w:lang w:val="nl-NL"/>
        </w:rPr>
        <w:t xml:space="preserve">Vastgestelde </w:t>
      </w:r>
      <w:r w:rsidRPr="00070D99">
        <w:rPr>
          <w:color w:val="000000"/>
          <w:lang w:val="nl-NL"/>
        </w:rPr>
        <w:t>Staat van Eenheidsprijzen en Opslagen</w:t>
      </w:r>
      <w:r>
        <w:rPr>
          <w:color w:val="000000"/>
          <w:lang w:val="nl-NL"/>
        </w:rPr>
        <w:t xml:space="preserve"> (volgend uit aanbesteding</w:t>
      </w:r>
      <w:r w:rsidR="00DE421F">
        <w:rPr>
          <w:color w:val="000000"/>
          <w:lang w:val="nl-NL"/>
        </w:rPr>
        <w:br/>
      </w:r>
      <w:r>
        <w:rPr>
          <w:color w:val="000000"/>
          <w:lang w:val="nl-NL"/>
        </w:rPr>
        <w:t xml:space="preserve"> </w:t>
      </w:r>
      <w:r w:rsidR="00DE421F">
        <w:rPr>
          <w:color w:val="000000"/>
          <w:lang w:val="nl-NL"/>
        </w:rPr>
        <w:t xml:space="preserve"> </w:t>
      </w:r>
      <w:r w:rsidR="00DE421F">
        <w:rPr>
          <w:color w:val="000000"/>
          <w:lang w:val="nl-NL"/>
        </w:rPr>
        <w:tab/>
      </w:r>
      <w:r>
        <w:rPr>
          <w:color w:val="000000"/>
          <w:lang w:val="nl-NL"/>
        </w:rPr>
        <w:t>31164527)</w:t>
      </w:r>
      <w:r w:rsidRPr="00070D99">
        <w:rPr>
          <w:color w:val="000000"/>
          <w:lang w:val="nl-NL"/>
        </w:rPr>
        <w:t>;</w:t>
      </w:r>
    </w:p>
    <w:p w:rsidR="00B42453" w:rsidRPr="00070D99" w:rsidRDefault="00B42453" w:rsidP="00B42453">
      <w:pPr>
        <w:pStyle w:val="Lijstalinea"/>
        <w:numPr>
          <w:ilvl w:val="0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Model Nadere Overeenkomst, inclusief de bijlagen: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Format Woning,- en tekeningenlijst;</w:t>
      </w:r>
    </w:p>
    <w:p w:rsidR="00B42453" w:rsidRPr="00070D99" w:rsidRDefault="00B42453" w:rsidP="00B42453">
      <w:pPr>
        <w:pStyle w:val="Lijstalinea"/>
        <w:numPr>
          <w:ilvl w:val="1"/>
          <w:numId w:val="3"/>
        </w:numPr>
        <w:ind w:firstLine="0"/>
        <w:rPr>
          <w:color w:val="000000"/>
          <w:lang w:val="nl-NL"/>
        </w:rPr>
      </w:pPr>
      <w:r w:rsidRPr="00070D99">
        <w:rPr>
          <w:color w:val="000000"/>
          <w:lang w:val="nl-NL"/>
        </w:rPr>
        <w:t>Model Staat van Ontleding.</w:t>
      </w:r>
    </w:p>
    <w:p w:rsidR="000516DE" w:rsidRPr="00DE421F" w:rsidRDefault="000516DE">
      <w:pPr>
        <w:rPr>
          <w:lang w:val="nl-NL"/>
        </w:rPr>
      </w:pPr>
    </w:p>
    <w:sectPr w:rsidR="000516DE" w:rsidRPr="00DE421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984DDA"/>
    <w:multiLevelType w:val="hybridMultilevel"/>
    <w:tmpl w:val="BDDE8C4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371A45F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770466"/>
    <w:multiLevelType w:val="multilevel"/>
    <w:tmpl w:val="3A24E004"/>
    <w:lvl w:ilvl="0">
      <w:start w:val="11"/>
      <w:numFmt w:val="upperLetter"/>
      <w:pStyle w:val="BijlageGenummerdKop"/>
      <w:lvlText w:val="Bijlage %1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1844"/>
        </w:tabs>
        <w:ind w:left="1844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844"/>
        </w:tabs>
        <w:ind w:left="1844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44"/>
        </w:tabs>
        <w:ind w:left="1844" w:hanging="1134"/>
      </w:pPr>
      <w:rPr>
        <w:rFonts w:cs="Times New Roman" w:hint="default"/>
      </w:rPr>
    </w:lvl>
  </w:abstractNum>
  <w:abstractNum w:abstractNumId="2" w15:restartNumberingAfterBreak="0">
    <w:nsid w:val="31A95DFC"/>
    <w:multiLevelType w:val="hybridMultilevel"/>
    <w:tmpl w:val="CBB20662"/>
    <w:lvl w:ilvl="0" w:tplc="98E4E630">
      <w:start w:val="1"/>
      <w:numFmt w:val="decimal"/>
      <w:pStyle w:val="Lijstalinea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453"/>
    <w:rsid w:val="000516DE"/>
    <w:rsid w:val="00B42453"/>
    <w:rsid w:val="00C46C15"/>
    <w:rsid w:val="00DE4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604BA3-250A-4BEF-A83C-F95B7AC36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B42453"/>
    <w:pPr>
      <w:spacing w:after="0" w:line="240" w:lineRule="atLeast"/>
    </w:pPr>
    <w:rPr>
      <w:rFonts w:ascii="Verdana" w:hAnsi="Verdana"/>
      <w:sz w:val="18"/>
      <w:szCs w:val="18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link w:val="LijstalineaChar"/>
    <w:uiPriority w:val="34"/>
    <w:qFormat/>
    <w:rsid w:val="00B42453"/>
    <w:pPr>
      <w:numPr>
        <w:numId w:val="2"/>
      </w:numPr>
      <w:contextualSpacing/>
    </w:p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B42453"/>
    <w:pPr>
      <w:numPr>
        <w:ilvl w:val="1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B42453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</w:rPr>
  </w:style>
  <w:style w:type="paragraph" w:customStyle="1" w:styleId="BijlageGenummerdKop">
    <w:name w:val="BijlageGenummerdKop"/>
    <w:next w:val="Standaard"/>
    <w:uiPriority w:val="12"/>
    <w:qFormat/>
    <w:rsid w:val="00B42453"/>
    <w:pPr>
      <w:pageBreakBefore/>
      <w:numPr>
        <w:numId w:val="1"/>
      </w:numPr>
      <w:spacing w:after="660" w:line="300" w:lineRule="atLeast"/>
      <w:outlineLvl w:val="0"/>
    </w:pPr>
    <w:rPr>
      <w:rFonts w:ascii="Verdana" w:eastAsia="DejaVu Sans" w:hAnsi="Verdana" w:cs="Times New Roman"/>
      <w:color w:val="000000"/>
      <w:sz w:val="24"/>
      <w:szCs w:val="18"/>
      <w:lang w:eastAsia="nl-NL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B42453"/>
    <w:rPr>
      <w:rFonts w:ascii="Verdana" w:hAnsi="Verdana"/>
      <w:sz w:val="18"/>
      <w:szCs w:val="18"/>
      <w:lang w:val="en-US"/>
    </w:rPr>
  </w:style>
  <w:style w:type="paragraph" w:customStyle="1" w:styleId="BijlageGenummerdKop2">
    <w:name w:val="BijlageGenummerdKop2"/>
    <w:basedOn w:val="BijlageGenummerdKop"/>
    <w:uiPriority w:val="16"/>
    <w:rsid w:val="00B42453"/>
    <w:pPr>
      <w:numPr>
        <w:numId w:val="0"/>
      </w:numPr>
      <w:spacing w:line="240" w:lineRule="atLeast"/>
      <w:ind w:hanging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105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Beek, Peter van (GPO)</dc:creator>
  <cp:keywords/>
  <dc:description/>
  <cp:lastModifiedBy>Beek, Peter van (GPO)</cp:lastModifiedBy>
  <cp:revision>3</cp:revision>
  <dcterms:created xsi:type="dcterms:W3CDTF">2021-05-19T16:00:00Z</dcterms:created>
  <dcterms:modified xsi:type="dcterms:W3CDTF">2021-05-20T09:04:00Z</dcterms:modified>
</cp:coreProperties>
</file>