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CA1C96">
        <w:rPr>
          <w:sz w:val="32"/>
        </w:rPr>
        <w:t>6</w:t>
      </w:r>
      <w:bookmarkStart w:id="2" w:name="_GoBack"/>
      <w:bookmarkEnd w:id="2"/>
      <w:r w:rsidR="00573FD4" w:rsidRPr="003B0411">
        <w:rPr>
          <w:sz w:val="32"/>
        </w:rPr>
        <w:t xml:space="preserve"> </w:t>
      </w:r>
      <w:bookmarkEnd w:id="0"/>
      <w:bookmarkEnd w:id="1"/>
      <w:r w:rsidRPr="003B0411">
        <w:rPr>
          <w:sz w:val="32"/>
        </w:rPr>
        <w:t>Holdingve</w:t>
      </w:r>
      <w:r w:rsidR="00B01B22">
        <w:rPr>
          <w:sz w:val="32"/>
        </w:rPr>
        <w:t>rklaring / Concernverklaring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74305B"/>
    <w:rsid w:val="00954071"/>
    <w:rsid w:val="00B01B22"/>
    <w:rsid w:val="00B62E2F"/>
    <w:rsid w:val="00C6535B"/>
    <w:rsid w:val="00CA1C96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5FA6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2022-01-19T11:13:00Z</dcterms:created>
  <dcterms:modified xsi:type="dcterms:W3CDTF">2022-01-19T11:13:00Z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