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A5578" w14:textId="5A260985" w:rsidR="001D4CBB" w:rsidRPr="0063011B" w:rsidRDefault="002F3663" w:rsidP="002F3663">
      <w:pPr>
        <w:pStyle w:val="Geenafstand"/>
        <w:rPr>
          <w:sz w:val="22"/>
        </w:rPr>
      </w:pPr>
      <w:r>
        <w:rPr>
          <w:b/>
          <w:sz w:val="24"/>
          <w:szCs w:val="24"/>
        </w:rPr>
        <w:t xml:space="preserve">Aangepaste </w:t>
      </w:r>
      <w:r w:rsidR="001D4CBB" w:rsidRPr="001D4CBB">
        <w:rPr>
          <w:b/>
          <w:sz w:val="24"/>
          <w:szCs w:val="24"/>
        </w:rPr>
        <w:t xml:space="preserve">Bijlage </w:t>
      </w:r>
      <w:r w:rsidR="0063011B">
        <w:rPr>
          <w:b/>
          <w:sz w:val="24"/>
          <w:szCs w:val="24"/>
        </w:rPr>
        <w:t>4</w:t>
      </w:r>
      <w:r w:rsidR="001D4CBB" w:rsidRPr="001D4CBB">
        <w:rPr>
          <w:b/>
          <w:sz w:val="24"/>
          <w:szCs w:val="24"/>
        </w:rPr>
        <w:t xml:space="preserve"> - </w:t>
      </w:r>
      <w:r w:rsidR="00AE49AF">
        <w:rPr>
          <w:b/>
          <w:sz w:val="24"/>
          <w:szCs w:val="24"/>
        </w:rPr>
        <w:t>Bijzonderheden locaties</w:t>
      </w:r>
      <w:r w:rsidR="005466C3">
        <w:rPr>
          <w:b/>
          <w:sz w:val="24"/>
          <w:szCs w:val="24"/>
        </w:rPr>
        <w:t xml:space="preserve"> afvalinzamelmiddelen ten behoeve van FMH</w:t>
      </w:r>
    </w:p>
    <w:p w14:paraId="332D9E9B" w14:textId="00480AC3" w:rsidR="00AE49AF" w:rsidRDefault="00AE49AF" w:rsidP="002F3663">
      <w:pPr>
        <w:rPr>
          <w:sz w:val="22"/>
        </w:rPr>
      </w:pPr>
    </w:p>
    <w:p w14:paraId="66D18D57" w14:textId="0224E2BF" w:rsidR="002F3663" w:rsidRPr="0063011B" w:rsidRDefault="002F3663" w:rsidP="002F3663">
      <w:pPr>
        <w:rPr>
          <w:sz w:val="22"/>
        </w:rPr>
      </w:pPr>
      <w:r w:rsidRPr="002F3663">
        <w:drawing>
          <wp:inline distT="0" distB="0" distL="0" distR="0" wp14:anchorId="3BAB0A2E" wp14:editId="54E6C78A">
            <wp:extent cx="5732145" cy="1417320"/>
            <wp:effectExtent l="0" t="0" r="190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A7B1E" w14:textId="5E4CFD76" w:rsidR="004A2C8E" w:rsidRDefault="004A2C8E">
      <w:pPr>
        <w:rPr>
          <w:sz w:val="24"/>
          <w:szCs w:val="24"/>
        </w:rPr>
      </w:pPr>
    </w:p>
    <w:p w14:paraId="10C233CC" w14:textId="77777777" w:rsidR="004A2C8E" w:rsidRDefault="004A2C8E">
      <w:pPr>
        <w:rPr>
          <w:sz w:val="24"/>
          <w:szCs w:val="24"/>
        </w:rPr>
      </w:pPr>
    </w:p>
    <w:p w14:paraId="0549E35E" w14:textId="77777777" w:rsidR="001D4CBB" w:rsidRPr="001D4CBB" w:rsidRDefault="001D4CBB">
      <w:pPr>
        <w:rPr>
          <w:sz w:val="24"/>
          <w:szCs w:val="24"/>
        </w:rPr>
      </w:pPr>
    </w:p>
    <w:sectPr w:rsidR="001D4CBB" w:rsidRPr="001D4CBB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ABFE9" w14:textId="77777777" w:rsidR="001D4CBB" w:rsidRDefault="001D4CBB" w:rsidP="001D4CBB">
      <w:pPr>
        <w:spacing w:after="0" w:line="240" w:lineRule="auto"/>
      </w:pPr>
      <w:r>
        <w:separator/>
      </w:r>
    </w:p>
  </w:endnote>
  <w:endnote w:type="continuationSeparator" w:id="0">
    <w:p w14:paraId="0FC959A8" w14:textId="77777777" w:rsidR="001D4CBB" w:rsidRDefault="001D4CBB" w:rsidP="001D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4A83F" w14:textId="77777777" w:rsidR="001D4CBB" w:rsidRDefault="001D4CBB" w:rsidP="001D4CBB">
      <w:pPr>
        <w:spacing w:after="0" w:line="240" w:lineRule="auto"/>
      </w:pPr>
      <w:r>
        <w:separator/>
      </w:r>
    </w:p>
  </w:footnote>
  <w:footnote w:type="continuationSeparator" w:id="0">
    <w:p w14:paraId="00994132" w14:textId="77777777" w:rsidR="001D4CBB" w:rsidRDefault="001D4CBB" w:rsidP="001D4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B4AB0"/>
    <w:multiLevelType w:val="hybridMultilevel"/>
    <w:tmpl w:val="633C7790"/>
    <w:lvl w:ilvl="0" w:tplc="CD8CEB70">
      <w:start w:val="1"/>
      <w:numFmt w:val="decimal"/>
      <w:lvlText w:val="3.1.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A4FA1"/>
    <w:multiLevelType w:val="multilevel"/>
    <w:tmpl w:val="55B0AE2C"/>
    <w:lvl w:ilvl="0">
      <w:start w:val="1"/>
      <w:numFmt w:val="decimal"/>
      <w:pStyle w:val="Kop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BB"/>
    <w:rsid w:val="00020D9D"/>
    <w:rsid w:val="000F358D"/>
    <w:rsid w:val="001D4CBB"/>
    <w:rsid w:val="001E6A24"/>
    <w:rsid w:val="002F3663"/>
    <w:rsid w:val="0037621B"/>
    <w:rsid w:val="004A2C8E"/>
    <w:rsid w:val="005466C3"/>
    <w:rsid w:val="0063011B"/>
    <w:rsid w:val="00903997"/>
    <w:rsid w:val="00AE49AF"/>
    <w:rsid w:val="00B06701"/>
    <w:rsid w:val="00C82221"/>
    <w:rsid w:val="00E50714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19D6"/>
  <w15:chartTrackingRefBased/>
  <w15:docId w15:val="{87C82823-83B7-486A-8B54-2F8DD1F6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E50714"/>
    <w:pPr>
      <w:keepNext/>
      <w:keepLines/>
      <w:numPr>
        <w:numId w:val="2"/>
      </w:numPr>
      <w:spacing w:before="200" w:after="0" w:line="240" w:lineRule="atLeast"/>
      <w:outlineLvl w:val="2"/>
    </w:pPr>
    <w:rPr>
      <w:rFonts w:eastAsiaTheme="majorEastAsia" w:cstheme="majorBid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E50714"/>
    <w:rPr>
      <w:rFonts w:eastAsiaTheme="majorEastAsia" w:cstheme="majorBidi"/>
      <w:bCs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1D4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4CBB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D4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4CBB"/>
    <w:rPr>
      <w:lang w:val="nl-NL"/>
    </w:rPr>
  </w:style>
  <w:style w:type="paragraph" w:styleId="Geenafstand">
    <w:name w:val="No Spacing"/>
    <w:uiPriority w:val="1"/>
    <w:qFormat/>
    <w:rsid w:val="001D4CBB"/>
    <w:pPr>
      <w:spacing w:after="0" w:line="240" w:lineRule="auto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Graaff, Annet de</dc:creator>
  <cp:keywords/>
  <dc:description/>
  <cp:lastModifiedBy>Graaff, Annet de</cp:lastModifiedBy>
  <cp:revision>4</cp:revision>
  <dcterms:created xsi:type="dcterms:W3CDTF">2022-02-22T13:21:00Z</dcterms:created>
  <dcterms:modified xsi:type="dcterms:W3CDTF">2022-02-22T14:28:00Z</dcterms:modified>
</cp:coreProperties>
</file>