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F1929" w14:textId="77777777" w:rsidR="004275DF" w:rsidRPr="004275DF" w:rsidRDefault="004275DF" w:rsidP="004275DF">
      <w:pPr>
        <w:spacing w:after="0" w:line="240" w:lineRule="auto"/>
        <w:ind w:left="363"/>
        <w:jc w:val="both"/>
        <w:rPr>
          <w:rFonts w:ascii="Calibri" w:eastAsia="Times New Roman" w:hAnsi="Calibri" w:cs="Calibri"/>
          <w:sz w:val="20"/>
          <w:szCs w:val="20"/>
          <w:lang w:eastAsia="nl-NL"/>
        </w:rPr>
      </w:pPr>
    </w:p>
    <w:p w14:paraId="0CC4F5EA" w14:textId="77777777" w:rsidR="004275DF" w:rsidRPr="004275DF" w:rsidRDefault="004275DF" w:rsidP="004275DF">
      <w:pPr>
        <w:spacing w:after="0" w:line="240" w:lineRule="auto"/>
        <w:ind w:left="363"/>
        <w:jc w:val="both"/>
        <w:rPr>
          <w:rFonts w:ascii="Calibri" w:eastAsia="Times New Roman" w:hAnsi="Calibri" w:cs="Calibri"/>
          <w:sz w:val="20"/>
          <w:szCs w:val="20"/>
          <w:lang w:eastAsia="nl-NL"/>
        </w:rPr>
      </w:pPr>
    </w:p>
    <w:p w14:paraId="7B1AD870" w14:textId="77777777" w:rsidR="004275DF" w:rsidRPr="004275DF" w:rsidRDefault="004275DF" w:rsidP="004275DF">
      <w:pPr>
        <w:tabs>
          <w:tab w:val="left" w:pos="1701"/>
        </w:tabs>
        <w:spacing w:after="0" w:line="240" w:lineRule="auto"/>
        <w:ind w:left="363"/>
        <w:jc w:val="both"/>
        <w:rPr>
          <w:rFonts w:ascii="Calibri" w:eastAsia="Times New Roman" w:hAnsi="Calibri" w:cs="Calibri"/>
          <w:smallCaps/>
          <w:sz w:val="20"/>
          <w:szCs w:val="20"/>
          <w:lang w:eastAsia="nl-NL"/>
        </w:rPr>
      </w:pPr>
    </w:p>
    <w:p w14:paraId="4FEE4280" w14:textId="77777777" w:rsidR="004275DF" w:rsidRPr="004275DF" w:rsidRDefault="004275DF" w:rsidP="004275DF">
      <w:pPr>
        <w:tabs>
          <w:tab w:val="left" w:pos="1701"/>
        </w:tabs>
        <w:spacing w:after="0" w:line="240" w:lineRule="auto"/>
        <w:ind w:left="363"/>
        <w:jc w:val="both"/>
        <w:rPr>
          <w:rFonts w:ascii="Calibri" w:eastAsia="Times New Roman" w:hAnsi="Calibri" w:cs="Calibri"/>
          <w:smallCaps/>
          <w:sz w:val="20"/>
          <w:szCs w:val="20"/>
          <w:lang w:eastAsia="nl-NL"/>
        </w:rPr>
      </w:pPr>
    </w:p>
    <w:p w14:paraId="027A09D6" w14:textId="77777777" w:rsidR="004275DF" w:rsidRPr="004275DF" w:rsidRDefault="004275DF" w:rsidP="004275DF">
      <w:pPr>
        <w:tabs>
          <w:tab w:val="left" w:pos="1701"/>
        </w:tabs>
        <w:spacing w:after="0" w:line="240" w:lineRule="auto"/>
        <w:ind w:left="363"/>
        <w:jc w:val="both"/>
        <w:rPr>
          <w:rFonts w:ascii="Calibri" w:eastAsia="Times New Roman" w:hAnsi="Calibri" w:cs="Calibri"/>
          <w:smallCaps/>
          <w:sz w:val="20"/>
          <w:szCs w:val="20"/>
          <w:lang w:eastAsia="nl-NL"/>
        </w:rPr>
      </w:pPr>
    </w:p>
    <w:p w14:paraId="1ED80859" w14:textId="77777777" w:rsidR="004275DF" w:rsidRPr="004275DF" w:rsidRDefault="004275DF" w:rsidP="004275DF">
      <w:pPr>
        <w:tabs>
          <w:tab w:val="left" w:pos="1701"/>
        </w:tabs>
        <w:spacing w:after="0" w:line="240" w:lineRule="auto"/>
        <w:ind w:left="363"/>
        <w:jc w:val="both"/>
        <w:rPr>
          <w:rFonts w:ascii="Calibri" w:eastAsia="Times New Roman" w:hAnsi="Calibri" w:cs="Calibri"/>
          <w:smallCaps/>
          <w:sz w:val="20"/>
          <w:szCs w:val="20"/>
          <w:lang w:eastAsia="nl-NL"/>
        </w:rPr>
      </w:pPr>
    </w:p>
    <w:p w14:paraId="60C4FB40" w14:textId="77777777" w:rsidR="004275DF" w:rsidRPr="004275DF" w:rsidRDefault="004275DF" w:rsidP="004275DF">
      <w:pPr>
        <w:tabs>
          <w:tab w:val="left" w:pos="1701"/>
        </w:tabs>
        <w:spacing w:after="0" w:line="240" w:lineRule="auto"/>
        <w:ind w:left="363"/>
        <w:jc w:val="both"/>
        <w:rPr>
          <w:rFonts w:ascii="Calibri" w:eastAsia="Times New Roman" w:hAnsi="Calibri" w:cs="Calibri"/>
          <w:smallCaps/>
          <w:sz w:val="20"/>
          <w:szCs w:val="20"/>
          <w:lang w:eastAsia="nl-NL"/>
        </w:rPr>
      </w:pPr>
    </w:p>
    <w:p w14:paraId="7FE7AA93" w14:textId="77777777" w:rsidR="004275DF" w:rsidRPr="004275DF" w:rsidRDefault="004275DF" w:rsidP="004275DF">
      <w:pPr>
        <w:tabs>
          <w:tab w:val="left" w:pos="8385"/>
        </w:tabs>
        <w:spacing w:after="0" w:line="240" w:lineRule="auto"/>
        <w:ind w:left="363"/>
        <w:jc w:val="both"/>
        <w:rPr>
          <w:rFonts w:ascii="Calibri" w:eastAsia="Times New Roman" w:hAnsi="Calibri" w:cs="Calibri"/>
          <w:sz w:val="20"/>
          <w:szCs w:val="20"/>
          <w:lang w:eastAsia="nl-NL"/>
        </w:rPr>
      </w:pPr>
    </w:p>
    <w:p w14:paraId="7587D1EB" w14:textId="77777777" w:rsidR="004275DF" w:rsidRPr="004275DF" w:rsidRDefault="004275DF" w:rsidP="004275DF">
      <w:pPr>
        <w:spacing w:after="0" w:line="240" w:lineRule="auto"/>
        <w:ind w:left="363"/>
        <w:jc w:val="both"/>
        <w:rPr>
          <w:rFonts w:ascii="Calibri" w:eastAsia="Times New Roman" w:hAnsi="Calibri" w:cs="Calibri"/>
          <w:sz w:val="20"/>
          <w:szCs w:val="20"/>
          <w:lang w:eastAsia="nl-NL"/>
        </w:rPr>
      </w:pPr>
    </w:p>
    <w:p w14:paraId="768D22C6" w14:textId="77777777" w:rsidR="004275DF" w:rsidRPr="004275DF" w:rsidRDefault="004275DF" w:rsidP="004275DF">
      <w:pPr>
        <w:spacing w:after="0" w:line="240" w:lineRule="auto"/>
        <w:ind w:left="363"/>
        <w:jc w:val="both"/>
        <w:rPr>
          <w:rFonts w:ascii="Calibri" w:eastAsia="Times New Roman" w:hAnsi="Calibri" w:cs="Calibri"/>
          <w:sz w:val="20"/>
          <w:szCs w:val="20"/>
          <w:lang w:eastAsia="nl-NL"/>
        </w:rPr>
      </w:pPr>
    </w:p>
    <w:p w14:paraId="1F7BF041" w14:textId="77777777" w:rsidR="004275DF" w:rsidRPr="004275DF" w:rsidRDefault="004275DF" w:rsidP="004275DF">
      <w:pPr>
        <w:spacing w:after="0" w:line="240" w:lineRule="auto"/>
        <w:ind w:left="363"/>
        <w:jc w:val="both"/>
        <w:rPr>
          <w:rFonts w:ascii="Calibri" w:eastAsia="Times New Roman" w:hAnsi="Calibri" w:cs="Calibri"/>
          <w:sz w:val="20"/>
          <w:szCs w:val="20"/>
          <w:lang w:eastAsia="nl-NL"/>
        </w:rPr>
      </w:pPr>
    </w:p>
    <w:p w14:paraId="70BCBDDC" w14:textId="77777777" w:rsidR="004275DF" w:rsidRPr="004275DF" w:rsidRDefault="004275DF" w:rsidP="004275DF">
      <w:pPr>
        <w:spacing w:after="0" w:line="240" w:lineRule="auto"/>
        <w:ind w:left="363"/>
        <w:jc w:val="both"/>
        <w:rPr>
          <w:rFonts w:ascii="Calibri" w:eastAsia="Times New Roman" w:hAnsi="Calibri" w:cs="Calibri"/>
          <w:sz w:val="20"/>
          <w:szCs w:val="20"/>
          <w:lang w:eastAsia="nl-NL"/>
        </w:rPr>
      </w:pPr>
    </w:p>
    <w:p w14:paraId="13CC8F5F" w14:textId="57005235" w:rsidR="004275DF" w:rsidRPr="004275DF" w:rsidRDefault="004275DF" w:rsidP="004275DF">
      <w:pPr>
        <w:spacing w:after="0" w:line="240" w:lineRule="auto"/>
        <w:jc w:val="both"/>
        <w:rPr>
          <w:rFonts w:ascii="Calibri" w:eastAsia="Times New Roman" w:hAnsi="Calibri" w:cs="Calibri"/>
          <w:bCs/>
          <w:sz w:val="32"/>
          <w:szCs w:val="32"/>
          <w:lang w:eastAsia="nl-NL"/>
        </w:rPr>
      </w:pPr>
      <w:r w:rsidRPr="004275DF">
        <w:rPr>
          <w:rFonts w:ascii="Calibri" w:eastAsia="Times New Roman" w:hAnsi="Calibri" w:cs="Calibri"/>
          <w:bCs/>
          <w:sz w:val="32"/>
          <w:szCs w:val="32"/>
          <w:lang w:eastAsia="nl-NL"/>
        </w:rPr>
        <w:t xml:space="preserve">Bijlage </w:t>
      </w:r>
      <w:r w:rsidR="00756288">
        <w:rPr>
          <w:rFonts w:ascii="Calibri" w:eastAsia="Times New Roman" w:hAnsi="Calibri" w:cs="Calibri"/>
          <w:bCs/>
          <w:sz w:val="32"/>
          <w:szCs w:val="32"/>
          <w:lang w:eastAsia="nl-NL"/>
        </w:rPr>
        <w:t>2</w:t>
      </w:r>
    </w:p>
    <w:p w14:paraId="29A4D919" w14:textId="77777777" w:rsidR="004275DF" w:rsidRPr="004275DF" w:rsidRDefault="004275DF" w:rsidP="004275DF">
      <w:pPr>
        <w:spacing w:after="0" w:line="240" w:lineRule="auto"/>
        <w:jc w:val="both"/>
        <w:rPr>
          <w:rFonts w:ascii="Calibri" w:eastAsia="Times New Roman" w:hAnsi="Calibri" w:cs="Calibri"/>
          <w:bCs/>
          <w:sz w:val="32"/>
          <w:szCs w:val="32"/>
          <w:lang w:eastAsia="nl-NL"/>
        </w:rPr>
      </w:pPr>
    </w:p>
    <w:p w14:paraId="342966A7" w14:textId="450ED8F3" w:rsidR="004275DF" w:rsidRPr="004275DF" w:rsidRDefault="004275DF" w:rsidP="004275DF">
      <w:pPr>
        <w:spacing w:after="0" w:line="240" w:lineRule="auto"/>
        <w:jc w:val="both"/>
        <w:rPr>
          <w:rFonts w:ascii="Calibri" w:eastAsia="Times New Roman" w:hAnsi="Calibri" w:cs="Calibri"/>
          <w:sz w:val="32"/>
          <w:szCs w:val="20"/>
          <w:lang w:eastAsia="nl-NL"/>
        </w:rPr>
      </w:pPr>
      <w:r w:rsidRPr="004275DF">
        <w:rPr>
          <w:rFonts w:ascii="Calibri" w:eastAsia="Times New Roman" w:hAnsi="Calibri" w:cs="Calibri"/>
          <w:bCs/>
          <w:sz w:val="32"/>
          <w:szCs w:val="32"/>
          <w:lang w:eastAsia="nl-NL"/>
        </w:rPr>
        <w:t xml:space="preserve">Concept overeenkomst </w:t>
      </w:r>
    </w:p>
    <w:p w14:paraId="3353F4F4" w14:textId="77777777" w:rsidR="004275DF" w:rsidRPr="004275DF" w:rsidRDefault="004275DF" w:rsidP="004275DF">
      <w:pPr>
        <w:spacing w:after="0" w:line="240" w:lineRule="auto"/>
        <w:jc w:val="both"/>
        <w:rPr>
          <w:rFonts w:ascii="Calibri" w:eastAsia="Times New Roman" w:hAnsi="Calibri" w:cs="Calibri"/>
          <w:sz w:val="32"/>
          <w:szCs w:val="20"/>
          <w:lang w:eastAsia="nl-NL"/>
        </w:rPr>
      </w:pPr>
    </w:p>
    <w:p w14:paraId="36E8F7C7" w14:textId="77777777" w:rsidR="004275DF" w:rsidRDefault="004275DF" w:rsidP="004275DF">
      <w:pPr>
        <w:spacing w:after="0" w:line="240" w:lineRule="auto"/>
        <w:jc w:val="both"/>
        <w:rPr>
          <w:rFonts w:ascii="Calibri" w:eastAsia="Times New Roman" w:hAnsi="Calibri" w:cs="Calibri"/>
          <w:b w:val="0"/>
          <w:sz w:val="32"/>
          <w:szCs w:val="20"/>
          <w:lang w:eastAsia="nl-NL"/>
        </w:rPr>
      </w:pPr>
      <w:r w:rsidRPr="004275DF">
        <w:rPr>
          <w:rFonts w:ascii="Calibri" w:eastAsia="Times New Roman" w:hAnsi="Calibri" w:cs="Calibri"/>
          <w:sz w:val="32"/>
          <w:szCs w:val="20"/>
          <w:lang w:eastAsia="nl-NL"/>
        </w:rPr>
        <w:t>Aanbesteding ELO</w:t>
      </w:r>
    </w:p>
    <w:p w14:paraId="22765D8B" w14:textId="77777777" w:rsidR="004275DF" w:rsidRDefault="004275DF">
      <w:pPr>
        <w:rPr>
          <w:rFonts w:ascii="Calibri" w:eastAsia="Times New Roman" w:hAnsi="Calibri" w:cs="Calibri"/>
          <w:b w:val="0"/>
          <w:sz w:val="32"/>
          <w:szCs w:val="20"/>
          <w:lang w:eastAsia="nl-NL"/>
        </w:rPr>
      </w:pPr>
      <w:r>
        <w:rPr>
          <w:rFonts w:ascii="Calibri" w:eastAsia="Times New Roman" w:hAnsi="Calibri" w:cs="Calibri"/>
          <w:b w:val="0"/>
          <w:sz w:val="32"/>
          <w:szCs w:val="20"/>
          <w:lang w:eastAsia="nl-NL"/>
        </w:rPr>
        <w:br w:type="page"/>
      </w:r>
    </w:p>
    <w:p w14:paraId="31EF6594" w14:textId="77777777" w:rsidR="004275DF" w:rsidRPr="00F33CB8" w:rsidRDefault="004275DF" w:rsidP="004275DF">
      <w:pPr>
        <w:textAlignment w:val="baseline"/>
      </w:pPr>
      <w:r w:rsidRPr="00F33CB8">
        <w:rPr>
          <w:bCs/>
        </w:rPr>
        <w:lastRenderedPageBreak/>
        <w:t>Partijen:</w:t>
      </w:r>
      <w:r w:rsidRPr="00F33CB8">
        <w:t> </w:t>
      </w:r>
    </w:p>
    <w:p w14:paraId="4818AE90" w14:textId="77777777" w:rsidR="004275DF" w:rsidRPr="00F33CB8" w:rsidRDefault="004275DF" w:rsidP="004275DF">
      <w:pPr>
        <w:textAlignment w:val="baseline"/>
      </w:pPr>
    </w:p>
    <w:p w14:paraId="75EDB54F" w14:textId="77777777" w:rsidR="004275DF" w:rsidRPr="00F33CB8" w:rsidRDefault="004275DF" w:rsidP="004275DF">
      <w:pPr>
        <w:pStyle w:val="Lijstalinea"/>
        <w:numPr>
          <w:ilvl w:val="0"/>
          <w:numId w:val="1"/>
        </w:numPr>
        <w:suppressAutoHyphens/>
        <w:autoSpaceDN w:val="0"/>
        <w:spacing w:before="96" w:after="48"/>
        <w:ind w:right="-144"/>
        <w:textAlignment w:val="baseline"/>
        <w:rPr>
          <w:rFonts w:asciiTheme="minorHAnsi" w:hAnsiTheme="minorHAnsi"/>
          <w:sz w:val="22"/>
          <w:szCs w:val="22"/>
        </w:rPr>
      </w:pPr>
      <w:r w:rsidRPr="00F33CB8">
        <w:rPr>
          <w:rFonts w:asciiTheme="minorHAnsi" w:hAnsiTheme="minorHAnsi"/>
          <w:color w:val="363636"/>
          <w:sz w:val="22"/>
          <w:szCs w:val="22"/>
        </w:rPr>
        <w:t xml:space="preserve">Het bevoegd gezag van </w:t>
      </w:r>
      <w:r>
        <w:rPr>
          <w:rFonts w:asciiTheme="minorHAnsi" w:hAnsiTheme="minorHAnsi"/>
          <w:b/>
          <w:color w:val="363636"/>
          <w:sz w:val="22"/>
          <w:szCs w:val="22"/>
        </w:rPr>
        <w:t>Stichting Regionaal Opleidingencentrum Zuid-Holland Zuid</w:t>
      </w:r>
      <w:r w:rsidRPr="00F33CB8">
        <w:rPr>
          <w:rFonts w:asciiTheme="minorHAnsi" w:hAnsiTheme="minorHAnsi"/>
          <w:color w:val="363636"/>
          <w:sz w:val="22"/>
          <w:szCs w:val="22"/>
        </w:rPr>
        <w:t xml:space="preserve">, geregistreerd onder BRIN-nummer </w:t>
      </w:r>
      <w:r>
        <w:rPr>
          <w:rFonts w:asciiTheme="minorHAnsi" w:hAnsiTheme="minorHAnsi"/>
          <w:b/>
          <w:color w:val="363636"/>
          <w:sz w:val="22"/>
          <w:szCs w:val="22"/>
        </w:rPr>
        <w:t>20MQ</w:t>
      </w:r>
      <w:r w:rsidRPr="00F33CB8">
        <w:rPr>
          <w:rFonts w:asciiTheme="minorHAnsi" w:hAnsiTheme="minorHAnsi"/>
          <w:color w:val="363636"/>
          <w:sz w:val="22"/>
          <w:szCs w:val="22"/>
        </w:rPr>
        <w:t xml:space="preserve"> bij de Dienst Uitvoering Onderwijs van het Ministerie van Onderwijs, gevestigd en kantoorhoudende aan </w:t>
      </w:r>
      <w:r>
        <w:rPr>
          <w:rFonts w:asciiTheme="minorHAnsi" w:hAnsiTheme="minorHAnsi"/>
          <w:b/>
          <w:color w:val="363636"/>
          <w:sz w:val="22"/>
          <w:szCs w:val="22"/>
        </w:rPr>
        <w:t>Leerparkpromenade 100</w:t>
      </w:r>
      <w:r w:rsidRPr="00F33CB8">
        <w:rPr>
          <w:rFonts w:asciiTheme="minorHAnsi" w:hAnsiTheme="minorHAnsi"/>
          <w:b/>
          <w:color w:val="363636"/>
          <w:sz w:val="22"/>
          <w:szCs w:val="22"/>
        </w:rPr>
        <w:t xml:space="preserve">, </w:t>
      </w:r>
      <w:r>
        <w:rPr>
          <w:rFonts w:asciiTheme="minorHAnsi" w:hAnsiTheme="minorHAnsi"/>
          <w:b/>
          <w:color w:val="363636"/>
          <w:sz w:val="22"/>
          <w:szCs w:val="22"/>
        </w:rPr>
        <w:t>3312 KW te Dordrecht</w:t>
      </w:r>
      <w:r w:rsidRPr="00F33CB8">
        <w:rPr>
          <w:rFonts w:asciiTheme="minorHAnsi" w:hAnsiTheme="minorHAnsi"/>
          <w:color w:val="363636"/>
          <w:sz w:val="22"/>
          <w:szCs w:val="22"/>
        </w:rPr>
        <w:t xml:space="preserve">, Kamer van Koophandel nummer </w:t>
      </w:r>
      <w:r>
        <w:rPr>
          <w:rFonts w:asciiTheme="minorHAnsi" w:hAnsiTheme="minorHAnsi"/>
          <w:b/>
          <w:color w:val="363636"/>
          <w:sz w:val="22"/>
          <w:szCs w:val="22"/>
        </w:rPr>
        <w:t>41121866</w:t>
      </w:r>
      <w:r w:rsidRPr="00F33CB8">
        <w:rPr>
          <w:rFonts w:asciiTheme="minorHAnsi" w:hAnsiTheme="minorHAnsi"/>
          <w:color w:val="363636"/>
          <w:sz w:val="22"/>
          <w:szCs w:val="22"/>
        </w:rPr>
        <w:t xml:space="preserve">,  te dezen rechtsgeldig vertegenwoordigd door </w:t>
      </w:r>
      <w:r w:rsidRPr="00C674E8">
        <w:rPr>
          <w:rFonts w:asciiTheme="minorHAnsi" w:hAnsiTheme="minorHAnsi"/>
          <w:b/>
          <w:color w:val="363636"/>
          <w:sz w:val="22"/>
          <w:szCs w:val="22"/>
          <w:highlight w:val="yellow"/>
        </w:rPr>
        <w:t>&lt;naam&gt;</w:t>
      </w:r>
      <w:r w:rsidRPr="00F33CB8">
        <w:rPr>
          <w:rFonts w:asciiTheme="minorHAnsi" w:hAnsiTheme="minorHAnsi"/>
          <w:b/>
          <w:color w:val="363636"/>
          <w:sz w:val="22"/>
          <w:szCs w:val="22"/>
        </w:rPr>
        <w:t xml:space="preserve">, </w:t>
      </w:r>
      <w:r w:rsidRPr="00C674E8">
        <w:rPr>
          <w:rFonts w:asciiTheme="minorHAnsi" w:hAnsiTheme="minorHAnsi"/>
          <w:b/>
          <w:color w:val="363636"/>
          <w:sz w:val="22"/>
          <w:szCs w:val="22"/>
          <w:highlight w:val="yellow"/>
        </w:rPr>
        <w:t>&lt;functie&gt;</w:t>
      </w:r>
      <w:r w:rsidRPr="00F33CB8">
        <w:rPr>
          <w:rFonts w:asciiTheme="minorHAnsi" w:hAnsiTheme="minorHAnsi"/>
          <w:b/>
          <w:color w:val="363636"/>
          <w:sz w:val="22"/>
          <w:szCs w:val="22"/>
        </w:rPr>
        <w:t>,</w:t>
      </w:r>
      <w:r w:rsidRPr="00F33CB8">
        <w:rPr>
          <w:rFonts w:asciiTheme="minorHAnsi" w:hAnsiTheme="minorHAnsi"/>
          <w:color w:val="363636"/>
          <w:sz w:val="22"/>
          <w:szCs w:val="22"/>
        </w:rPr>
        <w:t xml:space="preserve"> en</w:t>
      </w:r>
      <w:r w:rsidRPr="00F33CB8">
        <w:rPr>
          <w:rFonts w:asciiTheme="minorHAnsi" w:hAnsiTheme="minorHAnsi"/>
          <w:b/>
          <w:color w:val="363636"/>
          <w:sz w:val="22"/>
          <w:szCs w:val="22"/>
        </w:rPr>
        <w:t xml:space="preserve"> </w:t>
      </w:r>
      <w:r w:rsidRPr="00C674E8">
        <w:rPr>
          <w:rFonts w:asciiTheme="minorHAnsi" w:hAnsiTheme="minorHAnsi"/>
          <w:b/>
          <w:color w:val="363636"/>
          <w:sz w:val="22"/>
          <w:szCs w:val="22"/>
          <w:highlight w:val="yellow"/>
        </w:rPr>
        <w:t>&lt;naam&gt;</w:t>
      </w:r>
      <w:r w:rsidRPr="00F33CB8">
        <w:rPr>
          <w:rFonts w:asciiTheme="minorHAnsi" w:hAnsiTheme="minorHAnsi"/>
          <w:b/>
          <w:color w:val="363636"/>
          <w:sz w:val="22"/>
          <w:szCs w:val="22"/>
        </w:rPr>
        <w:t xml:space="preserve">, </w:t>
      </w:r>
      <w:r w:rsidRPr="00C674E8">
        <w:rPr>
          <w:rFonts w:asciiTheme="minorHAnsi" w:hAnsiTheme="minorHAnsi"/>
          <w:b/>
          <w:color w:val="363636"/>
          <w:sz w:val="22"/>
          <w:szCs w:val="22"/>
          <w:highlight w:val="yellow"/>
        </w:rPr>
        <w:t>&lt;functie&gt;</w:t>
      </w:r>
      <w:r w:rsidRPr="00F33CB8">
        <w:rPr>
          <w:rFonts w:asciiTheme="minorHAnsi" w:hAnsiTheme="minorHAnsi"/>
          <w:b/>
          <w:color w:val="363636"/>
          <w:sz w:val="22"/>
          <w:szCs w:val="22"/>
        </w:rPr>
        <w:t>,</w:t>
      </w:r>
      <w:r w:rsidRPr="00F33CB8">
        <w:rPr>
          <w:rFonts w:asciiTheme="minorHAnsi" w:hAnsiTheme="minorHAnsi"/>
          <w:color w:val="363636"/>
          <w:sz w:val="22"/>
          <w:szCs w:val="22"/>
        </w:rPr>
        <w:t xml:space="preserve"> hierna te noemen: “</w:t>
      </w:r>
      <w:r w:rsidRPr="00F33CB8">
        <w:rPr>
          <w:rFonts w:asciiTheme="minorHAnsi" w:hAnsiTheme="minorHAnsi"/>
          <w:b/>
          <w:color w:val="363636"/>
          <w:sz w:val="22"/>
          <w:szCs w:val="22"/>
        </w:rPr>
        <w:t>Opdrachtgever</w:t>
      </w:r>
      <w:r w:rsidRPr="00F33CB8">
        <w:rPr>
          <w:rFonts w:asciiTheme="minorHAnsi" w:hAnsiTheme="minorHAnsi"/>
          <w:color w:val="363636"/>
          <w:sz w:val="22"/>
          <w:szCs w:val="22"/>
        </w:rPr>
        <w:t xml:space="preserve">”. </w:t>
      </w:r>
    </w:p>
    <w:p w14:paraId="3B51803A" w14:textId="77777777" w:rsidR="004275DF" w:rsidRPr="00F33CB8" w:rsidRDefault="004275DF" w:rsidP="004275DF">
      <w:pPr>
        <w:spacing w:before="96" w:after="48"/>
        <w:ind w:right="-144"/>
        <w:rPr>
          <w:color w:val="363636"/>
        </w:rPr>
      </w:pPr>
      <w:r w:rsidRPr="00F33CB8">
        <w:rPr>
          <w:color w:val="363636"/>
        </w:rPr>
        <w:t>en</w:t>
      </w:r>
    </w:p>
    <w:p w14:paraId="40B0F388" w14:textId="77777777" w:rsidR="004275DF" w:rsidRPr="00F33CB8" w:rsidRDefault="004275DF" w:rsidP="004275DF">
      <w:pPr>
        <w:pStyle w:val="Lijstalinea"/>
        <w:numPr>
          <w:ilvl w:val="0"/>
          <w:numId w:val="1"/>
        </w:numPr>
        <w:suppressAutoHyphens/>
        <w:autoSpaceDN w:val="0"/>
        <w:spacing w:before="96" w:after="48"/>
        <w:ind w:right="-144"/>
        <w:textAlignment w:val="baseline"/>
        <w:rPr>
          <w:rFonts w:asciiTheme="minorHAnsi" w:hAnsiTheme="minorHAnsi"/>
          <w:sz w:val="22"/>
          <w:szCs w:val="22"/>
        </w:rPr>
      </w:pPr>
      <w:r w:rsidRPr="00F33CB8">
        <w:rPr>
          <w:rFonts w:asciiTheme="minorHAnsi" w:hAnsiTheme="minorHAnsi"/>
          <w:color w:val="363636"/>
          <w:sz w:val="22"/>
          <w:szCs w:val="22"/>
        </w:rPr>
        <w:t xml:space="preserve">De besloten vennootschap </w:t>
      </w:r>
      <w:r w:rsidRPr="00A37E69">
        <w:rPr>
          <w:rFonts w:asciiTheme="minorHAnsi" w:hAnsiTheme="minorHAnsi"/>
          <w:b/>
          <w:color w:val="363636"/>
          <w:sz w:val="22"/>
          <w:szCs w:val="22"/>
          <w:highlight w:val="yellow"/>
        </w:rPr>
        <w:t>&lt;Naam&gt;</w:t>
      </w:r>
      <w:r w:rsidRPr="00F33CB8">
        <w:rPr>
          <w:rFonts w:asciiTheme="minorHAnsi" w:hAnsiTheme="minorHAnsi"/>
          <w:color w:val="363636"/>
          <w:sz w:val="22"/>
          <w:szCs w:val="22"/>
        </w:rPr>
        <w:t xml:space="preserve"> B.V., gevestigd en kantoorhoudende aan </w:t>
      </w:r>
      <w:r w:rsidRPr="00A37E69">
        <w:rPr>
          <w:rFonts w:asciiTheme="minorHAnsi" w:hAnsiTheme="minorHAnsi"/>
          <w:b/>
          <w:color w:val="363636"/>
          <w:sz w:val="22"/>
          <w:szCs w:val="22"/>
          <w:highlight w:val="yellow"/>
        </w:rPr>
        <w:t>&lt;adres&gt;</w:t>
      </w:r>
      <w:r w:rsidRPr="00F33CB8">
        <w:rPr>
          <w:rFonts w:asciiTheme="minorHAnsi" w:hAnsiTheme="minorHAnsi"/>
          <w:color w:val="363636"/>
          <w:sz w:val="22"/>
          <w:szCs w:val="22"/>
        </w:rPr>
        <w:t xml:space="preserve">, te </w:t>
      </w:r>
      <w:r w:rsidRPr="00F33CB8">
        <w:rPr>
          <w:rFonts w:asciiTheme="minorHAnsi" w:hAnsiTheme="minorHAnsi"/>
          <w:b/>
          <w:color w:val="363636"/>
          <w:sz w:val="22"/>
          <w:szCs w:val="22"/>
        </w:rPr>
        <w:t>(</w:t>
      </w:r>
      <w:r w:rsidRPr="00A37E69">
        <w:rPr>
          <w:rFonts w:asciiTheme="minorHAnsi" w:hAnsiTheme="minorHAnsi"/>
          <w:b/>
          <w:color w:val="363636"/>
          <w:sz w:val="22"/>
          <w:szCs w:val="22"/>
          <w:highlight w:val="yellow"/>
        </w:rPr>
        <w:t>&lt;postcode&gt;</w:t>
      </w:r>
      <w:r w:rsidRPr="00F33CB8">
        <w:rPr>
          <w:rFonts w:asciiTheme="minorHAnsi" w:hAnsiTheme="minorHAnsi"/>
          <w:b/>
          <w:color w:val="363636"/>
          <w:sz w:val="22"/>
          <w:szCs w:val="22"/>
        </w:rPr>
        <w:t>)</w:t>
      </w:r>
      <w:r w:rsidRPr="00F33CB8">
        <w:rPr>
          <w:rFonts w:asciiTheme="minorHAnsi" w:hAnsiTheme="minorHAnsi"/>
          <w:color w:val="363636"/>
          <w:sz w:val="22"/>
          <w:szCs w:val="22"/>
        </w:rPr>
        <w:t xml:space="preserve"> </w:t>
      </w:r>
      <w:r w:rsidRPr="00A37E69">
        <w:rPr>
          <w:rFonts w:asciiTheme="minorHAnsi" w:hAnsiTheme="minorHAnsi"/>
          <w:b/>
          <w:color w:val="363636"/>
          <w:sz w:val="22"/>
          <w:szCs w:val="22"/>
          <w:highlight w:val="yellow"/>
        </w:rPr>
        <w:t>&lt;plaats&gt;</w:t>
      </w:r>
      <w:r w:rsidRPr="00F33CB8">
        <w:rPr>
          <w:rFonts w:asciiTheme="minorHAnsi" w:hAnsiTheme="minorHAnsi"/>
          <w:color w:val="363636"/>
          <w:sz w:val="22"/>
          <w:szCs w:val="22"/>
        </w:rPr>
        <w:t xml:space="preserve">, Kamer van Koophandel nummer </w:t>
      </w:r>
      <w:r w:rsidRPr="000C2A2E">
        <w:rPr>
          <w:rFonts w:asciiTheme="minorHAnsi" w:hAnsiTheme="minorHAnsi"/>
          <w:b/>
          <w:color w:val="363636"/>
          <w:sz w:val="22"/>
          <w:szCs w:val="22"/>
          <w:highlight w:val="yellow"/>
        </w:rPr>
        <w:t>&lt;KvK nummer&gt;</w:t>
      </w:r>
      <w:r w:rsidRPr="00F33CB8">
        <w:rPr>
          <w:rFonts w:asciiTheme="minorHAnsi" w:hAnsiTheme="minorHAnsi"/>
          <w:color w:val="363636"/>
          <w:sz w:val="22"/>
          <w:szCs w:val="22"/>
        </w:rPr>
        <w:t xml:space="preserve">, te dezen rechtsgeldig vertegenwoordigd door </w:t>
      </w:r>
      <w:r w:rsidRPr="00A37E69">
        <w:rPr>
          <w:rFonts w:asciiTheme="minorHAnsi" w:hAnsiTheme="minorHAnsi"/>
          <w:b/>
          <w:color w:val="363636"/>
          <w:sz w:val="22"/>
          <w:szCs w:val="22"/>
          <w:highlight w:val="yellow"/>
        </w:rPr>
        <w:t>&lt;functie + naam&gt;</w:t>
      </w:r>
      <w:r w:rsidRPr="00F33CB8">
        <w:rPr>
          <w:rFonts w:asciiTheme="minorHAnsi" w:hAnsiTheme="minorHAnsi"/>
          <w:color w:val="363636"/>
          <w:sz w:val="22"/>
          <w:szCs w:val="22"/>
        </w:rPr>
        <w:t>, hierna te noemen: “</w:t>
      </w:r>
      <w:r w:rsidR="006E5C3A">
        <w:rPr>
          <w:rFonts w:asciiTheme="minorHAnsi" w:hAnsiTheme="minorHAnsi"/>
          <w:b/>
          <w:color w:val="363636"/>
          <w:sz w:val="22"/>
          <w:szCs w:val="22"/>
        </w:rPr>
        <w:t>Leverancier</w:t>
      </w:r>
      <w:r w:rsidRPr="00F33CB8">
        <w:rPr>
          <w:rFonts w:asciiTheme="minorHAnsi" w:hAnsiTheme="minorHAnsi"/>
          <w:color w:val="363636"/>
          <w:sz w:val="22"/>
          <w:szCs w:val="22"/>
        </w:rPr>
        <w:t xml:space="preserve">” </w:t>
      </w:r>
    </w:p>
    <w:p w14:paraId="5F7B86AA" w14:textId="77777777" w:rsidR="004275DF" w:rsidRDefault="004275DF" w:rsidP="004275DF">
      <w:pPr>
        <w:textAlignment w:val="baseline"/>
      </w:pPr>
      <w:r w:rsidRPr="00F33CB8">
        <w:t> </w:t>
      </w:r>
    </w:p>
    <w:p w14:paraId="20EA14EE" w14:textId="77777777" w:rsidR="004275DF" w:rsidRPr="004275DF" w:rsidRDefault="004275DF" w:rsidP="004275DF">
      <w:pPr>
        <w:textAlignment w:val="baseline"/>
        <w:rPr>
          <w:b w:val="0"/>
          <w:bCs/>
        </w:rPr>
      </w:pPr>
      <w:r>
        <w:rPr>
          <w:b w:val="0"/>
          <w:bCs/>
        </w:rPr>
        <w:t>Hierna gezamenlijk te noemen ‘</w:t>
      </w:r>
      <w:r w:rsidRPr="00756288">
        <w:t>Partijen’</w:t>
      </w:r>
      <w:r>
        <w:rPr>
          <w:b w:val="0"/>
          <w:bCs/>
        </w:rPr>
        <w:t>,</w:t>
      </w:r>
    </w:p>
    <w:p w14:paraId="4F31BAE3" w14:textId="77777777" w:rsidR="004275DF" w:rsidRDefault="004275DF" w:rsidP="004275DF">
      <w:pPr>
        <w:textAlignment w:val="baseline"/>
      </w:pPr>
      <w:r w:rsidRPr="00F33CB8">
        <w:rPr>
          <w:bCs/>
        </w:rPr>
        <w:t>Nemen in aanmerking dat:</w:t>
      </w:r>
      <w:r w:rsidRPr="00F33CB8">
        <w:t> </w:t>
      </w:r>
    </w:p>
    <w:p w14:paraId="41DB7ACB" w14:textId="77777777" w:rsidR="006E5C3A" w:rsidRPr="006E5C3A" w:rsidRDefault="006E5C3A" w:rsidP="006E5C3A">
      <w:pPr>
        <w:pStyle w:val="Lijstalinea"/>
        <w:numPr>
          <w:ilvl w:val="0"/>
          <w:numId w:val="2"/>
        </w:numPr>
        <w:ind w:left="1766"/>
        <w:textAlignment w:val="baseline"/>
        <w:rPr>
          <w:rFonts w:asciiTheme="minorHAnsi" w:hAnsiTheme="minorHAnsi"/>
          <w:bCs/>
          <w:sz w:val="22"/>
          <w:szCs w:val="22"/>
        </w:rPr>
      </w:pPr>
      <w:r w:rsidRPr="006E5C3A">
        <w:rPr>
          <w:rFonts w:asciiTheme="minorHAnsi" w:hAnsiTheme="minorHAnsi"/>
          <w:bCs/>
          <w:sz w:val="22"/>
          <w:szCs w:val="22"/>
        </w:rPr>
        <w:t>Opdrachtgever behoefte heeft aan de levering van een ELO;</w:t>
      </w:r>
    </w:p>
    <w:p w14:paraId="1C029FE8" w14:textId="773AA337" w:rsidR="006E5C3A" w:rsidRPr="006E5C3A" w:rsidRDefault="006E5C3A" w:rsidP="006E5C3A">
      <w:pPr>
        <w:pStyle w:val="Lijstalinea"/>
        <w:numPr>
          <w:ilvl w:val="0"/>
          <w:numId w:val="2"/>
        </w:numPr>
        <w:ind w:left="1766"/>
        <w:textAlignment w:val="baseline"/>
        <w:rPr>
          <w:rFonts w:asciiTheme="minorHAnsi" w:hAnsiTheme="minorHAnsi"/>
          <w:bCs/>
          <w:sz w:val="22"/>
          <w:szCs w:val="22"/>
        </w:rPr>
      </w:pPr>
      <w:r w:rsidRPr="006E5C3A">
        <w:rPr>
          <w:rFonts w:asciiTheme="minorHAnsi" w:hAnsiTheme="minorHAnsi"/>
          <w:bCs/>
          <w:sz w:val="22"/>
          <w:szCs w:val="22"/>
        </w:rPr>
        <w:t xml:space="preserve">Opdrachtgever hiertoe een Europese (openbare) aanbestedingsprocedure heeft uitgeschreven op basis van de Aanbestedingswet 2012 met kenmerk </w:t>
      </w:r>
      <w:r w:rsidR="00A43CDD">
        <w:rPr>
          <w:rFonts w:asciiTheme="minorHAnsi" w:hAnsiTheme="minorHAnsi"/>
          <w:sz w:val="22"/>
          <w:szCs w:val="22"/>
        </w:rPr>
        <w:t>343861</w:t>
      </w:r>
      <w:r w:rsidRPr="006E5C3A">
        <w:rPr>
          <w:rFonts w:asciiTheme="minorHAnsi" w:hAnsiTheme="minorHAnsi"/>
          <w:sz w:val="22"/>
          <w:szCs w:val="22"/>
        </w:rPr>
        <w:t xml:space="preserve"> </w:t>
      </w:r>
      <w:r w:rsidRPr="006E5C3A">
        <w:rPr>
          <w:rFonts w:asciiTheme="minorHAnsi" w:hAnsiTheme="minorHAnsi"/>
          <w:bCs/>
          <w:sz w:val="22"/>
          <w:szCs w:val="22"/>
        </w:rPr>
        <w:t xml:space="preserve">welke op </w:t>
      </w:r>
      <w:r w:rsidRPr="006E5C3A">
        <w:rPr>
          <w:rFonts w:asciiTheme="minorHAnsi" w:hAnsiTheme="minorHAnsi"/>
          <w:sz w:val="22"/>
          <w:szCs w:val="22"/>
          <w:highlight w:val="yellow"/>
        </w:rPr>
        <w:t>&lt;datum&gt;</w:t>
      </w:r>
      <w:r w:rsidRPr="006E5C3A">
        <w:rPr>
          <w:rFonts w:asciiTheme="minorHAnsi" w:hAnsiTheme="minorHAnsi"/>
          <w:sz w:val="22"/>
          <w:szCs w:val="22"/>
        </w:rPr>
        <w:t xml:space="preserve"> </w:t>
      </w:r>
      <w:r w:rsidRPr="006E5C3A">
        <w:rPr>
          <w:rFonts w:asciiTheme="minorHAnsi" w:hAnsiTheme="minorHAnsi"/>
          <w:bCs/>
          <w:sz w:val="22"/>
          <w:szCs w:val="22"/>
        </w:rPr>
        <w:t>op TenderNed is gepubliceerd;</w:t>
      </w:r>
    </w:p>
    <w:p w14:paraId="2BBD38CF" w14:textId="2EAE4B12" w:rsidR="006E5C3A" w:rsidRPr="006E5C3A" w:rsidRDefault="00805880" w:rsidP="006E5C3A">
      <w:pPr>
        <w:pStyle w:val="Lijstalinea"/>
        <w:numPr>
          <w:ilvl w:val="0"/>
          <w:numId w:val="2"/>
        </w:numPr>
        <w:ind w:left="1766"/>
        <w:textAlignment w:val="baseline"/>
        <w:rPr>
          <w:rFonts w:asciiTheme="minorHAnsi" w:hAnsiTheme="minorHAnsi"/>
          <w:bCs/>
          <w:sz w:val="22"/>
          <w:szCs w:val="22"/>
        </w:rPr>
      </w:pPr>
      <w:r>
        <w:rPr>
          <w:rFonts w:asciiTheme="minorHAnsi" w:hAnsiTheme="minorHAnsi"/>
          <w:bCs/>
          <w:sz w:val="22"/>
          <w:szCs w:val="22"/>
        </w:rPr>
        <w:t>Leverancier</w:t>
      </w:r>
      <w:r w:rsidR="006E5C3A" w:rsidRPr="006E5C3A">
        <w:rPr>
          <w:rFonts w:asciiTheme="minorHAnsi" w:hAnsiTheme="minorHAnsi"/>
          <w:bCs/>
          <w:sz w:val="22"/>
          <w:szCs w:val="22"/>
        </w:rPr>
        <w:t xml:space="preserve"> op basis van het Beschrijvend Document met kenmerk </w:t>
      </w:r>
      <w:r w:rsidR="00A43CDD">
        <w:rPr>
          <w:rFonts w:asciiTheme="minorHAnsi" w:hAnsiTheme="minorHAnsi"/>
          <w:sz w:val="22"/>
          <w:szCs w:val="22"/>
        </w:rPr>
        <w:t>343861</w:t>
      </w:r>
      <w:r w:rsidR="006E5C3A" w:rsidRPr="006E5C3A">
        <w:rPr>
          <w:rFonts w:asciiTheme="minorHAnsi" w:hAnsiTheme="minorHAnsi"/>
          <w:sz w:val="22"/>
          <w:szCs w:val="22"/>
        </w:rPr>
        <w:t xml:space="preserve"> </w:t>
      </w:r>
      <w:r w:rsidR="006E5C3A" w:rsidRPr="006E5C3A">
        <w:rPr>
          <w:rFonts w:asciiTheme="minorHAnsi" w:hAnsiTheme="minorHAnsi"/>
          <w:bCs/>
          <w:sz w:val="22"/>
          <w:szCs w:val="22"/>
        </w:rPr>
        <w:t xml:space="preserve">op </w:t>
      </w:r>
      <w:r w:rsidR="006E5C3A" w:rsidRPr="006E5C3A">
        <w:rPr>
          <w:rFonts w:asciiTheme="minorHAnsi" w:hAnsiTheme="minorHAnsi"/>
          <w:sz w:val="22"/>
          <w:szCs w:val="22"/>
          <w:highlight w:val="yellow"/>
        </w:rPr>
        <w:t>&lt;datum&gt;</w:t>
      </w:r>
      <w:r w:rsidR="006E5C3A" w:rsidRPr="006E5C3A">
        <w:rPr>
          <w:rFonts w:asciiTheme="minorHAnsi" w:hAnsiTheme="minorHAnsi"/>
          <w:bCs/>
          <w:sz w:val="22"/>
          <w:szCs w:val="22"/>
        </w:rPr>
        <w:t xml:space="preserve"> een Inschrijving heeft ingediend;</w:t>
      </w:r>
    </w:p>
    <w:p w14:paraId="15393984" w14:textId="0CE887E2" w:rsidR="006E5C3A" w:rsidRPr="006E5C3A" w:rsidRDefault="00756288" w:rsidP="006E5C3A">
      <w:pPr>
        <w:pStyle w:val="Lijstalinea"/>
        <w:numPr>
          <w:ilvl w:val="0"/>
          <w:numId w:val="2"/>
        </w:numPr>
        <w:ind w:left="1766"/>
        <w:textAlignment w:val="baseline"/>
        <w:rPr>
          <w:rFonts w:asciiTheme="minorHAnsi" w:hAnsiTheme="minorHAnsi"/>
          <w:bCs/>
          <w:sz w:val="22"/>
          <w:szCs w:val="22"/>
        </w:rPr>
      </w:pPr>
      <w:r>
        <w:rPr>
          <w:rFonts w:asciiTheme="minorHAnsi" w:hAnsiTheme="minorHAnsi"/>
          <w:bCs/>
          <w:sz w:val="22"/>
          <w:szCs w:val="22"/>
        </w:rPr>
        <w:t>d</w:t>
      </w:r>
      <w:r w:rsidR="006E5C3A" w:rsidRPr="006E5C3A">
        <w:rPr>
          <w:rFonts w:asciiTheme="minorHAnsi" w:hAnsiTheme="minorHAnsi"/>
          <w:bCs/>
          <w:sz w:val="22"/>
          <w:szCs w:val="22"/>
        </w:rPr>
        <w:t>eze Inschrijving naar het oordeel van Opdrachtgever de beste prijs-kwaliteitverhouding heeft;</w:t>
      </w:r>
    </w:p>
    <w:p w14:paraId="4F602809" w14:textId="77777777" w:rsidR="006E5C3A" w:rsidRPr="006E5C3A" w:rsidRDefault="00805880" w:rsidP="006E5C3A">
      <w:pPr>
        <w:pStyle w:val="Lijstalinea"/>
        <w:numPr>
          <w:ilvl w:val="0"/>
          <w:numId w:val="2"/>
        </w:numPr>
        <w:ind w:left="1766"/>
        <w:textAlignment w:val="baseline"/>
        <w:rPr>
          <w:rFonts w:asciiTheme="minorHAnsi" w:hAnsiTheme="minorHAnsi"/>
          <w:bCs/>
          <w:sz w:val="22"/>
          <w:szCs w:val="22"/>
        </w:rPr>
      </w:pPr>
      <w:r>
        <w:rPr>
          <w:rFonts w:asciiTheme="minorHAnsi" w:hAnsiTheme="minorHAnsi"/>
          <w:bCs/>
          <w:sz w:val="22"/>
          <w:szCs w:val="22"/>
        </w:rPr>
        <w:t>Leverancier</w:t>
      </w:r>
      <w:r w:rsidR="006E5C3A" w:rsidRPr="006E5C3A">
        <w:rPr>
          <w:rFonts w:asciiTheme="minorHAnsi" w:hAnsiTheme="minorHAnsi"/>
          <w:bCs/>
          <w:sz w:val="22"/>
          <w:szCs w:val="22"/>
        </w:rPr>
        <w:t xml:space="preserve"> zich in voldoende mate op de hoogte heeft gesteld van wat Opdrachtgever met de opdracht wil bereiken;</w:t>
      </w:r>
    </w:p>
    <w:p w14:paraId="36ECCC1E" w14:textId="77777777" w:rsidR="006E5C3A" w:rsidRDefault="006E5C3A" w:rsidP="006E5C3A">
      <w:pPr>
        <w:pStyle w:val="Lijstalinea"/>
        <w:numPr>
          <w:ilvl w:val="0"/>
          <w:numId w:val="2"/>
        </w:numPr>
        <w:ind w:left="1766"/>
        <w:textAlignment w:val="baseline"/>
        <w:rPr>
          <w:rFonts w:asciiTheme="minorHAnsi" w:hAnsiTheme="minorHAnsi"/>
          <w:bCs/>
          <w:sz w:val="22"/>
          <w:szCs w:val="22"/>
        </w:rPr>
      </w:pPr>
      <w:r w:rsidRPr="006E5C3A">
        <w:rPr>
          <w:rFonts w:asciiTheme="minorHAnsi" w:hAnsiTheme="minorHAnsi"/>
          <w:bCs/>
          <w:sz w:val="22"/>
          <w:szCs w:val="22"/>
        </w:rPr>
        <w:t>Partijen de daaruit voortvloeiende rechtsverhouding schriftelijk wensen vast te leggen in onderhavige overeenkomst (hierna: Overeenkomst);</w:t>
      </w:r>
    </w:p>
    <w:p w14:paraId="355F757D" w14:textId="77777777" w:rsidR="006E5C3A" w:rsidRPr="006E5C3A" w:rsidRDefault="006E5C3A" w:rsidP="006E5C3A">
      <w:pPr>
        <w:pStyle w:val="Lijstalinea"/>
        <w:ind w:left="1766"/>
        <w:textAlignment w:val="baseline"/>
        <w:rPr>
          <w:rFonts w:asciiTheme="minorHAnsi" w:hAnsiTheme="minorHAnsi"/>
          <w:bCs/>
          <w:sz w:val="22"/>
          <w:szCs w:val="22"/>
        </w:rPr>
      </w:pPr>
    </w:p>
    <w:p w14:paraId="2A2B070A" w14:textId="77777777" w:rsidR="006E5C3A" w:rsidRDefault="006E5C3A" w:rsidP="00805880">
      <w:pPr>
        <w:textAlignment w:val="baseline"/>
        <w:rPr>
          <w:b w:val="0"/>
          <w:bCs/>
        </w:rPr>
      </w:pPr>
      <w:r>
        <w:t>Verklaren te zijn overeengekomen als volgt:</w:t>
      </w:r>
    </w:p>
    <w:p w14:paraId="4FB9E12D" w14:textId="77777777" w:rsidR="00805880" w:rsidRPr="00805880" w:rsidRDefault="00805880" w:rsidP="00805880">
      <w:pPr>
        <w:spacing w:after="0"/>
        <w:textAlignment w:val="baseline"/>
      </w:pPr>
      <w:r>
        <w:t>Artikel 1: Begrippen</w:t>
      </w:r>
    </w:p>
    <w:p w14:paraId="29004D52" w14:textId="77777777" w:rsidR="00805880" w:rsidRDefault="00805880" w:rsidP="00805880">
      <w:pPr>
        <w:spacing w:after="0"/>
        <w:ind w:left="363"/>
        <w:textAlignment w:val="baseline"/>
        <w:rPr>
          <w:b w:val="0"/>
          <w:bCs/>
        </w:rPr>
      </w:pPr>
    </w:p>
    <w:p w14:paraId="0BA311B1" w14:textId="77777777" w:rsidR="00805880" w:rsidRDefault="00805880" w:rsidP="00805880">
      <w:pPr>
        <w:spacing w:after="0"/>
        <w:ind w:left="363"/>
        <w:textAlignment w:val="baseline"/>
        <w:rPr>
          <w:b w:val="0"/>
          <w:bCs/>
        </w:rPr>
      </w:pPr>
      <w:r>
        <w:rPr>
          <w:b w:val="0"/>
          <w:bCs/>
        </w:rPr>
        <w:t>In deze Overeenkomst wordt onder de volgende met een hoofdletter aangeduide begrippen het volgende verstaan:</w:t>
      </w:r>
    </w:p>
    <w:p w14:paraId="09EA710C" w14:textId="77777777" w:rsidR="00805880" w:rsidRDefault="00805880" w:rsidP="00805880">
      <w:pPr>
        <w:spacing w:after="0"/>
        <w:ind w:left="363"/>
        <w:textAlignment w:val="baseline"/>
        <w:rPr>
          <w:b w:val="0"/>
          <w:bCs/>
        </w:rPr>
      </w:pPr>
    </w:p>
    <w:p w14:paraId="01FF8040" w14:textId="77777777" w:rsidR="00805880" w:rsidRPr="00805880" w:rsidRDefault="00805880" w:rsidP="00805880">
      <w:pPr>
        <w:numPr>
          <w:ilvl w:val="0"/>
          <w:numId w:val="3"/>
        </w:numPr>
        <w:spacing w:after="0" w:line="240" w:lineRule="auto"/>
        <w:ind w:left="363" w:firstLine="0"/>
        <w:jc w:val="both"/>
        <w:textAlignment w:val="baseline"/>
        <w:rPr>
          <w:b w:val="0"/>
          <w:bCs/>
          <w:i/>
          <w:iCs/>
        </w:rPr>
      </w:pPr>
      <w:r w:rsidRPr="00805880">
        <w:rPr>
          <w:b w:val="0"/>
          <w:bCs/>
          <w:i/>
          <w:iCs/>
        </w:rPr>
        <w:t>Algemene Voorwaarden </w:t>
      </w:r>
    </w:p>
    <w:p w14:paraId="41E7D524" w14:textId="2514D579" w:rsidR="00805880" w:rsidRPr="00805880" w:rsidRDefault="00805880" w:rsidP="00805880">
      <w:pPr>
        <w:ind w:left="363" w:firstLine="345"/>
        <w:textAlignment w:val="baseline"/>
        <w:rPr>
          <w:b w:val="0"/>
          <w:bCs/>
        </w:rPr>
      </w:pPr>
      <w:r w:rsidRPr="00A37F32">
        <w:rPr>
          <w:b w:val="0"/>
          <w:bCs/>
        </w:rPr>
        <w:t xml:space="preserve">Algemene Inkoopvoorwaarden van </w:t>
      </w:r>
      <w:r w:rsidR="00A37F32" w:rsidRPr="00A37F32">
        <w:rPr>
          <w:b w:val="0"/>
          <w:bCs/>
        </w:rPr>
        <w:t>Opdrachtgever</w:t>
      </w:r>
      <w:r w:rsidRPr="00A37F32">
        <w:rPr>
          <w:b w:val="0"/>
          <w:bCs/>
        </w:rPr>
        <w:t>.</w:t>
      </w:r>
      <w:r w:rsidRPr="00805880">
        <w:rPr>
          <w:b w:val="0"/>
          <w:bCs/>
        </w:rPr>
        <w:t> </w:t>
      </w:r>
    </w:p>
    <w:p w14:paraId="75E8A144" w14:textId="77777777" w:rsidR="00805880" w:rsidRPr="00805880" w:rsidRDefault="00805880" w:rsidP="00805880">
      <w:pPr>
        <w:numPr>
          <w:ilvl w:val="0"/>
          <w:numId w:val="3"/>
        </w:numPr>
        <w:spacing w:after="0" w:line="240" w:lineRule="auto"/>
        <w:ind w:left="363" w:firstLine="0"/>
        <w:jc w:val="both"/>
        <w:textAlignment w:val="baseline"/>
        <w:rPr>
          <w:b w:val="0"/>
          <w:bCs/>
          <w:i/>
          <w:iCs/>
        </w:rPr>
      </w:pPr>
      <w:r w:rsidRPr="00805880">
        <w:rPr>
          <w:b w:val="0"/>
          <w:bCs/>
          <w:i/>
          <w:iCs/>
        </w:rPr>
        <w:t>Leverancier </w:t>
      </w:r>
    </w:p>
    <w:p w14:paraId="787FA0B7" w14:textId="77777777" w:rsidR="00805880" w:rsidRDefault="00805880" w:rsidP="00805880">
      <w:pPr>
        <w:spacing w:after="0" w:line="240" w:lineRule="auto"/>
        <w:ind w:left="363" w:firstLine="345"/>
        <w:jc w:val="both"/>
        <w:textAlignment w:val="baseline"/>
        <w:rPr>
          <w:b w:val="0"/>
          <w:bCs/>
        </w:rPr>
      </w:pPr>
      <w:r w:rsidRPr="00805880">
        <w:rPr>
          <w:b w:val="0"/>
          <w:bCs/>
        </w:rPr>
        <w:t>De opdrachtnemer met wie Opdrachtgever de Overeenkomst heeft gesloten. </w:t>
      </w:r>
    </w:p>
    <w:p w14:paraId="534585CA" w14:textId="77777777" w:rsidR="00805880" w:rsidRPr="00805880" w:rsidRDefault="00805880" w:rsidP="00805880">
      <w:pPr>
        <w:spacing w:after="0" w:line="240" w:lineRule="auto"/>
        <w:ind w:left="363" w:firstLine="345"/>
        <w:jc w:val="both"/>
        <w:textAlignment w:val="baseline"/>
        <w:rPr>
          <w:b w:val="0"/>
          <w:bCs/>
        </w:rPr>
      </w:pPr>
    </w:p>
    <w:p w14:paraId="2D2A7338" w14:textId="77777777" w:rsidR="00805880" w:rsidRPr="00805880" w:rsidRDefault="00805880" w:rsidP="00805880">
      <w:pPr>
        <w:numPr>
          <w:ilvl w:val="0"/>
          <w:numId w:val="3"/>
        </w:numPr>
        <w:spacing w:after="0" w:line="240" w:lineRule="auto"/>
        <w:ind w:left="363" w:firstLine="0"/>
        <w:jc w:val="both"/>
        <w:textAlignment w:val="baseline"/>
        <w:rPr>
          <w:b w:val="0"/>
          <w:bCs/>
          <w:i/>
          <w:iCs/>
        </w:rPr>
      </w:pPr>
      <w:r w:rsidRPr="00805880">
        <w:rPr>
          <w:b w:val="0"/>
          <w:bCs/>
          <w:i/>
          <w:iCs/>
        </w:rPr>
        <w:t>Overeenkomst </w:t>
      </w:r>
    </w:p>
    <w:p w14:paraId="50930735" w14:textId="2C273CEE" w:rsidR="00805880" w:rsidRDefault="00805880" w:rsidP="00805880">
      <w:pPr>
        <w:spacing w:after="0" w:line="240" w:lineRule="auto"/>
        <w:ind w:left="363" w:firstLine="345"/>
        <w:jc w:val="both"/>
        <w:textAlignment w:val="baseline"/>
        <w:rPr>
          <w:b w:val="0"/>
          <w:bCs/>
        </w:rPr>
      </w:pPr>
      <w:r w:rsidRPr="00805880">
        <w:rPr>
          <w:b w:val="0"/>
          <w:bCs/>
        </w:rPr>
        <w:t>De Overeenkomst tussen Opdrachtgever en Leverancier d.d. </w:t>
      </w:r>
      <w:r w:rsidRPr="00420DED">
        <w:rPr>
          <w:b w:val="0"/>
          <w:bCs/>
          <w:highlight w:val="yellow"/>
        </w:rPr>
        <w:t>&lt;datum&gt;</w:t>
      </w:r>
      <w:r w:rsidRPr="00805880">
        <w:rPr>
          <w:b w:val="0"/>
          <w:bCs/>
        </w:rPr>
        <w:t>.  </w:t>
      </w:r>
    </w:p>
    <w:p w14:paraId="78593A6B" w14:textId="12231169" w:rsidR="00236BDC" w:rsidRDefault="00236BDC" w:rsidP="00805880">
      <w:pPr>
        <w:spacing w:after="0" w:line="240" w:lineRule="auto"/>
        <w:ind w:left="363" w:firstLine="345"/>
        <w:jc w:val="both"/>
        <w:textAlignment w:val="baseline"/>
        <w:rPr>
          <w:b w:val="0"/>
          <w:bCs/>
        </w:rPr>
      </w:pPr>
    </w:p>
    <w:p w14:paraId="665FAA68" w14:textId="702AD6DF" w:rsidR="00236BDC" w:rsidRPr="00236BDC" w:rsidRDefault="00236BDC" w:rsidP="00236BDC">
      <w:pPr>
        <w:pStyle w:val="Lijstalinea"/>
        <w:numPr>
          <w:ilvl w:val="0"/>
          <w:numId w:val="3"/>
        </w:numPr>
        <w:textAlignment w:val="baseline"/>
        <w:rPr>
          <w:rFonts w:asciiTheme="minorHAnsi" w:hAnsiTheme="minorHAnsi" w:cstheme="minorHAnsi"/>
          <w:bCs/>
          <w:sz w:val="22"/>
          <w:szCs w:val="22"/>
        </w:rPr>
      </w:pPr>
      <w:r w:rsidRPr="00236BDC">
        <w:rPr>
          <w:rFonts w:asciiTheme="minorHAnsi" w:hAnsiTheme="minorHAnsi" w:cstheme="minorHAnsi"/>
          <w:bCs/>
          <w:i/>
          <w:iCs/>
          <w:sz w:val="22"/>
          <w:szCs w:val="22"/>
        </w:rPr>
        <w:t>Prestatie</w:t>
      </w:r>
    </w:p>
    <w:p w14:paraId="36822AA3" w14:textId="10EA5D22" w:rsidR="00236BDC" w:rsidRPr="00236BDC" w:rsidRDefault="00236BDC" w:rsidP="00236BDC">
      <w:pPr>
        <w:pStyle w:val="Lijstalinea"/>
        <w:ind w:left="720"/>
        <w:textAlignment w:val="baseline"/>
        <w:rPr>
          <w:rFonts w:asciiTheme="minorHAnsi" w:hAnsiTheme="minorHAnsi" w:cstheme="minorHAnsi"/>
          <w:bCs/>
          <w:sz w:val="22"/>
          <w:szCs w:val="22"/>
        </w:rPr>
      </w:pPr>
      <w:r w:rsidRPr="00236BDC">
        <w:rPr>
          <w:rFonts w:asciiTheme="minorHAnsi" w:hAnsiTheme="minorHAnsi" w:cstheme="minorHAnsi"/>
          <w:bCs/>
          <w:sz w:val="22"/>
          <w:szCs w:val="22"/>
        </w:rPr>
        <w:t>De dienstverlening welke onderwerp is van deze Overeenkomst.</w:t>
      </w:r>
    </w:p>
    <w:p w14:paraId="33884A41" w14:textId="77777777" w:rsidR="002C297F" w:rsidRDefault="002C297F" w:rsidP="00805880">
      <w:pPr>
        <w:spacing w:after="0" w:line="240" w:lineRule="auto"/>
        <w:ind w:left="363" w:firstLine="345"/>
        <w:jc w:val="both"/>
        <w:textAlignment w:val="baseline"/>
        <w:rPr>
          <w:b w:val="0"/>
          <w:bCs/>
        </w:rPr>
      </w:pPr>
    </w:p>
    <w:p w14:paraId="0E957CD4" w14:textId="77777777" w:rsidR="002C297F" w:rsidRDefault="002C297F" w:rsidP="00805880">
      <w:pPr>
        <w:spacing w:after="0" w:line="240" w:lineRule="auto"/>
        <w:ind w:left="363" w:firstLine="345"/>
        <w:jc w:val="both"/>
        <w:textAlignment w:val="baseline"/>
        <w:rPr>
          <w:b w:val="0"/>
          <w:bCs/>
        </w:rPr>
      </w:pPr>
    </w:p>
    <w:p w14:paraId="17E282FF" w14:textId="77777777" w:rsidR="002C297F" w:rsidRDefault="002C297F" w:rsidP="00805880">
      <w:pPr>
        <w:spacing w:after="0" w:line="240" w:lineRule="auto"/>
        <w:ind w:left="363" w:firstLine="345"/>
        <w:jc w:val="both"/>
        <w:textAlignment w:val="baseline"/>
        <w:rPr>
          <w:b w:val="0"/>
          <w:bCs/>
        </w:rPr>
      </w:pPr>
    </w:p>
    <w:p w14:paraId="67C82A08" w14:textId="77777777" w:rsidR="002C297F" w:rsidRDefault="002C297F" w:rsidP="00805880">
      <w:pPr>
        <w:spacing w:after="0" w:line="240" w:lineRule="auto"/>
        <w:ind w:left="363" w:firstLine="345"/>
        <w:jc w:val="both"/>
        <w:textAlignment w:val="baseline"/>
        <w:rPr>
          <w:b w:val="0"/>
          <w:bCs/>
        </w:rPr>
      </w:pPr>
    </w:p>
    <w:p w14:paraId="050153FF" w14:textId="77777777" w:rsidR="00805880" w:rsidRDefault="00805880" w:rsidP="00805880">
      <w:pPr>
        <w:spacing w:after="0" w:line="240" w:lineRule="auto"/>
        <w:ind w:left="363" w:firstLine="345"/>
        <w:jc w:val="both"/>
        <w:textAlignment w:val="baseline"/>
        <w:rPr>
          <w:b w:val="0"/>
          <w:bCs/>
        </w:rPr>
      </w:pPr>
    </w:p>
    <w:p w14:paraId="1EFFFE02" w14:textId="77777777" w:rsidR="00805880" w:rsidRDefault="00805880" w:rsidP="00805880">
      <w:pPr>
        <w:spacing w:after="0" w:line="240" w:lineRule="auto"/>
        <w:jc w:val="both"/>
        <w:textAlignment w:val="baseline"/>
      </w:pPr>
      <w:r>
        <w:t>Artikel 2: Voorwerp van de Overeenkomst</w:t>
      </w:r>
    </w:p>
    <w:p w14:paraId="5DC0582F" w14:textId="77777777" w:rsidR="00805880" w:rsidRDefault="00805880" w:rsidP="00805880">
      <w:pPr>
        <w:spacing w:after="0" w:line="240" w:lineRule="auto"/>
        <w:jc w:val="both"/>
        <w:textAlignment w:val="baseline"/>
      </w:pPr>
    </w:p>
    <w:p w14:paraId="3703EB86" w14:textId="1CB39782" w:rsidR="002C297F" w:rsidRDefault="00805880" w:rsidP="00805880">
      <w:pPr>
        <w:pStyle w:val="Lijstalinea"/>
        <w:numPr>
          <w:ilvl w:val="3"/>
          <w:numId w:val="1"/>
        </w:numPr>
        <w:ind w:left="363" w:firstLine="0"/>
        <w:textAlignment w:val="baseline"/>
        <w:rPr>
          <w:rFonts w:asciiTheme="minorHAnsi" w:hAnsiTheme="minorHAnsi"/>
          <w:bCs/>
          <w:sz w:val="22"/>
          <w:szCs w:val="22"/>
        </w:rPr>
      </w:pPr>
      <w:r w:rsidRPr="002C297F">
        <w:rPr>
          <w:rFonts w:asciiTheme="minorHAnsi" w:hAnsiTheme="minorHAnsi"/>
          <w:bCs/>
          <w:sz w:val="22"/>
          <w:szCs w:val="22"/>
        </w:rPr>
        <w:t xml:space="preserve">Partijen sluiten een Overeenkomst waarbij Leverancier zich tegen de in Artikel </w:t>
      </w:r>
      <w:r w:rsidR="005E3AF5" w:rsidRPr="00A038A2">
        <w:rPr>
          <w:rFonts w:asciiTheme="minorHAnsi" w:hAnsiTheme="minorHAnsi"/>
          <w:bCs/>
          <w:sz w:val="22"/>
          <w:szCs w:val="22"/>
        </w:rPr>
        <w:t>14</w:t>
      </w:r>
      <w:r w:rsidRPr="002C297F">
        <w:rPr>
          <w:rFonts w:asciiTheme="minorHAnsi" w:hAnsiTheme="minorHAnsi"/>
          <w:b/>
          <w:sz w:val="22"/>
          <w:szCs w:val="22"/>
        </w:rPr>
        <w:t xml:space="preserve"> </w:t>
      </w:r>
      <w:r w:rsidRPr="002C297F">
        <w:rPr>
          <w:rFonts w:asciiTheme="minorHAnsi" w:hAnsiTheme="minorHAnsi"/>
          <w:bCs/>
          <w:sz w:val="22"/>
          <w:szCs w:val="22"/>
        </w:rPr>
        <w:t xml:space="preserve">bedoelde vergoeding verbindt </w:t>
      </w:r>
      <w:r w:rsidR="002C297F" w:rsidRPr="002C297F">
        <w:rPr>
          <w:rFonts w:asciiTheme="minorHAnsi" w:hAnsiTheme="minorHAnsi"/>
          <w:bCs/>
          <w:sz w:val="22"/>
          <w:szCs w:val="22"/>
        </w:rPr>
        <w:t>tot het verrichten van de</w:t>
      </w:r>
      <w:r w:rsidR="002C0BFC">
        <w:rPr>
          <w:rFonts w:asciiTheme="minorHAnsi" w:hAnsiTheme="minorHAnsi"/>
          <w:bCs/>
          <w:sz w:val="22"/>
          <w:szCs w:val="22"/>
        </w:rPr>
        <w:t xml:space="preserve"> </w:t>
      </w:r>
      <w:r w:rsidR="002C297F" w:rsidRPr="002C297F">
        <w:rPr>
          <w:rFonts w:asciiTheme="minorHAnsi" w:hAnsiTheme="minorHAnsi"/>
          <w:bCs/>
          <w:sz w:val="22"/>
          <w:szCs w:val="22"/>
        </w:rPr>
        <w:t xml:space="preserve">Prestatie zoals beschreven in het Beschrijvend Document en de daarbij behorende bijlagen. </w:t>
      </w:r>
    </w:p>
    <w:p w14:paraId="2C6F5576" w14:textId="77777777" w:rsidR="002C297F" w:rsidRDefault="002C297F" w:rsidP="002C297F">
      <w:pPr>
        <w:pStyle w:val="Lijstalinea"/>
        <w:ind w:left="363"/>
        <w:textAlignment w:val="baseline"/>
        <w:rPr>
          <w:rFonts w:asciiTheme="minorHAnsi" w:hAnsiTheme="minorHAnsi"/>
          <w:bCs/>
          <w:sz w:val="22"/>
          <w:szCs w:val="22"/>
        </w:rPr>
      </w:pPr>
    </w:p>
    <w:p w14:paraId="462E6B48" w14:textId="77777777" w:rsidR="002C297F" w:rsidRPr="002C297F" w:rsidRDefault="002C297F" w:rsidP="00805880">
      <w:pPr>
        <w:pStyle w:val="Lijstalinea"/>
        <w:numPr>
          <w:ilvl w:val="3"/>
          <w:numId w:val="1"/>
        </w:numPr>
        <w:ind w:left="363" w:firstLine="0"/>
        <w:textAlignment w:val="baseline"/>
        <w:rPr>
          <w:rFonts w:asciiTheme="minorHAnsi" w:hAnsiTheme="minorHAnsi"/>
          <w:bCs/>
          <w:sz w:val="22"/>
          <w:szCs w:val="22"/>
        </w:rPr>
      </w:pPr>
      <w:r w:rsidRPr="002C297F">
        <w:rPr>
          <w:rFonts w:asciiTheme="minorHAnsi" w:hAnsiTheme="minorHAnsi"/>
          <w:bCs/>
          <w:sz w:val="22"/>
          <w:szCs w:val="22"/>
        </w:rPr>
        <w:t>Voor zover de Overeenkomst en/of de overige bijlagen met elkaar in tegenspraak zijn, geldt de navolgende rangorde, waarbij de inhoud van het hoger genoemde document prevaleert boven het lager genoemde:</w:t>
      </w:r>
    </w:p>
    <w:p w14:paraId="7DD673B5" w14:textId="77777777" w:rsidR="002C297F" w:rsidRDefault="002C297F" w:rsidP="002C297F">
      <w:pPr>
        <w:pStyle w:val="Lijstalinea"/>
        <w:numPr>
          <w:ilvl w:val="4"/>
          <w:numId w:val="1"/>
        </w:numPr>
        <w:ind w:left="1120" w:hanging="31"/>
        <w:textAlignment w:val="baseline"/>
        <w:rPr>
          <w:rFonts w:asciiTheme="minorHAnsi" w:hAnsiTheme="minorHAnsi"/>
          <w:bCs/>
          <w:sz w:val="22"/>
          <w:szCs w:val="22"/>
        </w:rPr>
      </w:pPr>
      <w:r>
        <w:rPr>
          <w:rFonts w:asciiTheme="minorHAnsi" w:hAnsiTheme="minorHAnsi"/>
          <w:bCs/>
          <w:sz w:val="22"/>
          <w:szCs w:val="22"/>
        </w:rPr>
        <w:t xml:space="preserve">Overeenkomst d.d. </w:t>
      </w:r>
      <w:r w:rsidRPr="002C0BFC">
        <w:rPr>
          <w:rFonts w:asciiTheme="minorHAnsi" w:hAnsiTheme="minorHAnsi"/>
          <w:bCs/>
          <w:sz w:val="22"/>
          <w:szCs w:val="22"/>
          <w:highlight w:val="yellow"/>
        </w:rPr>
        <w:t>&lt;datum&gt;</w:t>
      </w:r>
      <w:r>
        <w:rPr>
          <w:rFonts w:asciiTheme="minorHAnsi" w:hAnsiTheme="minorHAnsi"/>
          <w:bCs/>
          <w:sz w:val="22"/>
          <w:szCs w:val="22"/>
        </w:rPr>
        <w:t>;</w:t>
      </w:r>
    </w:p>
    <w:p w14:paraId="2721DCB1" w14:textId="572453E8" w:rsidR="002C297F" w:rsidRDefault="002C297F" w:rsidP="002C297F">
      <w:pPr>
        <w:pStyle w:val="Lijstalinea"/>
        <w:numPr>
          <w:ilvl w:val="4"/>
          <w:numId w:val="1"/>
        </w:numPr>
        <w:ind w:left="1120" w:hanging="31"/>
        <w:textAlignment w:val="baseline"/>
        <w:rPr>
          <w:rFonts w:asciiTheme="minorHAnsi" w:hAnsiTheme="minorHAnsi"/>
          <w:bCs/>
          <w:sz w:val="22"/>
          <w:szCs w:val="22"/>
        </w:rPr>
      </w:pPr>
      <w:r>
        <w:rPr>
          <w:rFonts w:asciiTheme="minorHAnsi" w:hAnsiTheme="minorHAnsi"/>
          <w:bCs/>
          <w:sz w:val="22"/>
          <w:szCs w:val="22"/>
        </w:rPr>
        <w:t xml:space="preserve">Verwerkersovereenkomst </w:t>
      </w:r>
      <w:r w:rsidR="00AB5EF1">
        <w:rPr>
          <w:rFonts w:asciiTheme="minorHAnsi" w:hAnsiTheme="minorHAnsi"/>
          <w:bCs/>
          <w:sz w:val="22"/>
          <w:szCs w:val="22"/>
        </w:rPr>
        <w:t>(</w:t>
      </w:r>
      <w:r>
        <w:rPr>
          <w:rFonts w:asciiTheme="minorHAnsi" w:hAnsiTheme="minorHAnsi"/>
          <w:bCs/>
          <w:sz w:val="22"/>
          <w:szCs w:val="22"/>
        </w:rPr>
        <w:t xml:space="preserve">Bijlage </w:t>
      </w:r>
      <w:r w:rsidR="00AB5EF1">
        <w:rPr>
          <w:rFonts w:asciiTheme="minorHAnsi" w:hAnsiTheme="minorHAnsi"/>
          <w:bCs/>
          <w:sz w:val="22"/>
          <w:szCs w:val="22"/>
        </w:rPr>
        <w:t>1)</w:t>
      </w:r>
      <w:r>
        <w:rPr>
          <w:rFonts w:asciiTheme="minorHAnsi" w:hAnsiTheme="minorHAnsi"/>
          <w:bCs/>
          <w:sz w:val="22"/>
          <w:szCs w:val="22"/>
        </w:rPr>
        <w:t>;</w:t>
      </w:r>
    </w:p>
    <w:p w14:paraId="591C488B" w14:textId="79E1D038" w:rsidR="002C297F" w:rsidRDefault="002C297F" w:rsidP="002C297F">
      <w:pPr>
        <w:pStyle w:val="Lijstalinea"/>
        <w:numPr>
          <w:ilvl w:val="4"/>
          <w:numId w:val="1"/>
        </w:numPr>
        <w:ind w:left="1120" w:hanging="31"/>
        <w:textAlignment w:val="baseline"/>
        <w:rPr>
          <w:rFonts w:asciiTheme="minorHAnsi" w:hAnsiTheme="minorHAnsi"/>
          <w:bCs/>
          <w:sz w:val="22"/>
          <w:szCs w:val="22"/>
        </w:rPr>
      </w:pPr>
      <w:r>
        <w:rPr>
          <w:rFonts w:asciiTheme="minorHAnsi" w:hAnsiTheme="minorHAnsi"/>
          <w:bCs/>
          <w:sz w:val="22"/>
          <w:szCs w:val="22"/>
        </w:rPr>
        <w:t xml:space="preserve">Verslag verificatiebespreking d.d. </w:t>
      </w:r>
      <w:r w:rsidRPr="002C0BFC">
        <w:rPr>
          <w:rFonts w:asciiTheme="minorHAnsi" w:hAnsiTheme="minorHAnsi"/>
          <w:bCs/>
          <w:sz w:val="22"/>
          <w:szCs w:val="22"/>
          <w:highlight w:val="yellow"/>
        </w:rPr>
        <w:t>&lt;datum&gt;</w:t>
      </w:r>
      <w:r>
        <w:rPr>
          <w:rFonts w:asciiTheme="minorHAnsi" w:hAnsiTheme="minorHAnsi"/>
          <w:bCs/>
          <w:sz w:val="22"/>
          <w:szCs w:val="22"/>
        </w:rPr>
        <w:t xml:space="preserve"> </w:t>
      </w:r>
      <w:r w:rsidR="00AB5EF1">
        <w:rPr>
          <w:rFonts w:asciiTheme="minorHAnsi" w:hAnsiTheme="minorHAnsi"/>
          <w:bCs/>
          <w:sz w:val="22"/>
          <w:szCs w:val="22"/>
        </w:rPr>
        <w:t>(</w:t>
      </w:r>
      <w:r>
        <w:rPr>
          <w:rFonts w:asciiTheme="minorHAnsi" w:hAnsiTheme="minorHAnsi"/>
          <w:bCs/>
          <w:sz w:val="22"/>
          <w:szCs w:val="22"/>
        </w:rPr>
        <w:t xml:space="preserve">Bijlage </w:t>
      </w:r>
      <w:r w:rsidR="00AB5EF1">
        <w:rPr>
          <w:rFonts w:asciiTheme="minorHAnsi" w:hAnsiTheme="minorHAnsi"/>
          <w:bCs/>
          <w:sz w:val="22"/>
          <w:szCs w:val="22"/>
        </w:rPr>
        <w:t>2)</w:t>
      </w:r>
      <w:r>
        <w:rPr>
          <w:rFonts w:asciiTheme="minorHAnsi" w:hAnsiTheme="minorHAnsi"/>
          <w:bCs/>
          <w:sz w:val="22"/>
          <w:szCs w:val="22"/>
        </w:rPr>
        <w:t>;</w:t>
      </w:r>
    </w:p>
    <w:p w14:paraId="2D17D8F6" w14:textId="1E99323D" w:rsidR="002C297F" w:rsidRDefault="002C297F" w:rsidP="002C297F">
      <w:pPr>
        <w:pStyle w:val="Lijstalinea"/>
        <w:numPr>
          <w:ilvl w:val="4"/>
          <w:numId w:val="1"/>
        </w:numPr>
        <w:ind w:left="1120" w:hanging="31"/>
        <w:textAlignment w:val="baseline"/>
        <w:rPr>
          <w:rFonts w:asciiTheme="minorHAnsi" w:hAnsiTheme="minorHAnsi"/>
          <w:bCs/>
          <w:sz w:val="22"/>
          <w:szCs w:val="22"/>
        </w:rPr>
      </w:pPr>
      <w:r>
        <w:rPr>
          <w:rFonts w:asciiTheme="minorHAnsi" w:hAnsiTheme="minorHAnsi"/>
          <w:bCs/>
          <w:sz w:val="22"/>
          <w:szCs w:val="22"/>
        </w:rPr>
        <w:t xml:space="preserve">Nota van Inlichtingen d.d. </w:t>
      </w:r>
      <w:r w:rsidRPr="002C0BFC">
        <w:rPr>
          <w:rFonts w:asciiTheme="minorHAnsi" w:hAnsiTheme="minorHAnsi"/>
          <w:bCs/>
          <w:sz w:val="22"/>
          <w:szCs w:val="22"/>
          <w:highlight w:val="yellow"/>
        </w:rPr>
        <w:t>&lt;datum&gt;</w:t>
      </w:r>
      <w:r>
        <w:rPr>
          <w:rFonts w:asciiTheme="minorHAnsi" w:hAnsiTheme="minorHAnsi"/>
          <w:bCs/>
          <w:sz w:val="22"/>
          <w:szCs w:val="22"/>
        </w:rPr>
        <w:t xml:space="preserve"> </w:t>
      </w:r>
      <w:r w:rsidR="00AB5EF1">
        <w:rPr>
          <w:rFonts w:asciiTheme="minorHAnsi" w:hAnsiTheme="minorHAnsi"/>
          <w:bCs/>
          <w:sz w:val="22"/>
          <w:szCs w:val="22"/>
        </w:rPr>
        <w:t>(</w:t>
      </w:r>
      <w:r>
        <w:rPr>
          <w:rFonts w:asciiTheme="minorHAnsi" w:hAnsiTheme="minorHAnsi"/>
          <w:bCs/>
          <w:sz w:val="22"/>
          <w:szCs w:val="22"/>
        </w:rPr>
        <w:t xml:space="preserve">Bijlage </w:t>
      </w:r>
      <w:r w:rsidR="00AB5EF1">
        <w:rPr>
          <w:rFonts w:asciiTheme="minorHAnsi" w:hAnsiTheme="minorHAnsi"/>
          <w:bCs/>
          <w:sz w:val="22"/>
          <w:szCs w:val="22"/>
        </w:rPr>
        <w:t>3)</w:t>
      </w:r>
      <w:r>
        <w:rPr>
          <w:rFonts w:asciiTheme="minorHAnsi" w:hAnsiTheme="minorHAnsi"/>
          <w:bCs/>
          <w:sz w:val="22"/>
          <w:szCs w:val="22"/>
        </w:rPr>
        <w:t>;</w:t>
      </w:r>
    </w:p>
    <w:p w14:paraId="06EB0E64" w14:textId="259093CA" w:rsidR="002C297F" w:rsidRDefault="002C297F" w:rsidP="002C297F">
      <w:pPr>
        <w:pStyle w:val="Lijstalinea"/>
        <w:numPr>
          <w:ilvl w:val="4"/>
          <w:numId w:val="1"/>
        </w:numPr>
        <w:ind w:left="1120" w:hanging="31"/>
        <w:textAlignment w:val="baseline"/>
        <w:rPr>
          <w:rFonts w:asciiTheme="minorHAnsi" w:hAnsiTheme="minorHAnsi"/>
          <w:bCs/>
          <w:sz w:val="22"/>
          <w:szCs w:val="22"/>
        </w:rPr>
      </w:pPr>
      <w:r>
        <w:rPr>
          <w:rFonts w:asciiTheme="minorHAnsi" w:hAnsiTheme="minorHAnsi"/>
          <w:bCs/>
          <w:sz w:val="22"/>
          <w:szCs w:val="22"/>
        </w:rPr>
        <w:t xml:space="preserve">Beschrijvend Document </w:t>
      </w:r>
      <w:r w:rsidR="00A43CDD">
        <w:rPr>
          <w:rFonts w:asciiTheme="minorHAnsi" w:hAnsiTheme="minorHAnsi"/>
          <w:bCs/>
          <w:sz w:val="22"/>
          <w:szCs w:val="22"/>
        </w:rPr>
        <w:t>met kenmerk 343861</w:t>
      </w:r>
      <w:r>
        <w:rPr>
          <w:rFonts w:asciiTheme="minorHAnsi" w:hAnsiTheme="minorHAnsi"/>
          <w:bCs/>
          <w:sz w:val="22"/>
          <w:szCs w:val="22"/>
        </w:rPr>
        <w:t xml:space="preserve"> </w:t>
      </w:r>
      <w:r w:rsidR="00AB5EF1">
        <w:rPr>
          <w:rFonts w:asciiTheme="minorHAnsi" w:hAnsiTheme="minorHAnsi"/>
          <w:bCs/>
          <w:sz w:val="22"/>
          <w:szCs w:val="22"/>
        </w:rPr>
        <w:t>(</w:t>
      </w:r>
      <w:r>
        <w:rPr>
          <w:rFonts w:asciiTheme="minorHAnsi" w:hAnsiTheme="minorHAnsi"/>
          <w:bCs/>
          <w:sz w:val="22"/>
          <w:szCs w:val="22"/>
        </w:rPr>
        <w:t>Bijlage</w:t>
      </w:r>
      <w:r w:rsidR="00AB5EF1">
        <w:rPr>
          <w:rFonts w:asciiTheme="minorHAnsi" w:hAnsiTheme="minorHAnsi"/>
          <w:bCs/>
          <w:sz w:val="22"/>
          <w:szCs w:val="22"/>
        </w:rPr>
        <w:t xml:space="preserve"> 4)</w:t>
      </w:r>
      <w:r>
        <w:rPr>
          <w:rFonts w:asciiTheme="minorHAnsi" w:hAnsiTheme="minorHAnsi"/>
          <w:bCs/>
          <w:sz w:val="22"/>
          <w:szCs w:val="22"/>
        </w:rPr>
        <w:t>;</w:t>
      </w:r>
    </w:p>
    <w:p w14:paraId="7B689260" w14:textId="16405B92" w:rsidR="002C297F" w:rsidRDefault="002C297F" w:rsidP="002C297F">
      <w:pPr>
        <w:pStyle w:val="Lijstalinea"/>
        <w:numPr>
          <w:ilvl w:val="4"/>
          <w:numId w:val="1"/>
        </w:numPr>
        <w:ind w:left="1120" w:hanging="31"/>
        <w:textAlignment w:val="baseline"/>
        <w:rPr>
          <w:rFonts w:asciiTheme="minorHAnsi" w:hAnsiTheme="minorHAnsi"/>
          <w:bCs/>
          <w:sz w:val="22"/>
          <w:szCs w:val="22"/>
        </w:rPr>
      </w:pPr>
      <w:r>
        <w:rPr>
          <w:rFonts w:asciiTheme="minorHAnsi" w:hAnsiTheme="minorHAnsi"/>
          <w:bCs/>
          <w:sz w:val="22"/>
          <w:szCs w:val="22"/>
        </w:rPr>
        <w:t xml:space="preserve">Algemene inkoopvoorwaarden </w:t>
      </w:r>
      <w:r w:rsidR="00EC3605">
        <w:rPr>
          <w:rFonts w:asciiTheme="minorHAnsi" w:hAnsiTheme="minorHAnsi"/>
          <w:bCs/>
          <w:sz w:val="22"/>
          <w:szCs w:val="22"/>
        </w:rPr>
        <w:t>FSR V3.0</w:t>
      </w:r>
      <w:r>
        <w:rPr>
          <w:rFonts w:asciiTheme="minorHAnsi" w:hAnsiTheme="minorHAnsi"/>
          <w:bCs/>
          <w:sz w:val="22"/>
          <w:szCs w:val="22"/>
        </w:rPr>
        <w:t xml:space="preserve"> </w:t>
      </w:r>
      <w:r w:rsidR="00AB5EF1">
        <w:rPr>
          <w:rFonts w:asciiTheme="minorHAnsi" w:hAnsiTheme="minorHAnsi"/>
          <w:bCs/>
          <w:sz w:val="22"/>
          <w:szCs w:val="22"/>
        </w:rPr>
        <w:t>(</w:t>
      </w:r>
      <w:r>
        <w:rPr>
          <w:rFonts w:asciiTheme="minorHAnsi" w:hAnsiTheme="minorHAnsi"/>
          <w:bCs/>
          <w:sz w:val="22"/>
          <w:szCs w:val="22"/>
        </w:rPr>
        <w:t xml:space="preserve">Bijlage </w:t>
      </w:r>
      <w:r w:rsidR="00AB5EF1">
        <w:rPr>
          <w:rFonts w:asciiTheme="minorHAnsi" w:hAnsiTheme="minorHAnsi"/>
          <w:bCs/>
          <w:sz w:val="22"/>
          <w:szCs w:val="22"/>
        </w:rPr>
        <w:t>5)</w:t>
      </w:r>
      <w:r>
        <w:rPr>
          <w:rFonts w:asciiTheme="minorHAnsi" w:hAnsiTheme="minorHAnsi"/>
          <w:bCs/>
          <w:sz w:val="22"/>
          <w:szCs w:val="22"/>
        </w:rPr>
        <w:t>;</w:t>
      </w:r>
    </w:p>
    <w:p w14:paraId="75C456D3" w14:textId="5BDE7DC8" w:rsidR="002C297F" w:rsidRDefault="002C297F" w:rsidP="002C297F">
      <w:pPr>
        <w:pStyle w:val="Lijstalinea"/>
        <w:numPr>
          <w:ilvl w:val="4"/>
          <w:numId w:val="1"/>
        </w:numPr>
        <w:ind w:left="1120" w:hanging="31"/>
        <w:textAlignment w:val="baseline"/>
        <w:rPr>
          <w:rFonts w:asciiTheme="minorHAnsi" w:hAnsiTheme="minorHAnsi"/>
          <w:bCs/>
          <w:sz w:val="22"/>
          <w:szCs w:val="22"/>
        </w:rPr>
      </w:pPr>
      <w:r>
        <w:rPr>
          <w:rFonts w:asciiTheme="minorHAnsi" w:hAnsiTheme="minorHAnsi"/>
          <w:bCs/>
          <w:sz w:val="22"/>
          <w:szCs w:val="22"/>
        </w:rPr>
        <w:t xml:space="preserve">Inschrijving Leverancier d.d. </w:t>
      </w:r>
      <w:r w:rsidRPr="002C0BFC">
        <w:rPr>
          <w:rFonts w:asciiTheme="minorHAnsi" w:hAnsiTheme="minorHAnsi"/>
          <w:bCs/>
          <w:sz w:val="22"/>
          <w:szCs w:val="22"/>
          <w:highlight w:val="yellow"/>
        </w:rPr>
        <w:t>&lt;datum&gt;</w:t>
      </w:r>
      <w:r>
        <w:rPr>
          <w:rFonts w:asciiTheme="minorHAnsi" w:hAnsiTheme="minorHAnsi"/>
          <w:bCs/>
          <w:sz w:val="22"/>
          <w:szCs w:val="22"/>
        </w:rPr>
        <w:t xml:space="preserve"> </w:t>
      </w:r>
      <w:r w:rsidR="00AB5EF1">
        <w:rPr>
          <w:rFonts w:asciiTheme="minorHAnsi" w:hAnsiTheme="minorHAnsi"/>
          <w:bCs/>
          <w:sz w:val="22"/>
          <w:szCs w:val="22"/>
        </w:rPr>
        <w:t>(</w:t>
      </w:r>
      <w:r>
        <w:rPr>
          <w:rFonts w:asciiTheme="minorHAnsi" w:hAnsiTheme="minorHAnsi"/>
          <w:bCs/>
          <w:sz w:val="22"/>
          <w:szCs w:val="22"/>
        </w:rPr>
        <w:t xml:space="preserve">Bijlage </w:t>
      </w:r>
      <w:r w:rsidR="00AB5EF1">
        <w:rPr>
          <w:rFonts w:asciiTheme="minorHAnsi" w:hAnsiTheme="minorHAnsi"/>
          <w:bCs/>
          <w:sz w:val="22"/>
          <w:szCs w:val="22"/>
        </w:rPr>
        <w:t>6)</w:t>
      </w:r>
      <w:r>
        <w:rPr>
          <w:rFonts w:asciiTheme="minorHAnsi" w:hAnsiTheme="minorHAnsi"/>
          <w:bCs/>
          <w:sz w:val="22"/>
          <w:szCs w:val="22"/>
        </w:rPr>
        <w:t>;</w:t>
      </w:r>
    </w:p>
    <w:p w14:paraId="0843C76E" w14:textId="0F4A0B12" w:rsidR="002C297F" w:rsidRDefault="002C297F" w:rsidP="002C297F">
      <w:pPr>
        <w:pStyle w:val="Lijstalinea"/>
        <w:numPr>
          <w:ilvl w:val="4"/>
          <w:numId w:val="1"/>
        </w:numPr>
        <w:ind w:left="1120" w:hanging="31"/>
        <w:textAlignment w:val="baseline"/>
        <w:rPr>
          <w:rFonts w:asciiTheme="minorHAnsi" w:hAnsiTheme="minorHAnsi"/>
          <w:bCs/>
          <w:sz w:val="22"/>
          <w:szCs w:val="22"/>
        </w:rPr>
      </w:pPr>
      <w:r>
        <w:rPr>
          <w:rFonts w:asciiTheme="minorHAnsi" w:hAnsiTheme="minorHAnsi"/>
          <w:bCs/>
          <w:sz w:val="22"/>
          <w:szCs w:val="22"/>
        </w:rPr>
        <w:t xml:space="preserve">Service Level Agreement d.d. </w:t>
      </w:r>
      <w:r w:rsidRPr="002C0BFC">
        <w:rPr>
          <w:rFonts w:asciiTheme="minorHAnsi" w:hAnsiTheme="minorHAnsi"/>
          <w:bCs/>
          <w:sz w:val="22"/>
          <w:szCs w:val="22"/>
          <w:highlight w:val="yellow"/>
        </w:rPr>
        <w:t>&lt;datum&gt;</w:t>
      </w:r>
      <w:r>
        <w:rPr>
          <w:rFonts w:asciiTheme="minorHAnsi" w:hAnsiTheme="minorHAnsi"/>
          <w:bCs/>
          <w:sz w:val="22"/>
          <w:szCs w:val="22"/>
        </w:rPr>
        <w:t xml:space="preserve"> </w:t>
      </w:r>
      <w:r w:rsidR="00AB5EF1">
        <w:rPr>
          <w:rFonts w:asciiTheme="minorHAnsi" w:hAnsiTheme="minorHAnsi"/>
          <w:bCs/>
          <w:sz w:val="22"/>
          <w:szCs w:val="22"/>
        </w:rPr>
        <w:t>(</w:t>
      </w:r>
      <w:r>
        <w:rPr>
          <w:rFonts w:asciiTheme="minorHAnsi" w:hAnsiTheme="minorHAnsi"/>
          <w:bCs/>
          <w:sz w:val="22"/>
          <w:szCs w:val="22"/>
        </w:rPr>
        <w:t>Bijlage</w:t>
      </w:r>
      <w:r w:rsidR="00AB5EF1">
        <w:rPr>
          <w:rFonts w:asciiTheme="minorHAnsi" w:hAnsiTheme="minorHAnsi"/>
          <w:bCs/>
          <w:sz w:val="22"/>
          <w:szCs w:val="22"/>
        </w:rPr>
        <w:t xml:space="preserve"> 7)</w:t>
      </w:r>
      <w:r>
        <w:rPr>
          <w:rFonts w:asciiTheme="minorHAnsi" w:hAnsiTheme="minorHAnsi"/>
          <w:bCs/>
          <w:sz w:val="22"/>
          <w:szCs w:val="22"/>
        </w:rPr>
        <w:t>;</w:t>
      </w:r>
    </w:p>
    <w:p w14:paraId="0F9173C8" w14:textId="77777777" w:rsidR="002C0BFC" w:rsidRDefault="002C0BFC" w:rsidP="002C297F">
      <w:pPr>
        <w:ind w:left="363"/>
        <w:jc w:val="both"/>
        <w:textAlignment w:val="baseline"/>
        <w:rPr>
          <w:b w:val="0"/>
        </w:rPr>
      </w:pPr>
    </w:p>
    <w:p w14:paraId="5A136F29" w14:textId="77777777" w:rsidR="002C297F" w:rsidRDefault="002C297F" w:rsidP="002C297F">
      <w:pPr>
        <w:ind w:left="363"/>
        <w:jc w:val="both"/>
        <w:textAlignment w:val="baseline"/>
        <w:rPr>
          <w:b w:val="0"/>
        </w:rPr>
      </w:pPr>
      <w:r w:rsidRPr="002C297F">
        <w:rPr>
          <w:b w:val="0"/>
        </w:rPr>
        <w:t>Wanneer echter de kwaliteit van het aangebodene uitgaat boven de in het Beschrijvend Document geëiste kwaliteit of de Leverancier aanbiedt op een eerder tijdstip op te leveren dan door het Beschrijvend Document wordt geëist, prevaleert de Inschrijving boven alle andere contractdocumenten met uitzondering van de Overeenkomst en de Verwerkersovereenkomst</w:t>
      </w:r>
      <w:r>
        <w:rPr>
          <w:b w:val="0"/>
        </w:rPr>
        <w:t>.</w:t>
      </w:r>
    </w:p>
    <w:p w14:paraId="369C57E1" w14:textId="77777777" w:rsidR="002C297F" w:rsidRDefault="002C297F" w:rsidP="00C606BE">
      <w:pPr>
        <w:pStyle w:val="Lijstalinea"/>
        <w:numPr>
          <w:ilvl w:val="0"/>
          <w:numId w:val="1"/>
        </w:numPr>
        <w:ind w:left="374" w:hanging="11"/>
        <w:textAlignment w:val="baseline"/>
        <w:rPr>
          <w:rFonts w:asciiTheme="minorHAnsi" w:hAnsiTheme="minorHAnsi" w:cstheme="minorHAnsi"/>
          <w:sz w:val="22"/>
          <w:szCs w:val="22"/>
        </w:rPr>
      </w:pPr>
      <w:r w:rsidRPr="00C606BE">
        <w:rPr>
          <w:rFonts w:asciiTheme="minorHAnsi" w:hAnsiTheme="minorHAnsi" w:cstheme="minorHAnsi"/>
          <w:sz w:val="22"/>
          <w:szCs w:val="22"/>
        </w:rPr>
        <w:t xml:space="preserve">De bijlagen als bedoeld in artikel </w:t>
      </w:r>
      <w:r w:rsidR="002C0BFC" w:rsidRPr="00C606BE">
        <w:rPr>
          <w:rFonts w:asciiTheme="minorHAnsi" w:hAnsiTheme="minorHAnsi" w:cstheme="minorHAnsi"/>
          <w:sz w:val="22"/>
          <w:szCs w:val="22"/>
        </w:rPr>
        <w:t>2</w:t>
      </w:r>
      <w:r w:rsidRPr="00C606BE">
        <w:rPr>
          <w:rFonts w:asciiTheme="minorHAnsi" w:hAnsiTheme="minorHAnsi" w:cstheme="minorHAnsi"/>
          <w:sz w:val="22"/>
          <w:szCs w:val="22"/>
        </w:rPr>
        <w:t>.2 en de andere bijlagen opgenomen in de Lijst van Bijlagen maken integraal onderdeel uit van deze Overeenkomst.</w:t>
      </w:r>
    </w:p>
    <w:p w14:paraId="26E4205E" w14:textId="77777777" w:rsidR="00C606BE" w:rsidRPr="00C606BE" w:rsidRDefault="00C606BE" w:rsidP="00C606BE">
      <w:pPr>
        <w:pStyle w:val="Lijstalinea"/>
        <w:ind w:left="374"/>
        <w:textAlignment w:val="baseline"/>
        <w:rPr>
          <w:rFonts w:asciiTheme="minorHAnsi" w:hAnsiTheme="minorHAnsi" w:cstheme="minorHAnsi"/>
          <w:sz w:val="22"/>
          <w:szCs w:val="22"/>
        </w:rPr>
      </w:pPr>
    </w:p>
    <w:p w14:paraId="18BA7085" w14:textId="77777777" w:rsidR="002C297F" w:rsidRDefault="002C297F" w:rsidP="002C297F">
      <w:pPr>
        <w:jc w:val="both"/>
        <w:textAlignment w:val="baseline"/>
        <w:rPr>
          <w:bCs/>
        </w:rPr>
      </w:pPr>
      <w:r>
        <w:rPr>
          <w:bCs/>
        </w:rPr>
        <w:t>Artikel 3: Totstandkoming en duur van de Overeenkomst</w:t>
      </w:r>
    </w:p>
    <w:p w14:paraId="437B64E6" w14:textId="683FEF2C" w:rsidR="00870F9B" w:rsidRPr="00870F9B" w:rsidRDefault="00870F9B" w:rsidP="00870F9B">
      <w:pPr>
        <w:pStyle w:val="Lijstalinea"/>
        <w:numPr>
          <w:ilvl w:val="6"/>
          <w:numId w:val="1"/>
        </w:numPr>
        <w:ind w:left="360" w:hanging="14"/>
        <w:textAlignment w:val="baseline"/>
        <w:rPr>
          <w:rFonts w:asciiTheme="minorHAnsi" w:hAnsiTheme="minorHAnsi"/>
          <w:bCs/>
        </w:rPr>
      </w:pPr>
      <w:r w:rsidRPr="00870F9B">
        <w:rPr>
          <w:rFonts w:asciiTheme="minorHAnsi" w:hAnsiTheme="minorHAnsi"/>
          <w:sz w:val="22"/>
          <w:szCs w:val="22"/>
        </w:rPr>
        <w:t xml:space="preserve">De Overeenkomst treedt in werking op </w:t>
      </w:r>
      <w:r w:rsidR="003A55E0">
        <w:rPr>
          <w:rFonts w:asciiTheme="minorHAnsi" w:hAnsiTheme="minorHAnsi"/>
          <w:bCs/>
          <w:sz w:val="22"/>
          <w:szCs w:val="22"/>
        </w:rPr>
        <w:t>20 april 2022</w:t>
      </w:r>
      <w:r w:rsidRPr="00870F9B">
        <w:rPr>
          <w:rFonts w:asciiTheme="minorHAnsi" w:hAnsiTheme="minorHAnsi"/>
          <w:bCs/>
          <w:sz w:val="22"/>
          <w:szCs w:val="22"/>
        </w:rPr>
        <w:t>.</w:t>
      </w:r>
    </w:p>
    <w:p w14:paraId="6FDAA970" w14:textId="77777777" w:rsidR="00870F9B" w:rsidRPr="00870F9B" w:rsidRDefault="00870F9B" w:rsidP="00870F9B">
      <w:pPr>
        <w:pStyle w:val="Lijstalinea"/>
        <w:ind w:left="360"/>
        <w:textAlignment w:val="baseline"/>
        <w:rPr>
          <w:rFonts w:asciiTheme="minorHAnsi" w:hAnsiTheme="minorHAnsi"/>
          <w:bCs/>
        </w:rPr>
      </w:pPr>
    </w:p>
    <w:p w14:paraId="32A31E61" w14:textId="4D8435AA" w:rsidR="00870F9B" w:rsidRPr="00870F9B" w:rsidRDefault="00870F9B" w:rsidP="00870F9B">
      <w:pPr>
        <w:pStyle w:val="Lijstalinea"/>
        <w:numPr>
          <w:ilvl w:val="6"/>
          <w:numId w:val="1"/>
        </w:numPr>
        <w:ind w:left="360" w:hanging="14"/>
        <w:textAlignment w:val="baseline"/>
        <w:rPr>
          <w:rFonts w:asciiTheme="minorHAnsi" w:hAnsiTheme="minorHAnsi"/>
          <w:bCs/>
          <w:sz w:val="22"/>
          <w:szCs w:val="22"/>
        </w:rPr>
      </w:pPr>
      <w:r w:rsidRPr="00870F9B">
        <w:rPr>
          <w:rFonts w:asciiTheme="minorHAnsi" w:hAnsiTheme="minorHAnsi"/>
          <w:bCs/>
          <w:sz w:val="22"/>
          <w:szCs w:val="22"/>
        </w:rPr>
        <w:t xml:space="preserve">De Overeenkomst heeft een looptijd van 4 (vier) jaar en eindigt op </w:t>
      </w:r>
      <w:r w:rsidR="003A55E0">
        <w:rPr>
          <w:rFonts w:asciiTheme="minorHAnsi" w:hAnsiTheme="minorHAnsi"/>
          <w:sz w:val="22"/>
          <w:szCs w:val="22"/>
        </w:rPr>
        <w:t>19 april 2026</w:t>
      </w:r>
      <w:r w:rsidRPr="00870F9B">
        <w:rPr>
          <w:rFonts w:asciiTheme="minorHAnsi" w:hAnsiTheme="minorHAnsi"/>
          <w:bCs/>
          <w:sz w:val="22"/>
          <w:szCs w:val="22"/>
        </w:rPr>
        <w:t>.</w:t>
      </w:r>
    </w:p>
    <w:p w14:paraId="36D15045" w14:textId="77777777" w:rsidR="00870F9B" w:rsidRPr="00870F9B" w:rsidRDefault="00870F9B" w:rsidP="00870F9B">
      <w:pPr>
        <w:pStyle w:val="Lijstalinea"/>
        <w:rPr>
          <w:rFonts w:asciiTheme="minorHAnsi" w:hAnsiTheme="minorHAnsi"/>
          <w:bCs/>
          <w:sz w:val="22"/>
          <w:szCs w:val="22"/>
        </w:rPr>
      </w:pPr>
    </w:p>
    <w:p w14:paraId="17014986" w14:textId="0F5FE3EB" w:rsidR="00870F9B" w:rsidRDefault="00870F9B" w:rsidP="00870F9B">
      <w:pPr>
        <w:pStyle w:val="Lijstalinea"/>
        <w:numPr>
          <w:ilvl w:val="6"/>
          <w:numId w:val="1"/>
        </w:numPr>
        <w:ind w:left="360" w:hanging="14"/>
        <w:textAlignment w:val="baseline"/>
        <w:rPr>
          <w:rFonts w:asciiTheme="minorHAnsi" w:hAnsiTheme="minorHAnsi"/>
          <w:bCs/>
          <w:sz w:val="22"/>
          <w:szCs w:val="22"/>
        </w:rPr>
      </w:pPr>
      <w:r w:rsidRPr="00870F9B">
        <w:rPr>
          <w:rFonts w:asciiTheme="minorHAnsi" w:hAnsiTheme="minorHAnsi"/>
          <w:bCs/>
          <w:sz w:val="22"/>
          <w:szCs w:val="22"/>
        </w:rPr>
        <w:t xml:space="preserve">Opdrachtgever kan eenzijdig de Overeenkomst onder gelijkblijvende voorwaarden </w:t>
      </w:r>
      <w:r w:rsidR="002C0BFC">
        <w:rPr>
          <w:rFonts w:asciiTheme="minorHAnsi" w:hAnsiTheme="minorHAnsi"/>
          <w:bCs/>
          <w:sz w:val="22"/>
          <w:szCs w:val="22"/>
        </w:rPr>
        <w:t xml:space="preserve">zes </w:t>
      </w:r>
      <w:r w:rsidR="00F66260">
        <w:rPr>
          <w:rFonts w:asciiTheme="minorHAnsi" w:hAnsiTheme="minorHAnsi"/>
          <w:bCs/>
          <w:sz w:val="22"/>
          <w:szCs w:val="22"/>
        </w:rPr>
        <w:t xml:space="preserve">(6) </w:t>
      </w:r>
      <w:r w:rsidR="002C0BFC">
        <w:rPr>
          <w:rFonts w:asciiTheme="minorHAnsi" w:hAnsiTheme="minorHAnsi"/>
          <w:bCs/>
          <w:sz w:val="22"/>
          <w:szCs w:val="22"/>
        </w:rPr>
        <w:t xml:space="preserve">keer </w:t>
      </w:r>
      <w:r w:rsidRPr="00870F9B">
        <w:rPr>
          <w:rFonts w:asciiTheme="minorHAnsi" w:hAnsiTheme="minorHAnsi"/>
          <w:bCs/>
          <w:sz w:val="22"/>
          <w:szCs w:val="22"/>
        </w:rPr>
        <w:t xml:space="preserve">voor een periode </w:t>
      </w:r>
      <w:r w:rsidR="002C0BFC">
        <w:rPr>
          <w:rFonts w:asciiTheme="minorHAnsi" w:hAnsiTheme="minorHAnsi"/>
          <w:bCs/>
          <w:sz w:val="22"/>
          <w:szCs w:val="22"/>
        </w:rPr>
        <w:t>van</w:t>
      </w:r>
      <w:r w:rsidRPr="00870F9B">
        <w:rPr>
          <w:rFonts w:asciiTheme="minorHAnsi" w:hAnsiTheme="minorHAnsi"/>
          <w:bCs/>
          <w:sz w:val="22"/>
          <w:szCs w:val="22"/>
        </w:rPr>
        <w:t xml:space="preserve"> 1 (één) jaar verlengen. Indien Opdrachtgever van dit recht gebruik wenst te maken doet hij hiervan uiterlijk drie maanden voor het einde van de in artikel </w:t>
      </w:r>
      <w:r w:rsidR="002C0BFC">
        <w:rPr>
          <w:rFonts w:asciiTheme="minorHAnsi" w:hAnsiTheme="minorHAnsi"/>
          <w:bCs/>
          <w:sz w:val="22"/>
          <w:szCs w:val="22"/>
        </w:rPr>
        <w:t>3.2</w:t>
      </w:r>
      <w:r w:rsidRPr="00870F9B">
        <w:rPr>
          <w:rFonts w:asciiTheme="minorHAnsi" w:hAnsiTheme="minorHAnsi"/>
          <w:bCs/>
          <w:sz w:val="22"/>
          <w:szCs w:val="22"/>
        </w:rPr>
        <w:t xml:space="preserve"> bedoelde looptijd schriftelijk mededeling aan Leverancier.</w:t>
      </w:r>
    </w:p>
    <w:p w14:paraId="276E6715" w14:textId="77777777" w:rsidR="00870F9B" w:rsidRDefault="00870F9B" w:rsidP="00870F9B">
      <w:pPr>
        <w:textAlignment w:val="baseline"/>
        <w:rPr>
          <w:b w:val="0"/>
          <w:bCs/>
        </w:rPr>
      </w:pPr>
    </w:p>
    <w:p w14:paraId="51755C75" w14:textId="77777777" w:rsidR="00870F9B" w:rsidRDefault="00870F9B" w:rsidP="00870F9B">
      <w:pPr>
        <w:textAlignment w:val="baseline"/>
      </w:pPr>
      <w:r>
        <w:t>Artikel 4: Prestatie</w:t>
      </w:r>
    </w:p>
    <w:p w14:paraId="1E68C774" w14:textId="0B5C0E8F" w:rsidR="00870F9B" w:rsidRDefault="00870F9B" w:rsidP="005404EC">
      <w:pPr>
        <w:pStyle w:val="Lijstalinea"/>
        <w:numPr>
          <w:ilvl w:val="0"/>
          <w:numId w:val="6"/>
        </w:numPr>
        <w:ind w:left="374" w:hanging="11"/>
        <w:textAlignment w:val="baseline"/>
        <w:rPr>
          <w:rFonts w:asciiTheme="minorHAnsi" w:hAnsiTheme="minorHAnsi"/>
          <w:sz w:val="22"/>
          <w:szCs w:val="22"/>
        </w:rPr>
      </w:pPr>
      <w:bookmarkStart w:id="0" w:name="_Ref31378888"/>
      <w:r w:rsidRPr="005404EC">
        <w:rPr>
          <w:rFonts w:asciiTheme="minorHAnsi" w:hAnsiTheme="minorHAnsi"/>
          <w:sz w:val="22"/>
          <w:szCs w:val="22"/>
        </w:rPr>
        <w:t>De te leveren Prestatie van Leverancier omvat hetgeen is omschreven in het Beschrijvend Document en de Inschrijving en omvat in ieder geval de volgende diensten:</w:t>
      </w:r>
      <w:bookmarkEnd w:id="0"/>
    </w:p>
    <w:p w14:paraId="65A72D75" w14:textId="77777777" w:rsidR="00FA328D" w:rsidRPr="005404EC" w:rsidRDefault="00FA328D" w:rsidP="00FA328D">
      <w:pPr>
        <w:pStyle w:val="Lijstalinea"/>
        <w:ind w:left="374"/>
        <w:textAlignment w:val="baseline"/>
        <w:rPr>
          <w:rFonts w:asciiTheme="minorHAnsi" w:hAnsiTheme="minorHAnsi"/>
          <w:sz w:val="22"/>
          <w:szCs w:val="22"/>
        </w:rPr>
      </w:pPr>
    </w:p>
    <w:p w14:paraId="36CF99F4" w14:textId="5035CCEA" w:rsidR="00FA328D" w:rsidRPr="00FA328D" w:rsidRDefault="00FA328D" w:rsidP="00FA328D">
      <w:pPr>
        <w:pStyle w:val="Lijstalinea"/>
        <w:numPr>
          <w:ilvl w:val="0"/>
          <w:numId w:val="40"/>
        </w:numPr>
        <w:autoSpaceDE w:val="0"/>
        <w:autoSpaceDN w:val="0"/>
        <w:adjustRightInd w:val="0"/>
        <w:ind w:left="1276" w:hanging="425"/>
        <w:contextualSpacing/>
        <w:rPr>
          <w:rFonts w:asciiTheme="minorHAnsi" w:hAnsiTheme="minorHAnsi" w:cstheme="minorHAnsi"/>
          <w:sz w:val="22"/>
          <w:szCs w:val="22"/>
        </w:rPr>
      </w:pPr>
      <w:r w:rsidRPr="00FA328D">
        <w:rPr>
          <w:rFonts w:asciiTheme="minorHAnsi" w:hAnsiTheme="minorHAnsi" w:cstheme="minorHAnsi"/>
          <w:sz w:val="22"/>
          <w:szCs w:val="22"/>
        </w:rPr>
        <w:t>het leveren van een elektronische leeromgeving (SAAS)</w:t>
      </w:r>
      <w:r>
        <w:rPr>
          <w:rFonts w:asciiTheme="minorHAnsi" w:hAnsiTheme="minorHAnsi" w:cstheme="minorHAnsi"/>
          <w:sz w:val="22"/>
          <w:szCs w:val="22"/>
        </w:rPr>
        <w:t>;</w:t>
      </w:r>
    </w:p>
    <w:p w14:paraId="5551E3D5" w14:textId="7E707501" w:rsidR="00FA328D" w:rsidRPr="00FA328D" w:rsidRDefault="00FA328D" w:rsidP="00FA328D">
      <w:pPr>
        <w:pStyle w:val="Lijstalinea"/>
        <w:numPr>
          <w:ilvl w:val="0"/>
          <w:numId w:val="40"/>
        </w:numPr>
        <w:autoSpaceDE w:val="0"/>
        <w:autoSpaceDN w:val="0"/>
        <w:adjustRightInd w:val="0"/>
        <w:ind w:left="1276" w:hanging="425"/>
        <w:contextualSpacing/>
        <w:rPr>
          <w:rFonts w:asciiTheme="minorHAnsi" w:hAnsiTheme="minorHAnsi" w:cstheme="minorHAnsi"/>
          <w:sz w:val="22"/>
          <w:szCs w:val="22"/>
        </w:rPr>
      </w:pPr>
      <w:r w:rsidRPr="00FA328D">
        <w:rPr>
          <w:rFonts w:asciiTheme="minorHAnsi" w:hAnsiTheme="minorHAnsi" w:cstheme="minorHAnsi"/>
          <w:sz w:val="22"/>
          <w:szCs w:val="22"/>
        </w:rPr>
        <w:t>het koppelen van deze leeromgeving aan relevante andere applicaties</w:t>
      </w:r>
      <w:r>
        <w:rPr>
          <w:rFonts w:asciiTheme="minorHAnsi" w:hAnsiTheme="minorHAnsi" w:cstheme="minorHAnsi"/>
          <w:sz w:val="22"/>
          <w:szCs w:val="22"/>
        </w:rPr>
        <w:t>;</w:t>
      </w:r>
    </w:p>
    <w:p w14:paraId="419E3314" w14:textId="3A37D7BC" w:rsidR="00FA328D" w:rsidRPr="00FA328D" w:rsidRDefault="00FA328D" w:rsidP="00FA328D">
      <w:pPr>
        <w:pStyle w:val="Lijstalinea"/>
        <w:numPr>
          <w:ilvl w:val="0"/>
          <w:numId w:val="40"/>
        </w:numPr>
        <w:autoSpaceDE w:val="0"/>
        <w:autoSpaceDN w:val="0"/>
        <w:adjustRightInd w:val="0"/>
        <w:ind w:left="1276" w:hanging="425"/>
        <w:contextualSpacing/>
        <w:rPr>
          <w:rFonts w:asciiTheme="minorHAnsi" w:hAnsiTheme="minorHAnsi" w:cstheme="minorHAnsi"/>
          <w:sz w:val="22"/>
          <w:szCs w:val="22"/>
        </w:rPr>
      </w:pPr>
      <w:r w:rsidRPr="00FA328D">
        <w:rPr>
          <w:rFonts w:asciiTheme="minorHAnsi" w:hAnsiTheme="minorHAnsi" w:cstheme="minorHAnsi"/>
          <w:sz w:val="22"/>
          <w:szCs w:val="22"/>
        </w:rPr>
        <w:t>het migreren van content uit de huidige ELO</w:t>
      </w:r>
      <w:r>
        <w:rPr>
          <w:rFonts w:asciiTheme="minorHAnsi" w:hAnsiTheme="minorHAnsi" w:cstheme="minorHAnsi"/>
          <w:sz w:val="22"/>
          <w:szCs w:val="22"/>
        </w:rPr>
        <w:t>;</w:t>
      </w:r>
      <w:r w:rsidRPr="00FA328D">
        <w:rPr>
          <w:rFonts w:asciiTheme="minorHAnsi" w:hAnsiTheme="minorHAnsi" w:cstheme="minorHAnsi"/>
          <w:sz w:val="22"/>
          <w:szCs w:val="22"/>
        </w:rPr>
        <w:t xml:space="preserve"> </w:t>
      </w:r>
      <w:r>
        <w:rPr>
          <w:rFonts w:asciiTheme="minorHAnsi" w:hAnsiTheme="minorHAnsi" w:cstheme="minorHAnsi"/>
          <w:sz w:val="22"/>
          <w:szCs w:val="22"/>
        </w:rPr>
        <w:t>en</w:t>
      </w:r>
    </w:p>
    <w:p w14:paraId="6D1A51CA" w14:textId="3A0DCF34" w:rsidR="00FA328D" w:rsidRPr="00FA328D" w:rsidRDefault="00FA328D" w:rsidP="00FA328D">
      <w:pPr>
        <w:pStyle w:val="Lijstalinea"/>
        <w:numPr>
          <w:ilvl w:val="0"/>
          <w:numId w:val="40"/>
        </w:numPr>
        <w:autoSpaceDE w:val="0"/>
        <w:autoSpaceDN w:val="0"/>
        <w:adjustRightInd w:val="0"/>
        <w:ind w:left="1276" w:hanging="425"/>
        <w:contextualSpacing/>
        <w:rPr>
          <w:rFonts w:asciiTheme="minorHAnsi" w:hAnsiTheme="minorHAnsi" w:cstheme="minorHAnsi"/>
          <w:sz w:val="22"/>
          <w:szCs w:val="22"/>
        </w:rPr>
      </w:pPr>
      <w:r w:rsidRPr="00FA328D">
        <w:rPr>
          <w:rFonts w:asciiTheme="minorHAnsi" w:hAnsiTheme="minorHAnsi" w:cstheme="minorHAnsi"/>
          <w:sz w:val="22"/>
          <w:szCs w:val="22"/>
        </w:rPr>
        <w:t>het opleiden van gebruikers</w:t>
      </w:r>
      <w:r>
        <w:rPr>
          <w:rFonts w:asciiTheme="minorHAnsi" w:hAnsiTheme="minorHAnsi" w:cstheme="minorHAnsi"/>
          <w:sz w:val="22"/>
          <w:szCs w:val="22"/>
        </w:rPr>
        <w:t>.</w:t>
      </w:r>
    </w:p>
    <w:p w14:paraId="741CC697" w14:textId="77777777" w:rsidR="005404EC" w:rsidRPr="005404EC" w:rsidRDefault="005404EC" w:rsidP="005404EC">
      <w:pPr>
        <w:pStyle w:val="Lijstalinea"/>
        <w:ind w:left="1440"/>
        <w:textAlignment w:val="baseline"/>
        <w:rPr>
          <w:rFonts w:asciiTheme="minorHAnsi" w:hAnsiTheme="minorHAnsi"/>
          <w:b/>
          <w:bCs/>
          <w:sz w:val="22"/>
          <w:szCs w:val="22"/>
          <w:highlight w:val="yellow"/>
        </w:rPr>
      </w:pPr>
    </w:p>
    <w:p w14:paraId="0EFB9116" w14:textId="77777777" w:rsidR="00870F9B" w:rsidRDefault="005404EC" w:rsidP="005404EC">
      <w:pPr>
        <w:pStyle w:val="Lijstalinea"/>
        <w:numPr>
          <w:ilvl w:val="0"/>
          <w:numId w:val="6"/>
        </w:numPr>
        <w:ind w:left="374" w:hanging="11"/>
        <w:textAlignment w:val="baseline"/>
        <w:rPr>
          <w:rFonts w:asciiTheme="minorHAnsi" w:hAnsiTheme="minorHAnsi"/>
          <w:sz w:val="22"/>
          <w:szCs w:val="22"/>
        </w:rPr>
      </w:pPr>
      <w:r>
        <w:rPr>
          <w:rFonts w:asciiTheme="minorHAnsi" w:hAnsiTheme="minorHAnsi"/>
          <w:sz w:val="22"/>
          <w:szCs w:val="22"/>
        </w:rPr>
        <w:lastRenderedPageBreak/>
        <w:t>Bij het leveren en uitvoeren van de Prestatie als bedoeld in artikel 4.1 verbindt Leverancier zich tot het realiseren van de kwaliteit als opgenomen in de bij de Inschrijving horende documenten. Opdrachtgever zal gedurende de looptijd van de Overeenkomst toetsen of Leverancier de aangeboden kwaliteit levert. Leverancier verleent aan die toetsing zijn medewerking.</w:t>
      </w:r>
    </w:p>
    <w:p w14:paraId="63F9A0C7" w14:textId="77777777" w:rsidR="005404EC" w:rsidRPr="005404EC" w:rsidRDefault="005404EC" w:rsidP="005404EC">
      <w:pPr>
        <w:pStyle w:val="Lijstalinea"/>
        <w:ind w:left="720"/>
        <w:textAlignment w:val="baseline"/>
        <w:rPr>
          <w:rFonts w:asciiTheme="minorHAnsi" w:hAnsiTheme="minorHAnsi"/>
          <w:sz w:val="22"/>
          <w:szCs w:val="22"/>
        </w:rPr>
      </w:pPr>
    </w:p>
    <w:p w14:paraId="7A99DD70" w14:textId="77777777" w:rsidR="00870F9B" w:rsidRPr="005404EC" w:rsidRDefault="005404EC" w:rsidP="005404EC">
      <w:pPr>
        <w:pStyle w:val="Lijstalinea"/>
        <w:numPr>
          <w:ilvl w:val="0"/>
          <w:numId w:val="6"/>
        </w:numPr>
        <w:ind w:left="374" w:hanging="11"/>
        <w:textAlignment w:val="baseline"/>
        <w:rPr>
          <w:rFonts w:asciiTheme="minorHAnsi" w:hAnsiTheme="minorHAnsi"/>
          <w:b/>
          <w:bCs/>
          <w:sz w:val="22"/>
          <w:szCs w:val="22"/>
        </w:rPr>
      </w:pPr>
      <w:r w:rsidRPr="005404EC">
        <w:rPr>
          <w:rFonts w:asciiTheme="minorHAnsi" w:hAnsiTheme="minorHAnsi"/>
          <w:sz w:val="22"/>
          <w:szCs w:val="22"/>
        </w:rPr>
        <w:t>Indien Leverancier niet de kwaliteit levert als bedoeld in artikel 4.2, zal Opdracht</w:t>
      </w:r>
      <w:r>
        <w:rPr>
          <w:rFonts w:asciiTheme="minorHAnsi" w:hAnsiTheme="minorHAnsi"/>
          <w:sz w:val="22"/>
          <w:szCs w:val="22"/>
        </w:rPr>
        <w:t xml:space="preserve">gever hem een redelijke termijn geven om tot nakoming van deze Overeenkomst over te gaan. Indien nakoming blijvend onmogelijk is, of indien Leverancier ook na de redelijke termijn niet tot nakoming van deze Overeenkomst is overgegaan, dient Leverancier een boete te betalen. </w:t>
      </w:r>
    </w:p>
    <w:p w14:paraId="7BD10825" w14:textId="77777777" w:rsidR="005404EC" w:rsidRPr="005404EC" w:rsidRDefault="005404EC" w:rsidP="005404EC">
      <w:pPr>
        <w:pStyle w:val="Lijstalinea"/>
        <w:rPr>
          <w:rFonts w:asciiTheme="minorHAnsi" w:hAnsiTheme="minorHAnsi"/>
          <w:b/>
          <w:bCs/>
          <w:sz w:val="22"/>
          <w:szCs w:val="22"/>
        </w:rPr>
      </w:pPr>
    </w:p>
    <w:p w14:paraId="1D327A64" w14:textId="77777777" w:rsidR="00805880" w:rsidRPr="00E70E05" w:rsidRDefault="005404EC" w:rsidP="00805880">
      <w:pPr>
        <w:pStyle w:val="Lijstalinea"/>
        <w:numPr>
          <w:ilvl w:val="0"/>
          <w:numId w:val="6"/>
        </w:numPr>
        <w:ind w:left="374" w:hanging="11"/>
        <w:textAlignment w:val="baseline"/>
        <w:rPr>
          <w:rFonts w:asciiTheme="minorHAnsi" w:hAnsiTheme="minorHAnsi"/>
          <w:b/>
          <w:bCs/>
          <w:sz w:val="22"/>
          <w:szCs w:val="22"/>
        </w:rPr>
      </w:pPr>
      <w:r>
        <w:rPr>
          <w:rFonts w:asciiTheme="minorHAnsi" w:hAnsiTheme="minorHAnsi"/>
          <w:sz w:val="22"/>
          <w:szCs w:val="22"/>
        </w:rPr>
        <w:t>Deze boete als bedoeld in artikel 4.</w:t>
      </w:r>
      <w:r w:rsidR="002C0BFC">
        <w:rPr>
          <w:rFonts w:asciiTheme="minorHAnsi" w:hAnsiTheme="minorHAnsi"/>
          <w:sz w:val="22"/>
          <w:szCs w:val="22"/>
        </w:rPr>
        <w:t>3</w:t>
      </w:r>
      <w:r>
        <w:rPr>
          <w:rFonts w:asciiTheme="minorHAnsi" w:hAnsiTheme="minorHAnsi"/>
          <w:sz w:val="22"/>
          <w:szCs w:val="22"/>
        </w:rPr>
        <w:t xml:space="preserve"> bedraagt 10% van de factuur voor de betreffende fase/maand per geval, per dag tot een maximum van de maandelijks verschuldigde kosten voor het geheel van de Prestaties. Deze boete wordt verbeurd zonder dat ingebrekestelling vereist is. Verbeurdverklaring </w:t>
      </w:r>
      <w:r w:rsidR="00E70E05">
        <w:rPr>
          <w:rFonts w:asciiTheme="minorHAnsi" w:hAnsiTheme="minorHAnsi"/>
          <w:sz w:val="22"/>
          <w:szCs w:val="22"/>
        </w:rPr>
        <w:t>vindt plaats voor iedere niet-nakoming, ongeacht de toerekenbaarheid van de niet-nakoming van Leverancier. Indien het hiervoor bedoelde geval langer dan een etmaal voortduurt of in stand blijft, geschiedt verbeurdverklaring van de boete bij aanvang van ieder volgend etmaal.</w:t>
      </w:r>
    </w:p>
    <w:p w14:paraId="348E070D" w14:textId="77777777" w:rsidR="00E70E05" w:rsidRPr="00E70E05" w:rsidRDefault="00E70E05" w:rsidP="00E70E05">
      <w:pPr>
        <w:pStyle w:val="Lijstalinea"/>
        <w:rPr>
          <w:rFonts w:asciiTheme="minorHAnsi" w:hAnsiTheme="minorHAnsi"/>
          <w:b/>
          <w:bCs/>
          <w:sz w:val="22"/>
          <w:szCs w:val="22"/>
        </w:rPr>
      </w:pPr>
    </w:p>
    <w:p w14:paraId="47B14474" w14:textId="77777777" w:rsidR="00E70E05" w:rsidRDefault="00E70E05" w:rsidP="00805880">
      <w:pPr>
        <w:pStyle w:val="Lijstalinea"/>
        <w:numPr>
          <w:ilvl w:val="0"/>
          <w:numId w:val="6"/>
        </w:numPr>
        <w:ind w:left="374" w:hanging="11"/>
        <w:textAlignment w:val="baseline"/>
        <w:rPr>
          <w:rFonts w:asciiTheme="minorHAnsi" w:hAnsiTheme="minorHAnsi"/>
          <w:sz w:val="22"/>
          <w:szCs w:val="22"/>
        </w:rPr>
      </w:pPr>
      <w:r w:rsidRPr="00E70E05">
        <w:rPr>
          <w:rFonts w:asciiTheme="minorHAnsi" w:hAnsiTheme="minorHAnsi"/>
          <w:sz w:val="22"/>
          <w:szCs w:val="22"/>
        </w:rPr>
        <w:t xml:space="preserve">De bovengenoemde bevoegdheid om een boete te vorderen laat onverlet de bevoegdheid van Opdrachtgever om schadevergoeding te vorderen. </w:t>
      </w:r>
    </w:p>
    <w:p w14:paraId="769C01F6" w14:textId="77777777" w:rsidR="00E70E05" w:rsidRPr="00E70E05" w:rsidRDefault="00E70E05" w:rsidP="00E70E05">
      <w:pPr>
        <w:pStyle w:val="Lijstalinea"/>
        <w:rPr>
          <w:rFonts w:asciiTheme="minorHAnsi" w:hAnsiTheme="minorHAnsi"/>
          <w:sz w:val="22"/>
          <w:szCs w:val="22"/>
        </w:rPr>
      </w:pPr>
    </w:p>
    <w:p w14:paraId="5A0422D1" w14:textId="77777777" w:rsidR="00E70E05" w:rsidRDefault="00E70E05" w:rsidP="00E70E05">
      <w:pPr>
        <w:textAlignment w:val="baseline"/>
      </w:pPr>
      <w:r>
        <w:t>Artikel 5: Dienstverlening</w:t>
      </w:r>
    </w:p>
    <w:p w14:paraId="6BB88DDB" w14:textId="77777777" w:rsidR="00B67E1E" w:rsidRDefault="00E70E05" w:rsidP="00B67E1E">
      <w:pPr>
        <w:pStyle w:val="Lijstalinea"/>
        <w:numPr>
          <w:ilvl w:val="0"/>
          <w:numId w:val="8"/>
        </w:numPr>
        <w:ind w:left="374" w:hanging="11"/>
        <w:textAlignment w:val="baseline"/>
        <w:rPr>
          <w:rFonts w:asciiTheme="minorHAnsi" w:hAnsiTheme="minorHAnsi"/>
          <w:bCs/>
          <w:sz w:val="22"/>
          <w:szCs w:val="22"/>
        </w:rPr>
      </w:pPr>
      <w:r w:rsidRPr="00B67E1E">
        <w:rPr>
          <w:rFonts w:asciiTheme="minorHAnsi" w:hAnsiTheme="minorHAnsi"/>
          <w:bCs/>
          <w:sz w:val="22"/>
          <w:szCs w:val="22"/>
        </w:rPr>
        <w:t>Dienstverleningsverbetering kan worden toegepast op verzoek van zowel Opdrachtgever als Leverancier.</w:t>
      </w:r>
    </w:p>
    <w:p w14:paraId="2226F3E9" w14:textId="77777777" w:rsidR="00B67E1E" w:rsidRDefault="00B67E1E" w:rsidP="00B67E1E">
      <w:pPr>
        <w:pStyle w:val="Lijstalinea"/>
        <w:ind w:left="374"/>
        <w:textAlignment w:val="baseline"/>
        <w:rPr>
          <w:rFonts w:asciiTheme="minorHAnsi" w:hAnsiTheme="minorHAnsi"/>
          <w:bCs/>
          <w:sz w:val="22"/>
          <w:szCs w:val="22"/>
        </w:rPr>
      </w:pPr>
    </w:p>
    <w:p w14:paraId="4B67F41B" w14:textId="77777777" w:rsidR="00E70E05" w:rsidRPr="00B67E1E" w:rsidRDefault="00E70E05" w:rsidP="00B67E1E">
      <w:pPr>
        <w:pStyle w:val="Lijstalinea"/>
        <w:numPr>
          <w:ilvl w:val="0"/>
          <w:numId w:val="8"/>
        </w:numPr>
        <w:ind w:left="374" w:hanging="11"/>
        <w:textAlignment w:val="baseline"/>
        <w:rPr>
          <w:rFonts w:asciiTheme="minorHAnsi" w:hAnsiTheme="minorHAnsi"/>
          <w:bCs/>
          <w:sz w:val="22"/>
          <w:szCs w:val="22"/>
        </w:rPr>
      </w:pPr>
      <w:r w:rsidRPr="00B67E1E">
        <w:rPr>
          <w:rFonts w:asciiTheme="minorHAnsi" w:hAnsiTheme="minorHAnsi"/>
          <w:bCs/>
          <w:sz w:val="22"/>
          <w:szCs w:val="22"/>
        </w:rPr>
        <w:t>Leverancier is verplicht om tijdens de looptijd van de Overeenkomst bepaalde Prestaties, die Leverancier wel aanbiedt op de Nederlandse markt maar nog niet aan Opdrachtgever op grond van de Overeenkomst, op verzoek van Opdrachtgever ook tegen marktconforme voorwaarden aan te bieden aan Opdrachtgever volgens de in het eerste lid bedoelde procedure, indien:</w:t>
      </w:r>
    </w:p>
    <w:p w14:paraId="6E0C8E11" w14:textId="77777777" w:rsidR="00E70E05" w:rsidRPr="00B67E1E" w:rsidRDefault="00E70E05" w:rsidP="00E70E05">
      <w:pPr>
        <w:pStyle w:val="Lijstalinea"/>
        <w:rPr>
          <w:rFonts w:asciiTheme="minorHAnsi" w:hAnsiTheme="minorHAnsi"/>
          <w:bCs/>
          <w:sz w:val="22"/>
          <w:szCs w:val="22"/>
        </w:rPr>
      </w:pPr>
    </w:p>
    <w:p w14:paraId="72B30F58" w14:textId="40E91ABA" w:rsidR="00E70E05" w:rsidRPr="00B67E1E" w:rsidRDefault="00EB13B9" w:rsidP="001F355C">
      <w:pPr>
        <w:pStyle w:val="Lijstalinea"/>
        <w:numPr>
          <w:ilvl w:val="1"/>
          <w:numId w:val="8"/>
        </w:numPr>
        <w:ind w:left="1089" w:firstLine="0"/>
        <w:textAlignment w:val="baseline"/>
        <w:rPr>
          <w:rFonts w:asciiTheme="minorHAnsi" w:hAnsiTheme="minorHAnsi"/>
          <w:bCs/>
          <w:sz w:val="22"/>
          <w:szCs w:val="22"/>
        </w:rPr>
      </w:pPr>
      <w:r>
        <w:rPr>
          <w:rFonts w:asciiTheme="minorHAnsi" w:hAnsiTheme="minorHAnsi"/>
          <w:bCs/>
          <w:sz w:val="22"/>
          <w:szCs w:val="22"/>
        </w:rPr>
        <w:t>d</w:t>
      </w:r>
      <w:r w:rsidR="00E70E05" w:rsidRPr="00B67E1E">
        <w:rPr>
          <w:rFonts w:asciiTheme="minorHAnsi" w:hAnsiTheme="minorHAnsi"/>
          <w:bCs/>
          <w:sz w:val="22"/>
          <w:szCs w:val="22"/>
        </w:rPr>
        <w:t>eze Prestaties in het Beschrijvend Document zijn vermeld als ‘wens’</w:t>
      </w:r>
      <w:r>
        <w:rPr>
          <w:rFonts w:asciiTheme="minorHAnsi" w:hAnsiTheme="minorHAnsi"/>
          <w:bCs/>
          <w:sz w:val="22"/>
          <w:szCs w:val="22"/>
        </w:rPr>
        <w:t>;</w:t>
      </w:r>
      <w:r w:rsidR="00E70E05" w:rsidRPr="00B67E1E">
        <w:rPr>
          <w:rFonts w:asciiTheme="minorHAnsi" w:hAnsiTheme="minorHAnsi"/>
          <w:bCs/>
          <w:sz w:val="22"/>
          <w:szCs w:val="22"/>
        </w:rPr>
        <w:t xml:space="preserve"> of</w:t>
      </w:r>
    </w:p>
    <w:p w14:paraId="5A6095D5" w14:textId="08E8E588" w:rsidR="00B67E1E" w:rsidRDefault="00EB13B9" w:rsidP="001F355C">
      <w:pPr>
        <w:pStyle w:val="Lijstalinea"/>
        <w:numPr>
          <w:ilvl w:val="1"/>
          <w:numId w:val="8"/>
        </w:numPr>
        <w:ind w:left="1089" w:firstLine="0"/>
        <w:textAlignment w:val="baseline"/>
        <w:rPr>
          <w:rFonts w:asciiTheme="minorHAnsi" w:hAnsiTheme="minorHAnsi"/>
          <w:bCs/>
          <w:sz w:val="22"/>
          <w:szCs w:val="22"/>
        </w:rPr>
      </w:pPr>
      <w:r>
        <w:rPr>
          <w:rFonts w:asciiTheme="minorHAnsi" w:hAnsiTheme="minorHAnsi"/>
          <w:bCs/>
          <w:sz w:val="22"/>
          <w:szCs w:val="22"/>
        </w:rPr>
        <w:t>d</w:t>
      </w:r>
      <w:r w:rsidR="00E70E05" w:rsidRPr="00B67E1E">
        <w:rPr>
          <w:rFonts w:asciiTheme="minorHAnsi" w:hAnsiTheme="minorHAnsi"/>
          <w:bCs/>
          <w:sz w:val="22"/>
          <w:szCs w:val="22"/>
        </w:rPr>
        <w:t xml:space="preserve">eze Prestaties niet voorkomen in het Beschrijvend Document, maar als additionele </w:t>
      </w:r>
      <w:r w:rsidR="00467660">
        <w:rPr>
          <w:rFonts w:asciiTheme="minorHAnsi" w:hAnsiTheme="minorHAnsi"/>
          <w:bCs/>
          <w:sz w:val="22"/>
          <w:szCs w:val="22"/>
        </w:rPr>
        <w:t>d</w:t>
      </w:r>
      <w:r w:rsidR="00E70E05" w:rsidRPr="00B67E1E">
        <w:rPr>
          <w:rFonts w:asciiTheme="minorHAnsi" w:hAnsiTheme="minorHAnsi"/>
          <w:bCs/>
          <w:sz w:val="22"/>
          <w:szCs w:val="22"/>
        </w:rPr>
        <w:t xml:space="preserve">ienst of additioneel Product kunnen worden aangemerkt voor </w:t>
      </w:r>
      <w:r w:rsidR="00467660">
        <w:rPr>
          <w:rFonts w:asciiTheme="minorHAnsi" w:hAnsiTheme="minorHAnsi"/>
          <w:bCs/>
          <w:sz w:val="22"/>
          <w:szCs w:val="22"/>
        </w:rPr>
        <w:t>p</w:t>
      </w:r>
      <w:r w:rsidR="00B67E1E" w:rsidRPr="00B67E1E">
        <w:rPr>
          <w:rFonts w:asciiTheme="minorHAnsi" w:hAnsiTheme="minorHAnsi"/>
          <w:bCs/>
          <w:sz w:val="22"/>
          <w:szCs w:val="22"/>
        </w:rPr>
        <w:t xml:space="preserve">roducten of </w:t>
      </w:r>
      <w:r w:rsidR="00467660">
        <w:rPr>
          <w:rFonts w:asciiTheme="minorHAnsi" w:hAnsiTheme="minorHAnsi"/>
          <w:bCs/>
          <w:sz w:val="22"/>
          <w:szCs w:val="22"/>
        </w:rPr>
        <w:t>d</w:t>
      </w:r>
      <w:r w:rsidR="00B67E1E" w:rsidRPr="00B67E1E">
        <w:rPr>
          <w:rFonts w:asciiTheme="minorHAnsi" w:hAnsiTheme="minorHAnsi"/>
          <w:bCs/>
          <w:sz w:val="22"/>
          <w:szCs w:val="22"/>
        </w:rPr>
        <w:t>iensten die wel worden aangeboden op grond van de Overeenkomst.</w:t>
      </w:r>
    </w:p>
    <w:p w14:paraId="4660F7C0" w14:textId="77777777" w:rsidR="001F355C" w:rsidRDefault="001F355C" w:rsidP="001F355C">
      <w:pPr>
        <w:pStyle w:val="Lijstalinea"/>
        <w:ind w:left="1120"/>
        <w:textAlignment w:val="baseline"/>
        <w:rPr>
          <w:rFonts w:asciiTheme="minorHAnsi" w:hAnsiTheme="minorHAnsi"/>
          <w:bCs/>
          <w:sz w:val="22"/>
          <w:szCs w:val="22"/>
        </w:rPr>
      </w:pPr>
    </w:p>
    <w:p w14:paraId="110D65C2" w14:textId="7036E0B5" w:rsidR="001F355C" w:rsidRDefault="00B67E1E" w:rsidP="001F355C">
      <w:pPr>
        <w:pStyle w:val="Lijstalinea"/>
        <w:numPr>
          <w:ilvl w:val="0"/>
          <w:numId w:val="8"/>
        </w:numPr>
        <w:ind w:left="374" w:hanging="11"/>
        <w:textAlignment w:val="baseline"/>
        <w:rPr>
          <w:rFonts w:asciiTheme="minorHAnsi" w:hAnsiTheme="minorHAnsi"/>
          <w:bCs/>
          <w:sz w:val="22"/>
          <w:szCs w:val="22"/>
        </w:rPr>
      </w:pPr>
      <w:r>
        <w:rPr>
          <w:rFonts w:asciiTheme="minorHAnsi" w:hAnsiTheme="minorHAnsi"/>
          <w:bCs/>
          <w:sz w:val="22"/>
          <w:szCs w:val="22"/>
        </w:rPr>
        <w:t xml:space="preserve">Leverancier is verplicht om </w:t>
      </w:r>
      <w:r w:rsidR="00467660">
        <w:rPr>
          <w:rFonts w:asciiTheme="minorHAnsi" w:hAnsiTheme="minorHAnsi"/>
          <w:bCs/>
          <w:sz w:val="22"/>
          <w:szCs w:val="22"/>
        </w:rPr>
        <w:t>p</w:t>
      </w:r>
      <w:r>
        <w:rPr>
          <w:rFonts w:asciiTheme="minorHAnsi" w:hAnsiTheme="minorHAnsi"/>
          <w:bCs/>
          <w:sz w:val="22"/>
          <w:szCs w:val="22"/>
        </w:rPr>
        <w:t xml:space="preserve">roducten of </w:t>
      </w:r>
      <w:r w:rsidR="00467660">
        <w:rPr>
          <w:rFonts w:asciiTheme="minorHAnsi" w:hAnsiTheme="minorHAnsi"/>
          <w:bCs/>
          <w:sz w:val="22"/>
          <w:szCs w:val="22"/>
        </w:rPr>
        <w:t>d</w:t>
      </w:r>
      <w:r>
        <w:rPr>
          <w:rFonts w:asciiTheme="minorHAnsi" w:hAnsiTheme="minorHAnsi"/>
          <w:bCs/>
          <w:sz w:val="22"/>
          <w:szCs w:val="22"/>
        </w:rPr>
        <w:t xml:space="preserve">iensten, die Leverancier aanbiedt op grond van de Overeenkomst, tevens op verzoek van Opdrachtgever aan te bieden met verbeterde specificaties of functionaliteiten aan Opdrachtgever volgens de in het eerste lid bedoelde procedure, indien en voor zover Leverancier deze </w:t>
      </w:r>
      <w:r w:rsidR="00467660">
        <w:rPr>
          <w:rFonts w:asciiTheme="minorHAnsi" w:hAnsiTheme="minorHAnsi"/>
          <w:bCs/>
          <w:sz w:val="22"/>
          <w:szCs w:val="22"/>
        </w:rPr>
        <w:t>p</w:t>
      </w:r>
      <w:r>
        <w:rPr>
          <w:rFonts w:asciiTheme="minorHAnsi" w:hAnsiTheme="minorHAnsi"/>
          <w:bCs/>
          <w:sz w:val="22"/>
          <w:szCs w:val="22"/>
        </w:rPr>
        <w:t xml:space="preserve">roducten of </w:t>
      </w:r>
      <w:r w:rsidR="00467660">
        <w:rPr>
          <w:rFonts w:asciiTheme="minorHAnsi" w:hAnsiTheme="minorHAnsi"/>
          <w:bCs/>
          <w:sz w:val="22"/>
          <w:szCs w:val="22"/>
        </w:rPr>
        <w:t>d</w:t>
      </w:r>
      <w:r>
        <w:rPr>
          <w:rFonts w:asciiTheme="minorHAnsi" w:hAnsiTheme="minorHAnsi"/>
          <w:bCs/>
          <w:sz w:val="22"/>
          <w:szCs w:val="22"/>
        </w:rPr>
        <w:t>iensten reeds met zulke verbeterde specificaties en functionaliteiten levert op de Nederlandse markt.</w:t>
      </w:r>
    </w:p>
    <w:p w14:paraId="4A057142" w14:textId="77777777" w:rsidR="001F355C" w:rsidRDefault="001F355C" w:rsidP="001F355C">
      <w:pPr>
        <w:ind w:left="363"/>
        <w:textAlignment w:val="baseline"/>
        <w:rPr>
          <w:b w:val="0"/>
          <w:bCs/>
        </w:rPr>
      </w:pPr>
    </w:p>
    <w:p w14:paraId="4DD6CA24" w14:textId="77777777" w:rsidR="001F355C" w:rsidRDefault="001F355C" w:rsidP="001F355C">
      <w:pPr>
        <w:textAlignment w:val="baseline"/>
      </w:pPr>
      <w:r>
        <w:t xml:space="preserve">Artikel </w:t>
      </w:r>
      <w:r w:rsidR="00655CF6">
        <w:t>6</w:t>
      </w:r>
      <w:r>
        <w:t>: Personeel</w:t>
      </w:r>
    </w:p>
    <w:p w14:paraId="4415A6C3" w14:textId="77777777" w:rsidR="001F355C" w:rsidRPr="00655CF6" w:rsidRDefault="001F355C" w:rsidP="001F355C">
      <w:pPr>
        <w:pStyle w:val="Lijstalinea"/>
        <w:numPr>
          <w:ilvl w:val="0"/>
          <w:numId w:val="9"/>
        </w:numPr>
        <w:ind w:left="374" w:hanging="11"/>
        <w:textAlignment w:val="baseline"/>
        <w:rPr>
          <w:bCs/>
        </w:rPr>
      </w:pPr>
      <w:r>
        <w:rPr>
          <w:rFonts w:asciiTheme="minorHAnsi" w:hAnsiTheme="minorHAnsi" w:cstheme="minorHAnsi"/>
          <w:bCs/>
          <w:sz w:val="22"/>
          <w:szCs w:val="22"/>
        </w:rPr>
        <w:t>Leverancier is verplicht het door hem in te zetten Personeel voor de werkzaamheden die bij Opdrachtgever worden verricht op te dragen de door Opdrachtgever aangegeven beveiligingsprocedures en huisregels in acht te nemen. Opdrachtgever informeert Leverancier tijdig over deze procedures en regels, waarbij Leverancier ervan uit kan gaan dat er geen procedures en regels zijn als Opdrachtgever Leverancier niet tijdig heeft geïnformeerd.</w:t>
      </w:r>
    </w:p>
    <w:p w14:paraId="0DAB5EF5" w14:textId="77777777" w:rsidR="00655CF6" w:rsidRPr="001F355C" w:rsidRDefault="00655CF6" w:rsidP="00655CF6">
      <w:pPr>
        <w:pStyle w:val="Lijstalinea"/>
        <w:ind w:left="374"/>
        <w:textAlignment w:val="baseline"/>
        <w:rPr>
          <w:bCs/>
        </w:rPr>
      </w:pPr>
    </w:p>
    <w:p w14:paraId="0266A7DD" w14:textId="5F7AF9B0" w:rsidR="00C606BE" w:rsidRDefault="001F355C" w:rsidP="00C606BE">
      <w:pPr>
        <w:pStyle w:val="Kop2"/>
        <w:numPr>
          <w:ilvl w:val="0"/>
          <w:numId w:val="9"/>
        </w:numPr>
        <w:spacing w:line="240" w:lineRule="auto"/>
        <w:ind w:left="374" w:hanging="11"/>
        <w:rPr>
          <w:rFonts w:asciiTheme="minorHAnsi" w:hAnsiTheme="minorHAnsi" w:cstheme="minorHAnsi"/>
          <w:sz w:val="22"/>
        </w:rPr>
      </w:pPr>
      <w:r w:rsidRPr="001F355C">
        <w:rPr>
          <w:rFonts w:asciiTheme="minorHAnsi" w:hAnsiTheme="minorHAnsi" w:cstheme="minorHAnsi"/>
          <w:bCs/>
          <w:sz w:val="22"/>
        </w:rPr>
        <w:t xml:space="preserve">Leverancier is verplicht om na tijdig verzoek van Opdrachtgever drie werkdagen voordat met werkzaamheden wordt aangevangen </w:t>
      </w:r>
      <w:r w:rsidRPr="001F355C">
        <w:rPr>
          <w:rFonts w:asciiTheme="minorHAnsi" w:hAnsiTheme="minorHAnsi" w:cstheme="minorHAnsi"/>
          <w:sz w:val="22"/>
        </w:rPr>
        <w:t xml:space="preserve">verklaringen omtrent het gedrag van de in te zetten </w:t>
      </w:r>
      <w:r w:rsidRPr="001F355C">
        <w:rPr>
          <w:rFonts w:asciiTheme="minorHAnsi" w:hAnsiTheme="minorHAnsi" w:cstheme="minorHAnsi"/>
          <w:sz w:val="22"/>
        </w:rPr>
        <w:lastRenderedPageBreak/>
        <w:t xml:space="preserve">medewerkers te overleggen. Een door </w:t>
      </w:r>
      <w:r w:rsidR="00C606BE">
        <w:rPr>
          <w:rFonts w:asciiTheme="minorHAnsi" w:hAnsiTheme="minorHAnsi" w:cstheme="minorHAnsi"/>
          <w:sz w:val="22"/>
        </w:rPr>
        <w:t>Leverancier</w:t>
      </w:r>
      <w:r w:rsidRPr="001F355C">
        <w:rPr>
          <w:rFonts w:asciiTheme="minorHAnsi" w:hAnsiTheme="minorHAnsi" w:cstheme="minorHAnsi"/>
          <w:sz w:val="22"/>
        </w:rPr>
        <w:t xml:space="preserve"> te overleggen verklaring is niet ouder dan een jaar, gerekend vanaf het moment waarop de betreffende medewerker zijn werkzaamheden zal aanvangen bij </w:t>
      </w:r>
      <w:r w:rsidR="001F5160">
        <w:rPr>
          <w:rFonts w:asciiTheme="minorHAnsi" w:hAnsiTheme="minorHAnsi" w:cstheme="minorHAnsi"/>
          <w:sz w:val="22"/>
        </w:rPr>
        <w:t>Opdrachtgever</w:t>
      </w:r>
      <w:r w:rsidRPr="001F355C">
        <w:rPr>
          <w:rFonts w:asciiTheme="minorHAnsi" w:hAnsiTheme="minorHAnsi" w:cstheme="minorHAnsi"/>
          <w:sz w:val="22"/>
        </w:rPr>
        <w:t xml:space="preserve"> en is afgegeven door het Centraal orgaan verklaring omtrent het gedrag van het Ministerie van Veiligheid &amp; Justitie (Covog).</w:t>
      </w:r>
    </w:p>
    <w:p w14:paraId="37426802" w14:textId="77777777" w:rsidR="00C606BE" w:rsidRDefault="00C606BE" w:rsidP="00C606BE">
      <w:pPr>
        <w:pStyle w:val="Kop2"/>
        <w:numPr>
          <w:ilvl w:val="0"/>
          <w:numId w:val="0"/>
        </w:numPr>
        <w:spacing w:line="240" w:lineRule="auto"/>
        <w:ind w:left="374"/>
        <w:rPr>
          <w:rFonts w:asciiTheme="minorHAnsi" w:hAnsiTheme="minorHAnsi" w:cstheme="minorHAnsi"/>
          <w:sz w:val="22"/>
        </w:rPr>
      </w:pPr>
    </w:p>
    <w:p w14:paraId="099CDA57" w14:textId="77777777" w:rsidR="001F355C" w:rsidRPr="00C606BE" w:rsidRDefault="00DC349D" w:rsidP="00C606BE">
      <w:pPr>
        <w:pStyle w:val="Kop2"/>
        <w:numPr>
          <w:ilvl w:val="0"/>
          <w:numId w:val="9"/>
        </w:numPr>
        <w:spacing w:line="240" w:lineRule="auto"/>
        <w:ind w:left="374" w:hanging="11"/>
        <w:rPr>
          <w:rFonts w:asciiTheme="minorHAnsi" w:hAnsiTheme="minorHAnsi" w:cstheme="minorHAnsi"/>
          <w:sz w:val="28"/>
          <w:szCs w:val="28"/>
        </w:rPr>
      </w:pPr>
      <w:r w:rsidRPr="00C606BE">
        <w:rPr>
          <w:rFonts w:asciiTheme="minorHAnsi" w:hAnsiTheme="minorHAnsi"/>
          <w:bCs/>
          <w:sz w:val="22"/>
          <w:szCs w:val="28"/>
        </w:rPr>
        <w:t xml:space="preserve">Opdrachtgever mag het door Leverancier in te zetten personeel, dat voor de uitvoering van een opdracht werkzaamheden verricht of zal verrichten bij Opdrachtgever, aan een veiligheidsonderzoek overeenkomstig de bij Opdrachtgever gebruikelijke regels onderwerpen. Leverancier zal aan dat onderzoek zijn volledige medewerking verlenen. Opdrachtgever mag </w:t>
      </w:r>
      <w:r w:rsidR="00655CF6" w:rsidRPr="00C606BE">
        <w:rPr>
          <w:rFonts w:asciiTheme="minorHAnsi" w:hAnsiTheme="minorHAnsi"/>
          <w:bCs/>
          <w:sz w:val="22"/>
          <w:szCs w:val="28"/>
        </w:rPr>
        <w:t>op grond van de uitkomsten van een dergelijk onderzoek de inzet van het betrokken personeelslid bij de uitvoering van de werkzaamheden bij Opdrachtgever zonder opgaaf van redenen verbieden. Dit verbod ontslaat Leverancier niet van zijn verplichtingen in het kader van deze Overeenkomst.</w:t>
      </w:r>
    </w:p>
    <w:p w14:paraId="6170FC44" w14:textId="77777777" w:rsidR="00655CF6" w:rsidRDefault="00655CF6" w:rsidP="00655CF6">
      <w:pPr>
        <w:pStyle w:val="Lijstalinea"/>
        <w:ind w:left="374"/>
        <w:textAlignment w:val="baseline"/>
        <w:rPr>
          <w:rFonts w:asciiTheme="minorHAnsi" w:hAnsiTheme="minorHAnsi"/>
          <w:bCs/>
          <w:sz w:val="22"/>
          <w:szCs w:val="22"/>
        </w:rPr>
      </w:pPr>
    </w:p>
    <w:p w14:paraId="468AB38A" w14:textId="77777777" w:rsidR="00655CF6" w:rsidRDefault="00655CF6" w:rsidP="001F355C">
      <w:pPr>
        <w:pStyle w:val="Lijstalinea"/>
        <w:numPr>
          <w:ilvl w:val="0"/>
          <w:numId w:val="9"/>
        </w:numPr>
        <w:ind w:left="374" w:hanging="11"/>
        <w:textAlignment w:val="baseline"/>
        <w:rPr>
          <w:rFonts w:asciiTheme="minorHAnsi" w:hAnsiTheme="minorHAnsi"/>
          <w:bCs/>
          <w:sz w:val="22"/>
          <w:szCs w:val="22"/>
        </w:rPr>
      </w:pPr>
      <w:r>
        <w:rPr>
          <w:rFonts w:asciiTheme="minorHAnsi" w:hAnsiTheme="minorHAnsi"/>
          <w:bCs/>
          <w:sz w:val="22"/>
          <w:szCs w:val="22"/>
        </w:rPr>
        <w:t>Indien Opdrachtgever van het in het vorige lid bedoelde recht gebruikmaakt, verplicht hij zich om het onderzoek zodanig in te richten dat Leverancier zijn verplichtingen die voortvloeien uit deze Overeenkomst kan nakomen.</w:t>
      </w:r>
    </w:p>
    <w:p w14:paraId="5216921E" w14:textId="77777777" w:rsidR="00655CF6" w:rsidRPr="00655CF6" w:rsidRDefault="00655CF6" w:rsidP="00655CF6">
      <w:pPr>
        <w:pStyle w:val="Lijstalinea"/>
        <w:rPr>
          <w:rFonts w:asciiTheme="minorHAnsi" w:hAnsiTheme="minorHAnsi"/>
          <w:bCs/>
          <w:sz w:val="22"/>
          <w:szCs w:val="22"/>
        </w:rPr>
      </w:pPr>
    </w:p>
    <w:p w14:paraId="46F072B2" w14:textId="77777777" w:rsidR="00655CF6" w:rsidRDefault="00655CF6" w:rsidP="001F355C">
      <w:pPr>
        <w:pStyle w:val="Lijstalinea"/>
        <w:numPr>
          <w:ilvl w:val="0"/>
          <w:numId w:val="9"/>
        </w:numPr>
        <w:ind w:left="374" w:hanging="11"/>
        <w:textAlignment w:val="baseline"/>
        <w:rPr>
          <w:rFonts w:asciiTheme="minorHAnsi" w:hAnsiTheme="minorHAnsi"/>
          <w:bCs/>
          <w:sz w:val="22"/>
          <w:szCs w:val="22"/>
        </w:rPr>
      </w:pPr>
      <w:r>
        <w:rPr>
          <w:rFonts w:asciiTheme="minorHAnsi" w:hAnsiTheme="minorHAnsi"/>
          <w:bCs/>
          <w:sz w:val="22"/>
          <w:szCs w:val="22"/>
        </w:rPr>
        <w:t>Opdrachtgever en Leverancier zullen in overleg treden om passende maatregelen vast te stellen voor de beveiliging van gevoelige informatie, die als gevolg van de uitvoering van de Overeenkomst binnen de organisatie van Leverancier beschikbaar komt, en waarvan het kennisnemen door niet-gerechtigden de veiligheid van medewerkers of relaties van Opdrachtgever in gevaar kan brengen. Het beperken van de toegankelijkheid van deze informatie en het screenen van medewerkers binnen de organisatie van Leverancier kunnen van deze maatregel onderdeel uitmaken.</w:t>
      </w:r>
    </w:p>
    <w:p w14:paraId="116D02CA" w14:textId="77777777" w:rsidR="00655CF6" w:rsidRPr="00655CF6" w:rsidRDefault="00655CF6" w:rsidP="00655CF6">
      <w:pPr>
        <w:pStyle w:val="Lijstalinea"/>
        <w:rPr>
          <w:rFonts w:asciiTheme="minorHAnsi" w:hAnsiTheme="minorHAnsi"/>
          <w:bCs/>
          <w:sz w:val="22"/>
          <w:szCs w:val="22"/>
        </w:rPr>
      </w:pPr>
    </w:p>
    <w:p w14:paraId="1E10B6FB" w14:textId="77777777" w:rsidR="00655CF6" w:rsidRDefault="00655CF6" w:rsidP="00655CF6">
      <w:pPr>
        <w:textAlignment w:val="baseline"/>
      </w:pPr>
      <w:r>
        <w:t>Artikel 7: Oplevering</w:t>
      </w:r>
    </w:p>
    <w:p w14:paraId="02488C7C" w14:textId="50A34FB5" w:rsidR="00655CF6" w:rsidRDefault="00655CF6" w:rsidP="00015C2A">
      <w:pPr>
        <w:pStyle w:val="Lijstalinea"/>
        <w:numPr>
          <w:ilvl w:val="0"/>
          <w:numId w:val="11"/>
        </w:numPr>
        <w:ind w:left="374" w:hanging="11"/>
        <w:textAlignment w:val="baseline"/>
        <w:rPr>
          <w:rFonts w:asciiTheme="minorHAnsi" w:hAnsiTheme="minorHAnsi"/>
          <w:sz w:val="22"/>
          <w:szCs w:val="22"/>
        </w:rPr>
      </w:pPr>
      <w:r w:rsidRPr="00015C2A">
        <w:rPr>
          <w:rFonts w:asciiTheme="minorHAnsi" w:hAnsiTheme="minorHAnsi"/>
          <w:sz w:val="22"/>
          <w:szCs w:val="22"/>
        </w:rPr>
        <w:t xml:space="preserve">Leverancier levert de </w:t>
      </w:r>
      <w:r w:rsidR="00467660">
        <w:rPr>
          <w:rFonts w:asciiTheme="minorHAnsi" w:hAnsiTheme="minorHAnsi"/>
          <w:sz w:val="22"/>
          <w:szCs w:val="22"/>
        </w:rPr>
        <w:t>d</w:t>
      </w:r>
      <w:r w:rsidRPr="00015C2A">
        <w:rPr>
          <w:rFonts w:asciiTheme="minorHAnsi" w:hAnsiTheme="minorHAnsi"/>
          <w:sz w:val="22"/>
          <w:szCs w:val="22"/>
        </w:rPr>
        <w:t xml:space="preserve">iensten genoemd onder artikel </w:t>
      </w:r>
      <w:r w:rsidR="00C606BE">
        <w:rPr>
          <w:rFonts w:asciiTheme="minorHAnsi" w:hAnsiTheme="minorHAnsi"/>
          <w:sz w:val="22"/>
          <w:szCs w:val="22"/>
        </w:rPr>
        <w:t>4.1</w:t>
      </w:r>
      <w:r w:rsidRPr="00015C2A">
        <w:rPr>
          <w:rFonts w:asciiTheme="minorHAnsi" w:hAnsiTheme="minorHAnsi"/>
          <w:sz w:val="22"/>
          <w:szCs w:val="22"/>
        </w:rPr>
        <w:t xml:space="preserve"> conform het door Leverancier in te dienen </w:t>
      </w:r>
      <w:r w:rsidR="00467660">
        <w:rPr>
          <w:rFonts w:asciiTheme="minorHAnsi" w:hAnsiTheme="minorHAnsi"/>
          <w:sz w:val="22"/>
          <w:szCs w:val="22"/>
        </w:rPr>
        <w:t>i</w:t>
      </w:r>
      <w:r w:rsidRPr="00015C2A">
        <w:rPr>
          <w:rFonts w:asciiTheme="minorHAnsi" w:hAnsiTheme="minorHAnsi"/>
          <w:sz w:val="22"/>
          <w:szCs w:val="22"/>
        </w:rPr>
        <w:t>mplementatieplan. Termijnen kunnen door Partijen in nader overleg worden gewijzigd.</w:t>
      </w:r>
    </w:p>
    <w:p w14:paraId="34422799" w14:textId="77777777" w:rsidR="0019372E" w:rsidRPr="00015C2A" w:rsidRDefault="0019372E" w:rsidP="0019372E">
      <w:pPr>
        <w:pStyle w:val="Lijstalinea"/>
        <w:ind w:left="374"/>
        <w:textAlignment w:val="baseline"/>
        <w:rPr>
          <w:rFonts w:asciiTheme="minorHAnsi" w:hAnsiTheme="minorHAnsi"/>
          <w:sz w:val="22"/>
          <w:szCs w:val="22"/>
        </w:rPr>
      </w:pPr>
    </w:p>
    <w:p w14:paraId="68F5D50D" w14:textId="7CC117FC" w:rsidR="00015C2A" w:rsidRDefault="00015C2A" w:rsidP="00015C2A">
      <w:pPr>
        <w:pStyle w:val="Lijstalinea"/>
        <w:numPr>
          <w:ilvl w:val="0"/>
          <w:numId w:val="11"/>
        </w:numPr>
        <w:ind w:left="374" w:hanging="11"/>
        <w:textAlignment w:val="baseline"/>
        <w:rPr>
          <w:rFonts w:asciiTheme="minorHAnsi" w:hAnsiTheme="minorHAnsi"/>
          <w:sz w:val="22"/>
          <w:szCs w:val="22"/>
        </w:rPr>
      </w:pPr>
      <w:r w:rsidRPr="00015C2A">
        <w:rPr>
          <w:rFonts w:asciiTheme="minorHAnsi" w:hAnsiTheme="minorHAnsi"/>
          <w:sz w:val="22"/>
          <w:szCs w:val="22"/>
        </w:rPr>
        <w:t xml:space="preserve">Indien de Prestatie als bedoeld in artikel </w:t>
      </w:r>
      <w:r w:rsidR="00C606BE">
        <w:rPr>
          <w:rFonts w:asciiTheme="minorHAnsi" w:hAnsiTheme="minorHAnsi"/>
          <w:sz w:val="22"/>
          <w:szCs w:val="22"/>
        </w:rPr>
        <w:t>7</w:t>
      </w:r>
      <w:r w:rsidRPr="00015C2A">
        <w:rPr>
          <w:rFonts w:asciiTheme="minorHAnsi" w:hAnsiTheme="minorHAnsi"/>
          <w:sz w:val="22"/>
          <w:szCs w:val="22"/>
        </w:rPr>
        <w:t xml:space="preserve">.1 als gevolg van een toerekenbare tekortkoming van Leverancier niet op de overeengekomen datum is opgeleverd, wordt een percentage gekort van 5% op de totale Vergoeding voor elke dag dat de vertraging in de </w:t>
      </w:r>
      <w:r w:rsidR="00E93BD2">
        <w:rPr>
          <w:rFonts w:asciiTheme="minorHAnsi" w:hAnsiTheme="minorHAnsi"/>
          <w:sz w:val="22"/>
          <w:szCs w:val="22"/>
        </w:rPr>
        <w:t>o</w:t>
      </w:r>
      <w:r w:rsidRPr="00015C2A">
        <w:rPr>
          <w:rFonts w:asciiTheme="minorHAnsi" w:hAnsiTheme="minorHAnsi"/>
          <w:sz w:val="22"/>
          <w:szCs w:val="22"/>
        </w:rPr>
        <w:t xml:space="preserve">plevering voortduurt tot een maximum van 10% bij een Op- of Aflevering van 14 dagen na de in deze Overeenkomst vastgestelde </w:t>
      </w:r>
      <w:r w:rsidR="00874EA1">
        <w:rPr>
          <w:rFonts w:asciiTheme="minorHAnsi" w:hAnsiTheme="minorHAnsi"/>
          <w:sz w:val="22"/>
          <w:szCs w:val="22"/>
        </w:rPr>
        <w:t>a</w:t>
      </w:r>
      <w:r w:rsidRPr="00015C2A">
        <w:rPr>
          <w:rFonts w:asciiTheme="minorHAnsi" w:hAnsiTheme="minorHAnsi"/>
          <w:sz w:val="22"/>
          <w:szCs w:val="22"/>
        </w:rPr>
        <w:t>cceptatiedatum.</w:t>
      </w:r>
    </w:p>
    <w:p w14:paraId="39FB349B" w14:textId="77777777" w:rsidR="00015C2A" w:rsidRDefault="00015C2A" w:rsidP="00015C2A">
      <w:pPr>
        <w:textAlignment w:val="baseline"/>
      </w:pPr>
    </w:p>
    <w:p w14:paraId="751DF2D3" w14:textId="77777777" w:rsidR="00015C2A" w:rsidRDefault="00015C2A" w:rsidP="00015C2A">
      <w:pPr>
        <w:textAlignment w:val="baseline"/>
      </w:pPr>
      <w:r>
        <w:t>Artikel 8: Acceptatie</w:t>
      </w:r>
    </w:p>
    <w:p w14:paraId="18F984A9" w14:textId="08B87982" w:rsidR="00015C2A" w:rsidRDefault="00015C2A" w:rsidP="00015C2A">
      <w:pPr>
        <w:pStyle w:val="Lijstalinea"/>
        <w:numPr>
          <w:ilvl w:val="0"/>
          <w:numId w:val="12"/>
        </w:numPr>
        <w:ind w:left="374" w:hanging="11"/>
        <w:textAlignment w:val="baseline"/>
        <w:rPr>
          <w:rFonts w:asciiTheme="minorHAnsi" w:hAnsiTheme="minorHAnsi"/>
          <w:sz w:val="22"/>
          <w:szCs w:val="22"/>
        </w:rPr>
      </w:pPr>
      <w:r w:rsidRPr="00015C2A">
        <w:rPr>
          <w:rFonts w:asciiTheme="minorHAnsi" w:hAnsiTheme="minorHAnsi"/>
          <w:sz w:val="22"/>
          <w:szCs w:val="22"/>
        </w:rPr>
        <w:t xml:space="preserve">Acceptatie van een deel van of de gehele Prestatie vindt plaats overeenkomstig het bepaalde in artikel </w:t>
      </w:r>
      <w:r w:rsidR="00761B11">
        <w:rPr>
          <w:rFonts w:asciiTheme="minorHAnsi" w:hAnsiTheme="minorHAnsi"/>
          <w:sz w:val="22"/>
          <w:szCs w:val="22"/>
        </w:rPr>
        <w:t xml:space="preserve">23 </w:t>
      </w:r>
      <w:r w:rsidRPr="00015C2A">
        <w:rPr>
          <w:rFonts w:asciiTheme="minorHAnsi" w:hAnsiTheme="minorHAnsi"/>
          <w:sz w:val="22"/>
          <w:szCs w:val="22"/>
        </w:rPr>
        <w:t xml:space="preserve">van de Algemene inkoopvoorwaarden van Opdrachtgever. </w:t>
      </w:r>
    </w:p>
    <w:p w14:paraId="3763128C" w14:textId="77777777" w:rsidR="0019372E" w:rsidRPr="00015C2A" w:rsidRDefault="0019372E" w:rsidP="0019372E">
      <w:pPr>
        <w:pStyle w:val="Lijstalinea"/>
        <w:ind w:left="374"/>
        <w:textAlignment w:val="baseline"/>
        <w:rPr>
          <w:rFonts w:asciiTheme="minorHAnsi" w:hAnsiTheme="minorHAnsi"/>
          <w:sz w:val="22"/>
          <w:szCs w:val="22"/>
        </w:rPr>
      </w:pPr>
    </w:p>
    <w:p w14:paraId="6ECB65D0" w14:textId="1CF9BDE7" w:rsidR="00015C2A" w:rsidRDefault="00015C2A" w:rsidP="00015C2A">
      <w:pPr>
        <w:pStyle w:val="Lijstalinea"/>
        <w:numPr>
          <w:ilvl w:val="0"/>
          <w:numId w:val="12"/>
        </w:numPr>
        <w:ind w:left="374" w:hanging="11"/>
        <w:textAlignment w:val="baseline"/>
        <w:rPr>
          <w:rFonts w:asciiTheme="minorHAnsi" w:hAnsiTheme="minorHAnsi"/>
          <w:sz w:val="22"/>
          <w:szCs w:val="22"/>
        </w:rPr>
      </w:pPr>
      <w:r w:rsidRPr="00015C2A">
        <w:rPr>
          <w:rFonts w:asciiTheme="minorHAnsi" w:hAnsiTheme="minorHAnsi"/>
          <w:sz w:val="22"/>
          <w:szCs w:val="22"/>
        </w:rPr>
        <w:t xml:space="preserve">In aanvulling op het bepaalde in artikel </w:t>
      </w:r>
      <w:r w:rsidR="00761B11">
        <w:rPr>
          <w:rFonts w:asciiTheme="minorHAnsi" w:hAnsiTheme="minorHAnsi"/>
          <w:sz w:val="22"/>
          <w:szCs w:val="22"/>
        </w:rPr>
        <w:t>23</w:t>
      </w:r>
      <w:r w:rsidRPr="00015C2A">
        <w:rPr>
          <w:rFonts w:asciiTheme="minorHAnsi" w:hAnsiTheme="minorHAnsi"/>
          <w:sz w:val="22"/>
          <w:szCs w:val="22"/>
        </w:rPr>
        <w:t xml:space="preserve"> Algemene Inkoopvoorwaarden van Opdrachtgever vindt </w:t>
      </w:r>
      <w:r w:rsidR="00874EA1">
        <w:rPr>
          <w:rFonts w:asciiTheme="minorHAnsi" w:hAnsiTheme="minorHAnsi"/>
          <w:sz w:val="22"/>
          <w:szCs w:val="22"/>
        </w:rPr>
        <w:t>a</w:t>
      </w:r>
      <w:r w:rsidRPr="00015C2A">
        <w:rPr>
          <w:rFonts w:asciiTheme="minorHAnsi" w:hAnsiTheme="minorHAnsi"/>
          <w:sz w:val="22"/>
          <w:szCs w:val="22"/>
        </w:rPr>
        <w:t>cceptatie plaats indien de door Opdrachtgever geuite bezwaren slechts betrekking hebben op ondergeschikte aspecten van een deel van of de gehele Prestatie en dat Leverancier deze bezwaren binnen bekwame tijd opheft.</w:t>
      </w:r>
    </w:p>
    <w:p w14:paraId="0C0DDE6B" w14:textId="77777777" w:rsidR="0019372E" w:rsidRPr="00015C2A" w:rsidRDefault="0019372E" w:rsidP="0019372E">
      <w:pPr>
        <w:pStyle w:val="Lijstalinea"/>
        <w:ind w:left="374"/>
        <w:textAlignment w:val="baseline"/>
        <w:rPr>
          <w:rFonts w:asciiTheme="minorHAnsi" w:hAnsiTheme="minorHAnsi"/>
          <w:sz w:val="22"/>
          <w:szCs w:val="22"/>
        </w:rPr>
      </w:pPr>
    </w:p>
    <w:p w14:paraId="0B1A5A1C" w14:textId="4799B5B3" w:rsidR="00015C2A" w:rsidRDefault="00015C2A" w:rsidP="00015C2A">
      <w:pPr>
        <w:pStyle w:val="Lijstalinea"/>
        <w:numPr>
          <w:ilvl w:val="0"/>
          <w:numId w:val="12"/>
        </w:numPr>
        <w:ind w:left="374" w:hanging="11"/>
        <w:textAlignment w:val="baseline"/>
        <w:rPr>
          <w:rFonts w:asciiTheme="minorHAnsi" w:hAnsiTheme="minorHAnsi"/>
          <w:sz w:val="22"/>
          <w:szCs w:val="22"/>
        </w:rPr>
      </w:pPr>
      <w:r w:rsidRPr="00015C2A">
        <w:rPr>
          <w:rFonts w:asciiTheme="minorHAnsi" w:hAnsiTheme="minorHAnsi"/>
          <w:sz w:val="22"/>
          <w:szCs w:val="22"/>
        </w:rPr>
        <w:t xml:space="preserve">Indien Opdrachtgever de Prestatie accepteert ondanks de aanwezigheid van één of meer </w:t>
      </w:r>
      <w:r w:rsidR="00E9267B">
        <w:rPr>
          <w:rFonts w:asciiTheme="minorHAnsi" w:hAnsiTheme="minorHAnsi"/>
          <w:sz w:val="22"/>
          <w:szCs w:val="22"/>
        </w:rPr>
        <w:t>g</w:t>
      </w:r>
      <w:r w:rsidRPr="00015C2A">
        <w:rPr>
          <w:rFonts w:asciiTheme="minorHAnsi" w:hAnsiTheme="minorHAnsi"/>
          <w:sz w:val="22"/>
          <w:szCs w:val="22"/>
        </w:rPr>
        <w:t xml:space="preserve">ebreken, houdt Opdrachtgever een bedrag in van 10% op de Vergoeding totdat de </w:t>
      </w:r>
      <w:r w:rsidR="00E9267B">
        <w:rPr>
          <w:rFonts w:asciiTheme="minorHAnsi" w:hAnsiTheme="minorHAnsi"/>
          <w:sz w:val="22"/>
          <w:szCs w:val="22"/>
        </w:rPr>
        <w:t>g</w:t>
      </w:r>
      <w:r w:rsidRPr="00015C2A">
        <w:rPr>
          <w:rFonts w:asciiTheme="minorHAnsi" w:hAnsiTheme="minorHAnsi"/>
          <w:sz w:val="22"/>
          <w:szCs w:val="22"/>
        </w:rPr>
        <w:t xml:space="preserve">ebreken zijn hersteld. Opdrachtgever stelt een redelijke termijn voor het herstellen van de </w:t>
      </w:r>
      <w:r w:rsidR="00E9267B">
        <w:rPr>
          <w:rFonts w:asciiTheme="minorHAnsi" w:hAnsiTheme="minorHAnsi"/>
          <w:sz w:val="22"/>
          <w:szCs w:val="22"/>
        </w:rPr>
        <w:t>g</w:t>
      </w:r>
      <w:r w:rsidRPr="00015C2A">
        <w:rPr>
          <w:rFonts w:asciiTheme="minorHAnsi" w:hAnsiTheme="minorHAnsi"/>
          <w:sz w:val="22"/>
          <w:szCs w:val="22"/>
        </w:rPr>
        <w:t xml:space="preserve">ebreken. </w:t>
      </w:r>
    </w:p>
    <w:p w14:paraId="0CFF903C" w14:textId="77777777" w:rsidR="0019372E" w:rsidRPr="00015C2A" w:rsidRDefault="0019372E" w:rsidP="0019372E">
      <w:pPr>
        <w:pStyle w:val="Lijstalinea"/>
        <w:ind w:left="374"/>
        <w:textAlignment w:val="baseline"/>
        <w:rPr>
          <w:rFonts w:asciiTheme="minorHAnsi" w:hAnsiTheme="minorHAnsi"/>
          <w:sz w:val="22"/>
          <w:szCs w:val="22"/>
        </w:rPr>
      </w:pPr>
    </w:p>
    <w:p w14:paraId="434CF9C8" w14:textId="290FC903" w:rsidR="00015C2A" w:rsidRDefault="00E7741B" w:rsidP="00015C2A">
      <w:pPr>
        <w:pStyle w:val="Lijstalinea"/>
        <w:numPr>
          <w:ilvl w:val="0"/>
          <w:numId w:val="12"/>
        </w:numPr>
        <w:ind w:left="374" w:hanging="11"/>
        <w:textAlignment w:val="baseline"/>
        <w:rPr>
          <w:rFonts w:asciiTheme="minorHAnsi" w:hAnsiTheme="minorHAnsi"/>
          <w:sz w:val="22"/>
          <w:szCs w:val="22"/>
        </w:rPr>
      </w:pPr>
      <w:r>
        <w:rPr>
          <w:rFonts w:asciiTheme="minorHAnsi" w:hAnsiTheme="minorHAnsi"/>
          <w:sz w:val="22"/>
          <w:szCs w:val="22"/>
        </w:rPr>
        <w:t>A</w:t>
      </w:r>
      <w:r w:rsidR="00015C2A" w:rsidRPr="00015C2A">
        <w:rPr>
          <w:rFonts w:asciiTheme="minorHAnsi" w:hAnsiTheme="minorHAnsi"/>
          <w:sz w:val="22"/>
          <w:szCs w:val="22"/>
        </w:rPr>
        <w:t xml:space="preserve">cceptatie van de Prestatie </w:t>
      </w:r>
      <w:r w:rsidR="00A53339">
        <w:rPr>
          <w:rFonts w:asciiTheme="minorHAnsi" w:hAnsiTheme="minorHAnsi"/>
          <w:sz w:val="22"/>
          <w:szCs w:val="22"/>
        </w:rPr>
        <w:t xml:space="preserve">of onderdelen daarvan </w:t>
      </w:r>
      <w:r w:rsidR="00015C2A" w:rsidRPr="00015C2A">
        <w:rPr>
          <w:rFonts w:asciiTheme="minorHAnsi" w:hAnsiTheme="minorHAnsi"/>
          <w:sz w:val="22"/>
          <w:szCs w:val="22"/>
        </w:rPr>
        <w:t>door Opdrachtgever</w:t>
      </w:r>
      <w:r w:rsidR="00A53339">
        <w:rPr>
          <w:rFonts w:asciiTheme="minorHAnsi" w:hAnsiTheme="minorHAnsi"/>
          <w:sz w:val="22"/>
          <w:szCs w:val="22"/>
        </w:rPr>
        <w:t xml:space="preserve"> </w:t>
      </w:r>
      <w:r w:rsidR="00015C2A" w:rsidRPr="00015C2A">
        <w:rPr>
          <w:rFonts w:asciiTheme="minorHAnsi" w:hAnsiTheme="minorHAnsi"/>
          <w:sz w:val="22"/>
          <w:szCs w:val="22"/>
        </w:rPr>
        <w:t>daarvan geschiedt schriftelijk. Onder schriftelijk wordt ook begrepen middels een e-mail bericht.</w:t>
      </w:r>
    </w:p>
    <w:p w14:paraId="5A8F9DC4" w14:textId="77777777" w:rsidR="00015C2A" w:rsidRDefault="00015C2A" w:rsidP="00015C2A">
      <w:pPr>
        <w:textAlignment w:val="baseline"/>
      </w:pPr>
      <w:r>
        <w:lastRenderedPageBreak/>
        <w:t xml:space="preserve">Artikel 9: </w:t>
      </w:r>
      <w:r w:rsidR="002076FE">
        <w:t>Beschikbaarheid</w:t>
      </w:r>
    </w:p>
    <w:p w14:paraId="52A441D1" w14:textId="7E709AFA" w:rsidR="00015C2A" w:rsidRDefault="002076FE" w:rsidP="0019372E">
      <w:pPr>
        <w:pStyle w:val="Lijstalinea"/>
        <w:numPr>
          <w:ilvl w:val="0"/>
          <w:numId w:val="13"/>
        </w:numPr>
        <w:ind w:left="374" w:hanging="11"/>
        <w:textAlignment w:val="baseline"/>
        <w:rPr>
          <w:rFonts w:asciiTheme="minorHAnsi" w:hAnsiTheme="minorHAnsi"/>
          <w:bCs/>
          <w:sz w:val="22"/>
          <w:szCs w:val="22"/>
        </w:rPr>
      </w:pPr>
      <w:r w:rsidRPr="0019372E">
        <w:rPr>
          <w:rFonts w:asciiTheme="minorHAnsi" w:hAnsiTheme="minorHAnsi"/>
          <w:bCs/>
          <w:sz w:val="22"/>
          <w:szCs w:val="22"/>
        </w:rPr>
        <w:t xml:space="preserve">De Technische beschikbaarheid en de Functionele beschikbaarheid van de </w:t>
      </w:r>
      <w:r w:rsidR="00467660">
        <w:rPr>
          <w:rFonts w:asciiTheme="minorHAnsi" w:hAnsiTheme="minorHAnsi"/>
          <w:bCs/>
          <w:sz w:val="22"/>
          <w:szCs w:val="22"/>
        </w:rPr>
        <w:t>d</w:t>
      </w:r>
      <w:r w:rsidRPr="0019372E">
        <w:rPr>
          <w:rFonts w:asciiTheme="minorHAnsi" w:hAnsiTheme="minorHAnsi"/>
          <w:bCs/>
          <w:sz w:val="22"/>
          <w:szCs w:val="22"/>
        </w:rPr>
        <w:t xml:space="preserve">iensten genoemd onder artikel </w:t>
      </w:r>
      <w:r w:rsidR="00C606BE">
        <w:rPr>
          <w:rFonts w:asciiTheme="minorHAnsi" w:hAnsiTheme="minorHAnsi"/>
          <w:bCs/>
          <w:sz w:val="22"/>
          <w:szCs w:val="22"/>
        </w:rPr>
        <w:t>4.1</w:t>
      </w:r>
      <w:r w:rsidRPr="0019372E">
        <w:rPr>
          <w:rFonts w:asciiTheme="minorHAnsi" w:hAnsiTheme="minorHAnsi"/>
          <w:bCs/>
          <w:sz w:val="22"/>
          <w:szCs w:val="22"/>
        </w:rPr>
        <w:t xml:space="preserve"> wordt nader bepaald in het door Leverancier aangeleverde Service Level Agreement. </w:t>
      </w:r>
      <w:r w:rsidR="00015C2A" w:rsidRPr="0019372E">
        <w:rPr>
          <w:rFonts w:asciiTheme="minorHAnsi" w:hAnsiTheme="minorHAnsi"/>
          <w:bCs/>
          <w:sz w:val="22"/>
          <w:szCs w:val="22"/>
        </w:rPr>
        <w:t xml:space="preserve"> </w:t>
      </w:r>
    </w:p>
    <w:p w14:paraId="63BD489C" w14:textId="77777777" w:rsidR="005F20F3" w:rsidRDefault="005F20F3" w:rsidP="005F20F3">
      <w:pPr>
        <w:pStyle w:val="Lijstalinea"/>
        <w:ind w:left="374"/>
        <w:textAlignment w:val="baseline"/>
        <w:rPr>
          <w:rFonts w:asciiTheme="minorHAnsi" w:hAnsiTheme="minorHAnsi"/>
          <w:bCs/>
          <w:sz w:val="22"/>
          <w:szCs w:val="22"/>
        </w:rPr>
      </w:pPr>
    </w:p>
    <w:p w14:paraId="40F67067" w14:textId="4323A2BC" w:rsidR="006413B0" w:rsidRPr="0019372E" w:rsidRDefault="006413B0" w:rsidP="0019372E">
      <w:pPr>
        <w:pStyle w:val="Lijstalinea"/>
        <w:numPr>
          <w:ilvl w:val="0"/>
          <w:numId w:val="13"/>
        </w:numPr>
        <w:ind w:left="374" w:hanging="11"/>
        <w:textAlignment w:val="baseline"/>
        <w:rPr>
          <w:rFonts w:asciiTheme="minorHAnsi" w:hAnsiTheme="minorHAnsi"/>
          <w:bCs/>
          <w:sz w:val="22"/>
          <w:szCs w:val="22"/>
        </w:rPr>
      </w:pPr>
      <w:r>
        <w:rPr>
          <w:rFonts w:asciiTheme="minorHAnsi" w:hAnsiTheme="minorHAnsi"/>
          <w:bCs/>
          <w:sz w:val="22"/>
          <w:szCs w:val="22"/>
        </w:rPr>
        <w:t xml:space="preserve">Het definitieve Service Level Agreement zal in de verificatieperiode worden vastgesteld door Partijen. </w:t>
      </w:r>
    </w:p>
    <w:p w14:paraId="027DD20F" w14:textId="77777777" w:rsidR="008D0A9D" w:rsidRDefault="008D0A9D" w:rsidP="008D0A9D">
      <w:pPr>
        <w:ind w:left="360"/>
        <w:textAlignment w:val="baseline"/>
        <w:rPr>
          <w:b w:val="0"/>
          <w:bCs/>
        </w:rPr>
      </w:pPr>
    </w:p>
    <w:p w14:paraId="2FF048D7" w14:textId="77777777" w:rsidR="008D0A9D" w:rsidRPr="0019372E" w:rsidRDefault="008D0A9D" w:rsidP="008D0A9D">
      <w:pPr>
        <w:textAlignment w:val="baseline"/>
      </w:pPr>
      <w:r w:rsidRPr="0019372E">
        <w:t>Artikel 10: Garanties</w:t>
      </w:r>
    </w:p>
    <w:p w14:paraId="30272D36" w14:textId="77777777" w:rsidR="008D0A9D" w:rsidRPr="0019372E" w:rsidRDefault="008D0A9D" w:rsidP="0019372E">
      <w:pPr>
        <w:pStyle w:val="Lijstalinea"/>
        <w:numPr>
          <w:ilvl w:val="0"/>
          <w:numId w:val="14"/>
        </w:numPr>
        <w:ind w:left="374" w:hanging="11"/>
        <w:textAlignment w:val="baseline"/>
        <w:rPr>
          <w:rFonts w:asciiTheme="minorHAnsi" w:hAnsiTheme="minorHAnsi"/>
          <w:bCs/>
          <w:sz w:val="22"/>
          <w:szCs w:val="22"/>
        </w:rPr>
      </w:pPr>
      <w:r w:rsidRPr="0019372E">
        <w:rPr>
          <w:rFonts w:asciiTheme="minorHAnsi" w:hAnsiTheme="minorHAnsi"/>
          <w:bCs/>
          <w:sz w:val="22"/>
          <w:szCs w:val="22"/>
        </w:rPr>
        <w:t>Leverancier garandeert:</w:t>
      </w:r>
    </w:p>
    <w:p w14:paraId="69FE3792" w14:textId="77777777" w:rsidR="008D0A9D" w:rsidRPr="0019372E" w:rsidRDefault="008D0A9D" w:rsidP="0019372E">
      <w:pPr>
        <w:pStyle w:val="Lijstalinea"/>
        <w:numPr>
          <w:ilvl w:val="1"/>
          <w:numId w:val="14"/>
        </w:numPr>
        <w:ind w:left="1089"/>
        <w:textAlignment w:val="baseline"/>
        <w:rPr>
          <w:rFonts w:asciiTheme="minorHAnsi" w:hAnsiTheme="minorHAnsi"/>
          <w:bCs/>
          <w:sz w:val="22"/>
          <w:szCs w:val="22"/>
        </w:rPr>
      </w:pPr>
      <w:r w:rsidRPr="0019372E">
        <w:rPr>
          <w:rFonts w:asciiTheme="minorHAnsi" w:hAnsiTheme="minorHAnsi"/>
          <w:bCs/>
          <w:sz w:val="22"/>
          <w:szCs w:val="22"/>
        </w:rPr>
        <w:t>dat de door of namens Leverancier te verlenen Prestaties</w:t>
      </w:r>
      <w:r w:rsidR="00C606BE">
        <w:rPr>
          <w:rFonts w:asciiTheme="minorHAnsi" w:hAnsiTheme="minorHAnsi"/>
          <w:bCs/>
          <w:sz w:val="22"/>
          <w:szCs w:val="22"/>
        </w:rPr>
        <w:t xml:space="preserve"> </w:t>
      </w:r>
      <w:r w:rsidRPr="0019372E">
        <w:rPr>
          <w:rFonts w:asciiTheme="minorHAnsi" w:hAnsiTheme="minorHAnsi"/>
          <w:bCs/>
          <w:sz w:val="22"/>
          <w:szCs w:val="22"/>
        </w:rPr>
        <w:t>en de re</w:t>
      </w:r>
      <w:r w:rsidR="0019372E">
        <w:rPr>
          <w:rFonts w:asciiTheme="minorHAnsi" w:hAnsiTheme="minorHAnsi"/>
          <w:bCs/>
          <w:sz w:val="22"/>
          <w:szCs w:val="22"/>
        </w:rPr>
        <w:t>sul</w:t>
      </w:r>
      <w:r w:rsidRPr="0019372E">
        <w:rPr>
          <w:rFonts w:asciiTheme="minorHAnsi" w:hAnsiTheme="minorHAnsi"/>
          <w:bCs/>
          <w:sz w:val="22"/>
          <w:szCs w:val="22"/>
        </w:rPr>
        <w:t>taten daarvan voldoen aan de functionele eisen en Servicelevels uit het Beschrijvend Document en/of de Service Levels bepaald in het Service Level Agreement;</w:t>
      </w:r>
    </w:p>
    <w:p w14:paraId="58A6DCC4" w14:textId="77777777" w:rsidR="008D0A9D" w:rsidRPr="0019372E" w:rsidRDefault="008D0A9D" w:rsidP="0019372E">
      <w:pPr>
        <w:pStyle w:val="Lijstalinea"/>
        <w:numPr>
          <w:ilvl w:val="1"/>
          <w:numId w:val="14"/>
        </w:numPr>
        <w:ind w:left="1089"/>
        <w:textAlignment w:val="baseline"/>
        <w:rPr>
          <w:rFonts w:asciiTheme="minorHAnsi" w:hAnsiTheme="minorHAnsi"/>
          <w:bCs/>
          <w:sz w:val="22"/>
          <w:szCs w:val="22"/>
        </w:rPr>
      </w:pPr>
      <w:r w:rsidRPr="0019372E">
        <w:rPr>
          <w:rFonts w:asciiTheme="minorHAnsi" w:hAnsiTheme="minorHAnsi"/>
          <w:bCs/>
          <w:sz w:val="22"/>
          <w:szCs w:val="22"/>
        </w:rPr>
        <w:t>dat Leverancier gebruikmaakt van de meest recente toepasbare technologieën;</w:t>
      </w:r>
    </w:p>
    <w:p w14:paraId="1470274B" w14:textId="77777777" w:rsidR="008D0A9D" w:rsidRPr="0019372E" w:rsidRDefault="008D0A9D" w:rsidP="0019372E">
      <w:pPr>
        <w:pStyle w:val="Lijstalinea"/>
        <w:numPr>
          <w:ilvl w:val="1"/>
          <w:numId w:val="14"/>
        </w:numPr>
        <w:ind w:left="1089"/>
        <w:textAlignment w:val="baseline"/>
        <w:rPr>
          <w:rFonts w:asciiTheme="minorHAnsi" w:hAnsiTheme="minorHAnsi"/>
          <w:bCs/>
          <w:sz w:val="22"/>
          <w:szCs w:val="22"/>
        </w:rPr>
      </w:pPr>
      <w:r w:rsidRPr="0019372E">
        <w:rPr>
          <w:rFonts w:asciiTheme="minorHAnsi" w:hAnsiTheme="minorHAnsi"/>
          <w:bCs/>
          <w:sz w:val="22"/>
          <w:szCs w:val="22"/>
        </w:rPr>
        <w:t xml:space="preserve">dat de door of namens Leverancier te verlenen Prestaties op vakbekwame wijze </w:t>
      </w:r>
      <w:r w:rsidR="0019372E">
        <w:rPr>
          <w:rFonts w:asciiTheme="minorHAnsi" w:hAnsiTheme="minorHAnsi"/>
          <w:bCs/>
          <w:sz w:val="22"/>
          <w:szCs w:val="22"/>
        </w:rPr>
        <w:t>zu</w:t>
      </w:r>
      <w:r w:rsidRPr="0019372E">
        <w:rPr>
          <w:rFonts w:asciiTheme="minorHAnsi" w:hAnsiTheme="minorHAnsi"/>
          <w:bCs/>
          <w:sz w:val="22"/>
          <w:szCs w:val="22"/>
        </w:rPr>
        <w:t>llen worden uitgevoerd;</w:t>
      </w:r>
    </w:p>
    <w:p w14:paraId="2DA024CA" w14:textId="6CEB22BC" w:rsidR="008D0A9D" w:rsidRPr="0019372E" w:rsidRDefault="008D0A9D" w:rsidP="0019372E">
      <w:pPr>
        <w:pStyle w:val="Lijstalinea"/>
        <w:numPr>
          <w:ilvl w:val="1"/>
          <w:numId w:val="14"/>
        </w:numPr>
        <w:ind w:left="1089"/>
        <w:textAlignment w:val="baseline"/>
        <w:rPr>
          <w:rFonts w:asciiTheme="minorHAnsi" w:hAnsiTheme="minorHAnsi"/>
          <w:bCs/>
          <w:sz w:val="22"/>
          <w:szCs w:val="22"/>
        </w:rPr>
      </w:pPr>
      <w:r w:rsidRPr="0019372E">
        <w:rPr>
          <w:rFonts w:asciiTheme="minorHAnsi" w:hAnsiTheme="minorHAnsi"/>
          <w:bCs/>
          <w:sz w:val="22"/>
          <w:szCs w:val="22"/>
        </w:rPr>
        <w:t xml:space="preserve">dat de door of namens Leverancier te verlenen </w:t>
      </w:r>
      <w:r w:rsidR="00467660">
        <w:rPr>
          <w:rFonts w:asciiTheme="minorHAnsi" w:hAnsiTheme="minorHAnsi"/>
          <w:bCs/>
          <w:sz w:val="22"/>
          <w:szCs w:val="22"/>
        </w:rPr>
        <w:t>d</w:t>
      </w:r>
      <w:r w:rsidRPr="0019372E">
        <w:rPr>
          <w:rFonts w:asciiTheme="minorHAnsi" w:hAnsiTheme="minorHAnsi"/>
          <w:bCs/>
          <w:sz w:val="22"/>
          <w:szCs w:val="22"/>
        </w:rPr>
        <w:t>iensten en de resultaten daarvan zullen voldoen aan de overeengekomen kwalificaties en/of kwalificaties zoals vastgelegd in de Overeenkomst;</w:t>
      </w:r>
    </w:p>
    <w:p w14:paraId="73B02A3A" w14:textId="77777777" w:rsidR="008D0A9D" w:rsidRPr="0019372E" w:rsidRDefault="008D0A9D" w:rsidP="0019372E">
      <w:pPr>
        <w:pStyle w:val="Lijstalinea"/>
        <w:numPr>
          <w:ilvl w:val="1"/>
          <w:numId w:val="14"/>
        </w:numPr>
        <w:ind w:left="1089"/>
        <w:textAlignment w:val="baseline"/>
        <w:rPr>
          <w:rFonts w:asciiTheme="minorHAnsi" w:hAnsiTheme="minorHAnsi"/>
          <w:bCs/>
          <w:sz w:val="22"/>
          <w:szCs w:val="22"/>
        </w:rPr>
      </w:pPr>
      <w:r w:rsidRPr="0019372E">
        <w:rPr>
          <w:rFonts w:asciiTheme="minorHAnsi" w:hAnsiTheme="minorHAnsi"/>
          <w:bCs/>
          <w:sz w:val="22"/>
          <w:szCs w:val="22"/>
        </w:rPr>
        <w:t>dat de door of namens Leverancier ingezette medewerkers voor de werkzaamheden geschikt en gekwalificeerd zijn en dat voor de duur van de Overeenkomst blijven;</w:t>
      </w:r>
    </w:p>
    <w:p w14:paraId="4850F2E6" w14:textId="77777777" w:rsidR="008D0A9D" w:rsidRPr="0019372E" w:rsidRDefault="008D0A9D" w:rsidP="0019372E">
      <w:pPr>
        <w:pStyle w:val="Lijstalinea"/>
        <w:numPr>
          <w:ilvl w:val="1"/>
          <w:numId w:val="14"/>
        </w:numPr>
        <w:ind w:left="1089"/>
        <w:textAlignment w:val="baseline"/>
        <w:rPr>
          <w:rFonts w:asciiTheme="minorHAnsi" w:hAnsiTheme="minorHAnsi"/>
          <w:bCs/>
          <w:sz w:val="22"/>
          <w:szCs w:val="22"/>
        </w:rPr>
      </w:pPr>
      <w:r w:rsidRPr="0019372E">
        <w:rPr>
          <w:rFonts w:asciiTheme="minorHAnsi" w:hAnsiTheme="minorHAnsi"/>
          <w:bCs/>
          <w:sz w:val="22"/>
          <w:szCs w:val="22"/>
        </w:rPr>
        <w:t>de continuïteit en voortgang van de Prestaties en/of Opdrachten;</w:t>
      </w:r>
    </w:p>
    <w:p w14:paraId="648336E5" w14:textId="77777777" w:rsidR="008D0A9D" w:rsidRPr="0019372E" w:rsidRDefault="008D0A9D" w:rsidP="0019372E">
      <w:pPr>
        <w:pStyle w:val="Lijstalinea"/>
        <w:numPr>
          <w:ilvl w:val="1"/>
          <w:numId w:val="14"/>
        </w:numPr>
        <w:ind w:left="1089"/>
        <w:textAlignment w:val="baseline"/>
        <w:rPr>
          <w:rFonts w:asciiTheme="minorHAnsi" w:hAnsiTheme="minorHAnsi"/>
          <w:bCs/>
          <w:sz w:val="22"/>
          <w:szCs w:val="22"/>
        </w:rPr>
      </w:pPr>
      <w:r w:rsidRPr="0019372E">
        <w:rPr>
          <w:rFonts w:asciiTheme="minorHAnsi" w:hAnsiTheme="minorHAnsi"/>
          <w:bCs/>
          <w:sz w:val="22"/>
          <w:szCs w:val="22"/>
        </w:rPr>
        <w:t>regelmatige (schriftelijke) rapportage en terugkoppeling aan Opdrachtgever inzake alle gelegenheden die Opdrachtgever aangaan;</w:t>
      </w:r>
    </w:p>
    <w:p w14:paraId="18DDEB20" w14:textId="60722FCE" w:rsidR="008D0A9D" w:rsidRPr="0019372E" w:rsidRDefault="008D0A9D" w:rsidP="0019372E">
      <w:pPr>
        <w:pStyle w:val="Lijstalinea"/>
        <w:numPr>
          <w:ilvl w:val="1"/>
          <w:numId w:val="14"/>
        </w:numPr>
        <w:ind w:left="1089"/>
        <w:textAlignment w:val="baseline"/>
        <w:rPr>
          <w:rFonts w:asciiTheme="minorHAnsi" w:hAnsiTheme="minorHAnsi"/>
          <w:bCs/>
          <w:sz w:val="22"/>
          <w:szCs w:val="22"/>
        </w:rPr>
      </w:pPr>
      <w:r w:rsidRPr="0019372E">
        <w:rPr>
          <w:rFonts w:asciiTheme="minorHAnsi" w:hAnsiTheme="minorHAnsi"/>
          <w:bCs/>
          <w:sz w:val="22"/>
          <w:szCs w:val="22"/>
        </w:rPr>
        <w:t xml:space="preserve">haar Prestaties en/of Opdrachten voldoen en blijven voldoen aan het </w:t>
      </w:r>
      <w:r w:rsidR="00E93BD2">
        <w:rPr>
          <w:rFonts w:asciiTheme="minorHAnsi" w:hAnsiTheme="minorHAnsi"/>
          <w:bCs/>
          <w:sz w:val="22"/>
          <w:szCs w:val="22"/>
        </w:rPr>
        <w:t>d</w:t>
      </w:r>
      <w:r w:rsidRPr="0019372E">
        <w:rPr>
          <w:rFonts w:asciiTheme="minorHAnsi" w:hAnsiTheme="minorHAnsi"/>
          <w:bCs/>
          <w:sz w:val="22"/>
          <w:szCs w:val="22"/>
        </w:rPr>
        <w:t>oel van de Overeenkomst;</w:t>
      </w:r>
    </w:p>
    <w:p w14:paraId="1491EEBD" w14:textId="0F3C7751" w:rsidR="008D0A9D" w:rsidRDefault="00C606BE" w:rsidP="0019372E">
      <w:pPr>
        <w:pStyle w:val="Lijstalinea"/>
        <w:numPr>
          <w:ilvl w:val="1"/>
          <w:numId w:val="14"/>
        </w:numPr>
        <w:ind w:left="1089"/>
        <w:textAlignment w:val="baseline"/>
        <w:rPr>
          <w:rFonts w:asciiTheme="minorHAnsi" w:hAnsiTheme="minorHAnsi"/>
          <w:bCs/>
          <w:sz w:val="22"/>
          <w:szCs w:val="22"/>
        </w:rPr>
      </w:pPr>
      <w:r>
        <w:rPr>
          <w:rFonts w:asciiTheme="minorHAnsi" w:hAnsiTheme="minorHAnsi"/>
          <w:bCs/>
          <w:sz w:val="22"/>
          <w:szCs w:val="22"/>
        </w:rPr>
        <w:t>n</w:t>
      </w:r>
      <w:r w:rsidR="008D0A9D" w:rsidRPr="0019372E">
        <w:rPr>
          <w:rFonts w:asciiTheme="minorHAnsi" w:hAnsiTheme="minorHAnsi"/>
          <w:bCs/>
          <w:sz w:val="22"/>
          <w:szCs w:val="22"/>
        </w:rPr>
        <w:t xml:space="preserve">aast voorgenoemde garanties en overige garanties op basis van de Overeenkomst alle overige geldende garanties, zoals te noemen zijn fabrieksgaranties, onvoorwaardelijk van kracht zijn vanaf het moment van aflevering bij Zaken en/of </w:t>
      </w:r>
      <w:r w:rsidR="00E93BD2">
        <w:rPr>
          <w:rFonts w:asciiTheme="minorHAnsi" w:hAnsiTheme="minorHAnsi"/>
          <w:bCs/>
          <w:sz w:val="22"/>
          <w:szCs w:val="22"/>
        </w:rPr>
        <w:t>o</w:t>
      </w:r>
      <w:r w:rsidR="008D0A9D" w:rsidRPr="0019372E">
        <w:rPr>
          <w:rFonts w:asciiTheme="minorHAnsi" w:hAnsiTheme="minorHAnsi"/>
          <w:bCs/>
          <w:sz w:val="22"/>
          <w:szCs w:val="22"/>
        </w:rPr>
        <w:t>plevering aan Opdrachtgever.</w:t>
      </w:r>
    </w:p>
    <w:p w14:paraId="3D808068" w14:textId="77777777" w:rsidR="0019372E" w:rsidRPr="0019372E" w:rsidRDefault="0019372E" w:rsidP="0019372E">
      <w:pPr>
        <w:pStyle w:val="Lijstalinea"/>
        <w:ind w:left="1089"/>
        <w:textAlignment w:val="baseline"/>
        <w:rPr>
          <w:rFonts w:asciiTheme="minorHAnsi" w:hAnsiTheme="minorHAnsi"/>
          <w:bCs/>
          <w:sz w:val="22"/>
          <w:szCs w:val="22"/>
        </w:rPr>
      </w:pPr>
    </w:p>
    <w:p w14:paraId="05CAF505" w14:textId="77777777" w:rsidR="008D0A9D" w:rsidRDefault="008D0A9D" w:rsidP="0019372E">
      <w:pPr>
        <w:pStyle w:val="Lijstalinea"/>
        <w:numPr>
          <w:ilvl w:val="0"/>
          <w:numId w:val="14"/>
        </w:numPr>
        <w:ind w:left="374" w:hanging="11"/>
        <w:textAlignment w:val="baseline"/>
        <w:rPr>
          <w:rFonts w:asciiTheme="minorHAnsi" w:hAnsiTheme="minorHAnsi"/>
          <w:bCs/>
          <w:sz w:val="22"/>
          <w:szCs w:val="22"/>
        </w:rPr>
      </w:pPr>
      <w:r w:rsidRPr="0019372E">
        <w:rPr>
          <w:rFonts w:asciiTheme="minorHAnsi" w:hAnsiTheme="minorHAnsi"/>
          <w:bCs/>
          <w:sz w:val="22"/>
          <w:szCs w:val="22"/>
        </w:rPr>
        <w:t>Leverancier verklaart nadrukkelijk onderzocht te hebben dat Leverancier met haar Prestaties voldoen aan het doel van Opdrachtgever en alle uit de Overeenkomst voortvloeiende verstrekte garanties onverkort tot dit doel gelden.</w:t>
      </w:r>
    </w:p>
    <w:p w14:paraId="56266F1F" w14:textId="77777777" w:rsidR="0019372E" w:rsidRPr="0019372E" w:rsidRDefault="0019372E" w:rsidP="0019372E">
      <w:pPr>
        <w:pStyle w:val="Lijstalinea"/>
        <w:ind w:left="374"/>
        <w:textAlignment w:val="baseline"/>
        <w:rPr>
          <w:rFonts w:asciiTheme="minorHAnsi" w:hAnsiTheme="minorHAnsi"/>
          <w:bCs/>
          <w:sz w:val="22"/>
          <w:szCs w:val="22"/>
        </w:rPr>
      </w:pPr>
    </w:p>
    <w:p w14:paraId="1B81DBD8" w14:textId="77777777" w:rsidR="008D0A9D" w:rsidRDefault="008D0A9D" w:rsidP="0019372E">
      <w:pPr>
        <w:pStyle w:val="Lijstalinea"/>
        <w:numPr>
          <w:ilvl w:val="0"/>
          <w:numId w:val="14"/>
        </w:numPr>
        <w:ind w:left="374" w:hanging="11"/>
        <w:rPr>
          <w:rFonts w:asciiTheme="minorHAnsi" w:hAnsiTheme="minorHAnsi"/>
          <w:bCs/>
          <w:sz w:val="22"/>
          <w:szCs w:val="22"/>
        </w:rPr>
      </w:pPr>
      <w:r w:rsidRPr="0019372E">
        <w:rPr>
          <w:rFonts w:asciiTheme="minorHAnsi" w:hAnsiTheme="minorHAnsi"/>
          <w:bCs/>
          <w:sz w:val="22"/>
          <w:szCs w:val="22"/>
        </w:rPr>
        <w:t>Leverancier garandeert dat de door haar afgegeven c.q. met haar overeengekomen termijnen, waaronder leverings- en realisatietermijnen, binnen de gestelde periode zullen worden gehaald. Deze termijnen worden als uiterste termijnen (</w:t>
      </w:r>
      <w:r w:rsidR="00C606BE">
        <w:rPr>
          <w:rFonts w:asciiTheme="minorHAnsi" w:hAnsiTheme="minorHAnsi"/>
          <w:bCs/>
          <w:sz w:val="22"/>
          <w:szCs w:val="22"/>
        </w:rPr>
        <w:t>f</w:t>
      </w:r>
      <w:r w:rsidRPr="0019372E">
        <w:rPr>
          <w:rFonts w:asciiTheme="minorHAnsi" w:hAnsiTheme="minorHAnsi"/>
          <w:bCs/>
          <w:sz w:val="22"/>
          <w:szCs w:val="22"/>
        </w:rPr>
        <w:t>atale termijn) aangemerkt, tenzij zulks schriftelijk anders is bepaald.</w:t>
      </w:r>
    </w:p>
    <w:p w14:paraId="5FDBB04E" w14:textId="77777777" w:rsidR="0019372E" w:rsidRPr="0019372E" w:rsidRDefault="0019372E" w:rsidP="0019372E">
      <w:pPr>
        <w:pStyle w:val="Lijstalinea"/>
        <w:ind w:left="374"/>
        <w:rPr>
          <w:rFonts w:asciiTheme="minorHAnsi" w:hAnsiTheme="minorHAnsi"/>
          <w:bCs/>
          <w:sz w:val="22"/>
          <w:szCs w:val="22"/>
        </w:rPr>
      </w:pPr>
    </w:p>
    <w:p w14:paraId="0A077B14" w14:textId="0BC5A2C2" w:rsidR="008D0A9D" w:rsidRDefault="008D0A9D" w:rsidP="0019372E">
      <w:pPr>
        <w:pStyle w:val="Lijstalinea"/>
        <w:numPr>
          <w:ilvl w:val="0"/>
          <w:numId w:val="14"/>
        </w:numPr>
        <w:ind w:left="374" w:hanging="11"/>
        <w:rPr>
          <w:rFonts w:asciiTheme="minorHAnsi" w:hAnsiTheme="minorHAnsi"/>
          <w:bCs/>
          <w:sz w:val="22"/>
          <w:szCs w:val="22"/>
        </w:rPr>
      </w:pPr>
      <w:r w:rsidRPr="0019372E">
        <w:rPr>
          <w:rFonts w:asciiTheme="minorHAnsi" w:hAnsiTheme="minorHAnsi"/>
          <w:bCs/>
          <w:sz w:val="22"/>
          <w:szCs w:val="22"/>
        </w:rPr>
        <w:t xml:space="preserve">Leverancier garandeert voor de looptijd van de Overeenkomst en de Opdrachten, dat het kwaliteitsniveau van de </w:t>
      </w:r>
      <w:r w:rsidR="00467660">
        <w:rPr>
          <w:rFonts w:asciiTheme="minorHAnsi" w:hAnsiTheme="minorHAnsi"/>
          <w:bCs/>
          <w:sz w:val="22"/>
          <w:szCs w:val="22"/>
        </w:rPr>
        <w:t>d</w:t>
      </w:r>
      <w:r w:rsidRPr="0019372E">
        <w:rPr>
          <w:rFonts w:asciiTheme="minorHAnsi" w:hAnsiTheme="minorHAnsi"/>
          <w:bCs/>
          <w:sz w:val="22"/>
          <w:szCs w:val="22"/>
        </w:rPr>
        <w:t xml:space="preserve">iensten, alsmede met name genoemd de beveiliging, wordt gehandhaafd zoals deze naar aanleiding van deze Overeenkomst, alsmede de technische en functionele specificaties mag worden verwacht. </w:t>
      </w:r>
      <w:r w:rsidR="0019372E" w:rsidRPr="0019372E">
        <w:rPr>
          <w:rFonts w:asciiTheme="minorHAnsi" w:hAnsiTheme="minorHAnsi"/>
          <w:bCs/>
          <w:sz w:val="22"/>
          <w:szCs w:val="22"/>
        </w:rPr>
        <w:t>Opdrachtgever</w:t>
      </w:r>
      <w:r w:rsidRPr="0019372E">
        <w:rPr>
          <w:rFonts w:asciiTheme="minorHAnsi" w:hAnsiTheme="minorHAnsi"/>
          <w:bCs/>
          <w:sz w:val="22"/>
          <w:szCs w:val="22"/>
        </w:rPr>
        <w:t xml:space="preserve"> is te allen tijde gerechtigd de door Leverancier geleverde Opdrachten en de in dat kader verrichte werkzaamheden zelf of door een onafhankelijke derde te doen onderzoeken op onder meer vakbekwaamheid en juistheid overeenkomstig de vereiste specificaties en nakoming van afspraken. Leverancier zal daaraan haar volledige medewerking verlenen. Ingeval Leverancier in het ongelijk wordt gesteld, zijn de kosten van het onderzoek geheel voor zijn rekening.</w:t>
      </w:r>
    </w:p>
    <w:p w14:paraId="5C096077" w14:textId="77777777" w:rsidR="0019372E" w:rsidRPr="0019372E" w:rsidRDefault="0019372E" w:rsidP="0019372E">
      <w:pPr>
        <w:pStyle w:val="Lijstalinea"/>
        <w:ind w:left="374"/>
        <w:rPr>
          <w:rFonts w:asciiTheme="minorHAnsi" w:hAnsiTheme="minorHAnsi"/>
          <w:bCs/>
          <w:sz w:val="22"/>
          <w:szCs w:val="22"/>
        </w:rPr>
      </w:pPr>
    </w:p>
    <w:p w14:paraId="6EC6A9E4" w14:textId="77777777" w:rsidR="0019372E" w:rsidRPr="00C606BE" w:rsidRDefault="008D0A9D" w:rsidP="0019372E">
      <w:pPr>
        <w:pStyle w:val="Lijstalinea"/>
        <w:numPr>
          <w:ilvl w:val="0"/>
          <w:numId w:val="14"/>
        </w:numPr>
        <w:ind w:left="374" w:hanging="11"/>
        <w:rPr>
          <w:rFonts w:asciiTheme="minorHAnsi" w:hAnsiTheme="minorHAnsi"/>
          <w:bCs/>
          <w:sz w:val="22"/>
          <w:szCs w:val="22"/>
        </w:rPr>
      </w:pPr>
      <w:r w:rsidRPr="00C606BE">
        <w:rPr>
          <w:rFonts w:asciiTheme="minorHAnsi" w:hAnsiTheme="minorHAnsi"/>
          <w:bCs/>
          <w:sz w:val="22"/>
          <w:szCs w:val="22"/>
        </w:rPr>
        <w:lastRenderedPageBreak/>
        <w:t xml:space="preserve">Indien Leverancier ter uitvoering van de garantie als bedoeld in dit </w:t>
      </w:r>
      <w:r w:rsidR="00C64FAB">
        <w:rPr>
          <w:rFonts w:asciiTheme="minorHAnsi" w:hAnsiTheme="minorHAnsi"/>
          <w:bCs/>
          <w:sz w:val="22"/>
          <w:szCs w:val="22"/>
        </w:rPr>
        <w:t>a</w:t>
      </w:r>
      <w:r w:rsidRPr="00C606BE">
        <w:rPr>
          <w:rFonts w:asciiTheme="minorHAnsi" w:hAnsiTheme="minorHAnsi"/>
          <w:bCs/>
          <w:sz w:val="22"/>
          <w:szCs w:val="22"/>
        </w:rPr>
        <w:t xml:space="preserve">rtikel een tijdelijke oplossing aanbrengt, vergoedt Leverancier schade die </w:t>
      </w:r>
      <w:r w:rsidR="0019372E" w:rsidRPr="00C606BE">
        <w:rPr>
          <w:rFonts w:asciiTheme="minorHAnsi" w:hAnsiTheme="minorHAnsi"/>
          <w:bCs/>
          <w:sz w:val="22"/>
          <w:szCs w:val="22"/>
        </w:rPr>
        <w:t>Opdrachtgever</w:t>
      </w:r>
      <w:r w:rsidRPr="00C606BE">
        <w:rPr>
          <w:rFonts w:asciiTheme="minorHAnsi" w:hAnsiTheme="minorHAnsi"/>
          <w:bCs/>
          <w:sz w:val="22"/>
          <w:szCs w:val="22"/>
        </w:rPr>
        <w:t xml:space="preserve"> als gevolg daarvan lijdt.</w:t>
      </w:r>
    </w:p>
    <w:p w14:paraId="567088E9" w14:textId="77777777" w:rsidR="0019372E" w:rsidRPr="0019372E" w:rsidRDefault="0019372E" w:rsidP="0019372E">
      <w:pPr>
        <w:pStyle w:val="Lijstalinea"/>
        <w:ind w:left="374"/>
        <w:rPr>
          <w:rFonts w:asciiTheme="minorHAnsi" w:hAnsiTheme="minorHAnsi"/>
          <w:bCs/>
          <w:sz w:val="22"/>
          <w:szCs w:val="22"/>
        </w:rPr>
      </w:pPr>
    </w:p>
    <w:p w14:paraId="364140DD" w14:textId="302313AB" w:rsidR="008D0A9D" w:rsidRDefault="008D0A9D" w:rsidP="0019372E">
      <w:pPr>
        <w:pStyle w:val="Lijstalinea"/>
        <w:numPr>
          <w:ilvl w:val="0"/>
          <w:numId w:val="14"/>
        </w:numPr>
        <w:ind w:left="374" w:hanging="11"/>
        <w:rPr>
          <w:rFonts w:asciiTheme="minorHAnsi" w:hAnsiTheme="minorHAnsi"/>
          <w:bCs/>
          <w:sz w:val="22"/>
          <w:szCs w:val="22"/>
        </w:rPr>
      </w:pPr>
      <w:r w:rsidRPr="0019372E">
        <w:rPr>
          <w:rFonts w:asciiTheme="minorHAnsi" w:hAnsiTheme="minorHAnsi"/>
          <w:bCs/>
          <w:sz w:val="22"/>
          <w:szCs w:val="22"/>
        </w:rPr>
        <w:t xml:space="preserve">Leverancier garandeert dat </w:t>
      </w:r>
      <w:r w:rsidR="00C64FAB">
        <w:rPr>
          <w:rFonts w:asciiTheme="minorHAnsi" w:hAnsiTheme="minorHAnsi"/>
          <w:bCs/>
          <w:sz w:val="22"/>
          <w:szCs w:val="22"/>
        </w:rPr>
        <w:t>n</w:t>
      </w:r>
      <w:r w:rsidRPr="0019372E">
        <w:rPr>
          <w:rFonts w:asciiTheme="minorHAnsi" w:hAnsiTheme="minorHAnsi"/>
          <w:bCs/>
          <w:sz w:val="22"/>
          <w:szCs w:val="22"/>
        </w:rPr>
        <w:t xml:space="preserve">ieuwe en </w:t>
      </w:r>
      <w:r w:rsidR="00C64FAB">
        <w:rPr>
          <w:rFonts w:asciiTheme="minorHAnsi" w:hAnsiTheme="minorHAnsi"/>
          <w:bCs/>
          <w:sz w:val="22"/>
          <w:szCs w:val="22"/>
        </w:rPr>
        <w:t>v</w:t>
      </w:r>
      <w:r w:rsidRPr="0019372E">
        <w:rPr>
          <w:rFonts w:asciiTheme="minorHAnsi" w:hAnsiTheme="minorHAnsi"/>
          <w:bCs/>
          <w:sz w:val="22"/>
          <w:szCs w:val="22"/>
        </w:rPr>
        <w:t>erbeterde versies (</w:t>
      </w:r>
      <w:r w:rsidR="0019372E">
        <w:rPr>
          <w:rFonts w:asciiTheme="minorHAnsi" w:hAnsiTheme="minorHAnsi"/>
          <w:bCs/>
          <w:sz w:val="22"/>
          <w:szCs w:val="22"/>
        </w:rPr>
        <w:t>u</w:t>
      </w:r>
      <w:r w:rsidRPr="0019372E">
        <w:rPr>
          <w:rFonts w:asciiTheme="minorHAnsi" w:hAnsiTheme="minorHAnsi"/>
          <w:bCs/>
          <w:sz w:val="22"/>
          <w:szCs w:val="22"/>
        </w:rPr>
        <w:t xml:space="preserve">pdates en upgrades) door Leverancier niet leiden tot verlies van </w:t>
      </w:r>
      <w:r w:rsidR="00467660">
        <w:rPr>
          <w:rFonts w:asciiTheme="minorHAnsi" w:hAnsiTheme="minorHAnsi"/>
          <w:bCs/>
          <w:sz w:val="22"/>
          <w:szCs w:val="22"/>
        </w:rPr>
        <w:t>d</w:t>
      </w:r>
      <w:r w:rsidRPr="0019372E">
        <w:rPr>
          <w:rFonts w:asciiTheme="minorHAnsi" w:hAnsiTheme="minorHAnsi"/>
          <w:bCs/>
          <w:sz w:val="22"/>
          <w:szCs w:val="22"/>
        </w:rPr>
        <w:t xml:space="preserve">ienstverlening, kwaliteit en/of functionaliteit aan de zijde van </w:t>
      </w:r>
      <w:r w:rsidR="0019372E" w:rsidRPr="0019372E">
        <w:rPr>
          <w:rFonts w:asciiTheme="minorHAnsi" w:hAnsiTheme="minorHAnsi"/>
          <w:bCs/>
          <w:sz w:val="22"/>
          <w:szCs w:val="22"/>
        </w:rPr>
        <w:t>Opdrachtgever</w:t>
      </w:r>
      <w:r w:rsidRPr="0019372E">
        <w:rPr>
          <w:rFonts w:asciiTheme="minorHAnsi" w:hAnsiTheme="minorHAnsi"/>
          <w:bCs/>
          <w:sz w:val="22"/>
          <w:szCs w:val="22"/>
        </w:rPr>
        <w:t>.</w:t>
      </w:r>
    </w:p>
    <w:p w14:paraId="00623F8C" w14:textId="77777777" w:rsidR="0019372E" w:rsidRPr="0019372E" w:rsidRDefault="0019372E" w:rsidP="0019372E">
      <w:pPr>
        <w:pStyle w:val="Lijstalinea"/>
        <w:ind w:left="374"/>
        <w:rPr>
          <w:rFonts w:asciiTheme="minorHAnsi" w:hAnsiTheme="minorHAnsi"/>
          <w:bCs/>
          <w:sz w:val="22"/>
          <w:szCs w:val="22"/>
        </w:rPr>
      </w:pPr>
    </w:p>
    <w:p w14:paraId="542C887E" w14:textId="2D193892" w:rsidR="0019372E" w:rsidRPr="00C606BE" w:rsidRDefault="0019372E" w:rsidP="0019372E">
      <w:pPr>
        <w:pStyle w:val="Lijstalinea"/>
        <w:numPr>
          <w:ilvl w:val="0"/>
          <w:numId w:val="14"/>
        </w:numPr>
        <w:ind w:left="374" w:hanging="11"/>
        <w:textAlignment w:val="baseline"/>
        <w:rPr>
          <w:rFonts w:asciiTheme="minorHAnsi" w:hAnsiTheme="minorHAnsi"/>
          <w:bCs/>
          <w:sz w:val="22"/>
          <w:szCs w:val="22"/>
        </w:rPr>
      </w:pPr>
      <w:r w:rsidRPr="00C606BE">
        <w:rPr>
          <w:rFonts w:asciiTheme="minorHAnsi" w:hAnsiTheme="minorHAnsi"/>
          <w:bCs/>
          <w:sz w:val="22"/>
          <w:szCs w:val="22"/>
        </w:rPr>
        <w:t xml:space="preserve">Leverancier is verantwoordelijk voor een werkende oplossing en dat deze oplossing werkt binnen de omgeving van Opdrachtgever ten behoeve van het </w:t>
      </w:r>
      <w:r w:rsidR="00E9267B">
        <w:rPr>
          <w:rFonts w:asciiTheme="minorHAnsi" w:hAnsiTheme="minorHAnsi"/>
          <w:bCs/>
          <w:sz w:val="22"/>
          <w:szCs w:val="22"/>
        </w:rPr>
        <w:t>o</w:t>
      </w:r>
      <w:r w:rsidRPr="00C606BE">
        <w:rPr>
          <w:rFonts w:asciiTheme="minorHAnsi" w:hAnsiTheme="minorHAnsi"/>
          <w:bCs/>
          <w:sz w:val="22"/>
          <w:szCs w:val="22"/>
        </w:rPr>
        <w:t xml:space="preserve">vereengekomen gebruik en garandeert daarom dat alle Prestaties voldoen en blijven voldoen aan alle (minimum)eisen en wensen uit het Beschrijvend document en SLA en verklaart nadrukkelijk dat zij voldoende informatie heeft verkregen van Opdrachtgever om aan deze garantie te kunnen voldoen. Leverancier heeft de wensen en doeleinden van Opdrachtgever onderzocht en verklaart deze volledig begrepen te hebben waardoor de Prestaties van Leverancier ook voldoen en blijven voldoen aan de doeleinden waarvoor Opdrachtgever de Prestatie heeft verworven. </w:t>
      </w:r>
    </w:p>
    <w:p w14:paraId="4B7D312D" w14:textId="77777777" w:rsidR="0019372E" w:rsidRPr="0019372E" w:rsidRDefault="0019372E" w:rsidP="0019372E">
      <w:pPr>
        <w:pStyle w:val="Lijstalinea"/>
        <w:ind w:left="374"/>
        <w:textAlignment w:val="baseline"/>
        <w:rPr>
          <w:rFonts w:asciiTheme="minorHAnsi" w:hAnsiTheme="minorHAnsi"/>
          <w:bCs/>
          <w:sz w:val="22"/>
          <w:szCs w:val="22"/>
        </w:rPr>
      </w:pPr>
    </w:p>
    <w:p w14:paraId="1CD466B0" w14:textId="40A75C00" w:rsidR="0019372E" w:rsidRPr="0019372E" w:rsidRDefault="0019372E" w:rsidP="0019372E">
      <w:pPr>
        <w:pStyle w:val="Lijstalinea"/>
        <w:numPr>
          <w:ilvl w:val="0"/>
          <w:numId w:val="14"/>
        </w:numPr>
        <w:ind w:left="374" w:hanging="11"/>
        <w:textAlignment w:val="baseline"/>
        <w:rPr>
          <w:rFonts w:asciiTheme="minorHAnsi" w:hAnsiTheme="minorHAnsi"/>
          <w:bCs/>
          <w:sz w:val="22"/>
          <w:szCs w:val="22"/>
        </w:rPr>
      </w:pPr>
      <w:r w:rsidRPr="0019372E">
        <w:rPr>
          <w:rFonts w:asciiTheme="minorHAnsi" w:hAnsiTheme="minorHAnsi"/>
          <w:bCs/>
          <w:sz w:val="22"/>
          <w:szCs w:val="22"/>
        </w:rPr>
        <w:t xml:space="preserve">Leverancier verplicht zich na schriftelijke of telefonische melding van de </w:t>
      </w:r>
      <w:r w:rsidR="00E9267B">
        <w:rPr>
          <w:rFonts w:asciiTheme="minorHAnsi" w:hAnsiTheme="minorHAnsi"/>
          <w:bCs/>
          <w:sz w:val="22"/>
          <w:szCs w:val="22"/>
        </w:rPr>
        <w:t>g</w:t>
      </w:r>
      <w:r w:rsidRPr="0019372E">
        <w:rPr>
          <w:rFonts w:asciiTheme="minorHAnsi" w:hAnsiTheme="minorHAnsi"/>
          <w:bCs/>
          <w:sz w:val="22"/>
          <w:szCs w:val="22"/>
        </w:rPr>
        <w:t xml:space="preserve">ebreken, alle maatregelen te nemen die leiden, dan wel mogelijkerwijze kunnen leiden, tot een zo spoedig mogelijk herstel van de </w:t>
      </w:r>
      <w:r w:rsidR="00E9267B">
        <w:rPr>
          <w:rFonts w:asciiTheme="minorHAnsi" w:hAnsiTheme="minorHAnsi"/>
          <w:bCs/>
          <w:sz w:val="22"/>
          <w:szCs w:val="22"/>
        </w:rPr>
        <w:t>g</w:t>
      </w:r>
      <w:r w:rsidRPr="0019372E">
        <w:rPr>
          <w:rFonts w:asciiTheme="minorHAnsi" w:hAnsiTheme="minorHAnsi"/>
          <w:bCs/>
          <w:sz w:val="22"/>
          <w:szCs w:val="22"/>
        </w:rPr>
        <w:t xml:space="preserve">ebreken en in ieder geval conform de meest actuele, tussen Partijen geldende, versie van het Service Level agreement genoemde Functiehersteltijden. Herstel of vervanging van </w:t>
      </w:r>
      <w:r w:rsidR="00E9267B">
        <w:rPr>
          <w:rFonts w:asciiTheme="minorHAnsi" w:hAnsiTheme="minorHAnsi"/>
          <w:bCs/>
          <w:sz w:val="22"/>
          <w:szCs w:val="22"/>
        </w:rPr>
        <w:t>g</w:t>
      </w:r>
      <w:r w:rsidRPr="0019372E">
        <w:rPr>
          <w:rFonts w:asciiTheme="minorHAnsi" w:hAnsiTheme="minorHAnsi"/>
          <w:bCs/>
          <w:sz w:val="22"/>
          <w:szCs w:val="22"/>
        </w:rPr>
        <w:t>ebreken tijdens de garantieperioden zijn zonder kosten. Vervangende (onderdelen van) Producten binnen de door de fabrikant geboden garantieperiode voor Opdrachtgever kosteloos zijn.  De vervangingshandeling echter – indien en voor zover dat binnen de overeengekomen dienstverlening van de Leverancier valt - vindt echter te allen tijde plaats conform SLA, dat wil zeggen binnen de aldaar overeengekomen herstel- en reparatietijden en tegen de daarin overeengekomen (periodieke) vergoedingen.</w:t>
      </w:r>
    </w:p>
    <w:p w14:paraId="1B743186" w14:textId="77777777" w:rsidR="0019372E" w:rsidRDefault="0019372E" w:rsidP="0019372E">
      <w:pPr>
        <w:ind w:left="360"/>
        <w:textAlignment w:val="baseline"/>
        <w:rPr>
          <w:b w:val="0"/>
          <w:bCs/>
        </w:rPr>
      </w:pPr>
    </w:p>
    <w:p w14:paraId="539CB560" w14:textId="77777777" w:rsidR="0019372E" w:rsidRDefault="0019372E" w:rsidP="00716A2C">
      <w:pPr>
        <w:textAlignment w:val="baseline"/>
      </w:pPr>
      <w:r>
        <w:t>Artikel 11: Data en dataportabiliteit</w:t>
      </w:r>
    </w:p>
    <w:p w14:paraId="3DE6F998" w14:textId="77777777" w:rsidR="0019372E" w:rsidRDefault="0019372E" w:rsidP="00C606BE">
      <w:pPr>
        <w:pStyle w:val="Lijstalinea"/>
        <w:numPr>
          <w:ilvl w:val="0"/>
          <w:numId w:val="37"/>
        </w:numPr>
        <w:ind w:left="374" w:hanging="11"/>
        <w:textAlignment w:val="baseline"/>
        <w:rPr>
          <w:rFonts w:asciiTheme="minorHAnsi" w:hAnsiTheme="minorHAnsi" w:cstheme="minorHAnsi"/>
          <w:bCs/>
          <w:sz w:val="22"/>
          <w:szCs w:val="22"/>
        </w:rPr>
      </w:pPr>
      <w:r w:rsidRPr="00C606BE">
        <w:rPr>
          <w:rFonts w:asciiTheme="minorHAnsi" w:hAnsiTheme="minorHAnsi" w:cstheme="minorHAnsi"/>
          <w:bCs/>
          <w:sz w:val="22"/>
          <w:szCs w:val="22"/>
        </w:rPr>
        <w:t>De door Opdrachtgever in de ELO  geplaatste gegevens, waaronder begrepen alle rechten van intellectuele eigendom, zoals het auteursrecht en databankenrecht, behoren toe aan Opdrachtgever.</w:t>
      </w:r>
    </w:p>
    <w:p w14:paraId="61020E43" w14:textId="77777777" w:rsidR="00C606BE" w:rsidRPr="00C606BE" w:rsidRDefault="00C606BE" w:rsidP="00C606BE">
      <w:pPr>
        <w:pStyle w:val="Lijstalinea"/>
        <w:ind w:left="374"/>
        <w:textAlignment w:val="baseline"/>
        <w:rPr>
          <w:rFonts w:asciiTheme="minorHAnsi" w:hAnsiTheme="minorHAnsi" w:cstheme="minorHAnsi"/>
          <w:bCs/>
          <w:sz w:val="22"/>
          <w:szCs w:val="22"/>
        </w:rPr>
      </w:pPr>
    </w:p>
    <w:p w14:paraId="26EA1C93" w14:textId="77777777" w:rsidR="00C606BE" w:rsidRPr="00C606BE" w:rsidRDefault="0019372E" w:rsidP="00C606BE">
      <w:pPr>
        <w:pStyle w:val="Lijstalinea"/>
        <w:numPr>
          <w:ilvl w:val="0"/>
          <w:numId w:val="37"/>
        </w:numPr>
        <w:ind w:left="374" w:hanging="11"/>
        <w:textAlignment w:val="baseline"/>
        <w:rPr>
          <w:rFonts w:asciiTheme="minorHAnsi" w:hAnsiTheme="minorHAnsi" w:cstheme="minorHAnsi"/>
          <w:bCs/>
          <w:sz w:val="22"/>
          <w:szCs w:val="22"/>
        </w:rPr>
      </w:pPr>
      <w:r w:rsidRPr="00C606BE">
        <w:rPr>
          <w:rFonts w:asciiTheme="minorHAnsi" w:hAnsiTheme="minorHAnsi" w:cstheme="minorHAnsi"/>
          <w:bCs/>
          <w:sz w:val="22"/>
          <w:szCs w:val="22"/>
        </w:rPr>
        <w:t>Leverancier dient ervoor zorg te dragen dat de hosting van haar ELO  te allen tijde voorziet in voldoende dataopslagcapaciteit zodat Leverancier haar verplichtingen uit hoofde van deze Overeenkomst kan nakomen.</w:t>
      </w:r>
    </w:p>
    <w:p w14:paraId="7E56ED05" w14:textId="77777777" w:rsidR="00C606BE" w:rsidRPr="00C606BE" w:rsidRDefault="00C606BE" w:rsidP="00C606BE">
      <w:pPr>
        <w:pStyle w:val="Lijstalinea"/>
        <w:ind w:left="374"/>
        <w:textAlignment w:val="baseline"/>
        <w:rPr>
          <w:rFonts w:asciiTheme="minorHAnsi" w:hAnsiTheme="minorHAnsi" w:cstheme="minorHAnsi"/>
          <w:bCs/>
          <w:sz w:val="22"/>
          <w:szCs w:val="22"/>
        </w:rPr>
      </w:pPr>
    </w:p>
    <w:p w14:paraId="67CFCCCE" w14:textId="77777777" w:rsidR="0019372E" w:rsidRDefault="0019372E" w:rsidP="00C606BE">
      <w:pPr>
        <w:pStyle w:val="Lijstalinea"/>
        <w:numPr>
          <w:ilvl w:val="0"/>
          <w:numId w:val="37"/>
        </w:numPr>
        <w:ind w:left="374" w:hanging="11"/>
        <w:textAlignment w:val="baseline"/>
        <w:rPr>
          <w:rFonts w:asciiTheme="minorHAnsi" w:hAnsiTheme="minorHAnsi" w:cstheme="minorHAnsi"/>
          <w:bCs/>
          <w:sz w:val="22"/>
          <w:szCs w:val="22"/>
        </w:rPr>
      </w:pPr>
      <w:r w:rsidRPr="00C606BE">
        <w:rPr>
          <w:rFonts w:asciiTheme="minorHAnsi" w:hAnsiTheme="minorHAnsi" w:cstheme="minorHAnsi"/>
          <w:bCs/>
          <w:sz w:val="22"/>
          <w:szCs w:val="22"/>
        </w:rPr>
        <w:t>Leverancier staat ervoor in dat Opdrachtgever onder welke omstandigheid dan ook toegang blijft houden tot de in artikel 11.1 genoemde gegevens.</w:t>
      </w:r>
    </w:p>
    <w:p w14:paraId="29F0DB92" w14:textId="77777777" w:rsidR="00C606BE" w:rsidRPr="00C606BE" w:rsidRDefault="00C606BE" w:rsidP="00C606BE">
      <w:pPr>
        <w:pStyle w:val="Lijstalinea"/>
        <w:ind w:left="374"/>
        <w:textAlignment w:val="baseline"/>
        <w:rPr>
          <w:rFonts w:asciiTheme="minorHAnsi" w:hAnsiTheme="minorHAnsi" w:cstheme="minorHAnsi"/>
          <w:bCs/>
          <w:sz w:val="22"/>
          <w:szCs w:val="22"/>
        </w:rPr>
      </w:pPr>
    </w:p>
    <w:p w14:paraId="182436A0" w14:textId="77777777" w:rsidR="0019372E" w:rsidRDefault="0019372E" w:rsidP="00C606BE">
      <w:pPr>
        <w:pStyle w:val="Lijstalinea"/>
        <w:numPr>
          <w:ilvl w:val="0"/>
          <w:numId w:val="37"/>
        </w:numPr>
        <w:ind w:left="374" w:hanging="11"/>
        <w:textAlignment w:val="baseline"/>
        <w:rPr>
          <w:rFonts w:asciiTheme="minorHAnsi" w:hAnsiTheme="minorHAnsi" w:cstheme="minorHAnsi"/>
          <w:bCs/>
          <w:sz w:val="22"/>
          <w:szCs w:val="22"/>
        </w:rPr>
      </w:pPr>
      <w:r w:rsidRPr="00C606BE">
        <w:rPr>
          <w:rFonts w:asciiTheme="minorHAnsi" w:hAnsiTheme="minorHAnsi" w:cstheme="minorHAnsi"/>
          <w:bCs/>
          <w:sz w:val="22"/>
          <w:szCs w:val="22"/>
        </w:rPr>
        <w:t>Dataportabiliteit moet mogelijk zijn voor de inhoud (waarden) van de gegevens in de ELO alsmede de bijbehorende metadata bestaande uit ten minste de beschrijving van entiteiten, relaties, attributen en waardenbereik.</w:t>
      </w:r>
    </w:p>
    <w:p w14:paraId="40504FA6" w14:textId="77777777" w:rsidR="00C606BE" w:rsidRPr="00C606BE" w:rsidRDefault="00C606BE" w:rsidP="00C606BE">
      <w:pPr>
        <w:pStyle w:val="Lijstalinea"/>
        <w:rPr>
          <w:rFonts w:asciiTheme="minorHAnsi" w:hAnsiTheme="minorHAnsi" w:cstheme="minorHAnsi"/>
          <w:bCs/>
          <w:sz w:val="22"/>
          <w:szCs w:val="22"/>
        </w:rPr>
      </w:pPr>
    </w:p>
    <w:p w14:paraId="640C5DA2" w14:textId="77777777" w:rsidR="00716A2C" w:rsidRDefault="00716A2C" w:rsidP="00716A2C">
      <w:pPr>
        <w:textAlignment w:val="baseline"/>
      </w:pPr>
      <w:r>
        <w:t>Artikel 12: Gegevensbescherming</w:t>
      </w:r>
    </w:p>
    <w:p w14:paraId="4970F0E2" w14:textId="77777777" w:rsidR="00716A2C" w:rsidRDefault="00716A2C" w:rsidP="0030380E">
      <w:pPr>
        <w:pStyle w:val="Lijstalinea"/>
        <w:numPr>
          <w:ilvl w:val="0"/>
          <w:numId w:val="16"/>
        </w:numPr>
        <w:ind w:left="374" w:hanging="11"/>
        <w:textAlignment w:val="baseline"/>
        <w:rPr>
          <w:rFonts w:asciiTheme="minorHAnsi" w:hAnsiTheme="minorHAnsi"/>
          <w:sz w:val="22"/>
          <w:szCs w:val="22"/>
        </w:rPr>
      </w:pPr>
      <w:r w:rsidRPr="0030380E">
        <w:rPr>
          <w:rFonts w:asciiTheme="minorHAnsi" w:hAnsiTheme="minorHAnsi"/>
          <w:sz w:val="22"/>
          <w:szCs w:val="22"/>
        </w:rPr>
        <w:t xml:space="preserve">Leverancier wordt ter uitvoering van onderhavige Overeenkomst beschouwd als verwerker van persoonsgegevens. </w:t>
      </w:r>
    </w:p>
    <w:p w14:paraId="0CD5F090" w14:textId="77777777" w:rsidR="00C64FAB" w:rsidRPr="0030380E" w:rsidRDefault="00C64FAB" w:rsidP="00C64FAB">
      <w:pPr>
        <w:pStyle w:val="Lijstalinea"/>
        <w:ind w:left="374"/>
        <w:textAlignment w:val="baseline"/>
        <w:rPr>
          <w:rFonts w:asciiTheme="minorHAnsi" w:hAnsiTheme="minorHAnsi"/>
          <w:sz w:val="22"/>
          <w:szCs w:val="22"/>
        </w:rPr>
      </w:pPr>
    </w:p>
    <w:p w14:paraId="067A6B5B" w14:textId="77777777" w:rsidR="00716A2C" w:rsidRDefault="00716A2C" w:rsidP="0030380E">
      <w:pPr>
        <w:pStyle w:val="Lijstalinea"/>
        <w:numPr>
          <w:ilvl w:val="0"/>
          <w:numId w:val="16"/>
        </w:numPr>
        <w:ind w:left="374" w:hanging="11"/>
        <w:textAlignment w:val="baseline"/>
        <w:rPr>
          <w:rFonts w:asciiTheme="minorHAnsi" w:hAnsiTheme="minorHAnsi"/>
          <w:sz w:val="22"/>
          <w:szCs w:val="22"/>
        </w:rPr>
      </w:pPr>
      <w:r w:rsidRPr="0030380E">
        <w:rPr>
          <w:rFonts w:asciiTheme="minorHAnsi" w:hAnsiTheme="minorHAnsi"/>
          <w:sz w:val="22"/>
          <w:szCs w:val="22"/>
        </w:rPr>
        <w:t xml:space="preserve">Ten behoeve van de verwerking als bedoeld in artikel 12.1 sluiten Opdrachtgever en Leverancier een Verwerkersovereenkomst. </w:t>
      </w:r>
    </w:p>
    <w:p w14:paraId="21752786" w14:textId="77777777" w:rsidR="00C64FAB" w:rsidRDefault="00C64FAB" w:rsidP="00C64FAB">
      <w:pPr>
        <w:pStyle w:val="Lijstalinea"/>
        <w:ind w:left="374"/>
        <w:textAlignment w:val="baseline"/>
        <w:rPr>
          <w:rFonts w:asciiTheme="minorHAnsi" w:hAnsiTheme="minorHAnsi"/>
          <w:sz w:val="22"/>
          <w:szCs w:val="22"/>
        </w:rPr>
      </w:pPr>
    </w:p>
    <w:p w14:paraId="267A12A1" w14:textId="77777777" w:rsidR="00716A2C" w:rsidRDefault="00716A2C" w:rsidP="0030380E">
      <w:pPr>
        <w:pStyle w:val="Lijstalinea"/>
        <w:numPr>
          <w:ilvl w:val="0"/>
          <w:numId w:val="16"/>
        </w:numPr>
        <w:ind w:left="374" w:hanging="11"/>
        <w:textAlignment w:val="baseline"/>
        <w:rPr>
          <w:rFonts w:asciiTheme="minorHAnsi" w:hAnsiTheme="minorHAnsi"/>
          <w:sz w:val="22"/>
          <w:szCs w:val="22"/>
        </w:rPr>
      </w:pPr>
      <w:r w:rsidRPr="0030380E">
        <w:rPr>
          <w:rFonts w:asciiTheme="minorHAnsi" w:hAnsiTheme="minorHAnsi"/>
          <w:sz w:val="22"/>
          <w:szCs w:val="22"/>
        </w:rPr>
        <w:lastRenderedPageBreak/>
        <w:t xml:space="preserve">Leverancier legt ten minste een algemene beschrijving van de getroffen technische en organisatorische beveiligingsmaatregelen schriftelijk vast. Leverancier overhandigt op verzoek van Opdrachtgever de beschrijving zo spoedig mogelijk. </w:t>
      </w:r>
    </w:p>
    <w:p w14:paraId="342960E3" w14:textId="77777777" w:rsidR="00C64FAB" w:rsidRPr="00C64FAB" w:rsidRDefault="00C64FAB" w:rsidP="00C64FAB">
      <w:pPr>
        <w:pStyle w:val="Lijstalinea"/>
        <w:rPr>
          <w:rFonts w:asciiTheme="minorHAnsi" w:hAnsiTheme="minorHAnsi"/>
          <w:sz w:val="22"/>
          <w:szCs w:val="22"/>
        </w:rPr>
      </w:pPr>
    </w:p>
    <w:p w14:paraId="3276B95C" w14:textId="0B3134DD" w:rsidR="00716A2C" w:rsidRDefault="00716A2C" w:rsidP="0030380E">
      <w:pPr>
        <w:pStyle w:val="Lijstalinea"/>
        <w:numPr>
          <w:ilvl w:val="0"/>
          <w:numId w:val="16"/>
        </w:numPr>
        <w:ind w:left="374" w:hanging="11"/>
        <w:textAlignment w:val="baseline"/>
        <w:rPr>
          <w:rFonts w:asciiTheme="minorHAnsi" w:hAnsiTheme="minorHAnsi"/>
          <w:sz w:val="22"/>
          <w:szCs w:val="22"/>
        </w:rPr>
      </w:pPr>
      <w:r w:rsidRPr="0030380E">
        <w:rPr>
          <w:rFonts w:asciiTheme="minorHAnsi" w:hAnsiTheme="minorHAnsi"/>
          <w:sz w:val="22"/>
          <w:szCs w:val="22"/>
        </w:rPr>
        <w:t xml:space="preserve">Indien naar het oordeel van Leverancier een gevaar ontstaat voor het functioneren van de </w:t>
      </w:r>
      <w:r w:rsidR="00467660">
        <w:rPr>
          <w:rFonts w:asciiTheme="minorHAnsi" w:hAnsiTheme="minorHAnsi"/>
          <w:sz w:val="22"/>
          <w:szCs w:val="22"/>
        </w:rPr>
        <w:t>d</w:t>
      </w:r>
      <w:r w:rsidRPr="0030380E">
        <w:rPr>
          <w:rFonts w:asciiTheme="minorHAnsi" w:hAnsiTheme="minorHAnsi"/>
          <w:sz w:val="22"/>
          <w:szCs w:val="22"/>
        </w:rPr>
        <w:t>ienst of aanverwante computersystemen of netwerken, in het bijzonder door overmatig verzenden van e-mail of andere gegevens, slecht beveiligde gegevens of activiteiten van virussen en vergelijkbare software, is Leverancier gerechtigd alle maatregelen te nemen die hij redelijkerwijs nodig acht om dit gevaar af te wenden of te voorkomen.</w:t>
      </w:r>
    </w:p>
    <w:p w14:paraId="0FB1D08C" w14:textId="77777777" w:rsidR="00C64FAB" w:rsidRPr="00C64FAB" w:rsidRDefault="00C64FAB" w:rsidP="00C64FAB">
      <w:pPr>
        <w:pStyle w:val="Lijstalinea"/>
        <w:rPr>
          <w:rFonts w:asciiTheme="minorHAnsi" w:hAnsiTheme="minorHAnsi"/>
          <w:sz w:val="22"/>
          <w:szCs w:val="22"/>
        </w:rPr>
      </w:pPr>
    </w:p>
    <w:p w14:paraId="339A4155" w14:textId="77777777" w:rsidR="00716A2C" w:rsidRDefault="00716A2C" w:rsidP="0030380E">
      <w:pPr>
        <w:pStyle w:val="Lijstalinea"/>
        <w:numPr>
          <w:ilvl w:val="0"/>
          <w:numId w:val="16"/>
        </w:numPr>
        <w:ind w:left="374" w:hanging="11"/>
        <w:textAlignment w:val="baseline"/>
        <w:rPr>
          <w:rFonts w:asciiTheme="minorHAnsi" w:hAnsiTheme="minorHAnsi"/>
          <w:sz w:val="22"/>
          <w:szCs w:val="22"/>
        </w:rPr>
      </w:pPr>
      <w:r w:rsidRPr="0030380E">
        <w:rPr>
          <w:rFonts w:asciiTheme="minorHAnsi" w:hAnsiTheme="minorHAnsi"/>
          <w:sz w:val="22"/>
          <w:szCs w:val="22"/>
        </w:rPr>
        <w:t>Voordat Leverancier de maatregelen als bedoeld in artikel 12.4 neemt brengt hij Opdrachtgever tijdig daarvan op de hoogte, zodat Opdrachtgever de vereiste ruimte heeft om de zaken op orde te brengen.</w:t>
      </w:r>
    </w:p>
    <w:p w14:paraId="3FC935BE" w14:textId="77777777" w:rsidR="00C64FAB" w:rsidRPr="00C64FAB" w:rsidRDefault="00C64FAB" w:rsidP="00C64FAB">
      <w:pPr>
        <w:pStyle w:val="Lijstalinea"/>
        <w:rPr>
          <w:rFonts w:asciiTheme="minorHAnsi" w:hAnsiTheme="minorHAnsi"/>
          <w:sz w:val="22"/>
          <w:szCs w:val="22"/>
        </w:rPr>
      </w:pPr>
    </w:p>
    <w:p w14:paraId="251F8807" w14:textId="77777777" w:rsidR="00716A2C" w:rsidRPr="0030380E" w:rsidRDefault="00716A2C" w:rsidP="0030380E">
      <w:pPr>
        <w:pStyle w:val="Lijstalinea"/>
        <w:numPr>
          <w:ilvl w:val="0"/>
          <w:numId w:val="16"/>
        </w:numPr>
        <w:ind w:left="374" w:hanging="11"/>
        <w:textAlignment w:val="baseline"/>
        <w:rPr>
          <w:rFonts w:asciiTheme="minorHAnsi" w:hAnsiTheme="minorHAnsi"/>
          <w:sz w:val="22"/>
          <w:szCs w:val="22"/>
        </w:rPr>
      </w:pPr>
      <w:r w:rsidRPr="0030380E">
        <w:rPr>
          <w:rFonts w:asciiTheme="minorHAnsi" w:hAnsiTheme="minorHAnsi"/>
          <w:sz w:val="22"/>
          <w:szCs w:val="22"/>
        </w:rPr>
        <w:t xml:space="preserve">Leverancier verzamelt alleen </w:t>
      </w:r>
      <w:r w:rsidR="0030380E" w:rsidRPr="0030380E">
        <w:rPr>
          <w:rFonts w:asciiTheme="minorHAnsi" w:hAnsiTheme="minorHAnsi"/>
          <w:sz w:val="22"/>
          <w:szCs w:val="22"/>
        </w:rPr>
        <w:t>persoons gerelateerde</w:t>
      </w:r>
      <w:r w:rsidRPr="0030380E">
        <w:rPr>
          <w:rFonts w:asciiTheme="minorHAnsi" w:hAnsiTheme="minorHAnsi"/>
          <w:sz w:val="22"/>
          <w:szCs w:val="22"/>
        </w:rPr>
        <w:t xml:space="preserve"> gegevens in overeenstemming met het Doel van Opdrachtgever en haar medewerkers</w:t>
      </w:r>
      <w:r w:rsidR="0030380E" w:rsidRPr="0030380E">
        <w:rPr>
          <w:rFonts w:asciiTheme="minorHAnsi" w:hAnsiTheme="minorHAnsi"/>
          <w:sz w:val="22"/>
          <w:szCs w:val="22"/>
        </w:rPr>
        <w:t>.</w:t>
      </w:r>
    </w:p>
    <w:p w14:paraId="45B22B64" w14:textId="77777777" w:rsidR="00716A2C" w:rsidRDefault="00716A2C" w:rsidP="0030380E">
      <w:pPr>
        <w:textAlignment w:val="baseline"/>
      </w:pPr>
    </w:p>
    <w:p w14:paraId="5F3773AB" w14:textId="77777777" w:rsidR="0030380E" w:rsidRDefault="0030380E" w:rsidP="0030380E">
      <w:pPr>
        <w:textAlignment w:val="baseline"/>
      </w:pPr>
      <w:r>
        <w:t>Artikel 13: Contactpersonen</w:t>
      </w:r>
    </w:p>
    <w:p w14:paraId="6D5D46E1" w14:textId="77777777" w:rsidR="0030380E" w:rsidRDefault="0030380E" w:rsidP="0030380E">
      <w:pPr>
        <w:pStyle w:val="Lijstalinea"/>
        <w:numPr>
          <w:ilvl w:val="0"/>
          <w:numId w:val="17"/>
        </w:numPr>
        <w:ind w:left="374" w:hanging="11"/>
        <w:textAlignment w:val="baseline"/>
        <w:rPr>
          <w:rFonts w:asciiTheme="minorHAnsi" w:hAnsiTheme="minorHAnsi"/>
          <w:bCs/>
          <w:sz w:val="22"/>
          <w:szCs w:val="22"/>
        </w:rPr>
      </w:pPr>
      <w:r w:rsidRPr="0030380E">
        <w:rPr>
          <w:rFonts w:asciiTheme="minorHAnsi" w:hAnsiTheme="minorHAnsi"/>
          <w:bCs/>
          <w:sz w:val="22"/>
          <w:szCs w:val="22"/>
        </w:rPr>
        <w:t xml:space="preserve">Voor de uitvoering van deze Overeenkomst wijzen Partijen een contactpersoon aan. </w:t>
      </w:r>
    </w:p>
    <w:p w14:paraId="2E7504D3" w14:textId="77777777" w:rsidR="00C64FAB" w:rsidRPr="0030380E" w:rsidRDefault="00C64FAB" w:rsidP="00C64FAB">
      <w:pPr>
        <w:pStyle w:val="Lijstalinea"/>
        <w:ind w:left="374"/>
        <w:textAlignment w:val="baseline"/>
        <w:rPr>
          <w:rFonts w:asciiTheme="minorHAnsi" w:hAnsiTheme="minorHAnsi"/>
          <w:bCs/>
          <w:sz w:val="22"/>
          <w:szCs w:val="22"/>
        </w:rPr>
      </w:pPr>
    </w:p>
    <w:p w14:paraId="5A46D975" w14:textId="77777777" w:rsidR="0030380E" w:rsidRDefault="0030380E" w:rsidP="0030380E">
      <w:pPr>
        <w:pStyle w:val="Lijstalinea"/>
        <w:numPr>
          <w:ilvl w:val="0"/>
          <w:numId w:val="17"/>
        </w:numPr>
        <w:ind w:left="374" w:hanging="11"/>
        <w:textAlignment w:val="baseline"/>
        <w:rPr>
          <w:rFonts w:asciiTheme="minorHAnsi" w:hAnsiTheme="minorHAnsi"/>
          <w:bCs/>
          <w:sz w:val="22"/>
          <w:szCs w:val="22"/>
        </w:rPr>
      </w:pPr>
      <w:r w:rsidRPr="0030380E">
        <w:rPr>
          <w:rFonts w:asciiTheme="minorHAnsi" w:hAnsiTheme="minorHAnsi"/>
          <w:bCs/>
          <w:sz w:val="22"/>
          <w:szCs w:val="22"/>
        </w:rPr>
        <w:t xml:space="preserve">Als contactpersoon van Opdrachtgever wordt </w:t>
      </w:r>
      <w:r w:rsidRPr="0030380E">
        <w:rPr>
          <w:rFonts w:asciiTheme="minorHAnsi" w:hAnsiTheme="minorHAnsi"/>
          <w:bCs/>
          <w:sz w:val="22"/>
          <w:szCs w:val="22"/>
          <w:highlight w:val="yellow"/>
        </w:rPr>
        <w:t>&lt;type functionaris&gt;</w:t>
      </w:r>
      <w:r w:rsidRPr="0030380E">
        <w:rPr>
          <w:rFonts w:asciiTheme="minorHAnsi" w:hAnsiTheme="minorHAnsi"/>
          <w:bCs/>
          <w:sz w:val="22"/>
          <w:szCs w:val="22"/>
        </w:rPr>
        <w:t xml:space="preserve"> aangewezen.</w:t>
      </w:r>
    </w:p>
    <w:p w14:paraId="6B11504B" w14:textId="77777777" w:rsidR="00C64FAB" w:rsidRPr="00C64FAB" w:rsidRDefault="00C64FAB" w:rsidP="00C64FAB">
      <w:pPr>
        <w:pStyle w:val="Lijstalinea"/>
        <w:rPr>
          <w:rFonts w:asciiTheme="minorHAnsi" w:hAnsiTheme="minorHAnsi"/>
          <w:bCs/>
          <w:sz w:val="22"/>
          <w:szCs w:val="22"/>
        </w:rPr>
      </w:pPr>
    </w:p>
    <w:p w14:paraId="12423194" w14:textId="77777777" w:rsidR="0030380E" w:rsidRDefault="0030380E" w:rsidP="0030380E">
      <w:pPr>
        <w:pStyle w:val="Lijstalinea"/>
        <w:numPr>
          <w:ilvl w:val="0"/>
          <w:numId w:val="17"/>
        </w:numPr>
        <w:ind w:left="374" w:hanging="11"/>
        <w:textAlignment w:val="baseline"/>
        <w:rPr>
          <w:rFonts w:asciiTheme="minorHAnsi" w:hAnsiTheme="minorHAnsi"/>
          <w:bCs/>
          <w:sz w:val="22"/>
          <w:szCs w:val="22"/>
        </w:rPr>
      </w:pPr>
      <w:r w:rsidRPr="0030380E">
        <w:rPr>
          <w:rFonts w:asciiTheme="minorHAnsi" w:hAnsiTheme="minorHAnsi"/>
          <w:bCs/>
          <w:sz w:val="22"/>
          <w:szCs w:val="22"/>
        </w:rPr>
        <w:t xml:space="preserve">Als contactpersoon van Leverancier wordt </w:t>
      </w:r>
      <w:r w:rsidRPr="0030380E">
        <w:rPr>
          <w:rFonts w:asciiTheme="minorHAnsi" w:hAnsiTheme="minorHAnsi"/>
          <w:bCs/>
          <w:sz w:val="22"/>
          <w:szCs w:val="22"/>
          <w:highlight w:val="yellow"/>
        </w:rPr>
        <w:t>&lt;type functionaris&gt;</w:t>
      </w:r>
      <w:r w:rsidRPr="0030380E">
        <w:rPr>
          <w:rFonts w:asciiTheme="minorHAnsi" w:hAnsiTheme="minorHAnsi"/>
          <w:bCs/>
          <w:sz w:val="22"/>
          <w:szCs w:val="22"/>
        </w:rPr>
        <w:t xml:space="preserve"> aangewezen.</w:t>
      </w:r>
    </w:p>
    <w:p w14:paraId="1074B6A3" w14:textId="77777777" w:rsidR="00C64FAB" w:rsidRPr="00C64FAB" w:rsidRDefault="00C64FAB" w:rsidP="00C64FAB">
      <w:pPr>
        <w:pStyle w:val="Lijstalinea"/>
        <w:rPr>
          <w:rFonts w:asciiTheme="minorHAnsi" w:hAnsiTheme="minorHAnsi"/>
          <w:bCs/>
          <w:sz w:val="22"/>
          <w:szCs w:val="22"/>
        </w:rPr>
      </w:pPr>
    </w:p>
    <w:p w14:paraId="688F43B5" w14:textId="77777777" w:rsidR="0030380E" w:rsidRDefault="0030380E" w:rsidP="0030380E">
      <w:pPr>
        <w:pStyle w:val="Lijstalinea"/>
        <w:numPr>
          <w:ilvl w:val="0"/>
          <w:numId w:val="17"/>
        </w:numPr>
        <w:ind w:left="374" w:hanging="11"/>
        <w:textAlignment w:val="baseline"/>
        <w:rPr>
          <w:rFonts w:asciiTheme="minorHAnsi" w:hAnsiTheme="minorHAnsi"/>
          <w:bCs/>
          <w:sz w:val="22"/>
          <w:szCs w:val="22"/>
        </w:rPr>
      </w:pPr>
      <w:r w:rsidRPr="0030380E">
        <w:rPr>
          <w:rFonts w:asciiTheme="minorHAnsi" w:hAnsiTheme="minorHAnsi"/>
          <w:bCs/>
          <w:sz w:val="22"/>
          <w:szCs w:val="22"/>
        </w:rPr>
        <w:t xml:space="preserve">Als vervangend contactpersoon voor Leverancier wordt </w:t>
      </w:r>
      <w:r w:rsidRPr="0030380E">
        <w:rPr>
          <w:rFonts w:asciiTheme="minorHAnsi" w:hAnsiTheme="minorHAnsi"/>
          <w:bCs/>
          <w:sz w:val="22"/>
          <w:szCs w:val="22"/>
          <w:highlight w:val="yellow"/>
        </w:rPr>
        <w:t>&lt;type functionaris&gt;</w:t>
      </w:r>
      <w:r w:rsidRPr="0030380E">
        <w:rPr>
          <w:rFonts w:asciiTheme="minorHAnsi" w:hAnsiTheme="minorHAnsi"/>
          <w:bCs/>
          <w:sz w:val="22"/>
          <w:szCs w:val="22"/>
        </w:rPr>
        <w:t xml:space="preserve"> aangewezen. </w:t>
      </w:r>
    </w:p>
    <w:p w14:paraId="5B25754E" w14:textId="77777777" w:rsidR="00C64FAB" w:rsidRPr="00C64FAB" w:rsidRDefault="00C64FAB" w:rsidP="00C64FAB">
      <w:pPr>
        <w:pStyle w:val="Lijstalinea"/>
        <w:rPr>
          <w:rFonts w:asciiTheme="minorHAnsi" w:hAnsiTheme="minorHAnsi"/>
          <w:bCs/>
          <w:sz w:val="22"/>
          <w:szCs w:val="22"/>
        </w:rPr>
      </w:pPr>
    </w:p>
    <w:p w14:paraId="47122985" w14:textId="77777777" w:rsidR="0030380E" w:rsidRDefault="0030380E" w:rsidP="0030380E">
      <w:pPr>
        <w:pStyle w:val="Lijstalinea"/>
        <w:numPr>
          <w:ilvl w:val="0"/>
          <w:numId w:val="17"/>
        </w:numPr>
        <w:ind w:left="374" w:hanging="11"/>
        <w:textAlignment w:val="baseline"/>
        <w:rPr>
          <w:rFonts w:asciiTheme="minorHAnsi" w:hAnsiTheme="minorHAnsi"/>
          <w:bCs/>
          <w:sz w:val="22"/>
          <w:szCs w:val="22"/>
        </w:rPr>
      </w:pPr>
      <w:r w:rsidRPr="0030380E">
        <w:rPr>
          <w:rFonts w:asciiTheme="minorHAnsi" w:hAnsiTheme="minorHAnsi"/>
          <w:bCs/>
          <w:sz w:val="22"/>
          <w:szCs w:val="22"/>
        </w:rPr>
        <w:t>Indien er gedurende de looptijd van deze Overeenkomst een wijziging van de contactpersoon plaatsvindt, dan zullen Partijen elkaar hierover schriftelijk informeren.</w:t>
      </w:r>
    </w:p>
    <w:p w14:paraId="1ECFBAA5" w14:textId="77777777" w:rsidR="00C64FAB" w:rsidRPr="00C64FAB" w:rsidRDefault="00C64FAB" w:rsidP="00C64FAB">
      <w:pPr>
        <w:pStyle w:val="Lijstalinea"/>
        <w:rPr>
          <w:rFonts w:asciiTheme="minorHAnsi" w:hAnsiTheme="minorHAnsi"/>
          <w:bCs/>
          <w:sz w:val="22"/>
          <w:szCs w:val="22"/>
        </w:rPr>
      </w:pPr>
    </w:p>
    <w:p w14:paraId="223811ED" w14:textId="77777777" w:rsidR="0030380E" w:rsidRDefault="0030380E" w:rsidP="0030380E">
      <w:pPr>
        <w:pStyle w:val="Lijstalinea"/>
        <w:numPr>
          <w:ilvl w:val="0"/>
          <w:numId w:val="17"/>
        </w:numPr>
        <w:ind w:left="374" w:hanging="11"/>
        <w:textAlignment w:val="baseline"/>
        <w:rPr>
          <w:rFonts w:asciiTheme="minorHAnsi" w:hAnsiTheme="minorHAnsi"/>
          <w:bCs/>
          <w:sz w:val="22"/>
          <w:szCs w:val="22"/>
        </w:rPr>
      </w:pPr>
      <w:r w:rsidRPr="0030380E">
        <w:rPr>
          <w:rFonts w:asciiTheme="minorHAnsi" w:hAnsiTheme="minorHAnsi"/>
          <w:bCs/>
          <w:sz w:val="22"/>
          <w:szCs w:val="22"/>
        </w:rPr>
        <w:t>Leverancier rapporteert elke maand schriftelijk aan Opdrachtgever over de uitvoering van de Overeenkomst.</w:t>
      </w:r>
    </w:p>
    <w:p w14:paraId="5C147D99" w14:textId="77777777" w:rsidR="00C64FAB" w:rsidRPr="00C64FAB" w:rsidRDefault="00C64FAB" w:rsidP="00C64FAB">
      <w:pPr>
        <w:pStyle w:val="Lijstalinea"/>
        <w:rPr>
          <w:rFonts w:asciiTheme="minorHAnsi" w:hAnsiTheme="minorHAnsi"/>
          <w:bCs/>
          <w:sz w:val="22"/>
          <w:szCs w:val="22"/>
        </w:rPr>
      </w:pPr>
    </w:p>
    <w:p w14:paraId="192341E2" w14:textId="77777777" w:rsidR="0030380E" w:rsidRDefault="0030380E" w:rsidP="0030380E">
      <w:pPr>
        <w:pStyle w:val="Lijstalinea"/>
        <w:numPr>
          <w:ilvl w:val="0"/>
          <w:numId w:val="17"/>
        </w:numPr>
        <w:ind w:left="374" w:hanging="11"/>
        <w:textAlignment w:val="baseline"/>
        <w:rPr>
          <w:rFonts w:asciiTheme="minorHAnsi" w:hAnsiTheme="minorHAnsi"/>
          <w:bCs/>
          <w:sz w:val="22"/>
          <w:szCs w:val="22"/>
        </w:rPr>
      </w:pPr>
      <w:r w:rsidRPr="0030380E">
        <w:rPr>
          <w:rFonts w:asciiTheme="minorHAnsi" w:hAnsiTheme="minorHAnsi"/>
          <w:bCs/>
          <w:sz w:val="22"/>
          <w:szCs w:val="22"/>
        </w:rPr>
        <w:t>De contactpersonen van Opdrachtgever en Leverancier evalueren op initiatief van L</w:t>
      </w:r>
      <w:r w:rsidR="00C64FAB">
        <w:rPr>
          <w:rFonts w:asciiTheme="minorHAnsi" w:hAnsiTheme="minorHAnsi"/>
          <w:bCs/>
          <w:sz w:val="22"/>
          <w:szCs w:val="22"/>
        </w:rPr>
        <w:t>e</w:t>
      </w:r>
      <w:r w:rsidRPr="0030380E">
        <w:rPr>
          <w:rFonts w:asciiTheme="minorHAnsi" w:hAnsiTheme="minorHAnsi"/>
          <w:bCs/>
          <w:sz w:val="22"/>
          <w:szCs w:val="22"/>
        </w:rPr>
        <w:t xml:space="preserve">verancier minimaal eenmaal per jaar de Overeenkomst.  </w:t>
      </w:r>
    </w:p>
    <w:p w14:paraId="78A332C5" w14:textId="77777777" w:rsidR="0030380E" w:rsidRDefault="0030380E" w:rsidP="0030380E">
      <w:pPr>
        <w:textAlignment w:val="baseline"/>
        <w:rPr>
          <w:bCs/>
        </w:rPr>
      </w:pPr>
    </w:p>
    <w:p w14:paraId="27DFAE32" w14:textId="77777777" w:rsidR="0030380E" w:rsidRDefault="0030380E" w:rsidP="0030380E">
      <w:pPr>
        <w:textAlignment w:val="baseline"/>
        <w:rPr>
          <w:bCs/>
        </w:rPr>
      </w:pPr>
      <w:r>
        <w:rPr>
          <w:bCs/>
        </w:rPr>
        <w:t>Artikel 14: Vergoeding en facturering</w:t>
      </w:r>
    </w:p>
    <w:p w14:paraId="4B2A8D1B" w14:textId="77777777" w:rsidR="0030380E" w:rsidRDefault="0030380E" w:rsidP="007B16A6">
      <w:pPr>
        <w:pStyle w:val="Lijstalinea"/>
        <w:numPr>
          <w:ilvl w:val="0"/>
          <w:numId w:val="25"/>
        </w:numPr>
        <w:ind w:left="377" w:hanging="14"/>
        <w:textAlignment w:val="baseline"/>
        <w:rPr>
          <w:rFonts w:asciiTheme="minorHAnsi" w:hAnsiTheme="minorHAnsi"/>
          <w:sz w:val="22"/>
          <w:szCs w:val="22"/>
        </w:rPr>
      </w:pPr>
      <w:r w:rsidRPr="007B16A6">
        <w:rPr>
          <w:rFonts w:asciiTheme="minorHAnsi" w:hAnsiTheme="minorHAnsi"/>
          <w:sz w:val="22"/>
          <w:szCs w:val="22"/>
        </w:rPr>
        <w:t>Voor de Prestatie is Opdrachtgever de overeengekomen Vergoeding verschuldigd. De overeengekomen Vergoeding omvat hetgeen is opgenomen in de Inschrijving van Leverancier.</w:t>
      </w:r>
    </w:p>
    <w:p w14:paraId="3A740F96" w14:textId="77777777" w:rsidR="007B16A6" w:rsidRPr="007B16A6" w:rsidRDefault="007B16A6" w:rsidP="007B16A6">
      <w:pPr>
        <w:pStyle w:val="Lijstalinea"/>
        <w:ind w:left="377"/>
        <w:textAlignment w:val="baseline"/>
        <w:rPr>
          <w:rFonts w:asciiTheme="minorHAnsi" w:hAnsiTheme="minorHAnsi"/>
          <w:sz w:val="22"/>
          <w:szCs w:val="22"/>
        </w:rPr>
      </w:pPr>
    </w:p>
    <w:p w14:paraId="1186D1F9" w14:textId="52BA64CB" w:rsidR="0030380E" w:rsidRDefault="0030380E" w:rsidP="007B16A6">
      <w:pPr>
        <w:pStyle w:val="Lijstalinea"/>
        <w:numPr>
          <w:ilvl w:val="0"/>
          <w:numId w:val="25"/>
        </w:numPr>
        <w:ind w:left="377" w:hanging="14"/>
        <w:textAlignment w:val="baseline"/>
        <w:rPr>
          <w:rFonts w:asciiTheme="minorHAnsi" w:hAnsiTheme="minorHAnsi"/>
          <w:sz w:val="22"/>
          <w:szCs w:val="22"/>
        </w:rPr>
      </w:pPr>
      <w:r w:rsidRPr="007B16A6">
        <w:rPr>
          <w:rFonts w:asciiTheme="minorHAnsi" w:hAnsiTheme="minorHAnsi"/>
          <w:sz w:val="22"/>
          <w:szCs w:val="22"/>
        </w:rPr>
        <w:t xml:space="preserve">De Vergoeding is verschuldigd vanaf </w:t>
      </w:r>
      <w:r w:rsidR="00874EA1">
        <w:rPr>
          <w:rFonts w:asciiTheme="minorHAnsi" w:hAnsiTheme="minorHAnsi"/>
          <w:sz w:val="22"/>
          <w:szCs w:val="22"/>
        </w:rPr>
        <w:t>a</w:t>
      </w:r>
      <w:r w:rsidRPr="007B16A6">
        <w:rPr>
          <w:rFonts w:asciiTheme="minorHAnsi" w:hAnsiTheme="minorHAnsi"/>
          <w:sz w:val="22"/>
          <w:szCs w:val="22"/>
        </w:rPr>
        <w:t>cceptatie.</w:t>
      </w:r>
    </w:p>
    <w:p w14:paraId="7C32072F" w14:textId="77777777" w:rsidR="007B16A6" w:rsidRPr="007B16A6" w:rsidRDefault="007B16A6" w:rsidP="007B16A6">
      <w:pPr>
        <w:pStyle w:val="Lijstalinea"/>
        <w:rPr>
          <w:rFonts w:asciiTheme="minorHAnsi" w:hAnsiTheme="minorHAnsi"/>
          <w:sz w:val="22"/>
          <w:szCs w:val="22"/>
        </w:rPr>
      </w:pPr>
    </w:p>
    <w:p w14:paraId="264A8C17" w14:textId="77777777" w:rsidR="0030380E" w:rsidRPr="007B16A6" w:rsidRDefault="0030380E" w:rsidP="007B16A6">
      <w:pPr>
        <w:pStyle w:val="Lijstalinea"/>
        <w:numPr>
          <w:ilvl w:val="0"/>
          <w:numId w:val="25"/>
        </w:numPr>
        <w:ind w:left="377" w:hanging="14"/>
        <w:textAlignment w:val="baseline"/>
        <w:rPr>
          <w:rFonts w:asciiTheme="minorHAnsi" w:hAnsiTheme="minorHAnsi"/>
          <w:sz w:val="22"/>
          <w:szCs w:val="22"/>
        </w:rPr>
      </w:pPr>
      <w:r w:rsidRPr="007B16A6">
        <w:rPr>
          <w:rFonts w:asciiTheme="minorHAnsi" w:hAnsiTheme="minorHAnsi"/>
          <w:sz w:val="22"/>
          <w:szCs w:val="22"/>
        </w:rPr>
        <w:t>De kosten voor Implementatie kunnen als volgt in rekening worden gebracht:</w:t>
      </w:r>
    </w:p>
    <w:p w14:paraId="14ED0522" w14:textId="0CC03E9E" w:rsidR="0030380E" w:rsidRDefault="009110A0" w:rsidP="0030380E">
      <w:pPr>
        <w:pStyle w:val="Lijstalinea"/>
        <w:numPr>
          <w:ilvl w:val="0"/>
          <w:numId w:val="20"/>
        </w:numPr>
        <w:textAlignment w:val="baseline"/>
        <w:rPr>
          <w:rFonts w:asciiTheme="minorHAnsi" w:hAnsiTheme="minorHAnsi"/>
          <w:sz w:val="22"/>
          <w:szCs w:val="22"/>
        </w:rPr>
      </w:pPr>
      <w:r>
        <w:rPr>
          <w:rFonts w:asciiTheme="minorHAnsi" w:hAnsiTheme="minorHAnsi"/>
          <w:sz w:val="22"/>
          <w:szCs w:val="22"/>
        </w:rPr>
        <w:t>30</w:t>
      </w:r>
      <w:r w:rsidR="00FB067D">
        <w:rPr>
          <w:rFonts w:asciiTheme="minorHAnsi" w:hAnsiTheme="minorHAnsi"/>
          <w:sz w:val="22"/>
          <w:szCs w:val="22"/>
        </w:rPr>
        <w:t xml:space="preserve"> </w:t>
      </w:r>
      <w:r w:rsidR="0030380E" w:rsidRPr="0030380E">
        <w:rPr>
          <w:rFonts w:asciiTheme="minorHAnsi" w:hAnsiTheme="minorHAnsi"/>
          <w:sz w:val="22"/>
          <w:szCs w:val="22"/>
        </w:rPr>
        <w:t>% bij start van de werkzaamheden</w:t>
      </w:r>
      <w:r w:rsidR="00571AE0">
        <w:rPr>
          <w:rFonts w:asciiTheme="minorHAnsi" w:hAnsiTheme="minorHAnsi"/>
          <w:sz w:val="22"/>
          <w:szCs w:val="22"/>
        </w:rPr>
        <w:t>;</w:t>
      </w:r>
    </w:p>
    <w:p w14:paraId="462EE6A7" w14:textId="33233412" w:rsidR="00571AE0" w:rsidRPr="0030380E" w:rsidRDefault="00571AE0" w:rsidP="0030380E">
      <w:pPr>
        <w:pStyle w:val="Lijstalinea"/>
        <w:numPr>
          <w:ilvl w:val="0"/>
          <w:numId w:val="20"/>
        </w:numPr>
        <w:textAlignment w:val="baseline"/>
        <w:rPr>
          <w:rFonts w:asciiTheme="minorHAnsi" w:hAnsiTheme="minorHAnsi"/>
          <w:sz w:val="22"/>
          <w:szCs w:val="22"/>
        </w:rPr>
      </w:pPr>
      <w:r>
        <w:rPr>
          <w:rFonts w:asciiTheme="minorHAnsi" w:hAnsiTheme="minorHAnsi"/>
          <w:sz w:val="22"/>
          <w:szCs w:val="22"/>
        </w:rPr>
        <w:t>10% bij voltooiing van de dataconversie;</w:t>
      </w:r>
    </w:p>
    <w:p w14:paraId="63EA945C" w14:textId="153CBF06" w:rsidR="0030380E" w:rsidRDefault="00462FA3" w:rsidP="0030380E">
      <w:pPr>
        <w:pStyle w:val="Lijstalinea"/>
        <w:numPr>
          <w:ilvl w:val="0"/>
          <w:numId w:val="20"/>
        </w:numPr>
        <w:textAlignment w:val="baseline"/>
        <w:rPr>
          <w:rFonts w:asciiTheme="minorHAnsi" w:hAnsiTheme="minorHAnsi"/>
          <w:sz w:val="22"/>
          <w:szCs w:val="22"/>
        </w:rPr>
      </w:pPr>
      <w:r>
        <w:rPr>
          <w:rFonts w:asciiTheme="minorHAnsi" w:hAnsiTheme="minorHAnsi"/>
          <w:sz w:val="22"/>
          <w:szCs w:val="22"/>
        </w:rPr>
        <w:t>30</w:t>
      </w:r>
      <w:r w:rsidR="009110A0">
        <w:rPr>
          <w:rFonts w:asciiTheme="minorHAnsi" w:hAnsiTheme="minorHAnsi"/>
          <w:sz w:val="22"/>
          <w:szCs w:val="22"/>
        </w:rPr>
        <w:t xml:space="preserve"> </w:t>
      </w:r>
      <w:r w:rsidR="0030380E" w:rsidRPr="0030380E">
        <w:rPr>
          <w:rFonts w:asciiTheme="minorHAnsi" w:hAnsiTheme="minorHAnsi"/>
          <w:sz w:val="22"/>
          <w:szCs w:val="22"/>
        </w:rPr>
        <w:t xml:space="preserve">% bij </w:t>
      </w:r>
      <w:r w:rsidR="00874EA1">
        <w:rPr>
          <w:rFonts w:asciiTheme="minorHAnsi" w:hAnsiTheme="minorHAnsi"/>
          <w:sz w:val="22"/>
          <w:szCs w:val="22"/>
        </w:rPr>
        <w:t>a</w:t>
      </w:r>
      <w:r w:rsidR="0030380E" w:rsidRPr="0030380E">
        <w:rPr>
          <w:rFonts w:asciiTheme="minorHAnsi" w:hAnsiTheme="minorHAnsi"/>
          <w:sz w:val="22"/>
          <w:szCs w:val="22"/>
        </w:rPr>
        <w:t>cceptatie</w:t>
      </w:r>
      <w:r w:rsidR="00D94CB0">
        <w:rPr>
          <w:rFonts w:asciiTheme="minorHAnsi" w:hAnsiTheme="minorHAnsi"/>
          <w:sz w:val="22"/>
          <w:szCs w:val="22"/>
        </w:rPr>
        <w:t>;</w:t>
      </w:r>
    </w:p>
    <w:p w14:paraId="17A413A3" w14:textId="50624C3F" w:rsidR="00C526C4" w:rsidRDefault="00C526C4" w:rsidP="0030380E">
      <w:pPr>
        <w:pStyle w:val="Lijstalinea"/>
        <w:numPr>
          <w:ilvl w:val="0"/>
          <w:numId w:val="20"/>
        </w:numPr>
        <w:textAlignment w:val="baseline"/>
        <w:rPr>
          <w:rFonts w:asciiTheme="minorHAnsi" w:hAnsiTheme="minorHAnsi"/>
          <w:sz w:val="22"/>
          <w:szCs w:val="22"/>
        </w:rPr>
      </w:pPr>
      <w:r>
        <w:rPr>
          <w:rFonts w:asciiTheme="minorHAnsi" w:hAnsiTheme="minorHAnsi"/>
          <w:sz w:val="22"/>
          <w:szCs w:val="22"/>
        </w:rPr>
        <w:t>30% na afloop van de nazorgperiode</w:t>
      </w:r>
      <w:r w:rsidR="006B6C57">
        <w:rPr>
          <w:rFonts w:asciiTheme="minorHAnsi" w:hAnsiTheme="minorHAnsi"/>
          <w:sz w:val="22"/>
          <w:szCs w:val="22"/>
        </w:rPr>
        <w:t>. Dit is een periode van twee maanden na</w:t>
      </w:r>
      <w:r w:rsidR="00D94CB0">
        <w:rPr>
          <w:rFonts w:asciiTheme="minorHAnsi" w:hAnsiTheme="minorHAnsi"/>
          <w:sz w:val="22"/>
          <w:szCs w:val="22"/>
        </w:rPr>
        <w:t xml:space="preserve"> de</w:t>
      </w:r>
      <w:r w:rsidR="006B6C57">
        <w:rPr>
          <w:rFonts w:asciiTheme="minorHAnsi" w:hAnsiTheme="minorHAnsi"/>
          <w:sz w:val="22"/>
          <w:szCs w:val="22"/>
        </w:rPr>
        <w:t xml:space="preserve"> </w:t>
      </w:r>
      <w:r w:rsidR="00874EA1">
        <w:rPr>
          <w:rFonts w:asciiTheme="minorHAnsi" w:hAnsiTheme="minorHAnsi"/>
          <w:sz w:val="22"/>
          <w:szCs w:val="22"/>
        </w:rPr>
        <w:t>a</w:t>
      </w:r>
      <w:r w:rsidR="006B6C57">
        <w:rPr>
          <w:rFonts w:asciiTheme="minorHAnsi" w:hAnsiTheme="minorHAnsi"/>
          <w:sz w:val="22"/>
          <w:szCs w:val="22"/>
        </w:rPr>
        <w:t>cceptatie waarin</w:t>
      </w:r>
      <w:r w:rsidR="00D94CB0">
        <w:rPr>
          <w:rFonts w:asciiTheme="minorHAnsi" w:hAnsiTheme="minorHAnsi"/>
          <w:sz w:val="22"/>
          <w:szCs w:val="22"/>
        </w:rPr>
        <w:t xml:space="preserve"> de </w:t>
      </w:r>
      <w:r w:rsidR="006B6C57">
        <w:rPr>
          <w:rFonts w:asciiTheme="minorHAnsi" w:hAnsiTheme="minorHAnsi"/>
          <w:sz w:val="22"/>
          <w:szCs w:val="22"/>
        </w:rPr>
        <w:t xml:space="preserve">gebreken welke zijn vastgesteld tijdens de </w:t>
      </w:r>
      <w:r w:rsidR="00874EA1">
        <w:rPr>
          <w:rFonts w:asciiTheme="minorHAnsi" w:hAnsiTheme="minorHAnsi"/>
          <w:sz w:val="22"/>
          <w:szCs w:val="22"/>
        </w:rPr>
        <w:t>a</w:t>
      </w:r>
      <w:r w:rsidR="006B6C57">
        <w:rPr>
          <w:rFonts w:asciiTheme="minorHAnsi" w:hAnsiTheme="minorHAnsi"/>
          <w:sz w:val="22"/>
          <w:szCs w:val="22"/>
        </w:rPr>
        <w:t>cceptatie naar tevredenheid van Opdrachtgever zijn opgelost.</w:t>
      </w:r>
    </w:p>
    <w:p w14:paraId="394A714D" w14:textId="77777777" w:rsidR="0030380E" w:rsidRPr="0030380E" w:rsidRDefault="0030380E" w:rsidP="0030380E">
      <w:pPr>
        <w:pStyle w:val="Lijstalinea"/>
        <w:ind w:left="1083"/>
        <w:textAlignment w:val="baseline"/>
        <w:rPr>
          <w:rFonts w:asciiTheme="minorHAnsi" w:hAnsiTheme="minorHAnsi"/>
          <w:sz w:val="22"/>
          <w:szCs w:val="22"/>
        </w:rPr>
      </w:pPr>
    </w:p>
    <w:p w14:paraId="77E975AE" w14:textId="77777777" w:rsidR="0030380E" w:rsidRDefault="0030380E" w:rsidP="007B16A6">
      <w:pPr>
        <w:pStyle w:val="Lijstalinea"/>
        <w:numPr>
          <w:ilvl w:val="0"/>
          <w:numId w:val="25"/>
        </w:numPr>
        <w:ind w:left="377" w:hanging="14"/>
        <w:textAlignment w:val="baseline"/>
        <w:rPr>
          <w:rFonts w:asciiTheme="minorHAnsi" w:hAnsiTheme="minorHAnsi"/>
          <w:sz w:val="22"/>
          <w:szCs w:val="22"/>
        </w:rPr>
      </w:pPr>
      <w:r w:rsidRPr="007B16A6">
        <w:rPr>
          <w:rFonts w:asciiTheme="minorHAnsi" w:hAnsiTheme="minorHAnsi"/>
          <w:sz w:val="22"/>
          <w:szCs w:val="22"/>
        </w:rPr>
        <w:lastRenderedPageBreak/>
        <w:t>Jaarlijkse/terugkerende kosten worden vooraf per kwartaal naar rato in rekening gebracht aan het begin van elk kwartaal.</w:t>
      </w:r>
    </w:p>
    <w:p w14:paraId="525484D4" w14:textId="77777777" w:rsidR="007B16A6" w:rsidRPr="007B16A6" w:rsidRDefault="007B16A6" w:rsidP="007B16A6">
      <w:pPr>
        <w:pStyle w:val="Lijstalinea"/>
        <w:ind w:left="377" w:hanging="14"/>
        <w:textAlignment w:val="baseline"/>
        <w:rPr>
          <w:rFonts w:asciiTheme="minorHAnsi" w:hAnsiTheme="minorHAnsi"/>
          <w:sz w:val="22"/>
          <w:szCs w:val="22"/>
        </w:rPr>
      </w:pPr>
    </w:p>
    <w:p w14:paraId="0F789328" w14:textId="74A57DD3" w:rsidR="0030380E" w:rsidRDefault="0030380E" w:rsidP="007B16A6">
      <w:pPr>
        <w:pStyle w:val="Lijstalinea"/>
        <w:numPr>
          <w:ilvl w:val="0"/>
          <w:numId w:val="25"/>
        </w:numPr>
        <w:ind w:left="377" w:hanging="14"/>
        <w:textAlignment w:val="baseline"/>
        <w:rPr>
          <w:rFonts w:asciiTheme="minorHAnsi" w:hAnsiTheme="minorHAnsi"/>
          <w:sz w:val="22"/>
          <w:szCs w:val="22"/>
        </w:rPr>
      </w:pPr>
      <w:r w:rsidRPr="007B16A6">
        <w:rPr>
          <w:rFonts w:asciiTheme="minorHAnsi" w:hAnsiTheme="minorHAnsi"/>
          <w:sz w:val="22"/>
          <w:szCs w:val="22"/>
        </w:rPr>
        <w:t xml:space="preserve">Kosten voor </w:t>
      </w:r>
      <w:r w:rsidR="00467660">
        <w:rPr>
          <w:rFonts w:asciiTheme="minorHAnsi" w:hAnsiTheme="minorHAnsi"/>
          <w:sz w:val="22"/>
          <w:szCs w:val="22"/>
        </w:rPr>
        <w:t>a</w:t>
      </w:r>
      <w:r w:rsidRPr="007B16A6">
        <w:rPr>
          <w:rFonts w:asciiTheme="minorHAnsi" w:hAnsiTheme="minorHAnsi"/>
          <w:sz w:val="22"/>
          <w:szCs w:val="22"/>
        </w:rPr>
        <w:t xml:space="preserve">dviesdiensten worden achteraf na </w:t>
      </w:r>
      <w:r w:rsidR="00467660">
        <w:rPr>
          <w:rFonts w:asciiTheme="minorHAnsi" w:hAnsiTheme="minorHAnsi"/>
          <w:sz w:val="22"/>
          <w:szCs w:val="22"/>
        </w:rPr>
        <w:t>a</w:t>
      </w:r>
      <w:r w:rsidRPr="007B16A6">
        <w:rPr>
          <w:rFonts w:asciiTheme="minorHAnsi" w:hAnsiTheme="minorHAnsi"/>
          <w:sz w:val="22"/>
          <w:szCs w:val="22"/>
        </w:rPr>
        <w:t xml:space="preserve">cceptatie op basis van nacalculatie in rekening gebracht op basis van de in de Inschrijving aangegeven Vergoeding.  </w:t>
      </w:r>
    </w:p>
    <w:p w14:paraId="1FB22CB7" w14:textId="77777777" w:rsidR="007B16A6" w:rsidRPr="007B16A6" w:rsidRDefault="007B16A6" w:rsidP="007B16A6">
      <w:pPr>
        <w:pStyle w:val="Lijstalinea"/>
        <w:ind w:left="377" w:hanging="14"/>
        <w:rPr>
          <w:rFonts w:asciiTheme="minorHAnsi" w:hAnsiTheme="minorHAnsi"/>
          <w:sz w:val="22"/>
          <w:szCs w:val="22"/>
        </w:rPr>
      </w:pPr>
    </w:p>
    <w:p w14:paraId="116A3164" w14:textId="77777777" w:rsidR="0030380E" w:rsidRDefault="0030380E" w:rsidP="007B16A6">
      <w:pPr>
        <w:pStyle w:val="Lijstalinea"/>
        <w:numPr>
          <w:ilvl w:val="0"/>
          <w:numId w:val="25"/>
        </w:numPr>
        <w:ind w:left="377" w:hanging="14"/>
        <w:textAlignment w:val="baseline"/>
        <w:rPr>
          <w:rFonts w:asciiTheme="minorHAnsi" w:hAnsiTheme="minorHAnsi"/>
          <w:sz w:val="22"/>
          <w:szCs w:val="22"/>
        </w:rPr>
      </w:pPr>
      <w:r w:rsidRPr="007B16A6">
        <w:rPr>
          <w:rFonts w:asciiTheme="minorHAnsi" w:hAnsiTheme="minorHAnsi"/>
          <w:sz w:val="22"/>
          <w:szCs w:val="22"/>
        </w:rPr>
        <w:t>Leverancier is niet gerechtigd zijn verplichtingen op te schorten dan na het sturen van een ingebrekestelling, waarin aan Opdrachtgever een redelijke termijn van minimaal 30 dagen wordt geboden om alsnog aan zijn verplichtingen te voldoen.</w:t>
      </w:r>
    </w:p>
    <w:p w14:paraId="31F572B1" w14:textId="77777777" w:rsidR="007B16A6" w:rsidRPr="007B16A6" w:rsidRDefault="007B16A6" w:rsidP="007B16A6">
      <w:pPr>
        <w:pStyle w:val="Lijstalinea"/>
        <w:rPr>
          <w:rFonts w:asciiTheme="minorHAnsi" w:hAnsiTheme="minorHAnsi"/>
          <w:sz w:val="22"/>
          <w:szCs w:val="22"/>
        </w:rPr>
      </w:pPr>
    </w:p>
    <w:p w14:paraId="303DADF8" w14:textId="6DFE029A" w:rsidR="0030380E" w:rsidRDefault="0030380E" w:rsidP="007B16A6">
      <w:pPr>
        <w:pStyle w:val="Lijstalinea"/>
        <w:numPr>
          <w:ilvl w:val="0"/>
          <w:numId w:val="27"/>
        </w:numPr>
        <w:ind w:left="374" w:hanging="11"/>
        <w:textAlignment w:val="baseline"/>
        <w:rPr>
          <w:rFonts w:asciiTheme="minorHAnsi" w:hAnsiTheme="minorHAnsi"/>
          <w:sz w:val="22"/>
          <w:szCs w:val="22"/>
        </w:rPr>
      </w:pPr>
      <w:r w:rsidRPr="007B16A6">
        <w:rPr>
          <w:rFonts w:asciiTheme="minorHAnsi" w:hAnsiTheme="minorHAnsi"/>
          <w:sz w:val="22"/>
          <w:szCs w:val="22"/>
        </w:rPr>
        <w:t xml:space="preserve">Alle kosten voor het realiseren van de kwaliteit als genoemd in artikel </w:t>
      </w:r>
      <w:r w:rsidR="00F912B9">
        <w:rPr>
          <w:rFonts w:asciiTheme="minorHAnsi" w:hAnsiTheme="minorHAnsi"/>
          <w:sz w:val="22"/>
          <w:szCs w:val="22"/>
        </w:rPr>
        <w:t>14.1</w:t>
      </w:r>
      <w:r w:rsidRPr="007B16A6">
        <w:rPr>
          <w:rFonts w:asciiTheme="minorHAnsi" w:hAnsiTheme="minorHAnsi"/>
          <w:sz w:val="22"/>
          <w:szCs w:val="22"/>
        </w:rPr>
        <w:t xml:space="preserve"> dient Leverancier te verwerken in de Inschrijving. Kosten die niet bijdragen aan de realisering van voornoemde kwaliteit kunnen niet in rekening worden gebracht aan Leverancier.</w:t>
      </w:r>
    </w:p>
    <w:p w14:paraId="4947C960" w14:textId="77777777" w:rsidR="007B16A6" w:rsidRPr="007B16A6" w:rsidRDefault="007B16A6" w:rsidP="007B16A6">
      <w:pPr>
        <w:pStyle w:val="Lijstalinea"/>
        <w:ind w:left="720"/>
        <w:textAlignment w:val="baseline"/>
        <w:rPr>
          <w:rFonts w:asciiTheme="minorHAnsi" w:hAnsiTheme="minorHAnsi"/>
          <w:sz w:val="22"/>
          <w:szCs w:val="22"/>
        </w:rPr>
      </w:pPr>
    </w:p>
    <w:p w14:paraId="62055040" w14:textId="77777777" w:rsidR="0030380E" w:rsidRPr="007B16A6" w:rsidRDefault="0030380E" w:rsidP="007B16A6">
      <w:pPr>
        <w:pStyle w:val="Lijstalinea"/>
        <w:numPr>
          <w:ilvl w:val="0"/>
          <w:numId w:val="27"/>
        </w:numPr>
        <w:textAlignment w:val="baseline"/>
        <w:rPr>
          <w:rFonts w:asciiTheme="minorHAnsi" w:hAnsiTheme="minorHAnsi"/>
          <w:sz w:val="22"/>
          <w:szCs w:val="22"/>
        </w:rPr>
      </w:pPr>
      <w:r w:rsidRPr="007B16A6">
        <w:rPr>
          <w:rFonts w:asciiTheme="minorHAnsi" w:hAnsiTheme="minorHAnsi"/>
          <w:sz w:val="22"/>
          <w:szCs w:val="22"/>
        </w:rPr>
        <w:t>Een factuur dient de volgende gegevens te bevatten:</w:t>
      </w:r>
    </w:p>
    <w:p w14:paraId="00E48211" w14:textId="77777777" w:rsidR="0030380E" w:rsidRPr="0030380E" w:rsidRDefault="0030380E" w:rsidP="0030380E">
      <w:pPr>
        <w:pStyle w:val="Lijstalinea"/>
        <w:numPr>
          <w:ilvl w:val="0"/>
          <w:numId w:val="18"/>
        </w:numPr>
        <w:ind w:left="1089"/>
        <w:textAlignment w:val="baseline"/>
        <w:rPr>
          <w:rFonts w:asciiTheme="minorHAnsi" w:hAnsiTheme="minorHAnsi"/>
          <w:sz w:val="22"/>
          <w:szCs w:val="22"/>
        </w:rPr>
      </w:pPr>
      <w:r w:rsidRPr="0030380E">
        <w:rPr>
          <w:rFonts w:asciiTheme="minorHAnsi" w:hAnsiTheme="minorHAnsi"/>
          <w:sz w:val="22"/>
          <w:szCs w:val="22"/>
        </w:rPr>
        <w:t>factuurdatum</w:t>
      </w:r>
    </w:p>
    <w:p w14:paraId="595E7F58" w14:textId="77777777" w:rsidR="0030380E" w:rsidRPr="0030380E" w:rsidRDefault="0030380E" w:rsidP="0030380E">
      <w:pPr>
        <w:pStyle w:val="Lijstalinea"/>
        <w:numPr>
          <w:ilvl w:val="0"/>
          <w:numId w:val="18"/>
        </w:numPr>
        <w:ind w:left="1089"/>
        <w:textAlignment w:val="baseline"/>
        <w:rPr>
          <w:rFonts w:asciiTheme="minorHAnsi" w:hAnsiTheme="minorHAnsi"/>
          <w:sz w:val="22"/>
          <w:szCs w:val="22"/>
        </w:rPr>
      </w:pPr>
      <w:r w:rsidRPr="0030380E">
        <w:rPr>
          <w:rFonts w:asciiTheme="minorHAnsi" w:hAnsiTheme="minorHAnsi"/>
          <w:sz w:val="22"/>
          <w:szCs w:val="22"/>
        </w:rPr>
        <w:t>hoogte van de Vergoeding</w:t>
      </w:r>
    </w:p>
    <w:p w14:paraId="19484384" w14:textId="77777777" w:rsidR="0030380E" w:rsidRPr="0030380E" w:rsidRDefault="0030380E" w:rsidP="0030380E">
      <w:pPr>
        <w:pStyle w:val="Lijstalinea"/>
        <w:numPr>
          <w:ilvl w:val="0"/>
          <w:numId w:val="18"/>
        </w:numPr>
        <w:ind w:left="1089"/>
        <w:textAlignment w:val="baseline"/>
        <w:rPr>
          <w:rFonts w:asciiTheme="minorHAnsi" w:hAnsiTheme="minorHAnsi"/>
          <w:sz w:val="22"/>
          <w:szCs w:val="22"/>
        </w:rPr>
      </w:pPr>
      <w:r w:rsidRPr="0030380E">
        <w:rPr>
          <w:rFonts w:asciiTheme="minorHAnsi" w:hAnsiTheme="minorHAnsi"/>
          <w:sz w:val="22"/>
          <w:szCs w:val="22"/>
        </w:rPr>
        <w:t>verschuldigde BTW</w:t>
      </w:r>
    </w:p>
    <w:p w14:paraId="0452D727" w14:textId="77777777" w:rsidR="0030380E" w:rsidRPr="0030380E" w:rsidRDefault="0030380E" w:rsidP="0030380E">
      <w:pPr>
        <w:pStyle w:val="Lijstalinea"/>
        <w:numPr>
          <w:ilvl w:val="0"/>
          <w:numId w:val="18"/>
        </w:numPr>
        <w:ind w:left="1089"/>
        <w:textAlignment w:val="baseline"/>
        <w:rPr>
          <w:rFonts w:asciiTheme="minorHAnsi" w:hAnsiTheme="minorHAnsi"/>
          <w:sz w:val="22"/>
          <w:szCs w:val="22"/>
        </w:rPr>
      </w:pPr>
      <w:r w:rsidRPr="0030380E">
        <w:rPr>
          <w:rFonts w:asciiTheme="minorHAnsi" w:hAnsiTheme="minorHAnsi"/>
          <w:sz w:val="22"/>
          <w:szCs w:val="22"/>
        </w:rPr>
        <w:t>contractnummer</w:t>
      </w:r>
    </w:p>
    <w:p w14:paraId="7914AF7B" w14:textId="77777777" w:rsidR="0030380E" w:rsidRPr="0030380E" w:rsidRDefault="0030380E" w:rsidP="0030380E">
      <w:pPr>
        <w:pStyle w:val="Lijstalinea"/>
        <w:numPr>
          <w:ilvl w:val="0"/>
          <w:numId w:val="18"/>
        </w:numPr>
        <w:ind w:left="1089"/>
        <w:textAlignment w:val="baseline"/>
        <w:rPr>
          <w:rFonts w:asciiTheme="minorHAnsi" w:hAnsiTheme="minorHAnsi"/>
          <w:sz w:val="22"/>
          <w:szCs w:val="22"/>
        </w:rPr>
      </w:pPr>
      <w:r w:rsidRPr="0030380E">
        <w:rPr>
          <w:rFonts w:asciiTheme="minorHAnsi" w:hAnsiTheme="minorHAnsi"/>
          <w:sz w:val="22"/>
          <w:szCs w:val="22"/>
        </w:rPr>
        <w:t>verplichtingennummer</w:t>
      </w:r>
    </w:p>
    <w:p w14:paraId="299D0A5B" w14:textId="77777777" w:rsidR="0030380E" w:rsidRPr="0030380E" w:rsidRDefault="0030380E" w:rsidP="0030380E">
      <w:pPr>
        <w:ind w:left="363"/>
        <w:textAlignment w:val="baseline"/>
        <w:rPr>
          <w:b w:val="0"/>
        </w:rPr>
      </w:pPr>
    </w:p>
    <w:p w14:paraId="08A30487" w14:textId="77777777" w:rsidR="0030380E" w:rsidRPr="0030380E" w:rsidRDefault="0030380E" w:rsidP="007B16A6">
      <w:pPr>
        <w:pStyle w:val="Lijstalinea"/>
        <w:numPr>
          <w:ilvl w:val="0"/>
          <w:numId w:val="14"/>
        </w:numPr>
        <w:ind w:left="377" w:hanging="14"/>
        <w:textAlignment w:val="baseline"/>
        <w:rPr>
          <w:rFonts w:asciiTheme="minorHAnsi" w:hAnsiTheme="minorHAnsi"/>
          <w:sz w:val="22"/>
          <w:szCs w:val="22"/>
        </w:rPr>
      </w:pPr>
      <w:r w:rsidRPr="0030380E">
        <w:rPr>
          <w:rFonts w:asciiTheme="minorHAnsi" w:hAnsiTheme="minorHAnsi"/>
          <w:sz w:val="22"/>
          <w:szCs w:val="22"/>
        </w:rPr>
        <w:t xml:space="preserve">Leverancier zendt de factuur met de gegevens als bedoeld in artikel 15.8 aan: </w:t>
      </w:r>
    </w:p>
    <w:p w14:paraId="1419DE60" w14:textId="77777777" w:rsidR="00561FD9" w:rsidRDefault="00561FD9" w:rsidP="0030380E">
      <w:pPr>
        <w:ind w:left="363" w:firstLine="709"/>
        <w:textAlignment w:val="baseline"/>
        <w:rPr>
          <w:b w:val="0"/>
        </w:rPr>
      </w:pPr>
    </w:p>
    <w:p w14:paraId="768003F1" w14:textId="7C6D9C80" w:rsidR="0030380E" w:rsidRPr="0030380E" w:rsidRDefault="0030380E" w:rsidP="0030380E">
      <w:pPr>
        <w:ind w:left="363" w:firstLine="709"/>
        <w:textAlignment w:val="baseline"/>
        <w:rPr>
          <w:b w:val="0"/>
        </w:rPr>
      </w:pPr>
      <w:r>
        <w:rPr>
          <w:b w:val="0"/>
        </w:rPr>
        <w:t>Da Vinci College</w:t>
      </w:r>
    </w:p>
    <w:p w14:paraId="28243ECC" w14:textId="77777777" w:rsidR="0030380E" w:rsidRPr="0030380E" w:rsidRDefault="0030380E" w:rsidP="0030380E">
      <w:pPr>
        <w:ind w:left="363" w:firstLine="709"/>
        <w:textAlignment w:val="baseline"/>
        <w:rPr>
          <w:b w:val="0"/>
        </w:rPr>
      </w:pPr>
      <w:r w:rsidRPr="0030380E">
        <w:rPr>
          <w:b w:val="0"/>
        </w:rPr>
        <w:t xml:space="preserve">Postbus </w:t>
      </w:r>
      <w:r w:rsidR="00FB067D">
        <w:rPr>
          <w:b w:val="0"/>
        </w:rPr>
        <w:t>1184</w:t>
      </w:r>
    </w:p>
    <w:p w14:paraId="1189D089" w14:textId="77777777" w:rsidR="0030380E" w:rsidRPr="0030380E" w:rsidRDefault="00FB067D" w:rsidP="0030380E">
      <w:pPr>
        <w:ind w:left="363" w:firstLine="709"/>
        <w:textAlignment w:val="baseline"/>
        <w:rPr>
          <w:b w:val="0"/>
        </w:rPr>
      </w:pPr>
      <w:r>
        <w:rPr>
          <w:b w:val="0"/>
        </w:rPr>
        <w:t>3300 BD</w:t>
      </w:r>
      <w:r w:rsidR="0030380E">
        <w:rPr>
          <w:b w:val="0"/>
        </w:rPr>
        <w:t xml:space="preserve"> Dordrecht</w:t>
      </w:r>
    </w:p>
    <w:p w14:paraId="6F11C2A0" w14:textId="77777777" w:rsidR="0030380E" w:rsidRPr="007B16A6" w:rsidRDefault="0030380E" w:rsidP="007B16A6">
      <w:pPr>
        <w:pStyle w:val="Lijstalinea"/>
        <w:numPr>
          <w:ilvl w:val="0"/>
          <w:numId w:val="14"/>
        </w:numPr>
        <w:ind w:left="374" w:hanging="11"/>
        <w:textAlignment w:val="baseline"/>
        <w:rPr>
          <w:rFonts w:asciiTheme="minorHAnsi" w:hAnsiTheme="minorHAnsi"/>
          <w:sz w:val="22"/>
          <w:szCs w:val="22"/>
        </w:rPr>
      </w:pPr>
      <w:r w:rsidRPr="007B16A6">
        <w:rPr>
          <w:rFonts w:asciiTheme="minorHAnsi" w:hAnsiTheme="minorHAnsi"/>
          <w:sz w:val="22"/>
          <w:szCs w:val="22"/>
        </w:rPr>
        <w:t xml:space="preserve">De factuur kan in afwijking van artikel 15.9 ook per elektronische post verzonden naar: </w:t>
      </w:r>
    </w:p>
    <w:p w14:paraId="1764706F" w14:textId="77777777" w:rsidR="007B16A6" w:rsidRPr="007B16A6" w:rsidRDefault="007B16A6" w:rsidP="007B16A6">
      <w:pPr>
        <w:pStyle w:val="Lijstalinea"/>
        <w:ind w:left="720"/>
        <w:textAlignment w:val="baseline"/>
        <w:rPr>
          <w:rFonts w:asciiTheme="minorHAnsi" w:hAnsiTheme="minorHAnsi"/>
        </w:rPr>
      </w:pPr>
    </w:p>
    <w:p w14:paraId="033A12FE" w14:textId="77777777" w:rsidR="0030380E" w:rsidRPr="0030380E" w:rsidRDefault="0030380E" w:rsidP="0030380E">
      <w:pPr>
        <w:ind w:left="363" w:firstLine="709"/>
        <w:textAlignment w:val="baseline"/>
        <w:rPr>
          <w:b w:val="0"/>
        </w:rPr>
      </w:pPr>
      <w:r w:rsidRPr="0030380E">
        <w:rPr>
          <w:b w:val="0"/>
          <w:highlight w:val="yellow"/>
        </w:rPr>
        <w:t>&lt;e-mailadres financiële administratie&gt;</w:t>
      </w:r>
      <w:r w:rsidRPr="0030380E">
        <w:rPr>
          <w:b w:val="0"/>
        </w:rPr>
        <w:t xml:space="preserve">. </w:t>
      </w:r>
    </w:p>
    <w:p w14:paraId="65F74462" w14:textId="1977E912" w:rsidR="0030380E" w:rsidRDefault="0030380E" w:rsidP="007B16A6">
      <w:pPr>
        <w:pStyle w:val="Lijstalinea"/>
        <w:numPr>
          <w:ilvl w:val="0"/>
          <w:numId w:val="19"/>
        </w:numPr>
        <w:ind w:left="379" w:hanging="16"/>
        <w:textAlignment w:val="baseline"/>
        <w:rPr>
          <w:rFonts w:asciiTheme="minorHAnsi" w:hAnsiTheme="minorHAnsi"/>
          <w:sz w:val="22"/>
          <w:szCs w:val="22"/>
        </w:rPr>
      </w:pPr>
      <w:r w:rsidRPr="0030380E">
        <w:rPr>
          <w:rFonts w:asciiTheme="minorHAnsi" w:hAnsiTheme="minorHAnsi"/>
          <w:sz w:val="22"/>
          <w:szCs w:val="22"/>
        </w:rPr>
        <w:t xml:space="preserve">De Vergoeding kan na </w:t>
      </w:r>
      <w:r w:rsidR="00106285">
        <w:rPr>
          <w:rFonts w:asciiTheme="minorHAnsi" w:hAnsiTheme="minorHAnsi"/>
          <w:sz w:val="22"/>
          <w:szCs w:val="22"/>
        </w:rPr>
        <w:t>31 december 2022</w:t>
      </w:r>
      <w:r w:rsidRPr="0030380E">
        <w:rPr>
          <w:rFonts w:asciiTheme="minorHAnsi" w:hAnsiTheme="minorHAnsi"/>
          <w:sz w:val="22"/>
          <w:szCs w:val="22"/>
        </w:rPr>
        <w:t xml:space="preserve"> éénmaal per jaar per 1 mei worden bijgesteld met een percentage tot maximaal het 'CBS-prijsindexcijfer voor</w:t>
      </w:r>
      <w:r w:rsidR="000400E4">
        <w:rPr>
          <w:rFonts w:asciiTheme="minorHAnsi" w:hAnsiTheme="minorHAnsi"/>
          <w:sz w:val="22"/>
          <w:szCs w:val="22"/>
        </w:rPr>
        <w:t xml:space="preserve"> commerciële dienstverlening en transport</w:t>
      </w:r>
      <w:r>
        <w:rPr>
          <w:rFonts w:asciiTheme="minorHAnsi" w:hAnsiTheme="minorHAnsi"/>
          <w:sz w:val="22"/>
          <w:szCs w:val="22"/>
        </w:rPr>
        <w:t>’</w:t>
      </w:r>
      <w:r w:rsidR="007C3532">
        <w:rPr>
          <w:rFonts w:asciiTheme="minorHAnsi" w:hAnsiTheme="minorHAnsi"/>
          <w:sz w:val="22"/>
          <w:szCs w:val="22"/>
        </w:rPr>
        <w:t>,</w:t>
      </w:r>
      <w:r w:rsidR="007C3532" w:rsidRPr="007C3532">
        <w:t xml:space="preserve"> </w:t>
      </w:r>
      <w:hyperlink r:id="rId11" w:anchor="/CBS/nl/dataset/83760NED/table?ts=1579343868864" w:history="1">
        <w:r w:rsidR="007C3532" w:rsidRPr="007C3532">
          <w:rPr>
            <w:rStyle w:val="Hyperlink"/>
          </w:rPr>
          <w:t>h</w:t>
        </w:r>
        <w:r w:rsidR="007C3532" w:rsidRPr="007C3532">
          <w:rPr>
            <w:rStyle w:val="Hyperlink"/>
            <w:rFonts w:asciiTheme="minorHAnsi" w:hAnsiTheme="minorHAnsi"/>
            <w:sz w:val="22"/>
            <w:szCs w:val="22"/>
          </w:rPr>
          <w:t>ttps://opendata.cbs.nl/statline/#/CBS/nl/dataset/83760NED/table?ts=1579343868864</w:t>
        </w:r>
      </w:hyperlink>
      <w:r w:rsidRPr="0030380E">
        <w:rPr>
          <w:rFonts w:asciiTheme="minorHAnsi" w:hAnsiTheme="minorHAnsi"/>
          <w:sz w:val="22"/>
          <w:szCs w:val="22"/>
        </w:rPr>
        <w:t>.</w:t>
      </w:r>
      <w:r w:rsidR="007C3532">
        <w:rPr>
          <w:rFonts w:asciiTheme="minorHAnsi" w:hAnsiTheme="minorHAnsi"/>
          <w:sz w:val="22"/>
          <w:szCs w:val="22"/>
        </w:rPr>
        <w:t xml:space="preserve"> </w:t>
      </w:r>
      <w:r w:rsidRPr="0030380E">
        <w:rPr>
          <w:rFonts w:asciiTheme="minorHAnsi" w:hAnsiTheme="minorHAnsi"/>
          <w:sz w:val="22"/>
          <w:szCs w:val="22"/>
        </w:rPr>
        <w:t xml:space="preserve">Hierbij wordt telkens het maandcijfer van de voorafgaande maand december gehanteerd, waarbij het indexcijfer van </w:t>
      </w:r>
      <w:r w:rsidR="007C3532">
        <w:rPr>
          <w:rFonts w:asciiTheme="minorHAnsi" w:hAnsiTheme="minorHAnsi"/>
          <w:sz w:val="22"/>
          <w:szCs w:val="22"/>
        </w:rPr>
        <w:t>2015 w</w:t>
      </w:r>
      <w:r w:rsidRPr="0030380E">
        <w:rPr>
          <w:rFonts w:asciiTheme="minorHAnsi" w:hAnsiTheme="minorHAnsi"/>
          <w:sz w:val="22"/>
          <w:szCs w:val="22"/>
        </w:rPr>
        <w:t>ordt gesteld op 100%.</w:t>
      </w:r>
    </w:p>
    <w:p w14:paraId="28350971" w14:textId="02549866" w:rsidR="00492EFF" w:rsidRPr="00A42528" w:rsidRDefault="00492EFF" w:rsidP="00A42528">
      <w:pPr>
        <w:ind w:left="426"/>
        <w:textAlignment w:val="baseline"/>
        <w:rPr>
          <w:rFonts w:cstheme="minorHAnsi"/>
          <w:sz w:val="24"/>
          <w:szCs w:val="24"/>
        </w:rPr>
      </w:pPr>
    </w:p>
    <w:p w14:paraId="0267385B" w14:textId="6AD0141D" w:rsidR="00492EFF" w:rsidRPr="00A42528" w:rsidRDefault="00A42528" w:rsidP="00A42528">
      <w:pPr>
        <w:pStyle w:val="Lijstalinea"/>
        <w:numPr>
          <w:ilvl w:val="0"/>
          <w:numId w:val="19"/>
        </w:numPr>
        <w:ind w:left="426" w:firstLine="0"/>
        <w:rPr>
          <w:rFonts w:asciiTheme="minorHAnsi" w:hAnsiTheme="minorHAnsi" w:cstheme="minorHAnsi"/>
          <w:sz w:val="22"/>
          <w:szCs w:val="22"/>
        </w:rPr>
      </w:pPr>
      <w:r>
        <w:rPr>
          <w:rFonts w:asciiTheme="minorHAnsi" w:hAnsiTheme="minorHAnsi" w:cstheme="minorHAnsi"/>
          <w:sz w:val="22"/>
          <w:szCs w:val="22"/>
        </w:rPr>
        <w:t xml:space="preserve"> </w:t>
      </w:r>
      <w:r w:rsidR="00492EFF" w:rsidRPr="00A42528">
        <w:rPr>
          <w:rFonts w:asciiTheme="minorHAnsi" w:hAnsiTheme="minorHAnsi" w:cstheme="minorHAnsi"/>
          <w:sz w:val="22"/>
          <w:szCs w:val="22"/>
        </w:rPr>
        <w:t xml:space="preserve">Indien het </w:t>
      </w:r>
      <w:r w:rsidR="00E65C4F" w:rsidRPr="00A42528">
        <w:rPr>
          <w:rFonts w:asciiTheme="minorHAnsi" w:hAnsiTheme="minorHAnsi" w:cstheme="minorHAnsi"/>
          <w:sz w:val="22"/>
          <w:szCs w:val="22"/>
        </w:rPr>
        <w:t xml:space="preserve">opgegeven </w:t>
      </w:r>
      <w:r w:rsidR="00492EFF" w:rsidRPr="00A42528">
        <w:rPr>
          <w:rFonts w:asciiTheme="minorHAnsi" w:hAnsiTheme="minorHAnsi" w:cstheme="minorHAnsi"/>
          <w:sz w:val="22"/>
          <w:szCs w:val="22"/>
        </w:rPr>
        <w:t xml:space="preserve">aantal </w:t>
      </w:r>
      <w:r w:rsidR="00E65C4F" w:rsidRPr="00A42528">
        <w:rPr>
          <w:rFonts w:asciiTheme="minorHAnsi" w:hAnsiTheme="minorHAnsi" w:cstheme="minorHAnsi"/>
          <w:sz w:val="22"/>
          <w:szCs w:val="22"/>
        </w:rPr>
        <w:t xml:space="preserve">uren aan inzet van Opdrachtgever bij de implementatie </w:t>
      </w:r>
      <w:r w:rsidR="00481270" w:rsidRPr="00A42528">
        <w:rPr>
          <w:rFonts w:asciiTheme="minorHAnsi" w:hAnsiTheme="minorHAnsi" w:cstheme="minorHAnsi"/>
          <w:sz w:val="22"/>
          <w:szCs w:val="22"/>
        </w:rPr>
        <w:t xml:space="preserve">zoals opgegeven door Leverancier in het Prijsinvulformulier (Bijlage 8 bij het Beschrijvend Document) met meer dan 20% wordt overschreden, is Opdrachtgever gerechtigd om deze uren te factureren aan Leverancier tegen het in het Prijsinvulformulier aangegeven uurtarief. </w:t>
      </w:r>
    </w:p>
    <w:p w14:paraId="4B0B22C9" w14:textId="77777777" w:rsidR="00A42528" w:rsidRDefault="00A42528" w:rsidP="007B16A6">
      <w:pPr>
        <w:textAlignment w:val="baseline"/>
        <w:rPr>
          <w:b w:val="0"/>
        </w:rPr>
      </w:pPr>
    </w:p>
    <w:p w14:paraId="6345BB4B" w14:textId="77777777" w:rsidR="007B16A6" w:rsidRDefault="007B16A6" w:rsidP="007B16A6">
      <w:pPr>
        <w:textAlignment w:val="baseline"/>
        <w:rPr>
          <w:bCs/>
        </w:rPr>
      </w:pPr>
      <w:r w:rsidRPr="007B16A6">
        <w:rPr>
          <w:bCs/>
        </w:rPr>
        <w:t>Artikel 15: Aanpassing vergoeding</w:t>
      </w:r>
    </w:p>
    <w:p w14:paraId="052F0F4E" w14:textId="77777777" w:rsidR="007B16A6" w:rsidRPr="009D230E" w:rsidRDefault="007B16A6" w:rsidP="007B16A6">
      <w:pPr>
        <w:pStyle w:val="Kop2"/>
        <w:numPr>
          <w:ilvl w:val="0"/>
          <w:numId w:val="22"/>
        </w:numPr>
        <w:ind w:left="363" w:firstLine="0"/>
        <w:rPr>
          <w:lang w:eastAsia="nl-NL"/>
        </w:rPr>
      </w:pPr>
      <w:r w:rsidRPr="009D230E">
        <w:rPr>
          <w:lang w:eastAsia="nl-NL"/>
        </w:rPr>
        <w:t xml:space="preserve">Indien op grond van Europese of Nederlandse regelgeving de Vergoeding dient te worden aangepast, dan wordt de geldende vergelijkbare Vergoeding van de Overeenkomst verlaagd tot het op grond van de regelgeving voorgeschreven maximale Vergoeding. Als de geldende Vergoeding op grond van de Overeenkomst reeds lager is dan het op grond van de regelgeving </w:t>
      </w:r>
      <w:r w:rsidRPr="009D230E">
        <w:rPr>
          <w:lang w:eastAsia="nl-NL"/>
        </w:rPr>
        <w:lastRenderedPageBreak/>
        <w:t>voorgeschreven maximale Vergoeding dan blijft de geldende Vergoeding op grond van de Overeenkomst gehandhaafd.</w:t>
      </w:r>
    </w:p>
    <w:p w14:paraId="796ADBC1" w14:textId="6F5ABF1F" w:rsidR="007B16A6" w:rsidRDefault="007B16A6" w:rsidP="007B16A6">
      <w:pPr>
        <w:pStyle w:val="Lijstalinea"/>
        <w:ind w:left="720"/>
        <w:textAlignment w:val="baseline"/>
        <w:rPr>
          <w:bCs/>
        </w:rPr>
      </w:pPr>
    </w:p>
    <w:p w14:paraId="0762EB8C" w14:textId="78F300E5" w:rsidR="006B1143" w:rsidRDefault="006B1143" w:rsidP="007B16A6">
      <w:pPr>
        <w:pStyle w:val="Lijstalinea"/>
        <w:ind w:left="720"/>
        <w:textAlignment w:val="baseline"/>
        <w:rPr>
          <w:bCs/>
        </w:rPr>
      </w:pPr>
    </w:p>
    <w:p w14:paraId="1D764362" w14:textId="77777777" w:rsidR="006B1143" w:rsidRPr="007B16A6" w:rsidRDefault="006B1143" w:rsidP="007B16A6">
      <w:pPr>
        <w:pStyle w:val="Lijstalinea"/>
        <w:ind w:left="720"/>
        <w:textAlignment w:val="baseline"/>
        <w:rPr>
          <w:bCs/>
        </w:rPr>
      </w:pPr>
    </w:p>
    <w:p w14:paraId="137D72B4" w14:textId="77777777" w:rsidR="0030380E" w:rsidRPr="006F1AE9" w:rsidRDefault="00EB5D7D" w:rsidP="00EB5D7D">
      <w:pPr>
        <w:textAlignment w:val="baseline"/>
      </w:pPr>
      <w:r w:rsidRPr="006F1AE9">
        <w:t>Artikel 16: Aansprak</w:t>
      </w:r>
      <w:r w:rsidR="006F1AE9" w:rsidRPr="006F1AE9">
        <w:t>el</w:t>
      </w:r>
      <w:r w:rsidRPr="006F1AE9">
        <w:t>ijkheid</w:t>
      </w:r>
    </w:p>
    <w:p w14:paraId="4EA612F8" w14:textId="5C5E4194" w:rsidR="00EB5D7D" w:rsidRPr="00EB5D7D" w:rsidRDefault="00EB5D7D" w:rsidP="00EB5D7D">
      <w:pPr>
        <w:pStyle w:val="Lijstalinea"/>
        <w:numPr>
          <w:ilvl w:val="0"/>
          <w:numId w:val="29"/>
        </w:numPr>
        <w:ind w:left="374" w:hanging="11"/>
        <w:textAlignment w:val="baseline"/>
        <w:rPr>
          <w:rFonts w:asciiTheme="minorHAnsi" w:hAnsiTheme="minorHAnsi"/>
          <w:bCs/>
          <w:sz w:val="22"/>
          <w:szCs w:val="22"/>
        </w:rPr>
      </w:pPr>
      <w:r w:rsidRPr="00EB5D7D">
        <w:rPr>
          <w:rFonts w:asciiTheme="minorHAnsi" w:hAnsiTheme="minorHAnsi"/>
          <w:bCs/>
          <w:sz w:val="22"/>
          <w:szCs w:val="22"/>
        </w:rPr>
        <w:t xml:space="preserve">In afwijking van het </w:t>
      </w:r>
      <w:r w:rsidRPr="00F65A4D">
        <w:rPr>
          <w:rFonts w:asciiTheme="minorHAnsi" w:hAnsiTheme="minorHAnsi"/>
          <w:bCs/>
          <w:sz w:val="22"/>
          <w:szCs w:val="22"/>
        </w:rPr>
        <w:t xml:space="preserve">bepaalde in artikel </w:t>
      </w:r>
      <w:r w:rsidR="00F65A4D" w:rsidRPr="00F65A4D">
        <w:rPr>
          <w:rFonts w:asciiTheme="minorHAnsi" w:hAnsiTheme="minorHAnsi"/>
          <w:bCs/>
          <w:sz w:val="22"/>
          <w:szCs w:val="22"/>
        </w:rPr>
        <w:t>1</w:t>
      </w:r>
      <w:r w:rsidR="00DB4164">
        <w:rPr>
          <w:rFonts w:asciiTheme="minorHAnsi" w:hAnsiTheme="minorHAnsi"/>
          <w:bCs/>
          <w:sz w:val="22"/>
          <w:szCs w:val="22"/>
        </w:rPr>
        <w:t>4</w:t>
      </w:r>
      <w:r w:rsidRPr="00F65A4D">
        <w:rPr>
          <w:rFonts w:asciiTheme="minorHAnsi" w:hAnsiTheme="minorHAnsi"/>
          <w:bCs/>
          <w:sz w:val="22"/>
          <w:szCs w:val="22"/>
        </w:rPr>
        <w:t xml:space="preserve"> van de </w:t>
      </w:r>
      <w:r w:rsidR="00F65A4D" w:rsidRPr="00F65A4D">
        <w:rPr>
          <w:rFonts w:asciiTheme="minorHAnsi" w:hAnsiTheme="minorHAnsi"/>
          <w:bCs/>
          <w:sz w:val="22"/>
          <w:szCs w:val="22"/>
        </w:rPr>
        <w:t>Algemene</w:t>
      </w:r>
      <w:r w:rsidR="00F65A4D">
        <w:rPr>
          <w:rFonts w:asciiTheme="minorHAnsi" w:hAnsiTheme="minorHAnsi"/>
          <w:bCs/>
          <w:sz w:val="22"/>
          <w:szCs w:val="22"/>
        </w:rPr>
        <w:t xml:space="preserve"> Inkoopvoorwaarden van Opdrachtgever </w:t>
      </w:r>
      <w:r w:rsidRPr="00EB5D7D">
        <w:rPr>
          <w:rFonts w:asciiTheme="minorHAnsi" w:hAnsiTheme="minorHAnsi"/>
          <w:bCs/>
          <w:sz w:val="22"/>
          <w:szCs w:val="22"/>
        </w:rPr>
        <w:t xml:space="preserve">geldt het volgende in dit artikel bepaalde. </w:t>
      </w:r>
    </w:p>
    <w:p w14:paraId="54329B0B" w14:textId="77777777" w:rsidR="00EB5D7D" w:rsidRPr="00EB5D7D" w:rsidRDefault="00EB5D7D" w:rsidP="00EB5D7D">
      <w:pPr>
        <w:pStyle w:val="Lijstalinea"/>
        <w:ind w:left="374" w:hanging="11"/>
        <w:textAlignment w:val="baseline"/>
        <w:rPr>
          <w:rFonts w:asciiTheme="minorHAnsi" w:hAnsiTheme="minorHAnsi"/>
          <w:bCs/>
          <w:sz w:val="22"/>
          <w:szCs w:val="22"/>
        </w:rPr>
      </w:pPr>
    </w:p>
    <w:p w14:paraId="3472E4DD" w14:textId="77777777" w:rsidR="00716A2C" w:rsidRPr="00EB5D7D" w:rsidRDefault="00EB5D7D" w:rsidP="00EB5D7D">
      <w:pPr>
        <w:pStyle w:val="Lijstalinea"/>
        <w:numPr>
          <w:ilvl w:val="0"/>
          <w:numId w:val="29"/>
        </w:numPr>
        <w:ind w:left="374" w:hanging="11"/>
        <w:textAlignment w:val="baseline"/>
        <w:rPr>
          <w:rFonts w:asciiTheme="minorHAnsi" w:hAnsiTheme="minorHAnsi"/>
          <w:bCs/>
          <w:sz w:val="22"/>
          <w:szCs w:val="22"/>
        </w:rPr>
      </w:pPr>
      <w:r w:rsidRPr="00EB5D7D">
        <w:rPr>
          <w:rFonts w:asciiTheme="minorHAnsi" w:hAnsiTheme="minorHAnsi"/>
          <w:bCs/>
          <w:sz w:val="22"/>
          <w:szCs w:val="22"/>
        </w:rPr>
        <w:t>De Partij die toerekenbaar tekortschiet in de nakoming van haar verplichtingen, is tegenover de andere Partij aansprakelijk voor de door de andere Partij geleden dan wel te lijden schade, met dien verstande dat de aansprakelijkheid, per gebeurtenis, beperkt is tot een bedrag van:</w:t>
      </w:r>
    </w:p>
    <w:p w14:paraId="36C2D365" w14:textId="77777777" w:rsidR="00EB5D7D" w:rsidRPr="00EB5D7D" w:rsidRDefault="00EB5D7D" w:rsidP="00EB5D7D">
      <w:pPr>
        <w:pStyle w:val="Lijstalinea"/>
        <w:rPr>
          <w:bCs/>
        </w:rPr>
      </w:pPr>
    </w:p>
    <w:p w14:paraId="6B348CC0" w14:textId="752F5DD8" w:rsidR="00EB5D7D" w:rsidRPr="00EB5D7D" w:rsidRDefault="006F1AE9" w:rsidP="00EB5D7D">
      <w:pPr>
        <w:pStyle w:val="Geenafstand"/>
        <w:numPr>
          <w:ilvl w:val="0"/>
          <w:numId w:val="30"/>
        </w:numPr>
        <w:suppressAutoHyphens/>
        <w:overflowPunct w:val="0"/>
        <w:autoSpaceDE w:val="0"/>
        <w:autoSpaceDN w:val="0"/>
        <w:adjustRightInd w:val="0"/>
        <w:spacing w:line="276" w:lineRule="auto"/>
        <w:ind w:left="1514" w:right="-1" w:hanging="425"/>
        <w:jc w:val="both"/>
        <w:textAlignment w:val="baseline"/>
        <w:rPr>
          <w:b w:val="0"/>
          <w:bCs/>
        </w:rPr>
      </w:pPr>
      <w:r>
        <w:rPr>
          <w:b w:val="0"/>
          <w:bCs/>
        </w:rPr>
        <w:t xml:space="preserve">€ </w:t>
      </w:r>
      <w:r w:rsidR="00732E6D">
        <w:rPr>
          <w:b w:val="0"/>
          <w:bCs/>
        </w:rPr>
        <w:t>1.250.000</w:t>
      </w:r>
      <w:r>
        <w:rPr>
          <w:b w:val="0"/>
          <w:bCs/>
        </w:rPr>
        <w:t xml:space="preserve"> per gebeurtenis; en</w:t>
      </w:r>
    </w:p>
    <w:p w14:paraId="5A089164" w14:textId="284DDB22" w:rsidR="0019372E" w:rsidRDefault="006F1AE9" w:rsidP="006F1AE9">
      <w:pPr>
        <w:pStyle w:val="Geenafstand"/>
        <w:numPr>
          <w:ilvl w:val="0"/>
          <w:numId w:val="30"/>
        </w:numPr>
        <w:suppressAutoHyphens/>
        <w:overflowPunct w:val="0"/>
        <w:autoSpaceDE w:val="0"/>
        <w:autoSpaceDN w:val="0"/>
        <w:adjustRightInd w:val="0"/>
        <w:spacing w:line="276" w:lineRule="auto"/>
        <w:ind w:left="1514" w:right="-1" w:hanging="425"/>
        <w:jc w:val="both"/>
        <w:textAlignment w:val="baseline"/>
        <w:rPr>
          <w:b w:val="0"/>
          <w:bCs/>
        </w:rPr>
      </w:pPr>
      <w:r>
        <w:rPr>
          <w:b w:val="0"/>
          <w:bCs/>
        </w:rPr>
        <w:t xml:space="preserve">€ </w:t>
      </w:r>
      <w:r w:rsidR="00732E6D">
        <w:rPr>
          <w:b w:val="0"/>
          <w:bCs/>
        </w:rPr>
        <w:t>2.500.000</w:t>
      </w:r>
      <w:r>
        <w:rPr>
          <w:b w:val="0"/>
          <w:bCs/>
        </w:rPr>
        <w:t xml:space="preserve"> per jaar.</w:t>
      </w:r>
      <w:r w:rsidRPr="0019372E">
        <w:rPr>
          <w:b w:val="0"/>
          <w:bCs/>
        </w:rPr>
        <w:t xml:space="preserve"> </w:t>
      </w:r>
    </w:p>
    <w:p w14:paraId="15BE9C0C" w14:textId="77777777" w:rsidR="006F1AE9" w:rsidRDefault="006F1AE9" w:rsidP="006F1AE9">
      <w:pPr>
        <w:pStyle w:val="Geenafstand"/>
        <w:suppressAutoHyphens/>
        <w:overflowPunct w:val="0"/>
        <w:autoSpaceDE w:val="0"/>
        <w:autoSpaceDN w:val="0"/>
        <w:adjustRightInd w:val="0"/>
        <w:spacing w:line="276" w:lineRule="auto"/>
        <w:ind w:left="1514" w:right="-1"/>
        <w:jc w:val="both"/>
        <w:textAlignment w:val="baseline"/>
        <w:rPr>
          <w:b w:val="0"/>
          <w:bCs/>
        </w:rPr>
      </w:pPr>
    </w:p>
    <w:p w14:paraId="4C752F5B" w14:textId="77777777" w:rsidR="006F1AE9" w:rsidRDefault="006F1AE9" w:rsidP="006F1AE9">
      <w:pPr>
        <w:pStyle w:val="Lijstalinea"/>
        <w:numPr>
          <w:ilvl w:val="0"/>
          <w:numId w:val="29"/>
        </w:numPr>
        <w:rPr>
          <w:rFonts w:asciiTheme="minorHAnsi" w:eastAsiaTheme="minorHAnsi" w:hAnsiTheme="minorHAnsi"/>
          <w:bCs/>
          <w:sz w:val="22"/>
          <w:szCs w:val="22"/>
          <w:lang w:eastAsia="en-US"/>
        </w:rPr>
      </w:pPr>
      <w:r w:rsidRPr="006F1AE9">
        <w:rPr>
          <w:rFonts w:asciiTheme="minorHAnsi" w:eastAsiaTheme="minorHAnsi" w:hAnsiTheme="minorHAnsi"/>
          <w:bCs/>
          <w:sz w:val="22"/>
          <w:szCs w:val="22"/>
          <w:lang w:eastAsia="en-US"/>
        </w:rPr>
        <w:t>De volgende schadeposten komen in ieder geval voor vergoeding in aanmerking:</w:t>
      </w:r>
    </w:p>
    <w:p w14:paraId="46A69C56" w14:textId="77777777" w:rsidR="00FB067D" w:rsidRDefault="00FB067D" w:rsidP="00FB067D">
      <w:pPr>
        <w:pStyle w:val="Lijstalinea"/>
        <w:ind w:left="720"/>
        <w:rPr>
          <w:rFonts w:asciiTheme="minorHAnsi" w:eastAsiaTheme="minorHAnsi" w:hAnsiTheme="minorHAnsi"/>
          <w:bCs/>
          <w:sz w:val="22"/>
          <w:szCs w:val="22"/>
          <w:lang w:eastAsia="en-US"/>
        </w:rPr>
      </w:pPr>
    </w:p>
    <w:p w14:paraId="00C866C3" w14:textId="77777777" w:rsidR="006F1AE9" w:rsidRPr="006F1AE9" w:rsidRDefault="006F1AE9" w:rsidP="006F1AE9">
      <w:pPr>
        <w:pStyle w:val="Lijstalinea"/>
        <w:numPr>
          <w:ilvl w:val="1"/>
          <w:numId w:val="29"/>
        </w:numPr>
        <w:ind w:left="1111" w:hanging="22"/>
        <w:rPr>
          <w:rFonts w:asciiTheme="minorHAnsi" w:eastAsiaTheme="minorHAnsi" w:hAnsiTheme="minorHAnsi"/>
          <w:bCs/>
          <w:sz w:val="22"/>
          <w:szCs w:val="22"/>
          <w:lang w:eastAsia="en-US"/>
        </w:rPr>
      </w:pPr>
      <w:r w:rsidRPr="006F1AE9">
        <w:rPr>
          <w:rFonts w:asciiTheme="minorHAnsi" w:eastAsiaTheme="minorHAnsi" w:hAnsiTheme="minorHAnsi"/>
          <w:bCs/>
          <w:sz w:val="22"/>
          <w:szCs w:val="22"/>
          <w:lang w:eastAsia="en-US"/>
        </w:rPr>
        <w:t>schade aan de Prestatie en/of aan gegevensbestanden, waaronder in elk geval verstaan wordt: materiële beschadiging, gebrekkig of niet functioneren, verminderde betrouwbaarheid en verhoogde storingsgevoeligheid;</w:t>
      </w:r>
    </w:p>
    <w:p w14:paraId="231B0050" w14:textId="77777777" w:rsidR="006F1AE9" w:rsidRPr="006F1AE9" w:rsidRDefault="006F1AE9" w:rsidP="006F1AE9">
      <w:pPr>
        <w:pStyle w:val="Lijstalinea"/>
        <w:numPr>
          <w:ilvl w:val="1"/>
          <w:numId w:val="29"/>
        </w:numPr>
        <w:ind w:left="1111" w:hanging="22"/>
        <w:rPr>
          <w:rFonts w:asciiTheme="minorHAnsi" w:eastAsiaTheme="minorHAnsi" w:hAnsiTheme="minorHAnsi"/>
          <w:bCs/>
          <w:sz w:val="22"/>
          <w:szCs w:val="22"/>
          <w:lang w:eastAsia="en-US"/>
        </w:rPr>
      </w:pPr>
      <w:r w:rsidRPr="006F1AE9">
        <w:rPr>
          <w:rFonts w:asciiTheme="minorHAnsi" w:eastAsiaTheme="minorHAnsi" w:hAnsiTheme="minorHAnsi"/>
          <w:bCs/>
          <w:sz w:val="22"/>
          <w:szCs w:val="22"/>
          <w:lang w:eastAsia="en-US"/>
        </w:rPr>
        <w:t>schade aan andere eigendommen van partijen en/of van derden;</w:t>
      </w:r>
    </w:p>
    <w:p w14:paraId="5DE7BCC0" w14:textId="77777777" w:rsidR="006F1AE9" w:rsidRPr="006F1AE9" w:rsidRDefault="006F1AE9" w:rsidP="006F1AE9">
      <w:pPr>
        <w:pStyle w:val="Lijstalinea"/>
        <w:numPr>
          <w:ilvl w:val="1"/>
          <w:numId w:val="29"/>
        </w:numPr>
        <w:ind w:left="1111" w:hanging="22"/>
        <w:rPr>
          <w:rFonts w:asciiTheme="minorHAnsi" w:eastAsiaTheme="minorHAnsi" w:hAnsiTheme="minorHAnsi"/>
          <w:bCs/>
          <w:sz w:val="22"/>
          <w:szCs w:val="22"/>
          <w:lang w:eastAsia="en-US"/>
        </w:rPr>
      </w:pPr>
      <w:r w:rsidRPr="006F1AE9">
        <w:rPr>
          <w:rFonts w:asciiTheme="minorHAnsi" w:eastAsiaTheme="minorHAnsi" w:hAnsiTheme="minorHAnsi"/>
          <w:bCs/>
          <w:sz w:val="22"/>
          <w:szCs w:val="22"/>
          <w:lang w:eastAsia="en-US"/>
        </w:rPr>
        <w:t>kosten van noodzakelijke wijzigingen en/of veranderingen in de Prestatie, aangebracht ter beperking of herstel van schade;</w:t>
      </w:r>
    </w:p>
    <w:p w14:paraId="1E41063A" w14:textId="77777777" w:rsidR="006F1AE9" w:rsidRPr="006F1AE9" w:rsidRDefault="006F1AE9" w:rsidP="006F1AE9">
      <w:pPr>
        <w:pStyle w:val="Lijstalinea"/>
        <w:numPr>
          <w:ilvl w:val="1"/>
          <w:numId w:val="29"/>
        </w:numPr>
        <w:ind w:left="1111" w:hanging="22"/>
        <w:rPr>
          <w:rFonts w:asciiTheme="minorHAnsi" w:eastAsiaTheme="minorHAnsi" w:hAnsiTheme="minorHAnsi"/>
          <w:bCs/>
          <w:sz w:val="22"/>
          <w:szCs w:val="22"/>
          <w:lang w:eastAsia="en-US"/>
        </w:rPr>
      </w:pPr>
      <w:r w:rsidRPr="006F1AE9">
        <w:rPr>
          <w:rFonts w:asciiTheme="minorHAnsi" w:eastAsiaTheme="minorHAnsi" w:hAnsiTheme="minorHAnsi"/>
          <w:bCs/>
          <w:sz w:val="22"/>
          <w:szCs w:val="22"/>
          <w:lang w:eastAsia="en-US"/>
        </w:rPr>
        <w:t>de kosten van noodvoorzieningen, zoals het uitwijken naar andere computersystemen, het inhuren van derden of het hanteren van noodprocedures of afwijkende werkwijzen;</w:t>
      </w:r>
    </w:p>
    <w:p w14:paraId="3F98B397" w14:textId="77777777" w:rsidR="006F1AE9" w:rsidRPr="006F1AE9" w:rsidRDefault="006F1AE9" w:rsidP="006F1AE9">
      <w:pPr>
        <w:pStyle w:val="Lijstalinea"/>
        <w:numPr>
          <w:ilvl w:val="1"/>
          <w:numId w:val="29"/>
        </w:numPr>
        <w:ind w:left="1111" w:hanging="22"/>
        <w:rPr>
          <w:rFonts w:asciiTheme="minorHAnsi" w:eastAsiaTheme="minorHAnsi" w:hAnsiTheme="minorHAnsi"/>
          <w:bCs/>
          <w:sz w:val="22"/>
          <w:szCs w:val="22"/>
          <w:lang w:eastAsia="en-US"/>
        </w:rPr>
      </w:pPr>
      <w:r w:rsidRPr="006F1AE9">
        <w:rPr>
          <w:rFonts w:asciiTheme="minorHAnsi" w:eastAsiaTheme="minorHAnsi" w:hAnsiTheme="minorHAnsi"/>
          <w:bCs/>
          <w:sz w:val="22"/>
          <w:szCs w:val="22"/>
          <w:lang w:eastAsia="en-US"/>
        </w:rPr>
        <w:t>kosten, waaronder begrepen personeelskosten, van het noodgedwongen langer operationeel houden van oude systemen en daarmee samenhangende voorzieningen;</w:t>
      </w:r>
    </w:p>
    <w:p w14:paraId="602E7D7F" w14:textId="77777777" w:rsidR="006F1AE9" w:rsidRPr="006F1AE9" w:rsidRDefault="006F1AE9" w:rsidP="006F1AE9">
      <w:pPr>
        <w:pStyle w:val="Lijstalinea"/>
        <w:numPr>
          <w:ilvl w:val="1"/>
          <w:numId w:val="29"/>
        </w:numPr>
        <w:ind w:left="1111" w:hanging="22"/>
        <w:rPr>
          <w:rFonts w:asciiTheme="minorHAnsi" w:eastAsiaTheme="minorHAnsi" w:hAnsiTheme="minorHAnsi"/>
          <w:bCs/>
          <w:sz w:val="22"/>
          <w:szCs w:val="22"/>
          <w:lang w:eastAsia="en-US"/>
        </w:rPr>
      </w:pPr>
      <w:r w:rsidRPr="006F1AE9">
        <w:rPr>
          <w:rFonts w:asciiTheme="minorHAnsi" w:eastAsiaTheme="minorHAnsi" w:hAnsiTheme="minorHAnsi"/>
          <w:bCs/>
          <w:sz w:val="22"/>
          <w:szCs w:val="22"/>
          <w:lang w:eastAsia="en-US"/>
        </w:rPr>
        <w:t xml:space="preserve">de kosten van het niet kunnen inzetten (leegloop) van medewerkers, goederen en faciliteiten van </w:t>
      </w:r>
      <w:r>
        <w:rPr>
          <w:rFonts w:asciiTheme="minorHAnsi" w:eastAsiaTheme="minorHAnsi" w:hAnsiTheme="minorHAnsi"/>
          <w:bCs/>
          <w:sz w:val="22"/>
          <w:szCs w:val="22"/>
          <w:lang w:eastAsia="en-US"/>
        </w:rPr>
        <w:t>Opdrachtgever</w:t>
      </w:r>
      <w:r w:rsidRPr="006F1AE9">
        <w:rPr>
          <w:rFonts w:asciiTheme="minorHAnsi" w:eastAsiaTheme="minorHAnsi" w:hAnsiTheme="minorHAnsi"/>
          <w:bCs/>
          <w:sz w:val="22"/>
          <w:szCs w:val="22"/>
          <w:lang w:eastAsia="en-US"/>
        </w:rPr>
        <w:t xml:space="preserve"> en de kosten van het niet kunnen inzetten (leegloop) van door </w:t>
      </w:r>
      <w:r>
        <w:rPr>
          <w:rFonts w:asciiTheme="minorHAnsi" w:eastAsiaTheme="minorHAnsi" w:hAnsiTheme="minorHAnsi"/>
          <w:bCs/>
          <w:sz w:val="22"/>
          <w:szCs w:val="22"/>
          <w:lang w:eastAsia="en-US"/>
        </w:rPr>
        <w:t>Opdrachtgever</w:t>
      </w:r>
      <w:r w:rsidRPr="006F1AE9">
        <w:rPr>
          <w:rFonts w:asciiTheme="minorHAnsi" w:eastAsiaTheme="minorHAnsi" w:hAnsiTheme="minorHAnsi"/>
          <w:bCs/>
          <w:sz w:val="22"/>
          <w:szCs w:val="22"/>
          <w:lang w:eastAsia="en-US"/>
        </w:rPr>
        <w:t xml:space="preserve"> in het kader van de uitvoering van de Overeenkomst ingehuurde derden, voor</w:t>
      </w:r>
      <w:r>
        <w:rPr>
          <w:rFonts w:asciiTheme="minorHAnsi" w:eastAsiaTheme="minorHAnsi" w:hAnsiTheme="minorHAnsi"/>
          <w:bCs/>
          <w:sz w:val="22"/>
          <w:szCs w:val="22"/>
          <w:lang w:eastAsia="en-US"/>
        </w:rPr>
        <w:t xml:space="preserve"> </w:t>
      </w:r>
      <w:r w:rsidRPr="006F1AE9">
        <w:rPr>
          <w:rFonts w:asciiTheme="minorHAnsi" w:eastAsiaTheme="minorHAnsi" w:hAnsiTheme="minorHAnsi"/>
          <w:bCs/>
          <w:sz w:val="22"/>
          <w:szCs w:val="22"/>
          <w:lang w:eastAsia="en-US"/>
        </w:rPr>
        <w:t>zover deze kosten, in redelijkheid, niet vermijdbaar zijn;</w:t>
      </w:r>
    </w:p>
    <w:p w14:paraId="72916293" w14:textId="237A4BB6" w:rsidR="006F1AE9" w:rsidRPr="006F1AE9" w:rsidRDefault="006F1AE9" w:rsidP="006F1AE9">
      <w:pPr>
        <w:pStyle w:val="Lijstalinea"/>
        <w:numPr>
          <w:ilvl w:val="1"/>
          <w:numId w:val="29"/>
        </w:numPr>
        <w:ind w:left="1111" w:hanging="22"/>
        <w:rPr>
          <w:rFonts w:asciiTheme="minorHAnsi" w:eastAsiaTheme="minorHAnsi" w:hAnsiTheme="minorHAnsi"/>
          <w:bCs/>
          <w:sz w:val="22"/>
          <w:szCs w:val="22"/>
          <w:lang w:eastAsia="en-US"/>
        </w:rPr>
      </w:pPr>
      <w:r w:rsidRPr="006F1AE9">
        <w:rPr>
          <w:rFonts w:asciiTheme="minorHAnsi" w:eastAsiaTheme="minorHAnsi" w:hAnsiTheme="minorHAnsi"/>
          <w:bCs/>
          <w:sz w:val="22"/>
          <w:szCs w:val="22"/>
          <w:lang w:eastAsia="en-US"/>
        </w:rPr>
        <w:t xml:space="preserve">de kosten voor het herstel van </w:t>
      </w:r>
      <w:r w:rsidR="00E9267B">
        <w:rPr>
          <w:rFonts w:asciiTheme="minorHAnsi" w:eastAsiaTheme="minorHAnsi" w:hAnsiTheme="minorHAnsi"/>
          <w:bCs/>
          <w:sz w:val="22"/>
          <w:szCs w:val="22"/>
          <w:lang w:eastAsia="en-US"/>
        </w:rPr>
        <w:t>g</w:t>
      </w:r>
      <w:r w:rsidRPr="006F1AE9">
        <w:rPr>
          <w:rFonts w:asciiTheme="minorHAnsi" w:eastAsiaTheme="minorHAnsi" w:hAnsiTheme="minorHAnsi"/>
          <w:bCs/>
          <w:sz w:val="22"/>
          <w:szCs w:val="22"/>
          <w:lang w:eastAsia="en-US"/>
        </w:rPr>
        <w:t xml:space="preserve">ebreken van </w:t>
      </w:r>
      <w:r>
        <w:rPr>
          <w:rFonts w:asciiTheme="minorHAnsi" w:eastAsiaTheme="minorHAnsi" w:hAnsiTheme="minorHAnsi"/>
          <w:bCs/>
          <w:sz w:val="22"/>
          <w:szCs w:val="22"/>
          <w:lang w:eastAsia="en-US"/>
        </w:rPr>
        <w:t>Opdrachtgever</w:t>
      </w:r>
      <w:r w:rsidRPr="006F1AE9">
        <w:rPr>
          <w:rFonts w:asciiTheme="minorHAnsi" w:eastAsiaTheme="minorHAnsi" w:hAnsiTheme="minorHAnsi"/>
          <w:bCs/>
          <w:sz w:val="22"/>
          <w:szCs w:val="22"/>
          <w:lang w:eastAsia="en-US"/>
        </w:rPr>
        <w:t xml:space="preserve"> of door hem ingeschakelde derden, of alle extra kosten verbonden aan de noodgedwongen vroegtijdige vervanging van de Prestatie door een systeem van een derde </w:t>
      </w:r>
      <w:r>
        <w:rPr>
          <w:rFonts w:asciiTheme="minorHAnsi" w:eastAsiaTheme="minorHAnsi" w:hAnsiTheme="minorHAnsi"/>
          <w:bCs/>
          <w:sz w:val="22"/>
          <w:szCs w:val="22"/>
          <w:lang w:eastAsia="en-US"/>
        </w:rPr>
        <w:t>Partij</w:t>
      </w:r>
      <w:r w:rsidRPr="006F1AE9">
        <w:rPr>
          <w:rFonts w:asciiTheme="minorHAnsi" w:eastAsiaTheme="minorHAnsi" w:hAnsiTheme="minorHAnsi"/>
          <w:bCs/>
          <w:sz w:val="22"/>
          <w:szCs w:val="22"/>
          <w:lang w:eastAsia="en-US"/>
        </w:rPr>
        <w:t>;</w:t>
      </w:r>
    </w:p>
    <w:p w14:paraId="4E7FA1C1" w14:textId="77777777" w:rsidR="006F1AE9" w:rsidRPr="006F1AE9" w:rsidRDefault="006F1AE9" w:rsidP="006F1AE9">
      <w:pPr>
        <w:pStyle w:val="Lijstalinea"/>
        <w:numPr>
          <w:ilvl w:val="1"/>
          <w:numId w:val="29"/>
        </w:numPr>
        <w:ind w:left="1111" w:hanging="22"/>
        <w:rPr>
          <w:rFonts w:asciiTheme="minorHAnsi" w:eastAsiaTheme="minorHAnsi" w:hAnsiTheme="minorHAnsi"/>
          <w:bCs/>
          <w:sz w:val="22"/>
          <w:szCs w:val="22"/>
          <w:lang w:eastAsia="en-US"/>
        </w:rPr>
      </w:pPr>
      <w:r w:rsidRPr="006F1AE9">
        <w:rPr>
          <w:rFonts w:asciiTheme="minorHAnsi" w:eastAsiaTheme="minorHAnsi" w:hAnsiTheme="minorHAnsi"/>
          <w:bCs/>
          <w:sz w:val="22"/>
          <w:szCs w:val="22"/>
          <w:lang w:eastAsia="en-US"/>
        </w:rPr>
        <w:t>aan derden aantoonbaar verschuldigde vergoedingen en boetes alsmede de waarde van het verloren gaan van door derden verstrekte garanties;</w:t>
      </w:r>
    </w:p>
    <w:p w14:paraId="116D48CD" w14:textId="77777777" w:rsidR="006F1AE9" w:rsidRPr="006F1AE9" w:rsidRDefault="006F1AE9" w:rsidP="006F1AE9">
      <w:pPr>
        <w:pStyle w:val="Lijstalinea"/>
        <w:numPr>
          <w:ilvl w:val="1"/>
          <w:numId w:val="29"/>
        </w:numPr>
        <w:ind w:left="1111" w:hanging="22"/>
        <w:rPr>
          <w:rFonts w:asciiTheme="minorHAnsi" w:eastAsiaTheme="minorHAnsi" w:hAnsiTheme="minorHAnsi"/>
          <w:bCs/>
          <w:sz w:val="22"/>
          <w:szCs w:val="22"/>
          <w:lang w:eastAsia="en-US"/>
        </w:rPr>
      </w:pPr>
      <w:r w:rsidRPr="006F1AE9">
        <w:rPr>
          <w:rFonts w:asciiTheme="minorHAnsi" w:eastAsiaTheme="minorHAnsi" w:hAnsiTheme="minorHAnsi"/>
          <w:bCs/>
          <w:sz w:val="22"/>
          <w:szCs w:val="22"/>
          <w:lang w:eastAsia="en-US"/>
        </w:rPr>
        <w:t>redelijke kosten gemaakt ter voorkoming of beperking van schade, die als gevolg van de gebeurtenis waarop de aansprakelijkheid berust, mocht worden verwacht;</w:t>
      </w:r>
    </w:p>
    <w:p w14:paraId="288E923A" w14:textId="77777777" w:rsidR="006F1AE9" w:rsidRDefault="006F1AE9" w:rsidP="006F1AE9">
      <w:pPr>
        <w:pStyle w:val="Lijstalinea"/>
        <w:numPr>
          <w:ilvl w:val="1"/>
          <w:numId w:val="29"/>
        </w:numPr>
        <w:ind w:left="1111" w:hanging="22"/>
        <w:rPr>
          <w:rFonts w:asciiTheme="minorHAnsi" w:eastAsiaTheme="minorHAnsi" w:hAnsiTheme="minorHAnsi"/>
          <w:bCs/>
          <w:sz w:val="22"/>
          <w:szCs w:val="22"/>
          <w:lang w:eastAsia="en-US"/>
        </w:rPr>
      </w:pPr>
      <w:r w:rsidRPr="006F1AE9">
        <w:rPr>
          <w:rFonts w:asciiTheme="minorHAnsi" w:eastAsiaTheme="minorHAnsi" w:hAnsiTheme="minorHAnsi"/>
          <w:bCs/>
          <w:sz w:val="22"/>
          <w:szCs w:val="22"/>
          <w:lang w:eastAsia="en-US"/>
        </w:rPr>
        <w:t>redelijke kosten gemaakt ter vaststelling van de schadeoorzaak, de aansprakelijkheid, de hoogte van de schade en de wijze van herstel.</w:t>
      </w:r>
    </w:p>
    <w:p w14:paraId="008C85EE" w14:textId="77777777" w:rsidR="006F1AE9" w:rsidRDefault="006F1AE9" w:rsidP="006F1AE9">
      <w:pPr>
        <w:pStyle w:val="Lijstalinea"/>
        <w:ind w:left="1111"/>
        <w:rPr>
          <w:rFonts w:asciiTheme="minorHAnsi" w:eastAsiaTheme="minorHAnsi" w:hAnsiTheme="minorHAnsi"/>
          <w:bCs/>
          <w:sz w:val="22"/>
          <w:szCs w:val="22"/>
          <w:lang w:eastAsia="en-US"/>
        </w:rPr>
      </w:pPr>
    </w:p>
    <w:p w14:paraId="29FA9A2F" w14:textId="1F5CF653" w:rsidR="006F1AE9" w:rsidRDefault="006F1AE9" w:rsidP="00AA5578">
      <w:pPr>
        <w:pStyle w:val="Lijstalinea"/>
        <w:numPr>
          <w:ilvl w:val="0"/>
          <w:numId w:val="29"/>
        </w:numPr>
        <w:ind w:left="374" w:hanging="11"/>
        <w:rPr>
          <w:rFonts w:asciiTheme="minorHAnsi" w:eastAsiaTheme="minorHAnsi" w:hAnsiTheme="minorHAnsi"/>
          <w:bCs/>
          <w:sz w:val="22"/>
          <w:szCs w:val="22"/>
          <w:lang w:eastAsia="en-US"/>
        </w:rPr>
      </w:pPr>
      <w:r w:rsidRPr="006F1AE9">
        <w:rPr>
          <w:rFonts w:asciiTheme="minorHAnsi" w:eastAsiaTheme="minorHAnsi" w:hAnsiTheme="minorHAnsi"/>
          <w:bCs/>
          <w:sz w:val="22"/>
          <w:szCs w:val="22"/>
          <w:lang w:eastAsia="en-US"/>
        </w:rPr>
        <w:t xml:space="preserve">Indien er als gevolg van een toerekenbare tekortkoming van </w:t>
      </w:r>
      <w:r w:rsidR="00AA5578">
        <w:rPr>
          <w:rFonts w:asciiTheme="minorHAnsi" w:eastAsiaTheme="minorHAnsi" w:hAnsiTheme="minorHAnsi"/>
          <w:bCs/>
          <w:sz w:val="22"/>
          <w:szCs w:val="22"/>
          <w:lang w:eastAsia="en-US"/>
        </w:rPr>
        <w:t>Leverancier</w:t>
      </w:r>
      <w:r w:rsidRPr="006F1AE9">
        <w:rPr>
          <w:rFonts w:asciiTheme="minorHAnsi" w:eastAsiaTheme="minorHAnsi" w:hAnsiTheme="minorHAnsi"/>
          <w:bCs/>
          <w:sz w:val="22"/>
          <w:szCs w:val="22"/>
          <w:lang w:eastAsia="en-US"/>
        </w:rPr>
        <w:t xml:space="preserve">, of een aan </w:t>
      </w:r>
      <w:r w:rsidR="00AA5578">
        <w:rPr>
          <w:rFonts w:asciiTheme="minorHAnsi" w:eastAsiaTheme="minorHAnsi" w:hAnsiTheme="minorHAnsi"/>
          <w:bCs/>
          <w:sz w:val="22"/>
          <w:szCs w:val="22"/>
          <w:lang w:eastAsia="en-US"/>
        </w:rPr>
        <w:t>Leverancier</w:t>
      </w:r>
      <w:r w:rsidRPr="006F1AE9">
        <w:rPr>
          <w:rFonts w:asciiTheme="minorHAnsi" w:eastAsiaTheme="minorHAnsi" w:hAnsiTheme="minorHAnsi"/>
          <w:bCs/>
          <w:sz w:val="22"/>
          <w:szCs w:val="22"/>
          <w:lang w:eastAsia="en-US"/>
        </w:rPr>
        <w:t xml:space="preserve"> toerekenbaar gedragen of nalaten, aan </w:t>
      </w:r>
      <w:r w:rsidR="00AA5578">
        <w:rPr>
          <w:rFonts w:asciiTheme="minorHAnsi" w:eastAsiaTheme="minorHAnsi" w:hAnsiTheme="minorHAnsi"/>
          <w:bCs/>
          <w:sz w:val="22"/>
          <w:szCs w:val="22"/>
          <w:lang w:eastAsia="en-US"/>
        </w:rPr>
        <w:t>Opdrachtgever</w:t>
      </w:r>
      <w:r w:rsidRPr="006F1AE9">
        <w:rPr>
          <w:rFonts w:asciiTheme="minorHAnsi" w:eastAsiaTheme="minorHAnsi" w:hAnsiTheme="minorHAnsi"/>
          <w:bCs/>
          <w:sz w:val="22"/>
          <w:szCs w:val="22"/>
          <w:lang w:eastAsia="en-US"/>
        </w:rPr>
        <w:t xml:space="preserve"> door een overheidstoezichthouder een boete wordt opgelegd, welke boete (deels) rechtstreeks verband houdt met voornoemde tekortkoming, gedragen of nalaten, vrijwaart </w:t>
      </w:r>
      <w:r w:rsidR="00AA5578">
        <w:rPr>
          <w:rFonts w:asciiTheme="minorHAnsi" w:eastAsiaTheme="minorHAnsi" w:hAnsiTheme="minorHAnsi"/>
          <w:bCs/>
          <w:sz w:val="22"/>
          <w:szCs w:val="22"/>
          <w:lang w:eastAsia="en-US"/>
        </w:rPr>
        <w:t>Leverancier</w:t>
      </w:r>
      <w:r w:rsidRPr="006F1AE9">
        <w:rPr>
          <w:rFonts w:asciiTheme="minorHAnsi" w:eastAsiaTheme="minorHAnsi" w:hAnsiTheme="minorHAnsi"/>
          <w:bCs/>
          <w:sz w:val="22"/>
          <w:szCs w:val="22"/>
          <w:lang w:eastAsia="en-US"/>
        </w:rPr>
        <w:t xml:space="preserve"> </w:t>
      </w:r>
      <w:r w:rsidR="00AA5578">
        <w:rPr>
          <w:rFonts w:asciiTheme="minorHAnsi" w:eastAsiaTheme="minorHAnsi" w:hAnsiTheme="minorHAnsi"/>
          <w:bCs/>
          <w:sz w:val="22"/>
          <w:szCs w:val="22"/>
          <w:lang w:eastAsia="en-US"/>
        </w:rPr>
        <w:t>Opdrachtgever</w:t>
      </w:r>
      <w:r w:rsidRPr="006F1AE9">
        <w:rPr>
          <w:rFonts w:asciiTheme="minorHAnsi" w:eastAsiaTheme="minorHAnsi" w:hAnsiTheme="minorHAnsi"/>
          <w:bCs/>
          <w:sz w:val="22"/>
          <w:szCs w:val="22"/>
          <w:lang w:eastAsia="en-US"/>
        </w:rPr>
        <w:t xml:space="preserve"> voor (dat deel van) die boete. De vrijwaring geldt niet voor zover de boete (mede) verband houdt met gedrag van </w:t>
      </w:r>
      <w:r w:rsidR="00AA5578">
        <w:rPr>
          <w:rFonts w:asciiTheme="minorHAnsi" w:eastAsiaTheme="minorHAnsi" w:hAnsiTheme="minorHAnsi"/>
          <w:bCs/>
          <w:sz w:val="22"/>
          <w:szCs w:val="22"/>
          <w:lang w:eastAsia="en-US"/>
        </w:rPr>
        <w:t>Opdrachtgever</w:t>
      </w:r>
      <w:r w:rsidRPr="006F1AE9">
        <w:rPr>
          <w:rFonts w:asciiTheme="minorHAnsi" w:eastAsiaTheme="minorHAnsi" w:hAnsiTheme="minorHAnsi"/>
          <w:bCs/>
          <w:sz w:val="22"/>
          <w:szCs w:val="22"/>
          <w:lang w:eastAsia="en-US"/>
        </w:rPr>
        <w:t xml:space="preserve"> zelf (zoals het gebruik van de </w:t>
      </w:r>
      <w:r w:rsidR="00467660">
        <w:rPr>
          <w:rFonts w:asciiTheme="minorHAnsi" w:eastAsiaTheme="minorHAnsi" w:hAnsiTheme="minorHAnsi"/>
          <w:bCs/>
          <w:sz w:val="22"/>
          <w:szCs w:val="22"/>
          <w:lang w:eastAsia="en-US"/>
        </w:rPr>
        <w:t>d</w:t>
      </w:r>
      <w:r w:rsidRPr="006F1AE9">
        <w:rPr>
          <w:rFonts w:asciiTheme="minorHAnsi" w:eastAsiaTheme="minorHAnsi" w:hAnsiTheme="minorHAnsi"/>
          <w:bCs/>
          <w:sz w:val="22"/>
          <w:szCs w:val="22"/>
          <w:lang w:eastAsia="en-US"/>
        </w:rPr>
        <w:t>ienst). Op deze vrijwaring zijn de voorgaande beperkingen van aansprakelijkheid niet van toepassing.</w:t>
      </w:r>
    </w:p>
    <w:p w14:paraId="0DF9C2B0" w14:textId="77777777" w:rsidR="00AA5578" w:rsidRPr="006F1AE9" w:rsidRDefault="00AA5578" w:rsidP="00AA5578">
      <w:pPr>
        <w:pStyle w:val="Lijstalinea"/>
        <w:ind w:left="374" w:hanging="11"/>
        <w:rPr>
          <w:rFonts w:asciiTheme="minorHAnsi" w:eastAsiaTheme="minorHAnsi" w:hAnsiTheme="minorHAnsi"/>
          <w:bCs/>
          <w:sz w:val="22"/>
          <w:szCs w:val="22"/>
          <w:lang w:eastAsia="en-US"/>
        </w:rPr>
      </w:pPr>
    </w:p>
    <w:p w14:paraId="0B8F25AE" w14:textId="77777777" w:rsidR="00AA5578" w:rsidRDefault="00AA5578" w:rsidP="00AA5578">
      <w:pPr>
        <w:rPr>
          <w:bCs/>
        </w:rPr>
      </w:pPr>
      <w:r w:rsidRPr="00AA5578">
        <w:rPr>
          <w:bCs/>
        </w:rPr>
        <w:lastRenderedPageBreak/>
        <w:t>Artikel 17:</w:t>
      </w:r>
      <w:r>
        <w:rPr>
          <w:bCs/>
        </w:rPr>
        <w:t xml:space="preserve"> Exit regeling</w:t>
      </w:r>
    </w:p>
    <w:p w14:paraId="0DA54B2C" w14:textId="39E23A12" w:rsidR="00AA5578" w:rsidRDefault="00AA5578" w:rsidP="00AA5578">
      <w:pPr>
        <w:pStyle w:val="Lijstalinea"/>
        <w:numPr>
          <w:ilvl w:val="0"/>
          <w:numId w:val="31"/>
        </w:numPr>
        <w:ind w:left="374" w:hanging="11"/>
        <w:rPr>
          <w:rFonts w:asciiTheme="minorHAnsi" w:eastAsiaTheme="minorHAnsi" w:hAnsiTheme="minorHAnsi"/>
          <w:bCs/>
          <w:sz w:val="22"/>
          <w:szCs w:val="22"/>
        </w:rPr>
      </w:pPr>
      <w:r w:rsidRPr="00AA5578">
        <w:rPr>
          <w:rFonts w:asciiTheme="minorHAnsi" w:eastAsiaTheme="minorHAnsi" w:hAnsiTheme="minorHAnsi"/>
          <w:bCs/>
          <w:sz w:val="22"/>
          <w:szCs w:val="22"/>
        </w:rPr>
        <w:t xml:space="preserve">Vier weken na </w:t>
      </w:r>
      <w:r w:rsidR="00874EA1">
        <w:rPr>
          <w:rFonts w:asciiTheme="minorHAnsi" w:eastAsiaTheme="minorHAnsi" w:hAnsiTheme="minorHAnsi"/>
          <w:bCs/>
          <w:sz w:val="22"/>
          <w:szCs w:val="22"/>
        </w:rPr>
        <w:t>a</w:t>
      </w:r>
      <w:r w:rsidRPr="00AA5578">
        <w:rPr>
          <w:rFonts w:asciiTheme="minorHAnsi" w:eastAsiaTheme="minorHAnsi" w:hAnsiTheme="minorHAnsi"/>
          <w:bCs/>
          <w:sz w:val="22"/>
          <w:szCs w:val="22"/>
        </w:rPr>
        <w:t>cceptatie van de Prestatie zullen partijen een plan opstellen waarin wordt vastgelegd hoe de Dienst naar een andere partij kan worden gemigreerd bij beëindiging van de Overeenkomst (Exit-plan). Op het Exit-plan is de Gedragscode Re-transitie (versie 1.2 – 2014</w:t>
      </w:r>
      <w:r>
        <w:rPr>
          <w:rFonts w:asciiTheme="minorHAnsi" w:eastAsiaTheme="minorHAnsi" w:hAnsiTheme="minorHAnsi"/>
          <w:bCs/>
          <w:sz w:val="22"/>
          <w:szCs w:val="22"/>
        </w:rPr>
        <w:t xml:space="preserve">, bijlage </w:t>
      </w:r>
      <w:r w:rsidR="004642AD">
        <w:rPr>
          <w:rFonts w:asciiTheme="minorHAnsi" w:eastAsiaTheme="minorHAnsi" w:hAnsiTheme="minorHAnsi"/>
          <w:bCs/>
          <w:sz w:val="22"/>
          <w:szCs w:val="22"/>
        </w:rPr>
        <w:t>12 bij het Beschrijvend Document</w:t>
      </w:r>
      <w:r w:rsidRPr="00AA5578">
        <w:rPr>
          <w:rFonts w:asciiTheme="minorHAnsi" w:eastAsiaTheme="minorHAnsi" w:hAnsiTheme="minorHAnsi"/>
          <w:bCs/>
          <w:sz w:val="22"/>
          <w:szCs w:val="22"/>
        </w:rPr>
        <w:t xml:space="preserve">) en de logische opvolger daarvan van toepassing. </w:t>
      </w:r>
    </w:p>
    <w:p w14:paraId="19418AFD" w14:textId="77777777" w:rsidR="00AA5578" w:rsidRPr="00AA5578" w:rsidRDefault="00AA5578" w:rsidP="00AA5578">
      <w:pPr>
        <w:pStyle w:val="Lijstalinea"/>
        <w:ind w:left="374"/>
        <w:rPr>
          <w:rFonts w:asciiTheme="minorHAnsi" w:eastAsiaTheme="minorHAnsi" w:hAnsiTheme="minorHAnsi"/>
          <w:bCs/>
          <w:sz w:val="22"/>
          <w:szCs w:val="22"/>
        </w:rPr>
      </w:pPr>
    </w:p>
    <w:p w14:paraId="027DC1A3" w14:textId="77777777" w:rsidR="00AA5578" w:rsidRDefault="00AA5578" w:rsidP="00AA5578">
      <w:pPr>
        <w:pStyle w:val="Lijstalinea"/>
        <w:numPr>
          <w:ilvl w:val="0"/>
          <w:numId w:val="31"/>
        </w:numPr>
        <w:ind w:left="374" w:hanging="11"/>
        <w:rPr>
          <w:rFonts w:asciiTheme="minorHAnsi" w:eastAsiaTheme="minorHAnsi" w:hAnsiTheme="minorHAnsi"/>
          <w:bCs/>
          <w:sz w:val="22"/>
          <w:szCs w:val="22"/>
        </w:rPr>
      </w:pPr>
      <w:r>
        <w:rPr>
          <w:rFonts w:asciiTheme="minorHAnsi" w:eastAsiaTheme="minorHAnsi" w:hAnsiTheme="minorHAnsi"/>
          <w:bCs/>
          <w:sz w:val="22"/>
          <w:szCs w:val="22"/>
        </w:rPr>
        <w:t>Leverancier</w:t>
      </w:r>
      <w:r w:rsidRPr="00AA5578">
        <w:rPr>
          <w:rFonts w:asciiTheme="minorHAnsi" w:eastAsiaTheme="minorHAnsi" w:hAnsiTheme="minorHAnsi"/>
          <w:bCs/>
          <w:sz w:val="22"/>
          <w:szCs w:val="22"/>
        </w:rPr>
        <w:t xml:space="preserve"> is voor de werkzaamheden die voortkomen uit het Exit-plan en door hem worden verricht gerechtigd zijn in zijn Inschrijving genoemde tarief in rekening te brengen.</w:t>
      </w:r>
    </w:p>
    <w:p w14:paraId="2D7A46C2" w14:textId="77777777" w:rsidR="00AA5578" w:rsidRPr="00AA5578" w:rsidRDefault="00AA5578" w:rsidP="00AA5578">
      <w:pPr>
        <w:pStyle w:val="Lijstalinea"/>
        <w:ind w:left="374"/>
        <w:rPr>
          <w:rFonts w:asciiTheme="minorHAnsi" w:eastAsiaTheme="minorHAnsi" w:hAnsiTheme="minorHAnsi"/>
          <w:bCs/>
          <w:sz w:val="22"/>
          <w:szCs w:val="22"/>
        </w:rPr>
      </w:pPr>
    </w:p>
    <w:p w14:paraId="46F95154" w14:textId="77777777" w:rsidR="00AA5578" w:rsidRDefault="00AA5578" w:rsidP="00AA5578">
      <w:pPr>
        <w:pStyle w:val="Lijstalinea"/>
        <w:numPr>
          <w:ilvl w:val="0"/>
          <w:numId w:val="31"/>
        </w:numPr>
        <w:ind w:left="374" w:hanging="11"/>
        <w:rPr>
          <w:rFonts w:asciiTheme="minorHAnsi" w:eastAsiaTheme="minorHAnsi" w:hAnsiTheme="minorHAnsi"/>
          <w:bCs/>
          <w:sz w:val="22"/>
          <w:szCs w:val="22"/>
        </w:rPr>
      </w:pPr>
      <w:r>
        <w:rPr>
          <w:rFonts w:asciiTheme="minorHAnsi" w:eastAsiaTheme="minorHAnsi" w:hAnsiTheme="minorHAnsi"/>
          <w:bCs/>
          <w:sz w:val="22"/>
          <w:szCs w:val="22"/>
        </w:rPr>
        <w:t>Leverancier</w:t>
      </w:r>
      <w:r w:rsidRPr="00AA5578">
        <w:rPr>
          <w:rFonts w:asciiTheme="minorHAnsi" w:eastAsiaTheme="minorHAnsi" w:hAnsiTheme="minorHAnsi"/>
          <w:bCs/>
          <w:sz w:val="22"/>
          <w:szCs w:val="22"/>
        </w:rPr>
        <w:t xml:space="preserve"> doet bij het, op welke grond ook beëindigen van de Overeenkomst(en), datgene wat redelijkerwijs noodzakelijk is om ervoor te zorgen dat een nieuwe partij of </w:t>
      </w:r>
      <w:r>
        <w:rPr>
          <w:rFonts w:asciiTheme="minorHAnsi" w:eastAsiaTheme="minorHAnsi" w:hAnsiTheme="minorHAnsi"/>
          <w:bCs/>
          <w:sz w:val="22"/>
          <w:szCs w:val="22"/>
        </w:rPr>
        <w:t>Opdrachtgever</w:t>
      </w:r>
      <w:r w:rsidRPr="00AA5578">
        <w:rPr>
          <w:rFonts w:asciiTheme="minorHAnsi" w:eastAsiaTheme="minorHAnsi" w:hAnsiTheme="minorHAnsi"/>
          <w:bCs/>
          <w:sz w:val="22"/>
          <w:szCs w:val="22"/>
        </w:rPr>
        <w:t xml:space="preserve"> zelf zonder belemmeringen een soortgelijke Prestatie ten behoeve van </w:t>
      </w:r>
      <w:r>
        <w:rPr>
          <w:rFonts w:asciiTheme="minorHAnsi" w:eastAsiaTheme="minorHAnsi" w:hAnsiTheme="minorHAnsi"/>
          <w:bCs/>
          <w:sz w:val="22"/>
          <w:szCs w:val="22"/>
        </w:rPr>
        <w:t>Opdrachtgever</w:t>
      </w:r>
      <w:r w:rsidRPr="00AA5578">
        <w:rPr>
          <w:rFonts w:asciiTheme="minorHAnsi" w:eastAsiaTheme="minorHAnsi" w:hAnsiTheme="minorHAnsi"/>
          <w:bCs/>
          <w:sz w:val="22"/>
          <w:szCs w:val="22"/>
        </w:rPr>
        <w:t xml:space="preserve"> kan verrichten.</w:t>
      </w:r>
    </w:p>
    <w:p w14:paraId="65B1CD9E" w14:textId="77777777" w:rsidR="00AA5578" w:rsidRPr="00AA5578" w:rsidRDefault="00AA5578" w:rsidP="00AA5578">
      <w:pPr>
        <w:pStyle w:val="Lijstalinea"/>
        <w:ind w:left="374"/>
        <w:rPr>
          <w:rFonts w:asciiTheme="minorHAnsi" w:eastAsiaTheme="minorHAnsi" w:hAnsiTheme="minorHAnsi"/>
          <w:bCs/>
          <w:sz w:val="22"/>
          <w:szCs w:val="22"/>
        </w:rPr>
      </w:pPr>
    </w:p>
    <w:p w14:paraId="712A18E3" w14:textId="77777777" w:rsidR="00AA5578" w:rsidRDefault="00AA5578" w:rsidP="00AA5578">
      <w:pPr>
        <w:pStyle w:val="Lijstalinea"/>
        <w:numPr>
          <w:ilvl w:val="0"/>
          <w:numId w:val="31"/>
        </w:numPr>
        <w:ind w:left="374" w:hanging="11"/>
        <w:rPr>
          <w:rFonts w:asciiTheme="minorHAnsi" w:eastAsiaTheme="minorHAnsi" w:hAnsiTheme="minorHAnsi"/>
          <w:bCs/>
          <w:sz w:val="22"/>
          <w:szCs w:val="22"/>
        </w:rPr>
      </w:pPr>
      <w:r w:rsidRPr="00AA5578">
        <w:rPr>
          <w:rFonts w:asciiTheme="minorHAnsi" w:eastAsiaTheme="minorHAnsi" w:hAnsiTheme="minorHAnsi"/>
          <w:bCs/>
          <w:sz w:val="22"/>
          <w:szCs w:val="22"/>
        </w:rPr>
        <w:t xml:space="preserve">Onder de in het vorige lid bedoelde redelijke maatregelen in het kader van de overstap naar een andere partij of systeem worden in ieder geval verstaan (naar keuze van </w:t>
      </w:r>
      <w:r>
        <w:rPr>
          <w:rFonts w:asciiTheme="minorHAnsi" w:eastAsiaTheme="minorHAnsi" w:hAnsiTheme="minorHAnsi"/>
          <w:bCs/>
          <w:sz w:val="22"/>
          <w:szCs w:val="22"/>
        </w:rPr>
        <w:t>Opdrachtgever</w:t>
      </w:r>
      <w:r w:rsidRPr="00AA5578">
        <w:rPr>
          <w:rFonts w:asciiTheme="minorHAnsi" w:eastAsiaTheme="minorHAnsi" w:hAnsiTheme="minorHAnsi"/>
          <w:bCs/>
          <w:sz w:val="22"/>
          <w:szCs w:val="22"/>
        </w:rPr>
        <w:t>):</w:t>
      </w:r>
    </w:p>
    <w:p w14:paraId="7709AB48" w14:textId="77777777" w:rsidR="00FB067D" w:rsidRPr="00FB067D" w:rsidRDefault="00FB067D" w:rsidP="00FB067D">
      <w:pPr>
        <w:pStyle w:val="Lijstalinea"/>
        <w:rPr>
          <w:rFonts w:asciiTheme="minorHAnsi" w:eastAsiaTheme="minorHAnsi" w:hAnsiTheme="minorHAnsi"/>
          <w:bCs/>
          <w:sz w:val="22"/>
          <w:szCs w:val="22"/>
        </w:rPr>
      </w:pPr>
    </w:p>
    <w:p w14:paraId="48FCDBDF" w14:textId="77777777" w:rsidR="00AA5578" w:rsidRPr="00AA5578" w:rsidRDefault="00AA5578" w:rsidP="00AA5578">
      <w:pPr>
        <w:pStyle w:val="Lijstalinea"/>
        <w:numPr>
          <w:ilvl w:val="1"/>
          <w:numId w:val="31"/>
        </w:numPr>
        <w:ind w:left="1100" w:hanging="11"/>
        <w:rPr>
          <w:rFonts w:asciiTheme="minorHAnsi" w:eastAsiaTheme="minorHAnsi" w:hAnsiTheme="minorHAnsi"/>
          <w:bCs/>
          <w:sz w:val="22"/>
          <w:szCs w:val="22"/>
        </w:rPr>
      </w:pPr>
      <w:r w:rsidRPr="00AA5578">
        <w:rPr>
          <w:rFonts w:asciiTheme="minorHAnsi" w:eastAsiaTheme="minorHAnsi" w:hAnsiTheme="minorHAnsi"/>
          <w:bCs/>
          <w:sz w:val="22"/>
          <w:szCs w:val="22"/>
        </w:rPr>
        <w:t>het aanleveren van de in de Self-Serviceportal opgeslagen gegevens conform de norm voor Dataportabiliteit zoals bepaald krachtens deze Overeenkomst;</w:t>
      </w:r>
    </w:p>
    <w:p w14:paraId="278BD773" w14:textId="77777777" w:rsidR="00AA5578" w:rsidRDefault="00AA5578" w:rsidP="00AA5578">
      <w:pPr>
        <w:pStyle w:val="Lijstalinea"/>
        <w:numPr>
          <w:ilvl w:val="1"/>
          <w:numId w:val="31"/>
        </w:numPr>
        <w:ind w:left="1100" w:hanging="11"/>
        <w:rPr>
          <w:rFonts w:asciiTheme="minorHAnsi" w:eastAsiaTheme="minorHAnsi" w:hAnsiTheme="minorHAnsi"/>
          <w:bCs/>
          <w:sz w:val="22"/>
          <w:szCs w:val="22"/>
        </w:rPr>
      </w:pPr>
      <w:r w:rsidRPr="00AA5578">
        <w:rPr>
          <w:rFonts w:asciiTheme="minorHAnsi" w:eastAsiaTheme="minorHAnsi" w:hAnsiTheme="minorHAnsi"/>
          <w:bCs/>
          <w:sz w:val="22"/>
          <w:szCs w:val="22"/>
        </w:rPr>
        <w:t xml:space="preserve">het vernietigen van de gegevens waarvoor </w:t>
      </w:r>
      <w:r>
        <w:rPr>
          <w:rFonts w:asciiTheme="minorHAnsi" w:eastAsiaTheme="minorHAnsi" w:hAnsiTheme="minorHAnsi"/>
          <w:bCs/>
          <w:sz w:val="22"/>
          <w:szCs w:val="22"/>
        </w:rPr>
        <w:t>Opdrachtgever</w:t>
      </w:r>
      <w:r w:rsidRPr="00AA5578">
        <w:rPr>
          <w:rFonts w:asciiTheme="minorHAnsi" w:eastAsiaTheme="minorHAnsi" w:hAnsiTheme="minorHAnsi"/>
          <w:bCs/>
          <w:sz w:val="22"/>
          <w:szCs w:val="22"/>
        </w:rPr>
        <w:t xml:space="preserve"> verantwoordelijk is (tegen afgifte van bewijs van vernietiging);</w:t>
      </w:r>
    </w:p>
    <w:p w14:paraId="3AD51DA9" w14:textId="77777777" w:rsidR="00AA5578" w:rsidRPr="00AA5578" w:rsidRDefault="00AA5578" w:rsidP="00AA5578">
      <w:pPr>
        <w:pStyle w:val="Lijstalinea"/>
        <w:ind w:left="374"/>
        <w:rPr>
          <w:rFonts w:asciiTheme="minorHAnsi" w:eastAsiaTheme="minorHAnsi" w:hAnsiTheme="minorHAnsi"/>
          <w:bCs/>
          <w:sz w:val="22"/>
          <w:szCs w:val="22"/>
        </w:rPr>
      </w:pPr>
    </w:p>
    <w:p w14:paraId="1CDFAFCB" w14:textId="77777777" w:rsidR="00AA5578" w:rsidRDefault="00AA5578" w:rsidP="00AA5578">
      <w:pPr>
        <w:pStyle w:val="Lijstalinea"/>
        <w:numPr>
          <w:ilvl w:val="0"/>
          <w:numId w:val="31"/>
        </w:numPr>
        <w:ind w:left="374" w:hanging="11"/>
        <w:rPr>
          <w:rFonts w:asciiTheme="minorHAnsi" w:eastAsiaTheme="minorHAnsi" w:hAnsiTheme="minorHAnsi"/>
          <w:bCs/>
          <w:sz w:val="22"/>
          <w:szCs w:val="22"/>
        </w:rPr>
      </w:pPr>
      <w:r>
        <w:rPr>
          <w:rFonts w:asciiTheme="minorHAnsi" w:eastAsiaTheme="minorHAnsi" w:hAnsiTheme="minorHAnsi"/>
          <w:bCs/>
          <w:sz w:val="22"/>
          <w:szCs w:val="22"/>
        </w:rPr>
        <w:t>Leverancier</w:t>
      </w:r>
      <w:r w:rsidRPr="00AA5578">
        <w:rPr>
          <w:rFonts w:asciiTheme="minorHAnsi" w:eastAsiaTheme="minorHAnsi" w:hAnsiTheme="minorHAnsi"/>
          <w:bCs/>
          <w:sz w:val="22"/>
          <w:szCs w:val="22"/>
        </w:rPr>
        <w:t xml:space="preserve"> verricht de in het vorige lid bedoelde werkzaamheden tegen de in de Overeenkomst bepaalde tarieven en condities of bij gebreke daarvan tegen de in het algemeen door </w:t>
      </w:r>
      <w:r>
        <w:rPr>
          <w:rFonts w:asciiTheme="minorHAnsi" w:eastAsiaTheme="minorHAnsi" w:hAnsiTheme="minorHAnsi"/>
          <w:bCs/>
          <w:sz w:val="22"/>
          <w:szCs w:val="22"/>
        </w:rPr>
        <w:t>Leverancier</w:t>
      </w:r>
      <w:r w:rsidRPr="00AA5578">
        <w:rPr>
          <w:rFonts w:asciiTheme="minorHAnsi" w:eastAsiaTheme="minorHAnsi" w:hAnsiTheme="minorHAnsi"/>
          <w:bCs/>
          <w:sz w:val="22"/>
          <w:szCs w:val="22"/>
        </w:rPr>
        <w:t xml:space="preserve"> gehanteerde tarieven en nader overeen te komen condities. In afwijking van de vorige volzin worden voornoemde diensten kosteloos verricht indien sprake is van een toerekenbaar tekortschieten door </w:t>
      </w:r>
      <w:r>
        <w:rPr>
          <w:rFonts w:asciiTheme="minorHAnsi" w:eastAsiaTheme="minorHAnsi" w:hAnsiTheme="minorHAnsi"/>
          <w:bCs/>
          <w:sz w:val="22"/>
          <w:szCs w:val="22"/>
        </w:rPr>
        <w:t>Leverancier</w:t>
      </w:r>
      <w:r w:rsidRPr="00AA5578">
        <w:rPr>
          <w:rFonts w:asciiTheme="minorHAnsi" w:eastAsiaTheme="minorHAnsi" w:hAnsiTheme="minorHAnsi"/>
          <w:bCs/>
          <w:sz w:val="22"/>
          <w:szCs w:val="22"/>
        </w:rPr>
        <w:t xml:space="preserve">. De onder artikel </w:t>
      </w:r>
      <w:r>
        <w:rPr>
          <w:rFonts w:asciiTheme="minorHAnsi" w:eastAsiaTheme="minorHAnsi" w:hAnsiTheme="minorHAnsi"/>
          <w:bCs/>
          <w:sz w:val="22"/>
          <w:szCs w:val="22"/>
        </w:rPr>
        <w:t>17</w:t>
      </w:r>
      <w:r w:rsidRPr="00AA5578">
        <w:rPr>
          <w:rFonts w:asciiTheme="minorHAnsi" w:eastAsiaTheme="minorHAnsi" w:hAnsiTheme="minorHAnsi"/>
          <w:bCs/>
          <w:sz w:val="22"/>
          <w:szCs w:val="22"/>
        </w:rPr>
        <w:t>.4 onder b bedoelde werkzaamheden worden hoe dan ook kosteloos verricht.</w:t>
      </w:r>
    </w:p>
    <w:p w14:paraId="4C67B897" w14:textId="77777777" w:rsidR="00AA5578" w:rsidRDefault="00AA5578" w:rsidP="00AA5578">
      <w:pPr>
        <w:rPr>
          <w:bCs/>
        </w:rPr>
      </w:pPr>
    </w:p>
    <w:p w14:paraId="42215B63" w14:textId="77777777" w:rsidR="00AA5578" w:rsidRPr="00940356" w:rsidRDefault="00AA5578" w:rsidP="00AA5578">
      <w:pPr>
        <w:rPr>
          <w:bCs/>
        </w:rPr>
      </w:pPr>
      <w:r w:rsidRPr="00940356">
        <w:rPr>
          <w:bCs/>
        </w:rPr>
        <w:t>Artikel 18: Arbeidsrechtelijke wet- en regelgeving</w:t>
      </w:r>
    </w:p>
    <w:p w14:paraId="14BBB956" w14:textId="77777777" w:rsidR="00AA5578" w:rsidRPr="00940356" w:rsidRDefault="00AA5578" w:rsidP="00940356">
      <w:pPr>
        <w:pStyle w:val="Lijstalinea"/>
        <w:numPr>
          <w:ilvl w:val="0"/>
          <w:numId w:val="32"/>
        </w:numPr>
        <w:ind w:left="374" w:hanging="11"/>
        <w:rPr>
          <w:rFonts w:asciiTheme="minorHAnsi" w:eastAsiaTheme="minorHAnsi" w:hAnsiTheme="minorHAnsi"/>
          <w:sz w:val="22"/>
          <w:szCs w:val="22"/>
        </w:rPr>
      </w:pPr>
      <w:r w:rsidRPr="00940356">
        <w:rPr>
          <w:rFonts w:asciiTheme="minorHAnsi" w:eastAsiaTheme="minorHAnsi" w:hAnsiTheme="minorHAnsi"/>
          <w:sz w:val="22"/>
          <w:szCs w:val="22"/>
        </w:rPr>
        <w:t>Leverancier houdt zich in de uitvoering van de Overeenkomst aan de geldende arbeidsrechtelijke wet- en regelgeving en een van toepassing zijnde collectieve arbeidsovereenkomst. Leverancier vrijwaart Opdrachtgever tegen alle aanspraken ter zake, waaronder aanspraken op grond van de ketenaansprakelijkheid voor verschuldigd loon.</w:t>
      </w:r>
    </w:p>
    <w:p w14:paraId="00C1DFF4" w14:textId="77777777" w:rsidR="00940356" w:rsidRPr="00940356" w:rsidRDefault="00940356" w:rsidP="00940356">
      <w:pPr>
        <w:pStyle w:val="Lijstalinea"/>
        <w:ind w:left="374" w:hanging="11"/>
        <w:rPr>
          <w:rFonts w:asciiTheme="minorHAnsi" w:eastAsiaTheme="minorHAnsi" w:hAnsiTheme="minorHAnsi"/>
          <w:sz w:val="22"/>
          <w:szCs w:val="22"/>
        </w:rPr>
      </w:pPr>
    </w:p>
    <w:p w14:paraId="28B94099" w14:textId="77777777" w:rsidR="00AA5578" w:rsidRPr="00940356" w:rsidRDefault="00AA5578" w:rsidP="00940356">
      <w:pPr>
        <w:pStyle w:val="Lijstalinea"/>
        <w:numPr>
          <w:ilvl w:val="0"/>
          <w:numId w:val="32"/>
        </w:numPr>
        <w:ind w:left="374" w:hanging="11"/>
        <w:rPr>
          <w:rFonts w:asciiTheme="minorHAnsi" w:eastAsiaTheme="minorHAnsi" w:hAnsiTheme="minorHAnsi"/>
          <w:sz w:val="22"/>
          <w:szCs w:val="22"/>
        </w:rPr>
      </w:pPr>
      <w:r w:rsidRPr="00940356">
        <w:rPr>
          <w:rFonts w:asciiTheme="minorHAnsi" w:eastAsiaTheme="minorHAnsi" w:hAnsiTheme="minorHAnsi"/>
          <w:sz w:val="22"/>
          <w:szCs w:val="22"/>
        </w:rPr>
        <w:t>Leverancier legt alle arbeidsvoorwaardelijke afspraken ten behoeve van de uitvoering van de Overeenkomst op een inzichtelijke en toegankelijke wijze vast.</w:t>
      </w:r>
    </w:p>
    <w:p w14:paraId="65F006D2" w14:textId="77777777" w:rsidR="00940356" w:rsidRPr="00940356" w:rsidRDefault="00940356" w:rsidP="00940356">
      <w:pPr>
        <w:pStyle w:val="Lijstalinea"/>
        <w:ind w:left="374" w:hanging="11"/>
        <w:rPr>
          <w:rFonts w:asciiTheme="minorHAnsi" w:eastAsiaTheme="minorHAnsi" w:hAnsiTheme="minorHAnsi"/>
          <w:sz w:val="22"/>
          <w:szCs w:val="22"/>
        </w:rPr>
      </w:pPr>
    </w:p>
    <w:p w14:paraId="44429871" w14:textId="77777777" w:rsidR="00AA5578" w:rsidRPr="00940356" w:rsidRDefault="00AA5578" w:rsidP="00940356">
      <w:pPr>
        <w:pStyle w:val="Lijstalinea"/>
        <w:numPr>
          <w:ilvl w:val="0"/>
          <w:numId w:val="32"/>
        </w:numPr>
        <w:ind w:left="374" w:hanging="11"/>
        <w:rPr>
          <w:rFonts w:asciiTheme="minorHAnsi" w:eastAsiaTheme="minorHAnsi" w:hAnsiTheme="minorHAnsi"/>
          <w:sz w:val="22"/>
          <w:szCs w:val="22"/>
        </w:rPr>
      </w:pPr>
      <w:r w:rsidRPr="00940356">
        <w:rPr>
          <w:rFonts w:asciiTheme="minorHAnsi" w:eastAsiaTheme="minorHAnsi" w:hAnsiTheme="minorHAnsi"/>
          <w:sz w:val="22"/>
          <w:szCs w:val="22"/>
        </w:rPr>
        <w:t>Leverancier verschaft desgevraagd aan Opdrachtgever en bevoegde instanties toegang tot de in lid 2 genoemde arbeidsvoorwaardelijke afspraken en werkt mee aan controles en audits.</w:t>
      </w:r>
    </w:p>
    <w:p w14:paraId="49DF09A8" w14:textId="77777777" w:rsidR="00940356" w:rsidRPr="00940356" w:rsidRDefault="00940356" w:rsidP="00940356">
      <w:pPr>
        <w:pStyle w:val="Lijstalinea"/>
        <w:ind w:left="374" w:hanging="11"/>
        <w:rPr>
          <w:rFonts w:asciiTheme="minorHAnsi" w:eastAsiaTheme="minorHAnsi" w:hAnsiTheme="minorHAnsi"/>
          <w:sz w:val="22"/>
          <w:szCs w:val="22"/>
        </w:rPr>
      </w:pPr>
    </w:p>
    <w:p w14:paraId="0C824D5F" w14:textId="77777777" w:rsidR="00AA5578" w:rsidRDefault="00940356" w:rsidP="00940356">
      <w:pPr>
        <w:pStyle w:val="Lijstalinea"/>
        <w:numPr>
          <w:ilvl w:val="0"/>
          <w:numId w:val="32"/>
        </w:numPr>
        <w:ind w:left="374" w:hanging="11"/>
        <w:rPr>
          <w:rFonts w:asciiTheme="minorHAnsi" w:eastAsiaTheme="minorHAnsi" w:hAnsiTheme="minorHAnsi"/>
          <w:sz w:val="22"/>
          <w:szCs w:val="22"/>
        </w:rPr>
      </w:pPr>
      <w:r w:rsidRPr="00940356">
        <w:rPr>
          <w:rFonts w:asciiTheme="minorHAnsi" w:eastAsiaTheme="minorHAnsi" w:hAnsiTheme="minorHAnsi"/>
          <w:sz w:val="22"/>
          <w:szCs w:val="22"/>
        </w:rPr>
        <w:t>Leverancier</w:t>
      </w:r>
      <w:r w:rsidR="00AA5578" w:rsidRPr="00940356">
        <w:rPr>
          <w:rFonts w:asciiTheme="minorHAnsi" w:eastAsiaTheme="minorHAnsi" w:hAnsiTheme="minorHAnsi"/>
          <w:sz w:val="22"/>
          <w:szCs w:val="22"/>
        </w:rPr>
        <w:t xml:space="preserve"> legt alle in lid 1 tot en met 3 genoemde verplichtingen, met uitzondering van de in lid 1 genoemde vrijwaring, onverkort op aan alle partijen waarmee </w:t>
      </w:r>
      <w:r w:rsidRPr="00940356">
        <w:rPr>
          <w:rFonts w:asciiTheme="minorHAnsi" w:eastAsiaTheme="minorHAnsi" w:hAnsiTheme="minorHAnsi"/>
          <w:sz w:val="22"/>
          <w:szCs w:val="22"/>
        </w:rPr>
        <w:t>Leverancier</w:t>
      </w:r>
      <w:r w:rsidR="00AA5578" w:rsidRPr="00940356">
        <w:rPr>
          <w:rFonts w:asciiTheme="minorHAnsi" w:eastAsiaTheme="minorHAnsi" w:hAnsiTheme="minorHAnsi"/>
          <w:sz w:val="22"/>
          <w:szCs w:val="22"/>
        </w:rPr>
        <w:t xml:space="preserve"> overeenkomsten aangaat ten behoeve van de uitvoering van de Overeenkomst.</w:t>
      </w:r>
    </w:p>
    <w:p w14:paraId="7DDEF918" w14:textId="79B3EE1C" w:rsidR="00940356" w:rsidRDefault="00940356" w:rsidP="00940356">
      <w:pPr>
        <w:pStyle w:val="Lijstalinea"/>
        <w:rPr>
          <w:rFonts w:asciiTheme="minorHAnsi" w:eastAsiaTheme="minorHAnsi" w:hAnsiTheme="minorHAnsi"/>
          <w:sz w:val="22"/>
          <w:szCs w:val="22"/>
        </w:rPr>
      </w:pPr>
    </w:p>
    <w:p w14:paraId="06C2A12F" w14:textId="77777777" w:rsidR="005C1F0D" w:rsidRPr="00940356" w:rsidRDefault="005C1F0D" w:rsidP="00940356">
      <w:pPr>
        <w:pStyle w:val="Lijstalinea"/>
        <w:rPr>
          <w:rFonts w:asciiTheme="minorHAnsi" w:eastAsiaTheme="minorHAnsi" w:hAnsiTheme="minorHAnsi"/>
          <w:sz w:val="22"/>
          <w:szCs w:val="22"/>
        </w:rPr>
      </w:pPr>
    </w:p>
    <w:p w14:paraId="6E0707C6" w14:textId="77777777" w:rsidR="00940356" w:rsidRDefault="00940356" w:rsidP="00940356">
      <w:r>
        <w:t>Artikel 19: Einde Overeenkomst</w:t>
      </w:r>
    </w:p>
    <w:p w14:paraId="1EC23317" w14:textId="77777777" w:rsidR="00940356" w:rsidRPr="008149D5" w:rsidRDefault="00940356" w:rsidP="008149D5">
      <w:pPr>
        <w:pStyle w:val="Lijstalinea"/>
        <w:numPr>
          <w:ilvl w:val="0"/>
          <w:numId w:val="33"/>
        </w:numPr>
        <w:ind w:left="374" w:hanging="11"/>
        <w:rPr>
          <w:rFonts w:asciiTheme="minorHAnsi" w:eastAsiaTheme="minorHAnsi" w:hAnsiTheme="minorHAnsi"/>
          <w:bCs/>
          <w:sz w:val="22"/>
          <w:szCs w:val="22"/>
        </w:rPr>
      </w:pPr>
      <w:r w:rsidRPr="008149D5">
        <w:rPr>
          <w:rFonts w:asciiTheme="minorHAnsi" w:eastAsiaTheme="minorHAnsi" w:hAnsiTheme="minorHAnsi"/>
          <w:bCs/>
          <w:sz w:val="22"/>
          <w:szCs w:val="22"/>
        </w:rPr>
        <w:t xml:space="preserve">Opdrachtgever kan de Overeenkomst door opzegging tussentijds, zonder dat er sprake is van toerekenbare tekortkoming in de nakoming of verzuim aan de zijde van Leverancier, beëindigen. Indien Opdrachtgever van dit recht gebruik maakt, doet hij dat op basis van één of meerdere </w:t>
      </w:r>
      <w:r w:rsidRPr="008149D5">
        <w:rPr>
          <w:rFonts w:asciiTheme="minorHAnsi" w:eastAsiaTheme="minorHAnsi" w:hAnsiTheme="minorHAnsi"/>
          <w:bCs/>
          <w:sz w:val="22"/>
          <w:szCs w:val="22"/>
        </w:rPr>
        <w:lastRenderedPageBreak/>
        <w:t xml:space="preserve">zwaarwegende gronden. Opdrachtgever doet schriftelijk mededeling van de opzegging aan Leverancier waarbij een opzegtermijn van vier maanden in acht wordt genomen. De Overeenkomst eindigt in dat geval tegen het einde van de opzegtermijn, in plaats van tegen het einde van de overeengekomen looptijd van de Overeenkomst. </w:t>
      </w:r>
    </w:p>
    <w:p w14:paraId="1B2EAC16" w14:textId="77777777" w:rsidR="00940356" w:rsidRPr="008149D5" w:rsidRDefault="00940356" w:rsidP="008149D5">
      <w:pPr>
        <w:pStyle w:val="Lijstalinea"/>
        <w:ind w:left="374" w:hanging="11"/>
        <w:rPr>
          <w:rFonts w:asciiTheme="minorHAnsi" w:eastAsiaTheme="minorHAnsi" w:hAnsiTheme="minorHAnsi"/>
          <w:bCs/>
          <w:sz w:val="22"/>
          <w:szCs w:val="22"/>
        </w:rPr>
      </w:pPr>
    </w:p>
    <w:p w14:paraId="688C7A58" w14:textId="77777777" w:rsidR="00940356" w:rsidRPr="008149D5" w:rsidRDefault="00940356" w:rsidP="008149D5">
      <w:pPr>
        <w:pStyle w:val="Lijstalinea"/>
        <w:numPr>
          <w:ilvl w:val="0"/>
          <w:numId w:val="33"/>
        </w:numPr>
        <w:ind w:left="374" w:hanging="11"/>
        <w:rPr>
          <w:rFonts w:asciiTheme="minorHAnsi" w:eastAsiaTheme="minorHAnsi" w:hAnsiTheme="minorHAnsi"/>
          <w:bCs/>
          <w:sz w:val="22"/>
          <w:szCs w:val="22"/>
        </w:rPr>
      </w:pPr>
      <w:r w:rsidRPr="008149D5">
        <w:rPr>
          <w:rFonts w:asciiTheme="minorHAnsi" w:eastAsiaTheme="minorHAnsi" w:hAnsiTheme="minorHAnsi"/>
          <w:bCs/>
          <w:sz w:val="22"/>
          <w:szCs w:val="22"/>
        </w:rPr>
        <w:t>Indien Opdrachtgever gebruikmaakt van zijn recht uit artikel 19.1 om de overeenkomst tussentijds te beëindigen, dan vergoedt Opdrachtgever alleen de tot dan toe en aantoonbaar gemaakte kosten aan Leverancier.</w:t>
      </w:r>
    </w:p>
    <w:p w14:paraId="703E5E34" w14:textId="77777777" w:rsidR="00940356" w:rsidRPr="008149D5" w:rsidRDefault="00940356" w:rsidP="008149D5">
      <w:pPr>
        <w:pStyle w:val="Lijstalinea"/>
        <w:ind w:left="374" w:hanging="11"/>
        <w:rPr>
          <w:rFonts w:asciiTheme="minorHAnsi" w:eastAsiaTheme="minorHAnsi" w:hAnsiTheme="minorHAnsi"/>
          <w:bCs/>
          <w:sz w:val="22"/>
          <w:szCs w:val="22"/>
        </w:rPr>
      </w:pPr>
    </w:p>
    <w:p w14:paraId="23B0E1BC" w14:textId="77777777" w:rsidR="00940356" w:rsidRPr="008149D5" w:rsidRDefault="00940356" w:rsidP="008149D5">
      <w:pPr>
        <w:pStyle w:val="Lijstalinea"/>
        <w:numPr>
          <w:ilvl w:val="0"/>
          <w:numId w:val="33"/>
        </w:numPr>
        <w:ind w:left="363" w:firstLine="0"/>
        <w:rPr>
          <w:rFonts w:asciiTheme="minorHAnsi" w:eastAsiaTheme="minorHAnsi" w:hAnsiTheme="minorHAnsi"/>
          <w:bCs/>
          <w:sz w:val="22"/>
          <w:szCs w:val="22"/>
        </w:rPr>
      </w:pPr>
      <w:r w:rsidRPr="008149D5">
        <w:rPr>
          <w:rFonts w:asciiTheme="minorHAnsi" w:eastAsiaTheme="minorHAnsi" w:hAnsiTheme="minorHAnsi"/>
          <w:bCs/>
          <w:sz w:val="22"/>
          <w:szCs w:val="22"/>
        </w:rPr>
        <w:t>Opzegging van de Overeenkomst dient schriftelijk te gebeuren.</w:t>
      </w:r>
    </w:p>
    <w:p w14:paraId="53D0B20D" w14:textId="77777777" w:rsidR="00940356" w:rsidRPr="008149D5" w:rsidRDefault="00940356" w:rsidP="008149D5">
      <w:pPr>
        <w:pStyle w:val="Lijstalinea"/>
        <w:ind w:left="363"/>
        <w:rPr>
          <w:rFonts w:eastAsiaTheme="minorHAnsi"/>
          <w:bCs/>
          <w:sz w:val="22"/>
          <w:szCs w:val="22"/>
        </w:rPr>
      </w:pPr>
    </w:p>
    <w:p w14:paraId="084B84E0" w14:textId="77777777" w:rsidR="00940356" w:rsidRPr="008149D5" w:rsidRDefault="00940356" w:rsidP="008149D5">
      <w:pPr>
        <w:pStyle w:val="Lijstalinea"/>
        <w:numPr>
          <w:ilvl w:val="0"/>
          <w:numId w:val="33"/>
        </w:numPr>
        <w:ind w:left="363" w:firstLine="0"/>
        <w:rPr>
          <w:rFonts w:asciiTheme="minorHAnsi" w:eastAsiaTheme="minorHAnsi" w:hAnsiTheme="minorHAnsi"/>
          <w:bCs/>
          <w:sz w:val="22"/>
          <w:szCs w:val="22"/>
        </w:rPr>
      </w:pPr>
      <w:r w:rsidRPr="008149D5">
        <w:rPr>
          <w:rFonts w:asciiTheme="minorHAnsi" w:eastAsiaTheme="minorHAnsi" w:hAnsiTheme="minorHAnsi"/>
          <w:bCs/>
          <w:sz w:val="22"/>
          <w:szCs w:val="22"/>
        </w:rPr>
        <w:t>Onverminderd het bepaalde in artikel 19.3 worden na beëindiging gegevens nog zes maanden bewaard en zijn tegen vergoeding van redelijke kosten door Opdrachtgever te verkrijgen.</w:t>
      </w:r>
    </w:p>
    <w:p w14:paraId="54354B48" w14:textId="77777777" w:rsidR="00940356" w:rsidRPr="008149D5" w:rsidRDefault="00940356" w:rsidP="008149D5">
      <w:pPr>
        <w:pStyle w:val="Lijstalinea"/>
        <w:ind w:left="363"/>
        <w:rPr>
          <w:rFonts w:asciiTheme="minorHAnsi" w:eastAsiaTheme="minorHAnsi" w:hAnsiTheme="minorHAnsi"/>
          <w:bCs/>
          <w:sz w:val="22"/>
          <w:szCs w:val="22"/>
        </w:rPr>
      </w:pPr>
    </w:p>
    <w:p w14:paraId="1B95F50E" w14:textId="77777777" w:rsidR="00940356" w:rsidRPr="008149D5" w:rsidRDefault="00940356" w:rsidP="008149D5">
      <w:pPr>
        <w:pStyle w:val="Lijstalinea"/>
        <w:numPr>
          <w:ilvl w:val="0"/>
          <w:numId w:val="33"/>
        </w:numPr>
        <w:ind w:left="363" w:firstLine="0"/>
        <w:rPr>
          <w:rFonts w:asciiTheme="minorHAnsi" w:eastAsiaTheme="minorHAnsi" w:hAnsiTheme="minorHAnsi"/>
          <w:bCs/>
          <w:sz w:val="22"/>
          <w:szCs w:val="22"/>
        </w:rPr>
      </w:pPr>
      <w:r w:rsidRPr="008149D5">
        <w:rPr>
          <w:rFonts w:asciiTheme="minorHAnsi" w:eastAsiaTheme="minorHAnsi" w:hAnsiTheme="minorHAnsi"/>
          <w:bCs/>
          <w:sz w:val="22"/>
          <w:szCs w:val="22"/>
        </w:rPr>
        <w:t>Na beëindiging van de Overeenkomst zal Leverancier zich beschikbaar houden voor advies en voorkomende werkzaamheden om de migratie van de dienstverlening naar een andere partij zo geruisloos mogelijk te laten verlopen conform het in artikel 19 bepaalde Exit-plan. Leverancier neemt bij het voorgaande de Gedragscode Re-transitie in acht.</w:t>
      </w:r>
    </w:p>
    <w:p w14:paraId="62E6E324" w14:textId="77777777" w:rsidR="00940356" w:rsidRPr="008149D5" w:rsidRDefault="00940356" w:rsidP="008149D5">
      <w:pPr>
        <w:pStyle w:val="Lijstalinea"/>
        <w:ind w:left="363"/>
        <w:rPr>
          <w:rFonts w:asciiTheme="minorHAnsi" w:eastAsiaTheme="minorHAnsi" w:hAnsiTheme="minorHAnsi"/>
          <w:bCs/>
          <w:sz w:val="22"/>
          <w:szCs w:val="22"/>
        </w:rPr>
      </w:pPr>
    </w:p>
    <w:p w14:paraId="4EA4B9BD" w14:textId="46997900" w:rsidR="00940356" w:rsidRDefault="00940356" w:rsidP="008149D5">
      <w:pPr>
        <w:pStyle w:val="Lijstalinea"/>
        <w:numPr>
          <w:ilvl w:val="0"/>
          <w:numId w:val="33"/>
        </w:numPr>
        <w:ind w:left="363" w:firstLine="0"/>
        <w:rPr>
          <w:rFonts w:asciiTheme="minorHAnsi" w:eastAsiaTheme="minorHAnsi" w:hAnsiTheme="minorHAnsi"/>
          <w:bCs/>
          <w:sz w:val="22"/>
          <w:szCs w:val="22"/>
        </w:rPr>
      </w:pPr>
      <w:r w:rsidRPr="008149D5">
        <w:rPr>
          <w:rFonts w:asciiTheme="minorHAnsi" w:eastAsiaTheme="minorHAnsi" w:hAnsiTheme="minorHAnsi"/>
          <w:bCs/>
          <w:sz w:val="22"/>
          <w:szCs w:val="22"/>
        </w:rPr>
        <w:t xml:space="preserve">Na het verlopen van de termijn als bedoeld in artikel </w:t>
      </w:r>
      <w:r w:rsidR="00084559">
        <w:rPr>
          <w:rFonts w:asciiTheme="minorHAnsi" w:eastAsiaTheme="minorHAnsi" w:hAnsiTheme="minorHAnsi"/>
          <w:bCs/>
          <w:sz w:val="22"/>
          <w:szCs w:val="22"/>
        </w:rPr>
        <w:t>19</w:t>
      </w:r>
      <w:r w:rsidRPr="008149D5">
        <w:rPr>
          <w:rFonts w:asciiTheme="minorHAnsi" w:eastAsiaTheme="minorHAnsi" w:hAnsiTheme="minorHAnsi"/>
          <w:bCs/>
          <w:sz w:val="22"/>
          <w:szCs w:val="22"/>
        </w:rPr>
        <w:t xml:space="preserve">.4 verwijdert </w:t>
      </w:r>
      <w:r w:rsidR="00084559">
        <w:rPr>
          <w:rFonts w:asciiTheme="minorHAnsi" w:eastAsiaTheme="minorHAnsi" w:hAnsiTheme="minorHAnsi"/>
          <w:bCs/>
          <w:sz w:val="22"/>
          <w:szCs w:val="22"/>
        </w:rPr>
        <w:t xml:space="preserve">Leverancier </w:t>
      </w:r>
      <w:r w:rsidRPr="008149D5">
        <w:rPr>
          <w:rFonts w:asciiTheme="minorHAnsi" w:eastAsiaTheme="minorHAnsi" w:hAnsiTheme="minorHAnsi"/>
          <w:bCs/>
          <w:sz w:val="22"/>
          <w:szCs w:val="22"/>
        </w:rPr>
        <w:t xml:space="preserve">de door de </w:t>
      </w:r>
      <w:r w:rsidR="00084559">
        <w:rPr>
          <w:rFonts w:asciiTheme="minorHAnsi" w:eastAsiaTheme="minorHAnsi" w:hAnsiTheme="minorHAnsi"/>
          <w:bCs/>
          <w:sz w:val="22"/>
          <w:szCs w:val="22"/>
        </w:rPr>
        <w:t>Opdrachtgever</w:t>
      </w:r>
      <w:r w:rsidRPr="008149D5">
        <w:rPr>
          <w:rFonts w:asciiTheme="minorHAnsi" w:eastAsiaTheme="minorHAnsi" w:hAnsiTheme="minorHAnsi"/>
          <w:bCs/>
          <w:sz w:val="22"/>
          <w:szCs w:val="22"/>
        </w:rPr>
        <w:t xml:space="preserve"> in de </w:t>
      </w:r>
      <w:r w:rsidR="004642AD">
        <w:rPr>
          <w:rFonts w:asciiTheme="minorHAnsi" w:eastAsiaTheme="minorHAnsi" w:hAnsiTheme="minorHAnsi"/>
          <w:bCs/>
          <w:sz w:val="22"/>
          <w:szCs w:val="22"/>
        </w:rPr>
        <w:t>d</w:t>
      </w:r>
      <w:r w:rsidRPr="008149D5">
        <w:rPr>
          <w:rFonts w:asciiTheme="minorHAnsi" w:eastAsiaTheme="minorHAnsi" w:hAnsiTheme="minorHAnsi"/>
          <w:bCs/>
          <w:sz w:val="22"/>
          <w:szCs w:val="22"/>
        </w:rPr>
        <w:t>ienst geplaatste gegevens tegen afgifte van bewijs van vernietiging.</w:t>
      </w:r>
    </w:p>
    <w:p w14:paraId="20766373" w14:textId="77777777" w:rsidR="00084559" w:rsidRPr="00084559" w:rsidRDefault="00084559" w:rsidP="00084559">
      <w:pPr>
        <w:pStyle w:val="Lijstalinea"/>
        <w:rPr>
          <w:rFonts w:asciiTheme="minorHAnsi" w:eastAsiaTheme="minorHAnsi" w:hAnsiTheme="minorHAnsi"/>
          <w:bCs/>
          <w:sz w:val="22"/>
          <w:szCs w:val="22"/>
        </w:rPr>
      </w:pPr>
    </w:p>
    <w:p w14:paraId="78D1F9CE" w14:textId="77777777" w:rsidR="00084559" w:rsidRDefault="00084559" w:rsidP="00084559">
      <w:pPr>
        <w:rPr>
          <w:bCs/>
        </w:rPr>
      </w:pPr>
      <w:r w:rsidRPr="00084559">
        <w:rPr>
          <w:bCs/>
        </w:rPr>
        <w:t>Artikel 20: Geschillen en toepasselijk recht</w:t>
      </w:r>
    </w:p>
    <w:p w14:paraId="2A695B88" w14:textId="1FF8231F" w:rsidR="00084559" w:rsidRPr="00C12E47" w:rsidRDefault="00084559" w:rsidP="00C12E47">
      <w:pPr>
        <w:pStyle w:val="Lijstalinea"/>
        <w:numPr>
          <w:ilvl w:val="0"/>
          <w:numId w:val="34"/>
        </w:numPr>
        <w:ind w:left="374" w:hanging="11"/>
        <w:rPr>
          <w:rFonts w:asciiTheme="minorHAnsi" w:eastAsiaTheme="minorHAnsi" w:hAnsiTheme="minorHAnsi"/>
          <w:sz w:val="22"/>
          <w:szCs w:val="22"/>
        </w:rPr>
      </w:pPr>
      <w:r w:rsidRPr="00C12E47">
        <w:rPr>
          <w:rFonts w:asciiTheme="minorHAnsi" w:eastAsiaTheme="minorHAnsi" w:hAnsiTheme="minorHAnsi"/>
          <w:sz w:val="22"/>
          <w:szCs w:val="22"/>
        </w:rPr>
        <w:t>Op deze Overeenkomst zijn de Algemene voorwaarden van Opdrachtgever</w:t>
      </w:r>
      <w:r w:rsidR="000A2F8F">
        <w:rPr>
          <w:rFonts w:asciiTheme="minorHAnsi" w:eastAsiaTheme="minorHAnsi" w:hAnsiTheme="minorHAnsi"/>
          <w:sz w:val="22"/>
          <w:szCs w:val="22"/>
        </w:rPr>
        <w:t xml:space="preserve"> </w:t>
      </w:r>
      <w:r w:rsidRPr="00C12E47">
        <w:rPr>
          <w:rFonts w:asciiTheme="minorHAnsi" w:eastAsiaTheme="minorHAnsi" w:hAnsiTheme="minorHAnsi"/>
          <w:sz w:val="22"/>
          <w:szCs w:val="22"/>
        </w:rPr>
        <w:t>volledig van toepassing, tenzij daar bij deze Overeenkomst expliciet van is afgeweken.</w:t>
      </w:r>
    </w:p>
    <w:p w14:paraId="26E94873" w14:textId="77777777" w:rsidR="00084559" w:rsidRPr="00C12E47" w:rsidRDefault="00084559" w:rsidP="00C12E47">
      <w:pPr>
        <w:pStyle w:val="Lijstalinea"/>
        <w:ind w:left="374" w:hanging="11"/>
        <w:rPr>
          <w:rFonts w:asciiTheme="minorHAnsi" w:eastAsiaTheme="minorHAnsi" w:hAnsiTheme="minorHAnsi"/>
          <w:sz w:val="22"/>
          <w:szCs w:val="22"/>
        </w:rPr>
      </w:pPr>
    </w:p>
    <w:p w14:paraId="5E8D27A9" w14:textId="77777777" w:rsidR="00084559" w:rsidRPr="00C12E47" w:rsidRDefault="00084559" w:rsidP="00C12E47">
      <w:pPr>
        <w:pStyle w:val="Lijstalinea"/>
        <w:numPr>
          <w:ilvl w:val="0"/>
          <w:numId w:val="34"/>
        </w:numPr>
        <w:ind w:left="374" w:hanging="11"/>
        <w:rPr>
          <w:rFonts w:asciiTheme="minorHAnsi" w:eastAsiaTheme="minorHAnsi" w:hAnsiTheme="minorHAnsi"/>
          <w:sz w:val="22"/>
          <w:szCs w:val="22"/>
        </w:rPr>
      </w:pPr>
      <w:r w:rsidRPr="00C12E47">
        <w:rPr>
          <w:rFonts w:asciiTheme="minorHAnsi" w:eastAsiaTheme="minorHAnsi" w:hAnsiTheme="minorHAnsi"/>
          <w:sz w:val="22"/>
          <w:szCs w:val="22"/>
        </w:rPr>
        <w:t xml:space="preserve">Algemene of bijzondere voorwaarden van Leverancier, dan wel van door </w:t>
      </w:r>
      <w:r w:rsidR="00C12E47">
        <w:rPr>
          <w:rFonts w:asciiTheme="minorHAnsi" w:eastAsiaTheme="minorHAnsi" w:hAnsiTheme="minorHAnsi"/>
          <w:sz w:val="22"/>
          <w:szCs w:val="22"/>
        </w:rPr>
        <w:t>Leverancier</w:t>
      </w:r>
      <w:r w:rsidRPr="00C12E47">
        <w:rPr>
          <w:rFonts w:asciiTheme="minorHAnsi" w:eastAsiaTheme="minorHAnsi" w:hAnsiTheme="minorHAnsi"/>
          <w:sz w:val="22"/>
          <w:szCs w:val="22"/>
        </w:rPr>
        <w:t xml:space="preserve"> in te schakelen derden ter uitvoering van deze Overeenkomst, worden uitdrukkelijk van de hand gewezen. </w:t>
      </w:r>
    </w:p>
    <w:p w14:paraId="68376DF6" w14:textId="77777777" w:rsidR="00084559" w:rsidRPr="00C12E47" w:rsidRDefault="00084559" w:rsidP="00C12E47">
      <w:pPr>
        <w:pStyle w:val="Lijstalinea"/>
        <w:ind w:left="374" w:hanging="11"/>
        <w:rPr>
          <w:rFonts w:asciiTheme="minorHAnsi" w:eastAsiaTheme="minorHAnsi" w:hAnsiTheme="minorHAnsi"/>
          <w:sz w:val="22"/>
          <w:szCs w:val="22"/>
        </w:rPr>
      </w:pPr>
    </w:p>
    <w:p w14:paraId="318261F7" w14:textId="77777777" w:rsidR="00084559" w:rsidRPr="00C12E47" w:rsidRDefault="00084559" w:rsidP="00C12E47">
      <w:pPr>
        <w:pStyle w:val="Lijstalinea"/>
        <w:numPr>
          <w:ilvl w:val="0"/>
          <w:numId w:val="34"/>
        </w:numPr>
        <w:ind w:left="374" w:hanging="11"/>
        <w:rPr>
          <w:rFonts w:asciiTheme="minorHAnsi" w:eastAsiaTheme="minorHAnsi" w:hAnsiTheme="minorHAnsi"/>
          <w:sz w:val="22"/>
          <w:szCs w:val="22"/>
        </w:rPr>
      </w:pPr>
      <w:r w:rsidRPr="00C12E47">
        <w:rPr>
          <w:rFonts w:asciiTheme="minorHAnsi" w:eastAsiaTheme="minorHAnsi" w:hAnsiTheme="minorHAnsi"/>
          <w:sz w:val="22"/>
          <w:szCs w:val="22"/>
        </w:rPr>
        <w:t>Geschillen voortvloeiend uit de Overeenkomst worden zoveel mogelijk eerst in minnelijk overleg opgelost.</w:t>
      </w:r>
    </w:p>
    <w:p w14:paraId="71F51446" w14:textId="77777777" w:rsidR="00084559" w:rsidRPr="00C12E47" w:rsidRDefault="00084559" w:rsidP="00C12E47">
      <w:pPr>
        <w:pStyle w:val="Lijstalinea"/>
        <w:ind w:left="374" w:hanging="11"/>
        <w:rPr>
          <w:rFonts w:asciiTheme="minorHAnsi" w:eastAsiaTheme="minorHAnsi" w:hAnsiTheme="minorHAnsi"/>
          <w:sz w:val="22"/>
          <w:szCs w:val="22"/>
        </w:rPr>
      </w:pPr>
    </w:p>
    <w:p w14:paraId="6217AF93" w14:textId="77777777" w:rsidR="00084559" w:rsidRDefault="00084559" w:rsidP="00C12E47">
      <w:pPr>
        <w:pStyle w:val="Lijstalinea"/>
        <w:numPr>
          <w:ilvl w:val="0"/>
          <w:numId w:val="34"/>
        </w:numPr>
        <w:ind w:left="374" w:hanging="11"/>
        <w:rPr>
          <w:rFonts w:asciiTheme="minorHAnsi" w:eastAsiaTheme="minorHAnsi" w:hAnsiTheme="minorHAnsi"/>
          <w:sz w:val="22"/>
          <w:szCs w:val="22"/>
        </w:rPr>
      </w:pPr>
      <w:r w:rsidRPr="00C12E47">
        <w:rPr>
          <w:rFonts w:asciiTheme="minorHAnsi" w:eastAsiaTheme="minorHAnsi" w:hAnsiTheme="minorHAnsi"/>
          <w:sz w:val="22"/>
          <w:szCs w:val="22"/>
        </w:rPr>
        <w:t>Indien het minnelijk overleg als bedoeld in dit artikel niet tot een voor één der Partijen bevredigend resultaat leidt, kan het geschil of het daarmee verband houdende door één der Partijen worden voorgelegd aan de bevoegde rechter van de Rechtbank te Rotterdam.</w:t>
      </w:r>
    </w:p>
    <w:p w14:paraId="41B774D7" w14:textId="77777777" w:rsidR="00C12E47" w:rsidRPr="00C12E47" w:rsidRDefault="00C12E47" w:rsidP="00C12E47">
      <w:pPr>
        <w:pStyle w:val="Lijstalinea"/>
        <w:rPr>
          <w:rFonts w:asciiTheme="minorHAnsi" w:eastAsiaTheme="minorHAnsi" w:hAnsiTheme="minorHAnsi"/>
          <w:sz w:val="22"/>
          <w:szCs w:val="22"/>
        </w:rPr>
      </w:pPr>
    </w:p>
    <w:p w14:paraId="360A3F29" w14:textId="77777777" w:rsidR="00C12E47" w:rsidRPr="00C12E47" w:rsidRDefault="00C12E47" w:rsidP="00C12E47">
      <w:pPr>
        <w:rPr>
          <w:bCs/>
        </w:rPr>
      </w:pPr>
      <w:r w:rsidRPr="00C12E47">
        <w:rPr>
          <w:bCs/>
        </w:rPr>
        <w:t>Artikel 21: Slotbepaling</w:t>
      </w:r>
    </w:p>
    <w:p w14:paraId="4225E6AE" w14:textId="77777777" w:rsidR="00C12E47" w:rsidRPr="00C12E47" w:rsidRDefault="00C12E47" w:rsidP="00C12E47">
      <w:pPr>
        <w:pStyle w:val="Lijstalinea"/>
        <w:numPr>
          <w:ilvl w:val="0"/>
          <w:numId w:val="35"/>
        </w:numPr>
        <w:ind w:left="374" w:hanging="11"/>
        <w:rPr>
          <w:rFonts w:asciiTheme="minorHAnsi" w:hAnsiTheme="minorHAnsi"/>
          <w:bCs/>
          <w:sz w:val="22"/>
          <w:szCs w:val="22"/>
        </w:rPr>
      </w:pPr>
      <w:r w:rsidRPr="00C12E47">
        <w:rPr>
          <w:rFonts w:asciiTheme="minorHAnsi" w:hAnsiTheme="minorHAnsi"/>
          <w:bCs/>
          <w:sz w:val="22"/>
          <w:szCs w:val="22"/>
        </w:rPr>
        <w:t>Afwijkingen van deze Overeenkomst zijn slechts bindend voor zover zij uitdrukkelijk tussen Partijen schriftelijk zijn overeengekomen.</w:t>
      </w:r>
    </w:p>
    <w:p w14:paraId="430F726F" w14:textId="77777777" w:rsidR="00C12E47" w:rsidRPr="00C12E47" w:rsidRDefault="00C12E47" w:rsidP="00C12E47">
      <w:pPr>
        <w:pStyle w:val="Lijstalinea"/>
        <w:ind w:left="374" w:hanging="11"/>
        <w:rPr>
          <w:rFonts w:asciiTheme="minorHAnsi" w:hAnsiTheme="minorHAnsi"/>
          <w:bCs/>
          <w:sz w:val="22"/>
          <w:szCs w:val="22"/>
        </w:rPr>
      </w:pPr>
    </w:p>
    <w:p w14:paraId="3ACD916C" w14:textId="545D12EA" w:rsidR="00F10373" w:rsidRDefault="00C12E47" w:rsidP="002A769B">
      <w:pPr>
        <w:pStyle w:val="Lijstalinea"/>
        <w:numPr>
          <w:ilvl w:val="0"/>
          <w:numId w:val="35"/>
        </w:numPr>
        <w:ind w:left="374" w:hanging="11"/>
        <w:rPr>
          <w:rFonts w:asciiTheme="minorHAnsi" w:hAnsiTheme="minorHAnsi"/>
          <w:bCs/>
          <w:sz w:val="22"/>
          <w:szCs w:val="22"/>
        </w:rPr>
      </w:pPr>
      <w:r w:rsidRPr="00C12E47">
        <w:rPr>
          <w:rFonts w:asciiTheme="minorHAnsi" w:hAnsiTheme="minorHAnsi"/>
          <w:bCs/>
          <w:sz w:val="22"/>
          <w:szCs w:val="22"/>
        </w:rPr>
        <w:t>Het bestaan alsook de inhoud van deze Overeenkomst zal door beide partijen strikt vertrouwelijk worden behandeld.</w:t>
      </w:r>
    </w:p>
    <w:p w14:paraId="7BA863BD" w14:textId="77777777" w:rsidR="002A769B" w:rsidRPr="002A769B" w:rsidRDefault="002A769B" w:rsidP="002A769B">
      <w:pPr>
        <w:pStyle w:val="Lijstalinea"/>
        <w:rPr>
          <w:rFonts w:asciiTheme="minorHAnsi" w:hAnsiTheme="minorHAnsi"/>
          <w:bCs/>
          <w:sz w:val="22"/>
          <w:szCs w:val="22"/>
        </w:rPr>
      </w:pPr>
    </w:p>
    <w:p w14:paraId="11AB820A" w14:textId="3194331C" w:rsidR="002A769B" w:rsidRDefault="002A769B" w:rsidP="002A769B">
      <w:pPr>
        <w:rPr>
          <w:bCs/>
        </w:rPr>
      </w:pPr>
    </w:p>
    <w:p w14:paraId="56B0DB3A" w14:textId="77777777" w:rsidR="00466D29" w:rsidRDefault="00466D29" w:rsidP="002A769B">
      <w:pPr>
        <w:ind w:left="708" w:hanging="708"/>
      </w:pPr>
    </w:p>
    <w:p w14:paraId="2CA7F5AB" w14:textId="77777777" w:rsidR="00466D29" w:rsidRDefault="00466D29" w:rsidP="002A769B">
      <w:pPr>
        <w:ind w:left="708" w:hanging="708"/>
      </w:pPr>
    </w:p>
    <w:p w14:paraId="5857F64F" w14:textId="59D71E08" w:rsidR="002A769B" w:rsidRPr="00F33CB8" w:rsidRDefault="002A769B" w:rsidP="002A769B">
      <w:pPr>
        <w:ind w:left="708" w:hanging="708"/>
      </w:pPr>
      <w:r w:rsidRPr="00F33CB8">
        <w:lastRenderedPageBreak/>
        <w:t xml:space="preserve">Aldus overeengekomen en in tweevoud opgemaakt en ondertekend te </w:t>
      </w:r>
      <w:r>
        <w:t>Dordrecht</w:t>
      </w:r>
      <w:r w:rsidRPr="00F33CB8">
        <w:t>, d.d. ___________</w:t>
      </w:r>
    </w:p>
    <w:p w14:paraId="41911B34" w14:textId="77777777" w:rsidR="002A769B" w:rsidRPr="00F33CB8" w:rsidRDefault="002A769B" w:rsidP="002A769B">
      <w:pPr>
        <w:textAlignment w:val="baseline"/>
      </w:pPr>
      <w:r w:rsidRPr="00F33CB8">
        <w:t> </w:t>
      </w:r>
    </w:p>
    <w:p w14:paraId="76CD5FF2" w14:textId="77777777" w:rsidR="002A769B" w:rsidRPr="00F33CB8" w:rsidRDefault="002A769B" w:rsidP="002A769B">
      <w:pPr>
        <w:textAlignment w:val="baseline"/>
      </w:pPr>
      <w:r w:rsidRPr="00F33CB8">
        <w:t> </w:t>
      </w:r>
    </w:p>
    <w:p w14:paraId="3FE6C0BF" w14:textId="77777777" w:rsidR="002A769B" w:rsidRPr="00F33CB8" w:rsidRDefault="002A769B" w:rsidP="002A769B">
      <w:pPr>
        <w:textAlignment w:val="baseline"/>
      </w:pPr>
    </w:p>
    <w:tbl>
      <w:tblPr>
        <w:tblStyle w:val="Tabelraster"/>
        <w:tblW w:w="0" w:type="auto"/>
        <w:tblLook w:val="04A0" w:firstRow="1" w:lastRow="0" w:firstColumn="1" w:lastColumn="0" w:noHBand="0" w:noVBand="1"/>
      </w:tblPr>
      <w:tblGrid>
        <w:gridCol w:w="2972"/>
        <w:gridCol w:w="2977"/>
        <w:gridCol w:w="3113"/>
      </w:tblGrid>
      <w:tr w:rsidR="002A769B" w:rsidRPr="00F33CB8" w14:paraId="2B2EC1BC" w14:textId="77777777" w:rsidTr="00017548">
        <w:tc>
          <w:tcPr>
            <w:tcW w:w="5949" w:type="dxa"/>
            <w:gridSpan w:val="2"/>
          </w:tcPr>
          <w:p w14:paraId="127D46B7"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r w:rsidRPr="002A769B">
              <w:rPr>
                <w:rFonts w:asciiTheme="minorHAnsi" w:hAnsiTheme="minorHAnsi" w:cstheme="minorHAnsi"/>
                <w:b/>
                <w:bCs/>
                <w:color w:val="363636"/>
                <w:sz w:val="22"/>
                <w:szCs w:val="22"/>
              </w:rPr>
              <w:t>Opdrachtgever</w:t>
            </w:r>
          </w:p>
        </w:tc>
        <w:tc>
          <w:tcPr>
            <w:tcW w:w="3113" w:type="dxa"/>
          </w:tcPr>
          <w:p w14:paraId="6B0EA076" w14:textId="034BDB13" w:rsidR="002A769B" w:rsidRPr="002A769B" w:rsidRDefault="00F92861" w:rsidP="00017548">
            <w:pPr>
              <w:pStyle w:val="Geenafstand"/>
              <w:spacing w:before="96" w:after="48"/>
              <w:ind w:right="-144"/>
              <w:rPr>
                <w:rFonts w:asciiTheme="minorHAnsi" w:hAnsiTheme="minorHAnsi" w:cstheme="minorHAnsi"/>
                <w:b/>
                <w:bCs/>
                <w:color w:val="363636"/>
                <w:sz w:val="22"/>
                <w:szCs w:val="22"/>
              </w:rPr>
            </w:pPr>
            <w:r>
              <w:rPr>
                <w:rFonts w:asciiTheme="minorHAnsi" w:hAnsiTheme="minorHAnsi" w:cstheme="minorHAnsi"/>
                <w:b/>
                <w:bCs/>
                <w:color w:val="363636"/>
                <w:sz w:val="22"/>
                <w:szCs w:val="22"/>
              </w:rPr>
              <w:t>Leverancier</w:t>
            </w:r>
          </w:p>
        </w:tc>
      </w:tr>
      <w:tr w:rsidR="002A769B" w:rsidRPr="00F33CB8" w14:paraId="1A2F5AA4" w14:textId="77777777" w:rsidTr="00017548">
        <w:trPr>
          <w:trHeight w:val="2782"/>
        </w:trPr>
        <w:tc>
          <w:tcPr>
            <w:tcW w:w="2972" w:type="dxa"/>
          </w:tcPr>
          <w:p w14:paraId="3BCB0E4E"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r w:rsidRPr="002A769B">
              <w:rPr>
                <w:rFonts w:asciiTheme="minorHAnsi" w:hAnsiTheme="minorHAnsi" w:cstheme="minorHAnsi"/>
                <w:b/>
                <w:bCs/>
                <w:color w:val="363636"/>
                <w:sz w:val="22"/>
                <w:szCs w:val="22"/>
              </w:rPr>
              <w:t xml:space="preserve">Naam: </w:t>
            </w:r>
          </w:p>
          <w:p w14:paraId="77F0AB56"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r w:rsidRPr="002A769B">
              <w:rPr>
                <w:rFonts w:asciiTheme="minorHAnsi" w:hAnsiTheme="minorHAnsi" w:cstheme="minorHAnsi"/>
                <w:b/>
                <w:bCs/>
                <w:color w:val="363636"/>
                <w:sz w:val="22"/>
                <w:szCs w:val="22"/>
              </w:rPr>
              <w:t>Functie</w:t>
            </w:r>
            <w:r w:rsidRPr="002A769B">
              <w:rPr>
                <w:rFonts w:asciiTheme="minorHAnsi" w:hAnsiTheme="minorHAnsi" w:cstheme="minorHAnsi"/>
                <w:b/>
                <w:bCs/>
                <w:color w:val="363636"/>
                <w:sz w:val="22"/>
                <w:szCs w:val="22"/>
              </w:rPr>
              <w:tab/>
            </w:r>
            <w:r w:rsidRPr="002A769B">
              <w:rPr>
                <w:rFonts w:asciiTheme="minorHAnsi" w:hAnsiTheme="minorHAnsi" w:cstheme="minorHAnsi"/>
                <w:b/>
                <w:bCs/>
                <w:color w:val="363636"/>
                <w:sz w:val="22"/>
                <w:szCs w:val="22"/>
              </w:rPr>
              <w:tab/>
            </w:r>
          </w:p>
          <w:p w14:paraId="66E9FCBF"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p>
          <w:p w14:paraId="39922AFE"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r w:rsidRPr="002A769B">
              <w:rPr>
                <w:rFonts w:asciiTheme="minorHAnsi" w:hAnsiTheme="minorHAnsi" w:cstheme="minorHAnsi"/>
                <w:b/>
                <w:bCs/>
                <w:color w:val="363636"/>
                <w:sz w:val="22"/>
                <w:szCs w:val="22"/>
              </w:rPr>
              <w:br/>
            </w:r>
            <w:r w:rsidRPr="002A769B">
              <w:rPr>
                <w:rFonts w:asciiTheme="minorHAnsi" w:hAnsiTheme="minorHAnsi" w:cstheme="minorHAnsi"/>
                <w:b/>
                <w:bCs/>
                <w:color w:val="363636"/>
                <w:sz w:val="22"/>
                <w:szCs w:val="22"/>
              </w:rPr>
              <w:br/>
            </w:r>
            <w:r w:rsidRPr="002A769B">
              <w:rPr>
                <w:rFonts w:asciiTheme="minorHAnsi" w:hAnsiTheme="minorHAnsi" w:cstheme="minorHAnsi"/>
                <w:b/>
                <w:bCs/>
                <w:color w:val="363636"/>
                <w:sz w:val="22"/>
                <w:szCs w:val="22"/>
              </w:rPr>
              <w:br/>
            </w:r>
          </w:p>
        </w:tc>
        <w:tc>
          <w:tcPr>
            <w:tcW w:w="2977" w:type="dxa"/>
          </w:tcPr>
          <w:p w14:paraId="37881290"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r w:rsidRPr="002A769B">
              <w:rPr>
                <w:rFonts w:asciiTheme="minorHAnsi" w:hAnsiTheme="minorHAnsi" w:cstheme="minorHAnsi"/>
                <w:b/>
                <w:bCs/>
                <w:color w:val="363636"/>
                <w:sz w:val="22"/>
                <w:szCs w:val="22"/>
              </w:rPr>
              <w:t xml:space="preserve">Naam: </w:t>
            </w:r>
          </w:p>
          <w:p w14:paraId="7A3CF24E"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r w:rsidRPr="002A769B">
              <w:rPr>
                <w:rFonts w:asciiTheme="minorHAnsi" w:hAnsiTheme="minorHAnsi" w:cstheme="minorHAnsi"/>
                <w:b/>
                <w:bCs/>
                <w:color w:val="363636"/>
                <w:sz w:val="22"/>
                <w:szCs w:val="22"/>
              </w:rPr>
              <w:t xml:space="preserve">Functie: </w:t>
            </w:r>
          </w:p>
          <w:p w14:paraId="0F288BEE"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p>
          <w:p w14:paraId="218CEB06"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r w:rsidRPr="002A769B">
              <w:rPr>
                <w:rFonts w:asciiTheme="minorHAnsi" w:hAnsiTheme="minorHAnsi" w:cstheme="minorHAnsi"/>
                <w:b/>
                <w:bCs/>
                <w:color w:val="363636"/>
                <w:sz w:val="22"/>
                <w:szCs w:val="22"/>
              </w:rPr>
              <w:br/>
            </w:r>
          </w:p>
          <w:p w14:paraId="36211C8C"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r w:rsidRPr="002A769B">
              <w:rPr>
                <w:rFonts w:asciiTheme="minorHAnsi" w:hAnsiTheme="minorHAnsi" w:cstheme="minorHAnsi"/>
                <w:b/>
                <w:bCs/>
                <w:color w:val="363636"/>
                <w:sz w:val="22"/>
                <w:szCs w:val="22"/>
              </w:rPr>
              <w:br/>
            </w:r>
          </w:p>
        </w:tc>
        <w:tc>
          <w:tcPr>
            <w:tcW w:w="3113" w:type="dxa"/>
          </w:tcPr>
          <w:p w14:paraId="2F50F8C2"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r w:rsidRPr="002A769B">
              <w:rPr>
                <w:rFonts w:asciiTheme="minorHAnsi" w:hAnsiTheme="minorHAnsi" w:cstheme="minorHAnsi"/>
                <w:b/>
                <w:bCs/>
                <w:color w:val="363636"/>
                <w:sz w:val="22"/>
                <w:szCs w:val="22"/>
              </w:rPr>
              <w:t xml:space="preserve">Naam: </w:t>
            </w:r>
          </w:p>
          <w:p w14:paraId="5063F268"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r w:rsidRPr="002A769B">
              <w:rPr>
                <w:rFonts w:asciiTheme="minorHAnsi" w:hAnsiTheme="minorHAnsi" w:cstheme="minorHAnsi"/>
                <w:b/>
                <w:bCs/>
                <w:color w:val="363636"/>
                <w:sz w:val="22"/>
                <w:szCs w:val="22"/>
              </w:rPr>
              <w:t xml:space="preserve">Functie: </w:t>
            </w:r>
          </w:p>
          <w:p w14:paraId="25576802"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p>
          <w:p w14:paraId="253DE19B"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p>
          <w:p w14:paraId="5204B8B8" w14:textId="77777777" w:rsidR="002A769B" w:rsidRPr="002A769B" w:rsidRDefault="002A769B" w:rsidP="00017548">
            <w:pPr>
              <w:pStyle w:val="Geenafstand"/>
              <w:spacing w:before="96" w:after="48"/>
              <w:ind w:right="-144"/>
              <w:rPr>
                <w:rFonts w:asciiTheme="minorHAnsi" w:hAnsiTheme="minorHAnsi" w:cstheme="minorHAnsi"/>
                <w:b/>
                <w:bCs/>
                <w:color w:val="363636"/>
                <w:sz w:val="22"/>
                <w:szCs w:val="22"/>
              </w:rPr>
            </w:pPr>
            <w:r w:rsidRPr="002A769B">
              <w:rPr>
                <w:rFonts w:asciiTheme="minorHAnsi" w:hAnsiTheme="minorHAnsi" w:cstheme="minorHAnsi"/>
                <w:b/>
                <w:bCs/>
                <w:color w:val="363636"/>
                <w:sz w:val="22"/>
                <w:szCs w:val="22"/>
              </w:rPr>
              <w:br/>
            </w:r>
            <w:r w:rsidRPr="002A769B">
              <w:rPr>
                <w:rFonts w:asciiTheme="minorHAnsi" w:hAnsiTheme="minorHAnsi" w:cstheme="minorHAnsi"/>
                <w:b/>
                <w:bCs/>
                <w:color w:val="363636"/>
                <w:sz w:val="22"/>
                <w:szCs w:val="22"/>
              </w:rPr>
              <w:br/>
            </w:r>
            <w:r w:rsidRPr="002A769B">
              <w:rPr>
                <w:rFonts w:asciiTheme="minorHAnsi" w:hAnsiTheme="minorHAnsi" w:cstheme="minorHAnsi"/>
                <w:b/>
                <w:bCs/>
                <w:color w:val="363636"/>
                <w:sz w:val="22"/>
                <w:szCs w:val="22"/>
              </w:rPr>
              <w:br/>
            </w:r>
            <w:r w:rsidRPr="002A769B">
              <w:rPr>
                <w:rFonts w:asciiTheme="minorHAnsi" w:hAnsiTheme="minorHAnsi" w:cstheme="minorHAnsi"/>
                <w:b/>
                <w:bCs/>
                <w:color w:val="363636"/>
                <w:sz w:val="22"/>
                <w:szCs w:val="22"/>
              </w:rPr>
              <w:br/>
            </w:r>
          </w:p>
        </w:tc>
      </w:tr>
    </w:tbl>
    <w:p w14:paraId="25B4F95B" w14:textId="77777777" w:rsidR="002A769B" w:rsidRPr="00F33CB8" w:rsidRDefault="002A769B" w:rsidP="002A769B">
      <w:pPr>
        <w:textAlignment w:val="baseline"/>
      </w:pPr>
    </w:p>
    <w:p w14:paraId="2ACEDF3E" w14:textId="77777777" w:rsidR="002A769B" w:rsidRPr="00F33CB8" w:rsidRDefault="002A769B" w:rsidP="002A769B">
      <w:pPr>
        <w:ind w:left="390"/>
        <w:textAlignment w:val="baseline"/>
      </w:pPr>
      <w:r w:rsidRPr="00F33CB8">
        <w:t> </w:t>
      </w:r>
    </w:p>
    <w:p w14:paraId="1D797A5D" w14:textId="77777777" w:rsidR="002A769B" w:rsidRPr="002A769B" w:rsidRDefault="002A769B" w:rsidP="002A769B">
      <w:pPr>
        <w:rPr>
          <w:bCs/>
        </w:rPr>
      </w:pPr>
    </w:p>
    <w:p w14:paraId="4EC370DC" w14:textId="77777777" w:rsidR="00F10373" w:rsidRPr="00F10373" w:rsidRDefault="00F10373" w:rsidP="00F10373">
      <w:pPr>
        <w:rPr>
          <w:bCs/>
        </w:rPr>
      </w:pPr>
    </w:p>
    <w:p w14:paraId="70E631A7" w14:textId="77777777" w:rsidR="00C12E47" w:rsidRPr="00C12E47" w:rsidRDefault="00C12E47" w:rsidP="00C12E47">
      <w:pPr>
        <w:pStyle w:val="Lijstalinea"/>
        <w:rPr>
          <w:rFonts w:asciiTheme="minorHAnsi" w:hAnsiTheme="minorHAnsi"/>
          <w:bCs/>
          <w:sz w:val="22"/>
          <w:szCs w:val="22"/>
        </w:rPr>
      </w:pPr>
    </w:p>
    <w:p w14:paraId="4A0BC389" w14:textId="77777777" w:rsidR="00C12E47" w:rsidRPr="00C12E47" w:rsidRDefault="00C12E47" w:rsidP="00C12E47">
      <w:pPr>
        <w:rPr>
          <w:b w:val="0"/>
          <w:bCs/>
        </w:rPr>
      </w:pPr>
    </w:p>
    <w:p w14:paraId="40593FF4" w14:textId="77777777" w:rsidR="008149D5" w:rsidRPr="008149D5" w:rsidRDefault="008149D5" w:rsidP="008149D5">
      <w:pPr>
        <w:rPr>
          <w:b w:val="0"/>
          <w:bCs/>
        </w:rPr>
      </w:pPr>
    </w:p>
    <w:p w14:paraId="3AF73DAC" w14:textId="77777777" w:rsidR="00AA5578" w:rsidRPr="00AA5578" w:rsidRDefault="00AA5578" w:rsidP="00940356">
      <w:pPr>
        <w:pStyle w:val="Lijstalinea"/>
        <w:ind w:left="720"/>
        <w:rPr>
          <w:rFonts w:eastAsiaTheme="minorHAnsi"/>
        </w:rPr>
      </w:pPr>
    </w:p>
    <w:p w14:paraId="3A05B4A5" w14:textId="77777777" w:rsidR="00AA5578" w:rsidRPr="00AA5578" w:rsidRDefault="00AA5578" w:rsidP="00AA5578">
      <w:pPr>
        <w:ind w:left="360"/>
        <w:rPr>
          <w:bCs/>
        </w:rPr>
      </w:pPr>
    </w:p>
    <w:p w14:paraId="07EFEA86" w14:textId="77777777" w:rsidR="006F1AE9" w:rsidRPr="006F1AE9" w:rsidRDefault="006F1AE9" w:rsidP="006F1AE9">
      <w:pPr>
        <w:rPr>
          <w:bCs/>
        </w:rPr>
      </w:pPr>
    </w:p>
    <w:p w14:paraId="1A04BC39" w14:textId="77777777" w:rsidR="006F1AE9" w:rsidRPr="0019372E" w:rsidRDefault="006F1AE9" w:rsidP="006F1AE9">
      <w:pPr>
        <w:pStyle w:val="Geenafstand"/>
        <w:suppressAutoHyphens/>
        <w:overflowPunct w:val="0"/>
        <w:autoSpaceDE w:val="0"/>
        <w:autoSpaceDN w:val="0"/>
        <w:adjustRightInd w:val="0"/>
        <w:spacing w:line="276" w:lineRule="auto"/>
        <w:ind w:right="-1"/>
        <w:jc w:val="both"/>
        <w:textAlignment w:val="baseline"/>
        <w:rPr>
          <w:b w:val="0"/>
          <w:bCs/>
        </w:rPr>
      </w:pPr>
    </w:p>
    <w:sectPr w:rsidR="006F1AE9" w:rsidRPr="0019372E" w:rsidSect="00C12E47">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52097" w14:textId="77777777" w:rsidR="00A84EC5" w:rsidRDefault="00A84EC5" w:rsidP="00C12E47">
      <w:pPr>
        <w:spacing w:after="0" w:line="240" w:lineRule="auto"/>
      </w:pPr>
      <w:r>
        <w:separator/>
      </w:r>
    </w:p>
  </w:endnote>
  <w:endnote w:type="continuationSeparator" w:id="0">
    <w:p w14:paraId="32B23E1A" w14:textId="77777777" w:rsidR="00A84EC5" w:rsidRDefault="00A84EC5" w:rsidP="00C12E47">
      <w:pPr>
        <w:spacing w:after="0" w:line="240" w:lineRule="auto"/>
      </w:pPr>
      <w:r>
        <w:continuationSeparator/>
      </w:r>
    </w:p>
  </w:endnote>
  <w:endnote w:type="continuationNotice" w:id="1">
    <w:p w14:paraId="1356FDAB" w14:textId="77777777" w:rsidR="00A84EC5" w:rsidRDefault="00A84E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Times New Roman" w:hAnsi="Calibri"/>
        <w:b w:val="0"/>
        <w:sz w:val="20"/>
        <w:szCs w:val="20"/>
        <w:lang w:eastAsia="nl-NL"/>
      </w:rPr>
      <w:id w:val="-281192151"/>
      <w:docPartObj>
        <w:docPartGallery w:val="Page Numbers (Bottom of Page)"/>
        <w:docPartUnique/>
      </w:docPartObj>
    </w:sdtPr>
    <w:sdtEndPr/>
    <w:sdtContent>
      <w:p w14:paraId="341DAE33" w14:textId="77777777" w:rsidR="00155A94" w:rsidRPr="00155A94" w:rsidRDefault="00155A94" w:rsidP="00155A94">
        <w:pPr>
          <w:tabs>
            <w:tab w:val="center" w:pos="4536"/>
            <w:tab w:val="right" w:pos="9072"/>
          </w:tabs>
          <w:spacing w:after="0" w:line="240" w:lineRule="exact"/>
          <w:ind w:left="363"/>
          <w:jc w:val="right"/>
          <w:rPr>
            <w:rFonts w:ascii="Calibri" w:eastAsia="Times New Roman" w:hAnsi="Calibri"/>
            <w:b w:val="0"/>
            <w:sz w:val="20"/>
            <w:szCs w:val="20"/>
            <w:lang w:eastAsia="nl-NL"/>
          </w:rPr>
        </w:pPr>
        <w:r w:rsidRPr="00155A94">
          <w:rPr>
            <w:rFonts w:ascii="Calibri" w:eastAsia="Times New Roman" w:hAnsi="Calibri"/>
            <w:b w:val="0"/>
            <w:sz w:val="20"/>
            <w:szCs w:val="20"/>
            <w:lang w:eastAsia="nl-NL"/>
          </w:rPr>
          <w:fldChar w:fldCharType="begin"/>
        </w:r>
        <w:r w:rsidRPr="00155A94">
          <w:rPr>
            <w:rFonts w:ascii="Calibri" w:eastAsia="Times New Roman" w:hAnsi="Calibri"/>
            <w:b w:val="0"/>
            <w:sz w:val="20"/>
            <w:szCs w:val="20"/>
            <w:lang w:eastAsia="nl-NL"/>
          </w:rPr>
          <w:instrText>PAGE   \* MERGEFORMAT</w:instrText>
        </w:r>
        <w:r w:rsidRPr="00155A94">
          <w:rPr>
            <w:rFonts w:ascii="Calibri" w:eastAsia="Times New Roman" w:hAnsi="Calibri"/>
            <w:b w:val="0"/>
            <w:sz w:val="20"/>
            <w:szCs w:val="20"/>
            <w:lang w:eastAsia="nl-NL"/>
          </w:rPr>
          <w:fldChar w:fldCharType="separate"/>
        </w:r>
        <w:r w:rsidRPr="00155A94">
          <w:rPr>
            <w:rFonts w:ascii="Times New Roman" w:eastAsia="Times New Roman" w:hAnsi="Times New Roman"/>
            <w:b w:val="0"/>
            <w:sz w:val="20"/>
            <w:szCs w:val="20"/>
            <w:lang w:eastAsia="nl-NL"/>
          </w:rPr>
          <w:t>2</w:t>
        </w:r>
        <w:r w:rsidRPr="00155A94">
          <w:rPr>
            <w:rFonts w:ascii="Calibri" w:eastAsia="Times New Roman" w:hAnsi="Calibri"/>
            <w:b w:val="0"/>
            <w:sz w:val="20"/>
            <w:szCs w:val="20"/>
            <w:lang w:eastAsia="nl-NL"/>
          </w:rPr>
          <w:fldChar w:fldCharType="end"/>
        </w:r>
      </w:p>
    </w:sdtContent>
  </w:sdt>
  <w:p w14:paraId="02386284" w14:textId="0E4D5908" w:rsidR="000864F5" w:rsidRDefault="000864F5">
    <w:pPr>
      <w:pStyle w:val="Voettekst"/>
    </w:pPr>
    <w:r>
      <w:t>Paraaf Opdrachtgever</w:t>
    </w:r>
    <w: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5A821" w14:textId="77777777" w:rsidR="00A84EC5" w:rsidRDefault="00A84EC5" w:rsidP="00C12E47">
      <w:pPr>
        <w:spacing w:after="0" w:line="240" w:lineRule="auto"/>
      </w:pPr>
      <w:r>
        <w:separator/>
      </w:r>
    </w:p>
  </w:footnote>
  <w:footnote w:type="continuationSeparator" w:id="0">
    <w:p w14:paraId="46626D56" w14:textId="77777777" w:rsidR="00A84EC5" w:rsidRDefault="00A84EC5" w:rsidP="00C12E47">
      <w:pPr>
        <w:spacing w:after="0" w:line="240" w:lineRule="auto"/>
      </w:pPr>
      <w:r>
        <w:continuationSeparator/>
      </w:r>
    </w:p>
  </w:footnote>
  <w:footnote w:type="continuationNotice" w:id="1">
    <w:p w14:paraId="06241636" w14:textId="77777777" w:rsidR="00A84EC5" w:rsidRDefault="00A84E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005D9" w14:textId="77777777" w:rsidR="00C12E47" w:rsidRDefault="00C12E47">
    <w:pPr>
      <w:pStyle w:val="Koptekst"/>
    </w:pPr>
    <w:r>
      <w:rPr>
        <w:noProof/>
      </w:rPr>
      <w:drawing>
        <wp:anchor distT="0" distB="0" distL="114300" distR="114300" simplePos="0" relativeHeight="251658240" behindDoc="0" locked="0" layoutInCell="1" allowOverlap="1" wp14:anchorId="0BE6A473" wp14:editId="2A3F8427">
          <wp:simplePos x="0" y="0"/>
          <wp:positionH relativeFrom="column">
            <wp:posOffset>5381625</wp:posOffset>
          </wp:positionH>
          <wp:positionV relativeFrom="paragraph">
            <wp:posOffset>-95885</wp:posOffset>
          </wp:positionV>
          <wp:extent cx="866384" cy="7905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vinci-logo.png"/>
                  <pic:cNvPicPr/>
                </pic:nvPicPr>
                <pic:blipFill>
                  <a:blip r:embed="rId1">
                    <a:extLst>
                      <a:ext uri="{28A0092B-C50C-407E-A947-70E740481C1C}">
                        <a14:useLocalDpi xmlns:a14="http://schemas.microsoft.com/office/drawing/2010/main" val="0"/>
                      </a:ext>
                    </a:extLst>
                  </a:blip>
                  <a:stretch>
                    <a:fillRect/>
                  </a:stretch>
                </pic:blipFill>
                <pic:spPr>
                  <a:xfrm>
                    <a:off x="0" y="0"/>
                    <a:ext cx="866384" cy="790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AFD"/>
    <w:multiLevelType w:val="hybridMultilevel"/>
    <w:tmpl w:val="C0B21B26"/>
    <w:lvl w:ilvl="0" w:tplc="381E22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C52806"/>
    <w:multiLevelType w:val="multilevel"/>
    <w:tmpl w:val="DB084564"/>
    <w:lvl w:ilvl="0">
      <w:start w:val="3"/>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231F1"/>
    <w:multiLevelType w:val="hybridMultilevel"/>
    <w:tmpl w:val="70D29E3C"/>
    <w:lvl w:ilvl="0" w:tplc="381E220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E46CB6"/>
    <w:multiLevelType w:val="hybridMultilevel"/>
    <w:tmpl w:val="8FAE6BD0"/>
    <w:lvl w:ilvl="0" w:tplc="2DF8129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5" w15:restartNumberingAfterBreak="0">
    <w:nsid w:val="0EBA283B"/>
    <w:multiLevelType w:val="hybridMultilevel"/>
    <w:tmpl w:val="69FC51A0"/>
    <w:lvl w:ilvl="0" w:tplc="95BE479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BE0D8F"/>
    <w:multiLevelType w:val="multilevel"/>
    <w:tmpl w:val="CA74628A"/>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5D68D8"/>
    <w:multiLevelType w:val="hybridMultilevel"/>
    <w:tmpl w:val="F55C57D2"/>
    <w:lvl w:ilvl="0" w:tplc="0ABA012A">
      <w:start w:val="1"/>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950D2B"/>
    <w:multiLevelType w:val="hybridMultilevel"/>
    <w:tmpl w:val="25687186"/>
    <w:lvl w:ilvl="0" w:tplc="5D2A94A6">
      <w:start w:val="1"/>
      <w:numFmt w:val="decimal"/>
      <w:lvlText w:val="%1."/>
      <w:lvlJc w:val="left"/>
      <w:pPr>
        <w:ind w:left="723" w:hanging="360"/>
      </w:pPr>
      <w:rPr>
        <w:rFonts w:hint="default"/>
      </w:rPr>
    </w:lvl>
    <w:lvl w:ilvl="1" w:tplc="04130019" w:tentative="1">
      <w:start w:val="1"/>
      <w:numFmt w:val="lowerLetter"/>
      <w:lvlText w:val="%2."/>
      <w:lvlJc w:val="left"/>
      <w:pPr>
        <w:ind w:left="1443" w:hanging="360"/>
      </w:pPr>
    </w:lvl>
    <w:lvl w:ilvl="2" w:tplc="0413001B" w:tentative="1">
      <w:start w:val="1"/>
      <w:numFmt w:val="lowerRoman"/>
      <w:lvlText w:val="%3."/>
      <w:lvlJc w:val="right"/>
      <w:pPr>
        <w:ind w:left="2163" w:hanging="180"/>
      </w:pPr>
    </w:lvl>
    <w:lvl w:ilvl="3" w:tplc="0413000F" w:tentative="1">
      <w:start w:val="1"/>
      <w:numFmt w:val="decimal"/>
      <w:lvlText w:val="%4."/>
      <w:lvlJc w:val="left"/>
      <w:pPr>
        <w:ind w:left="2883" w:hanging="360"/>
      </w:pPr>
    </w:lvl>
    <w:lvl w:ilvl="4" w:tplc="04130019" w:tentative="1">
      <w:start w:val="1"/>
      <w:numFmt w:val="lowerLetter"/>
      <w:lvlText w:val="%5."/>
      <w:lvlJc w:val="left"/>
      <w:pPr>
        <w:ind w:left="3603" w:hanging="360"/>
      </w:pPr>
    </w:lvl>
    <w:lvl w:ilvl="5" w:tplc="0413001B" w:tentative="1">
      <w:start w:val="1"/>
      <w:numFmt w:val="lowerRoman"/>
      <w:lvlText w:val="%6."/>
      <w:lvlJc w:val="right"/>
      <w:pPr>
        <w:ind w:left="4323" w:hanging="180"/>
      </w:pPr>
    </w:lvl>
    <w:lvl w:ilvl="6" w:tplc="0413000F" w:tentative="1">
      <w:start w:val="1"/>
      <w:numFmt w:val="decimal"/>
      <w:lvlText w:val="%7."/>
      <w:lvlJc w:val="left"/>
      <w:pPr>
        <w:ind w:left="5043" w:hanging="360"/>
      </w:pPr>
    </w:lvl>
    <w:lvl w:ilvl="7" w:tplc="04130019" w:tentative="1">
      <w:start w:val="1"/>
      <w:numFmt w:val="lowerLetter"/>
      <w:lvlText w:val="%8."/>
      <w:lvlJc w:val="left"/>
      <w:pPr>
        <w:ind w:left="5763" w:hanging="360"/>
      </w:pPr>
    </w:lvl>
    <w:lvl w:ilvl="8" w:tplc="0413001B" w:tentative="1">
      <w:start w:val="1"/>
      <w:numFmt w:val="lowerRoman"/>
      <w:lvlText w:val="%9."/>
      <w:lvlJc w:val="right"/>
      <w:pPr>
        <w:ind w:left="6483" w:hanging="180"/>
      </w:pPr>
    </w:lvl>
  </w:abstractNum>
  <w:abstractNum w:abstractNumId="9" w15:restartNumberingAfterBreak="0">
    <w:nsid w:val="2233370D"/>
    <w:multiLevelType w:val="multilevel"/>
    <w:tmpl w:val="B54CB4CE"/>
    <w:lvl w:ilvl="0">
      <w:start w:val="2"/>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6B6B2C"/>
    <w:multiLevelType w:val="hybridMultilevel"/>
    <w:tmpl w:val="A8240E50"/>
    <w:lvl w:ilvl="0" w:tplc="CBFC3452">
      <w:start w:val="5"/>
      <w:numFmt w:val="bullet"/>
      <w:lvlText w:val="-"/>
      <w:lvlJc w:val="left"/>
      <w:pPr>
        <w:ind w:left="2509" w:hanging="360"/>
      </w:pPr>
      <w:rPr>
        <w:rFonts w:ascii="Calibri" w:eastAsiaTheme="minorHAnsi" w:hAnsi="Calibri" w:cstheme="minorBidi" w:hint="default"/>
      </w:rPr>
    </w:lvl>
    <w:lvl w:ilvl="1" w:tplc="04130003" w:tentative="1">
      <w:start w:val="1"/>
      <w:numFmt w:val="bullet"/>
      <w:lvlText w:val="o"/>
      <w:lvlJc w:val="left"/>
      <w:pPr>
        <w:ind w:left="3229" w:hanging="360"/>
      </w:pPr>
      <w:rPr>
        <w:rFonts w:ascii="Courier New" w:hAnsi="Courier New" w:cs="Courier New" w:hint="default"/>
      </w:rPr>
    </w:lvl>
    <w:lvl w:ilvl="2" w:tplc="04130005" w:tentative="1">
      <w:start w:val="1"/>
      <w:numFmt w:val="bullet"/>
      <w:lvlText w:val=""/>
      <w:lvlJc w:val="left"/>
      <w:pPr>
        <w:ind w:left="3949" w:hanging="360"/>
      </w:pPr>
      <w:rPr>
        <w:rFonts w:ascii="Wingdings" w:hAnsi="Wingdings" w:hint="default"/>
      </w:rPr>
    </w:lvl>
    <w:lvl w:ilvl="3" w:tplc="04130001" w:tentative="1">
      <w:start w:val="1"/>
      <w:numFmt w:val="bullet"/>
      <w:lvlText w:val=""/>
      <w:lvlJc w:val="left"/>
      <w:pPr>
        <w:ind w:left="4669" w:hanging="360"/>
      </w:pPr>
      <w:rPr>
        <w:rFonts w:ascii="Symbol" w:hAnsi="Symbol" w:hint="default"/>
      </w:rPr>
    </w:lvl>
    <w:lvl w:ilvl="4" w:tplc="04130003" w:tentative="1">
      <w:start w:val="1"/>
      <w:numFmt w:val="bullet"/>
      <w:lvlText w:val="o"/>
      <w:lvlJc w:val="left"/>
      <w:pPr>
        <w:ind w:left="5389" w:hanging="360"/>
      </w:pPr>
      <w:rPr>
        <w:rFonts w:ascii="Courier New" w:hAnsi="Courier New" w:cs="Courier New" w:hint="default"/>
      </w:rPr>
    </w:lvl>
    <w:lvl w:ilvl="5" w:tplc="04130005" w:tentative="1">
      <w:start w:val="1"/>
      <w:numFmt w:val="bullet"/>
      <w:lvlText w:val=""/>
      <w:lvlJc w:val="left"/>
      <w:pPr>
        <w:ind w:left="6109" w:hanging="360"/>
      </w:pPr>
      <w:rPr>
        <w:rFonts w:ascii="Wingdings" w:hAnsi="Wingdings" w:hint="default"/>
      </w:rPr>
    </w:lvl>
    <w:lvl w:ilvl="6" w:tplc="04130001" w:tentative="1">
      <w:start w:val="1"/>
      <w:numFmt w:val="bullet"/>
      <w:lvlText w:val=""/>
      <w:lvlJc w:val="left"/>
      <w:pPr>
        <w:ind w:left="6829" w:hanging="360"/>
      </w:pPr>
      <w:rPr>
        <w:rFonts w:ascii="Symbol" w:hAnsi="Symbol" w:hint="default"/>
      </w:rPr>
    </w:lvl>
    <w:lvl w:ilvl="7" w:tplc="04130003" w:tentative="1">
      <w:start w:val="1"/>
      <w:numFmt w:val="bullet"/>
      <w:lvlText w:val="o"/>
      <w:lvlJc w:val="left"/>
      <w:pPr>
        <w:ind w:left="7549" w:hanging="360"/>
      </w:pPr>
      <w:rPr>
        <w:rFonts w:ascii="Courier New" w:hAnsi="Courier New" w:cs="Courier New" w:hint="default"/>
      </w:rPr>
    </w:lvl>
    <w:lvl w:ilvl="8" w:tplc="04130005" w:tentative="1">
      <w:start w:val="1"/>
      <w:numFmt w:val="bullet"/>
      <w:lvlText w:val=""/>
      <w:lvlJc w:val="left"/>
      <w:pPr>
        <w:ind w:left="8269" w:hanging="360"/>
      </w:pPr>
      <w:rPr>
        <w:rFonts w:ascii="Wingdings" w:hAnsi="Wingdings" w:hint="default"/>
      </w:rPr>
    </w:lvl>
  </w:abstractNum>
  <w:abstractNum w:abstractNumId="11" w15:restartNumberingAfterBreak="0">
    <w:nsid w:val="2FB860F3"/>
    <w:multiLevelType w:val="hybridMultilevel"/>
    <w:tmpl w:val="D5D4AAC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31AE2D0C"/>
    <w:multiLevelType w:val="hybridMultilevel"/>
    <w:tmpl w:val="67688560"/>
    <w:lvl w:ilvl="0" w:tplc="95BE479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A44C74"/>
    <w:multiLevelType w:val="hybridMultilevel"/>
    <w:tmpl w:val="80C8D8EA"/>
    <w:lvl w:ilvl="0" w:tplc="381E22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7A479A"/>
    <w:multiLevelType w:val="hybridMultilevel"/>
    <w:tmpl w:val="70D29E3C"/>
    <w:lvl w:ilvl="0" w:tplc="381E220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7963796"/>
    <w:multiLevelType w:val="multilevel"/>
    <w:tmpl w:val="097E7E84"/>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108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AE81F84"/>
    <w:multiLevelType w:val="hybridMultilevel"/>
    <w:tmpl w:val="7A3CC96C"/>
    <w:lvl w:ilvl="0" w:tplc="CBFC3452">
      <w:start w:val="5"/>
      <w:numFmt w:val="bullet"/>
      <w:lvlText w:val="-"/>
      <w:lvlJc w:val="left"/>
      <w:pPr>
        <w:ind w:left="1083" w:hanging="360"/>
      </w:pPr>
      <w:rPr>
        <w:rFonts w:ascii="Calibri" w:eastAsiaTheme="minorHAnsi" w:hAnsi="Calibri" w:cstheme="minorBidi" w:hint="default"/>
      </w:rPr>
    </w:lvl>
    <w:lvl w:ilvl="1" w:tplc="04130003" w:tentative="1">
      <w:start w:val="1"/>
      <w:numFmt w:val="bullet"/>
      <w:lvlText w:val="o"/>
      <w:lvlJc w:val="left"/>
      <w:pPr>
        <w:ind w:left="1803" w:hanging="360"/>
      </w:pPr>
      <w:rPr>
        <w:rFonts w:ascii="Courier New" w:hAnsi="Courier New" w:cs="Courier New" w:hint="default"/>
      </w:rPr>
    </w:lvl>
    <w:lvl w:ilvl="2" w:tplc="04130005" w:tentative="1">
      <w:start w:val="1"/>
      <w:numFmt w:val="bullet"/>
      <w:lvlText w:val=""/>
      <w:lvlJc w:val="left"/>
      <w:pPr>
        <w:ind w:left="2523" w:hanging="360"/>
      </w:pPr>
      <w:rPr>
        <w:rFonts w:ascii="Wingdings" w:hAnsi="Wingdings" w:hint="default"/>
      </w:rPr>
    </w:lvl>
    <w:lvl w:ilvl="3" w:tplc="04130001" w:tentative="1">
      <w:start w:val="1"/>
      <w:numFmt w:val="bullet"/>
      <w:lvlText w:val=""/>
      <w:lvlJc w:val="left"/>
      <w:pPr>
        <w:ind w:left="3243" w:hanging="360"/>
      </w:pPr>
      <w:rPr>
        <w:rFonts w:ascii="Symbol" w:hAnsi="Symbol" w:hint="default"/>
      </w:rPr>
    </w:lvl>
    <w:lvl w:ilvl="4" w:tplc="04130003" w:tentative="1">
      <w:start w:val="1"/>
      <w:numFmt w:val="bullet"/>
      <w:lvlText w:val="o"/>
      <w:lvlJc w:val="left"/>
      <w:pPr>
        <w:ind w:left="3963" w:hanging="360"/>
      </w:pPr>
      <w:rPr>
        <w:rFonts w:ascii="Courier New" w:hAnsi="Courier New" w:cs="Courier New" w:hint="default"/>
      </w:rPr>
    </w:lvl>
    <w:lvl w:ilvl="5" w:tplc="04130005" w:tentative="1">
      <w:start w:val="1"/>
      <w:numFmt w:val="bullet"/>
      <w:lvlText w:val=""/>
      <w:lvlJc w:val="left"/>
      <w:pPr>
        <w:ind w:left="4683" w:hanging="360"/>
      </w:pPr>
      <w:rPr>
        <w:rFonts w:ascii="Wingdings" w:hAnsi="Wingdings" w:hint="default"/>
      </w:rPr>
    </w:lvl>
    <w:lvl w:ilvl="6" w:tplc="04130001" w:tentative="1">
      <w:start w:val="1"/>
      <w:numFmt w:val="bullet"/>
      <w:lvlText w:val=""/>
      <w:lvlJc w:val="left"/>
      <w:pPr>
        <w:ind w:left="5403" w:hanging="360"/>
      </w:pPr>
      <w:rPr>
        <w:rFonts w:ascii="Symbol" w:hAnsi="Symbol" w:hint="default"/>
      </w:rPr>
    </w:lvl>
    <w:lvl w:ilvl="7" w:tplc="04130003" w:tentative="1">
      <w:start w:val="1"/>
      <w:numFmt w:val="bullet"/>
      <w:lvlText w:val="o"/>
      <w:lvlJc w:val="left"/>
      <w:pPr>
        <w:ind w:left="6123" w:hanging="360"/>
      </w:pPr>
      <w:rPr>
        <w:rFonts w:ascii="Courier New" w:hAnsi="Courier New" w:cs="Courier New" w:hint="default"/>
      </w:rPr>
    </w:lvl>
    <w:lvl w:ilvl="8" w:tplc="04130005" w:tentative="1">
      <w:start w:val="1"/>
      <w:numFmt w:val="bullet"/>
      <w:lvlText w:val=""/>
      <w:lvlJc w:val="left"/>
      <w:pPr>
        <w:ind w:left="6843" w:hanging="360"/>
      </w:pPr>
      <w:rPr>
        <w:rFonts w:ascii="Wingdings" w:hAnsi="Wingdings" w:hint="default"/>
      </w:rPr>
    </w:lvl>
  </w:abstractNum>
  <w:abstractNum w:abstractNumId="17" w15:restartNumberingAfterBreak="0">
    <w:nsid w:val="40343F8B"/>
    <w:multiLevelType w:val="hybridMultilevel"/>
    <w:tmpl w:val="C8D2B0F4"/>
    <w:lvl w:ilvl="0" w:tplc="8626EFE0">
      <w:start w:val="1"/>
      <w:numFmt w:val="decimal"/>
      <w:lvlText w:val="%1."/>
      <w:lvlJc w:val="left"/>
      <w:pPr>
        <w:ind w:left="720" w:hanging="360"/>
      </w:pPr>
      <w:rPr>
        <w:rFonts w:hint="default"/>
        <w:sz w:val="22"/>
        <w:szCs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9F5C9A"/>
    <w:multiLevelType w:val="hybridMultilevel"/>
    <w:tmpl w:val="90A0D5F0"/>
    <w:lvl w:ilvl="0" w:tplc="95BE4798">
      <w:start w:val="7"/>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50D952A3"/>
    <w:multiLevelType w:val="hybridMultilevel"/>
    <w:tmpl w:val="E49A6A16"/>
    <w:lvl w:ilvl="0" w:tplc="381E2204">
      <w:start w:val="1"/>
      <w:numFmt w:val="decimal"/>
      <w:lvlText w:val="%1."/>
      <w:lvlJc w:val="left"/>
      <w:pPr>
        <w:ind w:left="1083" w:hanging="360"/>
      </w:pPr>
      <w:rPr>
        <w:rFonts w:hint="default"/>
      </w:rPr>
    </w:lvl>
    <w:lvl w:ilvl="1" w:tplc="04130019" w:tentative="1">
      <w:start w:val="1"/>
      <w:numFmt w:val="lowerLetter"/>
      <w:lvlText w:val="%2."/>
      <w:lvlJc w:val="left"/>
      <w:pPr>
        <w:ind w:left="1803" w:hanging="360"/>
      </w:pPr>
    </w:lvl>
    <w:lvl w:ilvl="2" w:tplc="0413001B" w:tentative="1">
      <w:start w:val="1"/>
      <w:numFmt w:val="lowerRoman"/>
      <w:lvlText w:val="%3."/>
      <w:lvlJc w:val="right"/>
      <w:pPr>
        <w:ind w:left="2523" w:hanging="180"/>
      </w:pPr>
    </w:lvl>
    <w:lvl w:ilvl="3" w:tplc="0413000F" w:tentative="1">
      <w:start w:val="1"/>
      <w:numFmt w:val="decimal"/>
      <w:lvlText w:val="%4."/>
      <w:lvlJc w:val="left"/>
      <w:pPr>
        <w:ind w:left="3243" w:hanging="360"/>
      </w:pPr>
    </w:lvl>
    <w:lvl w:ilvl="4" w:tplc="04130019" w:tentative="1">
      <w:start w:val="1"/>
      <w:numFmt w:val="lowerLetter"/>
      <w:lvlText w:val="%5."/>
      <w:lvlJc w:val="left"/>
      <w:pPr>
        <w:ind w:left="3963" w:hanging="360"/>
      </w:pPr>
    </w:lvl>
    <w:lvl w:ilvl="5" w:tplc="0413001B" w:tentative="1">
      <w:start w:val="1"/>
      <w:numFmt w:val="lowerRoman"/>
      <w:lvlText w:val="%6."/>
      <w:lvlJc w:val="right"/>
      <w:pPr>
        <w:ind w:left="4683" w:hanging="180"/>
      </w:pPr>
    </w:lvl>
    <w:lvl w:ilvl="6" w:tplc="0413000F" w:tentative="1">
      <w:start w:val="1"/>
      <w:numFmt w:val="decimal"/>
      <w:lvlText w:val="%7."/>
      <w:lvlJc w:val="left"/>
      <w:pPr>
        <w:ind w:left="5403" w:hanging="360"/>
      </w:pPr>
    </w:lvl>
    <w:lvl w:ilvl="7" w:tplc="04130019" w:tentative="1">
      <w:start w:val="1"/>
      <w:numFmt w:val="lowerLetter"/>
      <w:lvlText w:val="%8."/>
      <w:lvlJc w:val="left"/>
      <w:pPr>
        <w:ind w:left="6123" w:hanging="360"/>
      </w:pPr>
    </w:lvl>
    <w:lvl w:ilvl="8" w:tplc="0413001B" w:tentative="1">
      <w:start w:val="1"/>
      <w:numFmt w:val="lowerRoman"/>
      <w:lvlText w:val="%9."/>
      <w:lvlJc w:val="right"/>
      <w:pPr>
        <w:ind w:left="6843" w:hanging="180"/>
      </w:pPr>
    </w:lvl>
  </w:abstractNum>
  <w:abstractNum w:abstractNumId="20" w15:restartNumberingAfterBreak="0">
    <w:nsid w:val="53A36E07"/>
    <w:multiLevelType w:val="hybridMultilevel"/>
    <w:tmpl w:val="B6768164"/>
    <w:lvl w:ilvl="0" w:tplc="95BE4798">
      <w:start w:val="7"/>
      <w:numFmt w:val="decimal"/>
      <w:lvlText w:val="%1."/>
      <w:lvlJc w:val="left"/>
      <w:pPr>
        <w:ind w:left="1083" w:hanging="360"/>
      </w:pPr>
      <w:rPr>
        <w:rFonts w:hint="default"/>
      </w:rPr>
    </w:lvl>
    <w:lvl w:ilvl="1" w:tplc="04130019" w:tentative="1">
      <w:start w:val="1"/>
      <w:numFmt w:val="lowerLetter"/>
      <w:lvlText w:val="%2."/>
      <w:lvlJc w:val="left"/>
      <w:pPr>
        <w:ind w:left="1803" w:hanging="360"/>
      </w:pPr>
    </w:lvl>
    <w:lvl w:ilvl="2" w:tplc="0413001B" w:tentative="1">
      <w:start w:val="1"/>
      <w:numFmt w:val="lowerRoman"/>
      <w:lvlText w:val="%3."/>
      <w:lvlJc w:val="right"/>
      <w:pPr>
        <w:ind w:left="2523" w:hanging="180"/>
      </w:pPr>
    </w:lvl>
    <w:lvl w:ilvl="3" w:tplc="0413000F" w:tentative="1">
      <w:start w:val="1"/>
      <w:numFmt w:val="decimal"/>
      <w:lvlText w:val="%4."/>
      <w:lvlJc w:val="left"/>
      <w:pPr>
        <w:ind w:left="3243" w:hanging="360"/>
      </w:pPr>
    </w:lvl>
    <w:lvl w:ilvl="4" w:tplc="04130019" w:tentative="1">
      <w:start w:val="1"/>
      <w:numFmt w:val="lowerLetter"/>
      <w:lvlText w:val="%5."/>
      <w:lvlJc w:val="left"/>
      <w:pPr>
        <w:ind w:left="3963" w:hanging="360"/>
      </w:pPr>
    </w:lvl>
    <w:lvl w:ilvl="5" w:tplc="0413001B" w:tentative="1">
      <w:start w:val="1"/>
      <w:numFmt w:val="lowerRoman"/>
      <w:lvlText w:val="%6."/>
      <w:lvlJc w:val="right"/>
      <w:pPr>
        <w:ind w:left="4683" w:hanging="180"/>
      </w:pPr>
    </w:lvl>
    <w:lvl w:ilvl="6" w:tplc="0413000F" w:tentative="1">
      <w:start w:val="1"/>
      <w:numFmt w:val="decimal"/>
      <w:lvlText w:val="%7."/>
      <w:lvlJc w:val="left"/>
      <w:pPr>
        <w:ind w:left="5403" w:hanging="360"/>
      </w:pPr>
    </w:lvl>
    <w:lvl w:ilvl="7" w:tplc="04130019" w:tentative="1">
      <w:start w:val="1"/>
      <w:numFmt w:val="lowerLetter"/>
      <w:lvlText w:val="%8."/>
      <w:lvlJc w:val="left"/>
      <w:pPr>
        <w:ind w:left="6123" w:hanging="360"/>
      </w:pPr>
    </w:lvl>
    <w:lvl w:ilvl="8" w:tplc="0413001B" w:tentative="1">
      <w:start w:val="1"/>
      <w:numFmt w:val="lowerRoman"/>
      <w:lvlText w:val="%9."/>
      <w:lvlJc w:val="right"/>
      <w:pPr>
        <w:ind w:left="6843" w:hanging="180"/>
      </w:pPr>
    </w:lvl>
  </w:abstractNum>
  <w:abstractNum w:abstractNumId="21" w15:restartNumberingAfterBreak="0">
    <w:nsid w:val="53CA4626"/>
    <w:multiLevelType w:val="hybridMultilevel"/>
    <w:tmpl w:val="6CEAD5AE"/>
    <w:lvl w:ilvl="0" w:tplc="95BE4798">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044794"/>
    <w:multiLevelType w:val="hybridMultilevel"/>
    <w:tmpl w:val="E0745182"/>
    <w:lvl w:ilvl="0" w:tplc="6CACA250">
      <w:start w:val="1"/>
      <w:numFmt w:val="decimal"/>
      <w:lvlText w:val="%1."/>
      <w:lvlJc w:val="left"/>
      <w:pPr>
        <w:ind w:left="720" w:hanging="360"/>
      </w:pPr>
      <w:rPr>
        <w:rFonts w:asciiTheme="minorHAnsi" w:hAnsiTheme="minorHAnsi" w:cstheme="minorHAnsi" w:hint="default"/>
        <w:sz w:val="22"/>
        <w:szCs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E74288"/>
    <w:multiLevelType w:val="hybridMultilevel"/>
    <w:tmpl w:val="8412200A"/>
    <w:lvl w:ilvl="0" w:tplc="381E22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E441657"/>
    <w:multiLevelType w:val="hybridMultilevel"/>
    <w:tmpl w:val="399447F8"/>
    <w:lvl w:ilvl="0" w:tplc="95BE479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0F13ED7"/>
    <w:multiLevelType w:val="hybridMultilevel"/>
    <w:tmpl w:val="F8A0A1F4"/>
    <w:lvl w:ilvl="0" w:tplc="9F7CED82">
      <w:start w:val="1"/>
      <w:numFmt w:val="decimal"/>
      <w:lvlText w:val="%1."/>
      <w:lvlJc w:val="left"/>
      <w:pPr>
        <w:ind w:left="720" w:hanging="360"/>
      </w:pPr>
      <w:rPr>
        <w:rFonts w:hint="default"/>
        <w:b w:val="0"/>
        <w:bCs w:val="0"/>
        <w:sz w:val="22"/>
        <w:szCs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51C3348"/>
    <w:multiLevelType w:val="hybridMultilevel"/>
    <w:tmpl w:val="142C348A"/>
    <w:lvl w:ilvl="0" w:tplc="04130017">
      <w:start w:val="1"/>
      <w:numFmt w:val="lowerLetter"/>
      <w:lvlText w:val="%1)"/>
      <w:lvlJc w:val="left"/>
      <w:pPr>
        <w:ind w:left="720" w:hanging="360"/>
      </w:pPr>
      <w:rPr>
        <w:rFonts w:hint="default"/>
        <w:b w:val="0"/>
        <w:bCs w:val="0"/>
        <w:sz w:val="22"/>
        <w:szCs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D76F90"/>
    <w:multiLevelType w:val="hybridMultilevel"/>
    <w:tmpl w:val="9654B958"/>
    <w:lvl w:ilvl="0" w:tplc="381E220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9FA59A9"/>
    <w:multiLevelType w:val="hybridMultilevel"/>
    <w:tmpl w:val="D348EE9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E0055C4"/>
    <w:multiLevelType w:val="hybridMultilevel"/>
    <w:tmpl w:val="ED6C0FA6"/>
    <w:lvl w:ilvl="0" w:tplc="95BE4798">
      <w:start w:val="7"/>
      <w:numFmt w:val="decimal"/>
      <w:lvlText w:val="%1."/>
      <w:lvlJc w:val="left"/>
      <w:pPr>
        <w:ind w:left="1083" w:hanging="360"/>
      </w:pPr>
      <w:rPr>
        <w:rFonts w:hint="default"/>
      </w:rPr>
    </w:lvl>
    <w:lvl w:ilvl="1" w:tplc="04130019" w:tentative="1">
      <w:start w:val="1"/>
      <w:numFmt w:val="lowerLetter"/>
      <w:lvlText w:val="%2."/>
      <w:lvlJc w:val="left"/>
      <w:pPr>
        <w:ind w:left="1803" w:hanging="360"/>
      </w:pPr>
    </w:lvl>
    <w:lvl w:ilvl="2" w:tplc="0413001B" w:tentative="1">
      <w:start w:val="1"/>
      <w:numFmt w:val="lowerRoman"/>
      <w:lvlText w:val="%3."/>
      <w:lvlJc w:val="right"/>
      <w:pPr>
        <w:ind w:left="2523" w:hanging="180"/>
      </w:pPr>
    </w:lvl>
    <w:lvl w:ilvl="3" w:tplc="0413000F" w:tentative="1">
      <w:start w:val="1"/>
      <w:numFmt w:val="decimal"/>
      <w:lvlText w:val="%4."/>
      <w:lvlJc w:val="left"/>
      <w:pPr>
        <w:ind w:left="3243" w:hanging="360"/>
      </w:pPr>
    </w:lvl>
    <w:lvl w:ilvl="4" w:tplc="04130019" w:tentative="1">
      <w:start w:val="1"/>
      <w:numFmt w:val="lowerLetter"/>
      <w:lvlText w:val="%5."/>
      <w:lvlJc w:val="left"/>
      <w:pPr>
        <w:ind w:left="3963" w:hanging="360"/>
      </w:pPr>
    </w:lvl>
    <w:lvl w:ilvl="5" w:tplc="0413001B" w:tentative="1">
      <w:start w:val="1"/>
      <w:numFmt w:val="lowerRoman"/>
      <w:lvlText w:val="%6."/>
      <w:lvlJc w:val="right"/>
      <w:pPr>
        <w:ind w:left="4683" w:hanging="180"/>
      </w:pPr>
    </w:lvl>
    <w:lvl w:ilvl="6" w:tplc="0413000F" w:tentative="1">
      <w:start w:val="1"/>
      <w:numFmt w:val="decimal"/>
      <w:lvlText w:val="%7."/>
      <w:lvlJc w:val="left"/>
      <w:pPr>
        <w:ind w:left="5403" w:hanging="360"/>
      </w:pPr>
    </w:lvl>
    <w:lvl w:ilvl="7" w:tplc="04130019" w:tentative="1">
      <w:start w:val="1"/>
      <w:numFmt w:val="lowerLetter"/>
      <w:lvlText w:val="%8."/>
      <w:lvlJc w:val="left"/>
      <w:pPr>
        <w:ind w:left="6123" w:hanging="360"/>
      </w:pPr>
    </w:lvl>
    <w:lvl w:ilvl="8" w:tplc="0413001B" w:tentative="1">
      <w:start w:val="1"/>
      <w:numFmt w:val="lowerRoman"/>
      <w:lvlText w:val="%9."/>
      <w:lvlJc w:val="right"/>
      <w:pPr>
        <w:ind w:left="6843" w:hanging="180"/>
      </w:pPr>
    </w:lvl>
  </w:abstractNum>
  <w:abstractNum w:abstractNumId="30" w15:restartNumberingAfterBreak="0">
    <w:nsid w:val="6E533394"/>
    <w:multiLevelType w:val="hybridMultilevel"/>
    <w:tmpl w:val="145A267E"/>
    <w:lvl w:ilvl="0" w:tplc="381E2204">
      <w:start w:val="1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EF50861"/>
    <w:multiLevelType w:val="hybridMultilevel"/>
    <w:tmpl w:val="AB9893CE"/>
    <w:lvl w:ilvl="0" w:tplc="95BE479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FC077AC"/>
    <w:multiLevelType w:val="hybridMultilevel"/>
    <w:tmpl w:val="FB161AA0"/>
    <w:lvl w:ilvl="0" w:tplc="381E22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08749D7"/>
    <w:multiLevelType w:val="hybridMultilevel"/>
    <w:tmpl w:val="69660472"/>
    <w:lvl w:ilvl="0" w:tplc="95BE4798">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30727A"/>
    <w:multiLevelType w:val="hybridMultilevel"/>
    <w:tmpl w:val="F684A6C0"/>
    <w:lvl w:ilvl="0" w:tplc="381E2204">
      <w:start w:val="1"/>
      <w:numFmt w:val="decimal"/>
      <w:lvlText w:val="%1."/>
      <w:lvlJc w:val="left"/>
      <w:pPr>
        <w:ind w:left="1083" w:hanging="360"/>
      </w:pPr>
      <w:rPr>
        <w:rFonts w:hint="default"/>
      </w:rPr>
    </w:lvl>
    <w:lvl w:ilvl="1" w:tplc="04130019" w:tentative="1">
      <w:start w:val="1"/>
      <w:numFmt w:val="lowerLetter"/>
      <w:lvlText w:val="%2."/>
      <w:lvlJc w:val="left"/>
      <w:pPr>
        <w:ind w:left="1803" w:hanging="360"/>
      </w:pPr>
    </w:lvl>
    <w:lvl w:ilvl="2" w:tplc="0413001B" w:tentative="1">
      <w:start w:val="1"/>
      <w:numFmt w:val="lowerRoman"/>
      <w:lvlText w:val="%3."/>
      <w:lvlJc w:val="right"/>
      <w:pPr>
        <w:ind w:left="2523" w:hanging="180"/>
      </w:pPr>
    </w:lvl>
    <w:lvl w:ilvl="3" w:tplc="0413000F" w:tentative="1">
      <w:start w:val="1"/>
      <w:numFmt w:val="decimal"/>
      <w:lvlText w:val="%4."/>
      <w:lvlJc w:val="left"/>
      <w:pPr>
        <w:ind w:left="3243" w:hanging="360"/>
      </w:pPr>
    </w:lvl>
    <w:lvl w:ilvl="4" w:tplc="04130019" w:tentative="1">
      <w:start w:val="1"/>
      <w:numFmt w:val="lowerLetter"/>
      <w:lvlText w:val="%5."/>
      <w:lvlJc w:val="left"/>
      <w:pPr>
        <w:ind w:left="3963" w:hanging="360"/>
      </w:pPr>
    </w:lvl>
    <w:lvl w:ilvl="5" w:tplc="0413001B" w:tentative="1">
      <w:start w:val="1"/>
      <w:numFmt w:val="lowerRoman"/>
      <w:lvlText w:val="%6."/>
      <w:lvlJc w:val="right"/>
      <w:pPr>
        <w:ind w:left="4683" w:hanging="180"/>
      </w:pPr>
    </w:lvl>
    <w:lvl w:ilvl="6" w:tplc="0413000F" w:tentative="1">
      <w:start w:val="1"/>
      <w:numFmt w:val="decimal"/>
      <w:lvlText w:val="%7."/>
      <w:lvlJc w:val="left"/>
      <w:pPr>
        <w:ind w:left="5403" w:hanging="360"/>
      </w:pPr>
    </w:lvl>
    <w:lvl w:ilvl="7" w:tplc="04130019" w:tentative="1">
      <w:start w:val="1"/>
      <w:numFmt w:val="lowerLetter"/>
      <w:lvlText w:val="%8."/>
      <w:lvlJc w:val="left"/>
      <w:pPr>
        <w:ind w:left="6123" w:hanging="360"/>
      </w:pPr>
    </w:lvl>
    <w:lvl w:ilvl="8" w:tplc="0413001B" w:tentative="1">
      <w:start w:val="1"/>
      <w:numFmt w:val="lowerRoman"/>
      <w:lvlText w:val="%9."/>
      <w:lvlJc w:val="right"/>
      <w:pPr>
        <w:ind w:left="6843" w:hanging="180"/>
      </w:pPr>
    </w:lvl>
  </w:abstractNum>
  <w:abstractNum w:abstractNumId="36" w15:restartNumberingAfterBreak="0">
    <w:nsid w:val="76BB27F5"/>
    <w:multiLevelType w:val="hybridMultilevel"/>
    <w:tmpl w:val="56D8F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92A0A65"/>
    <w:multiLevelType w:val="hybridMultilevel"/>
    <w:tmpl w:val="06DA238C"/>
    <w:lvl w:ilvl="0" w:tplc="0ABA012A">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8" w15:restartNumberingAfterBreak="0">
    <w:nsid w:val="79691398"/>
    <w:multiLevelType w:val="hybridMultilevel"/>
    <w:tmpl w:val="A4A4C456"/>
    <w:lvl w:ilvl="0" w:tplc="95BE4798">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846FB1"/>
    <w:multiLevelType w:val="hybridMultilevel"/>
    <w:tmpl w:val="79A41DF6"/>
    <w:lvl w:ilvl="0" w:tplc="95BE479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3"/>
  </w:num>
  <w:num w:numId="2">
    <w:abstractNumId w:val="28"/>
  </w:num>
  <w:num w:numId="3">
    <w:abstractNumId w:val="6"/>
  </w:num>
  <w:num w:numId="4">
    <w:abstractNumId w:val="9"/>
  </w:num>
  <w:num w:numId="5">
    <w:abstractNumId w:val="1"/>
  </w:num>
  <w:num w:numId="6">
    <w:abstractNumId w:val="25"/>
  </w:num>
  <w:num w:numId="7">
    <w:abstractNumId w:val="3"/>
  </w:num>
  <w:num w:numId="8">
    <w:abstractNumId w:val="14"/>
  </w:num>
  <w:num w:numId="9">
    <w:abstractNumId w:val="22"/>
  </w:num>
  <w:num w:numId="10">
    <w:abstractNumId w:val="15"/>
  </w:num>
  <w:num w:numId="11">
    <w:abstractNumId w:val="2"/>
  </w:num>
  <w:num w:numId="12">
    <w:abstractNumId w:val="0"/>
  </w:num>
  <w:num w:numId="13">
    <w:abstractNumId w:val="23"/>
  </w:num>
  <w:num w:numId="14">
    <w:abstractNumId w:val="17"/>
  </w:num>
  <w:num w:numId="15">
    <w:abstractNumId w:val="4"/>
  </w:num>
  <w:num w:numId="16">
    <w:abstractNumId w:val="27"/>
  </w:num>
  <w:num w:numId="17">
    <w:abstractNumId w:val="32"/>
  </w:num>
  <w:num w:numId="18">
    <w:abstractNumId w:val="10"/>
  </w:num>
  <w:num w:numId="19">
    <w:abstractNumId w:val="30"/>
  </w:num>
  <w:num w:numId="20">
    <w:abstractNumId w:val="16"/>
  </w:num>
  <w:num w:numId="21">
    <w:abstractNumId w:val="13"/>
  </w:num>
  <w:num w:numId="22">
    <w:abstractNumId w:val="37"/>
  </w:num>
  <w:num w:numId="23">
    <w:abstractNumId w:val="7"/>
  </w:num>
  <w:num w:numId="24">
    <w:abstractNumId w:val="19"/>
  </w:num>
  <w:num w:numId="25">
    <w:abstractNumId w:val="8"/>
  </w:num>
  <w:num w:numId="26">
    <w:abstractNumId w:val="35"/>
  </w:num>
  <w:num w:numId="27">
    <w:abstractNumId w:val="38"/>
  </w:num>
  <w:num w:numId="28">
    <w:abstractNumId w:val="20"/>
  </w:num>
  <w:num w:numId="29">
    <w:abstractNumId w:val="34"/>
  </w:num>
  <w:num w:numId="30">
    <w:abstractNumId w:val="11"/>
  </w:num>
  <w:num w:numId="31">
    <w:abstractNumId w:val="21"/>
  </w:num>
  <w:num w:numId="32">
    <w:abstractNumId w:val="5"/>
  </w:num>
  <w:num w:numId="33">
    <w:abstractNumId w:val="39"/>
  </w:num>
  <w:num w:numId="34">
    <w:abstractNumId w:val="24"/>
  </w:num>
  <w:num w:numId="35">
    <w:abstractNumId w:val="12"/>
  </w:num>
  <w:num w:numId="36">
    <w:abstractNumId w:val="18"/>
  </w:num>
  <w:num w:numId="37">
    <w:abstractNumId w:val="31"/>
  </w:num>
  <w:num w:numId="38">
    <w:abstractNumId w:val="29"/>
  </w:num>
  <w:num w:numId="39">
    <w:abstractNumId w:val="36"/>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DF"/>
    <w:rsid w:val="00015C2A"/>
    <w:rsid w:val="000400E4"/>
    <w:rsid w:val="00084559"/>
    <w:rsid w:val="000864F5"/>
    <w:rsid w:val="000944B4"/>
    <w:rsid w:val="000A2F8F"/>
    <w:rsid w:val="000C2A2E"/>
    <w:rsid w:val="00106285"/>
    <w:rsid w:val="00155A94"/>
    <w:rsid w:val="0019372E"/>
    <w:rsid w:val="001F355C"/>
    <w:rsid w:val="001F5160"/>
    <w:rsid w:val="002076FE"/>
    <w:rsid w:val="00236BDC"/>
    <w:rsid w:val="002A4DE8"/>
    <w:rsid w:val="002A769B"/>
    <w:rsid w:val="002C0BFC"/>
    <w:rsid w:val="002C297F"/>
    <w:rsid w:val="0030380E"/>
    <w:rsid w:val="0034032E"/>
    <w:rsid w:val="003A03DF"/>
    <w:rsid w:val="003A360B"/>
    <w:rsid w:val="003A5357"/>
    <w:rsid w:val="003A55E0"/>
    <w:rsid w:val="003D1029"/>
    <w:rsid w:val="00420DED"/>
    <w:rsid w:val="004275DF"/>
    <w:rsid w:val="004435C9"/>
    <w:rsid w:val="00462FA3"/>
    <w:rsid w:val="004642AD"/>
    <w:rsid w:val="00466D29"/>
    <w:rsid w:val="00467660"/>
    <w:rsid w:val="00481270"/>
    <w:rsid w:val="00492EFF"/>
    <w:rsid w:val="004C435D"/>
    <w:rsid w:val="0051474D"/>
    <w:rsid w:val="00534CE4"/>
    <w:rsid w:val="005404EC"/>
    <w:rsid w:val="00561FD9"/>
    <w:rsid w:val="00571AE0"/>
    <w:rsid w:val="00591A42"/>
    <w:rsid w:val="005C1F0D"/>
    <w:rsid w:val="005C5534"/>
    <w:rsid w:val="005E3AF5"/>
    <w:rsid w:val="005F20F3"/>
    <w:rsid w:val="00604F14"/>
    <w:rsid w:val="006413B0"/>
    <w:rsid w:val="00655CF6"/>
    <w:rsid w:val="00663221"/>
    <w:rsid w:val="006B1143"/>
    <w:rsid w:val="006B6C57"/>
    <w:rsid w:val="006E5C3A"/>
    <w:rsid w:val="006F1AE9"/>
    <w:rsid w:val="00716A2C"/>
    <w:rsid w:val="00716A5A"/>
    <w:rsid w:val="00732E6D"/>
    <w:rsid w:val="00756288"/>
    <w:rsid w:val="00761B11"/>
    <w:rsid w:val="007B16A6"/>
    <w:rsid w:val="007C3532"/>
    <w:rsid w:val="00805880"/>
    <w:rsid w:val="008149D5"/>
    <w:rsid w:val="00820EDE"/>
    <w:rsid w:val="00870F9B"/>
    <w:rsid w:val="00874EA1"/>
    <w:rsid w:val="008D0A9D"/>
    <w:rsid w:val="008D5DEC"/>
    <w:rsid w:val="00910434"/>
    <w:rsid w:val="009110A0"/>
    <w:rsid w:val="00940356"/>
    <w:rsid w:val="00994B12"/>
    <w:rsid w:val="00A038A2"/>
    <w:rsid w:val="00A37F32"/>
    <w:rsid w:val="00A42528"/>
    <w:rsid w:val="00A43CDD"/>
    <w:rsid w:val="00A507F7"/>
    <w:rsid w:val="00A53339"/>
    <w:rsid w:val="00A84EC5"/>
    <w:rsid w:val="00AA5578"/>
    <w:rsid w:val="00AB0635"/>
    <w:rsid w:val="00AB5EF1"/>
    <w:rsid w:val="00B10BF6"/>
    <w:rsid w:val="00B67E1E"/>
    <w:rsid w:val="00C01901"/>
    <w:rsid w:val="00C01FDE"/>
    <w:rsid w:val="00C12E47"/>
    <w:rsid w:val="00C526C4"/>
    <w:rsid w:val="00C606BE"/>
    <w:rsid w:val="00C64FAB"/>
    <w:rsid w:val="00C73356"/>
    <w:rsid w:val="00D61893"/>
    <w:rsid w:val="00D94CB0"/>
    <w:rsid w:val="00DA6FDB"/>
    <w:rsid w:val="00DB0930"/>
    <w:rsid w:val="00DB4164"/>
    <w:rsid w:val="00DC349D"/>
    <w:rsid w:val="00E65C4F"/>
    <w:rsid w:val="00E66754"/>
    <w:rsid w:val="00E70E05"/>
    <w:rsid w:val="00E7741B"/>
    <w:rsid w:val="00E9267B"/>
    <w:rsid w:val="00E93BD2"/>
    <w:rsid w:val="00E9442C"/>
    <w:rsid w:val="00EB13B9"/>
    <w:rsid w:val="00EB5D7D"/>
    <w:rsid w:val="00EC3605"/>
    <w:rsid w:val="00F10373"/>
    <w:rsid w:val="00F65A4D"/>
    <w:rsid w:val="00F66260"/>
    <w:rsid w:val="00F71058"/>
    <w:rsid w:val="00F912B9"/>
    <w:rsid w:val="00F92861"/>
    <w:rsid w:val="00FA328D"/>
    <w:rsid w:val="00FB06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AFA9C"/>
  <w15:chartTrackingRefBased/>
  <w15:docId w15:val="{D8CB0973-4CF6-4684-A404-17624C52C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b/>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Geenafstand"/>
    <w:next w:val="Standaard"/>
    <w:link w:val="Kop1Char"/>
    <w:uiPriority w:val="9"/>
    <w:qFormat/>
    <w:rsid w:val="001F355C"/>
    <w:pPr>
      <w:numPr>
        <w:numId w:val="10"/>
      </w:numPr>
      <w:suppressAutoHyphens/>
      <w:overflowPunct w:val="0"/>
      <w:autoSpaceDE w:val="0"/>
      <w:autoSpaceDN w:val="0"/>
      <w:adjustRightInd w:val="0"/>
      <w:spacing w:line="276" w:lineRule="auto"/>
      <w:ind w:left="567" w:right="-1" w:hanging="567"/>
      <w:jc w:val="both"/>
      <w:textAlignment w:val="baseline"/>
      <w:outlineLvl w:val="0"/>
    </w:pPr>
    <w:rPr>
      <w:rFonts w:ascii="Verdana" w:eastAsia="Verdana" w:hAnsi="Verdana"/>
      <w:color w:val="7030A0"/>
      <w:sz w:val="24"/>
      <w:szCs w:val="24"/>
    </w:rPr>
  </w:style>
  <w:style w:type="paragraph" w:styleId="Kop2">
    <w:name w:val="heading 2"/>
    <w:basedOn w:val="Geenafstand"/>
    <w:next w:val="Standaard"/>
    <w:link w:val="Kop2Char"/>
    <w:uiPriority w:val="9"/>
    <w:qFormat/>
    <w:rsid w:val="001F355C"/>
    <w:pPr>
      <w:numPr>
        <w:ilvl w:val="1"/>
        <w:numId w:val="10"/>
      </w:numPr>
      <w:suppressAutoHyphens/>
      <w:overflowPunct w:val="0"/>
      <w:autoSpaceDE w:val="0"/>
      <w:autoSpaceDN w:val="0"/>
      <w:adjustRightInd w:val="0"/>
      <w:spacing w:line="276" w:lineRule="auto"/>
      <w:ind w:left="1276" w:right="-1" w:hanging="709"/>
      <w:jc w:val="both"/>
      <w:textAlignment w:val="baseline"/>
      <w:outlineLvl w:val="1"/>
    </w:pPr>
    <w:rPr>
      <w:rFonts w:ascii="Verdana" w:eastAsia="Verdana" w:hAnsi="Verdana"/>
      <w:b w:val="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275DF"/>
    <w:rPr>
      <w:color w:val="808080"/>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Reference List"/>
    <w:basedOn w:val="Standaard"/>
    <w:link w:val="LijstalineaChar"/>
    <w:uiPriority w:val="34"/>
    <w:qFormat/>
    <w:rsid w:val="004275DF"/>
    <w:pPr>
      <w:spacing w:after="0" w:line="240" w:lineRule="auto"/>
      <w:ind w:left="708"/>
      <w:jc w:val="both"/>
    </w:pPr>
    <w:rPr>
      <w:rFonts w:ascii="Times New Roman" w:eastAsia="Times New Roman" w:hAnsi="Times New Roman"/>
      <w:b w:val="0"/>
      <w:sz w:val="20"/>
      <w:szCs w:val="20"/>
      <w:lang w:eastAsia="nl-NL"/>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4275DF"/>
    <w:rPr>
      <w:rFonts w:ascii="Times New Roman" w:eastAsia="Times New Roman" w:hAnsi="Times New Roman" w:cs="Times New Roman"/>
      <w:b w:val="0"/>
      <w:sz w:val="20"/>
      <w:szCs w:val="20"/>
      <w:lang w:eastAsia="nl-NL"/>
    </w:rPr>
  </w:style>
  <w:style w:type="character" w:customStyle="1" w:styleId="Kop1Char">
    <w:name w:val="Kop 1 Char"/>
    <w:basedOn w:val="Standaardalinea-lettertype"/>
    <w:link w:val="Kop1"/>
    <w:uiPriority w:val="9"/>
    <w:rsid w:val="001F355C"/>
    <w:rPr>
      <w:rFonts w:ascii="Verdana" w:eastAsia="Verdana" w:hAnsi="Verdana"/>
      <w:color w:val="7030A0"/>
      <w:sz w:val="24"/>
      <w:szCs w:val="24"/>
    </w:rPr>
  </w:style>
  <w:style w:type="character" w:customStyle="1" w:styleId="Kop2Char">
    <w:name w:val="Kop 2 Char"/>
    <w:basedOn w:val="Standaardalinea-lettertype"/>
    <w:link w:val="Kop2"/>
    <w:uiPriority w:val="9"/>
    <w:rsid w:val="001F355C"/>
    <w:rPr>
      <w:rFonts w:ascii="Verdana" w:eastAsia="Verdana" w:hAnsi="Verdana"/>
      <w:b w:val="0"/>
      <w:sz w:val="18"/>
    </w:rPr>
  </w:style>
  <w:style w:type="paragraph" w:styleId="Geenafstand">
    <w:name w:val="No Spacing"/>
    <w:link w:val="GeenafstandChar"/>
    <w:qFormat/>
    <w:rsid w:val="001F355C"/>
    <w:pPr>
      <w:spacing w:after="0" w:line="240" w:lineRule="auto"/>
    </w:pPr>
  </w:style>
  <w:style w:type="paragraph" w:styleId="Lijstvoortzetting">
    <w:name w:val="List Continue"/>
    <w:basedOn w:val="Standaard"/>
    <w:rsid w:val="008D0A9D"/>
    <w:pPr>
      <w:numPr>
        <w:numId w:val="15"/>
      </w:numPr>
      <w:spacing w:after="0" w:line="276" w:lineRule="auto"/>
    </w:pPr>
    <w:rPr>
      <w:rFonts w:eastAsia="Times New Roman"/>
      <w:b w:val="0"/>
      <w:sz w:val="20"/>
      <w:szCs w:val="20"/>
      <w:lang w:eastAsia="nl-NL"/>
    </w:rPr>
  </w:style>
  <w:style w:type="paragraph" w:styleId="Ballontekst">
    <w:name w:val="Balloon Text"/>
    <w:basedOn w:val="Standaard"/>
    <w:link w:val="BallontekstChar"/>
    <w:uiPriority w:val="99"/>
    <w:semiHidden/>
    <w:unhideWhenUsed/>
    <w:rsid w:val="00AA557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5578"/>
    <w:rPr>
      <w:rFonts w:ascii="Segoe UI" w:hAnsi="Segoe UI" w:cs="Segoe UI"/>
      <w:sz w:val="18"/>
      <w:szCs w:val="18"/>
    </w:rPr>
  </w:style>
  <w:style w:type="paragraph" w:styleId="Koptekst">
    <w:name w:val="header"/>
    <w:basedOn w:val="Standaard"/>
    <w:link w:val="KoptekstChar"/>
    <w:uiPriority w:val="99"/>
    <w:unhideWhenUsed/>
    <w:rsid w:val="00C12E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2E47"/>
  </w:style>
  <w:style w:type="paragraph" w:styleId="Voettekst">
    <w:name w:val="footer"/>
    <w:basedOn w:val="Standaard"/>
    <w:link w:val="VoettekstChar"/>
    <w:uiPriority w:val="99"/>
    <w:unhideWhenUsed/>
    <w:rsid w:val="00C12E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2E47"/>
  </w:style>
  <w:style w:type="table" w:styleId="Tabelraster">
    <w:name w:val="Table Grid"/>
    <w:basedOn w:val="Standaardtabel"/>
    <w:uiPriority w:val="59"/>
    <w:rsid w:val="002A769B"/>
    <w:pPr>
      <w:spacing w:after="0" w:line="240" w:lineRule="atLeast"/>
      <w:ind w:left="363"/>
      <w:jc w:val="both"/>
    </w:pPr>
    <w:rPr>
      <w:rFonts w:ascii="Times New Roman" w:eastAsia="Times New Roman" w:hAnsi="Times New Roman"/>
      <w:b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rsid w:val="002A769B"/>
  </w:style>
  <w:style w:type="character" w:styleId="Verwijzingopmerking">
    <w:name w:val="annotation reference"/>
    <w:basedOn w:val="Standaardalinea-lettertype"/>
    <w:uiPriority w:val="99"/>
    <w:semiHidden/>
    <w:unhideWhenUsed/>
    <w:rsid w:val="000400E4"/>
    <w:rPr>
      <w:sz w:val="16"/>
      <w:szCs w:val="16"/>
    </w:rPr>
  </w:style>
  <w:style w:type="paragraph" w:styleId="Tekstopmerking">
    <w:name w:val="annotation text"/>
    <w:basedOn w:val="Standaard"/>
    <w:link w:val="TekstopmerkingChar"/>
    <w:uiPriority w:val="99"/>
    <w:semiHidden/>
    <w:unhideWhenUsed/>
    <w:rsid w:val="000400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00E4"/>
    <w:rPr>
      <w:sz w:val="20"/>
      <w:szCs w:val="20"/>
    </w:rPr>
  </w:style>
  <w:style w:type="paragraph" w:styleId="Onderwerpvanopmerking">
    <w:name w:val="annotation subject"/>
    <w:basedOn w:val="Tekstopmerking"/>
    <w:next w:val="Tekstopmerking"/>
    <w:link w:val="OnderwerpvanopmerkingChar"/>
    <w:uiPriority w:val="99"/>
    <w:semiHidden/>
    <w:unhideWhenUsed/>
    <w:rsid w:val="000400E4"/>
    <w:rPr>
      <w:bCs/>
    </w:rPr>
  </w:style>
  <w:style w:type="character" w:customStyle="1" w:styleId="OnderwerpvanopmerkingChar">
    <w:name w:val="Onderwerp van opmerking Char"/>
    <w:basedOn w:val="TekstopmerkingChar"/>
    <w:link w:val="Onderwerpvanopmerking"/>
    <w:uiPriority w:val="99"/>
    <w:semiHidden/>
    <w:rsid w:val="000400E4"/>
    <w:rPr>
      <w:bCs/>
      <w:sz w:val="20"/>
      <w:szCs w:val="20"/>
    </w:rPr>
  </w:style>
  <w:style w:type="character" w:styleId="Hyperlink">
    <w:name w:val="Hyperlink"/>
    <w:basedOn w:val="Standaardalinea-lettertype"/>
    <w:uiPriority w:val="99"/>
    <w:unhideWhenUsed/>
    <w:rsid w:val="007C3532"/>
    <w:rPr>
      <w:color w:val="0563C1" w:themeColor="hyperlink"/>
      <w:u w:val="single"/>
    </w:rPr>
  </w:style>
  <w:style w:type="character" w:styleId="Onopgelostemelding">
    <w:name w:val="Unresolved Mention"/>
    <w:basedOn w:val="Standaardalinea-lettertype"/>
    <w:uiPriority w:val="99"/>
    <w:semiHidden/>
    <w:unhideWhenUsed/>
    <w:rsid w:val="007C3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data.cbs.nl/statlin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5CDFD7F5693D439135B9A653C8ACC7" ma:contentTypeVersion="2" ma:contentTypeDescription="Een nieuw document maken." ma:contentTypeScope="" ma:versionID="fae3f61182449989f6b566bb01cd9f7c">
  <xsd:schema xmlns:xsd="http://www.w3.org/2001/XMLSchema" xmlns:xs="http://www.w3.org/2001/XMLSchema" xmlns:p="http://schemas.microsoft.com/office/2006/metadata/properties" xmlns:ns2="c0347ba4-0d7f-462c-887f-b0930e7e2994" targetNamespace="http://schemas.microsoft.com/office/2006/metadata/properties" ma:root="true" ma:fieldsID="f07b2a05faf3a04302b8340ad056d8a6" ns2:_="">
    <xsd:import namespace="c0347ba4-0d7f-462c-887f-b0930e7e299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47ba4-0d7f-462c-887f-b0930e7e2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0CD59-53BC-411F-BC85-7EDBD8DE5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47ba4-0d7f-462c-887f-b0930e7e2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4F6B4B-5DE3-4E20-9CF7-C7C62497C51F}">
  <ds:schemaRefs>
    <ds:schemaRef ds:uri="http://schemas.microsoft.com/sharepoint/v3/contenttype/forms"/>
  </ds:schemaRefs>
</ds:datastoreItem>
</file>

<file path=customXml/itemProps3.xml><?xml version="1.0" encoding="utf-8"?>
<ds:datastoreItem xmlns:ds="http://schemas.openxmlformats.org/officeDocument/2006/customXml" ds:itemID="{0F9935BE-B522-4A85-8A4C-174B67AA5A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348328-95CD-43B7-B051-BA3DEA496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5251</TotalTime>
  <Pages>13</Pages>
  <Words>4659</Words>
  <Characters>25626</Characters>
  <DocSecurity>0</DocSecurity>
  <Lines>213</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2020-01-31T13:57:00Z</dcterms:created>
  <dcterms:modified xsi:type="dcterms:W3CDTF">2022-01-11T11:05:00Z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0x0101004A5CDFD7F5693D439135B9A653C8ACC7</vt:lpwstr>
  </property>
</Properties>
</file>