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5FE" w:rsidRDefault="002975FE" w:rsidP="002975FE"/>
    <w:p w:rsidR="002975FE" w:rsidRPr="002975FE" w:rsidRDefault="002975FE" w:rsidP="002975FE">
      <w:pPr>
        <w:rPr>
          <w:sz w:val="40"/>
          <w:szCs w:val="40"/>
        </w:rPr>
      </w:pPr>
      <w:r w:rsidRPr="002975FE">
        <w:rPr>
          <w:sz w:val="40"/>
          <w:szCs w:val="40"/>
        </w:rPr>
        <w:t>Exit strategie voorwaarden en bepalingen</w:t>
      </w:r>
    </w:p>
    <w:p w:rsidR="002975FE" w:rsidRDefault="002975FE" w:rsidP="002975FE">
      <w:r>
        <w:t>Onderdeel van het beëindigen van de overeenkomst is een exit strategie document met bepalingen</w:t>
      </w:r>
      <w:r w:rsidR="009D5958">
        <w:t xml:space="preserve"> van belang.</w:t>
      </w:r>
    </w:p>
    <w:p w:rsidR="009D5958" w:rsidRDefault="009D5958" w:rsidP="009D5958">
      <w:pPr>
        <w:pStyle w:val="Lijstalinea"/>
        <w:numPr>
          <w:ilvl w:val="0"/>
          <w:numId w:val="1"/>
        </w:numPr>
      </w:pPr>
      <w:r>
        <w:t>De exit strategie is van belang om de continuïteit van de bedrijfsvoering na beëindiging van het contract te kunnen garanderen.</w:t>
      </w:r>
    </w:p>
    <w:p w:rsidR="009D5958" w:rsidRDefault="00CF3528" w:rsidP="009D5958">
      <w:pPr>
        <w:pStyle w:val="Lijstalinea"/>
        <w:numPr>
          <w:ilvl w:val="0"/>
          <w:numId w:val="1"/>
        </w:numPr>
      </w:pPr>
      <w:r>
        <w:t>De opdrachtnemer garandeert dat de verwerkingsdata en persoonsgegevens zoals dossiers, aan WVS in een nader te overeenkomen formaat wordt over gedragen.</w:t>
      </w:r>
    </w:p>
    <w:p w:rsidR="00CF3528" w:rsidRDefault="00CF3528" w:rsidP="009D5958">
      <w:pPr>
        <w:pStyle w:val="Lijstalinea"/>
        <w:numPr>
          <w:ilvl w:val="0"/>
          <w:numId w:val="1"/>
        </w:numPr>
      </w:pPr>
      <w:r>
        <w:t>De opdrachtnemer garandeert aan WVS dat na beëindiging van de overeenkomst, en transitie naar een andere partij de verwerkingsdata van WVS wordt vernietigd.</w:t>
      </w:r>
    </w:p>
    <w:p w:rsidR="00AF2338" w:rsidRDefault="00CF3528" w:rsidP="009D5958">
      <w:pPr>
        <w:pStyle w:val="Lijstalinea"/>
        <w:numPr>
          <w:ilvl w:val="0"/>
          <w:numId w:val="1"/>
        </w:numPr>
      </w:pPr>
      <w:r>
        <w:t>De opdrachtnemer verleent volledige medewerking om de transitie naar een andere partij zonder overlast en met borging van de continuïteit van de be</w:t>
      </w:r>
      <w:r w:rsidR="00AF2338">
        <w:t>d</w:t>
      </w:r>
      <w:r>
        <w:t>rijfsvoering van</w:t>
      </w:r>
      <w:r w:rsidR="00AF2338">
        <w:t xml:space="preserve"> WVS wordt gegarandeerd.</w:t>
      </w:r>
    </w:p>
    <w:p w:rsidR="002975FE" w:rsidRDefault="002975FE" w:rsidP="002975FE"/>
    <w:p w:rsidR="002975FE" w:rsidRDefault="002975FE" w:rsidP="002975FE"/>
    <w:p w:rsidR="006914B7" w:rsidRDefault="006914B7" w:rsidP="002975FE">
      <w:bookmarkStart w:id="0" w:name="_GoBack"/>
      <w:bookmarkEnd w:id="0"/>
    </w:p>
    <w:sectPr w:rsidR="006914B7" w:rsidSect="00363BA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240E5"/>
    <w:multiLevelType w:val="hybridMultilevel"/>
    <w:tmpl w:val="89168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54DE4"/>
    <w:multiLevelType w:val="multilevel"/>
    <w:tmpl w:val="B74C86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FE"/>
    <w:rsid w:val="00184E68"/>
    <w:rsid w:val="002975FE"/>
    <w:rsid w:val="00363BAE"/>
    <w:rsid w:val="00504CE3"/>
    <w:rsid w:val="006914B7"/>
    <w:rsid w:val="007E141F"/>
    <w:rsid w:val="009D5958"/>
    <w:rsid w:val="00AF2338"/>
    <w:rsid w:val="00C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5C1C1-ED75-0149-8198-96056031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D5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Rolando Geurts</dc:creator>
  <cp:keywords/>
  <dc:description/>
  <cp:lastModifiedBy>Patrick de Vocht</cp:lastModifiedBy>
  <cp:revision>3</cp:revision>
  <dcterms:created xsi:type="dcterms:W3CDTF">2021-11-01T09:28:00Z</dcterms:created>
  <dcterms:modified xsi:type="dcterms:W3CDTF">2021-11-01T09:28:00Z</dcterms:modified>
</cp:coreProperties>
</file>