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DB" w:rsidRDefault="00E730DB" w:rsidP="00946209">
      <w:pPr>
        <w:pStyle w:val="Koptekst"/>
        <w:tabs>
          <w:tab w:val="clear" w:pos="4536"/>
          <w:tab w:val="clear" w:pos="9072"/>
        </w:tabs>
        <w:spacing w:line="276" w:lineRule="auto"/>
        <w:sectPr w:rsidR="00E730DB">
          <w:headerReference w:type="even" r:id="rId9"/>
          <w:headerReference w:type="default" r:id="rId10"/>
          <w:footerReference w:type="even" r:id="rId11"/>
          <w:footerReference w:type="default" r:id="rId12"/>
          <w:headerReference w:type="first" r:id="rId13"/>
          <w:footerReference w:type="first" r:id="rId14"/>
          <w:pgSz w:w="11906" w:h="16838" w:code="9"/>
          <w:pgMar w:top="2520" w:right="960" w:bottom="1080" w:left="3220" w:header="200" w:footer="660" w:gutter="0"/>
          <w:cols w:space="708"/>
          <w:titlePg/>
          <w:docGrid w:linePitch="360"/>
        </w:sectPr>
      </w:pPr>
    </w:p>
    <w:p w:rsidR="00E730DB" w:rsidRDefault="00E730DB" w:rsidP="00946209">
      <w:pPr>
        <w:pStyle w:val="Kop-Inhoudsopgave"/>
        <w:spacing w:line="276" w:lineRule="auto"/>
      </w:pPr>
      <w:bookmarkStart w:id="22" w:name="_Toc214162434"/>
      <w:r>
        <w:lastRenderedPageBreak/>
        <w:t>Inhoud</w:t>
      </w:r>
      <w:bookmarkEnd w:id="22"/>
    </w:p>
    <w:bookmarkStart w:id="23" w:name="_Toc209500356" w:displacedByCustomXml="next"/>
    <w:sdt>
      <w:sdtPr>
        <w:rPr>
          <w:rFonts w:ascii="Verdana" w:eastAsia="Times New Roman" w:hAnsi="Verdana" w:cs="Times New Roman"/>
          <w:b w:val="0"/>
          <w:bCs w:val="0"/>
          <w:color w:val="auto"/>
          <w:sz w:val="18"/>
          <w:szCs w:val="24"/>
          <w:lang w:eastAsia="nl-NL"/>
        </w:rPr>
        <w:id w:val="51997739"/>
        <w:docPartObj>
          <w:docPartGallery w:val="Table of Contents"/>
          <w:docPartUnique/>
        </w:docPartObj>
      </w:sdtPr>
      <w:sdtContent>
        <w:p w:rsidR="00F74936" w:rsidRPr="00F73569" w:rsidRDefault="00F74936" w:rsidP="00946209">
          <w:pPr>
            <w:pStyle w:val="Kopvaninhoudsopgave"/>
            <w:rPr>
              <w:b w:val="0"/>
            </w:rPr>
          </w:pPr>
        </w:p>
        <w:p w:rsidR="00175D63" w:rsidRDefault="009F1441">
          <w:pPr>
            <w:pStyle w:val="Inhopg1"/>
            <w:rPr>
              <w:rFonts w:asciiTheme="minorHAnsi" w:eastAsiaTheme="minorEastAsia" w:hAnsiTheme="minorHAnsi" w:cstheme="minorBidi"/>
              <w:b w:val="0"/>
              <w:bCs w:val="0"/>
              <w:sz w:val="22"/>
              <w:szCs w:val="22"/>
            </w:rPr>
          </w:pPr>
          <w:r w:rsidRPr="009F1441">
            <w:rPr>
              <w:b w:val="0"/>
            </w:rPr>
            <w:fldChar w:fldCharType="begin"/>
          </w:r>
          <w:r w:rsidR="00F74936" w:rsidRPr="00F73569">
            <w:rPr>
              <w:b w:val="0"/>
            </w:rPr>
            <w:instrText xml:space="preserve"> TOC \o "1-3" \h \z \u </w:instrText>
          </w:r>
          <w:r w:rsidRPr="009F1441">
            <w:rPr>
              <w:b w:val="0"/>
            </w:rPr>
            <w:fldChar w:fldCharType="separate"/>
          </w:r>
          <w:hyperlink w:anchor="_Toc367713501" w:history="1">
            <w:r w:rsidR="00175D63" w:rsidRPr="00465947">
              <w:rPr>
                <w:rStyle w:val="Hyperlink"/>
              </w:rPr>
              <w:t>1</w:t>
            </w:r>
            <w:r w:rsidR="00175D63">
              <w:rPr>
                <w:rFonts w:asciiTheme="minorHAnsi" w:eastAsiaTheme="minorEastAsia" w:hAnsiTheme="minorHAnsi" w:cstheme="minorBidi"/>
                <w:b w:val="0"/>
                <w:bCs w:val="0"/>
                <w:sz w:val="22"/>
                <w:szCs w:val="22"/>
              </w:rPr>
              <w:tab/>
            </w:r>
            <w:r w:rsidR="00175D63" w:rsidRPr="00465947">
              <w:rPr>
                <w:rStyle w:val="Hyperlink"/>
              </w:rPr>
              <w:t>Op te leveren documenten</w:t>
            </w:r>
            <w:r w:rsidR="00175D63">
              <w:rPr>
                <w:webHidden/>
              </w:rPr>
              <w:tab/>
            </w:r>
            <w:r w:rsidR="00175D63">
              <w:rPr>
                <w:webHidden/>
              </w:rPr>
              <w:fldChar w:fldCharType="begin"/>
            </w:r>
            <w:r w:rsidR="00175D63">
              <w:rPr>
                <w:webHidden/>
              </w:rPr>
              <w:instrText xml:space="preserve"> PAGEREF _Toc367713501 \h </w:instrText>
            </w:r>
            <w:r w:rsidR="00175D63">
              <w:rPr>
                <w:webHidden/>
              </w:rPr>
            </w:r>
            <w:r w:rsidR="00175D63">
              <w:rPr>
                <w:webHidden/>
              </w:rPr>
              <w:fldChar w:fldCharType="separate"/>
            </w:r>
            <w:r w:rsidR="00175D63">
              <w:rPr>
                <w:webHidden/>
              </w:rPr>
              <w:t>3</w:t>
            </w:r>
            <w:r w:rsidR="00175D63">
              <w:rPr>
                <w:webHidden/>
              </w:rPr>
              <w:fldChar w:fldCharType="end"/>
            </w:r>
          </w:hyperlink>
        </w:p>
        <w:p w:rsidR="00175D63" w:rsidRDefault="00175D63">
          <w:pPr>
            <w:pStyle w:val="Inhopg1"/>
            <w:rPr>
              <w:rFonts w:asciiTheme="minorHAnsi" w:eastAsiaTheme="minorEastAsia" w:hAnsiTheme="minorHAnsi" w:cstheme="minorBidi"/>
              <w:b w:val="0"/>
              <w:bCs w:val="0"/>
              <w:sz w:val="22"/>
              <w:szCs w:val="22"/>
            </w:rPr>
          </w:pPr>
          <w:hyperlink w:anchor="_Toc367713502" w:history="1">
            <w:r w:rsidRPr="00465947">
              <w:rPr>
                <w:rStyle w:val="Hyperlink"/>
              </w:rPr>
              <w:t>2</w:t>
            </w:r>
            <w:r>
              <w:rPr>
                <w:rFonts w:asciiTheme="minorHAnsi" w:eastAsiaTheme="minorEastAsia" w:hAnsiTheme="minorHAnsi" w:cstheme="minorBidi"/>
                <w:b w:val="0"/>
                <w:bCs w:val="0"/>
                <w:sz w:val="22"/>
                <w:szCs w:val="22"/>
              </w:rPr>
              <w:tab/>
            </w:r>
            <w:r w:rsidRPr="00465947">
              <w:rPr>
                <w:rStyle w:val="Hyperlink"/>
              </w:rPr>
              <w:t>Wijze van indienen</w:t>
            </w:r>
            <w:r>
              <w:rPr>
                <w:webHidden/>
              </w:rPr>
              <w:tab/>
            </w:r>
            <w:r>
              <w:rPr>
                <w:webHidden/>
              </w:rPr>
              <w:fldChar w:fldCharType="begin"/>
            </w:r>
            <w:r>
              <w:rPr>
                <w:webHidden/>
              </w:rPr>
              <w:instrText xml:space="preserve"> PAGEREF _Toc367713502 \h </w:instrText>
            </w:r>
            <w:r>
              <w:rPr>
                <w:webHidden/>
              </w:rPr>
            </w:r>
            <w:r>
              <w:rPr>
                <w:webHidden/>
              </w:rPr>
              <w:fldChar w:fldCharType="separate"/>
            </w:r>
            <w:r>
              <w:rPr>
                <w:webHidden/>
              </w:rPr>
              <w:t>4</w:t>
            </w:r>
            <w:r>
              <w:rPr>
                <w:webHidden/>
              </w:rPr>
              <w:fldChar w:fldCharType="end"/>
            </w:r>
          </w:hyperlink>
        </w:p>
        <w:p w:rsidR="00175D63" w:rsidRDefault="00175D63">
          <w:pPr>
            <w:pStyle w:val="Inhopg2"/>
            <w:rPr>
              <w:rFonts w:asciiTheme="minorHAnsi" w:eastAsiaTheme="minorEastAsia" w:hAnsiTheme="minorHAnsi" w:cstheme="minorBidi"/>
              <w:b w:val="0"/>
              <w:sz w:val="22"/>
              <w:szCs w:val="22"/>
            </w:rPr>
          </w:pPr>
          <w:hyperlink w:anchor="_Toc367713503" w:history="1">
            <w:r w:rsidRPr="00465947">
              <w:rPr>
                <w:rStyle w:val="Hyperlink"/>
              </w:rPr>
              <w:t>2.1</w:t>
            </w:r>
            <w:r>
              <w:rPr>
                <w:rFonts w:asciiTheme="minorHAnsi" w:eastAsiaTheme="minorEastAsia" w:hAnsiTheme="minorHAnsi" w:cstheme="minorBidi"/>
                <w:b w:val="0"/>
                <w:sz w:val="22"/>
                <w:szCs w:val="22"/>
              </w:rPr>
              <w:tab/>
            </w:r>
            <w:r w:rsidRPr="00465947">
              <w:rPr>
                <w:rStyle w:val="Hyperlink"/>
              </w:rPr>
              <w:t>Proces indienen rapportages</w:t>
            </w:r>
            <w:r>
              <w:rPr>
                <w:webHidden/>
              </w:rPr>
              <w:tab/>
            </w:r>
            <w:r>
              <w:rPr>
                <w:webHidden/>
              </w:rPr>
              <w:fldChar w:fldCharType="begin"/>
            </w:r>
            <w:r>
              <w:rPr>
                <w:webHidden/>
              </w:rPr>
              <w:instrText xml:space="preserve"> PAGEREF _Toc367713503 \h </w:instrText>
            </w:r>
            <w:r>
              <w:rPr>
                <w:webHidden/>
              </w:rPr>
            </w:r>
            <w:r>
              <w:rPr>
                <w:webHidden/>
              </w:rPr>
              <w:fldChar w:fldCharType="separate"/>
            </w:r>
            <w:r>
              <w:rPr>
                <w:webHidden/>
              </w:rPr>
              <w:t>4</w:t>
            </w:r>
            <w:r>
              <w:rPr>
                <w:webHidden/>
              </w:rPr>
              <w:fldChar w:fldCharType="end"/>
            </w:r>
          </w:hyperlink>
        </w:p>
        <w:p w:rsidR="00175D63" w:rsidRDefault="00175D63">
          <w:pPr>
            <w:pStyle w:val="Inhopg3"/>
            <w:rPr>
              <w:rFonts w:asciiTheme="minorHAnsi" w:eastAsiaTheme="minorEastAsia" w:hAnsiTheme="minorHAnsi" w:cstheme="minorBidi"/>
              <w:b w:val="0"/>
              <w:iCs w:val="0"/>
              <w:sz w:val="22"/>
              <w:szCs w:val="22"/>
            </w:rPr>
          </w:pPr>
          <w:hyperlink w:anchor="_Toc367713504" w:history="1">
            <w:r w:rsidRPr="00465947">
              <w:rPr>
                <w:rStyle w:val="Hyperlink"/>
              </w:rPr>
              <w:t>2.1.1</w:t>
            </w:r>
            <w:r>
              <w:rPr>
                <w:rFonts w:asciiTheme="minorHAnsi" w:eastAsiaTheme="minorEastAsia" w:hAnsiTheme="minorHAnsi" w:cstheme="minorBidi"/>
                <w:b w:val="0"/>
                <w:iCs w:val="0"/>
                <w:sz w:val="22"/>
                <w:szCs w:val="22"/>
              </w:rPr>
              <w:tab/>
            </w:r>
            <w:r w:rsidRPr="00465947">
              <w:rPr>
                <w:rStyle w:val="Hyperlink"/>
              </w:rPr>
              <w:t>Doorlooptijden</w:t>
            </w:r>
            <w:r>
              <w:rPr>
                <w:webHidden/>
              </w:rPr>
              <w:tab/>
            </w:r>
            <w:r>
              <w:rPr>
                <w:webHidden/>
              </w:rPr>
              <w:fldChar w:fldCharType="begin"/>
            </w:r>
            <w:r>
              <w:rPr>
                <w:webHidden/>
              </w:rPr>
              <w:instrText xml:space="preserve"> PAGEREF _Toc367713504 \h </w:instrText>
            </w:r>
            <w:r>
              <w:rPr>
                <w:webHidden/>
              </w:rPr>
            </w:r>
            <w:r>
              <w:rPr>
                <w:webHidden/>
              </w:rPr>
              <w:fldChar w:fldCharType="separate"/>
            </w:r>
            <w:r>
              <w:rPr>
                <w:webHidden/>
              </w:rPr>
              <w:t>4</w:t>
            </w:r>
            <w:r>
              <w:rPr>
                <w:webHidden/>
              </w:rPr>
              <w:fldChar w:fldCharType="end"/>
            </w:r>
          </w:hyperlink>
        </w:p>
        <w:p w:rsidR="00175D63" w:rsidRDefault="00175D63">
          <w:pPr>
            <w:pStyle w:val="Inhopg3"/>
            <w:rPr>
              <w:rFonts w:asciiTheme="minorHAnsi" w:eastAsiaTheme="minorEastAsia" w:hAnsiTheme="minorHAnsi" w:cstheme="minorBidi"/>
              <w:b w:val="0"/>
              <w:iCs w:val="0"/>
              <w:sz w:val="22"/>
              <w:szCs w:val="22"/>
            </w:rPr>
          </w:pPr>
          <w:hyperlink w:anchor="_Toc367713505" w:history="1">
            <w:r w:rsidRPr="00465947">
              <w:rPr>
                <w:rStyle w:val="Hyperlink"/>
              </w:rPr>
              <w:t>2.1.2</w:t>
            </w:r>
            <w:r>
              <w:rPr>
                <w:rFonts w:asciiTheme="minorHAnsi" w:eastAsiaTheme="minorEastAsia" w:hAnsiTheme="minorHAnsi" w:cstheme="minorBidi"/>
                <w:b w:val="0"/>
                <w:iCs w:val="0"/>
                <w:sz w:val="22"/>
                <w:szCs w:val="22"/>
              </w:rPr>
              <w:tab/>
            </w:r>
            <w:r w:rsidRPr="00465947">
              <w:rPr>
                <w:rStyle w:val="Hyperlink"/>
              </w:rPr>
              <w:t>Toelichting controleprocedure</w:t>
            </w:r>
            <w:r>
              <w:rPr>
                <w:webHidden/>
              </w:rPr>
              <w:tab/>
            </w:r>
            <w:r>
              <w:rPr>
                <w:webHidden/>
              </w:rPr>
              <w:fldChar w:fldCharType="begin"/>
            </w:r>
            <w:r>
              <w:rPr>
                <w:webHidden/>
              </w:rPr>
              <w:instrText xml:space="preserve"> PAGEREF _Toc367713505 \h </w:instrText>
            </w:r>
            <w:r>
              <w:rPr>
                <w:webHidden/>
              </w:rPr>
            </w:r>
            <w:r>
              <w:rPr>
                <w:webHidden/>
              </w:rPr>
              <w:fldChar w:fldCharType="separate"/>
            </w:r>
            <w:r>
              <w:rPr>
                <w:webHidden/>
              </w:rPr>
              <w:t>4</w:t>
            </w:r>
            <w:r>
              <w:rPr>
                <w:webHidden/>
              </w:rPr>
              <w:fldChar w:fldCharType="end"/>
            </w:r>
          </w:hyperlink>
        </w:p>
        <w:p w:rsidR="00175D63" w:rsidRDefault="00175D63">
          <w:pPr>
            <w:pStyle w:val="Inhopg3"/>
            <w:rPr>
              <w:rFonts w:asciiTheme="minorHAnsi" w:eastAsiaTheme="minorEastAsia" w:hAnsiTheme="minorHAnsi" w:cstheme="minorBidi"/>
              <w:b w:val="0"/>
              <w:iCs w:val="0"/>
              <w:sz w:val="22"/>
              <w:szCs w:val="22"/>
            </w:rPr>
          </w:pPr>
          <w:hyperlink w:anchor="_Toc367713506" w:history="1">
            <w:r w:rsidRPr="00465947">
              <w:rPr>
                <w:rStyle w:val="Hyperlink"/>
              </w:rPr>
              <w:t>2.1.3</w:t>
            </w:r>
            <w:r>
              <w:rPr>
                <w:rFonts w:asciiTheme="minorHAnsi" w:eastAsiaTheme="minorEastAsia" w:hAnsiTheme="minorHAnsi" w:cstheme="minorBidi"/>
                <w:b w:val="0"/>
                <w:iCs w:val="0"/>
                <w:sz w:val="22"/>
                <w:szCs w:val="22"/>
              </w:rPr>
              <w:tab/>
            </w:r>
            <w:r w:rsidRPr="00465947">
              <w:rPr>
                <w:rStyle w:val="Hyperlink"/>
              </w:rPr>
              <w:t>Ondertekening rapportages</w:t>
            </w:r>
            <w:r>
              <w:rPr>
                <w:webHidden/>
              </w:rPr>
              <w:tab/>
            </w:r>
            <w:r>
              <w:rPr>
                <w:webHidden/>
              </w:rPr>
              <w:fldChar w:fldCharType="begin"/>
            </w:r>
            <w:r>
              <w:rPr>
                <w:webHidden/>
              </w:rPr>
              <w:instrText xml:space="preserve"> PAGEREF _Toc367713506 \h </w:instrText>
            </w:r>
            <w:r>
              <w:rPr>
                <w:webHidden/>
              </w:rPr>
            </w:r>
            <w:r>
              <w:rPr>
                <w:webHidden/>
              </w:rPr>
              <w:fldChar w:fldCharType="separate"/>
            </w:r>
            <w:r>
              <w:rPr>
                <w:webHidden/>
              </w:rPr>
              <w:t>4</w:t>
            </w:r>
            <w:r>
              <w:rPr>
                <w:webHidden/>
              </w:rPr>
              <w:fldChar w:fldCharType="end"/>
            </w:r>
          </w:hyperlink>
        </w:p>
        <w:p w:rsidR="00175D63" w:rsidRDefault="00175D63">
          <w:pPr>
            <w:pStyle w:val="Inhopg1"/>
            <w:rPr>
              <w:rFonts w:asciiTheme="minorHAnsi" w:eastAsiaTheme="minorEastAsia" w:hAnsiTheme="minorHAnsi" w:cstheme="minorBidi"/>
              <w:b w:val="0"/>
              <w:bCs w:val="0"/>
              <w:sz w:val="22"/>
              <w:szCs w:val="22"/>
            </w:rPr>
          </w:pPr>
          <w:hyperlink w:anchor="_Toc367713507" w:history="1">
            <w:r w:rsidRPr="00465947">
              <w:rPr>
                <w:rStyle w:val="Hyperlink"/>
              </w:rPr>
              <w:t>3</w:t>
            </w:r>
            <w:r>
              <w:rPr>
                <w:rFonts w:asciiTheme="minorHAnsi" w:eastAsiaTheme="minorEastAsia" w:hAnsiTheme="minorHAnsi" w:cstheme="minorBidi"/>
                <w:b w:val="0"/>
                <w:bCs w:val="0"/>
                <w:sz w:val="22"/>
                <w:szCs w:val="22"/>
              </w:rPr>
              <w:tab/>
            </w:r>
            <w:r w:rsidRPr="00465947">
              <w:rPr>
                <w:rStyle w:val="Hyperlink"/>
              </w:rPr>
              <w:t>Overzicht documenten</w:t>
            </w:r>
            <w:r>
              <w:rPr>
                <w:webHidden/>
              </w:rPr>
              <w:tab/>
            </w:r>
            <w:r>
              <w:rPr>
                <w:webHidden/>
              </w:rPr>
              <w:fldChar w:fldCharType="begin"/>
            </w:r>
            <w:r>
              <w:rPr>
                <w:webHidden/>
              </w:rPr>
              <w:instrText xml:space="preserve"> PAGEREF _Toc367713507 \h </w:instrText>
            </w:r>
            <w:r>
              <w:rPr>
                <w:webHidden/>
              </w:rPr>
            </w:r>
            <w:r>
              <w:rPr>
                <w:webHidden/>
              </w:rPr>
              <w:fldChar w:fldCharType="separate"/>
            </w:r>
            <w:r>
              <w:rPr>
                <w:webHidden/>
              </w:rPr>
              <w:t>5</w:t>
            </w:r>
            <w:r>
              <w:rPr>
                <w:webHidden/>
              </w:rPr>
              <w:fldChar w:fldCharType="end"/>
            </w:r>
          </w:hyperlink>
        </w:p>
        <w:p w:rsidR="00F74936" w:rsidRDefault="009F1441" w:rsidP="00946209">
          <w:pPr>
            <w:spacing w:line="276" w:lineRule="auto"/>
          </w:pPr>
          <w:r w:rsidRPr="00F73569">
            <w:fldChar w:fldCharType="end"/>
          </w:r>
        </w:p>
      </w:sdtContent>
    </w:sdt>
    <w:bookmarkEnd w:id="23"/>
    <w:p w:rsidR="006A245B" w:rsidRDefault="006A245B" w:rsidP="00946209">
      <w:pPr>
        <w:spacing w:line="276" w:lineRule="auto"/>
        <w:rPr>
          <w:b/>
          <w:sz w:val="17"/>
        </w:rPr>
      </w:pPr>
    </w:p>
    <w:p w:rsidR="006301D0" w:rsidRPr="006301D0" w:rsidRDefault="006301D0" w:rsidP="00946209">
      <w:pPr>
        <w:spacing w:line="276" w:lineRule="auto"/>
      </w:pP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p>
    <w:p w:rsidR="006301D0" w:rsidRDefault="006301D0" w:rsidP="00946209">
      <w:pPr>
        <w:spacing w:line="276" w:lineRule="auto"/>
        <w:rPr>
          <w:b/>
          <w:sz w:val="17"/>
        </w:rPr>
      </w:pPr>
    </w:p>
    <w:p w:rsidR="006A245B" w:rsidRDefault="006A245B" w:rsidP="00946209">
      <w:pPr>
        <w:spacing w:line="276" w:lineRule="auto"/>
      </w:pPr>
      <w:r>
        <w:tab/>
      </w:r>
      <w:r>
        <w:tab/>
      </w:r>
      <w:r>
        <w:tab/>
      </w:r>
      <w:r>
        <w:tab/>
      </w:r>
      <w:r>
        <w:tab/>
      </w:r>
      <w:r>
        <w:tab/>
      </w:r>
      <w:r>
        <w:tab/>
      </w:r>
      <w:r>
        <w:tab/>
      </w:r>
      <w:r>
        <w:tab/>
      </w:r>
    </w:p>
    <w:p w:rsidR="006A245B" w:rsidRDefault="006A245B" w:rsidP="00946209">
      <w:pPr>
        <w:spacing w:line="276" w:lineRule="auto"/>
        <w:rPr>
          <w:rFonts w:cs="Arial"/>
        </w:rPr>
      </w:pPr>
      <w:r w:rsidRPr="00AD2D3B">
        <w:rPr>
          <w:rFonts w:cs="Arial"/>
          <w:b/>
          <w:sz w:val="17"/>
          <w:szCs w:val="17"/>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6A245B" w:rsidRDefault="006A245B" w:rsidP="00946209">
      <w:pPr>
        <w:spacing w:line="276" w:lineRule="auto"/>
        <w:rPr>
          <w:rFonts w:cs="Arial"/>
          <w:b/>
          <w:sz w:val="17"/>
          <w:szCs w:val="17"/>
        </w:rPr>
      </w:pPr>
    </w:p>
    <w:p w:rsidR="00A054AA" w:rsidRPr="00A054AA" w:rsidRDefault="006A245B" w:rsidP="00946209">
      <w:pPr>
        <w:spacing w:line="276" w:lineRule="auto"/>
      </w:pPr>
      <w:r w:rsidRPr="00A06AD0">
        <w:rPr>
          <w:rFonts w:cs="Arial"/>
          <w:b/>
        </w:rPr>
        <w:tab/>
      </w:r>
      <w:r>
        <w:rPr>
          <w:rFonts w:cs="Arial"/>
        </w:rPr>
        <w:tab/>
      </w:r>
      <w:r>
        <w:rPr>
          <w:rFonts w:cs="Arial"/>
        </w:rPr>
        <w:tab/>
      </w:r>
      <w:r>
        <w:rPr>
          <w:rFonts w:cs="Arial"/>
        </w:rPr>
        <w:tab/>
      </w:r>
      <w:r>
        <w:rPr>
          <w:rFonts w:cs="Arial"/>
        </w:rPr>
        <w:tab/>
      </w:r>
      <w:r>
        <w:rPr>
          <w:rFonts w:cs="Arial"/>
        </w:rPr>
        <w:tab/>
      </w:r>
    </w:p>
    <w:p w:rsidR="006A245B" w:rsidRPr="00A06AD0" w:rsidRDefault="006A245B" w:rsidP="00946209">
      <w:pPr>
        <w:spacing w:line="276" w:lineRule="auto"/>
        <w:rPr>
          <w:rFonts w:cs="Arial"/>
          <w:color w:val="FF0000"/>
        </w:rPr>
      </w:pPr>
    </w:p>
    <w:p w:rsidR="006A245B" w:rsidRDefault="006A245B" w:rsidP="00946209">
      <w:pPr>
        <w:pStyle w:val="Default"/>
        <w:spacing w:line="276" w:lineRule="auto"/>
      </w:pPr>
      <w:r>
        <w:tab/>
      </w:r>
      <w:r>
        <w:tab/>
      </w:r>
      <w:r>
        <w:tab/>
      </w:r>
      <w:r>
        <w:tab/>
      </w:r>
      <w:r>
        <w:tab/>
      </w:r>
      <w:r>
        <w:tab/>
      </w:r>
      <w:r>
        <w:tab/>
      </w:r>
    </w:p>
    <w:p w:rsidR="00107159" w:rsidRDefault="00107159" w:rsidP="00946209">
      <w:pPr>
        <w:spacing w:line="276" w:lineRule="auto"/>
      </w:pPr>
    </w:p>
    <w:p w:rsidR="00107159" w:rsidRDefault="000F5796" w:rsidP="00946209">
      <w:pPr>
        <w:spacing w:line="276" w:lineRule="auto"/>
      </w:pPr>
      <w:r>
        <w:tab/>
      </w:r>
      <w:r>
        <w:tab/>
      </w:r>
      <w:r>
        <w:tab/>
      </w:r>
    </w:p>
    <w:p w:rsidR="00107159" w:rsidRDefault="00D80DA7" w:rsidP="001C1158">
      <w:pPr>
        <w:pStyle w:val="Kop1"/>
      </w:pPr>
      <w:bookmarkStart w:id="24" w:name="_Toc367713501"/>
      <w:r>
        <w:lastRenderedPageBreak/>
        <w:t>Op te leveren documenten</w:t>
      </w:r>
      <w:bookmarkEnd w:id="24"/>
    </w:p>
    <w:p w:rsidR="00D80DA7" w:rsidRDefault="00D80DA7" w:rsidP="00D80DA7">
      <w:r w:rsidRPr="001E42C1">
        <w:t>Contractpartijen moeten rapporteren</w:t>
      </w:r>
      <w:r w:rsidR="00175D63">
        <w:t xml:space="preserve"> en documenten opleveren volgens</w:t>
      </w:r>
      <w:r w:rsidRPr="001E42C1">
        <w:t xml:space="preserve"> de door de </w:t>
      </w:r>
      <w:r w:rsidR="00175D63">
        <w:t>OPDRACHTGEVER voorgeschreven</w:t>
      </w:r>
      <w:r w:rsidRPr="001E42C1">
        <w:t xml:space="preserve"> (of ter beschikking gestelde) rapportageformats en systemen.</w:t>
      </w:r>
      <w:r>
        <w:t xml:space="preserve"> </w:t>
      </w:r>
      <w:r w:rsidRPr="001E42C1">
        <w:t xml:space="preserve">De </w:t>
      </w:r>
      <w:r w:rsidR="00175D63">
        <w:t xml:space="preserve">OPDRACHTGEVER </w:t>
      </w:r>
      <w:r w:rsidRPr="001E42C1">
        <w:t xml:space="preserve">heeft deze formats opgesteld voor de eenduidigheid en om controle te vergemakkelijken. </w:t>
      </w:r>
    </w:p>
    <w:p w:rsidR="00175D63" w:rsidRPr="001E42C1" w:rsidRDefault="00175D63" w:rsidP="00D80DA7"/>
    <w:p w:rsidR="00D80DA7" w:rsidRDefault="00D80DA7" w:rsidP="00D80DA7">
      <w:r w:rsidRPr="001E42C1">
        <w:t xml:space="preserve">De </w:t>
      </w:r>
      <w:r w:rsidR="00175D63">
        <w:t xml:space="preserve">OPDRACHTGEVER </w:t>
      </w:r>
      <w:r w:rsidRPr="001E42C1">
        <w:t xml:space="preserve">zal de contractpartijen in een informatiebijeenkomst toelichting geven op het gebruik van de rapportagesystemen in Access. Op basis van terugkoppeling van contractpartijen bestaat de mogelijkheid dat de </w:t>
      </w:r>
      <w:r w:rsidR="00175D63">
        <w:t xml:space="preserve">OPDRACHTGEVER </w:t>
      </w:r>
      <w:r w:rsidRPr="001E42C1">
        <w:t>de systemen verbetert.</w:t>
      </w:r>
      <w:r w:rsidR="00175D63">
        <w:t xml:space="preserve"> </w:t>
      </w:r>
      <w:r>
        <w:t>D</w:t>
      </w:r>
      <w:r w:rsidRPr="001E42C1">
        <w:t xml:space="preserve">e </w:t>
      </w:r>
      <w:r w:rsidR="00175D63">
        <w:t>OPDRACHTGEVER</w:t>
      </w:r>
      <w:r w:rsidRPr="001E42C1">
        <w:t xml:space="preserve"> stelt de rapportageformats in digitale vorm beschikbaar.</w:t>
      </w:r>
    </w:p>
    <w:p w:rsidR="00D80DA7" w:rsidRPr="0027099E" w:rsidRDefault="00D80DA7" w:rsidP="00D80DA7"/>
    <w:p w:rsidR="00D80DA7" w:rsidRDefault="00D80DA7" w:rsidP="00D80DA7">
      <w:r w:rsidRPr="00775A06">
        <w:t xml:space="preserve">Voorafgaand aan het definitief indienen van de in dit </w:t>
      </w:r>
      <w:r w:rsidR="00175D63">
        <w:t>document</w:t>
      </w:r>
      <w:r w:rsidRPr="00775A06">
        <w:t xml:space="preserve"> beschreven rapportages dient het AIB het betreffende concept volgens planning ter goedkeuring bij de opdrachtgever aan te bieden. De opdrachtgever beoordeelt of de stukken voldoen aan de eisen van de raamovereenkomst en stelt een controlestaat op. De controlestaat geeft, indien van toepassing, aan welke aanpassingen er aan het concept rapport gemaakt dienen te worden. Na goedkeuring kunnen de stukken definitief worden gemaakt en op de afgesproken wijze en datum worden ingediend.</w:t>
      </w:r>
    </w:p>
    <w:p w:rsidR="00D80DA7" w:rsidRDefault="00D80DA7" w:rsidP="00D80DA7"/>
    <w:p w:rsidR="00A06AD0" w:rsidRDefault="00A06AD0" w:rsidP="00946209">
      <w:pPr>
        <w:spacing w:line="276" w:lineRule="auto"/>
        <w:rPr>
          <w:rFonts w:cs="Arial"/>
        </w:rPr>
      </w:pPr>
    </w:p>
    <w:p w:rsidR="00D80DA7" w:rsidRDefault="00D80DA7" w:rsidP="00946209">
      <w:pPr>
        <w:spacing w:line="276" w:lineRule="auto"/>
        <w:rPr>
          <w:rFonts w:cs="Arial"/>
        </w:rPr>
      </w:pPr>
    </w:p>
    <w:p w:rsidR="00D80DA7" w:rsidRDefault="00D80DA7" w:rsidP="00946209">
      <w:pPr>
        <w:spacing w:line="276" w:lineRule="auto"/>
        <w:rPr>
          <w:rFonts w:cs="Arial"/>
        </w:rPr>
      </w:pPr>
    </w:p>
    <w:p w:rsidR="00D80DA7" w:rsidRDefault="00D80DA7" w:rsidP="00D80DA7"/>
    <w:p w:rsidR="00D80DA7" w:rsidRDefault="00D80DA7" w:rsidP="00D80DA7">
      <w:pPr>
        <w:pStyle w:val="Kop1"/>
      </w:pPr>
      <w:bookmarkStart w:id="25" w:name="_Toc367713502"/>
      <w:r>
        <w:lastRenderedPageBreak/>
        <w:t>Wijze van indienen</w:t>
      </w:r>
      <w:bookmarkEnd w:id="25"/>
    </w:p>
    <w:p w:rsidR="00D80DA7" w:rsidRDefault="00D80DA7" w:rsidP="00D80DA7">
      <w:pPr>
        <w:pStyle w:val="Kop2"/>
      </w:pPr>
      <w:bookmarkStart w:id="26" w:name="_Toc346892312"/>
      <w:bookmarkStart w:id="27" w:name="_Toc367713503"/>
      <w:r>
        <w:t>Proces indienen rapportages</w:t>
      </w:r>
      <w:bookmarkEnd w:id="26"/>
      <w:bookmarkEnd w:id="27"/>
    </w:p>
    <w:p w:rsidR="00D80DA7" w:rsidRDefault="00D80DA7" w:rsidP="00D80DA7"/>
    <w:p w:rsidR="00D80DA7" w:rsidRDefault="00D80DA7" w:rsidP="00D80DA7"/>
    <w:p w:rsidR="00D80DA7" w:rsidRDefault="00D80DA7" w:rsidP="00D80DA7">
      <w:r>
        <w:t>Zie bijlage D: Werkprocessen ASBESTADVIESDIENSTEN</w:t>
      </w:r>
    </w:p>
    <w:p w:rsidR="00D80DA7" w:rsidRDefault="00D80DA7" w:rsidP="00D80DA7">
      <w:pPr>
        <w:pStyle w:val="Kop3"/>
      </w:pPr>
      <w:bookmarkStart w:id="28" w:name="_Toc346892313"/>
      <w:bookmarkStart w:id="29" w:name="_Toc367713504"/>
      <w:r>
        <w:t>Doorlooptijden</w:t>
      </w:r>
      <w:bookmarkEnd w:id="28"/>
      <w:bookmarkEnd w:id="29"/>
    </w:p>
    <w:p w:rsidR="00D80DA7" w:rsidRDefault="00D80DA7" w:rsidP="00D80DA7">
      <w:pPr>
        <w:pStyle w:val="tussenkop"/>
      </w:pPr>
    </w:p>
    <w:tbl>
      <w:tblPr>
        <w:tblStyle w:val="Tabelraster"/>
        <w:tblW w:w="0" w:type="auto"/>
        <w:tblInd w:w="108" w:type="dxa"/>
        <w:tblLook w:val="04A0"/>
      </w:tblPr>
      <w:tblGrid>
        <w:gridCol w:w="506"/>
        <w:gridCol w:w="3180"/>
        <w:gridCol w:w="709"/>
        <w:gridCol w:w="3440"/>
      </w:tblGrid>
      <w:tr w:rsidR="00D80DA7" w:rsidRPr="000B11D6" w:rsidTr="00175D63">
        <w:tc>
          <w:tcPr>
            <w:tcW w:w="506" w:type="dxa"/>
            <w:shd w:val="clear" w:color="auto" w:fill="595959" w:themeFill="text1" w:themeFillTint="A6"/>
          </w:tcPr>
          <w:p w:rsidR="00D80DA7" w:rsidRPr="00C71ACD" w:rsidRDefault="00D80DA7" w:rsidP="00175D63">
            <w:pPr>
              <w:pStyle w:val="tussenkop"/>
              <w:rPr>
                <w:color w:val="FFFFFF" w:themeColor="background1"/>
              </w:rPr>
            </w:pPr>
            <w:r w:rsidRPr="00C71ACD">
              <w:rPr>
                <w:color w:val="FFFFFF" w:themeColor="background1"/>
              </w:rPr>
              <w:t>Nr.</w:t>
            </w:r>
          </w:p>
        </w:tc>
        <w:tc>
          <w:tcPr>
            <w:tcW w:w="3180" w:type="dxa"/>
            <w:shd w:val="clear" w:color="auto" w:fill="595959" w:themeFill="text1" w:themeFillTint="A6"/>
          </w:tcPr>
          <w:p w:rsidR="00D80DA7" w:rsidRPr="00C71ACD" w:rsidRDefault="00D80DA7" w:rsidP="00175D63">
            <w:pPr>
              <w:rPr>
                <w:b/>
                <w:color w:val="FFFFFF" w:themeColor="background1"/>
              </w:rPr>
            </w:pPr>
            <w:r w:rsidRPr="00C71ACD">
              <w:rPr>
                <w:b/>
                <w:color w:val="FFFFFF" w:themeColor="background1"/>
              </w:rPr>
              <w:t>Actie</w:t>
            </w:r>
          </w:p>
        </w:tc>
        <w:tc>
          <w:tcPr>
            <w:tcW w:w="709" w:type="dxa"/>
            <w:shd w:val="clear" w:color="auto" w:fill="595959" w:themeFill="text1" w:themeFillTint="A6"/>
          </w:tcPr>
          <w:p w:rsidR="00D80DA7" w:rsidRPr="00C71ACD" w:rsidRDefault="00D80DA7" w:rsidP="00175D63">
            <w:pPr>
              <w:rPr>
                <w:b/>
                <w:color w:val="FFFFFF" w:themeColor="background1"/>
              </w:rPr>
            </w:pPr>
            <w:r w:rsidRPr="00C71ACD">
              <w:rPr>
                <w:b/>
                <w:color w:val="FFFFFF" w:themeColor="background1"/>
              </w:rPr>
              <w:t>Wie</w:t>
            </w:r>
          </w:p>
        </w:tc>
        <w:tc>
          <w:tcPr>
            <w:tcW w:w="3440" w:type="dxa"/>
            <w:shd w:val="clear" w:color="auto" w:fill="595959" w:themeFill="text1" w:themeFillTint="A6"/>
          </w:tcPr>
          <w:p w:rsidR="00D80DA7" w:rsidRPr="00C71ACD" w:rsidRDefault="00D80DA7" w:rsidP="00175D63">
            <w:pPr>
              <w:rPr>
                <w:b/>
                <w:color w:val="FFFFFF" w:themeColor="background1"/>
              </w:rPr>
            </w:pPr>
            <w:r w:rsidRPr="00C71ACD">
              <w:rPr>
                <w:b/>
                <w:color w:val="FFFFFF" w:themeColor="background1"/>
              </w:rPr>
              <w:t>Wanneer?</w:t>
            </w:r>
          </w:p>
        </w:tc>
      </w:tr>
      <w:tr w:rsidR="00D80DA7" w:rsidRPr="000B11D6" w:rsidTr="00175D63">
        <w:tc>
          <w:tcPr>
            <w:tcW w:w="506" w:type="dxa"/>
          </w:tcPr>
          <w:p w:rsidR="00D80DA7" w:rsidRPr="00C71ACD" w:rsidRDefault="00D80DA7" w:rsidP="00175D63">
            <w:pPr>
              <w:pStyle w:val="tussenkop"/>
            </w:pPr>
            <w:r>
              <w:t>1</w:t>
            </w:r>
          </w:p>
        </w:tc>
        <w:tc>
          <w:tcPr>
            <w:tcW w:w="3180" w:type="dxa"/>
          </w:tcPr>
          <w:p w:rsidR="00D80DA7" w:rsidRPr="00C71ACD" w:rsidRDefault="00D80DA7" w:rsidP="00175D63">
            <w:r>
              <w:t>Conceptstukken opstellen</w:t>
            </w:r>
          </w:p>
        </w:tc>
        <w:tc>
          <w:tcPr>
            <w:tcW w:w="709" w:type="dxa"/>
          </w:tcPr>
          <w:p w:rsidR="00D80DA7" w:rsidRPr="00C71ACD" w:rsidRDefault="00D80DA7" w:rsidP="00175D63">
            <w:r>
              <w:t>ON*</w:t>
            </w:r>
          </w:p>
        </w:tc>
        <w:tc>
          <w:tcPr>
            <w:tcW w:w="3440" w:type="dxa"/>
          </w:tcPr>
          <w:p w:rsidR="00D80DA7" w:rsidRPr="000B11D6" w:rsidRDefault="00D80DA7" w:rsidP="00175D63">
            <w:r>
              <w:t>Tot 40 werkdagen voor opleverdatum</w:t>
            </w:r>
          </w:p>
        </w:tc>
      </w:tr>
      <w:tr w:rsidR="00D80DA7" w:rsidRPr="000B11D6" w:rsidTr="00175D63">
        <w:tc>
          <w:tcPr>
            <w:tcW w:w="506" w:type="dxa"/>
          </w:tcPr>
          <w:p w:rsidR="00D80DA7" w:rsidRPr="00C71ACD" w:rsidRDefault="00D80DA7" w:rsidP="00175D63">
            <w:pPr>
              <w:pStyle w:val="tussenkop"/>
            </w:pPr>
            <w:r w:rsidRPr="00C71ACD">
              <w:t>2</w:t>
            </w:r>
          </w:p>
        </w:tc>
        <w:tc>
          <w:tcPr>
            <w:tcW w:w="3180" w:type="dxa"/>
          </w:tcPr>
          <w:p w:rsidR="00D80DA7" w:rsidRPr="00C71ACD" w:rsidRDefault="00D80DA7" w:rsidP="00175D63">
            <w:r w:rsidRPr="00C71ACD">
              <w:t>Concept stukken aanleveren</w:t>
            </w:r>
          </w:p>
        </w:tc>
        <w:tc>
          <w:tcPr>
            <w:tcW w:w="709" w:type="dxa"/>
          </w:tcPr>
          <w:p w:rsidR="00D80DA7" w:rsidRPr="00C71ACD" w:rsidRDefault="00D80DA7" w:rsidP="00175D63">
            <w:r>
              <w:t>ON</w:t>
            </w:r>
          </w:p>
        </w:tc>
        <w:tc>
          <w:tcPr>
            <w:tcW w:w="3440" w:type="dxa"/>
          </w:tcPr>
          <w:p w:rsidR="00D80DA7" w:rsidRPr="000B11D6" w:rsidRDefault="00D80DA7" w:rsidP="00175D63">
            <w:r>
              <w:t>Uiterlijk 40 werkdagen</w:t>
            </w:r>
            <w:r w:rsidRPr="000B11D6">
              <w:t xml:space="preserve"> voor opleverdatum vermeld in </w:t>
            </w:r>
            <w:r>
              <w:t>NOK</w:t>
            </w:r>
          </w:p>
        </w:tc>
      </w:tr>
      <w:tr w:rsidR="00D80DA7" w:rsidRPr="000B11D6" w:rsidTr="00175D63">
        <w:tc>
          <w:tcPr>
            <w:tcW w:w="506" w:type="dxa"/>
          </w:tcPr>
          <w:p w:rsidR="00D80DA7" w:rsidRPr="00C71ACD" w:rsidRDefault="00D80DA7" w:rsidP="00175D63">
            <w:pPr>
              <w:pStyle w:val="tussenkop"/>
            </w:pPr>
            <w:r w:rsidRPr="00C71ACD">
              <w:t>3</w:t>
            </w:r>
          </w:p>
        </w:tc>
        <w:tc>
          <w:tcPr>
            <w:tcW w:w="3180" w:type="dxa"/>
          </w:tcPr>
          <w:p w:rsidR="00D80DA7" w:rsidRPr="00C71ACD" w:rsidRDefault="00D80DA7" w:rsidP="00175D63">
            <w:r w:rsidRPr="00C71ACD">
              <w:t>Controlestaat toesturen</w:t>
            </w:r>
          </w:p>
        </w:tc>
        <w:tc>
          <w:tcPr>
            <w:tcW w:w="709" w:type="dxa"/>
          </w:tcPr>
          <w:p w:rsidR="00D80DA7" w:rsidRDefault="00D80DA7" w:rsidP="00175D63">
            <w:r w:rsidRPr="00C71ACD">
              <w:t>R</w:t>
            </w:r>
            <w:r>
              <w:t>gd</w:t>
            </w:r>
          </w:p>
        </w:tc>
        <w:tc>
          <w:tcPr>
            <w:tcW w:w="3440" w:type="dxa"/>
          </w:tcPr>
          <w:p w:rsidR="00D80DA7" w:rsidRDefault="00D80DA7" w:rsidP="00175D63">
            <w:r>
              <w:t>Binnen 15 werkdagen na 2</w:t>
            </w:r>
          </w:p>
        </w:tc>
      </w:tr>
      <w:tr w:rsidR="00D80DA7" w:rsidRPr="000B11D6" w:rsidTr="00175D63">
        <w:tc>
          <w:tcPr>
            <w:tcW w:w="506" w:type="dxa"/>
          </w:tcPr>
          <w:p w:rsidR="00D80DA7" w:rsidRDefault="00D80DA7" w:rsidP="00175D63">
            <w:pPr>
              <w:pStyle w:val="tussenkop"/>
            </w:pPr>
            <w:r>
              <w:t>4</w:t>
            </w:r>
          </w:p>
        </w:tc>
        <w:tc>
          <w:tcPr>
            <w:tcW w:w="3180" w:type="dxa"/>
          </w:tcPr>
          <w:p w:rsidR="00D80DA7" w:rsidRDefault="00D80DA7" w:rsidP="00175D63">
            <w:r>
              <w:t>Concept stukken aanpassen</w:t>
            </w:r>
          </w:p>
        </w:tc>
        <w:tc>
          <w:tcPr>
            <w:tcW w:w="709" w:type="dxa"/>
          </w:tcPr>
          <w:p w:rsidR="00D80DA7" w:rsidRDefault="00D80DA7" w:rsidP="00175D63">
            <w:r>
              <w:t>ON</w:t>
            </w:r>
          </w:p>
        </w:tc>
        <w:tc>
          <w:tcPr>
            <w:tcW w:w="3440" w:type="dxa"/>
          </w:tcPr>
          <w:p w:rsidR="00D80DA7" w:rsidRDefault="00D80DA7" w:rsidP="00175D63">
            <w:r>
              <w:t>Binnen 10 werkdagen na 3</w:t>
            </w:r>
          </w:p>
        </w:tc>
      </w:tr>
      <w:tr w:rsidR="00D80DA7" w:rsidRPr="000B11D6" w:rsidTr="00175D63">
        <w:tc>
          <w:tcPr>
            <w:tcW w:w="506" w:type="dxa"/>
          </w:tcPr>
          <w:p w:rsidR="00D80DA7" w:rsidRDefault="00D80DA7" w:rsidP="00175D63">
            <w:pPr>
              <w:pStyle w:val="tussenkop"/>
            </w:pPr>
            <w:r>
              <w:t>4</w:t>
            </w:r>
          </w:p>
        </w:tc>
        <w:tc>
          <w:tcPr>
            <w:tcW w:w="3180" w:type="dxa"/>
          </w:tcPr>
          <w:p w:rsidR="00D80DA7" w:rsidRDefault="00D80DA7" w:rsidP="00175D63">
            <w:r>
              <w:t xml:space="preserve">Controlestaat + motivatie </w:t>
            </w:r>
          </w:p>
        </w:tc>
        <w:tc>
          <w:tcPr>
            <w:tcW w:w="709" w:type="dxa"/>
          </w:tcPr>
          <w:p w:rsidR="00D80DA7" w:rsidRDefault="00D80DA7" w:rsidP="00175D63">
            <w:r>
              <w:t>ON</w:t>
            </w:r>
          </w:p>
        </w:tc>
        <w:tc>
          <w:tcPr>
            <w:tcW w:w="3440" w:type="dxa"/>
          </w:tcPr>
          <w:p w:rsidR="00D80DA7" w:rsidRDefault="00D80DA7" w:rsidP="00175D63">
            <w:r>
              <w:t>Binnen 10 werkdagen na 3</w:t>
            </w:r>
          </w:p>
        </w:tc>
      </w:tr>
      <w:tr w:rsidR="00D80DA7" w:rsidRPr="000B11D6" w:rsidTr="00175D63">
        <w:tc>
          <w:tcPr>
            <w:tcW w:w="506" w:type="dxa"/>
          </w:tcPr>
          <w:p w:rsidR="00D80DA7" w:rsidRDefault="00D80DA7" w:rsidP="00175D63">
            <w:pPr>
              <w:pStyle w:val="tussenkop"/>
            </w:pPr>
            <w:r>
              <w:t>5</w:t>
            </w:r>
          </w:p>
        </w:tc>
        <w:tc>
          <w:tcPr>
            <w:tcW w:w="3180" w:type="dxa"/>
          </w:tcPr>
          <w:p w:rsidR="00D80DA7" w:rsidRDefault="00D80DA7" w:rsidP="00175D63">
            <w:r>
              <w:t>Indienen aangepaste rapportage</w:t>
            </w:r>
          </w:p>
        </w:tc>
        <w:tc>
          <w:tcPr>
            <w:tcW w:w="709" w:type="dxa"/>
          </w:tcPr>
          <w:p w:rsidR="00D80DA7" w:rsidRDefault="00D80DA7" w:rsidP="00175D63">
            <w:r>
              <w:t>ON</w:t>
            </w:r>
          </w:p>
        </w:tc>
        <w:tc>
          <w:tcPr>
            <w:tcW w:w="3440" w:type="dxa"/>
          </w:tcPr>
          <w:p w:rsidR="00D80DA7" w:rsidRDefault="00D80DA7" w:rsidP="00175D63">
            <w:r>
              <w:t>Binnen 10 werkdagen na 3</w:t>
            </w:r>
          </w:p>
        </w:tc>
      </w:tr>
      <w:tr w:rsidR="00D80DA7" w:rsidRPr="000B11D6" w:rsidTr="00175D63">
        <w:tc>
          <w:tcPr>
            <w:tcW w:w="506" w:type="dxa"/>
          </w:tcPr>
          <w:p w:rsidR="00D80DA7" w:rsidRDefault="00D80DA7" w:rsidP="00175D63">
            <w:pPr>
              <w:pStyle w:val="tussenkop"/>
            </w:pPr>
            <w:r>
              <w:t>6</w:t>
            </w:r>
          </w:p>
        </w:tc>
        <w:tc>
          <w:tcPr>
            <w:tcW w:w="3180" w:type="dxa"/>
          </w:tcPr>
          <w:p w:rsidR="00D80DA7" w:rsidRDefault="00D80DA7" w:rsidP="00175D63">
            <w:r>
              <w:t>Beoordelen definitieve stukken</w:t>
            </w:r>
          </w:p>
        </w:tc>
        <w:tc>
          <w:tcPr>
            <w:tcW w:w="709" w:type="dxa"/>
          </w:tcPr>
          <w:p w:rsidR="00D80DA7" w:rsidRDefault="00D80DA7" w:rsidP="00175D63">
            <w:r>
              <w:t>Rgd</w:t>
            </w:r>
          </w:p>
        </w:tc>
        <w:tc>
          <w:tcPr>
            <w:tcW w:w="3440" w:type="dxa"/>
          </w:tcPr>
          <w:p w:rsidR="00D80DA7" w:rsidRDefault="00D80DA7" w:rsidP="00175D63">
            <w:r>
              <w:t>Binnen 10 werkdagen na 5</w:t>
            </w:r>
          </w:p>
        </w:tc>
      </w:tr>
      <w:tr w:rsidR="00D80DA7" w:rsidRPr="000B11D6" w:rsidTr="00175D63">
        <w:tc>
          <w:tcPr>
            <w:tcW w:w="506" w:type="dxa"/>
          </w:tcPr>
          <w:p w:rsidR="00D80DA7" w:rsidRDefault="00D80DA7" w:rsidP="00175D63">
            <w:pPr>
              <w:pStyle w:val="tussenkop"/>
            </w:pPr>
            <w:r>
              <w:t>7</w:t>
            </w:r>
          </w:p>
        </w:tc>
        <w:tc>
          <w:tcPr>
            <w:tcW w:w="3180" w:type="dxa"/>
          </w:tcPr>
          <w:p w:rsidR="00D80DA7" w:rsidRPr="00C71ACD" w:rsidRDefault="00D80DA7" w:rsidP="00175D63">
            <w:r w:rsidRPr="00C71ACD">
              <w:t>Controlestaat toesturen</w:t>
            </w:r>
          </w:p>
        </w:tc>
        <w:tc>
          <w:tcPr>
            <w:tcW w:w="709" w:type="dxa"/>
          </w:tcPr>
          <w:p w:rsidR="00D80DA7" w:rsidRDefault="00D80DA7" w:rsidP="00175D63">
            <w:r w:rsidRPr="00C71ACD">
              <w:t>R</w:t>
            </w:r>
            <w:r>
              <w:t>gd</w:t>
            </w:r>
          </w:p>
        </w:tc>
        <w:tc>
          <w:tcPr>
            <w:tcW w:w="3440" w:type="dxa"/>
          </w:tcPr>
          <w:p w:rsidR="00D80DA7" w:rsidRDefault="00D80DA7" w:rsidP="00175D63">
            <w:r>
              <w:t>Binnen 10 werkdagen na 6</w:t>
            </w:r>
          </w:p>
        </w:tc>
      </w:tr>
      <w:tr w:rsidR="00D80DA7" w:rsidRPr="000B11D6" w:rsidTr="00175D63">
        <w:tc>
          <w:tcPr>
            <w:tcW w:w="506" w:type="dxa"/>
          </w:tcPr>
          <w:p w:rsidR="00D80DA7" w:rsidRDefault="00D80DA7" w:rsidP="00175D63">
            <w:pPr>
              <w:pStyle w:val="tussenkop"/>
            </w:pPr>
            <w:r>
              <w:t>8</w:t>
            </w:r>
          </w:p>
        </w:tc>
        <w:tc>
          <w:tcPr>
            <w:tcW w:w="3180" w:type="dxa"/>
          </w:tcPr>
          <w:p w:rsidR="00D80DA7" w:rsidRDefault="00D80DA7" w:rsidP="00175D63">
            <w:r>
              <w:t>Definitieve stukken aanleveren</w:t>
            </w:r>
          </w:p>
        </w:tc>
        <w:tc>
          <w:tcPr>
            <w:tcW w:w="709" w:type="dxa"/>
          </w:tcPr>
          <w:p w:rsidR="00D80DA7" w:rsidRDefault="00D80DA7" w:rsidP="00175D63">
            <w:r>
              <w:t>ON</w:t>
            </w:r>
          </w:p>
        </w:tc>
        <w:tc>
          <w:tcPr>
            <w:tcW w:w="3440" w:type="dxa"/>
          </w:tcPr>
          <w:p w:rsidR="00D80DA7" w:rsidRPr="000B11D6" w:rsidRDefault="00D80DA7" w:rsidP="00175D63">
            <w:pPr>
              <w:keepNext/>
            </w:pPr>
            <w:r w:rsidRPr="000B11D6">
              <w:t xml:space="preserve">Binnen 5 werkdagen na </w:t>
            </w:r>
            <w:r>
              <w:t>6</w:t>
            </w:r>
            <w:r w:rsidRPr="000B11D6">
              <w:t xml:space="preserve"> + conform datum opdracht</w:t>
            </w:r>
          </w:p>
        </w:tc>
      </w:tr>
    </w:tbl>
    <w:p w:rsidR="00D80DA7" w:rsidRDefault="00D80DA7" w:rsidP="00D80DA7">
      <w:pPr>
        <w:pStyle w:val="tussenkop"/>
      </w:pPr>
      <w:r>
        <w:t>*: opdrachtnemer</w:t>
      </w:r>
    </w:p>
    <w:p w:rsidR="00D80DA7" w:rsidRDefault="00D80DA7" w:rsidP="00D80DA7">
      <w:pPr>
        <w:pStyle w:val="tussenkop"/>
      </w:pPr>
    </w:p>
    <w:p w:rsidR="00D80DA7" w:rsidRDefault="00D80DA7" w:rsidP="00D80DA7">
      <w:pPr>
        <w:pStyle w:val="Kop3"/>
      </w:pPr>
      <w:bookmarkStart w:id="30" w:name="_Toc346892314"/>
      <w:bookmarkStart w:id="31" w:name="_Toc367713505"/>
      <w:r>
        <w:t>Toelichting controleprocedure</w:t>
      </w:r>
      <w:bookmarkEnd w:id="30"/>
      <w:bookmarkEnd w:id="31"/>
    </w:p>
    <w:p w:rsidR="00D80DA7" w:rsidRPr="004E6B76" w:rsidRDefault="00D80DA7" w:rsidP="00D80DA7">
      <w:r w:rsidRPr="004E6B76">
        <w:t xml:space="preserve">De Rgd stelt controlestaat I voor het betreffende rapport op. Hierin wordt aangegeven  op welke punten er niet wordt voldaan aan datgene wat gevraagd wordt en welke aanpassingen noodzakelijk zijn. Door het AIB wordt in controlestaat II per punt aangegeven hoe er met de gemaakte opmerking wordt omgegaan: verwerkt of de reden dat een opmerking niet verwerkt kon worden. De basis voor controlestaat II is controlestaat I. </w:t>
      </w:r>
    </w:p>
    <w:p w:rsidR="00D80DA7" w:rsidRPr="004E6B76" w:rsidRDefault="00D80DA7" w:rsidP="00D80DA7">
      <w:r w:rsidRPr="004E6B76">
        <w:t xml:space="preserve">Als een afwijkende aanpak voldoende onderbouwd kan worden zal de opdrachtgever hier mee akkoord gaan. Door de controleur van de Rgd kan immers niet ter plaatse gekeken worden zodoende kan het zijn dat een specifieke situatie aanleiding geeft iets op een afwijkende manier op te nemen. </w:t>
      </w:r>
    </w:p>
    <w:p w:rsidR="00D80DA7" w:rsidRPr="004E6B76" w:rsidRDefault="00D80DA7" w:rsidP="00D80DA7">
      <w:r w:rsidRPr="004E6B76">
        <w:t>Als alle openstaande vragen en opmerkingen verwerkt zijn zal er op  controlestaat II "</w:t>
      </w:r>
      <w:r w:rsidRPr="004E6B76">
        <w:rPr>
          <w:color w:val="0070C0"/>
        </w:rPr>
        <w:t>Rapportage AKKOORD</w:t>
      </w:r>
      <w:r w:rsidRPr="004E6B76">
        <w:t>" vermeld worden door de Rgd.</w:t>
      </w:r>
    </w:p>
    <w:p w:rsidR="00D80DA7" w:rsidRPr="004E6B76" w:rsidRDefault="00D80DA7" w:rsidP="00D80DA7">
      <w:r>
        <w:t>D</w:t>
      </w:r>
      <w:r w:rsidRPr="004E6B76">
        <w:t xml:space="preserve">e controlestaten als te bewerken WORD bestanden aanleveren zodat de </w:t>
      </w:r>
      <w:r w:rsidR="00175D63">
        <w:t xml:space="preserve">OPDRACHTGEVER </w:t>
      </w:r>
      <w:r w:rsidRPr="004E6B76">
        <w:t xml:space="preserve"> deze kan aanvullen en opmerkingen kan plaatsen.</w:t>
      </w:r>
    </w:p>
    <w:p w:rsidR="00D80DA7" w:rsidRPr="004E6B76" w:rsidRDefault="00D80DA7" w:rsidP="00D80DA7">
      <w:pPr>
        <w:pStyle w:val="Kop3"/>
      </w:pPr>
      <w:bookmarkStart w:id="32" w:name="_Toc340758829"/>
      <w:bookmarkStart w:id="33" w:name="_Toc346892315"/>
      <w:bookmarkStart w:id="34" w:name="_Toc367713506"/>
      <w:r w:rsidRPr="004E6B76">
        <w:t>Ondertekening rapportages</w:t>
      </w:r>
      <w:bookmarkEnd w:id="32"/>
      <w:bookmarkEnd w:id="33"/>
      <w:bookmarkEnd w:id="34"/>
    </w:p>
    <w:p w:rsidR="00D80DA7" w:rsidRPr="004E6B76" w:rsidRDefault="00D80DA7" w:rsidP="00D80DA7">
      <w:r w:rsidRPr="004E6B76">
        <w:t xml:space="preserve">Een daartoe bevoegd persoon van de opsteller van het rapport dient het definitieve rapport te </w:t>
      </w:r>
      <w:proofErr w:type="spellStart"/>
      <w:r w:rsidRPr="004E6B76">
        <w:t>ondertekenen.Bij</w:t>
      </w:r>
      <w:proofErr w:type="spellEnd"/>
      <w:r w:rsidRPr="004E6B76">
        <w:t xml:space="preserve"> opdracht dient het AIB deze persoon/personen aan de </w:t>
      </w:r>
      <w:r w:rsidR="00175D63">
        <w:t xml:space="preserve">OPDRACHTGEVER </w:t>
      </w:r>
      <w:r w:rsidRPr="004E6B76">
        <w:t>ter goedkeuring voor te leggen. Hierbij dient de handtekening van de voorgedragen persoon en de persoonsgegevens en functieomschrijving te worden verstrekt.</w:t>
      </w:r>
    </w:p>
    <w:p w:rsidR="00FE3E02" w:rsidRDefault="00FE3E02" w:rsidP="00946209">
      <w:pPr>
        <w:spacing w:line="276" w:lineRule="auto"/>
        <w:rPr>
          <w:rFonts w:cs="Arial"/>
          <w:color w:val="FF0000"/>
        </w:rPr>
      </w:pPr>
    </w:p>
    <w:p w:rsidR="00D80DA7" w:rsidRDefault="00D80DA7" w:rsidP="00946209">
      <w:pPr>
        <w:spacing w:line="276" w:lineRule="auto"/>
        <w:rPr>
          <w:rFonts w:cs="Arial"/>
          <w:color w:val="FF0000"/>
        </w:rPr>
      </w:pPr>
    </w:p>
    <w:p w:rsidR="00D80DA7" w:rsidRDefault="00D80DA7" w:rsidP="00946209">
      <w:pPr>
        <w:spacing w:line="276" w:lineRule="auto"/>
        <w:rPr>
          <w:rFonts w:cs="Arial"/>
          <w:color w:val="FF0000"/>
        </w:rPr>
      </w:pPr>
    </w:p>
    <w:p w:rsidR="00D80DA7" w:rsidRDefault="00D80DA7" w:rsidP="00946209">
      <w:pPr>
        <w:spacing w:line="276" w:lineRule="auto"/>
        <w:rPr>
          <w:rFonts w:cs="Arial"/>
          <w:color w:val="FF0000"/>
        </w:rPr>
      </w:pPr>
    </w:p>
    <w:p w:rsidR="00D80DA7" w:rsidRDefault="00D80DA7" w:rsidP="00946209">
      <w:pPr>
        <w:spacing w:line="276" w:lineRule="auto"/>
        <w:rPr>
          <w:rFonts w:cs="Arial"/>
          <w:color w:val="FF0000"/>
        </w:rPr>
      </w:pPr>
    </w:p>
    <w:p w:rsidR="00D80DA7" w:rsidRPr="00A06AD0" w:rsidRDefault="00D80DA7" w:rsidP="00D80DA7">
      <w:pPr>
        <w:pStyle w:val="Kop1"/>
      </w:pPr>
      <w:bookmarkStart w:id="35" w:name="_Toc367713507"/>
      <w:r>
        <w:lastRenderedPageBreak/>
        <w:t>Overzicht documenten</w:t>
      </w:r>
      <w:bookmarkEnd w:id="35"/>
      <w:r>
        <w:t xml:space="preserve"> </w:t>
      </w:r>
    </w:p>
    <w:p w:rsidR="00AD2D3B" w:rsidRDefault="00AD2D3B" w:rsidP="00946209">
      <w:pPr>
        <w:spacing w:line="276" w:lineRule="auto"/>
        <w:rPr>
          <w:rFonts w:cs="Arial"/>
        </w:rPr>
      </w:pPr>
    </w:p>
    <w:p w:rsidR="00AD2D3B" w:rsidRPr="00F74936" w:rsidRDefault="00AD2D3B" w:rsidP="00946209">
      <w:pPr>
        <w:spacing w:line="276" w:lineRule="auto"/>
        <w:rPr>
          <w:sz w:val="24"/>
        </w:rPr>
      </w:pPr>
    </w:p>
    <w:sectPr w:rsidR="00AD2D3B" w:rsidRPr="00F74936" w:rsidSect="00496A98">
      <w:footerReference w:type="even" r:id="rId15"/>
      <w:pgSz w:w="11906" w:h="16838" w:code="9"/>
      <w:pgMar w:top="2517" w:right="958" w:bottom="1077" w:left="3221" w:header="198" w:footer="65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GDDOCSBRIEFPROJECT.BRIEF.NAARINVULSCHERM"/>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A92" w:rsidRDefault="00810A92">
      <w:r>
        <w:separator/>
      </w:r>
    </w:p>
    <w:p w:rsidR="00810A92" w:rsidRDefault="00810A92"/>
    <w:p w:rsidR="00810A92" w:rsidRDefault="00810A92"/>
  </w:endnote>
  <w:endnote w:type="continuationSeparator" w:id="0">
    <w:p w:rsidR="00810A92" w:rsidRDefault="00810A92">
      <w:r>
        <w:continuationSeparator/>
      </w:r>
    </w:p>
    <w:p w:rsidR="00810A92" w:rsidRDefault="00810A92"/>
    <w:p w:rsidR="00810A92" w:rsidRDefault="00810A92"/>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JIA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1607" w:type="auto"/>
      <w:tblLayout w:type="fixed"/>
      <w:tblCellMar>
        <w:left w:w="0" w:type="dxa"/>
        <w:right w:w="0" w:type="dxa"/>
      </w:tblCellMar>
      <w:tblLook w:val="0000"/>
    </w:tblPr>
    <w:tblGrid>
      <w:gridCol w:w="6260"/>
      <w:gridCol w:w="1392"/>
    </w:tblGrid>
    <w:tr w:rsidR="00810A92">
      <w:trPr>
        <w:trHeight w:hRule="exact" w:val="240"/>
        <w:tblCellSpacing w:w="1607" w:type="auto"/>
      </w:trPr>
      <w:tc>
        <w:tcPr>
          <w:tcW w:w="6260" w:type="dxa"/>
        </w:tcPr>
        <w:p w:rsidR="00810A92" w:rsidRDefault="00810A92">
          <w:pPr>
            <w:rPr>
              <w:rStyle w:val="Huisstijl-Rubricering"/>
            </w:rPr>
          </w:pPr>
        </w:p>
      </w:tc>
      <w:tc>
        <w:tcPr>
          <w:tcW w:w="1392" w:type="dxa"/>
        </w:tcPr>
        <w:p w:rsidR="00810A92" w:rsidRDefault="00810A92">
          <w:pPr>
            <w:pStyle w:val="Huisstijl-Paginanummering"/>
            <w:jc w:val="right"/>
          </w:pPr>
          <w:r>
            <w:t xml:space="preserve">Pagina </w:t>
          </w:r>
          <w:fldSimple w:instr=" PAGE   \* MERGEFORMAT ">
            <w:r>
              <w:t>2</w:t>
            </w:r>
          </w:fldSimple>
          <w:r>
            <w:t xml:space="preserve"> van </w:t>
          </w:r>
          <w:fldSimple w:instr=" NUMPAGES   \* MERGEFORMAT ">
            <w:r>
              <w:t>5</w:t>
            </w:r>
          </w:fldSimple>
        </w:p>
      </w:tc>
    </w:tr>
  </w:tbl>
  <w:p w:rsidR="00810A92" w:rsidRDefault="00810A92">
    <w:pPr>
      <w:spacing w:line="240"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92" w:rsidRDefault="00810A92">
    <w:pPr>
      <w:spacing w:line="240" w:lineRule="auto"/>
      <w:jc w:val="right"/>
      <w:rPr>
        <w:sz w:val="13"/>
        <w:szCs w:val="2"/>
      </w:rPr>
    </w:pPr>
    <w:r>
      <w:rPr>
        <w:sz w:val="13"/>
      </w:rPr>
      <w:t xml:space="preserve">Pagina </w:t>
    </w:r>
    <w:r>
      <w:rPr>
        <w:sz w:val="13"/>
      </w:rPr>
      <w:fldChar w:fldCharType="begin"/>
    </w:r>
    <w:r>
      <w:rPr>
        <w:sz w:val="13"/>
      </w:rPr>
      <w:instrText xml:space="preserve"> PAGE   \* MERGEFORMAT </w:instrText>
    </w:r>
    <w:r>
      <w:rPr>
        <w:sz w:val="13"/>
      </w:rPr>
      <w:fldChar w:fldCharType="separate"/>
    </w:r>
    <w:r w:rsidR="001B6D77">
      <w:rPr>
        <w:noProof/>
        <w:sz w:val="13"/>
      </w:rPr>
      <w:t>5</w:t>
    </w:r>
    <w:r>
      <w:rPr>
        <w:sz w:val="13"/>
      </w:rPr>
      <w:fldChar w:fldCharType="end"/>
    </w:r>
    <w:r>
      <w:rPr>
        <w:sz w:val="13"/>
      </w:rPr>
      <w:t xml:space="preserve"> van </w:t>
    </w:r>
    <w:fldSimple w:instr=" NUMPAGES   \* MERGEFORMAT ">
      <w:r w:rsidR="001B6D77" w:rsidRPr="001B6D77">
        <w:rPr>
          <w:noProof/>
          <w:sz w:val="13"/>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92" w:rsidRDefault="00810A92">
    <w:pPr>
      <w:spacing w:line="240" w:lineRule="auto"/>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92" w:rsidRDefault="00810A92">
    <w:pPr>
      <w:spacing w:line="240" w:lineRule="auto"/>
      <w:rPr>
        <w:sz w:val="2"/>
        <w:szCs w:val="2"/>
      </w:rPr>
    </w:pPr>
    <w:r>
      <w:rPr>
        <w:sz w:val="13"/>
      </w:rPr>
      <w:t xml:space="preserve">Pagina </w:t>
    </w:r>
    <w:r>
      <w:rPr>
        <w:sz w:val="13"/>
      </w:rPr>
      <w:fldChar w:fldCharType="begin"/>
    </w:r>
    <w:r>
      <w:rPr>
        <w:sz w:val="13"/>
      </w:rPr>
      <w:instrText xml:space="preserve"> PAGE   \* MERGEFORMAT </w:instrText>
    </w:r>
    <w:r>
      <w:rPr>
        <w:sz w:val="13"/>
      </w:rPr>
      <w:fldChar w:fldCharType="separate"/>
    </w:r>
    <w:r>
      <w:rPr>
        <w:noProof/>
        <w:sz w:val="13"/>
      </w:rPr>
      <w:t>6</w:t>
    </w:r>
    <w:r>
      <w:rPr>
        <w:sz w:val="13"/>
      </w:rPr>
      <w:fldChar w:fldCharType="end"/>
    </w:r>
    <w:r>
      <w:rPr>
        <w:sz w:val="13"/>
      </w:rPr>
      <w:t xml:space="preserve"> van </w:t>
    </w:r>
    <w:fldSimple w:instr=" NUMPAGES   \* MERGEFORMAT ">
      <w:r w:rsidRPr="00BA0E1E">
        <w:rPr>
          <w:noProof/>
          <w:sz w:val="13"/>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A92" w:rsidRDefault="00810A92">
      <w:pPr>
        <w:pStyle w:val="Voettekst"/>
      </w:pPr>
    </w:p>
  </w:footnote>
  <w:footnote w:type="continuationSeparator" w:id="0">
    <w:p w:rsidR="00810A92" w:rsidRDefault="00810A92">
      <w:r>
        <w:continuationSeparator/>
      </w:r>
    </w:p>
    <w:p w:rsidR="00810A92" w:rsidRDefault="00810A92"/>
    <w:p w:rsidR="00810A92" w:rsidRDefault="00810A9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92" w:rsidRDefault="00810A92">
    <w:pPr>
      <w:pStyle w:val="Koptekst"/>
    </w:pPr>
  </w:p>
  <w:tbl>
    <w:tblPr>
      <w:tblW w:w="7520" w:type="dxa"/>
      <w:tblLayout w:type="fixed"/>
      <w:tblCellMar>
        <w:left w:w="0" w:type="dxa"/>
        <w:right w:w="0" w:type="dxa"/>
      </w:tblCellMar>
      <w:tblLook w:val="0000"/>
    </w:tblPr>
    <w:tblGrid>
      <w:gridCol w:w="7520"/>
    </w:tblGrid>
    <w:tr w:rsidR="00810A92">
      <w:trPr>
        <w:trHeight w:val="400"/>
        <w:hidden/>
      </w:trPr>
      <w:tc>
        <w:tcPr>
          <w:tcW w:w="7520" w:type="dxa"/>
        </w:tcPr>
        <w:p w:rsidR="00810A92" w:rsidRDefault="00810A92">
          <w:pPr>
            <w:adjustRightInd w:val="0"/>
            <w:spacing w:line="180" w:lineRule="exact"/>
            <w:rPr>
              <w:sz w:val="13"/>
            </w:rPr>
          </w:pPr>
          <w:bookmarkStart w:id="0" w:name="Rubricering_3_weg"/>
          <w:bookmarkStart w:id="1" w:name="Rubricering_3"/>
          <w:bookmarkEnd w:id="1"/>
          <w:r w:rsidRPr="00175D63">
            <w:rPr>
              <w:rStyle w:val="Huisstijl-Koptekst"/>
              <w:vanish/>
            </w:rPr>
            <w:t xml:space="preserve"> | </w:t>
          </w:r>
          <w:bookmarkStart w:id="2" w:name="Invulgegeven12_2_weg"/>
          <w:bookmarkStart w:id="3" w:name="Invulgegeven12_2"/>
          <w:bookmarkEnd w:id="0"/>
          <w:r w:rsidRPr="00175D63">
            <w:rPr>
              <w:rStyle w:val="Huisstijl-Koptekst"/>
            </w:rPr>
            <w:t>Concept</w:t>
          </w:r>
          <w:bookmarkEnd w:id="3"/>
          <w:r w:rsidRPr="00175D63">
            <w:rPr>
              <w:rStyle w:val="Huisstijl-Koptekst"/>
            </w:rPr>
            <w:t xml:space="preserve"> | </w:t>
          </w:r>
          <w:bookmarkStart w:id="4" w:name="Betreft_3_weg"/>
          <w:bookmarkStart w:id="5" w:name="Betreft_3"/>
          <w:bookmarkEnd w:id="2"/>
          <w:r w:rsidRPr="00175D63">
            <w:rPr>
              <w:rStyle w:val="Huisstijl-Koptekst"/>
            </w:rPr>
            <w:t>Bijlage A1</w:t>
          </w:r>
          <w:bookmarkEnd w:id="5"/>
          <w:r w:rsidRPr="00175D63">
            <w:rPr>
              <w:rStyle w:val="Huisstijl-Koptekst"/>
            </w:rPr>
            <w:t xml:space="preserve"> |</w:t>
          </w:r>
          <w:bookmarkEnd w:id="4"/>
          <w:r>
            <w:rPr>
              <w:rStyle w:val="Huisstijl-Koptekst"/>
            </w:rPr>
            <w:t xml:space="preserve"> </w:t>
          </w:r>
          <w:bookmarkStart w:id="6" w:name="Datum_3"/>
          <w:r>
            <w:rPr>
              <w:rStyle w:val="Huisstijl-Koptekst"/>
            </w:rPr>
            <w:t>23 september 2013</w:t>
          </w:r>
          <w:bookmarkEnd w:id="6"/>
        </w:p>
      </w:tc>
    </w:tr>
  </w:tbl>
  <w:p w:rsidR="00810A92" w:rsidRDefault="00810A9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92" w:rsidRDefault="00810A92">
    <w:pPr>
      <w:pStyle w:val="Koptekst"/>
      <w:rPr>
        <w:rFonts w:cs="Verdana-Bold"/>
        <w:b/>
        <w:bCs/>
        <w:smallCaps/>
        <w:szCs w:val="18"/>
      </w:rPr>
    </w:pPr>
  </w:p>
  <w:tbl>
    <w:tblPr>
      <w:tblW w:w="7520" w:type="dxa"/>
      <w:tblLayout w:type="fixed"/>
      <w:tblCellMar>
        <w:left w:w="0" w:type="dxa"/>
        <w:right w:w="0" w:type="dxa"/>
      </w:tblCellMar>
      <w:tblLook w:val="0000"/>
    </w:tblPr>
    <w:tblGrid>
      <w:gridCol w:w="7520"/>
    </w:tblGrid>
    <w:tr w:rsidR="00810A92">
      <w:trPr>
        <w:trHeight w:val="400"/>
        <w:hidden/>
      </w:trPr>
      <w:tc>
        <w:tcPr>
          <w:tcW w:w="7520" w:type="dxa"/>
        </w:tcPr>
        <w:p w:rsidR="00810A92" w:rsidRDefault="00810A92">
          <w:pPr>
            <w:pStyle w:val="Huisstijl-Paginanummering"/>
            <w:adjustRightInd w:val="0"/>
            <w:rPr>
              <w:noProof w:val="0"/>
            </w:rPr>
          </w:pPr>
          <w:bookmarkStart w:id="7" w:name="Rubricering_2_weg"/>
          <w:bookmarkStart w:id="8" w:name="Rubricering_2"/>
          <w:bookmarkEnd w:id="8"/>
          <w:r w:rsidRPr="00175D63">
            <w:rPr>
              <w:rStyle w:val="Huisstijl-Koptekst"/>
              <w:vanish/>
            </w:rPr>
            <w:t xml:space="preserve"> | </w:t>
          </w:r>
          <w:bookmarkStart w:id="9" w:name="Invulgegeven12_1_weg"/>
          <w:bookmarkStart w:id="10" w:name="Invulgegeven12_1"/>
          <w:bookmarkEnd w:id="7"/>
          <w:r w:rsidRPr="00175D63">
            <w:rPr>
              <w:rStyle w:val="Huisstijl-Koptekst"/>
            </w:rPr>
            <w:t>Concept</w:t>
          </w:r>
          <w:bookmarkEnd w:id="10"/>
          <w:r w:rsidRPr="00175D63">
            <w:rPr>
              <w:rStyle w:val="Huisstijl-Koptekst"/>
            </w:rPr>
            <w:t xml:space="preserve"> | </w:t>
          </w:r>
          <w:bookmarkStart w:id="11" w:name="Betreft_2_weg"/>
          <w:bookmarkStart w:id="12" w:name="Betreft_2"/>
          <w:bookmarkEnd w:id="9"/>
          <w:r w:rsidRPr="00175D63">
            <w:rPr>
              <w:rStyle w:val="Huisstijl-Koptekst"/>
            </w:rPr>
            <w:t>Bijlage A1</w:t>
          </w:r>
          <w:bookmarkEnd w:id="12"/>
          <w:r w:rsidRPr="00175D63">
            <w:rPr>
              <w:rStyle w:val="Huisstijl-Koptekst"/>
            </w:rPr>
            <w:t xml:space="preserve"> </w:t>
          </w:r>
          <w:r w:rsidRPr="00175D63">
            <w:rPr>
              <w:rStyle w:val="Huisstijl-Koptekst"/>
              <w:noProof w:val="0"/>
            </w:rPr>
            <w:t>|</w:t>
          </w:r>
          <w:bookmarkEnd w:id="11"/>
          <w:r>
            <w:rPr>
              <w:rStyle w:val="Huisstijl-Koptekst"/>
              <w:noProof w:val="0"/>
            </w:rPr>
            <w:t xml:space="preserve"> </w:t>
          </w:r>
          <w:bookmarkStart w:id="13" w:name="Datum_2"/>
          <w:r>
            <w:rPr>
              <w:rStyle w:val="Huisstijl-Koptekst"/>
              <w:noProof w:val="0"/>
            </w:rPr>
            <w:t>23 september 2013</w:t>
          </w:r>
          <w:bookmarkEnd w:id="13"/>
        </w:p>
      </w:tc>
    </w:tr>
  </w:tbl>
  <w:p w:rsidR="00810A92" w:rsidRDefault="00810A9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92" w:rsidRDefault="00810A92">
    <w:r>
      <w:rPr>
        <w:noProof/>
      </w:rPr>
      <w:drawing>
        <wp:anchor distT="0" distB="0" distL="114300" distR="114300" simplePos="0" relativeHeight="251659776" behindDoc="0" locked="0" layoutInCell="1" allowOverlap="1">
          <wp:simplePos x="0" y="0"/>
          <wp:positionH relativeFrom="column">
            <wp:posOffset>1517650</wp:posOffset>
          </wp:positionH>
          <wp:positionV relativeFrom="paragraph">
            <wp:posOffset>-184150</wp:posOffset>
          </wp:positionV>
          <wp:extent cx="463550" cy="1587500"/>
          <wp:effectExtent l="19050" t="0" r="0" b="0"/>
          <wp:wrapNone/>
          <wp:docPr id="43" name="Afbeelding 0" descr="RO_Beeldmerk_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RO_Beeldmerk_Blauw.png"/>
                  <pic:cNvPicPr>
                    <a:picLocks noChangeAspect="1" noChangeArrowheads="1"/>
                  </pic:cNvPicPr>
                </pic:nvPicPr>
                <pic:blipFill>
                  <a:blip r:embed="rId1"/>
                  <a:srcRect/>
                  <a:stretch>
                    <a:fillRect/>
                  </a:stretch>
                </pic:blipFill>
                <pic:spPr bwMode="auto">
                  <a:xfrm>
                    <a:off x="0" y="0"/>
                    <a:ext cx="463550" cy="158750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704" behindDoc="0" locked="0" layoutInCell="1" allowOverlap="1">
          <wp:simplePos x="0" y="0"/>
          <wp:positionH relativeFrom="column">
            <wp:posOffset>1980565</wp:posOffset>
          </wp:positionH>
          <wp:positionV relativeFrom="paragraph">
            <wp:posOffset>-194310</wp:posOffset>
          </wp:positionV>
          <wp:extent cx="2341245" cy="1581150"/>
          <wp:effectExtent l="19050" t="0" r="1905" b="0"/>
          <wp:wrapNone/>
          <wp:docPr id="39"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2"/>
                  <a:srcRect/>
                  <a:stretch>
                    <a:fillRect/>
                  </a:stretch>
                </pic:blipFill>
                <pic:spPr bwMode="auto">
                  <a:xfrm>
                    <a:off x="0" y="0"/>
                    <a:ext cx="2341245" cy="158115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7728" behindDoc="0" locked="0" layoutInCell="1" allowOverlap="1">
          <wp:simplePos x="0" y="0"/>
          <wp:positionH relativeFrom="column">
            <wp:posOffset>1980565</wp:posOffset>
          </wp:positionH>
          <wp:positionV relativeFrom="paragraph">
            <wp:posOffset>-187325</wp:posOffset>
          </wp:positionV>
          <wp:extent cx="2333625" cy="1581150"/>
          <wp:effectExtent l="19050" t="0" r="9525" b="0"/>
          <wp:wrapNone/>
          <wp:docPr id="40"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3"/>
                  <a:srcRect/>
                  <a:stretch>
                    <a:fillRect/>
                  </a:stretch>
                </pic:blipFill>
                <pic:spPr bwMode="auto">
                  <a:xfrm>
                    <a:off x="0" y="0"/>
                    <a:ext cx="2333625" cy="158115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1983105</wp:posOffset>
          </wp:positionH>
          <wp:positionV relativeFrom="paragraph">
            <wp:posOffset>-187960</wp:posOffset>
          </wp:positionV>
          <wp:extent cx="2344420" cy="1577340"/>
          <wp:effectExtent l="19050" t="0" r="0" b="0"/>
          <wp:wrapNone/>
          <wp:docPr id="41"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4"/>
                  <a:srcRect/>
                  <a:stretch>
                    <a:fillRect/>
                  </a:stretch>
                </pic:blipFill>
                <pic:spPr bwMode="auto">
                  <a:xfrm>
                    <a:off x="0" y="0"/>
                    <a:ext cx="2344420" cy="157734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simplePos x="0" y="0"/>
          <wp:positionH relativeFrom="column">
            <wp:posOffset>1984375</wp:posOffset>
          </wp:positionH>
          <wp:positionV relativeFrom="paragraph">
            <wp:posOffset>-191135</wp:posOffset>
          </wp:positionV>
          <wp:extent cx="2344420" cy="1585595"/>
          <wp:effectExtent l="19050" t="0" r="0" b="0"/>
          <wp:wrapNone/>
          <wp:docPr id="42" name="Afbeelding 5" descr="LOGO_R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RGD"/>
                  <pic:cNvPicPr>
                    <a:picLocks noChangeAspect="1" noChangeArrowheads="1"/>
                  </pic:cNvPicPr>
                </pic:nvPicPr>
                <pic:blipFill>
                  <a:blip r:embed="rId5"/>
                  <a:srcRect/>
                  <a:stretch>
                    <a:fillRect/>
                  </a:stretch>
                </pic:blipFill>
                <pic:spPr bwMode="auto">
                  <a:xfrm>
                    <a:off x="0" y="0"/>
                    <a:ext cx="2344420" cy="1585595"/>
                  </a:xfrm>
                  <a:prstGeom prst="rect">
                    <a:avLst/>
                  </a:prstGeom>
                  <a:noFill/>
                  <a:ln w="9525">
                    <a:noFill/>
                    <a:miter lim="800000"/>
                    <a:headEnd/>
                    <a:tailEnd/>
                  </a:ln>
                </pic:spPr>
              </pic:pic>
            </a:graphicData>
          </a:graphic>
        </wp:anchor>
      </w:drawing>
    </w:r>
  </w:p>
  <w:tbl>
    <w:tblPr>
      <w:tblW w:w="7748" w:type="dxa"/>
      <w:tblLayout w:type="fixed"/>
      <w:tblCellMar>
        <w:left w:w="0" w:type="dxa"/>
        <w:right w:w="0" w:type="dxa"/>
      </w:tblCellMar>
      <w:tblLook w:val="0000"/>
    </w:tblPr>
    <w:tblGrid>
      <w:gridCol w:w="7748"/>
    </w:tblGrid>
    <w:tr w:rsidR="00810A92">
      <w:trPr>
        <w:cantSplit/>
        <w:trHeight w:hRule="exact" w:val="3340"/>
      </w:trPr>
      <w:tc>
        <w:tcPr>
          <w:tcW w:w="7748" w:type="dxa"/>
        </w:tcPr>
        <w:p w:rsidR="00810A92" w:rsidRDefault="00810A92">
          <w:pPr>
            <w:ind w:left="240" w:hanging="240"/>
          </w:pPr>
        </w:p>
      </w:tc>
    </w:tr>
    <w:tr w:rsidR="00810A92">
      <w:trPr>
        <w:cantSplit/>
        <w:trHeight w:hRule="exact" w:val="360"/>
      </w:trPr>
      <w:tc>
        <w:tcPr>
          <w:tcW w:w="7748" w:type="dxa"/>
        </w:tcPr>
        <w:p w:rsidR="00810A92" w:rsidRPr="00175D63" w:rsidRDefault="00810A92">
          <w:pPr>
            <w:pStyle w:val="Titel"/>
            <w:spacing w:line="240" w:lineRule="atLeast"/>
            <w:rPr>
              <w:rStyle w:val="Huisstijl-Rubricering"/>
              <w:b/>
            </w:rPr>
          </w:pPr>
          <w:bookmarkStart w:id="14" w:name="Rubricering_1"/>
          <w:bookmarkEnd w:id="14"/>
        </w:p>
      </w:tc>
    </w:tr>
    <w:tr w:rsidR="00810A92">
      <w:trPr>
        <w:cantSplit/>
        <w:trHeight w:hRule="exact" w:val="680"/>
      </w:trPr>
      <w:tc>
        <w:tcPr>
          <w:tcW w:w="7748" w:type="dxa"/>
        </w:tcPr>
        <w:p w:rsidR="00810A92" w:rsidRDefault="00810A92">
          <w:pPr>
            <w:pStyle w:val="Titel"/>
            <w:rPr>
              <w:rStyle w:val="Huisstijl-Rubricering"/>
              <w:b/>
              <w:smallCaps w:val="0"/>
              <w:sz w:val="24"/>
            </w:rPr>
          </w:pPr>
          <w:bookmarkStart w:id="15" w:name="Betreft_1"/>
          <w:r>
            <w:rPr>
              <w:rStyle w:val="Huisstijl-Rubricering"/>
              <w:b/>
              <w:smallCaps w:val="0"/>
              <w:sz w:val="24"/>
            </w:rPr>
            <w:t>Bijlage A1</w:t>
          </w:r>
          <w:bookmarkEnd w:id="15"/>
        </w:p>
      </w:tc>
    </w:tr>
    <w:tr w:rsidR="00810A92">
      <w:trPr>
        <w:cantSplit/>
        <w:trHeight w:hRule="exact" w:val="360"/>
      </w:trPr>
      <w:tc>
        <w:tcPr>
          <w:tcW w:w="7748" w:type="dxa"/>
        </w:tcPr>
        <w:p w:rsidR="00810A92" w:rsidRDefault="00810A92">
          <w:pPr>
            <w:pStyle w:val="Subtitel"/>
          </w:pPr>
          <w:bookmarkStart w:id="16" w:name="Subtitel"/>
          <w:r>
            <w:t>Op te leveren documenten</w:t>
          </w:r>
          <w:bookmarkEnd w:id="16"/>
        </w:p>
      </w:tc>
    </w:tr>
    <w:tr w:rsidR="00810A92">
      <w:trPr>
        <w:cantSplit/>
        <w:trHeight w:hRule="exact" w:val="240"/>
      </w:trPr>
      <w:tc>
        <w:tcPr>
          <w:tcW w:w="7748" w:type="dxa"/>
        </w:tcPr>
        <w:p w:rsidR="00810A92" w:rsidRDefault="00810A92">
          <w:bookmarkStart w:id="17" w:name="bmVersie"/>
          <w:r>
            <w:t>Versie 0.2</w:t>
          </w:r>
          <w:bookmarkEnd w:id="17"/>
        </w:p>
      </w:tc>
    </w:tr>
    <w:tr w:rsidR="00810A92">
      <w:trPr>
        <w:cantSplit/>
        <w:trHeight w:hRule="exact" w:val="480"/>
      </w:trPr>
      <w:tc>
        <w:tcPr>
          <w:tcW w:w="7748" w:type="dxa"/>
        </w:tcPr>
        <w:p w:rsidR="00810A92" w:rsidRDefault="00810A92"/>
      </w:tc>
    </w:tr>
  </w:tbl>
  <w:p w:rsidR="00810A92" w:rsidRDefault="00810A92"/>
  <w:p w:rsidR="00810A92" w:rsidRDefault="00810A92"/>
  <w:tbl>
    <w:tblPr>
      <w:tblW w:w="5640" w:type="dxa"/>
      <w:tblLayout w:type="fixed"/>
      <w:tblCellMar>
        <w:left w:w="0" w:type="dxa"/>
        <w:right w:w="0" w:type="dxa"/>
      </w:tblCellMar>
      <w:tblLook w:val="0000"/>
    </w:tblPr>
    <w:tblGrid>
      <w:gridCol w:w="1152"/>
      <w:gridCol w:w="4488"/>
    </w:tblGrid>
    <w:tr w:rsidR="00810A92" w:rsidRPr="00175D63">
      <w:trPr>
        <w:cantSplit/>
        <w:trHeight w:val="240"/>
      </w:trPr>
      <w:tc>
        <w:tcPr>
          <w:tcW w:w="1152" w:type="dxa"/>
        </w:tcPr>
        <w:p w:rsidR="00810A92" w:rsidRPr="00175D63" w:rsidRDefault="00810A92">
          <w:bookmarkStart w:id="18" w:name="bmDatumWeghalen"/>
          <w:r w:rsidRPr="00175D63">
            <w:t>Datum</w:t>
          </w:r>
        </w:p>
      </w:tc>
      <w:tc>
        <w:tcPr>
          <w:tcW w:w="4488" w:type="dxa"/>
        </w:tcPr>
        <w:p w:rsidR="00810A92" w:rsidRPr="00175D63" w:rsidRDefault="00810A92">
          <w:pPr>
            <w:autoSpaceDE w:val="0"/>
            <w:autoSpaceDN w:val="0"/>
            <w:adjustRightInd w:val="0"/>
            <w:rPr>
              <w:rFonts w:cs="Verdana"/>
              <w:szCs w:val="18"/>
            </w:rPr>
          </w:pPr>
          <w:bookmarkStart w:id="19" w:name="Datum_1"/>
          <w:bookmarkEnd w:id="18"/>
          <w:r w:rsidRPr="00175D63">
            <w:rPr>
              <w:rFonts w:cs="Verdana"/>
              <w:szCs w:val="18"/>
            </w:rPr>
            <w:t>23 september 2013</w:t>
          </w:r>
          <w:bookmarkEnd w:id="19"/>
        </w:p>
      </w:tc>
    </w:tr>
    <w:tr w:rsidR="00810A92" w:rsidRPr="00175D63">
      <w:trPr>
        <w:cantSplit/>
        <w:trHeight w:val="240"/>
      </w:trPr>
      <w:tc>
        <w:tcPr>
          <w:tcW w:w="1152" w:type="dxa"/>
        </w:tcPr>
        <w:p w:rsidR="00810A92" w:rsidRPr="00175D63" w:rsidRDefault="00810A92">
          <w:bookmarkStart w:id="20" w:name="bmStatusWeghalen"/>
          <w:r w:rsidRPr="00175D63">
            <w:t>Status</w:t>
          </w:r>
        </w:p>
      </w:tc>
      <w:tc>
        <w:tcPr>
          <w:tcW w:w="4488" w:type="dxa"/>
        </w:tcPr>
        <w:p w:rsidR="00810A92" w:rsidRPr="00175D63" w:rsidRDefault="00810A92">
          <w:pPr>
            <w:autoSpaceDE w:val="0"/>
            <w:autoSpaceDN w:val="0"/>
            <w:adjustRightInd w:val="0"/>
            <w:rPr>
              <w:rFonts w:cs="Verdana"/>
              <w:szCs w:val="18"/>
            </w:rPr>
          </w:pPr>
          <w:bookmarkStart w:id="21" w:name="Invulgegeven1"/>
          <w:bookmarkEnd w:id="20"/>
          <w:r w:rsidRPr="00175D63">
            <w:rPr>
              <w:rFonts w:cs="Verdana"/>
              <w:szCs w:val="18"/>
            </w:rPr>
            <w:t>Concept</w:t>
          </w:r>
          <w:bookmarkEnd w:id="21"/>
        </w:p>
      </w:tc>
    </w:tr>
  </w:tbl>
  <w:p w:rsidR="00810A92" w:rsidRDefault="00810A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105"/>
    <w:multiLevelType w:val="hybridMultilevel"/>
    <w:tmpl w:val="363AC0B0"/>
    <w:lvl w:ilvl="0" w:tplc="9D241A44">
      <w:numFmt w:val="bullet"/>
      <w:lvlText w:val="-"/>
      <w:lvlJc w:val="left"/>
      <w:pPr>
        <w:tabs>
          <w:tab w:val="num" w:pos="1080"/>
        </w:tabs>
        <w:ind w:left="1080" w:hanging="360"/>
      </w:pPr>
      <w:rPr>
        <w:rFonts w:ascii="Calibri" w:eastAsia="Times New Roman" w:hAnsi="Calibri" w:cs="Times New Roman"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9D434AC"/>
    <w:multiLevelType w:val="multilevel"/>
    <w:tmpl w:val="669A95E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6263"/>
        </w:tabs>
        <w:ind w:left="6263"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E8C3FA8"/>
    <w:multiLevelType w:val="hybridMultilevel"/>
    <w:tmpl w:val="B0B82F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F167242"/>
    <w:multiLevelType w:val="hybridMultilevel"/>
    <w:tmpl w:val="4D4CBA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0C04545"/>
    <w:multiLevelType w:val="hybridMultilevel"/>
    <w:tmpl w:val="3FF05B08"/>
    <w:lvl w:ilvl="0" w:tplc="04090005">
      <w:start w:val="1"/>
      <w:numFmt w:val="bullet"/>
      <w:lvlText w:val=""/>
      <w:lvlJc w:val="left"/>
      <w:pPr>
        <w:tabs>
          <w:tab w:val="num" w:pos="360"/>
        </w:tabs>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29042D6"/>
    <w:multiLevelType w:val="hybridMultilevel"/>
    <w:tmpl w:val="795E780C"/>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8A6474C"/>
    <w:multiLevelType w:val="hybridMultilevel"/>
    <w:tmpl w:val="E7F66FD2"/>
    <w:lvl w:ilvl="0" w:tplc="9D241A44">
      <w:numFmt w:val="bullet"/>
      <w:lvlText w:val="-"/>
      <w:lvlJc w:val="left"/>
      <w:pPr>
        <w:tabs>
          <w:tab w:val="num" w:pos="360"/>
        </w:tabs>
        <w:ind w:left="360" w:hanging="360"/>
      </w:pPr>
      <w:rPr>
        <w:rFonts w:ascii="Calibri" w:eastAsia="Times New Roman" w:hAnsi="Calibri"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632C4D"/>
    <w:multiLevelType w:val="hybridMultilevel"/>
    <w:tmpl w:val="855C898E"/>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1FE555E9"/>
    <w:multiLevelType w:val="hybridMultilevel"/>
    <w:tmpl w:val="41A27824"/>
    <w:lvl w:ilvl="0" w:tplc="04130003">
      <w:start w:val="1"/>
      <w:numFmt w:val="bullet"/>
      <w:lvlText w:val="o"/>
      <w:lvlJc w:val="left"/>
      <w:pPr>
        <w:ind w:left="722" w:hanging="360"/>
      </w:pPr>
      <w:rPr>
        <w:rFonts w:ascii="Courier New" w:hAnsi="Courier New" w:cs="Courier New" w:hint="default"/>
      </w:rPr>
    </w:lvl>
    <w:lvl w:ilvl="1" w:tplc="04130003">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10">
    <w:nsid w:val="23DE42EC"/>
    <w:multiLevelType w:val="hybridMultilevel"/>
    <w:tmpl w:val="2DA8E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7C05F7"/>
    <w:multiLevelType w:val="hybridMultilevel"/>
    <w:tmpl w:val="03C27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FEB0AED"/>
    <w:multiLevelType w:val="hybridMultilevel"/>
    <w:tmpl w:val="997A8B1E"/>
    <w:lvl w:ilvl="0" w:tplc="8F74E6D0">
      <w:numFmt w:val="bullet"/>
      <w:lvlText w:val="-"/>
      <w:lvlJc w:val="left"/>
      <w:pPr>
        <w:ind w:left="1722" w:hanging="360"/>
      </w:pPr>
      <w:rPr>
        <w:rFonts w:ascii="Verdana" w:eastAsia="Times New Roman" w:hAnsi="Verdana" w:cs="Arial" w:hint="default"/>
      </w:rPr>
    </w:lvl>
    <w:lvl w:ilvl="1" w:tplc="04130003" w:tentative="1">
      <w:start w:val="1"/>
      <w:numFmt w:val="bullet"/>
      <w:lvlText w:val="o"/>
      <w:lvlJc w:val="left"/>
      <w:pPr>
        <w:ind w:left="2121" w:hanging="360"/>
      </w:pPr>
      <w:rPr>
        <w:rFonts w:ascii="Courier New" w:hAnsi="Courier New" w:cs="Courier New" w:hint="default"/>
      </w:rPr>
    </w:lvl>
    <w:lvl w:ilvl="2" w:tplc="04130005" w:tentative="1">
      <w:start w:val="1"/>
      <w:numFmt w:val="bullet"/>
      <w:lvlText w:val=""/>
      <w:lvlJc w:val="left"/>
      <w:pPr>
        <w:ind w:left="2841" w:hanging="360"/>
      </w:pPr>
      <w:rPr>
        <w:rFonts w:ascii="Wingdings" w:hAnsi="Wingdings" w:hint="default"/>
      </w:rPr>
    </w:lvl>
    <w:lvl w:ilvl="3" w:tplc="04130001" w:tentative="1">
      <w:start w:val="1"/>
      <w:numFmt w:val="bullet"/>
      <w:lvlText w:val=""/>
      <w:lvlJc w:val="left"/>
      <w:pPr>
        <w:ind w:left="3561" w:hanging="360"/>
      </w:pPr>
      <w:rPr>
        <w:rFonts w:ascii="Symbol" w:hAnsi="Symbol" w:hint="default"/>
      </w:rPr>
    </w:lvl>
    <w:lvl w:ilvl="4" w:tplc="04130003" w:tentative="1">
      <w:start w:val="1"/>
      <w:numFmt w:val="bullet"/>
      <w:lvlText w:val="o"/>
      <w:lvlJc w:val="left"/>
      <w:pPr>
        <w:ind w:left="4281" w:hanging="360"/>
      </w:pPr>
      <w:rPr>
        <w:rFonts w:ascii="Courier New" w:hAnsi="Courier New" w:cs="Courier New" w:hint="default"/>
      </w:rPr>
    </w:lvl>
    <w:lvl w:ilvl="5" w:tplc="04130005" w:tentative="1">
      <w:start w:val="1"/>
      <w:numFmt w:val="bullet"/>
      <w:lvlText w:val=""/>
      <w:lvlJc w:val="left"/>
      <w:pPr>
        <w:ind w:left="5001" w:hanging="360"/>
      </w:pPr>
      <w:rPr>
        <w:rFonts w:ascii="Wingdings" w:hAnsi="Wingdings" w:hint="default"/>
      </w:rPr>
    </w:lvl>
    <w:lvl w:ilvl="6" w:tplc="04130001" w:tentative="1">
      <w:start w:val="1"/>
      <w:numFmt w:val="bullet"/>
      <w:lvlText w:val=""/>
      <w:lvlJc w:val="left"/>
      <w:pPr>
        <w:ind w:left="5721" w:hanging="360"/>
      </w:pPr>
      <w:rPr>
        <w:rFonts w:ascii="Symbol" w:hAnsi="Symbol" w:hint="default"/>
      </w:rPr>
    </w:lvl>
    <w:lvl w:ilvl="7" w:tplc="04130003" w:tentative="1">
      <w:start w:val="1"/>
      <w:numFmt w:val="bullet"/>
      <w:lvlText w:val="o"/>
      <w:lvlJc w:val="left"/>
      <w:pPr>
        <w:ind w:left="6441" w:hanging="360"/>
      </w:pPr>
      <w:rPr>
        <w:rFonts w:ascii="Courier New" w:hAnsi="Courier New" w:cs="Courier New" w:hint="default"/>
      </w:rPr>
    </w:lvl>
    <w:lvl w:ilvl="8" w:tplc="04130005" w:tentative="1">
      <w:start w:val="1"/>
      <w:numFmt w:val="bullet"/>
      <w:lvlText w:val=""/>
      <w:lvlJc w:val="left"/>
      <w:pPr>
        <w:ind w:left="7161" w:hanging="360"/>
      </w:pPr>
      <w:rPr>
        <w:rFonts w:ascii="Wingdings" w:hAnsi="Wingdings" w:hint="default"/>
      </w:rPr>
    </w:lvl>
  </w:abstractNum>
  <w:abstractNum w:abstractNumId="13">
    <w:nsid w:val="34253365"/>
    <w:multiLevelType w:val="hybridMultilevel"/>
    <w:tmpl w:val="F13C2A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F6418F"/>
    <w:multiLevelType w:val="hybridMultilevel"/>
    <w:tmpl w:val="A0406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2380E66"/>
    <w:multiLevelType w:val="hybridMultilevel"/>
    <w:tmpl w:val="0F266AA2"/>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3A66906"/>
    <w:multiLevelType w:val="hybridMultilevel"/>
    <w:tmpl w:val="AD32CF4E"/>
    <w:lvl w:ilvl="0" w:tplc="8F74E6D0">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4582C62"/>
    <w:multiLevelType w:val="hybridMultilevel"/>
    <w:tmpl w:val="AE128A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46F43113"/>
    <w:multiLevelType w:val="hybridMultilevel"/>
    <w:tmpl w:val="C7DA7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7124C4B"/>
    <w:multiLevelType w:val="hybridMultilevel"/>
    <w:tmpl w:val="54E8CD30"/>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53B17014"/>
    <w:multiLevelType w:val="hybridMultilevel"/>
    <w:tmpl w:val="DB5270B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7510253"/>
    <w:multiLevelType w:val="hybridMultilevel"/>
    <w:tmpl w:val="3C9EF1E6"/>
    <w:lvl w:ilvl="0" w:tplc="8F74E6D0">
      <w:numFmt w:val="bullet"/>
      <w:lvlText w:val="-"/>
      <w:lvlJc w:val="left"/>
      <w:pPr>
        <w:ind w:left="1041" w:hanging="360"/>
      </w:pPr>
      <w:rPr>
        <w:rFonts w:ascii="Verdana" w:eastAsia="Times New Roman" w:hAnsi="Verdana" w:cs="Arial" w:hint="default"/>
      </w:rPr>
    </w:lvl>
    <w:lvl w:ilvl="1" w:tplc="04130003">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2">
    <w:nsid w:val="58016E61"/>
    <w:multiLevelType w:val="hybridMultilevel"/>
    <w:tmpl w:val="84C64274"/>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580C0D8C"/>
    <w:multiLevelType w:val="hybridMultilevel"/>
    <w:tmpl w:val="EA1E23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5B150D07"/>
    <w:multiLevelType w:val="hybridMultilevel"/>
    <w:tmpl w:val="EA649880"/>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5E6C17A2"/>
    <w:multiLevelType w:val="hybridMultilevel"/>
    <w:tmpl w:val="B824F09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7">
    <w:nsid w:val="604E6A8F"/>
    <w:multiLevelType w:val="hybridMultilevel"/>
    <w:tmpl w:val="920EC98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5844B5A"/>
    <w:multiLevelType w:val="hybridMultilevel"/>
    <w:tmpl w:val="21F4194E"/>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695C49FD"/>
    <w:multiLevelType w:val="hybridMultilevel"/>
    <w:tmpl w:val="75F82D6A"/>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30">
    <w:nsid w:val="71E41B30"/>
    <w:multiLevelType w:val="hybridMultilevel"/>
    <w:tmpl w:val="5C7C96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72672DAE"/>
    <w:multiLevelType w:val="hybridMultilevel"/>
    <w:tmpl w:val="1C2E50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6"/>
  </w:num>
  <w:num w:numId="4">
    <w:abstractNumId w:val="19"/>
  </w:num>
  <w:num w:numId="5">
    <w:abstractNumId w:val="21"/>
  </w:num>
  <w:num w:numId="6">
    <w:abstractNumId w:val="20"/>
  </w:num>
  <w:num w:numId="7">
    <w:abstractNumId w:val="7"/>
  </w:num>
  <w:num w:numId="8">
    <w:abstractNumId w:val="13"/>
  </w:num>
  <w:num w:numId="9">
    <w:abstractNumId w:val="24"/>
  </w:num>
  <w:num w:numId="10">
    <w:abstractNumId w:val="11"/>
  </w:num>
  <w:num w:numId="11">
    <w:abstractNumId w:val="18"/>
  </w:num>
  <w:num w:numId="12">
    <w:abstractNumId w:val="16"/>
  </w:num>
  <w:num w:numId="13">
    <w:abstractNumId w:val="14"/>
  </w:num>
  <w:num w:numId="14">
    <w:abstractNumId w:val="10"/>
  </w:num>
  <w:num w:numId="15">
    <w:abstractNumId w:val="27"/>
  </w:num>
  <w:num w:numId="16">
    <w:abstractNumId w:val="27"/>
    <w:lvlOverride w:ilvl="0">
      <w:lvl w:ilvl="0" w:tplc="04130017">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7">
    <w:abstractNumId w:val="27"/>
    <w:lvlOverride w:ilvl="0">
      <w:lvl w:ilvl="0" w:tplc="04130017">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8">
    <w:abstractNumId w:val="23"/>
  </w:num>
  <w:num w:numId="19">
    <w:abstractNumId w:val="29"/>
  </w:num>
  <w:num w:numId="20">
    <w:abstractNumId w:val="0"/>
  </w:num>
  <w:num w:numId="21">
    <w:abstractNumId w:val="5"/>
  </w:num>
  <w:num w:numId="22">
    <w:abstractNumId w:val="22"/>
  </w:num>
  <w:num w:numId="23">
    <w:abstractNumId w:val="12"/>
  </w:num>
  <w:num w:numId="24">
    <w:abstractNumId w:val="8"/>
  </w:num>
  <w:num w:numId="25">
    <w:abstractNumId w:val="15"/>
  </w:num>
  <w:num w:numId="26">
    <w:abstractNumId w:val="6"/>
  </w:num>
  <w:num w:numId="27">
    <w:abstractNumId w:val="28"/>
  </w:num>
  <w:num w:numId="28">
    <w:abstractNumId w:val="31"/>
  </w:num>
  <w:num w:numId="29">
    <w:abstractNumId w:val="9"/>
  </w:num>
  <w:num w:numId="30">
    <w:abstractNumId w:val="4"/>
  </w:num>
  <w:num w:numId="31">
    <w:abstractNumId w:val="25"/>
  </w:num>
  <w:num w:numId="32">
    <w:abstractNumId w:val="3"/>
  </w:num>
  <w:num w:numId="33">
    <w:abstractNumId w:val="17"/>
  </w:num>
  <w:num w:numId="34">
    <w:abstractNumId w:val="3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227"/>
  <w:hyphenationZone w:val="425"/>
  <w:drawingGridHorizontalSpacing w:val="90"/>
  <w:displayHorizontalDrawingGridEvery w:val="2"/>
  <w:displayVerticalDrawingGridEvery w:val="2"/>
  <w:characterSpacingControl w:val="doNotCompress"/>
  <w:hdrShapeDefaults>
    <o:shapedefaults v:ext="edit" spidmax="36865" fill="f" fillcolor="white" stroke="f">
      <v:fill color="white" on="f"/>
      <v:stroke on="f"/>
    </o:shapedefaults>
  </w:hdrShapeDefaults>
  <w:footnotePr>
    <w:footnote w:id="-1"/>
    <w:footnote w:id="0"/>
  </w:footnotePr>
  <w:endnotePr>
    <w:endnote w:id="-1"/>
    <w:endnote w:id="0"/>
  </w:endnotePr>
  <w:compat/>
  <w:docVars>
    <w:docVar w:name="cboRubricering" w:val=" "/>
    <w:docVar w:name="cboStatus" w:val="Concept"/>
    <w:docVar w:name="chkVanEmail" w:val="Onwaar"/>
    <w:docVar w:name="chkVanGebouw" w:val="Onwaar"/>
    <w:docVar w:name="Huisstijl" w:val="5.2"/>
    <w:docVar w:name="Sjabloon" w:val="RHSRapport"/>
    <w:docVar w:name="SjabloonVersie" w:val="5"/>
    <w:docVar w:name="txtAuteurs" w:val=" "/>
    <w:docVar w:name="txtBetreft" w:val="Bijlage A1"/>
    <w:docVar w:name="txtBijlagen" w:val=" "/>
    <w:docVar w:name="txtDatum" w:val="23 september 2013"/>
    <w:docVar w:name="txtlblVrij1" w:val=" "/>
    <w:docVar w:name="txtlblVrij2" w:val=" "/>
    <w:docVar w:name="txtlblVrij3" w:val=" "/>
    <w:docVar w:name="txtSubTitel" w:val="Op te leveren documenten"/>
    <w:docVar w:name="txtVanAfdeling" w:val="Realisatie"/>
    <w:docVar w:name="txtVanBezoekAdres" w:val="Korte Voorhout 7"/>
    <w:docVar w:name="txtVanContactpersoon" w:val=" "/>
    <w:docVar w:name="txtVanDienst" w:val="Rijksgebouwendienst"/>
    <w:docVar w:name="txtVanDirectie" w:val="Beheer"/>
    <w:docVar w:name="txtVanEmail" w:val="lenny.roseleur@rgd.minbzk.nl"/>
    <w:docVar w:name="txtVanFax" w:val=" "/>
    <w:docVar w:name="txtVanGebouw" w:val=" "/>
    <w:docVar w:name="txtVanIPC" w:val=" "/>
    <w:docVar w:name="txtVanMobiel" w:val=" "/>
    <w:docVar w:name="txtVanPostAdres" w:val="Postbus 20952"/>
    <w:docVar w:name="txtVanPostPcdWpl" w:val="2500 EZ  Den Haag"/>
    <w:docVar w:name="txtVanTelefoon" w:val=" "/>
    <w:docVar w:name="txtVersieNummer" w:val="0.2"/>
    <w:docVar w:name="txtVrij1" w:val=" "/>
    <w:docVar w:name="txtVrij2" w:val=" "/>
    <w:docVar w:name="txtVrij3" w:val=" "/>
  </w:docVars>
  <w:rsids>
    <w:rsidRoot w:val="009D7BAB"/>
    <w:rsid w:val="00002EE2"/>
    <w:rsid w:val="00003CE3"/>
    <w:rsid w:val="000141A0"/>
    <w:rsid w:val="00023FE7"/>
    <w:rsid w:val="00031919"/>
    <w:rsid w:val="000372BF"/>
    <w:rsid w:val="00042D23"/>
    <w:rsid w:val="00043022"/>
    <w:rsid w:val="00043782"/>
    <w:rsid w:val="000448E2"/>
    <w:rsid w:val="000530FA"/>
    <w:rsid w:val="00054B3B"/>
    <w:rsid w:val="00054D27"/>
    <w:rsid w:val="000559E8"/>
    <w:rsid w:val="000707EC"/>
    <w:rsid w:val="00072140"/>
    <w:rsid w:val="00072CAB"/>
    <w:rsid w:val="00073E6A"/>
    <w:rsid w:val="00080F8B"/>
    <w:rsid w:val="00081D58"/>
    <w:rsid w:val="00085C4D"/>
    <w:rsid w:val="0009184E"/>
    <w:rsid w:val="00092E7B"/>
    <w:rsid w:val="000A31B1"/>
    <w:rsid w:val="000C457E"/>
    <w:rsid w:val="000C6293"/>
    <w:rsid w:val="000C7078"/>
    <w:rsid w:val="000C7D9E"/>
    <w:rsid w:val="000D07AC"/>
    <w:rsid w:val="000D263D"/>
    <w:rsid w:val="000E040B"/>
    <w:rsid w:val="000E3847"/>
    <w:rsid w:val="000E4BE4"/>
    <w:rsid w:val="000E6648"/>
    <w:rsid w:val="000E7B00"/>
    <w:rsid w:val="000F5796"/>
    <w:rsid w:val="00100340"/>
    <w:rsid w:val="00100FFB"/>
    <w:rsid w:val="001010B3"/>
    <w:rsid w:val="0010331B"/>
    <w:rsid w:val="00107159"/>
    <w:rsid w:val="00110AD9"/>
    <w:rsid w:val="00114E59"/>
    <w:rsid w:val="0012107D"/>
    <w:rsid w:val="00122D97"/>
    <w:rsid w:val="00122FB8"/>
    <w:rsid w:val="001268EA"/>
    <w:rsid w:val="00132C4B"/>
    <w:rsid w:val="0013475A"/>
    <w:rsid w:val="00141284"/>
    <w:rsid w:val="0014578A"/>
    <w:rsid w:val="001470F2"/>
    <w:rsid w:val="00155128"/>
    <w:rsid w:val="00161A88"/>
    <w:rsid w:val="00165C39"/>
    <w:rsid w:val="00170BA1"/>
    <w:rsid w:val="00172353"/>
    <w:rsid w:val="00175D29"/>
    <w:rsid w:val="00175D63"/>
    <w:rsid w:val="00180D96"/>
    <w:rsid w:val="00180F65"/>
    <w:rsid w:val="00186A49"/>
    <w:rsid w:val="00187545"/>
    <w:rsid w:val="00196EC1"/>
    <w:rsid w:val="001A3870"/>
    <w:rsid w:val="001B6D77"/>
    <w:rsid w:val="001C1158"/>
    <w:rsid w:val="001C4BD5"/>
    <w:rsid w:val="001E1925"/>
    <w:rsid w:val="001E2832"/>
    <w:rsid w:val="001F1F81"/>
    <w:rsid w:val="001F2A0C"/>
    <w:rsid w:val="001F5C37"/>
    <w:rsid w:val="00201822"/>
    <w:rsid w:val="00203812"/>
    <w:rsid w:val="00204059"/>
    <w:rsid w:val="00206D12"/>
    <w:rsid w:val="00214207"/>
    <w:rsid w:val="00216871"/>
    <w:rsid w:val="00216E7B"/>
    <w:rsid w:val="00217106"/>
    <w:rsid w:val="00222E5A"/>
    <w:rsid w:val="002258D7"/>
    <w:rsid w:val="00225FDF"/>
    <w:rsid w:val="00230DD4"/>
    <w:rsid w:val="00235585"/>
    <w:rsid w:val="002405BE"/>
    <w:rsid w:val="00240AF4"/>
    <w:rsid w:val="00241078"/>
    <w:rsid w:val="0024274D"/>
    <w:rsid w:val="0024503D"/>
    <w:rsid w:val="002510FD"/>
    <w:rsid w:val="00251C0D"/>
    <w:rsid w:val="00260DA7"/>
    <w:rsid w:val="00261E8B"/>
    <w:rsid w:val="002657AE"/>
    <w:rsid w:val="00276526"/>
    <w:rsid w:val="0029010F"/>
    <w:rsid w:val="002A272F"/>
    <w:rsid w:val="002A532E"/>
    <w:rsid w:val="002A57FF"/>
    <w:rsid w:val="002A6334"/>
    <w:rsid w:val="002B01E1"/>
    <w:rsid w:val="002B324E"/>
    <w:rsid w:val="002B5D55"/>
    <w:rsid w:val="002B5DC1"/>
    <w:rsid w:val="002B64C6"/>
    <w:rsid w:val="002C0948"/>
    <w:rsid w:val="002C23B7"/>
    <w:rsid w:val="002C2D5D"/>
    <w:rsid w:val="002D38E7"/>
    <w:rsid w:val="002D3B34"/>
    <w:rsid w:val="002D6385"/>
    <w:rsid w:val="002E3E6E"/>
    <w:rsid w:val="002E504C"/>
    <w:rsid w:val="002F044F"/>
    <w:rsid w:val="002F3EBB"/>
    <w:rsid w:val="002F3F1F"/>
    <w:rsid w:val="002F4F0B"/>
    <w:rsid w:val="00300A3F"/>
    <w:rsid w:val="00300BF2"/>
    <w:rsid w:val="00306A60"/>
    <w:rsid w:val="00307CEC"/>
    <w:rsid w:val="003123AC"/>
    <w:rsid w:val="00313527"/>
    <w:rsid w:val="0031464A"/>
    <w:rsid w:val="003169DD"/>
    <w:rsid w:val="00320C33"/>
    <w:rsid w:val="003331A2"/>
    <w:rsid w:val="0033386E"/>
    <w:rsid w:val="0033626F"/>
    <w:rsid w:val="003368EC"/>
    <w:rsid w:val="00340115"/>
    <w:rsid w:val="00340A2C"/>
    <w:rsid w:val="00340DFB"/>
    <w:rsid w:val="0034382B"/>
    <w:rsid w:val="003518DC"/>
    <w:rsid w:val="00351FBE"/>
    <w:rsid w:val="00360D50"/>
    <w:rsid w:val="00363EDB"/>
    <w:rsid w:val="00364C99"/>
    <w:rsid w:val="0037031A"/>
    <w:rsid w:val="00372CD2"/>
    <w:rsid w:val="00375979"/>
    <w:rsid w:val="003806CB"/>
    <w:rsid w:val="00381E1B"/>
    <w:rsid w:val="003839F9"/>
    <w:rsid w:val="00384823"/>
    <w:rsid w:val="00385697"/>
    <w:rsid w:val="00392E97"/>
    <w:rsid w:val="003A5D09"/>
    <w:rsid w:val="003A713A"/>
    <w:rsid w:val="003B7998"/>
    <w:rsid w:val="003B7C9E"/>
    <w:rsid w:val="003C3640"/>
    <w:rsid w:val="003C4CC2"/>
    <w:rsid w:val="003C5ACD"/>
    <w:rsid w:val="003D63E3"/>
    <w:rsid w:val="003D732D"/>
    <w:rsid w:val="003E02FA"/>
    <w:rsid w:val="003E33BB"/>
    <w:rsid w:val="003F7100"/>
    <w:rsid w:val="00401185"/>
    <w:rsid w:val="00407909"/>
    <w:rsid w:val="00422451"/>
    <w:rsid w:val="00425EB7"/>
    <w:rsid w:val="004277E8"/>
    <w:rsid w:val="0043177B"/>
    <w:rsid w:val="00431ADD"/>
    <w:rsid w:val="00440155"/>
    <w:rsid w:val="0044112A"/>
    <w:rsid w:val="00444E43"/>
    <w:rsid w:val="00445AE7"/>
    <w:rsid w:val="0044651E"/>
    <w:rsid w:val="0045410B"/>
    <w:rsid w:val="00457247"/>
    <w:rsid w:val="00465876"/>
    <w:rsid w:val="00470DDF"/>
    <w:rsid w:val="00476107"/>
    <w:rsid w:val="0047614F"/>
    <w:rsid w:val="004830B0"/>
    <w:rsid w:val="00484ABB"/>
    <w:rsid w:val="00485105"/>
    <w:rsid w:val="00492C98"/>
    <w:rsid w:val="00496A98"/>
    <w:rsid w:val="004A0636"/>
    <w:rsid w:val="004A2CAA"/>
    <w:rsid w:val="004A6688"/>
    <w:rsid w:val="004B3F39"/>
    <w:rsid w:val="004B4609"/>
    <w:rsid w:val="004C0DA4"/>
    <w:rsid w:val="004C3277"/>
    <w:rsid w:val="004C480B"/>
    <w:rsid w:val="004C7C62"/>
    <w:rsid w:val="004D364D"/>
    <w:rsid w:val="004D4084"/>
    <w:rsid w:val="004D4AC6"/>
    <w:rsid w:val="004D5CD1"/>
    <w:rsid w:val="004D771F"/>
    <w:rsid w:val="004D798F"/>
    <w:rsid w:val="004E742E"/>
    <w:rsid w:val="004F21DB"/>
    <w:rsid w:val="004F3CC5"/>
    <w:rsid w:val="005053D0"/>
    <w:rsid w:val="005122E9"/>
    <w:rsid w:val="00512561"/>
    <w:rsid w:val="00516F86"/>
    <w:rsid w:val="00521411"/>
    <w:rsid w:val="00521E37"/>
    <w:rsid w:val="005229F9"/>
    <w:rsid w:val="00531171"/>
    <w:rsid w:val="005324BD"/>
    <w:rsid w:val="00535858"/>
    <w:rsid w:val="00540014"/>
    <w:rsid w:val="005512C0"/>
    <w:rsid w:val="0055421A"/>
    <w:rsid w:val="005553D8"/>
    <w:rsid w:val="0055605F"/>
    <w:rsid w:val="00556113"/>
    <w:rsid w:val="0055637C"/>
    <w:rsid w:val="0056194C"/>
    <w:rsid w:val="0056573C"/>
    <w:rsid w:val="00566C50"/>
    <w:rsid w:val="00571B83"/>
    <w:rsid w:val="0057724A"/>
    <w:rsid w:val="00584E04"/>
    <w:rsid w:val="00585DCA"/>
    <w:rsid w:val="005913A7"/>
    <w:rsid w:val="00593601"/>
    <w:rsid w:val="0059464B"/>
    <w:rsid w:val="00594EB3"/>
    <w:rsid w:val="005968BA"/>
    <w:rsid w:val="00597A45"/>
    <w:rsid w:val="005A4BED"/>
    <w:rsid w:val="005A6931"/>
    <w:rsid w:val="005B32A0"/>
    <w:rsid w:val="005B32F1"/>
    <w:rsid w:val="005B34DC"/>
    <w:rsid w:val="005C3CB0"/>
    <w:rsid w:val="005D18B8"/>
    <w:rsid w:val="005D7B28"/>
    <w:rsid w:val="005F02D4"/>
    <w:rsid w:val="005F20C7"/>
    <w:rsid w:val="005F5082"/>
    <w:rsid w:val="0060220C"/>
    <w:rsid w:val="006055B0"/>
    <w:rsid w:val="006075F5"/>
    <w:rsid w:val="00610C50"/>
    <w:rsid w:val="00611624"/>
    <w:rsid w:val="00622632"/>
    <w:rsid w:val="0062360A"/>
    <w:rsid w:val="006301D0"/>
    <w:rsid w:val="0063142E"/>
    <w:rsid w:val="00635190"/>
    <w:rsid w:val="00635633"/>
    <w:rsid w:val="00642946"/>
    <w:rsid w:val="00642FCA"/>
    <w:rsid w:val="00651067"/>
    <w:rsid w:val="00652487"/>
    <w:rsid w:val="0065295D"/>
    <w:rsid w:val="006656B1"/>
    <w:rsid w:val="00665725"/>
    <w:rsid w:val="00672322"/>
    <w:rsid w:val="006748D9"/>
    <w:rsid w:val="00685834"/>
    <w:rsid w:val="00686DA8"/>
    <w:rsid w:val="006963E9"/>
    <w:rsid w:val="006A245B"/>
    <w:rsid w:val="006A6560"/>
    <w:rsid w:val="006A6CCC"/>
    <w:rsid w:val="006B1EC7"/>
    <w:rsid w:val="006C19B0"/>
    <w:rsid w:val="006C1C8A"/>
    <w:rsid w:val="006C591E"/>
    <w:rsid w:val="006C66ED"/>
    <w:rsid w:val="006C674D"/>
    <w:rsid w:val="006C68E5"/>
    <w:rsid w:val="006D1AA1"/>
    <w:rsid w:val="006E49A3"/>
    <w:rsid w:val="006F2D17"/>
    <w:rsid w:val="006F6E64"/>
    <w:rsid w:val="00702C4C"/>
    <w:rsid w:val="0070411B"/>
    <w:rsid w:val="00706B0E"/>
    <w:rsid w:val="0071045E"/>
    <w:rsid w:val="00712690"/>
    <w:rsid w:val="00715E22"/>
    <w:rsid w:val="007345A9"/>
    <w:rsid w:val="0073771D"/>
    <w:rsid w:val="00737A49"/>
    <w:rsid w:val="007408B4"/>
    <w:rsid w:val="00744637"/>
    <w:rsid w:val="007520E7"/>
    <w:rsid w:val="00753C86"/>
    <w:rsid w:val="007609F4"/>
    <w:rsid w:val="00771B18"/>
    <w:rsid w:val="00773822"/>
    <w:rsid w:val="007768EB"/>
    <w:rsid w:val="00784548"/>
    <w:rsid w:val="007902A3"/>
    <w:rsid w:val="00791C25"/>
    <w:rsid w:val="00792C86"/>
    <w:rsid w:val="007932C4"/>
    <w:rsid w:val="007958A5"/>
    <w:rsid w:val="007A62D8"/>
    <w:rsid w:val="007B399A"/>
    <w:rsid w:val="007B4C54"/>
    <w:rsid w:val="007C317A"/>
    <w:rsid w:val="007D36C5"/>
    <w:rsid w:val="007E0B67"/>
    <w:rsid w:val="007E2A2D"/>
    <w:rsid w:val="007E30A0"/>
    <w:rsid w:val="007E58D3"/>
    <w:rsid w:val="007F13A9"/>
    <w:rsid w:val="007F209C"/>
    <w:rsid w:val="007F3B38"/>
    <w:rsid w:val="007F55C3"/>
    <w:rsid w:val="007F5D6F"/>
    <w:rsid w:val="00800DD0"/>
    <w:rsid w:val="00805B22"/>
    <w:rsid w:val="00810A92"/>
    <w:rsid w:val="00821585"/>
    <w:rsid w:val="00821F37"/>
    <w:rsid w:val="008236C2"/>
    <w:rsid w:val="008256DB"/>
    <w:rsid w:val="00831F84"/>
    <w:rsid w:val="0083220F"/>
    <w:rsid w:val="00835EFA"/>
    <w:rsid w:val="00840AB8"/>
    <w:rsid w:val="00843DD1"/>
    <w:rsid w:val="00852FF0"/>
    <w:rsid w:val="008707C4"/>
    <w:rsid w:val="00871790"/>
    <w:rsid w:val="00874C54"/>
    <w:rsid w:val="00875895"/>
    <w:rsid w:val="00880EC8"/>
    <w:rsid w:val="0088226D"/>
    <w:rsid w:val="00895181"/>
    <w:rsid w:val="0089614E"/>
    <w:rsid w:val="00897C89"/>
    <w:rsid w:val="008A6EAE"/>
    <w:rsid w:val="008B6776"/>
    <w:rsid w:val="008C021D"/>
    <w:rsid w:val="008C363E"/>
    <w:rsid w:val="008C6DF5"/>
    <w:rsid w:val="008D0149"/>
    <w:rsid w:val="008D4B92"/>
    <w:rsid w:val="008D6B2F"/>
    <w:rsid w:val="008F227A"/>
    <w:rsid w:val="008F7C9D"/>
    <w:rsid w:val="008F7FBA"/>
    <w:rsid w:val="0091069C"/>
    <w:rsid w:val="0091374D"/>
    <w:rsid w:val="00920F01"/>
    <w:rsid w:val="00925655"/>
    <w:rsid w:val="00926AE9"/>
    <w:rsid w:val="00927CF0"/>
    <w:rsid w:val="00931A52"/>
    <w:rsid w:val="00934240"/>
    <w:rsid w:val="00934FDD"/>
    <w:rsid w:val="00936928"/>
    <w:rsid w:val="00943CA3"/>
    <w:rsid w:val="00946209"/>
    <w:rsid w:val="00947F2E"/>
    <w:rsid w:val="00950990"/>
    <w:rsid w:val="00952E4F"/>
    <w:rsid w:val="009635DA"/>
    <w:rsid w:val="00963C06"/>
    <w:rsid w:val="00963E61"/>
    <w:rsid w:val="00971DC0"/>
    <w:rsid w:val="009723BD"/>
    <w:rsid w:val="009827C8"/>
    <w:rsid w:val="00992AC1"/>
    <w:rsid w:val="009A09F8"/>
    <w:rsid w:val="009A3908"/>
    <w:rsid w:val="009A7932"/>
    <w:rsid w:val="009A79C8"/>
    <w:rsid w:val="009B0042"/>
    <w:rsid w:val="009B794F"/>
    <w:rsid w:val="009C0E87"/>
    <w:rsid w:val="009C4E8A"/>
    <w:rsid w:val="009D141E"/>
    <w:rsid w:val="009D5C7F"/>
    <w:rsid w:val="009D7BAB"/>
    <w:rsid w:val="009E104E"/>
    <w:rsid w:val="009E116C"/>
    <w:rsid w:val="009E2D28"/>
    <w:rsid w:val="009E360C"/>
    <w:rsid w:val="009E52DF"/>
    <w:rsid w:val="009F1441"/>
    <w:rsid w:val="00A02B67"/>
    <w:rsid w:val="00A047C6"/>
    <w:rsid w:val="00A054AA"/>
    <w:rsid w:val="00A06AD0"/>
    <w:rsid w:val="00A10D34"/>
    <w:rsid w:val="00A14EC9"/>
    <w:rsid w:val="00A1570D"/>
    <w:rsid w:val="00A16AFE"/>
    <w:rsid w:val="00A26B15"/>
    <w:rsid w:val="00A33352"/>
    <w:rsid w:val="00A376B4"/>
    <w:rsid w:val="00A51210"/>
    <w:rsid w:val="00A56787"/>
    <w:rsid w:val="00A66856"/>
    <w:rsid w:val="00A75AC0"/>
    <w:rsid w:val="00A76D99"/>
    <w:rsid w:val="00A81530"/>
    <w:rsid w:val="00A9724F"/>
    <w:rsid w:val="00AA30B1"/>
    <w:rsid w:val="00AA6601"/>
    <w:rsid w:val="00AB5BD9"/>
    <w:rsid w:val="00AC5C8E"/>
    <w:rsid w:val="00AC642D"/>
    <w:rsid w:val="00AD1113"/>
    <w:rsid w:val="00AD2D3B"/>
    <w:rsid w:val="00AE3CAE"/>
    <w:rsid w:val="00AF2B80"/>
    <w:rsid w:val="00AF65DD"/>
    <w:rsid w:val="00AF7228"/>
    <w:rsid w:val="00B03AC0"/>
    <w:rsid w:val="00B076DC"/>
    <w:rsid w:val="00B07849"/>
    <w:rsid w:val="00B136EB"/>
    <w:rsid w:val="00B14B92"/>
    <w:rsid w:val="00B165C5"/>
    <w:rsid w:val="00B208B4"/>
    <w:rsid w:val="00B213DD"/>
    <w:rsid w:val="00B216DE"/>
    <w:rsid w:val="00B347DE"/>
    <w:rsid w:val="00B35903"/>
    <w:rsid w:val="00B36693"/>
    <w:rsid w:val="00B37971"/>
    <w:rsid w:val="00B413FF"/>
    <w:rsid w:val="00B4532B"/>
    <w:rsid w:val="00B5506A"/>
    <w:rsid w:val="00B62984"/>
    <w:rsid w:val="00B65F42"/>
    <w:rsid w:val="00B728CC"/>
    <w:rsid w:val="00B72C7A"/>
    <w:rsid w:val="00B9497C"/>
    <w:rsid w:val="00BA0E1E"/>
    <w:rsid w:val="00BA725C"/>
    <w:rsid w:val="00BA7BD2"/>
    <w:rsid w:val="00BB2183"/>
    <w:rsid w:val="00BB3960"/>
    <w:rsid w:val="00BB4913"/>
    <w:rsid w:val="00BB5EF5"/>
    <w:rsid w:val="00BC258F"/>
    <w:rsid w:val="00BC2DEC"/>
    <w:rsid w:val="00BC38A7"/>
    <w:rsid w:val="00BC6386"/>
    <w:rsid w:val="00BD2AB0"/>
    <w:rsid w:val="00BD4126"/>
    <w:rsid w:val="00BE08DA"/>
    <w:rsid w:val="00BF25AB"/>
    <w:rsid w:val="00BF570D"/>
    <w:rsid w:val="00BF70F1"/>
    <w:rsid w:val="00C15A91"/>
    <w:rsid w:val="00C15D95"/>
    <w:rsid w:val="00C22E61"/>
    <w:rsid w:val="00C25D29"/>
    <w:rsid w:val="00C25E12"/>
    <w:rsid w:val="00C300F0"/>
    <w:rsid w:val="00C36BDF"/>
    <w:rsid w:val="00C400BA"/>
    <w:rsid w:val="00C47683"/>
    <w:rsid w:val="00C505FF"/>
    <w:rsid w:val="00C52D47"/>
    <w:rsid w:val="00C5312A"/>
    <w:rsid w:val="00C63566"/>
    <w:rsid w:val="00C70638"/>
    <w:rsid w:val="00C74D99"/>
    <w:rsid w:val="00C91DCA"/>
    <w:rsid w:val="00C947AC"/>
    <w:rsid w:val="00CA6911"/>
    <w:rsid w:val="00CA74EF"/>
    <w:rsid w:val="00CB14C8"/>
    <w:rsid w:val="00CB2B5C"/>
    <w:rsid w:val="00CB3688"/>
    <w:rsid w:val="00CB4745"/>
    <w:rsid w:val="00CB6B52"/>
    <w:rsid w:val="00CB6E07"/>
    <w:rsid w:val="00CB763E"/>
    <w:rsid w:val="00CD2A0A"/>
    <w:rsid w:val="00CD2C17"/>
    <w:rsid w:val="00CD580C"/>
    <w:rsid w:val="00CD6917"/>
    <w:rsid w:val="00CD749E"/>
    <w:rsid w:val="00CE6A5D"/>
    <w:rsid w:val="00CE79B3"/>
    <w:rsid w:val="00CF172A"/>
    <w:rsid w:val="00CF483B"/>
    <w:rsid w:val="00CF7851"/>
    <w:rsid w:val="00D0356B"/>
    <w:rsid w:val="00D052E5"/>
    <w:rsid w:val="00D06FC4"/>
    <w:rsid w:val="00D139B4"/>
    <w:rsid w:val="00D22A7F"/>
    <w:rsid w:val="00D23E07"/>
    <w:rsid w:val="00D27D54"/>
    <w:rsid w:val="00D30636"/>
    <w:rsid w:val="00D3494B"/>
    <w:rsid w:val="00D36AD5"/>
    <w:rsid w:val="00D4274F"/>
    <w:rsid w:val="00D42E3E"/>
    <w:rsid w:val="00D44764"/>
    <w:rsid w:val="00D501FD"/>
    <w:rsid w:val="00D5564A"/>
    <w:rsid w:val="00D559BD"/>
    <w:rsid w:val="00D55E04"/>
    <w:rsid w:val="00D561EB"/>
    <w:rsid w:val="00D62746"/>
    <w:rsid w:val="00D6498B"/>
    <w:rsid w:val="00D70996"/>
    <w:rsid w:val="00D7713E"/>
    <w:rsid w:val="00D80DA7"/>
    <w:rsid w:val="00D81177"/>
    <w:rsid w:val="00D83F8A"/>
    <w:rsid w:val="00D9261A"/>
    <w:rsid w:val="00D92B39"/>
    <w:rsid w:val="00DA02C8"/>
    <w:rsid w:val="00DB047D"/>
    <w:rsid w:val="00DC308F"/>
    <w:rsid w:val="00DC4EAB"/>
    <w:rsid w:val="00DD41BD"/>
    <w:rsid w:val="00DD5425"/>
    <w:rsid w:val="00DE331E"/>
    <w:rsid w:val="00DE3F52"/>
    <w:rsid w:val="00DF047B"/>
    <w:rsid w:val="00DF5AC2"/>
    <w:rsid w:val="00DF633B"/>
    <w:rsid w:val="00E01326"/>
    <w:rsid w:val="00E02F8D"/>
    <w:rsid w:val="00E12672"/>
    <w:rsid w:val="00E143B2"/>
    <w:rsid w:val="00E1642A"/>
    <w:rsid w:val="00E205CA"/>
    <w:rsid w:val="00E229A6"/>
    <w:rsid w:val="00E2343E"/>
    <w:rsid w:val="00E34383"/>
    <w:rsid w:val="00E359EE"/>
    <w:rsid w:val="00E363E1"/>
    <w:rsid w:val="00E403DD"/>
    <w:rsid w:val="00E433CC"/>
    <w:rsid w:val="00E450D9"/>
    <w:rsid w:val="00E50349"/>
    <w:rsid w:val="00E50BF9"/>
    <w:rsid w:val="00E5776E"/>
    <w:rsid w:val="00E64195"/>
    <w:rsid w:val="00E65284"/>
    <w:rsid w:val="00E656A0"/>
    <w:rsid w:val="00E6769A"/>
    <w:rsid w:val="00E7059F"/>
    <w:rsid w:val="00E72494"/>
    <w:rsid w:val="00E730DB"/>
    <w:rsid w:val="00E74C64"/>
    <w:rsid w:val="00E77AA8"/>
    <w:rsid w:val="00E87F0C"/>
    <w:rsid w:val="00EA0104"/>
    <w:rsid w:val="00EA1068"/>
    <w:rsid w:val="00EA2EC7"/>
    <w:rsid w:val="00EA6956"/>
    <w:rsid w:val="00EA69D7"/>
    <w:rsid w:val="00EA6D66"/>
    <w:rsid w:val="00EB27CA"/>
    <w:rsid w:val="00EB632B"/>
    <w:rsid w:val="00EC0256"/>
    <w:rsid w:val="00EC2F75"/>
    <w:rsid w:val="00EC5E2A"/>
    <w:rsid w:val="00EC698A"/>
    <w:rsid w:val="00ED13B1"/>
    <w:rsid w:val="00ED384F"/>
    <w:rsid w:val="00EE3216"/>
    <w:rsid w:val="00EE35A5"/>
    <w:rsid w:val="00EE7A2D"/>
    <w:rsid w:val="00EF1965"/>
    <w:rsid w:val="00EF5B84"/>
    <w:rsid w:val="00EF731A"/>
    <w:rsid w:val="00F26BA8"/>
    <w:rsid w:val="00F30092"/>
    <w:rsid w:val="00F30EEC"/>
    <w:rsid w:val="00F31F46"/>
    <w:rsid w:val="00F3230B"/>
    <w:rsid w:val="00F460F1"/>
    <w:rsid w:val="00F51885"/>
    <w:rsid w:val="00F532E7"/>
    <w:rsid w:val="00F5358E"/>
    <w:rsid w:val="00F57546"/>
    <w:rsid w:val="00F61231"/>
    <w:rsid w:val="00F62C1D"/>
    <w:rsid w:val="00F65F52"/>
    <w:rsid w:val="00F71240"/>
    <w:rsid w:val="00F71951"/>
    <w:rsid w:val="00F71AF0"/>
    <w:rsid w:val="00F73569"/>
    <w:rsid w:val="00F74936"/>
    <w:rsid w:val="00F81252"/>
    <w:rsid w:val="00F836AB"/>
    <w:rsid w:val="00F83E7A"/>
    <w:rsid w:val="00F95CAF"/>
    <w:rsid w:val="00F96240"/>
    <w:rsid w:val="00FA00AF"/>
    <w:rsid w:val="00FA3790"/>
    <w:rsid w:val="00FA5E2D"/>
    <w:rsid w:val="00FB3769"/>
    <w:rsid w:val="00FB40B5"/>
    <w:rsid w:val="00FC203D"/>
    <w:rsid w:val="00FC26C3"/>
    <w:rsid w:val="00FC320F"/>
    <w:rsid w:val="00FC7FF5"/>
    <w:rsid w:val="00FE04D2"/>
    <w:rsid w:val="00FE3D89"/>
    <w:rsid w:val="00FE3E02"/>
    <w:rsid w:val="00FE5A4B"/>
    <w:rsid w:val="00FF0F81"/>
    <w:rsid w:val="00FF3240"/>
    <w:rsid w:val="00FF485F"/>
    <w:rsid w:val="00FF4E1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6A98"/>
    <w:pPr>
      <w:spacing w:line="240" w:lineRule="atLeast"/>
    </w:pPr>
    <w:rPr>
      <w:rFonts w:ascii="Verdana" w:hAnsi="Verdana"/>
      <w:sz w:val="18"/>
      <w:szCs w:val="24"/>
    </w:rPr>
  </w:style>
  <w:style w:type="paragraph" w:styleId="Kop1">
    <w:name w:val="heading 1"/>
    <w:aliases w:val="hoofdstuk"/>
    <w:basedOn w:val="Standaard"/>
    <w:next w:val="Standaard"/>
    <w:autoRedefine/>
    <w:qFormat/>
    <w:rsid w:val="00D052E5"/>
    <w:pPr>
      <w:pageBreakBefore/>
      <w:widowControl w:val="0"/>
      <w:numPr>
        <w:numId w:val="2"/>
      </w:numPr>
      <w:spacing w:after="700" w:line="300" w:lineRule="atLeast"/>
      <w:ind w:hanging="1162"/>
      <w:outlineLvl w:val="0"/>
    </w:pPr>
    <w:rPr>
      <w:rFonts w:cs="Arial"/>
      <w:bCs/>
      <w:kern w:val="32"/>
      <w:sz w:val="24"/>
      <w:szCs w:val="18"/>
    </w:rPr>
  </w:style>
  <w:style w:type="paragraph" w:styleId="Kop2">
    <w:name w:val="heading 2"/>
    <w:aliases w:val="paragraaf"/>
    <w:basedOn w:val="Kop1"/>
    <w:next w:val="Standaard"/>
    <w:qFormat/>
    <w:rsid w:val="00496A98"/>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qFormat/>
    <w:rsid w:val="00496A98"/>
    <w:pPr>
      <w:keepNext/>
      <w:pageBreakBefore w:val="0"/>
      <w:numPr>
        <w:ilvl w:val="2"/>
      </w:numPr>
      <w:tabs>
        <w:tab w:val="clear" w:pos="6263"/>
        <w:tab w:val="num" w:pos="0"/>
      </w:tabs>
      <w:spacing w:before="240" w:after="0" w:line="240" w:lineRule="atLeast"/>
      <w:ind w:left="0"/>
      <w:outlineLvl w:val="2"/>
    </w:pPr>
    <w:rPr>
      <w:bCs w:val="0"/>
      <w:i/>
      <w:sz w:val="18"/>
      <w:szCs w:val="26"/>
    </w:rPr>
  </w:style>
  <w:style w:type="paragraph" w:styleId="Kop4">
    <w:name w:val="heading 4"/>
    <w:aliases w:val="subsubparagraaf"/>
    <w:basedOn w:val="Kop1"/>
    <w:next w:val="Standaard"/>
    <w:qFormat/>
    <w:rsid w:val="00496A98"/>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qFormat/>
    <w:rsid w:val="00496A98"/>
    <w:pPr>
      <w:numPr>
        <w:ilvl w:val="4"/>
        <w:numId w:val="2"/>
      </w:numPr>
      <w:spacing w:before="240" w:after="60"/>
      <w:outlineLvl w:val="4"/>
    </w:pPr>
    <w:rPr>
      <w:b/>
      <w:bCs/>
      <w:i/>
      <w:iCs/>
      <w:sz w:val="26"/>
      <w:szCs w:val="26"/>
    </w:rPr>
  </w:style>
  <w:style w:type="paragraph" w:styleId="Kop6">
    <w:name w:val="heading 6"/>
    <w:basedOn w:val="Standaard"/>
    <w:next w:val="Standaard"/>
    <w:qFormat/>
    <w:rsid w:val="00496A98"/>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496A98"/>
    <w:pPr>
      <w:numPr>
        <w:ilvl w:val="6"/>
        <w:numId w:val="3"/>
      </w:numPr>
      <w:spacing w:before="240" w:after="60"/>
      <w:outlineLvl w:val="6"/>
    </w:pPr>
    <w:rPr>
      <w:rFonts w:ascii="Times New Roman" w:hAnsi="Times New Roman"/>
      <w:sz w:val="24"/>
    </w:rPr>
  </w:style>
  <w:style w:type="paragraph" w:styleId="Kop8">
    <w:name w:val="heading 8"/>
    <w:basedOn w:val="Standaard"/>
    <w:next w:val="Standaard"/>
    <w:qFormat/>
    <w:rsid w:val="00496A98"/>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qFormat/>
    <w:rsid w:val="00496A98"/>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496A98"/>
  </w:style>
  <w:style w:type="paragraph" w:customStyle="1" w:styleId="Kopzondernummering">
    <w:name w:val="Kop zonder nummering"/>
    <w:basedOn w:val="Standaard"/>
    <w:next w:val="Standaard"/>
    <w:rsid w:val="00496A98"/>
    <w:pPr>
      <w:spacing w:after="700" w:line="300" w:lineRule="atLeast"/>
      <w:contextualSpacing/>
    </w:pPr>
    <w:rPr>
      <w:sz w:val="24"/>
    </w:rPr>
  </w:style>
  <w:style w:type="character" w:styleId="Hyperlink">
    <w:name w:val="Hyperlink"/>
    <w:basedOn w:val="Standaardalinea-lettertype"/>
    <w:uiPriority w:val="99"/>
    <w:rsid w:val="00496A98"/>
    <w:rPr>
      <w:rFonts w:ascii="Verdana" w:hAnsi="Verdana"/>
      <w:color w:val="000000"/>
      <w:u w:val="single"/>
    </w:rPr>
  </w:style>
  <w:style w:type="character" w:customStyle="1" w:styleId="Lijstnummering2CharChar">
    <w:name w:val="Lijstnummering 2 Char Char"/>
    <w:basedOn w:val="Standaardalinea-lettertype"/>
    <w:rsid w:val="00496A98"/>
    <w:rPr>
      <w:rFonts w:ascii="Verdana" w:hAnsi="Verdana"/>
      <w:sz w:val="18"/>
      <w:szCs w:val="24"/>
      <w:lang w:val="nl-NL" w:eastAsia="nl-NL" w:bidi="ar-SA"/>
    </w:rPr>
  </w:style>
  <w:style w:type="paragraph" w:styleId="Lijstnummering2">
    <w:name w:val="List Number 2"/>
    <w:basedOn w:val="Standaard"/>
    <w:semiHidden/>
    <w:rsid w:val="00496A98"/>
    <w:pPr>
      <w:tabs>
        <w:tab w:val="num" w:pos="454"/>
      </w:tabs>
      <w:ind w:left="454" w:hanging="227"/>
    </w:pPr>
  </w:style>
  <w:style w:type="paragraph" w:styleId="Inhopg1">
    <w:name w:val="toc 1"/>
    <w:basedOn w:val="Standaard"/>
    <w:next w:val="Standaard"/>
    <w:autoRedefine/>
    <w:uiPriority w:val="39"/>
    <w:rsid w:val="00FC7FF5"/>
    <w:pPr>
      <w:tabs>
        <w:tab w:val="left" w:pos="720"/>
        <w:tab w:val="right" w:leader="dot" w:pos="7717"/>
      </w:tabs>
      <w:spacing w:before="120" w:after="120"/>
    </w:pPr>
    <w:rPr>
      <w:b/>
      <w:bCs/>
      <w:noProof/>
      <w:szCs w:val="18"/>
    </w:rPr>
  </w:style>
  <w:style w:type="paragraph" w:customStyle="1" w:styleId="Huisstijl-Paginanummering">
    <w:name w:val="Huisstijl-Paginanummering"/>
    <w:basedOn w:val="Standaard"/>
    <w:rsid w:val="00496A98"/>
    <w:pPr>
      <w:spacing w:line="180" w:lineRule="exact"/>
    </w:pPr>
    <w:rPr>
      <w:noProof/>
      <w:sz w:val="13"/>
    </w:rPr>
  </w:style>
  <w:style w:type="character" w:customStyle="1" w:styleId="LijstnummeringCharChar">
    <w:name w:val="Lijstnummering Char Char"/>
    <w:basedOn w:val="Standaardalinea-lettertype"/>
    <w:rsid w:val="00496A98"/>
    <w:rPr>
      <w:rFonts w:ascii="Verdana" w:hAnsi="Verdana"/>
      <w:sz w:val="18"/>
      <w:szCs w:val="24"/>
      <w:lang w:val="nl-NL" w:eastAsia="nl-NL" w:bidi="ar-SA"/>
    </w:rPr>
  </w:style>
  <w:style w:type="paragraph" w:styleId="Lijstnummering">
    <w:name w:val="List Number"/>
    <w:basedOn w:val="Standaard"/>
    <w:semiHidden/>
    <w:rsid w:val="00496A98"/>
    <w:pPr>
      <w:tabs>
        <w:tab w:val="num" w:pos="227"/>
      </w:tabs>
      <w:ind w:left="227" w:hanging="227"/>
    </w:pPr>
  </w:style>
  <w:style w:type="character" w:customStyle="1" w:styleId="Huisstijl-Koptekst">
    <w:name w:val="Huisstijl-Koptekst"/>
    <w:basedOn w:val="Standaardalinea-lettertype"/>
    <w:rsid w:val="00496A98"/>
    <w:rPr>
      <w:rFonts w:ascii="Verdana" w:hAnsi="Verdana"/>
      <w:dstrike w:val="0"/>
      <w:sz w:val="13"/>
      <w:vertAlign w:val="baseline"/>
    </w:rPr>
  </w:style>
  <w:style w:type="paragraph" w:styleId="Koptekst">
    <w:name w:val="header"/>
    <w:basedOn w:val="Standaard"/>
    <w:semiHidden/>
    <w:rsid w:val="00496A98"/>
    <w:pPr>
      <w:tabs>
        <w:tab w:val="center" w:pos="4536"/>
        <w:tab w:val="right" w:pos="9072"/>
      </w:tabs>
    </w:pPr>
  </w:style>
  <w:style w:type="paragraph" w:styleId="Voettekst">
    <w:name w:val="footer"/>
    <w:basedOn w:val="Standaard"/>
    <w:semiHidden/>
    <w:rsid w:val="00496A98"/>
    <w:pPr>
      <w:tabs>
        <w:tab w:val="center" w:pos="4536"/>
        <w:tab w:val="right" w:pos="9072"/>
      </w:tabs>
    </w:pPr>
  </w:style>
  <w:style w:type="paragraph" w:styleId="Lijstopsomteken2">
    <w:name w:val="List Bullet 2"/>
    <w:basedOn w:val="Standaard"/>
    <w:semiHidden/>
    <w:rsid w:val="00496A98"/>
    <w:pPr>
      <w:tabs>
        <w:tab w:val="num" w:pos="-31680"/>
      </w:tabs>
      <w:ind w:left="454" w:hanging="227"/>
    </w:pPr>
    <w:rPr>
      <w:noProof/>
    </w:rPr>
  </w:style>
  <w:style w:type="paragraph" w:styleId="Lijstopsomteken">
    <w:name w:val="List Bullet"/>
    <w:basedOn w:val="Standaard"/>
    <w:semiHidden/>
    <w:rsid w:val="00496A98"/>
    <w:pPr>
      <w:numPr>
        <w:numId w:val="1"/>
      </w:numPr>
    </w:pPr>
    <w:rPr>
      <w:noProof/>
    </w:rPr>
  </w:style>
  <w:style w:type="paragraph" w:styleId="Subtitel">
    <w:name w:val="Subtitle"/>
    <w:basedOn w:val="Standaard"/>
    <w:next w:val="Standaard"/>
    <w:qFormat/>
    <w:rsid w:val="00496A98"/>
    <w:pPr>
      <w:spacing w:line="320" w:lineRule="atLeast"/>
      <w:outlineLvl w:val="1"/>
    </w:pPr>
    <w:rPr>
      <w:sz w:val="24"/>
    </w:rPr>
  </w:style>
  <w:style w:type="paragraph" w:styleId="Titel">
    <w:name w:val="Title"/>
    <w:basedOn w:val="Standaard"/>
    <w:qFormat/>
    <w:rsid w:val="00496A98"/>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496A98"/>
    <w:rPr>
      <w:rFonts w:ascii="Verdana" w:hAnsi="Verdana"/>
      <w:b/>
      <w:smallCaps/>
      <w:dstrike w:val="0"/>
      <w:sz w:val="13"/>
      <w:vertAlign w:val="baseline"/>
    </w:rPr>
  </w:style>
  <w:style w:type="paragraph" w:styleId="Inhopg2">
    <w:name w:val="toc 2"/>
    <w:basedOn w:val="Inhopg1"/>
    <w:next w:val="Standaard"/>
    <w:autoRedefine/>
    <w:uiPriority w:val="39"/>
    <w:rsid w:val="00496A98"/>
    <w:pPr>
      <w:spacing w:before="0" w:after="0"/>
    </w:pPr>
    <w:rPr>
      <w:bCs w:val="0"/>
      <w:sz w:val="14"/>
    </w:rPr>
  </w:style>
  <w:style w:type="paragraph" w:styleId="Normaalweb">
    <w:name w:val="Normal (Web)"/>
    <w:basedOn w:val="Standaard"/>
    <w:uiPriority w:val="99"/>
    <w:semiHidden/>
    <w:rsid w:val="00496A98"/>
  </w:style>
  <w:style w:type="paragraph" w:styleId="Inhopg3">
    <w:name w:val="toc 3"/>
    <w:basedOn w:val="Inhopg2"/>
    <w:next w:val="Standaard"/>
    <w:autoRedefine/>
    <w:uiPriority w:val="39"/>
    <w:rsid w:val="00496A98"/>
    <w:rPr>
      <w:iCs/>
    </w:rPr>
  </w:style>
  <w:style w:type="paragraph" w:customStyle="1" w:styleId="Huisstijl-TabelTitel">
    <w:name w:val="Huisstijl-TabelTitel"/>
    <w:basedOn w:val="Standaard"/>
    <w:next w:val="Standaard"/>
    <w:rsid w:val="00496A98"/>
    <w:rPr>
      <w:b/>
      <w:sz w:val="14"/>
    </w:rPr>
  </w:style>
  <w:style w:type="paragraph" w:customStyle="1" w:styleId="Huisstijl-Bijschrift">
    <w:name w:val="Huisstijl-Bijschrift"/>
    <w:basedOn w:val="Standaard"/>
    <w:next w:val="Standaard"/>
    <w:rsid w:val="00496A98"/>
    <w:rPr>
      <w:i/>
    </w:rPr>
  </w:style>
  <w:style w:type="paragraph" w:customStyle="1" w:styleId="opmContactpersoon">
    <w:name w:val="opmContactpersoon"/>
    <w:basedOn w:val="Standaard"/>
    <w:autoRedefine/>
    <w:rsid w:val="00496A98"/>
    <w:pPr>
      <w:spacing w:before="50" w:line="240" w:lineRule="auto"/>
    </w:pPr>
    <w:rPr>
      <w:bCs/>
      <w:sz w:val="13"/>
      <w:szCs w:val="13"/>
    </w:rPr>
  </w:style>
  <w:style w:type="character" w:styleId="GevolgdeHyperlink">
    <w:name w:val="FollowedHyperlink"/>
    <w:basedOn w:val="Standaardalinea-lettertype"/>
    <w:semiHidden/>
    <w:rsid w:val="00496A98"/>
    <w:rPr>
      <w:color w:val="800080"/>
      <w:u w:val="single"/>
    </w:rPr>
  </w:style>
  <w:style w:type="paragraph" w:customStyle="1" w:styleId="Huisstijl-TabelTekst">
    <w:name w:val="Huisstijl-TabelTekst"/>
    <w:basedOn w:val="Huisstijl-TabelTitel"/>
    <w:rsid w:val="00496A98"/>
    <w:rPr>
      <w:b w:val="0"/>
    </w:rPr>
  </w:style>
  <w:style w:type="paragraph" w:styleId="Inhopg4">
    <w:name w:val="toc 4"/>
    <w:basedOn w:val="Standaard"/>
    <w:next w:val="Standaard"/>
    <w:autoRedefine/>
    <w:uiPriority w:val="39"/>
    <w:rsid w:val="00D27D54"/>
    <w:rPr>
      <w:b/>
      <w:noProof/>
      <w:sz w:val="44"/>
      <w:szCs w:val="44"/>
    </w:rPr>
  </w:style>
  <w:style w:type="paragraph" w:styleId="Inhopg5">
    <w:name w:val="toc 5"/>
    <w:basedOn w:val="Standaard"/>
    <w:next w:val="Standaard"/>
    <w:autoRedefine/>
    <w:semiHidden/>
    <w:rsid w:val="00496A98"/>
    <w:pPr>
      <w:ind w:left="720"/>
    </w:pPr>
  </w:style>
  <w:style w:type="paragraph" w:styleId="Voetnoottekst">
    <w:name w:val="footnote text"/>
    <w:basedOn w:val="Standaard"/>
    <w:semiHidden/>
    <w:rsid w:val="00496A98"/>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496A98"/>
    <w:rPr>
      <w:rFonts w:ascii="Verdana" w:hAnsi="Verdana"/>
      <w:sz w:val="14"/>
      <w:vertAlign w:val="superscript"/>
    </w:rPr>
  </w:style>
  <w:style w:type="paragraph" w:styleId="Eindnoottekst">
    <w:name w:val="endnote text"/>
    <w:basedOn w:val="Standaard"/>
    <w:semiHidden/>
    <w:rsid w:val="00496A98"/>
    <w:rPr>
      <w:sz w:val="20"/>
      <w:szCs w:val="20"/>
    </w:rPr>
  </w:style>
  <w:style w:type="character" w:styleId="Eindnootmarkering">
    <w:name w:val="endnote reference"/>
    <w:basedOn w:val="Standaardalinea-lettertype"/>
    <w:semiHidden/>
    <w:rsid w:val="00496A98"/>
    <w:rPr>
      <w:vertAlign w:val="superscript"/>
    </w:rPr>
  </w:style>
  <w:style w:type="paragraph" w:customStyle="1" w:styleId="opmAfzender">
    <w:name w:val="opmAfzender"/>
    <w:basedOn w:val="opmContactpersoon"/>
    <w:autoRedefine/>
    <w:rsid w:val="00496A98"/>
  </w:style>
  <w:style w:type="paragraph" w:customStyle="1" w:styleId="opmAfzenderVet">
    <w:name w:val="opmAfzenderVet"/>
    <w:basedOn w:val="opmAfzender"/>
    <w:rsid w:val="00496A98"/>
    <w:rPr>
      <w:b/>
      <w:bCs w:val="0"/>
    </w:rPr>
  </w:style>
  <w:style w:type="paragraph" w:customStyle="1" w:styleId="opmStreepje">
    <w:name w:val="opmStreepje"/>
    <w:basedOn w:val="Standaard"/>
    <w:autoRedefine/>
    <w:rsid w:val="00496A98"/>
    <w:pPr>
      <w:numPr>
        <w:ilvl w:val="1"/>
        <w:numId w:val="4"/>
      </w:numPr>
      <w:tabs>
        <w:tab w:val="clear" w:pos="1440"/>
        <w:tab w:val="left" w:pos="454"/>
      </w:tabs>
      <w:spacing w:before="60" w:line="240" w:lineRule="auto"/>
      <w:ind w:left="454" w:hanging="227"/>
    </w:pPr>
  </w:style>
  <w:style w:type="paragraph" w:styleId="Inhopg6">
    <w:name w:val="toc 6"/>
    <w:basedOn w:val="Standaard"/>
    <w:next w:val="Standaard"/>
    <w:autoRedefine/>
    <w:semiHidden/>
    <w:rsid w:val="00496A98"/>
    <w:pPr>
      <w:ind w:left="900"/>
    </w:pPr>
  </w:style>
  <w:style w:type="paragraph" w:customStyle="1" w:styleId="tussenkop">
    <w:name w:val="tussenkop"/>
    <w:basedOn w:val="Standaard"/>
    <w:rsid w:val="00496A98"/>
    <w:rPr>
      <w:b/>
      <w:sz w:val="17"/>
    </w:rPr>
  </w:style>
  <w:style w:type="paragraph" w:styleId="Inhopg7">
    <w:name w:val="toc 7"/>
    <w:basedOn w:val="Standaard"/>
    <w:next w:val="Standaard"/>
    <w:autoRedefine/>
    <w:semiHidden/>
    <w:rsid w:val="00496A98"/>
    <w:pPr>
      <w:ind w:left="1080"/>
    </w:pPr>
  </w:style>
  <w:style w:type="paragraph" w:styleId="Inhopg8">
    <w:name w:val="toc 8"/>
    <w:basedOn w:val="Standaard"/>
    <w:next w:val="Standaard"/>
    <w:autoRedefine/>
    <w:semiHidden/>
    <w:rsid w:val="00496A98"/>
    <w:pPr>
      <w:ind w:left="1260"/>
    </w:pPr>
  </w:style>
  <w:style w:type="paragraph" w:styleId="Inhopg9">
    <w:name w:val="toc 9"/>
    <w:basedOn w:val="Standaard"/>
    <w:next w:val="Standaard"/>
    <w:autoRedefine/>
    <w:semiHidden/>
    <w:rsid w:val="00496A98"/>
    <w:pPr>
      <w:ind w:left="1440"/>
    </w:pPr>
  </w:style>
  <w:style w:type="paragraph" w:customStyle="1" w:styleId="Kop-Introductie">
    <w:name w:val="Kop-Introductie"/>
    <w:basedOn w:val="Standaard"/>
    <w:next w:val="Standaard"/>
    <w:rsid w:val="00496A98"/>
    <w:pPr>
      <w:spacing w:after="700" w:line="300" w:lineRule="atLeast"/>
    </w:pPr>
    <w:rPr>
      <w:sz w:val="24"/>
    </w:rPr>
  </w:style>
  <w:style w:type="table" w:styleId="Tabelraster">
    <w:name w:val="Table Grid"/>
    <w:basedOn w:val="Standaardtabel"/>
    <w:uiPriority w:val="59"/>
    <w:rsid w:val="00B379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Kleurrijkearcering-accent5">
    <w:name w:val="Colorful Shading Accent 5"/>
    <w:basedOn w:val="Standaardtabel"/>
    <w:uiPriority w:val="71"/>
    <w:rsid w:val="00B37971"/>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Lijstalinea">
    <w:name w:val="List Paragraph"/>
    <w:basedOn w:val="Standaard"/>
    <w:qFormat/>
    <w:rsid w:val="009D7BAB"/>
    <w:pPr>
      <w:ind w:left="720"/>
      <w:contextualSpacing/>
    </w:pPr>
  </w:style>
  <w:style w:type="paragraph" w:customStyle="1" w:styleId="Body">
    <w:name w:val="Body"/>
    <w:basedOn w:val="Standaard"/>
    <w:rsid w:val="002E504C"/>
    <w:pPr>
      <w:suppressAutoHyphens/>
      <w:spacing w:line="260" w:lineRule="atLeast"/>
    </w:pPr>
    <w:rPr>
      <w:rFonts w:ascii="Arial" w:eastAsia="Arial Unicode MS" w:hAnsi="Arial"/>
      <w:sz w:val="20"/>
      <w:szCs w:val="20"/>
      <w:lang w:eastAsia="en-US"/>
    </w:rPr>
  </w:style>
  <w:style w:type="paragraph" w:styleId="Plattetekstinspringen2">
    <w:name w:val="Body Text Indent 2"/>
    <w:basedOn w:val="Standaard"/>
    <w:link w:val="Plattetekstinspringen2Char"/>
    <w:semiHidden/>
    <w:rsid w:val="0088226D"/>
    <w:pPr>
      <w:tabs>
        <w:tab w:val="left" w:pos="513"/>
      </w:tabs>
      <w:spacing w:line="240" w:lineRule="auto"/>
      <w:ind w:left="513" w:hanging="513"/>
    </w:pPr>
    <w:rPr>
      <w:rFonts w:ascii="Arial" w:hAnsi="Arial"/>
      <w:sz w:val="20"/>
      <w:szCs w:val="20"/>
    </w:rPr>
  </w:style>
  <w:style w:type="character" w:customStyle="1" w:styleId="Plattetekstinspringen2Char">
    <w:name w:val="Platte tekst inspringen 2 Char"/>
    <w:basedOn w:val="Standaardalinea-lettertype"/>
    <w:link w:val="Plattetekstinspringen2"/>
    <w:semiHidden/>
    <w:rsid w:val="0088226D"/>
    <w:rPr>
      <w:rFonts w:ascii="Arial" w:hAnsi="Arial"/>
    </w:rPr>
  </w:style>
  <w:style w:type="paragraph" w:customStyle="1" w:styleId="plattetekst">
    <w:name w:val="platte tekst"/>
    <w:basedOn w:val="Standaard"/>
    <w:rsid w:val="0088226D"/>
    <w:pPr>
      <w:spacing w:line="295" w:lineRule="auto"/>
    </w:pPr>
    <w:rPr>
      <w:rFonts w:ascii="Arial" w:hAnsi="Arial"/>
      <w:sz w:val="20"/>
      <w:szCs w:val="20"/>
    </w:rPr>
  </w:style>
  <w:style w:type="paragraph" w:styleId="Ballontekst">
    <w:name w:val="Balloon Text"/>
    <w:basedOn w:val="Standaard"/>
    <w:link w:val="BallontekstChar"/>
    <w:uiPriority w:val="99"/>
    <w:semiHidden/>
    <w:unhideWhenUsed/>
    <w:rsid w:val="006963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3E9"/>
    <w:rPr>
      <w:rFonts w:ascii="Tahoma" w:hAnsi="Tahoma" w:cs="Tahoma"/>
      <w:sz w:val="16"/>
      <w:szCs w:val="16"/>
    </w:rPr>
  </w:style>
  <w:style w:type="character" w:styleId="Verwijzingopmerking">
    <w:name w:val="annotation reference"/>
    <w:basedOn w:val="Standaardalinea-lettertype"/>
    <w:uiPriority w:val="99"/>
    <w:semiHidden/>
    <w:unhideWhenUsed/>
    <w:rsid w:val="00AA30B1"/>
    <w:rPr>
      <w:sz w:val="16"/>
      <w:szCs w:val="16"/>
    </w:rPr>
  </w:style>
  <w:style w:type="paragraph" w:styleId="Tekstopmerking">
    <w:name w:val="annotation text"/>
    <w:basedOn w:val="Standaard"/>
    <w:link w:val="TekstopmerkingChar"/>
    <w:uiPriority w:val="99"/>
    <w:semiHidden/>
    <w:unhideWhenUsed/>
    <w:rsid w:val="00AA30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30B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A30B1"/>
    <w:rPr>
      <w:b/>
      <w:bCs/>
    </w:rPr>
  </w:style>
  <w:style w:type="character" w:customStyle="1" w:styleId="OnderwerpvanopmerkingChar">
    <w:name w:val="Onderwerp van opmerking Char"/>
    <w:basedOn w:val="TekstopmerkingChar"/>
    <w:link w:val="Onderwerpvanopmerking"/>
    <w:uiPriority w:val="99"/>
    <w:semiHidden/>
    <w:rsid w:val="00AA30B1"/>
    <w:rPr>
      <w:b/>
      <w:bCs/>
    </w:rPr>
  </w:style>
  <w:style w:type="paragraph" w:customStyle="1" w:styleId="Default">
    <w:name w:val="Default"/>
    <w:rsid w:val="00FE3E02"/>
    <w:pPr>
      <w:autoSpaceDE w:val="0"/>
      <w:autoSpaceDN w:val="0"/>
      <w:adjustRightInd w:val="0"/>
    </w:pPr>
    <w:rPr>
      <w:rFonts w:ascii="PMJIA H+ Univers" w:hAnsi="PMJIA H+ Univers" w:cs="PMJIA H+ Univers"/>
      <w:color w:val="000000"/>
      <w:sz w:val="24"/>
      <w:szCs w:val="24"/>
    </w:rPr>
  </w:style>
  <w:style w:type="paragraph" w:styleId="Bijschrift">
    <w:name w:val="caption"/>
    <w:basedOn w:val="Standaard"/>
    <w:next w:val="Standaard"/>
    <w:uiPriority w:val="35"/>
    <w:unhideWhenUsed/>
    <w:qFormat/>
    <w:rsid w:val="002C0948"/>
    <w:pPr>
      <w:spacing w:after="200" w:line="240" w:lineRule="auto"/>
    </w:pPr>
    <w:rPr>
      <w:b/>
      <w:bCs/>
      <w:color w:val="4F81BD" w:themeColor="accent1"/>
      <w:szCs w:val="18"/>
    </w:rPr>
  </w:style>
  <w:style w:type="character" w:styleId="Zwaar">
    <w:name w:val="Strong"/>
    <w:basedOn w:val="Standaardalinea-lettertype"/>
    <w:uiPriority w:val="22"/>
    <w:qFormat/>
    <w:rsid w:val="00C91DCA"/>
    <w:rPr>
      <w:b/>
      <w:bCs/>
    </w:rPr>
  </w:style>
  <w:style w:type="paragraph" w:customStyle="1" w:styleId="Normaa1">
    <w:name w:val="Normaa1"/>
    <w:uiPriority w:val="99"/>
    <w:rsid w:val="00E77AA8"/>
    <w:pPr>
      <w:spacing w:after="200" w:line="276" w:lineRule="auto"/>
    </w:pPr>
    <w:rPr>
      <w:rFonts w:ascii="Calibri" w:hAnsi="Calibri"/>
      <w:sz w:val="22"/>
      <w:szCs w:val="22"/>
    </w:rPr>
  </w:style>
  <w:style w:type="table" w:styleId="Gemiddeldraster3-accent1">
    <w:name w:val="Medium Grid 3 Accent 1"/>
    <w:basedOn w:val="Standaardtabel"/>
    <w:uiPriority w:val="69"/>
    <w:rsid w:val="001C4BD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Kopvaninhoudsopgave">
    <w:name w:val="TOC Heading"/>
    <w:basedOn w:val="Kop1"/>
    <w:next w:val="Standaard"/>
    <w:uiPriority w:val="39"/>
    <w:unhideWhenUsed/>
    <w:qFormat/>
    <w:rsid w:val="00F74936"/>
    <w:pPr>
      <w:keepNext/>
      <w:keepLines/>
      <w:pageBreakBefore w:val="0"/>
      <w:widowControl/>
      <w:numPr>
        <w:numId w:val="0"/>
      </w:numPr>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377974183">
      <w:bodyDiv w:val="1"/>
      <w:marLeft w:val="0"/>
      <w:marRight w:val="0"/>
      <w:marTop w:val="0"/>
      <w:marBottom w:val="0"/>
      <w:divBdr>
        <w:top w:val="none" w:sz="0" w:space="0" w:color="auto"/>
        <w:left w:val="none" w:sz="0" w:space="0" w:color="auto"/>
        <w:bottom w:val="none" w:sz="0" w:space="0" w:color="auto"/>
        <w:right w:val="none" w:sz="0" w:space="0" w:color="auto"/>
      </w:divBdr>
    </w:div>
    <w:div w:id="460458159">
      <w:bodyDiv w:val="1"/>
      <w:marLeft w:val="0"/>
      <w:marRight w:val="0"/>
      <w:marTop w:val="0"/>
      <w:marBottom w:val="0"/>
      <w:divBdr>
        <w:top w:val="none" w:sz="0" w:space="0" w:color="auto"/>
        <w:left w:val="none" w:sz="0" w:space="0" w:color="auto"/>
        <w:bottom w:val="none" w:sz="0" w:space="0" w:color="auto"/>
        <w:right w:val="none" w:sz="0" w:space="0" w:color="auto"/>
      </w:divBdr>
    </w:div>
    <w:div w:id="1435203875">
      <w:bodyDiv w:val="1"/>
      <w:marLeft w:val="0"/>
      <w:marRight w:val="0"/>
      <w:marTop w:val="0"/>
      <w:marBottom w:val="0"/>
      <w:divBdr>
        <w:top w:val="none" w:sz="0" w:space="0" w:color="auto"/>
        <w:left w:val="none" w:sz="0" w:space="0" w:color="auto"/>
        <w:bottom w:val="none" w:sz="0" w:space="0" w:color="auto"/>
        <w:right w:val="none" w:sz="0" w:space="0" w:color="auto"/>
      </w:divBdr>
    </w:div>
    <w:div w:id="1854680687">
      <w:bodyDiv w:val="1"/>
      <w:marLeft w:val="0"/>
      <w:marRight w:val="0"/>
      <w:marTop w:val="0"/>
      <w:marBottom w:val="0"/>
      <w:divBdr>
        <w:top w:val="none" w:sz="0" w:space="0" w:color="auto"/>
        <w:left w:val="none" w:sz="0" w:space="0" w:color="auto"/>
        <w:bottom w:val="none" w:sz="0" w:space="0" w:color="auto"/>
        <w:right w:val="none" w:sz="0" w:space="0" w:color="auto"/>
      </w:divBdr>
    </w:div>
    <w:div w:id="211362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B742-98F8-4740-83B8-E77F85C5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RHSRapport</Template>
  <TotalTime>129</TotalTime>
  <Pages>5</Pages>
  <Words>514</Words>
  <Characters>3559</Characters>
  <Application>Microsoft Office Word</Application>
  <DocSecurity>0</DocSecurity>
  <Lines>93</Lines>
  <Paragraphs>51</Paragraphs>
  <ScaleCrop>false</ScaleCrop>
  <HeadingPairs>
    <vt:vector size="2" baseType="variant">
      <vt:variant>
        <vt:lpstr>Titel</vt:lpstr>
      </vt:variant>
      <vt:variant>
        <vt:i4>1</vt:i4>
      </vt:variant>
    </vt:vector>
  </HeadingPairs>
  <TitlesOfParts>
    <vt:vector size="1" baseType="lpstr">
      <vt:lpstr>Rapport</vt:lpstr>
    </vt:vector>
  </TitlesOfParts>
  <Company>Rijksgebouwendienst</Company>
  <LinksUpToDate>false</LinksUpToDate>
  <CharactersWithSpaces>4022</CharactersWithSpaces>
  <SharedDoc>false</SharedDoc>
  <HLinks>
    <vt:vector size="12" baseType="variant">
      <vt:variant>
        <vt:i4>1966135</vt:i4>
      </vt:variant>
      <vt:variant>
        <vt:i4>8</vt:i4>
      </vt:variant>
      <vt:variant>
        <vt:i4>0</vt:i4>
      </vt:variant>
      <vt:variant>
        <vt:i4>5</vt:i4>
      </vt:variant>
      <vt:variant>
        <vt:lpwstr/>
      </vt:variant>
      <vt:variant>
        <vt:lpwstr>_Toc223427486</vt:lpwstr>
      </vt:variant>
      <vt:variant>
        <vt:i4>1966135</vt:i4>
      </vt:variant>
      <vt:variant>
        <vt:i4>2</vt:i4>
      </vt:variant>
      <vt:variant>
        <vt:i4>0</vt:i4>
      </vt:variant>
      <vt:variant>
        <vt:i4>5</vt:i4>
      </vt:variant>
      <vt:variant>
        <vt:lpwstr/>
      </vt:variant>
      <vt:variant>
        <vt:lpwstr>_Toc223427485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Bijlage A1</dc:subject>
  <dc:creator/>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lerosele</cp:lastModifiedBy>
  <cp:revision>5</cp:revision>
  <cp:lastPrinted>2013-08-27T08:31:00Z</cp:lastPrinted>
  <dcterms:created xsi:type="dcterms:W3CDTF">2013-08-27T08:24:00Z</dcterms:created>
  <dcterms:modified xsi:type="dcterms:W3CDTF">2013-09-23T15:30:00Z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ies>
</file>