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79CF375A"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 xml:space="preserve">Bijlage </w:t>
      </w:r>
      <w:r w:rsidR="008A3444">
        <w:t>D</w:t>
      </w:r>
      <w:r w:rsidR="00416C81">
        <w:t xml:space="preserve"> </w:t>
      </w:r>
      <w:r w:rsidRPr="003F1E87">
        <w:t>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14723AF1" w14:textId="7CFF9703" w:rsidR="003F1E87" w:rsidRPr="00BC42EA" w:rsidRDefault="003F1E87">
            <w:pPr>
              <w:pStyle w:val="Kop2"/>
              <w:spacing w:before="0" w:line="276" w:lineRule="auto"/>
              <w:jc w:val="both"/>
              <w:rPr>
                <w:rFonts w:cstheme="minorHAnsi"/>
                <w:color w:val="FFFFFF" w:themeColor="background1"/>
                <w:szCs w:val="19"/>
              </w:rPr>
            </w:pPr>
            <w:r w:rsidRPr="00416C81">
              <w:rPr>
                <w:rFonts w:eastAsiaTheme="minorHAnsi" w:cstheme="minorHAnsi"/>
                <w:color w:val="FFFFFF" w:themeColor="background1"/>
                <w:szCs w:val="19"/>
              </w:rPr>
              <w:t xml:space="preserve">Inschrijver </w:t>
            </w:r>
            <w:r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6F5B10F4"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inzake de </w:t>
      </w:r>
      <w:r w:rsidR="00753BA0" w:rsidRPr="00BC42EA">
        <w:rPr>
          <w:rFonts w:cstheme="minorHAnsi"/>
          <w:szCs w:val="19"/>
        </w:rPr>
        <w:t>o</w:t>
      </w:r>
      <w:r w:rsidRPr="00BC42EA">
        <w:rPr>
          <w:rFonts w:cstheme="minorHAnsi"/>
          <w:szCs w:val="19"/>
        </w:rPr>
        <w:t>pdracht behorende bij de onderhavige</w:t>
      </w:r>
      <w:r w:rsidRPr="0052247C">
        <w:rPr>
          <w:color w:val="0000E1"/>
        </w:rPr>
        <w:t xml:space="preserve"> </w:t>
      </w:r>
      <w:r w:rsidRPr="00BC42EA">
        <w:rPr>
          <w:rFonts w:cstheme="minorHAnsi"/>
          <w:szCs w:val="19"/>
        </w:rPr>
        <w:t>aanbesteding</w:t>
      </w:r>
      <w:r w:rsidR="00416C81">
        <w:rPr>
          <w:rFonts w:cstheme="minorHAnsi"/>
          <w:szCs w:val="19"/>
        </w:rPr>
        <w:t xml:space="preserve"> EA Contactcenterdiensten</w:t>
      </w:r>
      <w:r w:rsidR="00416C81">
        <w:rPr>
          <w:rFonts w:ascii="Arial" w:hAnsi="Arial" w:cs="Arial"/>
          <w:color w:val="0000E1"/>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6005BC0D"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namens de </w:t>
      </w:r>
      <w:r w:rsidR="00416C81">
        <w:rPr>
          <w:rFonts w:cstheme="minorHAnsi"/>
          <w:szCs w:val="19"/>
        </w:rPr>
        <w:t xml:space="preserve">inschrijver </w:t>
      </w:r>
      <w:r w:rsidRPr="00BC42EA">
        <w:rPr>
          <w:rFonts w:cstheme="minorHAnsi"/>
          <w:szCs w:val="19"/>
        </w:rPr>
        <w:t xml:space="preserve">bij </w:t>
      </w:r>
      <w:r w:rsidR="00E7340D" w:rsidRPr="00BC42EA">
        <w:rPr>
          <w:rFonts w:cstheme="minorHAnsi"/>
          <w:szCs w:val="19"/>
        </w:rPr>
        <w:t>g</w:t>
      </w:r>
      <w:r w:rsidRPr="00BC42EA">
        <w:rPr>
          <w:rFonts w:cstheme="minorHAnsi"/>
          <w:szCs w:val="19"/>
        </w:rPr>
        <w:t xml:space="preserve">unning van de </w:t>
      </w:r>
      <w:r w:rsidR="003E5B4E" w:rsidRPr="00BC42EA">
        <w:rPr>
          <w:rFonts w:cstheme="minorHAnsi"/>
          <w:szCs w:val="19"/>
        </w:rPr>
        <w:t>o</w:t>
      </w:r>
      <w:r w:rsidRPr="00BC42EA">
        <w:rPr>
          <w:rFonts w:cstheme="minorHAnsi"/>
          <w:szCs w:val="19"/>
        </w:rPr>
        <w:t xml:space="preserve">pdracht tegenover de </w:t>
      </w:r>
      <w:r w:rsidR="003E5B4E" w:rsidRPr="00BC42EA">
        <w:rPr>
          <w:rFonts w:cstheme="minorHAnsi"/>
          <w:szCs w:val="19"/>
        </w:rPr>
        <w:t>a</w:t>
      </w:r>
      <w:r w:rsidRPr="00BC42EA">
        <w:rPr>
          <w:rFonts w:cstheme="minorHAnsi"/>
          <w:szCs w:val="19"/>
        </w:rPr>
        <w:t>anbestedende dienst volledig, onvoorwaardelijk en onherroepelijk garant stelt (hoofdelijk aansprakelijk) voor de nakoming van alle verplichtingen die uit de af te sluite</w:t>
      </w:r>
      <w:r w:rsidR="00416C81">
        <w:rPr>
          <w:rFonts w:cstheme="minorHAnsi"/>
          <w:szCs w:val="19"/>
        </w:rPr>
        <w:t xml:space="preserve">n Raamovereenkomsten en daarbij behorende Nadere overeenkomsten </w:t>
      </w:r>
      <w:r w:rsidRPr="00BC42EA">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416C81">
        <w:rPr>
          <w:rFonts w:cstheme="minorHAnsi"/>
          <w:szCs w:val="19"/>
        </w:rPr>
        <w:t>Raamovereenkomst</w:t>
      </w:r>
      <w:r w:rsidR="00416C81">
        <w:rPr>
          <w:rFonts w:cstheme="minorHAnsi"/>
          <w:color w:val="0000E1"/>
          <w:szCs w:val="19"/>
        </w:rPr>
        <w:t xml:space="preserve"> </w:t>
      </w:r>
      <w:r w:rsidR="00416C81">
        <w:rPr>
          <w:rFonts w:cstheme="minorHAnsi"/>
          <w:szCs w:val="19"/>
        </w:rPr>
        <w:t>en daarbij behorende Nadere overeenkomsten.</w:t>
      </w:r>
    </w:p>
    <w:p w14:paraId="5E037D4E" w14:textId="59059C0B"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aansprakelijkheid van </w:t>
      </w:r>
      <w:r w:rsidR="003E5B4E" w:rsidRPr="00BC42EA">
        <w:rPr>
          <w:rFonts w:cstheme="minorHAnsi"/>
          <w:szCs w:val="19"/>
        </w:rPr>
        <w:t>o</w:t>
      </w:r>
      <w:r w:rsidRPr="00BC42EA">
        <w:rPr>
          <w:rFonts w:cstheme="minorHAnsi"/>
          <w:szCs w:val="19"/>
        </w:rPr>
        <w:t xml:space="preserve">ndergetekende niet verder reikt dan de verplichtingen die voor de </w:t>
      </w:r>
      <w:r w:rsidR="003E5B4E" w:rsidRPr="00BC42EA">
        <w:rPr>
          <w:rFonts w:cstheme="minorHAnsi"/>
          <w:szCs w:val="19"/>
        </w:rPr>
        <w:t>o</w:t>
      </w:r>
      <w:r w:rsidRPr="00BC42EA">
        <w:rPr>
          <w:rFonts w:cstheme="minorHAnsi"/>
          <w:szCs w:val="19"/>
        </w:rPr>
        <w:t xml:space="preserve">pdrachtnemer uit de </w:t>
      </w:r>
      <w:r w:rsidR="003E5B4E" w:rsidRPr="00BC42EA">
        <w:rPr>
          <w:rFonts w:cstheme="minorHAnsi"/>
          <w:szCs w:val="19"/>
        </w:rPr>
        <w:t>o</w:t>
      </w:r>
      <w:r w:rsidRPr="00BC42EA">
        <w:rPr>
          <w:rFonts w:cstheme="minorHAnsi"/>
          <w:szCs w:val="19"/>
        </w:rPr>
        <w:t>pdracht voortvloeien.</w:t>
      </w:r>
    </w:p>
    <w:p w14:paraId="408DDF5A" w14:textId="3BAAF6A2"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aanvaarding van hoofdelijke aansprakelijkheid van </w:t>
      </w:r>
      <w:r w:rsidR="003E5B4E" w:rsidRPr="00BC42EA">
        <w:rPr>
          <w:rFonts w:cstheme="minorHAnsi"/>
          <w:szCs w:val="19"/>
        </w:rPr>
        <w:t>o</w:t>
      </w:r>
      <w:r w:rsidRPr="00BC42EA">
        <w:rPr>
          <w:rFonts w:cstheme="minorHAnsi"/>
          <w:szCs w:val="19"/>
        </w:rPr>
        <w:t xml:space="preserve">ndergetekende vervalt indien de </w:t>
      </w:r>
      <w:r w:rsidR="003E5B4E" w:rsidRPr="00BC42EA">
        <w:rPr>
          <w:rFonts w:cstheme="minorHAnsi"/>
          <w:szCs w:val="19"/>
        </w:rPr>
        <w:t>a</w:t>
      </w:r>
      <w:r w:rsidRPr="00BC42EA">
        <w:rPr>
          <w:rFonts w:cstheme="minorHAnsi"/>
          <w:szCs w:val="19"/>
        </w:rPr>
        <w:t xml:space="preserve">anbestedende dienst de </w:t>
      </w:r>
      <w:r w:rsidR="003E5B4E" w:rsidRPr="00BC42EA">
        <w:rPr>
          <w:rFonts w:cstheme="minorHAnsi"/>
          <w:szCs w:val="19"/>
        </w:rPr>
        <w:t>o</w:t>
      </w:r>
      <w:r w:rsidRPr="00BC42EA">
        <w:rPr>
          <w:rFonts w:cstheme="minorHAnsi"/>
          <w:szCs w:val="19"/>
        </w:rPr>
        <w:t>pdracht niet</w:t>
      </w:r>
      <w:r w:rsidR="00416C81">
        <w:rPr>
          <w:rFonts w:cstheme="minorHAnsi"/>
          <w:szCs w:val="19"/>
        </w:rPr>
        <w:t xml:space="preserve"> aan inschrijver</w:t>
      </w:r>
      <w:r w:rsidR="00A54E4B" w:rsidRPr="00BC42EA">
        <w:rPr>
          <w:rFonts w:cstheme="minorHAnsi"/>
          <w:szCs w:val="19"/>
        </w:rPr>
        <w:t xml:space="preserve"> </w:t>
      </w:r>
      <w:r w:rsidRPr="00BC42EA">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6D305412"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416C81">
              <w:rPr>
                <w:rFonts w:asciiTheme="minorHAnsi" w:hAnsiTheme="minorHAnsi" w:cstheme="minorHAnsi"/>
                <w:b/>
                <w:bCs/>
                <w:color w:val="FFFFFF" w:themeColor="background1"/>
                <w:sz w:val="19"/>
                <w:szCs w:val="19"/>
              </w:rPr>
              <w:t>inschrijver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265F0905" w:rsidR="007F7F71" w:rsidRDefault="00532A25" w:rsidP="007F7F71">
            <w:pPr>
              <w:pStyle w:val="9Contactgegevens"/>
              <w:jc w:val="right"/>
            </w:pPr>
            <w:r w:rsidRPr="00532A25">
              <w:t xml:space="preserve">Bijlage </w:t>
            </w:r>
            <w:r w:rsidR="008A3444">
              <w:t xml:space="preserve">D </w:t>
            </w:r>
            <w:r w:rsidRPr="00532A25">
              <w:t xml:space="preserve">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5027DBAE" w:rsidR="007B140E" w:rsidRDefault="00416C81">
    <w:pPr>
      <w:pStyle w:val="Koptekst"/>
    </w:pPr>
    <w:r w:rsidRPr="00BB26BF">
      <w:rPr>
        <w:noProof/>
      </w:rPr>
      <w:drawing>
        <wp:anchor distT="0" distB="0" distL="114300" distR="114300" simplePos="0" relativeHeight="251667456" behindDoc="0" locked="0" layoutInCell="1" allowOverlap="1" wp14:anchorId="24237250" wp14:editId="42BF5039">
          <wp:simplePos x="0" y="0"/>
          <wp:positionH relativeFrom="column">
            <wp:posOffset>-38100</wp:posOffset>
          </wp:positionH>
          <wp:positionV relativeFrom="paragraph">
            <wp:posOffset>456565</wp:posOffset>
          </wp:positionV>
          <wp:extent cx="3686175" cy="525145"/>
          <wp:effectExtent l="0" t="0" r="9525" b="825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17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007B140E">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2">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0F6440"/>
    <w:rsid w:val="00104B8F"/>
    <w:rsid w:val="0011582F"/>
    <w:rsid w:val="002203BF"/>
    <w:rsid w:val="002328F2"/>
    <w:rsid w:val="0029356A"/>
    <w:rsid w:val="002B7918"/>
    <w:rsid w:val="002C53FF"/>
    <w:rsid w:val="002D231A"/>
    <w:rsid w:val="003119E1"/>
    <w:rsid w:val="00366075"/>
    <w:rsid w:val="0038119E"/>
    <w:rsid w:val="00394569"/>
    <w:rsid w:val="003B073E"/>
    <w:rsid w:val="003E2B8D"/>
    <w:rsid w:val="003E5B4E"/>
    <w:rsid w:val="003F1E87"/>
    <w:rsid w:val="00416C81"/>
    <w:rsid w:val="00424437"/>
    <w:rsid w:val="004A004B"/>
    <w:rsid w:val="00516C6F"/>
    <w:rsid w:val="0052247C"/>
    <w:rsid w:val="00532A25"/>
    <w:rsid w:val="00563698"/>
    <w:rsid w:val="005B1EAA"/>
    <w:rsid w:val="006072AE"/>
    <w:rsid w:val="0063355B"/>
    <w:rsid w:val="00637134"/>
    <w:rsid w:val="006430FA"/>
    <w:rsid w:val="00643D63"/>
    <w:rsid w:val="0068378A"/>
    <w:rsid w:val="006C2D6F"/>
    <w:rsid w:val="006E4BAA"/>
    <w:rsid w:val="00753BA0"/>
    <w:rsid w:val="0076641C"/>
    <w:rsid w:val="007829AF"/>
    <w:rsid w:val="007A7150"/>
    <w:rsid w:val="007B140E"/>
    <w:rsid w:val="007E3813"/>
    <w:rsid w:val="007F5667"/>
    <w:rsid w:val="007F7F71"/>
    <w:rsid w:val="008411B0"/>
    <w:rsid w:val="008733DE"/>
    <w:rsid w:val="00897C16"/>
    <w:rsid w:val="008A3444"/>
    <w:rsid w:val="008A479F"/>
    <w:rsid w:val="008C0B71"/>
    <w:rsid w:val="008F0BD8"/>
    <w:rsid w:val="00904F5E"/>
    <w:rsid w:val="00911E6D"/>
    <w:rsid w:val="00951E55"/>
    <w:rsid w:val="009A6418"/>
    <w:rsid w:val="009B044D"/>
    <w:rsid w:val="009C1348"/>
    <w:rsid w:val="009D461E"/>
    <w:rsid w:val="00A03C71"/>
    <w:rsid w:val="00A12D68"/>
    <w:rsid w:val="00A54E4B"/>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1425F-A29B-4619-9003-4671831F1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9707A6-B5E5-4EDE-9A62-BC3A7A904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98F660-AE85-4F05-9E6E-A598AFA709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1382</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Pien Peterman</cp:lastModifiedBy>
  <cp:revision>3</cp:revision>
  <cp:lastPrinted>2017-10-15T13:29:00Z</cp:lastPrinted>
  <dcterms:created xsi:type="dcterms:W3CDTF">2021-06-15T09:58:00Z</dcterms:created>
  <dcterms:modified xsi:type="dcterms:W3CDTF">2021-06-25T10:43:00Z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