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E6C3E" w14:textId="77777777" w:rsidR="003F4C15" w:rsidRDefault="003F4C15" w:rsidP="003F4C15">
      <w:pPr>
        <w:pStyle w:val="Kop1"/>
      </w:pPr>
      <w:bookmarkStart w:id="0" w:name="_Toc526325715"/>
      <w:bookmarkStart w:id="1" w:name="_Toc80973388"/>
      <w:r>
        <w:t>Bijlage 2:</w:t>
      </w:r>
      <w:r>
        <w:tab/>
        <w:t>Inschrijfbiljet p</w:t>
      </w:r>
      <w:r w:rsidRPr="0013349E">
        <w:t>remie promillage en inschrijfpercentage</w:t>
      </w:r>
      <w:bookmarkEnd w:id="0"/>
      <w:bookmarkEnd w:id="1"/>
    </w:p>
    <w:p w14:paraId="044B769F" w14:textId="77777777" w:rsidR="003F4C15" w:rsidRDefault="003F4C15" w:rsidP="003F4C15">
      <w:pPr>
        <w:pStyle w:val="Kop1"/>
      </w:pPr>
    </w:p>
    <w:p w14:paraId="5E125B0C" w14:textId="77777777" w:rsidR="003F4C15" w:rsidRDefault="003F4C15" w:rsidP="003F4C15">
      <w:pPr>
        <w:pStyle w:val="Standaard1"/>
        <w:rPr>
          <w:rFonts w:ascii="Calibri" w:hAnsi="Calibri" w:cs="Calibri"/>
          <w:sz w:val="22"/>
          <w:szCs w:val="22"/>
        </w:rPr>
      </w:pPr>
      <w:bookmarkStart w:id="2" w:name="_41mghml" w:colFirst="0" w:colLast="0"/>
      <w:bookmarkEnd w:id="2"/>
      <w:r>
        <w:rPr>
          <w:rFonts w:ascii="Calibri" w:hAnsi="Calibri" w:cs="Calibri"/>
          <w:sz w:val="22"/>
          <w:szCs w:val="22"/>
        </w:rPr>
        <w:t>Aanbesteding:</w:t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  <w:t>Brandverzekering</w:t>
      </w:r>
    </w:p>
    <w:p w14:paraId="013BB86D" w14:textId="77777777" w:rsidR="003F4C15" w:rsidRDefault="003F4C15" w:rsidP="003F4C15">
      <w:pPr>
        <w:pStyle w:val="Standaard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Opdrachtgever: </w:t>
      </w:r>
      <w:r>
        <w:rPr>
          <w:rFonts w:ascii="Calibri" w:hAnsi="Calibri" w:cs="Calibri"/>
          <w:sz w:val="22"/>
          <w:szCs w:val="22"/>
        </w:rPr>
        <w:tab/>
        <w:t>Gemeente Etten-Leur</w:t>
      </w:r>
    </w:p>
    <w:p w14:paraId="6B1ED1A3" w14:textId="77777777" w:rsidR="003F4C15" w:rsidRDefault="003F4C15" w:rsidP="003F4C15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Kenmerk: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siw008979</w:t>
      </w:r>
    </w:p>
    <w:p w14:paraId="185D4238" w14:textId="77777777" w:rsidR="003F4C15" w:rsidRDefault="003F4C15" w:rsidP="003F4C15">
      <w:pPr>
        <w:pStyle w:val="Standaard1"/>
        <w:rPr>
          <w:rFonts w:ascii="Calibri" w:hAnsi="Calibri" w:cs="Calibri"/>
          <w:sz w:val="22"/>
          <w:szCs w:val="22"/>
        </w:rPr>
      </w:pPr>
    </w:p>
    <w:p w14:paraId="4CC221DB" w14:textId="77777777" w:rsidR="003F4C15" w:rsidRPr="0013349E" w:rsidRDefault="003F4C15" w:rsidP="003F4C15">
      <w:pPr>
        <w:rPr>
          <w:rFonts w:ascii="Calibri" w:hAnsi="Calibri" w:cs="Calibri"/>
          <w:sz w:val="22"/>
          <w:szCs w:val="22"/>
        </w:rPr>
      </w:pPr>
      <w:r w:rsidRPr="0013349E">
        <w:rPr>
          <w:rFonts w:ascii="Calibri" w:hAnsi="Calibri" w:cs="Calibri"/>
          <w:sz w:val="22"/>
          <w:szCs w:val="22"/>
        </w:rPr>
        <w:t xml:space="preserve">Ondergetekende verklaart conform de gestelde eisen in </w:t>
      </w:r>
      <w:r>
        <w:rPr>
          <w:rFonts w:ascii="Calibri" w:hAnsi="Calibri" w:cs="Calibri"/>
          <w:sz w:val="22"/>
          <w:szCs w:val="22"/>
        </w:rPr>
        <w:t>het programma van eisen</w:t>
      </w:r>
      <w:r w:rsidRPr="0013349E">
        <w:rPr>
          <w:rFonts w:ascii="Calibri" w:hAnsi="Calibri" w:cs="Calibri"/>
          <w:sz w:val="22"/>
          <w:szCs w:val="22"/>
        </w:rPr>
        <w:t xml:space="preserve"> ten behoeve van de</w:t>
      </w:r>
      <w:r>
        <w:rPr>
          <w:rFonts w:ascii="Arial" w:hAnsi="Arial" w:cs="Arial"/>
        </w:rPr>
        <w:t xml:space="preserve"> </w:t>
      </w:r>
      <w:r w:rsidRPr="0013349E">
        <w:rPr>
          <w:rFonts w:ascii="Calibri" w:hAnsi="Calibri" w:cs="Calibri"/>
          <w:sz w:val="22"/>
          <w:szCs w:val="22"/>
        </w:rPr>
        <w:t>brandverzekering voor de Gemeente Etten-Leur het volgende jaarlijkse</w:t>
      </w:r>
      <w:r>
        <w:rPr>
          <w:rFonts w:ascii="Calibri" w:hAnsi="Calibri" w:cs="Calibri"/>
          <w:sz w:val="22"/>
          <w:szCs w:val="22"/>
        </w:rPr>
        <w:t xml:space="preserve"> netto</w:t>
      </w:r>
      <w:r w:rsidRPr="0013349E">
        <w:rPr>
          <w:rFonts w:ascii="Calibri" w:hAnsi="Calibri" w:cs="Calibri"/>
          <w:sz w:val="22"/>
          <w:szCs w:val="22"/>
        </w:rPr>
        <w:t xml:space="preserve"> premiepromillage in rekening te brengen voor het genoemde </w:t>
      </w:r>
      <w:r>
        <w:rPr>
          <w:rFonts w:ascii="Calibri" w:hAnsi="Calibri" w:cs="Calibri"/>
          <w:sz w:val="22"/>
          <w:szCs w:val="22"/>
        </w:rPr>
        <w:t>inschrijf</w:t>
      </w:r>
      <w:r w:rsidRPr="0013349E">
        <w:rPr>
          <w:rFonts w:ascii="Calibri" w:hAnsi="Calibri" w:cs="Calibri"/>
          <w:sz w:val="22"/>
          <w:szCs w:val="22"/>
        </w:rPr>
        <w:t xml:space="preserve">percentage van de totaal gewenste dekking. </w:t>
      </w:r>
    </w:p>
    <w:p w14:paraId="4E999B49" w14:textId="77777777" w:rsidR="003F4C15" w:rsidRPr="002D3A9D" w:rsidRDefault="003F4C15" w:rsidP="003F4C15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3F4C15" w:rsidRPr="002D3A9D" w14:paraId="7E0CF0F7" w14:textId="77777777" w:rsidTr="00162D73">
        <w:tc>
          <w:tcPr>
            <w:tcW w:w="6096" w:type="dxa"/>
          </w:tcPr>
          <w:p w14:paraId="75E7195B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C4B018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Jaarlijkse premiepromillage in ‰ van het totaal verzekerde bedrag</w:t>
            </w:r>
          </w:p>
          <w:p w14:paraId="3DA46242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5A5A23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2" w:type="dxa"/>
          </w:tcPr>
          <w:p w14:paraId="3340DA97" w14:textId="77777777" w:rsidR="003F4C15" w:rsidRPr="007C0EA3" w:rsidRDefault="003F4C15" w:rsidP="00162D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A0E9F95" w14:textId="77777777" w:rsidR="003F4C15" w:rsidRPr="007C0EA3" w:rsidRDefault="003F4C15" w:rsidP="00162D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‰</w:t>
            </w:r>
          </w:p>
        </w:tc>
      </w:tr>
      <w:tr w:rsidR="003F4C15" w:rsidRPr="002D3A9D" w14:paraId="39869322" w14:textId="77777777" w:rsidTr="00162D73">
        <w:tc>
          <w:tcPr>
            <w:tcW w:w="6096" w:type="dxa"/>
          </w:tcPr>
          <w:p w14:paraId="51852BC4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CD7BD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Inschrijfpercentage (maximum aandeel) in % van de totale gewenste dekking</w:t>
            </w:r>
          </w:p>
          <w:p w14:paraId="251D7030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2" w:type="dxa"/>
          </w:tcPr>
          <w:p w14:paraId="7565A518" w14:textId="77777777" w:rsidR="003F4C15" w:rsidRPr="007C0EA3" w:rsidRDefault="003F4C15" w:rsidP="00162D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77B8ABF" w14:textId="77777777" w:rsidR="003F4C15" w:rsidRPr="007C0EA3" w:rsidRDefault="003F4C15" w:rsidP="00162D73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</w:tr>
      <w:tr w:rsidR="003F4C15" w:rsidRPr="002D3A9D" w14:paraId="5EE5B2D6" w14:textId="77777777" w:rsidTr="00162D73">
        <w:tc>
          <w:tcPr>
            <w:tcW w:w="6096" w:type="dxa"/>
          </w:tcPr>
          <w:p w14:paraId="7AC75FB5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AF9339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Offerte op basis van leidend en/of volg verzekeraar</w:t>
            </w:r>
          </w:p>
          <w:p w14:paraId="63AFBDE8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(het onjuiste antwoord doorstrepen)</w:t>
            </w:r>
          </w:p>
          <w:p w14:paraId="68156311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02" w:type="dxa"/>
          </w:tcPr>
          <w:p w14:paraId="178671B3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C4906F" w14:textId="77777777" w:rsidR="003F4C15" w:rsidRPr="007C0EA3" w:rsidRDefault="003F4C15" w:rsidP="00162D73">
            <w:pPr>
              <w:rPr>
                <w:rFonts w:ascii="Calibri" w:hAnsi="Calibri" w:cs="Calibri"/>
                <w:sz w:val="22"/>
                <w:szCs w:val="22"/>
              </w:rPr>
            </w:pPr>
            <w:r w:rsidRPr="007C0EA3">
              <w:rPr>
                <w:rFonts w:ascii="Calibri" w:hAnsi="Calibri" w:cs="Calibri"/>
                <w:sz w:val="22"/>
                <w:szCs w:val="22"/>
              </w:rPr>
              <w:t>Leidend / Volg / Beide</w:t>
            </w:r>
          </w:p>
        </w:tc>
      </w:tr>
    </w:tbl>
    <w:p w14:paraId="2D0AA4A5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0C5B0CCF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Door middel van het invullen en ondertekenen van dit inschrijfbiljet verklaart de inschrijver het onderstaande:</w:t>
      </w:r>
    </w:p>
    <w:p w14:paraId="1C0723E3" w14:textId="77777777" w:rsidR="003F4C15" w:rsidRPr="003356D3" w:rsidRDefault="003F4C15" w:rsidP="003F4C15">
      <w:pPr>
        <w:pStyle w:val="Standaard1"/>
        <w:numPr>
          <w:ilvl w:val="0"/>
          <w:numId w:val="1"/>
        </w:numPr>
        <w:spacing w:line="276" w:lineRule="auto"/>
        <w:rPr>
          <w:rFonts w:ascii="Calibri" w:hAnsi="Calibri" w:cs="Calibri"/>
          <w:i/>
          <w:sz w:val="22"/>
          <w:szCs w:val="22"/>
        </w:rPr>
      </w:pPr>
      <w:r w:rsidRPr="003356D3">
        <w:rPr>
          <w:rFonts w:ascii="Calibri" w:hAnsi="Calibri" w:cs="Calibri"/>
          <w:i/>
          <w:sz w:val="22"/>
          <w:szCs w:val="22"/>
        </w:rPr>
        <w:t xml:space="preserve">Dat de inschrijving voldoet aan alle voorwaarden zoals die zijn gesteld in </w:t>
      </w:r>
      <w:r>
        <w:rPr>
          <w:rFonts w:ascii="Calibri" w:hAnsi="Calibri" w:cs="Calibri"/>
          <w:i/>
          <w:sz w:val="22"/>
          <w:szCs w:val="22"/>
        </w:rPr>
        <w:t>de aanbestedingsdocumenten;</w:t>
      </w:r>
    </w:p>
    <w:p w14:paraId="58F88844" w14:textId="77777777" w:rsidR="003F4C15" w:rsidRPr="007C0EA3" w:rsidRDefault="003F4C15" w:rsidP="003F4C15">
      <w:pPr>
        <w:pStyle w:val="Standaard1"/>
        <w:numPr>
          <w:ilvl w:val="0"/>
          <w:numId w:val="1"/>
        </w:numPr>
        <w:spacing w:line="276" w:lineRule="auto"/>
        <w:rPr>
          <w:rFonts w:ascii="Calibri" w:hAnsi="Calibri" w:cs="Calibri"/>
          <w:i/>
          <w:sz w:val="22"/>
          <w:szCs w:val="22"/>
        </w:rPr>
      </w:pPr>
      <w:r w:rsidRPr="007C0EA3">
        <w:rPr>
          <w:rFonts w:ascii="Calibri" w:hAnsi="Calibri" w:cs="Calibri"/>
          <w:i/>
          <w:sz w:val="22"/>
          <w:szCs w:val="22"/>
        </w:rPr>
        <w:t>Dat hij/zij borg staat voor een correcte uitvoering van de opdracht tegen de aangegeven kosten</w:t>
      </w:r>
      <w:r>
        <w:rPr>
          <w:rFonts w:ascii="Calibri" w:hAnsi="Calibri" w:cs="Calibri"/>
          <w:i/>
          <w:sz w:val="22"/>
          <w:szCs w:val="22"/>
        </w:rPr>
        <w:t>;</w:t>
      </w:r>
    </w:p>
    <w:p w14:paraId="51907982" w14:textId="77777777" w:rsidR="003F4C15" w:rsidRPr="00653236" w:rsidRDefault="003F4C15" w:rsidP="003F4C15">
      <w:pPr>
        <w:pStyle w:val="Standaard1"/>
        <w:numPr>
          <w:ilvl w:val="0"/>
          <w:numId w:val="1"/>
        </w:numPr>
        <w:spacing w:line="276" w:lineRule="auto"/>
        <w:rPr>
          <w:rFonts w:ascii="Calibri" w:hAnsi="Calibri" w:cs="Calibri"/>
          <w:i/>
          <w:sz w:val="22"/>
          <w:szCs w:val="22"/>
        </w:rPr>
      </w:pPr>
      <w:r w:rsidRPr="00653236">
        <w:rPr>
          <w:rFonts w:ascii="Calibri" w:hAnsi="Calibri" w:cs="Calibri"/>
          <w:i/>
          <w:sz w:val="22"/>
          <w:szCs w:val="22"/>
        </w:rPr>
        <w:t>Dat hij/zij deze verklaring en het Uniform Europees Aanbestedingsdocument naar waarheid heeft ingevuld</w:t>
      </w:r>
      <w:r>
        <w:rPr>
          <w:rFonts w:ascii="Calibri" w:hAnsi="Calibri" w:cs="Calibri"/>
          <w:i/>
          <w:sz w:val="22"/>
          <w:szCs w:val="22"/>
        </w:rPr>
        <w:t>;</w:t>
      </w:r>
    </w:p>
    <w:p w14:paraId="2E926424" w14:textId="77777777" w:rsidR="003F4C15" w:rsidRPr="007C0EA3" w:rsidRDefault="003F4C15" w:rsidP="003F4C15">
      <w:pPr>
        <w:pStyle w:val="Standaard1"/>
        <w:numPr>
          <w:ilvl w:val="0"/>
          <w:numId w:val="1"/>
        </w:numPr>
        <w:spacing w:line="276" w:lineRule="auto"/>
        <w:rPr>
          <w:rFonts w:ascii="Calibri" w:hAnsi="Calibri" w:cs="Calibri"/>
          <w:i/>
          <w:sz w:val="22"/>
          <w:szCs w:val="22"/>
        </w:rPr>
      </w:pPr>
      <w:r w:rsidRPr="007C0EA3">
        <w:rPr>
          <w:rFonts w:ascii="Calibri" w:hAnsi="Calibri" w:cs="Calibri"/>
          <w:i/>
          <w:sz w:val="22"/>
          <w:szCs w:val="22"/>
        </w:rPr>
        <w:t xml:space="preserve">Dat het premiepromillage en inschrijfpercentage voor de gehele looptijd, inclusief opties, vast staat. Wijzigingen zijn niet mogelijk. </w:t>
      </w:r>
    </w:p>
    <w:p w14:paraId="411892D8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i/>
          <w:sz w:val="22"/>
          <w:szCs w:val="22"/>
        </w:rPr>
      </w:pPr>
    </w:p>
    <w:p w14:paraId="66C6332C" w14:textId="77777777" w:rsidR="003F4C15" w:rsidRPr="00F5514F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 w:rsidRPr="00F5514F">
        <w:rPr>
          <w:rFonts w:ascii="Calibri" w:hAnsi="Calibri" w:cs="Calibri"/>
          <w:sz w:val="22"/>
          <w:szCs w:val="22"/>
        </w:rPr>
        <w:t>Naam inschrijver:</w:t>
      </w:r>
      <w:r w:rsidRPr="00F5514F">
        <w:rPr>
          <w:rFonts w:ascii="Calibri" w:hAnsi="Calibri" w:cs="Calibri"/>
          <w:sz w:val="22"/>
          <w:szCs w:val="22"/>
        </w:rPr>
        <w:tab/>
      </w:r>
      <w:r w:rsidRPr="00F5514F">
        <w:rPr>
          <w:rFonts w:ascii="Calibri" w:hAnsi="Calibri" w:cs="Calibri"/>
          <w:sz w:val="22"/>
          <w:szCs w:val="22"/>
        </w:rPr>
        <w:tab/>
        <w:t>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………….</w:t>
      </w:r>
    </w:p>
    <w:p w14:paraId="5CA5FC7E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66D461FC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Plaats: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</w:t>
      </w:r>
    </w:p>
    <w:p w14:paraId="7CBFF62E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6B5449A8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</w:t>
      </w:r>
    </w:p>
    <w:p w14:paraId="1B9A911E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13BDF2B5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Naam vertegenwoordiger:</w:t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</w:t>
      </w:r>
    </w:p>
    <w:p w14:paraId="7914D62D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2F69870B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Functie: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</w:t>
      </w:r>
    </w:p>
    <w:p w14:paraId="7E6E6CDC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</w:p>
    <w:p w14:paraId="6D533924" w14:textId="77777777" w:rsidR="003F4C15" w:rsidRDefault="003F4C15" w:rsidP="003F4C15">
      <w:pPr>
        <w:pStyle w:val="Standaard1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Handtekening: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……………………………………………………………………….</w:t>
      </w:r>
    </w:p>
    <w:p w14:paraId="2CC418C9" w14:textId="77777777" w:rsidR="003F4C15" w:rsidRDefault="003F4C15" w:rsidP="003F4C15">
      <w:pPr>
        <w:rPr>
          <w:rFonts w:ascii="Calibri" w:eastAsia="Arial" w:hAnsi="Calibri" w:cs="Calibri"/>
          <w:sz w:val="22"/>
          <w:szCs w:val="22"/>
        </w:rPr>
      </w:pPr>
    </w:p>
    <w:p w14:paraId="3EC1F80B" w14:textId="28B714C4" w:rsidR="003F4C15" w:rsidRDefault="003F4C15" w:rsidP="003F4C15">
      <w:pPr>
        <w:rPr>
          <w:rFonts w:ascii="Calibri" w:hAnsi="Calibri" w:cs="Calibri"/>
          <w:sz w:val="22"/>
          <w:szCs w:val="22"/>
        </w:rPr>
      </w:pPr>
    </w:p>
    <w:sectPr w:rsidR="003F4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A4F4B"/>
    <w:multiLevelType w:val="multilevel"/>
    <w:tmpl w:val="7234CD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15"/>
    <w:rsid w:val="003F4C15"/>
    <w:rsid w:val="005600DC"/>
    <w:rsid w:val="00744F6B"/>
    <w:rsid w:val="00E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42C9"/>
  <w15:chartTrackingRefBased/>
  <w15:docId w15:val="{CAFA6D17-0B0E-4E1C-A7A8-3A6E34A6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F4C15"/>
    <w:pPr>
      <w:keepNext/>
      <w:outlineLvl w:val="0"/>
    </w:pPr>
    <w:rPr>
      <w:rFonts w:asciiTheme="majorHAnsi" w:eastAsia="Arial" w:hAnsiTheme="majorHAnsi" w:cstheme="majorHAnsi"/>
      <w:b/>
      <w:i/>
      <w:iCs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4C15"/>
    <w:pPr>
      <w:keepNext/>
      <w:outlineLvl w:val="1"/>
    </w:pPr>
    <w:rPr>
      <w:rFonts w:asciiTheme="majorHAnsi" w:hAnsiTheme="majorHAnsi"/>
      <w:b/>
      <w:sz w:val="22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4C15"/>
    <w:rPr>
      <w:rFonts w:asciiTheme="majorHAnsi" w:eastAsia="Arial" w:hAnsiTheme="majorHAnsi" w:cstheme="majorHAnsi"/>
      <w:b/>
      <w:i/>
      <w:iCs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F4C15"/>
    <w:rPr>
      <w:rFonts w:asciiTheme="majorHAnsi" w:eastAsia="Times New Roman" w:hAnsiTheme="majorHAnsi" w:cs="Times New Roman"/>
      <w:b/>
      <w:szCs w:val="4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3F4C1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F4C15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3F4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3F4C15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paragraph" w:customStyle="1" w:styleId="StyleLeft">
    <w:name w:val="Style Left"/>
    <w:basedOn w:val="Standaard"/>
    <w:link w:val="StyleLeftChar"/>
    <w:rsid w:val="003F4C15"/>
    <w:pPr>
      <w:keepLines/>
    </w:pPr>
    <w:rPr>
      <w:rFonts w:ascii="Arial" w:hAnsi="Arial"/>
      <w:sz w:val="20"/>
      <w:szCs w:val="20"/>
    </w:rPr>
  </w:style>
  <w:style w:type="character" w:customStyle="1" w:styleId="StyleLeftChar">
    <w:name w:val="Style Left Char"/>
    <w:link w:val="StyleLeft"/>
    <w:locked/>
    <w:rsid w:val="003F4C15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3F4C15"/>
    <w:pPr>
      <w:spacing w:after="120"/>
    </w:pPr>
    <w:rPr>
      <w:rFonts w:ascii="Arial" w:hAnsi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F4C15"/>
    <w:rPr>
      <w:rFonts w:ascii="Arial" w:eastAsia="Times New Roman" w:hAnsi="Arial" w:cs="Times New Roman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Dettingmeijer</dc:creator>
  <cp:keywords/>
  <dc:description/>
  <cp:lastModifiedBy>Charlotte Dettingmeijer</cp:lastModifiedBy>
  <cp:revision>2</cp:revision>
  <dcterms:created xsi:type="dcterms:W3CDTF">2021-09-24T09:40:00Z</dcterms:created>
  <dcterms:modified xsi:type="dcterms:W3CDTF">2021-09-24T09:40:00Z</dcterms:modified>
</cp:coreProperties>
</file>