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D684F" w14:textId="77777777" w:rsidR="003879AA" w:rsidRPr="00285B4C" w:rsidRDefault="003879AA" w:rsidP="003879AA">
      <w:pPr>
        <w:tabs>
          <w:tab w:val="left" w:pos="1418"/>
        </w:tabs>
        <w:ind w:left="567" w:hanging="567"/>
        <w:outlineLvl w:val="1"/>
        <w:rPr>
          <w:b/>
          <w:szCs w:val="20"/>
          <w:lang w:val="x-none" w:eastAsia="x-none"/>
        </w:rPr>
      </w:pPr>
      <w:bookmarkStart w:id="0" w:name="_Toc430076360"/>
      <w:r w:rsidRPr="00285B4C">
        <w:rPr>
          <w:b/>
          <w:szCs w:val="20"/>
          <w:lang w:val="x-none" w:eastAsia="x-none"/>
        </w:rPr>
        <w:t>BIJLAGE A:</w:t>
      </w:r>
      <w:r w:rsidRPr="00285B4C">
        <w:rPr>
          <w:b/>
          <w:szCs w:val="20"/>
          <w:lang w:val="x-none" w:eastAsia="x-none"/>
        </w:rPr>
        <w:tab/>
        <w:t>CHECKLIST</w:t>
      </w:r>
      <w:bookmarkEnd w:id="0"/>
    </w:p>
    <w:p w14:paraId="1E1760B7" w14:textId="77777777" w:rsidR="003879AA" w:rsidRPr="00285B4C" w:rsidRDefault="003879AA" w:rsidP="003879AA">
      <w:pPr>
        <w:jc w:val="both"/>
        <w:rPr>
          <w:szCs w:val="20"/>
        </w:rPr>
      </w:pPr>
    </w:p>
    <w:p w14:paraId="01E600EF" w14:textId="77777777" w:rsidR="003879AA" w:rsidRPr="00285B4C" w:rsidRDefault="003879AA" w:rsidP="003879AA">
      <w:pPr>
        <w:jc w:val="both"/>
        <w:rPr>
          <w:szCs w:val="20"/>
        </w:rPr>
      </w:pPr>
      <w:r w:rsidRPr="00285B4C">
        <w:rPr>
          <w:szCs w:val="20"/>
        </w:rPr>
        <w:t>Inschrijver dient de inschrijving op te bouwen conform onderstaande structuur. De ingevulde checklist dient aan de inschrijving te worden toegevoegd.</w:t>
      </w:r>
    </w:p>
    <w:p w14:paraId="6FBE89FE" w14:textId="77777777" w:rsidR="003879AA" w:rsidRPr="00285B4C" w:rsidRDefault="003879AA" w:rsidP="003879AA">
      <w:pPr>
        <w:jc w:val="both"/>
        <w:rPr>
          <w:szCs w:val="20"/>
        </w:rPr>
      </w:pPr>
    </w:p>
    <w:p w14:paraId="7BC0C5D1" w14:textId="77777777" w:rsidR="003879AA" w:rsidRPr="00285B4C" w:rsidRDefault="003879AA" w:rsidP="003879AA">
      <w:pPr>
        <w:jc w:val="both"/>
        <w:rPr>
          <w:szCs w:val="20"/>
        </w:rPr>
      </w:pPr>
      <w:r w:rsidRPr="00285B4C">
        <w:rPr>
          <w:szCs w:val="20"/>
        </w:rPr>
        <w:t xml:space="preserve">In de kolom </w:t>
      </w:r>
      <w:r w:rsidRPr="00285B4C">
        <w:rPr>
          <w:i/>
          <w:szCs w:val="20"/>
        </w:rPr>
        <w:t>‘Betreft gevraagde in’</w:t>
      </w:r>
      <w:r w:rsidRPr="00285B4C">
        <w:rPr>
          <w:szCs w:val="20"/>
        </w:rPr>
        <w:t xml:space="preserve"> wordt verwezen naar de plaats in de offerteaanvraag waar een bepaalde vraag is gesteld. In de kolom </w:t>
      </w:r>
      <w:r w:rsidRPr="00285B4C">
        <w:rPr>
          <w:i/>
          <w:szCs w:val="20"/>
        </w:rPr>
        <w:t>‘Omschrijving vraag/gevraagde’</w:t>
      </w:r>
      <w:r w:rsidRPr="00285B4C">
        <w:rPr>
          <w:szCs w:val="20"/>
        </w:rPr>
        <w:t xml:space="preserve"> is een korte omschrijving van deze vraag opgenomen. </w:t>
      </w:r>
    </w:p>
    <w:tbl>
      <w:tblPr>
        <w:tblpPr w:leftFromText="141" w:rightFromText="141" w:vertAnchor="text" w:horzAnchor="page" w:tblpX="2188" w:tblpY="69"/>
        <w:tblOverlap w:val="never"/>
        <w:tblW w:w="732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51"/>
        <w:gridCol w:w="3903"/>
        <w:gridCol w:w="1472"/>
      </w:tblGrid>
      <w:tr w:rsidR="003879AA" w:rsidRPr="00285B4C" w14:paraId="38A7EFBB" w14:textId="77777777" w:rsidTr="00CC054E">
        <w:tc>
          <w:tcPr>
            <w:tcW w:w="1951" w:type="dxa"/>
            <w:shd w:val="clear" w:color="auto" w:fill="C0C0C0"/>
            <w:vAlign w:val="center"/>
          </w:tcPr>
          <w:p w14:paraId="2D71CD1A" w14:textId="77777777" w:rsidR="003879AA" w:rsidRPr="00285B4C" w:rsidRDefault="003879AA" w:rsidP="003879AA">
            <w:pPr>
              <w:jc w:val="both"/>
              <w:rPr>
                <w:b/>
                <w:szCs w:val="20"/>
              </w:rPr>
            </w:pPr>
          </w:p>
          <w:p w14:paraId="01D620C3" w14:textId="77777777" w:rsidR="003879AA" w:rsidRPr="00285B4C" w:rsidRDefault="003879AA" w:rsidP="003879AA">
            <w:pPr>
              <w:tabs>
                <w:tab w:val="right" w:leader="dot" w:pos="9344"/>
              </w:tabs>
              <w:spacing w:before="240" w:after="120"/>
              <w:jc w:val="both"/>
              <w:rPr>
                <w:noProof/>
                <w:szCs w:val="20"/>
              </w:rPr>
            </w:pPr>
            <w:r w:rsidRPr="00285B4C">
              <w:rPr>
                <w:b/>
                <w:noProof/>
                <w:szCs w:val="20"/>
              </w:rPr>
              <w:t>Betreft gevraagde in:</w:t>
            </w:r>
          </w:p>
        </w:tc>
        <w:tc>
          <w:tcPr>
            <w:tcW w:w="3903" w:type="dxa"/>
            <w:shd w:val="clear" w:color="auto" w:fill="C0C0C0"/>
            <w:vAlign w:val="center"/>
          </w:tcPr>
          <w:p w14:paraId="0EB382CE" w14:textId="77777777" w:rsidR="003879AA" w:rsidRPr="00285B4C" w:rsidRDefault="003879AA" w:rsidP="003879AA">
            <w:pPr>
              <w:jc w:val="both"/>
              <w:rPr>
                <w:b/>
                <w:szCs w:val="20"/>
              </w:rPr>
            </w:pPr>
          </w:p>
          <w:p w14:paraId="17ADC187" w14:textId="77777777" w:rsidR="003879AA" w:rsidRPr="00285B4C" w:rsidRDefault="003879AA" w:rsidP="003879AA">
            <w:pPr>
              <w:jc w:val="both"/>
              <w:rPr>
                <w:b/>
                <w:szCs w:val="20"/>
              </w:rPr>
            </w:pPr>
            <w:r w:rsidRPr="00285B4C">
              <w:rPr>
                <w:b/>
                <w:szCs w:val="20"/>
              </w:rPr>
              <w:t>Omschrijving vraag/gevraagde:</w:t>
            </w:r>
          </w:p>
        </w:tc>
        <w:tc>
          <w:tcPr>
            <w:tcW w:w="1472" w:type="dxa"/>
            <w:shd w:val="clear" w:color="auto" w:fill="C0C0C0"/>
            <w:vAlign w:val="center"/>
          </w:tcPr>
          <w:p w14:paraId="7FE6145B" w14:textId="77777777" w:rsidR="003879AA" w:rsidRPr="00285B4C" w:rsidRDefault="003879AA" w:rsidP="003879AA">
            <w:pPr>
              <w:tabs>
                <w:tab w:val="right" w:leader="dot" w:pos="9344"/>
              </w:tabs>
              <w:spacing w:before="240" w:after="120"/>
              <w:jc w:val="both"/>
              <w:rPr>
                <w:b/>
                <w:bCs/>
                <w:caps/>
                <w:szCs w:val="20"/>
              </w:rPr>
            </w:pPr>
            <w:r w:rsidRPr="00285B4C">
              <w:rPr>
                <w:b/>
                <w:bCs/>
                <w:szCs w:val="20"/>
              </w:rPr>
              <w:t>Bijgevoegd</w:t>
            </w:r>
            <w:r w:rsidRPr="00285B4C">
              <w:rPr>
                <w:b/>
                <w:bCs/>
                <w:caps/>
                <w:szCs w:val="20"/>
              </w:rPr>
              <w:t>:</w:t>
            </w:r>
          </w:p>
        </w:tc>
      </w:tr>
      <w:tr w:rsidR="003879AA" w:rsidRPr="00285B4C" w14:paraId="2E532218" w14:textId="77777777" w:rsidTr="00CC054E">
        <w:trPr>
          <w:trHeight w:val="397"/>
        </w:trPr>
        <w:tc>
          <w:tcPr>
            <w:tcW w:w="1951" w:type="dxa"/>
            <w:shd w:val="clear" w:color="auto" w:fill="D9D9D9"/>
            <w:vAlign w:val="center"/>
          </w:tcPr>
          <w:p w14:paraId="1DA49866" w14:textId="77777777" w:rsidR="003879AA" w:rsidRPr="00285B4C" w:rsidRDefault="003879AA" w:rsidP="003879AA">
            <w:pPr>
              <w:jc w:val="both"/>
              <w:rPr>
                <w:szCs w:val="20"/>
              </w:rPr>
            </w:pPr>
          </w:p>
        </w:tc>
        <w:tc>
          <w:tcPr>
            <w:tcW w:w="3903" w:type="dxa"/>
            <w:vAlign w:val="center"/>
          </w:tcPr>
          <w:p w14:paraId="4E775520" w14:textId="77777777" w:rsidR="003879AA" w:rsidRPr="00285B4C" w:rsidRDefault="003879AA" w:rsidP="003879AA">
            <w:pPr>
              <w:jc w:val="both"/>
              <w:rPr>
                <w:szCs w:val="20"/>
              </w:rPr>
            </w:pPr>
            <w:r w:rsidRPr="00285B4C">
              <w:rPr>
                <w:szCs w:val="20"/>
              </w:rPr>
              <w:t>Inschrijvingsbrief</w:t>
            </w:r>
          </w:p>
        </w:tc>
        <w:tc>
          <w:tcPr>
            <w:tcW w:w="1472" w:type="dxa"/>
            <w:vAlign w:val="center"/>
          </w:tcPr>
          <w:p w14:paraId="53097ED2" w14:textId="6FE64269" w:rsidR="003879AA" w:rsidRPr="00285B4C" w:rsidRDefault="00187224" w:rsidP="003879AA">
            <w:pPr>
              <w:jc w:val="center"/>
              <w:rPr>
                <w:szCs w:val="20"/>
                <w:highlight w:val="lightGray"/>
              </w:rPr>
            </w:pPr>
            <w:r>
              <w:rPr>
                <w:szCs w:val="20"/>
                <w:highlight w:val="lightGray"/>
              </w:rPr>
              <w:fldChar w:fldCharType="begin">
                <w:ffData>
                  <w:name w:val=""/>
                  <w:enabled/>
                  <w:calcOnExit w:val="0"/>
                  <w:checkBox>
                    <w:sizeAuto/>
                    <w:default w:val="0"/>
                  </w:checkBox>
                </w:ffData>
              </w:fldChar>
            </w:r>
            <w:r>
              <w:rPr>
                <w:szCs w:val="20"/>
                <w:highlight w:val="lightGray"/>
              </w:rPr>
              <w:instrText xml:space="preserve"> FORMCHECKBOX </w:instrText>
            </w:r>
            <w:r w:rsidR="0094751D">
              <w:rPr>
                <w:szCs w:val="20"/>
                <w:highlight w:val="lightGray"/>
              </w:rPr>
            </w:r>
            <w:r w:rsidR="0094751D">
              <w:rPr>
                <w:szCs w:val="20"/>
                <w:highlight w:val="lightGray"/>
              </w:rPr>
              <w:fldChar w:fldCharType="separate"/>
            </w:r>
            <w:r>
              <w:rPr>
                <w:szCs w:val="20"/>
                <w:highlight w:val="lightGray"/>
              </w:rPr>
              <w:fldChar w:fldCharType="end"/>
            </w:r>
          </w:p>
        </w:tc>
      </w:tr>
      <w:tr w:rsidR="003879AA" w:rsidRPr="00285B4C" w14:paraId="7F102CC9" w14:textId="77777777" w:rsidTr="00CC054E">
        <w:trPr>
          <w:trHeight w:val="397"/>
        </w:trPr>
        <w:tc>
          <w:tcPr>
            <w:tcW w:w="1951" w:type="dxa"/>
            <w:shd w:val="clear" w:color="auto" w:fill="D9D9D9"/>
            <w:vAlign w:val="center"/>
          </w:tcPr>
          <w:p w14:paraId="464FCA76" w14:textId="77777777" w:rsidR="003879AA" w:rsidRPr="00285B4C" w:rsidRDefault="003879AA" w:rsidP="003879AA">
            <w:pPr>
              <w:jc w:val="both"/>
              <w:rPr>
                <w:szCs w:val="20"/>
              </w:rPr>
            </w:pPr>
            <w:r w:rsidRPr="00285B4C">
              <w:rPr>
                <w:szCs w:val="20"/>
              </w:rPr>
              <w:t>Bijlage A</w:t>
            </w:r>
          </w:p>
        </w:tc>
        <w:tc>
          <w:tcPr>
            <w:tcW w:w="3903" w:type="dxa"/>
            <w:vAlign w:val="center"/>
          </w:tcPr>
          <w:p w14:paraId="7E16DF3D" w14:textId="77777777" w:rsidR="003879AA" w:rsidRPr="00285B4C" w:rsidRDefault="003879AA" w:rsidP="003879AA">
            <w:pPr>
              <w:rPr>
                <w:szCs w:val="20"/>
              </w:rPr>
            </w:pPr>
            <w:r w:rsidRPr="00285B4C">
              <w:rPr>
                <w:szCs w:val="20"/>
              </w:rPr>
              <w:t>Checklist</w:t>
            </w:r>
          </w:p>
        </w:tc>
        <w:tc>
          <w:tcPr>
            <w:tcW w:w="1472" w:type="dxa"/>
            <w:vAlign w:val="center"/>
          </w:tcPr>
          <w:p w14:paraId="4E7F2736" w14:textId="38561606" w:rsidR="003879AA" w:rsidRPr="00285B4C" w:rsidRDefault="00187224" w:rsidP="003879AA">
            <w:pPr>
              <w:jc w:val="center"/>
              <w:rPr>
                <w:szCs w:val="20"/>
                <w:highlight w:val="lightGray"/>
              </w:rPr>
            </w:pPr>
            <w:r>
              <w:rPr>
                <w:szCs w:val="20"/>
                <w:highlight w:val="lightGray"/>
              </w:rPr>
              <w:fldChar w:fldCharType="begin">
                <w:ffData>
                  <w:name w:val="Selectievakje52"/>
                  <w:enabled/>
                  <w:calcOnExit w:val="0"/>
                  <w:checkBox>
                    <w:sizeAuto/>
                    <w:default w:val="0"/>
                  </w:checkBox>
                </w:ffData>
              </w:fldChar>
            </w:r>
            <w:bookmarkStart w:id="1" w:name="Selectievakje52"/>
            <w:r>
              <w:rPr>
                <w:szCs w:val="20"/>
                <w:highlight w:val="lightGray"/>
              </w:rPr>
              <w:instrText xml:space="preserve"> FORMCHECKBOX </w:instrText>
            </w:r>
            <w:r w:rsidR="0094751D">
              <w:rPr>
                <w:szCs w:val="20"/>
                <w:highlight w:val="lightGray"/>
              </w:rPr>
            </w:r>
            <w:r w:rsidR="0094751D">
              <w:rPr>
                <w:szCs w:val="20"/>
                <w:highlight w:val="lightGray"/>
              </w:rPr>
              <w:fldChar w:fldCharType="separate"/>
            </w:r>
            <w:r>
              <w:rPr>
                <w:szCs w:val="20"/>
                <w:highlight w:val="lightGray"/>
              </w:rPr>
              <w:fldChar w:fldCharType="end"/>
            </w:r>
            <w:bookmarkEnd w:id="1"/>
          </w:p>
        </w:tc>
      </w:tr>
      <w:tr w:rsidR="003879AA" w:rsidRPr="00285B4C" w14:paraId="3E0603A9" w14:textId="77777777" w:rsidTr="00CC054E">
        <w:trPr>
          <w:trHeight w:val="397"/>
        </w:trPr>
        <w:tc>
          <w:tcPr>
            <w:tcW w:w="1951" w:type="dxa"/>
            <w:shd w:val="clear" w:color="auto" w:fill="D9D9D9"/>
            <w:vAlign w:val="center"/>
          </w:tcPr>
          <w:p w14:paraId="2A9329FC" w14:textId="421308A7" w:rsidR="003879AA" w:rsidRPr="007D259F" w:rsidRDefault="003879AA" w:rsidP="003879AA">
            <w:pPr>
              <w:jc w:val="both"/>
              <w:rPr>
                <w:szCs w:val="20"/>
              </w:rPr>
            </w:pPr>
            <w:r w:rsidRPr="007D259F">
              <w:rPr>
                <w:szCs w:val="20"/>
              </w:rPr>
              <w:t>Bijlage B</w:t>
            </w:r>
          </w:p>
        </w:tc>
        <w:tc>
          <w:tcPr>
            <w:tcW w:w="3903" w:type="dxa"/>
            <w:vAlign w:val="center"/>
          </w:tcPr>
          <w:p w14:paraId="6ABE71E6" w14:textId="77777777" w:rsidR="003879AA" w:rsidRPr="007D259F" w:rsidRDefault="00D77572" w:rsidP="003879AA">
            <w:pPr>
              <w:rPr>
                <w:szCs w:val="20"/>
              </w:rPr>
            </w:pPr>
            <w:r w:rsidRPr="007D259F">
              <w:rPr>
                <w:szCs w:val="20"/>
              </w:rPr>
              <w:t xml:space="preserve">Eigen Verklaring / </w:t>
            </w:r>
            <w:r w:rsidR="00CC054E" w:rsidRPr="007D259F">
              <w:rPr>
                <w:szCs w:val="20"/>
              </w:rPr>
              <w:t>Uniform Europees Aanbestedingsdocument</w:t>
            </w:r>
            <w:r w:rsidR="003879AA" w:rsidRPr="007D259F">
              <w:rPr>
                <w:szCs w:val="20"/>
              </w:rPr>
              <w:t xml:space="preserve"> </w:t>
            </w:r>
            <w:r w:rsidR="007A404E" w:rsidRPr="007D259F">
              <w:rPr>
                <w:i/>
                <w:szCs w:val="20"/>
              </w:rPr>
              <w:t>(pdf)</w:t>
            </w:r>
          </w:p>
        </w:tc>
        <w:tc>
          <w:tcPr>
            <w:tcW w:w="1472" w:type="dxa"/>
            <w:vAlign w:val="center"/>
          </w:tcPr>
          <w:p w14:paraId="27247E17" w14:textId="0C1F3390" w:rsidR="003879AA" w:rsidRPr="00285B4C" w:rsidRDefault="00187224" w:rsidP="003879AA">
            <w:pPr>
              <w:jc w:val="center"/>
              <w:rPr>
                <w:szCs w:val="20"/>
                <w:highlight w:val="lightGray"/>
              </w:rPr>
            </w:pPr>
            <w:r>
              <w:rPr>
                <w:szCs w:val="20"/>
                <w:highlight w:val="lightGray"/>
              </w:rPr>
              <w:fldChar w:fldCharType="begin">
                <w:ffData>
                  <w:name w:val="Selectievakje41"/>
                  <w:enabled/>
                  <w:calcOnExit w:val="0"/>
                  <w:checkBox>
                    <w:sizeAuto/>
                    <w:default w:val="0"/>
                  </w:checkBox>
                </w:ffData>
              </w:fldChar>
            </w:r>
            <w:bookmarkStart w:id="2" w:name="Selectievakje41"/>
            <w:r>
              <w:rPr>
                <w:szCs w:val="20"/>
                <w:highlight w:val="lightGray"/>
              </w:rPr>
              <w:instrText xml:space="preserve"> FORMCHECKBOX </w:instrText>
            </w:r>
            <w:r w:rsidR="0094751D">
              <w:rPr>
                <w:szCs w:val="20"/>
                <w:highlight w:val="lightGray"/>
              </w:rPr>
            </w:r>
            <w:r w:rsidR="0094751D">
              <w:rPr>
                <w:szCs w:val="20"/>
                <w:highlight w:val="lightGray"/>
              </w:rPr>
              <w:fldChar w:fldCharType="separate"/>
            </w:r>
            <w:r>
              <w:rPr>
                <w:szCs w:val="20"/>
                <w:highlight w:val="lightGray"/>
              </w:rPr>
              <w:fldChar w:fldCharType="end"/>
            </w:r>
            <w:bookmarkEnd w:id="2"/>
          </w:p>
        </w:tc>
      </w:tr>
      <w:tr w:rsidR="004114CD" w:rsidRPr="00285B4C" w14:paraId="3DF81215" w14:textId="77777777" w:rsidTr="00CC054E">
        <w:trPr>
          <w:trHeight w:val="397"/>
        </w:trPr>
        <w:tc>
          <w:tcPr>
            <w:tcW w:w="1951" w:type="dxa"/>
            <w:shd w:val="clear" w:color="auto" w:fill="D9D9D9"/>
            <w:vAlign w:val="center"/>
          </w:tcPr>
          <w:p w14:paraId="07C732EE" w14:textId="4DBB7999" w:rsidR="004114CD" w:rsidRPr="007D259F" w:rsidRDefault="004114CD" w:rsidP="003879AA">
            <w:pPr>
              <w:jc w:val="both"/>
              <w:rPr>
                <w:szCs w:val="20"/>
              </w:rPr>
            </w:pPr>
            <w:r w:rsidRPr="007D259F">
              <w:rPr>
                <w:szCs w:val="20"/>
              </w:rPr>
              <w:t>Bijlage C1*</w:t>
            </w:r>
          </w:p>
        </w:tc>
        <w:tc>
          <w:tcPr>
            <w:tcW w:w="3903" w:type="dxa"/>
            <w:vAlign w:val="center"/>
          </w:tcPr>
          <w:p w14:paraId="7FF98157" w14:textId="6D475DD1" w:rsidR="004114CD" w:rsidRPr="007D259F" w:rsidRDefault="004114CD" w:rsidP="003879AA">
            <w:pPr>
              <w:rPr>
                <w:szCs w:val="20"/>
              </w:rPr>
            </w:pPr>
            <w:r w:rsidRPr="007D259F">
              <w:rPr>
                <w:szCs w:val="20"/>
              </w:rPr>
              <w:t>Standaardverklaring beroep op derde(n)</w:t>
            </w:r>
          </w:p>
        </w:tc>
        <w:tc>
          <w:tcPr>
            <w:tcW w:w="1472" w:type="dxa"/>
            <w:vAlign w:val="center"/>
          </w:tcPr>
          <w:p w14:paraId="21E3DF3E" w14:textId="6E5ECEDA" w:rsidR="004114CD" w:rsidRPr="00187224" w:rsidRDefault="004114CD" w:rsidP="003879AA">
            <w:pPr>
              <w:jc w:val="center"/>
              <w:rPr>
                <w:szCs w:val="20"/>
                <w:highlight w:val="lightGray"/>
              </w:rPr>
            </w:pPr>
            <w:r w:rsidRPr="00187224">
              <w:rPr>
                <w:szCs w:val="20"/>
                <w:highlight w:val="lightGray"/>
              </w:rPr>
              <w:fldChar w:fldCharType="begin">
                <w:ffData>
                  <w:name w:val="Selectievakje41"/>
                  <w:enabled/>
                  <w:calcOnExit w:val="0"/>
                  <w:checkBox>
                    <w:sizeAuto/>
                    <w:default w:val="0"/>
                  </w:checkBox>
                </w:ffData>
              </w:fldChar>
            </w:r>
            <w:r w:rsidRPr="00187224">
              <w:rPr>
                <w:szCs w:val="20"/>
                <w:highlight w:val="lightGray"/>
              </w:rPr>
              <w:instrText xml:space="preserve"> FORMCHECKBOX </w:instrText>
            </w:r>
            <w:r w:rsidR="0094751D">
              <w:rPr>
                <w:szCs w:val="20"/>
                <w:highlight w:val="lightGray"/>
              </w:rPr>
            </w:r>
            <w:r w:rsidR="0094751D">
              <w:rPr>
                <w:szCs w:val="20"/>
                <w:highlight w:val="lightGray"/>
              </w:rPr>
              <w:fldChar w:fldCharType="separate"/>
            </w:r>
            <w:r w:rsidRPr="00187224">
              <w:rPr>
                <w:szCs w:val="20"/>
                <w:highlight w:val="lightGray"/>
              </w:rPr>
              <w:fldChar w:fldCharType="end"/>
            </w:r>
          </w:p>
        </w:tc>
      </w:tr>
      <w:tr w:rsidR="004114CD" w:rsidRPr="00285B4C" w14:paraId="0776CFB4" w14:textId="77777777" w:rsidTr="00CC054E">
        <w:trPr>
          <w:trHeight w:val="397"/>
        </w:trPr>
        <w:tc>
          <w:tcPr>
            <w:tcW w:w="1951" w:type="dxa"/>
            <w:shd w:val="clear" w:color="auto" w:fill="D9D9D9"/>
            <w:vAlign w:val="center"/>
          </w:tcPr>
          <w:p w14:paraId="70DA912F" w14:textId="0160880D" w:rsidR="004114CD" w:rsidRPr="007D259F" w:rsidRDefault="004114CD" w:rsidP="003879AA">
            <w:pPr>
              <w:jc w:val="both"/>
              <w:rPr>
                <w:szCs w:val="20"/>
              </w:rPr>
            </w:pPr>
            <w:r w:rsidRPr="007D259F">
              <w:rPr>
                <w:szCs w:val="20"/>
              </w:rPr>
              <w:t>Bijlage C2*</w:t>
            </w:r>
          </w:p>
        </w:tc>
        <w:tc>
          <w:tcPr>
            <w:tcW w:w="3903" w:type="dxa"/>
            <w:vAlign w:val="center"/>
          </w:tcPr>
          <w:p w14:paraId="0C00A4F3" w14:textId="1A4D5B39" w:rsidR="004114CD" w:rsidRPr="007D259F" w:rsidRDefault="004114CD" w:rsidP="003879AA">
            <w:pPr>
              <w:rPr>
                <w:szCs w:val="20"/>
              </w:rPr>
            </w:pPr>
            <w:r w:rsidRPr="007D259F">
              <w:rPr>
                <w:szCs w:val="20"/>
              </w:rPr>
              <w:t>Concernverklaring</w:t>
            </w:r>
          </w:p>
        </w:tc>
        <w:tc>
          <w:tcPr>
            <w:tcW w:w="1472" w:type="dxa"/>
            <w:vAlign w:val="center"/>
          </w:tcPr>
          <w:p w14:paraId="0FC4AEE9" w14:textId="4046FD1E" w:rsidR="004114CD" w:rsidRPr="00187224" w:rsidRDefault="004114CD" w:rsidP="003879AA">
            <w:pPr>
              <w:jc w:val="center"/>
              <w:rPr>
                <w:szCs w:val="20"/>
                <w:highlight w:val="lightGray"/>
              </w:rPr>
            </w:pPr>
            <w:r w:rsidRPr="00187224">
              <w:rPr>
                <w:szCs w:val="20"/>
                <w:highlight w:val="lightGray"/>
              </w:rPr>
              <w:fldChar w:fldCharType="begin">
                <w:ffData>
                  <w:name w:val="Selectievakje41"/>
                  <w:enabled/>
                  <w:calcOnExit w:val="0"/>
                  <w:checkBox>
                    <w:sizeAuto/>
                    <w:default w:val="0"/>
                  </w:checkBox>
                </w:ffData>
              </w:fldChar>
            </w:r>
            <w:r w:rsidRPr="00187224">
              <w:rPr>
                <w:szCs w:val="20"/>
                <w:highlight w:val="lightGray"/>
              </w:rPr>
              <w:instrText xml:space="preserve"> FORMCHECKBOX </w:instrText>
            </w:r>
            <w:r w:rsidR="0094751D">
              <w:rPr>
                <w:szCs w:val="20"/>
                <w:highlight w:val="lightGray"/>
              </w:rPr>
            </w:r>
            <w:r w:rsidR="0094751D">
              <w:rPr>
                <w:szCs w:val="20"/>
                <w:highlight w:val="lightGray"/>
              </w:rPr>
              <w:fldChar w:fldCharType="separate"/>
            </w:r>
            <w:r w:rsidRPr="00187224">
              <w:rPr>
                <w:szCs w:val="20"/>
                <w:highlight w:val="lightGray"/>
              </w:rPr>
              <w:fldChar w:fldCharType="end"/>
            </w:r>
          </w:p>
        </w:tc>
      </w:tr>
      <w:tr w:rsidR="004114CD" w:rsidRPr="00285B4C" w14:paraId="3D632E8C" w14:textId="77777777" w:rsidTr="00CC054E">
        <w:trPr>
          <w:trHeight w:val="397"/>
        </w:trPr>
        <w:tc>
          <w:tcPr>
            <w:tcW w:w="1951" w:type="dxa"/>
            <w:shd w:val="clear" w:color="auto" w:fill="D9D9D9"/>
            <w:vAlign w:val="center"/>
          </w:tcPr>
          <w:p w14:paraId="3E829B96" w14:textId="1D8BBD5B" w:rsidR="004114CD" w:rsidRPr="007D259F" w:rsidRDefault="004114CD" w:rsidP="00187224">
            <w:pPr>
              <w:jc w:val="both"/>
              <w:rPr>
                <w:szCs w:val="20"/>
              </w:rPr>
            </w:pPr>
            <w:r w:rsidRPr="007D259F">
              <w:rPr>
                <w:szCs w:val="20"/>
              </w:rPr>
              <w:t>Bijlage E</w:t>
            </w:r>
          </w:p>
        </w:tc>
        <w:tc>
          <w:tcPr>
            <w:tcW w:w="3903" w:type="dxa"/>
            <w:vAlign w:val="center"/>
          </w:tcPr>
          <w:p w14:paraId="33979BD7" w14:textId="7E9BD2D8" w:rsidR="004114CD" w:rsidRPr="007D259F" w:rsidRDefault="004114CD" w:rsidP="00187224">
            <w:pPr>
              <w:rPr>
                <w:szCs w:val="20"/>
              </w:rPr>
            </w:pPr>
            <w:r w:rsidRPr="007D259F">
              <w:rPr>
                <w:szCs w:val="20"/>
              </w:rPr>
              <w:t xml:space="preserve">Prijsinvulformulier </w:t>
            </w:r>
            <w:r w:rsidRPr="007D259F">
              <w:rPr>
                <w:i/>
                <w:szCs w:val="20"/>
              </w:rPr>
              <w:t xml:space="preserve">(word of </w:t>
            </w:r>
            <w:proofErr w:type="spellStart"/>
            <w:r w:rsidRPr="007D259F">
              <w:rPr>
                <w:i/>
                <w:szCs w:val="20"/>
              </w:rPr>
              <w:t>excel</w:t>
            </w:r>
            <w:proofErr w:type="spellEnd"/>
            <w:r w:rsidRPr="007D259F">
              <w:rPr>
                <w:i/>
                <w:szCs w:val="20"/>
              </w:rPr>
              <w:t>)</w:t>
            </w:r>
          </w:p>
        </w:tc>
        <w:tc>
          <w:tcPr>
            <w:tcW w:w="1472" w:type="dxa"/>
            <w:vAlign w:val="center"/>
          </w:tcPr>
          <w:p w14:paraId="5A42527B" w14:textId="563FA882" w:rsidR="004114CD" w:rsidRPr="00285B4C" w:rsidRDefault="004114CD" w:rsidP="00187224">
            <w:pPr>
              <w:jc w:val="center"/>
              <w:rPr>
                <w:szCs w:val="20"/>
                <w:highlight w:val="lightGray"/>
              </w:rPr>
            </w:pPr>
            <w:r>
              <w:rPr>
                <w:szCs w:val="20"/>
                <w:highlight w:val="lightGray"/>
              </w:rPr>
              <w:fldChar w:fldCharType="begin">
                <w:ffData>
                  <w:name w:val=""/>
                  <w:enabled/>
                  <w:calcOnExit w:val="0"/>
                  <w:checkBox>
                    <w:sizeAuto/>
                    <w:default w:val="0"/>
                  </w:checkBox>
                </w:ffData>
              </w:fldChar>
            </w:r>
            <w:r>
              <w:rPr>
                <w:szCs w:val="20"/>
                <w:highlight w:val="lightGray"/>
              </w:rPr>
              <w:instrText xml:space="preserve"> FORMCHECKBOX </w:instrText>
            </w:r>
            <w:r w:rsidR="0094751D">
              <w:rPr>
                <w:szCs w:val="20"/>
                <w:highlight w:val="lightGray"/>
              </w:rPr>
            </w:r>
            <w:r w:rsidR="0094751D">
              <w:rPr>
                <w:szCs w:val="20"/>
                <w:highlight w:val="lightGray"/>
              </w:rPr>
              <w:fldChar w:fldCharType="separate"/>
            </w:r>
            <w:r>
              <w:rPr>
                <w:szCs w:val="20"/>
                <w:highlight w:val="lightGray"/>
              </w:rPr>
              <w:fldChar w:fldCharType="end"/>
            </w:r>
          </w:p>
        </w:tc>
      </w:tr>
      <w:tr w:rsidR="004114CD" w:rsidRPr="00285B4C" w14:paraId="44314D8D" w14:textId="77777777" w:rsidTr="00CC054E">
        <w:trPr>
          <w:trHeight w:val="397"/>
        </w:trPr>
        <w:tc>
          <w:tcPr>
            <w:tcW w:w="1951" w:type="dxa"/>
            <w:shd w:val="clear" w:color="auto" w:fill="D9D9D9"/>
            <w:vAlign w:val="center"/>
          </w:tcPr>
          <w:p w14:paraId="43328201" w14:textId="405772AB" w:rsidR="004114CD" w:rsidRPr="007D259F" w:rsidRDefault="004114CD" w:rsidP="00187224">
            <w:pPr>
              <w:jc w:val="both"/>
              <w:rPr>
                <w:szCs w:val="20"/>
              </w:rPr>
            </w:pPr>
            <w:r w:rsidRPr="007D259F">
              <w:rPr>
                <w:szCs w:val="20"/>
              </w:rPr>
              <w:t>Bijlage</w:t>
            </w:r>
            <w:r w:rsidRPr="007D259F">
              <w:rPr>
                <w:szCs w:val="20"/>
                <w:lang w:val="fr-FR"/>
              </w:rPr>
              <w:t xml:space="preserve"> F</w:t>
            </w:r>
          </w:p>
        </w:tc>
        <w:tc>
          <w:tcPr>
            <w:tcW w:w="3903" w:type="dxa"/>
            <w:vAlign w:val="center"/>
          </w:tcPr>
          <w:p w14:paraId="03B246A5" w14:textId="51B143DF" w:rsidR="004114CD" w:rsidRPr="007D259F" w:rsidRDefault="004114CD" w:rsidP="00187224">
            <w:pPr>
              <w:rPr>
                <w:szCs w:val="20"/>
              </w:rPr>
            </w:pPr>
            <w:r w:rsidRPr="007D259F">
              <w:rPr>
                <w:szCs w:val="20"/>
              </w:rPr>
              <w:t>Standaardformat Referenties</w:t>
            </w:r>
          </w:p>
        </w:tc>
        <w:tc>
          <w:tcPr>
            <w:tcW w:w="1472" w:type="dxa"/>
            <w:vAlign w:val="center"/>
          </w:tcPr>
          <w:p w14:paraId="694CD918" w14:textId="5BB28998" w:rsidR="004114CD" w:rsidRPr="00285B4C" w:rsidRDefault="004114CD" w:rsidP="00187224">
            <w:pPr>
              <w:jc w:val="center"/>
              <w:rPr>
                <w:szCs w:val="20"/>
                <w:highlight w:val="lightGray"/>
              </w:rPr>
            </w:pPr>
            <w:r w:rsidRPr="00187224">
              <w:rPr>
                <w:szCs w:val="20"/>
                <w:highlight w:val="lightGray"/>
              </w:rPr>
              <w:fldChar w:fldCharType="begin">
                <w:ffData>
                  <w:name w:val="Selectievakje42"/>
                  <w:enabled/>
                  <w:calcOnExit w:val="0"/>
                  <w:checkBox>
                    <w:sizeAuto/>
                    <w:default w:val="0"/>
                  </w:checkBox>
                </w:ffData>
              </w:fldChar>
            </w:r>
            <w:r w:rsidRPr="00187224">
              <w:rPr>
                <w:szCs w:val="20"/>
                <w:highlight w:val="lightGray"/>
              </w:rPr>
              <w:instrText xml:space="preserve"> FORMCHECKBOX </w:instrText>
            </w:r>
            <w:r w:rsidR="0094751D">
              <w:rPr>
                <w:szCs w:val="20"/>
                <w:highlight w:val="lightGray"/>
              </w:rPr>
            </w:r>
            <w:r w:rsidR="0094751D">
              <w:rPr>
                <w:szCs w:val="20"/>
                <w:highlight w:val="lightGray"/>
              </w:rPr>
              <w:fldChar w:fldCharType="separate"/>
            </w:r>
            <w:r w:rsidRPr="00187224">
              <w:rPr>
                <w:szCs w:val="20"/>
                <w:highlight w:val="lightGray"/>
              </w:rPr>
              <w:fldChar w:fldCharType="end"/>
            </w:r>
          </w:p>
        </w:tc>
      </w:tr>
      <w:tr w:rsidR="004114CD" w:rsidRPr="00285B4C" w14:paraId="53FD90F6" w14:textId="77777777" w:rsidTr="00CC054E">
        <w:trPr>
          <w:trHeight w:val="397"/>
        </w:trPr>
        <w:tc>
          <w:tcPr>
            <w:tcW w:w="1951" w:type="dxa"/>
            <w:shd w:val="clear" w:color="auto" w:fill="D9D9D9"/>
            <w:vAlign w:val="center"/>
          </w:tcPr>
          <w:p w14:paraId="32790047" w14:textId="51A072C5" w:rsidR="004114CD" w:rsidRPr="007D259F" w:rsidRDefault="004114CD" w:rsidP="00187224">
            <w:pPr>
              <w:jc w:val="both"/>
              <w:rPr>
                <w:szCs w:val="20"/>
                <w:lang w:val="fr-FR"/>
              </w:rPr>
            </w:pPr>
            <w:proofErr w:type="spellStart"/>
            <w:r w:rsidRPr="007D259F">
              <w:rPr>
                <w:szCs w:val="20"/>
                <w:lang w:val="fr-FR"/>
              </w:rPr>
              <w:t>Bijlage</w:t>
            </w:r>
            <w:proofErr w:type="spellEnd"/>
            <w:r w:rsidRPr="007D259F">
              <w:rPr>
                <w:szCs w:val="20"/>
                <w:lang w:val="fr-FR"/>
              </w:rPr>
              <w:t xml:space="preserve"> G</w:t>
            </w:r>
          </w:p>
        </w:tc>
        <w:tc>
          <w:tcPr>
            <w:tcW w:w="3903" w:type="dxa"/>
            <w:vAlign w:val="center"/>
          </w:tcPr>
          <w:p w14:paraId="670C6667" w14:textId="49389C97" w:rsidR="004114CD" w:rsidRPr="007D259F" w:rsidRDefault="004114CD" w:rsidP="00187224">
            <w:pPr>
              <w:rPr>
                <w:szCs w:val="20"/>
              </w:rPr>
            </w:pPr>
            <w:r w:rsidRPr="007D259F">
              <w:rPr>
                <w:szCs w:val="20"/>
              </w:rPr>
              <w:t>Conceptovereenkomst (word én pdf)</w:t>
            </w:r>
          </w:p>
        </w:tc>
        <w:tc>
          <w:tcPr>
            <w:tcW w:w="1472" w:type="dxa"/>
            <w:vAlign w:val="center"/>
          </w:tcPr>
          <w:p w14:paraId="61C1699D" w14:textId="698B77E6" w:rsidR="004114CD" w:rsidRPr="00285B4C" w:rsidRDefault="004114CD" w:rsidP="00187224">
            <w:pPr>
              <w:jc w:val="center"/>
              <w:rPr>
                <w:szCs w:val="20"/>
                <w:highlight w:val="cyan"/>
              </w:rPr>
            </w:pPr>
            <w:r>
              <w:rPr>
                <w:szCs w:val="20"/>
                <w:highlight w:val="lightGray"/>
              </w:rPr>
              <w:fldChar w:fldCharType="begin">
                <w:ffData>
                  <w:name w:val="Selectievakje41"/>
                  <w:enabled/>
                  <w:calcOnExit w:val="0"/>
                  <w:checkBox>
                    <w:sizeAuto/>
                    <w:default w:val="0"/>
                  </w:checkBox>
                </w:ffData>
              </w:fldChar>
            </w:r>
            <w:r>
              <w:rPr>
                <w:szCs w:val="20"/>
                <w:highlight w:val="lightGray"/>
              </w:rPr>
              <w:instrText xml:space="preserve"> FORMCHECKBOX </w:instrText>
            </w:r>
            <w:r w:rsidR="0094751D">
              <w:rPr>
                <w:szCs w:val="20"/>
                <w:highlight w:val="lightGray"/>
              </w:rPr>
            </w:r>
            <w:r w:rsidR="0094751D">
              <w:rPr>
                <w:szCs w:val="20"/>
                <w:highlight w:val="lightGray"/>
              </w:rPr>
              <w:fldChar w:fldCharType="separate"/>
            </w:r>
            <w:r>
              <w:rPr>
                <w:szCs w:val="20"/>
                <w:highlight w:val="lightGray"/>
              </w:rPr>
              <w:fldChar w:fldCharType="end"/>
            </w:r>
          </w:p>
        </w:tc>
      </w:tr>
      <w:tr w:rsidR="004114CD" w:rsidRPr="00285B4C" w14:paraId="751D22E0" w14:textId="77777777" w:rsidTr="00CC054E">
        <w:trPr>
          <w:trHeight w:val="397"/>
        </w:trPr>
        <w:tc>
          <w:tcPr>
            <w:tcW w:w="1951" w:type="dxa"/>
            <w:shd w:val="clear" w:color="auto" w:fill="D9D9D9"/>
            <w:vAlign w:val="center"/>
          </w:tcPr>
          <w:p w14:paraId="59EF0756" w14:textId="2E6FB309" w:rsidR="004114CD" w:rsidRPr="007D259F" w:rsidRDefault="004114CD" w:rsidP="00187224">
            <w:pPr>
              <w:jc w:val="both"/>
              <w:rPr>
                <w:szCs w:val="20"/>
                <w:lang w:val="fr-FR"/>
              </w:rPr>
            </w:pPr>
            <w:proofErr w:type="spellStart"/>
            <w:r w:rsidRPr="004114CD">
              <w:rPr>
                <w:szCs w:val="20"/>
                <w:lang w:val="fr-FR"/>
              </w:rPr>
              <w:t>Deel</w:t>
            </w:r>
            <w:proofErr w:type="spellEnd"/>
            <w:r w:rsidRPr="004114CD">
              <w:rPr>
                <w:szCs w:val="20"/>
                <w:lang w:val="fr-FR"/>
              </w:rPr>
              <w:t xml:space="preserve"> II.11*</w:t>
            </w:r>
          </w:p>
        </w:tc>
        <w:tc>
          <w:tcPr>
            <w:tcW w:w="3903" w:type="dxa"/>
            <w:vAlign w:val="center"/>
          </w:tcPr>
          <w:p w14:paraId="41F9465C" w14:textId="33C85F9B" w:rsidR="004114CD" w:rsidRPr="007D259F" w:rsidRDefault="004114CD" w:rsidP="00187224">
            <w:pPr>
              <w:rPr>
                <w:szCs w:val="20"/>
              </w:rPr>
            </w:pPr>
            <w:r w:rsidRPr="004114CD">
              <w:rPr>
                <w:szCs w:val="20"/>
              </w:rPr>
              <w:t>Lijst met in te zetten onderaannemers</w:t>
            </w:r>
          </w:p>
        </w:tc>
        <w:tc>
          <w:tcPr>
            <w:tcW w:w="1472" w:type="dxa"/>
            <w:vAlign w:val="center"/>
          </w:tcPr>
          <w:p w14:paraId="130D0247" w14:textId="489B89FD" w:rsidR="004114CD" w:rsidRPr="00285B4C" w:rsidRDefault="004114CD" w:rsidP="00187224">
            <w:pPr>
              <w:jc w:val="center"/>
              <w:rPr>
                <w:szCs w:val="20"/>
                <w:highlight w:val="cyan"/>
              </w:rPr>
            </w:pPr>
            <w:r w:rsidRPr="004114CD">
              <w:rPr>
                <w:szCs w:val="20"/>
              </w:rPr>
              <w:fldChar w:fldCharType="begin">
                <w:ffData>
                  <w:name w:val="Selectievakje42"/>
                  <w:enabled/>
                  <w:calcOnExit w:val="0"/>
                  <w:checkBox>
                    <w:sizeAuto/>
                    <w:default w:val="0"/>
                  </w:checkBox>
                </w:ffData>
              </w:fldChar>
            </w:r>
            <w:r w:rsidRPr="004114CD">
              <w:rPr>
                <w:szCs w:val="20"/>
              </w:rPr>
              <w:instrText xml:space="preserve"> FORMCHECKBOX </w:instrText>
            </w:r>
            <w:r w:rsidR="0094751D">
              <w:rPr>
                <w:szCs w:val="20"/>
              </w:rPr>
            </w:r>
            <w:r w:rsidR="0094751D">
              <w:rPr>
                <w:szCs w:val="20"/>
              </w:rPr>
              <w:fldChar w:fldCharType="separate"/>
            </w:r>
            <w:r w:rsidRPr="004114CD">
              <w:rPr>
                <w:szCs w:val="20"/>
              </w:rPr>
              <w:fldChar w:fldCharType="end"/>
            </w:r>
          </w:p>
        </w:tc>
      </w:tr>
      <w:tr w:rsidR="004114CD" w:rsidRPr="004114CD" w14:paraId="224CEA16" w14:textId="77777777" w:rsidTr="00CC054E">
        <w:trPr>
          <w:trHeight w:val="397"/>
        </w:trPr>
        <w:tc>
          <w:tcPr>
            <w:tcW w:w="1951" w:type="dxa"/>
            <w:shd w:val="clear" w:color="auto" w:fill="D9D9D9"/>
            <w:vAlign w:val="center"/>
          </w:tcPr>
          <w:p w14:paraId="2CF94C2B" w14:textId="0375638E" w:rsidR="004114CD" w:rsidRPr="004114CD" w:rsidRDefault="004114CD" w:rsidP="00187224">
            <w:pPr>
              <w:jc w:val="both"/>
              <w:rPr>
                <w:szCs w:val="20"/>
                <w:lang w:val="fr-FR"/>
              </w:rPr>
            </w:pPr>
            <w:r w:rsidRPr="004114CD">
              <w:rPr>
                <w:szCs w:val="20"/>
              </w:rPr>
              <w:t>Deel V.3</w:t>
            </w:r>
          </w:p>
        </w:tc>
        <w:tc>
          <w:tcPr>
            <w:tcW w:w="3903" w:type="dxa"/>
            <w:vAlign w:val="center"/>
          </w:tcPr>
          <w:p w14:paraId="72EBE92E" w14:textId="1037FD4D" w:rsidR="004114CD" w:rsidRPr="004114CD" w:rsidRDefault="004114CD" w:rsidP="00187224">
            <w:pPr>
              <w:rPr>
                <w:szCs w:val="20"/>
              </w:rPr>
            </w:pPr>
            <w:r w:rsidRPr="004114CD">
              <w:rPr>
                <w:szCs w:val="20"/>
              </w:rPr>
              <w:t>Beantwoording G2 Kwaliteit</w:t>
            </w:r>
          </w:p>
        </w:tc>
        <w:tc>
          <w:tcPr>
            <w:tcW w:w="1472" w:type="dxa"/>
            <w:vAlign w:val="center"/>
          </w:tcPr>
          <w:p w14:paraId="5F5D8890" w14:textId="5F968882" w:rsidR="004114CD" w:rsidRPr="004114CD" w:rsidRDefault="004114CD" w:rsidP="00187224">
            <w:pPr>
              <w:jc w:val="center"/>
              <w:rPr>
                <w:szCs w:val="20"/>
              </w:rPr>
            </w:pPr>
            <w:r w:rsidRPr="004114CD">
              <w:rPr>
                <w:szCs w:val="20"/>
              </w:rPr>
              <w:fldChar w:fldCharType="begin">
                <w:ffData>
                  <w:name w:val="Selectievakje45"/>
                  <w:enabled/>
                  <w:calcOnExit w:val="0"/>
                  <w:checkBox>
                    <w:sizeAuto/>
                    <w:default w:val="0"/>
                  </w:checkBox>
                </w:ffData>
              </w:fldChar>
            </w:r>
            <w:r w:rsidRPr="004114CD">
              <w:rPr>
                <w:szCs w:val="20"/>
              </w:rPr>
              <w:instrText xml:space="preserve"> FORMCHECKBOX </w:instrText>
            </w:r>
            <w:r w:rsidR="0094751D">
              <w:rPr>
                <w:szCs w:val="20"/>
              </w:rPr>
            </w:r>
            <w:r w:rsidR="0094751D">
              <w:rPr>
                <w:szCs w:val="20"/>
              </w:rPr>
              <w:fldChar w:fldCharType="separate"/>
            </w:r>
            <w:r w:rsidRPr="004114CD">
              <w:rPr>
                <w:szCs w:val="20"/>
              </w:rPr>
              <w:fldChar w:fldCharType="end"/>
            </w:r>
          </w:p>
        </w:tc>
      </w:tr>
      <w:tr w:rsidR="004114CD" w:rsidRPr="004114CD" w14:paraId="6EBB7D8F" w14:textId="77777777" w:rsidTr="00CC054E">
        <w:trPr>
          <w:trHeight w:val="397"/>
        </w:trPr>
        <w:tc>
          <w:tcPr>
            <w:tcW w:w="1951" w:type="dxa"/>
            <w:shd w:val="clear" w:color="auto" w:fill="D9D9D9"/>
            <w:vAlign w:val="center"/>
          </w:tcPr>
          <w:p w14:paraId="7BBD0570" w14:textId="49790073" w:rsidR="004114CD" w:rsidRPr="004114CD" w:rsidRDefault="004114CD" w:rsidP="00187224">
            <w:pPr>
              <w:jc w:val="both"/>
              <w:rPr>
                <w:szCs w:val="20"/>
                <w:lang w:val="fr-FR"/>
              </w:rPr>
            </w:pPr>
          </w:p>
        </w:tc>
        <w:tc>
          <w:tcPr>
            <w:tcW w:w="3903" w:type="dxa"/>
            <w:vAlign w:val="center"/>
          </w:tcPr>
          <w:p w14:paraId="1D86836A" w14:textId="6ED62F5D" w:rsidR="004114CD" w:rsidRPr="004114CD" w:rsidRDefault="004114CD" w:rsidP="00187224">
            <w:pPr>
              <w:rPr>
                <w:szCs w:val="20"/>
              </w:rPr>
            </w:pPr>
            <w:r w:rsidRPr="004114CD">
              <w:rPr>
                <w:i/>
                <w:szCs w:val="20"/>
              </w:rPr>
              <w:t>G2.1 Kwaliteit</w:t>
            </w:r>
          </w:p>
        </w:tc>
        <w:tc>
          <w:tcPr>
            <w:tcW w:w="1472" w:type="dxa"/>
            <w:vAlign w:val="center"/>
          </w:tcPr>
          <w:p w14:paraId="4C6C385F" w14:textId="2AC69C12" w:rsidR="004114CD" w:rsidRPr="004114CD" w:rsidRDefault="004114CD" w:rsidP="00187224">
            <w:pPr>
              <w:jc w:val="center"/>
              <w:rPr>
                <w:szCs w:val="20"/>
              </w:rPr>
            </w:pPr>
            <w:r w:rsidRPr="004114CD">
              <w:rPr>
                <w:szCs w:val="20"/>
              </w:rPr>
              <w:fldChar w:fldCharType="begin">
                <w:ffData>
                  <w:name w:val="Selectievakje45"/>
                  <w:enabled/>
                  <w:calcOnExit w:val="0"/>
                  <w:checkBox>
                    <w:sizeAuto/>
                    <w:default w:val="0"/>
                  </w:checkBox>
                </w:ffData>
              </w:fldChar>
            </w:r>
            <w:r w:rsidRPr="004114CD">
              <w:rPr>
                <w:szCs w:val="20"/>
              </w:rPr>
              <w:instrText xml:space="preserve"> FORMCHECKBOX </w:instrText>
            </w:r>
            <w:r w:rsidR="0094751D">
              <w:rPr>
                <w:szCs w:val="20"/>
              </w:rPr>
            </w:r>
            <w:r w:rsidR="0094751D">
              <w:rPr>
                <w:szCs w:val="20"/>
              </w:rPr>
              <w:fldChar w:fldCharType="separate"/>
            </w:r>
            <w:r w:rsidRPr="004114CD">
              <w:rPr>
                <w:szCs w:val="20"/>
              </w:rPr>
              <w:fldChar w:fldCharType="end"/>
            </w:r>
          </w:p>
        </w:tc>
      </w:tr>
      <w:tr w:rsidR="004114CD" w:rsidRPr="004114CD" w14:paraId="08D0CDFA" w14:textId="77777777" w:rsidTr="00CC054E">
        <w:trPr>
          <w:trHeight w:val="397"/>
        </w:trPr>
        <w:tc>
          <w:tcPr>
            <w:tcW w:w="1951" w:type="dxa"/>
            <w:shd w:val="clear" w:color="auto" w:fill="D9D9D9"/>
            <w:vAlign w:val="center"/>
          </w:tcPr>
          <w:p w14:paraId="29CCCA1E" w14:textId="77777777" w:rsidR="004114CD" w:rsidRPr="004114CD" w:rsidRDefault="004114CD" w:rsidP="00187224">
            <w:pPr>
              <w:jc w:val="both"/>
              <w:rPr>
                <w:szCs w:val="20"/>
              </w:rPr>
            </w:pPr>
          </w:p>
        </w:tc>
        <w:tc>
          <w:tcPr>
            <w:tcW w:w="3903" w:type="dxa"/>
            <w:vAlign w:val="center"/>
          </w:tcPr>
          <w:p w14:paraId="30729B6B" w14:textId="576F6C63" w:rsidR="004114CD" w:rsidRPr="004114CD" w:rsidRDefault="004114CD" w:rsidP="00187224">
            <w:pPr>
              <w:rPr>
                <w:i/>
                <w:szCs w:val="20"/>
              </w:rPr>
            </w:pPr>
            <w:r w:rsidRPr="004114CD">
              <w:rPr>
                <w:i/>
                <w:szCs w:val="20"/>
              </w:rPr>
              <w:t xml:space="preserve">G2.2 Duurzaamheid en </w:t>
            </w:r>
            <w:proofErr w:type="spellStart"/>
            <w:r w:rsidRPr="004114CD">
              <w:rPr>
                <w:i/>
                <w:szCs w:val="20"/>
              </w:rPr>
              <w:t>SRoI</w:t>
            </w:r>
            <w:proofErr w:type="spellEnd"/>
          </w:p>
        </w:tc>
        <w:tc>
          <w:tcPr>
            <w:tcW w:w="1472" w:type="dxa"/>
            <w:vAlign w:val="center"/>
          </w:tcPr>
          <w:p w14:paraId="37C12C64" w14:textId="0E49658E" w:rsidR="004114CD" w:rsidRPr="004114CD" w:rsidRDefault="004114CD" w:rsidP="00187224">
            <w:pPr>
              <w:jc w:val="center"/>
              <w:rPr>
                <w:szCs w:val="20"/>
              </w:rPr>
            </w:pPr>
            <w:r w:rsidRPr="004114CD">
              <w:rPr>
                <w:szCs w:val="20"/>
              </w:rPr>
              <w:fldChar w:fldCharType="begin">
                <w:ffData>
                  <w:name w:val="Selectievakje45"/>
                  <w:enabled/>
                  <w:calcOnExit w:val="0"/>
                  <w:checkBox>
                    <w:sizeAuto/>
                    <w:default w:val="0"/>
                  </w:checkBox>
                </w:ffData>
              </w:fldChar>
            </w:r>
            <w:r w:rsidRPr="004114CD">
              <w:rPr>
                <w:szCs w:val="20"/>
              </w:rPr>
              <w:instrText xml:space="preserve"> FORMCHECKBOX </w:instrText>
            </w:r>
            <w:r w:rsidR="0094751D">
              <w:rPr>
                <w:szCs w:val="20"/>
              </w:rPr>
            </w:r>
            <w:r w:rsidR="0094751D">
              <w:rPr>
                <w:szCs w:val="20"/>
              </w:rPr>
              <w:fldChar w:fldCharType="separate"/>
            </w:r>
            <w:r w:rsidRPr="004114CD">
              <w:rPr>
                <w:szCs w:val="20"/>
              </w:rPr>
              <w:fldChar w:fldCharType="end"/>
            </w:r>
          </w:p>
        </w:tc>
      </w:tr>
      <w:tr w:rsidR="004114CD" w:rsidRPr="004114CD" w14:paraId="47101424" w14:textId="77777777" w:rsidTr="00CC054E">
        <w:trPr>
          <w:trHeight w:val="397"/>
        </w:trPr>
        <w:tc>
          <w:tcPr>
            <w:tcW w:w="1951" w:type="dxa"/>
            <w:shd w:val="clear" w:color="auto" w:fill="D9D9D9"/>
            <w:vAlign w:val="center"/>
          </w:tcPr>
          <w:p w14:paraId="4D7A9489" w14:textId="77777777" w:rsidR="004114CD" w:rsidRPr="004114CD" w:rsidRDefault="004114CD" w:rsidP="00187224">
            <w:pPr>
              <w:jc w:val="both"/>
              <w:rPr>
                <w:szCs w:val="20"/>
              </w:rPr>
            </w:pPr>
          </w:p>
        </w:tc>
        <w:tc>
          <w:tcPr>
            <w:tcW w:w="3903" w:type="dxa"/>
            <w:vAlign w:val="center"/>
          </w:tcPr>
          <w:p w14:paraId="72A125C1" w14:textId="4239E63D" w:rsidR="004114CD" w:rsidRPr="004114CD" w:rsidRDefault="004114CD" w:rsidP="00187224">
            <w:pPr>
              <w:rPr>
                <w:i/>
                <w:szCs w:val="20"/>
              </w:rPr>
            </w:pPr>
            <w:r w:rsidRPr="004114CD">
              <w:rPr>
                <w:i/>
                <w:szCs w:val="20"/>
              </w:rPr>
              <w:t>G2.3 Praktijktest</w:t>
            </w:r>
          </w:p>
        </w:tc>
        <w:tc>
          <w:tcPr>
            <w:tcW w:w="1472" w:type="dxa"/>
            <w:vAlign w:val="center"/>
          </w:tcPr>
          <w:p w14:paraId="2B326316" w14:textId="0B80AA84" w:rsidR="004114CD" w:rsidRPr="004114CD" w:rsidRDefault="004114CD" w:rsidP="00187224">
            <w:pPr>
              <w:jc w:val="center"/>
              <w:rPr>
                <w:szCs w:val="20"/>
              </w:rPr>
            </w:pPr>
            <w:r w:rsidRPr="004114CD">
              <w:rPr>
                <w:szCs w:val="20"/>
              </w:rPr>
              <w:fldChar w:fldCharType="begin">
                <w:ffData>
                  <w:name w:val="Selectievakje45"/>
                  <w:enabled/>
                  <w:calcOnExit w:val="0"/>
                  <w:checkBox>
                    <w:sizeAuto/>
                    <w:default w:val="0"/>
                  </w:checkBox>
                </w:ffData>
              </w:fldChar>
            </w:r>
            <w:r w:rsidRPr="004114CD">
              <w:rPr>
                <w:szCs w:val="20"/>
              </w:rPr>
              <w:instrText xml:space="preserve"> FORMCHECKBOX </w:instrText>
            </w:r>
            <w:r w:rsidR="0094751D">
              <w:rPr>
                <w:szCs w:val="20"/>
              </w:rPr>
            </w:r>
            <w:r w:rsidR="0094751D">
              <w:rPr>
                <w:szCs w:val="20"/>
              </w:rPr>
              <w:fldChar w:fldCharType="separate"/>
            </w:r>
            <w:r w:rsidRPr="004114CD">
              <w:rPr>
                <w:szCs w:val="20"/>
              </w:rPr>
              <w:fldChar w:fldCharType="end"/>
            </w:r>
          </w:p>
        </w:tc>
      </w:tr>
      <w:tr w:rsidR="004114CD" w:rsidRPr="00285B4C" w14:paraId="1C53F4CB" w14:textId="77777777" w:rsidTr="00CC054E">
        <w:trPr>
          <w:trHeight w:val="397"/>
        </w:trPr>
        <w:tc>
          <w:tcPr>
            <w:tcW w:w="1951" w:type="dxa"/>
            <w:shd w:val="clear" w:color="auto" w:fill="D9D9D9"/>
            <w:vAlign w:val="center"/>
          </w:tcPr>
          <w:p w14:paraId="4EE1780D" w14:textId="77777777" w:rsidR="004114CD" w:rsidRPr="004114CD" w:rsidRDefault="004114CD" w:rsidP="00187224">
            <w:pPr>
              <w:jc w:val="both"/>
              <w:rPr>
                <w:szCs w:val="20"/>
              </w:rPr>
            </w:pPr>
          </w:p>
        </w:tc>
        <w:tc>
          <w:tcPr>
            <w:tcW w:w="3903" w:type="dxa"/>
            <w:vAlign w:val="center"/>
          </w:tcPr>
          <w:p w14:paraId="3AC775CC" w14:textId="3BEAEC88" w:rsidR="004114CD" w:rsidRPr="004114CD" w:rsidRDefault="004114CD" w:rsidP="00187224">
            <w:pPr>
              <w:rPr>
                <w:i/>
                <w:szCs w:val="20"/>
              </w:rPr>
            </w:pPr>
          </w:p>
        </w:tc>
        <w:tc>
          <w:tcPr>
            <w:tcW w:w="1472" w:type="dxa"/>
            <w:vAlign w:val="center"/>
          </w:tcPr>
          <w:p w14:paraId="10FEDC3E" w14:textId="1884DBA4" w:rsidR="004114CD" w:rsidRPr="004114CD" w:rsidRDefault="004114CD" w:rsidP="00187224">
            <w:pPr>
              <w:jc w:val="center"/>
              <w:rPr>
                <w:szCs w:val="20"/>
              </w:rPr>
            </w:pPr>
          </w:p>
        </w:tc>
      </w:tr>
    </w:tbl>
    <w:p w14:paraId="5BE2C10C" w14:textId="77777777" w:rsidR="003879AA" w:rsidRPr="00285B4C" w:rsidRDefault="003879AA" w:rsidP="003879AA">
      <w:pPr>
        <w:jc w:val="both"/>
        <w:rPr>
          <w:szCs w:val="20"/>
          <w:lang w:val="x-none" w:eastAsia="x-none"/>
        </w:rPr>
      </w:pPr>
    </w:p>
    <w:p w14:paraId="2514D722" w14:textId="77777777" w:rsidR="003879AA" w:rsidRPr="00285B4C" w:rsidRDefault="003879AA" w:rsidP="003879AA">
      <w:pPr>
        <w:jc w:val="both"/>
        <w:rPr>
          <w:szCs w:val="20"/>
        </w:rPr>
      </w:pPr>
    </w:p>
    <w:p w14:paraId="2B8DEACD" w14:textId="77777777" w:rsidR="003879AA" w:rsidRPr="00285B4C" w:rsidRDefault="003879AA" w:rsidP="003879AA">
      <w:pPr>
        <w:jc w:val="both"/>
        <w:rPr>
          <w:szCs w:val="20"/>
        </w:rPr>
      </w:pPr>
      <w:r w:rsidRPr="00285B4C">
        <w:rPr>
          <w:szCs w:val="20"/>
        </w:rPr>
        <w:br/>
      </w:r>
    </w:p>
    <w:p w14:paraId="7E757DD4" w14:textId="77777777" w:rsidR="003879AA" w:rsidRPr="00285B4C" w:rsidRDefault="003879AA" w:rsidP="003879AA">
      <w:pPr>
        <w:jc w:val="both"/>
        <w:rPr>
          <w:szCs w:val="20"/>
        </w:rPr>
      </w:pPr>
    </w:p>
    <w:p w14:paraId="7C693987" w14:textId="77777777" w:rsidR="003879AA" w:rsidRPr="00285B4C" w:rsidRDefault="003879AA" w:rsidP="003879AA">
      <w:pPr>
        <w:jc w:val="both"/>
        <w:rPr>
          <w:szCs w:val="20"/>
        </w:rPr>
      </w:pPr>
    </w:p>
    <w:p w14:paraId="6BD0F8A3" w14:textId="77777777" w:rsidR="003879AA" w:rsidRPr="00285B4C" w:rsidRDefault="003879AA" w:rsidP="003879AA">
      <w:pPr>
        <w:jc w:val="both"/>
        <w:rPr>
          <w:szCs w:val="20"/>
        </w:rPr>
      </w:pPr>
    </w:p>
    <w:p w14:paraId="4ADF6426" w14:textId="77777777" w:rsidR="003879AA" w:rsidRPr="00285B4C" w:rsidRDefault="003879AA" w:rsidP="003879AA">
      <w:pPr>
        <w:jc w:val="both"/>
        <w:rPr>
          <w:szCs w:val="20"/>
        </w:rPr>
      </w:pPr>
    </w:p>
    <w:p w14:paraId="7711E509" w14:textId="77777777" w:rsidR="003879AA" w:rsidRPr="00285B4C" w:rsidRDefault="003879AA" w:rsidP="003879AA">
      <w:pPr>
        <w:jc w:val="both"/>
        <w:rPr>
          <w:szCs w:val="20"/>
        </w:rPr>
      </w:pPr>
    </w:p>
    <w:p w14:paraId="048C854E" w14:textId="77777777" w:rsidR="003879AA" w:rsidRPr="00285B4C" w:rsidRDefault="003879AA" w:rsidP="003879AA">
      <w:pPr>
        <w:jc w:val="both"/>
        <w:rPr>
          <w:szCs w:val="20"/>
        </w:rPr>
      </w:pPr>
      <w:r w:rsidRPr="00285B4C">
        <w:rPr>
          <w:szCs w:val="20"/>
        </w:rPr>
        <w:br/>
      </w:r>
    </w:p>
    <w:p w14:paraId="1DE2BEB4" w14:textId="77777777" w:rsidR="003879AA" w:rsidRPr="00285B4C" w:rsidRDefault="003879AA" w:rsidP="003879AA">
      <w:pPr>
        <w:jc w:val="both"/>
        <w:rPr>
          <w:szCs w:val="20"/>
        </w:rPr>
      </w:pPr>
    </w:p>
    <w:p w14:paraId="1EBAD02A" w14:textId="77777777" w:rsidR="003879AA" w:rsidRPr="00285B4C" w:rsidRDefault="003879AA" w:rsidP="003879AA">
      <w:pPr>
        <w:jc w:val="both"/>
        <w:rPr>
          <w:szCs w:val="20"/>
        </w:rPr>
      </w:pPr>
    </w:p>
    <w:p w14:paraId="7FD0ADC0" w14:textId="77777777" w:rsidR="003879AA" w:rsidRPr="00285B4C" w:rsidRDefault="003879AA" w:rsidP="003879AA">
      <w:pPr>
        <w:jc w:val="both"/>
        <w:rPr>
          <w:szCs w:val="20"/>
        </w:rPr>
      </w:pPr>
    </w:p>
    <w:p w14:paraId="03A69E6F" w14:textId="77777777" w:rsidR="003879AA" w:rsidRPr="00285B4C" w:rsidRDefault="003879AA" w:rsidP="003879AA">
      <w:pPr>
        <w:jc w:val="both"/>
        <w:rPr>
          <w:szCs w:val="20"/>
        </w:rPr>
      </w:pPr>
    </w:p>
    <w:p w14:paraId="2A18A938" w14:textId="77777777" w:rsidR="003879AA" w:rsidRPr="00285B4C" w:rsidRDefault="003879AA" w:rsidP="003879AA">
      <w:pPr>
        <w:jc w:val="both"/>
        <w:rPr>
          <w:szCs w:val="20"/>
        </w:rPr>
      </w:pPr>
    </w:p>
    <w:p w14:paraId="0F209938" w14:textId="77777777" w:rsidR="003879AA" w:rsidRPr="00285B4C" w:rsidRDefault="003879AA" w:rsidP="003879AA">
      <w:pPr>
        <w:jc w:val="both"/>
        <w:rPr>
          <w:szCs w:val="20"/>
        </w:rPr>
      </w:pPr>
    </w:p>
    <w:p w14:paraId="70A2C4F2" w14:textId="77777777" w:rsidR="003879AA" w:rsidRPr="00285B4C" w:rsidRDefault="003879AA" w:rsidP="003879AA">
      <w:pPr>
        <w:jc w:val="both"/>
        <w:rPr>
          <w:szCs w:val="20"/>
        </w:rPr>
      </w:pPr>
    </w:p>
    <w:p w14:paraId="2F6A5C52" w14:textId="77777777" w:rsidR="003879AA" w:rsidRPr="00285B4C" w:rsidRDefault="003879AA" w:rsidP="003879AA">
      <w:pPr>
        <w:jc w:val="both"/>
        <w:rPr>
          <w:szCs w:val="20"/>
        </w:rPr>
      </w:pPr>
    </w:p>
    <w:p w14:paraId="1E64788D" w14:textId="77777777" w:rsidR="003879AA" w:rsidRPr="00285B4C" w:rsidRDefault="003879AA" w:rsidP="003879AA">
      <w:pPr>
        <w:jc w:val="both"/>
        <w:rPr>
          <w:szCs w:val="20"/>
        </w:rPr>
      </w:pPr>
    </w:p>
    <w:p w14:paraId="0F718CFF" w14:textId="77777777" w:rsidR="003879AA" w:rsidRPr="00285B4C" w:rsidRDefault="003879AA" w:rsidP="003879AA">
      <w:pPr>
        <w:jc w:val="both"/>
        <w:rPr>
          <w:szCs w:val="20"/>
        </w:rPr>
      </w:pPr>
    </w:p>
    <w:p w14:paraId="123AC8F6" w14:textId="77777777" w:rsidR="003879AA" w:rsidRPr="00285B4C" w:rsidRDefault="003879AA" w:rsidP="003879AA">
      <w:pPr>
        <w:jc w:val="both"/>
        <w:rPr>
          <w:szCs w:val="20"/>
        </w:rPr>
      </w:pPr>
    </w:p>
    <w:p w14:paraId="743C534A" w14:textId="77777777" w:rsidR="003879AA" w:rsidRPr="00285B4C" w:rsidRDefault="003879AA" w:rsidP="003879AA">
      <w:pPr>
        <w:jc w:val="both"/>
        <w:rPr>
          <w:szCs w:val="20"/>
        </w:rPr>
      </w:pPr>
    </w:p>
    <w:p w14:paraId="49543A7D" w14:textId="77777777" w:rsidR="003879AA" w:rsidRPr="00285B4C" w:rsidRDefault="003879AA" w:rsidP="003879AA">
      <w:pPr>
        <w:jc w:val="both"/>
        <w:rPr>
          <w:szCs w:val="20"/>
        </w:rPr>
      </w:pPr>
    </w:p>
    <w:p w14:paraId="3F54A9F2" w14:textId="77777777" w:rsidR="003879AA" w:rsidRPr="00285B4C" w:rsidRDefault="003879AA" w:rsidP="003879AA">
      <w:pPr>
        <w:jc w:val="both"/>
        <w:rPr>
          <w:szCs w:val="20"/>
        </w:rPr>
      </w:pPr>
    </w:p>
    <w:p w14:paraId="2E088F44" w14:textId="77777777" w:rsidR="003879AA" w:rsidRPr="00285B4C" w:rsidRDefault="003879AA" w:rsidP="003879AA">
      <w:pPr>
        <w:jc w:val="both"/>
        <w:rPr>
          <w:szCs w:val="20"/>
        </w:rPr>
      </w:pPr>
    </w:p>
    <w:p w14:paraId="196D0231" w14:textId="77777777" w:rsidR="003879AA" w:rsidRPr="00285B4C" w:rsidRDefault="003879AA" w:rsidP="003879AA">
      <w:pPr>
        <w:jc w:val="both"/>
        <w:rPr>
          <w:szCs w:val="20"/>
        </w:rPr>
      </w:pPr>
    </w:p>
    <w:p w14:paraId="05F9C727" w14:textId="77777777" w:rsidR="003879AA" w:rsidRPr="00285B4C" w:rsidRDefault="003879AA" w:rsidP="003879AA">
      <w:pPr>
        <w:jc w:val="both"/>
        <w:rPr>
          <w:szCs w:val="20"/>
        </w:rPr>
      </w:pPr>
    </w:p>
    <w:p w14:paraId="5A59E33B" w14:textId="77777777" w:rsidR="003879AA" w:rsidRPr="00285B4C" w:rsidRDefault="003879AA" w:rsidP="003879AA">
      <w:pPr>
        <w:jc w:val="both"/>
        <w:rPr>
          <w:szCs w:val="20"/>
        </w:rPr>
      </w:pPr>
    </w:p>
    <w:p w14:paraId="456F33E3" w14:textId="77777777" w:rsidR="003879AA" w:rsidRPr="00285B4C" w:rsidRDefault="003879AA" w:rsidP="003879AA">
      <w:pPr>
        <w:jc w:val="both"/>
        <w:rPr>
          <w:szCs w:val="20"/>
        </w:rPr>
      </w:pPr>
    </w:p>
    <w:p w14:paraId="5626630E" w14:textId="77777777" w:rsidR="003879AA" w:rsidRPr="00285B4C" w:rsidRDefault="003879AA" w:rsidP="003879AA">
      <w:pPr>
        <w:jc w:val="both"/>
        <w:rPr>
          <w:szCs w:val="20"/>
        </w:rPr>
      </w:pPr>
    </w:p>
    <w:p w14:paraId="19B2F6E4" w14:textId="77777777" w:rsidR="003879AA" w:rsidRPr="00285B4C" w:rsidRDefault="003879AA" w:rsidP="003879AA">
      <w:pPr>
        <w:jc w:val="both"/>
        <w:rPr>
          <w:szCs w:val="20"/>
        </w:rPr>
      </w:pPr>
    </w:p>
    <w:p w14:paraId="01B64466" w14:textId="77777777" w:rsidR="003879AA" w:rsidRPr="00285B4C" w:rsidRDefault="003879AA" w:rsidP="003879AA">
      <w:pPr>
        <w:jc w:val="both"/>
        <w:rPr>
          <w:szCs w:val="20"/>
        </w:rPr>
      </w:pPr>
    </w:p>
    <w:p w14:paraId="486AC00A" w14:textId="77777777" w:rsidR="003879AA" w:rsidRPr="00285B4C" w:rsidRDefault="003879AA" w:rsidP="003879AA">
      <w:pPr>
        <w:jc w:val="both"/>
        <w:rPr>
          <w:szCs w:val="20"/>
        </w:rPr>
      </w:pPr>
    </w:p>
    <w:p w14:paraId="4256284F" w14:textId="77777777" w:rsidR="003879AA" w:rsidRPr="00285B4C" w:rsidRDefault="003879AA" w:rsidP="003879AA">
      <w:pPr>
        <w:jc w:val="both"/>
        <w:rPr>
          <w:szCs w:val="20"/>
        </w:rPr>
      </w:pPr>
    </w:p>
    <w:p w14:paraId="7E554606" w14:textId="77777777" w:rsidR="003879AA" w:rsidRPr="00285B4C" w:rsidRDefault="003879AA" w:rsidP="003879AA">
      <w:pPr>
        <w:jc w:val="both"/>
        <w:rPr>
          <w:szCs w:val="20"/>
        </w:rPr>
      </w:pPr>
    </w:p>
    <w:p w14:paraId="286C4087" w14:textId="77777777" w:rsidR="003879AA" w:rsidRPr="00285B4C" w:rsidRDefault="003879AA" w:rsidP="003879AA">
      <w:pPr>
        <w:jc w:val="both"/>
        <w:rPr>
          <w:szCs w:val="20"/>
        </w:rPr>
      </w:pPr>
    </w:p>
    <w:p w14:paraId="5BF447B1" w14:textId="77777777" w:rsidR="007649B3" w:rsidRPr="00285B4C" w:rsidRDefault="007649B3" w:rsidP="003879AA">
      <w:pPr>
        <w:jc w:val="both"/>
        <w:rPr>
          <w:szCs w:val="20"/>
        </w:rPr>
      </w:pPr>
    </w:p>
    <w:p w14:paraId="456F4A89" w14:textId="77777777" w:rsidR="007649B3" w:rsidRPr="00285B4C" w:rsidRDefault="007649B3" w:rsidP="003879AA">
      <w:pPr>
        <w:jc w:val="both"/>
        <w:rPr>
          <w:szCs w:val="20"/>
        </w:rPr>
      </w:pPr>
    </w:p>
    <w:p w14:paraId="598B3F90" w14:textId="77777777" w:rsidR="003879AA" w:rsidRPr="00285B4C" w:rsidRDefault="003879AA" w:rsidP="003879AA">
      <w:pPr>
        <w:jc w:val="both"/>
        <w:rPr>
          <w:szCs w:val="20"/>
        </w:rPr>
      </w:pPr>
      <w:r w:rsidRPr="00285B4C">
        <w:rPr>
          <w:szCs w:val="20"/>
        </w:rPr>
        <w:t>*indien van toepassing, zo niet dan mag dit tabblad leeg blijven.</w:t>
      </w:r>
    </w:p>
    <w:p w14:paraId="4E125054" w14:textId="77777777" w:rsidR="003879AA" w:rsidRPr="00285B4C" w:rsidRDefault="003879AA" w:rsidP="003879AA">
      <w:pPr>
        <w:jc w:val="both"/>
        <w:rPr>
          <w:szCs w:val="20"/>
        </w:rPr>
      </w:pPr>
    </w:p>
    <w:p w14:paraId="2FA07844" w14:textId="77777777" w:rsidR="003879AA" w:rsidRDefault="003879AA" w:rsidP="003879AA">
      <w:pPr>
        <w:jc w:val="both"/>
        <w:rPr>
          <w:szCs w:val="20"/>
        </w:rPr>
      </w:pPr>
      <w:r w:rsidRPr="00285B4C">
        <w:rPr>
          <w:szCs w:val="20"/>
        </w:rPr>
        <w:t>Bewijsmiddelen moeten binnen vijf (5) werkdagen na verzoek van de aanbestedende dienst door inschrijver worden overgelegd</w:t>
      </w:r>
      <w:r w:rsidRPr="003879AA">
        <w:rPr>
          <w:szCs w:val="20"/>
        </w:rPr>
        <w:t>.</w:t>
      </w:r>
    </w:p>
    <w:p w14:paraId="3A3282B3" w14:textId="77777777" w:rsidR="00285B4C" w:rsidRDefault="00285B4C">
      <w:pPr>
        <w:rPr>
          <w:szCs w:val="20"/>
        </w:rPr>
      </w:pPr>
      <w:r>
        <w:rPr>
          <w:szCs w:val="20"/>
        </w:rPr>
        <w:br w:type="page"/>
      </w:r>
    </w:p>
    <w:p w14:paraId="3ECCD722" w14:textId="77777777" w:rsidR="00285B4C" w:rsidRPr="003879AA" w:rsidRDefault="00285B4C" w:rsidP="003879AA">
      <w:pPr>
        <w:jc w:val="both"/>
        <w:rPr>
          <w:szCs w:val="20"/>
        </w:rPr>
      </w:pPr>
    </w:p>
    <w:p w14:paraId="7BA466D6" w14:textId="77777777" w:rsidR="007649B3" w:rsidRDefault="007649B3"/>
    <w:p w14:paraId="6D0A0F9C" w14:textId="77777777" w:rsidR="007649B3" w:rsidRPr="004114CD" w:rsidRDefault="007649B3" w:rsidP="004114CD">
      <w:pPr>
        <w:tabs>
          <w:tab w:val="left" w:pos="1418"/>
        </w:tabs>
        <w:outlineLvl w:val="1"/>
        <w:rPr>
          <w:b/>
          <w:szCs w:val="20"/>
          <w:lang w:val="x-none" w:eastAsia="x-none"/>
        </w:rPr>
      </w:pPr>
      <w:bookmarkStart w:id="3" w:name="_Toc430076363"/>
      <w:r w:rsidRPr="004114CD">
        <w:rPr>
          <w:b/>
          <w:szCs w:val="20"/>
          <w:lang w:val="x-none" w:eastAsia="x-none"/>
        </w:rPr>
        <w:t>BIJLAGE C1:</w:t>
      </w:r>
      <w:r w:rsidRPr="004114CD">
        <w:rPr>
          <w:b/>
          <w:szCs w:val="20"/>
          <w:lang w:val="x-none" w:eastAsia="x-none"/>
        </w:rPr>
        <w:tab/>
        <w:t>STANDAARDVERKLARING BEROEP OP DERDE(N)</w:t>
      </w:r>
      <w:bookmarkEnd w:id="3"/>
    </w:p>
    <w:p w14:paraId="3605B4DB" w14:textId="77777777" w:rsidR="007649B3" w:rsidRPr="004114CD" w:rsidRDefault="007649B3" w:rsidP="007649B3">
      <w:pPr>
        <w:tabs>
          <w:tab w:val="left" w:pos="1440"/>
        </w:tabs>
        <w:rPr>
          <w:b/>
          <w:szCs w:val="20"/>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7649B3" w:rsidRPr="00285B4C" w14:paraId="2C17E8E3" w14:textId="77777777" w:rsidTr="00CC054E">
        <w:tc>
          <w:tcPr>
            <w:tcW w:w="9606" w:type="dxa"/>
            <w:gridSpan w:val="2"/>
          </w:tcPr>
          <w:p w14:paraId="13F7FFAA" w14:textId="3775F36E" w:rsidR="007649B3" w:rsidRPr="00285B4C" w:rsidRDefault="007649B3" w:rsidP="007649B3">
            <w:pPr>
              <w:rPr>
                <w:b/>
                <w:szCs w:val="20"/>
              </w:rPr>
            </w:pPr>
            <w:r w:rsidRPr="004114CD">
              <w:rPr>
                <w:b/>
                <w:szCs w:val="20"/>
              </w:rPr>
              <w:t xml:space="preserve">Inschrijver verklaart dat zij voor de hieronder weergegeven geschiktheidseisen, zoals opgenomen in Deel III van de offerteaanvraag </w:t>
            </w:r>
            <w:r w:rsidR="007D259F" w:rsidRPr="004114CD">
              <w:rPr>
                <w:b/>
              </w:rPr>
              <w:t>levering minicontainers huishoudelijk restafval en gft-afval</w:t>
            </w:r>
            <w:r w:rsidR="007D259F" w:rsidRPr="004114CD">
              <w:rPr>
                <w:b/>
                <w:szCs w:val="20"/>
              </w:rPr>
              <w:t xml:space="preserve"> </w:t>
            </w:r>
            <w:r w:rsidRPr="004114CD">
              <w:rPr>
                <w:b/>
                <w:szCs w:val="20"/>
              </w:rPr>
              <w:t>een beroep doet op de draagkracht en/of bekwaamheid van:</w:t>
            </w:r>
          </w:p>
        </w:tc>
      </w:tr>
      <w:tr w:rsidR="007649B3" w:rsidRPr="00285B4C" w14:paraId="4A856E03" w14:textId="77777777" w:rsidTr="00CC054E">
        <w:tc>
          <w:tcPr>
            <w:tcW w:w="9606" w:type="dxa"/>
            <w:gridSpan w:val="2"/>
          </w:tcPr>
          <w:p w14:paraId="2C4E14EC" w14:textId="77777777" w:rsidR="007649B3" w:rsidRPr="00285B4C" w:rsidRDefault="007649B3" w:rsidP="007649B3">
            <w:pPr>
              <w:jc w:val="both"/>
              <w:rPr>
                <w:szCs w:val="20"/>
              </w:rPr>
            </w:pPr>
          </w:p>
        </w:tc>
      </w:tr>
      <w:tr w:rsidR="007649B3" w:rsidRPr="00285B4C" w14:paraId="7C87C8C4" w14:textId="77777777" w:rsidTr="00CC054E">
        <w:tc>
          <w:tcPr>
            <w:tcW w:w="3227" w:type="dxa"/>
          </w:tcPr>
          <w:p w14:paraId="7BDA3F7B" w14:textId="77777777" w:rsidR="007649B3" w:rsidRPr="00285B4C" w:rsidRDefault="007649B3" w:rsidP="007649B3">
            <w:pPr>
              <w:jc w:val="both"/>
              <w:rPr>
                <w:szCs w:val="20"/>
              </w:rPr>
            </w:pPr>
            <w:r w:rsidRPr="00285B4C">
              <w:rPr>
                <w:szCs w:val="20"/>
              </w:rPr>
              <w:t>Naam derde(n):</w:t>
            </w:r>
          </w:p>
        </w:tc>
        <w:tc>
          <w:tcPr>
            <w:tcW w:w="6379" w:type="dxa"/>
          </w:tcPr>
          <w:p w14:paraId="7EC23C14" w14:textId="77777777" w:rsidR="007649B3" w:rsidRPr="00285B4C" w:rsidRDefault="007649B3" w:rsidP="007649B3">
            <w:pPr>
              <w:jc w:val="both"/>
              <w:rPr>
                <w:szCs w:val="20"/>
              </w:rPr>
            </w:pPr>
            <w:r w:rsidRPr="00285B4C">
              <w:rPr>
                <w:szCs w:val="20"/>
              </w:rPr>
              <w:fldChar w:fldCharType="begin">
                <w:ffData>
                  <w:name w:val=""/>
                  <w:enabled/>
                  <w:calcOnExit w:val="0"/>
                  <w:textInput/>
                </w:ffData>
              </w:fldChar>
            </w:r>
            <w:r w:rsidRPr="00285B4C">
              <w:rPr>
                <w:szCs w:val="20"/>
              </w:rPr>
              <w:instrText xml:space="preserve"> FORMTEXT </w:instrText>
            </w:r>
            <w:r w:rsidRPr="00285B4C">
              <w:rPr>
                <w:szCs w:val="20"/>
              </w:rPr>
            </w:r>
            <w:r w:rsidRPr="00285B4C">
              <w:rPr>
                <w:szCs w:val="20"/>
              </w:rPr>
              <w:fldChar w:fldCharType="separate"/>
            </w:r>
            <w:r w:rsidRPr="00285B4C">
              <w:rPr>
                <w:noProof/>
                <w:szCs w:val="20"/>
              </w:rPr>
              <w:t> </w:t>
            </w:r>
            <w:r w:rsidRPr="00285B4C">
              <w:rPr>
                <w:noProof/>
                <w:szCs w:val="20"/>
              </w:rPr>
              <w:t> </w:t>
            </w:r>
            <w:r w:rsidRPr="00285B4C">
              <w:rPr>
                <w:noProof/>
                <w:szCs w:val="20"/>
              </w:rPr>
              <w:t> </w:t>
            </w:r>
            <w:r w:rsidRPr="00285B4C">
              <w:rPr>
                <w:noProof/>
                <w:szCs w:val="20"/>
              </w:rPr>
              <w:t> </w:t>
            </w:r>
            <w:r w:rsidRPr="00285B4C">
              <w:rPr>
                <w:noProof/>
                <w:szCs w:val="20"/>
              </w:rPr>
              <w:t> </w:t>
            </w:r>
            <w:r w:rsidRPr="00285B4C">
              <w:rPr>
                <w:szCs w:val="20"/>
              </w:rPr>
              <w:fldChar w:fldCharType="end"/>
            </w:r>
          </w:p>
        </w:tc>
      </w:tr>
      <w:tr w:rsidR="007649B3" w:rsidRPr="00285B4C" w14:paraId="273FF769" w14:textId="77777777" w:rsidTr="00CC054E">
        <w:tc>
          <w:tcPr>
            <w:tcW w:w="3227" w:type="dxa"/>
          </w:tcPr>
          <w:p w14:paraId="002E1100" w14:textId="77777777" w:rsidR="007649B3" w:rsidRPr="00285B4C" w:rsidRDefault="007649B3" w:rsidP="007649B3">
            <w:pPr>
              <w:jc w:val="both"/>
              <w:rPr>
                <w:szCs w:val="20"/>
              </w:rPr>
            </w:pPr>
            <w:r w:rsidRPr="00285B4C">
              <w:rPr>
                <w:szCs w:val="20"/>
              </w:rPr>
              <w:t>Gevestigd te:</w:t>
            </w:r>
          </w:p>
        </w:tc>
        <w:tc>
          <w:tcPr>
            <w:tcW w:w="6379" w:type="dxa"/>
          </w:tcPr>
          <w:p w14:paraId="024EE1FA" w14:textId="77777777" w:rsidR="007649B3" w:rsidRPr="00285B4C" w:rsidRDefault="007649B3" w:rsidP="007649B3">
            <w:pPr>
              <w:jc w:val="both"/>
              <w:rPr>
                <w:szCs w:val="20"/>
              </w:rPr>
            </w:pPr>
            <w:r w:rsidRPr="00285B4C">
              <w:rPr>
                <w:szCs w:val="20"/>
              </w:rPr>
              <w:fldChar w:fldCharType="begin">
                <w:ffData>
                  <w:name w:val=""/>
                  <w:enabled/>
                  <w:calcOnExit w:val="0"/>
                  <w:textInput/>
                </w:ffData>
              </w:fldChar>
            </w:r>
            <w:r w:rsidRPr="00285B4C">
              <w:rPr>
                <w:szCs w:val="20"/>
              </w:rPr>
              <w:instrText xml:space="preserve"> FORMTEXT </w:instrText>
            </w:r>
            <w:r w:rsidRPr="00285B4C">
              <w:rPr>
                <w:szCs w:val="20"/>
              </w:rPr>
            </w:r>
            <w:r w:rsidRPr="00285B4C">
              <w:rPr>
                <w:szCs w:val="20"/>
              </w:rPr>
              <w:fldChar w:fldCharType="separate"/>
            </w:r>
            <w:r w:rsidRPr="00285B4C">
              <w:rPr>
                <w:noProof/>
                <w:szCs w:val="20"/>
              </w:rPr>
              <w:t> </w:t>
            </w:r>
            <w:r w:rsidRPr="00285B4C">
              <w:rPr>
                <w:noProof/>
                <w:szCs w:val="20"/>
              </w:rPr>
              <w:t> </w:t>
            </w:r>
            <w:r w:rsidRPr="00285B4C">
              <w:rPr>
                <w:noProof/>
                <w:szCs w:val="20"/>
              </w:rPr>
              <w:t> </w:t>
            </w:r>
            <w:r w:rsidRPr="00285B4C">
              <w:rPr>
                <w:noProof/>
                <w:szCs w:val="20"/>
              </w:rPr>
              <w:t> </w:t>
            </w:r>
            <w:r w:rsidRPr="00285B4C">
              <w:rPr>
                <w:noProof/>
                <w:szCs w:val="20"/>
              </w:rPr>
              <w:t> </w:t>
            </w:r>
            <w:r w:rsidRPr="00285B4C">
              <w:rPr>
                <w:szCs w:val="20"/>
              </w:rPr>
              <w:fldChar w:fldCharType="end"/>
            </w:r>
          </w:p>
        </w:tc>
      </w:tr>
      <w:tr w:rsidR="007649B3" w:rsidRPr="00285B4C" w14:paraId="236FFD1A" w14:textId="77777777" w:rsidTr="00CC054E">
        <w:tc>
          <w:tcPr>
            <w:tcW w:w="3227" w:type="dxa"/>
          </w:tcPr>
          <w:p w14:paraId="5C0332D9" w14:textId="77777777" w:rsidR="007649B3" w:rsidRPr="00285B4C" w:rsidRDefault="007649B3" w:rsidP="007649B3">
            <w:pPr>
              <w:rPr>
                <w:szCs w:val="20"/>
              </w:rPr>
            </w:pPr>
            <w:r w:rsidRPr="00285B4C">
              <w:rPr>
                <w:szCs w:val="20"/>
              </w:rPr>
              <w:t>Ingeschreven in het handelsregister onder nummer:</w:t>
            </w:r>
          </w:p>
        </w:tc>
        <w:tc>
          <w:tcPr>
            <w:tcW w:w="6379" w:type="dxa"/>
          </w:tcPr>
          <w:p w14:paraId="01C2A63C" w14:textId="77777777" w:rsidR="007649B3" w:rsidRPr="00285B4C" w:rsidRDefault="007649B3" w:rsidP="007649B3">
            <w:pPr>
              <w:jc w:val="both"/>
              <w:rPr>
                <w:szCs w:val="20"/>
              </w:rPr>
            </w:pPr>
            <w:r w:rsidRPr="00285B4C">
              <w:rPr>
                <w:szCs w:val="20"/>
              </w:rPr>
              <w:fldChar w:fldCharType="begin">
                <w:ffData>
                  <w:name w:val=""/>
                  <w:enabled/>
                  <w:calcOnExit w:val="0"/>
                  <w:textInput>
                    <w:type w:val="number"/>
                  </w:textInput>
                </w:ffData>
              </w:fldChar>
            </w:r>
            <w:r w:rsidRPr="00285B4C">
              <w:rPr>
                <w:szCs w:val="20"/>
              </w:rPr>
              <w:instrText xml:space="preserve"> FORMTEXT </w:instrText>
            </w:r>
            <w:r w:rsidRPr="00285B4C">
              <w:rPr>
                <w:szCs w:val="20"/>
              </w:rPr>
            </w:r>
            <w:r w:rsidRPr="00285B4C">
              <w:rPr>
                <w:szCs w:val="20"/>
              </w:rPr>
              <w:fldChar w:fldCharType="separate"/>
            </w:r>
            <w:r w:rsidRPr="00285B4C">
              <w:rPr>
                <w:noProof/>
                <w:szCs w:val="20"/>
              </w:rPr>
              <w:t> </w:t>
            </w:r>
            <w:r w:rsidRPr="00285B4C">
              <w:rPr>
                <w:noProof/>
                <w:szCs w:val="20"/>
              </w:rPr>
              <w:t> </w:t>
            </w:r>
            <w:r w:rsidRPr="00285B4C">
              <w:rPr>
                <w:noProof/>
                <w:szCs w:val="20"/>
              </w:rPr>
              <w:t> </w:t>
            </w:r>
            <w:r w:rsidRPr="00285B4C">
              <w:rPr>
                <w:noProof/>
                <w:szCs w:val="20"/>
              </w:rPr>
              <w:t> </w:t>
            </w:r>
            <w:r w:rsidRPr="00285B4C">
              <w:rPr>
                <w:noProof/>
                <w:szCs w:val="20"/>
              </w:rPr>
              <w:t> </w:t>
            </w:r>
            <w:r w:rsidRPr="00285B4C">
              <w:rPr>
                <w:szCs w:val="20"/>
              </w:rPr>
              <w:fldChar w:fldCharType="end"/>
            </w:r>
          </w:p>
        </w:tc>
      </w:tr>
      <w:tr w:rsidR="007649B3" w:rsidRPr="00285B4C" w14:paraId="2D7AC103" w14:textId="77777777" w:rsidTr="00CC054E">
        <w:tc>
          <w:tcPr>
            <w:tcW w:w="9606" w:type="dxa"/>
            <w:gridSpan w:val="2"/>
          </w:tcPr>
          <w:p w14:paraId="1A4D95DB" w14:textId="77777777" w:rsidR="007649B3" w:rsidRPr="00285B4C" w:rsidRDefault="007649B3" w:rsidP="007649B3">
            <w:pPr>
              <w:jc w:val="both"/>
              <w:rPr>
                <w:szCs w:val="20"/>
              </w:rPr>
            </w:pPr>
          </w:p>
        </w:tc>
      </w:tr>
      <w:tr w:rsidR="007649B3" w:rsidRPr="00285B4C" w14:paraId="38717794" w14:textId="77777777" w:rsidTr="00CC054E">
        <w:tc>
          <w:tcPr>
            <w:tcW w:w="9606" w:type="dxa"/>
            <w:gridSpan w:val="2"/>
          </w:tcPr>
          <w:p w14:paraId="594B4A62" w14:textId="77777777" w:rsidR="007649B3" w:rsidRPr="00285B4C" w:rsidRDefault="007649B3" w:rsidP="007649B3">
            <w:pPr>
              <w:jc w:val="both"/>
              <w:rPr>
                <w:szCs w:val="20"/>
              </w:rPr>
            </w:pPr>
            <w:r w:rsidRPr="00285B4C">
              <w:rPr>
                <w:szCs w:val="20"/>
              </w:rPr>
              <w:t xml:space="preserve">Geschiktheidseis(en): </w:t>
            </w:r>
            <w:r w:rsidRPr="00285B4C">
              <w:rPr>
                <w:szCs w:val="20"/>
              </w:rPr>
              <w:fldChar w:fldCharType="begin">
                <w:ffData>
                  <w:name w:val=""/>
                  <w:enabled/>
                  <w:calcOnExit w:val="0"/>
                  <w:textInput>
                    <w:default w:val="omschrijving van de geschiktheidseis waarvoor een beroep op derde(n) wordt gedaan"/>
                  </w:textInput>
                </w:ffData>
              </w:fldChar>
            </w:r>
            <w:r w:rsidRPr="00285B4C">
              <w:rPr>
                <w:szCs w:val="20"/>
              </w:rPr>
              <w:instrText xml:space="preserve"> FORMTEXT </w:instrText>
            </w:r>
            <w:r w:rsidRPr="00285B4C">
              <w:rPr>
                <w:szCs w:val="20"/>
              </w:rPr>
            </w:r>
            <w:r w:rsidRPr="00285B4C">
              <w:rPr>
                <w:szCs w:val="20"/>
              </w:rPr>
              <w:fldChar w:fldCharType="separate"/>
            </w:r>
            <w:r w:rsidRPr="00285B4C">
              <w:rPr>
                <w:noProof/>
                <w:szCs w:val="20"/>
              </w:rPr>
              <w:t>omschrijving van de geschiktheidseis waarvoor een beroep op derde(n) wordt gedaan</w:t>
            </w:r>
            <w:r w:rsidRPr="00285B4C">
              <w:rPr>
                <w:szCs w:val="20"/>
              </w:rPr>
              <w:fldChar w:fldCharType="end"/>
            </w:r>
          </w:p>
        </w:tc>
      </w:tr>
      <w:tr w:rsidR="007649B3" w:rsidRPr="00285B4C" w14:paraId="0A1257E3" w14:textId="77777777" w:rsidTr="00CC054E">
        <w:tc>
          <w:tcPr>
            <w:tcW w:w="9606" w:type="dxa"/>
            <w:gridSpan w:val="2"/>
          </w:tcPr>
          <w:p w14:paraId="74054AC5" w14:textId="77777777" w:rsidR="007649B3" w:rsidRPr="00285B4C" w:rsidRDefault="007649B3" w:rsidP="007649B3">
            <w:pPr>
              <w:rPr>
                <w:szCs w:val="20"/>
              </w:rPr>
            </w:pPr>
          </w:p>
        </w:tc>
      </w:tr>
      <w:tr w:rsidR="007649B3" w:rsidRPr="00285B4C" w14:paraId="4792A699" w14:textId="77777777" w:rsidTr="00CC054E">
        <w:tc>
          <w:tcPr>
            <w:tcW w:w="9606" w:type="dxa"/>
            <w:gridSpan w:val="2"/>
          </w:tcPr>
          <w:p w14:paraId="7CC25DBA" w14:textId="77777777" w:rsidR="007649B3" w:rsidRPr="00285B4C" w:rsidRDefault="007649B3" w:rsidP="007649B3">
            <w:pPr>
              <w:jc w:val="both"/>
              <w:rPr>
                <w:szCs w:val="20"/>
              </w:rPr>
            </w:pPr>
            <w:r w:rsidRPr="00285B4C">
              <w:rPr>
                <w:szCs w:val="20"/>
              </w:rPr>
              <w:fldChar w:fldCharType="begin">
                <w:ffData>
                  <w:name w:val=""/>
                  <w:enabled/>
                  <w:calcOnExit w:val="0"/>
                  <w:textInput>
                    <w:default w:val="naam derde invullen"/>
                  </w:textInput>
                </w:ffData>
              </w:fldChar>
            </w:r>
            <w:r w:rsidRPr="00285B4C">
              <w:rPr>
                <w:szCs w:val="20"/>
              </w:rPr>
              <w:instrText xml:space="preserve"> FORMTEXT </w:instrText>
            </w:r>
            <w:r w:rsidRPr="00285B4C">
              <w:rPr>
                <w:szCs w:val="20"/>
              </w:rPr>
            </w:r>
            <w:r w:rsidRPr="00285B4C">
              <w:rPr>
                <w:szCs w:val="20"/>
              </w:rPr>
              <w:fldChar w:fldCharType="separate"/>
            </w:r>
            <w:r w:rsidRPr="00285B4C">
              <w:rPr>
                <w:noProof/>
                <w:szCs w:val="20"/>
              </w:rPr>
              <w:t>naam derde invullen</w:t>
            </w:r>
            <w:r w:rsidRPr="00285B4C">
              <w:rPr>
                <w:szCs w:val="20"/>
              </w:rPr>
              <w:fldChar w:fldCharType="end"/>
            </w:r>
            <w:r w:rsidRPr="00285B4C">
              <w:rPr>
                <w:szCs w:val="20"/>
              </w:rPr>
              <w:t xml:space="preserve"> verklaart door medeondertekening van deze verklaring dat zij bekend is met de inhoud van de offerteaanvraag en dat inschrijver bij de uitvoering van de opdracht daadwerkelijk kan beschikken over zijn kennis, ervaring en/of middelen die noodzakelijk zijn voor de uitvoering van de opdracht.</w:t>
            </w:r>
          </w:p>
        </w:tc>
      </w:tr>
      <w:tr w:rsidR="007649B3" w:rsidRPr="00285B4C" w14:paraId="1A5AFF40" w14:textId="77777777" w:rsidTr="00CC054E">
        <w:tc>
          <w:tcPr>
            <w:tcW w:w="9606" w:type="dxa"/>
            <w:gridSpan w:val="2"/>
          </w:tcPr>
          <w:p w14:paraId="600E2980" w14:textId="77777777" w:rsidR="007649B3" w:rsidRPr="00285B4C" w:rsidRDefault="007649B3" w:rsidP="007649B3">
            <w:pPr>
              <w:rPr>
                <w:szCs w:val="20"/>
              </w:rPr>
            </w:pPr>
          </w:p>
        </w:tc>
      </w:tr>
      <w:tr w:rsidR="007649B3" w:rsidRPr="00285B4C" w14:paraId="6317FD0D" w14:textId="77777777" w:rsidTr="00CC054E">
        <w:tc>
          <w:tcPr>
            <w:tcW w:w="9606" w:type="dxa"/>
            <w:gridSpan w:val="2"/>
          </w:tcPr>
          <w:p w14:paraId="2FFEF55F" w14:textId="77777777" w:rsidR="007649B3" w:rsidRPr="00285B4C" w:rsidRDefault="007649B3" w:rsidP="007649B3">
            <w:pPr>
              <w:jc w:val="both"/>
              <w:rPr>
                <w:szCs w:val="20"/>
              </w:rPr>
            </w:pPr>
            <w:r w:rsidRPr="00285B4C">
              <w:rPr>
                <w:szCs w:val="20"/>
              </w:rPr>
              <w:t xml:space="preserve">Inschrijver verklaart dat hij de kennis, ervaring en/of middelen van </w:t>
            </w:r>
            <w:r w:rsidRPr="00285B4C">
              <w:rPr>
                <w:szCs w:val="20"/>
              </w:rPr>
              <w:fldChar w:fldCharType="begin">
                <w:ffData>
                  <w:name w:val=""/>
                  <w:enabled/>
                  <w:calcOnExit w:val="0"/>
                  <w:textInput>
                    <w:default w:val="naam derde invullen"/>
                  </w:textInput>
                </w:ffData>
              </w:fldChar>
            </w:r>
            <w:r w:rsidRPr="00285B4C">
              <w:rPr>
                <w:szCs w:val="20"/>
              </w:rPr>
              <w:instrText xml:space="preserve"> FORMTEXT </w:instrText>
            </w:r>
            <w:r w:rsidRPr="00285B4C">
              <w:rPr>
                <w:szCs w:val="20"/>
              </w:rPr>
            </w:r>
            <w:r w:rsidRPr="00285B4C">
              <w:rPr>
                <w:szCs w:val="20"/>
              </w:rPr>
              <w:fldChar w:fldCharType="separate"/>
            </w:r>
            <w:r w:rsidRPr="00285B4C">
              <w:rPr>
                <w:noProof/>
                <w:szCs w:val="20"/>
              </w:rPr>
              <w:t>naam derde invullen</w:t>
            </w:r>
            <w:r w:rsidRPr="00285B4C">
              <w:rPr>
                <w:szCs w:val="20"/>
              </w:rPr>
              <w:fldChar w:fldCharType="end"/>
            </w:r>
            <w:r w:rsidRPr="00285B4C">
              <w:rPr>
                <w:szCs w:val="20"/>
              </w:rPr>
              <w:t xml:space="preserve">  waarop hij het beroep doet, daadwerkelijk zal inzetten voor de uitvoering van de opdracht.</w:t>
            </w:r>
          </w:p>
        </w:tc>
      </w:tr>
      <w:tr w:rsidR="007649B3" w:rsidRPr="00285B4C" w14:paraId="689724EA" w14:textId="77777777" w:rsidTr="00CC054E">
        <w:tc>
          <w:tcPr>
            <w:tcW w:w="9606" w:type="dxa"/>
            <w:gridSpan w:val="2"/>
          </w:tcPr>
          <w:p w14:paraId="2A53B6C3" w14:textId="77777777" w:rsidR="007649B3" w:rsidRPr="00285B4C" w:rsidRDefault="007649B3" w:rsidP="007649B3">
            <w:pPr>
              <w:jc w:val="both"/>
              <w:rPr>
                <w:szCs w:val="20"/>
              </w:rPr>
            </w:pPr>
          </w:p>
        </w:tc>
      </w:tr>
      <w:tr w:rsidR="007649B3" w:rsidRPr="00285B4C" w14:paraId="2A1D4AA9" w14:textId="77777777" w:rsidTr="00CC054E">
        <w:tc>
          <w:tcPr>
            <w:tcW w:w="9606" w:type="dxa"/>
            <w:gridSpan w:val="2"/>
          </w:tcPr>
          <w:p w14:paraId="09700931" w14:textId="77777777" w:rsidR="007649B3" w:rsidRPr="00285B4C" w:rsidRDefault="007649B3" w:rsidP="007649B3">
            <w:pPr>
              <w:jc w:val="both"/>
              <w:rPr>
                <w:szCs w:val="20"/>
              </w:rPr>
            </w:pPr>
            <w:r w:rsidRPr="00285B4C">
              <w:rPr>
                <w:szCs w:val="20"/>
              </w:rPr>
              <w:t xml:space="preserve">De volgende onderdelen van de opdracht zullen na gunning van de opdracht door de derde(n) worden uitgevoerd: </w:t>
            </w:r>
            <w:r w:rsidRPr="00285B4C">
              <w:rPr>
                <w:szCs w:val="20"/>
              </w:rPr>
              <w:fldChar w:fldCharType="begin">
                <w:ffData>
                  <w:name w:val=""/>
                  <w:enabled/>
                  <w:calcOnExit w:val="0"/>
                  <w:textInput>
                    <w:default w:val="omschrijf de onderdelen zo duidelijk en helder mogelijk"/>
                  </w:textInput>
                </w:ffData>
              </w:fldChar>
            </w:r>
            <w:r w:rsidRPr="00285B4C">
              <w:rPr>
                <w:szCs w:val="20"/>
              </w:rPr>
              <w:instrText xml:space="preserve"> FORMTEXT </w:instrText>
            </w:r>
            <w:r w:rsidRPr="00285B4C">
              <w:rPr>
                <w:szCs w:val="20"/>
              </w:rPr>
            </w:r>
            <w:r w:rsidRPr="00285B4C">
              <w:rPr>
                <w:szCs w:val="20"/>
              </w:rPr>
              <w:fldChar w:fldCharType="separate"/>
            </w:r>
            <w:r w:rsidRPr="00285B4C">
              <w:rPr>
                <w:noProof/>
                <w:szCs w:val="20"/>
              </w:rPr>
              <w:t>omschrijf de onderdelen zo duidelijk en helder mogelijk</w:t>
            </w:r>
            <w:r w:rsidRPr="00285B4C">
              <w:rPr>
                <w:szCs w:val="20"/>
              </w:rPr>
              <w:fldChar w:fldCharType="end"/>
            </w:r>
          </w:p>
        </w:tc>
      </w:tr>
      <w:tr w:rsidR="007649B3" w:rsidRPr="00285B4C" w14:paraId="0474F9D3" w14:textId="77777777" w:rsidTr="00CC054E">
        <w:tc>
          <w:tcPr>
            <w:tcW w:w="9606" w:type="dxa"/>
            <w:gridSpan w:val="2"/>
          </w:tcPr>
          <w:p w14:paraId="40C5EF2A" w14:textId="77777777" w:rsidR="007649B3" w:rsidRPr="00285B4C" w:rsidRDefault="007649B3" w:rsidP="007649B3">
            <w:pPr>
              <w:jc w:val="both"/>
              <w:rPr>
                <w:szCs w:val="20"/>
              </w:rPr>
            </w:pPr>
          </w:p>
        </w:tc>
      </w:tr>
      <w:tr w:rsidR="007649B3" w:rsidRPr="00285B4C" w14:paraId="30D050FD" w14:textId="77777777" w:rsidTr="00CC054E">
        <w:tc>
          <w:tcPr>
            <w:tcW w:w="9606" w:type="dxa"/>
            <w:gridSpan w:val="2"/>
          </w:tcPr>
          <w:p w14:paraId="16A0C5C8" w14:textId="77777777" w:rsidR="007649B3" w:rsidRPr="00285B4C" w:rsidRDefault="007649B3" w:rsidP="007649B3">
            <w:pPr>
              <w:rPr>
                <w:szCs w:val="20"/>
              </w:rPr>
            </w:pPr>
            <w:r w:rsidRPr="00285B4C">
              <w:rPr>
                <w:szCs w:val="20"/>
              </w:rPr>
              <w:t>Deze verklaring is naar waarheid ingevuld en aldus ondertekend.</w:t>
            </w:r>
          </w:p>
        </w:tc>
      </w:tr>
    </w:tbl>
    <w:p w14:paraId="42BFD0C1" w14:textId="77777777" w:rsidR="007649B3" w:rsidRPr="00285B4C" w:rsidRDefault="007649B3" w:rsidP="007649B3">
      <w:pPr>
        <w:tabs>
          <w:tab w:val="left" w:pos="1440"/>
        </w:tabs>
        <w:rPr>
          <w:b/>
          <w:szCs w:val="20"/>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7649B3" w:rsidRPr="00285B4C" w14:paraId="1C00C7B1" w14:textId="77777777" w:rsidTr="00CC054E">
        <w:tc>
          <w:tcPr>
            <w:tcW w:w="1748" w:type="dxa"/>
          </w:tcPr>
          <w:p w14:paraId="53B84398" w14:textId="77777777" w:rsidR="007649B3" w:rsidRPr="00285B4C" w:rsidRDefault="007649B3" w:rsidP="007649B3">
            <w:pPr>
              <w:jc w:val="both"/>
              <w:rPr>
                <w:szCs w:val="20"/>
              </w:rPr>
            </w:pPr>
            <w:r w:rsidRPr="00285B4C">
              <w:rPr>
                <w:szCs w:val="20"/>
              </w:rPr>
              <w:t>Inschrijver</w:t>
            </w:r>
          </w:p>
          <w:p w14:paraId="5F0602FF" w14:textId="77777777" w:rsidR="007649B3" w:rsidRPr="00285B4C" w:rsidRDefault="007649B3" w:rsidP="007649B3">
            <w:pPr>
              <w:jc w:val="both"/>
              <w:rPr>
                <w:szCs w:val="20"/>
              </w:rPr>
            </w:pPr>
          </w:p>
        </w:tc>
        <w:tc>
          <w:tcPr>
            <w:tcW w:w="3850" w:type="dxa"/>
            <w:shd w:val="clear" w:color="auto" w:fill="C0C0C0"/>
          </w:tcPr>
          <w:p w14:paraId="04ADD63E" w14:textId="77777777" w:rsidR="007649B3" w:rsidRPr="00285B4C" w:rsidRDefault="007649B3" w:rsidP="007649B3">
            <w:pPr>
              <w:jc w:val="both"/>
              <w:rPr>
                <w:szCs w:val="20"/>
                <w:highlight w:val="lightGray"/>
              </w:rPr>
            </w:pPr>
            <w:r w:rsidRPr="00285B4C">
              <w:rPr>
                <w:szCs w:val="20"/>
                <w:highlight w:val="lightGray"/>
              </w:rPr>
              <w:fldChar w:fldCharType="begin">
                <w:ffData>
                  <w:name w:val=""/>
                  <w:enabled/>
                  <w:calcOnExit w:val="0"/>
                  <w:textInput/>
                </w:ffData>
              </w:fldChar>
            </w:r>
            <w:r w:rsidRPr="00285B4C">
              <w:rPr>
                <w:szCs w:val="20"/>
                <w:highlight w:val="lightGray"/>
              </w:rPr>
              <w:instrText xml:space="preserve"> FORMTEXT </w:instrText>
            </w:r>
            <w:r w:rsidRPr="00285B4C">
              <w:rPr>
                <w:szCs w:val="20"/>
                <w:highlight w:val="lightGray"/>
              </w:rPr>
            </w:r>
            <w:r w:rsidRPr="00285B4C">
              <w:rPr>
                <w:szCs w:val="20"/>
                <w:highlight w:val="lightGray"/>
              </w:rPr>
              <w:fldChar w:fldCharType="separate"/>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szCs w:val="20"/>
                <w:highlight w:val="lightGray"/>
              </w:rPr>
              <w:fldChar w:fldCharType="end"/>
            </w:r>
          </w:p>
        </w:tc>
      </w:tr>
      <w:tr w:rsidR="007649B3" w:rsidRPr="00285B4C" w14:paraId="52950843" w14:textId="77777777" w:rsidTr="00CC054E">
        <w:tc>
          <w:tcPr>
            <w:tcW w:w="1748" w:type="dxa"/>
          </w:tcPr>
          <w:p w14:paraId="64F9897F" w14:textId="77777777" w:rsidR="007649B3" w:rsidRPr="00285B4C" w:rsidRDefault="007649B3" w:rsidP="007649B3">
            <w:pPr>
              <w:jc w:val="both"/>
              <w:rPr>
                <w:szCs w:val="20"/>
              </w:rPr>
            </w:pPr>
            <w:r w:rsidRPr="00285B4C">
              <w:rPr>
                <w:szCs w:val="20"/>
              </w:rPr>
              <w:t>Naam</w:t>
            </w:r>
          </w:p>
          <w:p w14:paraId="541CAFD1" w14:textId="77777777" w:rsidR="007649B3" w:rsidRPr="00285B4C" w:rsidRDefault="007649B3" w:rsidP="007649B3">
            <w:pPr>
              <w:jc w:val="both"/>
              <w:rPr>
                <w:szCs w:val="20"/>
              </w:rPr>
            </w:pPr>
          </w:p>
        </w:tc>
        <w:tc>
          <w:tcPr>
            <w:tcW w:w="3850" w:type="dxa"/>
            <w:shd w:val="clear" w:color="auto" w:fill="C0C0C0"/>
          </w:tcPr>
          <w:p w14:paraId="6B91C73B" w14:textId="77777777" w:rsidR="007649B3" w:rsidRPr="00285B4C" w:rsidRDefault="007649B3" w:rsidP="007649B3">
            <w:pPr>
              <w:jc w:val="both"/>
              <w:rPr>
                <w:szCs w:val="20"/>
                <w:highlight w:val="lightGray"/>
              </w:rPr>
            </w:pPr>
            <w:r w:rsidRPr="00285B4C">
              <w:rPr>
                <w:szCs w:val="20"/>
                <w:highlight w:val="lightGray"/>
              </w:rPr>
              <w:fldChar w:fldCharType="begin">
                <w:ffData>
                  <w:name w:val=""/>
                  <w:enabled/>
                  <w:calcOnExit w:val="0"/>
                  <w:textInput/>
                </w:ffData>
              </w:fldChar>
            </w:r>
            <w:r w:rsidRPr="00285B4C">
              <w:rPr>
                <w:szCs w:val="20"/>
                <w:highlight w:val="lightGray"/>
              </w:rPr>
              <w:instrText xml:space="preserve"> FORMTEXT </w:instrText>
            </w:r>
            <w:r w:rsidRPr="00285B4C">
              <w:rPr>
                <w:szCs w:val="20"/>
                <w:highlight w:val="lightGray"/>
              </w:rPr>
            </w:r>
            <w:r w:rsidRPr="00285B4C">
              <w:rPr>
                <w:szCs w:val="20"/>
                <w:highlight w:val="lightGray"/>
              </w:rPr>
              <w:fldChar w:fldCharType="separate"/>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szCs w:val="20"/>
                <w:highlight w:val="lightGray"/>
              </w:rPr>
              <w:fldChar w:fldCharType="end"/>
            </w:r>
          </w:p>
        </w:tc>
      </w:tr>
      <w:tr w:rsidR="007649B3" w:rsidRPr="00285B4C" w14:paraId="61095916" w14:textId="77777777" w:rsidTr="00CC054E">
        <w:tc>
          <w:tcPr>
            <w:tcW w:w="1748" w:type="dxa"/>
          </w:tcPr>
          <w:p w14:paraId="3A6AC67C" w14:textId="77777777" w:rsidR="007649B3" w:rsidRPr="00285B4C" w:rsidRDefault="007649B3" w:rsidP="007649B3">
            <w:pPr>
              <w:jc w:val="both"/>
              <w:rPr>
                <w:szCs w:val="20"/>
              </w:rPr>
            </w:pPr>
            <w:r w:rsidRPr="00285B4C">
              <w:rPr>
                <w:szCs w:val="20"/>
              </w:rPr>
              <w:t>Functie</w:t>
            </w:r>
          </w:p>
          <w:p w14:paraId="2D4D5C37" w14:textId="77777777" w:rsidR="007649B3" w:rsidRPr="00285B4C" w:rsidRDefault="007649B3" w:rsidP="007649B3">
            <w:pPr>
              <w:jc w:val="both"/>
              <w:rPr>
                <w:szCs w:val="20"/>
              </w:rPr>
            </w:pPr>
          </w:p>
        </w:tc>
        <w:tc>
          <w:tcPr>
            <w:tcW w:w="3850" w:type="dxa"/>
            <w:shd w:val="clear" w:color="auto" w:fill="C0C0C0"/>
          </w:tcPr>
          <w:p w14:paraId="0BD7634E" w14:textId="77777777" w:rsidR="007649B3" w:rsidRPr="00285B4C" w:rsidRDefault="007649B3" w:rsidP="007649B3">
            <w:pPr>
              <w:jc w:val="both"/>
              <w:rPr>
                <w:szCs w:val="20"/>
                <w:highlight w:val="lightGray"/>
              </w:rPr>
            </w:pPr>
            <w:r w:rsidRPr="00285B4C">
              <w:rPr>
                <w:szCs w:val="20"/>
                <w:highlight w:val="lightGray"/>
              </w:rPr>
              <w:fldChar w:fldCharType="begin">
                <w:ffData>
                  <w:name w:val=""/>
                  <w:enabled/>
                  <w:calcOnExit w:val="0"/>
                  <w:textInput/>
                </w:ffData>
              </w:fldChar>
            </w:r>
            <w:r w:rsidRPr="00285B4C">
              <w:rPr>
                <w:szCs w:val="20"/>
                <w:highlight w:val="lightGray"/>
              </w:rPr>
              <w:instrText xml:space="preserve"> FORMTEXT </w:instrText>
            </w:r>
            <w:r w:rsidRPr="00285B4C">
              <w:rPr>
                <w:szCs w:val="20"/>
                <w:highlight w:val="lightGray"/>
              </w:rPr>
            </w:r>
            <w:r w:rsidRPr="00285B4C">
              <w:rPr>
                <w:szCs w:val="20"/>
                <w:highlight w:val="lightGray"/>
              </w:rPr>
              <w:fldChar w:fldCharType="separate"/>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szCs w:val="20"/>
                <w:highlight w:val="lightGray"/>
              </w:rPr>
              <w:fldChar w:fldCharType="end"/>
            </w:r>
          </w:p>
        </w:tc>
      </w:tr>
      <w:tr w:rsidR="007649B3" w:rsidRPr="00285B4C" w14:paraId="460DC906" w14:textId="77777777" w:rsidTr="00CC054E">
        <w:tc>
          <w:tcPr>
            <w:tcW w:w="1748" w:type="dxa"/>
          </w:tcPr>
          <w:p w14:paraId="3EAB9236" w14:textId="77777777" w:rsidR="007649B3" w:rsidRPr="00285B4C" w:rsidRDefault="007649B3" w:rsidP="007649B3">
            <w:pPr>
              <w:jc w:val="both"/>
              <w:rPr>
                <w:szCs w:val="20"/>
              </w:rPr>
            </w:pPr>
            <w:r w:rsidRPr="00285B4C">
              <w:rPr>
                <w:szCs w:val="20"/>
              </w:rPr>
              <w:t>Plaats</w:t>
            </w:r>
          </w:p>
          <w:p w14:paraId="5714E6B3" w14:textId="77777777" w:rsidR="007649B3" w:rsidRPr="00285B4C" w:rsidRDefault="007649B3" w:rsidP="007649B3">
            <w:pPr>
              <w:jc w:val="both"/>
              <w:rPr>
                <w:szCs w:val="20"/>
              </w:rPr>
            </w:pPr>
          </w:p>
        </w:tc>
        <w:tc>
          <w:tcPr>
            <w:tcW w:w="3850" w:type="dxa"/>
            <w:shd w:val="clear" w:color="auto" w:fill="C0C0C0"/>
          </w:tcPr>
          <w:p w14:paraId="57E34CFF" w14:textId="77777777" w:rsidR="007649B3" w:rsidRPr="00285B4C" w:rsidRDefault="007649B3" w:rsidP="007649B3">
            <w:pPr>
              <w:jc w:val="both"/>
              <w:rPr>
                <w:szCs w:val="20"/>
                <w:highlight w:val="lightGray"/>
              </w:rPr>
            </w:pPr>
            <w:r w:rsidRPr="00285B4C">
              <w:rPr>
                <w:szCs w:val="20"/>
                <w:highlight w:val="lightGray"/>
              </w:rPr>
              <w:fldChar w:fldCharType="begin">
                <w:ffData>
                  <w:name w:val=""/>
                  <w:enabled/>
                  <w:calcOnExit w:val="0"/>
                  <w:textInput/>
                </w:ffData>
              </w:fldChar>
            </w:r>
            <w:r w:rsidRPr="00285B4C">
              <w:rPr>
                <w:szCs w:val="20"/>
                <w:highlight w:val="lightGray"/>
              </w:rPr>
              <w:instrText xml:space="preserve"> FORMTEXT </w:instrText>
            </w:r>
            <w:r w:rsidRPr="00285B4C">
              <w:rPr>
                <w:szCs w:val="20"/>
                <w:highlight w:val="lightGray"/>
              </w:rPr>
            </w:r>
            <w:r w:rsidRPr="00285B4C">
              <w:rPr>
                <w:szCs w:val="20"/>
                <w:highlight w:val="lightGray"/>
              </w:rPr>
              <w:fldChar w:fldCharType="separate"/>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szCs w:val="20"/>
                <w:highlight w:val="lightGray"/>
              </w:rPr>
              <w:fldChar w:fldCharType="end"/>
            </w:r>
          </w:p>
        </w:tc>
      </w:tr>
      <w:tr w:rsidR="007649B3" w:rsidRPr="00285B4C" w14:paraId="6B83BBE2" w14:textId="77777777" w:rsidTr="00CC054E">
        <w:tc>
          <w:tcPr>
            <w:tcW w:w="1748" w:type="dxa"/>
          </w:tcPr>
          <w:p w14:paraId="19E5C4B9" w14:textId="77777777" w:rsidR="007649B3" w:rsidRPr="00285B4C" w:rsidRDefault="007649B3" w:rsidP="007649B3">
            <w:pPr>
              <w:jc w:val="both"/>
              <w:rPr>
                <w:szCs w:val="20"/>
              </w:rPr>
            </w:pPr>
            <w:r w:rsidRPr="00285B4C">
              <w:rPr>
                <w:szCs w:val="20"/>
              </w:rPr>
              <w:t>Datum</w:t>
            </w:r>
          </w:p>
          <w:p w14:paraId="1EB8A302" w14:textId="77777777" w:rsidR="007649B3" w:rsidRPr="00285B4C" w:rsidRDefault="007649B3" w:rsidP="007649B3">
            <w:pPr>
              <w:jc w:val="both"/>
              <w:rPr>
                <w:szCs w:val="20"/>
              </w:rPr>
            </w:pPr>
          </w:p>
        </w:tc>
        <w:tc>
          <w:tcPr>
            <w:tcW w:w="3850" w:type="dxa"/>
            <w:shd w:val="clear" w:color="auto" w:fill="C0C0C0"/>
          </w:tcPr>
          <w:p w14:paraId="2C52473D" w14:textId="77777777" w:rsidR="007649B3" w:rsidRPr="00285B4C" w:rsidRDefault="007649B3" w:rsidP="007649B3">
            <w:pPr>
              <w:jc w:val="both"/>
              <w:rPr>
                <w:szCs w:val="20"/>
                <w:highlight w:val="lightGray"/>
              </w:rPr>
            </w:pPr>
            <w:r w:rsidRPr="00285B4C">
              <w:rPr>
                <w:szCs w:val="20"/>
                <w:highlight w:val="lightGray"/>
              </w:rPr>
              <w:fldChar w:fldCharType="begin">
                <w:ffData>
                  <w:name w:val=""/>
                  <w:enabled/>
                  <w:calcOnExit w:val="0"/>
                  <w:textInput>
                    <w:type w:val="date"/>
                    <w:format w:val="dddd d MMMM yyyy"/>
                  </w:textInput>
                </w:ffData>
              </w:fldChar>
            </w:r>
            <w:r w:rsidRPr="00285B4C">
              <w:rPr>
                <w:szCs w:val="20"/>
                <w:highlight w:val="lightGray"/>
              </w:rPr>
              <w:instrText xml:space="preserve"> FORMTEXT </w:instrText>
            </w:r>
            <w:r w:rsidRPr="00285B4C">
              <w:rPr>
                <w:szCs w:val="20"/>
                <w:highlight w:val="lightGray"/>
              </w:rPr>
            </w:r>
            <w:r w:rsidRPr="00285B4C">
              <w:rPr>
                <w:szCs w:val="20"/>
                <w:highlight w:val="lightGray"/>
              </w:rPr>
              <w:fldChar w:fldCharType="separate"/>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szCs w:val="20"/>
                <w:highlight w:val="lightGray"/>
              </w:rPr>
              <w:fldChar w:fldCharType="end"/>
            </w:r>
          </w:p>
        </w:tc>
      </w:tr>
      <w:tr w:rsidR="007649B3" w:rsidRPr="00285B4C" w14:paraId="0F732596" w14:textId="77777777" w:rsidTr="00CC054E">
        <w:tc>
          <w:tcPr>
            <w:tcW w:w="1748" w:type="dxa"/>
          </w:tcPr>
          <w:p w14:paraId="37CBCD4E" w14:textId="77777777" w:rsidR="007649B3" w:rsidRPr="00285B4C" w:rsidRDefault="007649B3" w:rsidP="007649B3">
            <w:pPr>
              <w:jc w:val="both"/>
              <w:rPr>
                <w:szCs w:val="20"/>
              </w:rPr>
            </w:pPr>
            <w:r w:rsidRPr="00285B4C">
              <w:rPr>
                <w:szCs w:val="20"/>
              </w:rPr>
              <w:t>Handtekening</w:t>
            </w:r>
          </w:p>
          <w:p w14:paraId="208FFB16" w14:textId="77777777" w:rsidR="007649B3" w:rsidRPr="00285B4C" w:rsidRDefault="007649B3" w:rsidP="007649B3">
            <w:pPr>
              <w:jc w:val="both"/>
              <w:rPr>
                <w:szCs w:val="20"/>
              </w:rPr>
            </w:pPr>
          </w:p>
          <w:p w14:paraId="4EA034FC" w14:textId="77777777" w:rsidR="007649B3" w:rsidRPr="00285B4C" w:rsidRDefault="007649B3" w:rsidP="007649B3">
            <w:pPr>
              <w:jc w:val="both"/>
              <w:rPr>
                <w:szCs w:val="20"/>
              </w:rPr>
            </w:pPr>
          </w:p>
          <w:p w14:paraId="731D9803" w14:textId="77777777" w:rsidR="007649B3" w:rsidRPr="00285B4C" w:rsidRDefault="007649B3" w:rsidP="007649B3">
            <w:pPr>
              <w:jc w:val="both"/>
              <w:rPr>
                <w:szCs w:val="20"/>
              </w:rPr>
            </w:pPr>
          </w:p>
        </w:tc>
        <w:tc>
          <w:tcPr>
            <w:tcW w:w="3850" w:type="dxa"/>
            <w:shd w:val="clear" w:color="auto" w:fill="C0C0C0"/>
          </w:tcPr>
          <w:p w14:paraId="515D9D94" w14:textId="77777777" w:rsidR="007649B3" w:rsidRPr="00285B4C" w:rsidRDefault="007649B3" w:rsidP="007649B3">
            <w:pPr>
              <w:jc w:val="both"/>
              <w:rPr>
                <w:szCs w:val="20"/>
                <w:highlight w:val="lightGray"/>
              </w:rPr>
            </w:pPr>
            <w:r w:rsidRPr="00285B4C">
              <w:rPr>
                <w:szCs w:val="20"/>
                <w:highlight w:val="lightGray"/>
              </w:rPr>
              <w:fldChar w:fldCharType="begin">
                <w:ffData>
                  <w:name w:val=""/>
                  <w:enabled/>
                  <w:calcOnExit w:val="0"/>
                  <w:textInput/>
                </w:ffData>
              </w:fldChar>
            </w:r>
            <w:r w:rsidRPr="00285B4C">
              <w:rPr>
                <w:szCs w:val="20"/>
                <w:highlight w:val="lightGray"/>
              </w:rPr>
              <w:instrText xml:space="preserve"> FORMTEXT </w:instrText>
            </w:r>
            <w:r w:rsidRPr="00285B4C">
              <w:rPr>
                <w:szCs w:val="20"/>
                <w:highlight w:val="lightGray"/>
              </w:rPr>
            </w:r>
            <w:r w:rsidRPr="00285B4C">
              <w:rPr>
                <w:szCs w:val="20"/>
                <w:highlight w:val="lightGray"/>
              </w:rPr>
              <w:fldChar w:fldCharType="separate"/>
            </w:r>
            <w:r w:rsidRPr="00285B4C">
              <w:rPr>
                <w:szCs w:val="20"/>
                <w:highlight w:val="lightGray"/>
              </w:rPr>
              <w:t> </w:t>
            </w:r>
            <w:r w:rsidRPr="00285B4C">
              <w:rPr>
                <w:szCs w:val="20"/>
                <w:highlight w:val="lightGray"/>
              </w:rPr>
              <w:t> </w:t>
            </w:r>
            <w:r w:rsidRPr="00285B4C">
              <w:rPr>
                <w:szCs w:val="20"/>
                <w:highlight w:val="lightGray"/>
              </w:rPr>
              <w:t> </w:t>
            </w:r>
            <w:r w:rsidRPr="00285B4C">
              <w:rPr>
                <w:szCs w:val="20"/>
                <w:highlight w:val="lightGray"/>
              </w:rPr>
              <w:t> </w:t>
            </w:r>
            <w:r w:rsidRPr="00285B4C">
              <w:rPr>
                <w:szCs w:val="20"/>
                <w:highlight w:val="lightGray"/>
              </w:rPr>
              <w:t> </w:t>
            </w:r>
            <w:r w:rsidRPr="00285B4C">
              <w:rPr>
                <w:szCs w:val="20"/>
                <w:highlight w:val="lightGray"/>
              </w:rPr>
              <w:fldChar w:fldCharType="end"/>
            </w:r>
          </w:p>
        </w:tc>
      </w:tr>
    </w:tbl>
    <w:p w14:paraId="4F75B7C5" w14:textId="77777777" w:rsidR="007649B3" w:rsidRPr="00285B4C" w:rsidRDefault="007649B3" w:rsidP="007649B3">
      <w:pPr>
        <w:tabs>
          <w:tab w:val="left" w:pos="1440"/>
        </w:tabs>
        <w:rPr>
          <w:b/>
          <w:szCs w:val="20"/>
        </w:rPr>
      </w:pPr>
    </w:p>
    <w:p w14:paraId="7217D6F5" w14:textId="77777777" w:rsidR="007649B3" w:rsidRPr="00285B4C" w:rsidRDefault="007649B3" w:rsidP="007649B3">
      <w:pPr>
        <w:tabs>
          <w:tab w:val="left" w:pos="1440"/>
        </w:tabs>
        <w:rPr>
          <w:b/>
          <w:szCs w:val="20"/>
        </w:rPr>
      </w:pPr>
    </w:p>
    <w:p w14:paraId="179E5F68" w14:textId="77777777" w:rsidR="007649B3" w:rsidRPr="00285B4C" w:rsidRDefault="007649B3" w:rsidP="007649B3">
      <w:pPr>
        <w:tabs>
          <w:tab w:val="left" w:pos="1440"/>
        </w:tabs>
        <w:rPr>
          <w:b/>
          <w:szCs w:val="20"/>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7649B3" w:rsidRPr="00285B4C" w14:paraId="5A2581AA" w14:textId="77777777" w:rsidTr="00CC054E">
        <w:tc>
          <w:tcPr>
            <w:tcW w:w="1748" w:type="dxa"/>
          </w:tcPr>
          <w:p w14:paraId="31BEC990" w14:textId="77777777" w:rsidR="007649B3" w:rsidRPr="00285B4C" w:rsidRDefault="007649B3" w:rsidP="007649B3">
            <w:pPr>
              <w:jc w:val="both"/>
              <w:rPr>
                <w:szCs w:val="20"/>
              </w:rPr>
            </w:pPr>
            <w:r w:rsidRPr="00285B4C">
              <w:rPr>
                <w:szCs w:val="20"/>
              </w:rPr>
              <w:t>Derde</w:t>
            </w:r>
          </w:p>
          <w:p w14:paraId="7F47564D" w14:textId="77777777" w:rsidR="007649B3" w:rsidRPr="00285B4C" w:rsidRDefault="007649B3" w:rsidP="007649B3">
            <w:pPr>
              <w:jc w:val="both"/>
              <w:rPr>
                <w:szCs w:val="20"/>
              </w:rPr>
            </w:pPr>
          </w:p>
        </w:tc>
        <w:tc>
          <w:tcPr>
            <w:tcW w:w="3850" w:type="dxa"/>
            <w:shd w:val="clear" w:color="auto" w:fill="C0C0C0"/>
          </w:tcPr>
          <w:p w14:paraId="6EC6C2A1" w14:textId="77777777" w:rsidR="007649B3" w:rsidRPr="00285B4C" w:rsidRDefault="007649B3" w:rsidP="007649B3">
            <w:pPr>
              <w:jc w:val="both"/>
              <w:rPr>
                <w:szCs w:val="20"/>
                <w:highlight w:val="lightGray"/>
              </w:rPr>
            </w:pPr>
            <w:r w:rsidRPr="00285B4C">
              <w:rPr>
                <w:szCs w:val="20"/>
                <w:highlight w:val="lightGray"/>
              </w:rPr>
              <w:fldChar w:fldCharType="begin">
                <w:ffData>
                  <w:name w:val=""/>
                  <w:enabled/>
                  <w:calcOnExit w:val="0"/>
                  <w:textInput/>
                </w:ffData>
              </w:fldChar>
            </w:r>
            <w:r w:rsidRPr="00285B4C">
              <w:rPr>
                <w:szCs w:val="20"/>
                <w:highlight w:val="lightGray"/>
              </w:rPr>
              <w:instrText xml:space="preserve"> FORMTEXT </w:instrText>
            </w:r>
            <w:r w:rsidRPr="00285B4C">
              <w:rPr>
                <w:szCs w:val="20"/>
                <w:highlight w:val="lightGray"/>
              </w:rPr>
            </w:r>
            <w:r w:rsidRPr="00285B4C">
              <w:rPr>
                <w:szCs w:val="20"/>
                <w:highlight w:val="lightGray"/>
              </w:rPr>
              <w:fldChar w:fldCharType="separate"/>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szCs w:val="20"/>
                <w:highlight w:val="lightGray"/>
              </w:rPr>
              <w:fldChar w:fldCharType="end"/>
            </w:r>
          </w:p>
        </w:tc>
      </w:tr>
      <w:tr w:rsidR="007649B3" w:rsidRPr="00285B4C" w14:paraId="7E582328" w14:textId="77777777" w:rsidTr="00CC054E">
        <w:tc>
          <w:tcPr>
            <w:tcW w:w="1748" w:type="dxa"/>
          </w:tcPr>
          <w:p w14:paraId="6BEC353D" w14:textId="77777777" w:rsidR="007649B3" w:rsidRPr="00285B4C" w:rsidRDefault="007649B3" w:rsidP="007649B3">
            <w:pPr>
              <w:jc w:val="both"/>
              <w:rPr>
                <w:szCs w:val="20"/>
              </w:rPr>
            </w:pPr>
            <w:r w:rsidRPr="00285B4C">
              <w:rPr>
                <w:szCs w:val="20"/>
              </w:rPr>
              <w:t>Naam</w:t>
            </w:r>
          </w:p>
          <w:p w14:paraId="5FC3673C" w14:textId="77777777" w:rsidR="007649B3" w:rsidRPr="00285B4C" w:rsidRDefault="007649B3" w:rsidP="007649B3">
            <w:pPr>
              <w:jc w:val="both"/>
              <w:rPr>
                <w:szCs w:val="20"/>
              </w:rPr>
            </w:pPr>
          </w:p>
        </w:tc>
        <w:tc>
          <w:tcPr>
            <w:tcW w:w="3850" w:type="dxa"/>
            <w:shd w:val="clear" w:color="auto" w:fill="C0C0C0"/>
          </w:tcPr>
          <w:p w14:paraId="665C4F39" w14:textId="77777777" w:rsidR="007649B3" w:rsidRPr="00285B4C" w:rsidRDefault="007649B3" w:rsidP="007649B3">
            <w:pPr>
              <w:jc w:val="both"/>
              <w:rPr>
                <w:szCs w:val="20"/>
                <w:highlight w:val="lightGray"/>
              </w:rPr>
            </w:pPr>
            <w:r w:rsidRPr="00285B4C">
              <w:rPr>
                <w:szCs w:val="20"/>
                <w:highlight w:val="lightGray"/>
              </w:rPr>
              <w:fldChar w:fldCharType="begin">
                <w:ffData>
                  <w:name w:val=""/>
                  <w:enabled/>
                  <w:calcOnExit w:val="0"/>
                  <w:textInput/>
                </w:ffData>
              </w:fldChar>
            </w:r>
            <w:r w:rsidRPr="00285B4C">
              <w:rPr>
                <w:szCs w:val="20"/>
                <w:highlight w:val="lightGray"/>
              </w:rPr>
              <w:instrText xml:space="preserve"> FORMTEXT </w:instrText>
            </w:r>
            <w:r w:rsidRPr="00285B4C">
              <w:rPr>
                <w:szCs w:val="20"/>
                <w:highlight w:val="lightGray"/>
              </w:rPr>
            </w:r>
            <w:r w:rsidRPr="00285B4C">
              <w:rPr>
                <w:szCs w:val="20"/>
                <w:highlight w:val="lightGray"/>
              </w:rPr>
              <w:fldChar w:fldCharType="separate"/>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szCs w:val="20"/>
                <w:highlight w:val="lightGray"/>
              </w:rPr>
              <w:fldChar w:fldCharType="end"/>
            </w:r>
          </w:p>
        </w:tc>
      </w:tr>
      <w:tr w:rsidR="007649B3" w:rsidRPr="00285B4C" w14:paraId="00E1AC15" w14:textId="77777777" w:rsidTr="00CC054E">
        <w:tc>
          <w:tcPr>
            <w:tcW w:w="1748" w:type="dxa"/>
          </w:tcPr>
          <w:p w14:paraId="1649B37D" w14:textId="77777777" w:rsidR="007649B3" w:rsidRPr="00285B4C" w:rsidRDefault="007649B3" w:rsidP="007649B3">
            <w:pPr>
              <w:jc w:val="both"/>
              <w:rPr>
                <w:szCs w:val="20"/>
              </w:rPr>
            </w:pPr>
            <w:r w:rsidRPr="00285B4C">
              <w:rPr>
                <w:szCs w:val="20"/>
              </w:rPr>
              <w:t>Functie</w:t>
            </w:r>
          </w:p>
          <w:p w14:paraId="247782ED" w14:textId="77777777" w:rsidR="007649B3" w:rsidRPr="00285B4C" w:rsidRDefault="007649B3" w:rsidP="007649B3">
            <w:pPr>
              <w:jc w:val="both"/>
              <w:rPr>
                <w:szCs w:val="20"/>
              </w:rPr>
            </w:pPr>
          </w:p>
        </w:tc>
        <w:tc>
          <w:tcPr>
            <w:tcW w:w="3850" w:type="dxa"/>
            <w:shd w:val="clear" w:color="auto" w:fill="C0C0C0"/>
          </w:tcPr>
          <w:p w14:paraId="17E680A3" w14:textId="77777777" w:rsidR="007649B3" w:rsidRPr="00285B4C" w:rsidRDefault="007649B3" w:rsidP="007649B3">
            <w:pPr>
              <w:jc w:val="both"/>
              <w:rPr>
                <w:szCs w:val="20"/>
                <w:highlight w:val="lightGray"/>
              </w:rPr>
            </w:pPr>
            <w:r w:rsidRPr="00285B4C">
              <w:rPr>
                <w:szCs w:val="20"/>
                <w:highlight w:val="lightGray"/>
              </w:rPr>
              <w:fldChar w:fldCharType="begin">
                <w:ffData>
                  <w:name w:val=""/>
                  <w:enabled/>
                  <w:calcOnExit w:val="0"/>
                  <w:textInput/>
                </w:ffData>
              </w:fldChar>
            </w:r>
            <w:r w:rsidRPr="00285B4C">
              <w:rPr>
                <w:szCs w:val="20"/>
                <w:highlight w:val="lightGray"/>
              </w:rPr>
              <w:instrText xml:space="preserve"> FORMTEXT </w:instrText>
            </w:r>
            <w:r w:rsidRPr="00285B4C">
              <w:rPr>
                <w:szCs w:val="20"/>
                <w:highlight w:val="lightGray"/>
              </w:rPr>
            </w:r>
            <w:r w:rsidRPr="00285B4C">
              <w:rPr>
                <w:szCs w:val="20"/>
                <w:highlight w:val="lightGray"/>
              </w:rPr>
              <w:fldChar w:fldCharType="separate"/>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szCs w:val="20"/>
                <w:highlight w:val="lightGray"/>
              </w:rPr>
              <w:fldChar w:fldCharType="end"/>
            </w:r>
          </w:p>
        </w:tc>
      </w:tr>
      <w:tr w:rsidR="007649B3" w:rsidRPr="00285B4C" w14:paraId="180D2252" w14:textId="77777777" w:rsidTr="00CC054E">
        <w:tc>
          <w:tcPr>
            <w:tcW w:w="1748" w:type="dxa"/>
          </w:tcPr>
          <w:p w14:paraId="6C936450" w14:textId="77777777" w:rsidR="007649B3" w:rsidRPr="00285B4C" w:rsidRDefault="007649B3" w:rsidP="007649B3">
            <w:pPr>
              <w:jc w:val="both"/>
              <w:rPr>
                <w:szCs w:val="20"/>
              </w:rPr>
            </w:pPr>
            <w:r w:rsidRPr="00285B4C">
              <w:rPr>
                <w:szCs w:val="20"/>
              </w:rPr>
              <w:t>Plaats</w:t>
            </w:r>
          </w:p>
          <w:p w14:paraId="6D7C443A" w14:textId="77777777" w:rsidR="007649B3" w:rsidRPr="00285B4C" w:rsidRDefault="007649B3" w:rsidP="007649B3">
            <w:pPr>
              <w:jc w:val="both"/>
              <w:rPr>
                <w:szCs w:val="20"/>
              </w:rPr>
            </w:pPr>
          </w:p>
        </w:tc>
        <w:tc>
          <w:tcPr>
            <w:tcW w:w="3850" w:type="dxa"/>
            <w:shd w:val="clear" w:color="auto" w:fill="C0C0C0"/>
          </w:tcPr>
          <w:p w14:paraId="5352517E" w14:textId="77777777" w:rsidR="007649B3" w:rsidRPr="00285B4C" w:rsidRDefault="007649B3" w:rsidP="007649B3">
            <w:pPr>
              <w:jc w:val="both"/>
              <w:rPr>
                <w:szCs w:val="20"/>
                <w:highlight w:val="lightGray"/>
              </w:rPr>
            </w:pPr>
            <w:r w:rsidRPr="00285B4C">
              <w:rPr>
                <w:szCs w:val="20"/>
                <w:highlight w:val="lightGray"/>
              </w:rPr>
              <w:fldChar w:fldCharType="begin">
                <w:ffData>
                  <w:name w:val=""/>
                  <w:enabled/>
                  <w:calcOnExit w:val="0"/>
                  <w:textInput/>
                </w:ffData>
              </w:fldChar>
            </w:r>
            <w:r w:rsidRPr="00285B4C">
              <w:rPr>
                <w:szCs w:val="20"/>
                <w:highlight w:val="lightGray"/>
              </w:rPr>
              <w:instrText xml:space="preserve"> FORMTEXT </w:instrText>
            </w:r>
            <w:r w:rsidRPr="00285B4C">
              <w:rPr>
                <w:szCs w:val="20"/>
                <w:highlight w:val="lightGray"/>
              </w:rPr>
            </w:r>
            <w:r w:rsidRPr="00285B4C">
              <w:rPr>
                <w:szCs w:val="20"/>
                <w:highlight w:val="lightGray"/>
              </w:rPr>
              <w:fldChar w:fldCharType="separate"/>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szCs w:val="20"/>
                <w:highlight w:val="lightGray"/>
              </w:rPr>
              <w:fldChar w:fldCharType="end"/>
            </w:r>
          </w:p>
        </w:tc>
      </w:tr>
      <w:tr w:rsidR="007649B3" w:rsidRPr="00285B4C" w14:paraId="7BC2F6E0" w14:textId="77777777" w:rsidTr="00CC054E">
        <w:tc>
          <w:tcPr>
            <w:tcW w:w="1748" w:type="dxa"/>
          </w:tcPr>
          <w:p w14:paraId="4AEA6B92" w14:textId="77777777" w:rsidR="007649B3" w:rsidRPr="00285B4C" w:rsidRDefault="007649B3" w:rsidP="007649B3">
            <w:pPr>
              <w:jc w:val="both"/>
              <w:rPr>
                <w:szCs w:val="20"/>
              </w:rPr>
            </w:pPr>
            <w:r w:rsidRPr="00285B4C">
              <w:rPr>
                <w:szCs w:val="20"/>
              </w:rPr>
              <w:t>Datum</w:t>
            </w:r>
          </w:p>
          <w:p w14:paraId="1E2D9A54" w14:textId="77777777" w:rsidR="007649B3" w:rsidRPr="00285B4C" w:rsidRDefault="007649B3" w:rsidP="007649B3">
            <w:pPr>
              <w:jc w:val="both"/>
              <w:rPr>
                <w:szCs w:val="20"/>
              </w:rPr>
            </w:pPr>
          </w:p>
        </w:tc>
        <w:tc>
          <w:tcPr>
            <w:tcW w:w="3850" w:type="dxa"/>
            <w:shd w:val="clear" w:color="auto" w:fill="C0C0C0"/>
          </w:tcPr>
          <w:p w14:paraId="56865DA2" w14:textId="77777777" w:rsidR="007649B3" w:rsidRPr="00285B4C" w:rsidRDefault="007649B3" w:rsidP="007649B3">
            <w:pPr>
              <w:jc w:val="both"/>
              <w:rPr>
                <w:szCs w:val="20"/>
                <w:highlight w:val="lightGray"/>
              </w:rPr>
            </w:pPr>
            <w:r w:rsidRPr="00285B4C">
              <w:rPr>
                <w:szCs w:val="20"/>
                <w:highlight w:val="lightGray"/>
              </w:rPr>
              <w:fldChar w:fldCharType="begin">
                <w:ffData>
                  <w:name w:val=""/>
                  <w:enabled/>
                  <w:calcOnExit w:val="0"/>
                  <w:textInput>
                    <w:type w:val="date"/>
                    <w:format w:val="dddd d MMMM yyyy"/>
                  </w:textInput>
                </w:ffData>
              </w:fldChar>
            </w:r>
            <w:r w:rsidRPr="00285B4C">
              <w:rPr>
                <w:szCs w:val="20"/>
                <w:highlight w:val="lightGray"/>
              </w:rPr>
              <w:instrText xml:space="preserve"> FORMTEXT </w:instrText>
            </w:r>
            <w:r w:rsidRPr="00285B4C">
              <w:rPr>
                <w:szCs w:val="20"/>
                <w:highlight w:val="lightGray"/>
              </w:rPr>
            </w:r>
            <w:r w:rsidRPr="00285B4C">
              <w:rPr>
                <w:szCs w:val="20"/>
                <w:highlight w:val="lightGray"/>
              </w:rPr>
              <w:fldChar w:fldCharType="separate"/>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noProof/>
                <w:szCs w:val="20"/>
                <w:highlight w:val="lightGray"/>
              </w:rPr>
              <w:t> </w:t>
            </w:r>
            <w:r w:rsidRPr="00285B4C">
              <w:rPr>
                <w:szCs w:val="20"/>
                <w:highlight w:val="lightGray"/>
              </w:rPr>
              <w:fldChar w:fldCharType="end"/>
            </w:r>
          </w:p>
        </w:tc>
      </w:tr>
      <w:tr w:rsidR="007649B3" w:rsidRPr="00285B4C" w14:paraId="5F6EF2AB" w14:textId="77777777" w:rsidTr="00CC054E">
        <w:tc>
          <w:tcPr>
            <w:tcW w:w="1748" w:type="dxa"/>
          </w:tcPr>
          <w:p w14:paraId="0185E637" w14:textId="77777777" w:rsidR="007649B3" w:rsidRPr="00285B4C" w:rsidRDefault="007649B3" w:rsidP="007649B3">
            <w:pPr>
              <w:jc w:val="both"/>
              <w:rPr>
                <w:szCs w:val="20"/>
              </w:rPr>
            </w:pPr>
            <w:r w:rsidRPr="00285B4C">
              <w:rPr>
                <w:szCs w:val="20"/>
              </w:rPr>
              <w:t>Handtekening</w:t>
            </w:r>
          </w:p>
          <w:p w14:paraId="08DD82C2" w14:textId="77777777" w:rsidR="007649B3" w:rsidRPr="00285B4C" w:rsidRDefault="007649B3" w:rsidP="007649B3">
            <w:pPr>
              <w:jc w:val="both"/>
              <w:rPr>
                <w:szCs w:val="20"/>
              </w:rPr>
            </w:pPr>
          </w:p>
          <w:p w14:paraId="34EDF77D" w14:textId="77777777" w:rsidR="007649B3" w:rsidRPr="00285B4C" w:rsidRDefault="007649B3" w:rsidP="007649B3">
            <w:pPr>
              <w:jc w:val="both"/>
              <w:rPr>
                <w:szCs w:val="20"/>
              </w:rPr>
            </w:pPr>
          </w:p>
          <w:p w14:paraId="283C3F6E" w14:textId="77777777" w:rsidR="007649B3" w:rsidRPr="00285B4C" w:rsidRDefault="007649B3" w:rsidP="007649B3">
            <w:pPr>
              <w:jc w:val="both"/>
              <w:rPr>
                <w:szCs w:val="20"/>
              </w:rPr>
            </w:pPr>
          </w:p>
        </w:tc>
        <w:tc>
          <w:tcPr>
            <w:tcW w:w="3850" w:type="dxa"/>
            <w:shd w:val="clear" w:color="auto" w:fill="C0C0C0"/>
          </w:tcPr>
          <w:p w14:paraId="2A5A25F5" w14:textId="77777777" w:rsidR="007649B3" w:rsidRPr="00285B4C" w:rsidRDefault="007649B3" w:rsidP="007649B3">
            <w:pPr>
              <w:jc w:val="both"/>
              <w:rPr>
                <w:szCs w:val="20"/>
                <w:highlight w:val="lightGray"/>
              </w:rPr>
            </w:pPr>
            <w:r w:rsidRPr="00285B4C">
              <w:rPr>
                <w:szCs w:val="20"/>
                <w:highlight w:val="lightGray"/>
              </w:rPr>
              <w:fldChar w:fldCharType="begin">
                <w:ffData>
                  <w:name w:val=""/>
                  <w:enabled/>
                  <w:calcOnExit w:val="0"/>
                  <w:textInput/>
                </w:ffData>
              </w:fldChar>
            </w:r>
            <w:r w:rsidRPr="00285B4C">
              <w:rPr>
                <w:szCs w:val="20"/>
                <w:highlight w:val="lightGray"/>
              </w:rPr>
              <w:instrText xml:space="preserve"> FORMTEXT </w:instrText>
            </w:r>
            <w:r w:rsidRPr="00285B4C">
              <w:rPr>
                <w:szCs w:val="20"/>
                <w:highlight w:val="lightGray"/>
              </w:rPr>
            </w:r>
            <w:r w:rsidRPr="00285B4C">
              <w:rPr>
                <w:szCs w:val="20"/>
                <w:highlight w:val="lightGray"/>
              </w:rPr>
              <w:fldChar w:fldCharType="separate"/>
            </w:r>
            <w:r w:rsidRPr="00285B4C">
              <w:rPr>
                <w:szCs w:val="20"/>
                <w:highlight w:val="lightGray"/>
              </w:rPr>
              <w:t> </w:t>
            </w:r>
            <w:r w:rsidRPr="00285B4C">
              <w:rPr>
                <w:szCs w:val="20"/>
                <w:highlight w:val="lightGray"/>
              </w:rPr>
              <w:t> </w:t>
            </w:r>
            <w:r w:rsidRPr="00285B4C">
              <w:rPr>
                <w:szCs w:val="20"/>
                <w:highlight w:val="lightGray"/>
              </w:rPr>
              <w:t> </w:t>
            </w:r>
            <w:r w:rsidRPr="00285B4C">
              <w:rPr>
                <w:szCs w:val="20"/>
                <w:highlight w:val="lightGray"/>
              </w:rPr>
              <w:t> </w:t>
            </w:r>
            <w:r w:rsidRPr="00285B4C">
              <w:rPr>
                <w:szCs w:val="20"/>
                <w:highlight w:val="lightGray"/>
              </w:rPr>
              <w:t> </w:t>
            </w:r>
            <w:r w:rsidRPr="00285B4C">
              <w:rPr>
                <w:szCs w:val="20"/>
                <w:highlight w:val="lightGray"/>
              </w:rPr>
              <w:fldChar w:fldCharType="end"/>
            </w:r>
          </w:p>
        </w:tc>
      </w:tr>
    </w:tbl>
    <w:p w14:paraId="3E607754" w14:textId="77777777" w:rsidR="007649B3" w:rsidRPr="007649B3" w:rsidRDefault="007649B3" w:rsidP="007649B3">
      <w:pPr>
        <w:tabs>
          <w:tab w:val="left" w:pos="1418"/>
        </w:tabs>
        <w:ind w:left="567" w:hanging="567"/>
        <w:outlineLvl w:val="1"/>
        <w:rPr>
          <w:b/>
          <w:szCs w:val="20"/>
          <w:lang w:val="x-none" w:eastAsia="x-none"/>
        </w:rPr>
      </w:pPr>
      <w:r w:rsidRPr="007649B3">
        <w:rPr>
          <w:b/>
          <w:szCs w:val="20"/>
          <w:lang w:val="x-none" w:eastAsia="x-none"/>
        </w:rPr>
        <w:br w:type="page"/>
      </w:r>
      <w:bookmarkStart w:id="4" w:name="_Toc430076364"/>
      <w:r w:rsidRPr="004114CD">
        <w:rPr>
          <w:b/>
          <w:szCs w:val="20"/>
          <w:lang w:val="x-none" w:eastAsia="x-none"/>
        </w:rPr>
        <w:lastRenderedPageBreak/>
        <w:t>BIJLAGE C2:</w:t>
      </w:r>
      <w:r w:rsidRPr="004114CD">
        <w:rPr>
          <w:b/>
          <w:szCs w:val="20"/>
          <w:lang w:val="x-none" w:eastAsia="x-none"/>
        </w:rPr>
        <w:tab/>
        <w:t>CONCERNVERKLARING</w:t>
      </w:r>
      <w:bookmarkEnd w:id="4"/>
    </w:p>
    <w:p w14:paraId="15CEB493" w14:textId="77777777" w:rsidR="007649B3" w:rsidRPr="007649B3" w:rsidRDefault="007649B3" w:rsidP="007649B3">
      <w:pPr>
        <w:rPr>
          <w:b/>
          <w:szCs w:val="20"/>
        </w:rPr>
      </w:pPr>
    </w:p>
    <w:p w14:paraId="35F223D3" w14:textId="77777777" w:rsidR="007649B3" w:rsidRPr="007649B3" w:rsidRDefault="007649B3" w:rsidP="007649B3">
      <w:pPr>
        <w:jc w:val="both"/>
        <w:rPr>
          <w:szCs w:val="20"/>
        </w:rPr>
      </w:pPr>
      <w:r w:rsidRPr="007649B3">
        <w:rPr>
          <w:szCs w:val="20"/>
        </w:rPr>
        <w:t>De inschrijver dient een organogram van de holding- of concernmaatschappij en bijbehorende (dochter)maatschappijen, en eventueel een heldere omschrijving van de organisatiestructuur bij te voegen.</w:t>
      </w:r>
    </w:p>
    <w:p w14:paraId="255526E0" w14:textId="77777777" w:rsidR="007649B3" w:rsidRPr="007649B3" w:rsidRDefault="007649B3" w:rsidP="007649B3">
      <w:pPr>
        <w:jc w:val="both"/>
        <w:rPr>
          <w:b/>
          <w:szCs w:val="20"/>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7649B3" w:rsidRPr="007649B3" w14:paraId="65274B60" w14:textId="77777777" w:rsidTr="00CC054E">
        <w:tc>
          <w:tcPr>
            <w:tcW w:w="9606" w:type="dxa"/>
            <w:gridSpan w:val="2"/>
          </w:tcPr>
          <w:p w14:paraId="4EC13551" w14:textId="77777777" w:rsidR="007649B3" w:rsidRPr="007649B3" w:rsidRDefault="007649B3" w:rsidP="007649B3">
            <w:pPr>
              <w:jc w:val="both"/>
              <w:rPr>
                <w:b/>
                <w:szCs w:val="20"/>
              </w:rPr>
            </w:pPr>
            <w:r w:rsidRPr="007649B3">
              <w:rPr>
                <w:b/>
                <w:szCs w:val="20"/>
              </w:rPr>
              <w:t>Hierbij verklaart ondergetekende, als vertegenwoordiger van de hieronder vermelde moedermaatschappij van inschrijver:</w:t>
            </w:r>
          </w:p>
        </w:tc>
      </w:tr>
      <w:tr w:rsidR="007649B3" w:rsidRPr="007649B3" w14:paraId="657B0721" w14:textId="77777777" w:rsidTr="00CC054E">
        <w:tc>
          <w:tcPr>
            <w:tcW w:w="9606" w:type="dxa"/>
            <w:gridSpan w:val="2"/>
          </w:tcPr>
          <w:p w14:paraId="2F8391BF" w14:textId="77777777" w:rsidR="007649B3" w:rsidRPr="007649B3" w:rsidRDefault="007649B3" w:rsidP="007649B3">
            <w:pPr>
              <w:jc w:val="both"/>
              <w:rPr>
                <w:szCs w:val="20"/>
              </w:rPr>
            </w:pPr>
          </w:p>
        </w:tc>
      </w:tr>
      <w:tr w:rsidR="007649B3" w:rsidRPr="007649B3" w14:paraId="688A4695" w14:textId="77777777" w:rsidTr="00CC054E">
        <w:tc>
          <w:tcPr>
            <w:tcW w:w="3227" w:type="dxa"/>
          </w:tcPr>
          <w:p w14:paraId="3BCD666A" w14:textId="77777777" w:rsidR="007649B3" w:rsidRPr="007649B3" w:rsidRDefault="007649B3" w:rsidP="007649B3">
            <w:pPr>
              <w:jc w:val="both"/>
              <w:rPr>
                <w:szCs w:val="20"/>
              </w:rPr>
            </w:pPr>
            <w:r w:rsidRPr="007649B3">
              <w:rPr>
                <w:szCs w:val="20"/>
              </w:rPr>
              <w:t>Naam moedermaatschappij:</w:t>
            </w:r>
          </w:p>
        </w:tc>
        <w:tc>
          <w:tcPr>
            <w:tcW w:w="6379" w:type="dxa"/>
          </w:tcPr>
          <w:p w14:paraId="51DEB9C9" w14:textId="77777777" w:rsidR="007649B3" w:rsidRPr="007649B3" w:rsidRDefault="007649B3" w:rsidP="007649B3">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7649B3" w:rsidRPr="007649B3" w14:paraId="316763D0" w14:textId="77777777" w:rsidTr="00CC054E">
        <w:tc>
          <w:tcPr>
            <w:tcW w:w="3227" w:type="dxa"/>
          </w:tcPr>
          <w:p w14:paraId="1BC2B7EB" w14:textId="77777777" w:rsidR="007649B3" w:rsidRPr="007649B3" w:rsidRDefault="007649B3" w:rsidP="007649B3">
            <w:pPr>
              <w:jc w:val="both"/>
              <w:rPr>
                <w:szCs w:val="20"/>
              </w:rPr>
            </w:pPr>
            <w:r w:rsidRPr="007649B3">
              <w:rPr>
                <w:szCs w:val="20"/>
              </w:rPr>
              <w:t>Gevestigd te:</w:t>
            </w:r>
          </w:p>
        </w:tc>
        <w:tc>
          <w:tcPr>
            <w:tcW w:w="6379" w:type="dxa"/>
          </w:tcPr>
          <w:p w14:paraId="18167A88" w14:textId="77777777" w:rsidR="007649B3" w:rsidRPr="007649B3" w:rsidRDefault="007649B3" w:rsidP="007649B3">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7649B3" w:rsidRPr="007649B3" w14:paraId="729FF5B3" w14:textId="77777777" w:rsidTr="00CC054E">
        <w:tc>
          <w:tcPr>
            <w:tcW w:w="3227" w:type="dxa"/>
          </w:tcPr>
          <w:p w14:paraId="666CE313" w14:textId="77777777" w:rsidR="007649B3" w:rsidRPr="007649B3" w:rsidRDefault="007649B3" w:rsidP="007649B3">
            <w:pPr>
              <w:jc w:val="both"/>
              <w:rPr>
                <w:szCs w:val="20"/>
              </w:rPr>
            </w:pPr>
            <w:r w:rsidRPr="007649B3">
              <w:rPr>
                <w:szCs w:val="20"/>
              </w:rPr>
              <w:t>Ingeschreven in het handelsregister onder nummer:</w:t>
            </w:r>
          </w:p>
        </w:tc>
        <w:tc>
          <w:tcPr>
            <w:tcW w:w="6379" w:type="dxa"/>
          </w:tcPr>
          <w:p w14:paraId="7A5038CC" w14:textId="77777777" w:rsidR="007649B3" w:rsidRPr="007649B3" w:rsidRDefault="007649B3" w:rsidP="007649B3">
            <w:pPr>
              <w:jc w:val="both"/>
              <w:rPr>
                <w:szCs w:val="20"/>
              </w:rPr>
            </w:pPr>
            <w:r w:rsidRPr="007649B3">
              <w:rPr>
                <w:szCs w:val="20"/>
              </w:rPr>
              <w:fldChar w:fldCharType="begin">
                <w:ffData>
                  <w:name w:val=""/>
                  <w:enabled/>
                  <w:calcOnExit w:val="0"/>
                  <w:textInput>
                    <w:type w:val="number"/>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7649B3" w:rsidRPr="007649B3" w14:paraId="40E25503" w14:textId="77777777" w:rsidTr="00CC054E">
        <w:tc>
          <w:tcPr>
            <w:tcW w:w="9606" w:type="dxa"/>
            <w:gridSpan w:val="2"/>
          </w:tcPr>
          <w:p w14:paraId="7DA1BD26" w14:textId="77777777" w:rsidR="007649B3" w:rsidRPr="007649B3" w:rsidRDefault="007649B3" w:rsidP="007649B3">
            <w:pPr>
              <w:jc w:val="both"/>
              <w:rPr>
                <w:szCs w:val="20"/>
              </w:rPr>
            </w:pPr>
          </w:p>
        </w:tc>
      </w:tr>
      <w:tr w:rsidR="007649B3" w:rsidRPr="007649B3" w14:paraId="5F3E440F" w14:textId="77777777" w:rsidTr="00CC054E">
        <w:tc>
          <w:tcPr>
            <w:tcW w:w="9606" w:type="dxa"/>
            <w:gridSpan w:val="2"/>
          </w:tcPr>
          <w:p w14:paraId="45E437D2" w14:textId="77777777" w:rsidR="007649B3" w:rsidRPr="007649B3" w:rsidRDefault="007649B3" w:rsidP="007649B3">
            <w:pPr>
              <w:jc w:val="both"/>
              <w:rPr>
                <w:szCs w:val="20"/>
              </w:rPr>
            </w:pPr>
            <w:r w:rsidRPr="007649B3">
              <w:rPr>
                <w:szCs w:val="20"/>
              </w:rPr>
              <w:t>Dat de moedermaatschappij zich namens de inschrijver tegenover de aanbestedende dienst, volledig en onvoorwaardelijk garant stelt voor de nakoming van de verplichtingen die uit de af te sluiten overeenkomst voortvloeien.</w:t>
            </w:r>
          </w:p>
        </w:tc>
      </w:tr>
      <w:tr w:rsidR="007649B3" w:rsidRPr="007649B3" w14:paraId="2E076C04" w14:textId="77777777" w:rsidTr="00CC054E">
        <w:tc>
          <w:tcPr>
            <w:tcW w:w="9606" w:type="dxa"/>
            <w:gridSpan w:val="2"/>
          </w:tcPr>
          <w:p w14:paraId="72C5EC4E" w14:textId="77777777" w:rsidR="007649B3" w:rsidRPr="007649B3" w:rsidRDefault="007649B3" w:rsidP="007649B3">
            <w:pPr>
              <w:jc w:val="both"/>
              <w:rPr>
                <w:szCs w:val="20"/>
              </w:rPr>
            </w:pPr>
          </w:p>
        </w:tc>
      </w:tr>
      <w:tr w:rsidR="007649B3" w:rsidRPr="007649B3" w14:paraId="1DD3C1FE" w14:textId="77777777" w:rsidTr="00CC054E">
        <w:tc>
          <w:tcPr>
            <w:tcW w:w="9606" w:type="dxa"/>
            <w:gridSpan w:val="2"/>
            <w:vAlign w:val="center"/>
          </w:tcPr>
          <w:p w14:paraId="6DC79CB5" w14:textId="77777777" w:rsidR="007649B3" w:rsidRPr="007649B3" w:rsidRDefault="007649B3" w:rsidP="007649B3">
            <w:pPr>
              <w:jc w:val="right"/>
              <w:rPr>
                <w:szCs w:val="20"/>
              </w:rPr>
            </w:pPr>
            <w:r w:rsidRPr="007649B3">
              <w:rPr>
                <w:szCs w:val="20"/>
              </w:rPr>
              <w:t xml:space="preserve">Dat de inschrijver voor </w:t>
            </w:r>
            <w:r w:rsidRPr="007649B3">
              <w:rPr>
                <w:szCs w:val="20"/>
              </w:rPr>
              <w:fldChar w:fldCharType="begin">
                <w:ffData>
                  <w:name w:val=""/>
                  <w:enabled/>
                  <w:calcOnExit w:val="0"/>
                  <w:textInput>
                    <w:type w:val="number"/>
                    <w:maxLength w:val="3"/>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 eigendom van de moedermaatschappij.</w:t>
            </w:r>
          </w:p>
        </w:tc>
      </w:tr>
      <w:tr w:rsidR="007649B3" w:rsidRPr="007649B3" w14:paraId="48EF4D85" w14:textId="77777777" w:rsidTr="00CC054E">
        <w:tc>
          <w:tcPr>
            <w:tcW w:w="9606" w:type="dxa"/>
            <w:gridSpan w:val="2"/>
          </w:tcPr>
          <w:p w14:paraId="5FC5F906" w14:textId="77777777" w:rsidR="007649B3" w:rsidRPr="007649B3" w:rsidRDefault="007649B3" w:rsidP="007649B3">
            <w:pPr>
              <w:jc w:val="both"/>
              <w:rPr>
                <w:szCs w:val="20"/>
              </w:rPr>
            </w:pPr>
          </w:p>
        </w:tc>
      </w:tr>
      <w:tr w:rsidR="007649B3" w:rsidRPr="007649B3" w14:paraId="3776210C" w14:textId="77777777" w:rsidTr="00CC054E">
        <w:tc>
          <w:tcPr>
            <w:tcW w:w="9606" w:type="dxa"/>
            <w:gridSpan w:val="2"/>
          </w:tcPr>
          <w:p w14:paraId="1F7DC833" w14:textId="77777777" w:rsidR="007649B3" w:rsidRPr="007649B3" w:rsidRDefault="007649B3" w:rsidP="007649B3">
            <w:pPr>
              <w:jc w:val="both"/>
              <w:rPr>
                <w:szCs w:val="20"/>
              </w:rPr>
            </w:pPr>
            <w:r w:rsidRPr="007649B3">
              <w:rPr>
                <w:szCs w:val="20"/>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7649B3" w:rsidRPr="007649B3" w14:paraId="7C86B470" w14:textId="77777777" w:rsidTr="00CC054E">
        <w:tc>
          <w:tcPr>
            <w:tcW w:w="9606" w:type="dxa"/>
            <w:gridSpan w:val="2"/>
          </w:tcPr>
          <w:p w14:paraId="49DE9F01" w14:textId="77777777" w:rsidR="007649B3" w:rsidRPr="007649B3" w:rsidRDefault="007649B3" w:rsidP="007649B3">
            <w:pPr>
              <w:jc w:val="both"/>
              <w:rPr>
                <w:szCs w:val="20"/>
              </w:rPr>
            </w:pPr>
          </w:p>
        </w:tc>
      </w:tr>
      <w:tr w:rsidR="007649B3" w:rsidRPr="007649B3" w14:paraId="655DB850" w14:textId="77777777" w:rsidTr="00CC054E">
        <w:tc>
          <w:tcPr>
            <w:tcW w:w="9606" w:type="dxa"/>
            <w:gridSpan w:val="2"/>
          </w:tcPr>
          <w:p w14:paraId="56C52D0A" w14:textId="77777777" w:rsidR="007649B3" w:rsidRPr="007649B3" w:rsidRDefault="007649B3" w:rsidP="007649B3">
            <w:pPr>
              <w:jc w:val="both"/>
              <w:rPr>
                <w:szCs w:val="20"/>
              </w:rPr>
            </w:pPr>
            <w:r w:rsidRPr="007649B3">
              <w:rPr>
                <w:szCs w:val="20"/>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7649B3" w:rsidRPr="007649B3" w14:paraId="37E4465A" w14:textId="77777777" w:rsidTr="00CC054E">
        <w:tc>
          <w:tcPr>
            <w:tcW w:w="9606" w:type="dxa"/>
            <w:gridSpan w:val="2"/>
          </w:tcPr>
          <w:p w14:paraId="5774D38A" w14:textId="77777777" w:rsidR="007649B3" w:rsidRPr="007649B3" w:rsidRDefault="007649B3" w:rsidP="007649B3">
            <w:pPr>
              <w:jc w:val="both"/>
              <w:rPr>
                <w:szCs w:val="20"/>
              </w:rPr>
            </w:pPr>
          </w:p>
        </w:tc>
      </w:tr>
      <w:tr w:rsidR="007649B3" w:rsidRPr="007649B3" w14:paraId="7D435143" w14:textId="77777777" w:rsidTr="00CC054E">
        <w:tc>
          <w:tcPr>
            <w:tcW w:w="9606" w:type="dxa"/>
            <w:gridSpan w:val="2"/>
          </w:tcPr>
          <w:p w14:paraId="4B6BAFC7" w14:textId="77777777" w:rsidR="007649B3" w:rsidRPr="007649B3" w:rsidRDefault="007649B3" w:rsidP="007649B3">
            <w:pPr>
              <w:jc w:val="both"/>
              <w:rPr>
                <w:szCs w:val="20"/>
              </w:rPr>
            </w:pPr>
            <w:r w:rsidRPr="007649B3">
              <w:rPr>
                <w:szCs w:val="20"/>
              </w:rPr>
              <w:t>Deze verklaring is naar waarheid ingevuld en aldus ondertekend.</w:t>
            </w:r>
          </w:p>
        </w:tc>
      </w:tr>
    </w:tbl>
    <w:p w14:paraId="1A916DBB" w14:textId="77777777" w:rsidR="007649B3" w:rsidRPr="007649B3" w:rsidRDefault="007649B3" w:rsidP="007649B3">
      <w:pPr>
        <w:ind w:left="482" w:hanging="482"/>
        <w:rPr>
          <w:szCs w:val="20"/>
        </w:rPr>
      </w:pPr>
    </w:p>
    <w:p w14:paraId="582B521C" w14:textId="77777777" w:rsidR="007649B3" w:rsidRPr="007649B3" w:rsidRDefault="007649B3" w:rsidP="007649B3">
      <w:pPr>
        <w:rPr>
          <w:szCs w:val="20"/>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7649B3" w:rsidRPr="007649B3" w14:paraId="48F777F2" w14:textId="77777777" w:rsidTr="00CC054E">
        <w:tc>
          <w:tcPr>
            <w:tcW w:w="2139" w:type="dxa"/>
          </w:tcPr>
          <w:p w14:paraId="10F9D856" w14:textId="77777777" w:rsidR="007649B3" w:rsidRPr="007649B3" w:rsidRDefault="007649B3" w:rsidP="007649B3">
            <w:pPr>
              <w:jc w:val="both"/>
              <w:rPr>
                <w:szCs w:val="20"/>
              </w:rPr>
            </w:pPr>
            <w:r w:rsidRPr="007649B3">
              <w:rPr>
                <w:szCs w:val="20"/>
              </w:rPr>
              <w:t>Moedermaatschappij</w:t>
            </w:r>
          </w:p>
          <w:p w14:paraId="5BED1EC0" w14:textId="77777777" w:rsidR="007649B3" w:rsidRPr="007649B3" w:rsidRDefault="007649B3" w:rsidP="007649B3">
            <w:pPr>
              <w:jc w:val="both"/>
              <w:rPr>
                <w:szCs w:val="20"/>
              </w:rPr>
            </w:pPr>
          </w:p>
        </w:tc>
        <w:tc>
          <w:tcPr>
            <w:tcW w:w="3850" w:type="dxa"/>
            <w:shd w:val="clear" w:color="auto" w:fill="C0C0C0"/>
          </w:tcPr>
          <w:p w14:paraId="32C19ED7"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6ADF9944" w14:textId="77777777" w:rsidTr="00CC054E">
        <w:tc>
          <w:tcPr>
            <w:tcW w:w="2139" w:type="dxa"/>
          </w:tcPr>
          <w:p w14:paraId="58C15096" w14:textId="77777777" w:rsidR="007649B3" w:rsidRPr="007649B3" w:rsidRDefault="007649B3" w:rsidP="007649B3">
            <w:pPr>
              <w:jc w:val="both"/>
              <w:rPr>
                <w:szCs w:val="20"/>
              </w:rPr>
            </w:pPr>
            <w:r w:rsidRPr="007649B3">
              <w:rPr>
                <w:szCs w:val="20"/>
              </w:rPr>
              <w:t>Naam</w:t>
            </w:r>
          </w:p>
          <w:p w14:paraId="0B3D63E3" w14:textId="77777777" w:rsidR="007649B3" w:rsidRPr="007649B3" w:rsidRDefault="007649B3" w:rsidP="007649B3">
            <w:pPr>
              <w:jc w:val="both"/>
              <w:rPr>
                <w:szCs w:val="20"/>
              </w:rPr>
            </w:pPr>
          </w:p>
        </w:tc>
        <w:tc>
          <w:tcPr>
            <w:tcW w:w="3850" w:type="dxa"/>
            <w:shd w:val="clear" w:color="auto" w:fill="C0C0C0"/>
          </w:tcPr>
          <w:p w14:paraId="4D2DA354"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7C903766" w14:textId="77777777" w:rsidTr="00CC054E">
        <w:tc>
          <w:tcPr>
            <w:tcW w:w="2139" w:type="dxa"/>
          </w:tcPr>
          <w:p w14:paraId="1F07B80C" w14:textId="77777777" w:rsidR="007649B3" w:rsidRPr="007649B3" w:rsidRDefault="007649B3" w:rsidP="007649B3">
            <w:pPr>
              <w:jc w:val="both"/>
              <w:rPr>
                <w:szCs w:val="20"/>
              </w:rPr>
            </w:pPr>
            <w:r w:rsidRPr="007649B3">
              <w:rPr>
                <w:szCs w:val="20"/>
              </w:rPr>
              <w:t>Functie</w:t>
            </w:r>
          </w:p>
          <w:p w14:paraId="062C5F08" w14:textId="77777777" w:rsidR="007649B3" w:rsidRPr="007649B3" w:rsidRDefault="007649B3" w:rsidP="007649B3">
            <w:pPr>
              <w:jc w:val="both"/>
              <w:rPr>
                <w:szCs w:val="20"/>
              </w:rPr>
            </w:pPr>
          </w:p>
        </w:tc>
        <w:tc>
          <w:tcPr>
            <w:tcW w:w="3850" w:type="dxa"/>
            <w:shd w:val="clear" w:color="auto" w:fill="C0C0C0"/>
          </w:tcPr>
          <w:p w14:paraId="6F4671FF"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110E4512" w14:textId="77777777" w:rsidTr="00CC054E">
        <w:tc>
          <w:tcPr>
            <w:tcW w:w="2139" w:type="dxa"/>
          </w:tcPr>
          <w:p w14:paraId="43AA3652" w14:textId="77777777" w:rsidR="007649B3" w:rsidRPr="007649B3" w:rsidRDefault="007649B3" w:rsidP="007649B3">
            <w:pPr>
              <w:jc w:val="both"/>
              <w:rPr>
                <w:szCs w:val="20"/>
              </w:rPr>
            </w:pPr>
            <w:r w:rsidRPr="007649B3">
              <w:rPr>
                <w:szCs w:val="20"/>
              </w:rPr>
              <w:t>Plaats</w:t>
            </w:r>
          </w:p>
          <w:p w14:paraId="73F2C1C6" w14:textId="77777777" w:rsidR="007649B3" w:rsidRPr="007649B3" w:rsidRDefault="007649B3" w:rsidP="007649B3">
            <w:pPr>
              <w:jc w:val="both"/>
              <w:rPr>
                <w:szCs w:val="20"/>
              </w:rPr>
            </w:pPr>
          </w:p>
        </w:tc>
        <w:tc>
          <w:tcPr>
            <w:tcW w:w="3850" w:type="dxa"/>
            <w:shd w:val="clear" w:color="auto" w:fill="C0C0C0"/>
          </w:tcPr>
          <w:p w14:paraId="4300CEE7"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16AC2127" w14:textId="77777777" w:rsidTr="00CC054E">
        <w:tc>
          <w:tcPr>
            <w:tcW w:w="2139" w:type="dxa"/>
          </w:tcPr>
          <w:p w14:paraId="6B7C6C26" w14:textId="77777777" w:rsidR="007649B3" w:rsidRPr="007649B3" w:rsidRDefault="007649B3" w:rsidP="007649B3">
            <w:pPr>
              <w:jc w:val="both"/>
              <w:rPr>
                <w:szCs w:val="20"/>
              </w:rPr>
            </w:pPr>
            <w:r w:rsidRPr="007649B3">
              <w:rPr>
                <w:szCs w:val="20"/>
              </w:rPr>
              <w:t>Datum</w:t>
            </w:r>
          </w:p>
          <w:p w14:paraId="1F4DD8E1" w14:textId="77777777" w:rsidR="007649B3" w:rsidRPr="007649B3" w:rsidRDefault="007649B3" w:rsidP="007649B3">
            <w:pPr>
              <w:jc w:val="both"/>
              <w:rPr>
                <w:szCs w:val="20"/>
              </w:rPr>
            </w:pPr>
          </w:p>
        </w:tc>
        <w:tc>
          <w:tcPr>
            <w:tcW w:w="3850" w:type="dxa"/>
            <w:shd w:val="clear" w:color="auto" w:fill="C0C0C0"/>
          </w:tcPr>
          <w:p w14:paraId="0885F8F2"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type w:val="date"/>
                    <w:format w:val="dddd d MMMM yyyy"/>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504BADB1" w14:textId="77777777" w:rsidTr="00CC054E">
        <w:tc>
          <w:tcPr>
            <w:tcW w:w="2139" w:type="dxa"/>
          </w:tcPr>
          <w:p w14:paraId="64808259" w14:textId="77777777" w:rsidR="007649B3" w:rsidRPr="007649B3" w:rsidRDefault="007649B3" w:rsidP="007649B3">
            <w:pPr>
              <w:jc w:val="both"/>
              <w:rPr>
                <w:szCs w:val="20"/>
              </w:rPr>
            </w:pPr>
            <w:r w:rsidRPr="007649B3">
              <w:rPr>
                <w:szCs w:val="20"/>
              </w:rPr>
              <w:t>Handtekening</w:t>
            </w:r>
          </w:p>
          <w:p w14:paraId="31157E7A" w14:textId="77777777" w:rsidR="007649B3" w:rsidRPr="007649B3" w:rsidRDefault="007649B3" w:rsidP="007649B3">
            <w:pPr>
              <w:jc w:val="both"/>
              <w:rPr>
                <w:szCs w:val="20"/>
              </w:rPr>
            </w:pPr>
          </w:p>
          <w:p w14:paraId="20A1E89C" w14:textId="77777777" w:rsidR="007649B3" w:rsidRPr="007649B3" w:rsidRDefault="007649B3" w:rsidP="007649B3">
            <w:pPr>
              <w:jc w:val="both"/>
              <w:rPr>
                <w:szCs w:val="20"/>
              </w:rPr>
            </w:pPr>
          </w:p>
          <w:p w14:paraId="7E657DC9" w14:textId="77777777" w:rsidR="007649B3" w:rsidRPr="007649B3" w:rsidRDefault="007649B3" w:rsidP="007649B3">
            <w:pPr>
              <w:jc w:val="both"/>
              <w:rPr>
                <w:szCs w:val="20"/>
              </w:rPr>
            </w:pPr>
          </w:p>
        </w:tc>
        <w:tc>
          <w:tcPr>
            <w:tcW w:w="3850" w:type="dxa"/>
            <w:shd w:val="clear" w:color="auto" w:fill="C0C0C0"/>
          </w:tcPr>
          <w:p w14:paraId="16979569"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szCs w:val="20"/>
                <w:highlight w:val="lightGray"/>
              </w:rPr>
              <w:t> </w:t>
            </w:r>
            <w:r w:rsidRPr="007649B3">
              <w:rPr>
                <w:szCs w:val="20"/>
                <w:highlight w:val="lightGray"/>
              </w:rPr>
              <w:t> </w:t>
            </w:r>
            <w:r w:rsidRPr="007649B3">
              <w:rPr>
                <w:szCs w:val="20"/>
                <w:highlight w:val="lightGray"/>
              </w:rPr>
              <w:t> </w:t>
            </w:r>
            <w:r w:rsidRPr="007649B3">
              <w:rPr>
                <w:szCs w:val="20"/>
                <w:highlight w:val="lightGray"/>
              </w:rPr>
              <w:t> </w:t>
            </w:r>
            <w:r w:rsidRPr="007649B3">
              <w:rPr>
                <w:szCs w:val="20"/>
                <w:highlight w:val="lightGray"/>
              </w:rPr>
              <w:t> </w:t>
            </w:r>
            <w:r w:rsidRPr="007649B3">
              <w:rPr>
                <w:szCs w:val="20"/>
                <w:highlight w:val="lightGray"/>
              </w:rPr>
              <w:fldChar w:fldCharType="end"/>
            </w:r>
          </w:p>
        </w:tc>
      </w:tr>
    </w:tbl>
    <w:p w14:paraId="02534342" w14:textId="77777777" w:rsidR="007649B3" w:rsidRPr="007649B3" w:rsidRDefault="007649B3" w:rsidP="007649B3">
      <w:pPr>
        <w:rPr>
          <w:szCs w:val="20"/>
        </w:rPr>
      </w:pPr>
    </w:p>
    <w:p w14:paraId="4F47FA4A" w14:textId="77777777" w:rsidR="007649B3" w:rsidRPr="007649B3" w:rsidRDefault="007649B3" w:rsidP="007649B3">
      <w:pPr>
        <w:tabs>
          <w:tab w:val="left" w:pos="1440"/>
        </w:tabs>
        <w:rPr>
          <w:b/>
          <w:szCs w:val="20"/>
        </w:rPr>
      </w:pPr>
    </w:p>
    <w:p w14:paraId="1759D562" w14:textId="77777777" w:rsidR="007649B3" w:rsidRDefault="007649B3">
      <w:r>
        <w:br w:type="page"/>
      </w:r>
    </w:p>
    <w:p w14:paraId="49625AAB" w14:textId="534063CC" w:rsidR="00855DA4" w:rsidRDefault="00855DA4" w:rsidP="00855DA4">
      <w:pPr>
        <w:pStyle w:val="Kop2"/>
        <w:numPr>
          <w:ilvl w:val="0"/>
          <w:numId w:val="0"/>
        </w:numPr>
        <w:tabs>
          <w:tab w:val="left" w:pos="1418"/>
        </w:tabs>
        <w:ind w:left="567" w:hanging="567"/>
        <w:rPr>
          <w:rFonts w:cs="Arial"/>
          <w:highlight w:val="cyan"/>
          <w:lang w:val="nl-NL"/>
        </w:rPr>
      </w:pPr>
      <w:bookmarkStart w:id="5" w:name="_Toc430076365"/>
      <w:r w:rsidRPr="004114CD">
        <w:rPr>
          <w:rFonts w:cs="Arial"/>
        </w:rPr>
        <w:lastRenderedPageBreak/>
        <w:t xml:space="preserve">BIJLAGE D: </w:t>
      </w:r>
      <w:r w:rsidRPr="004114CD">
        <w:rPr>
          <w:rFonts w:cs="Arial"/>
        </w:rPr>
        <w:tab/>
      </w:r>
      <w:r w:rsidRPr="004114CD">
        <w:rPr>
          <w:rFonts w:cs="Arial"/>
          <w:lang w:val="nl-NL"/>
        </w:rPr>
        <w:t>PROGRAMMA</w:t>
      </w:r>
      <w:r>
        <w:rPr>
          <w:rFonts w:cs="Arial"/>
          <w:lang w:val="nl-NL"/>
        </w:rPr>
        <w:t xml:space="preserve"> VAN EISEN</w:t>
      </w:r>
    </w:p>
    <w:p w14:paraId="6EAAC0A6" w14:textId="77777777" w:rsidR="00261243" w:rsidRDefault="00261243" w:rsidP="00261243"/>
    <w:p w14:paraId="27AD933F" w14:textId="77777777" w:rsidR="00261243" w:rsidRDefault="00261243" w:rsidP="00261243">
      <w:r>
        <w:t>Bepalingen gelden voor levering minicontainers voor restafval en GFT</w:t>
      </w:r>
    </w:p>
    <w:p w14:paraId="48F6A3F0" w14:textId="77777777" w:rsidR="00261243" w:rsidRDefault="00261243" w:rsidP="00261243"/>
    <w:p w14:paraId="38FC160A" w14:textId="77777777" w:rsidR="00261243" w:rsidRPr="003C0052" w:rsidRDefault="00261243" w:rsidP="00261243">
      <w:pPr>
        <w:pStyle w:val="Lijstalinea"/>
        <w:numPr>
          <w:ilvl w:val="1"/>
          <w:numId w:val="14"/>
        </w:numPr>
        <w:rPr>
          <w:b/>
          <w:bCs/>
        </w:rPr>
      </w:pPr>
      <w:r w:rsidRPr="003C0052">
        <w:rPr>
          <w:b/>
          <w:bCs/>
        </w:rPr>
        <w:t>Technische specificaties te leveren minicontainer</w:t>
      </w:r>
    </w:p>
    <w:p w14:paraId="39E64E08" w14:textId="77777777" w:rsidR="00261243" w:rsidRDefault="00261243" w:rsidP="00261243">
      <w:pPr>
        <w:pStyle w:val="Lijstalinea"/>
        <w:numPr>
          <w:ilvl w:val="2"/>
          <w:numId w:val="14"/>
        </w:numPr>
      </w:pPr>
      <w:r>
        <w:t>De nieuw te leveren minicontainers voor restafval en GFT dienen te voldoen aan de NEN-EN 840-1, 5 en 6 of daaraan gelijkwaardig.</w:t>
      </w:r>
    </w:p>
    <w:p w14:paraId="534C5EEC" w14:textId="77777777" w:rsidR="00261243" w:rsidRPr="00D541F3" w:rsidRDefault="00261243" w:rsidP="00261243">
      <w:pPr>
        <w:pStyle w:val="Lijstalinea"/>
        <w:numPr>
          <w:ilvl w:val="2"/>
          <w:numId w:val="14"/>
        </w:numPr>
      </w:pPr>
      <w:r w:rsidRPr="00D541F3">
        <w:t>De te leveren minicontainers dienen te voldoen aan de norm RAL-GZ951/1 of gelijkwaardig conform de KLAIR checklist</w:t>
      </w:r>
    </w:p>
    <w:p w14:paraId="33E271A8" w14:textId="77777777" w:rsidR="00261243" w:rsidRPr="00815F5C" w:rsidRDefault="00261243" w:rsidP="00261243">
      <w:pPr>
        <w:pStyle w:val="Lijstalinea"/>
        <w:numPr>
          <w:ilvl w:val="2"/>
          <w:numId w:val="14"/>
        </w:numPr>
      </w:pPr>
      <w:r>
        <w:t xml:space="preserve">De te leveren minicontainers hebben een technische levensduur, bij normaal gebruik, van </w:t>
      </w:r>
      <w:r w:rsidRPr="00815F5C">
        <w:t>minimaal 10 jaar</w:t>
      </w:r>
    </w:p>
    <w:p w14:paraId="112EFF6B" w14:textId="77777777" w:rsidR="00261243" w:rsidRDefault="00261243" w:rsidP="00261243">
      <w:pPr>
        <w:pStyle w:val="Lijstalinea"/>
        <w:numPr>
          <w:ilvl w:val="2"/>
          <w:numId w:val="14"/>
        </w:numPr>
      </w:pPr>
      <w:r>
        <w:t>Inschrijver garandeert dat de door inschrijver te leveren producten gedurende de technische levensduur van onveranderde, goede kwaliteit, kleur, vormgeving ect. Zijn en blijven en dat producten in alle opzichten voldoen aan de gebruikelijke eisen van deugdelijkheid, doelmatigheid, taak geschiktheid, afwerking, normen, specificaties, overheidsvoorschriften en milieubepalingen.</w:t>
      </w:r>
    </w:p>
    <w:p w14:paraId="530966FD" w14:textId="77777777" w:rsidR="00261243" w:rsidRPr="00D541F3" w:rsidRDefault="00261243" w:rsidP="00261243">
      <w:pPr>
        <w:pStyle w:val="Lijstalinea"/>
        <w:numPr>
          <w:ilvl w:val="2"/>
          <w:numId w:val="14"/>
        </w:numPr>
      </w:pPr>
      <w:r>
        <w:t xml:space="preserve">Voor de minicontainers geldt een garantieperiode waarin volledige garantie wordt </w:t>
      </w:r>
      <w:r w:rsidRPr="00D541F3">
        <w:t xml:space="preserve">gegeven van minimaal </w:t>
      </w:r>
      <w:r>
        <w:t>10</w:t>
      </w:r>
      <w:r w:rsidRPr="00D541F3">
        <w:t xml:space="preserve"> jaar </w:t>
      </w:r>
    </w:p>
    <w:p w14:paraId="2AC0DDD0" w14:textId="77777777" w:rsidR="00261243" w:rsidRDefault="00261243" w:rsidP="00261243">
      <w:pPr>
        <w:pStyle w:val="Lijstalinea"/>
        <w:numPr>
          <w:ilvl w:val="2"/>
          <w:numId w:val="14"/>
        </w:numPr>
      </w:pPr>
      <w:r>
        <w:t xml:space="preserve">De minicontainers dienen met uitzondering van de wielen, vervaardigd te zijn uit hoogwaardig polyethyleen, bestand tegen weersinvloeden zoals vocht, zonnehitte en </w:t>
      </w:r>
      <w:proofErr w:type="spellStart"/>
      <w:r>
        <w:t>UV-stralen</w:t>
      </w:r>
      <w:proofErr w:type="spellEnd"/>
      <w:r>
        <w:t xml:space="preserve"> en tegen inwerking van het bewaarde afval.</w:t>
      </w:r>
    </w:p>
    <w:p w14:paraId="440A4F9A" w14:textId="77777777" w:rsidR="00261243" w:rsidRDefault="00261243" w:rsidP="00261243">
      <w:pPr>
        <w:pStyle w:val="Lijstalinea"/>
        <w:numPr>
          <w:ilvl w:val="2"/>
          <w:numId w:val="14"/>
        </w:numPr>
      </w:pPr>
      <w:r>
        <w:t>De minicontainers dienen te voldoen aan het besluit nr. 538 zoals gepubliceerd in het Staatsblad van het Koninkrijk de Nederlanden d.d. 12 oktober 1990 (Cadmium Besluit Wet Milieugevaarlijke Stoffen) en dienen vrij te zijn van andere zware metalen.</w:t>
      </w:r>
    </w:p>
    <w:p w14:paraId="5A9C9505" w14:textId="77777777" w:rsidR="00261243" w:rsidRDefault="00261243" w:rsidP="00261243">
      <w:pPr>
        <w:pStyle w:val="Lijstalinea"/>
        <w:numPr>
          <w:ilvl w:val="2"/>
          <w:numId w:val="14"/>
        </w:numPr>
      </w:pPr>
      <w:r>
        <w:t xml:space="preserve">De minicontainers (body) voor restafval en GFT dienen </w:t>
      </w:r>
      <w:r w:rsidRPr="00D541F3">
        <w:t xml:space="preserve">antraciet RAL 7021 </w:t>
      </w:r>
      <w:r>
        <w:t xml:space="preserve">te zijn, met deksel voor restafval (zelfde RAL kleur als de minicontainer) en voor GFT in de kleur groen </w:t>
      </w:r>
      <w:r w:rsidRPr="00A21807">
        <w:t>RAL 6011</w:t>
      </w:r>
      <w:r w:rsidRPr="009D4835">
        <w:t xml:space="preserve"> </w:t>
      </w:r>
      <w:r>
        <w:t xml:space="preserve">standaardmaat 140 liter en 240 liter. Deksels moeten ook </w:t>
      </w:r>
      <w:proofErr w:type="spellStart"/>
      <w:r>
        <w:t>naleverbaar</w:t>
      </w:r>
      <w:proofErr w:type="spellEnd"/>
      <w:r>
        <w:t xml:space="preserve"> zijn in antraciet en groen.</w:t>
      </w:r>
    </w:p>
    <w:p w14:paraId="440DC4FF" w14:textId="6F32A955" w:rsidR="00261243" w:rsidRDefault="00261243" w:rsidP="00261243">
      <w:pPr>
        <w:pStyle w:val="Lijstalinea"/>
        <w:numPr>
          <w:ilvl w:val="2"/>
          <w:numId w:val="14"/>
        </w:numPr>
      </w:pPr>
      <w:r>
        <w:t xml:space="preserve">De minicontainers dienen zo maximaal mogelijk geproduceerd worden uit gerecycled materiaal. Hoe meer gerecycled materiaal hoe hoger dit gewaardeerd wordt. Daarbij mag dit niet gaan </w:t>
      </w:r>
      <w:r w:rsidR="004114CD">
        <w:t>ten koste van</w:t>
      </w:r>
      <w:r>
        <w:t xml:space="preserve"> de kwaliteit en stevigheid.</w:t>
      </w:r>
    </w:p>
    <w:p w14:paraId="5F4B3EDB" w14:textId="77777777" w:rsidR="00261243" w:rsidRPr="00A21807" w:rsidRDefault="00261243" w:rsidP="00261243">
      <w:pPr>
        <w:pStyle w:val="Lijstalinea"/>
        <w:numPr>
          <w:ilvl w:val="2"/>
          <w:numId w:val="14"/>
        </w:numPr>
      </w:pPr>
      <w:r>
        <w:t xml:space="preserve">Maximale inzet van gerecycled materiaal is erg belangrijk. Graag duidelijk aangeven hoe dit </w:t>
      </w:r>
      <w:r w:rsidRPr="00A21807">
        <w:t>meetbaar toegepast en gewaarborgd wordt.</w:t>
      </w:r>
    </w:p>
    <w:p w14:paraId="64B737B1" w14:textId="77777777" w:rsidR="00261243" w:rsidRDefault="00261243" w:rsidP="00261243">
      <w:pPr>
        <w:pStyle w:val="Lijstalinea"/>
        <w:numPr>
          <w:ilvl w:val="2"/>
          <w:numId w:val="14"/>
        </w:numPr>
      </w:pPr>
      <w:r>
        <w:t xml:space="preserve">De minicontainers moeten geschikt zijn voor de in Nederland gangbare opnamesystemen van </w:t>
      </w:r>
      <w:proofErr w:type="spellStart"/>
      <w:r>
        <w:t>afvalinzamelvoertuigen</w:t>
      </w:r>
      <w:proofErr w:type="spellEnd"/>
      <w:r>
        <w:t xml:space="preserve"> met kambelading, zijbelading en </w:t>
      </w:r>
      <w:proofErr w:type="spellStart"/>
      <w:r>
        <w:t>grabberbelading</w:t>
      </w:r>
      <w:proofErr w:type="spellEnd"/>
      <w:r>
        <w:t>.</w:t>
      </w:r>
    </w:p>
    <w:p w14:paraId="63E05CDC" w14:textId="77777777" w:rsidR="00261243" w:rsidRDefault="00261243" w:rsidP="00261243">
      <w:pPr>
        <w:pStyle w:val="Lijstalinea"/>
        <w:numPr>
          <w:ilvl w:val="2"/>
          <w:numId w:val="14"/>
        </w:numPr>
      </w:pPr>
      <w:r>
        <w:t xml:space="preserve">De minicontainers dienen extra verstevigde wanden te hebben, waaruit blijkt dat zij geschikt zijn voor lediging van een zijbelader mat </w:t>
      </w:r>
      <w:proofErr w:type="spellStart"/>
      <w:r>
        <w:t>grabber</w:t>
      </w:r>
      <w:proofErr w:type="spellEnd"/>
      <w:r>
        <w:t xml:space="preserve">. </w:t>
      </w:r>
      <w:proofErr w:type="spellStart"/>
      <w:r>
        <w:t>Verstevingsranden</w:t>
      </w:r>
      <w:proofErr w:type="spellEnd"/>
      <w:r>
        <w:t xml:space="preserve"> aan de zijkant zijn alleen toegestaan. Indien hierdoor geen problemen ontstaan tijdens het oppakken en ledigen van de containers door middel van de beladingssystemen.</w:t>
      </w:r>
    </w:p>
    <w:p w14:paraId="315762C7" w14:textId="77777777" w:rsidR="00261243" w:rsidRDefault="00261243" w:rsidP="00261243">
      <w:pPr>
        <w:pStyle w:val="Lijstalinea"/>
        <w:numPr>
          <w:ilvl w:val="2"/>
          <w:numId w:val="14"/>
        </w:numPr>
      </w:pPr>
      <w:r>
        <w:t>De minicontainers zijn geschikt voor de beladingssystemen van de huidige voertuigen welke bij de opdrachtgever worden ingezet. De huidige inzamelaar is Van Kaathoven.</w:t>
      </w:r>
    </w:p>
    <w:p w14:paraId="007533A1" w14:textId="77777777" w:rsidR="00261243" w:rsidRDefault="00261243" w:rsidP="00261243">
      <w:pPr>
        <w:pStyle w:val="Lijstalinea"/>
        <w:numPr>
          <w:ilvl w:val="2"/>
          <w:numId w:val="14"/>
        </w:numPr>
      </w:pPr>
      <w:r>
        <w:t>De minicontainers bestaan uit een romp met scharnierende deksel, as en wielen.</w:t>
      </w:r>
    </w:p>
    <w:p w14:paraId="2B4A57F8" w14:textId="77777777" w:rsidR="00261243" w:rsidRDefault="00261243" w:rsidP="00261243">
      <w:pPr>
        <w:pStyle w:val="Lijstalinea"/>
        <w:numPr>
          <w:ilvl w:val="2"/>
          <w:numId w:val="14"/>
        </w:numPr>
      </w:pPr>
      <w:r>
        <w:t>De minicontainers zijn uitgevoerd met een inhoud van 140 liter en 240 liter. Bij inschrijving dient de inschrijver een duidelijk tekening met hoofdafmetingen en gewichten van de te leveren minicontainers toe te voegen.</w:t>
      </w:r>
    </w:p>
    <w:p w14:paraId="5E1D8C93" w14:textId="77777777" w:rsidR="00261243" w:rsidRPr="000F2BEE" w:rsidRDefault="00261243" w:rsidP="00261243">
      <w:pPr>
        <w:pStyle w:val="Lijstalinea"/>
        <w:numPr>
          <w:ilvl w:val="2"/>
          <w:numId w:val="14"/>
        </w:numPr>
      </w:pPr>
      <w:r w:rsidRPr="00A21807">
        <w:t>In de minicontainers moet een genormeerd chipnest zitten</w:t>
      </w:r>
      <w:r>
        <w:t xml:space="preserve">, de gemeente heeft al chips die in de containers moeten worden aangebracht. </w:t>
      </w:r>
      <w:r w:rsidRPr="000F2BEE">
        <w:rPr>
          <w:lang w:val="en-US"/>
        </w:rPr>
        <w:t xml:space="preserve">Type RFID-Transponder </w:t>
      </w:r>
      <w:proofErr w:type="spellStart"/>
      <w:r w:rsidRPr="000F2BEE">
        <w:rPr>
          <w:lang w:val="en-US"/>
        </w:rPr>
        <w:t>frequentie</w:t>
      </w:r>
      <w:proofErr w:type="spellEnd"/>
      <w:r w:rsidRPr="000F2BEE">
        <w:rPr>
          <w:lang w:val="en-US"/>
        </w:rPr>
        <w:t xml:space="preserve"> 134,2 kHz FDX, Read Only, </w:t>
      </w:r>
      <w:proofErr w:type="spellStart"/>
      <w:r w:rsidRPr="000F2BEE">
        <w:rPr>
          <w:lang w:val="en-US"/>
        </w:rPr>
        <w:t>Chipnest</w:t>
      </w:r>
      <w:proofErr w:type="spellEnd"/>
      <w:r w:rsidRPr="000F2BEE">
        <w:rPr>
          <w:lang w:val="en-US"/>
        </w:rPr>
        <w:t xml:space="preserve"> montage</w:t>
      </w:r>
      <w:r>
        <w:rPr>
          <w:lang w:val="en-US"/>
        </w:rPr>
        <w:t xml:space="preserve">. </w:t>
      </w:r>
      <w:r w:rsidRPr="000F2BEE">
        <w:t>Compatibel met het chipnest volgens RAL GZ 951/1 (r=15,5 mm, h</w:t>
      </w:r>
      <w:r>
        <w:t>= 16,5 mm)</w:t>
      </w:r>
    </w:p>
    <w:p w14:paraId="2EA6D3AF" w14:textId="77777777" w:rsidR="00261243" w:rsidRPr="00A21807" w:rsidRDefault="00261243" w:rsidP="00261243">
      <w:pPr>
        <w:pStyle w:val="Lijstalinea"/>
        <w:numPr>
          <w:ilvl w:val="2"/>
          <w:numId w:val="14"/>
        </w:numPr>
      </w:pPr>
      <w:r>
        <w:t xml:space="preserve">Inschrijver levert vier proefcontainers, 2 stuks 140 liter (1 met antraciet deksel en 1 groene deksel) en 2 stuks 240 liter (1 met antraciet deksel en 1 groene deksel). Deze minicontainers worden afgeleverd op een door de opdrachtgever nader te bepalen </w:t>
      </w:r>
      <w:r w:rsidRPr="00A21807">
        <w:t>locatie. De minicontainers dienen exact gelijk te zijn aan de te leveren minicontainers en representatief voor de uiteindelijke levering.</w:t>
      </w:r>
    </w:p>
    <w:p w14:paraId="5113AE80" w14:textId="77777777" w:rsidR="00261243" w:rsidRDefault="00261243" w:rsidP="00261243"/>
    <w:p w14:paraId="7B1A3ABD" w14:textId="77777777" w:rsidR="00261243" w:rsidRPr="003C0052" w:rsidRDefault="00261243" w:rsidP="00261243">
      <w:pPr>
        <w:pStyle w:val="Lijstalinea"/>
        <w:numPr>
          <w:ilvl w:val="1"/>
          <w:numId w:val="14"/>
        </w:numPr>
        <w:rPr>
          <w:b/>
          <w:bCs/>
        </w:rPr>
      </w:pPr>
      <w:r w:rsidRPr="003C0052">
        <w:rPr>
          <w:b/>
          <w:bCs/>
        </w:rPr>
        <w:t>Technische specificaties romp</w:t>
      </w:r>
    </w:p>
    <w:p w14:paraId="384C677C" w14:textId="77777777" w:rsidR="00261243" w:rsidRDefault="00261243" w:rsidP="00261243">
      <w:pPr>
        <w:pStyle w:val="Lijstalinea"/>
        <w:numPr>
          <w:ilvl w:val="2"/>
          <w:numId w:val="14"/>
        </w:numPr>
      </w:pPr>
      <w:r>
        <w:t xml:space="preserve">De romp van de minicontainers dient uit een stuk gespoten te zijn met gladde binnenwanden. Zodat dit een efficiënte en effectieve lediging zo veel mogelijk garandeert. In de minicontainer of in de deksel mogen geen roosters, beluchtingsgaten of geurfilters aangebracht zijn. </w:t>
      </w:r>
    </w:p>
    <w:p w14:paraId="662ADF94" w14:textId="77777777" w:rsidR="00261243" w:rsidRDefault="00261243" w:rsidP="00261243">
      <w:pPr>
        <w:pStyle w:val="Lijstalinea"/>
        <w:numPr>
          <w:ilvl w:val="2"/>
          <w:numId w:val="14"/>
        </w:numPr>
      </w:pPr>
      <w:r>
        <w:lastRenderedPageBreak/>
        <w:t>De romp is dusdanig uitgevoerd dat deze bestand is tegen de gevolgen van opname zoals in genoemd in deze aanbesteding, gedurende de gehele technische levensduur.</w:t>
      </w:r>
    </w:p>
    <w:p w14:paraId="15D02150" w14:textId="77777777" w:rsidR="00261243" w:rsidRDefault="00261243" w:rsidP="00261243">
      <w:pPr>
        <w:pStyle w:val="Lijstalinea"/>
        <w:numPr>
          <w:ilvl w:val="2"/>
          <w:numId w:val="14"/>
        </w:numPr>
      </w:pPr>
      <w:r>
        <w:t>De hoogte van de romp vanaf begaande grond tot aan de bovenzijde van de romp dient tussen de 860 mm – 1030 mm te zijn.</w:t>
      </w:r>
    </w:p>
    <w:p w14:paraId="6C9AA6CB" w14:textId="77777777" w:rsidR="00261243" w:rsidRDefault="00261243" w:rsidP="00261243">
      <w:pPr>
        <w:pStyle w:val="Lijstalinea"/>
        <w:numPr>
          <w:ilvl w:val="2"/>
          <w:numId w:val="14"/>
        </w:numPr>
      </w:pPr>
      <w:r>
        <w:t>De minicontainers dienen aan de onderzijde een slijtagerand van minimaal 8 mm te bevatten.</w:t>
      </w:r>
    </w:p>
    <w:p w14:paraId="03FDA473" w14:textId="77777777" w:rsidR="00261243" w:rsidRDefault="00261243" w:rsidP="00261243">
      <w:pPr>
        <w:pStyle w:val="Lijstalinea"/>
        <w:numPr>
          <w:ilvl w:val="2"/>
          <w:numId w:val="14"/>
        </w:numPr>
      </w:pPr>
      <w:r>
        <w:t xml:space="preserve">Losse rompen van 140 liter en 240 liter dienen te kunnen worden </w:t>
      </w:r>
      <w:proofErr w:type="spellStart"/>
      <w:r>
        <w:t>nageleverd</w:t>
      </w:r>
      <w:proofErr w:type="spellEnd"/>
      <w:r>
        <w:t>.</w:t>
      </w:r>
    </w:p>
    <w:p w14:paraId="349A7611" w14:textId="77777777" w:rsidR="00261243" w:rsidRDefault="00261243" w:rsidP="00261243">
      <w:pPr>
        <w:pStyle w:val="Lijstalinea"/>
        <w:numPr>
          <w:ilvl w:val="2"/>
          <w:numId w:val="14"/>
        </w:numPr>
      </w:pPr>
      <w:r>
        <w:t>De romp is voorzien van een aanduiding van het productiejaar.</w:t>
      </w:r>
    </w:p>
    <w:p w14:paraId="24B03D0C" w14:textId="77777777" w:rsidR="00261243" w:rsidRDefault="00261243" w:rsidP="00261243">
      <w:pPr>
        <w:pStyle w:val="Lijstalinea"/>
        <w:numPr>
          <w:ilvl w:val="2"/>
          <w:numId w:val="14"/>
        </w:numPr>
      </w:pPr>
      <w:r>
        <w:t xml:space="preserve">De handgreep is dusdanig uitgevoerd dat de belader/gebruiker zich hieraan niet kan verwonden. De handgreep heeft een diameter van minimaal 35 mm. De ruimte tussen de handgreep en de container/deksel, is dusdanig ruim uitgevoerd dat de container eenvoudig kan worden vastgegrepen en verreden door een belader/gebruiker, ook indien deze (werk)handschoenen aan heeft </w:t>
      </w:r>
    </w:p>
    <w:p w14:paraId="1822CB28" w14:textId="2BE08E28" w:rsidR="00261243" w:rsidRDefault="00261243" w:rsidP="00261243">
      <w:pPr>
        <w:pStyle w:val="Lijstalinea"/>
        <w:numPr>
          <w:ilvl w:val="2"/>
          <w:numId w:val="14"/>
        </w:numPr>
      </w:pPr>
      <w:r>
        <w:t xml:space="preserve">De voetgreep weergegeven op afbeelding 1 wordt gevestigd op de romp van alleen de 240L grijze en anterecieten minicontainer. Reden is het potentieel hoger gewicht van de 240L minicontainer.  </w:t>
      </w:r>
    </w:p>
    <w:p w14:paraId="60BA6A2C" w14:textId="77777777" w:rsidR="00805C50" w:rsidRDefault="00805C50" w:rsidP="00805C50">
      <w:pPr>
        <w:pStyle w:val="Lijstalinea"/>
      </w:pPr>
    </w:p>
    <w:p w14:paraId="09D87030" w14:textId="7AD201E6" w:rsidR="00261243" w:rsidRDefault="00261243" w:rsidP="00261243">
      <w:pPr>
        <w:pStyle w:val="Lijstalinea"/>
      </w:pPr>
      <w:r w:rsidRPr="00A41341">
        <w:rPr>
          <w:noProof/>
        </w:rPr>
        <w:drawing>
          <wp:inline distT="0" distB="0" distL="0" distR="0" wp14:anchorId="47D71E59" wp14:editId="22B40BC2">
            <wp:extent cx="1600200" cy="9525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00200" cy="952500"/>
                    </a:xfrm>
                    <a:prstGeom prst="rect">
                      <a:avLst/>
                    </a:prstGeom>
                  </pic:spPr>
                </pic:pic>
              </a:graphicData>
            </a:graphic>
          </wp:inline>
        </w:drawing>
      </w:r>
    </w:p>
    <w:p w14:paraId="4F548CD2" w14:textId="44AAAFC1" w:rsidR="00261243" w:rsidRPr="00805C50" w:rsidRDefault="00261243" w:rsidP="00261243">
      <w:pPr>
        <w:pStyle w:val="Lijstalinea"/>
        <w:rPr>
          <w:i/>
          <w:iCs/>
        </w:rPr>
      </w:pPr>
      <w:r w:rsidRPr="00805C50">
        <w:rPr>
          <w:i/>
          <w:iCs/>
        </w:rPr>
        <w:t>Afbeelding 1 voetgreep voor 240L minicontainer</w:t>
      </w:r>
    </w:p>
    <w:p w14:paraId="63255FFE" w14:textId="77777777" w:rsidR="00805C50" w:rsidRDefault="00805C50" w:rsidP="00261243">
      <w:pPr>
        <w:pStyle w:val="Lijstalinea"/>
      </w:pPr>
    </w:p>
    <w:p w14:paraId="79AB34A5" w14:textId="77777777" w:rsidR="00261243" w:rsidRDefault="00261243" w:rsidP="00261243">
      <w:pPr>
        <w:pStyle w:val="Lijstalinea"/>
        <w:numPr>
          <w:ilvl w:val="2"/>
          <w:numId w:val="14"/>
        </w:numPr>
      </w:pPr>
      <w:r>
        <w:t>De minicontainers dienen genest aangeleverd te worden.</w:t>
      </w:r>
    </w:p>
    <w:p w14:paraId="06793634" w14:textId="58A4C872" w:rsidR="004177A7" w:rsidRDefault="00805C50" w:rsidP="004177A7">
      <w:pPr>
        <w:pStyle w:val="Lijstalinea"/>
        <w:numPr>
          <w:ilvl w:val="2"/>
          <w:numId w:val="14"/>
        </w:numPr>
      </w:pPr>
      <w:r w:rsidRPr="005F5498">
        <w:rPr>
          <w:noProof/>
        </w:rPr>
        <w:drawing>
          <wp:anchor distT="0" distB="0" distL="114300" distR="114300" simplePos="0" relativeHeight="251658240" behindDoc="0" locked="0" layoutInCell="1" allowOverlap="1" wp14:anchorId="5A2CFE18" wp14:editId="36C63D26">
            <wp:simplePos x="0" y="0"/>
            <wp:positionH relativeFrom="column">
              <wp:posOffset>374405</wp:posOffset>
            </wp:positionH>
            <wp:positionV relativeFrom="paragraph">
              <wp:posOffset>292218</wp:posOffset>
            </wp:positionV>
            <wp:extent cx="5125959" cy="2540000"/>
            <wp:effectExtent l="0" t="0" r="0" b="0"/>
            <wp:wrapTopAndBottom/>
            <wp:docPr id="1" name="Afbeelding 1" descr="Afbeelding met bak, container, grond,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ak, container, grond, buiten&#10;&#10;Automatisch gegenereerde beschrijving"/>
                    <pic:cNvPicPr/>
                  </pic:nvPicPr>
                  <pic:blipFill rotWithShape="1">
                    <a:blip r:embed="rId8">
                      <a:extLst>
                        <a:ext uri="{28A0092B-C50C-407E-A947-70E740481C1C}">
                          <a14:useLocalDpi xmlns:a14="http://schemas.microsoft.com/office/drawing/2010/main" val="0"/>
                        </a:ext>
                      </a:extLst>
                    </a:blip>
                    <a:srcRect l="51152" r="-51152"/>
                    <a:stretch/>
                  </pic:blipFill>
                  <pic:spPr>
                    <a:xfrm>
                      <a:off x="0" y="0"/>
                      <a:ext cx="5125959" cy="2540000"/>
                    </a:xfrm>
                    <a:prstGeom prst="rect">
                      <a:avLst/>
                    </a:prstGeom>
                  </pic:spPr>
                </pic:pic>
              </a:graphicData>
            </a:graphic>
            <wp14:sizeRelH relativeFrom="page">
              <wp14:pctWidth>0</wp14:pctWidth>
            </wp14:sizeRelH>
            <wp14:sizeRelV relativeFrom="page">
              <wp14:pctHeight>0</wp14:pctHeight>
            </wp14:sizeRelV>
          </wp:anchor>
        </w:drawing>
      </w:r>
      <w:r w:rsidR="00261243">
        <w:t>Op de romp wordt door de containerleverancier overeenkomstig met afbeelding 2 het logo van de gemeente Roermond gedrukt, middels een hotstamp.</w:t>
      </w:r>
    </w:p>
    <w:p w14:paraId="732128F4" w14:textId="77777777" w:rsidR="004177A7" w:rsidRPr="00805C50" w:rsidRDefault="004177A7" w:rsidP="004177A7">
      <w:pPr>
        <w:pStyle w:val="Lijstalinea"/>
        <w:ind w:left="360"/>
        <w:rPr>
          <w:i/>
          <w:iCs/>
        </w:rPr>
      </w:pPr>
      <w:r w:rsidRPr="00805C50">
        <w:rPr>
          <w:i/>
          <w:iCs/>
        </w:rPr>
        <w:t xml:space="preserve">Afbeelding 2: Logo gemeente Roermond antracieten container </w:t>
      </w:r>
    </w:p>
    <w:p w14:paraId="192A9A9D" w14:textId="77777777" w:rsidR="007E2E72" w:rsidRDefault="007E2E72" w:rsidP="007E2E72">
      <w:pPr>
        <w:pStyle w:val="Lijstalinea"/>
      </w:pPr>
    </w:p>
    <w:p w14:paraId="46FDA567" w14:textId="77777777" w:rsidR="007E2E72" w:rsidRPr="00A21807" w:rsidRDefault="007E2E72" w:rsidP="007E2E72">
      <w:pPr>
        <w:pStyle w:val="Lijstalinea"/>
        <w:numPr>
          <w:ilvl w:val="1"/>
          <w:numId w:val="14"/>
        </w:numPr>
        <w:rPr>
          <w:b/>
          <w:bCs/>
        </w:rPr>
      </w:pPr>
      <w:r w:rsidRPr="00A21807">
        <w:rPr>
          <w:b/>
          <w:bCs/>
        </w:rPr>
        <w:t>Technische specificaties deksel</w:t>
      </w:r>
    </w:p>
    <w:p w14:paraId="0BBF2FFF" w14:textId="77777777" w:rsidR="007E2E72" w:rsidRPr="00A21807" w:rsidRDefault="007E2E72" w:rsidP="007E2E72">
      <w:pPr>
        <w:pStyle w:val="Lijstalinea"/>
        <w:numPr>
          <w:ilvl w:val="2"/>
          <w:numId w:val="14"/>
        </w:numPr>
      </w:pPr>
      <w:r w:rsidRPr="00A21807">
        <w:t>De deksel moet voorzien zijn van een doorgetrokken handgreep aan de voorzijde voor het open van de deksel.</w:t>
      </w:r>
    </w:p>
    <w:p w14:paraId="40A0F95E" w14:textId="77777777" w:rsidR="007E2E72" w:rsidRPr="00A21807" w:rsidRDefault="007E2E72" w:rsidP="007E2E72">
      <w:pPr>
        <w:pStyle w:val="Lijstalinea"/>
        <w:numPr>
          <w:ilvl w:val="2"/>
          <w:numId w:val="14"/>
        </w:numPr>
      </w:pPr>
      <w:r w:rsidRPr="00A21807">
        <w:t xml:space="preserve">Op de deksel dient het bouwjaar in reliëf en de fractie als hotstamp in wit aangebracht worden. </w:t>
      </w:r>
    </w:p>
    <w:p w14:paraId="7A8B59AC" w14:textId="77777777" w:rsidR="007E2E72" w:rsidRPr="00A21807" w:rsidRDefault="007E2E72" w:rsidP="007E2E72">
      <w:pPr>
        <w:pStyle w:val="Lijstalinea"/>
        <w:numPr>
          <w:ilvl w:val="2"/>
          <w:numId w:val="14"/>
        </w:numPr>
      </w:pPr>
      <w:r w:rsidRPr="00A21807">
        <w:t>De deksel heeft maximaal twee deksel proppen</w:t>
      </w:r>
    </w:p>
    <w:p w14:paraId="4EFC031C" w14:textId="77777777" w:rsidR="007E2E72" w:rsidRDefault="007E2E72" w:rsidP="007E2E72">
      <w:pPr>
        <w:pStyle w:val="Lijstalinea"/>
        <w:numPr>
          <w:ilvl w:val="2"/>
          <w:numId w:val="14"/>
        </w:numPr>
      </w:pPr>
      <w:r>
        <w:t>De dekselproppen zijn eenvoudig aan te brengen en te vervangen zonder speciale gereedschappen.</w:t>
      </w:r>
    </w:p>
    <w:p w14:paraId="35102B1B" w14:textId="77777777" w:rsidR="007E2E72" w:rsidRDefault="007E2E72" w:rsidP="007E2E72">
      <w:pPr>
        <w:pStyle w:val="Lijstalinea"/>
        <w:numPr>
          <w:ilvl w:val="2"/>
          <w:numId w:val="14"/>
        </w:numPr>
      </w:pPr>
      <w:r>
        <w:t>De deksel dient de minicontainers goed af te sluiten ter voorkoming van het inlopen van regenwater.</w:t>
      </w:r>
    </w:p>
    <w:p w14:paraId="48526DCB" w14:textId="77777777" w:rsidR="007E2E72" w:rsidRPr="00A21807" w:rsidRDefault="007E2E72" w:rsidP="007E2E72">
      <w:pPr>
        <w:pStyle w:val="Lijstalinea"/>
        <w:numPr>
          <w:ilvl w:val="2"/>
          <w:numId w:val="14"/>
        </w:numPr>
      </w:pPr>
      <w:r w:rsidRPr="00A21807">
        <w:t>De deksel heeft maximaal 3 scharnierpunten</w:t>
      </w:r>
    </w:p>
    <w:p w14:paraId="739B98E9" w14:textId="63C13DC6" w:rsidR="004177A7" w:rsidRDefault="007E2E72" w:rsidP="00805C50">
      <w:pPr>
        <w:pStyle w:val="Lijstalinea"/>
        <w:numPr>
          <w:ilvl w:val="2"/>
          <w:numId w:val="14"/>
        </w:numPr>
      </w:pPr>
      <w:r>
        <w:t>De deksels mogen niet losgaan bij het ledigen van de containers en normaal gebruik</w:t>
      </w:r>
    </w:p>
    <w:p w14:paraId="25C7A42A" w14:textId="77777777" w:rsidR="004177A7" w:rsidRDefault="004177A7" w:rsidP="007E2E72">
      <w:pPr>
        <w:pStyle w:val="Lijstalinea"/>
      </w:pPr>
    </w:p>
    <w:p w14:paraId="6651F4FF" w14:textId="77777777" w:rsidR="007E2E72" w:rsidRPr="00A60659" w:rsidRDefault="007E2E72" w:rsidP="007E2E72">
      <w:pPr>
        <w:pStyle w:val="Lijstalinea"/>
        <w:numPr>
          <w:ilvl w:val="1"/>
          <w:numId w:val="14"/>
        </w:numPr>
        <w:rPr>
          <w:b/>
          <w:bCs/>
        </w:rPr>
      </w:pPr>
      <w:r w:rsidRPr="00A60659">
        <w:rPr>
          <w:b/>
          <w:bCs/>
        </w:rPr>
        <w:lastRenderedPageBreak/>
        <w:t>Technische specificaties wielen en as</w:t>
      </w:r>
    </w:p>
    <w:p w14:paraId="7130CCAD" w14:textId="77777777" w:rsidR="007E2E72" w:rsidRDefault="007E2E72" w:rsidP="007E2E72">
      <w:pPr>
        <w:pStyle w:val="Lijstalinea"/>
        <w:numPr>
          <w:ilvl w:val="2"/>
          <w:numId w:val="14"/>
        </w:numPr>
      </w:pPr>
      <w:r>
        <w:t xml:space="preserve">De as van de wielen </w:t>
      </w:r>
      <w:r w:rsidRPr="00AB4810">
        <w:t>is massief of semi massief en</w:t>
      </w:r>
      <w:r>
        <w:t xml:space="preserve"> gedurende de levensduur van 15 jaar, corrosiebestendig.</w:t>
      </w:r>
    </w:p>
    <w:p w14:paraId="7828F438" w14:textId="77777777" w:rsidR="007E2E72" w:rsidRDefault="007E2E72" w:rsidP="007E2E72">
      <w:pPr>
        <w:pStyle w:val="Lijstalinea"/>
        <w:numPr>
          <w:ilvl w:val="2"/>
          <w:numId w:val="14"/>
        </w:numPr>
      </w:pPr>
      <w:r>
        <w:t>De as van de wielen mag in geen geval van kunststof zijn.</w:t>
      </w:r>
    </w:p>
    <w:p w14:paraId="562DED6C" w14:textId="77777777" w:rsidR="007E2E72" w:rsidRDefault="007E2E72" w:rsidP="007E2E72">
      <w:pPr>
        <w:pStyle w:val="Lijstalinea"/>
        <w:numPr>
          <w:ilvl w:val="2"/>
          <w:numId w:val="14"/>
        </w:numPr>
      </w:pPr>
      <w:r>
        <w:t xml:space="preserve">De 2 wielen zijn uitgevoerd met een rubber loopvlak, diameter minimaal 200 mm en slijtvast en buiten de container </w:t>
      </w:r>
      <w:r w:rsidRPr="00AB4810">
        <w:t>geplaatst waarbij de rol geluiden minimaal zijn.</w:t>
      </w:r>
      <w:r>
        <w:t xml:space="preserve"> </w:t>
      </w:r>
    </w:p>
    <w:p w14:paraId="3AFA236C" w14:textId="77777777" w:rsidR="007E2E72" w:rsidRDefault="007E2E72" w:rsidP="007E2E72">
      <w:pPr>
        <w:pStyle w:val="Lijstalinea"/>
        <w:numPr>
          <w:ilvl w:val="2"/>
          <w:numId w:val="14"/>
        </w:numPr>
      </w:pPr>
      <w:r>
        <w:t>De wielen moeten zonder speciaal gereedschap te kunnen worden gedemonteerd. De bevestiging en borging van de as en wielen moet zodanig zijn uitgevoerd, dat bij normaal gebruik niet mogen losgaan, zodat een wiel of as loskomt.</w:t>
      </w:r>
    </w:p>
    <w:p w14:paraId="292DC23F" w14:textId="77777777" w:rsidR="007E2E72" w:rsidRDefault="007E2E72" w:rsidP="007E2E72">
      <w:pPr>
        <w:pStyle w:val="Lijstalinea"/>
        <w:numPr>
          <w:ilvl w:val="2"/>
          <w:numId w:val="14"/>
        </w:numPr>
      </w:pPr>
      <w:r>
        <w:t>Zowel bij een lege als een gevulde container dienen de wielen tijdens duwen of trekken vrij te lopen.</w:t>
      </w:r>
    </w:p>
    <w:p w14:paraId="5B81C6D3" w14:textId="77777777" w:rsidR="007E2E72" w:rsidRDefault="007E2E72" w:rsidP="007E2E72">
      <w:pPr>
        <w:pStyle w:val="Lijstalinea"/>
        <w:numPr>
          <w:ilvl w:val="2"/>
          <w:numId w:val="14"/>
        </w:numPr>
      </w:pPr>
      <w:r>
        <w:t>De constructie van de as aan/in de containerromp is zodanig dat de as niet kan losbreken uit de romp door intensief gebruik van de container en het ledigen en terugzetten van de containers en is bestand tegen hoge belastingen tijdens lossen en terugzetten (zijlader gebruik).</w:t>
      </w:r>
    </w:p>
    <w:p w14:paraId="1CB561A0" w14:textId="127A3D13" w:rsidR="007E2E72" w:rsidRDefault="007E2E72" w:rsidP="007E2E72">
      <w:pPr>
        <w:pStyle w:val="Lijstalinea"/>
        <w:numPr>
          <w:ilvl w:val="2"/>
          <w:numId w:val="14"/>
        </w:numPr>
      </w:pPr>
      <w:r>
        <w:t>Het leveren van losse wielen en assen dient mogelijk te zijn.</w:t>
      </w:r>
    </w:p>
    <w:p w14:paraId="7685C9AE" w14:textId="3B3DCFF2" w:rsidR="007E2E72" w:rsidRDefault="007E2E72" w:rsidP="007E2E72"/>
    <w:p w14:paraId="30118FDF" w14:textId="77777777" w:rsidR="004177A7" w:rsidRDefault="004177A7" w:rsidP="004177A7">
      <w:pPr>
        <w:pStyle w:val="Lijstalinea"/>
        <w:numPr>
          <w:ilvl w:val="1"/>
          <w:numId w:val="14"/>
        </w:numPr>
        <w:rPr>
          <w:b/>
          <w:bCs/>
        </w:rPr>
      </w:pPr>
      <w:r>
        <w:rPr>
          <w:b/>
          <w:bCs/>
        </w:rPr>
        <w:t>Levering van de minicontainers</w:t>
      </w:r>
    </w:p>
    <w:p w14:paraId="2CC92844" w14:textId="77777777" w:rsidR="004177A7" w:rsidRDefault="004177A7" w:rsidP="004177A7">
      <w:pPr>
        <w:pStyle w:val="Lijstalinea"/>
        <w:numPr>
          <w:ilvl w:val="2"/>
          <w:numId w:val="14"/>
        </w:numPr>
      </w:pPr>
      <w:r>
        <w:t>Het definitieve gunningsbesluit wordt genomen op 1 maart 2022.</w:t>
      </w:r>
    </w:p>
    <w:p w14:paraId="3C1A92C4" w14:textId="77777777" w:rsidR="004177A7" w:rsidRPr="00AB4810" w:rsidRDefault="004177A7" w:rsidP="004177A7">
      <w:pPr>
        <w:pStyle w:val="Lijstalinea"/>
        <w:numPr>
          <w:ilvl w:val="2"/>
          <w:numId w:val="14"/>
        </w:numPr>
      </w:pPr>
      <w:r w:rsidRPr="00AB4810">
        <w:t>De levering moet starten eind april</w:t>
      </w:r>
      <w:r>
        <w:t xml:space="preserve"> / uiterlijk 1 </w:t>
      </w:r>
      <w:r w:rsidRPr="00AB4810">
        <w:t>mei 2021</w:t>
      </w:r>
    </w:p>
    <w:p w14:paraId="627D4FC7" w14:textId="77777777" w:rsidR="004177A7" w:rsidRPr="00AB4810" w:rsidRDefault="004177A7" w:rsidP="004177A7">
      <w:pPr>
        <w:pStyle w:val="Lijstalinea"/>
        <w:numPr>
          <w:ilvl w:val="2"/>
          <w:numId w:val="14"/>
        </w:numPr>
      </w:pPr>
      <w:r w:rsidRPr="00AB4810">
        <w:t xml:space="preserve">Alle containers dienen te zijn geleverd voor </w:t>
      </w:r>
      <w:r>
        <w:t>15</w:t>
      </w:r>
      <w:r w:rsidRPr="00AB4810">
        <w:t xml:space="preserve"> juni 2021</w:t>
      </w:r>
    </w:p>
    <w:p w14:paraId="7C6A78AE" w14:textId="77777777" w:rsidR="004177A7" w:rsidRPr="00AB4810" w:rsidRDefault="004177A7" w:rsidP="004177A7">
      <w:pPr>
        <w:pStyle w:val="Lijstalinea"/>
        <w:numPr>
          <w:ilvl w:val="2"/>
          <w:numId w:val="14"/>
        </w:numPr>
      </w:pPr>
      <w:r w:rsidRPr="00AB4810">
        <w:t>Er dient een leverschema te worden opgesteld dat in overleg met Van Kaathoven wordt afgestemd met in acht neming van boven genoemde datums, deadlines en ruimte op de aangewezen locaties</w:t>
      </w:r>
      <w:r>
        <w:t xml:space="preserve"> en de capaciteit van uitzetten van 5.000 stuks per week.</w:t>
      </w:r>
    </w:p>
    <w:p w14:paraId="1BA4A0ED" w14:textId="77777777" w:rsidR="004177A7" w:rsidRPr="00AB4810" w:rsidRDefault="004177A7" w:rsidP="004177A7">
      <w:pPr>
        <w:pStyle w:val="Lijstalinea"/>
        <w:numPr>
          <w:ilvl w:val="2"/>
          <w:numId w:val="14"/>
        </w:numPr>
      </w:pPr>
      <w:r w:rsidRPr="00AB4810">
        <w:t>De containers moeten op 1 locatie in de gemeente Roermond worden geleverd.</w:t>
      </w:r>
    </w:p>
    <w:p w14:paraId="15BE655D" w14:textId="77777777" w:rsidR="004177A7" w:rsidRDefault="004177A7" w:rsidP="004177A7">
      <w:pPr>
        <w:pStyle w:val="Lijstalinea"/>
        <w:numPr>
          <w:ilvl w:val="2"/>
          <w:numId w:val="14"/>
        </w:numPr>
      </w:pPr>
      <w:r w:rsidRPr="00AB4810">
        <w:t>Binnen de genoemde leverdatums moeten alle complete minicontainers en deksels worden geleverd.</w:t>
      </w:r>
    </w:p>
    <w:p w14:paraId="44435C47" w14:textId="77777777" w:rsidR="004177A7" w:rsidRPr="00AB4810" w:rsidRDefault="004177A7" w:rsidP="004177A7">
      <w:pPr>
        <w:pStyle w:val="Lijstalinea"/>
        <w:numPr>
          <w:ilvl w:val="2"/>
          <w:numId w:val="14"/>
        </w:numPr>
      </w:pPr>
      <w:r>
        <w:t>Levering van minimaal 5.000 containers per week.</w:t>
      </w:r>
    </w:p>
    <w:p w14:paraId="6737F22C" w14:textId="77777777" w:rsidR="004177A7" w:rsidRPr="00AB4810" w:rsidRDefault="004177A7" w:rsidP="004177A7">
      <w:pPr>
        <w:pStyle w:val="Lijstalinea"/>
        <w:numPr>
          <w:ilvl w:val="2"/>
          <w:numId w:val="14"/>
        </w:numPr>
      </w:pPr>
      <w:r w:rsidRPr="00AB4810">
        <w:t xml:space="preserve">Het volgende aantal </w:t>
      </w:r>
      <w:r>
        <w:t xml:space="preserve">(indicatief) </w:t>
      </w:r>
      <w:r w:rsidRPr="00AB4810">
        <w:t>containers zijn in deze periode nodig:</w:t>
      </w:r>
    </w:p>
    <w:p w14:paraId="68526EC7" w14:textId="77777777" w:rsidR="004177A7" w:rsidRPr="00AB4810" w:rsidRDefault="004177A7" w:rsidP="004177A7">
      <w:pPr>
        <w:pStyle w:val="Lijstalinea"/>
        <w:numPr>
          <w:ilvl w:val="0"/>
          <w:numId w:val="15"/>
        </w:numPr>
      </w:pPr>
      <w:r w:rsidRPr="00AB4810">
        <w:t xml:space="preserve">140 liter minicontainers </w:t>
      </w:r>
      <w:r w:rsidRPr="00AB4810">
        <w:tab/>
      </w:r>
      <w:r w:rsidRPr="00AB4810">
        <w:tab/>
      </w:r>
      <w:r w:rsidRPr="00AB4810">
        <w:tab/>
      </w:r>
      <w:r>
        <w:t>24.000</w:t>
      </w:r>
      <w:r w:rsidRPr="00AB4810">
        <w:t xml:space="preserve"> stuks</w:t>
      </w:r>
    </w:p>
    <w:p w14:paraId="3D70BE9B" w14:textId="77777777" w:rsidR="004177A7" w:rsidRPr="00AB4810" w:rsidRDefault="004177A7" w:rsidP="004177A7">
      <w:pPr>
        <w:pStyle w:val="Lijstalinea"/>
        <w:numPr>
          <w:ilvl w:val="0"/>
          <w:numId w:val="15"/>
        </w:numPr>
      </w:pPr>
      <w:r w:rsidRPr="00AB4810">
        <w:t>240 liter minicontainers</w:t>
      </w:r>
      <w:r w:rsidRPr="00AB4810">
        <w:tab/>
      </w:r>
      <w:r w:rsidRPr="00AB4810">
        <w:tab/>
      </w:r>
      <w:r w:rsidRPr="00AB4810">
        <w:tab/>
      </w:r>
      <w:r>
        <w:t>15.000</w:t>
      </w:r>
      <w:r w:rsidRPr="00AB4810">
        <w:t xml:space="preserve"> stuks</w:t>
      </w:r>
    </w:p>
    <w:p w14:paraId="294D12E2" w14:textId="77777777" w:rsidR="004177A7" w:rsidRPr="00AB4810" w:rsidRDefault="004177A7" w:rsidP="004177A7">
      <w:pPr>
        <w:pStyle w:val="Lijstalinea"/>
        <w:numPr>
          <w:ilvl w:val="0"/>
          <w:numId w:val="15"/>
        </w:numPr>
      </w:pPr>
      <w:r w:rsidRPr="00AB4810">
        <w:t>Antraciet deksels voor 140 liter</w:t>
      </w:r>
      <w:r w:rsidRPr="00AB4810">
        <w:tab/>
      </w:r>
      <w:r>
        <w:tab/>
        <w:t>12.000</w:t>
      </w:r>
      <w:r w:rsidRPr="00AB4810">
        <w:t xml:space="preserve"> stuks</w:t>
      </w:r>
    </w:p>
    <w:p w14:paraId="0CDA2206" w14:textId="77777777" w:rsidR="004177A7" w:rsidRPr="00AB4810" w:rsidRDefault="004177A7" w:rsidP="004177A7">
      <w:pPr>
        <w:pStyle w:val="Lijstalinea"/>
        <w:numPr>
          <w:ilvl w:val="0"/>
          <w:numId w:val="15"/>
        </w:numPr>
      </w:pPr>
      <w:r w:rsidRPr="00AB4810">
        <w:t>Antraciet deksels voor 240 liter</w:t>
      </w:r>
      <w:r w:rsidRPr="00AB4810">
        <w:tab/>
      </w:r>
      <w:r w:rsidRPr="00AB4810">
        <w:tab/>
      </w:r>
      <w:r>
        <w:t>7.500</w:t>
      </w:r>
      <w:r w:rsidRPr="00AB4810">
        <w:t xml:space="preserve"> </w:t>
      </w:r>
      <w:r>
        <w:tab/>
      </w:r>
      <w:r w:rsidRPr="00AB4810">
        <w:t>stuks</w:t>
      </w:r>
    </w:p>
    <w:p w14:paraId="27580351" w14:textId="77777777" w:rsidR="004177A7" w:rsidRPr="00AB4810" w:rsidRDefault="004177A7" w:rsidP="004177A7">
      <w:pPr>
        <w:pStyle w:val="Lijstalinea"/>
        <w:numPr>
          <w:ilvl w:val="0"/>
          <w:numId w:val="15"/>
        </w:numPr>
      </w:pPr>
      <w:r w:rsidRPr="00AB4810">
        <w:t>Groene deksels voor 140 liter</w:t>
      </w:r>
      <w:r w:rsidRPr="00AB4810">
        <w:tab/>
      </w:r>
      <w:r w:rsidRPr="00AB4810">
        <w:tab/>
      </w:r>
      <w:r>
        <w:t>12.000</w:t>
      </w:r>
      <w:r w:rsidRPr="00AB4810">
        <w:t xml:space="preserve"> stuks</w:t>
      </w:r>
    </w:p>
    <w:p w14:paraId="76840AAC" w14:textId="77777777" w:rsidR="004177A7" w:rsidRDefault="004177A7" w:rsidP="004177A7">
      <w:pPr>
        <w:pStyle w:val="Lijstalinea"/>
        <w:numPr>
          <w:ilvl w:val="0"/>
          <w:numId w:val="15"/>
        </w:numPr>
      </w:pPr>
      <w:r w:rsidRPr="00AB4810">
        <w:t>Groene deksels voor 240 liter</w:t>
      </w:r>
      <w:r w:rsidRPr="00AB4810">
        <w:tab/>
      </w:r>
      <w:r w:rsidRPr="00AB4810">
        <w:tab/>
      </w:r>
      <w:r>
        <w:t xml:space="preserve">7.500 </w:t>
      </w:r>
      <w:r>
        <w:tab/>
      </w:r>
      <w:r w:rsidRPr="00AB4810">
        <w:t>stuks</w:t>
      </w:r>
    </w:p>
    <w:p w14:paraId="429A56EE" w14:textId="77777777" w:rsidR="004177A7" w:rsidRPr="00AB4810" w:rsidRDefault="004177A7" w:rsidP="004177A7">
      <w:pPr>
        <w:ind w:left="720"/>
      </w:pPr>
      <w:r>
        <w:t xml:space="preserve">Het definitieve aantal per inhoudsmaat zal voor 1 maart beschikbaar zijn, er kunnen verschuivingen tussen de 140 liter en 240 liter plaatsvinden. </w:t>
      </w:r>
    </w:p>
    <w:p w14:paraId="3605B869" w14:textId="77777777" w:rsidR="004177A7" w:rsidRDefault="004177A7" w:rsidP="004177A7">
      <w:pPr>
        <w:pStyle w:val="Lijstalinea"/>
        <w:numPr>
          <w:ilvl w:val="2"/>
          <w:numId w:val="14"/>
        </w:numPr>
      </w:pPr>
      <w:r>
        <w:t xml:space="preserve">Gedurende deze bestelling wordt meteen een voorraad ingebouwd van 1.000 minicontainers. </w:t>
      </w:r>
    </w:p>
    <w:p w14:paraId="148066B8" w14:textId="77777777" w:rsidR="004177A7" w:rsidRPr="00AB4810" w:rsidRDefault="004177A7" w:rsidP="004177A7">
      <w:pPr>
        <w:pStyle w:val="Lijstalinea"/>
        <w:numPr>
          <w:ilvl w:val="2"/>
          <w:numId w:val="14"/>
        </w:numPr>
      </w:pPr>
      <w:r>
        <w:t xml:space="preserve">Wanneer sprake is van nalevering van de minicontainers, wordt dit uitgevoerd door de partij die deze opdracht is gegund. De groene en antracieten containers inclusief deksel hebben dezelfde specificaties zoals omschreven in 1.1, 1.2, 1.3, 1.4 van dit programma van eisen. De levertijd van de voorraden zijn: </w:t>
      </w:r>
      <w:r w:rsidRPr="00285012">
        <w:t>maximaal 2 maanden.</w:t>
      </w:r>
      <w:r>
        <w:t xml:space="preserve"> De nalevering van de minicontainers gaan batch van 500 of 1000 stuks. In overleg te bepalen. </w:t>
      </w:r>
    </w:p>
    <w:p w14:paraId="4D5F4E6E" w14:textId="5C50B1CB" w:rsidR="007E2E72" w:rsidRDefault="007E2E72" w:rsidP="007E2E72"/>
    <w:p w14:paraId="1EC19ECD" w14:textId="04F5E116" w:rsidR="007E2E72" w:rsidRDefault="007E2E72" w:rsidP="007E2E72"/>
    <w:p w14:paraId="67C8CED3" w14:textId="77777777" w:rsidR="007E2E72" w:rsidRDefault="007E2E72" w:rsidP="007E2E72"/>
    <w:p w14:paraId="6C77D3F6" w14:textId="2E27C6AD" w:rsidR="00261243" w:rsidRDefault="00261243">
      <w:pPr>
        <w:rPr>
          <w:b/>
          <w:szCs w:val="20"/>
          <w:highlight w:val="cyan"/>
          <w:lang w:eastAsia="x-none"/>
        </w:rPr>
      </w:pPr>
    </w:p>
    <w:p w14:paraId="63FCE2B6" w14:textId="77777777" w:rsidR="004177A7" w:rsidRDefault="004177A7" w:rsidP="007649B3">
      <w:pPr>
        <w:pStyle w:val="Kop2"/>
        <w:numPr>
          <w:ilvl w:val="0"/>
          <w:numId w:val="0"/>
        </w:numPr>
        <w:tabs>
          <w:tab w:val="left" w:pos="1418"/>
        </w:tabs>
        <w:ind w:left="567" w:hanging="567"/>
        <w:rPr>
          <w:rFonts w:cs="Arial"/>
        </w:rPr>
      </w:pPr>
    </w:p>
    <w:p w14:paraId="451020C3" w14:textId="77777777" w:rsidR="004177A7" w:rsidRDefault="004177A7" w:rsidP="007649B3">
      <w:pPr>
        <w:pStyle w:val="Kop2"/>
        <w:numPr>
          <w:ilvl w:val="0"/>
          <w:numId w:val="0"/>
        </w:numPr>
        <w:tabs>
          <w:tab w:val="left" w:pos="1418"/>
        </w:tabs>
        <w:ind w:left="567" w:hanging="567"/>
        <w:rPr>
          <w:rFonts w:cs="Arial"/>
        </w:rPr>
      </w:pPr>
    </w:p>
    <w:p w14:paraId="3BA934C2" w14:textId="77777777" w:rsidR="004177A7" w:rsidRDefault="004177A7" w:rsidP="007649B3">
      <w:pPr>
        <w:pStyle w:val="Kop2"/>
        <w:numPr>
          <w:ilvl w:val="0"/>
          <w:numId w:val="0"/>
        </w:numPr>
        <w:tabs>
          <w:tab w:val="left" w:pos="1418"/>
        </w:tabs>
        <w:ind w:left="567" w:hanging="567"/>
        <w:rPr>
          <w:rFonts w:cs="Arial"/>
        </w:rPr>
      </w:pPr>
    </w:p>
    <w:p w14:paraId="4342F1F5" w14:textId="77777777" w:rsidR="004177A7" w:rsidRDefault="004177A7" w:rsidP="007649B3">
      <w:pPr>
        <w:pStyle w:val="Kop2"/>
        <w:numPr>
          <w:ilvl w:val="0"/>
          <w:numId w:val="0"/>
        </w:numPr>
        <w:tabs>
          <w:tab w:val="left" w:pos="1418"/>
        </w:tabs>
        <w:ind w:left="567" w:hanging="567"/>
        <w:rPr>
          <w:rFonts w:cs="Arial"/>
        </w:rPr>
      </w:pPr>
    </w:p>
    <w:p w14:paraId="628EF331" w14:textId="77777777" w:rsidR="004177A7" w:rsidRDefault="004177A7" w:rsidP="007649B3">
      <w:pPr>
        <w:pStyle w:val="Kop2"/>
        <w:numPr>
          <w:ilvl w:val="0"/>
          <w:numId w:val="0"/>
        </w:numPr>
        <w:tabs>
          <w:tab w:val="left" w:pos="1418"/>
        </w:tabs>
        <w:ind w:left="567" w:hanging="567"/>
        <w:rPr>
          <w:rFonts w:cs="Arial"/>
        </w:rPr>
      </w:pPr>
    </w:p>
    <w:p w14:paraId="29A9FA26" w14:textId="77777777" w:rsidR="004177A7" w:rsidRDefault="004177A7" w:rsidP="007649B3">
      <w:pPr>
        <w:pStyle w:val="Kop2"/>
        <w:numPr>
          <w:ilvl w:val="0"/>
          <w:numId w:val="0"/>
        </w:numPr>
        <w:tabs>
          <w:tab w:val="left" w:pos="1418"/>
        </w:tabs>
        <w:ind w:left="567" w:hanging="567"/>
        <w:rPr>
          <w:rFonts w:cs="Arial"/>
        </w:rPr>
      </w:pPr>
    </w:p>
    <w:p w14:paraId="68273BAB" w14:textId="77777777" w:rsidR="004177A7" w:rsidRDefault="004177A7" w:rsidP="007649B3">
      <w:pPr>
        <w:pStyle w:val="Kop2"/>
        <w:numPr>
          <w:ilvl w:val="0"/>
          <w:numId w:val="0"/>
        </w:numPr>
        <w:tabs>
          <w:tab w:val="left" w:pos="1418"/>
        </w:tabs>
        <w:ind w:left="567" w:hanging="567"/>
        <w:rPr>
          <w:rFonts w:cs="Arial"/>
        </w:rPr>
      </w:pPr>
    </w:p>
    <w:p w14:paraId="72F65A96" w14:textId="77777777" w:rsidR="004177A7" w:rsidRDefault="004177A7" w:rsidP="007649B3">
      <w:pPr>
        <w:pStyle w:val="Kop2"/>
        <w:numPr>
          <w:ilvl w:val="0"/>
          <w:numId w:val="0"/>
        </w:numPr>
        <w:tabs>
          <w:tab w:val="left" w:pos="1418"/>
        </w:tabs>
        <w:ind w:left="567" w:hanging="567"/>
        <w:rPr>
          <w:rFonts w:cs="Arial"/>
        </w:rPr>
      </w:pPr>
    </w:p>
    <w:p w14:paraId="0150E518" w14:textId="77777777" w:rsidR="004177A7" w:rsidRDefault="004177A7" w:rsidP="007649B3">
      <w:pPr>
        <w:pStyle w:val="Kop2"/>
        <w:numPr>
          <w:ilvl w:val="0"/>
          <w:numId w:val="0"/>
        </w:numPr>
        <w:tabs>
          <w:tab w:val="left" w:pos="1418"/>
        </w:tabs>
        <w:ind w:left="567" w:hanging="567"/>
        <w:rPr>
          <w:rFonts w:cs="Arial"/>
        </w:rPr>
      </w:pPr>
    </w:p>
    <w:p w14:paraId="75AF11EC" w14:textId="77777777" w:rsidR="004177A7" w:rsidRDefault="004177A7" w:rsidP="007649B3">
      <w:pPr>
        <w:pStyle w:val="Kop2"/>
        <w:numPr>
          <w:ilvl w:val="0"/>
          <w:numId w:val="0"/>
        </w:numPr>
        <w:tabs>
          <w:tab w:val="left" w:pos="1418"/>
        </w:tabs>
        <w:ind w:left="567" w:hanging="567"/>
        <w:rPr>
          <w:rFonts w:cs="Arial"/>
        </w:rPr>
      </w:pPr>
    </w:p>
    <w:p w14:paraId="7F4E327F" w14:textId="77777777" w:rsidR="004177A7" w:rsidRDefault="004177A7" w:rsidP="007649B3">
      <w:pPr>
        <w:pStyle w:val="Kop2"/>
        <w:numPr>
          <w:ilvl w:val="0"/>
          <w:numId w:val="0"/>
        </w:numPr>
        <w:tabs>
          <w:tab w:val="left" w:pos="1418"/>
        </w:tabs>
        <w:ind w:left="567" w:hanging="567"/>
        <w:rPr>
          <w:rFonts w:cs="Arial"/>
        </w:rPr>
      </w:pPr>
    </w:p>
    <w:p w14:paraId="3586968E" w14:textId="77777777" w:rsidR="004177A7" w:rsidRDefault="004177A7" w:rsidP="007649B3">
      <w:pPr>
        <w:pStyle w:val="Kop2"/>
        <w:numPr>
          <w:ilvl w:val="0"/>
          <w:numId w:val="0"/>
        </w:numPr>
        <w:tabs>
          <w:tab w:val="left" w:pos="1418"/>
        </w:tabs>
        <w:ind w:left="567" w:hanging="567"/>
        <w:rPr>
          <w:rFonts w:cs="Arial"/>
        </w:rPr>
      </w:pPr>
    </w:p>
    <w:p w14:paraId="54D2EA45" w14:textId="77777777" w:rsidR="004177A7" w:rsidRDefault="004177A7" w:rsidP="007649B3">
      <w:pPr>
        <w:pStyle w:val="Kop2"/>
        <w:numPr>
          <w:ilvl w:val="0"/>
          <w:numId w:val="0"/>
        </w:numPr>
        <w:tabs>
          <w:tab w:val="left" w:pos="1418"/>
        </w:tabs>
        <w:ind w:left="567" w:hanging="567"/>
        <w:rPr>
          <w:rFonts w:cs="Arial"/>
        </w:rPr>
      </w:pPr>
    </w:p>
    <w:p w14:paraId="6C5BDBAD" w14:textId="3A723275" w:rsidR="007649B3" w:rsidRPr="004114CD" w:rsidRDefault="007649B3" w:rsidP="007649B3">
      <w:pPr>
        <w:pStyle w:val="Kop2"/>
        <w:numPr>
          <w:ilvl w:val="0"/>
          <w:numId w:val="0"/>
        </w:numPr>
        <w:tabs>
          <w:tab w:val="left" w:pos="1418"/>
        </w:tabs>
        <w:ind w:left="567" w:hanging="567"/>
        <w:rPr>
          <w:rFonts w:cs="Arial"/>
          <w:lang w:val="nl-NL"/>
        </w:rPr>
      </w:pPr>
      <w:r w:rsidRPr="004114CD">
        <w:rPr>
          <w:rFonts w:cs="Arial"/>
        </w:rPr>
        <w:lastRenderedPageBreak/>
        <w:t xml:space="preserve">BIJLAGE </w:t>
      </w:r>
      <w:r w:rsidR="00855DA4" w:rsidRPr="004114CD">
        <w:rPr>
          <w:rFonts w:cs="Arial"/>
          <w:lang w:val="nl-NL"/>
        </w:rPr>
        <w:t>E</w:t>
      </w:r>
      <w:r w:rsidRPr="004114CD">
        <w:rPr>
          <w:rFonts w:cs="Arial"/>
        </w:rPr>
        <w:t xml:space="preserve">: </w:t>
      </w:r>
      <w:r w:rsidRPr="004114CD">
        <w:rPr>
          <w:rFonts w:cs="Arial"/>
        </w:rPr>
        <w:tab/>
        <w:t>PRIJSINVULFORMULIER</w:t>
      </w:r>
      <w:bookmarkEnd w:id="5"/>
      <w:r w:rsidR="00F52FCB" w:rsidRPr="004114CD">
        <w:rPr>
          <w:rFonts w:cs="Arial"/>
          <w:lang w:val="nl-NL"/>
        </w:rPr>
        <w:t xml:space="preserve"> (LEVERINGEN EN DIENSTEN)</w:t>
      </w:r>
    </w:p>
    <w:p w14:paraId="1B077C34" w14:textId="77777777" w:rsidR="007649B3" w:rsidRPr="004114CD" w:rsidRDefault="007649B3" w:rsidP="007649B3">
      <w:pPr>
        <w:rPr>
          <w:b/>
        </w:rPr>
      </w:pPr>
    </w:p>
    <w:p w14:paraId="09349037" w14:textId="77777777" w:rsidR="007649B3" w:rsidRPr="004114CD" w:rsidRDefault="007649B3" w:rsidP="007649B3">
      <w:pPr>
        <w:jc w:val="both"/>
      </w:pPr>
      <w:r w:rsidRPr="004114CD">
        <w:t xml:space="preserve">Inschrijver heeft voor het indienen van zijn prijsinvulformulier het door de aanbestedende dienst voorgeschreven en verstrekte format gebruikt. Deze is als apart Exceldocument toegevoegd. Indien deze niet ontvangen is, kunt u deze opvragen bij de contactpersoon van deze aanbesteding. </w:t>
      </w:r>
    </w:p>
    <w:p w14:paraId="408D3FBC" w14:textId="77777777" w:rsidR="007649B3" w:rsidRPr="004114CD" w:rsidRDefault="007649B3" w:rsidP="007649B3">
      <w:pPr>
        <w:rPr>
          <w:b/>
        </w:rPr>
      </w:pPr>
    </w:p>
    <w:p w14:paraId="05D2DA27" w14:textId="77777777" w:rsidR="007649B3" w:rsidRPr="00CE2134" w:rsidRDefault="007649B3" w:rsidP="007649B3">
      <w:pPr>
        <w:spacing w:line="280" w:lineRule="exact"/>
      </w:pPr>
      <w:r w:rsidRPr="004114CD">
        <w:t>De inschrijver verklaart</w:t>
      </w:r>
      <w:r w:rsidRPr="00CE2134">
        <w:t xml:space="preserve"> dat alle eisen zoals vermeld in het programma van eisen, en zoals aangepast in de nota(s) van inlichtingen, evenals alle wensen zoals door de inschrijver geoffreerd zijn in de geoffreerde prijzen verwerkt zijn.</w:t>
      </w:r>
    </w:p>
    <w:p w14:paraId="0507CF41" w14:textId="77777777" w:rsidR="007649B3" w:rsidRPr="00CE2134" w:rsidRDefault="007649B3" w:rsidP="007649B3">
      <w:pPr>
        <w:spacing w:line="280" w:lineRule="exact"/>
      </w:pPr>
    </w:p>
    <w:p w14:paraId="17A6B639" w14:textId="77777777" w:rsidR="007649B3" w:rsidRPr="00FF7DD2" w:rsidRDefault="007649B3" w:rsidP="007649B3">
      <w:pPr>
        <w:spacing w:line="280" w:lineRule="exact"/>
      </w:pPr>
      <w:r w:rsidRPr="007E731E">
        <w:t>Bepalingen naar keuze voor het invullen van het prijsinvulformulier</w:t>
      </w:r>
    </w:p>
    <w:p w14:paraId="71A978BA" w14:textId="77777777" w:rsidR="007649B3" w:rsidRPr="00FF7DD2" w:rsidRDefault="007649B3" w:rsidP="007649B3">
      <w:pPr>
        <w:spacing w:line="280" w:lineRule="exact"/>
        <w:ind w:left="705" w:hanging="705"/>
      </w:pPr>
      <w:r w:rsidRPr="00FF7DD2">
        <w:t>•</w:t>
      </w:r>
      <w:r w:rsidRPr="00FF7DD2">
        <w:tab/>
        <w:t>Alle geoffreerde prijzen en tarieven zijn in Euro, incl. alle kosten waaronder doch niet uitsluitend bureau- en reiskosten, heffingen en belastingen (met uitzondering van de BTW).</w:t>
      </w:r>
    </w:p>
    <w:p w14:paraId="0D89777A" w14:textId="77777777" w:rsidR="007649B3" w:rsidRPr="00FF7DD2" w:rsidRDefault="007649B3" w:rsidP="007649B3">
      <w:pPr>
        <w:spacing w:line="280" w:lineRule="exact"/>
      </w:pPr>
      <w:r w:rsidRPr="00FF7DD2">
        <w:t>•</w:t>
      </w:r>
      <w:r w:rsidRPr="00FF7DD2">
        <w:tab/>
        <w:t>Bedragen opgeven in Euro met maximaal 2 decimalen achter de komma.</w:t>
      </w:r>
    </w:p>
    <w:p w14:paraId="6DB93931" w14:textId="77777777" w:rsidR="007649B3" w:rsidRPr="00FF7DD2" w:rsidRDefault="007649B3" w:rsidP="007649B3">
      <w:pPr>
        <w:spacing w:line="280" w:lineRule="exact"/>
      </w:pPr>
      <w:r w:rsidRPr="00FF7DD2">
        <w:t>•</w:t>
      </w:r>
      <w:r w:rsidRPr="00FF7DD2">
        <w:tab/>
        <w:t>De tarieven dienen een continu niet-dalend (dan wel niet-stijgend) verloop te laten zien.</w:t>
      </w:r>
    </w:p>
    <w:p w14:paraId="75D3FDA4" w14:textId="77777777" w:rsidR="007649B3" w:rsidRPr="00FF7DD2" w:rsidRDefault="007649B3" w:rsidP="007649B3">
      <w:pPr>
        <w:spacing w:line="280" w:lineRule="exact"/>
        <w:ind w:left="705" w:hanging="705"/>
      </w:pPr>
      <w:r w:rsidRPr="00FF7DD2">
        <w:t>•</w:t>
      </w:r>
      <w:r w:rsidRPr="00FF7DD2">
        <w:tab/>
        <w:t>Uw prijsaanbieding op dit prijsinvulformulier dient alle functionaliteiten, apparatuur, software of dienstverlening, die u in uw inschrijving beschrijft om te voldoen aan onze eisen c.q. tegemoet te komen aan onze wensen, te omvatten. De aanbestedende dienst gaat er van uit dat alles wat in uw inschrijving beschreven wordt in de prijsaanbieding is opgenomen.</w:t>
      </w:r>
    </w:p>
    <w:p w14:paraId="60B66BB2" w14:textId="77777777" w:rsidR="007649B3" w:rsidRPr="00FF7DD2" w:rsidRDefault="007649B3" w:rsidP="007649B3">
      <w:pPr>
        <w:spacing w:line="280" w:lineRule="exact"/>
        <w:ind w:left="705" w:hanging="705"/>
      </w:pPr>
      <w:r w:rsidRPr="00FF7DD2">
        <w:t>•</w:t>
      </w:r>
      <w:r w:rsidRPr="00FF7DD2">
        <w:tab/>
        <w:t xml:space="preserve">Hetgeen wel in de inschrijving wordt beschreven, maar niet op dit prijsinvulformulier wordt </w:t>
      </w:r>
      <w:proofErr w:type="spellStart"/>
      <w:r w:rsidRPr="00FF7DD2">
        <w:t>beprijst</w:t>
      </w:r>
      <w:proofErr w:type="spellEnd"/>
      <w:r w:rsidRPr="00FF7DD2">
        <w:t>, wordt geacht kosteloos te zijn aangeboden.</w:t>
      </w:r>
    </w:p>
    <w:p w14:paraId="514E73E3" w14:textId="77777777" w:rsidR="007649B3" w:rsidRPr="00FF7DD2" w:rsidRDefault="007649B3" w:rsidP="007649B3">
      <w:pPr>
        <w:spacing w:line="280" w:lineRule="exact"/>
        <w:ind w:left="705" w:hanging="705"/>
      </w:pPr>
      <w:r w:rsidRPr="00FF7DD2">
        <w:t>•</w:t>
      </w:r>
      <w:r w:rsidRPr="00FF7DD2">
        <w:tab/>
        <w:t>Uitzondering op het voorgaande zijn zaken die in de inschrijving expliciet gekenmerkt worden als “OPTIE” dan wel “OPTIONEEL”.</w:t>
      </w:r>
    </w:p>
    <w:p w14:paraId="49C0BEB4" w14:textId="77777777" w:rsidR="007649B3" w:rsidRPr="00FF7DD2" w:rsidRDefault="007649B3" w:rsidP="007649B3">
      <w:pPr>
        <w:spacing w:line="280" w:lineRule="exact"/>
        <w:ind w:left="705"/>
      </w:pPr>
      <w:r w:rsidRPr="00FF7DD2">
        <w:t xml:space="preserve">OPTIES mogen niet relevant zijn om te voldoen aan een gestelde eis dan wel om tegemoet te komen aan een wens. OPTIES worden niet in de afwegingen m.b.t. de gunningsbeslissing mee genomen. </w:t>
      </w:r>
    </w:p>
    <w:p w14:paraId="0260E72C" w14:textId="77777777" w:rsidR="007649B3" w:rsidRPr="00FF7DD2" w:rsidRDefault="007649B3" w:rsidP="007649B3">
      <w:pPr>
        <w:spacing w:line="280" w:lineRule="exact"/>
        <w:ind w:left="705" w:hanging="705"/>
      </w:pPr>
      <w:r w:rsidRPr="00FF7DD2">
        <w:t>•</w:t>
      </w:r>
      <w:r w:rsidRPr="00FF7DD2">
        <w:tab/>
        <w:t>Alleen dit prijsinvulformulier wordt gehanteerd in de prijsvergelijking met andere inschrijvers. Elders in de inschrijving opgenomen prijsinformatie wordt niet in beschouwing genomen.</w:t>
      </w:r>
    </w:p>
    <w:p w14:paraId="5A91260D" w14:textId="77777777" w:rsidR="007649B3" w:rsidRPr="00FF7DD2" w:rsidRDefault="007649B3" w:rsidP="007649B3">
      <w:pPr>
        <w:spacing w:line="280" w:lineRule="exact"/>
        <w:ind w:left="705" w:hanging="705"/>
      </w:pPr>
      <w:r w:rsidRPr="00FF7DD2">
        <w:t>•</w:t>
      </w:r>
      <w:r w:rsidRPr="00FF7DD2">
        <w:tab/>
        <w:t>De aanbestedende dienst wijst er met nadruk op dat kosten of kostenposten die niet op het prijsinvulformulier zijn opgenomen, niet in een later stadium bij de aanbestedende dienst in rekening gebracht kunnen worden, met uitzondering van de kosten, die voortvloeien uit meerwerk dat op verzoek van de aanbestedende dienst wordt uitgevoerd.</w:t>
      </w:r>
    </w:p>
    <w:p w14:paraId="0D6D9ADE" w14:textId="77777777" w:rsidR="007649B3" w:rsidRPr="00FF7DD2" w:rsidRDefault="007649B3" w:rsidP="007649B3">
      <w:pPr>
        <w:spacing w:line="280" w:lineRule="exact"/>
        <w:ind w:left="705" w:hanging="705"/>
      </w:pPr>
      <w:r w:rsidRPr="00FF7DD2">
        <w:t>•</w:t>
      </w:r>
      <w:r w:rsidRPr="00FF7DD2">
        <w:tab/>
        <w:t xml:space="preserve">Het is de inschrijver niet toegestaan een </w:t>
      </w:r>
      <w:proofErr w:type="spellStart"/>
      <w:r w:rsidRPr="00FF7DD2">
        <w:t>nulprijs</w:t>
      </w:r>
      <w:proofErr w:type="spellEnd"/>
      <w:r w:rsidRPr="00FF7DD2">
        <w:t xml:space="preserve"> te offreren. Het is wel toegestaan op onderdelen van een prijswens een </w:t>
      </w:r>
      <w:proofErr w:type="spellStart"/>
      <w:r w:rsidRPr="00FF7DD2">
        <w:t>nulprijs</w:t>
      </w:r>
      <w:proofErr w:type="spellEnd"/>
      <w:r w:rsidRPr="00FF7DD2">
        <w:t xml:space="preserve"> te offreren indien er sprake is van een optelsom. Het is onder geen beding toegestaan negatieve prijzen te offreren. </w:t>
      </w:r>
    </w:p>
    <w:p w14:paraId="40DAEE78" w14:textId="77777777" w:rsidR="007649B3" w:rsidRPr="00FF7DD2" w:rsidRDefault="007649B3" w:rsidP="007649B3">
      <w:pPr>
        <w:spacing w:line="280" w:lineRule="exact"/>
        <w:ind w:left="705" w:hanging="705"/>
      </w:pPr>
      <w:r w:rsidRPr="00FF7DD2">
        <w:t>•</w:t>
      </w:r>
      <w:r w:rsidRPr="00FF7DD2">
        <w:tab/>
        <w:t xml:space="preserve">De inschrijver dient reële marktconforme prijzen te offreren (ook op onderdelen van een prijswens). </w:t>
      </w:r>
    </w:p>
    <w:p w14:paraId="29FB57CC" w14:textId="77777777" w:rsidR="007649B3" w:rsidRPr="00FF7DD2" w:rsidRDefault="007649B3" w:rsidP="007649B3">
      <w:pPr>
        <w:spacing w:line="280" w:lineRule="exact"/>
        <w:ind w:left="705" w:hanging="705"/>
      </w:pPr>
      <w:r w:rsidRPr="00FF7DD2">
        <w:t>•</w:t>
      </w:r>
      <w:r w:rsidRPr="00FF7DD2">
        <w:tab/>
        <w:t>Irrealistische prijzen kunnen door de gemeente worden gecontroleerd/nagevraagd en de offerte kan ongeldig worden verklaard. Ditzelfde geldt voor offertes die door de gemeente als manipulatief worden aangemerkt.</w:t>
      </w:r>
    </w:p>
    <w:p w14:paraId="692B499B" w14:textId="52434A40" w:rsidR="004114CD" w:rsidRDefault="007649B3" w:rsidP="004114CD">
      <w:pPr>
        <w:spacing w:line="280" w:lineRule="exact"/>
      </w:pPr>
      <w:r w:rsidRPr="00FF7DD2">
        <w:t>•</w:t>
      </w:r>
      <w:r w:rsidRPr="00FF7DD2">
        <w:tab/>
        <w:t>U mag - op straffe van uitsluiting - de structuur van het prijsinvulformulier niet wijzigen.</w:t>
      </w:r>
    </w:p>
    <w:p w14:paraId="7A8459AE" w14:textId="77777777" w:rsidR="004114CD" w:rsidRDefault="004114CD" w:rsidP="004114CD">
      <w:pPr>
        <w:spacing w:line="280" w:lineRule="exact"/>
      </w:pPr>
    </w:p>
    <w:p w14:paraId="2E76BEFA" w14:textId="5292A370" w:rsidR="007649B3" w:rsidRPr="00C4117B" w:rsidRDefault="007649B3" w:rsidP="007649B3">
      <w:pPr>
        <w:spacing w:line="280" w:lineRule="exact"/>
        <w:jc w:val="both"/>
      </w:pPr>
      <w:r w:rsidRPr="00C4117B">
        <w:t>Tarieven zijn all-in, dat wil zeggen inclusief alle bijkomende kosten, maar excl. BTW.</w:t>
      </w:r>
    </w:p>
    <w:p w14:paraId="1C894A39" w14:textId="42715FA6" w:rsidR="007649B3" w:rsidRDefault="007649B3" w:rsidP="007649B3">
      <w:pPr>
        <w:spacing w:line="280" w:lineRule="exact"/>
      </w:pPr>
    </w:p>
    <w:p w14:paraId="126F2B77" w14:textId="4DE324A2" w:rsidR="004114CD" w:rsidRDefault="004114CD" w:rsidP="007649B3">
      <w:pPr>
        <w:spacing w:line="280" w:lineRule="exact"/>
      </w:pPr>
    </w:p>
    <w:p w14:paraId="1E0141BB" w14:textId="31436579" w:rsidR="004114CD" w:rsidRDefault="004114CD" w:rsidP="007649B3">
      <w:pPr>
        <w:spacing w:line="280" w:lineRule="exact"/>
      </w:pPr>
    </w:p>
    <w:p w14:paraId="019891D3" w14:textId="551F0E56" w:rsidR="004114CD" w:rsidRDefault="004114CD" w:rsidP="007649B3">
      <w:pPr>
        <w:spacing w:line="280" w:lineRule="exact"/>
      </w:pPr>
    </w:p>
    <w:p w14:paraId="2375EC69" w14:textId="7DFB3E0D" w:rsidR="004114CD" w:rsidRDefault="004114CD" w:rsidP="007649B3">
      <w:pPr>
        <w:spacing w:line="280" w:lineRule="exact"/>
      </w:pPr>
    </w:p>
    <w:p w14:paraId="2A88649F" w14:textId="4D88F0D1" w:rsidR="004114CD" w:rsidRDefault="004114CD" w:rsidP="007649B3">
      <w:pPr>
        <w:spacing w:line="280" w:lineRule="exact"/>
      </w:pPr>
    </w:p>
    <w:p w14:paraId="198B5F97" w14:textId="12DED948" w:rsidR="004114CD" w:rsidRDefault="004114CD" w:rsidP="007649B3">
      <w:pPr>
        <w:spacing w:line="280" w:lineRule="exact"/>
      </w:pPr>
    </w:p>
    <w:p w14:paraId="0A426631" w14:textId="77777777" w:rsidR="004114CD" w:rsidRPr="00C4117B" w:rsidRDefault="004114CD" w:rsidP="007649B3">
      <w:pPr>
        <w:spacing w:line="280" w:lineRule="exact"/>
      </w:pPr>
    </w:p>
    <w:p w14:paraId="59F13889" w14:textId="77777777" w:rsidR="007649B3" w:rsidRDefault="007649B3" w:rsidP="007649B3">
      <w:pPr>
        <w:spacing w:line="280" w:lineRule="exact"/>
      </w:pPr>
      <w:r>
        <w:lastRenderedPageBreak/>
        <w:t xml:space="preserve">Ondergetekende verklaart, uit hoofde van zijn functie, naar waarheid te hebben ingevuld: </w:t>
      </w:r>
    </w:p>
    <w:p w14:paraId="1612B2B8" w14:textId="77777777" w:rsidR="007649B3" w:rsidRPr="00C4117B" w:rsidRDefault="007649B3" w:rsidP="007649B3">
      <w:pPr>
        <w:spacing w:line="280" w:lineRule="exact"/>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7649B3" w:rsidRPr="002A1D01" w14:paraId="6DFE351B" w14:textId="77777777" w:rsidTr="00CC054E">
        <w:tc>
          <w:tcPr>
            <w:tcW w:w="1748" w:type="dxa"/>
          </w:tcPr>
          <w:p w14:paraId="665EF33D" w14:textId="77777777" w:rsidR="007649B3" w:rsidRPr="002A1D01" w:rsidRDefault="007649B3" w:rsidP="00CC054E">
            <w:pPr>
              <w:jc w:val="both"/>
            </w:pPr>
            <w:r w:rsidRPr="002A1D01">
              <w:t>Inschrijver</w:t>
            </w:r>
          </w:p>
          <w:p w14:paraId="63A6666A" w14:textId="77777777" w:rsidR="007649B3" w:rsidRPr="002A1D01" w:rsidRDefault="007649B3" w:rsidP="00CC054E">
            <w:pPr>
              <w:jc w:val="both"/>
            </w:pPr>
          </w:p>
        </w:tc>
        <w:tc>
          <w:tcPr>
            <w:tcW w:w="3850" w:type="dxa"/>
            <w:shd w:val="clear" w:color="auto" w:fill="C0C0C0"/>
          </w:tcPr>
          <w:p w14:paraId="01B3E8FF" w14:textId="77777777" w:rsidR="007649B3" w:rsidRPr="00A6584A" w:rsidRDefault="007649B3" w:rsidP="00CC054E">
            <w:pPr>
              <w:jc w:val="both"/>
              <w:rPr>
                <w:highlight w:val="lightGray"/>
              </w:rPr>
            </w:pPr>
            <w:r w:rsidRPr="00A6584A">
              <w:rPr>
                <w:highlight w:val="lightGray"/>
              </w:rPr>
              <w:fldChar w:fldCharType="begin">
                <w:ffData>
                  <w:name w:val=""/>
                  <w:enabled/>
                  <w:calcOnExit w:val="0"/>
                  <w:textInput/>
                </w:ffData>
              </w:fldChar>
            </w:r>
            <w:r w:rsidRPr="00A6584A">
              <w:rPr>
                <w:highlight w:val="lightGray"/>
              </w:rPr>
              <w:instrText xml:space="preserve"> FORMTEXT </w:instrText>
            </w:r>
            <w:r w:rsidRPr="00A6584A">
              <w:rPr>
                <w:highlight w:val="lightGray"/>
              </w:rPr>
            </w:r>
            <w:r w:rsidRPr="00A6584A">
              <w:rPr>
                <w:highlight w:val="lightGray"/>
              </w:rPr>
              <w:fldChar w:fldCharType="separate"/>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highlight w:val="lightGray"/>
              </w:rPr>
              <w:fldChar w:fldCharType="end"/>
            </w:r>
          </w:p>
        </w:tc>
      </w:tr>
      <w:tr w:rsidR="007649B3" w:rsidRPr="002A1D01" w14:paraId="72FDF074" w14:textId="77777777" w:rsidTr="00CC054E">
        <w:tc>
          <w:tcPr>
            <w:tcW w:w="1748" w:type="dxa"/>
          </w:tcPr>
          <w:p w14:paraId="4C484F09" w14:textId="77777777" w:rsidR="007649B3" w:rsidRPr="002A1D01" w:rsidRDefault="007649B3" w:rsidP="00CC054E">
            <w:pPr>
              <w:jc w:val="both"/>
            </w:pPr>
            <w:r w:rsidRPr="002A1D01">
              <w:t>Naam</w:t>
            </w:r>
          </w:p>
          <w:p w14:paraId="0D0CF15A" w14:textId="77777777" w:rsidR="007649B3" w:rsidRPr="002A1D01" w:rsidRDefault="007649B3" w:rsidP="00CC054E">
            <w:pPr>
              <w:jc w:val="both"/>
            </w:pPr>
          </w:p>
        </w:tc>
        <w:tc>
          <w:tcPr>
            <w:tcW w:w="3850" w:type="dxa"/>
            <w:shd w:val="clear" w:color="auto" w:fill="C0C0C0"/>
          </w:tcPr>
          <w:p w14:paraId="4493BE72" w14:textId="77777777" w:rsidR="007649B3" w:rsidRPr="00A6584A" w:rsidRDefault="007649B3" w:rsidP="00CC054E">
            <w:pPr>
              <w:jc w:val="both"/>
              <w:rPr>
                <w:highlight w:val="lightGray"/>
              </w:rPr>
            </w:pPr>
            <w:r w:rsidRPr="00A6584A">
              <w:rPr>
                <w:highlight w:val="lightGray"/>
              </w:rPr>
              <w:fldChar w:fldCharType="begin">
                <w:ffData>
                  <w:name w:val=""/>
                  <w:enabled/>
                  <w:calcOnExit w:val="0"/>
                  <w:textInput/>
                </w:ffData>
              </w:fldChar>
            </w:r>
            <w:r w:rsidRPr="00A6584A">
              <w:rPr>
                <w:highlight w:val="lightGray"/>
              </w:rPr>
              <w:instrText xml:space="preserve"> FORMTEXT </w:instrText>
            </w:r>
            <w:r w:rsidRPr="00A6584A">
              <w:rPr>
                <w:highlight w:val="lightGray"/>
              </w:rPr>
            </w:r>
            <w:r w:rsidRPr="00A6584A">
              <w:rPr>
                <w:highlight w:val="lightGray"/>
              </w:rPr>
              <w:fldChar w:fldCharType="separate"/>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highlight w:val="lightGray"/>
              </w:rPr>
              <w:fldChar w:fldCharType="end"/>
            </w:r>
          </w:p>
        </w:tc>
      </w:tr>
      <w:tr w:rsidR="007649B3" w:rsidRPr="002A1D01" w14:paraId="444DABEE" w14:textId="77777777" w:rsidTr="00CC054E">
        <w:tc>
          <w:tcPr>
            <w:tcW w:w="1748" w:type="dxa"/>
          </w:tcPr>
          <w:p w14:paraId="12FE9891" w14:textId="77777777" w:rsidR="007649B3" w:rsidRPr="002A1D01" w:rsidRDefault="007649B3" w:rsidP="00CC054E">
            <w:pPr>
              <w:jc w:val="both"/>
            </w:pPr>
            <w:r w:rsidRPr="002A1D01">
              <w:t>Functie</w:t>
            </w:r>
          </w:p>
          <w:p w14:paraId="4C2FA10E" w14:textId="77777777" w:rsidR="007649B3" w:rsidRPr="002A1D01" w:rsidRDefault="007649B3" w:rsidP="00CC054E">
            <w:pPr>
              <w:jc w:val="both"/>
            </w:pPr>
          </w:p>
        </w:tc>
        <w:tc>
          <w:tcPr>
            <w:tcW w:w="3850" w:type="dxa"/>
            <w:shd w:val="clear" w:color="auto" w:fill="C0C0C0"/>
          </w:tcPr>
          <w:p w14:paraId="5A4280A2" w14:textId="77777777" w:rsidR="007649B3" w:rsidRPr="00A6584A" w:rsidRDefault="007649B3" w:rsidP="00CC054E">
            <w:pPr>
              <w:jc w:val="both"/>
              <w:rPr>
                <w:highlight w:val="lightGray"/>
              </w:rPr>
            </w:pPr>
            <w:r w:rsidRPr="00A6584A">
              <w:rPr>
                <w:highlight w:val="lightGray"/>
              </w:rPr>
              <w:fldChar w:fldCharType="begin">
                <w:ffData>
                  <w:name w:val=""/>
                  <w:enabled/>
                  <w:calcOnExit w:val="0"/>
                  <w:textInput/>
                </w:ffData>
              </w:fldChar>
            </w:r>
            <w:r w:rsidRPr="00A6584A">
              <w:rPr>
                <w:highlight w:val="lightGray"/>
              </w:rPr>
              <w:instrText xml:space="preserve"> FORMTEXT </w:instrText>
            </w:r>
            <w:r w:rsidRPr="00A6584A">
              <w:rPr>
                <w:highlight w:val="lightGray"/>
              </w:rPr>
            </w:r>
            <w:r w:rsidRPr="00A6584A">
              <w:rPr>
                <w:highlight w:val="lightGray"/>
              </w:rPr>
              <w:fldChar w:fldCharType="separate"/>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highlight w:val="lightGray"/>
              </w:rPr>
              <w:fldChar w:fldCharType="end"/>
            </w:r>
          </w:p>
        </w:tc>
      </w:tr>
      <w:tr w:rsidR="007649B3" w:rsidRPr="002A1D01" w14:paraId="083CC76D" w14:textId="77777777" w:rsidTr="00CC054E">
        <w:tc>
          <w:tcPr>
            <w:tcW w:w="1748" w:type="dxa"/>
          </w:tcPr>
          <w:p w14:paraId="72C9A492" w14:textId="77777777" w:rsidR="007649B3" w:rsidRPr="002A1D01" w:rsidRDefault="007649B3" w:rsidP="00CC054E">
            <w:pPr>
              <w:jc w:val="both"/>
            </w:pPr>
            <w:r w:rsidRPr="002A1D01">
              <w:t>Plaats</w:t>
            </w:r>
          </w:p>
          <w:p w14:paraId="3CBB7072" w14:textId="77777777" w:rsidR="007649B3" w:rsidRPr="002A1D01" w:rsidRDefault="007649B3" w:rsidP="00CC054E">
            <w:pPr>
              <w:jc w:val="both"/>
            </w:pPr>
          </w:p>
        </w:tc>
        <w:tc>
          <w:tcPr>
            <w:tcW w:w="3850" w:type="dxa"/>
            <w:shd w:val="clear" w:color="auto" w:fill="C0C0C0"/>
          </w:tcPr>
          <w:p w14:paraId="7DD5A58B" w14:textId="77777777" w:rsidR="007649B3" w:rsidRPr="00A6584A" w:rsidRDefault="007649B3" w:rsidP="00CC054E">
            <w:pPr>
              <w:jc w:val="both"/>
              <w:rPr>
                <w:highlight w:val="lightGray"/>
              </w:rPr>
            </w:pPr>
            <w:r w:rsidRPr="00A6584A">
              <w:rPr>
                <w:highlight w:val="lightGray"/>
              </w:rPr>
              <w:fldChar w:fldCharType="begin">
                <w:ffData>
                  <w:name w:val=""/>
                  <w:enabled/>
                  <w:calcOnExit w:val="0"/>
                  <w:textInput/>
                </w:ffData>
              </w:fldChar>
            </w:r>
            <w:r w:rsidRPr="00A6584A">
              <w:rPr>
                <w:highlight w:val="lightGray"/>
              </w:rPr>
              <w:instrText xml:space="preserve"> FORMTEXT </w:instrText>
            </w:r>
            <w:r w:rsidRPr="00A6584A">
              <w:rPr>
                <w:highlight w:val="lightGray"/>
              </w:rPr>
            </w:r>
            <w:r w:rsidRPr="00A6584A">
              <w:rPr>
                <w:highlight w:val="lightGray"/>
              </w:rPr>
              <w:fldChar w:fldCharType="separate"/>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highlight w:val="lightGray"/>
              </w:rPr>
              <w:fldChar w:fldCharType="end"/>
            </w:r>
          </w:p>
        </w:tc>
      </w:tr>
      <w:tr w:rsidR="007649B3" w:rsidRPr="002A1D01" w14:paraId="4468B4BA" w14:textId="77777777" w:rsidTr="00CC054E">
        <w:tc>
          <w:tcPr>
            <w:tcW w:w="1748" w:type="dxa"/>
          </w:tcPr>
          <w:p w14:paraId="1EBB52E0" w14:textId="77777777" w:rsidR="007649B3" w:rsidRPr="002A1D01" w:rsidRDefault="007649B3" w:rsidP="00CC054E">
            <w:pPr>
              <w:jc w:val="both"/>
            </w:pPr>
            <w:r w:rsidRPr="002A1D01">
              <w:t>Datum</w:t>
            </w:r>
          </w:p>
          <w:p w14:paraId="136730A5" w14:textId="77777777" w:rsidR="007649B3" w:rsidRPr="002A1D01" w:rsidRDefault="007649B3" w:rsidP="00CC054E">
            <w:pPr>
              <w:jc w:val="both"/>
            </w:pPr>
          </w:p>
        </w:tc>
        <w:tc>
          <w:tcPr>
            <w:tcW w:w="3850" w:type="dxa"/>
            <w:shd w:val="clear" w:color="auto" w:fill="C0C0C0"/>
          </w:tcPr>
          <w:p w14:paraId="78C1F88A" w14:textId="77777777" w:rsidR="007649B3" w:rsidRPr="00A6584A" w:rsidRDefault="007649B3" w:rsidP="00CC054E">
            <w:pPr>
              <w:jc w:val="both"/>
              <w:rPr>
                <w:highlight w:val="lightGray"/>
              </w:rPr>
            </w:pPr>
            <w:r w:rsidRPr="00A6584A">
              <w:rPr>
                <w:highlight w:val="lightGray"/>
              </w:rPr>
              <w:fldChar w:fldCharType="begin">
                <w:ffData>
                  <w:name w:val=""/>
                  <w:enabled/>
                  <w:calcOnExit w:val="0"/>
                  <w:textInput>
                    <w:type w:val="date"/>
                    <w:format w:val="dddd d MMMM yyyy"/>
                  </w:textInput>
                </w:ffData>
              </w:fldChar>
            </w:r>
            <w:r w:rsidRPr="00A6584A">
              <w:rPr>
                <w:highlight w:val="lightGray"/>
              </w:rPr>
              <w:instrText xml:space="preserve"> FORMTEXT </w:instrText>
            </w:r>
            <w:r w:rsidRPr="00A6584A">
              <w:rPr>
                <w:highlight w:val="lightGray"/>
              </w:rPr>
            </w:r>
            <w:r w:rsidRPr="00A6584A">
              <w:rPr>
                <w:highlight w:val="lightGray"/>
              </w:rPr>
              <w:fldChar w:fldCharType="separate"/>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noProof/>
                <w:highlight w:val="lightGray"/>
              </w:rPr>
              <w:t> </w:t>
            </w:r>
            <w:r w:rsidRPr="00A6584A">
              <w:rPr>
                <w:highlight w:val="lightGray"/>
              </w:rPr>
              <w:fldChar w:fldCharType="end"/>
            </w:r>
          </w:p>
        </w:tc>
      </w:tr>
      <w:tr w:rsidR="007649B3" w:rsidRPr="002A1D01" w14:paraId="186E8E42" w14:textId="77777777" w:rsidTr="00CC054E">
        <w:tc>
          <w:tcPr>
            <w:tcW w:w="1748" w:type="dxa"/>
          </w:tcPr>
          <w:p w14:paraId="7FEA214D" w14:textId="77777777" w:rsidR="007649B3" w:rsidRPr="002A1D01" w:rsidRDefault="007649B3" w:rsidP="00CC054E">
            <w:pPr>
              <w:jc w:val="both"/>
            </w:pPr>
            <w:r w:rsidRPr="002A1D01">
              <w:t>Handtekening</w:t>
            </w:r>
          </w:p>
          <w:p w14:paraId="540C9017" w14:textId="77777777" w:rsidR="007649B3" w:rsidRPr="002A1D01" w:rsidRDefault="007649B3" w:rsidP="00CC054E">
            <w:pPr>
              <w:jc w:val="both"/>
            </w:pPr>
          </w:p>
          <w:p w14:paraId="0100ABC9" w14:textId="77777777" w:rsidR="007649B3" w:rsidRPr="002A1D01" w:rsidRDefault="007649B3" w:rsidP="00CC054E">
            <w:pPr>
              <w:jc w:val="both"/>
            </w:pPr>
          </w:p>
          <w:p w14:paraId="11CAE0F0" w14:textId="77777777" w:rsidR="007649B3" w:rsidRPr="002A1D01" w:rsidRDefault="007649B3" w:rsidP="00CC054E">
            <w:pPr>
              <w:jc w:val="both"/>
            </w:pPr>
          </w:p>
        </w:tc>
        <w:tc>
          <w:tcPr>
            <w:tcW w:w="3850" w:type="dxa"/>
            <w:shd w:val="clear" w:color="auto" w:fill="C0C0C0"/>
          </w:tcPr>
          <w:p w14:paraId="2F242364" w14:textId="77777777" w:rsidR="007649B3" w:rsidRPr="00A6584A" w:rsidRDefault="007649B3" w:rsidP="00CC054E">
            <w:pPr>
              <w:jc w:val="both"/>
              <w:rPr>
                <w:highlight w:val="lightGray"/>
              </w:rPr>
            </w:pPr>
            <w:r w:rsidRPr="00A6584A">
              <w:rPr>
                <w:highlight w:val="lightGray"/>
              </w:rPr>
              <w:fldChar w:fldCharType="begin">
                <w:ffData>
                  <w:name w:val=""/>
                  <w:enabled/>
                  <w:calcOnExit w:val="0"/>
                  <w:textInput/>
                </w:ffData>
              </w:fldChar>
            </w:r>
            <w:r w:rsidRPr="00A6584A">
              <w:rPr>
                <w:highlight w:val="lightGray"/>
              </w:rPr>
              <w:instrText xml:space="preserve"> FORMTEXT </w:instrText>
            </w:r>
            <w:r w:rsidRPr="00A6584A">
              <w:rPr>
                <w:highlight w:val="lightGray"/>
              </w:rPr>
            </w:r>
            <w:r w:rsidRPr="00A6584A">
              <w:rPr>
                <w:highlight w:val="lightGray"/>
              </w:rPr>
              <w:fldChar w:fldCharType="separate"/>
            </w:r>
            <w:r w:rsidRPr="00A6584A">
              <w:rPr>
                <w:highlight w:val="lightGray"/>
              </w:rPr>
              <w:t> </w:t>
            </w:r>
            <w:r w:rsidRPr="00A6584A">
              <w:rPr>
                <w:highlight w:val="lightGray"/>
              </w:rPr>
              <w:t> </w:t>
            </w:r>
            <w:r w:rsidRPr="00A6584A">
              <w:rPr>
                <w:highlight w:val="lightGray"/>
              </w:rPr>
              <w:t> </w:t>
            </w:r>
            <w:r w:rsidRPr="00A6584A">
              <w:rPr>
                <w:highlight w:val="lightGray"/>
              </w:rPr>
              <w:t> </w:t>
            </w:r>
            <w:r w:rsidRPr="00A6584A">
              <w:rPr>
                <w:highlight w:val="lightGray"/>
              </w:rPr>
              <w:t> </w:t>
            </w:r>
            <w:r w:rsidRPr="00A6584A">
              <w:rPr>
                <w:highlight w:val="lightGray"/>
              </w:rPr>
              <w:fldChar w:fldCharType="end"/>
            </w:r>
          </w:p>
        </w:tc>
      </w:tr>
    </w:tbl>
    <w:p w14:paraId="64542A6A" w14:textId="77777777" w:rsidR="007649B3" w:rsidRPr="002A1D01" w:rsidRDefault="007649B3" w:rsidP="007649B3">
      <w:pPr>
        <w:rPr>
          <w:b/>
        </w:rPr>
      </w:pPr>
    </w:p>
    <w:p w14:paraId="09C91BCC" w14:textId="31A64370" w:rsidR="00F52FCB" w:rsidRPr="00F52FCB" w:rsidRDefault="00F52FCB" w:rsidP="005B0BA4">
      <w:pPr>
        <w:rPr>
          <w:color w:val="000000"/>
          <w:szCs w:val="20"/>
        </w:rPr>
      </w:pPr>
      <w:r>
        <w:br w:type="page"/>
      </w:r>
    </w:p>
    <w:p w14:paraId="7090D48A" w14:textId="539F251D" w:rsidR="007649B3" w:rsidRPr="007649B3" w:rsidRDefault="007649B3" w:rsidP="007649B3">
      <w:pPr>
        <w:tabs>
          <w:tab w:val="left" w:pos="1418"/>
        </w:tabs>
        <w:ind w:left="567" w:hanging="567"/>
        <w:outlineLvl w:val="1"/>
        <w:rPr>
          <w:b/>
          <w:szCs w:val="20"/>
          <w:lang w:val="x-none" w:eastAsia="x-none"/>
        </w:rPr>
      </w:pPr>
      <w:bookmarkStart w:id="6" w:name="_Toc368404074"/>
      <w:bookmarkStart w:id="7" w:name="_Toc430076366"/>
      <w:r w:rsidRPr="004114CD">
        <w:rPr>
          <w:b/>
          <w:szCs w:val="20"/>
          <w:lang w:val="x-none" w:eastAsia="x-none"/>
        </w:rPr>
        <w:lastRenderedPageBreak/>
        <w:t xml:space="preserve">BIJLAGE </w:t>
      </w:r>
      <w:r w:rsidR="003C1E1F">
        <w:rPr>
          <w:b/>
          <w:szCs w:val="20"/>
          <w:lang w:eastAsia="x-none"/>
        </w:rPr>
        <w:t>F</w:t>
      </w:r>
      <w:r w:rsidRPr="004114CD">
        <w:rPr>
          <w:b/>
          <w:szCs w:val="20"/>
          <w:lang w:val="x-none" w:eastAsia="x-none"/>
        </w:rPr>
        <w:t>:</w:t>
      </w:r>
      <w:r w:rsidRPr="004114CD">
        <w:rPr>
          <w:b/>
          <w:szCs w:val="20"/>
          <w:lang w:val="x-none" w:eastAsia="x-none"/>
        </w:rPr>
        <w:tab/>
      </w:r>
      <w:bookmarkEnd w:id="6"/>
      <w:r w:rsidRPr="004114CD">
        <w:rPr>
          <w:b/>
          <w:szCs w:val="20"/>
          <w:lang w:val="x-none" w:eastAsia="x-none"/>
        </w:rPr>
        <w:t>STANDAARDFORMAT REFERENTIES</w:t>
      </w:r>
      <w:bookmarkEnd w:id="7"/>
      <w:r w:rsidRPr="007649B3">
        <w:rPr>
          <w:b/>
          <w:szCs w:val="20"/>
          <w:lang w:val="x-none" w:eastAsia="x-none"/>
        </w:rPr>
        <w:t xml:space="preserve"> </w:t>
      </w:r>
    </w:p>
    <w:p w14:paraId="7F36B375" w14:textId="77777777" w:rsidR="007649B3" w:rsidRPr="007649B3" w:rsidRDefault="007649B3" w:rsidP="007649B3">
      <w:pPr>
        <w:jc w:val="both"/>
        <w:rPr>
          <w:b/>
          <w:bCs/>
          <w:iCs/>
          <w:caps/>
          <w:szCs w:val="20"/>
        </w:rPr>
      </w:pPr>
    </w:p>
    <w:p w14:paraId="708F940D" w14:textId="77777777" w:rsidR="007649B3" w:rsidRPr="007649B3" w:rsidRDefault="007649B3" w:rsidP="007649B3">
      <w:pPr>
        <w:jc w:val="both"/>
        <w:rPr>
          <w:szCs w:val="20"/>
        </w:rPr>
      </w:pPr>
      <w:r w:rsidRPr="007649B3">
        <w:rPr>
          <w:szCs w:val="20"/>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4F2F9D00" w14:textId="77777777" w:rsidR="007649B3" w:rsidRPr="007649B3" w:rsidRDefault="007649B3" w:rsidP="007649B3">
      <w:pPr>
        <w:jc w:val="both"/>
        <w:rPr>
          <w:szCs w:val="20"/>
        </w:rPr>
      </w:pPr>
    </w:p>
    <w:p w14:paraId="70A6E097" w14:textId="77777777" w:rsidR="007649B3" w:rsidRPr="007649B3" w:rsidRDefault="007649B3" w:rsidP="007649B3">
      <w:pPr>
        <w:jc w:val="both"/>
        <w:rPr>
          <w:b/>
          <w:szCs w:val="20"/>
        </w:rPr>
      </w:pPr>
      <w:r w:rsidRPr="007649B3">
        <w:rPr>
          <w:b/>
          <w:szCs w:val="20"/>
        </w:rPr>
        <w:t>- per referent maximaal 1 formulier (de lay-out, lettertype, lettergrote, etc. Van dit format mag, op straffe van uitsluiting, niet aangepast c.q. gewijzigd worden) -</w:t>
      </w:r>
    </w:p>
    <w:p w14:paraId="4D02E7A8" w14:textId="77777777" w:rsidR="007649B3" w:rsidRPr="007649B3" w:rsidRDefault="007649B3" w:rsidP="007649B3">
      <w:pPr>
        <w:jc w:val="both"/>
        <w:rPr>
          <w:b/>
          <w:szCs w:val="20"/>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7649B3" w:rsidRPr="007649B3" w14:paraId="655EC427" w14:textId="77777777" w:rsidTr="00CC054E">
        <w:trPr>
          <w:trHeight w:val="297"/>
        </w:trPr>
        <w:tc>
          <w:tcPr>
            <w:tcW w:w="2340" w:type="dxa"/>
            <w:shd w:val="clear" w:color="auto" w:fill="auto"/>
          </w:tcPr>
          <w:p w14:paraId="037DF9F7" w14:textId="77777777" w:rsidR="007649B3" w:rsidRPr="007649B3" w:rsidRDefault="007649B3" w:rsidP="007649B3">
            <w:pPr>
              <w:jc w:val="both"/>
              <w:rPr>
                <w:szCs w:val="20"/>
              </w:rPr>
            </w:pPr>
            <w:r w:rsidRPr="007649B3">
              <w:rPr>
                <w:b/>
                <w:szCs w:val="20"/>
              </w:rPr>
              <w:t xml:space="preserve">Referentienummer: </w:t>
            </w:r>
          </w:p>
        </w:tc>
        <w:tc>
          <w:tcPr>
            <w:tcW w:w="6732" w:type="dxa"/>
            <w:gridSpan w:val="5"/>
            <w:shd w:val="clear" w:color="auto" w:fill="auto"/>
          </w:tcPr>
          <w:p w14:paraId="12EB3BB8" w14:textId="77777777" w:rsidR="007649B3" w:rsidRPr="007649B3" w:rsidRDefault="007649B3" w:rsidP="007649B3">
            <w:pPr>
              <w:jc w:val="both"/>
              <w:rPr>
                <w:szCs w:val="20"/>
              </w:rPr>
            </w:pPr>
            <w:r w:rsidRPr="007649B3">
              <w:rPr>
                <w:szCs w:val="20"/>
              </w:rPr>
              <w:fldChar w:fldCharType="begin">
                <w:ffData>
                  <w:name w:val=""/>
                  <w:enabled/>
                  <w:calcOnExit w:val="0"/>
                  <w:textInput>
                    <w:type w:val="number"/>
                    <w:maxLength w:val="2"/>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szCs w:val="20"/>
              </w:rPr>
              <w:fldChar w:fldCharType="end"/>
            </w:r>
          </w:p>
        </w:tc>
      </w:tr>
      <w:tr w:rsidR="007649B3" w:rsidRPr="007649B3" w14:paraId="2143C794" w14:textId="77777777" w:rsidTr="00CC054E">
        <w:trPr>
          <w:trHeight w:val="525"/>
        </w:trPr>
        <w:tc>
          <w:tcPr>
            <w:tcW w:w="2340" w:type="dxa"/>
            <w:vMerge w:val="restart"/>
            <w:shd w:val="clear" w:color="auto" w:fill="auto"/>
          </w:tcPr>
          <w:p w14:paraId="7F9802DA" w14:textId="77777777" w:rsidR="007649B3" w:rsidRPr="007649B3" w:rsidRDefault="007649B3" w:rsidP="007649B3">
            <w:pPr>
              <w:rPr>
                <w:b/>
                <w:szCs w:val="20"/>
              </w:rPr>
            </w:pPr>
            <w:r w:rsidRPr="007649B3">
              <w:rPr>
                <w:b/>
                <w:szCs w:val="20"/>
              </w:rPr>
              <w:t>Referentie heeft betrekking op kerncompetentie(s):</w:t>
            </w:r>
          </w:p>
        </w:tc>
        <w:tc>
          <w:tcPr>
            <w:tcW w:w="6732" w:type="dxa"/>
            <w:gridSpan w:val="5"/>
            <w:shd w:val="clear" w:color="auto" w:fill="auto"/>
          </w:tcPr>
          <w:p w14:paraId="05B25A9D" w14:textId="77777777" w:rsidR="007649B3" w:rsidRPr="007649B3" w:rsidRDefault="007649B3" w:rsidP="007649B3">
            <w:pPr>
              <w:jc w:val="both"/>
              <w:rPr>
                <w:szCs w:val="20"/>
              </w:rPr>
            </w:pPr>
            <w:r w:rsidRPr="007649B3">
              <w:rPr>
                <w:szCs w:val="20"/>
              </w:rPr>
              <w:t xml:space="preserve">Kerncompetentie 1: </w:t>
            </w:r>
          </w:p>
          <w:p w14:paraId="264ADE6D" w14:textId="77777777" w:rsidR="007649B3" w:rsidRPr="007649B3" w:rsidRDefault="007649B3" w:rsidP="007649B3">
            <w:pPr>
              <w:jc w:val="both"/>
              <w:rPr>
                <w:szCs w:val="20"/>
              </w:rPr>
            </w:pPr>
            <w:r w:rsidRPr="007649B3">
              <w:rPr>
                <w:szCs w:val="20"/>
                <w:highlight w:val="lightGray"/>
              </w:rPr>
              <w:fldChar w:fldCharType="begin">
                <w:ffData>
                  <w:name w:val="Selectievakje41"/>
                  <w:enabled/>
                  <w:calcOnExit w:val="0"/>
                  <w:checkBox>
                    <w:sizeAuto/>
                    <w:default w:val="0"/>
                  </w:checkBox>
                </w:ffData>
              </w:fldChar>
            </w:r>
            <w:r w:rsidRPr="007649B3">
              <w:rPr>
                <w:szCs w:val="20"/>
                <w:highlight w:val="lightGray"/>
              </w:rPr>
              <w:instrText xml:space="preserve"> FORMCHECKBOX </w:instrText>
            </w:r>
            <w:r w:rsidR="0094751D">
              <w:rPr>
                <w:szCs w:val="20"/>
                <w:highlight w:val="lightGray"/>
              </w:rPr>
            </w:r>
            <w:r w:rsidR="0094751D">
              <w:rPr>
                <w:szCs w:val="20"/>
                <w:highlight w:val="lightGray"/>
              </w:rPr>
              <w:fldChar w:fldCharType="separate"/>
            </w:r>
            <w:r w:rsidRPr="007649B3">
              <w:rPr>
                <w:szCs w:val="20"/>
                <w:highlight w:val="lightGray"/>
              </w:rPr>
              <w:fldChar w:fldCharType="end"/>
            </w:r>
            <w:r w:rsidRPr="007649B3">
              <w:rPr>
                <w:szCs w:val="20"/>
              </w:rPr>
              <w:t xml:space="preserve"> wel  </w:t>
            </w:r>
            <w:r w:rsidRPr="007649B3">
              <w:rPr>
                <w:szCs w:val="20"/>
                <w:highlight w:val="lightGray"/>
              </w:rPr>
              <w:fldChar w:fldCharType="begin">
                <w:ffData>
                  <w:name w:val="Selectievakje41"/>
                  <w:enabled/>
                  <w:calcOnExit w:val="0"/>
                  <w:checkBox>
                    <w:sizeAuto/>
                    <w:default w:val="0"/>
                  </w:checkBox>
                </w:ffData>
              </w:fldChar>
            </w:r>
            <w:r w:rsidRPr="007649B3">
              <w:rPr>
                <w:szCs w:val="20"/>
                <w:highlight w:val="lightGray"/>
              </w:rPr>
              <w:instrText xml:space="preserve"> FORMCHECKBOX </w:instrText>
            </w:r>
            <w:r w:rsidR="0094751D">
              <w:rPr>
                <w:szCs w:val="20"/>
                <w:highlight w:val="lightGray"/>
              </w:rPr>
            </w:r>
            <w:r w:rsidR="0094751D">
              <w:rPr>
                <w:szCs w:val="20"/>
                <w:highlight w:val="lightGray"/>
              </w:rPr>
              <w:fldChar w:fldCharType="separate"/>
            </w:r>
            <w:r w:rsidRPr="007649B3">
              <w:rPr>
                <w:szCs w:val="20"/>
                <w:highlight w:val="lightGray"/>
              </w:rPr>
              <w:fldChar w:fldCharType="end"/>
            </w:r>
            <w:r w:rsidRPr="007649B3">
              <w:rPr>
                <w:szCs w:val="20"/>
              </w:rPr>
              <w:t xml:space="preserve"> niet van toepassing. </w:t>
            </w:r>
          </w:p>
        </w:tc>
      </w:tr>
      <w:tr w:rsidR="00827180" w:rsidRPr="007649B3" w14:paraId="2F59FBDF" w14:textId="77777777" w:rsidTr="00CC054E">
        <w:trPr>
          <w:gridAfter w:val="5"/>
          <w:wAfter w:w="6732" w:type="dxa"/>
          <w:trHeight w:val="570"/>
        </w:trPr>
        <w:tc>
          <w:tcPr>
            <w:tcW w:w="2340" w:type="dxa"/>
            <w:vMerge/>
            <w:shd w:val="clear" w:color="auto" w:fill="auto"/>
          </w:tcPr>
          <w:p w14:paraId="404C3349" w14:textId="77777777" w:rsidR="00827180" w:rsidRPr="007649B3" w:rsidRDefault="00827180" w:rsidP="007649B3">
            <w:pPr>
              <w:jc w:val="both"/>
              <w:rPr>
                <w:b/>
                <w:szCs w:val="20"/>
              </w:rPr>
            </w:pPr>
          </w:p>
        </w:tc>
      </w:tr>
      <w:tr w:rsidR="00827180" w:rsidRPr="007649B3" w14:paraId="3E986F44" w14:textId="77777777" w:rsidTr="00827180">
        <w:trPr>
          <w:gridAfter w:val="5"/>
          <w:wAfter w:w="6732" w:type="dxa"/>
          <w:trHeight w:val="230"/>
        </w:trPr>
        <w:tc>
          <w:tcPr>
            <w:tcW w:w="2340" w:type="dxa"/>
            <w:vMerge/>
            <w:shd w:val="clear" w:color="auto" w:fill="auto"/>
          </w:tcPr>
          <w:p w14:paraId="2A207401" w14:textId="77777777" w:rsidR="00827180" w:rsidRPr="007649B3" w:rsidRDefault="00827180" w:rsidP="007649B3">
            <w:pPr>
              <w:jc w:val="both"/>
              <w:rPr>
                <w:b/>
                <w:szCs w:val="20"/>
              </w:rPr>
            </w:pPr>
          </w:p>
        </w:tc>
      </w:tr>
      <w:tr w:rsidR="007649B3" w:rsidRPr="007649B3" w14:paraId="75512FC0" w14:textId="77777777" w:rsidTr="00CC054E">
        <w:tc>
          <w:tcPr>
            <w:tcW w:w="2340" w:type="dxa"/>
            <w:shd w:val="clear" w:color="auto" w:fill="auto"/>
          </w:tcPr>
          <w:p w14:paraId="4FA509C2" w14:textId="77777777" w:rsidR="007649B3" w:rsidRPr="007649B3" w:rsidRDefault="007649B3" w:rsidP="007649B3">
            <w:pPr>
              <w:jc w:val="both"/>
              <w:rPr>
                <w:szCs w:val="20"/>
              </w:rPr>
            </w:pPr>
            <w:r w:rsidRPr="007649B3">
              <w:rPr>
                <w:szCs w:val="20"/>
              </w:rPr>
              <w:t>Referentie van:</w:t>
            </w:r>
          </w:p>
        </w:tc>
        <w:bookmarkStart w:id="8" w:name="Selectievakje53"/>
        <w:tc>
          <w:tcPr>
            <w:tcW w:w="6732" w:type="dxa"/>
            <w:gridSpan w:val="5"/>
            <w:shd w:val="clear" w:color="auto" w:fill="auto"/>
          </w:tcPr>
          <w:p w14:paraId="09743E48" w14:textId="77777777" w:rsidR="007649B3" w:rsidRPr="007649B3" w:rsidRDefault="007649B3" w:rsidP="007649B3">
            <w:pPr>
              <w:jc w:val="both"/>
              <w:rPr>
                <w:szCs w:val="20"/>
              </w:rPr>
            </w:pPr>
            <w:r w:rsidRPr="007649B3">
              <w:rPr>
                <w:szCs w:val="20"/>
              </w:rPr>
              <w:fldChar w:fldCharType="begin">
                <w:ffData>
                  <w:name w:val="Selectievakje53"/>
                  <w:enabled/>
                  <w:calcOnExit w:val="0"/>
                  <w:checkBox>
                    <w:sizeAuto/>
                    <w:default w:val="0"/>
                  </w:checkBox>
                </w:ffData>
              </w:fldChar>
            </w:r>
            <w:r w:rsidRPr="007649B3">
              <w:rPr>
                <w:szCs w:val="20"/>
              </w:rPr>
              <w:instrText xml:space="preserve"> FORMCHECKBOX </w:instrText>
            </w:r>
            <w:r w:rsidR="0094751D">
              <w:rPr>
                <w:szCs w:val="20"/>
              </w:rPr>
            </w:r>
            <w:r w:rsidR="0094751D">
              <w:rPr>
                <w:szCs w:val="20"/>
              </w:rPr>
              <w:fldChar w:fldCharType="separate"/>
            </w:r>
            <w:r w:rsidRPr="007649B3">
              <w:rPr>
                <w:szCs w:val="20"/>
              </w:rPr>
              <w:fldChar w:fldCharType="end"/>
            </w:r>
            <w:bookmarkEnd w:id="8"/>
            <w:r w:rsidRPr="007649B3">
              <w:rPr>
                <w:szCs w:val="20"/>
              </w:rPr>
              <w:t xml:space="preserve"> inschrijver</w:t>
            </w:r>
          </w:p>
          <w:p w14:paraId="4B860BB9" w14:textId="77777777" w:rsidR="007649B3" w:rsidRPr="007649B3" w:rsidRDefault="007649B3" w:rsidP="007649B3">
            <w:pPr>
              <w:jc w:val="both"/>
              <w:rPr>
                <w:szCs w:val="20"/>
              </w:rPr>
            </w:pPr>
            <w:r w:rsidRPr="007649B3">
              <w:rPr>
                <w:szCs w:val="20"/>
              </w:rPr>
              <w:t xml:space="preserve">     </w:t>
            </w:r>
            <w:r w:rsidRPr="007649B3">
              <w:rPr>
                <w:szCs w:val="20"/>
              </w:rPr>
              <w:fldChar w:fldCharType="begin">
                <w:ffData>
                  <w:name w:val="Selectievakje53"/>
                  <w:enabled/>
                  <w:calcOnExit w:val="0"/>
                  <w:checkBox>
                    <w:sizeAuto/>
                    <w:default w:val="0"/>
                  </w:checkBox>
                </w:ffData>
              </w:fldChar>
            </w:r>
            <w:r w:rsidRPr="007649B3">
              <w:rPr>
                <w:szCs w:val="20"/>
              </w:rPr>
              <w:instrText xml:space="preserve"> FORMCHECKBOX </w:instrText>
            </w:r>
            <w:r w:rsidR="0094751D">
              <w:rPr>
                <w:szCs w:val="20"/>
              </w:rPr>
            </w:r>
            <w:r w:rsidR="0094751D">
              <w:rPr>
                <w:szCs w:val="20"/>
              </w:rPr>
              <w:fldChar w:fldCharType="separate"/>
            </w:r>
            <w:r w:rsidRPr="007649B3">
              <w:rPr>
                <w:szCs w:val="20"/>
              </w:rPr>
              <w:fldChar w:fldCharType="end"/>
            </w:r>
            <w:r w:rsidRPr="007649B3">
              <w:rPr>
                <w:szCs w:val="20"/>
              </w:rPr>
              <w:t xml:space="preserve"> als hoofdaannemer</w:t>
            </w:r>
          </w:p>
          <w:p w14:paraId="707CA18E" w14:textId="77777777" w:rsidR="007649B3" w:rsidRPr="007649B3" w:rsidRDefault="007649B3" w:rsidP="007649B3">
            <w:pPr>
              <w:jc w:val="both"/>
              <w:rPr>
                <w:szCs w:val="20"/>
              </w:rPr>
            </w:pPr>
            <w:r w:rsidRPr="007649B3">
              <w:rPr>
                <w:szCs w:val="20"/>
              </w:rPr>
              <w:t xml:space="preserve">     </w:t>
            </w:r>
            <w:r w:rsidRPr="007649B3">
              <w:rPr>
                <w:szCs w:val="20"/>
              </w:rPr>
              <w:fldChar w:fldCharType="begin">
                <w:ffData>
                  <w:name w:val="Selectievakje53"/>
                  <w:enabled/>
                  <w:calcOnExit w:val="0"/>
                  <w:checkBox>
                    <w:sizeAuto/>
                    <w:default w:val="0"/>
                  </w:checkBox>
                </w:ffData>
              </w:fldChar>
            </w:r>
            <w:r w:rsidRPr="007649B3">
              <w:rPr>
                <w:szCs w:val="20"/>
              </w:rPr>
              <w:instrText xml:space="preserve"> FORMCHECKBOX </w:instrText>
            </w:r>
            <w:r w:rsidR="0094751D">
              <w:rPr>
                <w:szCs w:val="20"/>
              </w:rPr>
            </w:r>
            <w:r w:rsidR="0094751D">
              <w:rPr>
                <w:szCs w:val="20"/>
              </w:rPr>
              <w:fldChar w:fldCharType="separate"/>
            </w:r>
            <w:r w:rsidRPr="007649B3">
              <w:rPr>
                <w:szCs w:val="20"/>
              </w:rPr>
              <w:fldChar w:fldCharType="end"/>
            </w:r>
            <w:r w:rsidRPr="007649B3">
              <w:rPr>
                <w:szCs w:val="20"/>
              </w:rPr>
              <w:t xml:space="preserve"> als onderaannemer</w:t>
            </w:r>
          </w:p>
          <w:p w14:paraId="784EAD42" w14:textId="77777777" w:rsidR="007649B3" w:rsidRPr="007649B3" w:rsidRDefault="007649B3" w:rsidP="007649B3">
            <w:pPr>
              <w:jc w:val="both"/>
              <w:rPr>
                <w:szCs w:val="20"/>
              </w:rPr>
            </w:pPr>
            <w:r w:rsidRPr="007649B3">
              <w:rPr>
                <w:szCs w:val="20"/>
              </w:rPr>
              <w:fldChar w:fldCharType="begin">
                <w:ffData>
                  <w:name w:val="Selectievakje54"/>
                  <w:enabled/>
                  <w:calcOnExit w:val="0"/>
                  <w:checkBox>
                    <w:sizeAuto/>
                    <w:default w:val="0"/>
                  </w:checkBox>
                </w:ffData>
              </w:fldChar>
            </w:r>
            <w:bookmarkStart w:id="9" w:name="Selectievakje54"/>
            <w:r w:rsidRPr="007649B3">
              <w:rPr>
                <w:szCs w:val="20"/>
              </w:rPr>
              <w:instrText xml:space="preserve"> FORMCHECKBOX </w:instrText>
            </w:r>
            <w:r w:rsidR="0094751D">
              <w:rPr>
                <w:szCs w:val="20"/>
              </w:rPr>
            </w:r>
            <w:r w:rsidR="0094751D">
              <w:rPr>
                <w:szCs w:val="20"/>
              </w:rPr>
              <w:fldChar w:fldCharType="separate"/>
            </w:r>
            <w:r w:rsidRPr="007649B3">
              <w:rPr>
                <w:szCs w:val="20"/>
              </w:rPr>
              <w:fldChar w:fldCharType="end"/>
            </w:r>
            <w:bookmarkEnd w:id="9"/>
            <w:r w:rsidRPr="007649B3">
              <w:rPr>
                <w:szCs w:val="20"/>
              </w:rPr>
              <w:t xml:space="preserve"> derde (cf. Bijlage C1)</w:t>
            </w:r>
          </w:p>
          <w:p w14:paraId="7D59B3BC" w14:textId="77777777" w:rsidR="007649B3" w:rsidRPr="007649B3" w:rsidRDefault="007649B3" w:rsidP="007649B3">
            <w:pPr>
              <w:jc w:val="both"/>
              <w:rPr>
                <w:szCs w:val="20"/>
              </w:rPr>
            </w:pPr>
            <w:r w:rsidRPr="007649B3">
              <w:rPr>
                <w:szCs w:val="20"/>
              </w:rPr>
              <w:fldChar w:fldCharType="begin">
                <w:ffData>
                  <w:name w:val="Selectievakje54"/>
                  <w:enabled/>
                  <w:calcOnExit w:val="0"/>
                  <w:checkBox>
                    <w:sizeAuto/>
                    <w:default w:val="0"/>
                  </w:checkBox>
                </w:ffData>
              </w:fldChar>
            </w:r>
            <w:r w:rsidRPr="007649B3">
              <w:rPr>
                <w:szCs w:val="20"/>
              </w:rPr>
              <w:instrText xml:space="preserve"> FORMCHECKBOX </w:instrText>
            </w:r>
            <w:r w:rsidR="0094751D">
              <w:rPr>
                <w:szCs w:val="20"/>
              </w:rPr>
            </w:r>
            <w:r w:rsidR="0094751D">
              <w:rPr>
                <w:szCs w:val="20"/>
              </w:rPr>
              <w:fldChar w:fldCharType="separate"/>
            </w:r>
            <w:r w:rsidRPr="007649B3">
              <w:rPr>
                <w:szCs w:val="20"/>
              </w:rPr>
              <w:fldChar w:fldCharType="end"/>
            </w:r>
            <w:r w:rsidRPr="007649B3">
              <w:rPr>
                <w:szCs w:val="20"/>
              </w:rPr>
              <w:t xml:space="preserve"> </w:t>
            </w:r>
            <w:proofErr w:type="spellStart"/>
            <w:r w:rsidRPr="007649B3">
              <w:rPr>
                <w:szCs w:val="20"/>
              </w:rPr>
              <w:t>combinant</w:t>
            </w:r>
            <w:proofErr w:type="spellEnd"/>
          </w:p>
        </w:tc>
      </w:tr>
      <w:tr w:rsidR="007649B3" w:rsidRPr="007649B3" w14:paraId="4CE0DCB9" w14:textId="77777777" w:rsidTr="00CC054E">
        <w:tc>
          <w:tcPr>
            <w:tcW w:w="2340" w:type="dxa"/>
            <w:shd w:val="clear" w:color="auto" w:fill="auto"/>
          </w:tcPr>
          <w:p w14:paraId="46A1CDB7" w14:textId="77777777" w:rsidR="007649B3" w:rsidRPr="007649B3" w:rsidRDefault="007649B3" w:rsidP="007649B3">
            <w:pPr>
              <w:jc w:val="both"/>
              <w:rPr>
                <w:szCs w:val="20"/>
              </w:rPr>
            </w:pPr>
            <w:r w:rsidRPr="007649B3">
              <w:rPr>
                <w:szCs w:val="20"/>
              </w:rPr>
              <w:t>Naam van het project:</w:t>
            </w:r>
          </w:p>
        </w:tc>
        <w:tc>
          <w:tcPr>
            <w:tcW w:w="6732" w:type="dxa"/>
            <w:gridSpan w:val="5"/>
            <w:shd w:val="clear" w:color="auto" w:fill="auto"/>
          </w:tcPr>
          <w:p w14:paraId="485DADC9" w14:textId="77777777" w:rsidR="007649B3" w:rsidRPr="007649B3" w:rsidRDefault="007649B3" w:rsidP="007649B3">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7649B3" w:rsidRPr="007649B3" w14:paraId="2112A24D" w14:textId="77777777" w:rsidTr="00CC054E">
        <w:tc>
          <w:tcPr>
            <w:tcW w:w="2340" w:type="dxa"/>
            <w:shd w:val="clear" w:color="auto" w:fill="auto"/>
          </w:tcPr>
          <w:p w14:paraId="698083D7" w14:textId="77777777" w:rsidR="007649B3" w:rsidRPr="007649B3" w:rsidRDefault="007649B3" w:rsidP="007649B3">
            <w:pPr>
              <w:jc w:val="both"/>
              <w:rPr>
                <w:szCs w:val="20"/>
              </w:rPr>
            </w:pPr>
            <w:r w:rsidRPr="007649B3">
              <w:rPr>
                <w:szCs w:val="20"/>
              </w:rPr>
              <w:t xml:space="preserve">Type project:                  </w:t>
            </w:r>
          </w:p>
        </w:tc>
        <w:tc>
          <w:tcPr>
            <w:tcW w:w="6732" w:type="dxa"/>
            <w:gridSpan w:val="5"/>
            <w:shd w:val="clear" w:color="auto" w:fill="auto"/>
          </w:tcPr>
          <w:p w14:paraId="024EB8C2" w14:textId="77777777" w:rsidR="007649B3" w:rsidRPr="007649B3" w:rsidRDefault="007649B3" w:rsidP="007649B3">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7649B3" w:rsidRPr="007649B3" w14:paraId="69C9956C" w14:textId="77777777" w:rsidTr="00CC054E">
        <w:tc>
          <w:tcPr>
            <w:tcW w:w="3420" w:type="dxa"/>
            <w:gridSpan w:val="2"/>
            <w:shd w:val="clear" w:color="auto" w:fill="auto"/>
          </w:tcPr>
          <w:p w14:paraId="62E923D0" w14:textId="77777777" w:rsidR="007649B3" w:rsidRPr="007649B3" w:rsidRDefault="007649B3" w:rsidP="007649B3">
            <w:pPr>
              <w:jc w:val="both"/>
              <w:rPr>
                <w:szCs w:val="20"/>
              </w:rPr>
            </w:pPr>
            <w:r w:rsidRPr="007649B3">
              <w:rPr>
                <w:szCs w:val="20"/>
              </w:rPr>
              <w:t>Plaats van het project:</w:t>
            </w:r>
          </w:p>
        </w:tc>
        <w:tc>
          <w:tcPr>
            <w:tcW w:w="5652" w:type="dxa"/>
            <w:gridSpan w:val="4"/>
            <w:shd w:val="clear" w:color="auto" w:fill="auto"/>
          </w:tcPr>
          <w:p w14:paraId="250FCA1E" w14:textId="77777777" w:rsidR="007649B3" w:rsidRPr="007649B3" w:rsidRDefault="007649B3" w:rsidP="007649B3">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7649B3" w:rsidRPr="007649B3" w14:paraId="5C548463" w14:textId="77777777" w:rsidTr="00CC054E">
        <w:tc>
          <w:tcPr>
            <w:tcW w:w="3420" w:type="dxa"/>
            <w:gridSpan w:val="2"/>
            <w:shd w:val="clear" w:color="auto" w:fill="auto"/>
          </w:tcPr>
          <w:p w14:paraId="757636BC" w14:textId="77777777" w:rsidR="007649B3" w:rsidRPr="007649B3" w:rsidRDefault="007649B3" w:rsidP="007649B3">
            <w:pPr>
              <w:jc w:val="both"/>
              <w:rPr>
                <w:szCs w:val="20"/>
              </w:rPr>
            </w:pPr>
            <w:r w:rsidRPr="007649B3">
              <w:rPr>
                <w:szCs w:val="20"/>
              </w:rPr>
              <w:t>Naam opdrachtgever/referent:</w:t>
            </w:r>
          </w:p>
        </w:tc>
        <w:tc>
          <w:tcPr>
            <w:tcW w:w="5652" w:type="dxa"/>
            <w:gridSpan w:val="4"/>
            <w:shd w:val="clear" w:color="auto" w:fill="auto"/>
          </w:tcPr>
          <w:p w14:paraId="531EB6B8" w14:textId="77777777" w:rsidR="007649B3" w:rsidRPr="007649B3" w:rsidRDefault="007649B3" w:rsidP="007649B3">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7649B3" w:rsidRPr="007649B3" w14:paraId="1D5F57FD" w14:textId="77777777" w:rsidTr="00CC054E">
        <w:tc>
          <w:tcPr>
            <w:tcW w:w="3420" w:type="dxa"/>
            <w:gridSpan w:val="2"/>
            <w:shd w:val="clear" w:color="auto" w:fill="auto"/>
          </w:tcPr>
          <w:p w14:paraId="3167B81C" w14:textId="77777777" w:rsidR="007649B3" w:rsidRPr="007649B3" w:rsidRDefault="007649B3" w:rsidP="007649B3">
            <w:pPr>
              <w:jc w:val="both"/>
              <w:rPr>
                <w:szCs w:val="20"/>
              </w:rPr>
            </w:pPr>
            <w:r w:rsidRPr="007649B3">
              <w:rPr>
                <w:szCs w:val="20"/>
              </w:rPr>
              <w:t>Soort organisatie:</w:t>
            </w:r>
          </w:p>
        </w:tc>
        <w:tc>
          <w:tcPr>
            <w:tcW w:w="5652" w:type="dxa"/>
            <w:gridSpan w:val="4"/>
            <w:shd w:val="clear" w:color="auto" w:fill="auto"/>
          </w:tcPr>
          <w:p w14:paraId="730EE475" w14:textId="77777777" w:rsidR="007649B3" w:rsidRPr="007649B3" w:rsidRDefault="007649B3" w:rsidP="007649B3">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7649B3" w:rsidRPr="007649B3" w14:paraId="7EDEB682" w14:textId="77777777" w:rsidTr="00CC054E">
        <w:tc>
          <w:tcPr>
            <w:tcW w:w="3420" w:type="dxa"/>
            <w:gridSpan w:val="2"/>
            <w:shd w:val="clear" w:color="auto" w:fill="auto"/>
          </w:tcPr>
          <w:p w14:paraId="6DBF4592" w14:textId="77777777" w:rsidR="007649B3" w:rsidRPr="007649B3" w:rsidRDefault="007649B3" w:rsidP="007649B3">
            <w:pPr>
              <w:jc w:val="both"/>
              <w:rPr>
                <w:szCs w:val="20"/>
              </w:rPr>
            </w:pPr>
            <w:r w:rsidRPr="007649B3">
              <w:rPr>
                <w:szCs w:val="20"/>
              </w:rPr>
              <w:t>Contactpersoon:</w:t>
            </w:r>
          </w:p>
        </w:tc>
        <w:tc>
          <w:tcPr>
            <w:tcW w:w="5652" w:type="dxa"/>
            <w:gridSpan w:val="4"/>
            <w:shd w:val="clear" w:color="auto" w:fill="auto"/>
          </w:tcPr>
          <w:p w14:paraId="5DDCE8E0" w14:textId="77777777" w:rsidR="007649B3" w:rsidRPr="007649B3" w:rsidRDefault="007649B3" w:rsidP="007649B3">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7649B3" w:rsidRPr="007649B3" w14:paraId="78D1979D" w14:textId="77777777" w:rsidTr="00CC054E">
        <w:tc>
          <w:tcPr>
            <w:tcW w:w="3420" w:type="dxa"/>
            <w:gridSpan w:val="2"/>
            <w:shd w:val="clear" w:color="auto" w:fill="auto"/>
          </w:tcPr>
          <w:p w14:paraId="410C90F6" w14:textId="77777777" w:rsidR="007649B3" w:rsidRPr="007649B3" w:rsidRDefault="007649B3" w:rsidP="007649B3">
            <w:pPr>
              <w:jc w:val="both"/>
              <w:rPr>
                <w:szCs w:val="20"/>
              </w:rPr>
            </w:pPr>
            <w:r w:rsidRPr="007649B3">
              <w:rPr>
                <w:szCs w:val="20"/>
              </w:rPr>
              <w:t>Telefoonnummer contactpersoon:</w:t>
            </w:r>
          </w:p>
        </w:tc>
        <w:tc>
          <w:tcPr>
            <w:tcW w:w="2700" w:type="dxa"/>
            <w:gridSpan w:val="3"/>
            <w:shd w:val="clear" w:color="auto" w:fill="auto"/>
          </w:tcPr>
          <w:p w14:paraId="1A221166" w14:textId="77777777" w:rsidR="007649B3" w:rsidRPr="007649B3" w:rsidRDefault="007649B3" w:rsidP="007649B3">
            <w:pPr>
              <w:jc w:val="both"/>
              <w:rPr>
                <w:szCs w:val="20"/>
              </w:rPr>
            </w:pPr>
            <w:r w:rsidRPr="007649B3">
              <w:rPr>
                <w:szCs w:val="20"/>
              </w:rPr>
              <w:fldChar w:fldCharType="begin">
                <w:ffData>
                  <w:name w:val=""/>
                  <w:enabled/>
                  <w:calcOnExit w:val="0"/>
                  <w:textInput>
                    <w:type w:val="number"/>
                    <w:maxLength w:val="4"/>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 xml:space="preserve"> - </w:t>
            </w:r>
            <w:r w:rsidRPr="007649B3">
              <w:rPr>
                <w:szCs w:val="20"/>
              </w:rPr>
              <w:fldChar w:fldCharType="begin">
                <w:ffData>
                  <w:name w:val=""/>
                  <w:enabled/>
                  <w:calcOnExit w:val="0"/>
                  <w:textInput>
                    <w:type w:val="number"/>
                    <w:maxLength w:val="7"/>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c>
          <w:tcPr>
            <w:tcW w:w="2952" w:type="dxa"/>
            <w:shd w:val="clear" w:color="auto" w:fill="auto"/>
          </w:tcPr>
          <w:p w14:paraId="28023C57" w14:textId="77777777" w:rsidR="007649B3" w:rsidRPr="007649B3" w:rsidRDefault="007649B3" w:rsidP="007649B3">
            <w:pPr>
              <w:jc w:val="both"/>
              <w:rPr>
                <w:szCs w:val="20"/>
              </w:rPr>
            </w:pPr>
          </w:p>
        </w:tc>
      </w:tr>
      <w:tr w:rsidR="007649B3" w:rsidRPr="007649B3" w14:paraId="2594EE27" w14:textId="77777777" w:rsidTr="00CC054E">
        <w:tc>
          <w:tcPr>
            <w:tcW w:w="9072" w:type="dxa"/>
            <w:gridSpan w:val="6"/>
            <w:shd w:val="clear" w:color="auto" w:fill="auto"/>
          </w:tcPr>
          <w:p w14:paraId="1BB26337" w14:textId="77777777" w:rsidR="007649B3" w:rsidRPr="007649B3" w:rsidRDefault="007649B3" w:rsidP="007649B3">
            <w:pPr>
              <w:rPr>
                <w:szCs w:val="20"/>
              </w:rPr>
            </w:pPr>
            <w:r w:rsidRPr="007649B3">
              <w:rPr>
                <w:szCs w:val="20"/>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7649B3" w:rsidRPr="007649B3" w14:paraId="35CEF249" w14:textId="77777777" w:rsidTr="00CC054E">
        <w:tc>
          <w:tcPr>
            <w:tcW w:w="3420" w:type="dxa"/>
            <w:gridSpan w:val="2"/>
            <w:shd w:val="clear" w:color="auto" w:fill="auto"/>
          </w:tcPr>
          <w:p w14:paraId="5D811858" w14:textId="77777777" w:rsidR="007649B3" w:rsidRPr="007649B3" w:rsidRDefault="007649B3" w:rsidP="007649B3">
            <w:pPr>
              <w:rPr>
                <w:szCs w:val="20"/>
              </w:rPr>
            </w:pPr>
            <w:r w:rsidRPr="007649B3">
              <w:rPr>
                <w:szCs w:val="20"/>
              </w:rPr>
              <w:t>Kerncompetentie 1</w:t>
            </w:r>
          </w:p>
        </w:tc>
        <w:tc>
          <w:tcPr>
            <w:tcW w:w="5652" w:type="dxa"/>
            <w:gridSpan w:val="4"/>
            <w:shd w:val="clear" w:color="auto" w:fill="auto"/>
          </w:tcPr>
          <w:p w14:paraId="3C8FE16E" w14:textId="77777777" w:rsidR="007649B3" w:rsidRPr="007649B3" w:rsidRDefault="007649B3" w:rsidP="007649B3">
            <w:pPr>
              <w:jc w:val="both"/>
              <w:rPr>
                <w:szCs w:val="20"/>
              </w:rPr>
            </w:pPr>
            <w:r w:rsidRPr="007649B3">
              <w:rPr>
                <w:szCs w:val="20"/>
                <w:highlight w:val="lightGray"/>
              </w:rPr>
              <w:fldChar w:fldCharType="begin">
                <w:ffData>
                  <w:name w:val="Selectievakje41"/>
                  <w:enabled/>
                  <w:calcOnExit w:val="0"/>
                  <w:checkBox>
                    <w:sizeAuto/>
                    <w:default w:val="0"/>
                  </w:checkBox>
                </w:ffData>
              </w:fldChar>
            </w:r>
            <w:r w:rsidRPr="007649B3">
              <w:rPr>
                <w:szCs w:val="20"/>
                <w:highlight w:val="lightGray"/>
              </w:rPr>
              <w:instrText xml:space="preserve"> FORMCHECKBOX </w:instrText>
            </w:r>
            <w:r w:rsidR="0094751D">
              <w:rPr>
                <w:szCs w:val="20"/>
                <w:highlight w:val="lightGray"/>
              </w:rPr>
            </w:r>
            <w:r w:rsidR="0094751D">
              <w:rPr>
                <w:szCs w:val="20"/>
                <w:highlight w:val="lightGray"/>
              </w:rPr>
              <w:fldChar w:fldCharType="separate"/>
            </w:r>
            <w:r w:rsidRPr="007649B3">
              <w:rPr>
                <w:szCs w:val="20"/>
                <w:highlight w:val="lightGray"/>
              </w:rPr>
              <w:fldChar w:fldCharType="end"/>
            </w:r>
            <w:r w:rsidRPr="007649B3">
              <w:rPr>
                <w:szCs w:val="20"/>
              </w:rPr>
              <w:t xml:space="preserve"> wel  </w:t>
            </w:r>
            <w:r w:rsidRPr="007649B3">
              <w:rPr>
                <w:szCs w:val="20"/>
                <w:highlight w:val="lightGray"/>
              </w:rPr>
              <w:fldChar w:fldCharType="begin">
                <w:ffData>
                  <w:name w:val="Selectievakje41"/>
                  <w:enabled/>
                  <w:calcOnExit w:val="0"/>
                  <w:checkBox>
                    <w:sizeAuto/>
                    <w:default w:val="0"/>
                  </w:checkBox>
                </w:ffData>
              </w:fldChar>
            </w:r>
            <w:r w:rsidRPr="007649B3">
              <w:rPr>
                <w:szCs w:val="20"/>
                <w:highlight w:val="lightGray"/>
              </w:rPr>
              <w:instrText xml:space="preserve"> FORMCHECKBOX </w:instrText>
            </w:r>
            <w:r w:rsidR="0094751D">
              <w:rPr>
                <w:szCs w:val="20"/>
                <w:highlight w:val="lightGray"/>
              </w:rPr>
            </w:r>
            <w:r w:rsidR="0094751D">
              <w:rPr>
                <w:szCs w:val="20"/>
                <w:highlight w:val="lightGray"/>
              </w:rPr>
              <w:fldChar w:fldCharType="separate"/>
            </w:r>
            <w:r w:rsidRPr="007649B3">
              <w:rPr>
                <w:szCs w:val="20"/>
                <w:highlight w:val="lightGray"/>
              </w:rPr>
              <w:fldChar w:fldCharType="end"/>
            </w:r>
            <w:r w:rsidRPr="007649B3">
              <w:rPr>
                <w:szCs w:val="20"/>
              </w:rPr>
              <w:t xml:space="preserve"> niet van toepassing. </w:t>
            </w:r>
          </w:p>
          <w:p w14:paraId="76C7FD4B" w14:textId="77777777" w:rsidR="007649B3" w:rsidRPr="007649B3" w:rsidRDefault="007649B3" w:rsidP="007649B3">
            <w:pPr>
              <w:jc w:val="both"/>
              <w:rPr>
                <w:szCs w:val="20"/>
              </w:rPr>
            </w:pPr>
          </w:p>
          <w:p w14:paraId="714D1942" w14:textId="77777777" w:rsidR="007649B3" w:rsidRPr="007649B3" w:rsidRDefault="007649B3" w:rsidP="007649B3">
            <w:pPr>
              <w:jc w:val="both"/>
              <w:rPr>
                <w:szCs w:val="20"/>
              </w:rPr>
            </w:pPr>
            <w:r w:rsidRPr="007649B3">
              <w:rPr>
                <w:szCs w:val="20"/>
              </w:rPr>
              <w:fldChar w:fldCharType="begin">
                <w:ffData>
                  <w:name w:val=""/>
                  <w:enabled/>
                  <w:calcOnExit w:val="0"/>
                  <w:textInput>
                    <w:default w:val="Zo ja, omschrijf waarom uw referentie voldoet"/>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Zo ja, omschrijf waarom uw referentie voldoet</w:t>
            </w:r>
            <w:r w:rsidRPr="007649B3">
              <w:rPr>
                <w:szCs w:val="20"/>
              </w:rPr>
              <w:fldChar w:fldCharType="end"/>
            </w:r>
          </w:p>
        </w:tc>
      </w:tr>
      <w:tr w:rsidR="007649B3" w:rsidRPr="007649B3" w14:paraId="3F01AC93" w14:textId="77777777" w:rsidTr="00CC054E">
        <w:trPr>
          <w:trHeight w:val="231"/>
        </w:trPr>
        <w:tc>
          <w:tcPr>
            <w:tcW w:w="3420" w:type="dxa"/>
            <w:gridSpan w:val="2"/>
            <w:shd w:val="clear" w:color="auto" w:fill="auto"/>
          </w:tcPr>
          <w:p w14:paraId="56C9730A" w14:textId="77777777" w:rsidR="007649B3" w:rsidRPr="007649B3" w:rsidRDefault="007649B3" w:rsidP="007649B3">
            <w:pPr>
              <w:rPr>
                <w:szCs w:val="20"/>
              </w:rPr>
            </w:pPr>
            <w:r w:rsidRPr="007649B3">
              <w:rPr>
                <w:szCs w:val="20"/>
              </w:rPr>
              <w:t>Totale opdrachtwaarde:*</w:t>
            </w:r>
          </w:p>
        </w:tc>
        <w:tc>
          <w:tcPr>
            <w:tcW w:w="5652" w:type="dxa"/>
            <w:gridSpan w:val="4"/>
            <w:shd w:val="clear" w:color="auto" w:fill="auto"/>
          </w:tcPr>
          <w:p w14:paraId="094F371B" w14:textId="77777777" w:rsidR="007649B3" w:rsidRPr="007649B3" w:rsidRDefault="007649B3" w:rsidP="007649B3">
            <w:pPr>
              <w:jc w:val="both"/>
              <w:rPr>
                <w:szCs w:val="20"/>
              </w:rPr>
            </w:pPr>
            <w:r w:rsidRPr="007649B3">
              <w:rPr>
                <w:szCs w:val="20"/>
              </w:rPr>
              <w:t xml:space="preserve">€ </w:t>
            </w:r>
            <w:r w:rsidRPr="007649B3">
              <w:rPr>
                <w:szCs w:val="20"/>
              </w:rPr>
              <w:fldChar w:fldCharType="begin">
                <w:ffData>
                  <w:name w:val=""/>
                  <w:enabled/>
                  <w:calcOnExit w:val="0"/>
                  <w:textInput>
                    <w:type w:val="number"/>
                    <w:format w:val="€ #.##0,00;(€ #.##0,0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 xml:space="preserve"> (excl. Btw)</w:t>
            </w:r>
          </w:p>
        </w:tc>
      </w:tr>
      <w:tr w:rsidR="007649B3" w:rsidRPr="007649B3" w14:paraId="055C91EC" w14:textId="77777777" w:rsidTr="00CC054E">
        <w:trPr>
          <w:trHeight w:val="231"/>
        </w:trPr>
        <w:tc>
          <w:tcPr>
            <w:tcW w:w="3420" w:type="dxa"/>
            <w:gridSpan w:val="2"/>
            <w:shd w:val="clear" w:color="auto" w:fill="auto"/>
          </w:tcPr>
          <w:p w14:paraId="3E464BDC" w14:textId="77777777" w:rsidR="007649B3" w:rsidRPr="007649B3" w:rsidRDefault="007649B3" w:rsidP="007649B3">
            <w:pPr>
              <w:rPr>
                <w:szCs w:val="20"/>
              </w:rPr>
            </w:pPr>
            <w:r w:rsidRPr="007649B3">
              <w:rPr>
                <w:szCs w:val="20"/>
              </w:rPr>
              <w:t>Opdrachtwaarde welke ziet op de kerncompetentie:</w:t>
            </w:r>
          </w:p>
        </w:tc>
        <w:tc>
          <w:tcPr>
            <w:tcW w:w="5652" w:type="dxa"/>
            <w:gridSpan w:val="4"/>
            <w:shd w:val="clear" w:color="auto" w:fill="auto"/>
          </w:tcPr>
          <w:p w14:paraId="29D90333" w14:textId="77777777" w:rsidR="007649B3" w:rsidRPr="007649B3" w:rsidRDefault="007649B3" w:rsidP="007649B3">
            <w:pPr>
              <w:jc w:val="both"/>
              <w:rPr>
                <w:szCs w:val="20"/>
              </w:rPr>
            </w:pPr>
            <w:r w:rsidRPr="007649B3">
              <w:rPr>
                <w:szCs w:val="20"/>
              </w:rPr>
              <w:t xml:space="preserve">€ </w:t>
            </w:r>
            <w:r w:rsidRPr="007649B3">
              <w:rPr>
                <w:szCs w:val="20"/>
              </w:rPr>
              <w:fldChar w:fldCharType="begin">
                <w:ffData>
                  <w:name w:val=""/>
                  <w:enabled/>
                  <w:calcOnExit w:val="0"/>
                  <w:textInput>
                    <w:type w:val="number"/>
                    <w:format w:val="€ #.##0,00;(€ #.##0,0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 xml:space="preserve"> (excl. Btw)</w:t>
            </w:r>
          </w:p>
        </w:tc>
      </w:tr>
      <w:tr w:rsidR="007649B3" w:rsidRPr="007649B3" w14:paraId="33473F55" w14:textId="77777777" w:rsidTr="00CC054E">
        <w:trPr>
          <w:trHeight w:val="231"/>
        </w:trPr>
        <w:tc>
          <w:tcPr>
            <w:tcW w:w="3420" w:type="dxa"/>
            <w:gridSpan w:val="2"/>
            <w:shd w:val="clear" w:color="auto" w:fill="auto"/>
          </w:tcPr>
          <w:p w14:paraId="4B56CEC5" w14:textId="77777777" w:rsidR="007649B3" w:rsidRPr="007649B3" w:rsidRDefault="007649B3" w:rsidP="007649B3">
            <w:pPr>
              <w:jc w:val="both"/>
              <w:rPr>
                <w:szCs w:val="20"/>
              </w:rPr>
            </w:pPr>
            <w:r w:rsidRPr="007649B3">
              <w:rPr>
                <w:szCs w:val="20"/>
              </w:rPr>
              <w:t>Looptijd (begin- en einddatum):</w:t>
            </w:r>
          </w:p>
        </w:tc>
        <w:tc>
          <w:tcPr>
            <w:tcW w:w="1980" w:type="dxa"/>
            <w:shd w:val="clear" w:color="auto" w:fill="auto"/>
          </w:tcPr>
          <w:p w14:paraId="5C4732B5" w14:textId="77777777" w:rsidR="007649B3" w:rsidRPr="007649B3" w:rsidRDefault="007649B3" w:rsidP="007649B3">
            <w:pPr>
              <w:jc w:val="both"/>
              <w:rPr>
                <w:szCs w:val="20"/>
              </w:rPr>
            </w:pPr>
            <w:r w:rsidRPr="007649B3">
              <w:rPr>
                <w:szCs w:val="20"/>
              </w:rPr>
              <w:fldChar w:fldCharType="begin">
                <w:ffData>
                  <w:name w:val=""/>
                  <w:enabled/>
                  <w:calcOnExit w:val="0"/>
                  <w:textInput>
                    <w:type w:val="date"/>
                    <w:format w:val="d MMMM yyyy"/>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 xml:space="preserve">                  </w:t>
            </w:r>
          </w:p>
        </w:tc>
        <w:tc>
          <w:tcPr>
            <w:tcW w:w="520" w:type="dxa"/>
            <w:shd w:val="clear" w:color="auto" w:fill="auto"/>
          </w:tcPr>
          <w:p w14:paraId="32712D1C" w14:textId="77777777" w:rsidR="007649B3" w:rsidRPr="007649B3" w:rsidRDefault="007649B3" w:rsidP="007649B3">
            <w:pPr>
              <w:jc w:val="both"/>
              <w:rPr>
                <w:szCs w:val="20"/>
              </w:rPr>
            </w:pPr>
            <w:r w:rsidRPr="007649B3">
              <w:rPr>
                <w:szCs w:val="20"/>
              </w:rPr>
              <w:t>Tot</w:t>
            </w:r>
          </w:p>
        </w:tc>
        <w:tc>
          <w:tcPr>
            <w:tcW w:w="3152" w:type="dxa"/>
            <w:gridSpan w:val="2"/>
            <w:shd w:val="clear" w:color="auto" w:fill="auto"/>
          </w:tcPr>
          <w:p w14:paraId="3ADC5F78" w14:textId="77777777" w:rsidR="007649B3" w:rsidRPr="007649B3" w:rsidRDefault="007649B3" w:rsidP="007649B3">
            <w:pPr>
              <w:jc w:val="both"/>
              <w:rPr>
                <w:szCs w:val="20"/>
              </w:rPr>
            </w:pPr>
            <w:r w:rsidRPr="007649B3">
              <w:rPr>
                <w:szCs w:val="20"/>
              </w:rPr>
              <w:fldChar w:fldCharType="begin">
                <w:ffData>
                  <w:name w:val=""/>
                  <w:enabled/>
                  <w:calcOnExit w:val="0"/>
                  <w:textInput>
                    <w:type w:val="date"/>
                    <w:format w:val="d MMMM yyyy"/>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bl>
    <w:p w14:paraId="4F557752" w14:textId="77777777" w:rsidR="007649B3" w:rsidRPr="007649B3" w:rsidRDefault="007649B3" w:rsidP="007649B3">
      <w:pPr>
        <w:jc w:val="both"/>
        <w:rPr>
          <w:i/>
          <w:szCs w:val="20"/>
        </w:rPr>
      </w:pPr>
    </w:p>
    <w:p w14:paraId="1CCF5DA8" w14:textId="77777777" w:rsidR="007649B3" w:rsidRPr="007649B3" w:rsidRDefault="007649B3" w:rsidP="007649B3">
      <w:pPr>
        <w:jc w:val="both"/>
        <w:rPr>
          <w:szCs w:val="20"/>
        </w:rPr>
      </w:pPr>
      <w:r w:rsidRPr="007649B3">
        <w:rPr>
          <w:szCs w:val="20"/>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Pr="007649B3">
        <w:rPr>
          <w:szCs w:val="20"/>
        </w:rPr>
        <w:fldChar w:fldCharType="begin">
          <w:ffData>
            <w:name w:val=""/>
            <w:enabled/>
            <w:calcOnExit w:val="0"/>
            <w:textInput>
              <w:type w:val="number"/>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w:t>
      </w:r>
    </w:p>
    <w:p w14:paraId="5A48B9D7" w14:textId="77777777" w:rsidR="007649B3" w:rsidRPr="007649B3" w:rsidRDefault="007649B3" w:rsidP="007649B3">
      <w:pPr>
        <w:jc w:val="both"/>
        <w:rPr>
          <w:szCs w:val="20"/>
        </w:rPr>
      </w:pPr>
      <w:r w:rsidRPr="007649B3">
        <w:rPr>
          <w:szCs w:val="20"/>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Pr="007649B3">
        <w:rPr>
          <w:szCs w:val="20"/>
        </w:rPr>
        <w:fldChar w:fldCharType="begin">
          <w:ffData>
            <w:name w:val=""/>
            <w:enabled/>
            <w:calcOnExit w:val="0"/>
            <w:textInput>
              <w:type w:val="number"/>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w:t>
      </w:r>
    </w:p>
    <w:p w14:paraId="330E55B5" w14:textId="77777777" w:rsidR="007649B3" w:rsidRPr="007649B3" w:rsidRDefault="007649B3" w:rsidP="007649B3">
      <w:pPr>
        <w:jc w:val="both"/>
        <w:rPr>
          <w:b/>
          <w:szCs w:val="20"/>
        </w:rPr>
      </w:pPr>
    </w:p>
    <w:p w14:paraId="47FACA1C" w14:textId="305720C5" w:rsidR="007649B3" w:rsidRDefault="007649B3" w:rsidP="007649B3">
      <w:pPr>
        <w:jc w:val="both"/>
        <w:rPr>
          <w:b/>
          <w:szCs w:val="20"/>
        </w:rPr>
      </w:pPr>
    </w:p>
    <w:p w14:paraId="1990FD89" w14:textId="2DCFA390" w:rsidR="004114CD" w:rsidRDefault="004114CD" w:rsidP="007649B3">
      <w:pPr>
        <w:jc w:val="both"/>
        <w:rPr>
          <w:b/>
          <w:szCs w:val="20"/>
        </w:rPr>
      </w:pPr>
    </w:p>
    <w:p w14:paraId="11C2A262" w14:textId="72DC3F9F" w:rsidR="004114CD" w:rsidRDefault="004114CD" w:rsidP="007649B3">
      <w:pPr>
        <w:jc w:val="both"/>
        <w:rPr>
          <w:b/>
          <w:szCs w:val="20"/>
        </w:rPr>
      </w:pPr>
    </w:p>
    <w:p w14:paraId="0681B58B" w14:textId="391E55DC" w:rsidR="004114CD" w:rsidRDefault="004114CD" w:rsidP="007649B3">
      <w:pPr>
        <w:jc w:val="both"/>
        <w:rPr>
          <w:b/>
          <w:szCs w:val="20"/>
        </w:rPr>
      </w:pPr>
    </w:p>
    <w:p w14:paraId="5BD0B3E2" w14:textId="7091D292" w:rsidR="004114CD" w:rsidRDefault="004114CD" w:rsidP="007649B3">
      <w:pPr>
        <w:jc w:val="both"/>
        <w:rPr>
          <w:b/>
          <w:szCs w:val="20"/>
        </w:rPr>
      </w:pPr>
    </w:p>
    <w:p w14:paraId="25481357" w14:textId="591AC473" w:rsidR="004114CD" w:rsidRDefault="004114CD" w:rsidP="007649B3">
      <w:pPr>
        <w:jc w:val="both"/>
        <w:rPr>
          <w:b/>
          <w:szCs w:val="20"/>
        </w:rPr>
      </w:pPr>
    </w:p>
    <w:p w14:paraId="72EF536E" w14:textId="62609320" w:rsidR="004114CD" w:rsidRDefault="004114CD" w:rsidP="007649B3">
      <w:pPr>
        <w:jc w:val="both"/>
        <w:rPr>
          <w:b/>
          <w:szCs w:val="20"/>
        </w:rPr>
      </w:pPr>
    </w:p>
    <w:p w14:paraId="2DF92FAF" w14:textId="4BA7061E" w:rsidR="004114CD" w:rsidRDefault="004114CD" w:rsidP="007649B3">
      <w:pPr>
        <w:jc w:val="both"/>
        <w:rPr>
          <w:b/>
          <w:szCs w:val="20"/>
        </w:rPr>
      </w:pPr>
    </w:p>
    <w:p w14:paraId="61A299EB" w14:textId="77777777" w:rsidR="004114CD" w:rsidRPr="007649B3" w:rsidRDefault="004114CD" w:rsidP="007649B3">
      <w:pPr>
        <w:jc w:val="both"/>
        <w:rPr>
          <w:b/>
          <w:szCs w:val="20"/>
        </w:rPr>
      </w:pPr>
    </w:p>
    <w:p w14:paraId="7B286757" w14:textId="77777777" w:rsidR="007649B3" w:rsidRPr="007649B3" w:rsidRDefault="007649B3" w:rsidP="007649B3">
      <w:pPr>
        <w:jc w:val="both"/>
        <w:rPr>
          <w:b/>
          <w:szCs w:val="20"/>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7649B3" w:rsidRPr="007649B3" w14:paraId="1AD4DE33" w14:textId="77777777" w:rsidTr="00CC054E">
        <w:tc>
          <w:tcPr>
            <w:tcW w:w="1748" w:type="dxa"/>
          </w:tcPr>
          <w:p w14:paraId="58116645" w14:textId="77777777" w:rsidR="007649B3" w:rsidRPr="007649B3" w:rsidRDefault="007649B3" w:rsidP="007649B3">
            <w:pPr>
              <w:jc w:val="both"/>
              <w:rPr>
                <w:szCs w:val="20"/>
              </w:rPr>
            </w:pPr>
            <w:r w:rsidRPr="007649B3">
              <w:rPr>
                <w:szCs w:val="20"/>
              </w:rPr>
              <w:lastRenderedPageBreak/>
              <w:t>Inschrijver</w:t>
            </w:r>
          </w:p>
          <w:p w14:paraId="2E8D5409" w14:textId="77777777" w:rsidR="007649B3" w:rsidRPr="007649B3" w:rsidRDefault="007649B3" w:rsidP="007649B3">
            <w:pPr>
              <w:jc w:val="both"/>
              <w:rPr>
                <w:szCs w:val="20"/>
              </w:rPr>
            </w:pPr>
          </w:p>
        </w:tc>
        <w:tc>
          <w:tcPr>
            <w:tcW w:w="3850" w:type="dxa"/>
            <w:shd w:val="clear" w:color="auto" w:fill="C0C0C0"/>
          </w:tcPr>
          <w:p w14:paraId="7EDDB77B"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21706868" w14:textId="77777777" w:rsidTr="00CC054E">
        <w:tc>
          <w:tcPr>
            <w:tcW w:w="1748" w:type="dxa"/>
          </w:tcPr>
          <w:p w14:paraId="735D0F62" w14:textId="77777777" w:rsidR="007649B3" w:rsidRPr="007649B3" w:rsidRDefault="007649B3" w:rsidP="007649B3">
            <w:pPr>
              <w:jc w:val="both"/>
              <w:rPr>
                <w:szCs w:val="20"/>
              </w:rPr>
            </w:pPr>
            <w:r w:rsidRPr="007649B3">
              <w:rPr>
                <w:szCs w:val="20"/>
              </w:rPr>
              <w:t>Naam</w:t>
            </w:r>
          </w:p>
          <w:p w14:paraId="54242008" w14:textId="77777777" w:rsidR="007649B3" w:rsidRPr="007649B3" w:rsidRDefault="007649B3" w:rsidP="007649B3">
            <w:pPr>
              <w:jc w:val="both"/>
              <w:rPr>
                <w:szCs w:val="20"/>
              </w:rPr>
            </w:pPr>
          </w:p>
        </w:tc>
        <w:tc>
          <w:tcPr>
            <w:tcW w:w="3850" w:type="dxa"/>
            <w:shd w:val="clear" w:color="auto" w:fill="C0C0C0"/>
          </w:tcPr>
          <w:p w14:paraId="08EDAF72"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43748E89" w14:textId="77777777" w:rsidTr="00CC054E">
        <w:tc>
          <w:tcPr>
            <w:tcW w:w="1748" w:type="dxa"/>
          </w:tcPr>
          <w:p w14:paraId="706215E6" w14:textId="77777777" w:rsidR="007649B3" w:rsidRPr="007649B3" w:rsidRDefault="007649B3" w:rsidP="007649B3">
            <w:pPr>
              <w:jc w:val="both"/>
              <w:rPr>
                <w:szCs w:val="20"/>
              </w:rPr>
            </w:pPr>
            <w:r w:rsidRPr="007649B3">
              <w:rPr>
                <w:szCs w:val="20"/>
              </w:rPr>
              <w:t>Functie</w:t>
            </w:r>
          </w:p>
          <w:p w14:paraId="7DEF1AA0" w14:textId="77777777" w:rsidR="007649B3" w:rsidRPr="007649B3" w:rsidRDefault="007649B3" w:rsidP="007649B3">
            <w:pPr>
              <w:jc w:val="both"/>
              <w:rPr>
                <w:szCs w:val="20"/>
              </w:rPr>
            </w:pPr>
          </w:p>
        </w:tc>
        <w:tc>
          <w:tcPr>
            <w:tcW w:w="3850" w:type="dxa"/>
            <w:shd w:val="clear" w:color="auto" w:fill="C0C0C0"/>
          </w:tcPr>
          <w:p w14:paraId="58DD78EA"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3CBBAE6C" w14:textId="77777777" w:rsidTr="00CC054E">
        <w:tc>
          <w:tcPr>
            <w:tcW w:w="1748" w:type="dxa"/>
          </w:tcPr>
          <w:p w14:paraId="698CFC54" w14:textId="77777777" w:rsidR="007649B3" w:rsidRPr="007649B3" w:rsidRDefault="007649B3" w:rsidP="007649B3">
            <w:pPr>
              <w:jc w:val="both"/>
              <w:rPr>
                <w:szCs w:val="20"/>
              </w:rPr>
            </w:pPr>
            <w:r w:rsidRPr="007649B3">
              <w:rPr>
                <w:szCs w:val="20"/>
              </w:rPr>
              <w:t>Plaats</w:t>
            </w:r>
          </w:p>
          <w:p w14:paraId="60B90532" w14:textId="77777777" w:rsidR="007649B3" w:rsidRPr="007649B3" w:rsidRDefault="007649B3" w:rsidP="007649B3">
            <w:pPr>
              <w:jc w:val="both"/>
              <w:rPr>
                <w:szCs w:val="20"/>
              </w:rPr>
            </w:pPr>
          </w:p>
        </w:tc>
        <w:tc>
          <w:tcPr>
            <w:tcW w:w="3850" w:type="dxa"/>
            <w:shd w:val="clear" w:color="auto" w:fill="C0C0C0"/>
          </w:tcPr>
          <w:p w14:paraId="35093179"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45C52F5C" w14:textId="77777777" w:rsidTr="00CC054E">
        <w:tc>
          <w:tcPr>
            <w:tcW w:w="1748" w:type="dxa"/>
          </w:tcPr>
          <w:p w14:paraId="071F394F" w14:textId="77777777" w:rsidR="007649B3" w:rsidRPr="007649B3" w:rsidRDefault="007649B3" w:rsidP="007649B3">
            <w:pPr>
              <w:jc w:val="both"/>
              <w:rPr>
                <w:szCs w:val="20"/>
              </w:rPr>
            </w:pPr>
            <w:r w:rsidRPr="007649B3">
              <w:rPr>
                <w:szCs w:val="20"/>
              </w:rPr>
              <w:t>Datum</w:t>
            </w:r>
          </w:p>
          <w:p w14:paraId="53E63788" w14:textId="77777777" w:rsidR="007649B3" w:rsidRPr="007649B3" w:rsidRDefault="007649B3" w:rsidP="007649B3">
            <w:pPr>
              <w:jc w:val="both"/>
              <w:rPr>
                <w:szCs w:val="20"/>
              </w:rPr>
            </w:pPr>
          </w:p>
        </w:tc>
        <w:tc>
          <w:tcPr>
            <w:tcW w:w="3850" w:type="dxa"/>
            <w:shd w:val="clear" w:color="auto" w:fill="C0C0C0"/>
          </w:tcPr>
          <w:p w14:paraId="41ED4036"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type w:val="date"/>
                    <w:format w:val="dddd d MMMM yyyy"/>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2BC7E859" w14:textId="77777777" w:rsidTr="00CC054E">
        <w:tc>
          <w:tcPr>
            <w:tcW w:w="1748" w:type="dxa"/>
          </w:tcPr>
          <w:p w14:paraId="38B6AACC" w14:textId="77777777" w:rsidR="007649B3" w:rsidRPr="007649B3" w:rsidRDefault="007649B3" w:rsidP="007649B3">
            <w:pPr>
              <w:jc w:val="both"/>
              <w:rPr>
                <w:szCs w:val="20"/>
              </w:rPr>
            </w:pPr>
            <w:r w:rsidRPr="007649B3">
              <w:rPr>
                <w:szCs w:val="20"/>
              </w:rPr>
              <w:t>Handtekening</w:t>
            </w:r>
          </w:p>
          <w:p w14:paraId="52C32DCC" w14:textId="77777777" w:rsidR="007649B3" w:rsidRPr="007649B3" w:rsidRDefault="007649B3" w:rsidP="007649B3">
            <w:pPr>
              <w:jc w:val="both"/>
              <w:rPr>
                <w:szCs w:val="20"/>
              </w:rPr>
            </w:pPr>
          </w:p>
          <w:p w14:paraId="24C0D536" w14:textId="77777777" w:rsidR="007649B3" w:rsidRPr="007649B3" w:rsidRDefault="007649B3" w:rsidP="007649B3">
            <w:pPr>
              <w:jc w:val="both"/>
              <w:rPr>
                <w:szCs w:val="20"/>
              </w:rPr>
            </w:pPr>
          </w:p>
          <w:p w14:paraId="14C033E3" w14:textId="77777777" w:rsidR="007649B3" w:rsidRPr="007649B3" w:rsidRDefault="007649B3" w:rsidP="007649B3">
            <w:pPr>
              <w:jc w:val="both"/>
              <w:rPr>
                <w:szCs w:val="20"/>
              </w:rPr>
            </w:pPr>
          </w:p>
        </w:tc>
        <w:tc>
          <w:tcPr>
            <w:tcW w:w="3850" w:type="dxa"/>
            <w:shd w:val="clear" w:color="auto" w:fill="C0C0C0"/>
          </w:tcPr>
          <w:p w14:paraId="2C9358F1"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szCs w:val="20"/>
                <w:highlight w:val="lightGray"/>
              </w:rPr>
              <w:t> </w:t>
            </w:r>
            <w:r w:rsidRPr="007649B3">
              <w:rPr>
                <w:szCs w:val="20"/>
                <w:highlight w:val="lightGray"/>
              </w:rPr>
              <w:t> </w:t>
            </w:r>
            <w:r w:rsidRPr="007649B3">
              <w:rPr>
                <w:szCs w:val="20"/>
                <w:highlight w:val="lightGray"/>
              </w:rPr>
              <w:t> </w:t>
            </w:r>
            <w:r w:rsidRPr="007649B3">
              <w:rPr>
                <w:szCs w:val="20"/>
                <w:highlight w:val="lightGray"/>
              </w:rPr>
              <w:t> </w:t>
            </w:r>
            <w:r w:rsidRPr="007649B3">
              <w:rPr>
                <w:szCs w:val="20"/>
                <w:highlight w:val="lightGray"/>
              </w:rPr>
              <w:t> </w:t>
            </w:r>
            <w:r w:rsidRPr="007649B3">
              <w:rPr>
                <w:szCs w:val="20"/>
                <w:highlight w:val="lightGray"/>
              </w:rPr>
              <w:fldChar w:fldCharType="end"/>
            </w:r>
          </w:p>
        </w:tc>
      </w:tr>
    </w:tbl>
    <w:p w14:paraId="2F296D28" w14:textId="77777777" w:rsidR="007649B3" w:rsidRPr="007649B3" w:rsidDel="00D36E47" w:rsidRDefault="007649B3" w:rsidP="007649B3">
      <w:pPr>
        <w:jc w:val="both"/>
        <w:rPr>
          <w:b/>
          <w:bCs/>
          <w:iCs/>
          <w:caps/>
          <w:szCs w:val="20"/>
        </w:rPr>
      </w:pPr>
      <w:r w:rsidRPr="007649B3" w:rsidDel="00D36E47">
        <w:rPr>
          <w:b/>
          <w:bCs/>
          <w:iCs/>
          <w:szCs w:val="20"/>
        </w:rPr>
        <w:t xml:space="preserve"> </w:t>
      </w:r>
    </w:p>
    <w:p w14:paraId="634D74AA" w14:textId="77777777" w:rsidR="007649B3" w:rsidRDefault="007649B3">
      <w:r>
        <w:br w:type="page"/>
      </w:r>
    </w:p>
    <w:p w14:paraId="2D81957F" w14:textId="42BA4121" w:rsidR="007649B3" w:rsidRPr="007649B3" w:rsidRDefault="007649B3" w:rsidP="007649B3">
      <w:pPr>
        <w:tabs>
          <w:tab w:val="left" w:pos="1418"/>
        </w:tabs>
        <w:ind w:left="567" w:hanging="567"/>
        <w:outlineLvl w:val="1"/>
        <w:rPr>
          <w:b/>
          <w:szCs w:val="20"/>
          <w:lang w:val="x-none" w:eastAsia="x-none"/>
        </w:rPr>
      </w:pPr>
      <w:bookmarkStart w:id="10" w:name="_Toc430076367"/>
      <w:r w:rsidRPr="004114CD">
        <w:rPr>
          <w:b/>
          <w:bCs/>
          <w:iCs/>
          <w:szCs w:val="20"/>
          <w:lang w:val="x-none" w:eastAsia="x-none"/>
        </w:rPr>
        <w:lastRenderedPageBreak/>
        <w:t xml:space="preserve">BIJLAGE </w:t>
      </w:r>
      <w:r w:rsidR="003C1E1F">
        <w:rPr>
          <w:b/>
          <w:bCs/>
          <w:iCs/>
          <w:szCs w:val="20"/>
          <w:lang w:eastAsia="x-none"/>
        </w:rPr>
        <w:t>G</w:t>
      </w:r>
      <w:r w:rsidRPr="004114CD">
        <w:rPr>
          <w:b/>
          <w:bCs/>
          <w:iCs/>
          <w:szCs w:val="20"/>
          <w:lang w:val="x-none" w:eastAsia="x-none"/>
        </w:rPr>
        <w:t>:</w:t>
      </w:r>
      <w:r w:rsidRPr="004114CD">
        <w:rPr>
          <w:b/>
          <w:szCs w:val="20"/>
          <w:lang w:val="x-none" w:eastAsia="x-none"/>
        </w:rPr>
        <w:t xml:space="preserve"> </w:t>
      </w:r>
      <w:r w:rsidRPr="004114CD">
        <w:rPr>
          <w:b/>
          <w:szCs w:val="20"/>
          <w:lang w:val="x-none" w:eastAsia="x-none"/>
        </w:rPr>
        <w:tab/>
        <w:t>CONCEPTOVEREENKOMST</w:t>
      </w:r>
      <w:bookmarkEnd w:id="10"/>
    </w:p>
    <w:p w14:paraId="5F50E6A7" w14:textId="77777777" w:rsidR="007649B3" w:rsidRPr="007649B3" w:rsidRDefault="007649B3" w:rsidP="007649B3">
      <w:pPr>
        <w:rPr>
          <w:szCs w:val="20"/>
          <w:highlight w:val="magenta"/>
        </w:rPr>
      </w:pPr>
    </w:p>
    <w:p w14:paraId="3DAD7361" w14:textId="41CC1A02" w:rsidR="007649B3" w:rsidRPr="007649B3" w:rsidRDefault="007649B3" w:rsidP="007649B3">
      <w:pPr>
        <w:spacing w:line="280" w:lineRule="exact"/>
        <w:contextualSpacing/>
        <w:jc w:val="both"/>
        <w:rPr>
          <w:szCs w:val="20"/>
        </w:rPr>
      </w:pPr>
      <w:r w:rsidRPr="007649B3">
        <w:rPr>
          <w:szCs w:val="20"/>
        </w:rPr>
        <w:t xml:space="preserve">Hierbij verklaart ondergetekende akkoord te gaan met de overeenkomst zoals bijgevoegd. </w:t>
      </w:r>
    </w:p>
    <w:p w14:paraId="42301A7E" w14:textId="77777777" w:rsidR="007649B3" w:rsidRPr="007649B3" w:rsidRDefault="007649B3" w:rsidP="007649B3">
      <w:pPr>
        <w:spacing w:line="280" w:lineRule="exact"/>
        <w:contextualSpacing/>
        <w:rPr>
          <w:szCs w:val="20"/>
        </w:rPr>
      </w:pPr>
    </w:p>
    <w:p w14:paraId="4A752DD6" w14:textId="2C664EC2" w:rsidR="007649B3" w:rsidRPr="007649B3" w:rsidRDefault="007649B3" w:rsidP="007649B3">
      <w:pPr>
        <w:spacing w:line="280" w:lineRule="exact"/>
        <w:contextualSpacing/>
        <w:rPr>
          <w:b/>
          <w:szCs w:val="20"/>
        </w:rPr>
      </w:pPr>
      <w:r w:rsidRPr="007649B3">
        <w:rPr>
          <w:szCs w:val="20"/>
        </w:rPr>
        <w:t xml:space="preserve">Voor onderdelen van de in dit concept overeenkomst opgenomen voorwaarden waarmee niet (direct) kan worden ingestemd, </w:t>
      </w:r>
      <w:r w:rsidRPr="007E731E">
        <w:rPr>
          <w:szCs w:val="20"/>
        </w:rPr>
        <w:t xml:space="preserve">dienen uiterlijk </w:t>
      </w:r>
      <w:r w:rsidR="007E731E" w:rsidRPr="007E731E">
        <w:rPr>
          <w:szCs w:val="20"/>
        </w:rPr>
        <w:t>13 december</w:t>
      </w:r>
      <w:r w:rsidR="007E731E">
        <w:rPr>
          <w:szCs w:val="20"/>
        </w:rPr>
        <w:t xml:space="preserve"> 2021 </w:t>
      </w:r>
      <w:r w:rsidRPr="007649B3">
        <w:rPr>
          <w:szCs w:val="20"/>
        </w:rPr>
        <w:t>bij het indienen van de vragen voor de nota van inlichtingen, tekstvoorstellen te worden aangeleverd, dan wel dient de aard van het bezwaar te worden toegelicht. Uiterlijk op</w:t>
      </w:r>
      <w:r w:rsidR="007E731E">
        <w:rPr>
          <w:szCs w:val="20"/>
        </w:rPr>
        <w:t xml:space="preserve"> 20 december 2021 </w:t>
      </w:r>
      <w:r w:rsidRPr="007649B3">
        <w:rPr>
          <w:szCs w:val="20"/>
        </w:rPr>
        <w:t xml:space="preserve">al de aanbestedende dienst laten weten op welke punten en op welke wijze de overeenkomst c.q. voorwaarden zal/zullen worden aangepast. Deze aangepaste versie(s) vorm(t)en vervolgens een vast uitgangspunt voor inschrijving. </w:t>
      </w:r>
      <w:r w:rsidRPr="007649B3">
        <w:rPr>
          <w:szCs w:val="20"/>
        </w:rPr>
        <w:br/>
      </w:r>
      <w:r w:rsidRPr="007649B3">
        <w:rPr>
          <w:b/>
          <w:szCs w:val="20"/>
        </w:rPr>
        <w:t>Met andere woorden: inschrijving betekent instemming met de toepasselijke overeenkomst en voorwaarden. Voorgestelde wijzigingen die worden gehonoreerd zullen kenbaar gemaakt worden via de Nota van Inlichtingen.</w:t>
      </w:r>
    </w:p>
    <w:p w14:paraId="0C6C5153" w14:textId="77777777" w:rsidR="007649B3" w:rsidRPr="007649B3" w:rsidRDefault="007649B3" w:rsidP="007649B3">
      <w:pPr>
        <w:tabs>
          <w:tab w:val="left" w:pos="0"/>
          <w:tab w:val="left" w:pos="565"/>
          <w:tab w:val="left" w:pos="1134"/>
          <w:tab w:val="left" w:pos="1699"/>
          <w:tab w:val="left" w:pos="2268"/>
          <w:tab w:val="left" w:pos="2880"/>
        </w:tabs>
        <w:suppressAutoHyphens/>
        <w:rPr>
          <w:szCs w:val="20"/>
        </w:rPr>
      </w:pPr>
    </w:p>
    <w:p w14:paraId="327883D1" w14:textId="77777777" w:rsidR="007649B3" w:rsidRPr="007649B3" w:rsidRDefault="007649B3" w:rsidP="007649B3">
      <w:pPr>
        <w:jc w:val="both"/>
        <w:rPr>
          <w:i/>
          <w:szCs w:val="20"/>
          <w:highlight w:val="magenta"/>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7649B3" w:rsidRPr="007649B3" w14:paraId="66234D0A" w14:textId="77777777" w:rsidTr="00CC054E">
        <w:tc>
          <w:tcPr>
            <w:tcW w:w="1748" w:type="dxa"/>
          </w:tcPr>
          <w:p w14:paraId="5465B846" w14:textId="77777777" w:rsidR="007649B3" w:rsidRPr="007649B3" w:rsidRDefault="007649B3" w:rsidP="007649B3">
            <w:pPr>
              <w:jc w:val="both"/>
              <w:rPr>
                <w:szCs w:val="20"/>
              </w:rPr>
            </w:pPr>
            <w:r w:rsidRPr="007649B3">
              <w:rPr>
                <w:szCs w:val="20"/>
              </w:rPr>
              <w:t>Inschrijver</w:t>
            </w:r>
          </w:p>
          <w:p w14:paraId="5D5B3CFB" w14:textId="77777777" w:rsidR="007649B3" w:rsidRPr="007649B3" w:rsidRDefault="007649B3" w:rsidP="007649B3">
            <w:pPr>
              <w:jc w:val="both"/>
              <w:rPr>
                <w:szCs w:val="20"/>
              </w:rPr>
            </w:pPr>
          </w:p>
        </w:tc>
        <w:tc>
          <w:tcPr>
            <w:tcW w:w="3850" w:type="dxa"/>
            <w:shd w:val="clear" w:color="auto" w:fill="C0C0C0"/>
          </w:tcPr>
          <w:p w14:paraId="103F4413"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66D6D1FD" w14:textId="77777777" w:rsidTr="00CC054E">
        <w:tc>
          <w:tcPr>
            <w:tcW w:w="1748" w:type="dxa"/>
          </w:tcPr>
          <w:p w14:paraId="734F650D" w14:textId="77777777" w:rsidR="007649B3" w:rsidRPr="007649B3" w:rsidRDefault="007649B3" w:rsidP="007649B3">
            <w:pPr>
              <w:jc w:val="both"/>
              <w:rPr>
                <w:szCs w:val="20"/>
              </w:rPr>
            </w:pPr>
            <w:r w:rsidRPr="007649B3">
              <w:rPr>
                <w:szCs w:val="20"/>
              </w:rPr>
              <w:t>Naam</w:t>
            </w:r>
          </w:p>
          <w:p w14:paraId="47E49D8E" w14:textId="77777777" w:rsidR="007649B3" w:rsidRPr="007649B3" w:rsidRDefault="007649B3" w:rsidP="007649B3">
            <w:pPr>
              <w:jc w:val="both"/>
              <w:rPr>
                <w:szCs w:val="20"/>
              </w:rPr>
            </w:pPr>
          </w:p>
        </w:tc>
        <w:tc>
          <w:tcPr>
            <w:tcW w:w="3850" w:type="dxa"/>
            <w:shd w:val="clear" w:color="auto" w:fill="C0C0C0"/>
          </w:tcPr>
          <w:p w14:paraId="287D37EA"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2F615313" w14:textId="77777777" w:rsidTr="00CC054E">
        <w:tc>
          <w:tcPr>
            <w:tcW w:w="1748" w:type="dxa"/>
          </w:tcPr>
          <w:p w14:paraId="5A42C9C6" w14:textId="77777777" w:rsidR="007649B3" w:rsidRPr="007649B3" w:rsidRDefault="007649B3" w:rsidP="007649B3">
            <w:pPr>
              <w:jc w:val="both"/>
              <w:rPr>
                <w:szCs w:val="20"/>
              </w:rPr>
            </w:pPr>
            <w:r w:rsidRPr="007649B3">
              <w:rPr>
                <w:szCs w:val="20"/>
              </w:rPr>
              <w:t>Functie</w:t>
            </w:r>
          </w:p>
          <w:p w14:paraId="4F439C3A" w14:textId="77777777" w:rsidR="007649B3" w:rsidRPr="007649B3" w:rsidRDefault="007649B3" w:rsidP="007649B3">
            <w:pPr>
              <w:jc w:val="both"/>
              <w:rPr>
                <w:szCs w:val="20"/>
              </w:rPr>
            </w:pPr>
          </w:p>
        </w:tc>
        <w:tc>
          <w:tcPr>
            <w:tcW w:w="3850" w:type="dxa"/>
            <w:shd w:val="clear" w:color="auto" w:fill="C0C0C0"/>
          </w:tcPr>
          <w:p w14:paraId="6FCD3B1A"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6B0029E0" w14:textId="77777777" w:rsidTr="00CC054E">
        <w:tc>
          <w:tcPr>
            <w:tcW w:w="1748" w:type="dxa"/>
          </w:tcPr>
          <w:p w14:paraId="43BCD8D8" w14:textId="77777777" w:rsidR="007649B3" w:rsidRPr="007649B3" w:rsidRDefault="007649B3" w:rsidP="007649B3">
            <w:pPr>
              <w:jc w:val="both"/>
              <w:rPr>
                <w:szCs w:val="20"/>
              </w:rPr>
            </w:pPr>
            <w:r w:rsidRPr="007649B3">
              <w:rPr>
                <w:szCs w:val="20"/>
              </w:rPr>
              <w:t>Plaats</w:t>
            </w:r>
          </w:p>
          <w:p w14:paraId="3ED7A13F" w14:textId="77777777" w:rsidR="007649B3" w:rsidRPr="007649B3" w:rsidRDefault="007649B3" w:rsidP="007649B3">
            <w:pPr>
              <w:jc w:val="both"/>
              <w:rPr>
                <w:szCs w:val="20"/>
              </w:rPr>
            </w:pPr>
          </w:p>
        </w:tc>
        <w:tc>
          <w:tcPr>
            <w:tcW w:w="3850" w:type="dxa"/>
            <w:shd w:val="clear" w:color="auto" w:fill="C0C0C0"/>
          </w:tcPr>
          <w:p w14:paraId="7151D25D"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662A0930" w14:textId="77777777" w:rsidTr="00CC054E">
        <w:tc>
          <w:tcPr>
            <w:tcW w:w="1748" w:type="dxa"/>
          </w:tcPr>
          <w:p w14:paraId="00536C64" w14:textId="77777777" w:rsidR="007649B3" w:rsidRPr="007649B3" w:rsidRDefault="007649B3" w:rsidP="007649B3">
            <w:pPr>
              <w:jc w:val="both"/>
              <w:rPr>
                <w:szCs w:val="20"/>
              </w:rPr>
            </w:pPr>
            <w:r w:rsidRPr="007649B3">
              <w:rPr>
                <w:szCs w:val="20"/>
              </w:rPr>
              <w:t>Datum</w:t>
            </w:r>
          </w:p>
          <w:p w14:paraId="1B71EF1A" w14:textId="77777777" w:rsidR="007649B3" w:rsidRPr="007649B3" w:rsidRDefault="007649B3" w:rsidP="007649B3">
            <w:pPr>
              <w:jc w:val="both"/>
              <w:rPr>
                <w:szCs w:val="20"/>
              </w:rPr>
            </w:pPr>
          </w:p>
        </w:tc>
        <w:tc>
          <w:tcPr>
            <w:tcW w:w="3850" w:type="dxa"/>
            <w:shd w:val="clear" w:color="auto" w:fill="C0C0C0"/>
          </w:tcPr>
          <w:p w14:paraId="7CEE89D1"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type w:val="date"/>
                    <w:format w:val="dddd d MMMM yyyy"/>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7649B3" w:rsidRPr="007649B3" w14:paraId="0431C0A6" w14:textId="77777777" w:rsidTr="00CC054E">
        <w:tc>
          <w:tcPr>
            <w:tcW w:w="1748" w:type="dxa"/>
          </w:tcPr>
          <w:p w14:paraId="75AF76C9" w14:textId="77777777" w:rsidR="007649B3" w:rsidRPr="007649B3" w:rsidRDefault="007649B3" w:rsidP="007649B3">
            <w:pPr>
              <w:jc w:val="both"/>
              <w:rPr>
                <w:szCs w:val="20"/>
              </w:rPr>
            </w:pPr>
            <w:r w:rsidRPr="007649B3">
              <w:rPr>
                <w:szCs w:val="20"/>
              </w:rPr>
              <w:t>Handtekening</w:t>
            </w:r>
          </w:p>
          <w:p w14:paraId="676D02FD" w14:textId="77777777" w:rsidR="007649B3" w:rsidRPr="007649B3" w:rsidRDefault="007649B3" w:rsidP="007649B3">
            <w:pPr>
              <w:jc w:val="both"/>
              <w:rPr>
                <w:szCs w:val="20"/>
              </w:rPr>
            </w:pPr>
          </w:p>
          <w:p w14:paraId="5C189B6B" w14:textId="77777777" w:rsidR="007649B3" w:rsidRPr="007649B3" w:rsidRDefault="007649B3" w:rsidP="007649B3">
            <w:pPr>
              <w:jc w:val="both"/>
              <w:rPr>
                <w:szCs w:val="20"/>
              </w:rPr>
            </w:pPr>
          </w:p>
          <w:p w14:paraId="370F4D36" w14:textId="77777777" w:rsidR="007649B3" w:rsidRPr="007649B3" w:rsidRDefault="007649B3" w:rsidP="007649B3">
            <w:pPr>
              <w:jc w:val="both"/>
              <w:rPr>
                <w:szCs w:val="20"/>
              </w:rPr>
            </w:pPr>
          </w:p>
        </w:tc>
        <w:tc>
          <w:tcPr>
            <w:tcW w:w="3850" w:type="dxa"/>
            <w:shd w:val="clear" w:color="auto" w:fill="C0C0C0"/>
          </w:tcPr>
          <w:p w14:paraId="6111D553" w14:textId="77777777" w:rsidR="007649B3" w:rsidRPr="007649B3" w:rsidRDefault="007649B3" w:rsidP="007649B3">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szCs w:val="20"/>
                <w:highlight w:val="lightGray"/>
              </w:rPr>
              <w:t> </w:t>
            </w:r>
            <w:r w:rsidRPr="007649B3">
              <w:rPr>
                <w:szCs w:val="20"/>
                <w:highlight w:val="lightGray"/>
              </w:rPr>
              <w:t> </w:t>
            </w:r>
            <w:r w:rsidRPr="007649B3">
              <w:rPr>
                <w:szCs w:val="20"/>
                <w:highlight w:val="lightGray"/>
              </w:rPr>
              <w:t> </w:t>
            </w:r>
            <w:r w:rsidRPr="007649B3">
              <w:rPr>
                <w:szCs w:val="20"/>
                <w:highlight w:val="lightGray"/>
              </w:rPr>
              <w:t> </w:t>
            </w:r>
            <w:r w:rsidRPr="007649B3">
              <w:rPr>
                <w:szCs w:val="20"/>
                <w:highlight w:val="lightGray"/>
              </w:rPr>
              <w:t> </w:t>
            </w:r>
            <w:r w:rsidRPr="007649B3">
              <w:rPr>
                <w:szCs w:val="20"/>
                <w:highlight w:val="lightGray"/>
              </w:rPr>
              <w:fldChar w:fldCharType="end"/>
            </w:r>
          </w:p>
        </w:tc>
      </w:tr>
    </w:tbl>
    <w:p w14:paraId="03B85E93" w14:textId="77777777" w:rsidR="007649B3" w:rsidRPr="007649B3" w:rsidRDefault="007649B3" w:rsidP="007649B3">
      <w:pPr>
        <w:tabs>
          <w:tab w:val="left" w:pos="1418"/>
        </w:tabs>
        <w:outlineLvl w:val="1"/>
        <w:rPr>
          <w:rFonts w:ascii="Trebuchet MS" w:hAnsi="Trebuchet MS" w:cs="Times New Roman"/>
          <w:b/>
          <w:szCs w:val="20"/>
          <w:lang w:eastAsia="x-none"/>
        </w:rPr>
      </w:pPr>
    </w:p>
    <w:p w14:paraId="5310DEB4" w14:textId="77777777" w:rsidR="00CB52D4" w:rsidRDefault="00CB52D4">
      <w:r>
        <w:br w:type="page"/>
      </w:r>
    </w:p>
    <w:p w14:paraId="493C8D29" w14:textId="78952EFB" w:rsidR="00CB52D4" w:rsidRPr="00CB52D4" w:rsidRDefault="00CB52D4" w:rsidP="00CB52D4">
      <w:pPr>
        <w:tabs>
          <w:tab w:val="left" w:pos="1418"/>
        </w:tabs>
        <w:outlineLvl w:val="1"/>
        <w:rPr>
          <w:b/>
          <w:szCs w:val="20"/>
          <w:lang w:eastAsia="x-none"/>
        </w:rPr>
      </w:pPr>
      <w:r w:rsidRPr="007E731E">
        <w:rPr>
          <w:b/>
          <w:szCs w:val="20"/>
          <w:lang w:eastAsia="x-none"/>
        </w:rPr>
        <w:lastRenderedPageBreak/>
        <w:t xml:space="preserve">BIJLAGE </w:t>
      </w:r>
      <w:r w:rsidR="003C1E1F">
        <w:rPr>
          <w:b/>
          <w:szCs w:val="20"/>
          <w:lang w:eastAsia="x-none"/>
        </w:rPr>
        <w:t>H</w:t>
      </w:r>
      <w:r w:rsidRPr="007E731E">
        <w:rPr>
          <w:b/>
          <w:szCs w:val="20"/>
          <w:lang w:eastAsia="x-none"/>
        </w:rPr>
        <w:t>: SOCIAL RETURN</w:t>
      </w:r>
    </w:p>
    <w:p w14:paraId="33003BB5" w14:textId="77777777" w:rsidR="00CB52D4" w:rsidRPr="00CB52D4" w:rsidRDefault="00CB52D4" w:rsidP="00CB52D4">
      <w:pPr>
        <w:spacing w:line="260" w:lineRule="exact"/>
        <w:jc w:val="center"/>
        <w:rPr>
          <w:rFonts w:eastAsia="Verdana"/>
          <w:b/>
          <w:bCs/>
          <w:sz w:val="24"/>
        </w:rPr>
      </w:pPr>
      <w:r w:rsidRPr="00CB52D4">
        <w:rPr>
          <w:b/>
          <w:bCs/>
          <w:sz w:val="24"/>
        </w:rPr>
        <w:t>Sociale paragraaf</w:t>
      </w:r>
    </w:p>
    <w:p w14:paraId="2AFF521E" w14:textId="77777777" w:rsidR="00CB52D4" w:rsidRPr="00CB52D4" w:rsidRDefault="00CB52D4" w:rsidP="00CB52D4">
      <w:pPr>
        <w:rPr>
          <w:rFonts w:eastAsia="Verdana"/>
          <w:b/>
          <w:bCs/>
        </w:rPr>
      </w:pPr>
    </w:p>
    <w:p w14:paraId="1FFE07B1" w14:textId="77777777" w:rsidR="00CB52D4" w:rsidRPr="00CB52D4" w:rsidRDefault="00CB52D4" w:rsidP="00CB52D4">
      <w:pPr>
        <w:rPr>
          <w:rFonts w:eastAsia="Verdana"/>
          <w:b/>
          <w:bCs/>
        </w:rPr>
      </w:pPr>
      <w:r w:rsidRPr="00CB52D4">
        <w:rPr>
          <w:b/>
          <w:bCs/>
        </w:rPr>
        <w:t xml:space="preserve">De gemeente Roermond hanteert sociale voorwaarden bij aanbestedingen met een opdrachtwaarde boven € 50.000,- (excl. BTW). </w:t>
      </w:r>
    </w:p>
    <w:p w14:paraId="58717817" w14:textId="77777777" w:rsidR="00CB52D4" w:rsidRPr="00CB52D4" w:rsidRDefault="00CB52D4" w:rsidP="00CB52D4">
      <w:pPr>
        <w:rPr>
          <w:b/>
          <w:bCs/>
        </w:rPr>
      </w:pPr>
    </w:p>
    <w:p w14:paraId="141901CB" w14:textId="77777777" w:rsidR="00CB52D4" w:rsidRPr="00CB52D4" w:rsidRDefault="00CB52D4" w:rsidP="00CB52D4">
      <w:pPr>
        <w:rPr>
          <w:rFonts w:eastAsia="Verdana"/>
        </w:rPr>
      </w:pPr>
      <w:r w:rsidRPr="00CB52D4">
        <w:rPr>
          <w:b/>
          <w:bCs/>
        </w:rPr>
        <w:t xml:space="preserve">Hoe dit proces werkt is hieronder beschreven. </w:t>
      </w:r>
    </w:p>
    <w:p w14:paraId="1E6690C1" w14:textId="77777777" w:rsidR="00CB52D4" w:rsidRPr="00CB52D4" w:rsidRDefault="00CB52D4" w:rsidP="00CB52D4">
      <w:pPr>
        <w:rPr>
          <w:rFonts w:eastAsia="Verdana"/>
        </w:rPr>
      </w:pPr>
    </w:p>
    <w:p w14:paraId="5FCC04F1" w14:textId="77777777" w:rsidR="00CB52D4" w:rsidRPr="00CB52D4" w:rsidRDefault="00CB52D4" w:rsidP="00CB52D4">
      <w:pPr>
        <w:rPr>
          <w:rFonts w:eastAsia="Verdana"/>
        </w:rPr>
      </w:pPr>
      <w:proofErr w:type="spellStart"/>
      <w:r w:rsidRPr="00CB52D4">
        <w:t>Social</w:t>
      </w:r>
      <w:proofErr w:type="spellEnd"/>
      <w:r w:rsidRPr="00CB52D4">
        <w:t xml:space="preserve"> Return gaat in de gemeente Roermond in de eerste plaats en bij voorkeur om de (directe) plaatsing van werkzoekenden of mensen met een uitkering. Dat blijkt echter niet altijd mogelijk of wenselijk. Steeds vaker worden daarom naast afspraken over werktoeleiding, ook afspraken gemaakt over ‘indirecte’ bijdragen aan de doelstelling om mensen dichter bij werk te brengen. Dat kan zijn door het bieden van een opleidingsplek of werkstage, maar ook bijvoorbeeld door werk uit te besteden aan een sociale werkplaats en/of sociaal bedrijf, of het beschikbaar stellen van ervaren werknemers voor het verschaffen van opleidingen aan de doelgroepen. </w:t>
      </w:r>
    </w:p>
    <w:p w14:paraId="30E680AC" w14:textId="77777777" w:rsidR="00CB52D4" w:rsidRPr="00CB52D4" w:rsidRDefault="00CB52D4" w:rsidP="00CB52D4">
      <w:pPr>
        <w:rPr>
          <w:rFonts w:eastAsia="Verdana"/>
          <w:b/>
          <w:bCs/>
        </w:rPr>
      </w:pPr>
    </w:p>
    <w:p w14:paraId="15E30846" w14:textId="77777777" w:rsidR="00CB52D4" w:rsidRPr="00CB52D4" w:rsidRDefault="00CB52D4" w:rsidP="00CB52D4">
      <w:pPr>
        <w:rPr>
          <w:rFonts w:eastAsia="Verdana"/>
        </w:rPr>
      </w:pPr>
      <w:r w:rsidRPr="00CB52D4">
        <w:rPr>
          <w:b/>
          <w:bCs/>
        </w:rPr>
        <w:t xml:space="preserve">Doelgroepen &amp; Benadering </w:t>
      </w:r>
    </w:p>
    <w:p w14:paraId="41C12B57" w14:textId="77777777" w:rsidR="00CB52D4" w:rsidRPr="00CB52D4" w:rsidRDefault="00CB52D4" w:rsidP="00CB52D4">
      <w:pPr>
        <w:rPr>
          <w:rFonts w:eastAsia="Verdana"/>
        </w:rPr>
      </w:pPr>
      <w:r w:rsidRPr="00CB52D4">
        <w:t xml:space="preserve">De doelgroepen die de gemeente Roermond in het kader van </w:t>
      </w:r>
      <w:proofErr w:type="spellStart"/>
      <w:r w:rsidRPr="00CB52D4">
        <w:t>Social</w:t>
      </w:r>
      <w:proofErr w:type="spellEnd"/>
      <w:r w:rsidRPr="00CB52D4">
        <w:t xml:space="preserve"> Return hanteert, zijn: </w:t>
      </w:r>
    </w:p>
    <w:p w14:paraId="2AA86E24" w14:textId="77777777" w:rsidR="00CB52D4" w:rsidRPr="00CB52D4" w:rsidRDefault="00CB52D4" w:rsidP="00CB52D4">
      <w:pPr>
        <w:numPr>
          <w:ilvl w:val="0"/>
          <w:numId w:val="3"/>
        </w:numPr>
        <w:pBdr>
          <w:top w:val="nil"/>
          <w:left w:val="nil"/>
          <w:bottom w:val="nil"/>
          <w:right w:val="nil"/>
          <w:between w:val="nil"/>
          <w:bar w:val="nil"/>
        </w:pBdr>
        <w:rPr>
          <w:rFonts w:eastAsia="Verdana"/>
        </w:rPr>
      </w:pPr>
      <w:r w:rsidRPr="00CB52D4">
        <w:t xml:space="preserve">Langdurig werklozen: mensen die aantoonbaar langer dan 6 maanden werkloos werkzoekend zijn en staan ingeschreven als werkzoekende. </w:t>
      </w:r>
    </w:p>
    <w:p w14:paraId="1A962423" w14:textId="77777777" w:rsidR="00CB52D4" w:rsidRPr="00CB52D4" w:rsidRDefault="00CB52D4" w:rsidP="00CB52D4">
      <w:pPr>
        <w:numPr>
          <w:ilvl w:val="0"/>
          <w:numId w:val="3"/>
        </w:numPr>
        <w:pBdr>
          <w:top w:val="nil"/>
          <w:left w:val="nil"/>
          <w:bottom w:val="nil"/>
          <w:right w:val="nil"/>
          <w:between w:val="nil"/>
          <w:bar w:val="nil"/>
        </w:pBdr>
        <w:rPr>
          <w:rFonts w:eastAsia="Verdana"/>
        </w:rPr>
      </w:pPr>
      <w:r w:rsidRPr="00CB52D4">
        <w:t>Jongeren: werkzoekenden van 18 tot 27 jaar.</w:t>
      </w:r>
    </w:p>
    <w:p w14:paraId="0CF50A04" w14:textId="77777777" w:rsidR="00CB52D4" w:rsidRPr="00CB52D4" w:rsidRDefault="00CB52D4" w:rsidP="00CB52D4">
      <w:pPr>
        <w:numPr>
          <w:ilvl w:val="0"/>
          <w:numId w:val="3"/>
        </w:numPr>
        <w:pBdr>
          <w:top w:val="nil"/>
          <w:left w:val="nil"/>
          <w:bottom w:val="nil"/>
          <w:right w:val="nil"/>
          <w:between w:val="nil"/>
          <w:bar w:val="nil"/>
        </w:pBdr>
        <w:rPr>
          <w:rFonts w:eastAsia="Verdana"/>
        </w:rPr>
      </w:pPr>
      <w:r w:rsidRPr="00CB52D4">
        <w:t xml:space="preserve">Mensen met een arbeidsbeperking: mensen met een indicatie voor de sociale werkvoorziening en/of een arbeidsongeschiktheidsuitkering (WIA, Wajong, WAZ) en de doelgroep voor de loonkostensubsidie in de Participatiewet. </w:t>
      </w:r>
    </w:p>
    <w:p w14:paraId="2F8DF0E1" w14:textId="77777777" w:rsidR="00CB52D4" w:rsidRPr="00CB52D4" w:rsidRDefault="00CB52D4" w:rsidP="00CB52D4">
      <w:pPr>
        <w:numPr>
          <w:ilvl w:val="0"/>
          <w:numId w:val="3"/>
        </w:numPr>
        <w:pBdr>
          <w:top w:val="nil"/>
          <w:left w:val="nil"/>
          <w:bottom w:val="nil"/>
          <w:right w:val="nil"/>
          <w:between w:val="nil"/>
          <w:bar w:val="nil"/>
        </w:pBdr>
        <w:rPr>
          <w:rFonts w:eastAsia="Verdana"/>
        </w:rPr>
      </w:pPr>
      <w:r w:rsidRPr="00CB52D4">
        <w:t xml:space="preserve">Vroegtijdige schoolverlaters. </w:t>
      </w:r>
    </w:p>
    <w:p w14:paraId="735EAEC4" w14:textId="77777777" w:rsidR="00CB52D4" w:rsidRPr="00CB52D4" w:rsidRDefault="00CB52D4" w:rsidP="00CB52D4">
      <w:pPr>
        <w:numPr>
          <w:ilvl w:val="0"/>
          <w:numId w:val="3"/>
        </w:numPr>
        <w:pBdr>
          <w:top w:val="nil"/>
          <w:left w:val="nil"/>
          <w:bottom w:val="nil"/>
          <w:right w:val="nil"/>
          <w:between w:val="nil"/>
          <w:bar w:val="nil"/>
        </w:pBdr>
        <w:rPr>
          <w:rFonts w:eastAsia="Verdana"/>
        </w:rPr>
      </w:pPr>
      <w:r w:rsidRPr="00CB52D4">
        <w:t>Scholieren van het Voortgezet Onderwijs, Praktijkonderwijs of Voortgezet Speciaal Onderwijs en studenten van het MBO.</w:t>
      </w:r>
    </w:p>
    <w:p w14:paraId="12639CE7" w14:textId="77777777" w:rsidR="00CB52D4" w:rsidRPr="00CB52D4" w:rsidRDefault="00CB52D4" w:rsidP="00CB52D4">
      <w:pPr>
        <w:rPr>
          <w:rFonts w:eastAsia="Verdana"/>
          <w:b/>
          <w:bCs/>
        </w:rPr>
      </w:pPr>
    </w:p>
    <w:p w14:paraId="1286FB99" w14:textId="77777777" w:rsidR="00CB52D4" w:rsidRPr="00CB52D4" w:rsidRDefault="00CB52D4" w:rsidP="00CB52D4">
      <w:pPr>
        <w:rPr>
          <w:rFonts w:eastAsia="Verdana"/>
        </w:rPr>
      </w:pPr>
      <w:r w:rsidRPr="00CB52D4">
        <w:rPr>
          <w:b/>
          <w:bCs/>
        </w:rPr>
        <w:t xml:space="preserve">Invulling </w:t>
      </w:r>
      <w:proofErr w:type="spellStart"/>
      <w:r w:rsidRPr="00CB52D4">
        <w:rPr>
          <w:b/>
          <w:bCs/>
        </w:rPr>
        <w:t>Social</w:t>
      </w:r>
      <w:proofErr w:type="spellEnd"/>
      <w:r w:rsidRPr="00CB52D4">
        <w:rPr>
          <w:b/>
          <w:bCs/>
        </w:rPr>
        <w:t xml:space="preserve"> Return</w:t>
      </w:r>
    </w:p>
    <w:p w14:paraId="5F6EE077" w14:textId="77777777" w:rsidR="00CB52D4" w:rsidRPr="00CB52D4" w:rsidRDefault="00CB52D4" w:rsidP="00CB52D4">
      <w:pPr>
        <w:rPr>
          <w:rFonts w:eastAsia="Verdana"/>
          <w:color w:val="FF0000"/>
        </w:rPr>
      </w:pPr>
      <w:r w:rsidRPr="00CB52D4">
        <w:t xml:space="preserve">De inzet op </w:t>
      </w:r>
      <w:proofErr w:type="spellStart"/>
      <w:r w:rsidRPr="00CB52D4">
        <w:t>Social</w:t>
      </w:r>
      <w:proofErr w:type="spellEnd"/>
      <w:r w:rsidRPr="00CB52D4">
        <w:t xml:space="preserve"> Return dient direct aan de opdracht gekoppeld te zijn. </w:t>
      </w:r>
    </w:p>
    <w:p w14:paraId="3BA624CD" w14:textId="77777777" w:rsidR="00CB52D4" w:rsidRPr="00CB52D4" w:rsidRDefault="00CB52D4" w:rsidP="00CB52D4">
      <w:pPr>
        <w:rPr>
          <w:rFonts w:eastAsia="Verdana"/>
        </w:rPr>
      </w:pPr>
    </w:p>
    <w:p w14:paraId="6FDE91B4" w14:textId="77777777" w:rsidR="00CB52D4" w:rsidRPr="00CB52D4" w:rsidRDefault="00CB52D4" w:rsidP="00CB52D4">
      <w:r w:rsidRPr="00CB52D4">
        <w:t xml:space="preserve">De invulling van </w:t>
      </w:r>
      <w:proofErr w:type="spellStart"/>
      <w:r w:rsidRPr="00CB52D4">
        <w:t>Social</w:t>
      </w:r>
      <w:proofErr w:type="spellEnd"/>
      <w:r w:rsidRPr="00CB52D4">
        <w:t xml:space="preserve"> Return is maatwerk. En veel leveranciers, zo merken we, hebben zelf goede en creatieve ideeën die passen bij hun eigen onderneming. </w:t>
      </w:r>
    </w:p>
    <w:p w14:paraId="4888A04C" w14:textId="77777777" w:rsidR="00CB52D4" w:rsidRPr="00CB52D4" w:rsidRDefault="00CB52D4" w:rsidP="00CB52D4">
      <w:r w:rsidRPr="00CB52D4">
        <w:t xml:space="preserve">Bij de offerte dient de inschrijver als bijlage een plan van aanpak in te dienen. Hierin wordt onder andere beschreven hoe de inschrijver denkt aan de </w:t>
      </w:r>
      <w:proofErr w:type="spellStart"/>
      <w:r w:rsidRPr="00CB52D4">
        <w:t>social</w:t>
      </w:r>
      <w:proofErr w:type="spellEnd"/>
      <w:r w:rsidRPr="00CB52D4">
        <w:t xml:space="preserve"> return verplichting te voldoen.</w:t>
      </w:r>
    </w:p>
    <w:p w14:paraId="3C7A71D4" w14:textId="77777777" w:rsidR="00CB52D4" w:rsidRPr="00CB52D4" w:rsidRDefault="00CB52D4" w:rsidP="00CB52D4"/>
    <w:p w14:paraId="406DB346" w14:textId="77777777" w:rsidR="00CB52D4" w:rsidRPr="00CB52D4" w:rsidRDefault="00CB52D4" w:rsidP="00CB52D4">
      <w:pPr>
        <w:rPr>
          <w:rFonts w:eastAsia="Verdana"/>
        </w:rPr>
      </w:pPr>
      <w:r w:rsidRPr="00CB52D4">
        <w:t xml:space="preserve">Na gunning van een opdracht gaat de gemeente Roermond graag in gesprek met gegunde partij(en) over de concrete invulling, die uiteraard plaatsvindt binnen de kaders van het bestek, het contract en de offerte. Het uitgangspunt van dit gesprek wordt gevormd door het onderdeel </w:t>
      </w:r>
      <w:proofErr w:type="spellStart"/>
      <w:r w:rsidRPr="00CB52D4">
        <w:t>social</w:t>
      </w:r>
      <w:proofErr w:type="spellEnd"/>
      <w:r w:rsidRPr="00CB52D4">
        <w:t xml:space="preserve"> return uit het plan van aanpak, dat door de inschrijver bij de offerte is ingediend. </w:t>
      </w:r>
    </w:p>
    <w:p w14:paraId="4B83556D" w14:textId="77777777" w:rsidR="00CB52D4" w:rsidRPr="00CB52D4" w:rsidRDefault="00CB52D4" w:rsidP="00CB52D4">
      <w:pPr>
        <w:rPr>
          <w:rFonts w:eastAsia="Verdana"/>
        </w:rPr>
      </w:pPr>
    </w:p>
    <w:p w14:paraId="08711E01" w14:textId="77777777" w:rsidR="00CB52D4" w:rsidRPr="00CB52D4" w:rsidRDefault="00CB52D4" w:rsidP="00CB52D4">
      <w:pPr>
        <w:rPr>
          <w:rFonts w:eastAsia="Verdana"/>
          <w:b/>
          <w:bCs/>
        </w:rPr>
      </w:pPr>
      <w:r w:rsidRPr="00CB52D4">
        <w:rPr>
          <w:b/>
          <w:bCs/>
        </w:rPr>
        <w:t>Categorieën</w:t>
      </w:r>
    </w:p>
    <w:p w14:paraId="7698B2F3" w14:textId="77777777" w:rsidR="00CB52D4" w:rsidRPr="00CB52D4" w:rsidRDefault="00CB52D4" w:rsidP="00CB52D4">
      <w:pPr>
        <w:rPr>
          <w:rFonts w:eastAsia="Verdana"/>
          <w:b/>
          <w:bCs/>
        </w:rPr>
      </w:pPr>
      <w:r w:rsidRPr="00CB52D4">
        <w:t xml:space="preserve">De opdrachtnemer is verantwoordelijk voor de invulling van </w:t>
      </w:r>
      <w:proofErr w:type="spellStart"/>
      <w:r w:rsidRPr="00CB52D4">
        <w:t>Social</w:t>
      </w:r>
      <w:proofErr w:type="spellEnd"/>
      <w:r w:rsidRPr="00CB52D4">
        <w:t xml:space="preserve"> Return. Om de mogelijkheden aan te geven onderscheidt de gemeente Roermond bij openbare aanbestedingen van deze omvang vijf verschillende categorieën. De </w:t>
      </w:r>
      <w:proofErr w:type="spellStart"/>
      <w:r w:rsidRPr="00CB52D4">
        <w:t>Social</w:t>
      </w:r>
      <w:proofErr w:type="spellEnd"/>
      <w:r w:rsidRPr="00CB52D4">
        <w:t xml:space="preserve"> Return-verplichting kan worden ingevuld met een (combinatie) van deze categorieën.  </w:t>
      </w:r>
    </w:p>
    <w:p w14:paraId="5B160305" w14:textId="77777777" w:rsidR="00CB52D4" w:rsidRPr="00CB52D4" w:rsidRDefault="00CB52D4" w:rsidP="00CB52D4">
      <w:pPr>
        <w:rPr>
          <w:rFonts w:eastAsia="Verdana"/>
          <w:b/>
          <w:bCs/>
        </w:rPr>
      </w:pPr>
    </w:p>
    <w:p w14:paraId="767EC2A3" w14:textId="77777777" w:rsidR="00CB52D4" w:rsidRPr="00CB52D4" w:rsidRDefault="00CB52D4" w:rsidP="00CB52D4">
      <w:pPr>
        <w:rPr>
          <w:rFonts w:eastAsia="Verdana"/>
          <w:b/>
          <w:bCs/>
        </w:rPr>
      </w:pPr>
      <w:r w:rsidRPr="00CB52D4">
        <w:rPr>
          <w:b/>
          <w:bCs/>
        </w:rPr>
        <w:t xml:space="preserve">A. Werkplek Bieden </w:t>
      </w:r>
    </w:p>
    <w:p w14:paraId="132FBC11" w14:textId="6BE82B63" w:rsidR="00CB52D4" w:rsidRPr="007E731E" w:rsidRDefault="00CB52D4" w:rsidP="00CB52D4">
      <w:pPr>
        <w:rPr>
          <w:rFonts w:eastAsia="Verdana"/>
        </w:rPr>
      </w:pPr>
      <w:r w:rsidRPr="00CB52D4">
        <w:t xml:space="preserve">Het direct al dan niet tijdelijk, gedurende de contractperiode plaatsen in uw bedrijf van een kandidaat met afstand tot de arbeidsmarkt.  </w:t>
      </w:r>
    </w:p>
    <w:p w14:paraId="294EA461" w14:textId="77777777" w:rsidR="00CB52D4" w:rsidRPr="00CB52D4" w:rsidRDefault="00CB52D4" w:rsidP="00CB52D4">
      <w:pPr>
        <w:rPr>
          <w:rFonts w:eastAsia="Verdana"/>
          <w:b/>
          <w:bCs/>
        </w:rPr>
      </w:pPr>
    </w:p>
    <w:p w14:paraId="4904ECA9" w14:textId="77777777" w:rsidR="00CB52D4" w:rsidRPr="00CB52D4" w:rsidRDefault="00CB52D4" w:rsidP="00CB52D4">
      <w:pPr>
        <w:rPr>
          <w:rFonts w:eastAsia="Verdana"/>
        </w:rPr>
      </w:pPr>
      <w:r w:rsidRPr="00CB52D4">
        <w:rPr>
          <w:b/>
          <w:bCs/>
        </w:rPr>
        <w:t xml:space="preserve">B. Werkervaring / Stageplek Bieden </w:t>
      </w:r>
    </w:p>
    <w:p w14:paraId="5CF7FDEA" w14:textId="77777777" w:rsidR="00CB52D4" w:rsidRPr="00CB52D4" w:rsidRDefault="00CB52D4" w:rsidP="00CB52D4">
      <w:pPr>
        <w:rPr>
          <w:rFonts w:eastAsia="Verdana"/>
        </w:rPr>
      </w:pPr>
      <w:r w:rsidRPr="00CB52D4">
        <w:t xml:space="preserve">Het bieden van mogelijkheden voor kandidaten en/of leerlingen om voor korte of langere tijd werkervaring op te doen in uw bedrijf in een leertraject (BBL/BOL) of via een stage- of werkervaringsplek. </w:t>
      </w:r>
    </w:p>
    <w:p w14:paraId="6F5A22CE" w14:textId="77777777" w:rsidR="00CB52D4" w:rsidRPr="00CB52D4" w:rsidRDefault="00CB52D4" w:rsidP="00CB52D4">
      <w:pPr>
        <w:rPr>
          <w:rFonts w:eastAsia="Verdana"/>
          <w:b/>
          <w:bCs/>
        </w:rPr>
      </w:pPr>
    </w:p>
    <w:p w14:paraId="6FF621BC" w14:textId="77777777" w:rsidR="00CB52D4" w:rsidRPr="00CB52D4" w:rsidRDefault="00CB52D4" w:rsidP="00CB52D4">
      <w:pPr>
        <w:rPr>
          <w:rFonts w:eastAsia="Verdana"/>
          <w:b/>
          <w:bCs/>
        </w:rPr>
      </w:pPr>
      <w:r w:rsidRPr="00CB52D4">
        <w:rPr>
          <w:b/>
          <w:bCs/>
        </w:rPr>
        <w:t xml:space="preserve">C. Inkoop Diensten / Producten </w:t>
      </w:r>
    </w:p>
    <w:p w14:paraId="50790E86" w14:textId="77777777" w:rsidR="00CB52D4" w:rsidRPr="00CB52D4" w:rsidRDefault="00CB52D4" w:rsidP="00CB52D4">
      <w:r w:rsidRPr="00CB52D4">
        <w:t xml:space="preserve">Het afnemen van diensten of producten van bedrijven of instellingen met een sociale doelstelling, het SW-bedrijf of AWBZ gerelateerde instellingen. </w:t>
      </w:r>
    </w:p>
    <w:p w14:paraId="4F2F13CE" w14:textId="77777777" w:rsidR="00CB52D4" w:rsidRPr="00CB52D4" w:rsidRDefault="00CB52D4" w:rsidP="00CB52D4">
      <w:pPr>
        <w:rPr>
          <w:rFonts w:eastAsia="Verdana"/>
          <w:b/>
          <w:bCs/>
        </w:rPr>
      </w:pPr>
    </w:p>
    <w:p w14:paraId="5C17999B" w14:textId="77777777" w:rsidR="00CB52D4" w:rsidRPr="00CB52D4" w:rsidRDefault="00CB52D4" w:rsidP="00CB52D4">
      <w:pPr>
        <w:rPr>
          <w:rFonts w:eastAsia="Verdana"/>
        </w:rPr>
      </w:pPr>
      <w:r w:rsidRPr="00CB52D4">
        <w:rPr>
          <w:b/>
          <w:bCs/>
        </w:rPr>
        <w:t xml:space="preserve">D. Inbrengen eigen Expertise / Diensten / Kapitaal </w:t>
      </w:r>
    </w:p>
    <w:p w14:paraId="340F2390" w14:textId="44D556AC" w:rsidR="00CB52D4" w:rsidRPr="00CB52D4" w:rsidRDefault="00CB52D4" w:rsidP="00CB52D4">
      <w:pPr>
        <w:rPr>
          <w:rFonts w:eastAsia="Verdana"/>
        </w:rPr>
      </w:pPr>
      <w:r w:rsidRPr="00CB52D4">
        <w:t xml:space="preserve">Het actief bijdragen aan sociale initiatieven middels inbreng van (een combinatie van) kennis, manuren, materialen of financieel. </w:t>
      </w:r>
    </w:p>
    <w:p w14:paraId="43D4218E" w14:textId="77777777" w:rsidR="00CB52D4" w:rsidRPr="00CB52D4" w:rsidRDefault="00CB52D4" w:rsidP="00CB52D4">
      <w:pPr>
        <w:rPr>
          <w:rFonts w:eastAsia="Verdana"/>
        </w:rPr>
      </w:pPr>
    </w:p>
    <w:p w14:paraId="3C18210C" w14:textId="77777777" w:rsidR="00CB52D4" w:rsidRPr="00CB52D4" w:rsidRDefault="00CB52D4" w:rsidP="00CB52D4">
      <w:pPr>
        <w:rPr>
          <w:rFonts w:eastAsia="Verdana"/>
          <w:b/>
        </w:rPr>
      </w:pPr>
      <w:r w:rsidRPr="00CB52D4">
        <w:rPr>
          <w:b/>
        </w:rPr>
        <w:t>IN UW PVA GEEFT UW SMART AAN HOE U BINNEN DEZE OPDRACHT HET ONDERDEEL SROI INVULT.</w:t>
      </w:r>
    </w:p>
    <w:p w14:paraId="04B8A8BF" w14:textId="77777777" w:rsidR="00CB52D4" w:rsidRPr="00CB52D4" w:rsidRDefault="00CB52D4" w:rsidP="00CB52D4">
      <w:pPr>
        <w:rPr>
          <w:rFonts w:eastAsia="Verdana"/>
        </w:rPr>
      </w:pPr>
    </w:p>
    <w:p w14:paraId="3B2E63A1" w14:textId="77777777" w:rsidR="00CB52D4" w:rsidRPr="00CB52D4" w:rsidRDefault="00CB52D4" w:rsidP="00CB52D4">
      <w:pPr>
        <w:rPr>
          <w:rFonts w:eastAsia="Verdana"/>
          <w:b/>
          <w:bCs/>
        </w:rPr>
      </w:pPr>
      <w:r w:rsidRPr="00CB52D4">
        <w:rPr>
          <w:b/>
          <w:bCs/>
        </w:rPr>
        <w:t>De procedure en uw verplichtingen op een rij:</w:t>
      </w:r>
    </w:p>
    <w:p w14:paraId="7DB0F2D3" w14:textId="77777777" w:rsidR="00CB52D4" w:rsidRPr="00CB52D4" w:rsidRDefault="00CB52D4" w:rsidP="00CB52D4">
      <w:pPr>
        <w:rPr>
          <w:rFonts w:eastAsia="Verdana"/>
          <w:b/>
          <w:bCs/>
        </w:rPr>
      </w:pPr>
    </w:p>
    <w:p w14:paraId="0860729B" w14:textId="77777777" w:rsidR="00CB52D4" w:rsidRPr="00CB52D4" w:rsidRDefault="00CB52D4" w:rsidP="00CB52D4">
      <w:pPr>
        <w:rPr>
          <w:rFonts w:eastAsia="Verdana"/>
        </w:rPr>
      </w:pPr>
      <w:r w:rsidRPr="00CB52D4">
        <w:rPr>
          <w:b/>
          <w:bCs/>
        </w:rPr>
        <w:t>Fase I Aanbesteding en gunning</w:t>
      </w:r>
    </w:p>
    <w:p w14:paraId="771951C9" w14:textId="77777777" w:rsidR="00CB52D4" w:rsidRPr="00CB52D4" w:rsidRDefault="00CB52D4" w:rsidP="00CB52D4">
      <w:pPr>
        <w:pBdr>
          <w:top w:val="nil"/>
          <w:left w:val="nil"/>
          <w:bottom w:val="nil"/>
          <w:right w:val="nil"/>
          <w:between w:val="nil"/>
          <w:bar w:val="nil"/>
        </w:pBdr>
        <w:ind w:left="284" w:hanging="284"/>
        <w:rPr>
          <w:rFonts w:eastAsia="Verdana"/>
        </w:rPr>
      </w:pPr>
      <w:r w:rsidRPr="00CB52D4">
        <w:t xml:space="preserve">De gemeente schrijft een (inkoop)opdracht uit via een aanbesteding en neemt daarin de voorwaarde </w:t>
      </w:r>
      <w:proofErr w:type="spellStart"/>
      <w:r w:rsidRPr="00CB52D4">
        <w:t>Social</w:t>
      </w:r>
      <w:proofErr w:type="spellEnd"/>
      <w:r w:rsidRPr="00CB52D4">
        <w:t xml:space="preserve"> Return op. De </w:t>
      </w:r>
      <w:proofErr w:type="spellStart"/>
      <w:r w:rsidRPr="00CB52D4">
        <w:t>Social</w:t>
      </w:r>
      <w:proofErr w:type="spellEnd"/>
      <w:r w:rsidRPr="00CB52D4">
        <w:t xml:space="preserve"> Return verplichting betreft een contracteis. Door in te schrijven op de aanbesteding geeft u aan akkoord te zijn met de </w:t>
      </w:r>
      <w:proofErr w:type="spellStart"/>
      <w:r w:rsidRPr="00CB52D4">
        <w:t>Social</w:t>
      </w:r>
      <w:proofErr w:type="spellEnd"/>
      <w:r w:rsidRPr="00CB52D4">
        <w:t xml:space="preserve"> Return-verplichting zoals deze in de aanbestedingsleidraad is opgenomen.</w:t>
      </w:r>
    </w:p>
    <w:p w14:paraId="2163960A" w14:textId="77777777" w:rsidR="00CB52D4" w:rsidRPr="00CB52D4" w:rsidRDefault="00CB52D4" w:rsidP="00CB52D4">
      <w:pPr>
        <w:rPr>
          <w:rFonts w:eastAsia="Verdana"/>
        </w:rPr>
      </w:pPr>
    </w:p>
    <w:p w14:paraId="047FC797" w14:textId="77777777" w:rsidR="00CB52D4" w:rsidRPr="00CB52D4" w:rsidRDefault="00CB52D4" w:rsidP="00CB52D4">
      <w:pPr>
        <w:pBdr>
          <w:top w:val="nil"/>
          <w:left w:val="nil"/>
          <w:bottom w:val="nil"/>
          <w:right w:val="nil"/>
          <w:between w:val="nil"/>
          <w:bar w:val="nil"/>
        </w:pBdr>
        <w:ind w:left="284" w:hanging="284"/>
        <w:rPr>
          <w:rFonts w:eastAsia="Verdana"/>
          <w:szCs w:val="20"/>
        </w:rPr>
      </w:pPr>
      <w:r w:rsidRPr="00CB52D4">
        <w:rPr>
          <w:rFonts w:eastAsia="Verdana"/>
          <w:szCs w:val="20"/>
        </w:rPr>
        <w:t>Bij opdracht specificeert u de loonsom en de materiaalkosten:</w:t>
      </w:r>
    </w:p>
    <w:p w14:paraId="3518AA0C" w14:textId="77777777" w:rsidR="00CB52D4" w:rsidRPr="00CB52D4" w:rsidRDefault="00CB52D4" w:rsidP="00CB52D4">
      <w:pPr>
        <w:ind w:left="284"/>
        <w:rPr>
          <w:rFonts w:eastAsia="Verdana"/>
          <w:szCs w:val="20"/>
        </w:rPr>
      </w:pPr>
      <w:r w:rsidRPr="00CB52D4">
        <w:rPr>
          <w:rFonts w:eastAsia="Verdana"/>
          <w:szCs w:val="20"/>
        </w:rPr>
        <w:t xml:space="preserve">- indien de loonsom tenminste 30% van de geoffreerde prijs bedraagt, geldt er een </w:t>
      </w:r>
      <w:proofErr w:type="spellStart"/>
      <w:r w:rsidRPr="00CB52D4">
        <w:rPr>
          <w:rFonts w:eastAsia="Verdana"/>
          <w:szCs w:val="20"/>
        </w:rPr>
        <w:t>social</w:t>
      </w:r>
      <w:proofErr w:type="spellEnd"/>
      <w:r w:rsidRPr="00CB52D4">
        <w:rPr>
          <w:rFonts w:eastAsia="Verdana"/>
          <w:szCs w:val="20"/>
        </w:rPr>
        <w:t xml:space="preserve"> return verplichting van 5% van de totale offerte;</w:t>
      </w:r>
    </w:p>
    <w:p w14:paraId="0E405F0F" w14:textId="77777777" w:rsidR="00CB52D4" w:rsidRPr="00CB52D4" w:rsidRDefault="00CB52D4" w:rsidP="00CB52D4">
      <w:pPr>
        <w:ind w:left="284"/>
        <w:rPr>
          <w:rFonts w:eastAsia="Verdana"/>
          <w:szCs w:val="20"/>
        </w:rPr>
      </w:pPr>
      <w:r w:rsidRPr="00CB52D4">
        <w:rPr>
          <w:rFonts w:eastAsia="Verdana"/>
          <w:szCs w:val="20"/>
        </w:rPr>
        <w:t xml:space="preserve">- indien de loonsom minder dan 30% bedraagt, geldt er een </w:t>
      </w:r>
      <w:proofErr w:type="spellStart"/>
      <w:r w:rsidRPr="00CB52D4">
        <w:rPr>
          <w:rFonts w:eastAsia="Verdana"/>
          <w:szCs w:val="20"/>
        </w:rPr>
        <w:t>social</w:t>
      </w:r>
      <w:proofErr w:type="spellEnd"/>
      <w:r w:rsidRPr="00CB52D4">
        <w:rPr>
          <w:rFonts w:eastAsia="Verdana"/>
          <w:szCs w:val="20"/>
        </w:rPr>
        <w:t xml:space="preserve"> return-verplichting van 7% van de totale loonsom.</w:t>
      </w:r>
    </w:p>
    <w:p w14:paraId="568B8DFA" w14:textId="77777777" w:rsidR="00CB52D4" w:rsidRPr="00CB52D4" w:rsidRDefault="00CB52D4" w:rsidP="00CB52D4">
      <w:pPr>
        <w:ind w:left="284"/>
        <w:rPr>
          <w:rFonts w:eastAsia="Verdana"/>
        </w:rPr>
      </w:pPr>
    </w:p>
    <w:p w14:paraId="42D28D42" w14:textId="77777777" w:rsidR="00CB52D4" w:rsidRPr="00CB52D4" w:rsidRDefault="00CB52D4" w:rsidP="00CB52D4">
      <w:pPr>
        <w:pBdr>
          <w:top w:val="nil"/>
          <w:left w:val="nil"/>
          <w:bottom w:val="nil"/>
          <w:right w:val="nil"/>
          <w:between w:val="nil"/>
          <w:bar w:val="nil"/>
        </w:pBdr>
        <w:ind w:left="284" w:hanging="284"/>
        <w:rPr>
          <w:rFonts w:eastAsia="Verdana"/>
        </w:rPr>
      </w:pPr>
      <w:r w:rsidRPr="00CB52D4">
        <w:t xml:space="preserve">Indien u bij de uitvoering van de opdracht gebruik maakt van onderaannemers, geldt de contractverplichting </w:t>
      </w:r>
      <w:proofErr w:type="spellStart"/>
      <w:r w:rsidRPr="00CB52D4">
        <w:t>social</w:t>
      </w:r>
      <w:proofErr w:type="spellEnd"/>
      <w:r w:rsidRPr="00CB52D4">
        <w:t xml:space="preserve"> return onverkort over de volledige aanneemsom. De inschrijver is verantwoordelijk voor de invulling van de </w:t>
      </w:r>
      <w:proofErr w:type="spellStart"/>
      <w:r w:rsidRPr="00CB52D4">
        <w:t>social</w:t>
      </w:r>
      <w:proofErr w:type="spellEnd"/>
      <w:r w:rsidRPr="00CB52D4">
        <w:t xml:space="preserve"> return-verplichting. Het is toegestaan om deze verplichting (al dan niet gedeeltelijk) via de onderaannemers in te vullen.</w:t>
      </w:r>
      <w:r w:rsidRPr="00CB52D4">
        <w:br/>
        <w:t xml:space="preserve">In geval van </w:t>
      </w:r>
      <w:proofErr w:type="spellStart"/>
      <w:r w:rsidRPr="00CB52D4">
        <w:t>onderaanneming</w:t>
      </w:r>
      <w:proofErr w:type="spellEnd"/>
      <w:r w:rsidRPr="00CB52D4">
        <w:t xml:space="preserve"> geldt de specificatie, zoals genoemd onder b, óók voor het deel dat u in </w:t>
      </w:r>
      <w:proofErr w:type="spellStart"/>
      <w:r w:rsidRPr="00CB52D4">
        <w:t>onderaanneming</w:t>
      </w:r>
      <w:proofErr w:type="spellEnd"/>
      <w:r w:rsidRPr="00CB52D4">
        <w:t xml:space="preserve"> uitbesteed. U dient bij de inschrijving derhalve ook per onderaannemer een specificatie van de loonsom en materiaalkosten in.</w:t>
      </w:r>
    </w:p>
    <w:p w14:paraId="2281E3DC" w14:textId="77777777" w:rsidR="00CB52D4" w:rsidRPr="00CB52D4" w:rsidRDefault="00CB52D4" w:rsidP="00CB52D4">
      <w:pPr>
        <w:ind w:left="708"/>
        <w:rPr>
          <w:rFonts w:eastAsia="Verdana"/>
          <w:szCs w:val="20"/>
        </w:rPr>
      </w:pPr>
    </w:p>
    <w:p w14:paraId="6C0F4251" w14:textId="77777777" w:rsidR="00CB52D4" w:rsidRPr="00CB52D4" w:rsidRDefault="00CB52D4" w:rsidP="00CB52D4">
      <w:pPr>
        <w:pBdr>
          <w:top w:val="nil"/>
          <w:left w:val="nil"/>
          <w:bottom w:val="nil"/>
          <w:right w:val="nil"/>
          <w:between w:val="nil"/>
          <w:bar w:val="nil"/>
        </w:pBdr>
        <w:ind w:left="284" w:hanging="284"/>
        <w:rPr>
          <w:rFonts w:eastAsia="Verdana"/>
        </w:rPr>
      </w:pPr>
      <w:r w:rsidRPr="00CB52D4">
        <w:t xml:space="preserve">U dient binnen 7 dagen nadat de opdracht is gegund een afspraak te maken met de contactpersoon </w:t>
      </w:r>
      <w:proofErr w:type="spellStart"/>
      <w:r w:rsidRPr="00CB52D4">
        <w:t>Social</w:t>
      </w:r>
      <w:proofErr w:type="spellEnd"/>
      <w:r w:rsidRPr="00CB52D4">
        <w:t xml:space="preserve"> Return om definitieve afspraken te maken over de invulling van de </w:t>
      </w:r>
      <w:proofErr w:type="spellStart"/>
      <w:r w:rsidRPr="00CB52D4">
        <w:t>social</w:t>
      </w:r>
      <w:proofErr w:type="spellEnd"/>
      <w:r w:rsidRPr="00CB52D4">
        <w:t xml:space="preserve"> return-verplichting. </w:t>
      </w:r>
      <w:r w:rsidRPr="00CB52D4">
        <w:br/>
        <w:t xml:space="preserve">De contactgegevens zijn: </w:t>
      </w:r>
    </w:p>
    <w:p w14:paraId="206FFDA3" w14:textId="77777777" w:rsidR="00CB52D4" w:rsidRPr="00CB52D4" w:rsidRDefault="00CB52D4" w:rsidP="00CB52D4">
      <w:pPr>
        <w:rPr>
          <w:rFonts w:eastAsia="Verdana"/>
        </w:rPr>
      </w:pPr>
    </w:p>
    <w:p w14:paraId="03621263" w14:textId="77777777" w:rsidR="00CB52D4" w:rsidRPr="00CB52D4" w:rsidRDefault="00CB52D4" w:rsidP="00CB52D4">
      <w:pPr>
        <w:ind w:left="284"/>
        <w:rPr>
          <w:rFonts w:eastAsia="Verdana"/>
        </w:rPr>
      </w:pPr>
      <w:r w:rsidRPr="00CB52D4">
        <w:t xml:space="preserve">Robert Paumen (Coördinator </w:t>
      </w:r>
      <w:proofErr w:type="spellStart"/>
      <w:r w:rsidRPr="00CB52D4">
        <w:t>Social</w:t>
      </w:r>
      <w:proofErr w:type="spellEnd"/>
      <w:r w:rsidRPr="00CB52D4">
        <w:t xml:space="preserve"> Return) telefoonnummer 0475-478 478 / 06-20410415 of per e-mail via r.paumen@echt-susteren.nl </w:t>
      </w:r>
    </w:p>
    <w:p w14:paraId="64680DF8" w14:textId="77777777" w:rsidR="00CB52D4" w:rsidRPr="00CB52D4" w:rsidRDefault="00CB52D4" w:rsidP="00CB52D4">
      <w:pPr>
        <w:ind w:left="708"/>
        <w:rPr>
          <w:rFonts w:eastAsia="Verdana"/>
          <w:szCs w:val="20"/>
        </w:rPr>
      </w:pPr>
    </w:p>
    <w:p w14:paraId="06ECD12B" w14:textId="77777777" w:rsidR="00CB52D4" w:rsidRPr="00CB52D4" w:rsidRDefault="00CB52D4" w:rsidP="00CB52D4">
      <w:pPr>
        <w:pBdr>
          <w:top w:val="nil"/>
          <w:left w:val="nil"/>
          <w:bottom w:val="nil"/>
          <w:right w:val="nil"/>
          <w:between w:val="nil"/>
          <w:bar w:val="nil"/>
        </w:pBdr>
        <w:ind w:left="284" w:hanging="284"/>
        <w:rPr>
          <w:rFonts w:eastAsia="Verdana"/>
        </w:rPr>
      </w:pPr>
      <w:r w:rsidRPr="00CB52D4">
        <w:t xml:space="preserve">Voor concrete invulling van </w:t>
      </w:r>
      <w:proofErr w:type="spellStart"/>
      <w:r w:rsidRPr="00CB52D4">
        <w:t>Social</w:t>
      </w:r>
      <w:proofErr w:type="spellEnd"/>
      <w:r w:rsidRPr="00CB52D4">
        <w:t xml:space="preserve"> Return in bijvoorbeeld de vorm van plaatsing van werkzoekenden, stagiaires, inzet van </w:t>
      </w:r>
      <w:proofErr w:type="spellStart"/>
      <w:r w:rsidRPr="00CB52D4">
        <w:t>Wsw</w:t>
      </w:r>
      <w:proofErr w:type="spellEnd"/>
      <w:r w:rsidRPr="00CB52D4">
        <w:t xml:space="preserve">-gerechtigden of het uitbesteden van diensten aan o.a. </w:t>
      </w:r>
      <w:proofErr w:type="spellStart"/>
      <w:r w:rsidRPr="00CB52D4">
        <w:t>Westrom</w:t>
      </w:r>
      <w:proofErr w:type="spellEnd"/>
      <w:r w:rsidRPr="00CB52D4">
        <w:t xml:space="preserve">, kunnen wij u kosteloos ondersteuning bieden. </w:t>
      </w:r>
    </w:p>
    <w:p w14:paraId="46210B94" w14:textId="77777777" w:rsidR="00CB52D4" w:rsidRPr="00CB52D4" w:rsidRDefault="00CB52D4" w:rsidP="00CB52D4">
      <w:pPr>
        <w:ind w:left="284" w:hanging="284"/>
        <w:rPr>
          <w:rFonts w:eastAsia="Verdana"/>
        </w:rPr>
      </w:pPr>
    </w:p>
    <w:p w14:paraId="7CC60600" w14:textId="77777777" w:rsidR="00CB52D4" w:rsidRPr="00CB52D4" w:rsidRDefault="00CB52D4" w:rsidP="00CB52D4">
      <w:pPr>
        <w:pBdr>
          <w:top w:val="nil"/>
          <w:left w:val="nil"/>
          <w:bottom w:val="nil"/>
          <w:right w:val="nil"/>
          <w:between w:val="nil"/>
          <w:bar w:val="nil"/>
        </w:pBdr>
        <w:ind w:left="284" w:hanging="284"/>
        <w:rPr>
          <w:rFonts w:eastAsia="Verdana"/>
        </w:rPr>
      </w:pPr>
      <w:r w:rsidRPr="00CB52D4">
        <w:t xml:space="preserve">Nadat de opdracht is gegund, en de </w:t>
      </w:r>
      <w:proofErr w:type="spellStart"/>
      <w:r w:rsidRPr="00CB52D4">
        <w:t>social</w:t>
      </w:r>
      <w:proofErr w:type="spellEnd"/>
      <w:r w:rsidRPr="00CB52D4">
        <w:t xml:space="preserve">-return verplichting conform bovenstaand punt d. is ingevuld bent u zelf verantwoordelijk voor het naleven van de prestatieafspraken en de rapportage daarover. </w:t>
      </w:r>
    </w:p>
    <w:p w14:paraId="53E13B04" w14:textId="77777777" w:rsidR="00CB52D4" w:rsidRPr="00CB52D4" w:rsidRDefault="00CB52D4" w:rsidP="00CB52D4">
      <w:pPr>
        <w:ind w:left="708"/>
        <w:rPr>
          <w:rFonts w:eastAsia="Verdana"/>
          <w:szCs w:val="20"/>
        </w:rPr>
      </w:pPr>
    </w:p>
    <w:p w14:paraId="02A1DC9A" w14:textId="77777777" w:rsidR="00CB52D4" w:rsidRPr="00CB52D4" w:rsidRDefault="00CB52D4" w:rsidP="00CB52D4">
      <w:pPr>
        <w:pBdr>
          <w:top w:val="nil"/>
          <w:left w:val="nil"/>
          <w:bottom w:val="nil"/>
          <w:right w:val="nil"/>
          <w:between w:val="nil"/>
          <w:bar w:val="nil"/>
        </w:pBdr>
        <w:ind w:left="284" w:hanging="284"/>
        <w:rPr>
          <w:rFonts w:eastAsia="Verdana"/>
        </w:rPr>
      </w:pPr>
      <w:r w:rsidRPr="00CB52D4">
        <w:t xml:space="preserve">Voor het bepalen van de waarde van de geplande inspanningen in </w:t>
      </w:r>
      <w:proofErr w:type="spellStart"/>
      <w:r w:rsidRPr="00CB52D4">
        <w:t>Social</w:t>
      </w:r>
      <w:proofErr w:type="spellEnd"/>
      <w:r w:rsidRPr="00CB52D4">
        <w:t xml:space="preserve"> Return wordt uitgegaan van het volgende schema: </w:t>
      </w:r>
    </w:p>
    <w:p w14:paraId="1698B2C0" w14:textId="77777777" w:rsidR="00CB52D4" w:rsidRPr="00CB52D4" w:rsidRDefault="00CB52D4" w:rsidP="00CB52D4">
      <w:pPr>
        <w:rPr>
          <w:rFonts w:eastAsia="Verdana"/>
        </w:rPr>
      </w:pPr>
    </w:p>
    <w:tbl>
      <w:tblPr>
        <w:tblStyle w:val="TableNormal"/>
        <w:tblW w:w="9860"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20"/>
        <w:gridCol w:w="2740"/>
        <w:gridCol w:w="3040"/>
        <w:gridCol w:w="2960"/>
      </w:tblGrid>
      <w:tr w:rsidR="00CB52D4" w:rsidRPr="00CB52D4" w14:paraId="23179E1F" w14:textId="77777777" w:rsidTr="00305C3C">
        <w:trPr>
          <w:trHeight w:val="540"/>
        </w:trPr>
        <w:tc>
          <w:tcPr>
            <w:tcW w:w="1120" w:type="dxa"/>
            <w:tcBorders>
              <w:top w:val="single" w:sz="8" w:space="0" w:color="000000"/>
              <w:left w:val="single" w:sz="8" w:space="0" w:color="000000"/>
              <w:bottom w:val="single" w:sz="8" w:space="0" w:color="000000"/>
              <w:right w:val="single" w:sz="8" w:space="0" w:color="000000"/>
            </w:tcBorders>
            <w:shd w:val="clear" w:color="auto" w:fill="DDFFDD"/>
            <w:tcMar>
              <w:top w:w="80" w:type="dxa"/>
              <w:left w:w="80" w:type="dxa"/>
              <w:bottom w:w="80" w:type="dxa"/>
              <w:right w:w="80" w:type="dxa"/>
            </w:tcMar>
            <w:vAlign w:val="center"/>
          </w:tcPr>
          <w:p w14:paraId="7B0E2912" w14:textId="77777777" w:rsidR="00CB52D4" w:rsidRPr="00CB52D4" w:rsidRDefault="00CB52D4" w:rsidP="00CB52D4">
            <w:r w:rsidRPr="00CB52D4">
              <w:rPr>
                <w:b/>
                <w:bCs/>
              </w:rPr>
              <w:t>Categorie</w:t>
            </w:r>
          </w:p>
        </w:tc>
        <w:tc>
          <w:tcPr>
            <w:tcW w:w="2740" w:type="dxa"/>
            <w:tcBorders>
              <w:top w:val="single" w:sz="8" w:space="0" w:color="000000"/>
              <w:left w:val="single" w:sz="8" w:space="0" w:color="000000"/>
              <w:bottom w:val="single" w:sz="8" w:space="0" w:color="000000"/>
              <w:right w:val="single" w:sz="4" w:space="0" w:color="000000"/>
            </w:tcBorders>
            <w:shd w:val="clear" w:color="auto" w:fill="DDFFDD"/>
            <w:tcMar>
              <w:top w:w="80" w:type="dxa"/>
              <w:left w:w="80" w:type="dxa"/>
              <w:bottom w:w="80" w:type="dxa"/>
              <w:right w:w="80" w:type="dxa"/>
            </w:tcMar>
            <w:vAlign w:val="center"/>
          </w:tcPr>
          <w:p w14:paraId="694A86A8" w14:textId="77777777" w:rsidR="00CB52D4" w:rsidRPr="00CB52D4" w:rsidRDefault="00CB52D4" w:rsidP="00CB52D4">
            <w:r w:rsidRPr="00CB52D4">
              <w:rPr>
                <w:b/>
                <w:bCs/>
              </w:rPr>
              <w:t>Vorm</w:t>
            </w:r>
          </w:p>
        </w:tc>
        <w:tc>
          <w:tcPr>
            <w:tcW w:w="3040" w:type="dxa"/>
            <w:tcBorders>
              <w:top w:val="single" w:sz="8" w:space="0" w:color="000000"/>
              <w:left w:val="single" w:sz="4" w:space="0" w:color="000000"/>
              <w:bottom w:val="single" w:sz="8" w:space="0" w:color="000000"/>
              <w:right w:val="single" w:sz="4" w:space="0" w:color="000000"/>
            </w:tcBorders>
            <w:shd w:val="clear" w:color="auto" w:fill="DDFFDD"/>
            <w:tcMar>
              <w:top w:w="80" w:type="dxa"/>
              <w:left w:w="80" w:type="dxa"/>
              <w:bottom w:w="80" w:type="dxa"/>
              <w:right w:w="80" w:type="dxa"/>
            </w:tcMar>
            <w:vAlign w:val="center"/>
          </w:tcPr>
          <w:p w14:paraId="6B1CC341" w14:textId="77777777" w:rsidR="00CB52D4" w:rsidRPr="00CB52D4" w:rsidRDefault="00CB52D4" w:rsidP="00CB52D4">
            <w:r w:rsidRPr="00CB52D4">
              <w:rPr>
                <w:b/>
                <w:bCs/>
              </w:rPr>
              <w:t>Waarde</w:t>
            </w:r>
          </w:p>
        </w:tc>
        <w:tc>
          <w:tcPr>
            <w:tcW w:w="2960" w:type="dxa"/>
            <w:tcBorders>
              <w:top w:val="single" w:sz="8" w:space="0" w:color="000000"/>
              <w:left w:val="single" w:sz="4" w:space="0" w:color="000000"/>
              <w:bottom w:val="single" w:sz="8" w:space="0" w:color="000000"/>
              <w:right w:val="single" w:sz="8" w:space="0" w:color="000000"/>
            </w:tcBorders>
            <w:shd w:val="clear" w:color="auto" w:fill="DDFFDD"/>
            <w:tcMar>
              <w:top w:w="80" w:type="dxa"/>
              <w:left w:w="80" w:type="dxa"/>
              <w:bottom w:w="80" w:type="dxa"/>
              <w:right w:w="80" w:type="dxa"/>
            </w:tcMar>
            <w:vAlign w:val="center"/>
          </w:tcPr>
          <w:p w14:paraId="497B87DA" w14:textId="77777777" w:rsidR="00CB52D4" w:rsidRPr="00CB52D4" w:rsidRDefault="00CB52D4" w:rsidP="00CB52D4">
            <w:r w:rsidRPr="00CB52D4">
              <w:rPr>
                <w:b/>
                <w:bCs/>
              </w:rPr>
              <w:t>Specificaties</w:t>
            </w:r>
          </w:p>
        </w:tc>
      </w:tr>
      <w:tr w:rsidR="00CB52D4" w:rsidRPr="00CB52D4" w14:paraId="022A0BD4" w14:textId="77777777" w:rsidTr="00305C3C">
        <w:trPr>
          <w:trHeight w:val="500"/>
        </w:trPr>
        <w:tc>
          <w:tcPr>
            <w:tcW w:w="1120"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14:paraId="5C19E2A0" w14:textId="77777777" w:rsidR="00CB52D4" w:rsidRPr="00CB52D4" w:rsidRDefault="00CB52D4" w:rsidP="00CB52D4">
            <w:pPr>
              <w:jc w:val="center"/>
            </w:pPr>
            <w:r w:rsidRPr="00CB52D4">
              <w:rPr>
                <w:b/>
                <w:bCs/>
              </w:rPr>
              <w:t>A</w:t>
            </w:r>
          </w:p>
        </w:tc>
        <w:tc>
          <w:tcPr>
            <w:tcW w:w="2740" w:type="dxa"/>
            <w:tcBorders>
              <w:top w:val="single" w:sz="8" w:space="0" w:color="000000"/>
              <w:left w:val="single" w:sz="8"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14:paraId="68180C62" w14:textId="77777777" w:rsidR="00CB52D4" w:rsidRPr="00CB52D4" w:rsidRDefault="00CB52D4" w:rsidP="00CB52D4">
            <w:r w:rsidRPr="00CB52D4">
              <w:t>Dienstverband</w:t>
            </w:r>
          </w:p>
        </w:tc>
        <w:tc>
          <w:tcPr>
            <w:tcW w:w="3040" w:type="dxa"/>
            <w:tcBorders>
              <w:top w:val="single" w:sz="8" w:space="0" w:color="000000"/>
              <w:left w:val="single" w:sz="4"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14:paraId="7D9FF9E4" w14:textId="77777777" w:rsidR="00CB52D4" w:rsidRPr="00CB52D4" w:rsidRDefault="00CB52D4" w:rsidP="00CB52D4">
            <w:r w:rsidRPr="00CB52D4">
              <w:t>Uitbetaald bruto loon plus 30% werkgeverslasten</w:t>
            </w:r>
          </w:p>
        </w:tc>
        <w:tc>
          <w:tcPr>
            <w:tcW w:w="2960" w:type="dxa"/>
            <w:tcBorders>
              <w:top w:val="single" w:sz="8" w:space="0" w:color="000000"/>
              <w:left w:val="single" w:sz="4"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14:paraId="7D42AE6A" w14:textId="77777777" w:rsidR="00CB52D4" w:rsidRPr="00CB52D4" w:rsidRDefault="00CB52D4" w:rsidP="00CB52D4">
            <w:r w:rsidRPr="00CB52D4">
              <w:t>Kopie loonspecificaties</w:t>
            </w:r>
          </w:p>
        </w:tc>
      </w:tr>
      <w:tr w:rsidR="00CB52D4" w:rsidRPr="00CB52D4" w14:paraId="6A8B5D64" w14:textId="77777777" w:rsidTr="00305C3C">
        <w:trPr>
          <w:trHeight w:val="255"/>
        </w:trPr>
        <w:tc>
          <w:tcPr>
            <w:tcW w:w="1120" w:type="dxa"/>
            <w:vMerge w:val="restart"/>
            <w:tcBorders>
              <w:top w:val="single" w:sz="8" w:space="0" w:color="000000"/>
              <w:left w:val="single" w:sz="8" w:space="0" w:color="000000"/>
              <w:bottom w:val="single" w:sz="8" w:space="0" w:color="000000"/>
              <w:right w:val="single" w:sz="8" w:space="0" w:color="000000"/>
            </w:tcBorders>
            <w:shd w:val="clear" w:color="auto" w:fill="EBFFEB"/>
            <w:tcMar>
              <w:top w:w="80" w:type="dxa"/>
              <w:left w:w="80" w:type="dxa"/>
              <w:bottom w:w="80" w:type="dxa"/>
              <w:right w:w="80" w:type="dxa"/>
            </w:tcMar>
            <w:vAlign w:val="center"/>
          </w:tcPr>
          <w:p w14:paraId="2214661C" w14:textId="77777777" w:rsidR="00CB52D4" w:rsidRPr="00CB52D4" w:rsidRDefault="00CB52D4" w:rsidP="00CB52D4">
            <w:pPr>
              <w:jc w:val="center"/>
            </w:pPr>
            <w:r w:rsidRPr="00CB52D4">
              <w:rPr>
                <w:b/>
                <w:bCs/>
              </w:rPr>
              <w:t>B</w:t>
            </w:r>
          </w:p>
        </w:tc>
        <w:tc>
          <w:tcPr>
            <w:tcW w:w="2740" w:type="dxa"/>
            <w:tcBorders>
              <w:top w:val="single" w:sz="8"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039E0C75" w14:textId="77777777" w:rsidR="00CB52D4" w:rsidRPr="00CB52D4" w:rsidRDefault="00CB52D4" w:rsidP="00CB52D4">
            <w:r w:rsidRPr="00CB52D4">
              <w:t>Snuffelstage</w:t>
            </w:r>
          </w:p>
        </w:tc>
        <w:tc>
          <w:tcPr>
            <w:tcW w:w="3040" w:type="dxa"/>
            <w:tcBorders>
              <w:top w:val="single" w:sz="8"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6150852C" w14:textId="77777777" w:rsidR="00CB52D4" w:rsidRPr="00CB52D4" w:rsidRDefault="00CB52D4" w:rsidP="00CB52D4">
            <w:r w:rsidRPr="00CB52D4">
              <w:t>€ 300 per stagiaire</w:t>
            </w:r>
          </w:p>
        </w:tc>
        <w:tc>
          <w:tcPr>
            <w:tcW w:w="2960" w:type="dxa"/>
            <w:tcBorders>
              <w:top w:val="single" w:sz="8"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14:paraId="6911CA50" w14:textId="77777777" w:rsidR="00CB52D4" w:rsidRPr="00CB52D4" w:rsidRDefault="00CB52D4" w:rsidP="00CB52D4">
            <w:r w:rsidRPr="00CB52D4">
              <w:t>Duur: 1 dag</w:t>
            </w:r>
          </w:p>
        </w:tc>
      </w:tr>
      <w:tr w:rsidR="00CB52D4" w:rsidRPr="00CB52D4" w14:paraId="4C948E4C" w14:textId="77777777" w:rsidTr="00305C3C">
        <w:trPr>
          <w:trHeight w:val="25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14:paraId="7F8AA89B" w14:textId="77777777" w:rsidR="00CB52D4" w:rsidRPr="00CB52D4" w:rsidRDefault="00CB52D4" w:rsidP="00CB52D4"/>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05733600" w14:textId="77777777" w:rsidR="00CB52D4" w:rsidRPr="00CB52D4" w:rsidRDefault="00CB52D4" w:rsidP="00CB52D4">
            <w:r w:rsidRPr="00CB52D4">
              <w:t>Oriëntatiestage</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2FEB62DC" w14:textId="77777777" w:rsidR="00CB52D4" w:rsidRPr="00CB52D4" w:rsidRDefault="00CB52D4" w:rsidP="00CB52D4">
            <w:r w:rsidRPr="00CB52D4">
              <w:t>€ 400 per stagiaire</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14:paraId="743C68FC" w14:textId="77777777" w:rsidR="00CB52D4" w:rsidRPr="00CB52D4" w:rsidRDefault="00CB52D4" w:rsidP="00CB52D4">
            <w:r w:rsidRPr="00CB52D4">
              <w:t>Duur: 1 week</w:t>
            </w:r>
          </w:p>
        </w:tc>
      </w:tr>
      <w:tr w:rsidR="00CB52D4" w:rsidRPr="00CB52D4" w14:paraId="3A381018" w14:textId="77777777" w:rsidTr="00305C3C">
        <w:trPr>
          <w:trHeight w:val="145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14:paraId="7A23D219" w14:textId="77777777" w:rsidR="00CB52D4" w:rsidRPr="00CB52D4" w:rsidRDefault="00CB52D4" w:rsidP="00CB52D4"/>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4B3FF6C7" w14:textId="77777777" w:rsidR="00CB52D4" w:rsidRPr="00CB52D4" w:rsidRDefault="00CB52D4" w:rsidP="00CB52D4">
            <w:r w:rsidRPr="00CB52D4">
              <w:t>Stageplek voor scholieren uit Praktijkonderwijs (PRO) en Voortgezet Speciaal Onderwijs (VSO)</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6FEB0722" w14:textId="77777777" w:rsidR="00CB52D4" w:rsidRPr="00CB52D4" w:rsidRDefault="00CB52D4" w:rsidP="00CB52D4">
            <w:r w:rsidRPr="00CB52D4">
              <w:t>€ 750 per stagiaire per maand</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14:paraId="267D9133" w14:textId="77777777" w:rsidR="00CB52D4" w:rsidRPr="00CB52D4" w:rsidRDefault="00CB52D4" w:rsidP="00CB52D4">
            <w:r w:rsidRPr="00CB52D4">
              <w:t>Duur: afhankelijk van opleiding en niveau</w:t>
            </w:r>
          </w:p>
        </w:tc>
      </w:tr>
      <w:tr w:rsidR="00CB52D4" w:rsidRPr="00CB52D4" w14:paraId="69B20115" w14:textId="77777777" w:rsidTr="00305C3C">
        <w:trPr>
          <w:trHeight w:val="49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14:paraId="13CE35E6" w14:textId="77777777" w:rsidR="00CB52D4" w:rsidRPr="00CB52D4" w:rsidRDefault="00CB52D4" w:rsidP="00CB52D4"/>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68F66F7A" w14:textId="77777777" w:rsidR="00CB52D4" w:rsidRPr="00CB52D4" w:rsidRDefault="00CB52D4" w:rsidP="00CB52D4">
            <w:r w:rsidRPr="00CB52D4">
              <w:t>Beroeps Praktijk Vorming (BPV-plek)</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511F7AA1" w14:textId="77777777" w:rsidR="00CB52D4" w:rsidRPr="00CB52D4" w:rsidRDefault="00CB52D4" w:rsidP="00CB52D4">
            <w:r w:rsidRPr="00CB52D4">
              <w:t xml:space="preserve">€ 500 per stagiaire per maand </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14:paraId="3FB04E20" w14:textId="77777777" w:rsidR="00CB52D4" w:rsidRPr="00CB52D4" w:rsidRDefault="00CB52D4" w:rsidP="00CB52D4">
            <w:r w:rsidRPr="00CB52D4">
              <w:t>Duur: afhankelijk van opleiding en niveau</w:t>
            </w:r>
          </w:p>
        </w:tc>
      </w:tr>
      <w:tr w:rsidR="00CB52D4" w:rsidRPr="00CB52D4" w14:paraId="43A7A007" w14:textId="77777777" w:rsidTr="00305C3C">
        <w:trPr>
          <w:trHeight w:val="975"/>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14:paraId="6CE06C33" w14:textId="77777777" w:rsidR="00CB52D4" w:rsidRPr="00CB52D4" w:rsidRDefault="00CB52D4" w:rsidP="00CB52D4"/>
        </w:tc>
        <w:tc>
          <w:tcPr>
            <w:tcW w:w="2740" w:type="dxa"/>
            <w:tcBorders>
              <w:top w:val="single" w:sz="4" w:space="0" w:color="000000"/>
              <w:left w:val="single" w:sz="8" w:space="0" w:color="000000"/>
              <w:bottom w:val="single" w:sz="8" w:space="0" w:color="000000"/>
              <w:right w:val="single" w:sz="4" w:space="0" w:color="000000"/>
            </w:tcBorders>
            <w:shd w:val="clear" w:color="auto" w:fill="EBFFEB"/>
            <w:tcMar>
              <w:top w:w="80" w:type="dxa"/>
              <w:left w:w="80" w:type="dxa"/>
              <w:bottom w:w="80" w:type="dxa"/>
              <w:right w:w="80" w:type="dxa"/>
            </w:tcMar>
            <w:vAlign w:val="center"/>
          </w:tcPr>
          <w:p w14:paraId="78A3DE1B" w14:textId="77777777" w:rsidR="00CB52D4" w:rsidRPr="00CB52D4" w:rsidRDefault="00CB52D4" w:rsidP="00CB52D4">
            <w:r w:rsidRPr="00CB52D4">
              <w:t>BBL</w:t>
            </w:r>
          </w:p>
        </w:tc>
        <w:tc>
          <w:tcPr>
            <w:tcW w:w="3040" w:type="dxa"/>
            <w:tcBorders>
              <w:top w:val="single" w:sz="4" w:space="0" w:color="000000"/>
              <w:left w:val="single" w:sz="4" w:space="0" w:color="000000"/>
              <w:bottom w:val="single" w:sz="8" w:space="0" w:color="000000"/>
              <w:right w:val="single" w:sz="4" w:space="0" w:color="000000"/>
            </w:tcBorders>
            <w:shd w:val="clear" w:color="auto" w:fill="EBFFEB"/>
            <w:tcMar>
              <w:top w:w="80" w:type="dxa"/>
              <w:left w:w="80" w:type="dxa"/>
              <w:bottom w:w="80" w:type="dxa"/>
              <w:right w:w="80" w:type="dxa"/>
            </w:tcMar>
            <w:vAlign w:val="center"/>
          </w:tcPr>
          <w:p w14:paraId="418C9C22" w14:textId="77777777" w:rsidR="00CB52D4" w:rsidRPr="00CB52D4" w:rsidRDefault="00CB52D4" w:rsidP="00CB52D4">
            <w:r w:rsidRPr="00CB52D4">
              <w:t>Uitbetaald bruto loon plus 30% werkgeverslasten + € 500 per maand begeleidingskosten</w:t>
            </w:r>
          </w:p>
        </w:tc>
        <w:tc>
          <w:tcPr>
            <w:tcW w:w="2960" w:type="dxa"/>
            <w:tcBorders>
              <w:top w:val="single" w:sz="4" w:space="0" w:color="000000"/>
              <w:left w:val="single" w:sz="4" w:space="0" w:color="000000"/>
              <w:bottom w:val="single" w:sz="8" w:space="0" w:color="000000"/>
              <w:right w:val="single" w:sz="8" w:space="0" w:color="000000"/>
            </w:tcBorders>
            <w:shd w:val="clear" w:color="auto" w:fill="EBFFEB"/>
            <w:tcMar>
              <w:top w:w="80" w:type="dxa"/>
              <w:left w:w="80" w:type="dxa"/>
              <w:bottom w:w="80" w:type="dxa"/>
              <w:right w:w="80" w:type="dxa"/>
            </w:tcMar>
            <w:vAlign w:val="center"/>
          </w:tcPr>
          <w:p w14:paraId="4A4E9499" w14:textId="77777777" w:rsidR="00CB52D4" w:rsidRPr="00CB52D4" w:rsidRDefault="00CB52D4" w:rsidP="00CB52D4">
            <w:r w:rsidRPr="00CB52D4">
              <w:t>Duur afhankelijk van opleiding en niveau; kopie loonspecificaties</w:t>
            </w:r>
          </w:p>
        </w:tc>
      </w:tr>
      <w:tr w:rsidR="00CB52D4" w:rsidRPr="00CB52D4" w14:paraId="7F1D3742" w14:textId="77777777" w:rsidTr="00305C3C">
        <w:trPr>
          <w:trHeight w:val="1220"/>
        </w:trPr>
        <w:tc>
          <w:tcPr>
            <w:tcW w:w="1120"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14:paraId="10B2FC58" w14:textId="77777777" w:rsidR="00CB52D4" w:rsidRPr="00CB52D4" w:rsidRDefault="00CB52D4" w:rsidP="00CB52D4">
            <w:pPr>
              <w:jc w:val="center"/>
            </w:pPr>
            <w:r w:rsidRPr="00CB52D4">
              <w:rPr>
                <w:b/>
                <w:bCs/>
              </w:rPr>
              <w:t>C</w:t>
            </w:r>
          </w:p>
        </w:tc>
        <w:tc>
          <w:tcPr>
            <w:tcW w:w="2740" w:type="dxa"/>
            <w:tcBorders>
              <w:top w:val="single" w:sz="8" w:space="0" w:color="000000"/>
              <w:left w:val="single" w:sz="8"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14:paraId="3D87809B" w14:textId="77777777" w:rsidR="00CB52D4" w:rsidRPr="00CB52D4" w:rsidRDefault="00CB52D4" w:rsidP="00CB52D4">
            <w:r w:rsidRPr="00CB52D4">
              <w:t xml:space="preserve">Ingekochte dienst bij bedrijf of instelling met sociale doelstelling </w:t>
            </w:r>
          </w:p>
        </w:tc>
        <w:tc>
          <w:tcPr>
            <w:tcW w:w="3040" w:type="dxa"/>
            <w:tcBorders>
              <w:top w:val="single" w:sz="8" w:space="0" w:color="000000"/>
              <w:left w:val="single" w:sz="4"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14:paraId="125D7C79" w14:textId="77777777" w:rsidR="00CB52D4" w:rsidRPr="00CB52D4" w:rsidRDefault="00CB52D4" w:rsidP="00CB52D4">
            <w:r w:rsidRPr="00CB52D4">
              <w:t>Waarde dienst</w:t>
            </w:r>
          </w:p>
        </w:tc>
        <w:tc>
          <w:tcPr>
            <w:tcW w:w="2960" w:type="dxa"/>
            <w:tcBorders>
              <w:top w:val="single" w:sz="8" w:space="0" w:color="000000"/>
              <w:left w:val="single" w:sz="4"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14:paraId="277CF058" w14:textId="77777777" w:rsidR="00CB52D4" w:rsidRPr="00CB52D4" w:rsidRDefault="00CB52D4" w:rsidP="00CB52D4">
            <w:r w:rsidRPr="00CB52D4">
              <w:t xml:space="preserve">Alleen na goedkeuring van contactpersoon </w:t>
            </w:r>
            <w:proofErr w:type="spellStart"/>
            <w:r w:rsidRPr="00CB52D4">
              <w:t>social</w:t>
            </w:r>
            <w:proofErr w:type="spellEnd"/>
            <w:r w:rsidRPr="00CB52D4">
              <w:t xml:space="preserve"> return; kopie factuur overleggen</w:t>
            </w:r>
          </w:p>
        </w:tc>
      </w:tr>
      <w:tr w:rsidR="00CB52D4" w:rsidRPr="00CB52D4" w14:paraId="3DFB9AD3" w14:textId="77777777" w:rsidTr="00305C3C">
        <w:trPr>
          <w:trHeight w:val="1215"/>
        </w:trPr>
        <w:tc>
          <w:tcPr>
            <w:tcW w:w="1120" w:type="dxa"/>
            <w:vMerge w:val="restart"/>
            <w:tcBorders>
              <w:top w:val="single" w:sz="8" w:space="0" w:color="000000"/>
              <w:left w:val="single" w:sz="8" w:space="0" w:color="000000"/>
              <w:bottom w:val="single" w:sz="8" w:space="0" w:color="000000"/>
              <w:right w:val="single" w:sz="8" w:space="0" w:color="000000"/>
            </w:tcBorders>
            <w:shd w:val="clear" w:color="auto" w:fill="EBFFEB"/>
            <w:tcMar>
              <w:top w:w="80" w:type="dxa"/>
              <w:left w:w="80" w:type="dxa"/>
              <w:bottom w:w="80" w:type="dxa"/>
              <w:right w:w="80" w:type="dxa"/>
            </w:tcMar>
            <w:vAlign w:val="center"/>
          </w:tcPr>
          <w:p w14:paraId="1EDDD045" w14:textId="77777777" w:rsidR="00CB52D4" w:rsidRPr="00CB52D4" w:rsidRDefault="00CB52D4" w:rsidP="00CB52D4">
            <w:pPr>
              <w:jc w:val="center"/>
            </w:pPr>
            <w:r w:rsidRPr="00CB52D4">
              <w:rPr>
                <w:b/>
                <w:bCs/>
              </w:rPr>
              <w:t>D</w:t>
            </w:r>
          </w:p>
        </w:tc>
        <w:tc>
          <w:tcPr>
            <w:tcW w:w="2740" w:type="dxa"/>
            <w:tcBorders>
              <w:top w:val="single" w:sz="8"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3E8BB31E" w14:textId="77777777" w:rsidR="00CB52D4" w:rsidRPr="00CB52D4" w:rsidRDefault="00CB52D4" w:rsidP="00CB52D4">
            <w:r w:rsidRPr="00CB52D4">
              <w:t>Verzorgen gastles over bedrijf, branche of sector</w:t>
            </w:r>
          </w:p>
        </w:tc>
        <w:tc>
          <w:tcPr>
            <w:tcW w:w="3040" w:type="dxa"/>
            <w:tcBorders>
              <w:top w:val="single" w:sz="8"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10636DC1" w14:textId="77777777" w:rsidR="00CB52D4" w:rsidRPr="00CB52D4" w:rsidRDefault="00CB52D4" w:rsidP="00CB52D4">
            <w:r w:rsidRPr="00CB52D4">
              <w:t>€ 100 per uur</w:t>
            </w:r>
          </w:p>
        </w:tc>
        <w:tc>
          <w:tcPr>
            <w:tcW w:w="2960" w:type="dxa"/>
            <w:tcBorders>
              <w:top w:val="single" w:sz="8"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14:paraId="51762F26" w14:textId="77777777" w:rsidR="00CB52D4" w:rsidRPr="00CB52D4" w:rsidRDefault="00CB52D4" w:rsidP="00CB52D4">
            <w:r w:rsidRPr="00CB52D4">
              <w:t xml:space="preserve">Alleen na goedkeuring van contactpersoon </w:t>
            </w:r>
            <w:proofErr w:type="spellStart"/>
            <w:r w:rsidRPr="00CB52D4">
              <w:t>social</w:t>
            </w:r>
            <w:proofErr w:type="spellEnd"/>
            <w:r w:rsidRPr="00CB52D4">
              <w:t xml:space="preserve"> return. Duur: 2 tot 3 uur; reistijd mag niet worden opgevoerd</w:t>
            </w:r>
          </w:p>
        </w:tc>
      </w:tr>
      <w:tr w:rsidR="00CB52D4" w:rsidRPr="00CB52D4" w14:paraId="31227F76" w14:textId="77777777" w:rsidTr="00305C3C">
        <w:trPr>
          <w:trHeight w:val="73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14:paraId="786F5835" w14:textId="77777777" w:rsidR="00CB52D4" w:rsidRPr="00CB52D4" w:rsidRDefault="00CB52D4" w:rsidP="00CB52D4"/>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6297D500" w14:textId="77777777" w:rsidR="00CB52D4" w:rsidRPr="00CB52D4" w:rsidRDefault="00CB52D4" w:rsidP="00CB52D4">
            <w:r w:rsidRPr="00CB52D4">
              <w:t xml:space="preserve">Organiseren bedrijfsbezoek doelgroep </w:t>
            </w:r>
            <w:proofErr w:type="spellStart"/>
            <w:r w:rsidRPr="00CB52D4">
              <w:t>social</w:t>
            </w:r>
            <w:proofErr w:type="spellEnd"/>
            <w:r w:rsidRPr="00CB52D4">
              <w:t xml:space="preserve"> return</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75D342A1" w14:textId="77777777" w:rsidR="00CB52D4" w:rsidRPr="00CB52D4" w:rsidRDefault="00CB52D4" w:rsidP="00CB52D4">
            <w:r w:rsidRPr="00CB52D4">
              <w:t>€ 250 per dagdeel</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14:paraId="44B00E54" w14:textId="77777777" w:rsidR="00CB52D4" w:rsidRPr="00CB52D4" w:rsidRDefault="00CB52D4" w:rsidP="00CB52D4">
            <w:r w:rsidRPr="00CB52D4">
              <w:t xml:space="preserve">Alleen na goedkeuring van contactpersoon </w:t>
            </w:r>
            <w:proofErr w:type="spellStart"/>
            <w:r w:rsidRPr="00CB52D4">
              <w:t>social</w:t>
            </w:r>
            <w:proofErr w:type="spellEnd"/>
            <w:r w:rsidRPr="00CB52D4">
              <w:t xml:space="preserve"> return</w:t>
            </w:r>
          </w:p>
        </w:tc>
      </w:tr>
      <w:tr w:rsidR="00CB52D4" w:rsidRPr="00CB52D4" w14:paraId="1D171FDC" w14:textId="77777777" w:rsidTr="00305C3C">
        <w:trPr>
          <w:trHeight w:val="1455"/>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14:paraId="1380AEA2" w14:textId="77777777" w:rsidR="00CB52D4" w:rsidRPr="00CB52D4" w:rsidRDefault="00CB52D4" w:rsidP="00CB52D4"/>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4AB82B62" w14:textId="77777777" w:rsidR="00CB52D4" w:rsidRPr="00CB52D4" w:rsidRDefault="00CB52D4" w:rsidP="00CB52D4">
            <w:r w:rsidRPr="00CB52D4">
              <w:t>Overig (inbreng eigen ideeën opdrachtnemer)</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14:paraId="166520BA" w14:textId="77777777" w:rsidR="00CB52D4" w:rsidRPr="00CB52D4" w:rsidRDefault="00CB52D4" w:rsidP="00CB52D4">
            <w:r w:rsidRPr="00CB52D4">
              <w:t>Waarde nader te bepalen afhankelijk van aard en omvang aangeboden dienstverlening</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14:paraId="40A5360B" w14:textId="77777777" w:rsidR="00CB52D4" w:rsidRPr="00CB52D4" w:rsidRDefault="00CB52D4" w:rsidP="00CB52D4">
            <w:r w:rsidRPr="00CB52D4">
              <w:t xml:space="preserve">Alleen na goedkeuring van contactpersoon </w:t>
            </w:r>
            <w:proofErr w:type="spellStart"/>
            <w:r w:rsidRPr="00CB52D4">
              <w:t>social</w:t>
            </w:r>
            <w:proofErr w:type="spellEnd"/>
            <w:r w:rsidRPr="00CB52D4">
              <w:t xml:space="preserve"> return; waarde wordt vastgesteld door contactpersoon </w:t>
            </w:r>
            <w:proofErr w:type="spellStart"/>
            <w:r w:rsidRPr="00CB52D4">
              <w:t>social</w:t>
            </w:r>
            <w:proofErr w:type="spellEnd"/>
            <w:r w:rsidRPr="00CB52D4">
              <w:t xml:space="preserve"> return</w:t>
            </w:r>
          </w:p>
        </w:tc>
      </w:tr>
    </w:tbl>
    <w:p w14:paraId="1B2E08ED" w14:textId="77777777" w:rsidR="00CB52D4" w:rsidRPr="00CB52D4" w:rsidRDefault="00CB52D4" w:rsidP="00CB52D4">
      <w:pPr>
        <w:ind w:left="284"/>
        <w:rPr>
          <w:rFonts w:eastAsia="Verdana"/>
        </w:rPr>
      </w:pPr>
    </w:p>
    <w:p w14:paraId="501922F2" w14:textId="77777777" w:rsidR="00CB52D4" w:rsidRPr="00CB52D4" w:rsidRDefault="00CB52D4" w:rsidP="00CB52D4">
      <w:pPr>
        <w:numPr>
          <w:ilvl w:val="0"/>
          <w:numId w:val="5"/>
        </w:numPr>
        <w:pBdr>
          <w:top w:val="nil"/>
          <w:left w:val="nil"/>
          <w:bottom w:val="nil"/>
          <w:right w:val="nil"/>
          <w:between w:val="nil"/>
          <w:bar w:val="nil"/>
        </w:pBdr>
        <w:rPr>
          <w:rFonts w:eastAsia="Verdana"/>
        </w:rPr>
      </w:pPr>
      <w:r w:rsidRPr="00CB52D4">
        <w:t xml:space="preserve">De afspraken met de contactpersoon </w:t>
      </w:r>
      <w:proofErr w:type="spellStart"/>
      <w:r w:rsidRPr="00CB52D4">
        <w:t>Social</w:t>
      </w:r>
      <w:proofErr w:type="spellEnd"/>
      <w:r w:rsidRPr="00CB52D4">
        <w:t xml:space="preserve"> Return worden schriftelijk vastgelegd en maken onlosmakelijk deel uit van de tussen u en gemeente Roermond geldende overeenkomst.</w:t>
      </w:r>
    </w:p>
    <w:p w14:paraId="6F5E7641" w14:textId="77777777" w:rsidR="00CB52D4" w:rsidRPr="00CB52D4" w:rsidRDefault="00CB52D4" w:rsidP="00CB52D4">
      <w:pPr>
        <w:ind w:left="284"/>
        <w:rPr>
          <w:rFonts w:eastAsia="Verdana"/>
        </w:rPr>
      </w:pPr>
    </w:p>
    <w:p w14:paraId="15EB7B60" w14:textId="77777777" w:rsidR="00CB52D4" w:rsidRPr="00CB52D4" w:rsidRDefault="00CB52D4" w:rsidP="00CB52D4">
      <w:pPr>
        <w:pBdr>
          <w:top w:val="nil"/>
          <w:left w:val="nil"/>
          <w:bottom w:val="nil"/>
          <w:right w:val="nil"/>
          <w:between w:val="nil"/>
          <w:bar w:val="nil"/>
        </w:pBdr>
        <w:ind w:left="284" w:hanging="284"/>
        <w:rPr>
          <w:rFonts w:eastAsia="Verdana"/>
        </w:rPr>
      </w:pPr>
      <w:r w:rsidRPr="00CB52D4">
        <w:t xml:space="preserve">Na goedkeuring van het plan door de contactpersoon </w:t>
      </w:r>
      <w:proofErr w:type="spellStart"/>
      <w:r w:rsidRPr="00CB52D4">
        <w:t>Social</w:t>
      </w:r>
      <w:proofErr w:type="spellEnd"/>
      <w:r w:rsidRPr="00CB52D4">
        <w:t xml:space="preserve"> Return ontvangt u een standaardformat, waarin u de inzet van </w:t>
      </w:r>
      <w:proofErr w:type="spellStart"/>
      <w:r w:rsidRPr="00CB52D4">
        <w:t>social</w:t>
      </w:r>
      <w:proofErr w:type="spellEnd"/>
      <w:r w:rsidRPr="00CB52D4">
        <w:t xml:space="preserve"> return bijhoudt.</w:t>
      </w:r>
    </w:p>
    <w:p w14:paraId="05E8CAC0" w14:textId="77777777" w:rsidR="00CB52D4" w:rsidRPr="00CB52D4" w:rsidRDefault="00CB52D4" w:rsidP="00CB52D4">
      <w:pPr>
        <w:rPr>
          <w:rFonts w:eastAsia="Verdana"/>
        </w:rPr>
      </w:pPr>
    </w:p>
    <w:p w14:paraId="4EB6D60E" w14:textId="77777777" w:rsidR="00CB52D4" w:rsidRPr="00CB52D4" w:rsidRDefault="00CB52D4" w:rsidP="00CB52D4">
      <w:pPr>
        <w:rPr>
          <w:rFonts w:eastAsia="Verdana"/>
        </w:rPr>
      </w:pPr>
      <w:r w:rsidRPr="00CB52D4">
        <w:rPr>
          <w:b/>
          <w:bCs/>
        </w:rPr>
        <w:t>Fase II Uitvoering en verslaglegging</w:t>
      </w:r>
    </w:p>
    <w:p w14:paraId="573EBAAA" w14:textId="77777777" w:rsidR="00CB52D4" w:rsidRPr="00CB52D4" w:rsidRDefault="00CB52D4" w:rsidP="00CB52D4">
      <w:pPr>
        <w:numPr>
          <w:ilvl w:val="0"/>
          <w:numId w:val="7"/>
        </w:numPr>
        <w:pBdr>
          <w:top w:val="nil"/>
          <w:left w:val="nil"/>
          <w:bottom w:val="nil"/>
          <w:right w:val="nil"/>
          <w:between w:val="nil"/>
          <w:bar w:val="nil"/>
        </w:pBdr>
        <w:rPr>
          <w:rFonts w:eastAsia="Verdana"/>
        </w:rPr>
      </w:pPr>
      <w:r w:rsidRPr="00CB52D4">
        <w:t xml:space="preserve">Gedurende de looptijd van de overeenkomst levert u per kwartaal een rapportage met betrekking tot de voortgang van </w:t>
      </w:r>
      <w:proofErr w:type="spellStart"/>
      <w:r w:rsidRPr="00CB52D4">
        <w:t>social</w:t>
      </w:r>
      <w:proofErr w:type="spellEnd"/>
      <w:r w:rsidRPr="00CB52D4">
        <w:t xml:space="preserve"> return aan directievoerder. De rapportage dient te zijn vorm gegeven conform de bij bovenstaand punt i. vermelde standaardformat.</w:t>
      </w:r>
    </w:p>
    <w:p w14:paraId="1C8BF4F6" w14:textId="77777777" w:rsidR="00CB52D4" w:rsidRPr="00CB52D4" w:rsidRDefault="00CB52D4" w:rsidP="00CB52D4">
      <w:pPr>
        <w:ind w:left="284"/>
        <w:rPr>
          <w:rFonts w:eastAsia="Verdana"/>
        </w:rPr>
      </w:pPr>
    </w:p>
    <w:p w14:paraId="404135BE" w14:textId="77777777" w:rsidR="00CB52D4" w:rsidRPr="00CB52D4" w:rsidRDefault="00CB52D4" w:rsidP="00CB52D4">
      <w:pPr>
        <w:numPr>
          <w:ilvl w:val="0"/>
          <w:numId w:val="7"/>
        </w:numPr>
        <w:pBdr>
          <w:top w:val="nil"/>
          <w:left w:val="nil"/>
          <w:bottom w:val="nil"/>
          <w:right w:val="nil"/>
          <w:between w:val="nil"/>
          <w:bar w:val="nil"/>
        </w:pBdr>
        <w:rPr>
          <w:rFonts w:eastAsia="Verdana"/>
        </w:rPr>
      </w:pPr>
      <w:r w:rsidRPr="00CB52D4">
        <w:t xml:space="preserve">De contactpersoon </w:t>
      </w:r>
      <w:proofErr w:type="spellStart"/>
      <w:r w:rsidRPr="00CB52D4">
        <w:t>Social</w:t>
      </w:r>
      <w:proofErr w:type="spellEnd"/>
      <w:r w:rsidRPr="00CB52D4">
        <w:t xml:space="preserve"> Return en de directievoerder hebben de bevoegdheid de inzet van </w:t>
      </w:r>
      <w:proofErr w:type="spellStart"/>
      <w:r w:rsidRPr="00CB52D4">
        <w:t>social</w:t>
      </w:r>
      <w:proofErr w:type="spellEnd"/>
      <w:r w:rsidRPr="00CB52D4">
        <w:t xml:space="preserve"> return middels het opvragen van contracten en loonstroken te verifiëren. De eventuele kosten voorvloeiend uit uw verplichte medewerking hiertoe kunnen niet op de opdrachtgever verhaald worden. Binnen een maand na het einde van de looptijd van de overeenkomst levert u ter accordering een eindrapportage aan de contractbeheerder.</w:t>
      </w:r>
    </w:p>
    <w:p w14:paraId="20B79297" w14:textId="77777777" w:rsidR="00CB52D4" w:rsidRPr="00CB52D4" w:rsidRDefault="00CB52D4" w:rsidP="00CB52D4">
      <w:pPr>
        <w:ind w:left="708"/>
        <w:rPr>
          <w:rFonts w:eastAsia="Verdana"/>
          <w:szCs w:val="20"/>
        </w:rPr>
      </w:pPr>
    </w:p>
    <w:p w14:paraId="3D7F7928" w14:textId="77777777" w:rsidR="00CB52D4" w:rsidRPr="00CB52D4" w:rsidRDefault="00CB52D4" w:rsidP="00CB52D4">
      <w:pPr>
        <w:numPr>
          <w:ilvl w:val="0"/>
          <w:numId w:val="7"/>
        </w:numPr>
        <w:pBdr>
          <w:top w:val="nil"/>
          <w:left w:val="nil"/>
          <w:bottom w:val="nil"/>
          <w:right w:val="nil"/>
          <w:between w:val="nil"/>
          <w:bar w:val="nil"/>
        </w:pBdr>
        <w:rPr>
          <w:rFonts w:eastAsia="Verdana"/>
        </w:rPr>
      </w:pPr>
      <w:r w:rsidRPr="00CB52D4">
        <w:t xml:space="preserve">Indien u de prestatieafspraken niet of niet volledig bent nagekomen, is de gemeente Roermond bevoegd een boete op te leggen. De boete zal gesteld worden op 2x het verschil tussen vereiste en uitgevoerde </w:t>
      </w:r>
      <w:proofErr w:type="spellStart"/>
      <w:r w:rsidRPr="00CB52D4">
        <w:t>social</w:t>
      </w:r>
      <w:proofErr w:type="spellEnd"/>
      <w:r w:rsidRPr="00CB52D4">
        <w:t xml:space="preserve"> returnverplichting (in euro’s).</w:t>
      </w:r>
    </w:p>
    <w:p w14:paraId="5E57C640" w14:textId="77777777" w:rsidR="00CB52D4" w:rsidRPr="00CB52D4" w:rsidRDefault="00CB52D4" w:rsidP="00CB52D4">
      <w:pPr>
        <w:ind w:left="708"/>
        <w:rPr>
          <w:szCs w:val="20"/>
        </w:rPr>
      </w:pPr>
    </w:p>
    <w:p w14:paraId="685D7378" w14:textId="77777777" w:rsidR="00CB52D4" w:rsidRPr="00CB52D4" w:rsidRDefault="00CB52D4" w:rsidP="00CB52D4">
      <w:pPr>
        <w:numPr>
          <w:ilvl w:val="0"/>
          <w:numId w:val="7"/>
        </w:numPr>
        <w:pBdr>
          <w:top w:val="nil"/>
          <w:left w:val="nil"/>
          <w:bottom w:val="nil"/>
          <w:right w:val="nil"/>
          <w:between w:val="nil"/>
          <w:bar w:val="nil"/>
        </w:pBdr>
        <w:rPr>
          <w:rFonts w:eastAsia="Verdana"/>
        </w:rPr>
      </w:pPr>
      <w:r w:rsidRPr="00CB52D4">
        <w:lastRenderedPageBreak/>
        <w:t xml:space="preserve">In onvoorziene situaties zullen de contactpersoon </w:t>
      </w:r>
      <w:proofErr w:type="spellStart"/>
      <w:r w:rsidRPr="00CB52D4">
        <w:t>Social</w:t>
      </w:r>
      <w:proofErr w:type="spellEnd"/>
      <w:r w:rsidRPr="00CB52D4">
        <w:t xml:space="preserve"> Return en de opdrachtnemer in overleg treden. </w:t>
      </w:r>
    </w:p>
    <w:p w14:paraId="6423A3D9" w14:textId="77777777" w:rsidR="00CB52D4" w:rsidRPr="00CB52D4" w:rsidRDefault="00CB52D4" w:rsidP="00CB52D4">
      <w:pPr>
        <w:rPr>
          <w:rFonts w:cs="Times New Roman"/>
          <w:szCs w:val="20"/>
        </w:rPr>
      </w:pPr>
    </w:p>
    <w:p w14:paraId="4651B331" w14:textId="658AB2CD" w:rsidR="00855DA4" w:rsidRDefault="00855DA4">
      <w:r>
        <w:br w:type="page"/>
      </w:r>
    </w:p>
    <w:p w14:paraId="6277D1BC" w14:textId="64C26006" w:rsidR="00855DA4" w:rsidRPr="00CB52D4" w:rsidRDefault="00855DA4" w:rsidP="00855DA4">
      <w:pPr>
        <w:tabs>
          <w:tab w:val="left" w:pos="1418"/>
        </w:tabs>
        <w:outlineLvl w:val="1"/>
        <w:rPr>
          <w:b/>
          <w:szCs w:val="20"/>
          <w:lang w:eastAsia="x-none"/>
        </w:rPr>
      </w:pPr>
      <w:r w:rsidRPr="007E731E">
        <w:rPr>
          <w:b/>
          <w:szCs w:val="20"/>
          <w:lang w:eastAsia="x-none"/>
        </w:rPr>
        <w:lastRenderedPageBreak/>
        <w:t xml:space="preserve">BIJLAGE </w:t>
      </w:r>
      <w:r w:rsidR="00797913">
        <w:rPr>
          <w:b/>
          <w:szCs w:val="20"/>
          <w:lang w:eastAsia="x-none"/>
        </w:rPr>
        <w:t>I</w:t>
      </w:r>
      <w:r w:rsidRPr="007E731E">
        <w:rPr>
          <w:b/>
          <w:szCs w:val="20"/>
          <w:lang w:eastAsia="x-none"/>
        </w:rPr>
        <w:t>:</w:t>
      </w:r>
      <w:r w:rsidR="003C1E1F">
        <w:rPr>
          <w:b/>
          <w:szCs w:val="20"/>
          <w:lang w:eastAsia="x-none"/>
        </w:rPr>
        <w:t xml:space="preserve"> OMSCHRIJVING</w:t>
      </w:r>
      <w:r w:rsidRPr="007E731E">
        <w:rPr>
          <w:b/>
          <w:szCs w:val="20"/>
          <w:lang w:eastAsia="x-none"/>
        </w:rPr>
        <w:t xml:space="preserve"> PRAKTIJKTEST</w:t>
      </w:r>
    </w:p>
    <w:p w14:paraId="39B54903" w14:textId="77777777" w:rsidR="000B596B" w:rsidRDefault="000B596B" w:rsidP="000B596B">
      <w:pPr>
        <w:autoSpaceDE w:val="0"/>
        <w:autoSpaceDN w:val="0"/>
        <w:adjustRightInd w:val="0"/>
        <w:rPr>
          <w:szCs w:val="20"/>
        </w:rPr>
      </w:pPr>
    </w:p>
    <w:p w14:paraId="4863A8BA" w14:textId="1F9F34B2" w:rsidR="000B596B" w:rsidRPr="000B596B" w:rsidRDefault="000B596B" w:rsidP="000B596B">
      <w:pPr>
        <w:autoSpaceDE w:val="0"/>
        <w:autoSpaceDN w:val="0"/>
        <w:adjustRightInd w:val="0"/>
        <w:rPr>
          <w:szCs w:val="20"/>
        </w:rPr>
      </w:pPr>
      <w:r w:rsidRPr="000B596B">
        <w:rPr>
          <w:szCs w:val="20"/>
        </w:rPr>
        <w:t>De bij inschrijving aangeleverde minicontainers zullen na de aanbesteding worden getoetst aan het programma van eisen.  </w:t>
      </w:r>
    </w:p>
    <w:p w14:paraId="324CD484" w14:textId="77777777" w:rsidR="000B596B" w:rsidRPr="000B596B" w:rsidRDefault="000B596B" w:rsidP="000B596B">
      <w:pPr>
        <w:autoSpaceDE w:val="0"/>
        <w:autoSpaceDN w:val="0"/>
        <w:adjustRightInd w:val="0"/>
        <w:rPr>
          <w:szCs w:val="20"/>
        </w:rPr>
      </w:pPr>
      <w:r w:rsidRPr="000B596B">
        <w:rPr>
          <w:szCs w:val="20"/>
        </w:rPr>
        <w:t>Daarnaast zullen de minicontainers onderworpen worden aan een praktijktest.</w:t>
      </w:r>
    </w:p>
    <w:p w14:paraId="4881A9D7" w14:textId="77777777" w:rsidR="000B596B" w:rsidRPr="000B596B" w:rsidRDefault="000B596B" w:rsidP="000B596B">
      <w:pPr>
        <w:autoSpaceDE w:val="0"/>
        <w:autoSpaceDN w:val="0"/>
        <w:adjustRightInd w:val="0"/>
        <w:rPr>
          <w:szCs w:val="20"/>
        </w:rPr>
      </w:pPr>
      <w:r w:rsidRPr="000B596B">
        <w:rPr>
          <w:szCs w:val="20"/>
        </w:rPr>
        <w:t>Bij de praktijktest zal een aantal personen namens de opdrachtgever de minicontainers onafhankelijk van elkaar testen op de volgende aandachtspunten:</w:t>
      </w:r>
    </w:p>
    <w:p w14:paraId="315D6770" w14:textId="0C826B7E" w:rsidR="000B596B" w:rsidRPr="000B596B" w:rsidRDefault="000B596B" w:rsidP="000B596B">
      <w:pPr>
        <w:pStyle w:val="Lijstalinea"/>
        <w:numPr>
          <w:ilvl w:val="0"/>
          <w:numId w:val="11"/>
        </w:numPr>
        <w:autoSpaceDE w:val="0"/>
        <w:autoSpaceDN w:val="0"/>
        <w:adjustRightInd w:val="0"/>
        <w:rPr>
          <w:szCs w:val="20"/>
        </w:rPr>
      </w:pPr>
      <w:r w:rsidRPr="000B596B">
        <w:rPr>
          <w:szCs w:val="20"/>
        </w:rPr>
        <w:t>Rijden met volle container (balans, soepel draaiende wielen, handgreep, geluidsbelasting)</w:t>
      </w:r>
      <w:r>
        <w:rPr>
          <w:szCs w:val="20"/>
        </w:rPr>
        <w:t>;</w:t>
      </w:r>
    </w:p>
    <w:p w14:paraId="6755EE5B" w14:textId="02626D0F" w:rsidR="000B596B" w:rsidRPr="000B596B" w:rsidRDefault="000B596B" w:rsidP="000B596B">
      <w:pPr>
        <w:pStyle w:val="Lijstalinea"/>
        <w:numPr>
          <w:ilvl w:val="0"/>
          <w:numId w:val="11"/>
        </w:numPr>
        <w:autoSpaceDE w:val="0"/>
        <w:autoSpaceDN w:val="0"/>
        <w:adjustRightInd w:val="0"/>
        <w:rPr>
          <w:szCs w:val="20"/>
        </w:rPr>
      </w:pPr>
      <w:r w:rsidRPr="000B596B">
        <w:rPr>
          <w:szCs w:val="20"/>
        </w:rPr>
        <w:t>Rijden met lege container (balans, soepel draaiende wielen, handgreep, geluidsbelasting)</w:t>
      </w:r>
      <w:r>
        <w:rPr>
          <w:szCs w:val="20"/>
        </w:rPr>
        <w:t>;</w:t>
      </w:r>
    </w:p>
    <w:p w14:paraId="66A5FB83" w14:textId="14FE9957" w:rsidR="000B596B" w:rsidRPr="000B596B" w:rsidRDefault="000B596B" w:rsidP="000B596B">
      <w:pPr>
        <w:pStyle w:val="Lijstalinea"/>
        <w:numPr>
          <w:ilvl w:val="0"/>
          <w:numId w:val="11"/>
        </w:numPr>
        <w:autoSpaceDE w:val="0"/>
        <w:autoSpaceDN w:val="0"/>
        <w:adjustRightInd w:val="0"/>
        <w:rPr>
          <w:szCs w:val="20"/>
        </w:rPr>
      </w:pPr>
      <w:r w:rsidRPr="000B596B">
        <w:rPr>
          <w:szCs w:val="20"/>
        </w:rPr>
        <w:t xml:space="preserve">Mate van afwerking en </w:t>
      </w:r>
      <w:proofErr w:type="spellStart"/>
      <w:r w:rsidRPr="000B596B">
        <w:rPr>
          <w:szCs w:val="20"/>
        </w:rPr>
        <w:t>passendheid</w:t>
      </w:r>
      <w:proofErr w:type="spellEnd"/>
      <w:r w:rsidRPr="000B596B">
        <w:rPr>
          <w:szCs w:val="20"/>
        </w:rPr>
        <w:t xml:space="preserve"> van het deksel (geen opbollend deksel/vervormingen van het deksel, goed afsluiten, geen water verzamelen op deksel, geluid van een sluitende deksel)</w:t>
      </w:r>
      <w:r>
        <w:rPr>
          <w:szCs w:val="20"/>
        </w:rPr>
        <w:t>;</w:t>
      </w:r>
    </w:p>
    <w:p w14:paraId="08AEC45C" w14:textId="7C118256" w:rsidR="000B596B" w:rsidRPr="000B596B" w:rsidRDefault="000B596B" w:rsidP="000B596B">
      <w:pPr>
        <w:pStyle w:val="Lijstalinea"/>
        <w:numPr>
          <w:ilvl w:val="0"/>
          <w:numId w:val="11"/>
        </w:numPr>
        <w:autoSpaceDE w:val="0"/>
        <w:autoSpaceDN w:val="0"/>
        <w:adjustRightInd w:val="0"/>
        <w:rPr>
          <w:szCs w:val="20"/>
        </w:rPr>
      </w:pPr>
      <w:r w:rsidRPr="000B596B">
        <w:rPr>
          <w:szCs w:val="20"/>
        </w:rPr>
        <w:t>Beladen met achter</w:t>
      </w:r>
      <w:r w:rsidR="00827180">
        <w:rPr>
          <w:szCs w:val="20"/>
        </w:rPr>
        <w:t>- en zij</w:t>
      </w:r>
      <w:r w:rsidRPr="000B596B">
        <w:rPr>
          <w:szCs w:val="20"/>
        </w:rPr>
        <w:t>lader</w:t>
      </w:r>
      <w:r>
        <w:rPr>
          <w:szCs w:val="20"/>
        </w:rPr>
        <w:t>.</w:t>
      </w:r>
    </w:p>
    <w:p w14:paraId="33AFA2E3" w14:textId="77777777" w:rsidR="000B596B" w:rsidRPr="000B596B" w:rsidRDefault="000B596B" w:rsidP="000B596B">
      <w:pPr>
        <w:autoSpaceDE w:val="0"/>
        <w:autoSpaceDN w:val="0"/>
        <w:adjustRightInd w:val="0"/>
        <w:rPr>
          <w:szCs w:val="20"/>
        </w:rPr>
      </w:pPr>
      <w:r w:rsidRPr="000B596B">
        <w:rPr>
          <w:szCs w:val="20"/>
        </w:rPr>
        <w:t> </w:t>
      </w:r>
    </w:p>
    <w:p w14:paraId="7408B168" w14:textId="77777777" w:rsidR="000B596B" w:rsidRPr="000B596B" w:rsidRDefault="000B596B" w:rsidP="000B596B">
      <w:pPr>
        <w:autoSpaceDE w:val="0"/>
        <w:autoSpaceDN w:val="0"/>
        <w:adjustRightInd w:val="0"/>
        <w:rPr>
          <w:szCs w:val="20"/>
        </w:rPr>
      </w:pPr>
      <w:r w:rsidRPr="000B596B">
        <w:rPr>
          <w:szCs w:val="20"/>
        </w:rPr>
        <w:t>Praktijktest:</w:t>
      </w:r>
    </w:p>
    <w:p w14:paraId="0C8AE5E9" w14:textId="77777777" w:rsidR="000B596B" w:rsidRPr="000B596B" w:rsidRDefault="000B596B" w:rsidP="000B596B">
      <w:pPr>
        <w:autoSpaceDE w:val="0"/>
        <w:autoSpaceDN w:val="0"/>
        <w:adjustRightInd w:val="0"/>
        <w:rPr>
          <w:szCs w:val="20"/>
        </w:rPr>
      </w:pPr>
      <w:r w:rsidRPr="000B596B">
        <w:rPr>
          <w:szCs w:val="20"/>
        </w:rPr>
        <w:t>Welke maatregelen heeft Inschrijver genomen ten aanzien van de mate van gebruiksgemak:</w:t>
      </w:r>
    </w:p>
    <w:p w14:paraId="47A2CA53" w14:textId="610D8463" w:rsidR="000B596B" w:rsidRPr="000B596B" w:rsidRDefault="000B596B" w:rsidP="000B596B">
      <w:pPr>
        <w:pStyle w:val="Lijstalinea"/>
        <w:numPr>
          <w:ilvl w:val="0"/>
          <w:numId w:val="12"/>
        </w:numPr>
        <w:tabs>
          <w:tab w:val="left" w:pos="220"/>
          <w:tab w:val="left" w:pos="720"/>
        </w:tabs>
        <w:autoSpaceDE w:val="0"/>
        <w:autoSpaceDN w:val="0"/>
        <w:adjustRightInd w:val="0"/>
        <w:rPr>
          <w:szCs w:val="20"/>
        </w:rPr>
      </w:pPr>
      <w:r w:rsidRPr="000B596B">
        <w:rPr>
          <w:szCs w:val="20"/>
        </w:rPr>
        <w:t>beetpakken en vasthouden</w:t>
      </w:r>
      <w:r>
        <w:rPr>
          <w:szCs w:val="20"/>
        </w:rPr>
        <w:t>;</w:t>
      </w:r>
    </w:p>
    <w:p w14:paraId="4B38B236" w14:textId="5E9CABD2" w:rsidR="000B596B" w:rsidRPr="000B596B" w:rsidRDefault="000B596B" w:rsidP="000B596B">
      <w:pPr>
        <w:pStyle w:val="Lijstalinea"/>
        <w:numPr>
          <w:ilvl w:val="0"/>
          <w:numId w:val="12"/>
        </w:numPr>
        <w:tabs>
          <w:tab w:val="left" w:pos="220"/>
          <w:tab w:val="left" w:pos="720"/>
        </w:tabs>
        <w:autoSpaceDE w:val="0"/>
        <w:autoSpaceDN w:val="0"/>
        <w:adjustRightInd w:val="0"/>
        <w:rPr>
          <w:szCs w:val="20"/>
        </w:rPr>
      </w:pPr>
      <w:r w:rsidRPr="000B596B">
        <w:rPr>
          <w:szCs w:val="20"/>
        </w:rPr>
        <w:t>openen en sluiten van het deksel</w:t>
      </w:r>
      <w:r>
        <w:rPr>
          <w:szCs w:val="20"/>
        </w:rPr>
        <w:t>;</w:t>
      </w:r>
    </w:p>
    <w:p w14:paraId="59199636" w14:textId="3B7879AC" w:rsidR="000B596B" w:rsidRPr="000B596B" w:rsidRDefault="000B596B" w:rsidP="000B596B">
      <w:pPr>
        <w:pStyle w:val="Lijstalinea"/>
        <w:numPr>
          <w:ilvl w:val="0"/>
          <w:numId w:val="12"/>
        </w:numPr>
        <w:tabs>
          <w:tab w:val="left" w:pos="220"/>
          <w:tab w:val="left" w:pos="720"/>
        </w:tabs>
        <w:autoSpaceDE w:val="0"/>
        <w:autoSpaceDN w:val="0"/>
        <w:adjustRightInd w:val="0"/>
        <w:rPr>
          <w:szCs w:val="20"/>
        </w:rPr>
      </w:pPr>
      <w:r w:rsidRPr="000B596B">
        <w:rPr>
          <w:szCs w:val="20"/>
        </w:rPr>
        <w:t>verplaatsen, neerzetten, aanhaken en lediging met belading</w:t>
      </w:r>
      <w:r>
        <w:rPr>
          <w:szCs w:val="20"/>
        </w:rPr>
        <w:t>;</w:t>
      </w:r>
    </w:p>
    <w:p w14:paraId="45A4723B" w14:textId="2C35A559" w:rsidR="000B596B" w:rsidRPr="000B596B" w:rsidRDefault="000B596B" w:rsidP="000B596B">
      <w:pPr>
        <w:pStyle w:val="Lijstalinea"/>
        <w:numPr>
          <w:ilvl w:val="0"/>
          <w:numId w:val="12"/>
        </w:numPr>
        <w:tabs>
          <w:tab w:val="left" w:pos="220"/>
          <w:tab w:val="left" w:pos="720"/>
        </w:tabs>
        <w:autoSpaceDE w:val="0"/>
        <w:autoSpaceDN w:val="0"/>
        <w:adjustRightInd w:val="0"/>
        <w:rPr>
          <w:szCs w:val="20"/>
        </w:rPr>
      </w:pPr>
      <w:r w:rsidRPr="000B596B">
        <w:rPr>
          <w:szCs w:val="20"/>
        </w:rPr>
        <w:t>De score wordt bepaald door middel van een praktijktest met lege, halfvolle als volle (maximaal beladen) container (monster exemplaren)</w:t>
      </w:r>
      <w:r>
        <w:rPr>
          <w:szCs w:val="20"/>
        </w:rPr>
        <w:t>;</w:t>
      </w:r>
    </w:p>
    <w:p w14:paraId="50BF0864" w14:textId="21151722" w:rsidR="000B596B" w:rsidRPr="000B596B" w:rsidRDefault="000B596B" w:rsidP="000B596B">
      <w:pPr>
        <w:pStyle w:val="Lijstalinea"/>
        <w:numPr>
          <w:ilvl w:val="0"/>
          <w:numId w:val="12"/>
        </w:numPr>
        <w:tabs>
          <w:tab w:val="left" w:pos="220"/>
          <w:tab w:val="left" w:pos="720"/>
        </w:tabs>
        <w:autoSpaceDE w:val="0"/>
        <w:autoSpaceDN w:val="0"/>
        <w:adjustRightInd w:val="0"/>
        <w:rPr>
          <w:szCs w:val="20"/>
        </w:rPr>
      </w:pPr>
      <w:r w:rsidRPr="000B596B">
        <w:rPr>
          <w:szCs w:val="20"/>
        </w:rPr>
        <w:t>Ook wordt gekeken naar het volume wat geproduceerd wordt door het sluiten van de deksel</w:t>
      </w:r>
      <w:r>
        <w:rPr>
          <w:szCs w:val="20"/>
        </w:rPr>
        <w:t>;</w:t>
      </w:r>
      <w:r w:rsidRPr="000B596B">
        <w:rPr>
          <w:szCs w:val="20"/>
        </w:rPr>
        <w:t xml:space="preserve"> en door het verrijden van de minicontainers en rolcontainers.</w:t>
      </w:r>
    </w:p>
    <w:p w14:paraId="4BB1BEB1" w14:textId="5B9DDDE5" w:rsidR="000B596B" w:rsidRPr="000B596B" w:rsidRDefault="000B596B" w:rsidP="000B596B">
      <w:pPr>
        <w:autoSpaceDE w:val="0"/>
        <w:autoSpaceDN w:val="0"/>
        <w:adjustRightInd w:val="0"/>
        <w:ind w:firstLine="60"/>
        <w:rPr>
          <w:szCs w:val="20"/>
        </w:rPr>
      </w:pPr>
    </w:p>
    <w:p w14:paraId="7CED6862" w14:textId="77777777" w:rsidR="000B596B" w:rsidRPr="000B596B" w:rsidRDefault="000B596B" w:rsidP="000B596B">
      <w:pPr>
        <w:autoSpaceDE w:val="0"/>
        <w:autoSpaceDN w:val="0"/>
        <w:adjustRightInd w:val="0"/>
        <w:rPr>
          <w:szCs w:val="20"/>
        </w:rPr>
      </w:pPr>
      <w:r w:rsidRPr="000B596B">
        <w:rPr>
          <w:szCs w:val="20"/>
        </w:rPr>
        <w:t>Gebruikerstest:</w:t>
      </w:r>
    </w:p>
    <w:p w14:paraId="3ACA80DF" w14:textId="77777777" w:rsidR="000B596B" w:rsidRPr="000B596B" w:rsidRDefault="000B596B" w:rsidP="000B596B">
      <w:pPr>
        <w:autoSpaceDE w:val="0"/>
        <w:autoSpaceDN w:val="0"/>
        <w:adjustRightInd w:val="0"/>
        <w:rPr>
          <w:szCs w:val="20"/>
        </w:rPr>
      </w:pPr>
      <w:r w:rsidRPr="000B596B">
        <w:rPr>
          <w:szCs w:val="20"/>
        </w:rPr>
        <w:t>De door inschrijver aangeleverde demo minicontainers worden beoordeeld.</w:t>
      </w:r>
    </w:p>
    <w:p w14:paraId="05BEBBDD" w14:textId="77777777" w:rsidR="000B596B" w:rsidRPr="000B596B" w:rsidRDefault="000B596B" w:rsidP="000B596B">
      <w:pPr>
        <w:autoSpaceDE w:val="0"/>
        <w:autoSpaceDN w:val="0"/>
        <w:adjustRightInd w:val="0"/>
        <w:rPr>
          <w:szCs w:val="20"/>
        </w:rPr>
      </w:pPr>
      <w:r w:rsidRPr="000B596B">
        <w:rPr>
          <w:szCs w:val="20"/>
        </w:rPr>
        <w:t>De volgende onderdelen zullen tijdens de praktijkbeoordeling worden beoordeeld:</w:t>
      </w:r>
    </w:p>
    <w:p w14:paraId="0139C064" w14:textId="412537FC" w:rsidR="000B596B" w:rsidRPr="000B596B" w:rsidRDefault="000B596B" w:rsidP="000B596B">
      <w:pPr>
        <w:pStyle w:val="Lijstalinea"/>
        <w:numPr>
          <w:ilvl w:val="0"/>
          <w:numId w:val="13"/>
        </w:numPr>
        <w:tabs>
          <w:tab w:val="left" w:pos="220"/>
          <w:tab w:val="left" w:pos="720"/>
        </w:tabs>
        <w:autoSpaceDE w:val="0"/>
        <w:autoSpaceDN w:val="0"/>
        <w:adjustRightInd w:val="0"/>
        <w:rPr>
          <w:szCs w:val="20"/>
        </w:rPr>
      </w:pPr>
      <w:r w:rsidRPr="000B596B">
        <w:rPr>
          <w:szCs w:val="20"/>
        </w:rPr>
        <w:t>Openen en sluiten van het deksel (incl. geluidsbeleving bij het dicht- en tegen de romp vallen)</w:t>
      </w:r>
      <w:r>
        <w:rPr>
          <w:szCs w:val="20"/>
        </w:rPr>
        <w:t>;</w:t>
      </w:r>
    </w:p>
    <w:p w14:paraId="1F966B29" w14:textId="4BE1A712" w:rsidR="000B596B" w:rsidRPr="000B596B" w:rsidRDefault="000B596B" w:rsidP="000B596B">
      <w:pPr>
        <w:pStyle w:val="Lijstalinea"/>
        <w:numPr>
          <w:ilvl w:val="0"/>
          <w:numId w:val="13"/>
        </w:numPr>
        <w:tabs>
          <w:tab w:val="left" w:pos="220"/>
          <w:tab w:val="left" w:pos="720"/>
        </w:tabs>
        <w:autoSpaceDE w:val="0"/>
        <w:autoSpaceDN w:val="0"/>
        <w:adjustRightInd w:val="0"/>
        <w:rPr>
          <w:szCs w:val="20"/>
        </w:rPr>
      </w:pPr>
      <w:r w:rsidRPr="000B596B">
        <w:rPr>
          <w:szCs w:val="20"/>
        </w:rPr>
        <w:t>Monteren en verwisselen van het deksel (mate waarin dit eenvoudig en snel uitgevoerd kan worden)</w:t>
      </w:r>
      <w:r>
        <w:rPr>
          <w:szCs w:val="20"/>
        </w:rPr>
        <w:t>;</w:t>
      </w:r>
    </w:p>
    <w:p w14:paraId="6899CB86" w14:textId="2AD3464A" w:rsidR="000B596B" w:rsidRPr="000B596B" w:rsidRDefault="000B596B" w:rsidP="000B596B">
      <w:pPr>
        <w:pStyle w:val="Lijstalinea"/>
        <w:numPr>
          <w:ilvl w:val="0"/>
          <w:numId w:val="13"/>
        </w:numPr>
        <w:tabs>
          <w:tab w:val="left" w:pos="220"/>
          <w:tab w:val="left" w:pos="720"/>
        </w:tabs>
        <w:autoSpaceDE w:val="0"/>
        <w:autoSpaceDN w:val="0"/>
        <w:adjustRightInd w:val="0"/>
        <w:rPr>
          <w:szCs w:val="20"/>
        </w:rPr>
      </w:pPr>
      <w:r w:rsidRPr="000B596B">
        <w:rPr>
          <w:szCs w:val="20"/>
        </w:rPr>
        <w:t>Monteren en verwisselen van de as en de wielen (mate waarin dit eenvoudig en snel uitgevoerd kan worden)</w:t>
      </w:r>
      <w:r>
        <w:rPr>
          <w:szCs w:val="20"/>
        </w:rPr>
        <w:t>;</w:t>
      </w:r>
    </w:p>
    <w:p w14:paraId="6F21D1E5" w14:textId="54A8F546" w:rsidR="000B596B" w:rsidRPr="000B596B" w:rsidRDefault="000B596B" w:rsidP="000B596B">
      <w:pPr>
        <w:pStyle w:val="Lijstalinea"/>
        <w:numPr>
          <w:ilvl w:val="0"/>
          <w:numId w:val="13"/>
        </w:numPr>
        <w:tabs>
          <w:tab w:val="left" w:pos="220"/>
          <w:tab w:val="left" w:pos="720"/>
        </w:tabs>
        <w:autoSpaceDE w:val="0"/>
        <w:autoSpaceDN w:val="0"/>
        <w:adjustRightInd w:val="0"/>
        <w:rPr>
          <w:szCs w:val="20"/>
        </w:rPr>
      </w:pPr>
      <w:r w:rsidRPr="000B596B">
        <w:rPr>
          <w:szCs w:val="20"/>
        </w:rPr>
        <w:t>Kantelen, verplaatsen en neerzetten van de containers door beladers/inwoners</w:t>
      </w:r>
      <w:r>
        <w:rPr>
          <w:szCs w:val="20"/>
        </w:rPr>
        <w:t>;</w:t>
      </w:r>
    </w:p>
    <w:p w14:paraId="7F7E2A3C" w14:textId="063C5C2E" w:rsidR="000B596B" w:rsidRPr="000B596B" w:rsidRDefault="000B596B" w:rsidP="000B596B">
      <w:pPr>
        <w:pStyle w:val="Lijstalinea"/>
        <w:numPr>
          <w:ilvl w:val="0"/>
          <w:numId w:val="13"/>
        </w:numPr>
        <w:tabs>
          <w:tab w:val="left" w:pos="220"/>
          <w:tab w:val="left" w:pos="720"/>
        </w:tabs>
        <w:autoSpaceDE w:val="0"/>
        <w:autoSpaceDN w:val="0"/>
        <w:adjustRightInd w:val="0"/>
        <w:rPr>
          <w:szCs w:val="20"/>
        </w:rPr>
      </w:pPr>
      <w:r w:rsidRPr="000B596B">
        <w:rPr>
          <w:szCs w:val="20"/>
        </w:rPr>
        <w:t>Aanhaken, ledigen en terugplaatsen van inzamelvoertuig</w:t>
      </w:r>
      <w:r>
        <w:rPr>
          <w:szCs w:val="20"/>
        </w:rPr>
        <w:t>;</w:t>
      </w:r>
    </w:p>
    <w:p w14:paraId="26273D4E" w14:textId="44000DA2" w:rsidR="000B596B" w:rsidRPr="000B596B" w:rsidRDefault="000B596B" w:rsidP="000B596B">
      <w:pPr>
        <w:pStyle w:val="Lijstalinea"/>
        <w:numPr>
          <w:ilvl w:val="0"/>
          <w:numId w:val="13"/>
        </w:numPr>
        <w:tabs>
          <w:tab w:val="left" w:pos="220"/>
          <w:tab w:val="left" w:pos="720"/>
        </w:tabs>
        <w:autoSpaceDE w:val="0"/>
        <w:autoSpaceDN w:val="0"/>
        <w:adjustRightInd w:val="0"/>
        <w:rPr>
          <w:szCs w:val="20"/>
        </w:rPr>
      </w:pPr>
      <w:r w:rsidRPr="000B596B">
        <w:rPr>
          <w:szCs w:val="20"/>
        </w:rPr>
        <w:t>Reinigen gehele minicontainer, zowel binnen</w:t>
      </w:r>
      <w:r>
        <w:rPr>
          <w:szCs w:val="20"/>
        </w:rPr>
        <w:t>-</w:t>
      </w:r>
      <w:r w:rsidRPr="000B596B">
        <w:rPr>
          <w:szCs w:val="20"/>
        </w:rPr>
        <w:t xml:space="preserve"> als buitenzijde.</w:t>
      </w:r>
    </w:p>
    <w:p w14:paraId="4A679667" w14:textId="269AE711" w:rsidR="000B596B" w:rsidRPr="000B596B" w:rsidRDefault="000B596B" w:rsidP="000B596B">
      <w:pPr>
        <w:autoSpaceDE w:val="0"/>
        <w:autoSpaceDN w:val="0"/>
        <w:adjustRightInd w:val="0"/>
        <w:ind w:firstLine="60"/>
        <w:rPr>
          <w:szCs w:val="20"/>
        </w:rPr>
      </w:pPr>
    </w:p>
    <w:p w14:paraId="7D3E1E37" w14:textId="06153676" w:rsidR="000B596B" w:rsidRDefault="000B596B" w:rsidP="000B596B">
      <w:pPr>
        <w:rPr>
          <w:szCs w:val="20"/>
        </w:rPr>
      </w:pPr>
      <w:r w:rsidRPr="000B596B">
        <w:rPr>
          <w:szCs w:val="20"/>
        </w:rPr>
        <w:t xml:space="preserve">De score wordt bepaald door </w:t>
      </w:r>
      <w:r w:rsidRPr="007E2E72">
        <w:rPr>
          <w:szCs w:val="20"/>
        </w:rPr>
        <w:t>middel van een praktijkbeoordeling met lege</w:t>
      </w:r>
      <w:r w:rsidRPr="000B596B">
        <w:rPr>
          <w:szCs w:val="20"/>
        </w:rPr>
        <w:t>, halfvolle en volle democontainers.</w:t>
      </w:r>
    </w:p>
    <w:p w14:paraId="76D70EBA" w14:textId="335CE8D0" w:rsidR="00020346" w:rsidRDefault="00020346" w:rsidP="000B596B">
      <w:pPr>
        <w:rPr>
          <w:szCs w:val="20"/>
        </w:rPr>
      </w:pPr>
    </w:p>
    <w:p w14:paraId="026EE3FF" w14:textId="77777777" w:rsidR="00020346" w:rsidRPr="005D35E6" w:rsidRDefault="00020346" w:rsidP="00020346">
      <w:r w:rsidRPr="005D35E6">
        <w:t>Hierbij wordt de volgende scores gehanteerd:</w:t>
      </w:r>
    </w:p>
    <w:p w14:paraId="732D592B" w14:textId="77777777" w:rsidR="00020346" w:rsidRPr="007E2E72" w:rsidRDefault="00020346" w:rsidP="00020346">
      <w:pPr>
        <w:rPr>
          <w:szCs w:val="20"/>
        </w:rPr>
      </w:pPr>
    </w:p>
    <w:tbl>
      <w:tblPr>
        <w:tblStyle w:val="Tabelraster"/>
        <w:tblW w:w="0" w:type="auto"/>
        <w:tblLook w:val="04A0" w:firstRow="1" w:lastRow="0" w:firstColumn="1" w:lastColumn="0" w:noHBand="0" w:noVBand="1"/>
      </w:tblPr>
      <w:tblGrid>
        <w:gridCol w:w="850"/>
        <w:gridCol w:w="4957"/>
      </w:tblGrid>
      <w:tr w:rsidR="00020346" w:rsidRPr="007E2E72" w14:paraId="16B1EBD8" w14:textId="77777777" w:rsidTr="001241F9">
        <w:tc>
          <w:tcPr>
            <w:tcW w:w="850" w:type="dxa"/>
          </w:tcPr>
          <w:p w14:paraId="2DC2B4EB" w14:textId="77777777" w:rsidR="00020346" w:rsidRPr="007E2E72" w:rsidRDefault="00020346" w:rsidP="001241F9">
            <w:pPr>
              <w:rPr>
                <w:b/>
                <w:bCs/>
                <w:sz w:val="20"/>
                <w:szCs w:val="20"/>
              </w:rPr>
            </w:pPr>
            <w:r w:rsidRPr="007E2E72">
              <w:rPr>
                <w:b/>
                <w:bCs/>
                <w:sz w:val="20"/>
                <w:szCs w:val="20"/>
              </w:rPr>
              <w:t>Score</w:t>
            </w:r>
          </w:p>
        </w:tc>
        <w:tc>
          <w:tcPr>
            <w:tcW w:w="4957" w:type="dxa"/>
          </w:tcPr>
          <w:p w14:paraId="21A37450" w14:textId="77777777" w:rsidR="00020346" w:rsidRPr="007E2E72" w:rsidRDefault="00020346" w:rsidP="001241F9">
            <w:pPr>
              <w:rPr>
                <w:b/>
                <w:bCs/>
                <w:sz w:val="20"/>
                <w:szCs w:val="20"/>
              </w:rPr>
            </w:pPr>
            <w:r w:rsidRPr="007E2E72">
              <w:rPr>
                <w:b/>
                <w:bCs/>
                <w:sz w:val="20"/>
                <w:szCs w:val="20"/>
              </w:rPr>
              <w:t>Kwalificatie</w:t>
            </w:r>
          </w:p>
        </w:tc>
      </w:tr>
      <w:tr w:rsidR="00020346" w:rsidRPr="007E2E72" w14:paraId="5D25A15B" w14:textId="77777777" w:rsidTr="001241F9">
        <w:tc>
          <w:tcPr>
            <w:tcW w:w="850" w:type="dxa"/>
          </w:tcPr>
          <w:p w14:paraId="42B17B96" w14:textId="77777777" w:rsidR="00020346" w:rsidRPr="007E2E72" w:rsidRDefault="00020346" w:rsidP="001241F9">
            <w:pPr>
              <w:rPr>
                <w:sz w:val="20"/>
                <w:szCs w:val="20"/>
              </w:rPr>
            </w:pPr>
            <w:r w:rsidRPr="007E2E72">
              <w:rPr>
                <w:sz w:val="20"/>
                <w:szCs w:val="20"/>
              </w:rPr>
              <w:t>1</w:t>
            </w:r>
          </w:p>
        </w:tc>
        <w:tc>
          <w:tcPr>
            <w:tcW w:w="4957" w:type="dxa"/>
          </w:tcPr>
          <w:p w14:paraId="2DDEF339" w14:textId="77777777" w:rsidR="00020346" w:rsidRPr="007E2E72" w:rsidRDefault="00020346" w:rsidP="001241F9">
            <w:pPr>
              <w:rPr>
                <w:sz w:val="20"/>
                <w:szCs w:val="20"/>
              </w:rPr>
            </w:pPr>
            <w:r w:rsidRPr="007E2E72">
              <w:rPr>
                <w:sz w:val="20"/>
                <w:szCs w:val="20"/>
              </w:rPr>
              <w:t>Uitmuntend (maximale meerwaarde)</w:t>
            </w:r>
          </w:p>
        </w:tc>
      </w:tr>
      <w:tr w:rsidR="00020346" w:rsidRPr="007E2E72" w14:paraId="49C859C2" w14:textId="77777777" w:rsidTr="001241F9">
        <w:tc>
          <w:tcPr>
            <w:tcW w:w="850" w:type="dxa"/>
          </w:tcPr>
          <w:p w14:paraId="07ABFD20" w14:textId="77777777" w:rsidR="00020346" w:rsidRPr="007E2E72" w:rsidRDefault="00020346" w:rsidP="001241F9">
            <w:pPr>
              <w:rPr>
                <w:sz w:val="20"/>
                <w:szCs w:val="20"/>
              </w:rPr>
            </w:pPr>
            <w:r w:rsidRPr="007E2E72">
              <w:rPr>
                <w:sz w:val="20"/>
                <w:szCs w:val="20"/>
              </w:rPr>
              <w:t>2</w:t>
            </w:r>
          </w:p>
        </w:tc>
        <w:tc>
          <w:tcPr>
            <w:tcW w:w="4957" w:type="dxa"/>
          </w:tcPr>
          <w:p w14:paraId="6C1A58AA" w14:textId="77777777" w:rsidR="00020346" w:rsidRPr="007E2E72" w:rsidRDefault="00020346" w:rsidP="001241F9">
            <w:pPr>
              <w:rPr>
                <w:sz w:val="20"/>
                <w:szCs w:val="20"/>
              </w:rPr>
            </w:pPr>
            <w:r w:rsidRPr="007E2E72">
              <w:rPr>
                <w:sz w:val="20"/>
                <w:szCs w:val="20"/>
              </w:rPr>
              <w:t>Zeer goed (aanzienlijke meerwaarde)</w:t>
            </w:r>
          </w:p>
        </w:tc>
      </w:tr>
      <w:tr w:rsidR="00020346" w:rsidRPr="007E2E72" w14:paraId="2C9873EA" w14:textId="77777777" w:rsidTr="001241F9">
        <w:tc>
          <w:tcPr>
            <w:tcW w:w="850" w:type="dxa"/>
          </w:tcPr>
          <w:p w14:paraId="262845D0" w14:textId="77777777" w:rsidR="00020346" w:rsidRPr="007E2E72" w:rsidRDefault="00020346" w:rsidP="001241F9">
            <w:pPr>
              <w:rPr>
                <w:sz w:val="20"/>
                <w:szCs w:val="20"/>
              </w:rPr>
            </w:pPr>
            <w:r w:rsidRPr="007E2E72">
              <w:rPr>
                <w:sz w:val="20"/>
                <w:szCs w:val="20"/>
              </w:rPr>
              <w:t>3</w:t>
            </w:r>
          </w:p>
        </w:tc>
        <w:tc>
          <w:tcPr>
            <w:tcW w:w="4957" w:type="dxa"/>
          </w:tcPr>
          <w:p w14:paraId="720B0A56" w14:textId="77777777" w:rsidR="00020346" w:rsidRPr="007E2E72" w:rsidRDefault="00020346" w:rsidP="001241F9">
            <w:pPr>
              <w:rPr>
                <w:sz w:val="20"/>
                <w:szCs w:val="20"/>
              </w:rPr>
            </w:pPr>
            <w:r w:rsidRPr="007E2E72">
              <w:rPr>
                <w:sz w:val="20"/>
                <w:szCs w:val="20"/>
              </w:rPr>
              <w:t>Goed (gemiddelde meerwaarde)</w:t>
            </w:r>
          </w:p>
        </w:tc>
      </w:tr>
      <w:tr w:rsidR="00020346" w:rsidRPr="007E2E72" w14:paraId="1CE40146" w14:textId="77777777" w:rsidTr="001241F9">
        <w:tc>
          <w:tcPr>
            <w:tcW w:w="850" w:type="dxa"/>
          </w:tcPr>
          <w:p w14:paraId="6FA3966C" w14:textId="77777777" w:rsidR="00020346" w:rsidRPr="007E2E72" w:rsidRDefault="00020346" w:rsidP="001241F9">
            <w:pPr>
              <w:rPr>
                <w:sz w:val="20"/>
                <w:szCs w:val="20"/>
              </w:rPr>
            </w:pPr>
            <w:r w:rsidRPr="007E2E72">
              <w:rPr>
                <w:sz w:val="20"/>
                <w:szCs w:val="20"/>
              </w:rPr>
              <w:t>4</w:t>
            </w:r>
          </w:p>
        </w:tc>
        <w:tc>
          <w:tcPr>
            <w:tcW w:w="4957" w:type="dxa"/>
          </w:tcPr>
          <w:p w14:paraId="71CE92D6" w14:textId="77777777" w:rsidR="00020346" w:rsidRPr="007E2E72" w:rsidRDefault="00020346" w:rsidP="001241F9">
            <w:pPr>
              <w:rPr>
                <w:sz w:val="20"/>
                <w:szCs w:val="20"/>
              </w:rPr>
            </w:pPr>
            <w:r w:rsidRPr="007E2E72">
              <w:rPr>
                <w:sz w:val="20"/>
                <w:szCs w:val="20"/>
              </w:rPr>
              <w:t>Redelijk (enige meerwaarde)</w:t>
            </w:r>
          </w:p>
        </w:tc>
      </w:tr>
      <w:tr w:rsidR="00020346" w:rsidRPr="007E2E72" w14:paraId="5513B92E" w14:textId="77777777" w:rsidTr="001241F9">
        <w:tc>
          <w:tcPr>
            <w:tcW w:w="850" w:type="dxa"/>
          </w:tcPr>
          <w:p w14:paraId="721192B3" w14:textId="77777777" w:rsidR="00020346" w:rsidRPr="007E2E72" w:rsidRDefault="00020346" w:rsidP="001241F9">
            <w:pPr>
              <w:rPr>
                <w:sz w:val="20"/>
                <w:szCs w:val="20"/>
              </w:rPr>
            </w:pPr>
            <w:r w:rsidRPr="007E2E72">
              <w:rPr>
                <w:sz w:val="20"/>
                <w:szCs w:val="20"/>
              </w:rPr>
              <w:t>5</w:t>
            </w:r>
          </w:p>
        </w:tc>
        <w:tc>
          <w:tcPr>
            <w:tcW w:w="4957" w:type="dxa"/>
          </w:tcPr>
          <w:p w14:paraId="2735C6AE" w14:textId="77777777" w:rsidR="00020346" w:rsidRPr="007E2E72" w:rsidRDefault="00020346" w:rsidP="001241F9">
            <w:pPr>
              <w:rPr>
                <w:sz w:val="20"/>
                <w:szCs w:val="20"/>
              </w:rPr>
            </w:pPr>
            <w:r w:rsidRPr="007E2E72">
              <w:rPr>
                <w:sz w:val="20"/>
                <w:szCs w:val="20"/>
              </w:rPr>
              <w:t>Minimaal (minimale meerwaarde)</w:t>
            </w:r>
          </w:p>
        </w:tc>
      </w:tr>
      <w:tr w:rsidR="00020346" w:rsidRPr="007E2E72" w14:paraId="57AC0F47" w14:textId="77777777" w:rsidTr="001241F9">
        <w:tc>
          <w:tcPr>
            <w:tcW w:w="850" w:type="dxa"/>
          </w:tcPr>
          <w:p w14:paraId="70B40DD9" w14:textId="77777777" w:rsidR="00020346" w:rsidRPr="007E2E72" w:rsidRDefault="00020346" w:rsidP="001241F9">
            <w:pPr>
              <w:rPr>
                <w:sz w:val="20"/>
                <w:szCs w:val="20"/>
              </w:rPr>
            </w:pPr>
            <w:r w:rsidRPr="007E2E72">
              <w:rPr>
                <w:sz w:val="20"/>
                <w:szCs w:val="20"/>
              </w:rPr>
              <w:t>6</w:t>
            </w:r>
          </w:p>
        </w:tc>
        <w:tc>
          <w:tcPr>
            <w:tcW w:w="4957" w:type="dxa"/>
          </w:tcPr>
          <w:p w14:paraId="46842C80" w14:textId="77777777" w:rsidR="00020346" w:rsidRPr="007E2E72" w:rsidRDefault="00020346" w:rsidP="001241F9">
            <w:pPr>
              <w:rPr>
                <w:sz w:val="20"/>
                <w:szCs w:val="20"/>
              </w:rPr>
            </w:pPr>
            <w:r w:rsidRPr="007E2E72">
              <w:rPr>
                <w:sz w:val="20"/>
                <w:szCs w:val="20"/>
              </w:rPr>
              <w:t>Onvoldoende / niet beantwoord (geen meerwaarde)</w:t>
            </w:r>
          </w:p>
        </w:tc>
      </w:tr>
    </w:tbl>
    <w:p w14:paraId="7ED2FC64" w14:textId="77777777" w:rsidR="00020346" w:rsidRPr="007E2E72" w:rsidRDefault="00020346" w:rsidP="00020346">
      <w:pPr>
        <w:rPr>
          <w:szCs w:val="20"/>
        </w:rPr>
      </w:pPr>
    </w:p>
    <w:tbl>
      <w:tblPr>
        <w:tblStyle w:val="Tabelraster"/>
        <w:tblW w:w="0" w:type="auto"/>
        <w:tblLook w:val="04A0" w:firstRow="1" w:lastRow="0" w:firstColumn="1" w:lastColumn="0" w:noHBand="0" w:noVBand="1"/>
      </w:tblPr>
      <w:tblGrid>
        <w:gridCol w:w="850"/>
        <w:gridCol w:w="1697"/>
        <w:gridCol w:w="2410"/>
        <w:gridCol w:w="1842"/>
      </w:tblGrid>
      <w:tr w:rsidR="00020346" w:rsidRPr="007E2E72" w14:paraId="37C45542" w14:textId="77777777" w:rsidTr="00020346">
        <w:tc>
          <w:tcPr>
            <w:tcW w:w="850" w:type="dxa"/>
          </w:tcPr>
          <w:p w14:paraId="7F299437" w14:textId="77777777" w:rsidR="00020346" w:rsidRPr="007E2E72" w:rsidRDefault="00020346" w:rsidP="001241F9">
            <w:pPr>
              <w:rPr>
                <w:sz w:val="20"/>
                <w:szCs w:val="20"/>
              </w:rPr>
            </w:pPr>
            <w:r w:rsidRPr="007E2E72">
              <w:rPr>
                <w:sz w:val="20"/>
                <w:szCs w:val="20"/>
              </w:rPr>
              <w:t>Nr.</w:t>
            </w:r>
          </w:p>
        </w:tc>
        <w:tc>
          <w:tcPr>
            <w:tcW w:w="1697" w:type="dxa"/>
          </w:tcPr>
          <w:p w14:paraId="792806FA" w14:textId="0F3EDC98" w:rsidR="00020346" w:rsidRPr="007E2E72" w:rsidRDefault="00020346" w:rsidP="001241F9">
            <w:pPr>
              <w:rPr>
                <w:sz w:val="20"/>
                <w:szCs w:val="20"/>
              </w:rPr>
            </w:pPr>
            <w:r w:rsidRPr="007E2E72">
              <w:rPr>
                <w:sz w:val="20"/>
                <w:szCs w:val="20"/>
              </w:rPr>
              <w:t>Lege container</w:t>
            </w:r>
          </w:p>
        </w:tc>
        <w:tc>
          <w:tcPr>
            <w:tcW w:w="2410" w:type="dxa"/>
          </w:tcPr>
          <w:p w14:paraId="0FA08E8C" w14:textId="2F6624E7" w:rsidR="00020346" w:rsidRPr="007E2E72" w:rsidRDefault="00020346" w:rsidP="001241F9">
            <w:pPr>
              <w:rPr>
                <w:sz w:val="20"/>
                <w:szCs w:val="20"/>
              </w:rPr>
            </w:pPr>
            <w:r w:rsidRPr="007E2E72">
              <w:rPr>
                <w:sz w:val="20"/>
                <w:szCs w:val="20"/>
              </w:rPr>
              <w:t>Halfvolle container</w:t>
            </w:r>
          </w:p>
        </w:tc>
        <w:tc>
          <w:tcPr>
            <w:tcW w:w="1842" w:type="dxa"/>
          </w:tcPr>
          <w:p w14:paraId="1D894FBA" w14:textId="1AE53E56" w:rsidR="00020346" w:rsidRPr="007E2E72" w:rsidRDefault="00020346" w:rsidP="001241F9">
            <w:pPr>
              <w:rPr>
                <w:sz w:val="20"/>
                <w:szCs w:val="20"/>
              </w:rPr>
            </w:pPr>
            <w:r w:rsidRPr="007E2E72">
              <w:rPr>
                <w:sz w:val="20"/>
                <w:szCs w:val="20"/>
              </w:rPr>
              <w:t>Volle container</w:t>
            </w:r>
          </w:p>
        </w:tc>
      </w:tr>
      <w:tr w:rsidR="00020346" w:rsidRPr="007E2E72" w14:paraId="3633246B" w14:textId="77777777" w:rsidTr="00020346">
        <w:tc>
          <w:tcPr>
            <w:tcW w:w="850" w:type="dxa"/>
          </w:tcPr>
          <w:p w14:paraId="020791C8" w14:textId="77777777" w:rsidR="00020346" w:rsidRPr="007E2E72" w:rsidRDefault="00020346" w:rsidP="00020346">
            <w:pPr>
              <w:rPr>
                <w:sz w:val="20"/>
                <w:szCs w:val="20"/>
              </w:rPr>
            </w:pPr>
            <w:r w:rsidRPr="007E2E72">
              <w:rPr>
                <w:sz w:val="20"/>
                <w:szCs w:val="20"/>
              </w:rPr>
              <w:t>1</w:t>
            </w:r>
          </w:p>
        </w:tc>
        <w:tc>
          <w:tcPr>
            <w:tcW w:w="1697" w:type="dxa"/>
          </w:tcPr>
          <w:p w14:paraId="77706019" w14:textId="22D8FC86" w:rsidR="00020346" w:rsidRPr="007E2E72" w:rsidRDefault="00020346" w:rsidP="00020346">
            <w:pPr>
              <w:rPr>
                <w:sz w:val="20"/>
                <w:szCs w:val="20"/>
              </w:rPr>
            </w:pPr>
            <w:r w:rsidRPr="007E2E72">
              <w:rPr>
                <w:sz w:val="20"/>
                <w:szCs w:val="20"/>
              </w:rPr>
              <w:t>20</w:t>
            </w:r>
          </w:p>
        </w:tc>
        <w:tc>
          <w:tcPr>
            <w:tcW w:w="2410" w:type="dxa"/>
          </w:tcPr>
          <w:p w14:paraId="2D239300" w14:textId="6C21FE6A" w:rsidR="00020346" w:rsidRPr="007E2E72" w:rsidRDefault="00020346" w:rsidP="00020346">
            <w:pPr>
              <w:rPr>
                <w:sz w:val="20"/>
                <w:szCs w:val="20"/>
              </w:rPr>
            </w:pPr>
            <w:r w:rsidRPr="007E2E72">
              <w:rPr>
                <w:sz w:val="20"/>
                <w:szCs w:val="20"/>
              </w:rPr>
              <w:t>20</w:t>
            </w:r>
          </w:p>
        </w:tc>
        <w:tc>
          <w:tcPr>
            <w:tcW w:w="1842" w:type="dxa"/>
          </w:tcPr>
          <w:p w14:paraId="48CB3167" w14:textId="77777777" w:rsidR="00020346" w:rsidRPr="007E2E72" w:rsidRDefault="00020346" w:rsidP="00020346">
            <w:pPr>
              <w:rPr>
                <w:sz w:val="20"/>
                <w:szCs w:val="20"/>
              </w:rPr>
            </w:pPr>
            <w:r w:rsidRPr="007E2E72">
              <w:rPr>
                <w:sz w:val="20"/>
                <w:szCs w:val="20"/>
              </w:rPr>
              <w:t>20</w:t>
            </w:r>
          </w:p>
        </w:tc>
      </w:tr>
      <w:tr w:rsidR="00020346" w:rsidRPr="007E2E72" w14:paraId="655B6D6C" w14:textId="77777777" w:rsidTr="00020346">
        <w:tc>
          <w:tcPr>
            <w:tcW w:w="850" w:type="dxa"/>
          </w:tcPr>
          <w:p w14:paraId="6308FB34" w14:textId="77777777" w:rsidR="00020346" w:rsidRPr="007E2E72" w:rsidRDefault="00020346" w:rsidP="00020346">
            <w:pPr>
              <w:rPr>
                <w:sz w:val="20"/>
                <w:szCs w:val="20"/>
              </w:rPr>
            </w:pPr>
            <w:r w:rsidRPr="007E2E72">
              <w:rPr>
                <w:sz w:val="20"/>
                <w:szCs w:val="20"/>
              </w:rPr>
              <w:t>2</w:t>
            </w:r>
          </w:p>
        </w:tc>
        <w:tc>
          <w:tcPr>
            <w:tcW w:w="1697" w:type="dxa"/>
          </w:tcPr>
          <w:p w14:paraId="6A99EE07" w14:textId="69B2EA8F" w:rsidR="00020346" w:rsidRPr="007E2E72" w:rsidRDefault="00020346" w:rsidP="00020346">
            <w:pPr>
              <w:rPr>
                <w:sz w:val="20"/>
                <w:szCs w:val="20"/>
              </w:rPr>
            </w:pPr>
            <w:r w:rsidRPr="007E2E72">
              <w:rPr>
                <w:sz w:val="20"/>
                <w:szCs w:val="20"/>
              </w:rPr>
              <w:t>16</w:t>
            </w:r>
          </w:p>
        </w:tc>
        <w:tc>
          <w:tcPr>
            <w:tcW w:w="2410" w:type="dxa"/>
          </w:tcPr>
          <w:p w14:paraId="2E4D7137" w14:textId="3BA88B0F" w:rsidR="00020346" w:rsidRPr="007E2E72" w:rsidRDefault="00020346" w:rsidP="00020346">
            <w:pPr>
              <w:rPr>
                <w:sz w:val="20"/>
                <w:szCs w:val="20"/>
              </w:rPr>
            </w:pPr>
            <w:r w:rsidRPr="007E2E72">
              <w:rPr>
                <w:sz w:val="20"/>
                <w:szCs w:val="20"/>
              </w:rPr>
              <w:t>16</w:t>
            </w:r>
          </w:p>
        </w:tc>
        <w:tc>
          <w:tcPr>
            <w:tcW w:w="1842" w:type="dxa"/>
          </w:tcPr>
          <w:p w14:paraId="6BFD0952" w14:textId="77777777" w:rsidR="00020346" w:rsidRPr="007E2E72" w:rsidRDefault="00020346" w:rsidP="00020346">
            <w:pPr>
              <w:rPr>
                <w:sz w:val="20"/>
                <w:szCs w:val="20"/>
              </w:rPr>
            </w:pPr>
            <w:r w:rsidRPr="007E2E72">
              <w:rPr>
                <w:sz w:val="20"/>
                <w:szCs w:val="20"/>
              </w:rPr>
              <w:t>16</w:t>
            </w:r>
          </w:p>
        </w:tc>
      </w:tr>
      <w:tr w:rsidR="00020346" w:rsidRPr="007E2E72" w14:paraId="4EFE7338" w14:textId="77777777" w:rsidTr="00020346">
        <w:tc>
          <w:tcPr>
            <w:tcW w:w="850" w:type="dxa"/>
          </w:tcPr>
          <w:p w14:paraId="7F81B1F4" w14:textId="77777777" w:rsidR="00020346" w:rsidRPr="007E2E72" w:rsidRDefault="00020346" w:rsidP="00020346">
            <w:pPr>
              <w:rPr>
                <w:sz w:val="20"/>
                <w:szCs w:val="20"/>
              </w:rPr>
            </w:pPr>
            <w:r w:rsidRPr="007E2E72">
              <w:rPr>
                <w:sz w:val="20"/>
                <w:szCs w:val="20"/>
              </w:rPr>
              <w:t>3</w:t>
            </w:r>
          </w:p>
        </w:tc>
        <w:tc>
          <w:tcPr>
            <w:tcW w:w="1697" w:type="dxa"/>
          </w:tcPr>
          <w:p w14:paraId="2D94E929" w14:textId="39AF01AC" w:rsidR="00020346" w:rsidRPr="007E2E72" w:rsidRDefault="00020346" w:rsidP="00020346">
            <w:pPr>
              <w:rPr>
                <w:sz w:val="20"/>
                <w:szCs w:val="20"/>
              </w:rPr>
            </w:pPr>
            <w:r w:rsidRPr="007E2E72">
              <w:rPr>
                <w:sz w:val="20"/>
                <w:szCs w:val="20"/>
              </w:rPr>
              <w:t>12</w:t>
            </w:r>
          </w:p>
        </w:tc>
        <w:tc>
          <w:tcPr>
            <w:tcW w:w="2410" w:type="dxa"/>
          </w:tcPr>
          <w:p w14:paraId="44C185C3" w14:textId="2888DD32" w:rsidR="00020346" w:rsidRPr="007E2E72" w:rsidRDefault="00020346" w:rsidP="00020346">
            <w:pPr>
              <w:rPr>
                <w:sz w:val="20"/>
                <w:szCs w:val="20"/>
              </w:rPr>
            </w:pPr>
            <w:r w:rsidRPr="007E2E72">
              <w:rPr>
                <w:sz w:val="20"/>
                <w:szCs w:val="20"/>
              </w:rPr>
              <w:t>12</w:t>
            </w:r>
          </w:p>
        </w:tc>
        <w:tc>
          <w:tcPr>
            <w:tcW w:w="1842" w:type="dxa"/>
          </w:tcPr>
          <w:p w14:paraId="4F3568B3" w14:textId="77777777" w:rsidR="00020346" w:rsidRPr="007E2E72" w:rsidRDefault="00020346" w:rsidP="00020346">
            <w:pPr>
              <w:rPr>
                <w:sz w:val="20"/>
                <w:szCs w:val="20"/>
              </w:rPr>
            </w:pPr>
            <w:r w:rsidRPr="007E2E72">
              <w:rPr>
                <w:sz w:val="20"/>
                <w:szCs w:val="20"/>
              </w:rPr>
              <w:t>12</w:t>
            </w:r>
          </w:p>
        </w:tc>
      </w:tr>
      <w:tr w:rsidR="00020346" w:rsidRPr="007E2E72" w14:paraId="70DB6E95" w14:textId="77777777" w:rsidTr="00020346">
        <w:tc>
          <w:tcPr>
            <w:tcW w:w="850" w:type="dxa"/>
          </w:tcPr>
          <w:p w14:paraId="1296FD2B" w14:textId="77777777" w:rsidR="00020346" w:rsidRPr="007E2E72" w:rsidRDefault="00020346" w:rsidP="00020346">
            <w:pPr>
              <w:rPr>
                <w:sz w:val="20"/>
                <w:szCs w:val="20"/>
              </w:rPr>
            </w:pPr>
            <w:r w:rsidRPr="007E2E72">
              <w:rPr>
                <w:sz w:val="20"/>
                <w:szCs w:val="20"/>
              </w:rPr>
              <w:t>4</w:t>
            </w:r>
          </w:p>
        </w:tc>
        <w:tc>
          <w:tcPr>
            <w:tcW w:w="1697" w:type="dxa"/>
          </w:tcPr>
          <w:p w14:paraId="457B1B95" w14:textId="717365E8" w:rsidR="00020346" w:rsidRPr="007E2E72" w:rsidRDefault="00020346" w:rsidP="00020346">
            <w:pPr>
              <w:rPr>
                <w:sz w:val="20"/>
                <w:szCs w:val="20"/>
              </w:rPr>
            </w:pPr>
            <w:r w:rsidRPr="007E2E72">
              <w:rPr>
                <w:sz w:val="20"/>
                <w:szCs w:val="20"/>
              </w:rPr>
              <w:t>8</w:t>
            </w:r>
          </w:p>
        </w:tc>
        <w:tc>
          <w:tcPr>
            <w:tcW w:w="2410" w:type="dxa"/>
          </w:tcPr>
          <w:p w14:paraId="1EDE0F7A" w14:textId="337F2A52" w:rsidR="00020346" w:rsidRPr="007E2E72" w:rsidRDefault="00020346" w:rsidP="00020346">
            <w:pPr>
              <w:rPr>
                <w:sz w:val="20"/>
                <w:szCs w:val="20"/>
              </w:rPr>
            </w:pPr>
            <w:r w:rsidRPr="007E2E72">
              <w:rPr>
                <w:sz w:val="20"/>
                <w:szCs w:val="20"/>
              </w:rPr>
              <w:t>8</w:t>
            </w:r>
          </w:p>
        </w:tc>
        <w:tc>
          <w:tcPr>
            <w:tcW w:w="1842" w:type="dxa"/>
          </w:tcPr>
          <w:p w14:paraId="480487D2" w14:textId="77777777" w:rsidR="00020346" w:rsidRPr="007E2E72" w:rsidRDefault="00020346" w:rsidP="00020346">
            <w:pPr>
              <w:rPr>
                <w:sz w:val="20"/>
                <w:szCs w:val="20"/>
              </w:rPr>
            </w:pPr>
            <w:r w:rsidRPr="007E2E72">
              <w:rPr>
                <w:sz w:val="20"/>
                <w:szCs w:val="20"/>
              </w:rPr>
              <w:t>8</w:t>
            </w:r>
          </w:p>
        </w:tc>
      </w:tr>
      <w:tr w:rsidR="00020346" w:rsidRPr="007E2E72" w14:paraId="06A29DF6" w14:textId="77777777" w:rsidTr="00020346">
        <w:tc>
          <w:tcPr>
            <w:tcW w:w="850" w:type="dxa"/>
          </w:tcPr>
          <w:p w14:paraId="2D2E4E87" w14:textId="77777777" w:rsidR="00020346" w:rsidRPr="007E2E72" w:rsidRDefault="00020346" w:rsidP="00020346">
            <w:pPr>
              <w:rPr>
                <w:sz w:val="20"/>
                <w:szCs w:val="20"/>
              </w:rPr>
            </w:pPr>
            <w:r w:rsidRPr="007E2E72">
              <w:rPr>
                <w:sz w:val="20"/>
                <w:szCs w:val="20"/>
              </w:rPr>
              <w:t>5</w:t>
            </w:r>
          </w:p>
        </w:tc>
        <w:tc>
          <w:tcPr>
            <w:tcW w:w="1697" w:type="dxa"/>
          </w:tcPr>
          <w:p w14:paraId="64876962" w14:textId="3232EE01" w:rsidR="00020346" w:rsidRPr="007E2E72" w:rsidRDefault="00020346" w:rsidP="00020346">
            <w:pPr>
              <w:rPr>
                <w:sz w:val="20"/>
                <w:szCs w:val="20"/>
              </w:rPr>
            </w:pPr>
            <w:r w:rsidRPr="007E2E72">
              <w:rPr>
                <w:sz w:val="20"/>
                <w:szCs w:val="20"/>
              </w:rPr>
              <w:t>4</w:t>
            </w:r>
          </w:p>
        </w:tc>
        <w:tc>
          <w:tcPr>
            <w:tcW w:w="2410" w:type="dxa"/>
          </w:tcPr>
          <w:p w14:paraId="39E2B45C" w14:textId="50FD1514" w:rsidR="00020346" w:rsidRPr="007E2E72" w:rsidRDefault="00020346" w:rsidP="00020346">
            <w:pPr>
              <w:rPr>
                <w:sz w:val="20"/>
                <w:szCs w:val="20"/>
              </w:rPr>
            </w:pPr>
            <w:r w:rsidRPr="007E2E72">
              <w:rPr>
                <w:sz w:val="20"/>
                <w:szCs w:val="20"/>
              </w:rPr>
              <w:t>4</w:t>
            </w:r>
          </w:p>
        </w:tc>
        <w:tc>
          <w:tcPr>
            <w:tcW w:w="1842" w:type="dxa"/>
          </w:tcPr>
          <w:p w14:paraId="492E0C81" w14:textId="77777777" w:rsidR="00020346" w:rsidRPr="007E2E72" w:rsidRDefault="00020346" w:rsidP="00020346">
            <w:pPr>
              <w:rPr>
                <w:sz w:val="20"/>
                <w:szCs w:val="20"/>
              </w:rPr>
            </w:pPr>
            <w:r w:rsidRPr="007E2E72">
              <w:rPr>
                <w:sz w:val="20"/>
                <w:szCs w:val="20"/>
              </w:rPr>
              <w:t>4</w:t>
            </w:r>
          </w:p>
        </w:tc>
      </w:tr>
      <w:tr w:rsidR="00020346" w:rsidRPr="007E2E72" w14:paraId="08B3B89B" w14:textId="77777777" w:rsidTr="00020346">
        <w:trPr>
          <w:trHeight w:val="57"/>
        </w:trPr>
        <w:tc>
          <w:tcPr>
            <w:tcW w:w="850" w:type="dxa"/>
          </w:tcPr>
          <w:p w14:paraId="2792ABD4" w14:textId="77777777" w:rsidR="00020346" w:rsidRPr="007E2E72" w:rsidRDefault="00020346" w:rsidP="00020346">
            <w:pPr>
              <w:rPr>
                <w:sz w:val="20"/>
                <w:szCs w:val="20"/>
              </w:rPr>
            </w:pPr>
            <w:r w:rsidRPr="007E2E72">
              <w:rPr>
                <w:sz w:val="20"/>
                <w:szCs w:val="20"/>
              </w:rPr>
              <w:t>6</w:t>
            </w:r>
          </w:p>
        </w:tc>
        <w:tc>
          <w:tcPr>
            <w:tcW w:w="1697" w:type="dxa"/>
          </w:tcPr>
          <w:p w14:paraId="40D6A61A" w14:textId="6EA3A70C" w:rsidR="00020346" w:rsidRPr="007E2E72" w:rsidRDefault="00020346" w:rsidP="00020346">
            <w:pPr>
              <w:rPr>
                <w:sz w:val="20"/>
                <w:szCs w:val="20"/>
              </w:rPr>
            </w:pPr>
            <w:r w:rsidRPr="007E2E72">
              <w:rPr>
                <w:sz w:val="20"/>
                <w:szCs w:val="20"/>
              </w:rPr>
              <w:t>0</w:t>
            </w:r>
          </w:p>
        </w:tc>
        <w:tc>
          <w:tcPr>
            <w:tcW w:w="2410" w:type="dxa"/>
          </w:tcPr>
          <w:p w14:paraId="05AF153B" w14:textId="66DA117A" w:rsidR="00020346" w:rsidRPr="007E2E72" w:rsidRDefault="00020346" w:rsidP="00020346">
            <w:pPr>
              <w:rPr>
                <w:sz w:val="20"/>
                <w:szCs w:val="20"/>
              </w:rPr>
            </w:pPr>
            <w:r w:rsidRPr="007E2E72">
              <w:rPr>
                <w:sz w:val="20"/>
                <w:szCs w:val="20"/>
              </w:rPr>
              <w:t>0</w:t>
            </w:r>
          </w:p>
        </w:tc>
        <w:tc>
          <w:tcPr>
            <w:tcW w:w="1842" w:type="dxa"/>
          </w:tcPr>
          <w:p w14:paraId="28CE2D7C" w14:textId="77777777" w:rsidR="00020346" w:rsidRPr="007E2E72" w:rsidRDefault="00020346" w:rsidP="00020346">
            <w:pPr>
              <w:rPr>
                <w:sz w:val="20"/>
                <w:szCs w:val="20"/>
              </w:rPr>
            </w:pPr>
            <w:r w:rsidRPr="007E2E72">
              <w:rPr>
                <w:sz w:val="20"/>
                <w:szCs w:val="20"/>
              </w:rPr>
              <w:t>0</w:t>
            </w:r>
          </w:p>
        </w:tc>
      </w:tr>
    </w:tbl>
    <w:p w14:paraId="692D9394" w14:textId="14837D85" w:rsidR="007E2E72" w:rsidRDefault="007E2E72" w:rsidP="00020346"/>
    <w:p w14:paraId="7E3E149D" w14:textId="77777777" w:rsidR="00020346" w:rsidRPr="005D35E6" w:rsidRDefault="00020346" w:rsidP="00020346">
      <w:r w:rsidRPr="005D35E6">
        <w:t>Het behaalde aantal punten wordt per onderdeel afgerond op twee decimalen.</w:t>
      </w:r>
    </w:p>
    <w:p w14:paraId="2EA9CF23" w14:textId="77777777" w:rsidR="00020346" w:rsidRPr="005D35E6" w:rsidRDefault="00020346" w:rsidP="00020346"/>
    <w:p w14:paraId="437C2E2F" w14:textId="46ED1321" w:rsidR="00020346" w:rsidRDefault="00020346" w:rsidP="00020346">
      <w:r w:rsidRPr="005D35E6">
        <w:lastRenderedPageBreak/>
        <w:t>Het totaal aantal punten is de som van de behaalde punten per onderdeel</w:t>
      </w:r>
      <w:r>
        <w:t xml:space="preserve"> gedeeld door drie</w:t>
      </w:r>
      <w:r w:rsidRPr="005D35E6">
        <w:t>.</w:t>
      </w:r>
      <w:r>
        <w:t xml:space="preserve"> Ofwel:</w:t>
      </w:r>
    </w:p>
    <w:p w14:paraId="1003AA5D" w14:textId="77AB6F4C" w:rsidR="00020346" w:rsidRDefault="00020346" w:rsidP="00020346"/>
    <w:p w14:paraId="06D9BBB0" w14:textId="3FEA3D26" w:rsidR="00020346" w:rsidRPr="00020346" w:rsidRDefault="00020346" w:rsidP="00020346">
      <w:pPr>
        <w:rPr>
          <w:lang w:val="en-US"/>
        </w:rPr>
      </w:pPr>
      <w:r w:rsidRPr="00020346">
        <w:rPr>
          <w:lang w:val="en-US"/>
        </w:rPr>
        <w:t xml:space="preserve">Score = </w:t>
      </w:r>
      <w:r>
        <w:rPr>
          <w:lang w:val="en-US"/>
        </w:rPr>
        <w:t>(</w:t>
      </w:r>
      <w:r w:rsidRPr="00020346">
        <w:rPr>
          <w:lang w:val="en-US"/>
        </w:rPr>
        <w:t xml:space="preserve">[score </w:t>
      </w:r>
      <w:proofErr w:type="spellStart"/>
      <w:r w:rsidRPr="00020346">
        <w:rPr>
          <w:lang w:val="en-US"/>
        </w:rPr>
        <w:t>lege</w:t>
      </w:r>
      <w:proofErr w:type="spellEnd"/>
      <w:r w:rsidRPr="00020346">
        <w:rPr>
          <w:lang w:val="en-US"/>
        </w:rPr>
        <w:t xml:space="preserve"> container] + [score </w:t>
      </w:r>
      <w:proofErr w:type="spellStart"/>
      <w:r w:rsidRPr="00020346">
        <w:rPr>
          <w:lang w:val="en-US"/>
        </w:rPr>
        <w:t>halfvolle</w:t>
      </w:r>
      <w:proofErr w:type="spellEnd"/>
      <w:r w:rsidRPr="00020346">
        <w:rPr>
          <w:lang w:val="en-US"/>
        </w:rPr>
        <w:t xml:space="preserve"> container] +</w:t>
      </w:r>
      <w:r>
        <w:rPr>
          <w:lang w:val="en-US"/>
        </w:rPr>
        <w:t xml:space="preserve"> </w:t>
      </w:r>
      <w:r w:rsidRPr="00020346">
        <w:rPr>
          <w:lang w:val="en-US"/>
        </w:rPr>
        <w:t xml:space="preserve">[score </w:t>
      </w:r>
      <w:proofErr w:type="spellStart"/>
      <w:r>
        <w:rPr>
          <w:lang w:val="en-US"/>
        </w:rPr>
        <w:t>volle</w:t>
      </w:r>
      <w:proofErr w:type="spellEnd"/>
      <w:r w:rsidRPr="00020346">
        <w:rPr>
          <w:lang w:val="en-US"/>
        </w:rPr>
        <w:t xml:space="preserve"> container</w:t>
      </w:r>
      <w:r>
        <w:rPr>
          <w:lang w:val="en-US"/>
        </w:rPr>
        <w:t xml:space="preserve">]) / 3 </w:t>
      </w:r>
    </w:p>
    <w:p w14:paraId="0E5C3521" w14:textId="77777777" w:rsidR="00020346" w:rsidRPr="00020346" w:rsidRDefault="00020346" w:rsidP="000B596B">
      <w:pPr>
        <w:rPr>
          <w:szCs w:val="20"/>
          <w:lang w:val="en-US"/>
        </w:rPr>
      </w:pPr>
    </w:p>
    <w:sectPr w:rsidR="00020346" w:rsidRPr="0002034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931B4" w14:textId="77777777" w:rsidR="00CB12F8" w:rsidRDefault="00CB12F8" w:rsidP="007649B3">
      <w:r>
        <w:separator/>
      </w:r>
    </w:p>
  </w:endnote>
  <w:endnote w:type="continuationSeparator" w:id="0">
    <w:p w14:paraId="21523904" w14:textId="77777777" w:rsidR="00CB12F8" w:rsidRDefault="00CB12F8" w:rsidP="0076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venir">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01458" w14:textId="0BDEAF65" w:rsidR="00CC054E" w:rsidRPr="00187224" w:rsidRDefault="00CC054E">
    <w:pPr>
      <w:pStyle w:val="Voettekst"/>
      <w:rPr>
        <w:rFonts w:ascii="Trebuchet MS" w:hAnsi="Trebuchet MS"/>
        <w:sz w:val="16"/>
        <w:szCs w:val="16"/>
      </w:rPr>
    </w:pPr>
    <w:r>
      <w:rPr>
        <w:rFonts w:ascii="Trebuchet MS" w:hAnsi="Trebuchet MS"/>
        <w:sz w:val="16"/>
        <w:szCs w:val="16"/>
      </w:rPr>
      <w:t xml:space="preserve">Offerteaanvraag </w:t>
    </w:r>
    <w:r w:rsidR="00187224">
      <w:rPr>
        <w:rFonts w:ascii="Trebuchet MS" w:hAnsi="Trebuchet MS"/>
        <w:sz w:val="16"/>
        <w:szCs w:val="16"/>
      </w:rPr>
      <w:t>l</w:t>
    </w:r>
    <w:r w:rsidR="00187224" w:rsidRPr="00187224">
      <w:rPr>
        <w:rFonts w:ascii="Trebuchet MS" w:hAnsi="Trebuchet MS"/>
        <w:sz w:val="16"/>
        <w:szCs w:val="16"/>
      </w:rPr>
      <w:t xml:space="preserve">evering minicontainers huishoudelijk restafval en gft-afval </w:t>
    </w:r>
    <w:r>
      <w:rPr>
        <w:rFonts w:ascii="Trebuchet MS" w:hAnsi="Trebuchet MS"/>
        <w:sz w:val="16"/>
        <w:szCs w:val="16"/>
      </w:rPr>
      <w:t xml:space="preserve">met referentienummer </w:t>
    </w:r>
    <w:r w:rsidR="00187224" w:rsidRPr="00187224">
      <w:rPr>
        <w:rFonts w:ascii="Trebuchet MS" w:hAnsi="Trebuchet MS"/>
        <w:sz w:val="16"/>
        <w:szCs w:val="16"/>
      </w:rPr>
      <w:t>32763-2021</w:t>
    </w:r>
    <w:r w:rsidR="00187224" w:rsidRPr="005D35E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52B05" w14:textId="77777777" w:rsidR="00CB12F8" w:rsidRDefault="00CB12F8" w:rsidP="007649B3">
      <w:r>
        <w:separator/>
      </w:r>
    </w:p>
  </w:footnote>
  <w:footnote w:type="continuationSeparator" w:id="0">
    <w:p w14:paraId="273F06FC" w14:textId="77777777" w:rsidR="00CB12F8" w:rsidRDefault="00CB12F8" w:rsidP="0076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1CD71C03"/>
    <w:multiLevelType w:val="hybridMultilevel"/>
    <w:tmpl w:val="9A3805CE"/>
    <w:styleLink w:val="Gemporteerdestijl2"/>
    <w:lvl w:ilvl="0" w:tplc="25302B4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70D8C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4A539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08BA7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A4637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FE22D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5035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5ABAF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48A8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6F52E9B"/>
    <w:multiLevelType w:val="hybridMultilevel"/>
    <w:tmpl w:val="6ED41D02"/>
    <w:lvl w:ilvl="0" w:tplc="F47E0E4A">
      <w:start w:val="1"/>
      <w:numFmt w:val="bullet"/>
      <w:lvlText w:val="-"/>
      <w:lvlJc w:val="left"/>
      <w:pPr>
        <w:ind w:left="1080" w:hanging="360"/>
      </w:pPr>
      <w:rPr>
        <w:rFonts w:ascii="Avenir" w:eastAsiaTheme="minorHAnsi" w:hAnsi="Avenir" w:cs="Times New Roman (Hoofdtekst CS)" w:hint="default"/>
        <w:b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FCB4ADA"/>
    <w:multiLevelType w:val="hybridMultilevel"/>
    <w:tmpl w:val="9A3805CE"/>
    <w:numStyleLink w:val="Gemporteerdestijl2"/>
  </w:abstractNum>
  <w:abstractNum w:abstractNumId="6" w15:restartNumberingAfterBreak="0">
    <w:nsid w:val="35AF3FB8"/>
    <w:multiLevelType w:val="hybridMultilevel"/>
    <w:tmpl w:val="2E7CC5E6"/>
    <w:numStyleLink w:val="Gemporteerdestijl3"/>
  </w:abstractNum>
  <w:abstractNum w:abstractNumId="7" w15:restartNumberingAfterBreak="0">
    <w:nsid w:val="4E763A3B"/>
    <w:multiLevelType w:val="hybridMultilevel"/>
    <w:tmpl w:val="344A7A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0E2A97"/>
    <w:multiLevelType w:val="hybridMultilevel"/>
    <w:tmpl w:val="2E7CC5E6"/>
    <w:styleLink w:val="Gemporteerdestijl3"/>
    <w:lvl w:ilvl="0" w:tplc="95C647A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E59D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626E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920E0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121F4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D0D03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36C7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C3BA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06E7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2555CF7"/>
    <w:multiLevelType w:val="hybridMultilevel"/>
    <w:tmpl w:val="7FDC8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3D1C01"/>
    <w:multiLevelType w:val="hybridMultilevel"/>
    <w:tmpl w:val="F9F83654"/>
    <w:styleLink w:val="Gemporteerdestijl1"/>
    <w:lvl w:ilvl="0" w:tplc="BFCCA0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0062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F03C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78E1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0C07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A86E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7283F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BEDF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C854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8E51D53"/>
    <w:multiLevelType w:val="hybridMultilevel"/>
    <w:tmpl w:val="82E03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3F0028"/>
    <w:multiLevelType w:val="hybridMultilevel"/>
    <w:tmpl w:val="4BD0FA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7AB468F"/>
    <w:multiLevelType w:val="multilevel"/>
    <w:tmpl w:val="52C4A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545B0A"/>
    <w:multiLevelType w:val="hybridMultilevel"/>
    <w:tmpl w:val="F9F83654"/>
    <w:numStyleLink w:val="Gemporteerdestijl1"/>
  </w:abstractNum>
  <w:num w:numId="1">
    <w:abstractNumId w:val="2"/>
  </w:num>
  <w:num w:numId="2">
    <w:abstractNumId w:val="10"/>
  </w:num>
  <w:num w:numId="3">
    <w:abstractNumId w:val="14"/>
  </w:num>
  <w:num w:numId="4">
    <w:abstractNumId w:val="3"/>
  </w:num>
  <w:num w:numId="5">
    <w:abstractNumId w:val="5"/>
    <w:lvlOverride w:ilvl="0">
      <w:startOverride w:val="8"/>
    </w:lvlOverride>
  </w:num>
  <w:num w:numId="6">
    <w:abstractNumId w:val="8"/>
  </w:num>
  <w:num w:numId="7">
    <w:abstractNumId w:val="6"/>
  </w:num>
  <w:num w:numId="8">
    <w:abstractNumId w:val="0"/>
  </w:num>
  <w:num w:numId="9">
    <w:abstractNumId w:val="1"/>
  </w:num>
  <w:num w:numId="10">
    <w:abstractNumId w:val="12"/>
  </w:num>
  <w:num w:numId="11">
    <w:abstractNumId w:val="7"/>
  </w:num>
  <w:num w:numId="12">
    <w:abstractNumId w:val="11"/>
  </w:num>
  <w:num w:numId="13">
    <w:abstractNumId w:val="9"/>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AA"/>
    <w:rsid w:val="000075A2"/>
    <w:rsid w:val="00020346"/>
    <w:rsid w:val="000B596B"/>
    <w:rsid w:val="00187224"/>
    <w:rsid w:val="001E5E7E"/>
    <w:rsid w:val="00261243"/>
    <w:rsid w:val="00285B4C"/>
    <w:rsid w:val="002951D9"/>
    <w:rsid w:val="002E0533"/>
    <w:rsid w:val="002E2980"/>
    <w:rsid w:val="003879AA"/>
    <w:rsid w:val="003C1E1F"/>
    <w:rsid w:val="004114CD"/>
    <w:rsid w:val="004177A7"/>
    <w:rsid w:val="00552E78"/>
    <w:rsid w:val="005B0BA4"/>
    <w:rsid w:val="007649B3"/>
    <w:rsid w:val="00797913"/>
    <w:rsid w:val="007A404E"/>
    <w:rsid w:val="007D259F"/>
    <w:rsid w:val="007E02E8"/>
    <w:rsid w:val="007E2E72"/>
    <w:rsid w:val="007E731E"/>
    <w:rsid w:val="00805C50"/>
    <w:rsid w:val="00827180"/>
    <w:rsid w:val="00855DA4"/>
    <w:rsid w:val="00892D67"/>
    <w:rsid w:val="0094751D"/>
    <w:rsid w:val="00987868"/>
    <w:rsid w:val="00A161C7"/>
    <w:rsid w:val="00CB12F8"/>
    <w:rsid w:val="00CB52D4"/>
    <w:rsid w:val="00CC054E"/>
    <w:rsid w:val="00D364F2"/>
    <w:rsid w:val="00D374E5"/>
    <w:rsid w:val="00D45120"/>
    <w:rsid w:val="00D77572"/>
    <w:rsid w:val="00EC3267"/>
    <w:rsid w:val="00F44D64"/>
    <w:rsid w:val="00F52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FC9C"/>
  <w15:docId w15:val="{10B5A4FA-FFE8-4C29-AF12-D4DA96EE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cs="Arial"/>
      <w:szCs w:val="24"/>
    </w:rPr>
  </w:style>
  <w:style w:type="paragraph" w:styleId="Kop1">
    <w:name w:val="heading 1"/>
    <w:aliases w:val="Section Heading,Hoofdstuk,sectionHeading,sectionHeading Char"/>
    <w:basedOn w:val="Standaard"/>
    <w:next w:val="Standaard"/>
    <w:link w:val="Kop1Char"/>
    <w:qFormat/>
    <w:rsid w:val="007649B3"/>
    <w:pPr>
      <w:keepNext/>
      <w:keepLines/>
      <w:numPr>
        <w:numId w:val="1"/>
      </w:numPr>
      <w:outlineLvl w:val="0"/>
    </w:pPr>
    <w:rPr>
      <w:rFonts w:cs="Times New Roman"/>
      <w:b/>
      <w:caps/>
      <w:sz w:val="24"/>
      <w:szCs w:val="20"/>
      <w:lang w:val="en-GB" w:eastAsia="x-none"/>
    </w:rPr>
  </w:style>
  <w:style w:type="paragraph" w:styleId="Kop2">
    <w:name w:val="heading 2"/>
    <w:aliases w:val="Reset numbering,Bijlage,paragraaf,Paragraaf"/>
    <w:basedOn w:val="Standaard"/>
    <w:next w:val="Kop3"/>
    <w:link w:val="Kop2Char"/>
    <w:qFormat/>
    <w:rsid w:val="007649B3"/>
    <w:pPr>
      <w:numPr>
        <w:ilvl w:val="1"/>
        <w:numId w:val="1"/>
      </w:numPr>
      <w:outlineLvl w:val="1"/>
    </w:pPr>
    <w:rPr>
      <w:rFonts w:cs="Times New Roman"/>
      <w:b/>
      <w:szCs w:val="20"/>
      <w:lang w:val="x-none" w:eastAsia="x-none"/>
    </w:rPr>
  </w:style>
  <w:style w:type="paragraph" w:styleId="Kop3">
    <w:name w:val="heading 3"/>
    <w:aliases w:val="Level 1 - 1,Voorwoord,subparagraaf,Subparagraaf"/>
    <w:basedOn w:val="Standaard"/>
    <w:link w:val="Kop3Char"/>
    <w:qFormat/>
    <w:rsid w:val="007649B3"/>
    <w:pPr>
      <w:numPr>
        <w:ilvl w:val="2"/>
        <w:numId w:val="1"/>
      </w:numPr>
      <w:spacing w:line="290" w:lineRule="atLeast"/>
      <w:outlineLvl w:val="2"/>
    </w:pPr>
    <w:rPr>
      <w:rFonts w:ascii="Trebuchet MS" w:hAnsi="Trebuchet MS" w:cs="Times New Roman"/>
      <w:b/>
      <w:szCs w:val="20"/>
      <w:lang w:val="en-GB" w:eastAsia="x-none"/>
    </w:rPr>
  </w:style>
  <w:style w:type="paragraph" w:styleId="Kop4">
    <w:name w:val="heading 4"/>
    <w:aliases w:val="Level 2 - a"/>
    <w:basedOn w:val="Standaard"/>
    <w:link w:val="Kop4Char"/>
    <w:qFormat/>
    <w:rsid w:val="007649B3"/>
    <w:pPr>
      <w:numPr>
        <w:ilvl w:val="3"/>
        <w:numId w:val="1"/>
      </w:numPr>
      <w:spacing w:line="290" w:lineRule="atLeast"/>
      <w:outlineLvl w:val="3"/>
    </w:pPr>
    <w:rPr>
      <w:rFonts w:ascii="Times New Roman" w:hAnsi="Times New Roman" w:cs="Times New Roman"/>
      <w:sz w:val="24"/>
      <w:szCs w:val="20"/>
      <w:lang w:val="en-GB" w:eastAsia="x-none"/>
    </w:rPr>
  </w:style>
  <w:style w:type="paragraph" w:styleId="Kop5">
    <w:name w:val="heading 5"/>
    <w:aliases w:val="Level 3 - i"/>
    <w:basedOn w:val="Standaard"/>
    <w:link w:val="Kop5Char"/>
    <w:qFormat/>
    <w:rsid w:val="007649B3"/>
    <w:pPr>
      <w:numPr>
        <w:ilvl w:val="4"/>
        <w:numId w:val="1"/>
      </w:numPr>
      <w:tabs>
        <w:tab w:val="left" w:pos="2160"/>
      </w:tabs>
      <w:spacing w:line="290" w:lineRule="atLeast"/>
      <w:outlineLvl w:val="4"/>
    </w:pPr>
    <w:rPr>
      <w:rFonts w:ascii="Times New Roman" w:hAnsi="Times New Roman" w:cs="Times New Roman"/>
      <w:sz w:val="24"/>
      <w:szCs w:val="20"/>
      <w:lang w:val="en-GB" w:eastAsia="x-none"/>
    </w:rPr>
  </w:style>
  <w:style w:type="paragraph" w:styleId="Kop6">
    <w:name w:val="heading 6"/>
    <w:aliases w:val="Legal Level 1."/>
    <w:basedOn w:val="Standaard"/>
    <w:next w:val="Standaard"/>
    <w:link w:val="Kop6Char"/>
    <w:qFormat/>
    <w:rsid w:val="007649B3"/>
    <w:pPr>
      <w:numPr>
        <w:ilvl w:val="5"/>
        <w:numId w:val="1"/>
      </w:numPr>
      <w:spacing w:line="290" w:lineRule="atLeast"/>
      <w:outlineLvl w:val="5"/>
    </w:pPr>
    <w:rPr>
      <w:rFonts w:ascii="Times New Roman" w:hAnsi="Times New Roman" w:cs="Times New Roman"/>
      <w:b/>
      <w:sz w:val="24"/>
      <w:szCs w:val="20"/>
      <w:lang w:val="x-none" w:eastAsia="x-none"/>
    </w:rPr>
  </w:style>
  <w:style w:type="paragraph" w:styleId="Kop7">
    <w:name w:val="heading 7"/>
    <w:aliases w:val="Legal Level 1.1."/>
    <w:basedOn w:val="Standaard"/>
    <w:next w:val="Standaard"/>
    <w:link w:val="Kop7Char"/>
    <w:qFormat/>
    <w:rsid w:val="007649B3"/>
    <w:pPr>
      <w:numPr>
        <w:ilvl w:val="6"/>
        <w:numId w:val="1"/>
      </w:numPr>
      <w:spacing w:line="290" w:lineRule="atLeast"/>
      <w:outlineLvl w:val="6"/>
    </w:pPr>
    <w:rPr>
      <w:rFonts w:ascii="Times New Roman" w:hAnsi="Times New Roman" w:cs="Times New Roman"/>
      <w:b/>
      <w:sz w:val="22"/>
      <w:szCs w:val="20"/>
      <w:lang w:val="x-none" w:eastAsia="x-none"/>
    </w:rPr>
  </w:style>
  <w:style w:type="paragraph" w:styleId="Kop8">
    <w:name w:val="heading 8"/>
    <w:aliases w:val="Legal Level 1.1.1.,Legal Level 1.1.1. Char"/>
    <w:basedOn w:val="Standaard"/>
    <w:next w:val="Standaard"/>
    <w:link w:val="Kop8Char"/>
    <w:qFormat/>
    <w:rsid w:val="007649B3"/>
    <w:pPr>
      <w:numPr>
        <w:ilvl w:val="7"/>
        <w:numId w:val="1"/>
      </w:numPr>
      <w:spacing w:line="290" w:lineRule="atLeast"/>
      <w:outlineLvl w:val="7"/>
    </w:pPr>
    <w:rPr>
      <w:rFonts w:ascii="Times New Roman" w:hAnsi="Times New Roman" w:cs="Times New Roman"/>
      <w:b/>
      <w:i/>
      <w:sz w:val="22"/>
      <w:szCs w:val="20"/>
    </w:rPr>
  </w:style>
  <w:style w:type="paragraph" w:styleId="Kop9">
    <w:name w:val="heading 9"/>
    <w:aliases w:val="Legal Level 1.1.1.1."/>
    <w:basedOn w:val="Standaard"/>
    <w:next w:val="Standaard"/>
    <w:link w:val="Kop9Char"/>
    <w:qFormat/>
    <w:rsid w:val="007649B3"/>
    <w:pPr>
      <w:numPr>
        <w:ilvl w:val="8"/>
        <w:numId w:val="1"/>
      </w:numPr>
      <w:spacing w:line="290" w:lineRule="atLeast"/>
      <w:outlineLvl w:val="8"/>
    </w:pPr>
    <w:rPr>
      <w:rFonts w:ascii="Times New Roman" w:hAnsi="Times New Roman" w:cs="Times New Roman"/>
      <w:i/>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649B3"/>
    <w:pPr>
      <w:tabs>
        <w:tab w:val="center" w:pos="4536"/>
        <w:tab w:val="right" w:pos="9072"/>
      </w:tabs>
    </w:pPr>
  </w:style>
  <w:style w:type="character" w:customStyle="1" w:styleId="KoptekstChar">
    <w:name w:val="Koptekst Char"/>
    <w:basedOn w:val="Standaardalinea-lettertype"/>
    <w:link w:val="Koptekst"/>
    <w:rsid w:val="007649B3"/>
    <w:rPr>
      <w:rFonts w:ascii="Arial" w:hAnsi="Arial" w:cs="Arial"/>
      <w:szCs w:val="24"/>
    </w:rPr>
  </w:style>
  <w:style w:type="paragraph" w:styleId="Voettekst">
    <w:name w:val="footer"/>
    <w:basedOn w:val="Standaard"/>
    <w:link w:val="VoettekstChar"/>
    <w:uiPriority w:val="99"/>
    <w:rsid w:val="007649B3"/>
    <w:pPr>
      <w:tabs>
        <w:tab w:val="center" w:pos="4536"/>
        <w:tab w:val="right" w:pos="9072"/>
      </w:tabs>
    </w:pPr>
  </w:style>
  <w:style w:type="character" w:customStyle="1" w:styleId="VoettekstChar">
    <w:name w:val="Voettekst Char"/>
    <w:basedOn w:val="Standaardalinea-lettertype"/>
    <w:link w:val="Voettekst"/>
    <w:uiPriority w:val="99"/>
    <w:rsid w:val="007649B3"/>
    <w:rPr>
      <w:rFonts w:ascii="Arial" w:hAnsi="Arial" w:cs="Arial"/>
      <w:szCs w:val="24"/>
    </w:rPr>
  </w:style>
  <w:style w:type="paragraph" w:styleId="Ballontekst">
    <w:name w:val="Balloon Text"/>
    <w:basedOn w:val="Standaard"/>
    <w:link w:val="BallontekstChar"/>
    <w:rsid w:val="007649B3"/>
    <w:rPr>
      <w:rFonts w:ascii="Tahoma" w:hAnsi="Tahoma" w:cs="Tahoma"/>
      <w:sz w:val="16"/>
      <w:szCs w:val="16"/>
    </w:rPr>
  </w:style>
  <w:style w:type="character" w:customStyle="1" w:styleId="BallontekstChar">
    <w:name w:val="Ballontekst Char"/>
    <w:basedOn w:val="Standaardalinea-lettertype"/>
    <w:link w:val="Ballontekst"/>
    <w:rsid w:val="007649B3"/>
    <w:rPr>
      <w:rFonts w:ascii="Tahoma" w:hAnsi="Tahoma" w:cs="Tahoma"/>
      <w:sz w:val="16"/>
      <w:szCs w:val="16"/>
    </w:rPr>
  </w:style>
  <w:style w:type="character" w:customStyle="1" w:styleId="Kop1Char">
    <w:name w:val="Kop 1 Char"/>
    <w:aliases w:val="Section Heading Char,Hoofdstuk Char,sectionHeading Char1,sectionHeading Char Char"/>
    <w:basedOn w:val="Standaardalinea-lettertype"/>
    <w:link w:val="Kop1"/>
    <w:rsid w:val="007649B3"/>
    <w:rPr>
      <w:rFonts w:ascii="Arial" w:hAnsi="Arial"/>
      <w:b/>
      <w:caps/>
      <w:sz w:val="24"/>
      <w:lang w:val="en-GB" w:eastAsia="x-none"/>
    </w:rPr>
  </w:style>
  <w:style w:type="character" w:customStyle="1" w:styleId="Kop2Char">
    <w:name w:val="Kop 2 Char"/>
    <w:aliases w:val="Reset numbering Char,Bijlage Char,paragraaf Char,Paragraaf Char"/>
    <w:basedOn w:val="Standaardalinea-lettertype"/>
    <w:link w:val="Kop2"/>
    <w:rsid w:val="007649B3"/>
    <w:rPr>
      <w:rFonts w:ascii="Arial" w:hAnsi="Arial"/>
      <w:b/>
      <w:lang w:val="x-none" w:eastAsia="x-none"/>
    </w:rPr>
  </w:style>
  <w:style w:type="character" w:customStyle="1" w:styleId="Kop3Char">
    <w:name w:val="Kop 3 Char"/>
    <w:aliases w:val="Level 1 - 1 Char,Voorwoord Char,subparagraaf Char,Subparagraaf Char"/>
    <w:basedOn w:val="Standaardalinea-lettertype"/>
    <w:link w:val="Kop3"/>
    <w:rsid w:val="007649B3"/>
    <w:rPr>
      <w:rFonts w:ascii="Trebuchet MS" w:hAnsi="Trebuchet MS"/>
      <w:b/>
      <w:lang w:val="en-GB" w:eastAsia="x-none"/>
    </w:rPr>
  </w:style>
  <w:style w:type="character" w:customStyle="1" w:styleId="Kop4Char">
    <w:name w:val="Kop 4 Char"/>
    <w:aliases w:val="Level 2 - a Char"/>
    <w:basedOn w:val="Standaardalinea-lettertype"/>
    <w:link w:val="Kop4"/>
    <w:rsid w:val="007649B3"/>
    <w:rPr>
      <w:sz w:val="24"/>
      <w:lang w:val="en-GB" w:eastAsia="x-none"/>
    </w:rPr>
  </w:style>
  <w:style w:type="character" w:customStyle="1" w:styleId="Kop5Char">
    <w:name w:val="Kop 5 Char"/>
    <w:aliases w:val="Level 3 - i Char"/>
    <w:basedOn w:val="Standaardalinea-lettertype"/>
    <w:link w:val="Kop5"/>
    <w:rsid w:val="007649B3"/>
    <w:rPr>
      <w:sz w:val="24"/>
      <w:lang w:val="en-GB" w:eastAsia="x-none"/>
    </w:rPr>
  </w:style>
  <w:style w:type="character" w:customStyle="1" w:styleId="Kop6Char">
    <w:name w:val="Kop 6 Char"/>
    <w:aliases w:val="Legal Level 1. Char"/>
    <w:basedOn w:val="Standaardalinea-lettertype"/>
    <w:link w:val="Kop6"/>
    <w:rsid w:val="007649B3"/>
    <w:rPr>
      <w:b/>
      <w:sz w:val="24"/>
      <w:lang w:val="x-none" w:eastAsia="x-none"/>
    </w:rPr>
  </w:style>
  <w:style w:type="character" w:customStyle="1" w:styleId="Kop7Char">
    <w:name w:val="Kop 7 Char"/>
    <w:aliases w:val="Legal Level 1.1. Char"/>
    <w:basedOn w:val="Standaardalinea-lettertype"/>
    <w:link w:val="Kop7"/>
    <w:rsid w:val="007649B3"/>
    <w:rPr>
      <w:b/>
      <w:sz w:val="22"/>
      <w:lang w:val="x-none" w:eastAsia="x-none"/>
    </w:rPr>
  </w:style>
  <w:style w:type="character" w:customStyle="1" w:styleId="Kop8Char">
    <w:name w:val="Kop 8 Char"/>
    <w:aliases w:val="Legal Level 1.1.1. Char1,Legal Level 1.1.1. Char Char"/>
    <w:basedOn w:val="Standaardalinea-lettertype"/>
    <w:link w:val="Kop8"/>
    <w:rsid w:val="007649B3"/>
    <w:rPr>
      <w:b/>
      <w:i/>
      <w:sz w:val="22"/>
    </w:rPr>
  </w:style>
  <w:style w:type="character" w:customStyle="1" w:styleId="Kop9Char">
    <w:name w:val="Kop 9 Char"/>
    <w:aliases w:val="Legal Level 1.1.1.1. Char"/>
    <w:basedOn w:val="Standaardalinea-lettertype"/>
    <w:link w:val="Kop9"/>
    <w:rsid w:val="007649B3"/>
    <w:rPr>
      <w:i/>
      <w:sz w:val="22"/>
    </w:rPr>
  </w:style>
  <w:style w:type="table" w:customStyle="1" w:styleId="TableNormal">
    <w:name w:val="Table Normal"/>
    <w:rsid w:val="00CB52D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Gemporteerdestijl1">
    <w:name w:val="Geïmporteerde stijl 1"/>
    <w:rsid w:val="00CB52D4"/>
    <w:pPr>
      <w:numPr>
        <w:numId w:val="2"/>
      </w:numPr>
    </w:pPr>
  </w:style>
  <w:style w:type="numbering" w:customStyle="1" w:styleId="Gemporteerdestijl2">
    <w:name w:val="Geïmporteerde stijl 2"/>
    <w:rsid w:val="00CB52D4"/>
    <w:pPr>
      <w:numPr>
        <w:numId w:val="4"/>
      </w:numPr>
    </w:pPr>
  </w:style>
  <w:style w:type="numbering" w:customStyle="1" w:styleId="Gemporteerdestijl3">
    <w:name w:val="Geïmporteerde stijl 3"/>
    <w:rsid w:val="00CB52D4"/>
    <w:pPr>
      <w:numPr>
        <w:numId w:val="6"/>
      </w:numPr>
    </w:pPr>
  </w:style>
  <w:style w:type="paragraph" w:styleId="Lijstalinea">
    <w:name w:val="List Paragraph"/>
    <w:basedOn w:val="Standaard"/>
    <w:uiPriority w:val="34"/>
    <w:qFormat/>
    <w:rsid w:val="000B596B"/>
    <w:pPr>
      <w:ind w:left="720"/>
      <w:contextualSpacing/>
    </w:pPr>
  </w:style>
  <w:style w:type="character" w:styleId="Verwijzingopmerking">
    <w:name w:val="annotation reference"/>
    <w:basedOn w:val="Standaardalinea-lettertype"/>
    <w:semiHidden/>
    <w:unhideWhenUsed/>
    <w:rsid w:val="00827180"/>
    <w:rPr>
      <w:sz w:val="16"/>
      <w:szCs w:val="16"/>
    </w:rPr>
  </w:style>
  <w:style w:type="paragraph" w:styleId="Tekstopmerking">
    <w:name w:val="annotation text"/>
    <w:basedOn w:val="Standaard"/>
    <w:link w:val="TekstopmerkingChar"/>
    <w:semiHidden/>
    <w:unhideWhenUsed/>
    <w:rsid w:val="00827180"/>
    <w:rPr>
      <w:szCs w:val="20"/>
    </w:rPr>
  </w:style>
  <w:style w:type="character" w:customStyle="1" w:styleId="TekstopmerkingChar">
    <w:name w:val="Tekst opmerking Char"/>
    <w:basedOn w:val="Standaardalinea-lettertype"/>
    <w:link w:val="Tekstopmerking"/>
    <w:semiHidden/>
    <w:rsid w:val="00827180"/>
    <w:rPr>
      <w:rFonts w:ascii="Arial" w:hAnsi="Arial" w:cs="Arial"/>
    </w:rPr>
  </w:style>
  <w:style w:type="paragraph" w:styleId="Onderwerpvanopmerking">
    <w:name w:val="annotation subject"/>
    <w:basedOn w:val="Tekstopmerking"/>
    <w:next w:val="Tekstopmerking"/>
    <w:link w:val="OnderwerpvanopmerkingChar"/>
    <w:semiHidden/>
    <w:unhideWhenUsed/>
    <w:rsid w:val="00827180"/>
    <w:rPr>
      <w:b/>
      <w:bCs/>
    </w:rPr>
  </w:style>
  <w:style w:type="character" w:customStyle="1" w:styleId="OnderwerpvanopmerkingChar">
    <w:name w:val="Onderwerp van opmerking Char"/>
    <w:basedOn w:val="TekstopmerkingChar"/>
    <w:link w:val="Onderwerpvanopmerking"/>
    <w:semiHidden/>
    <w:rsid w:val="00827180"/>
    <w:rPr>
      <w:rFonts w:ascii="Arial" w:hAnsi="Arial" w:cs="Arial"/>
      <w:b/>
      <w:bCs/>
    </w:rPr>
  </w:style>
  <w:style w:type="paragraph" w:styleId="Revisie">
    <w:name w:val="Revision"/>
    <w:hidden/>
    <w:uiPriority w:val="99"/>
    <w:semiHidden/>
    <w:rsid w:val="00827180"/>
    <w:rPr>
      <w:rFonts w:ascii="Arial" w:hAnsi="Arial" w:cs="Arial"/>
      <w:szCs w:val="24"/>
    </w:rPr>
  </w:style>
  <w:style w:type="table" w:styleId="Tabelraster">
    <w:name w:val="Table Grid"/>
    <w:basedOn w:val="Standaardtabel"/>
    <w:uiPriority w:val="39"/>
    <w:rsid w:val="000203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08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17</Pages>
  <Words>4495</Words>
  <Characters>27811</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
    </vt:vector>
  </TitlesOfParts>
  <Company>Gemeente Roermond</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Leduc</dc:creator>
  <cp:lastModifiedBy>René Vranken</cp:lastModifiedBy>
  <cp:revision>11</cp:revision>
  <dcterms:created xsi:type="dcterms:W3CDTF">2021-11-29T13:59:00Z</dcterms:created>
  <dcterms:modified xsi:type="dcterms:W3CDTF">2021-12-06T12:27:00Z</dcterms:modified>
</cp:coreProperties>
</file>