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3B4AD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10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3B4AD6" w:rsidRPr="003B4AD6" w:rsidRDefault="00650974" w:rsidP="003B4AD6">
            <w:pPr>
              <w:pStyle w:val="RptStandaard"/>
              <w:jc w:val="center"/>
              <w:rPr>
                <w:bCs/>
                <w:szCs w:val="18"/>
              </w:rPr>
            </w:pPr>
            <w:r w:rsidRPr="00F92FE5">
              <w:rPr>
                <w:noProof/>
                <w:sz w:val="20"/>
              </w:rPr>
              <w:t xml:space="preserve">Europese aanbesteding </w:t>
            </w:r>
            <w:r w:rsidR="003B4AD6" w:rsidRPr="003B4AD6">
              <w:rPr>
                <w:bCs/>
                <w:szCs w:val="18"/>
              </w:rPr>
              <w:t>Berichtendienst voor UWV</w:t>
            </w:r>
          </w:p>
          <w:p w:rsidR="00650974" w:rsidRPr="003B4AD6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18"/>
                <w:szCs w:val="18"/>
              </w:rPr>
            </w:pP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3B4AD6" w:rsidRDefault="00884C02" w:rsidP="003B4AD6">
            <w:pPr>
              <w:pStyle w:val="RptStandaard"/>
              <w:rPr>
                <w:b/>
                <w:bCs/>
                <w:sz w:val="24"/>
                <w:szCs w:val="24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3B4AD6">
              <w:rPr>
                <w:sz w:val="16"/>
                <w:szCs w:val="16"/>
              </w:rPr>
            </w:r>
            <w:r w:rsidR="003B4AD6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3B4AD6" w:rsidRPr="003B4AD6">
              <w:rPr>
                <w:bCs/>
                <w:szCs w:val="18"/>
              </w:rPr>
              <w:t>Berichtendienst voor UWV</w:t>
            </w: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3B4AD6" w:rsidRPr="003B4AD6">
              <w:rPr>
                <w:bCs/>
                <w:szCs w:val="18"/>
              </w:rPr>
              <w:t>POO002.29.03.2021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3B4AD6" w:rsidRPr="003B4AD6" w:rsidRDefault="003B4AD6" w:rsidP="003B4AD6">
            <w:pPr>
              <w:pStyle w:val="RptStandaard"/>
              <w:rPr>
                <w:sz w:val="16"/>
                <w:szCs w:val="16"/>
              </w:rPr>
            </w:pPr>
            <w:r w:rsidRPr="003B4AD6">
              <w:rPr>
                <w:sz w:val="16"/>
                <w:szCs w:val="16"/>
              </w:rPr>
              <w:t>Adequaat is:</w:t>
            </w:r>
            <w:bookmarkStart w:id="1" w:name="_GoBack"/>
            <w:bookmarkEnd w:id="1"/>
            <w:r w:rsidRPr="003B4AD6">
              <w:rPr>
                <w:sz w:val="16"/>
                <w:szCs w:val="16"/>
              </w:rPr>
              <w:t xml:space="preserve"> d</w:t>
            </w:r>
            <w:r w:rsidRPr="003B4AD6">
              <w:rPr>
                <w:sz w:val="16"/>
                <w:szCs w:val="16"/>
              </w:rPr>
              <w:t>e verzekering dient een dekking te bieden van minimaal een bedrag van € 1 miljoen</w:t>
            </w:r>
            <w:r w:rsidRPr="003B4AD6">
              <w:rPr>
                <w:color w:val="FF0000"/>
                <w:sz w:val="16"/>
                <w:szCs w:val="16"/>
              </w:rPr>
              <w:t xml:space="preserve"> </w:t>
            </w:r>
            <w:r w:rsidRPr="003B4AD6">
              <w:rPr>
                <w:sz w:val="16"/>
                <w:szCs w:val="16"/>
              </w:rPr>
              <w:t>per schadeveroorzakende gebeurtenis, met ten minste een jaarmaximum van € 2 miljoen.</w:t>
            </w:r>
          </w:p>
          <w:p w:rsidR="003B4AD6" w:rsidRPr="003B4AD6" w:rsidRDefault="003B4AD6" w:rsidP="003B4AD6">
            <w:pPr>
              <w:pStyle w:val="RptStandaard"/>
              <w:rPr>
                <w:sz w:val="16"/>
                <w:szCs w:val="16"/>
              </w:rPr>
            </w:pPr>
            <w:r w:rsidRPr="003B4AD6">
              <w:rPr>
                <w:sz w:val="16"/>
                <w:szCs w:val="16"/>
              </w:rPr>
              <w:t>In geval van inzet van Derden, dekt de verzekering ook schade ten gevolge van handelen of nalaten van bij de uitvoering van de opdracht ingeschakelde Derden.</w:t>
            </w:r>
          </w:p>
          <w:p w:rsidR="003B4AD6" w:rsidRDefault="003B4AD6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3B4AD6">
              <w:rPr>
                <w:sz w:val="16"/>
                <w:szCs w:val="16"/>
              </w:rPr>
            </w:r>
            <w:r w:rsidR="003B4AD6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3B4AD6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B4AD6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5DD88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A346A-9D2F-4EBE-9769-239BE067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2021-06-10T11:25:00Z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