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B01B" w14:textId="3B1E28D7" w:rsidR="00764A72" w:rsidRPr="00B14C5A" w:rsidRDefault="00EF1D33" w:rsidP="00764A72">
      <w:r w:rsidRPr="002257C5">
        <w:rPr>
          <w:noProof/>
          <w:lang w:val="en-GB" w:eastAsia="en-GB"/>
        </w:rPr>
        <w:drawing>
          <wp:inline distT="0" distB="0" distL="0" distR="0" wp14:anchorId="4EC1B99D" wp14:editId="52A911D6">
            <wp:extent cx="4486275" cy="16192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1619250"/>
                    </a:xfrm>
                    <a:prstGeom prst="rect">
                      <a:avLst/>
                    </a:prstGeom>
                    <a:noFill/>
                    <a:ln>
                      <a:noFill/>
                    </a:ln>
                  </pic:spPr>
                </pic:pic>
              </a:graphicData>
            </a:graphic>
          </wp:inline>
        </w:drawing>
      </w:r>
    </w:p>
    <w:p w14:paraId="2CACDDE4" w14:textId="77777777" w:rsidR="00764A72" w:rsidRPr="00B14C5A" w:rsidRDefault="00764A72" w:rsidP="00764A72"/>
    <w:p w14:paraId="7EC944BF" w14:textId="77777777" w:rsidR="00764A72" w:rsidRPr="00B14C5A" w:rsidRDefault="00764A72" w:rsidP="00764A72"/>
    <w:p w14:paraId="0A5F5A30" w14:textId="77777777" w:rsidR="00764A72" w:rsidRPr="00B14C5A" w:rsidRDefault="00764A72" w:rsidP="00764A72"/>
    <w:p w14:paraId="07138E3A" w14:textId="77777777" w:rsidR="00764A72" w:rsidRPr="00B14C5A" w:rsidRDefault="00764A72" w:rsidP="00764A72"/>
    <w:p w14:paraId="1443EFAF" w14:textId="77777777" w:rsidR="00764A72" w:rsidRPr="006E5A83" w:rsidRDefault="00764A72" w:rsidP="00764A72">
      <w:pPr>
        <w:rPr>
          <w:rFonts w:ascii="Arial" w:hAnsi="Arial" w:cs="Arial"/>
        </w:rPr>
      </w:pPr>
      <w:r w:rsidRPr="00B14C5A">
        <w:tab/>
      </w:r>
    </w:p>
    <w:p w14:paraId="0D4ED149" w14:textId="2392B29E" w:rsidR="00764A72" w:rsidRPr="006E5A83" w:rsidRDefault="001F1FC3" w:rsidP="00764A72">
      <w:pPr>
        <w:pStyle w:val="Titel12pt"/>
        <w:rPr>
          <w:rFonts w:ascii="Arial" w:hAnsi="Arial" w:cs="Arial"/>
        </w:rPr>
      </w:pPr>
      <w:r>
        <w:rPr>
          <w:rFonts w:ascii="Arial" w:hAnsi="Arial" w:cs="Arial"/>
        </w:rPr>
        <w:t xml:space="preserve">Beschrijvend </w:t>
      </w:r>
      <w:r w:rsidR="004A0718" w:rsidRPr="006E5A83">
        <w:rPr>
          <w:rFonts w:ascii="Arial" w:hAnsi="Arial" w:cs="Arial"/>
        </w:rPr>
        <w:t>document</w:t>
      </w:r>
    </w:p>
    <w:p w14:paraId="23BFA6A7" w14:textId="77777777" w:rsidR="00764A72" w:rsidRPr="006E5A83" w:rsidRDefault="00764A72" w:rsidP="00764A72">
      <w:pPr>
        <w:pStyle w:val="Titel12pt"/>
        <w:rPr>
          <w:rFonts w:ascii="Arial" w:hAnsi="Arial" w:cs="Arial"/>
        </w:rPr>
      </w:pPr>
    </w:p>
    <w:p w14:paraId="0A6912F0" w14:textId="714C978A" w:rsidR="00764A72" w:rsidRPr="006E5A83" w:rsidRDefault="00764A72" w:rsidP="00764A72">
      <w:pPr>
        <w:pStyle w:val="Titel12pt"/>
        <w:rPr>
          <w:rFonts w:ascii="Arial" w:hAnsi="Arial" w:cs="Arial"/>
        </w:rPr>
      </w:pPr>
      <w:r w:rsidRPr="001B33A8">
        <w:rPr>
          <w:rFonts w:ascii="Arial" w:hAnsi="Arial" w:cs="Arial"/>
        </w:rPr>
        <w:t>Europese aanbesteding</w:t>
      </w:r>
      <w:r w:rsidR="00981526" w:rsidRPr="001B33A8">
        <w:rPr>
          <w:rFonts w:ascii="Arial" w:hAnsi="Arial" w:cs="Arial"/>
        </w:rPr>
        <w:t>,</w:t>
      </w:r>
      <w:r w:rsidRPr="001B33A8">
        <w:rPr>
          <w:rFonts w:ascii="Arial" w:hAnsi="Arial" w:cs="Arial"/>
        </w:rPr>
        <w:t xml:space="preserve"> volgens de openbare procedure</w:t>
      </w:r>
      <w:r w:rsidR="00981526" w:rsidRPr="001B33A8">
        <w:rPr>
          <w:rFonts w:ascii="Arial" w:hAnsi="Arial" w:cs="Arial"/>
        </w:rPr>
        <w:t xml:space="preserve">, </w:t>
      </w:r>
      <w:r w:rsidR="006B13D3" w:rsidRPr="001B33A8">
        <w:rPr>
          <w:rFonts w:ascii="Arial" w:hAnsi="Arial" w:cs="Arial"/>
        </w:rPr>
        <w:t xml:space="preserve">voor </w:t>
      </w:r>
      <w:r w:rsidR="00981526" w:rsidRPr="001B33A8">
        <w:rPr>
          <w:rFonts w:ascii="Arial" w:hAnsi="Arial" w:cs="Arial"/>
        </w:rPr>
        <w:t>‘Accountants</w:t>
      </w:r>
      <w:r w:rsidR="00885221" w:rsidRPr="001B33A8">
        <w:rPr>
          <w:rFonts w:ascii="Arial" w:hAnsi="Arial" w:cs="Arial"/>
        </w:rPr>
        <w:t>dienst</w:t>
      </w:r>
      <w:r w:rsidR="00F32FB8" w:rsidRPr="001B33A8">
        <w:rPr>
          <w:rFonts w:ascii="Arial" w:hAnsi="Arial" w:cs="Arial"/>
        </w:rPr>
        <w:t>verlening</w:t>
      </w:r>
      <w:r w:rsidR="00981526" w:rsidRPr="001B33A8">
        <w:rPr>
          <w:rFonts w:ascii="Arial" w:hAnsi="Arial" w:cs="Arial"/>
        </w:rPr>
        <w:t>’</w:t>
      </w:r>
      <w:r w:rsidR="001F1FC3">
        <w:rPr>
          <w:rFonts w:ascii="Arial" w:hAnsi="Arial" w:cs="Arial"/>
        </w:rPr>
        <w:t xml:space="preserve"> en aanverwante dienstverlening</w:t>
      </w:r>
    </w:p>
    <w:p w14:paraId="7C08327D" w14:textId="77777777" w:rsidR="00764A72" w:rsidRPr="006E5A83" w:rsidRDefault="00764A72" w:rsidP="00764A72">
      <w:pPr>
        <w:pStyle w:val="Datumstatusvoorblad"/>
        <w:rPr>
          <w:rFonts w:ascii="Arial" w:hAnsi="Arial" w:cs="Arial"/>
        </w:rPr>
      </w:pPr>
    </w:p>
    <w:p w14:paraId="6185D32E" w14:textId="77777777" w:rsidR="00764A72" w:rsidRPr="006E5A83" w:rsidRDefault="00764A72" w:rsidP="00764A72">
      <w:pPr>
        <w:pStyle w:val="Datumstatusvoorblad"/>
        <w:rPr>
          <w:rFonts w:ascii="Arial" w:hAnsi="Arial" w:cs="Arial"/>
        </w:rPr>
      </w:pPr>
    </w:p>
    <w:p w14:paraId="66036998" w14:textId="77777777" w:rsidR="00764A72" w:rsidRPr="006E5A83" w:rsidRDefault="00764A72" w:rsidP="00764A72">
      <w:pPr>
        <w:pStyle w:val="Datumstatusvoorblad"/>
        <w:rPr>
          <w:rFonts w:ascii="Arial" w:hAnsi="Arial" w:cs="Arial"/>
        </w:rPr>
      </w:pPr>
    </w:p>
    <w:p w14:paraId="2BF6DCEA" w14:textId="77777777" w:rsidR="00764A72" w:rsidRPr="006E5A83" w:rsidRDefault="00764A72" w:rsidP="00764A72">
      <w:pPr>
        <w:pStyle w:val="Datumstatusvoorblad"/>
        <w:rPr>
          <w:rFonts w:ascii="Arial" w:hAnsi="Arial" w:cs="Arial"/>
        </w:rPr>
      </w:pPr>
    </w:p>
    <w:p w14:paraId="3885B7AD" w14:textId="19584E20" w:rsidR="00764A72" w:rsidRPr="00A565CA" w:rsidRDefault="003807B8" w:rsidP="00CD5933">
      <w:pPr>
        <w:pStyle w:val="Datumstatusvoorblad"/>
        <w:ind w:left="2552"/>
        <w:rPr>
          <w:rFonts w:ascii="Arial" w:hAnsi="Arial" w:cs="Arial"/>
          <w:szCs w:val="18"/>
        </w:rPr>
      </w:pPr>
      <w:r w:rsidRPr="00A565CA">
        <w:rPr>
          <w:rFonts w:ascii="Arial" w:hAnsi="Arial" w:cs="Arial"/>
          <w:szCs w:val="18"/>
        </w:rPr>
        <w:t>Publicatiedatum:</w:t>
      </w:r>
      <w:r w:rsidRPr="00A565CA">
        <w:rPr>
          <w:rFonts w:ascii="Arial" w:hAnsi="Arial" w:cs="Arial"/>
          <w:szCs w:val="18"/>
        </w:rPr>
        <w:tab/>
      </w:r>
      <w:r w:rsidR="00224098" w:rsidRPr="00A565CA">
        <w:rPr>
          <w:rFonts w:ascii="Arial" w:hAnsi="Arial" w:cs="Arial"/>
          <w:szCs w:val="18"/>
        </w:rPr>
        <w:t xml:space="preserve"> </w:t>
      </w:r>
      <w:r w:rsidR="00EF1D33" w:rsidRPr="00A565CA">
        <w:rPr>
          <w:rFonts w:ascii="Arial" w:hAnsi="Arial" w:cs="Arial"/>
          <w:szCs w:val="18"/>
        </w:rPr>
        <w:t>3 december</w:t>
      </w:r>
      <w:r w:rsidR="00186FFA" w:rsidRPr="00A565CA">
        <w:rPr>
          <w:rFonts w:ascii="Arial" w:hAnsi="Arial" w:cs="Arial"/>
          <w:szCs w:val="18"/>
        </w:rPr>
        <w:t xml:space="preserve"> 20</w:t>
      </w:r>
      <w:r w:rsidR="00224098" w:rsidRPr="00A565CA">
        <w:rPr>
          <w:rFonts w:ascii="Arial" w:hAnsi="Arial" w:cs="Arial"/>
          <w:szCs w:val="18"/>
        </w:rPr>
        <w:t>21</w:t>
      </w:r>
    </w:p>
    <w:p w14:paraId="7CE44A4D" w14:textId="61A20C09" w:rsidR="00764A72" w:rsidRPr="00A565CA" w:rsidRDefault="00764A72" w:rsidP="00CD5933">
      <w:pPr>
        <w:pStyle w:val="Datumstatusvoorblad"/>
        <w:ind w:left="2552"/>
        <w:rPr>
          <w:rFonts w:ascii="Arial" w:hAnsi="Arial" w:cs="Arial"/>
          <w:szCs w:val="18"/>
        </w:rPr>
      </w:pPr>
      <w:r w:rsidRPr="00A565CA">
        <w:rPr>
          <w:rFonts w:ascii="Arial" w:hAnsi="Arial" w:cs="Arial"/>
          <w:szCs w:val="18"/>
        </w:rPr>
        <w:t>Status:</w:t>
      </w:r>
      <w:r w:rsidRPr="00A565CA">
        <w:rPr>
          <w:rFonts w:ascii="Arial" w:hAnsi="Arial" w:cs="Arial"/>
          <w:szCs w:val="18"/>
        </w:rPr>
        <w:tab/>
      </w:r>
      <w:r w:rsidRPr="00A565CA">
        <w:rPr>
          <w:rFonts w:ascii="Arial" w:hAnsi="Arial" w:cs="Arial"/>
          <w:szCs w:val="18"/>
        </w:rPr>
        <w:tab/>
      </w:r>
      <w:r w:rsidRPr="00A565CA">
        <w:rPr>
          <w:rFonts w:ascii="Arial" w:hAnsi="Arial" w:cs="Arial"/>
          <w:szCs w:val="18"/>
        </w:rPr>
        <w:tab/>
      </w:r>
      <w:r w:rsidRPr="00A565CA">
        <w:rPr>
          <w:rFonts w:ascii="Arial" w:hAnsi="Arial" w:cs="Arial"/>
          <w:szCs w:val="18"/>
        </w:rPr>
        <w:tab/>
      </w:r>
      <w:r w:rsidRPr="00A565CA">
        <w:rPr>
          <w:rFonts w:ascii="Arial" w:hAnsi="Arial" w:cs="Arial"/>
          <w:szCs w:val="18"/>
        </w:rPr>
        <w:tab/>
      </w:r>
      <w:r w:rsidR="00224098" w:rsidRPr="00A565CA">
        <w:rPr>
          <w:rFonts w:ascii="Arial" w:hAnsi="Arial" w:cs="Arial"/>
          <w:szCs w:val="18"/>
        </w:rPr>
        <w:t>concept</w:t>
      </w:r>
    </w:p>
    <w:p w14:paraId="5D035FBC" w14:textId="3A5DAB0B" w:rsidR="007C5796" w:rsidRPr="003C0AA9" w:rsidRDefault="00CD5933" w:rsidP="00CD5933">
      <w:pPr>
        <w:pStyle w:val="Datumstatusvoorblad"/>
        <w:ind w:left="2552"/>
        <w:rPr>
          <w:rFonts w:ascii="Arial" w:hAnsi="Arial" w:cs="Arial"/>
        </w:rPr>
      </w:pPr>
      <w:r w:rsidRPr="00A565CA">
        <w:rPr>
          <w:rFonts w:ascii="Arial" w:hAnsi="Arial" w:cs="Arial"/>
        </w:rPr>
        <w:t>Referentie:</w:t>
      </w:r>
      <w:r w:rsidR="003807B8" w:rsidRPr="00A565CA">
        <w:rPr>
          <w:rFonts w:ascii="Arial" w:hAnsi="Arial" w:cs="Arial"/>
        </w:rPr>
        <w:tab/>
      </w:r>
      <w:r w:rsidR="003807B8" w:rsidRPr="00A565CA">
        <w:rPr>
          <w:rFonts w:ascii="Arial" w:hAnsi="Arial" w:cs="Arial"/>
        </w:rPr>
        <w:tab/>
      </w:r>
      <w:r w:rsidR="003807B8" w:rsidRPr="00A565CA">
        <w:rPr>
          <w:rFonts w:ascii="Arial" w:hAnsi="Arial" w:cs="Arial"/>
        </w:rPr>
        <w:tab/>
      </w:r>
      <w:r w:rsidR="00224098" w:rsidRPr="00A565CA">
        <w:rPr>
          <w:rFonts w:ascii="Arial" w:hAnsi="Arial" w:cs="Arial"/>
        </w:rPr>
        <w:t>2021/EA</w:t>
      </w:r>
      <w:r w:rsidR="00981526" w:rsidRPr="00A565CA">
        <w:rPr>
          <w:rFonts w:ascii="Arial" w:hAnsi="Arial" w:cs="Arial"/>
        </w:rPr>
        <w:t>Accountants</w:t>
      </w:r>
      <w:r w:rsidRPr="00A565CA">
        <w:rPr>
          <w:rFonts w:ascii="Arial" w:hAnsi="Arial" w:cs="Arial"/>
        </w:rPr>
        <w:t>dienstverlening</w:t>
      </w:r>
      <w:r w:rsidR="00FF29C3" w:rsidRPr="00A565CA">
        <w:rPr>
          <w:rFonts w:ascii="Arial" w:hAnsi="Arial" w:cs="Arial"/>
        </w:rPr>
        <w:t>//LN</w:t>
      </w:r>
    </w:p>
    <w:p w14:paraId="36778AC1" w14:textId="585B3791" w:rsidR="009C1650" w:rsidRPr="003C0AA9" w:rsidRDefault="009C1650" w:rsidP="00CD5933">
      <w:pPr>
        <w:pStyle w:val="Datumstatusvoorblad"/>
        <w:ind w:left="2552"/>
        <w:rPr>
          <w:rFonts w:ascii="Arial" w:hAnsi="Arial" w:cs="Arial"/>
        </w:rPr>
      </w:pPr>
    </w:p>
    <w:p w14:paraId="657CA190" w14:textId="77777777" w:rsidR="007C5796" w:rsidRPr="00A565CA" w:rsidRDefault="007C5796" w:rsidP="007C5796">
      <w:pPr>
        <w:pStyle w:val="Datumstatusvoorblad"/>
      </w:pPr>
    </w:p>
    <w:p w14:paraId="794EEB39" w14:textId="77777777" w:rsidR="007C5796" w:rsidRPr="00A565CA" w:rsidRDefault="007C5796" w:rsidP="007C5796">
      <w:pPr>
        <w:pStyle w:val="Datumstatusvoorblad"/>
      </w:pPr>
    </w:p>
    <w:p w14:paraId="63A2E8B5" w14:textId="77777777" w:rsidR="00826AB4" w:rsidRPr="00A565CA" w:rsidRDefault="00826AB4" w:rsidP="00A565CA">
      <w:pPr>
        <w:pStyle w:val="Bijlage"/>
        <w:rPr>
          <w:szCs w:val="18"/>
        </w:rPr>
      </w:pPr>
      <w:r w:rsidRPr="00A565CA">
        <w:br w:type="page"/>
      </w:r>
      <w:bookmarkStart w:id="0" w:name="_Toc345687443"/>
      <w:bookmarkStart w:id="1" w:name="_Toc345687444"/>
      <w:bookmarkStart w:id="2" w:name="_Toc352157816"/>
      <w:r w:rsidRPr="00A565CA">
        <w:lastRenderedPageBreak/>
        <w:t>Inhoudsopgave</w:t>
      </w:r>
      <w:bookmarkEnd w:id="0"/>
      <w:bookmarkEnd w:id="1"/>
      <w:bookmarkEnd w:id="2"/>
    </w:p>
    <w:p w14:paraId="7BC66375" w14:textId="77777777" w:rsidR="00826AB4" w:rsidRPr="00A565CA" w:rsidRDefault="00826AB4" w:rsidP="00B14C5A">
      <w:pPr>
        <w:rPr>
          <w:rFonts w:ascii="Arial" w:hAnsi="Arial" w:cs="Arial"/>
          <w:szCs w:val="18"/>
        </w:rPr>
      </w:pPr>
    </w:p>
    <w:p w14:paraId="04E27B70" w14:textId="77777777" w:rsidR="00AC29CB" w:rsidRPr="00A565CA" w:rsidRDefault="00405A13">
      <w:pPr>
        <w:pStyle w:val="Inhopg1"/>
        <w:tabs>
          <w:tab w:val="right" w:leader="dot" w:pos="8151"/>
        </w:tabs>
        <w:rPr>
          <w:rFonts w:ascii="Arial" w:hAnsi="Arial" w:cs="Arial"/>
          <w:noProof/>
          <w:kern w:val="0"/>
          <w:sz w:val="24"/>
          <w:szCs w:val="24"/>
          <w:lang w:eastAsia="nl-NL"/>
        </w:rPr>
      </w:pPr>
      <w:r w:rsidRPr="00A565CA">
        <w:rPr>
          <w:rFonts w:ascii="Arial" w:hAnsi="Arial" w:cs="Arial"/>
        </w:rPr>
        <w:fldChar w:fldCharType="begin"/>
      </w:r>
      <w:r w:rsidRPr="00A565CA">
        <w:rPr>
          <w:rFonts w:ascii="Arial" w:hAnsi="Arial" w:cs="Arial"/>
        </w:rPr>
        <w:instrText xml:space="preserve"> TOC \o "1-3" \h \z \u </w:instrText>
      </w:r>
      <w:r w:rsidRPr="00A565CA">
        <w:rPr>
          <w:rFonts w:ascii="Arial" w:hAnsi="Arial" w:cs="Arial"/>
        </w:rPr>
        <w:fldChar w:fldCharType="separate"/>
      </w:r>
      <w:hyperlink w:anchor="_Toc352157816" w:history="1">
        <w:r w:rsidR="00AC29CB" w:rsidRPr="00A565CA">
          <w:rPr>
            <w:rStyle w:val="Hyperlink"/>
            <w:rFonts w:ascii="Arial" w:hAnsi="Arial" w:cs="Arial"/>
            <w:noProof/>
          </w:rPr>
          <w:t>Inhoudsopgave</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_Toc352157816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AC29CB" w:rsidRPr="00A565CA">
          <w:rPr>
            <w:rFonts w:ascii="Arial" w:hAnsi="Arial" w:cs="Arial"/>
            <w:noProof/>
            <w:webHidden/>
          </w:rPr>
          <w:fldChar w:fldCharType="end"/>
        </w:r>
      </w:hyperlink>
    </w:p>
    <w:p w14:paraId="7FA63BF2" w14:textId="77777777" w:rsidR="00AC29CB" w:rsidRPr="00A565CA" w:rsidRDefault="00A17D7A">
      <w:pPr>
        <w:pStyle w:val="Inhopg1"/>
        <w:tabs>
          <w:tab w:val="right" w:leader="dot" w:pos="8151"/>
        </w:tabs>
        <w:rPr>
          <w:rFonts w:ascii="Arial" w:hAnsi="Arial" w:cs="Arial"/>
          <w:noProof/>
          <w:kern w:val="0"/>
          <w:sz w:val="24"/>
          <w:szCs w:val="24"/>
          <w:lang w:eastAsia="nl-NL"/>
        </w:rPr>
      </w:pPr>
      <w:hyperlink w:anchor="_Toc352157817" w:history="1">
        <w:r w:rsidR="00AC29CB" w:rsidRPr="00A565CA">
          <w:rPr>
            <w:rStyle w:val="Hyperlink"/>
            <w:rFonts w:ascii="Arial" w:hAnsi="Arial" w:cs="Arial"/>
            <w:noProof/>
          </w:rPr>
          <w:t>Begripsbepalingen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_Toc352157817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4</w:t>
        </w:r>
        <w:r w:rsidR="00AC29CB" w:rsidRPr="00A565CA">
          <w:rPr>
            <w:rFonts w:ascii="Arial" w:hAnsi="Arial" w:cs="Arial"/>
            <w:noProof/>
            <w:webHidden/>
          </w:rPr>
          <w:fldChar w:fldCharType="end"/>
        </w:r>
      </w:hyperlink>
    </w:p>
    <w:p w14:paraId="27569EF6" w14:textId="77777777" w:rsidR="00AC29CB" w:rsidRPr="00A565CA" w:rsidRDefault="00A17D7A">
      <w:pPr>
        <w:pStyle w:val="Inhopg1"/>
        <w:tabs>
          <w:tab w:val="right" w:leader="dot" w:pos="8151"/>
        </w:tabs>
        <w:rPr>
          <w:rFonts w:ascii="Arial" w:hAnsi="Arial" w:cs="Arial"/>
          <w:noProof/>
          <w:kern w:val="0"/>
          <w:sz w:val="24"/>
          <w:szCs w:val="24"/>
          <w:lang w:eastAsia="nl-NL"/>
        </w:rPr>
      </w:pPr>
      <w:hyperlink w:anchor="_Toc352157818" w:history="1">
        <w:r w:rsidR="00AC29CB" w:rsidRPr="00A565CA">
          <w:rPr>
            <w:rStyle w:val="Hyperlink"/>
            <w:rFonts w:ascii="Arial" w:hAnsi="Arial" w:cs="Arial"/>
            <w:noProof/>
          </w:rPr>
          <w:t>Leeswijzer</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_Toc352157818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6</w:t>
        </w:r>
        <w:r w:rsidR="00AC29CB" w:rsidRPr="00A565CA">
          <w:rPr>
            <w:rFonts w:ascii="Arial" w:hAnsi="Arial" w:cs="Arial"/>
            <w:noProof/>
            <w:webHidden/>
          </w:rPr>
          <w:fldChar w:fldCharType="end"/>
        </w:r>
      </w:hyperlink>
    </w:p>
    <w:p w14:paraId="411D1A82" w14:textId="77777777" w:rsidR="00AC29CB" w:rsidRPr="00A565CA" w:rsidRDefault="00A17D7A">
      <w:pPr>
        <w:pStyle w:val="Inhopg1"/>
        <w:tabs>
          <w:tab w:val="left" w:pos="400"/>
          <w:tab w:val="right" w:leader="dot" w:pos="8151"/>
        </w:tabs>
        <w:rPr>
          <w:rFonts w:ascii="Arial" w:hAnsi="Arial" w:cs="Arial"/>
          <w:noProof/>
          <w:kern w:val="0"/>
          <w:sz w:val="24"/>
          <w:szCs w:val="24"/>
          <w:lang w:eastAsia="nl-NL"/>
        </w:rPr>
      </w:pPr>
      <w:hyperlink w:anchor="_Toc352157819" w:history="1">
        <w:r w:rsidR="00AC29CB" w:rsidRPr="00A565CA">
          <w:rPr>
            <w:rStyle w:val="Hyperlink"/>
            <w:rFonts w:ascii="Arial" w:hAnsi="Arial" w:cs="Arial"/>
            <w:noProof/>
          </w:rPr>
          <w:t>1</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Organisatie en aan te besteden opdracht</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_Toc352157819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7</w:t>
        </w:r>
        <w:r w:rsidR="00AC29CB" w:rsidRPr="00A565CA">
          <w:rPr>
            <w:rFonts w:ascii="Arial" w:hAnsi="Arial" w:cs="Arial"/>
            <w:noProof/>
            <w:webHidden/>
          </w:rPr>
          <w:fldChar w:fldCharType="end"/>
        </w:r>
      </w:hyperlink>
    </w:p>
    <w:p w14:paraId="148ED096" w14:textId="77777777"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20" w:history="1">
        <w:r w:rsidR="00AC29CB" w:rsidRPr="00A565CA">
          <w:rPr>
            <w:rStyle w:val="Hyperlink"/>
            <w:rFonts w:ascii="Arial" w:hAnsi="Arial" w:cs="Arial"/>
            <w:noProof/>
          </w:rPr>
          <w:t>1.1</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Organisatie</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_Toc352157820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7</w:t>
        </w:r>
        <w:r w:rsidR="00AC29CB" w:rsidRPr="00A565CA">
          <w:rPr>
            <w:rFonts w:ascii="Arial" w:hAnsi="Arial" w:cs="Arial"/>
            <w:noProof/>
            <w:webHidden/>
          </w:rPr>
          <w:fldChar w:fldCharType="end"/>
        </w:r>
      </w:hyperlink>
    </w:p>
    <w:p w14:paraId="45E4B86C" w14:textId="77777777"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21" w:history="1">
        <w:r w:rsidR="00AC29CB" w:rsidRPr="00A565CA">
          <w:rPr>
            <w:rStyle w:val="Hyperlink"/>
            <w:rFonts w:ascii="Arial" w:hAnsi="Arial" w:cs="Arial"/>
            <w:noProof/>
          </w:rPr>
          <w:t>1.2</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Aanleiding en doel van deze aanbesteding</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_Toc352157821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7</w:t>
        </w:r>
        <w:r w:rsidR="00AC29CB" w:rsidRPr="00A565CA">
          <w:rPr>
            <w:rFonts w:ascii="Arial" w:hAnsi="Arial" w:cs="Arial"/>
            <w:noProof/>
            <w:webHidden/>
          </w:rPr>
          <w:fldChar w:fldCharType="end"/>
        </w:r>
      </w:hyperlink>
    </w:p>
    <w:p w14:paraId="7283EE55" w14:textId="77777777"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22" w:history="1">
        <w:r w:rsidR="00AC29CB" w:rsidRPr="00A565CA">
          <w:rPr>
            <w:rStyle w:val="Hyperlink"/>
            <w:rFonts w:ascii="Arial" w:hAnsi="Arial" w:cs="Arial"/>
            <w:noProof/>
          </w:rPr>
          <w:t>1.3</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Beschrijving van de opdracht</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_Toc352157822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8</w:t>
        </w:r>
        <w:r w:rsidR="00AC29CB" w:rsidRPr="00A565CA">
          <w:rPr>
            <w:rFonts w:ascii="Arial" w:hAnsi="Arial" w:cs="Arial"/>
            <w:noProof/>
            <w:webHidden/>
          </w:rPr>
          <w:fldChar w:fldCharType="end"/>
        </w:r>
      </w:hyperlink>
    </w:p>
    <w:p w14:paraId="4A5B30AF" w14:textId="77777777"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23" w:history="1">
        <w:r w:rsidR="00AC29CB" w:rsidRPr="00A565CA">
          <w:rPr>
            <w:rStyle w:val="Hyperlink"/>
            <w:rFonts w:ascii="Arial" w:hAnsi="Arial" w:cs="Arial"/>
            <w:noProof/>
          </w:rPr>
          <w:t>1.4</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 xml:space="preserve">Looptijd van de </w:t>
        </w:r>
        <w:r w:rsidR="001B2886" w:rsidRPr="00A565CA">
          <w:rPr>
            <w:rStyle w:val="Hyperlink"/>
            <w:rFonts w:ascii="Arial" w:hAnsi="Arial" w:cs="Arial"/>
            <w:noProof/>
          </w:rPr>
          <w:t>Overeenkomst</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_Toc352157823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10</w:t>
        </w:r>
        <w:r w:rsidR="00AC29CB" w:rsidRPr="00A565CA">
          <w:rPr>
            <w:rFonts w:ascii="Arial" w:hAnsi="Arial" w:cs="Arial"/>
            <w:noProof/>
            <w:webHidden/>
          </w:rPr>
          <w:fldChar w:fldCharType="end"/>
        </w:r>
      </w:hyperlink>
    </w:p>
    <w:p w14:paraId="27678284" w14:textId="77777777"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24" w:history="1">
        <w:r w:rsidR="00AC29CB" w:rsidRPr="00A565CA">
          <w:rPr>
            <w:rStyle w:val="Hyperlink"/>
            <w:rFonts w:ascii="Arial" w:hAnsi="Arial" w:cs="Arial"/>
            <w:noProof/>
          </w:rPr>
          <w:t>1.5</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Omvang van de opdracht</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_Toc352157824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10</w:t>
        </w:r>
        <w:r w:rsidR="00AC29CB" w:rsidRPr="00A565CA">
          <w:rPr>
            <w:rFonts w:ascii="Arial" w:hAnsi="Arial" w:cs="Arial"/>
            <w:noProof/>
            <w:webHidden/>
          </w:rPr>
          <w:fldChar w:fldCharType="end"/>
        </w:r>
      </w:hyperlink>
    </w:p>
    <w:p w14:paraId="4906CCBB" w14:textId="35C79122" w:rsidR="00AC29CB" w:rsidRPr="00A565CA" w:rsidRDefault="00A17D7A">
      <w:pPr>
        <w:pStyle w:val="Inhopg1"/>
        <w:tabs>
          <w:tab w:val="left" w:pos="400"/>
          <w:tab w:val="right" w:leader="dot" w:pos="8151"/>
        </w:tabs>
        <w:rPr>
          <w:rFonts w:ascii="Arial" w:hAnsi="Arial" w:cs="Arial"/>
          <w:noProof/>
          <w:kern w:val="0"/>
          <w:sz w:val="24"/>
          <w:szCs w:val="24"/>
          <w:lang w:eastAsia="nl-NL"/>
        </w:rPr>
      </w:pPr>
      <w:hyperlink w:anchor="_Toc352157825" w:history="1">
        <w:r w:rsidR="00AC29CB" w:rsidRPr="00A565CA">
          <w:rPr>
            <w:rStyle w:val="Hyperlink"/>
            <w:rFonts w:ascii="Arial" w:hAnsi="Arial" w:cs="Arial"/>
            <w:noProof/>
          </w:rPr>
          <w:t>2</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Beoordelings- en gunningsprocedure</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_Toc352157825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1A2BCB" w:rsidRPr="00A565CA">
          <w:rPr>
            <w:rFonts w:ascii="Arial" w:hAnsi="Arial" w:cs="Arial"/>
            <w:noProof/>
            <w:webHidden/>
          </w:rPr>
          <w:t>1</w:t>
        </w:r>
        <w:r w:rsidR="00AC29CB" w:rsidRPr="00A565CA">
          <w:rPr>
            <w:rFonts w:ascii="Arial" w:hAnsi="Arial" w:cs="Arial"/>
            <w:noProof/>
            <w:webHidden/>
          </w:rPr>
          <w:fldChar w:fldCharType="end"/>
        </w:r>
      </w:hyperlink>
    </w:p>
    <w:p w14:paraId="24E9066A" w14:textId="5FAA37FE"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26" w:history="1">
        <w:r w:rsidR="00AC29CB" w:rsidRPr="00A565CA">
          <w:rPr>
            <w:rStyle w:val="Hyperlink"/>
            <w:rFonts w:ascii="Arial" w:hAnsi="Arial" w:cs="Arial"/>
            <w:noProof/>
          </w:rPr>
          <w:t>2.1</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 xml:space="preserve">Beoordeling van de </w:t>
        </w:r>
        <w:r w:rsidR="0012146C" w:rsidRPr="00A565CA">
          <w:rPr>
            <w:rStyle w:val="Hyperlink"/>
            <w:rFonts w:ascii="Arial" w:hAnsi="Arial" w:cs="Arial"/>
            <w:noProof/>
          </w:rPr>
          <w:t>Inschrijving</w:t>
        </w:r>
        <w:r w:rsidR="00AC29CB" w:rsidRPr="00A565CA">
          <w:rPr>
            <w:rStyle w:val="Hyperlink"/>
            <w:rFonts w:ascii="Arial" w:hAnsi="Arial" w:cs="Arial"/>
            <w:noProof/>
          </w:rPr>
          <w:t>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_Toc352157826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1A2BCB" w:rsidRPr="00A565CA">
          <w:rPr>
            <w:rFonts w:ascii="Arial" w:hAnsi="Arial" w:cs="Arial"/>
            <w:noProof/>
            <w:webHidden/>
          </w:rPr>
          <w:t>1</w:t>
        </w:r>
        <w:r w:rsidR="00AC29CB" w:rsidRPr="00A565CA">
          <w:rPr>
            <w:rFonts w:ascii="Arial" w:hAnsi="Arial" w:cs="Arial"/>
            <w:noProof/>
            <w:webHidden/>
          </w:rPr>
          <w:fldChar w:fldCharType="end"/>
        </w:r>
      </w:hyperlink>
    </w:p>
    <w:p w14:paraId="1AA7DA3D" w14:textId="47C2A126" w:rsidR="00AC29CB" w:rsidRPr="00A565CA" w:rsidRDefault="00A17D7A">
      <w:pPr>
        <w:pStyle w:val="Inhopg3"/>
        <w:tabs>
          <w:tab w:val="left" w:pos="1200"/>
          <w:tab w:val="right" w:leader="dot" w:pos="8151"/>
        </w:tabs>
        <w:rPr>
          <w:rFonts w:ascii="Arial" w:hAnsi="Arial" w:cs="Arial"/>
          <w:noProof/>
          <w:kern w:val="0"/>
          <w:sz w:val="24"/>
          <w:szCs w:val="24"/>
          <w:lang w:eastAsia="nl-NL"/>
        </w:rPr>
      </w:pPr>
      <w:hyperlink w:anchor="_Toc352157827" w:history="1">
        <w:r w:rsidR="00AC29CB" w:rsidRPr="00A565CA">
          <w:rPr>
            <w:rStyle w:val="Hyperlink"/>
            <w:rFonts w:ascii="Arial" w:hAnsi="Arial" w:cs="Arial"/>
            <w:noProof/>
          </w:rPr>
          <w:t>2.1.1</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Procedurele bepalingen en voorschriften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_Toc352157827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1A2BCB" w:rsidRPr="00A565CA">
          <w:rPr>
            <w:rFonts w:ascii="Arial" w:hAnsi="Arial" w:cs="Arial"/>
            <w:noProof/>
            <w:webHidden/>
          </w:rPr>
          <w:t>1</w:t>
        </w:r>
        <w:r w:rsidR="00AC29CB" w:rsidRPr="00A565CA">
          <w:rPr>
            <w:rFonts w:ascii="Arial" w:hAnsi="Arial" w:cs="Arial"/>
            <w:noProof/>
            <w:webHidden/>
          </w:rPr>
          <w:fldChar w:fldCharType="end"/>
        </w:r>
      </w:hyperlink>
    </w:p>
    <w:p w14:paraId="346C25CF" w14:textId="0D2AFD61" w:rsidR="00AC29CB" w:rsidRPr="00A565CA" w:rsidRDefault="00A17D7A">
      <w:pPr>
        <w:pStyle w:val="Inhopg3"/>
        <w:tabs>
          <w:tab w:val="left" w:pos="1200"/>
          <w:tab w:val="right" w:leader="dot" w:pos="8151"/>
        </w:tabs>
        <w:rPr>
          <w:rFonts w:ascii="Arial" w:hAnsi="Arial" w:cs="Arial"/>
          <w:noProof/>
          <w:kern w:val="0"/>
          <w:sz w:val="24"/>
          <w:szCs w:val="24"/>
          <w:lang w:eastAsia="nl-NL"/>
        </w:rPr>
      </w:pPr>
      <w:hyperlink w:anchor="_Toc352157828" w:history="1">
        <w:r w:rsidR="00AC29CB" w:rsidRPr="00A565CA">
          <w:rPr>
            <w:rStyle w:val="Hyperlink"/>
            <w:rFonts w:ascii="Arial" w:hAnsi="Arial" w:cs="Arial"/>
            <w:noProof/>
          </w:rPr>
          <w:t>2.1.2</w:t>
        </w:r>
        <w:r w:rsidR="00AC29CB" w:rsidRPr="00A565CA">
          <w:rPr>
            <w:rFonts w:ascii="Arial" w:hAnsi="Arial" w:cs="Arial"/>
            <w:noProof/>
            <w:kern w:val="0"/>
            <w:sz w:val="24"/>
            <w:szCs w:val="24"/>
            <w:lang w:eastAsia="nl-NL"/>
          </w:rPr>
          <w:tab/>
        </w:r>
        <w:r w:rsidR="009303BD" w:rsidRPr="00A565CA">
          <w:rPr>
            <w:rFonts w:ascii="Arial" w:hAnsi="Arial" w:cs="Arial"/>
            <w:noProof/>
            <w:kern w:val="0"/>
            <w:lang w:eastAsia="nl-NL"/>
          </w:rPr>
          <w:t>Uniform Europees Aanbestedingsdocument</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_Toc352157828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1A2BCB" w:rsidRPr="00A565CA">
          <w:rPr>
            <w:rFonts w:ascii="Arial" w:hAnsi="Arial" w:cs="Arial"/>
            <w:noProof/>
            <w:webHidden/>
          </w:rPr>
          <w:t>1</w:t>
        </w:r>
        <w:r w:rsidR="00AC29CB" w:rsidRPr="00A565CA">
          <w:rPr>
            <w:rFonts w:ascii="Arial" w:hAnsi="Arial" w:cs="Arial"/>
            <w:noProof/>
            <w:webHidden/>
          </w:rPr>
          <w:fldChar w:fldCharType="end"/>
        </w:r>
      </w:hyperlink>
    </w:p>
    <w:p w14:paraId="33F35343" w14:textId="666BAF6E" w:rsidR="00AC29CB" w:rsidRPr="00A565CA" w:rsidRDefault="00A17D7A" w:rsidP="006B4AA3">
      <w:pPr>
        <w:pStyle w:val="Inhopg3"/>
        <w:tabs>
          <w:tab w:val="left" w:pos="1200"/>
          <w:tab w:val="right" w:leader="dot" w:pos="8151"/>
        </w:tabs>
        <w:rPr>
          <w:rFonts w:ascii="Arial" w:hAnsi="Arial" w:cs="Arial"/>
          <w:noProof/>
          <w:kern w:val="0"/>
          <w:sz w:val="24"/>
          <w:szCs w:val="24"/>
          <w:lang w:eastAsia="nl-NL"/>
        </w:rPr>
      </w:pPr>
      <w:hyperlink w:anchor="_Toc352157829" w:history="1">
        <w:r w:rsidR="00AC29CB" w:rsidRPr="00A565CA">
          <w:rPr>
            <w:rStyle w:val="Hyperlink"/>
            <w:rFonts w:ascii="Arial" w:hAnsi="Arial" w:cs="Arial"/>
            <w:noProof/>
          </w:rPr>
          <w:t>2.1.3</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Wensen ten aanzien van de opdracht</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_Toc352157829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1A2BCB" w:rsidRPr="00A565CA">
          <w:rPr>
            <w:rFonts w:ascii="Arial" w:hAnsi="Arial" w:cs="Arial"/>
            <w:noProof/>
            <w:webHidden/>
          </w:rPr>
          <w:t>2</w:t>
        </w:r>
        <w:r w:rsidR="00AC29CB" w:rsidRPr="00A565CA">
          <w:rPr>
            <w:rFonts w:ascii="Arial" w:hAnsi="Arial" w:cs="Arial"/>
            <w:noProof/>
            <w:webHidden/>
          </w:rPr>
          <w:fldChar w:fldCharType="end"/>
        </w:r>
      </w:hyperlink>
    </w:p>
    <w:p w14:paraId="18CDFBBF" w14:textId="3552DD29" w:rsidR="00AC29CB" w:rsidRPr="00A565CA" w:rsidRDefault="00A17D7A">
      <w:pPr>
        <w:pStyle w:val="Inhopg3"/>
        <w:tabs>
          <w:tab w:val="left" w:pos="1200"/>
          <w:tab w:val="right" w:leader="dot" w:pos="8151"/>
        </w:tabs>
        <w:rPr>
          <w:rFonts w:ascii="Arial" w:hAnsi="Arial" w:cs="Arial"/>
          <w:noProof/>
          <w:kern w:val="0"/>
          <w:sz w:val="24"/>
          <w:szCs w:val="24"/>
          <w:lang w:eastAsia="nl-NL"/>
        </w:rPr>
      </w:pPr>
      <w:hyperlink w:anchor="_Toc352157831" w:history="1">
        <w:r w:rsidR="00AC29CB" w:rsidRPr="00A565CA">
          <w:rPr>
            <w:rStyle w:val="Hyperlink"/>
            <w:rFonts w:ascii="Arial" w:hAnsi="Arial" w:cs="Arial"/>
            <w:noProof/>
          </w:rPr>
          <w:t>2</w:t>
        </w:r>
        <w:r w:rsidR="006B4AA3" w:rsidRPr="00A565CA">
          <w:rPr>
            <w:rStyle w:val="Hyperlink"/>
            <w:rFonts w:ascii="Arial" w:hAnsi="Arial" w:cs="Arial"/>
            <w:noProof/>
          </w:rPr>
          <w:t>.1.4</w:t>
        </w:r>
        <w:r w:rsidR="009303BD" w:rsidRPr="00A565CA">
          <w:rPr>
            <w:rFonts w:ascii="Arial" w:hAnsi="Arial" w:cs="Arial"/>
            <w:noProof/>
            <w:kern w:val="0"/>
            <w:sz w:val="24"/>
            <w:szCs w:val="24"/>
            <w:lang w:eastAsia="nl-NL"/>
          </w:rPr>
          <w:tab/>
        </w:r>
        <w:r w:rsidR="009303BD" w:rsidRPr="00A565CA">
          <w:rPr>
            <w:rStyle w:val="Hyperlink"/>
            <w:rFonts w:ascii="Arial" w:hAnsi="Arial" w:cs="Arial"/>
            <w:noProof/>
          </w:rPr>
          <w:t>Beste prijs-kwaliteitverhouding</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_Toc352157831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1A2BCB" w:rsidRPr="00A565CA">
          <w:rPr>
            <w:rFonts w:ascii="Arial" w:hAnsi="Arial" w:cs="Arial"/>
            <w:noProof/>
            <w:webHidden/>
          </w:rPr>
          <w:t>2</w:t>
        </w:r>
        <w:r w:rsidR="00AC29CB" w:rsidRPr="00A565CA">
          <w:rPr>
            <w:rFonts w:ascii="Arial" w:hAnsi="Arial" w:cs="Arial"/>
            <w:noProof/>
            <w:webHidden/>
          </w:rPr>
          <w:fldChar w:fldCharType="end"/>
        </w:r>
      </w:hyperlink>
    </w:p>
    <w:p w14:paraId="313F9006" w14:textId="275F2781" w:rsidR="00AC29CB" w:rsidRPr="00A565CA" w:rsidRDefault="00A17D7A">
      <w:pPr>
        <w:pStyle w:val="Inhopg3"/>
        <w:tabs>
          <w:tab w:val="left" w:pos="1200"/>
          <w:tab w:val="right" w:leader="dot" w:pos="8151"/>
        </w:tabs>
        <w:rPr>
          <w:rFonts w:ascii="Arial" w:hAnsi="Arial" w:cs="Arial"/>
          <w:noProof/>
          <w:kern w:val="0"/>
          <w:sz w:val="24"/>
          <w:szCs w:val="24"/>
          <w:lang w:eastAsia="nl-NL"/>
        </w:rPr>
      </w:pPr>
      <w:hyperlink w:anchor="_Toc352157832" w:history="1">
        <w:r w:rsidR="006B4AA3" w:rsidRPr="00A565CA">
          <w:rPr>
            <w:rStyle w:val="Hyperlink"/>
            <w:rFonts w:ascii="Arial" w:hAnsi="Arial" w:cs="Arial"/>
            <w:noProof/>
          </w:rPr>
          <w:t>2.1.5</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Nadere toetsing van bewijsmiddelen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_Toc352157832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1A2BCB" w:rsidRPr="00A565CA">
          <w:rPr>
            <w:rFonts w:ascii="Arial" w:hAnsi="Arial" w:cs="Arial"/>
            <w:noProof/>
            <w:webHidden/>
          </w:rPr>
          <w:t>2</w:t>
        </w:r>
        <w:r w:rsidR="00AC29CB" w:rsidRPr="00A565CA">
          <w:rPr>
            <w:rFonts w:ascii="Arial" w:hAnsi="Arial" w:cs="Arial"/>
            <w:noProof/>
            <w:webHidden/>
          </w:rPr>
          <w:fldChar w:fldCharType="end"/>
        </w:r>
      </w:hyperlink>
    </w:p>
    <w:p w14:paraId="6E851483" w14:textId="2EE4C08C"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33" w:history="1">
        <w:r w:rsidR="00AC29CB" w:rsidRPr="00A565CA">
          <w:rPr>
            <w:rStyle w:val="Hyperlink"/>
            <w:rFonts w:ascii="Arial" w:hAnsi="Arial" w:cs="Arial"/>
            <w:noProof/>
          </w:rPr>
          <w:t>2.2</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Nadere gunning</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_Toc352157833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021F8A" w:rsidRPr="00A565CA">
          <w:rPr>
            <w:rFonts w:ascii="Arial" w:hAnsi="Arial" w:cs="Arial"/>
            <w:noProof/>
            <w:webHidden/>
          </w:rPr>
          <w:t>2</w:t>
        </w:r>
        <w:r w:rsidR="00AC29CB" w:rsidRPr="00A565CA">
          <w:rPr>
            <w:rFonts w:ascii="Arial" w:hAnsi="Arial" w:cs="Arial"/>
            <w:noProof/>
            <w:webHidden/>
          </w:rPr>
          <w:fldChar w:fldCharType="end"/>
        </w:r>
      </w:hyperlink>
    </w:p>
    <w:p w14:paraId="0270D9BC" w14:textId="06FEE9AF" w:rsidR="00AC29CB" w:rsidRPr="00A565CA" w:rsidRDefault="00A17D7A">
      <w:pPr>
        <w:pStyle w:val="Inhopg1"/>
        <w:tabs>
          <w:tab w:val="left" w:pos="400"/>
          <w:tab w:val="right" w:leader="dot" w:pos="8151"/>
        </w:tabs>
        <w:rPr>
          <w:rFonts w:ascii="Arial" w:hAnsi="Arial" w:cs="Arial"/>
          <w:noProof/>
          <w:kern w:val="0"/>
          <w:sz w:val="24"/>
          <w:szCs w:val="24"/>
          <w:lang w:eastAsia="nl-NL"/>
        </w:rPr>
      </w:pPr>
      <w:hyperlink w:anchor="_Toc352157835" w:history="1">
        <w:r w:rsidR="00AC29CB" w:rsidRPr="00A565CA">
          <w:rPr>
            <w:rStyle w:val="Hyperlink"/>
            <w:rFonts w:ascii="Arial" w:hAnsi="Arial" w:cs="Arial"/>
            <w:noProof/>
          </w:rPr>
          <w:t>3</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Procedurele bepalingen en voorschriften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_Toc352157835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021F8A" w:rsidRPr="00A565CA">
          <w:rPr>
            <w:rFonts w:ascii="Arial" w:hAnsi="Arial" w:cs="Arial"/>
            <w:noProof/>
            <w:webHidden/>
          </w:rPr>
          <w:t>3</w:t>
        </w:r>
        <w:r w:rsidR="00AC29CB" w:rsidRPr="00A565CA">
          <w:rPr>
            <w:rFonts w:ascii="Arial" w:hAnsi="Arial" w:cs="Arial"/>
            <w:noProof/>
            <w:webHidden/>
          </w:rPr>
          <w:fldChar w:fldCharType="end"/>
        </w:r>
      </w:hyperlink>
    </w:p>
    <w:p w14:paraId="3E5DA364" w14:textId="03196A69"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36" w:history="1">
        <w:r w:rsidR="00AC29CB" w:rsidRPr="00A565CA">
          <w:rPr>
            <w:rStyle w:val="Hyperlink"/>
            <w:rFonts w:ascii="Arial" w:hAnsi="Arial" w:cs="Arial"/>
            <w:noProof/>
          </w:rPr>
          <w:t>3.1</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Algemeen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_Toc352157836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021F8A" w:rsidRPr="00A565CA">
          <w:rPr>
            <w:rFonts w:ascii="Arial" w:hAnsi="Arial" w:cs="Arial"/>
            <w:noProof/>
            <w:webHidden/>
          </w:rPr>
          <w:t>3</w:t>
        </w:r>
        <w:r w:rsidR="00AC29CB" w:rsidRPr="00A565CA">
          <w:rPr>
            <w:rFonts w:ascii="Arial" w:hAnsi="Arial" w:cs="Arial"/>
            <w:noProof/>
            <w:webHidden/>
          </w:rPr>
          <w:fldChar w:fldCharType="end"/>
        </w:r>
      </w:hyperlink>
    </w:p>
    <w:p w14:paraId="2951FF9C" w14:textId="27527E8F" w:rsidR="00AC29CB" w:rsidRPr="00A565CA" w:rsidRDefault="00A17D7A">
      <w:pPr>
        <w:pStyle w:val="Inhopg2"/>
        <w:tabs>
          <w:tab w:val="left" w:pos="800"/>
          <w:tab w:val="right" w:leader="dot" w:pos="8151"/>
        </w:tabs>
        <w:rPr>
          <w:rFonts w:ascii="Arial" w:hAnsi="Arial" w:cs="Arial"/>
          <w:noProof/>
        </w:rPr>
      </w:pPr>
      <w:hyperlink w:anchor="_Toc352157837" w:history="1">
        <w:r w:rsidR="00AC29CB" w:rsidRPr="00A565CA">
          <w:rPr>
            <w:rStyle w:val="Hyperlink"/>
            <w:rFonts w:ascii="Arial" w:hAnsi="Arial" w:cs="Arial"/>
            <w:noProof/>
          </w:rPr>
          <w:t>3.2</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Communicatie</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_Toc352157837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1A2BCB" w:rsidRPr="00A565CA">
          <w:rPr>
            <w:rFonts w:ascii="Arial" w:hAnsi="Arial" w:cs="Arial"/>
            <w:noProof/>
            <w:webHidden/>
          </w:rPr>
          <w:t>3</w:t>
        </w:r>
        <w:r w:rsidR="00AC29CB" w:rsidRPr="00A565CA">
          <w:rPr>
            <w:rFonts w:ascii="Arial" w:hAnsi="Arial" w:cs="Arial"/>
            <w:noProof/>
            <w:webHidden/>
          </w:rPr>
          <w:fldChar w:fldCharType="end"/>
        </w:r>
      </w:hyperlink>
    </w:p>
    <w:p w14:paraId="5A61A0DD" w14:textId="681CA52E" w:rsidR="00021F8A" w:rsidRPr="00A565CA" w:rsidRDefault="00021F8A" w:rsidP="00021F8A">
      <w:pPr>
        <w:rPr>
          <w:lang w:eastAsia="en-US"/>
        </w:rPr>
      </w:pPr>
      <w:r w:rsidRPr="00A565CA">
        <w:rPr>
          <w:lang w:eastAsia="en-US"/>
        </w:rPr>
        <w:tab/>
        <w:t>3.3</w:t>
      </w:r>
      <w:r w:rsidRPr="00A565CA">
        <w:rPr>
          <w:lang w:eastAsia="en-US"/>
        </w:rPr>
        <w:tab/>
        <w:t xml:space="preserve">  eHerkenning en TenderNed                                                                         1</w:t>
      </w:r>
      <w:r w:rsidR="001A2BCB" w:rsidRPr="00A565CA">
        <w:rPr>
          <w:lang w:eastAsia="en-US"/>
        </w:rPr>
        <w:t>4</w:t>
      </w:r>
    </w:p>
    <w:p w14:paraId="49C7CAB4" w14:textId="2AC088AB"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38" w:history="1">
        <w:r w:rsidR="00AC29CB" w:rsidRPr="00A565CA">
          <w:rPr>
            <w:rStyle w:val="Hyperlink"/>
            <w:rFonts w:ascii="Arial" w:hAnsi="Arial" w:cs="Arial"/>
            <w:noProof/>
          </w:rPr>
          <w:t>3.</w:t>
        </w:r>
        <w:r w:rsidR="00021F8A" w:rsidRPr="00A565CA">
          <w:rPr>
            <w:rStyle w:val="Hyperlink"/>
            <w:rFonts w:ascii="Arial" w:hAnsi="Arial" w:cs="Arial"/>
            <w:noProof/>
          </w:rPr>
          <w:t>4</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Planning</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_Toc352157838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15</w:t>
        </w:r>
        <w:r w:rsidR="00AC29CB" w:rsidRPr="00A565CA">
          <w:rPr>
            <w:rFonts w:ascii="Arial" w:hAnsi="Arial" w:cs="Arial"/>
            <w:noProof/>
            <w:webHidden/>
          </w:rPr>
          <w:fldChar w:fldCharType="end"/>
        </w:r>
      </w:hyperlink>
    </w:p>
    <w:p w14:paraId="10B83CBA" w14:textId="44F1C2F8"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39" w:history="1">
        <w:r w:rsidR="00AC29CB" w:rsidRPr="00A565CA">
          <w:rPr>
            <w:rStyle w:val="Hyperlink"/>
            <w:rFonts w:ascii="Arial" w:hAnsi="Arial" w:cs="Arial"/>
            <w:noProof/>
          </w:rPr>
          <w:t>3.</w:t>
        </w:r>
        <w:r w:rsidR="00021F8A" w:rsidRPr="00A565CA">
          <w:rPr>
            <w:rStyle w:val="Hyperlink"/>
            <w:rFonts w:ascii="Arial" w:hAnsi="Arial" w:cs="Arial"/>
            <w:noProof/>
          </w:rPr>
          <w:t>5</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Vragen en inlichtingen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_Toc352157839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1A2BCB" w:rsidRPr="00A565CA">
          <w:rPr>
            <w:rFonts w:ascii="Arial" w:hAnsi="Arial" w:cs="Arial"/>
            <w:noProof/>
            <w:webHidden/>
          </w:rPr>
          <w:t>5</w:t>
        </w:r>
        <w:r w:rsidR="00AC29CB" w:rsidRPr="00A565CA">
          <w:rPr>
            <w:rFonts w:ascii="Arial" w:hAnsi="Arial" w:cs="Arial"/>
            <w:noProof/>
            <w:webHidden/>
          </w:rPr>
          <w:fldChar w:fldCharType="end"/>
        </w:r>
      </w:hyperlink>
    </w:p>
    <w:p w14:paraId="06FE5D2D" w14:textId="1CB63F91"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40" w:history="1">
        <w:r w:rsidR="00AC29CB" w:rsidRPr="00A565CA">
          <w:rPr>
            <w:rStyle w:val="Hyperlink"/>
            <w:rFonts w:ascii="Arial" w:hAnsi="Arial" w:cs="Arial"/>
            <w:noProof/>
          </w:rPr>
          <w:t>3.</w:t>
        </w:r>
        <w:r w:rsidR="00021F8A" w:rsidRPr="00A565CA">
          <w:rPr>
            <w:rStyle w:val="Hyperlink"/>
            <w:rFonts w:ascii="Arial" w:hAnsi="Arial" w:cs="Arial"/>
            <w:noProof/>
          </w:rPr>
          <w:t>6</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 xml:space="preserve">Gestanddoeningstermijn </w:t>
        </w:r>
        <w:r w:rsidR="0012146C" w:rsidRPr="00A565CA">
          <w:rPr>
            <w:rStyle w:val="Hyperlink"/>
            <w:rFonts w:ascii="Arial" w:hAnsi="Arial" w:cs="Arial"/>
            <w:noProof/>
          </w:rPr>
          <w:t>Inschrijving</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_Toc352157840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16</w:t>
        </w:r>
        <w:r w:rsidR="00AC29CB" w:rsidRPr="00A565CA">
          <w:rPr>
            <w:rFonts w:ascii="Arial" w:hAnsi="Arial" w:cs="Arial"/>
            <w:noProof/>
            <w:webHidden/>
          </w:rPr>
          <w:fldChar w:fldCharType="end"/>
        </w:r>
      </w:hyperlink>
    </w:p>
    <w:p w14:paraId="67494443" w14:textId="245726F3"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41" w:history="1">
        <w:r w:rsidR="00AC29CB" w:rsidRPr="00A565CA">
          <w:rPr>
            <w:rStyle w:val="Hyperlink"/>
            <w:rFonts w:ascii="Arial" w:hAnsi="Arial" w:cs="Arial"/>
            <w:noProof/>
          </w:rPr>
          <w:t>3.</w:t>
        </w:r>
        <w:r w:rsidR="00021F8A" w:rsidRPr="00A565CA">
          <w:rPr>
            <w:rStyle w:val="Hyperlink"/>
            <w:rFonts w:ascii="Arial" w:hAnsi="Arial" w:cs="Arial"/>
            <w:noProof/>
          </w:rPr>
          <w:t>7</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Varianten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_Toc352157841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1A2BCB" w:rsidRPr="00A565CA">
          <w:rPr>
            <w:rFonts w:ascii="Arial" w:hAnsi="Arial" w:cs="Arial"/>
            <w:noProof/>
            <w:webHidden/>
          </w:rPr>
          <w:t>6</w:t>
        </w:r>
        <w:r w:rsidR="00AC29CB" w:rsidRPr="00A565CA">
          <w:rPr>
            <w:rFonts w:ascii="Arial" w:hAnsi="Arial" w:cs="Arial"/>
            <w:noProof/>
            <w:webHidden/>
          </w:rPr>
          <w:fldChar w:fldCharType="end"/>
        </w:r>
      </w:hyperlink>
    </w:p>
    <w:p w14:paraId="00CCB209" w14:textId="5B82736D"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42" w:history="1">
        <w:r w:rsidR="00AC29CB" w:rsidRPr="00A565CA">
          <w:rPr>
            <w:rStyle w:val="Hyperlink"/>
            <w:rFonts w:ascii="Arial" w:hAnsi="Arial" w:cs="Arial"/>
            <w:noProof/>
          </w:rPr>
          <w:t>3.</w:t>
        </w:r>
        <w:r w:rsidR="00021F8A" w:rsidRPr="00A565CA">
          <w:rPr>
            <w:rStyle w:val="Hyperlink"/>
            <w:rFonts w:ascii="Arial" w:hAnsi="Arial" w:cs="Arial"/>
            <w:noProof/>
          </w:rPr>
          <w:t>8</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 xml:space="preserve">Kosten van de </w:t>
        </w:r>
        <w:r w:rsidR="0012146C" w:rsidRPr="00A565CA">
          <w:rPr>
            <w:rStyle w:val="Hyperlink"/>
            <w:rFonts w:ascii="Arial" w:hAnsi="Arial" w:cs="Arial"/>
            <w:noProof/>
          </w:rPr>
          <w:t>Inschrijving</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_Toc352157842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1A2BCB" w:rsidRPr="00A565CA">
          <w:rPr>
            <w:rFonts w:ascii="Arial" w:hAnsi="Arial" w:cs="Arial"/>
            <w:noProof/>
            <w:webHidden/>
          </w:rPr>
          <w:t>6</w:t>
        </w:r>
        <w:r w:rsidR="00AC29CB" w:rsidRPr="00A565CA">
          <w:rPr>
            <w:rFonts w:ascii="Arial" w:hAnsi="Arial" w:cs="Arial"/>
            <w:noProof/>
            <w:webHidden/>
          </w:rPr>
          <w:fldChar w:fldCharType="end"/>
        </w:r>
      </w:hyperlink>
    </w:p>
    <w:p w14:paraId="47D6A1C4" w14:textId="477E153B"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43" w:history="1">
        <w:r w:rsidR="00AC29CB" w:rsidRPr="00A565CA">
          <w:rPr>
            <w:rStyle w:val="Hyperlink"/>
            <w:rFonts w:ascii="Arial" w:hAnsi="Arial" w:cs="Arial"/>
            <w:noProof/>
          </w:rPr>
          <w:t>3.</w:t>
        </w:r>
        <w:r w:rsidR="00021F8A" w:rsidRPr="00A565CA">
          <w:rPr>
            <w:rStyle w:val="Hyperlink"/>
            <w:rFonts w:ascii="Arial" w:hAnsi="Arial" w:cs="Arial"/>
            <w:noProof/>
          </w:rPr>
          <w:t>9</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Stopzetten aanbesteding</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_Toc352157843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1A2BCB" w:rsidRPr="00A565CA">
          <w:rPr>
            <w:rFonts w:ascii="Arial" w:hAnsi="Arial" w:cs="Arial"/>
            <w:noProof/>
            <w:webHidden/>
          </w:rPr>
          <w:t>6</w:t>
        </w:r>
        <w:r w:rsidR="00AC29CB" w:rsidRPr="00A565CA">
          <w:rPr>
            <w:rFonts w:ascii="Arial" w:hAnsi="Arial" w:cs="Arial"/>
            <w:noProof/>
            <w:webHidden/>
          </w:rPr>
          <w:fldChar w:fldCharType="end"/>
        </w:r>
      </w:hyperlink>
    </w:p>
    <w:p w14:paraId="1008B346" w14:textId="75A3C5F4"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44" w:history="1">
        <w:r w:rsidR="00AC29CB" w:rsidRPr="00A565CA">
          <w:rPr>
            <w:rStyle w:val="Hyperlink"/>
            <w:rFonts w:ascii="Arial" w:hAnsi="Arial" w:cs="Arial"/>
            <w:noProof/>
          </w:rPr>
          <w:t>3.</w:t>
        </w:r>
        <w:r w:rsidR="00021F8A" w:rsidRPr="00A565CA">
          <w:rPr>
            <w:rStyle w:val="Hyperlink"/>
            <w:rFonts w:ascii="Arial" w:hAnsi="Arial" w:cs="Arial"/>
            <w:noProof/>
          </w:rPr>
          <w:t>10</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Rangorde documenten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_Toc352157844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1A2BCB" w:rsidRPr="00A565CA">
          <w:rPr>
            <w:rFonts w:ascii="Arial" w:hAnsi="Arial" w:cs="Arial"/>
            <w:noProof/>
            <w:webHidden/>
          </w:rPr>
          <w:t>6</w:t>
        </w:r>
        <w:r w:rsidR="00AC29CB" w:rsidRPr="00A565CA">
          <w:rPr>
            <w:rFonts w:ascii="Arial" w:hAnsi="Arial" w:cs="Arial"/>
            <w:noProof/>
            <w:webHidden/>
          </w:rPr>
          <w:fldChar w:fldCharType="end"/>
        </w:r>
      </w:hyperlink>
    </w:p>
    <w:p w14:paraId="38D245EB" w14:textId="3C3A500D"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45" w:history="1">
        <w:r w:rsidR="00AC29CB" w:rsidRPr="00A565CA">
          <w:rPr>
            <w:rStyle w:val="Hyperlink"/>
            <w:rFonts w:ascii="Arial" w:hAnsi="Arial" w:cs="Arial"/>
            <w:noProof/>
          </w:rPr>
          <w:t>3.1</w:t>
        </w:r>
        <w:r w:rsidR="00021F8A" w:rsidRPr="00A565CA">
          <w:rPr>
            <w:rStyle w:val="Hyperlink"/>
            <w:rFonts w:ascii="Arial" w:hAnsi="Arial" w:cs="Arial"/>
            <w:noProof/>
          </w:rPr>
          <w:t>1</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 xml:space="preserve">Informatie over verplichtingen </w:t>
        </w:r>
        <w:r w:rsidR="0012146C" w:rsidRPr="00A565CA">
          <w:rPr>
            <w:rStyle w:val="Hyperlink"/>
            <w:rFonts w:ascii="Arial" w:hAnsi="Arial" w:cs="Arial"/>
            <w:noProof/>
          </w:rPr>
          <w:t>Inschrijver</w:t>
        </w:r>
        <w:r w:rsidR="00AC29CB" w:rsidRPr="00A565CA">
          <w:rPr>
            <w:rStyle w:val="Hyperlink"/>
            <w:rFonts w:ascii="Arial" w:hAnsi="Arial" w:cs="Arial"/>
            <w:noProof/>
          </w:rPr>
          <w:t>s</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_Toc352157845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1A2BCB" w:rsidRPr="00A565CA">
          <w:rPr>
            <w:rFonts w:ascii="Arial" w:hAnsi="Arial" w:cs="Arial"/>
            <w:noProof/>
            <w:webHidden/>
          </w:rPr>
          <w:t>6</w:t>
        </w:r>
        <w:r w:rsidR="00AC29CB" w:rsidRPr="00A565CA">
          <w:rPr>
            <w:rFonts w:ascii="Arial" w:hAnsi="Arial" w:cs="Arial"/>
            <w:noProof/>
            <w:webHidden/>
          </w:rPr>
          <w:fldChar w:fldCharType="end"/>
        </w:r>
      </w:hyperlink>
    </w:p>
    <w:p w14:paraId="75D118C4" w14:textId="76656CCA"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46" w:history="1">
        <w:r w:rsidR="00AC29CB" w:rsidRPr="00A565CA">
          <w:rPr>
            <w:rStyle w:val="Hyperlink"/>
            <w:rFonts w:ascii="Arial" w:hAnsi="Arial" w:cs="Arial"/>
            <w:noProof/>
          </w:rPr>
          <w:t>3.1</w:t>
        </w:r>
        <w:r w:rsidR="00021F8A" w:rsidRPr="00A565CA">
          <w:rPr>
            <w:rStyle w:val="Hyperlink"/>
            <w:rFonts w:ascii="Arial" w:hAnsi="Arial" w:cs="Arial"/>
            <w:noProof/>
          </w:rPr>
          <w:t>2</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Beslechting van geschillen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_Toc352157846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2166D4" w:rsidRPr="00A565CA">
          <w:rPr>
            <w:rFonts w:ascii="Arial" w:hAnsi="Arial" w:cs="Arial"/>
            <w:noProof/>
            <w:webHidden/>
          </w:rPr>
          <w:t>6</w:t>
        </w:r>
        <w:r w:rsidR="00AC29CB" w:rsidRPr="00A565CA">
          <w:rPr>
            <w:rFonts w:ascii="Arial" w:hAnsi="Arial" w:cs="Arial"/>
            <w:noProof/>
            <w:webHidden/>
          </w:rPr>
          <w:fldChar w:fldCharType="end"/>
        </w:r>
      </w:hyperlink>
    </w:p>
    <w:p w14:paraId="71B01395" w14:textId="7CD1BE83"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47" w:history="1">
        <w:r w:rsidR="00AC29CB" w:rsidRPr="00A565CA">
          <w:rPr>
            <w:rStyle w:val="Hyperlink"/>
            <w:rFonts w:ascii="Arial" w:hAnsi="Arial" w:cs="Arial"/>
            <w:noProof/>
          </w:rPr>
          <w:t>3.1</w:t>
        </w:r>
        <w:r w:rsidR="00021F8A" w:rsidRPr="00A565CA">
          <w:rPr>
            <w:rStyle w:val="Hyperlink"/>
            <w:rFonts w:ascii="Arial" w:hAnsi="Arial" w:cs="Arial"/>
            <w:noProof/>
          </w:rPr>
          <w:t>3</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Tegenstrijdigheden of bezwaren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_Toc352157847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2166D4" w:rsidRPr="00A565CA">
          <w:rPr>
            <w:rFonts w:ascii="Arial" w:hAnsi="Arial" w:cs="Arial"/>
            <w:noProof/>
            <w:webHidden/>
          </w:rPr>
          <w:t>6</w:t>
        </w:r>
        <w:r w:rsidR="00AC29CB" w:rsidRPr="00A565CA">
          <w:rPr>
            <w:rFonts w:ascii="Arial" w:hAnsi="Arial" w:cs="Arial"/>
            <w:noProof/>
            <w:webHidden/>
          </w:rPr>
          <w:fldChar w:fldCharType="end"/>
        </w:r>
      </w:hyperlink>
    </w:p>
    <w:p w14:paraId="0AEC290D" w14:textId="43AD3163"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48" w:history="1">
        <w:r w:rsidR="00AC29CB" w:rsidRPr="00A565CA">
          <w:rPr>
            <w:rStyle w:val="Hyperlink"/>
            <w:rFonts w:ascii="Arial" w:hAnsi="Arial" w:cs="Arial"/>
            <w:noProof/>
          </w:rPr>
          <w:t>3.1</w:t>
        </w:r>
        <w:r w:rsidR="00021F8A" w:rsidRPr="00A565CA">
          <w:rPr>
            <w:rStyle w:val="Hyperlink"/>
            <w:rFonts w:ascii="Arial" w:hAnsi="Arial" w:cs="Arial"/>
            <w:noProof/>
          </w:rPr>
          <w:t>4</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Klachtenregeling</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_Toc352157848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2166D4" w:rsidRPr="00A565CA">
          <w:rPr>
            <w:rFonts w:ascii="Arial" w:hAnsi="Arial" w:cs="Arial"/>
            <w:noProof/>
            <w:webHidden/>
          </w:rPr>
          <w:t>7</w:t>
        </w:r>
        <w:r w:rsidR="00AC29CB" w:rsidRPr="00A565CA">
          <w:rPr>
            <w:rFonts w:ascii="Arial" w:hAnsi="Arial" w:cs="Arial"/>
            <w:noProof/>
            <w:webHidden/>
          </w:rPr>
          <w:fldChar w:fldCharType="end"/>
        </w:r>
      </w:hyperlink>
    </w:p>
    <w:p w14:paraId="20EF9D2F" w14:textId="37988AD8"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49" w:history="1">
        <w:r w:rsidR="00AC29CB" w:rsidRPr="00A565CA">
          <w:rPr>
            <w:rStyle w:val="Hyperlink"/>
            <w:rFonts w:ascii="Arial" w:hAnsi="Arial" w:cs="Arial"/>
            <w:noProof/>
          </w:rPr>
          <w:t>3.1</w:t>
        </w:r>
        <w:r w:rsidR="00021F8A" w:rsidRPr="00A565CA">
          <w:rPr>
            <w:rStyle w:val="Hyperlink"/>
            <w:rFonts w:ascii="Arial" w:hAnsi="Arial" w:cs="Arial"/>
            <w:noProof/>
          </w:rPr>
          <w:t>5</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 xml:space="preserve">Indiening van de </w:t>
        </w:r>
        <w:r w:rsidR="0012146C" w:rsidRPr="00A565CA">
          <w:rPr>
            <w:rStyle w:val="Hyperlink"/>
            <w:rFonts w:ascii="Arial" w:hAnsi="Arial" w:cs="Arial"/>
            <w:noProof/>
          </w:rPr>
          <w:t>Inschrijving</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_Toc352157849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2166D4" w:rsidRPr="00A565CA">
          <w:rPr>
            <w:rFonts w:ascii="Arial" w:hAnsi="Arial" w:cs="Arial"/>
            <w:noProof/>
            <w:webHidden/>
          </w:rPr>
          <w:t>7</w:t>
        </w:r>
        <w:r w:rsidR="00AC29CB" w:rsidRPr="00A565CA">
          <w:rPr>
            <w:rFonts w:ascii="Arial" w:hAnsi="Arial" w:cs="Arial"/>
            <w:noProof/>
            <w:webHidden/>
          </w:rPr>
          <w:fldChar w:fldCharType="end"/>
        </w:r>
      </w:hyperlink>
    </w:p>
    <w:p w14:paraId="236DD62A" w14:textId="0174A92E" w:rsidR="00AC29CB" w:rsidRPr="00A565CA" w:rsidRDefault="00A17D7A">
      <w:pPr>
        <w:pStyle w:val="Inhopg2"/>
        <w:tabs>
          <w:tab w:val="left" w:pos="800"/>
          <w:tab w:val="right" w:leader="dot" w:pos="8151"/>
        </w:tabs>
        <w:rPr>
          <w:rFonts w:ascii="Arial" w:hAnsi="Arial" w:cs="Arial"/>
          <w:noProof/>
        </w:rPr>
      </w:pPr>
      <w:hyperlink w:anchor="_Toc352157850" w:history="1">
        <w:r w:rsidR="00AC29CB" w:rsidRPr="00A565CA">
          <w:rPr>
            <w:rStyle w:val="Hyperlink"/>
            <w:rFonts w:ascii="Arial" w:hAnsi="Arial" w:cs="Arial"/>
            <w:noProof/>
          </w:rPr>
          <w:t>3.1</w:t>
        </w:r>
        <w:r w:rsidR="00021F8A" w:rsidRPr="00A565CA">
          <w:rPr>
            <w:rStyle w:val="Hyperlink"/>
            <w:rFonts w:ascii="Arial" w:hAnsi="Arial" w:cs="Arial"/>
            <w:noProof/>
          </w:rPr>
          <w:t>6</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 xml:space="preserve">Vorm en inhoud van de </w:t>
        </w:r>
        <w:r w:rsidR="0012146C" w:rsidRPr="00A565CA">
          <w:rPr>
            <w:rStyle w:val="Hyperlink"/>
            <w:rFonts w:ascii="Arial" w:hAnsi="Arial" w:cs="Arial"/>
            <w:noProof/>
          </w:rPr>
          <w:t>Inschrijving</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_Toc352157850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2166D4" w:rsidRPr="00A565CA">
          <w:rPr>
            <w:rFonts w:ascii="Arial" w:hAnsi="Arial" w:cs="Arial"/>
            <w:noProof/>
            <w:webHidden/>
          </w:rPr>
          <w:t>8</w:t>
        </w:r>
        <w:r w:rsidR="00AC29CB" w:rsidRPr="00A565CA">
          <w:rPr>
            <w:rFonts w:ascii="Arial" w:hAnsi="Arial" w:cs="Arial"/>
            <w:noProof/>
            <w:webHidden/>
          </w:rPr>
          <w:fldChar w:fldCharType="end"/>
        </w:r>
      </w:hyperlink>
    </w:p>
    <w:p w14:paraId="0CA6E5BA" w14:textId="43716E24" w:rsidR="00021F8A" w:rsidRPr="00A565CA" w:rsidRDefault="00021F8A" w:rsidP="00021F8A">
      <w:pPr>
        <w:rPr>
          <w:lang w:eastAsia="en-US"/>
        </w:rPr>
      </w:pPr>
      <w:r w:rsidRPr="00A565CA">
        <w:rPr>
          <w:lang w:eastAsia="en-US"/>
        </w:rPr>
        <w:tab/>
        <w:t>3.17   Rechtsgeldig ondertekenen                                                                          1</w:t>
      </w:r>
      <w:r w:rsidR="002166D4" w:rsidRPr="00A565CA">
        <w:rPr>
          <w:lang w:eastAsia="en-US"/>
        </w:rPr>
        <w:t>8</w:t>
      </w:r>
    </w:p>
    <w:p w14:paraId="47BDC4AD" w14:textId="7D0512DA"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51" w:history="1">
        <w:r w:rsidR="00AC29CB" w:rsidRPr="00A565CA">
          <w:rPr>
            <w:rStyle w:val="Hyperlink"/>
            <w:rFonts w:ascii="Arial" w:hAnsi="Arial" w:cs="Arial"/>
            <w:noProof/>
          </w:rPr>
          <w:t>3.1</w:t>
        </w:r>
        <w:r w:rsidR="00021F8A" w:rsidRPr="00A565CA">
          <w:rPr>
            <w:rStyle w:val="Hyperlink"/>
            <w:rFonts w:ascii="Arial" w:hAnsi="Arial" w:cs="Arial"/>
            <w:noProof/>
          </w:rPr>
          <w:t>8</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Eigen verklaringen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_Toc352157851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1</w:t>
        </w:r>
        <w:r w:rsidR="002166D4" w:rsidRPr="00A565CA">
          <w:rPr>
            <w:rFonts w:ascii="Arial" w:hAnsi="Arial" w:cs="Arial"/>
            <w:noProof/>
            <w:webHidden/>
          </w:rPr>
          <w:t>9</w:t>
        </w:r>
        <w:r w:rsidR="00AC29CB" w:rsidRPr="00A565CA">
          <w:rPr>
            <w:rFonts w:ascii="Arial" w:hAnsi="Arial" w:cs="Arial"/>
            <w:noProof/>
            <w:webHidden/>
          </w:rPr>
          <w:fldChar w:fldCharType="end"/>
        </w:r>
      </w:hyperlink>
    </w:p>
    <w:p w14:paraId="562EFC42" w14:textId="739D243C"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52" w:history="1">
        <w:r w:rsidR="00AC29CB" w:rsidRPr="00A565CA">
          <w:rPr>
            <w:rStyle w:val="Hyperlink"/>
            <w:rFonts w:ascii="Arial" w:hAnsi="Arial" w:cs="Arial"/>
            <w:noProof/>
          </w:rPr>
          <w:t>3.1</w:t>
        </w:r>
        <w:r w:rsidR="00021F8A" w:rsidRPr="00A565CA">
          <w:rPr>
            <w:rStyle w:val="Hyperlink"/>
            <w:rFonts w:ascii="Arial" w:hAnsi="Arial" w:cs="Arial"/>
            <w:noProof/>
          </w:rPr>
          <w:t>9</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Inschrijven in samenwerking met andere ondernemingen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_Toc352157852 \h </w:instrText>
        </w:r>
        <w:r w:rsidR="00AC29CB" w:rsidRPr="00A565CA">
          <w:rPr>
            <w:rFonts w:ascii="Arial" w:hAnsi="Arial" w:cs="Arial"/>
            <w:noProof/>
            <w:webHidden/>
          </w:rPr>
        </w:r>
        <w:r w:rsidR="00AC29CB" w:rsidRPr="00A565CA">
          <w:rPr>
            <w:rFonts w:ascii="Arial" w:hAnsi="Arial" w:cs="Arial"/>
            <w:noProof/>
            <w:webHidden/>
          </w:rPr>
          <w:fldChar w:fldCharType="separate"/>
        </w:r>
        <w:r w:rsidR="002166D4" w:rsidRPr="00A565CA">
          <w:rPr>
            <w:rFonts w:ascii="Arial" w:hAnsi="Arial" w:cs="Arial"/>
            <w:noProof/>
            <w:webHidden/>
          </w:rPr>
          <w:t>19</w:t>
        </w:r>
        <w:r w:rsidR="00AC29CB" w:rsidRPr="00A565CA">
          <w:rPr>
            <w:rFonts w:ascii="Arial" w:hAnsi="Arial" w:cs="Arial"/>
            <w:noProof/>
            <w:webHidden/>
          </w:rPr>
          <w:fldChar w:fldCharType="end"/>
        </w:r>
      </w:hyperlink>
    </w:p>
    <w:p w14:paraId="639060E4" w14:textId="51FBE25F"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53" w:history="1">
        <w:r w:rsidR="00AC29CB" w:rsidRPr="00A565CA">
          <w:rPr>
            <w:rStyle w:val="Hyperlink"/>
            <w:rFonts w:ascii="Arial" w:hAnsi="Arial" w:cs="Arial"/>
            <w:noProof/>
          </w:rPr>
          <w:t>3.</w:t>
        </w:r>
        <w:r w:rsidR="00021F8A" w:rsidRPr="00A565CA">
          <w:rPr>
            <w:rStyle w:val="Hyperlink"/>
            <w:rFonts w:ascii="Arial" w:hAnsi="Arial" w:cs="Arial"/>
            <w:noProof/>
          </w:rPr>
          <w:t>20</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 xml:space="preserve">Eén </w:t>
        </w:r>
        <w:r w:rsidR="0012146C" w:rsidRPr="00A565CA">
          <w:rPr>
            <w:rStyle w:val="Hyperlink"/>
            <w:rFonts w:ascii="Arial" w:hAnsi="Arial" w:cs="Arial"/>
            <w:noProof/>
          </w:rPr>
          <w:t>Inschrijving</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_Toc352157853 \h </w:instrText>
        </w:r>
        <w:r w:rsidR="00AC29CB" w:rsidRPr="00A565CA">
          <w:rPr>
            <w:rFonts w:ascii="Arial" w:hAnsi="Arial" w:cs="Arial"/>
            <w:noProof/>
            <w:webHidden/>
          </w:rPr>
        </w:r>
        <w:r w:rsidR="00AC29CB" w:rsidRPr="00A565CA">
          <w:rPr>
            <w:rFonts w:ascii="Arial" w:hAnsi="Arial" w:cs="Arial"/>
            <w:noProof/>
            <w:webHidden/>
          </w:rPr>
          <w:fldChar w:fldCharType="separate"/>
        </w:r>
        <w:r w:rsidR="002166D4" w:rsidRPr="00A565CA">
          <w:rPr>
            <w:rFonts w:ascii="Arial" w:hAnsi="Arial" w:cs="Arial"/>
            <w:noProof/>
            <w:webHidden/>
          </w:rPr>
          <w:t>19</w:t>
        </w:r>
        <w:r w:rsidR="00AC29CB" w:rsidRPr="00A565CA">
          <w:rPr>
            <w:rFonts w:ascii="Arial" w:hAnsi="Arial" w:cs="Arial"/>
            <w:noProof/>
            <w:webHidden/>
          </w:rPr>
          <w:fldChar w:fldCharType="end"/>
        </w:r>
      </w:hyperlink>
    </w:p>
    <w:p w14:paraId="34E200C4" w14:textId="353F77F8"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54" w:history="1">
        <w:r w:rsidR="00AC29CB" w:rsidRPr="00A565CA">
          <w:rPr>
            <w:rStyle w:val="Hyperlink"/>
            <w:rFonts w:ascii="Arial" w:hAnsi="Arial" w:cs="Arial"/>
            <w:noProof/>
          </w:rPr>
          <w:t>3.</w:t>
        </w:r>
        <w:r w:rsidR="00021F8A" w:rsidRPr="00A565CA">
          <w:rPr>
            <w:rStyle w:val="Hyperlink"/>
            <w:rFonts w:ascii="Arial" w:hAnsi="Arial" w:cs="Arial"/>
            <w:noProof/>
          </w:rPr>
          <w:t>21</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Publiciteit</w:t>
        </w:r>
        <w:r w:rsidR="00021F8A" w:rsidRPr="00A565CA">
          <w:rPr>
            <w:rStyle w:val="Hyperlink"/>
            <w:rFonts w:ascii="Arial" w:hAnsi="Arial" w:cs="Arial"/>
            <w:noProof/>
          </w:rPr>
          <w:t>, taal</w:t>
        </w:r>
        <w:r w:rsidR="00AC29CB" w:rsidRPr="00A565CA">
          <w:rPr>
            <w:rStyle w:val="Hyperlink"/>
            <w:rFonts w:ascii="Arial" w:hAnsi="Arial" w:cs="Arial"/>
            <w:noProof/>
          </w:rPr>
          <w:t xml:space="preserve"> en </w:t>
        </w:r>
        <w:r w:rsidR="00021F8A" w:rsidRPr="00A565CA">
          <w:rPr>
            <w:rStyle w:val="Hyperlink"/>
            <w:rFonts w:ascii="Arial" w:hAnsi="Arial" w:cs="Arial"/>
            <w:noProof/>
          </w:rPr>
          <w:t>vertrowelijkheid</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_Toc352157854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2166D4" w:rsidRPr="00A565CA">
          <w:rPr>
            <w:rFonts w:ascii="Arial" w:hAnsi="Arial" w:cs="Arial"/>
            <w:noProof/>
            <w:webHidden/>
          </w:rPr>
          <w:t>0</w:t>
        </w:r>
        <w:r w:rsidR="00AC29CB" w:rsidRPr="00A565CA">
          <w:rPr>
            <w:rFonts w:ascii="Arial" w:hAnsi="Arial" w:cs="Arial"/>
            <w:noProof/>
            <w:webHidden/>
          </w:rPr>
          <w:fldChar w:fldCharType="end"/>
        </w:r>
      </w:hyperlink>
    </w:p>
    <w:p w14:paraId="5D44354B" w14:textId="6C4D0499"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55" w:history="1">
        <w:r w:rsidR="00AC29CB" w:rsidRPr="00A565CA">
          <w:rPr>
            <w:rStyle w:val="Hyperlink"/>
            <w:rFonts w:ascii="Arial" w:hAnsi="Arial" w:cs="Arial"/>
            <w:noProof/>
          </w:rPr>
          <w:t>3.2</w:t>
        </w:r>
        <w:r w:rsidR="00021F8A" w:rsidRPr="00A565CA">
          <w:rPr>
            <w:rStyle w:val="Hyperlink"/>
            <w:rFonts w:ascii="Arial" w:hAnsi="Arial" w:cs="Arial"/>
            <w:noProof/>
          </w:rPr>
          <w:t>2</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Juistheid en volledigheid van de geleverde informatie</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_Toc352157855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2166D4" w:rsidRPr="00A565CA">
          <w:rPr>
            <w:rFonts w:ascii="Arial" w:hAnsi="Arial" w:cs="Arial"/>
            <w:noProof/>
            <w:webHidden/>
          </w:rPr>
          <w:t>0</w:t>
        </w:r>
        <w:r w:rsidR="00AC29CB" w:rsidRPr="00A565CA">
          <w:rPr>
            <w:rFonts w:ascii="Arial" w:hAnsi="Arial" w:cs="Arial"/>
            <w:noProof/>
            <w:webHidden/>
          </w:rPr>
          <w:fldChar w:fldCharType="end"/>
        </w:r>
      </w:hyperlink>
    </w:p>
    <w:p w14:paraId="1CBD7323" w14:textId="666BE52A"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56" w:history="1">
        <w:r w:rsidR="00AC29CB" w:rsidRPr="00A565CA">
          <w:rPr>
            <w:rStyle w:val="Hyperlink"/>
            <w:rFonts w:ascii="Arial" w:hAnsi="Arial" w:cs="Arial"/>
            <w:noProof/>
          </w:rPr>
          <w:t>3.2</w:t>
        </w:r>
        <w:r w:rsidR="00021F8A" w:rsidRPr="00A565CA">
          <w:rPr>
            <w:rStyle w:val="Hyperlink"/>
            <w:rFonts w:ascii="Arial" w:hAnsi="Arial" w:cs="Arial"/>
            <w:noProof/>
          </w:rPr>
          <w:t>3</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 xml:space="preserve">Geen voorbehouden bij </w:t>
        </w:r>
        <w:r w:rsidR="0012146C" w:rsidRPr="00A565CA">
          <w:rPr>
            <w:rStyle w:val="Hyperlink"/>
            <w:rFonts w:ascii="Arial" w:hAnsi="Arial" w:cs="Arial"/>
            <w:noProof/>
          </w:rPr>
          <w:t>Inschrijving</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_Toc352157856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2166D4" w:rsidRPr="00A565CA">
          <w:rPr>
            <w:rFonts w:ascii="Arial" w:hAnsi="Arial" w:cs="Arial"/>
            <w:noProof/>
            <w:webHidden/>
          </w:rPr>
          <w:t>0</w:t>
        </w:r>
        <w:r w:rsidR="00AC29CB" w:rsidRPr="00A565CA">
          <w:rPr>
            <w:rFonts w:ascii="Arial" w:hAnsi="Arial" w:cs="Arial"/>
            <w:noProof/>
            <w:webHidden/>
          </w:rPr>
          <w:fldChar w:fldCharType="end"/>
        </w:r>
      </w:hyperlink>
    </w:p>
    <w:p w14:paraId="2AF6C6FB" w14:textId="18467D76"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57" w:history="1">
        <w:r w:rsidR="00AC29CB" w:rsidRPr="00A565CA">
          <w:rPr>
            <w:rStyle w:val="Hyperlink"/>
            <w:rFonts w:ascii="Arial" w:hAnsi="Arial" w:cs="Arial"/>
            <w:noProof/>
          </w:rPr>
          <w:t>3.2</w:t>
        </w:r>
        <w:r w:rsidR="00021F8A" w:rsidRPr="00A565CA">
          <w:rPr>
            <w:rStyle w:val="Hyperlink"/>
            <w:rFonts w:ascii="Arial" w:hAnsi="Arial" w:cs="Arial"/>
            <w:noProof/>
          </w:rPr>
          <w:t>4</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Algemene voorwaarden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_Toc352157857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2166D4" w:rsidRPr="00A565CA">
          <w:rPr>
            <w:rFonts w:ascii="Arial" w:hAnsi="Arial" w:cs="Arial"/>
            <w:noProof/>
            <w:webHidden/>
          </w:rPr>
          <w:t>0</w:t>
        </w:r>
        <w:r w:rsidR="00AC29CB" w:rsidRPr="00A565CA">
          <w:rPr>
            <w:rFonts w:ascii="Arial" w:hAnsi="Arial" w:cs="Arial"/>
            <w:noProof/>
            <w:webHidden/>
          </w:rPr>
          <w:fldChar w:fldCharType="end"/>
        </w:r>
      </w:hyperlink>
    </w:p>
    <w:p w14:paraId="583C46AD" w14:textId="2FA679F7" w:rsidR="00AC29CB" w:rsidRPr="00A565CA" w:rsidRDefault="00A17D7A">
      <w:pPr>
        <w:pStyle w:val="Inhopg2"/>
        <w:tabs>
          <w:tab w:val="left" w:pos="800"/>
          <w:tab w:val="right" w:leader="dot" w:pos="8151"/>
        </w:tabs>
        <w:rPr>
          <w:rFonts w:ascii="Arial" w:hAnsi="Arial" w:cs="Arial"/>
          <w:noProof/>
        </w:rPr>
      </w:pPr>
      <w:hyperlink w:anchor="_Toc352157858" w:history="1">
        <w:r w:rsidR="00AC29CB" w:rsidRPr="00A565CA">
          <w:rPr>
            <w:rStyle w:val="Hyperlink"/>
            <w:rFonts w:ascii="Arial" w:hAnsi="Arial" w:cs="Arial"/>
            <w:noProof/>
          </w:rPr>
          <w:t>3.2</w:t>
        </w:r>
        <w:r w:rsidR="00021F8A" w:rsidRPr="00A565CA">
          <w:rPr>
            <w:rStyle w:val="Hyperlink"/>
            <w:rFonts w:ascii="Arial" w:hAnsi="Arial" w:cs="Arial"/>
            <w:noProof/>
          </w:rPr>
          <w:t>5</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Contractvoorwaarden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_Toc352157858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2166D4" w:rsidRPr="00A565CA">
          <w:rPr>
            <w:rFonts w:ascii="Arial" w:hAnsi="Arial" w:cs="Arial"/>
            <w:noProof/>
            <w:webHidden/>
          </w:rPr>
          <w:t>0</w:t>
        </w:r>
        <w:r w:rsidR="00AC29CB" w:rsidRPr="00A565CA">
          <w:rPr>
            <w:rFonts w:ascii="Arial" w:hAnsi="Arial" w:cs="Arial"/>
            <w:noProof/>
            <w:webHidden/>
          </w:rPr>
          <w:fldChar w:fldCharType="end"/>
        </w:r>
      </w:hyperlink>
    </w:p>
    <w:p w14:paraId="3E148BEC" w14:textId="2574EF38" w:rsidR="00021F8A" w:rsidRPr="00A565CA" w:rsidRDefault="00021F8A" w:rsidP="00021F8A">
      <w:pPr>
        <w:rPr>
          <w:lang w:eastAsia="en-US"/>
        </w:rPr>
      </w:pPr>
      <w:r w:rsidRPr="00A565CA">
        <w:rPr>
          <w:lang w:eastAsia="en-US"/>
        </w:rPr>
        <w:t xml:space="preserve">   3.26  Sociale voorwaarden (uitvoeringsvoorwaarde)                                                20</w:t>
      </w:r>
    </w:p>
    <w:p w14:paraId="67B8CB38" w14:textId="6A3C1C76" w:rsidR="00021F8A" w:rsidRPr="00A565CA" w:rsidRDefault="00A17D7A" w:rsidP="00021F8A">
      <w:pPr>
        <w:pStyle w:val="Inhopg2"/>
        <w:tabs>
          <w:tab w:val="left" w:pos="800"/>
          <w:tab w:val="right" w:leader="dot" w:pos="8151"/>
        </w:tabs>
        <w:rPr>
          <w:rFonts w:ascii="Arial" w:hAnsi="Arial" w:cs="Arial"/>
          <w:noProof/>
        </w:rPr>
      </w:pPr>
      <w:hyperlink w:anchor="_Toc352157860" w:history="1">
        <w:r w:rsidR="006B4AA3" w:rsidRPr="00A565CA">
          <w:rPr>
            <w:rStyle w:val="Hyperlink"/>
            <w:rFonts w:ascii="Arial" w:hAnsi="Arial" w:cs="Arial"/>
            <w:noProof/>
          </w:rPr>
          <w:t>3.2</w:t>
        </w:r>
        <w:r w:rsidR="00021F8A" w:rsidRPr="00A565CA">
          <w:rPr>
            <w:rStyle w:val="Hyperlink"/>
            <w:rFonts w:ascii="Arial" w:hAnsi="Arial" w:cs="Arial"/>
            <w:noProof/>
          </w:rPr>
          <w:t>7</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 xml:space="preserve">Toelichting op en verificatie van </w:t>
        </w:r>
        <w:r w:rsidR="0012146C" w:rsidRPr="00A565CA">
          <w:rPr>
            <w:rStyle w:val="Hyperlink"/>
            <w:rFonts w:ascii="Arial" w:hAnsi="Arial" w:cs="Arial"/>
            <w:noProof/>
          </w:rPr>
          <w:t>Inschrijving</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_Toc352157860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2166D4" w:rsidRPr="00A565CA">
          <w:rPr>
            <w:rFonts w:ascii="Arial" w:hAnsi="Arial" w:cs="Arial"/>
            <w:noProof/>
            <w:webHidden/>
          </w:rPr>
          <w:t>1</w:t>
        </w:r>
        <w:r w:rsidR="00AC29CB" w:rsidRPr="00A565CA">
          <w:rPr>
            <w:rFonts w:ascii="Arial" w:hAnsi="Arial" w:cs="Arial"/>
            <w:noProof/>
            <w:webHidden/>
          </w:rPr>
          <w:fldChar w:fldCharType="end"/>
        </w:r>
      </w:hyperlink>
    </w:p>
    <w:p w14:paraId="3BE9C6DE" w14:textId="188A77F4"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61" w:history="1">
        <w:r w:rsidR="006B4AA3" w:rsidRPr="00A565CA">
          <w:rPr>
            <w:rStyle w:val="Hyperlink"/>
            <w:rFonts w:ascii="Arial" w:hAnsi="Arial" w:cs="Arial"/>
            <w:noProof/>
          </w:rPr>
          <w:t>3.2</w:t>
        </w:r>
        <w:r w:rsidR="00021F8A" w:rsidRPr="00A565CA">
          <w:rPr>
            <w:rStyle w:val="Hyperlink"/>
            <w:rFonts w:ascii="Arial" w:hAnsi="Arial" w:cs="Arial"/>
            <w:noProof/>
          </w:rPr>
          <w:t>8</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 xml:space="preserve">Wijziging of aanvulling van de </w:t>
        </w:r>
        <w:r w:rsidR="0012146C" w:rsidRPr="00A565CA">
          <w:rPr>
            <w:rStyle w:val="Hyperlink"/>
            <w:rFonts w:ascii="Arial" w:hAnsi="Arial" w:cs="Arial"/>
            <w:noProof/>
          </w:rPr>
          <w:t>Inschrijving</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_Toc352157861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2166D4" w:rsidRPr="00A565CA">
          <w:rPr>
            <w:rFonts w:ascii="Arial" w:hAnsi="Arial" w:cs="Arial"/>
            <w:noProof/>
            <w:webHidden/>
          </w:rPr>
          <w:t>2</w:t>
        </w:r>
        <w:r w:rsidR="00AC29CB" w:rsidRPr="00A565CA">
          <w:rPr>
            <w:rFonts w:ascii="Arial" w:hAnsi="Arial" w:cs="Arial"/>
            <w:noProof/>
            <w:webHidden/>
          </w:rPr>
          <w:fldChar w:fldCharType="end"/>
        </w:r>
      </w:hyperlink>
    </w:p>
    <w:p w14:paraId="127F029A" w14:textId="52483756"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62" w:history="1">
        <w:r w:rsidR="006B4AA3" w:rsidRPr="00A565CA">
          <w:rPr>
            <w:rStyle w:val="Hyperlink"/>
            <w:rFonts w:ascii="Arial" w:hAnsi="Arial" w:cs="Arial"/>
            <w:noProof/>
          </w:rPr>
          <w:t>3.2</w:t>
        </w:r>
        <w:r w:rsidR="00021F8A" w:rsidRPr="00A565CA">
          <w:rPr>
            <w:rStyle w:val="Hyperlink"/>
            <w:rFonts w:ascii="Arial" w:hAnsi="Arial" w:cs="Arial"/>
            <w:noProof/>
          </w:rPr>
          <w:t>9</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Gunningsbeslissing, bewijsmiddelen en definitieve gunning</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_Toc352157862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2166D4" w:rsidRPr="00A565CA">
          <w:rPr>
            <w:rFonts w:ascii="Arial" w:hAnsi="Arial" w:cs="Arial"/>
            <w:noProof/>
            <w:webHidden/>
          </w:rPr>
          <w:t>2</w:t>
        </w:r>
        <w:r w:rsidR="00AC29CB" w:rsidRPr="00A565CA">
          <w:rPr>
            <w:rFonts w:ascii="Arial" w:hAnsi="Arial" w:cs="Arial"/>
            <w:noProof/>
            <w:webHidden/>
          </w:rPr>
          <w:fldChar w:fldCharType="end"/>
        </w:r>
      </w:hyperlink>
    </w:p>
    <w:p w14:paraId="2D937A28" w14:textId="03682367" w:rsidR="00AC29CB" w:rsidRPr="00A565CA" w:rsidRDefault="00A17D7A">
      <w:pPr>
        <w:pStyle w:val="Inhopg1"/>
        <w:tabs>
          <w:tab w:val="left" w:pos="400"/>
          <w:tab w:val="right" w:leader="dot" w:pos="8151"/>
        </w:tabs>
        <w:rPr>
          <w:rFonts w:ascii="Arial" w:hAnsi="Arial" w:cs="Arial"/>
          <w:noProof/>
          <w:kern w:val="0"/>
          <w:sz w:val="24"/>
          <w:szCs w:val="24"/>
          <w:lang w:eastAsia="nl-NL"/>
        </w:rPr>
      </w:pPr>
      <w:hyperlink w:anchor="_Toc352157863" w:history="1">
        <w:r w:rsidR="00AC29CB" w:rsidRPr="00A565CA">
          <w:rPr>
            <w:rStyle w:val="Hyperlink"/>
            <w:rFonts w:ascii="Arial" w:hAnsi="Arial" w:cs="Arial"/>
            <w:noProof/>
          </w:rPr>
          <w:t>4</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Uitsluitingsgronden en geschiktheidseisen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_Toc352157863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2166D4" w:rsidRPr="00A565CA">
          <w:rPr>
            <w:rFonts w:ascii="Arial" w:hAnsi="Arial" w:cs="Arial"/>
            <w:noProof/>
            <w:webHidden/>
          </w:rPr>
          <w:t>4</w:t>
        </w:r>
        <w:r w:rsidR="00AC29CB" w:rsidRPr="00A565CA">
          <w:rPr>
            <w:rFonts w:ascii="Arial" w:hAnsi="Arial" w:cs="Arial"/>
            <w:noProof/>
            <w:webHidden/>
          </w:rPr>
          <w:fldChar w:fldCharType="end"/>
        </w:r>
      </w:hyperlink>
    </w:p>
    <w:p w14:paraId="0DC20A74" w14:textId="344E14D6"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64" w:history="1">
        <w:r w:rsidR="00AC29CB" w:rsidRPr="00A565CA">
          <w:rPr>
            <w:rStyle w:val="Hyperlink"/>
            <w:rFonts w:ascii="Arial" w:hAnsi="Arial" w:cs="Arial"/>
            <w:noProof/>
          </w:rPr>
          <w:t>4.1</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Uitsluitingsgronden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_Toc352157864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2166D4" w:rsidRPr="00A565CA">
          <w:rPr>
            <w:rFonts w:ascii="Arial" w:hAnsi="Arial" w:cs="Arial"/>
            <w:noProof/>
            <w:webHidden/>
          </w:rPr>
          <w:t>4</w:t>
        </w:r>
        <w:r w:rsidR="00AC29CB" w:rsidRPr="00A565CA">
          <w:rPr>
            <w:rFonts w:ascii="Arial" w:hAnsi="Arial" w:cs="Arial"/>
            <w:noProof/>
            <w:webHidden/>
          </w:rPr>
          <w:fldChar w:fldCharType="end"/>
        </w:r>
      </w:hyperlink>
    </w:p>
    <w:p w14:paraId="6817C746" w14:textId="292490F7"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65" w:history="1">
        <w:r w:rsidR="00AC29CB" w:rsidRPr="00A565CA">
          <w:rPr>
            <w:rStyle w:val="Hyperlink"/>
            <w:rFonts w:ascii="Arial" w:hAnsi="Arial" w:cs="Arial"/>
            <w:noProof/>
          </w:rPr>
          <w:t>4.2</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Geschiktheidseisen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_Toc352157865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2166D4" w:rsidRPr="00A565CA">
          <w:rPr>
            <w:rFonts w:ascii="Arial" w:hAnsi="Arial" w:cs="Arial"/>
            <w:noProof/>
            <w:webHidden/>
          </w:rPr>
          <w:t>4</w:t>
        </w:r>
        <w:r w:rsidR="00AC29CB" w:rsidRPr="00A565CA">
          <w:rPr>
            <w:rFonts w:ascii="Arial" w:hAnsi="Arial" w:cs="Arial"/>
            <w:noProof/>
            <w:webHidden/>
          </w:rPr>
          <w:fldChar w:fldCharType="end"/>
        </w:r>
      </w:hyperlink>
    </w:p>
    <w:p w14:paraId="7344BF0A" w14:textId="65D8F8ED" w:rsidR="00AC29CB" w:rsidRPr="00A565CA" w:rsidRDefault="00A17D7A">
      <w:pPr>
        <w:pStyle w:val="Inhopg3"/>
        <w:tabs>
          <w:tab w:val="left" w:pos="1200"/>
          <w:tab w:val="right" w:leader="dot" w:pos="8151"/>
        </w:tabs>
        <w:rPr>
          <w:rFonts w:ascii="Arial" w:hAnsi="Arial" w:cs="Arial"/>
          <w:noProof/>
          <w:kern w:val="0"/>
          <w:sz w:val="24"/>
          <w:szCs w:val="24"/>
          <w:lang w:eastAsia="nl-NL"/>
        </w:rPr>
      </w:pPr>
      <w:hyperlink w:anchor="_Toc352157866" w:history="1">
        <w:r w:rsidR="00AC29CB" w:rsidRPr="00A565CA">
          <w:rPr>
            <w:rStyle w:val="Hyperlink"/>
            <w:rFonts w:ascii="Arial" w:hAnsi="Arial" w:cs="Arial"/>
            <w:noProof/>
          </w:rPr>
          <w:t>4.2.1</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Financiële en economische draagkracht</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_Toc352157866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2166D4" w:rsidRPr="00A565CA">
          <w:rPr>
            <w:rFonts w:ascii="Arial" w:hAnsi="Arial" w:cs="Arial"/>
            <w:noProof/>
            <w:webHidden/>
          </w:rPr>
          <w:t>4</w:t>
        </w:r>
        <w:r w:rsidR="00AC29CB" w:rsidRPr="00A565CA">
          <w:rPr>
            <w:rFonts w:ascii="Arial" w:hAnsi="Arial" w:cs="Arial"/>
            <w:noProof/>
            <w:webHidden/>
          </w:rPr>
          <w:fldChar w:fldCharType="end"/>
        </w:r>
      </w:hyperlink>
    </w:p>
    <w:p w14:paraId="2F61D114" w14:textId="1BC046B2" w:rsidR="00AC29CB" w:rsidRPr="00A565CA" w:rsidRDefault="00A17D7A">
      <w:pPr>
        <w:pStyle w:val="Inhopg3"/>
        <w:tabs>
          <w:tab w:val="left" w:pos="1200"/>
          <w:tab w:val="right" w:leader="dot" w:pos="8151"/>
        </w:tabs>
        <w:rPr>
          <w:rFonts w:ascii="Arial" w:hAnsi="Arial" w:cs="Arial"/>
          <w:noProof/>
          <w:kern w:val="0"/>
          <w:sz w:val="24"/>
          <w:szCs w:val="24"/>
          <w:lang w:eastAsia="nl-NL"/>
        </w:rPr>
      </w:pPr>
      <w:hyperlink w:anchor="_Toc352157867" w:history="1">
        <w:r w:rsidR="00AC29CB" w:rsidRPr="00A565CA">
          <w:rPr>
            <w:rStyle w:val="Hyperlink"/>
            <w:rFonts w:ascii="Arial" w:hAnsi="Arial" w:cs="Arial"/>
            <w:noProof/>
          </w:rPr>
          <w:t>4.2.2</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Referentiegegevens (technische bekwaamheid)</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_Toc352157867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2166D4" w:rsidRPr="00A565CA">
          <w:rPr>
            <w:rFonts w:ascii="Arial" w:hAnsi="Arial" w:cs="Arial"/>
            <w:noProof/>
            <w:webHidden/>
          </w:rPr>
          <w:t>5</w:t>
        </w:r>
        <w:r w:rsidR="00AC29CB" w:rsidRPr="00A565CA">
          <w:rPr>
            <w:rFonts w:ascii="Arial" w:hAnsi="Arial" w:cs="Arial"/>
            <w:noProof/>
            <w:webHidden/>
          </w:rPr>
          <w:fldChar w:fldCharType="end"/>
        </w:r>
      </w:hyperlink>
    </w:p>
    <w:p w14:paraId="569EBC37" w14:textId="77D77C38"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74" w:history="1">
        <w:r w:rsidR="00AC29CB" w:rsidRPr="00A565CA">
          <w:rPr>
            <w:rStyle w:val="Hyperlink"/>
            <w:rFonts w:ascii="Arial" w:hAnsi="Arial" w:cs="Arial"/>
            <w:noProof/>
          </w:rPr>
          <w:t>4.3</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Uittreksel beroeps- of handelsregister</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_Toc352157874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681140" w:rsidRPr="00A565CA">
          <w:rPr>
            <w:rFonts w:ascii="Arial" w:hAnsi="Arial" w:cs="Arial"/>
            <w:noProof/>
            <w:webHidden/>
          </w:rPr>
          <w:t>6</w:t>
        </w:r>
        <w:r w:rsidR="00AC29CB" w:rsidRPr="00A565CA">
          <w:rPr>
            <w:rFonts w:ascii="Arial" w:hAnsi="Arial" w:cs="Arial"/>
            <w:noProof/>
            <w:webHidden/>
          </w:rPr>
          <w:fldChar w:fldCharType="end"/>
        </w:r>
      </w:hyperlink>
    </w:p>
    <w:p w14:paraId="22A75C8E" w14:textId="56F0B30B" w:rsidR="00AC29CB" w:rsidRPr="00A565CA" w:rsidRDefault="00A17D7A">
      <w:pPr>
        <w:pStyle w:val="Inhopg1"/>
        <w:tabs>
          <w:tab w:val="left" w:pos="400"/>
          <w:tab w:val="right" w:leader="dot" w:pos="8151"/>
        </w:tabs>
        <w:rPr>
          <w:rFonts w:ascii="Arial" w:hAnsi="Arial" w:cs="Arial"/>
          <w:noProof/>
          <w:kern w:val="0"/>
          <w:sz w:val="24"/>
          <w:szCs w:val="24"/>
          <w:lang w:eastAsia="nl-NL"/>
        </w:rPr>
      </w:pPr>
      <w:hyperlink w:anchor="_Toc352157875" w:history="1">
        <w:r w:rsidR="00AC29CB" w:rsidRPr="00A565CA">
          <w:rPr>
            <w:rStyle w:val="Hyperlink"/>
            <w:rFonts w:ascii="Arial" w:hAnsi="Arial" w:cs="Arial"/>
            <w:noProof/>
          </w:rPr>
          <w:t>5</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Programma van eisen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_Toc352157875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681140" w:rsidRPr="00A565CA">
          <w:rPr>
            <w:rFonts w:ascii="Arial" w:hAnsi="Arial" w:cs="Arial"/>
            <w:noProof/>
            <w:webHidden/>
          </w:rPr>
          <w:t>7</w:t>
        </w:r>
        <w:r w:rsidR="00AC29CB" w:rsidRPr="00A565CA">
          <w:rPr>
            <w:rFonts w:ascii="Arial" w:hAnsi="Arial" w:cs="Arial"/>
            <w:noProof/>
            <w:webHidden/>
          </w:rPr>
          <w:fldChar w:fldCharType="end"/>
        </w:r>
      </w:hyperlink>
    </w:p>
    <w:p w14:paraId="09966D82" w14:textId="42756A44"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76" w:history="1">
        <w:r w:rsidR="00AC29CB" w:rsidRPr="00A565CA">
          <w:rPr>
            <w:rStyle w:val="Hyperlink"/>
            <w:rFonts w:ascii="Arial" w:hAnsi="Arial" w:cs="Arial"/>
            <w:noProof/>
          </w:rPr>
          <w:t>5.1</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Eisen ten aanzien van de opdracht</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_Toc352157876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2</w:t>
        </w:r>
        <w:r w:rsidR="00681140" w:rsidRPr="00A565CA">
          <w:rPr>
            <w:rFonts w:ascii="Arial" w:hAnsi="Arial" w:cs="Arial"/>
            <w:noProof/>
            <w:webHidden/>
          </w:rPr>
          <w:t>7</w:t>
        </w:r>
        <w:r w:rsidR="00AC29CB" w:rsidRPr="00A565CA">
          <w:rPr>
            <w:rFonts w:ascii="Arial" w:hAnsi="Arial" w:cs="Arial"/>
            <w:noProof/>
            <w:webHidden/>
          </w:rPr>
          <w:fldChar w:fldCharType="end"/>
        </w:r>
      </w:hyperlink>
    </w:p>
    <w:p w14:paraId="6AF3D75C" w14:textId="41D35BA3" w:rsidR="00AC29CB" w:rsidRPr="00A565CA" w:rsidRDefault="00A17D7A">
      <w:pPr>
        <w:pStyle w:val="Inhopg1"/>
        <w:tabs>
          <w:tab w:val="left" w:pos="400"/>
          <w:tab w:val="right" w:leader="dot" w:pos="8151"/>
        </w:tabs>
        <w:rPr>
          <w:rFonts w:ascii="Arial" w:hAnsi="Arial" w:cs="Arial"/>
          <w:noProof/>
          <w:kern w:val="0"/>
          <w:sz w:val="24"/>
          <w:szCs w:val="24"/>
          <w:lang w:eastAsia="nl-NL"/>
        </w:rPr>
      </w:pPr>
      <w:hyperlink w:anchor="_Toc352157877" w:history="1">
        <w:r w:rsidR="00AC29CB" w:rsidRPr="00A565CA">
          <w:rPr>
            <w:rStyle w:val="Hyperlink"/>
            <w:rFonts w:ascii="Arial" w:hAnsi="Arial" w:cs="Arial"/>
            <w:noProof/>
          </w:rPr>
          <w:t>6</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Programma van wensen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_Toc352157877 \h </w:instrText>
        </w:r>
        <w:r w:rsidR="00AC29CB" w:rsidRPr="00A565CA">
          <w:rPr>
            <w:rFonts w:ascii="Arial" w:hAnsi="Arial" w:cs="Arial"/>
            <w:noProof/>
            <w:webHidden/>
          </w:rPr>
        </w:r>
        <w:r w:rsidR="00AC29CB" w:rsidRPr="00A565CA">
          <w:rPr>
            <w:rFonts w:ascii="Arial" w:hAnsi="Arial" w:cs="Arial"/>
            <w:noProof/>
            <w:webHidden/>
          </w:rPr>
          <w:fldChar w:fldCharType="separate"/>
        </w:r>
        <w:r w:rsidR="00681140" w:rsidRPr="00A565CA">
          <w:rPr>
            <w:rFonts w:ascii="Arial" w:hAnsi="Arial" w:cs="Arial"/>
            <w:noProof/>
            <w:webHidden/>
          </w:rPr>
          <w:t>28</w:t>
        </w:r>
        <w:r w:rsidR="00AC29CB" w:rsidRPr="00A565CA">
          <w:rPr>
            <w:rFonts w:ascii="Arial" w:hAnsi="Arial" w:cs="Arial"/>
            <w:noProof/>
            <w:webHidden/>
          </w:rPr>
          <w:fldChar w:fldCharType="end"/>
        </w:r>
      </w:hyperlink>
    </w:p>
    <w:p w14:paraId="2799DB09" w14:textId="71E78247"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78" w:history="1">
        <w:r w:rsidR="00AC29CB" w:rsidRPr="00A565CA">
          <w:rPr>
            <w:rStyle w:val="Hyperlink"/>
            <w:rFonts w:ascii="Arial" w:hAnsi="Arial" w:cs="Arial"/>
            <w:noProof/>
          </w:rPr>
          <w:t>6.1</w:t>
        </w:r>
        <w:r w:rsidR="00AC29CB" w:rsidRPr="00A565CA">
          <w:rPr>
            <w:rFonts w:ascii="Arial" w:hAnsi="Arial" w:cs="Arial"/>
            <w:noProof/>
            <w:kern w:val="0"/>
            <w:sz w:val="24"/>
            <w:szCs w:val="24"/>
            <w:lang w:eastAsia="nl-NL"/>
          </w:rPr>
          <w:tab/>
        </w:r>
        <w:r w:rsidR="00AC29CB" w:rsidRPr="00A565CA">
          <w:rPr>
            <w:rStyle w:val="Hyperlink"/>
            <w:rFonts w:ascii="Arial" w:hAnsi="Arial" w:cs="Arial"/>
            <w:noProof/>
          </w:rPr>
          <w:t>Wensen ten aanzien van de opdracht</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_Toc352157878 \h </w:instrText>
        </w:r>
        <w:r w:rsidR="00AC29CB" w:rsidRPr="00A565CA">
          <w:rPr>
            <w:rFonts w:ascii="Arial" w:hAnsi="Arial" w:cs="Arial"/>
            <w:noProof/>
            <w:webHidden/>
          </w:rPr>
        </w:r>
        <w:r w:rsidR="00AC29CB" w:rsidRPr="00A565CA">
          <w:rPr>
            <w:rFonts w:ascii="Arial" w:hAnsi="Arial" w:cs="Arial"/>
            <w:noProof/>
            <w:webHidden/>
          </w:rPr>
          <w:fldChar w:fldCharType="separate"/>
        </w:r>
        <w:r w:rsidR="00C26D50" w:rsidRPr="00A565CA">
          <w:rPr>
            <w:rFonts w:ascii="Arial" w:hAnsi="Arial" w:cs="Arial"/>
            <w:noProof/>
            <w:webHidden/>
          </w:rPr>
          <w:t>3</w:t>
        </w:r>
        <w:r w:rsidR="00AC29CB" w:rsidRPr="00A565CA">
          <w:rPr>
            <w:rFonts w:ascii="Arial" w:hAnsi="Arial" w:cs="Arial"/>
            <w:noProof/>
            <w:webHidden/>
          </w:rPr>
          <w:fldChar w:fldCharType="end"/>
        </w:r>
      </w:hyperlink>
      <w:r w:rsidR="00681140" w:rsidRPr="00A565CA">
        <w:rPr>
          <w:rFonts w:ascii="Arial" w:hAnsi="Arial" w:cs="Arial"/>
          <w:noProof/>
        </w:rPr>
        <w:t>0</w:t>
      </w:r>
    </w:p>
    <w:p w14:paraId="5474B06D" w14:textId="38A980E0" w:rsidR="00AC29CB" w:rsidRPr="00A565CA" w:rsidRDefault="00A17D7A">
      <w:pPr>
        <w:pStyle w:val="Inhopg2"/>
        <w:tabs>
          <w:tab w:val="left" w:pos="800"/>
          <w:tab w:val="right" w:leader="dot" w:pos="8151"/>
        </w:tabs>
        <w:rPr>
          <w:rFonts w:ascii="Arial" w:hAnsi="Arial" w:cs="Arial"/>
          <w:noProof/>
          <w:kern w:val="0"/>
          <w:sz w:val="24"/>
          <w:szCs w:val="24"/>
          <w:lang w:eastAsia="nl-NL"/>
        </w:rPr>
      </w:pPr>
      <w:hyperlink w:anchor="_Toc352157879" w:history="1">
        <w:r w:rsidR="006B4AA3" w:rsidRPr="00A565CA">
          <w:rPr>
            <w:rStyle w:val="Hyperlink"/>
            <w:rFonts w:ascii="Arial" w:hAnsi="Arial" w:cs="Arial"/>
            <w:noProof/>
          </w:rPr>
          <w:t>6.</w:t>
        </w:r>
        <w:r w:rsidR="00021F8A" w:rsidRPr="00A565CA">
          <w:rPr>
            <w:rStyle w:val="Hyperlink"/>
            <w:rFonts w:ascii="Arial" w:hAnsi="Arial" w:cs="Arial"/>
            <w:noProof/>
          </w:rPr>
          <w:t>2</w:t>
        </w:r>
        <w:r w:rsidR="006B4AA3" w:rsidRPr="00A565CA">
          <w:rPr>
            <w:rStyle w:val="Hyperlink"/>
            <w:rFonts w:ascii="Arial" w:hAnsi="Arial" w:cs="Arial"/>
            <w:noProof/>
          </w:rPr>
          <w:t xml:space="preserve"> </w:t>
        </w:r>
        <w:r w:rsidR="00021F8A" w:rsidRPr="00A565CA">
          <w:rPr>
            <w:rStyle w:val="Hyperlink"/>
            <w:rFonts w:ascii="Arial" w:hAnsi="Arial" w:cs="Arial"/>
            <w:noProof/>
          </w:rPr>
          <w:t xml:space="preserve"> </w:t>
        </w:r>
        <w:r w:rsidR="00A677E5" w:rsidRPr="00A565CA">
          <w:rPr>
            <w:rStyle w:val="Hyperlink"/>
            <w:rFonts w:ascii="Arial" w:hAnsi="Arial" w:cs="Arial"/>
            <w:noProof/>
          </w:rPr>
          <w:t>en 6.3</w:t>
        </w:r>
        <w:r w:rsidR="00021F8A" w:rsidRPr="00A565CA">
          <w:rPr>
            <w:rStyle w:val="Hyperlink"/>
            <w:rFonts w:ascii="Arial" w:hAnsi="Arial" w:cs="Arial"/>
            <w:noProof/>
          </w:rPr>
          <w:t xml:space="preserve">    </w:t>
        </w:r>
        <w:r w:rsidR="00AC29CB" w:rsidRPr="00A565CA">
          <w:rPr>
            <w:rStyle w:val="Hyperlink"/>
            <w:rFonts w:ascii="Arial" w:hAnsi="Arial" w:cs="Arial"/>
            <w:noProof/>
          </w:rPr>
          <w:t>Toekenningsmethodiek</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_Toc352157879 \h </w:instrText>
        </w:r>
        <w:r w:rsidR="00AC29CB" w:rsidRPr="00A565CA">
          <w:rPr>
            <w:rFonts w:ascii="Arial" w:hAnsi="Arial" w:cs="Arial"/>
            <w:noProof/>
            <w:webHidden/>
          </w:rPr>
        </w:r>
        <w:r w:rsidR="00AC29CB" w:rsidRPr="00A565CA">
          <w:rPr>
            <w:rFonts w:ascii="Arial" w:hAnsi="Arial" w:cs="Arial"/>
            <w:noProof/>
            <w:webHidden/>
          </w:rPr>
          <w:fldChar w:fldCharType="separate"/>
        </w:r>
        <w:r w:rsidR="00681140" w:rsidRPr="00A565CA">
          <w:rPr>
            <w:rFonts w:ascii="Arial" w:hAnsi="Arial" w:cs="Arial"/>
            <w:noProof/>
            <w:webHidden/>
          </w:rPr>
          <w:t>30</w:t>
        </w:r>
        <w:r w:rsidR="00AC29CB" w:rsidRPr="00A565CA">
          <w:rPr>
            <w:rFonts w:ascii="Arial" w:hAnsi="Arial" w:cs="Arial"/>
            <w:noProof/>
            <w:webHidden/>
          </w:rPr>
          <w:fldChar w:fldCharType="end"/>
        </w:r>
      </w:hyperlink>
    </w:p>
    <w:p w14:paraId="1BA11C5E" w14:textId="748DDD15" w:rsidR="00AC29CB" w:rsidRPr="00A565CA" w:rsidRDefault="00A17D7A">
      <w:pPr>
        <w:pStyle w:val="Inhopg1"/>
        <w:tabs>
          <w:tab w:val="right" w:leader="dot" w:pos="8151"/>
        </w:tabs>
        <w:rPr>
          <w:rFonts w:ascii="Arial" w:hAnsi="Arial" w:cs="Arial"/>
          <w:noProof/>
          <w:kern w:val="0"/>
          <w:sz w:val="24"/>
          <w:szCs w:val="24"/>
          <w:lang w:eastAsia="nl-NL"/>
        </w:rPr>
      </w:pPr>
      <w:hyperlink w:anchor="_Toc352157880" w:history="1">
        <w:r w:rsidR="00AC29CB" w:rsidRPr="00A565CA">
          <w:rPr>
            <w:rStyle w:val="Hyperlink"/>
            <w:rFonts w:ascii="Arial" w:hAnsi="Arial" w:cs="Arial"/>
            <w:noProof/>
          </w:rPr>
          <w:t>Bijlagen</w:t>
        </w:r>
        <w:r w:rsidR="00AC29CB" w:rsidRPr="00A565CA">
          <w:rPr>
            <w:rFonts w:ascii="Arial" w:hAnsi="Arial" w:cs="Arial"/>
            <w:noProof/>
            <w:webHidden/>
          </w:rPr>
          <w:tab/>
        </w:r>
        <w:r w:rsidR="00AC29CB" w:rsidRPr="00A565CA">
          <w:rPr>
            <w:rFonts w:ascii="Arial" w:hAnsi="Arial" w:cs="Arial"/>
            <w:noProof/>
            <w:webHidden/>
          </w:rPr>
          <w:fldChar w:fldCharType="begin"/>
        </w:r>
        <w:r w:rsidR="00AC29CB" w:rsidRPr="00A565CA">
          <w:rPr>
            <w:rFonts w:ascii="Arial" w:hAnsi="Arial" w:cs="Arial"/>
            <w:noProof/>
            <w:webHidden/>
          </w:rPr>
          <w:instrText xml:space="preserve"> PAGEREF _Toc352157880 \h </w:instrText>
        </w:r>
        <w:r w:rsidR="00AC29CB" w:rsidRPr="00A565CA">
          <w:rPr>
            <w:rFonts w:ascii="Arial" w:hAnsi="Arial" w:cs="Arial"/>
            <w:noProof/>
            <w:webHidden/>
          </w:rPr>
        </w:r>
        <w:r w:rsidR="00AC29CB" w:rsidRPr="00A565CA">
          <w:rPr>
            <w:rFonts w:ascii="Arial" w:hAnsi="Arial" w:cs="Arial"/>
            <w:noProof/>
            <w:webHidden/>
          </w:rPr>
          <w:fldChar w:fldCharType="separate"/>
        </w:r>
        <w:r w:rsidR="00681140" w:rsidRPr="00A565CA">
          <w:rPr>
            <w:rFonts w:ascii="Arial" w:hAnsi="Arial" w:cs="Arial"/>
            <w:noProof/>
            <w:webHidden/>
          </w:rPr>
          <w:t>32</w:t>
        </w:r>
        <w:r w:rsidR="00AC29CB" w:rsidRPr="00A565CA">
          <w:rPr>
            <w:rFonts w:ascii="Arial" w:hAnsi="Arial" w:cs="Arial"/>
            <w:noProof/>
            <w:webHidden/>
          </w:rPr>
          <w:fldChar w:fldCharType="end"/>
        </w:r>
      </w:hyperlink>
    </w:p>
    <w:p w14:paraId="0ECA02AA" w14:textId="77777777" w:rsidR="00826AB4" w:rsidRPr="00A565CA" w:rsidRDefault="00405A13" w:rsidP="00B22EC5">
      <w:pPr>
        <w:rPr>
          <w:szCs w:val="18"/>
        </w:rPr>
      </w:pPr>
      <w:r w:rsidRPr="00A565CA">
        <w:rPr>
          <w:rFonts w:ascii="Arial" w:hAnsi="Arial" w:cs="Arial"/>
          <w:kern w:val="14"/>
          <w:sz w:val="20"/>
          <w:szCs w:val="20"/>
          <w:lang w:eastAsia="en-US"/>
        </w:rPr>
        <w:fldChar w:fldCharType="end"/>
      </w:r>
    </w:p>
    <w:p w14:paraId="76D4F64B" w14:textId="77777777" w:rsidR="00826AB4" w:rsidRPr="00A565CA" w:rsidRDefault="00826AB4" w:rsidP="00A565CA">
      <w:pPr>
        <w:pStyle w:val="Bijlage"/>
      </w:pPr>
      <w:r w:rsidRPr="00A565CA">
        <w:br w:type="page"/>
      </w:r>
      <w:bookmarkStart w:id="3" w:name="_Toc345687445"/>
      <w:bookmarkStart w:id="4" w:name="_Toc352157817"/>
      <w:r w:rsidRPr="00A565CA">
        <w:lastRenderedPageBreak/>
        <w:t>Begripsbepalingen</w:t>
      </w:r>
      <w:bookmarkEnd w:id="3"/>
      <w:bookmarkEnd w:id="4"/>
    </w:p>
    <w:p w14:paraId="62F98079" w14:textId="77777777" w:rsidR="00826AB4" w:rsidRPr="00A565CA" w:rsidRDefault="00826AB4" w:rsidP="00B14C5A">
      <w:pPr>
        <w:rPr>
          <w:szCs w:val="18"/>
        </w:rPr>
      </w:pPr>
    </w:p>
    <w:tbl>
      <w:tblPr>
        <w:tblW w:w="8710" w:type="dxa"/>
        <w:tblCellMar>
          <w:left w:w="70" w:type="dxa"/>
          <w:right w:w="70" w:type="dxa"/>
        </w:tblCellMar>
        <w:tblLook w:val="0000" w:firstRow="0" w:lastRow="0" w:firstColumn="0" w:lastColumn="0" w:noHBand="0" w:noVBand="0"/>
      </w:tblPr>
      <w:tblGrid>
        <w:gridCol w:w="2770"/>
        <w:gridCol w:w="5940"/>
      </w:tblGrid>
      <w:tr w:rsidR="00676F95" w:rsidRPr="00A565CA" w14:paraId="7CA4F005" w14:textId="77777777">
        <w:tc>
          <w:tcPr>
            <w:tcW w:w="2770" w:type="dxa"/>
          </w:tcPr>
          <w:p w14:paraId="18C28B16" w14:textId="77777777" w:rsidR="00676F95" w:rsidRPr="00A565CA" w:rsidRDefault="00676F95" w:rsidP="00DC5309">
            <w:pPr>
              <w:rPr>
                <w:rFonts w:ascii="Arial" w:hAnsi="Arial" w:cs="Arial"/>
                <w:szCs w:val="18"/>
              </w:rPr>
            </w:pPr>
            <w:r w:rsidRPr="00A565CA">
              <w:rPr>
                <w:rFonts w:ascii="Arial" w:hAnsi="Arial" w:cs="Arial"/>
                <w:szCs w:val="18"/>
              </w:rPr>
              <w:t>Aanbestedende dienst</w:t>
            </w:r>
          </w:p>
        </w:tc>
        <w:tc>
          <w:tcPr>
            <w:tcW w:w="5940" w:type="dxa"/>
          </w:tcPr>
          <w:p w14:paraId="7A5E7865" w14:textId="007A7623" w:rsidR="00676F95" w:rsidRPr="00A565CA" w:rsidRDefault="002F6676" w:rsidP="00981526">
            <w:pPr>
              <w:rPr>
                <w:rFonts w:ascii="Arial" w:hAnsi="Arial" w:cs="Arial"/>
                <w:szCs w:val="18"/>
              </w:rPr>
            </w:pPr>
            <w:r w:rsidRPr="00A565CA">
              <w:rPr>
                <w:rFonts w:ascii="Arial" w:hAnsi="Arial" w:cs="Arial"/>
                <w:szCs w:val="18"/>
              </w:rPr>
              <w:t xml:space="preserve">Team </w:t>
            </w:r>
            <w:r w:rsidR="004979F9" w:rsidRPr="00A565CA">
              <w:rPr>
                <w:rFonts w:ascii="Arial" w:hAnsi="Arial" w:cs="Arial"/>
                <w:szCs w:val="18"/>
              </w:rPr>
              <w:t xml:space="preserve">Inkoop &amp; </w:t>
            </w:r>
            <w:r w:rsidR="00224098" w:rsidRPr="00A565CA">
              <w:rPr>
                <w:rFonts w:ascii="Arial" w:hAnsi="Arial" w:cs="Arial"/>
                <w:szCs w:val="18"/>
              </w:rPr>
              <w:t>Contractmanagement</w:t>
            </w:r>
            <w:r w:rsidR="00015461" w:rsidRPr="00A565CA">
              <w:rPr>
                <w:rFonts w:ascii="Arial" w:hAnsi="Arial" w:cs="Arial"/>
                <w:szCs w:val="18"/>
              </w:rPr>
              <w:t>,</w:t>
            </w:r>
            <w:r w:rsidR="004979F9" w:rsidRPr="00A565CA">
              <w:rPr>
                <w:rFonts w:ascii="Arial" w:hAnsi="Arial" w:cs="Arial"/>
                <w:szCs w:val="18"/>
              </w:rPr>
              <w:t xml:space="preserve"> namens de Stichting </w:t>
            </w:r>
            <w:r w:rsidRPr="00A565CA">
              <w:rPr>
                <w:rFonts w:ascii="Arial" w:hAnsi="Arial" w:cs="Arial"/>
                <w:szCs w:val="18"/>
              </w:rPr>
              <w:t>Breda University of Applied Sciences</w:t>
            </w:r>
            <w:r w:rsidR="004979F9" w:rsidRPr="00A565CA">
              <w:rPr>
                <w:rFonts w:ascii="Arial" w:hAnsi="Arial" w:cs="Arial"/>
                <w:szCs w:val="18"/>
              </w:rPr>
              <w:t xml:space="preserve">, hierna </w:t>
            </w:r>
            <w:r w:rsidR="00D17787" w:rsidRPr="00A565CA">
              <w:rPr>
                <w:rFonts w:ascii="Arial" w:hAnsi="Arial" w:cs="Arial"/>
                <w:szCs w:val="18"/>
              </w:rPr>
              <w:t xml:space="preserve">ook </w:t>
            </w:r>
            <w:r w:rsidR="004979F9" w:rsidRPr="00A565CA">
              <w:rPr>
                <w:rFonts w:ascii="Arial" w:hAnsi="Arial" w:cs="Arial"/>
                <w:szCs w:val="18"/>
              </w:rPr>
              <w:t xml:space="preserve">te noemen </w:t>
            </w:r>
            <w:r w:rsidR="00CA29CA" w:rsidRPr="00A565CA">
              <w:rPr>
                <w:rFonts w:ascii="Arial" w:hAnsi="Arial" w:cs="Arial"/>
                <w:szCs w:val="18"/>
              </w:rPr>
              <w:t>BUas</w:t>
            </w:r>
            <w:r w:rsidR="004979F9" w:rsidRPr="00A565CA">
              <w:rPr>
                <w:rFonts w:ascii="Arial" w:hAnsi="Arial" w:cs="Arial"/>
                <w:szCs w:val="18"/>
              </w:rPr>
              <w:t>, optreedt als aanbestedende dienst</w:t>
            </w:r>
            <w:r w:rsidR="00C27A3C" w:rsidRPr="00A565CA">
              <w:rPr>
                <w:rFonts w:ascii="Arial" w:hAnsi="Arial" w:cs="Arial"/>
                <w:szCs w:val="18"/>
              </w:rPr>
              <w:t>.</w:t>
            </w:r>
          </w:p>
          <w:p w14:paraId="153DBDBE" w14:textId="77777777" w:rsidR="00981526" w:rsidRPr="00A565CA" w:rsidRDefault="00981526" w:rsidP="00981526">
            <w:pPr>
              <w:rPr>
                <w:rFonts w:ascii="Arial" w:hAnsi="Arial" w:cs="Arial"/>
                <w:szCs w:val="18"/>
              </w:rPr>
            </w:pPr>
          </w:p>
        </w:tc>
      </w:tr>
      <w:tr w:rsidR="009120F0" w:rsidRPr="00A565CA" w14:paraId="6086E875" w14:textId="77777777">
        <w:tc>
          <w:tcPr>
            <w:tcW w:w="2770" w:type="dxa"/>
          </w:tcPr>
          <w:p w14:paraId="5E98F364" w14:textId="77777777" w:rsidR="009120F0" w:rsidRPr="00A565CA" w:rsidRDefault="009120F0" w:rsidP="009C2AAD">
            <w:pPr>
              <w:rPr>
                <w:rFonts w:ascii="Arial" w:hAnsi="Arial" w:cs="Arial"/>
                <w:szCs w:val="18"/>
              </w:rPr>
            </w:pPr>
            <w:r w:rsidRPr="00A565CA">
              <w:rPr>
                <w:rFonts w:ascii="Arial" w:hAnsi="Arial" w:cs="Arial"/>
                <w:szCs w:val="18"/>
              </w:rPr>
              <w:t>Aanbestedingsdocument</w:t>
            </w:r>
          </w:p>
          <w:p w14:paraId="2CBE1BAC" w14:textId="77777777" w:rsidR="000F1022" w:rsidRPr="00A565CA" w:rsidRDefault="000F1022" w:rsidP="009C2AAD">
            <w:pPr>
              <w:rPr>
                <w:rFonts w:ascii="Arial" w:hAnsi="Arial" w:cs="Arial"/>
                <w:szCs w:val="18"/>
              </w:rPr>
            </w:pPr>
          </w:p>
          <w:p w14:paraId="14384EE2" w14:textId="77777777" w:rsidR="000F1022" w:rsidRPr="00A565CA" w:rsidRDefault="000F1022" w:rsidP="009C2AAD">
            <w:pPr>
              <w:rPr>
                <w:rFonts w:ascii="Arial" w:hAnsi="Arial" w:cs="Arial"/>
                <w:szCs w:val="18"/>
              </w:rPr>
            </w:pPr>
            <w:r w:rsidRPr="00A565CA">
              <w:rPr>
                <w:rFonts w:ascii="Arial" w:hAnsi="Arial" w:cs="Arial"/>
                <w:szCs w:val="18"/>
              </w:rPr>
              <w:t>Aanbestedingswet</w:t>
            </w:r>
          </w:p>
          <w:p w14:paraId="4F36ECD2" w14:textId="77777777" w:rsidR="000F1022" w:rsidRPr="00A565CA" w:rsidRDefault="000F1022" w:rsidP="009C2AAD">
            <w:pPr>
              <w:rPr>
                <w:rFonts w:ascii="Arial" w:hAnsi="Arial" w:cs="Arial"/>
                <w:szCs w:val="18"/>
              </w:rPr>
            </w:pPr>
          </w:p>
          <w:p w14:paraId="7C708A0C" w14:textId="77777777" w:rsidR="00232D31" w:rsidRPr="00A565CA" w:rsidRDefault="00232D31" w:rsidP="009C2AAD">
            <w:pPr>
              <w:rPr>
                <w:rFonts w:ascii="Arial" w:hAnsi="Arial" w:cs="Arial"/>
                <w:szCs w:val="18"/>
              </w:rPr>
            </w:pPr>
          </w:p>
          <w:p w14:paraId="6395986C" w14:textId="225D9D84" w:rsidR="0000689B" w:rsidRPr="00A565CA" w:rsidRDefault="0000689B" w:rsidP="009C2AAD">
            <w:pPr>
              <w:rPr>
                <w:rFonts w:ascii="Arial" w:hAnsi="Arial" w:cs="Arial"/>
                <w:szCs w:val="18"/>
              </w:rPr>
            </w:pPr>
            <w:r w:rsidRPr="00A565CA">
              <w:rPr>
                <w:rFonts w:ascii="Arial" w:hAnsi="Arial" w:cs="Arial"/>
                <w:szCs w:val="18"/>
              </w:rPr>
              <w:t>Accountantscontrole</w:t>
            </w:r>
          </w:p>
          <w:p w14:paraId="7D054FAE" w14:textId="77777777" w:rsidR="0000689B" w:rsidRPr="00A565CA" w:rsidRDefault="0000689B" w:rsidP="009C2AAD">
            <w:pPr>
              <w:rPr>
                <w:rFonts w:ascii="Arial" w:hAnsi="Arial" w:cs="Arial"/>
                <w:szCs w:val="18"/>
              </w:rPr>
            </w:pPr>
          </w:p>
        </w:tc>
        <w:tc>
          <w:tcPr>
            <w:tcW w:w="5940" w:type="dxa"/>
          </w:tcPr>
          <w:p w14:paraId="4FCECE5B" w14:textId="77777777" w:rsidR="009120F0" w:rsidRPr="00A565CA" w:rsidRDefault="009120F0" w:rsidP="009C2AAD">
            <w:pPr>
              <w:rPr>
                <w:rFonts w:ascii="Arial" w:hAnsi="Arial" w:cs="Arial"/>
                <w:szCs w:val="18"/>
              </w:rPr>
            </w:pPr>
            <w:r w:rsidRPr="00A565CA">
              <w:rPr>
                <w:rFonts w:ascii="Arial" w:hAnsi="Arial" w:cs="Arial"/>
                <w:szCs w:val="18"/>
              </w:rPr>
              <w:t>Het onderhavige document, inclusief bijlagen.</w:t>
            </w:r>
          </w:p>
          <w:p w14:paraId="4BCF548C" w14:textId="77777777" w:rsidR="000F1022" w:rsidRPr="00A565CA" w:rsidRDefault="000F1022" w:rsidP="009C2AAD">
            <w:pPr>
              <w:rPr>
                <w:rFonts w:ascii="Arial" w:hAnsi="Arial" w:cs="Arial"/>
                <w:szCs w:val="18"/>
              </w:rPr>
            </w:pPr>
          </w:p>
          <w:p w14:paraId="6BEB5061" w14:textId="77777777" w:rsidR="000F1022" w:rsidRPr="00A565CA" w:rsidRDefault="000F1022" w:rsidP="009C2AAD">
            <w:pPr>
              <w:rPr>
                <w:rFonts w:ascii="Arial" w:hAnsi="Arial" w:cs="Arial"/>
                <w:szCs w:val="18"/>
              </w:rPr>
            </w:pPr>
            <w:r w:rsidRPr="00A565CA">
              <w:rPr>
                <w:rFonts w:ascii="Arial" w:hAnsi="Arial" w:cs="Arial"/>
                <w:szCs w:val="18"/>
              </w:rPr>
              <w:t>Wet van 1 november 2012, houdende nieuwe regels omtrent aanbestedingen (Aanbestedingswet 2012)</w:t>
            </w:r>
            <w:r w:rsidR="00C26D50" w:rsidRPr="00A565CA">
              <w:rPr>
                <w:rFonts w:ascii="Arial" w:hAnsi="Arial" w:cs="Arial"/>
                <w:szCs w:val="18"/>
              </w:rPr>
              <w:t>.</w:t>
            </w:r>
          </w:p>
          <w:p w14:paraId="3D778B0E" w14:textId="77777777" w:rsidR="0000689B" w:rsidRPr="00A565CA" w:rsidRDefault="0000689B" w:rsidP="009C2AAD">
            <w:pPr>
              <w:rPr>
                <w:rFonts w:ascii="Arial" w:hAnsi="Arial" w:cs="Arial"/>
                <w:szCs w:val="18"/>
              </w:rPr>
            </w:pPr>
          </w:p>
          <w:p w14:paraId="2E1E6EA1" w14:textId="0F11A49E" w:rsidR="0000689B" w:rsidRPr="00A565CA" w:rsidRDefault="00C64337" w:rsidP="00237204">
            <w:pPr>
              <w:rPr>
                <w:rFonts w:ascii="Arial" w:hAnsi="Arial" w:cs="Arial"/>
                <w:szCs w:val="18"/>
              </w:rPr>
            </w:pPr>
            <w:r w:rsidRPr="00A565CA">
              <w:rPr>
                <w:rFonts w:ascii="Arial" w:hAnsi="Arial" w:cs="Arial"/>
                <w:szCs w:val="18"/>
              </w:rPr>
              <w:t xml:space="preserve">Controle door een accountant betreffende de getrouwheid van een </w:t>
            </w:r>
            <w:r w:rsidR="002747FD" w:rsidRPr="00A565CA">
              <w:rPr>
                <w:rFonts w:ascii="Arial" w:hAnsi="Arial" w:cs="Arial"/>
                <w:szCs w:val="18"/>
              </w:rPr>
              <w:t xml:space="preserve">door een </w:t>
            </w:r>
            <w:r w:rsidRPr="00A565CA">
              <w:rPr>
                <w:rFonts w:ascii="Arial" w:hAnsi="Arial" w:cs="Arial"/>
                <w:szCs w:val="18"/>
              </w:rPr>
              <w:t>ander opgestelde verantwoording.</w:t>
            </w:r>
          </w:p>
        </w:tc>
      </w:tr>
      <w:tr w:rsidR="007C68C0" w:rsidRPr="00A565CA" w14:paraId="7AAC5A1E" w14:textId="77777777">
        <w:tc>
          <w:tcPr>
            <w:tcW w:w="2770" w:type="dxa"/>
          </w:tcPr>
          <w:p w14:paraId="76FFD44E" w14:textId="3176C775" w:rsidR="001F1FC3" w:rsidRPr="00A565CA" w:rsidRDefault="007C68C0" w:rsidP="00DC5309">
            <w:pPr>
              <w:rPr>
                <w:rFonts w:ascii="Arial" w:hAnsi="Arial" w:cs="Arial"/>
                <w:szCs w:val="18"/>
              </w:rPr>
            </w:pPr>
            <w:r w:rsidRPr="00A565CA">
              <w:rPr>
                <w:rFonts w:ascii="Arial" w:hAnsi="Arial" w:cs="Arial"/>
                <w:szCs w:val="18"/>
              </w:rPr>
              <w:t>Akkoordverklaring</w:t>
            </w:r>
          </w:p>
        </w:tc>
        <w:tc>
          <w:tcPr>
            <w:tcW w:w="5940" w:type="dxa"/>
          </w:tcPr>
          <w:p w14:paraId="47B85A36" w14:textId="319AA4C8" w:rsidR="001F1FC3" w:rsidRPr="00A565CA" w:rsidRDefault="007C68C0" w:rsidP="00DC5309">
            <w:pPr>
              <w:rPr>
                <w:rFonts w:ascii="Arial" w:hAnsi="Arial" w:cs="Arial"/>
                <w:szCs w:val="18"/>
              </w:rPr>
            </w:pPr>
            <w:r w:rsidRPr="00A565CA">
              <w:rPr>
                <w:rFonts w:ascii="Arial" w:hAnsi="Arial" w:cs="Arial"/>
                <w:szCs w:val="18"/>
              </w:rPr>
              <w:t xml:space="preserve">Een verklaring waarin de </w:t>
            </w:r>
            <w:r w:rsidR="0012146C" w:rsidRPr="00A565CA">
              <w:rPr>
                <w:rFonts w:ascii="Arial" w:hAnsi="Arial" w:cs="Arial"/>
                <w:szCs w:val="18"/>
              </w:rPr>
              <w:t>Inschrijver</w:t>
            </w:r>
            <w:r w:rsidRPr="00A565CA">
              <w:rPr>
                <w:rFonts w:ascii="Arial" w:hAnsi="Arial" w:cs="Arial"/>
                <w:szCs w:val="18"/>
              </w:rPr>
              <w:t xml:space="preserve"> verklaart te voldoen aan en akkoord gaat met de in </w:t>
            </w:r>
            <w:r w:rsidR="007C5796" w:rsidRPr="00A565CA">
              <w:rPr>
                <w:rFonts w:ascii="Arial" w:hAnsi="Arial" w:cs="Arial"/>
                <w:szCs w:val="18"/>
              </w:rPr>
              <w:t xml:space="preserve">het </w:t>
            </w:r>
            <w:r w:rsidR="0012146C" w:rsidRPr="00A565CA">
              <w:rPr>
                <w:rFonts w:ascii="Arial" w:hAnsi="Arial" w:cs="Arial"/>
                <w:szCs w:val="18"/>
              </w:rPr>
              <w:t>Aanbestedingsdocument</w:t>
            </w:r>
            <w:r w:rsidRPr="00A565CA">
              <w:rPr>
                <w:rFonts w:ascii="Arial" w:hAnsi="Arial" w:cs="Arial"/>
                <w:szCs w:val="18"/>
              </w:rPr>
              <w:t xml:space="preserve"> gestelde eisen en de door </w:t>
            </w:r>
            <w:r w:rsidR="0012146C" w:rsidRPr="00A565CA">
              <w:rPr>
                <w:rFonts w:ascii="Arial" w:hAnsi="Arial" w:cs="Arial"/>
                <w:szCs w:val="18"/>
              </w:rPr>
              <w:t>Inschrijver</w:t>
            </w:r>
            <w:r w:rsidRPr="00A565CA">
              <w:rPr>
                <w:rFonts w:ascii="Arial" w:hAnsi="Arial" w:cs="Arial"/>
                <w:szCs w:val="18"/>
              </w:rPr>
              <w:t xml:space="preserve"> geoffreerde prijzen/tarieven.</w:t>
            </w:r>
          </w:p>
          <w:p w14:paraId="4DEF9177" w14:textId="77777777" w:rsidR="00981526" w:rsidRPr="00A565CA" w:rsidRDefault="00981526" w:rsidP="00DC5309">
            <w:pPr>
              <w:rPr>
                <w:rFonts w:ascii="Arial" w:hAnsi="Arial" w:cs="Arial"/>
                <w:szCs w:val="18"/>
              </w:rPr>
            </w:pPr>
          </w:p>
        </w:tc>
      </w:tr>
      <w:tr w:rsidR="00764A72" w:rsidRPr="00A565CA" w14:paraId="488EF2AE" w14:textId="77777777">
        <w:tc>
          <w:tcPr>
            <w:tcW w:w="2770" w:type="dxa"/>
          </w:tcPr>
          <w:p w14:paraId="24AA05B0" w14:textId="77777777" w:rsidR="001F1FC3" w:rsidRPr="00A565CA" w:rsidRDefault="00764A72" w:rsidP="00DC5309">
            <w:pPr>
              <w:rPr>
                <w:rFonts w:ascii="Arial" w:hAnsi="Arial" w:cs="Arial"/>
                <w:szCs w:val="18"/>
                <w:lang w:val="en-US"/>
              </w:rPr>
            </w:pPr>
            <w:r w:rsidRPr="00A565CA">
              <w:rPr>
                <w:rFonts w:ascii="Arial" w:hAnsi="Arial" w:cs="Arial"/>
                <w:szCs w:val="18"/>
                <w:lang w:val="en-US"/>
              </w:rPr>
              <w:t>A</w:t>
            </w:r>
            <w:r w:rsidR="001B2886" w:rsidRPr="00A565CA">
              <w:rPr>
                <w:rFonts w:ascii="Arial" w:hAnsi="Arial" w:cs="Arial"/>
                <w:szCs w:val="18"/>
                <w:lang w:val="en-US"/>
              </w:rPr>
              <w:t>ID-201</w:t>
            </w:r>
            <w:r w:rsidR="001F1FC3" w:rsidRPr="00A565CA">
              <w:rPr>
                <w:rFonts w:ascii="Arial" w:hAnsi="Arial" w:cs="Arial"/>
                <w:szCs w:val="18"/>
                <w:lang w:val="en-US"/>
              </w:rPr>
              <w:t>8</w:t>
            </w:r>
          </w:p>
          <w:p w14:paraId="3A6BDCA2" w14:textId="77777777" w:rsidR="001F1FC3" w:rsidRPr="00A565CA" w:rsidRDefault="001F1FC3" w:rsidP="00DC5309">
            <w:pPr>
              <w:rPr>
                <w:rFonts w:ascii="Arial" w:hAnsi="Arial" w:cs="Arial"/>
                <w:szCs w:val="18"/>
                <w:lang w:val="en-US"/>
              </w:rPr>
            </w:pPr>
          </w:p>
          <w:p w14:paraId="7EEB5466" w14:textId="77777777" w:rsidR="001F1FC3" w:rsidRPr="00A565CA" w:rsidRDefault="001F1FC3" w:rsidP="00DC5309">
            <w:pPr>
              <w:rPr>
                <w:rFonts w:ascii="Arial" w:hAnsi="Arial" w:cs="Arial"/>
                <w:szCs w:val="18"/>
                <w:lang w:val="en-US"/>
              </w:rPr>
            </w:pPr>
          </w:p>
          <w:p w14:paraId="410A3393" w14:textId="360CB86A" w:rsidR="000F1022" w:rsidRPr="00A565CA" w:rsidRDefault="001F1FC3" w:rsidP="00DC5309">
            <w:pPr>
              <w:rPr>
                <w:rFonts w:ascii="Arial" w:hAnsi="Arial" w:cs="Arial"/>
                <w:szCs w:val="18"/>
                <w:lang w:val="en-US"/>
              </w:rPr>
            </w:pPr>
            <w:r w:rsidRPr="00A565CA">
              <w:rPr>
                <w:rFonts w:ascii="Arial" w:hAnsi="Arial" w:cs="Arial"/>
                <w:szCs w:val="18"/>
                <w:lang w:val="en-US"/>
              </w:rPr>
              <w:t>BUas</w:t>
            </w:r>
            <w:r w:rsidR="001B2886" w:rsidRPr="00A565CA">
              <w:rPr>
                <w:rFonts w:ascii="Arial" w:hAnsi="Arial" w:cs="Arial"/>
                <w:szCs w:val="18"/>
                <w:lang w:val="en-US"/>
              </w:rPr>
              <w:t xml:space="preserve"> </w:t>
            </w:r>
          </w:p>
        </w:tc>
        <w:tc>
          <w:tcPr>
            <w:tcW w:w="5940" w:type="dxa"/>
          </w:tcPr>
          <w:p w14:paraId="358E65F1" w14:textId="77777777" w:rsidR="000F1022" w:rsidRPr="00A565CA" w:rsidRDefault="004979F9" w:rsidP="00981526">
            <w:pPr>
              <w:rPr>
                <w:rFonts w:ascii="Arial" w:hAnsi="Arial" w:cs="Arial"/>
                <w:szCs w:val="18"/>
              </w:rPr>
            </w:pPr>
            <w:r w:rsidRPr="00A565CA">
              <w:rPr>
                <w:rFonts w:ascii="Arial" w:hAnsi="Arial" w:cs="Arial"/>
                <w:szCs w:val="18"/>
              </w:rPr>
              <w:t>Algemene Inkoop</w:t>
            </w:r>
            <w:r w:rsidR="00764A72" w:rsidRPr="00A565CA">
              <w:rPr>
                <w:rFonts w:ascii="Arial" w:hAnsi="Arial" w:cs="Arial"/>
                <w:szCs w:val="18"/>
              </w:rPr>
              <w:t xml:space="preserve">voorwaarden </w:t>
            </w:r>
            <w:r w:rsidR="001B2886" w:rsidRPr="00A565CA">
              <w:rPr>
                <w:rFonts w:ascii="Arial" w:hAnsi="Arial" w:cs="Arial"/>
                <w:szCs w:val="18"/>
              </w:rPr>
              <w:t>Diensten</w:t>
            </w:r>
            <w:r w:rsidR="00673536" w:rsidRPr="00A565CA">
              <w:rPr>
                <w:rFonts w:ascii="Arial" w:hAnsi="Arial" w:cs="Arial"/>
                <w:szCs w:val="18"/>
              </w:rPr>
              <w:t xml:space="preserve"> </w:t>
            </w:r>
            <w:r w:rsidR="00CA29CA" w:rsidRPr="00A565CA">
              <w:rPr>
                <w:rFonts w:ascii="Arial" w:hAnsi="Arial" w:cs="Arial"/>
                <w:szCs w:val="18"/>
              </w:rPr>
              <w:t>BUas</w:t>
            </w:r>
            <w:r w:rsidRPr="00A565CA">
              <w:rPr>
                <w:rFonts w:ascii="Arial" w:hAnsi="Arial" w:cs="Arial"/>
                <w:szCs w:val="18"/>
              </w:rPr>
              <w:t>, versie 201</w:t>
            </w:r>
            <w:r w:rsidR="001F1FC3" w:rsidRPr="00A565CA">
              <w:rPr>
                <w:rFonts w:ascii="Arial" w:hAnsi="Arial" w:cs="Arial"/>
                <w:szCs w:val="18"/>
              </w:rPr>
              <w:t>8</w:t>
            </w:r>
            <w:r w:rsidRPr="00A565CA">
              <w:rPr>
                <w:rFonts w:ascii="Arial" w:hAnsi="Arial" w:cs="Arial"/>
                <w:szCs w:val="18"/>
              </w:rPr>
              <w:t xml:space="preserve"> behorend tot </w:t>
            </w:r>
            <w:r w:rsidR="00764A72" w:rsidRPr="00A565CA">
              <w:rPr>
                <w:rFonts w:ascii="Arial" w:hAnsi="Arial" w:cs="Arial"/>
                <w:szCs w:val="18"/>
              </w:rPr>
              <w:t>opdrachten tot het verrichten van diensten</w:t>
            </w:r>
            <w:r w:rsidR="00981526" w:rsidRPr="00A565CA">
              <w:rPr>
                <w:rFonts w:ascii="Arial" w:hAnsi="Arial" w:cs="Arial"/>
                <w:szCs w:val="18"/>
              </w:rPr>
              <w:t>.</w:t>
            </w:r>
          </w:p>
          <w:p w14:paraId="5705B3F2" w14:textId="77777777" w:rsidR="001F1FC3" w:rsidRPr="00A565CA" w:rsidRDefault="001F1FC3" w:rsidP="00981526">
            <w:pPr>
              <w:rPr>
                <w:rFonts w:ascii="Arial" w:hAnsi="Arial" w:cs="Arial"/>
                <w:szCs w:val="18"/>
              </w:rPr>
            </w:pPr>
          </w:p>
          <w:p w14:paraId="3F695FDA" w14:textId="1E1B6D23" w:rsidR="001F1FC3" w:rsidRPr="00A565CA" w:rsidRDefault="001F1FC3" w:rsidP="00981526">
            <w:pPr>
              <w:rPr>
                <w:rFonts w:ascii="Arial" w:hAnsi="Arial" w:cs="Arial"/>
                <w:szCs w:val="18"/>
              </w:rPr>
            </w:pPr>
            <w:r w:rsidRPr="00A565CA">
              <w:rPr>
                <w:rFonts w:ascii="Arial" w:hAnsi="Arial" w:cs="Arial"/>
                <w:szCs w:val="18"/>
              </w:rPr>
              <w:t>Zie omschrijving bij Opdrachtgever.</w:t>
            </w:r>
          </w:p>
        </w:tc>
      </w:tr>
      <w:tr w:rsidR="008E52D1" w:rsidRPr="00A565CA" w14:paraId="5EB521FC" w14:textId="77777777">
        <w:tc>
          <w:tcPr>
            <w:tcW w:w="2770" w:type="dxa"/>
          </w:tcPr>
          <w:p w14:paraId="2F00D7CD" w14:textId="77777777" w:rsidR="008E52D1" w:rsidRPr="00A565CA" w:rsidRDefault="008E52D1" w:rsidP="00DC5309">
            <w:pPr>
              <w:rPr>
                <w:rFonts w:ascii="Arial" w:hAnsi="Arial" w:cs="Arial"/>
                <w:szCs w:val="18"/>
              </w:rPr>
            </w:pPr>
          </w:p>
        </w:tc>
        <w:tc>
          <w:tcPr>
            <w:tcW w:w="5940" w:type="dxa"/>
          </w:tcPr>
          <w:p w14:paraId="4E639E1A" w14:textId="77777777" w:rsidR="004C181D" w:rsidRPr="00A565CA" w:rsidRDefault="004C181D" w:rsidP="00DC5309">
            <w:pPr>
              <w:rPr>
                <w:rFonts w:ascii="Arial" w:hAnsi="Arial" w:cs="Arial"/>
                <w:szCs w:val="18"/>
              </w:rPr>
            </w:pPr>
          </w:p>
        </w:tc>
      </w:tr>
      <w:tr w:rsidR="001F2200" w:rsidRPr="00A565CA" w14:paraId="56331A0F" w14:textId="77777777">
        <w:tc>
          <w:tcPr>
            <w:tcW w:w="2770" w:type="dxa"/>
          </w:tcPr>
          <w:p w14:paraId="65E5B8E1" w14:textId="77777777" w:rsidR="00D46407" w:rsidRPr="00A565CA" w:rsidRDefault="001F2200" w:rsidP="003A15CB">
            <w:pPr>
              <w:rPr>
                <w:rFonts w:ascii="Arial" w:hAnsi="Arial" w:cs="Arial"/>
                <w:szCs w:val="18"/>
              </w:rPr>
            </w:pPr>
            <w:r w:rsidRPr="00A565CA">
              <w:rPr>
                <w:rFonts w:ascii="Arial" w:hAnsi="Arial" w:cs="Arial"/>
                <w:szCs w:val="18"/>
              </w:rPr>
              <w:t xml:space="preserve">Eigen verklaring </w:t>
            </w:r>
          </w:p>
          <w:p w14:paraId="38F28500" w14:textId="77777777" w:rsidR="001F2200" w:rsidRPr="00A565CA" w:rsidRDefault="001F2200" w:rsidP="003A15CB">
            <w:pPr>
              <w:rPr>
                <w:rFonts w:ascii="Arial" w:hAnsi="Arial" w:cs="Arial"/>
                <w:szCs w:val="18"/>
              </w:rPr>
            </w:pPr>
            <w:r w:rsidRPr="00A565CA">
              <w:rPr>
                <w:rFonts w:ascii="Arial" w:hAnsi="Arial" w:cs="Arial"/>
                <w:szCs w:val="18"/>
              </w:rPr>
              <w:t>(voor aanbestedingsprocedures van aanbestedende diensten)</w:t>
            </w:r>
          </w:p>
        </w:tc>
        <w:tc>
          <w:tcPr>
            <w:tcW w:w="5940" w:type="dxa"/>
          </w:tcPr>
          <w:p w14:paraId="4AE5351B" w14:textId="4633E545" w:rsidR="00981526" w:rsidRPr="00A565CA" w:rsidRDefault="001F2200" w:rsidP="00186FFA">
            <w:pPr>
              <w:rPr>
                <w:rFonts w:ascii="Arial" w:hAnsi="Arial" w:cs="Arial"/>
                <w:szCs w:val="18"/>
              </w:rPr>
            </w:pPr>
            <w:r w:rsidRPr="00A565CA">
              <w:rPr>
                <w:rFonts w:ascii="Arial" w:hAnsi="Arial" w:cs="Arial"/>
                <w:szCs w:val="18"/>
              </w:rPr>
              <w:t xml:space="preserve">Een verklaring waarin de </w:t>
            </w:r>
            <w:r w:rsidR="0012146C" w:rsidRPr="00A565CA">
              <w:rPr>
                <w:rFonts w:ascii="Arial" w:hAnsi="Arial" w:cs="Arial"/>
                <w:szCs w:val="18"/>
              </w:rPr>
              <w:t>Inschrijver</w:t>
            </w:r>
            <w:r w:rsidRPr="00A565CA">
              <w:rPr>
                <w:rFonts w:ascii="Arial" w:hAnsi="Arial" w:cs="Arial"/>
                <w:szCs w:val="18"/>
              </w:rPr>
              <w:t xml:space="preserve"> verklaart aan de in de bijlage ‘Eigen verklaring voor aanbestedingsprocedures van aanbestedende diensten’ gestelde eisen te voldoen en de daarin gestelde voorwaarden te accepteren</w:t>
            </w:r>
            <w:r w:rsidR="001F1FC3" w:rsidRPr="00A565CA">
              <w:rPr>
                <w:rFonts w:ascii="Arial" w:hAnsi="Arial" w:cs="Arial"/>
                <w:szCs w:val="18"/>
              </w:rPr>
              <w:t xml:space="preserve"> (hierna ook UEA)</w:t>
            </w:r>
            <w:r w:rsidRPr="00A565CA">
              <w:rPr>
                <w:rFonts w:ascii="Arial" w:hAnsi="Arial" w:cs="Arial"/>
                <w:szCs w:val="18"/>
              </w:rPr>
              <w:t>.</w:t>
            </w:r>
          </w:p>
        </w:tc>
      </w:tr>
      <w:tr w:rsidR="00236048" w:rsidRPr="00A565CA" w14:paraId="741C0AC7" w14:textId="77777777">
        <w:tc>
          <w:tcPr>
            <w:tcW w:w="2770" w:type="dxa"/>
          </w:tcPr>
          <w:p w14:paraId="017B95B5" w14:textId="77777777" w:rsidR="00236048" w:rsidRPr="00A565CA" w:rsidRDefault="00236048" w:rsidP="00DC5309">
            <w:pPr>
              <w:rPr>
                <w:rFonts w:ascii="Arial" w:hAnsi="Arial" w:cs="Arial"/>
                <w:szCs w:val="18"/>
              </w:rPr>
            </w:pPr>
          </w:p>
        </w:tc>
        <w:tc>
          <w:tcPr>
            <w:tcW w:w="5940" w:type="dxa"/>
          </w:tcPr>
          <w:p w14:paraId="7D2AF593" w14:textId="77777777" w:rsidR="00981526" w:rsidRPr="00A565CA" w:rsidRDefault="00981526" w:rsidP="00DC5309">
            <w:pPr>
              <w:rPr>
                <w:rFonts w:ascii="Arial" w:hAnsi="Arial" w:cs="Arial"/>
                <w:szCs w:val="18"/>
              </w:rPr>
            </w:pPr>
          </w:p>
        </w:tc>
      </w:tr>
      <w:tr w:rsidR="00676F95" w:rsidRPr="00A565CA" w14:paraId="1337279E" w14:textId="77777777">
        <w:tc>
          <w:tcPr>
            <w:tcW w:w="2770" w:type="dxa"/>
          </w:tcPr>
          <w:p w14:paraId="72D65BC4" w14:textId="77777777" w:rsidR="00676F95" w:rsidRPr="00A565CA" w:rsidRDefault="0012146C" w:rsidP="00DC5309">
            <w:pPr>
              <w:rPr>
                <w:rFonts w:ascii="Arial" w:hAnsi="Arial" w:cs="Arial"/>
                <w:szCs w:val="18"/>
              </w:rPr>
            </w:pPr>
            <w:r w:rsidRPr="00A565CA">
              <w:rPr>
                <w:rFonts w:ascii="Arial" w:hAnsi="Arial" w:cs="Arial"/>
                <w:szCs w:val="18"/>
              </w:rPr>
              <w:t>Inschrijver</w:t>
            </w:r>
          </w:p>
        </w:tc>
        <w:tc>
          <w:tcPr>
            <w:tcW w:w="5940" w:type="dxa"/>
          </w:tcPr>
          <w:p w14:paraId="248B6890" w14:textId="77777777" w:rsidR="00981526" w:rsidRPr="00A565CA" w:rsidRDefault="00676F95" w:rsidP="0012146C">
            <w:pPr>
              <w:rPr>
                <w:rFonts w:ascii="Arial" w:hAnsi="Arial" w:cs="Arial"/>
                <w:szCs w:val="18"/>
              </w:rPr>
            </w:pPr>
            <w:r w:rsidRPr="00A565CA">
              <w:rPr>
                <w:rFonts w:ascii="Arial" w:hAnsi="Arial" w:cs="Arial"/>
                <w:szCs w:val="18"/>
              </w:rPr>
              <w:t xml:space="preserve">De </w:t>
            </w:r>
            <w:r w:rsidR="008E52D1" w:rsidRPr="00A565CA">
              <w:rPr>
                <w:rFonts w:ascii="Arial" w:hAnsi="Arial" w:cs="Arial"/>
                <w:szCs w:val="18"/>
              </w:rPr>
              <w:t>ondernemer</w:t>
            </w:r>
            <w:r w:rsidRPr="00A565CA">
              <w:rPr>
                <w:rFonts w:ascii="Arial" w:hAnsi="Arial" w:cs="Arial"/>
                <w:szCs w:val="18"/>
              </w:rPr>
              <w:t xml:space="preserve"> die een </w:t>
            </w:r>
            <w:r w:rsidR="0012146C" w:rsidRPr="00A565CA">
              <w:rPr>
                <w:rFonts w:ascii="Arial" w:hAnsi="Arial" w:cs="Arial"/>
                <w:szCs w:val="18"/>
              </w:rPr>
              <w:t>Inschrijving</w:t>
            </w:r>
            <w:r w:rsidRPr="00A565CA">
              <w:rPr>
                <w:rFonts w:ascii="Arial" w:hAnsi="Arial" w:cs="Arial"/>
                <w:szCs w:val="18"/>
              </w:rPr>
              <w:t xml:space="preserve"> heeft ingediend dan wel voornemens is een </w:t>
            </w:r>
            <w:r w:rsidR="0012146C" w:rsidRPr="00A565CA">
              <w:rPr>
                <w:rFonts w:ascii="Arial" w:hAnsi="Arial" w:cs="Arial"/>
                <w:szCs w:val="18"/>
              </w:rPr>
              <w:t>Inschrijving</w:t>
            </w:r>
            <w:r w:rsidRPr="00A565CA">
              <w:rPr>
                <w:rFonts w:ascii="Arial" w:hAnsi="Arial" w:cs="Arial"/>
                <w:szCs w:val="18"/>
              </w:rPr>
              <w:t xml:space="preserve"> in te dienen.</w:t>
            </w:r>
          </w:p>
        </w:tc>
      </w:tr>
      <w:tr w:rsidR="00676F95" w:rsidRPr="00A565CA" w14:paraId="4EDFFB06" w14:textId="77777777">
        <w:tc>
          <w:tcPr>
            <w:tcW w:w="2770" w:type="dxa"/>
          </w:tcPr>
          <w:p w14:paraId="45F7A0EE" w14:textId="77777777" w:rsidR="00676F95" w:rsidRPr="00A565CA" w:rsidRDefault="00676F95" w:rsidP="00DC5309">
            <w:pPr>
              <w:rPr>
                <w:rFonts w:ascii="Arial" w:hAnsi="Arial" w:cs="Arial"/>
                <w:szCs w:val="18"/>
              </w:rPr>
            </w:pPr>
          </w:p>
        </w:tc>
        <w:tc>
          <w:tcPr>
            <w:tcW w:w="5940" w:type="dxa"/>
          </w:tcPr>
          <w:p w14:paraId="47E59DB5" w14:textId="77777777" w:rsidR="00981526" w:rsidRPr="00A565CA" w:rsidRDefault="00981526" w:rsidP="00DC5309">
            <w:pPr>
              <w:rPr>
                <w:rFonts w:ascii="Arial" w:hAnsi="Arial" w:cs="Arial"/>
                <w:szCs w:val="18"/>
              </w:rPr>
            </w:pPr>
          </w:p>
        </w:tc>
      </w:tr>
      <w:tr w:rsidR="0012146C" w:rsidRPr="00A565CA" w14:paraId="67CCB384" w14:textId="77777777">
        <w:tc>
          <w:tcPr>
            <w:tcW w:w="2770" w:type="dxa"/>
          </w:tcPr>
          <w:p w14:paraId="01ADFFF5" w14:textId="77777777" w:rsidR="0012146C" w:rsidRPr="00A565CA" w:rsidRDefault="0012146C" w:rsidP="0012146C">
            <w:pPr>
              <w:rPr>
                <w:rFonts w:ascii="Arial" w:hAnsi="Arial" w:cs="Arial"/>
                <w:szCs w:val="18"/>
              </w:rPr>
            </w:pPr>
            <w:r w:rsidRPr="00A565CA">
              <w:rPr>
                <w:rFonts w:ascii="Arial" w:hAnsi="Arial" w:cs="Arial"/>
                <w:szCs w:val="18"/>
              </w:rPr>
              <w:t>Nota van inlichtingen</w:t>
            </w:r>
          </w:p>
        </w:tc>
        <w:tc>
          <w:tcPr>
            <w:tcW w:w="5940" w:type="dxa"/>
          </w:tcPr>
          <w:p w14:paraId="0B410744" w14:textId="77777777" w:rsidR="0012146C" w:rsidRPr="00A565CA" w:rsidRDefault="0012146C" w:rsidP="0012146C">
            <w:pPr>
              <w:rPr>
                <w:rFonts w:ascii="Arial" w:hAnsi="Arial" w:cs="Arial"/>
                <w:szCs w:val="18"/>
              </w:rPr>
            </w:pPr>
            <w:r w:rsidRPr="00A565CA">
              <w:rPr>
                <w:rFonts w:ascii="Arial" w:hAnsi="Arial" w:cs="Arial"/>
                <w:szCs w:val="18"/>
              </w:rPr>
              <w:t>Een document waarop de door de Inschrijvers gestelde vragen geanonimiseerd zijn opgenomen, alsmede de daarop door de Aanbestedende dienst gegeven antwoorden.</w:t>
            </w:r>
          </w:p>
          <w:p w14:paraId="58C06417" w14:textId="77777777" w:rsidR="0012146C" w:rsidRPr="00A565CA" w:rsidRDefault="0012146C" w:rsidP="0012146C">
            <w:pPr>
              <w:rPr>
                <w:rFonts w:ascii="Arial" w:hAnsi="Arial" w:cs="Arial"/>
                <w:szCs w:val="18"/>
              </w:rPr>
            </w:pPr>
          </w:p>
        </w:tc>
      </w:tr>
      <w:tr w:rsidR="0012146C" w:rsidRPr="00A565CA" w14:paraId="5E1F89DF" w14:textId="77777777">
        <w:tc>
          <w:tcPr>
            <w:tcW w:w="2770" w:type="dxa"/>
          </w:tcPr>
          <w:p w14:paraId="330FB276" w14:textId="77777777" w:rsidR="0012146C" w:rsidRPr="00A565CA" w:rsidRDefault="0012146C" w:rsidP="00DC5309">
            <w:pPr>
              <w:rPr>
                <w:rFonts w:ascii="Arial" w:hAnsi="Arial" w:cs="Arial"/>
                <w:szCs w:val="18"/>
              </w:rPr>
            </w:pPr>
            <w:r w:rsidRPr="00A565CA">
              <w:rPr>
                <w:rFonts w:ascii="Arial" w:hAnsi="Arial" w:cs="Arial"/>
                <w:szCs w:val="18"/>
              </w:rPr>
              <w:t>Opdrachtgever</w:t>
            </w:r>
          </w:p>
        </w:tc>
        <w:tc>
          <w:tcPr>
            <w:tcW w:w="5940" w:type="dxa"/>
          </w:tcPr>
          <w:p w14:paraId="7C3E14BB" w14:textId="2D6D84AB" w:rsidR="0012146C" w:rsidRPr="00A565CA" w:rsidRDefault="0012146C" w:rsidP="00606C28">
            <w:pPr>
              <w:rPr>
                <w:rFonts w:ascii="Arial" w:hAnsi="Arial" w:cs="Arial"/>
                <w:szCs w:val="18"/>
              </w:rPr>
            </w:pPr>
            <w:r w:rsidRPr="00A565CA">
              <w:rPr>
                <w:rFonts w:ascii="Arial" w:hAnsi="Arial" w:cs="Arial"/>
                <w:szCs w:val="18"/>
              </w:rPr>
              <w:t xml:space="preserve">Stichting </w:t>
            </w:r>
            <w:r w:rsidR="001F1FC3" w:rsidRPr="00A565CA">
              <w:rPr>
                <w:rFonts w:ascii="Arial" w:hAnsi="Arial" w:cs="Arial"/>
                <w:szCs w:val="18"/>
              </w:rPr>
              <w:t xml:space="preserve">Breda University of Applied Sciences (hierna: </w:t>
            </w:r>
            <w:r w:rsidR="00CA29CA" w:rsidRPr="00A565CA">
              <w:rPr>
                <w:rFonts w:ascii="Arial" w:hAnsi="Arial" w:cs="Arial"/>
                <w:szCs w:val="18"/>
              </w:rPr>
              <w:t>BUas</w:t>
            </w:r>
            <w:r w:rsidR="001F1FC3" w:rsidRPr="00A565CA">
              <w:rPr>
                <w:rFonts w:ascii="Arial" w:hAnsi="Arial" w:cs="Arial"/>
                <w:szCs w:val="18"/>
              </w:rPr>
              <w:t>)</w:t>
            </w:r>
            <w:r w:rsidRPr="00A565CA">
              <w:rPr>
                <w:rFonts w:ascii="Arial" w:hAnsi="Arial" w:cs="Arial"/>
                <w:szCs w:val="18"/>
              </w:rPr>
              <w:t xml:space="preserve"> die met Opdrachtnemer een Overeenkomst sluit.</w:t>
            </w:r>
          </w:p>
          <w:p w14:paraId="74AE4F27" w14:textId="77777777" w:rsidR="0012146C" w:rsidRPr="00A565CA" w:rsidRDefault="0012146C" w:rsidP="00606C28">
            <w:pPr>
              <w:rPr>
                <w:rFonts w:ascii="Arial" w:hAnsi="Arial" w:cs="Arial"/>
                <w:szCs w:val="18"/>
              </w:rPr>
            </w:pPr>
          </w:p>
        </w:tc>
      </w:tr>
      <w:tr w:rsidR="0012146C" w:rsidRPr="00A565CA" w14:paraId="2B498CD2" w14:textId="77777777">
        <w:tc>
          <w:tcPr>
            <w:tcW w:w="2770" w:type="dxa"/>
          </w:tcPr>
          <w:p w14:paraId="7AF90FD7" w14:textId="77777777" w:rsidR="0012146C" w:rsidRPr="00A565CA" w:rsidRDefault="0012146C" w:rsidP="00DC5309">
            <w:pPr>
              <w:rPr>
                <w:rFonts w:ascii="Arial" w:hAnsi="Arial" w:cs="Arial"/>
                <w:szCs w:val="18"/>
              </w:rPr>
            </w:pPr>
            <w:r w:rsidRPr="00A565CA">
              <w:rPr>
                <w:rFonts w:ascii="Arial" w:hAnsi="Arial" w:cs="Arial"/>
                <w:szCs w:val="18"/>
              </w:rPr>
              <w:t>Opdrachtnemer</w:t>
            </w:r>
          </w:p>
        </w:tc>
        <w:tc>
          <w:tcPr>
            <w:tcW w:w="5940" w:type="dxa"/>
          </w:tcPr>
          <w:p w14:paraId="3FE1B785" w14:textId="77777777" w:rsidR="0012146C" w:rsidRPr="00A565CA" w:rsidRDefault="0012146C" w:rsidP="00DC5309">
            <w:pPr>
              <w:rPr>
                <w:rFonts w:ascii="Arial" w:hAnsi="Arial" w:cs="Arial"/>
                <w:szCs w:val="18"/>
              </w:rPr>
            </w:pPr>
            <w:r w:rsidRPr="00A565CA">
              <w:rPr>
                <w:rFonts w:ascii="Arial" w:hAnsi="Arial" w:cs="Arial"/>
                <w:szCs w:val="18"/>
              </w:rPr>
              <w:t>De partij met wie Opdrachtgever de Overeenkomst heeft gesloten.</w:t>
            </w:r>
          </w:p>
          <w:p w14:paraId="514A5271" w14:textId="77777777" w:rsidR="0012146C" w:rsidRPr="00A565CA" w:rsidRDefault="0012146C" w:rsidP="00DC5309">
            <w:pPr>
              <w:rPr>
                <w:rFonts w:ascii="Arial" w:hAnsi="Arial" w:cs="Arial"/>
                <w:szCs w:val="18"/>
              </w:rPr>
            </w:pPr>
          </w:p>
        </w:tc>
      </w:tr>
      <w:tr w:rsidR="0012146C" w:rsidRPr="00A565CA" w14:paraId="04C31524" w14:textId="77777777">
        <w:tc>
          <w:tcPr>
            <w:tcW w:w="2770" w:type="dxa"/>
          </w:tcPr>
          <w:p w14:paraId="3FAC30FA" w14:textId="77777777" w:rsidR="0012146C" w:rsidRPr="00A565CA" w:rsidRDefault="0012146C" w:rsidP="00DC5309">
            <w:pPr>
              <w:rPr>
                <w:rFonts w:ascii="Arial" w:hAnsi="Arial" w:cs="Arial"/>
                <w:szCs w:val="18"/>
              </w:rPr>
            </w:pPr>
            <w:r w:rsidRPr="00A565CA">
              <w:rPr>
                <w:rFonts w:ascii="Arial" w:hAnsi="Arial" w:cs="Arial"/>
                <w:szCs w:val="18"/>
              </w:rPr>
              <w:t>Overeenkomst</w:t>
            </w:r>
          </w:p>
          <w:p w14:paraId="4BDFB4BF" w14:textId="77777777" w:rsidR="0012146C" w:rsidRPr="00A565CA" w:rsidRDefault="0012146C" w:rsidP="00DC5309">
            <w:pPr>
              <w:rPr>
                <w:rFonts w:ascii="Arial" w:hAnsi="Arial" w:cs="Arial"/>
                <w:szCs w:val="18"/>
              </w:rPr>
            </w:pPr>
          </w:p>
          <w:p w14:paraId="6025D9A1" w14:textId="77777777" w:rsidR="0012146C" w:rsidRPr="00A565CA" w:rsidRDefault="0012146C" w:rsidP="00DC5309">
            <w:pPr>
              <w:rPr>
                <w:rFonts w:ascii="Arial" w:hAnsi="Arial" w:cs="Arial"/>
                <w:szCs w:val="18"/>
              </w:rPr>
            </w:pPr>
          </w:p>
          <w:p w14:paraId="4AF536A9" w14:textId="77777777" w:rsidR="0012146C" w:rsidRPr="00A565CA" w:rsidRDefault="0012146C" w:rsidP="00DC5309">
            <w:pPr>
              <w:rPr>
                <w:rFonts w:ascii="Arial" w:hAnsi="Arial" w:cs="Arial"/>
                <w:szCs w:val="18"/>
              </w:rPr>
            </w:pPr>
            <w:r w:rsidRPr="00A565CA">
              <w:rPr>
                <w:rFonts w:ascii="Arial" w:hAnsi="Arial" w:cs="Arial"/>
                <w:szCs w:val="18"/>
              </w:rPr>
              <w:lastRenderedPageBreak/>
              <w:t>Uitsluitingsgrond</w:t>
            </w:r>
          </w:p>
          <w:p w14:paraId="3C3ED400" w14:textId="77777777" w:rsidR="0012146C" w:rsidRPr="00A565CA" w:rsidRDefault="0012146C" w:rsidP="00DC5309">
            <w:pPr>
              <w:rPr>
                <w:rFonts w:ascii="Arial" w:hAnsi="Arial" w:cs="Arial"/>
                <w:szCs w:val="18"/>
              </w:rPr>
            </w:pPr>
          </w:p>
          <w:p w14:paraId="5157DF56" w14:textId="77777777" w:rsidR="0012146C" w:rsidRPr="00A565CA" w:rsidRDefault="0012146C" w:rsidP="00DC5309">
            <w:pPr>
              <w:rPr>
                <w:rFonts w:ascii="Arial" w:hAnsi="Arial" w:cs="Arial"/>
                <w:szCs w:val="18"/>
              </w:rPr>
            </w:pPr>
          </w:p>
          <w:p w14:paraId="6682BB7E" w14:textId="77777777" w:rsidR="0012146C" w:rsidRPr="00A565CA" w:rsidRDefault="0012146C" w:rsidP="00DC5309">
            <w:pPr>
              <w:rPr>
                <w:rFonts w:ascii="Arial" w:hAnsi="Arial" w:cs="Arial"/>
                <w:szCs w:val="18"/>
              </w:rPr>
            </w:pPr>
            <w:r w:rsidRPr="00A565CA">
              <w:rPr>
                <w:rFonts w:ascii="Arial" w:hAnsi="Arial" w:cs="Arial"/>
                <w:szCs w:val="18"/>
              </w:rPr>
              <w:t>Wettelijke controle</w:t>
            </w:r>
          </w:p>
          <w:p w14:paraId="405FCCDB" w14:textId="77777777" w:rsidR="0012146C" w:rsidRPr="00A565CA" w:rsidRDefault="0012146C" w:rsidP="00DC5309">
            <w:pPr>
              <w:rPr>
                <w:rFonts w:ascii="Arial" w:hAnsi="Arial" w:cs="Arial"/>
                <w:szCs w:val="18"/>
              </w:rPr>
            </w:pPr>
          </w:p>
          <w:p w14:paraId="3642BF9B" w14:textId="77777777" w:rsidR="0012146C" w:rsidRPr="00A565CA" w:rsidRDefault="0012146C" w:rsidP="00DC5309">
            <w:pPr>
              <w:rPr>
                <w:rFonts w:ascii="Arial" w:hAnsi="Arial" w:cs="Arial"/>
                <w:szCs w:val="18"/>
              </w:rPr>
            </w:pPr>
          </w:p>
          <w:p w14:paraId="39BD732D" w14:textId="77777777" w:rsidR="0012146C" w:rsidRPr="00A565CA" w:rsidRDefault="0012146C" w:rsidP="00DC5309">
            <w:pPr>
              <w:rPr>
                <w:rFonts w:ascii="Arial" w:hAnsi="Arial" w:cs="Arial"/>
                <w:szCs w:val="18"/>
              </w:rPr>
            </w:pPr>
          </w:p>
          <w:p w14:paraId="5B543B81" w14:textId="77777777" w:rsidR="0012146C" w:rsidRPr="00A565CA" w:rsidRDefault="0012146C" w:rsidP="00DC5309">
            <w:pPr>
              <w:rPr>
                <w:rFonts w:ascii="Arial" w:hAnsi="Arial" w:cs="Arial"/>
                <w:szCs w:val="18"/>
              </w:rPr>
            </w:pPr>
            <w:r w:rsidRPr="00A565CA">
              <w:rPr>
                <w:rFonts w:ascii="Arial" w:hAnsi="Arial" w:cs="Arial"/>
                <w:szCs w:val="18"/>
              </w:rPr>
              <w:t>Wta</w:t>
            </w:r>
          </w:p>
        </w:tc>
        <w:tc>
          <w:tcPr>
            <w:tcW w:w="5940" w:type="dxa"/>
          </w:tcPr>
          <w:p w14:paraId="497BA498" w14:textId="77777777" w:rsidR="0012146C" w:rsidRPr="00A565CA" w:rsidRDefault="0012146C" w:rsidP="00702CE0">
            <w:pPr>
              <w:rPr>
                <w:rFonts w:ascii="Arial" w:hAnsi="Arial" w:cs="Arial"/>
                <w:szCs w:val="18"/>
              </w:rPr>
            </w:pPr>
            <w:r w:rsidRPr="00A565CA">
              <w:rPr>
                <w:rFonts w:ascii="Arial" w:hAnsi="Arial" w:cs="Arial"/>
                <w:szCs w:val="18"/>
              </w:rPr>
              <w:lastRenderedPageBreak/>
              <w:t>De schriftelijke Overeenkomst tussen opdrachtgever en Opdrachtnemer waarin de voorwaarden zijn vastgelegd waaronder de opdracht wordt uitgevoerd.</w:t>
            </w:r>
          </w:p>
          <w:p w14:paraId="2766482B" w14:textId="77777777" w:rsidR="0012146C" w:rsidRPr="00A565CA" w:rsidRDefault="0012146C" w:rsidP="00702CE0">
            <w:pPr>
              <w:rPr>
                <w:rFonts w:ascii="Arial" w:hAnsi="Arial" w:cs="Arial"/>
                <w:szCs w:val="18"/>
              </w:rPr>
            </w:pPr>
          </w:p>
          <w:p w14:paraId="19EB5125" w14:textId="77777777" w:rsidR="0012146C" w:rsidRPr="00A565CA" w:rsidRDefault="0012146C" w:rsidP="00702CE0">
            <w:pPr>
              <w:rPr>
                <w:rFonts w:ascii="Arial" w:hAnsi="Arial" w:cs="Arial"/>
                <w:szCs w:val="18"/>
              </w:rPr>
            </w:pPr>
            <w:r w:rsidRPr="00A565CA">
              <w:rPr>
                <w:rFonts w:ascii="Arial" w:hAnsi="Arial" w:cs="Arial"/>
                <w:szCs w:val="18"/>
              </w:rPr>
              <w:lastRenderedPageBreak/>
              <w:t>Een uitsluitingsgrond ziet op omstandigheden die de (persoon van de) Inschrijver zelf betreffen en diens uitsluiting van deelname aan een aanbesteding rechtvaardigen.</w:t>
            </w:r>
          </w:p>
          <w:p w14:paraId="7394C2C4" w14:textId="77777777" w:rsidR="0012146C" w:rsidRPr="00A565CA" w:rsidRDefault="0012146C" w:rsidP="00702CE0">
            <w:pPr>
              <w:rPr>
                <w:rFonts w:ascii="Arial" w:hAnsi="Arial" w:cs="Arial"/>
                <w:szCs w:val="18"/>
              </w:rPr>
            </w:pPr>
          </w:p>
          <w:p w14:paraId="2D00E09A" w14:textId="77777777" w:rsidR="0012146C" w:rsidRPr="00A565CA" w:rsidRDefault="0012146C" w:rsidP="00702CE0">
            <w:pPr>
              <w:rPr>
                <w:rFonts w:ascii="Arial" w:hAnsi="Arial" w:cs="Arial"/>
                <w:szCs w:val="18"/>
              </w:rPr>
            </w:pPr>
            <w:r w:rsidRPr="00A565CA">
              <w:rPr>
                <w:rFonts w:ascii="Arial" w:hAnsi="Arial" w:cs="Arial"/>
                <w:szCs w:val="18"/>
              </w:rPr>
              <w:t>Een wettelijke controle is een door de Wta als zodanig aangemerkte verplichte controle van een financiële verantwoording van een onderneming of organisatie ten behoeve van maatschappelijke verkeer, zoals een jaarrekening.</w:t>
            </w:r>
          </w:p>
          <w:p w14:paraId="15B5301E" w14:textId="77777777" w:rsidR="0012146C" w:rsidRPr="00A565CA" w:rsidRDefault="0012146C" w:rsidP="00702CE0">
            <w:pPr>
              <w:rPr>
                <w:rFonts w:ascii="Arial" w:hAnsi="Arial" w:cs="Arial"/>
                <w:szCs w:val="18"/>
              </w:rPr>
            </w:pPr>
          </w:p>
          <w:p w14:paraId="63039CE7" w14:textId="77777777" w:rsidR="0012146C" w:rsidRPr="00A565CA" w:rsidRDefault="0012146C" w:rsidP="00702CE0">
            <w:pPr>
              <w:rPr>
                <w:rFonts w:ascii="Arial" w:hAnsi="Arial" w:cs="Arial"/>
                <w:szCs w:val="18"/>
              </w:rPr>
            </w:pPr>
            <w:r w:rsidRPr="00A565CA">
              <w:rPr>
                <w:rFonts w:ascii="Arial" w:hAnsi="Arial" w:cs="Arial"/>
                <w:szCs w:val="18"/>
              </w:rPr>
              <w:t>Wet toezicht accountantorganisaties.</w:t>
            </w:r>
          </w:p>
          <w:p w14:paraId="1CA737FD" w14:textId="77777777" w:rsidR="0012146C" w:rsidRPr="00A565CA" w:rsidRDefault="0012146C" w:rsidP="00702CE0">
            <w:pPr>
              <w:rPr>
                <w:rFonts w:ascii="Arial" w:hAnsi="Arial" w:cs="Arial"/>
                <w:szCs w:val="18"/>
              </w:rPr>
            </w:pPr>
          </w:p>
          <w:p w14:paraId="561BB83B" w14:textId="77777777" w:rsidR="0012146C" w:rsidRPr="00A565CA" w:rsidRDefault="0012146C" w:rsidP="00702CE0">
            <w:pPr>
              <w:rPr>
                <w:rFonts w:ascii="Arial" w:hAnsi="Arial" w:cs="Arial"/>
                <w:szCs w:val="18"/>
              </w:rPr>
            </w:pPr>
          </w:p>
          <w:p w14:paraId="007788AD" w14:textId="77777777" w:rsidR="0012146C" w:rsidRPr="00A565CA" w:rsidRDefault="0012146C" w:rsidP="00702CE0">
            <w:pPr>
              <w:rPr>
                <w:rFonts w:ascii="Arial" w:hAnsi="Arial" w:cs="Arial"/>
                <w:szCs w:val="18"/>
              </w:rPr>
            </w:pPr>
          </w:p>
        </w:tc>
      </w:tr>
      <w:tr w:rsidR="0012146C" w:rsidRPr="00A565CA" w14:paraId="4298DE13" w14:textId="77777777" w:rsidTr="000F1022">
        <w:trPr>
          <w:trHeight w:val="60"/>
        </w:trPr>
        <w:tc>
          <w:tcPr>
            <w:tcW w:w="2770" w:type="dxa"/>
          </w:tcPr>
          <w:p w14:paraId="4B0EB3B6" w14:textId="77777777" w:rsidR="0012146C" w:rsidRPr="00A565CA" w:rsidRDefault="0012146C" w:rsidP="00DC5309">
            <w:pPr>
              <w:rPr>
                <w:szCs w:val="18"/>
              </w:rPr>
            </w:pPr>
          </w:p>
        </w:tc>
        <w:tc>
          <w:tcPr>
            <w:tcW w:w="5940" w:type="dxa"/>
          </w:tcPr>
          <w:p w14:paraId="0E1123D8" w14:textId="77777777" w:rsidR="0012146C" w:rsidRPr="00A565CA" w:rsidRDefault="0012146C" w:rsidP="00702CE0">
            <w:pPr>
              <w:rPr>
                <w:szCs w:val="18"/>
              </w:rPr>
            </w:pPr>
          </w:p>
        </w:tc>
      </w:tr>
      <w:tr w:rsidR="0012146C" w:rsidRPr="00A565CA" w14:paraId="19AC9196" w14:textId="77777777">
        <w:tc>
          <w:tcPr>
            <w:tcW w:w="2770" w:type="dxa"/>
          </w:tcPr>
          <w:p w14:paraId="7D8C591D" w14:textId="77777777" w:rsidR="0012146C" w:rsidRPr="00A565CA" w:rsidRDefault="0012146C" w:rsidP="00DC5309">
            <w:pPr>
              <w:rPr>
                <w:szCs w:val="18"/>
              </w:rPr>
            </w:pPr>
          </w:p>
        </w:tc>
        <w:tc>
          <w:tcPr>
            <w:tcW w:w="5940" w:type="dxa"/>
          </w:tcPr>
          <w:p w14:paraId="0C43A20D" w14:textId="77777777" w:rsidR="0012146C" w:rsidRPr="00A565CA" w:rsidRDefault="0012146C" w:rsidP="00702CE0">
            <w:pPr>
              <w:rPr>
                <w:szCs w:val="18"/>
              </w:rPr>
            </w:pPr>
          </w:p>
        </w:tc>
      </w:tr>
      <w:tr w:rsidR="0012146C" w:rsidRPr="00A565CA" w14:paraId="25E543A4" w14:textId="77777777">
        <w:tc>
          <w:tcPr>
            <w:tcW w:w="2770" w:type="dxa"/>
          </w:tcPr>
          <w:p w14:paraId="0C59D833" w14:textId="77777777" w:rsidR="0012146C" w:rsidRPr="00A565CA" w:rsidRDefault="0012146C" w:rsidP="00DC5309">
            <w:pPr>
              <w:rPr>
                <w:szCs w:val="18"/>
              </w:rPr>
            </w:pPr>
          </w:p>
        </w:tc>
        <w:tc>
          <w:tcPr>
            <w:tcW w:w="5940" w:type="dxa"/>
          </w:tcPr>
          <w:p w14:paraId="6DC7D28C" w14:textId="77777777" w:rsidR="0012146C" w:rsidRPr="00A565CA" w:rsidRDefault="0012146C" w:rsidP="00702CE0">
            <w:pPr>
              <w:rPr>
                <w:szCs w:val="18"/>
              </w:rPr>
            </w:pPr>
          </w:p>
        </w:tc>
      </w:tr>
      <w:tr w:rsidR="0012146C" w:rsidRPr="00A565CA" w14:paraId="1F222110" w14:textId="77777777">
        <w:tc>
          <w:tcPr>
            <w:tcW w:w="2770" w:type="dxa"/>
          </w:tcPr>
          <w:p w14:paraId="6760AAF0" w14:textId="77777777" w:rsidR="0012146C" w:rsidRPr="00A565CA" w:rsidRDefault="0012146C" w:rsidP="00DC5309">
            <w:pPr>
              <w:rPr>
                <w:szCs w:val="18"/>
              </w:rPr>
            </w:pPr>
          </w:p>
        </w:tc>
        <w:tc>
          <w:tcPr>
            <w:tcW w:w="5940" w:type="dxa"/>
          </w:tcPr>
          <w:p w14:paraId="028ABA85" w14:textId="77777777" w:rsidR="0012146C" w:rsidRPr="00A565CA" w:rsidRDefault="0012146C" w:rsidP="00702CE0">
            <w:pPr>
              <w:rPr>
                <w:szCs w:val="18"/>
              </w:rPr>
            </w:pPr>
          </w:p>
        </w:tc>
      </w:tr>
    </w:tbl>
    <w:p w14:paraId="7B5B24C0" w14:textId="77777777" w:rsidR="00826AB4" w:rsidRPr="00A565CA" w:rsidRDefault="00826AB4" w:rsidP="00A565CA">
      <w:pPr>
        <w:pStyle w:val="Bijlage"/>
      </w:pPr>
      <w:r w:rsidRPr="00A565CA">
        <w:br w:type="page"/>
      </w:r>
      <w:bookmarkStart w:id="5" w:name="_Toc345687446"/>
      <w:bookmarkStart w:id="6" w:name="_Toc352157818"/>
      <w:r w:rsidR="00702CE0" w:rsidRPr="00A565CA">
        <w:lastRenderedPageBreak/>
        <w:t>L</w:t>
      </w:r>
      <w:r w:rsidRPr="00A565CA">
        <w:t>eeswijzer</w:t>
      </w:r>
      <w:bookmarkEnd w:id="5"/>
      <w:bookmarkEnd w:id="6"/>
    </w:p>
    <w:p w14:paraId="729DC498" w14:textId="25A53B98" w:rsidR="006956E1" w:rsidRPr="00A565CA" w:rsidRDefault="006956E1" w:rsidP="006956E1"/>
    <w:p w14:paraId="787C5964" w14:textId="566B17BB" w:rsidR="00EF1D33" w:rsidRPr="00A565CA" w:rsidRDefault="00EF1D33" w:rsidP="00EF1D33">
      <w:pPr>
        <w:spacing w:line="233" w:lineRule="auto"/>
        <w:rPr>
          <w:rFonts w:ascii="Arial" w:hAnsi="Arial" w:cs="Arial"/>
          <w:szCs w:val="18"/>
        </w:rPr>
      </w:pPr>
      <w:r w:rsidRPr="00A565CA">
        <w:rPr>
          <w:rFonts w:ascii="Arial" w:hAnsi="Arial" w:cs="Arial"/>
          <w:szCs w:val="18"/>
        </w:rPr>
        <w:t>Het voor u liggende Beschrijvend document bevat informatie over de Europese aanbesteding volgens de openbare procedure betreffende accountantsdienstverlening en aanverwante dienstverlening. Deze aanbesteding wordt namens BUas uitgevoerd door het Team Inkoop en Contractmanagement</w:t>
      </w:r>
      <w:r w:rsidRPr="00A565CA">
        <w:rPr>
          <w:rFonts w:ascii="Arial" w:hAnsi="Arial" w:cs="Arial"/>
          <w:sz w:val="20"/>
          <w:szCs w:val="20"/>
        </w:rPr>
        <w:t>.</w:t>
      </w:r>
    </w:p>
    <w:p w14:paraId="557E44F1" w14:textId="77777777" w:rsidR="00EF1D33" w:rsidRPr="00A565CA" w:rsidRDefault="00EF1D33" w:rsidP="00EF1D33">
      <w:pPr>
        <w:spacing w:line="233" w:lineRule="auto"/>
        <w:rPr>
          <w:rFonts w:ascii="Arial" w:hAnsi="Arial" w:cs="Arial"/>
          <w:szCs w:val="18"/>
        </w:rPr>
      </w:pPr>
    </w:p>
    <w:p w14:paraId="56795AE5" w14:textId="7B6F9F38" w:rsidR="00EF1D33" w:rsidRPr="00A565CA" w:rsidRDefault="00EF1D33" w:rsidP="00EF1D33">
      <w:pPr>
        <w:spacing w:line="233" w:lineRule="auto"/>
        <w:rPr>
          <w:rFonts w:ascii="Arial" w:hAnsi="Arial" w:cs="Arial"/>
          <w:szCs w:val="18"/>
        </w:rPr>
      </w:pPr>
      <w:r w:rsidRPr="00A565CA">
        <w:rPr>
          <w:rFonts w:ascii="Arial" w:hAnsi="Arial" w:cs="Arial"/>
          <w:szCs w:val="18"/>
        </w:rPr>
        <w:t>U wordt van harte uitgenodigd om op basis van dit Beschrijvend document een inschrijving in te dienen.</w:t>
      </w:r>
    </w:p>
    <w:p w14:paraId="043C3484" w14:textId="77777777" w:rsidR="00232D31" w:rsidRPr="00A565CA" w:rsidRDefault="00232D31" w:rsidP="00EF1D33">
      <w:pPr>
        <w:spacing w:line="233" w:lineRule="auto"/>
        <w:rPr>
          <w:rFonts w:ascii="Arial" w:hAnsi="Arial" w:cs="Arial"/>
          <w:szCs w:val="18"/>
        </w:rPr>
      </w:pPr>
    </w:p>
    <w:p w14:paraId="08A0DB16" w14:textId="77777777" w:rsidR="00EF1D33" w:rsidRPr="00A565CA" w:rsidRDefault="00EF1D33" w:rsidP="00EF1D33">
      <w:pPr>
        <w:rPr>
          <w:rFonts w:ascii="Arial" w:hAnsi="Arial" w:cs="Arial"/>
          <w:szCs w:val="18"/>
        </w:rPr>
      </w:pPr>
      <w:r w:rsidRPr="00A565CA">
        <w:rPr>
          <w:rFonts w:ascii="Arial" w:hAnsi="Arial" w:cs="Arial"/>
          <w:szCs w:val="18"/>
        </w:rPr>
        <w:t>De opbouw van dit Beschrijvend document is als volgt:</w:t>
      </w:r>
    </w:p>
    <w:p w14:paraId="1E0190F1" w14:textId="77777777" w:rsidR="00EF1D33" w:rsidRPr="00A565CA" w:rsidRDefault="00EF1D33" w:rsidP="00EF1D33">
      <w:pPr>
        <w:numPr>
          <w:ilvl w:val="0"/>
          <w:numId w:val="14"/>
        </w:numPr>
        <w:rPr>
          <w:rFonts w:ascii="Arial" w:hAnsi="Arial" w:cs="Arial"/>
          <w:szCs w:val="18"/>
        </w:rPr>
      </w:pPr>
      <w:r w:rsidRPr="00A565CA">
        <w:rPr>
          <w:rFonts w:ascii="Arial" w:hAnsi="Arial" w:cs="Arial"/>
          <w:szCs w:val="18"/>
        </w:rPr>
        <w:t xml:space="preserve">Hoofdstuk 1: beschrijving van de organisatie en van de aan te besteden opdracht. </w:t>
      </w:r>
    </w:p>
    <w:p w14:paraId="3D223F00" w14:textId="77777777" w:rsidR="00EF1D33" w:rsidRPr="00A565CA" w:rsidRDefault="00EF1D33" w:rsidP="00EF1D33">
      <w:pPr>
        <w:numPr>
          <w:ilvl w:val="0"/>
          <w:numId w:val="14"/>
        </w:numPr>
        <w:rPr>
          <w:rFonts w:ascii="Arial" w:hAnsi="Arial" w:cs="Arial"/>
          <w:szCs w:val="18"/>
        </w:rPr>
      </w:pPr>
      <w:r w:rsidRPr="00A565CA">
        <w:rPr>
          <w:rFonts w:ascii="Arial" w:hAnsi="Arial" w:cs="Arial"/>
          <w:szCs w:val="18"/>
        </w:rPr>
        <w:t xml:space="preserve">Hoofdstuk 2: beoordelings- en gunningsprocedure. </w:t>
      </w:r>
    </w:p>
    <w:p w14:paraId="65D7A77C" w14:textId="77777777" w:rsidR="00EF1D33" w:rsidRPr="00A565CA" w:rsidRDefault="00EF1D33" w:rsidP="00EF1D33">
      <w:pPr>
        <w:numPr>
          <w:ilvl w:val="0"/>
          <w:numId w:val="14"/>
        </w:numPr>
        <w:rPr>
          <w:rFonts w:ascii="Arial" w:hAnsi="Arial" w:cs="Arial"/>
          <w:szCs w:val="18"/>
        </w:rPr>
      </w:pPr>
      <w:r w:rsidRPr="00A565CA">
        <w:rPr>
          <w:rFonts w:ascii="Arial" w:hAnsi="Arial" w:cs="Arial"/>
          <w:szCs w:val="18"/>
        </w:rPr>
        <w:t>Hoofdstuk 3: procedurele bepalingen en voorschriften van de aanbesteding.</w:t>
      </w:r>
    </w:p>
    <w:p w14:paraId="1D411AA3" w14:textId="77777777" w:rsidR="00EF1D33" w:rsidRPr="00A565CA" w:rsidRDefault="00EF1D33" w:rsidP="00EF1D33">
      <w:pPr>
        <w:numPr>
          <w:ilvl w:val="0"/>
          <w:numId w:val="14"/>
        </w:numPr>
        <w:rPr>
          <w:rFonts w:ascii="Arial" w:hAnsi="Arial" w:cs="Arial"/>
          <w:szCs w:val="18"/>
        </w:rPr>
      </w:pPr>
      <w:r w:rsidRPr="00A565CA">
        <w:rPr>
          <w:rFonts w:ascii="Arial" w:hAnsi="Arial" w:cs="Arial"/>
          <w:szCs w:val="18"/>
        </w:rPr>
        <w:t xml:space="preserve">Hoofdstuk 4: uitsluitingsgronden en geschiktheidseisen ten aanzien van de inschrijver. </w:t>
      </w:r>
    </w:p>
    <w:p w14:paraId="65A7A9D7" w14:textId="77777777" w:rsidR="00EF1D33" w:rsidRPr="00A565CA" w:rsidRDefault="00EF1D33" w:rsidP="00EF1D33">
      <w:pPr>
        <w:numPr>
          <w:ilvl w:val="0"/>
          <w:numId w:val="14"/>
        </w:numPr>
        <w:rPr>
          <w:rFonts w:ascii="Arial" w:hAnsi="Arial" w:cs="Arial"/>
          <w:szCs w:val="18"/>
        </w:rPr>
      </w:pPr>
      <w:r w:rsidRPr="00A565CA">
        <w:rPr>
          <w:rFonts w:ascii="Arial" w:hAnsi="Arial" w:cs="Arial"/>
          <w:szCs w:val="18"/>
        </w:rPr>
        <w:t>Hoofdstuk 5 en 6: respectievelijk het programma van eisen en het programma van wensen ten aanzien van de opdracht.</w:t>
      </w:r>
    </w:p>
    <w:p w14:paraId="6C2B9A02" w14:textId="77777777" w:rsidR="00EF1D33" w:rsidRPr="00A565CA" w:rsidRDefault="00EF1D33" w:rsidP="00EF1D33">
      <w:pPr>
        <w:numPr>
          <w:ilvl w:val="0"/>
          <w:numId w:val="14"/>
        </w:numPr>
        <w:rPr>
          <w:rFonts w:ascii="Arial" w:hAnsi="Arial" w:cs="Arial"/>
          <w:szCs w:val="18"/>
        </w:rPr>
      </w:pPr>
      <w:r w:rsidRPr="00A565CA">
        <w:rPr>
          <w:rFonts w:ascii="Arial" w:hAnsi="Arial" w:cs="Arial"/>
          <w:szCs w:val="18"/>
        </w:rPr>
        <w:t>Standaardformulieren en Bijlagen waarnaar in dit Beschrijvend document wordt verwezen.</w:t>
      </w:r>
    </w:p>
    <w:p w14:paraId="59D917E5" w14:textId="77777777" w:rsidR="00826AB4" w:rsidRPr="00A565CA" w:rsidRDefault="00826AB4" w:rsidP="00606C28">
      <w:pPr>
        <w:rPr>
          <w:rFonts w:ascii="Arial" w:hAnsi="Arial" w:cs="Arial"/>
          <w:szCs w:val="18"/>
        </w:rPr>
      </w:pPr>
    </w:p>
    <w:p w14:paraId="7876A546" w14:textId="77777777" w:rsidR="00826AB4" w:rsidRPr="00A565CA" w:rsidRDefault="00826AB4" w:rsidP="00A565CA">
      <w:pPr>
        <w:pStyle w:val="Kop1"/>
      </w:pPr>
      <w:r w:rsidRPr="00A565CA">
        <w:rPr>
          <w:sz w:val="18"/>
          <w:szCs w:val="18"/>
        </w:rPr>
        <w:br w:type="page"/>
      </w:r>
      <w:bookmarkStart w:id="7" w:name="_Toc345687447"/>
      <w:bookmarkStart w:id="8" w:name="_Toc352157819"/>
      <w:r w:rsidRPr="00A565CA">
        <w:lastRenderedPageBreak/>
        <w:t>Organisatie en aan te besteden opdracht</w:t>
      </w:r>
      <w:bookmarkEnd w:id="7"/>
      <w:bookmarkEnd w:id="8"/>
      <w:r w:rsidR="006956E1" w:rsidRPr="00A565CA">
        <w:br/>
      </w:r>
    </w:p>
    <w:p w14:paraId="7AAF5CA5" w14:textId="77777777" w:rsidR="00826AB4" w:rsidRPr="00A565CA" w:rsidRDefault="00826AB4" w:rsidP="005323C2">
      <w:pPr>
        <w:pStyle w:val="Kop2"/>
        <w:tabs>
          <w:tab w:val="left" w:pos="540"/>
        </w:tabs>
        <w:rPr>
          <w:rFonts w:ascii="Arial" w:hAnsi="Arial"/>
          <w:szCs w:val="18"/>
        </w:rPr>
      </w:pPr>
      <w:bookmarkStart w:id="9" w:name="_Toc223920048"/>
      <w:bookmarkStart w:id="10" w:name="_Toc225043280"/>
      <w:bookmarkStart w:id="11" w:name="_Toc345687448"/>
      <w:bookmarkStart w:id="12" w:name="_Toc352157820"/>
      <w:bookmarkStart w:id="13" w:name="_Toc520085585"/>
      <w:bookmarkStart w:id="14" w:name="_Toc520085625"/>
      <w:r w:rsidRPr="00A565CA">
        <w:rPr>
          <w:rFonts w:ascii="Arial" w:hAnsi="Arial"/>
          <w:szCs w:val="18"/>
        </w:rPr>
        <w:t>Organisatie</w:t>
      </w:r>
      <w:bookmarkEnd w:id="9"/>
      <w:bookmarkEnd w:id="10"/>
      <w:bookmarkEnd w:id="11"/>
      <w:bookmarkEnd w:id="12"/>
    </w:p>
    <w:p w14:paraId="05F95ED3" w14:textId="54EE033A" w:rsidR="00567439" w:rsidRPr="00A565CA" w:rsidRDefault="00682E60" w:rsidP="00567439">
      <w:pPr>
        <w:rPr>
          <w:rFonts w:ascii="Arial" w:hAnsi="Arial" w:cs="Arial"/>
          <w:noProof/>
          <w:szCs w:val="18"/>
        </w:rPr>
      </w:pPr>
      <w:r w:rsidRPr="00A565CA">
        <w:rPr>
          <w:rFonts w:ascii="Arial" w:hAnsi="Arial" w:cs="Arial"/>
        </w:rPr>
        <w:t>Breda University of Applied Sciences (hierna te noemen: BUas) leidt jonge mensen, in een internationale context, op tot professionals in de vakgebieden toerisme, hotel en facility management, digital entertainment, stedenbouw, logistiek &amp; mobiliteit en vrije tijd. Op deze terreinen wil BUas een inspirerend kennis- en expertisecentrum zijn. Inmiddels studeren er ongeveer 7.</w:t>
      </w:r>
      <w:r w:rsidR="00526829" w:rsidRPr="00A565CA">
        <w:rPr>
          <w:rFonts w:ascii="Arial" w:hAnsi="Arial" w:cs="Arial"/>
        </w:rPr>
        <w:t>0</w:t>
      </w:r>
      <w:r w:rsidRPr="00A565CA">
        <w:rPr>
          <w:rFonts w:ascii="Arial" w:hAnsi="Arial" w:cs="Arial"/>
        </w:rPr>
        <w:t xml:space="preserve">00 studenten aan de vijf academies van BUas die op één campus gehuisvest zijn. </w:t>
      </w:r>
      <w:r w:rsidR="00232D31" w:rsidRPr="00A565CA">
        <w:rPr>
          <w:rFonts w:ascii="Arial" w:hAnsi="Arial" w:cs="Arial"/>
        </w:rPr>
        <w:t xml:space="preserve">Bij BUas </w:t>
      </w:r>
      <w:r w:rsidRPr="00A565CA">
        <w:rPr>
          <w:rFonts w:ascii="Arial" w:hAnsi="Arial" w:cs="Arial"/>
        </w:rPr>
        <w:t xml:space="preserve">werken bijna 750 medewerkers. </w:t>
      </w:r>
    </w:p>
    <w:p w14:paraId="4AB7720F" w14:textId="742AC249" w:rsidR="00567439" w:rsidRPr="00A565CA" w:rsidRDefault="00567439" w:rsidP="00567439">
      <w:pPr>
        <w:rPr>
          <w:rFonts w:ascii="Arial" w:hAnsi="Arial" w:cs="Arial"/>
          <w:noProof/>
          <w:szCs w:val="18"/>
        </w:rPr>
      </w:pPr>
      <w:r w:rsidRPr="00A565CA">
        <w:rPr>
          <w:rFonts w:ascii="Arial" w:hAnsi="Arial" w:cs="Arial"/>
          <w:noProof/>
          <w:szCs w:val="18"/>
        </w:rPr>
        <w:t>Voor de juridische en economische structuur en de consolidatiekring verwijzen wij naar</w:t>
      </w:r>
      <w:r w:rsidR="009B7298" w:rsidRPr="00A565CA">
        <w:rPr>
          <w:rFonts w:ascii="Arial" w:hAnsi="Arial" w:cs="Arial"/>
          <w:noProof/>
          <w:szCs w:val="18"/>
        </w:rPr>
        <w:t xml:space="preserve"> bijlage 9</w:t>
      </w:r>
      <w:r w:rsidRPr="00A565CA">
        <w:rPr>
          <w:rFonts w:ascii="Arial" w:hAnsi="Arial" w:cs="Arial"/>
          <w:noProof/>
          <w:szCs w:val="18"/>
        </w:rPr>
        <w:t xml:space="preserve"> van het Geïntegreerde Jaardocument 20</w:t>
      </w:r>
      <w:r w:rsidR="00224098" w:rsidRPr="00A565CA">
        <w:rPr>
          <w:rFonts w:ascii="Arial" w:hAnsi="Arial" w:cs="Arial"/>
          <w:noProof/>
          <w:szCs w:val="18"/>
        </w:rPr>
        <w:t>20</w:t>
      </w:r>
      <w:r w:rsidRPr="00A565CA">
        <w:rPr>
          <w:rFonts w:ascii="Arial" w:hAnsi="Arial" w:cs="Arial"/>
          <w:noProof/>
          <w:szCs w:val="18"/>
        </w:rPr>
        <w:t>.</w:t>
      </w:r>
    </w:p>
    <w:p w14:paraId="123CD2D8" w14:textId="1546BD0D" w:rsidR="00B35063" w:rsidRPr="00A565CA" w:rsidRDefault="00567439" w:rsidP="00567439">
      <w:pPr>
        <w:rPr>
          <w:rFonts w:ascii="Arial" w:hAnsi="Arial" w:cs="Arial"/>
          <w:noProof/>
          <w:szCs w:val="18"/>
        </w:rPr>
      </w:pPr>
      <w:r w:rsidRPr="00A565CA">
        <w:rPr>
          <w:rFonts w:ascii="Arial" w:hAnsi="Arial" w:cs="Arial"/>
          <w:noProof/>
          <w:szCs w:val="18"/>
        </w:rPr>
        <w:t xml:space="preserve">Hierop aanvullend wordt het volgende opgemerkt: </w:t>
      </w:r>
      <w:r w:rsidR="00B35063" w:rsidRPr="00A565CA">
        <w:rPr>
          <w:rFonts w:ascii="Arial" w:hAnsi="Arial" w:cs="Arial"/>
          <w:noProof/>
          <w:szCs w:val="18"/>
        </w:rPr>
        <w:t xml:space="preserve">de in deze bijlage genoemde </w:t>
      </w:r>
      <w:r w:rsidR="00232D31" w:rsidRPr="00A565CA">
        <w:rPr>
          <w:rFonts w:ascii="Arial" w:hAnsi="Arial" w:cs="Arial"/>
          <w:noProof/>
          <w:szCs w:val="18"/>
        </w:rPr>
        <w:t>bv</w:t>
      </w:r>
      <w:r w:rsidR="00B35063" w:rsidRPr="00A565CA">
        <w:rPr>
          <w:rFonts w:ascii="Arial" w:hAnsi="Arial" w:cs="Arial"/>
          <w:noProof/>
          <w:szCs w:val="18"/>
        </w:rPr>
        <w:t xml:space="preserve">’s binnen de </w:t>
      </w:r>
      <w:r w:rsidR="00224098" w:rsidRPr="00A565CA">
        <w:rPr>
          <w:rFonts w:ascii="Arial" w:hAnsi="Arial" w:cs="Arial"/>
          <w:noProof/>
          <w:szCs w:val="18"/>
        </w:rPr>
        <w:t>BU</w:t>
      </w:r>
      <w:r w:rsidR="00B35063" w:rsidRPr="00A565CA">
        <w:rPr>
          <w:rFonts w:ascii="Arial" w:hAnsi="Arial" w:cs="Arial"/>
          <w:noProof/>
          <w:szCs w:val="18"/>
        </w:rPr>
        <w:t>as-structuur</w:t>
      </w:r>
      <w:r w:rsidRPr="00A565CA">
        <w:rPr>
          <w:rFonts w:ascii="Arial" w:hAnsi="Arial" w:cs="Arial"/>
          <w:noProof/>
          <w:szCs w:val="18"/>
        </w:rPr>
        <w:t xml:space="preserve"> </w:t>
      </w:r>
      <w:r w:rsidR="00B35063" w:rsidRPr="00A565CA">
        <w:rPr>
          <w:rFonts w:ascii="Arial" w:hAnsi="Arial" w:cs="Arial"/>
          <w:noProof/>
          <w:szCs w:val="18"/>
        </w:rPr>
        <w:t>zijn opgenomen</w:t>
      </w:r>
      <w:r w:rsidRPr="00A565CA">
        <w:rPr>
          <w:rFonts w:ascii="Arial" w:hAnsi="Arial" w:cs="Arial"/>
          <w:noProof/>
          <w:szCs w:val="18"/>
        </w:rPr>
        <w:t xml:space="preserve"> </w:t>
      </w:r>
      <w:r w:rsidR="00356267" w:rsidRPr="00A565CA">
        <w:rPr>
          <w:rFonts w:ascii="Arial" w:hAnsi="Arial" w:cs="Arial"/>
          <w:noProof/>
          <w:szCs w:val="18"/>
        </w:rPr>
        <w:t xml:space="preserve">en </w:t>
      </w:r>
      <w:r w:rsidR="00B35063" w:rsidRPr="00A565CA">
        <w:rPr>
          <w:rFonts w:ascii="Arial" w:hAnsi="Arial" w:cs="Arial"/>
          <w:noProof/>
          <w:szCs w:val="18"/>
        </w:rPr>
        <w:t xml:space="preserve">kunnen </w:t>
      </w:r>
      <w:r w:rsidRPr="00A565CA">
        <w:rPr>
          <w:rFonts w:ascii="Arial" w:hAnsi="Arial" w:cs="Arial"/>
          <w:noProof/>
          <w:szCs w:val="18"/>
        </w:rPr>
        <w:t>in 20</w:t>
      </w:r>
      <w:r w:rsidR="00224098" w:rsidRPr="00A565CA">
        <w:rPr>
          <w:rFonts w:ascii="Arial" w:hAnsi="Arial" w:cs="Arial"/>
          <w:noProof/>
          <w:szCs w:val="18"/>
        </w:rPr>
        <w:t>21</w:t>
      </w:r>
      <w:r w:rsidRPr="00A565CA">
        <w:rPr>
          <w:rFonts w:ascii="Arial" w:hAnsi="Arial" w:cs="Arial"/>
          <w:noProof/>
          <w:szCs w:val="18"/>
        </w:rPr>
        <w:t xml:space="preserve"> </w:t>
      </w:r>
      <w:r w:rsidR="00224098" w:rsidRPr="00A565CA">
        <w:rPr>
          <w:rFonts w:ascii="Arial" w:hAnsi="Arial" w:cs="Arial"/>
          <w:noProof/>
          <w:szCs w:val="18"/>
        </w:rPr>
        <w:t xml:space="preserve">en verder </w:t>
      </w:r>
      <w:r w:rsidR="00B35063" w:rsidRPr="00A565CA">
        <w:rPr>
          <w:rFonts w:ascii="Arial" w:hAnsi="Arial" w:cs="Arial"/>
          <w:noProof/>
          <w:szCs w:val="18"/>
        </w:rPr>
        <w:t xml:space="preserve">mogelijke verandering ondergaan </w:t>
      </w:r>
      <w:r w:rsidRPr="00A565CA">
        <w:rPr>
          <w:rFonts w:ascii="Arial" w:hAnsi="Arial" w:cs="Arial"/>
          <w:noProof/>
          <w:szCs w:val="18"/>
        </w:rPr>
        <w:t>en</w:t>
      </w:r>
      <w:r w:rsidR="00356267" w:rsidRPr="00A565CA">
        <w:rPr>
          <w:rFonts w:ascii="Arial" w:hAnsi="Arial" w:cs="Arial"/>
          <w:noProof/>
          <w:szCs w:val="18"/>
        </w:rPr>
        <w:t>/of</w:t>
      </w:r>
      <w:r w:rsidRPr="00A565CA">
        <w:rPr>
          <w:rFonts w:ascii="Arial" w:hAnsi="Arial" w:cs="Arial"/>
          <w:noProof/>
          <w:szCs w:val="18"/>
        </w:rPr>
        <w:t xml:space="preserve"> worden beëindigd. Gezien de omvang van deze entiteiten (in 20</w:t>
      </w:r>
      <w:r w:rsidR="00224098" w:rsidRPr="00A565CA">
        <w:rPr>
          <w:rFonts w:ascii="Arial" w:hAnsi="Arial" w:cs="Arial"/>
          <w:noProof/>
          <w:szCs w:val="18"/>
        </w:rPr>
        <w:t>20</w:t>
      </w:r>
      <w:r w:rsidRPr="00A565CA">
        <w:rPr>
          <w:rFonts w:ascii="Arial" w:hAnsi="Arial" w:cs="Arial"/>
          <w:noProof/>
          <w:szCs w:val="18"/>
        </w:rPr>
        <w:t xml:space="preserve"> reeds ‘klein’) is voor de jaarrekening van 20</w:t>
      </w:r>
      <w:r w:rsidR="00224098" w:rsidRPr="00A565CA">
        <w:rPr>
          <w:rFonts w:ascii="Arial" w:hAnsi="Arial" w:cs="Arial"/>
          <w:noProof/>
          <w:szCs w:val="18"/>
        </w:rPr>
        <w:t>21</w:t>
      </w:r>
      <w:r w:rsidRPr="00A565CA">
        <w:rPr>
          <w:rFonts w:ascii="Arial" w:hAnsi="Arial" w:cs="Arial"/>
          <w:noProof/>
          <w:szCs w:val="18"/>
        </w:rPr>
        <w:t xml:space="preserve"> van deze entiteiten geen </w:t>
      </w:r>
      <w:r w:rsidR="00B35063" w:rsidRPr="00A565CA">
        <w:rPr>
          <w:rFonts w:ascii="Arial" w:hAnsi="Arial" w:cs="Arial"/>
          <w:noProof/>
          <w:szCs w:val="18"/>
        </w:rPr>
        <w:t xml:space="preserve">volledige </w:t>
      </w:r>
      <w:r w:rsidR="0012146C" w:rsidRPr="00A565CA">
        <w:rPr>
          <w:rFonts w:ascii="Arial" w:hAnsi="Arial" w:cs="Arial"/>
          <w:noProof/>
          <w:szCs w:val="18"/>
        </w:rPr>
        <w:t>Accountantscontrole</w:t>
      </w:r>
      <w:r w:rsidRPr="00A565CA">
        <w:rPr>
          <w:rFonts w:ascii="Arial" w:hAnsi="Arial" w:cs="Arial"/>
          <w:noProof/>
          <w:szCs w:val="18"/>
        </w:rPr>
        <w:t xml:space="preserve"> verplicht.</w:t>
      </w:r>
      <w:r w:rsidR="00B35063" w:rsidRPr="00A565CA">
        <w:rPr>
          <w:rFonts w:ascii="Arial" w:hAnsi="Arial" w:cs="Arial"/>
          <w:noProof/>
          <w:szCs w:val="18"/>
        </w:rPr>
        <w:t xml:space="preserve"> Wel moeten deze in </w:t>
      </w:r>
      <w:r w:rsidR="00232D31" w:rsidRPr="00A565CA">
        <w:rPr>
          <w:rFonts w:ascii="Arial" w:hAnsi="Arial" w:cs="Arial"/>
          <w:noProof/>
          <w:szCs w:val="18"/>
        </w:rPr>
        <w:t>de</w:t>
      </w:r>
      <w:r w:rsidR="00B35063" w:rsidRPr="00A565CA">
        <w:rPr>
          <w:rFonts w:ascii="Arial" w:hAnsi="Arial" w:cs="Arial"/>
          <w:noProof/>
          <w:szCs w:val="18"/>
        </w:rPr>
        <w:t xml:space="preserve"> geconsolideerde jaarrekening worden opgenomen. </w:t>
      </w:r>
    </w:p>
    <w:p w14:paraId="5AC2665C" w14:textId="7DB29A07" w:rsidR="00FA0FF8" w:rsidRPr="00A565CA" w:rsidRDefault="00567439" w:rsidP="008909E3">
      <w:pPr>
        <w:rPr>
          <w:rFonts w:ascii="Arial" w:hAnsi="Arial" w:cs="Arial"/>
          <w:noProof/>
          <w:szCs w:val="18"/>
        </w:rPr>
      </w:pPr>
      <w:r w:rsidRPr="00A565CA">
        <w:rPr>
          <w:rFonts w:ascii="Arial" w:hAnsi="Arial" w:cs="Arial"/>
          <w:noProof/>
          <w:szCs w:val="18"/>
        </w:rPr>
        <w:t xml:space="preserve">De Raad van Toezicht </w:t>
      </w:r>
      <w:r w:rsidR="0012146C" w:rsidRPr="00A565CA">
        <w:rPr>
          <w:rFonts w:ascii="Arial" w:hAnsi="Arial" w:cs="Arial"/>
          <w:noProof/>
          <w:szCs w:val="18"/>
        </w:rPr>
        <w:t xml:space="preserve">(hierna te noemen: RvT) </w:t>
      </w:r>
      <w:r w:rsidRPr="00A565CA">
        <w:rPr>
          <w:rFonts w:ascii="Arial" w:hAnsi="Arial" w:cs="Arial"/>
          <w:noProof/>
          <w:szCs w:val="18"/>
        </w:rPr>
        <w:t>is in dit verband de Opdrachtgever van deze aanbesteding. Een projectgroep is geformeerd bestaande uit vertegenwoordigers uit</w:t>
      </w:r>
      <w:r w:rsidR="006F0D1B" w:rsidRPr="00A565CA">
        <w:rPr>
          <w:rFonts w:ascii="Arial" w:hAnsi="Arial" w:cs="Arial"/>
          <w:noProof/>
          <w:szCs w:val="18"/>
        </w:rPr>
        <w:t xml:space="preserve"> de dienstonderdelen</w:t>
      </w:r>
      <w:r w:rsidRPr="00A565CA">
        <w:rPr>
          <w:rFonts w:ascii="Arial" w:hAnsi="Arial" w:cs="Arial"/>
          <w:noProof/>
          <w:szCs w:val="18"/>
        </w:rPr>
        <w:t xml:space="preserve"> Control</w:t>
      </w:r>
      <w:r w:rsidR="00224098" w:rsidRPr="00A565CA">
        <w:rPr>
          <w:rFonts w:ascii="Arial" w:hAnsi="Arial" w:cs="Arial"/>
          <w:noProof/>
          <w:szCs w:val="18"/>
        </w:rPr>
        <w:t>, Finance and Administrations</w:t>
      </w:r>
      <w:r w:rsidRPr="00A565CA">
        <w:rPr>
          <w:rFonts w:ascii="Arial" w:hAnsi="Arial" w:cs="Arial"/>
          <w:noProof/>
          <w:szCs w:val="18"/>
        </w:rPr>
        <w:t xml:space="preserve">, </w:t>
      </w:r>
      <w:r w:rsidR="00354011" w:rsidRPr="00A565CA">
        <w:rPr>
          <w:rFonts w:ascii="Arial" w:hAnsi="Arial" w:cs="Arial"/>
          <w:noProof/>
          <w:szCs w:val="18"/>
        </w:rPr>
        <w:t xml:space="preserve">Human Resource Management, </w:t>
      </w:r>
      <w:r w:rsidRPr="00A565CA">
        <w:rPr>
          <w:rFonts w:ascii="Arial" w:hAnsi="Arial" w:cs="Arial"/>
          <w:noProof/>
          <w:szCs w:val="18"/>
        </w:rPr>
        <w:t>Inkoop</w:t>
      </w:r>
      <w:r w:rsidR="006F0D1B" w:rsidRPr="00A565CA">
        <w:rPr>
          <w:rFonts w:ascii="Arial" w:hAnsi="Arial" w:cs="Arial"/>
          <w:noProof/>
          <w:szCs w:val="18"/>
        </w:rPr>
        <w:t>, L</w:t>
      </w:r>
      <w:r w:rsidR="00127066" w:rsidRPr="00A565CA">
        <w:rPr>
          <w:rFonts w:ascii="Arial" w:hAnsi="Arial" w:cs="Arial"/>
          <w:noProof/>
          <w:szCs w:val="18"/>
        </w:rPr>
        <w:t>ogistics Community Brabant</w:t>
      </w:r>
      <w:r w:rsidRPr="00A565CA">
        <w:rPr>
          <w:rFonts w:ascii="Arial" w:hAnsi="Arial" w:cs="Arial"/>
          <w:noProof/>
          <w:szCs w:val="18"/>
        </w:rPr>
        <w:t xml:space="preserve"> en </w:t>
      </w:r>
      <w:r w:rsidR="00232D31" w:rsidRPr="00A565CA">
        <w:rPr>
          <w:rFonts w:ascii="Arial" w:hAnsi="Arial" w:cs="Arial"/>
          <w:noProof/>
          <w:szCs w:val="18"/>
        </w:rPr>
        <w:t xml:space="preserve">de </w:t>
      </w:r>
      <w:r w:rsidRPr="00A565CA">
        <w:rPr>
          <w:rFonts w:ascii="Arial" w:hAnsi="Arial" w:cs="Arial"/>
          <w:noProof/>
          <w:szCs w:val="18"/>
        </w:rPr>
        <w:t>Audit</w:t>
      </w:r>
      <w:r w:rsidR="006F0D1B" w:rsidRPr="00A565CA">
        <w:rPr>
          <w:rFonts w:ascii="Arial" w:hAnsi="Arial" w:cs="Arial"/>
          <w:noProof/>
          <w:szCs w:val="18"/>
        </w:rPr>
        <w:t xml:space="preserve"> commisie</w:t>
      </w:r>
      <w:r w:rsidRPr="00A565CA">
        <w:rPr>
          <w:rFonts w:ascii="Arial" w:hAnsi="Arial" w:cs="Arial"/>
          <w:noProof/>
          <w:szCs w:val="18"/>
        </w:rPr>
        <w:t xml:space="preserve"> die namens de RvT de voorbereiding en uitvoering van het aanbestedingstraject verzorgt, leidend tot een advies aan de RvT omtrent de benoeming van een accountant. Dit advies komt tot stand volgens de in dit document beschreven werkwijze.</w:t>
      </w:r>
    </w:p>
    <w:p w14:paraId="45DD738E" w14:textId="535E2A94" w:rsidR="008909E3" w:rsidRPr="00A565CA" w:rsidRDefault="00FA0FF8" w:rsidP="00D17787">
      <w:pPr>
        <w:rPr>
          <w:rFonts w:ascii="Arial" w:hAnsi="Arial" w:cs="Arial"/>
          <w:noProof/>
          <w:szCs w:val="18"/>
        </w:rPr>
      </w:pPr>
      <w:r w:rsidRPr="00A565CA">
        <w:rPr>
          <w:rFonts w:ascii="Arial" w:hAnsi="Arial" w:cs="Arial"/>
        </w:rPr>
        <w:t>Voor nadere informatie omtrent de Aanbestedende dienst wordt verwezen naar de website: www.BUas.nl.</w:t>
      </w:r>
    </w:p>
    <w:p w14:paraId="5BA6E248" w14:textId="77777777" w:rsidR="00826AB4" w:rsidRPr="00A565CA" w:rsidRDefault="00826AB4" w:rsidP="005323C2">
      <w:pPr>
        <w:pStyle w:val="Kop2"/>
        <w:tabs>
          <w:tab w:val="left" w:pos="540"/>
        </w:tabs>
        <w:rPr>
          <w:rFonts w:ascii="Arial" w:hAnsi="Arial"/>
          <w:szCs w:val="18"/>
        </w:rPr>
      </w:pPr>
      <w:bookmarkStart w:id="15" w:name="_Toc223920049"/>
      <w:bookmarkStart w:id="16" w:name="_Toc225043281"/>
      <w:bookmarkStart w:id="17" w:name="_Toc345687449"/>
      <w:bookmarkStart w:id="18" w:name="_Toc352157821"/>
      <w:r w:rsidRPr="00A565CA">
        <w:rPr>
          <w:rFonts w:ascii="Arial" w:hAnsi="Arial"/>
          <w:szCs w:val="18"/>
        </w:rPr>
        <w:t xml:space="preserve">Aanleiding </w:t>
      </w:r>
      <w:r w:rsidR="00C80FA9" w:rsidRPr="00A565CA">
        <w:rPr>
          <w:rFonts w:ascii="Arial" w:hAnsi="Arial"/>
          <w:szCs w:val="18"/>
        </w:rPr>
        <w:t>en doel van</w:t>
      </w:r>
      <w:r w:rsidRPr="00A565CA">
        <w:rPr>
          <w:rFonts w:ascii="Arial" w:hAnsi="Arial"/>
          <w:szCs w:val="18"/>
        </w:rPr>
        <w:t xml:space="preserve"> deze aanbesteding</w:t>
      </w:r>
      <w:bookmarkEnd w:id="15"/>
      <w:bookmarkEnd w:id="16"/>
      <w:bookmarkEnd w:id="17"/>
      <w:bookmarkEnd w:id="18"/>
    </w:p>
    <w:p w14:paraId="3D3E986C" w14:textId="3BB9B96B" w:rsidR="00567439" w:rsidRPr="00A565CA" w:rsidRDefault="00567439" w:rsidP="002F6676">
      <w:pPr>
        <w:shd w:val="clear" w:color="auto" w:fill="FFFFFF" w:themeFill="background1"/>
        <w:autoSpaceDE w:val="0"/>
        <w:autoSpaceDN w:val="0"/>
        <w:adjustRightInd w:val="0"/>
        <w:rPr>
          <w:rFonts w:ascii="Arial" w:hAnsi="Arial" w:cs="Arial"/>
          <w:color w:val="000000" w:themeColor="text1"/>
          <w:szCs w:val="18"/>
        </w:rPr>
      </w:pPr>
      <w:bookmarkStart w:id="19" w:name="_Toc223920050"/>
      <w:bookmarkStart w:id="20" w:name="_Toc225043282"/>
      <w:r w:rsidRPr="00A565CA">
        <w:rPr>
          <w:rFonts w:ascii="Arial" w:hAnsi="Arial" w:cs="Arial"/>
          <w:szCs w:val="18"/>
        </w:rPr>
        <w:t>De rol van de accountant maakt nadrukkelijk deel uit van een goede besturing</w:t>
      </w:r>
      <w:r w:rsidR="00232D31" w:rsidRPr="00A565CA">
        <w:rPr>
          <w:rFonts w:ascii="Arial" w:hAnsi="Arial" w:cs="Arial"/>
          <w:szCs w:val="18"/>
        </w:rPr>
        <w:t>,</w:t>
      </w:r>
      <w:r w:rsidRPr="00A565CA">
        <w:rPr>
          <w:rFonts w:ascii="Arial" w:hAnsi="Arial" w:cs="Arial"/>
          <w:szCs w:val="18"/>
        </w:rPr>
        <w:t xml:space="preserve"> beheersing en controle van de organisatie. Doelstelling is de governance op professionele en eigentijdse wijze te regelen. Onder governance </w:t>
      </w:r>
      <w:r w:rsidRPr="00A565CA">
        <w:rPr>
          <w:rFonts w:ascii="Arial" w:hAnsi="Arial" w:cs="Arial"/>
          <w:color w:val="000000" w:themeColor="text1"/>
          <w:szCs w:val="18"/>
        </w:rPr>
        <w:t xml:space="preserve">wordt verstaan: het waarborgen van de onderlinge samenhang van de wijze van sturen, beheersen en toezicht houden van een organisatie, gericht op een efficiënte en effectieve realisatie van doelstellingen evenals het daarover op een open wijze communiceren en verantwoording afleggen ten behoeve van interne en externe belanghebbenden. </w:t>
      </w:r>
    </w:p>
    <w:p w14:paraId="256A3D1B" w14:textId="77777777" w:rsidR="00567439" w:rsidRPr="00A565CA" w:rsidRDefault="00567439" w:rsidP="002F6676">
      <w:pPr>
        <w:shd w:val="clear" w:color="auto" w:fill="FFFFFF" w:themeFill="background1"/>
        <w:autoSpaceDE w:val="0"/>
        <w:autoSpaceDN w:val="0"/>
        <w:adjustRightInd w:val="0"/>
        <w:rPr>
          <w:rFonts w:ascii="Arial" w:hAnsi="Arial" w:cs="Arial"/>
          <w:color w:val="000000" w:themeColor="text1"/>
          <w:szCs w:val="18"/>
        </w:rPr>
      </w:pPr>
      <w:r w:rsidRPr="00A565CA">
        <w:rPr>
          <w:rFonts w:ascii="Arial" w:hAnsi="Arial" w:cs="Arial"/>
          <w:color w:val="000000" w:themeColor="text1"/>
          <w:szCs w:val="18"/>
        </w:rPr>
        <w:t>Het sturen en beheersen van de organisatie is een verantwoor</w:t>
      </w:r>
      <w:r w:rsidR="0033516D" w:rsidRPr="00A565CA">
        <w:rPr>
          <w:rFonts w:ascii="Arial" w:hAnsi="Arial" w:cs="Arial"/>
          <w:color w:val="000000" w:themeColor="text1"/>
          <w:szCs w:val="18"/>
        </w:rPr>
        <w:t>delijkheid van het College van B</w:t>
      </w:r>
      <w:r w:rsidRPr="00A565CA">
        <w:rPr>
          <w:rFonts w:ascii="Arial" w:hAnsi="Arial" w:cs="Arial"/>
          <w:color w:val="000000" w:themeColor="text1"/>
          <w:szCs w:val="18"/>
        </w:rPr>
        <w:t>estuur. De Raad van Toezicht is verantwoordelijk voor het toezicht houden op het door het College van Bestuur gevoerde beleid. Daartoe wijst de Raad van Toezicht een accountant aan die overeenkomstig artikel 393 van Boek 2 van het Burgerlijk Wetboek onderzoek doet naar de jaarrekening en daarover verslag uitbrengt aan de Raad van Toezicht, met afschrift aan het College van Bestuur.</w:t>
      </w:r>
    </w:p>
    <w:p w14:paraId="3FE5BF96" w14:textId="17701FAA" w:rsidR="00567439" w:rsidRPr="00A565CA" w:rsidRDefault="00567439" w:rsidP="00C15858">
      <w:pPr>
        <w:shd w:val="clear" w:color="auto" w:fill="FFFFFF" w:themeFill="background1"/>
        <w:autoSpaceDE w:val="0"/>
        <w:autoSpaceDN w:val="0"/>
        <w:adjustRightInd w:val="0"/>
        <w:rPr>
          <w:rFonts w:ascii="Arial" w:hAnsi="Arial" w:cs="Arial"/>
          <w:color w:val="000000" w:themeColor="text1"/>
          <w:szCs w:val="18"/>
        </w:rPr>
      </w:pPr>
      <w:r w:rsidRPr="00A565CA">
        <w:rPr>
          <w:rFonts w:ascii="Arial" w:hAnsi="Arial" w:cs="Arial"/>
          <w:color w:val="000000" w:themeColor="text1"/>
          <w:szCs w:val="18"/>
        </w:rPr>
        <w:t xml:space="preserve">Binnen de Raad van Toezicht </w:t>
      </w:r>
      <w:r w:rsidRPr="00A565CA">
        <w:rPr>
          <w:rFonts w:ascii="Arial" w:hAnsi="Arial" w:cs="Arial"/>
          <w:color w:val="000000" w:themeColor="text1"/>
          <w:szCs w:val="18"/>
          <w:shd w:val="clear" w:color="auto" w:fill="FFFFFF" w:themeFill="background1"/>
        </w:rPr>
        <w:t xml:space="preserve">houdt </w:t>
      </w:r>
      <w:r w:rsidR="00AF3234" w:rsidRPr="00A565CA">
        <w:rPr>
          <w:rFonts w:ascii="Arial" w:hAnsi="Arial" w:cs="Arial"/>
          <w:color w:val="000000" w:themeColor="text1"/>
          <w:szCs w:val="18"/>
          <w:shd w:val="clear" w:color="auto" w:fill="FFFFFF" w:themeFill="background1"/>
        </w:rPr>
        <w:t>de Audit</w:t>
      </w:r>
      <w:r w:rsidR="00C7437A" w:rsidRPr="00A565CA">
        <w:rPr>
          <w:rFonts w:ascii="Arial" w:hAnsi="Arial" w:cs="Arial"/>
          <w:color w:val="000000" w:themeColor="text1"/>
          <w:szCs w:val="18"/>
          <w:shd w:val="clear" w:color="auto" w:fill="FFFFFF" w:themeFill="background1"/>
        </w:rPr>
        <w:t xml:space="preserve"> commissie</w:t>
      </w:r>
      <w:r w:rsidR="00AF3234" w:rsidRPr="00A565CA">
        <w:rPr>
          <w:rFonts w:ascii="Arial" w:hAnsi="Arial" w:cs="Arial"/>
          <w:color w:val="000000" w:themeColor="text1"/>
          <w:szCs w:val="18"/>
        </w:rPr>
        <w:t xml:space="preserve"> </w:t>
      </w:r>
      <w:r w:rsidRPr="00A565CA">
        <w:rPr>
          <w:rFonts w:ascii="Arial" w:hAnsi="Arial" w:cs="Arial"/>
          <w:color w:val="000000" w:themeColor="text1"/>
          <w:szCs w:val="18"/>
        </w:rPr>
        <w:t>zich nadrukkelijk bezig met toezicht op het financiële beheer.</w:t>
      </w:r>
    </w:p>
    <w:p w14:paraId="00D57DA8" w14:textId="7EB71584" w:rsidR="00567439" w:rsidRPr="00A565CA" w:rsidRDefault="00567439" w:rsidP="00C15858">
      <w:pPr>
        <w:shd w:val="clear" w:color="auto" w:fill="FFFFFF" w:themeFill="background1"/>
        <w:autoSpaceDE w:val="0"/>
        <w:autoSpaceDN w:val="0"/>
        <w:adjustRightInd w:val="0"/>
        <w:rPr>
          <w:rFonts w:ascii="Arial" w:hAnsi="Arial" w:cs="Arial"/>
          <w:szCs w:val="18"/>
        </w:rPr>
      </w:pPr>
      <w:r w:rsidRPr="00A565CA">
        <w:rPr>
          <w:rFonts w:ascii="Arial" w:hAnsi="Arial" w:cs="Arial"/>
          <w:color w:val="000000" w:themeColor="text1"/>
          <w:szCs w:val="18"/>
        </w:rPr>
        <w:t>Het huidige contract met de accountant loopt tot en met de afronding van de jaarrekening-controle 20</w:t>
      </w:r>
      <w:r w:rsidR="00224098" w:rsidRPr="00A565CA">
        <w:rPr>
          <w:rFonts w:ascii="Arial" w:hAnsi="Arial" w:cs="Arial"/>
          <w:color w:val="000000" w:themeColor="text1"/>
          <w:szCs w:val="18"/>
        </w:rPr>
        <w:t>21</w:t>
      </w:r>
      <w:r w:rsidRPr="00A565CA">
        <w:rPr>
          <w:rFonts w:ascii="Arial" w:hAnsi="Arial" w:cs="Arial"/>
          <w:color w:val="000000" w:themeColor="text1"/>
          <w:szCs w:val="18"/>
        </w:rPr>
        <w:t>. Om over 20</w:t>
      </w:r>
      <w:r w:rsidR="00224098" w:rsidRPr="00A565CA">
        <w:rPr>
          <w:rFonts w:ascii="Arial" w:hAnsi="Arial" w:cs="Arial"/>
          <w:color w:val="000000" w:themeColor="text1"/>
          <w:szCs w:val="18"/>
        </w:rPr>
        <w:t>22</w:t>
      </w:r>
      <w:r w:rsidRPr="00A565CA">
        <w:rPr>
          <w:rFonts w:ascii="Arial" w:hAnsi="Arial" w:cs="Arial"/>
          <w:color w:val="000000" w:themeColor="text1"/>
          <w:szCs w:val="18"/>
        </w:rPr>
        <w:t xml:space="preserve"> een goedkeurende verklaring te kunnen </w:t>
      </w:r>
      <w:r w:rsidRPr="00A565CA">
        <w:rPr>
          <w:rFonts w:ascii="Arial" w:hAnsi="Arial" w:cs="Arial"/>
          <w:szCs w:val="18"/>
        </w:rPr>
        <w:t>afgeven, is het gewenst dat de nieuwe accountant in het najaar 20</w:t>
      </w:r>
      <w:r w:rsidR="00224098" w:rsidRPr="00A565CA">
        <w:rPr>
          <w:rFonts w:ascii="Arial" w:hAnsi="Arial" w:cs="Arial"/>
          <w:szCs w:val="18"/>
        </w:rPr>
        <w:t>22</w:t>
      </w:r>
      <w:r w:rsidRPr="00A565CA">
        <w:rPr>
          <w:rFonts w:ascii="Arial" w:hAnsi="Arial" w:cs="Arial"/>
          <w:szCs w:val="18"/>
        </w:rPr>
        <w:t xml:space="preserve"> kan starten met de interim</w:t>
      </w:r>
      <w:r w:rsidR="002B62B1" w:rsidRPr="00A565CA">
        <w:rPr>
          <w:rFonts w:ascii="Arial" w:hAnsi="Arial" w:cs="Arial"/>
          <w:szCs w:val="18"/>
        </w:rPr>
        <w:t xml:space="preserve"> </w:t>
      </w:r>
      <w:r w:rsidRPr="00A565CA">
        <w:rPr>
          <w:rFonts w:ascii="Arial" w:hAnsi="Arial" w:cs="Arial"/>
          <w:szCs w:val="18"/>
        </w:rPr>
        <w:t>controle waarin de accountant zich een oordeel dient te vormen over de kwaliteit van de administratieve organisatie, inclusief de daarin opgenomen maatregelen van interne beheersing.</w:t>
      </w:r>
    </w:p>
    <w:p w14:paraId="1FABCAA9" w14:textId="44680400" w:rsidR="006F5323" w:rsidRPr="00A565CA" w:rsidRDefault="00567439" w:rsidP="00C15858">
      <w:pPr>
        <w:rPr>
          <w:rFonts w:ascii="Arial" w:hAnsi="Arial" w:cs="Arial"/>
          <w:szCs w:val="18"/>
        </w:rPr>
      </w:pPr>
      <w:r w:rsidRPr="00A565CA">
        <w:rPr>
          <w:rFonts w:ascii="Arial" w:hAnsi="Arial" w:cs="Arial"/>
          <w:szCs w:val="18"/>
        </w:rPr>
        <w:t>Gelet op de hoogte van de jaarlijkse uitgaven op het gebied van accountantsdiensten is</w:t>
      </w:r>
      <w:r w:rsidR="00224098" w:rsidRPr="00A565CA">
        <w:rPr>
          <w:rFonts w:ascii="Arial" w:hAnsi="Arial" w:cs="Arial"/>
          <w:szCs w:val="18"/>
        </w:rPr>
        <w:t xml:space="preserve"> BUas</w:t>
      </w:r>
      <w:r w:rsidRPr="00A565CA">
        <w:rPr>
          <w:rFonts w:ascii="Arial" w:hAnsi="Arial" w:cs="Arial"/>
          <w:szCs w:val="18"/>
        </w:rPr>
        <w:t xml:space="preserve"> volgens de vigerende wet- en regelgeving gehouden aan het uitschrijven van een </w:t>
      </w:r>
      <w:r w:rsidR="00B2663C" w:rsidRPr="00A565CA">
        <w:rPr>
          <w:rFonts w:ascii="Arial" w:hAnsi="Arial" w:cs="Arial"/>
          <w:szCs w:val="18"/>
        </w:rPr>
        <w:t xml:space="preserve">transparante </w:t>
      </w:r>
      <w:r w:rsidRPr="00A565CA">
        <w:rPr>
          <w:rFonts w:ascii="Arial" w:hAnsi="Arial" w:cs="Arial"/>
          <w:szCs w:val="18"/>
        </w:rPr>
        <w:t xml:space="preserve">Europese aanbesteding voor accountantsdiensten. </w:t>
      </w:r>
    </w:p>
    <w:p w14:paraId="1C8A7353" w14:textId="60A45B23" w:rsidR="00004545" w:rsidRPr="00A565CA" w:rsidRDefault="006F5323" w:rsidP="0033516D">
      <w:pPr>
        <w:rPr>
          <w:rFonts w:ascii="Arial" w:hAnsi="Arial" w:cs="Arial"/>
          <w:szCs w:val="18"/>
        </w:rPr>
      </w:pPr>
      <w:r w:rsidRPr="00A565CA">
        <w:rPr>
          <w:rFonts w:ascii="Arial" w:hAnsi="Arial" w:cs="Arial"/>
          <w:szCs w:val="18"/>
        </w:rPr>
        <w:t xml:space="preserve">Het doel van de aanbesteding is te komen tot een </w:t>
      </w:r>
      <w:r w:rsidR="001B2886" w:rsidRPr="00A565CA">
        <w:rPr>
          <w:rFonts w:ascii="Arial" w:hAnsi="Arial" w:cs="Arial"/>
          <w:szCs w:val="18"/>
        </w:rPr>
        <w:t>Overeenkomst</w:t>
      </w:r>
      <w:r w:rsidRPr="00A565CA">
        <w:rPr>
          <w:rFonts w:ascii="Arial" w:hAnsi="Arial" w:cs="Arial"/>
          <w:szCs w:val="18"/>
        </w:rPr>
        <w:t xml:space="preserve"> met </w:t>
      </w:r>
      <w:r w:rsidR="001A6610" w:rsidRPr="00A565CA">
        <w:rPr>
          <w:rFonts w:ascii="Arial" w:hAnsi="Arial" w:cs="Arial"/>
          <w:szCs w:val="18"/>
        </w:rPr>
        <w:t xml:space="preserve">één </w:t>
      </w:r>
      <w:r w:rsidR="003807B8" w:rsidRPr="00A565CA">
        <w:rPr>
          <w:rFonts w:ascii="Arial" w:hAnsi="Arial" w:cs="Arial"/>
          <w:szCs w:val="18"/>
        </w:rPr>
        <w:t>Opdrachtnemer</w:t>
      </w:r>
      <w:r w:rsidR="001A6610" w:rsidRPr="00A565CA">
        <w:rPr>
          <w:rFonts w:ascii="Arial" w:hAnsi="Arial" w:cs="Arial"/>
          <w:szCs w:val="18"/>
        </w:rPr>
        <w:t xml:space="preserve"> </w:t>
      </w:r>
      <w:r w:rsidRPr="00A565CA">
        <w:rPr>
          <w:rFonts w:ascii="Arial" w:hAnsi="Arial" w:cs="Arial"/>
          <w:szCs w:val="18"/>
        </w:rPr>
        <w:t xml:space="preserve">die in opdracht van </w:t>
      </w:r>
      <w:r w:rsidR="00224098" w:rsidRPr="00A565CA">
        <w:rPr>
          <w:rFonts w:ascii="Arial" w:hAnsi="Arial" w:cs="Arial"/>
          <w:szCs w:val="18"/>
        </w:rPr>
        <w:t>BUas</w:t>
      </w:r>
      <w:r w:rsidRPr="00A565CA">
        <w:rPr>
          <w:rFonts w:ascii="Arial" w:hAnsi="Arial" w:cs="Arial"/>
          <w:szCs w:val="18"/>
        </w:rPr>
        <w:t xml:space="preserve"> de opdracht op zich neemt voor de uitvoering van de accountantsdiensten voor de boekjaren 20</w:t>
      </w:r>
      <w:r w:rsidR="00224098" w:rsidRPr="00A565CA">
        <w:rPr>
          <w:rFonts w:ascii="Arial" w:hAnsi="Arial" w:cs="Arial"/>
          <w:szCs w:val="18"/>
        </w:rPr>
        <w:t>22</w:t>
      </w:r>
      <w:r w:rsidRPr="00A565CA">
        <w:rPr>
          <w:rFonts w:ascii="Arial" w:hAnsi="Arial" w:cs="Arial"/>
          <w:szCs w:val="18"/>
        </w:rPr>
        <w:t xml:space="preserve"> en 20</w:t>
      </w:r>
      <w:r w:rsidR="00224098" w:rsidRPr="00A565CA">
        <w:rPr>
          <w:rFonts w:ascii="Arial" w:hAnsi="Arial" w:cs="Arial"/>
          <w:szCs w:val="18"/>
        </w:rPr>
        <w:t>23</w:t>
      </w:r>
      <w:r w:rsidRPr="00A565CA">
        <w:rPr>
          <w:rFonts w:ascii="Arial" w:hAnsi="Arial" w:cs="Arial"/>
          <w:szCs w:val="18"/>
        </w:rPr>
        <w:t xml:space="preserve">. De gegunde partij wordt gezien als een </w:t>
      </w:r>
      <w:r w:rsidR="00FA0FF8" w:rsidRPr="00A565CA">
        <w:rPr>
          <w:rFonts w:ascii="Arial" w:hAnsi="Arial" w:cs="Arial"/>
          <w:szCs w:val="18"/>
        </w:rPr>
        <w:t>partner/</w:t>
      </w:r>
      <w:r w:rsidRPr="00A565CA">
        <w:rPr>
          <w:rFonts w:ascii="Arial" w:hAnsi="Arial" w:cs="Arial"/>
          <w:szCs w:val="18"/>
        </w:rPr>
        <w:t xml:space="preserve">verlengstuk van de organisatie van de Opdrachtgever en er wordt een professionele en bovenal servicegerichte houding verwacht van de </w:t>
      </w:r>
      <w:r w:rsidR="003807B8" w:rsidRPr="00A565CA">
        <w:rPr>
          <w:rFonts w:ascii="Arial" w:hAnsi="Arial" w:cs="Arial"/>
          <w:szCs w:val="18"/>
        </w:rPr>
        <w:t>Opdrachtnemer</w:t>
      </w:r>
      <w:r w:rsidRPr="00A565CA">
        <w:rPr>
          <w:rFonts w:ascii="Arial" w:hAnsi="Arial" w:cs="Arial"/>
          <w:szCs w:val="18"/>
        </w:rPr>
        <w:t xml:space="preserve">. </w:t>
      </w:r>
    </w:p>
    <w:p w14:paraId="067702A5" w14:textId="77777777" w:rsidR="00843679" w:rsidRPr="00A565CA" w:rsidRDefault="00843679" w:rsidP="00843679">
      <w:pPr>
        <w:pStyle w:val="Kop2"/>
        <w:tabs>
          <w:tab w:val="left" w:pos="540"/>
        </w:tabs>
        <w:rPr>
          <w:rFonts w:ascii="Arial" w:hAnsi="Arial"/>
          <w:szCs w:val="18"/>
        </w:rPr>
      </w:pPr>
      <w:bookmarkStart w:id="21" w:name="_Toc345687450"/>
      <w:bookmarkStart w:id="22" w:name="_Toc352157822"/>
      <w:r w:rsidRPr="00A565CA">
        <w:rPr>
          <w:rFonts w:ascii="Arial" w:hAnsi="Arial"/>
          <w:szCs w:val="18"/>
        </w:rPr>
        <w:lastRenderedPageBreak/>
        <w:t>Beschrijving van de opdracht</w:t>
      </w:r>
      <w:bookmarkEnd w:id="21"/>
      <w:bookmarkEnd w:id="22"/>
    </w:p>
    <w:p w14:paraId="1EAD3AB7" w14:textId="77777777" w:rsidR="005C1FFD" w:rsidRPr="00A565CA" w:rsidRDefault="00E71E11" w:rsidP="00CE5169">
      <w:pPr>
        <w:pStyle w:val="Kop3"/>
      </w:pPr>
      <w:r w:rsidRPr="00A565CA">
        <w:t>Inhou</w:t>
      </w:r>
      <w:r w:rsidR="00591ABB" w:rsidRPr="00A565CA">
        <w:t xml:space="preserve">d van de opdracht </w:t>
      </w:r>
    </w:p>
    <w:p w14:paraId="2D8B01BC" w14:textId="37019642" w:rsidR="0089603E" w:rsidRPr="00A565CA" w:rsidRDefault="00C01211" w:rsidP="0089603E">
      <w:pPr>
        <w:rPr>
          <w:rFonts w:ascii="Arial" w:hAnsi="Arial" w:cs="Arial"/>
          <w:szCs w:val="18"/>
        </w:rPr>
      </w:pPr>
      <w:r w:rsidRPr="00A565CA">
        <w:rPr>
          <w:rFonts w:ascii="Arial" w:hAnsi="Arial" w:cs="Arial"/>
          <w:szCs w:val="18"/>
        </w:rPr>
        <w:t xml:space="preserve">Onder de onderhavige opdracht accountantsdienstverlening worden de volgende </w:t>
      </w:r>
      <w:r w:rsidR="000E7197" w:rsidRPr="00A565CA">
        <w:rPr>
          <w:rFonts w:ascii="Arial" w:hAnsi="Arial" w:cs="Arial"/>
          <w:szCs w:val="18"/>
        </w:rPr>
        <w:t>aandachtsgebieden</w:t>
      </w:r>
      <w:r w:rsidRPr="00A565CA">
        <w:rPr>
          <w:rFonts w:ascii="Arial" w:hAnsi="Arial" w:cs="Arial"/>
          <w:szCs w:val="18"/>
        </w:rPr>
        <w:t xml:space="preserve"> verstaan:</w:t>
      </w:r>
    </w:p>
    <w:p w14:paraId="48CE4504" w14:textId="5AD9FDDD" w:rsidR="0089603E" w:rsidRPr="00A565CA" w:rsidRDefault="00D27D2E" w:rsidP="009B5DE9">
      <w:pPr>
        <w:pStyle w:val="Lijstalinea"/>
        <w:numPr>
          <w:ilvl w:val="0"/>
          <w:numId w:val="17"/>
        </w:numPr>
        <w:autoSpaceDE w:val="0"/>
        <w:autoSpaceDN w:val="0"/>
        <w:adjustRightInd w:val="0"/>
        <w:spacing w:line="240" w:lineRule="auto"/>
        <w:rPr>
          <w:rFonts w:ascii="Arial" w:hAnsi="Arial" w:cs="Arial"/>
          <w:sz w:val="18"/>
          <w:szCs w:val="18"/>
        </w:rPr>
      </w:pPr>
      <w:r w:rsidRPr="00A565CA">
        <w:rPr>
          <w:rFonts w:ascii="Arial" w:hAnsi="Arial" w:cs="Arial"/>
          <w:sz w:val="18"/>
          <w:szCs w:val="18"/>
        </w:rPr>
        <w:t xml:space="preserve">Opdracht tot </w:t>
      </w:r>
      <w:r w:rsidR="00733006" w:rsidRPr="00A565CA">
        <w:rPr>
          <w:rFonts w:ascii="Arial" w:hAnsi="Arial" w:cs="Arial"/>
          <w:sz w:val="18"/>
          <w:szCs w:val="18"/>
        </w:rPr>
        <w:t>controle</w:t>
      </w:r>
      <w:r w:rsidR="007270E8" w:rsidRPr="00A565CA">
        <w:rPr>
          <w:rFonts w:ascii="Arial" w:hAnsi="Arial" w:cs="Arial"/>
          <w:sz w:val="18"/>
          <w:szCs w:val="18"/>
        </w:rPr>
        <w:t xml:space="preserve"> </w:t>
      </w:r>
      <w:r w:rsidR="0089603E" w:rsidRPr="00A565CA">
        <w:rPr>
          <w:rFonts w:ascii="Arial" w:hAnsi="Arial" w:cs="Arial"/>
          <w:sz w:val="18"/>
          <w:szCs w:val="18"/>
        </w:rPr>
        <w:t xml:space="preserve">van de jaarrekening </w:t>
      </w:r>
      <w:r w:rsidR="00FA0FF8" w:rsidRPr="00A565CA">
        <w:rPr>
          <w:rFonts w:ascii="Arial" w:hAnsi="Arial" w:cs="Arial"/>
          <w:sz w:val="18"/>
          <w:szCs w:val="18"/>
        </w:rPr>
        <w:t>en de compliance certificatie bij de ratio’s van de BNG,</w:t>
      </w:r>
    </w:p>
    <w:p w14:paraId="2C3A7B61" w14:textId="77777777" w:rsidR="0089603E" w:rsidRPr="00A565CA" w:rsidRDefault="0089603E" w:rsidP="009B5DE9">
      <w:pPr>
        <w:numPr>
          <w:ilvl w:val="0"/>
          <w:numId w:val="17"/>
        </w:numPr>
        <w:spacing w:line="240" w:lineRule="auto"/>
        <w:rPr>
          <w:rFonts w:ascii="Arial" w:hAnsi="Arial" w:cs="Arial"/>
          <w:szCs w:val="18"/>
        </w:rPr>
      </w:pPr>
      <w:r w:rsidRPr="00A565CA">
        <w:rPr>
          <w:rFonts w:ascii="Arial" w:hAnsi="Arial" w:cs="Arial"/>
          <w:szCs w:val="18"/>
        </w:rPr>
        <w:t>Opdracht tot onderzoek van de bekostigingsgegevens</w:t>
      </w:r>
      <w:r w:rsidR="00E71E11" w:rsidRPr="00A565CA">
        <w:rPr>
          <w:rFonts w:ascii="Arial" w:hAnsi="Arial" w:cs="Arial"/>
          <w:szCs w:val="18"/>
        </w:rPr>
        <w:t>,</w:t>
      </w:r>
    </w:p>
    <w:p w14:paraId="5A9BF24E" w14:textId="25DBC79F" w:rsidR="0089603E" w:rsidRPr="00A565CA" w:rsidRDefault="0089603E" w:rsidP="009B5DE9">
      <w:pPr>
        <w:numPr>
          <w:ilvl w:val="0"/>
          <w:numId w:val="17"/>
        </w:numPr>
        <w:spacing w:line="240" w:lineRule="auto"/>
        <w:rPr>
          <w:rFonts w:ascii="Arial" w:hAnsi="Arial" w:cs="Arial"/>
          <w:szCs w:val="18"/>
        </w:rPr>
      </w:pPr>
      <w:r w:rsidRPr="00A565CA">
        <w:rPr>
          <w:rFonts w:ascii="Arial" w:hAnsi="Arial" w:cs="Arial"/>
          <w:szCs w:val="18"/>
        </w:rPr>
        <w:t>Opdracht tot het afgeven van bijzondere controleverklaringen</w:t>
      </w:r>
      <w:r w:rsidR="00FA0FF8" w:rsidRPr="00A565CA">
        <w:rPr>
          <w:rFonts w:ascii="Arial" w:hAnsi="Arial" w:cs="Arial"/>
          <w:szCs w:val="18"/>
        </w:rPr>
        <w:t xml:space="preserve"> (met name bij subs</w:t>
      </w:r>
      <w:r w:rsidR="00C7437A" w:rsidRPr="00A565CA">
        <w:rPr>
          <w:rFonts w:ascii="Arial" w:hAnsi="Arial" w:cs="Arial"/>
          <w:szCs w:val="18"/>
        </w:rPr>
        <w:t>idies</w:t>
      </w:r>
      <w:r w:rsidR="00FA0FF8" w:rsidRPr="00A565CA">
        <w:rPr>
          <w:rFonts w:ascii="Arial" w:hAnsi="Arial" w:cs="Arial"/>
          <w:szCs w:val="18"/>
        </w:rPr>
        <w:t>)</w:t>
      </w:r>
      <w:r w:rsidR="00E71E11" w:rsidRPr="00A565CA">
        <w:rPr>
          <w:rFonts w:ascii="Arial" w:hAnsi="Arial" w:cs="Arial"/>
          <w:szCs w:val="18"/>
        </w:rPr>
        <w:t>,</w:t>
      </w:r>
    </w:p>
    <w:p w14:paraId="0E250F6B" w14:textId="26DD243C" w:rsidR="00211479" w:rsidRPr="00A565CA" w:rsidRDefault="0089603E" w:rsidP="009B5DE9">
      <w:pPr>
        <w:numPr>
          <w:ilvl w:val="0"/>
          <w:numId w:val="17"/>
        </w:numPr>
        <w:spacing w:line="240" w:lineRule="auto"/>
        <w:rPr>
          <w:rFonts w:ascii="Arial" w:hAnsi="Arial" w:cs="Arial"/>
          <w:szCs w:val="18"/>
        </w:rPr>
      </w:pPr>
      <w:r w:rsidRPr="00A565CA">
        <w:rPr>
          <w:rFonts w:ascii="Arial" w:hAnsi="Arial" w:cs="Arial"/>
          <w:szCs w:val="18"/>
        </w:rPr>
        <w:t>Natuurlijke adviesfunctie met betrekking tot het bovenstaande</w:t>
      </w:r>
      <w:r w:rsidR="00DA7C85" w:rsidRPr="00A565CA">
        <w:rPr>
          <w:rFonts w:ascii="Arial" w:hAnsi="Arial" w:cs="Arial"/>
          <w:szCs w:val="18"/>
        </w:rPr>
        <w:t>,</w:t>
      </w:r>
    </w:p>
    <w:p w14:paraId="700420EF" w14:textId="066091EB" w:rsidR="00C01211" w:rsidRPr="00A565CA" w:rsidRDefault="00211479" w:rsidP="00C01211">
      <w:pPr>
        <w:numPr>
          <w:ilvl w:val="0"/>
          <w:numId w:val="17"/>
        </w:numPr>
        <w:spacing w:line="240" w:lineRule="auto"/>
        <w:rPr>
          <w:rFonts w:ascii="Arial" w:hAnsi="Arial" w:cs="Arial"/>
          <w:szCs w:val="18"/>
        </w:rPr>
      </w:pPr>
      <w:r w:rsidRPr="00A565CA">
        <w:rPr>
          <w:rFonts w:ascii="Arial" w:hAnsi="Arial" w:cs="Arial"/>
          <w:szCs w:val="18"/>
        </w:rPr>
        <w:t>F</w:t>
      </w:r>
      <w:r w:rsidR="008B3BDE" w:rsidRPr="00A565CA">
        <w:rPr>
          <w:rFonts w:ascii="Arial" w:hAnsi="Arial" w:cs="Arial"/>
          <w:szCs w:val="18"/>
        </w:rPr>
        <w:t>iscale advisering in het algemeen</w:t>
      </w:r>
      <w:r w:rsidR="00E71E11" w:rsidRPr="00A565CA">
        <w:rPr>
          <w:rFonts w:ascii="Arial" w:hAnsi="Arial" w:cs="Arial"/>
          <w:szCs w:val="18"/>
        </w:rPr>
        <w:t>.</w:t>
      </w:r>
    </w:p>
    <w:p w14:paraId="69706004" w14:textId="77777777" w:rsidR="00C01211" w:rsidRPr="00A565CA" w:rsidRDefault="00C01211" w:rsidP="00C01211">
      <w:pPr>
        <w:pStyle w:val="Lijstalinea"/>
        <w:autoSpaceDE w:val="0"/>
        <w:autoSpaceDN w:val="0"/>
        <w:adjustRightInd w:val="0"/>
        <w:spacing w:line="240" w:lineRule="auto"/>
        <w:ind w:left="600" w:hanging="600"/>
        <w:rPr>
          <w:rFonts w:ascii="Arial" w:hAnsi="Arial" w:cs="Arial"/>
          <w:b/>
          <w:bCs/>
          <w:sz w:val="18"/>
          <w:szCs w:val="18"/>
          <w:u w:val="single"/>
        </w:rPr>
      </w:pPr>
      <w:r w:rsidRPr="00A565CA">
        <w:rPr>
          <w:rFonts w:ascii="Arial" w:hAnsi="Arial" w:cs="Arial"/>
          <w:b/>
          <w:bCs/>
          <w:sz w:val="18"/>
          <w:szCs w:val="18"/>
          <w:u w:val="single"/>
        </w:rPr>
        <w:t xml:space="preserve">ad 1 </w:t>
      </w:r>
      <w:r w:rsidRPr="00A565CA">
        <w:rPr>
          <w:rFonts w:ascii="Arial" w:hAnsi="Arial" w:cs="Arial"/>
          <w:b/>
          <w:bCs/>
          <w:sz w:val="18"/>
          <w:szCs w:val="18"/>
          <w:u w:val="single"/>
        </w:rPr>
        <w:tab/>
        <w:t xml:space="preserve">Opdracht tot controle van de jaarrekening </w:t>
      </w:r>
    </w:p>
    <w:p w14:paraId="17206893" w14:textId="0D3C69FA" w:rsidR="00C01211" w:rsidRPr="00A565CA" w:rsidRDefault="00C01211" w:rsidP="00C01211">
      <w:pPr>
        <w:pStyle w:val="Lijstalinea"/>
        <w:autoSpaceDE w:val="0"/>
        <w:autoSpaceDN w:val="0"/>
        <w:adjustRightInd w:val="0"/>
        <w:spacing w:line="240" w:lineRule="auto"/>
        <w:ind w:left="0"/>
        <w:rPr>
          <w:rFonts w:ascii="Arial" w:hAnsi="Arial" w:cs="Arial"/>
          <w:sz w:val="18"/>
          <w:szCs w:val="18"/>
        </w:rPr>
      </w:pPr>
      <w:r w:rsidRPr="00A565CA">
        <w:rPr>
          <w:rFonts w:ascii="Arial" w:hAnsi="Arial" w:cs="Arial"/>
          <w:sz w:val="18"/>
          <w:szCs w:val="18"/>
        </w:rPr>
        <w:t xml:space="preserve">De jaarrekeningcontrole is gericht op het uitbrengen van een onafhankelijk oordeel omtrent getrouwheid van de jaarrekening van </w:t>
      </w:r>
      <w:r w:rsidR="00224098" w:rsidRPr="00A565CA">
        <w:rPr>
          <w:rFonts w:ascii="Arial" w:hAnsi="Arial" w:cs="Arial"/>
          <w:sz w:val="18"/>
          <w:szCs w:val="18"/>
        </w:rPr>
        <w:t>BUas</w:t>
      </w:r>
      <w:r w:rsidRPr="00A565CA">
        <w:rPr>
          <w:rFonts w:ascii="Arial" w:hAnsi="Arial" w:cs="Arial"/>
          <w:sz w:val="18"/>
          <w:szCs w:val="18"/>
        </w:rPr>
        <w:t xml:space="preserve"> en dat deze jaarrekening in alle van materieel belang zijnde opzichten is opgesteld in overeenstemming met het van toepassing zijnde verslaggevingsraamwerk</w:t>
      </w:r>
      <w:r w:rsidR="006F0D1B" w:rsidRPr="00A565CA">
        <w:rPr>
          <w:rFonts w:ascii="Arial" w:hAnsi="Arial" w:cs="Arial"/>
          <w:sz w:val="18"/>
          <w:szCs w:val="18"/>
        </w:rPr>
        <w:t xml:space="preserve"> (z</w:t>
      </w:r>
      <w:r w:rsidRPr="00A565CA">
        <w:rPr>
          <w:rFonts w:ascii="Arial" w:hAnsi="Arial" w:cs="Arial"/>
          <w:sz w:val="18"/>
          <w:szCs w:val="18"/>
        </w:rPr>
        <w:t xml:space="preserve">ie artikel 2.5.3. lid 4 </w:t>
      </w:r>
      <w:r w:rsidR="00F059B9" w:rsidRPr="00A565CA">
        <w:rPr>
          <w:rFonts w:ascii="Arial" w:hAnsi="Arial" w:cs="Arial"/>
          <w:sz w:val="18"/>
          <w:szCs w:val="18"/>
        </w:rPr>
        <w:t>Wet op het hoger onderwijs</w:t>
      </w:r>
      <w:r w:rsidR="00603A3B" w:rsidRPr="00A565CA">
        <w:rPr>
          <w:rFonts w:ascii="Arial" w:hAnsi="Arial" w:cs="Arial"/>
          <w:sz w:val="18"/>
          <w:szCs w:val="18"/>
        </w:rPr>
        <w:t xml:space="preserve"> en wetenschappelijk onderzoek</w:t>
      </w:r>
      <w:r w:rsidR="006F0D1B" w:rsidRPr="00A565CA">
        <w:rPr>
          <w:rFonts w:ascii="Arial" w:hAnsi="Arial" w:cs="Arial"/>
          <w:sz w:val="18"/>
          <w:szCs w:val="18"/>
        </w:rPr>
        <w:t>, afgekort WHW</w:t>
      </w:r>
      <w:r w:rsidR="002B62B1" w:rsidRPr="00A565CA">
        <w:rPr>
          <w:rFonts w:ascii="Arial" w:hAnsi="Arial" w:cs="Arial"/>
          <w:sz w:val="18"/>
          <w:szCs w:val="18"/>
        </w:rPr>
        <w:t>)</w:t>
      </w:r>
      <w:r w:rsidR="006F0D1B" w:rsidRPr="00A565CA">
        <w:rPr>
          <w:rFonts w:ascii="Arial" w:hAnsi="Arial" w:cs="Arial"/>
          <w:sz w:val="18"/>
          <w:szCs w:val="18"/>
        </w:rPr>
        <w:t xml:space="preserve">, </w:t>
      </w:r>
      <w:r w:rsidRPr="00A565CA">
        <w:rPr>
          <w:rFonts w:ascii="Arial" w:hAnsi="Arial" w:cs="Arial"/>
          <w:sz w:val="18"/>
          <w:szCs w:val="18"/>
        </w:rPr>
        <w:t xml:space="preserve"> betreffende de verplichting de jaarrekening vergezeld te laten gaan met een verklaring omtrent de getrouwheid van de jaarrekening. Deze verklaring wordt afgegeven door een accountant zoals bedoeld in artikel </w:t>
      </w:r>
      <w:r w:rsidR="002747FD" w:rsidRPr="00A565CA">
        <w:rPr>
          <w:rFonts w:ascii="Arial" w:hAnsi="Arial" w:cs="Arial"/>
          <w:sz w:val="18"/>
          <w:szCs w:val="18"/>
        </w:rPr>
        <w:t>2.</w:t>
      </w:r>
      <w:r w:rsidRPr="00A565CA">
        <w:rPr>
          <w:rFonts w:ascii="Arial" w:hAnsi="Arial" w:cs="Arial"/>
          <w:sz w:val="18"/>
          <w:szCs w:val="18"/>
        </w:rPr>
        <w:t xml:space="preserve">393, eerste lid van </w:t>
      </w:r>
      <w:r w:rsidR="002747FD" w:rsidRPr="00A565CA">
        <w:rPr>
          <w:rFonts w:ascii="Arial" w:hAnsi="Arial" w:cs="Arial"/>
          <w:sz w:val="18"/>
          <w:szCs w:val="18"/>
        </w:rPr>
        <w:t xml:space="preserve">het </w:t>
      </w:r>
      <w:r w:rsidRPr="00A565CA">
        <w:rPr>
          <w:rFonts w:ascii="Arial" w:hAnsi="Arial" w:cs="Arial"/>
          <w:sz w:val="18"/>
          <w:szCs w:val="18"/>
        </w:rPr>
        <w:t>BW.</w:t>
      </w:r>
    </w:p>
    <w:p w14:paraId="51589130" w14:textId="77777777" w:rsidR="00C01211" w:rsidRPr="00A565CA" w:rsidRDefault="00C01211" w:rsidP="00C01211">
      <w:pPr>
        <w:pStyle w:val="Lijstalinea"/>
        <w:autoSpaceDE w:val="0"/>
        <w:autoSpaceDN w:val="0"/>
        <w:adjustRightInd w:val="0"/>
        <w:spacing w:line="240" w:lineRule="auto"/>
        <w:ind w:left="0"/>
        <w:rPr>
          <w:rFonts w:ascii="Arial" w:hAnsi="Arial" w:cs="Arial"/>
          <w:sz w:val="18"/>
          <w:szCs w:val="18"/>
        </w:rPr>
      </w:pPr>
      <w:r w:rsidRPr="00A565CA">
        <w:rPr>
          <w:rFonts w:ascii="Arial" w:hAnsi="Arial" w:cs="Arial"/>
          <w:sz w:val="18"/>
          <w:szCs w:val="18"/>
        </w:rPr>
        <w:t>De verschillende werkzaamheden en rapportages die hier onder vallen bestaan minimaal uit:</w:t>
      </w:r>
    </w:p>
    <w:p w14:paraId="4DC6CAB5" w14:textId="78CB356E" w:rsidR="00C01211" w:rsidRPr="00A565CA" w:rsidRDefault="00C01211" w:rsidP="009B5DE9">
      <w:pPr>
        <w:pStyle w:val="Lijstalinea"/>
        <w:numPr>
          <w:ilvl w:val="0"/>
          <w:numId w:val="18"/>
        </w:numPr>
        <w:autoSpaceDE w:val="0"/>
        <w:autoSpaceDN w:val="0"/>
        <w:adjustRightInd w:val="0"/>
        <w:spacing w:line="240" w:lineRule="auto"/>
        <w:ind w:left="600" w:hanging="600"/>
        <w:rPr>
          <w:rFonts w:ascii="Arial" w:hAnsi="Arial" w:cs="Arial"/>
          <w:sz w:val="18"/>
          <w:szCs w:val="18"/>
        </w:rPr>
      </w:pPr>
      <w:r w:rsidRPr="00A565CA">
        <w:rPr>
          <w:rFonts w:ascii="Arial" w:hAnsi="Arial" w:cs="Arial"/>
          <w:sz w:val="18"/>
          <w:szCs w:val="18"/>
        </w:rPr>
        <w:t>De interim</w:t>
      </w:r>
      <w:r w:rsidR="00356267" w:rsidRPr="00A565CA">
        <w:rPr>
          <w:rFonts w:ascii="Arial" w:hAnsi="Arial" w:cs="Arial"/>
          <w:sz w:val="18"/>
          <w:szCs w:val="18"/>
        </w:rPr>
        <w:t xml:space="preserve"> </w:t>
      </w:r>
      <w:r w:rsidRPr="00A565CA">
        <w:rPr>
          <w:rFonts w:ascii="Arial" w:hAnsi="Arial" w:cs="Arial"/>
          <w:sz w:val="18"/>
          <w:szCs w:val="18"/>
        </w:rPr>
        <w:t xml:space="preserve">controle resulterend in een </w:t>
      </w:r>
      <w:r w:rsidR="0012146C" w:rsidRPr="00A565CA">
        <w:rPr>
          <w:rFonts w:ascii="Arial" w:hAnsi="Arial" w:cs="Arial"/>
          <w:sz w:val="18"/>
          <w:szCs w:val="18"/>
        </w:rPr>
        <w:t>Managementletter</w:t>
      </w:r>
      <w:r w:rsidRPr="00A565CA">
        <w:rPr>
          <w:rFonts w:ascii="Arial" w:hAnsi="Arial" w:cs="Arial"/>
          <w:sz w:val="18"/>
          <w:szCs w:val="18"/>
        </w:rPr>
        <w:t>;</w:t>
      </w:r>
    </w:p>
    <w:p w14:paraId="5E5B6DA6" w14:textId="3157D5E0" w:rsidR="00C01211" w:rsidRPr="00A565CA" w:rsidRDefault="00C01211" w:rsidP="009B5DE9">
      <w:pPr>
        <w:pStyle w:val="Lijstalinea"/>
        <w:numPr>
          <w:ilvl w:val="0"/>
          <w:numId w:val="18"/>
        </w:numPr>
        <w:autoSpaceDE w:val="0"/>
        <w:autoSpaceDN w:val="0"/>
        <w:adjustRightInd w:val="0"/>
        <w:spacing w:line="240" w:lineRule="auto"/>
        <w:ind w:left="600" w:hanging="600"/>
        <w:rPr>
          <w:rFonts w:ascii="Arial" w:hAnsi="Arial" w:cs="Arial"/>
          <w:sz w:val="18"/>
          <w:szCs w:val="18"/>
        </w:rPr>
      </w:pPr>
      <w:r w:rsidRPr="00A565CA">
        <w:rPr>
          <w:rFonts w:ascii="Arial" w:hAnsi="Arial" w:cs="Arial"/>
          <w:sz w:val="18"/>
          <w:szCs w:val="18"/>
        </w:rPr>
        <w:t>De jaarrekeningcontrole en het rapport van bevindingen</w:t>
      </w:r>
      <w:r w:rsidR="002747FD" w:rsidRPr="00A565CA">
        <w:rPr>
          <w:rFonts w:ascii="Arial" w:hAnsi="Arial" w:cs="Arial"/>
          <w:sz w:val="18"/>
          <w:szCs w:val="18"/>
        </w:rPr>
        <w:t xml:space="preserve"> inclusief de controle van de verantwoording in het kader van de Wet Normering Topinkomens (WNT)</w:t>
      </w:r>
      <w:r w:rsidRPr="00A565CA">
        <w:rPr>
          <w:rFonts w:ascii="Arial" w:hAnsi="Arial" w:cs="Arial"/>
          <w:sz w:val="18"/>
          <w:szCs w:val="18"/>
        </w:rPr>
        <w:t>;</w:t>
      </w:r>
    </w:p>
    <w:p w14:paraId="11B4B570" w14:textId="53DA80F0" w:rsidR="00356267" w:rsidRPr="00A565CA" w:rsidRDefault="00356267" w:rsidP="009B5DE9">
      <w:pPr>
        <w:pStyle w:val="Lijstalinea"/>
        <w:numPr>
          <w:ilvl w:val="0"/>
          <w:numId w:val="18"/>
        </w:numPr>
        <w:autoSpaceDE w:val="0"/>
        <w:autoSpaceDN w:val="0"/>
        <w:adjustRightInd w:val="0"/>
        <w:spacing w:line="240" w:lineRule="auto"/>
        <w:ind w:left="600" w:hanging="600"/>
        <w:rPr>
          <w:rFonts w:ascii="Arial" w:hAnsi="Arial" w:cs="Arial"/>
          <w:sz w:val="18"/>
          <w:szCs w:val="18"/>
        </w:rPr>
      </w:pPr>
      <w:r w:rsidRPr="00A565CA">
        <w:rPr>
          <w:rFonts w:ascii="Arial" w:hAnsi="Arial" w:cs="Arial"/>
          <w:sz w:val="18"/>
          <w:szCs w:val="18"/>
        </w:rPr>
        <w:t>Compliance certificaat ten behoeve van de BNG;</w:t>
      </w:r>
    </w:p>
    <w:p w14:paraId="7CE05EDD" w14:textId="7F4F2F0F" w:rsidR="00C01211" w:rsidRPr="00A565CA" w:rsidRDefault="00C01211" w:rsidP="006B1FFF">
      <w:pPr>
        <w:pStyle w:val="Lijstalinea"/>
        <w:numPr>
          <w:ilvl w:val="0"/>
          <w:numId w:val="18"/>
        </w:numPr>
        <w:autoSpaceDE w:val="0"/>
        <w:autoSpaceDN w:val="0"/>
        <w:adjustRightInd w:val="0"/>
        <w:spacing w:line="240" w:lineRule="auto"/>
        <w:ind w:left="600" w:hanging="600"/>
        <w:rPr>
          <w:rFonts w:ascii="Arial" w:hAnsi="Arial" w:cs="Arial"/>
          <w:sz w:val="18"/>
          <w:szCs w:val="18"/>
        </w:rPr>
      </w:pPr>
      <w:r w:rsidRPr="00A565CA">
        <w:rPr>
          <w:rFonts w:ascii="Arial" w:hAnsi="Arial" w:cs="Arial"/>
          <w:sz w:val="18"/>
          <w:szCs w:val="18"/>
        </w:rPr>
        <w:t xml:space="preserve">De controleverklaring bij de jaarrekening van </w:t>
      </w:r>
      <w:r w:rsidR="00224098" w:rsidRPr="00A565CA">
        <w:rPr>
          <w:rFonts w:ascii="Arial" w:hAnsi="Arial" w:cs="Arial"/>
          <w:sz w:val="18"/>
          <w:szCs w:val="18"/>
        </w:rPr>
        <w:t>BUas</w:t>
      </w:r>
      <w:r w:rsidRPr="00A565CA">
        <w:rPr>
          <w:rFonts w:ascii="Arial" w:hAnsi="Arial" w:cs="Arial"/>
          <w:sz w:val="18"/>
          <w:szCs w:val="18"/>
        </w:rPr>
        <w:t>.</w:t>
      </w:r>
    </w:p>
    <w:p w14:paraId="2734BD8A" w14:textId="74B651B9" w:rsidR="00C01211" w:rsidRPr="00A565CA" w:rsidRDefault="00C01211" w:rsidP="00C01211">
      <w:pPr>
        <w:tabs>
          <w:tab w:val="left" w:pos="567"/>
        </w:tabs>
        <w:autoSpaceDE w:val="0"/>
        <w:autoSpaceDN w:val="0"/>
        <w:adjustRightInd w:val="0"/>
        <w:rPr>
          <w:rFonts w:ascii="Arial" w:hAnsi="Arial" w:cs="Arial"/>
          <w:szCs w:val="18"/>
        </w:rPr>
      </w:pPr>
      <w:r w:rsidRPr="00A565CA">
        <w:rPr>
          <w:rFonts w:ascii="Arial" w:hAnsi="Arial" w:cs="Arial"/>
          <w:szCs w:val="18"/>
        </w:rPr>
        <w:t>Bij de certificerende functie (zowel bij de uitvoering van werkzaamheden als de rapportage) wordt rekening gehouden met de regelgeving vanuit de W</w:t>
      </w:r>
      <w:r w:rsidR="00603A3B" w:rsidRPr="00A565CA">
        <w:rPr>
          <w:rFonts w:ascii="Arial" w:hAnsi="Arial" w:cs="Arial"/>
          <w:szCs w:val="18"/>
        </w:rPr>
        <w:t>HW</w:t>
      </w:r>
      <w:r w:rsidRPr="00A565CA">
        <w:rPr>
          <w:rFonts w:ascii="Arial" w:hAnsi="Arial" w:cs="Arial"/>
          <w:szCs w:val="18"/>
        </w:rPr>
        <w:t xml:space="preserve"> en het meest recente Onderwijs</w:t>
      </w:r>
      <w:r w:rsidR="004D4CD1" w:rsidRPr="00A565CA">
        <w:rPr>
          <w:rFonts w:ascii="Arial" w:hAnsi="Arial" w:cs="Arial"/>
          <w:szCs w:val="18"/>
        </w:rPr>
        <w:t>accountants</w:t>
      </w:r>
      <w:r w:rsidRPr="00A565CA">
        <w:rPr>
          <w:rFonts w:ascii="Arial" w:hAnsi="Arial" w:cs="Arial"/>
          <w:szCs w:val="18"/>
        </w:rPr>
        <w:t>-protocol OCW.</w:t>
      </w:r>
    </w:p>
    <w:p w14:paraId="268A699D" w14:textId="11E29CE4" w:rsidR="00C01211" w:rsidRPr="00A565CA" w:rsidRDefault="007B52A5" w:rsidP="00C01211">
      <w:pPr>
        <w:tabs>
          <w:tab w:val="left" w:pos="567"/>
        </w:tabs>
        <w:autoSpaceDE w:val="0"/>
        <w:autoSpaceDN w:val="0"/>
        <w:adjustRightInd w:val="0"/>
        <w:rPr>
          <w:rFonts w:ascii="Arial" w:hAnsi="Arial" w:cs="Arial"/>
          <w:szCs w:val="18"/>
        </w:rPr>
      </w:pPr>
      <w:r w:rsidRPr="00A565CA">
        <w:rPr>
          <w:rFonts w:ascii="Arial" w:hAnsi="Arial" w:cs="Arial"/>
          <w:szCs w:val="18"/>
        </w:rPr>
        <w:t>Tijdens de interim</w:t>
      </w:r>
      <w:r w:rsidR="00B2663C" w:rsidRPr="00A565CA">
        <w:rPr>
          <w:rFonts w:ascii="Arial" w:hAnsi="Arial" w:cs="Arial"/>
          <w:szCs w:val="18"/>
        </w:rPr>
        <w:t>-</w:t>
      </w:r>
      <w:r w:rsidR="00C01211" w:rsidRPr="00A565CA">
        <w:rPr>
          <w:rFonts w:ascii="Arial" w:hAnsi="Arial" w:cs="Arial"/>
          <w:szCs w:val="18"/>
        </w:rPr>
        <w:t xml:space="preserve">controle zal de accountant zich een oordeel moeten vormen over de kwaliteit van de Administratieve Organisatie/Interne Controle, de geautomatiseerde gegevensverwerking en het financieel beheer. </w:t>
      </w:r>
      <w:r w:rsidR="00341288" w:rsidRPr="00A565CA">
        <w:rPr>
          <w:rFonts w:ascii="Arial" w:hAnsi="Arial" w:cs="Arial"/>
          <w:szCs w:val="18"/>
        </w:rPr>
        <w:t xml:space="preserve">Deze controle vindt </w:t>
      </w:r>
      <w:r w:rsidR="00C01211" w:rsidRPr="00A565CA">
        <w:rPr>
          <w:rFonts w:ascii="Arial" w:hAnsi="Arial" w:cs="Arial"/>
          <w:szCs w:val="18"/>
        </w:rPr>
        <w:t xml:space="preserve">plaats in de eerste helft van </w:t>
      </w:r>
      <w:r w:rsidR="008B3BDE" w:rsidRPr="00A565CA">
        <w:rPr>
          <w:rFonts w:ascii="Arial" w:hAnsi="Arial" w:cs="Arial"/>
          <w:szCs w:val="18"/>
        </w:rPr>
        <w:t>okto</w:t>
      </w:r>
      <w:r w:rsidR="00C01211" w:rsidRPr="00A565CA">
        <w:rPr>
          <w:rFonts w:ascii="Arial" w:hAnsi="Arial" w:cs="Arial"/>
          <w:szCs w:val="18"/>
        </w:rPr>
        <w:t xml:space="preserve">ber. De accountant legt zijn bevindingen en aanbevelingen vast in een </w:t>
      </w:r>
      <w:r w:rsidR="0012146C" w:rsidRPr="00A565CA">
        <w:rPr>
          <w:rFonts w:ascii="Arial" w:hAnsi="Arial" w:cs="Arial"/>
          <w:szCs w:val="18"/>
        </w:rPr>
        <w:t>Managementletter</w:t>
      </w:r>
      <w:r w:rsidR="00C01211" w:rsidRPr="00A565CA">
        <w:rPr>
          <w:rFonts w:ascii="Arial" w:hAnsi="Arial" w:cs="Arial"/>
          <w:szCs w:val="18"/>
        </w:rPr>
        <w:t xml:space="preserve">. De </w:t>
      </w:r>
      <w:r w:rsidR="0012146C" w:rsidRPr="00A565CA">
        <w:rPr>
          <w:rFonts w:ascii="Arial" w:hAnsi="Arial" w:cs="Arial"/>
          <w:szCs w:val="18"/>
        </w:rPr>
        <w:t>Managementletter</w:t>
      </w:r>
      <w:r w:rsidR="00C01211" w:rsidRPr="00A565CA">
        <w:rPr>
          <w:rFonts w:ascii="Arial" w:hAnsi="Arial" w:cs="Arial"/>
          <w:szCs w:val="18"/>
        </w:rPr>
        <w:t xml:space="preserve"> wordt binnen 3 weken na afronding van de interim</w:t>
      </w:r>
      <w:r w:rsidR="00B2663C" w:rsidRPr="00A565CA">
        <w:rPr>
          <w:rFonts w:ascii="Arial" w:hAnsi="Arial" w:cs="Arial"/>
          <w:szCs w:val="18"/>
        </w:rPr>
        <w:t>-</w:t>
      </w:r>
      <w:r w:rsidR="00C01211" w:rsidRPr="00A565CA">
        <w:rPr>
          <w:rFonts w:ascii="Arial" w:hAnsi="Arial" w:cs="Arial"/>
          <w:szCs w:val="18"/>
        </w:rPr>
        <w:t xml:space="preserve">controle in definitieve vorm uitgebracht en vervolgens besproken met de </w:t>
      </w:r>
      <w:r w:rsidRPr="00A565CA">
        <w:rPr>
          <w:rFonts w:ascii="Arial" w:hAnsi="Arial" w:cs="Arial"/>
          <w:szCs w:val="18"/>
        </w:rPr>
        <w:t xml:space="preserve">Audit </w:t>
      </w:r>
      <w:r w:rsidR="008B3BDE" w:rsidRPr="00A565CA">
        <w:rPr>
          <w:rFonts w:ascii="Arial" w:hAnsi="Arial" w:cs="Arial"/>
          <w:szCs w:val="18"/>
        </w:rPr>
        <w:t xml:space="preserve">commissie </w:t>
      </w:r>
      <w:r w:rsidR="00C01211" w:rsidRPr="00A565CA">
        <w:rPr>
          <w:rFonts w:ascii="Arial" w:hAnsi="Arial" w:cs="Arial"/>
          <w:szCs w:val="18"/>
        </w:rPr>
        <w:t>van de Raad van Toezicht.</w:t>
      </w:r>
    </w:p>
    <w:p w14:paraId="27026249" w14:textId="2F87577C" w:rsidR="00C01211" w:rsidRPr="00A565CA" w:rsidRDefault="00C01211" w:rsidP="00C01211">
      <w:pPr>
        <w:autoSpaceDE w:val="0"/>
        <w:autoSpaceDN w:val="0"/>
        <w:adjustRightInd w:val="0"/>
        <w:rPr>
          <w:rFonts w:ascii="Arial" w:hAnsi="Arial" w:cs="Arial"/>
          <w:szCs w:val="18"/>
        </w:rPr>
      </w:pPr>
      <w:r w:rsidRPr="00A565CA">
        <w:rPr>
          <w:rFonts w:ascii="Arial" w:hAnsi="Arial" w:cs="Arial"/>
          <w:szCs w:val="18"/>
        </w:rPr>
        <w:t xml:space="preserve">De jaarrekeningcontrole dient te worden gehouden in de periode </w:t>
      </w:r>
      <w:r w:rsidR="002747FD" w:rsidRPr="00A565CA">
        <w:rPr>
          <w:rFonts w:ascii="Arial" w:hAnsi="Arial" w:cs="Arial"/>
          <w:szCs w:val="18"/>
        </w:rPr>
        <w:t>2</w:t>
      </w:r>
      <w:r w:rsidR="002747FD" w:rsidRPr="00A565CA">
        <w:rPr>
          <w:rFonts w:ascii="Arial" w:hAnsi="Arial" w:cs="Arial"/>
          <w:szCs w:val="18"/>
          <w:vertAlign w:val="superscript"/>
        </w:rPr>
        <w:t>de</w:t>
      </w:r>
      <w:r w:rsidR="002747FD" w:rsidRPr="00A565CA">
        <w:rPr>
          <w:rFonts w:ascii="Arial" w:hAnsi="Arial" w:cs="Arial"/>
          <w:szCs w:val="18"/>
        </w:rPr>
        <w:t xml:space="preserve"> /3</w:t>
      </w:r>
      <w:r w:rsidR="002747FD" w:rsidRPr="00A565CA">
        <w:rPr>
          <w:rFonts w:ascii="Arial" w:hAnsi="Arial" w:cs="Arial"/>
          <w:szCs w:val="18"/>
          <w:vertAlign w:val="superscript"/>
        </w:rPr>
        <w:t>de</w:t>
      </w:r>
      <w:r w:rsidR="002747FD" w:rsidRPr="00A565CA">
        <w:rPr>
          <w:rFonts w:ascii="Arial" w:hAnsi="Arial" w:cs="Arial"/>
          <w:szCs w:val="18"/>
        </w:rPr>
        <w:t xml:space="preserve"> week</w:t>
      </w:r>
      <w:r w:rsidRPr="00A565CA">
        <w:rPr>
          <w:rFonts w:ascii="Arial" w:hAnsi="Arial" w:cs="Arial"/>
          <w:szCs w:val="18"/>
        </w:rPr>
        <w:t xml:space="preserve"> maar</w:t>
      </w:r>
      <w:r w:rsidR="008B3BDE" w:rsidRPr="00A565CA">
        <w:rPr>
          <w:rFonts w:ascii="Arial" w:hAnsi="Arial" w:cs="Arial"/>
          <w:szCs w:val="18"/>
        </w:rPr>
        <w:t>t</w:t>
      </w:r>
      <w:r w:rsidRPr="00A565CA">
        <w:rPr>
          <w:rFonts w:ascii="Arial" w:hAnsi="Arial" w:cs="Arial"/>
          <w:szCs w:val="18"/>
        </w:rPr>
        <w:t xml:space="preserve">. De controle betreft de door de </w:t>
      </w:r>
      <w:r w:rsidR="00B2663C" w:rsidRPr="00A565CA">
        <w:rPr>
          <w:rFonts w:ascii="Arial" w:hAnsi="Arial" w:cs="Arial"/>
          <w:szCs w:val="18"/>
        </w:rPr>
        <w:t>dienst</w:t>
      </w:r>
      <w:r w:rsidRPr="00A565CA">
        <w:rPr>
          <w:rFonts w:ascii="Arial" w:hAnsi="Arial" w:cs="Arial"/>
          <w:szCs w:val="18"/>
        </w:rPr>
        <w:t xml:space="preserve"> </w:t>
      </w:r>
      <w:r w:rsidR="00B2663C" w:rsidRPr="00A565CA">
        <w:rPr>
          <w:rFonts w:ascii="Arial" w:hAnsi="Arial" w:cs="Arial"/>
          <w:szCs w:val="18"/>
        </w:rPr>
        <w:t xml:space="preserve">Control, </w:t>
      </w:r>
      <w:r w:rsidRPr="00A565CA">
        <w:rPr>
          <w:rFonts w:ascii="Arial" w:hAnsi="Arial" w:cs="Arial"/>
          <w:szCs w:val="18"/>
        </w:rPr>
        <w:t>F</w:t>
      </w:r>
      <w:r w:rsidR="00B2663C" w:rsidRPr="00A565CA">
        <w:rPr>
          <w:rFonts w:ascii="Arial" w:hAnsi="Arial" w:cs="Arial"/>
          <w:szCs w:val="18"/>
        </w:rPr>
        <w:t>inance and Administrations (hierna: CFA)</w:t>
      </w:r>
      <w:r w:rsidRPr="00A565CA">
        <w:rPr>
          <w:rFonts w:ascii="Arial" w:hAnsi="Arial" w:cs="Arial"/>
          <w:szCs w:val="18"/>
        </w:rPr>
        <w:t xml:space="preserve"> opgestelde jaarrekening, inclusief de voor het Ministerie van OC&amp;W opgestelde bi</w:t>
      </w:r>
      <w:r w:rsidR="00AF3234" w:rsidRPr="00A565CA">
        <w:rPr>
          <w:rFonts w:ascii="Arial" w:hAnsi="Arial" w:cs="Arial"/>
          <w:szCs w:val="18"/>
        </w:rPr>
        <w:t>jlagen bij de jaarrekening (onder andere</w:t>
      </w:r>
      <w:r w:rsidRPr="00A565CA">
        <w:rPr>
          <w:rFonts w:ascii="Arial" w:hAnsi="Arial" w:cs="Arial"/>
          <w:szCs w:val="18"/>
        </w:rPr>
        <w:t xml:space="preserve"> verantwoording van geoormerkte subsidies). </w:t>
      </w:r>
    </w:p>
    <w:p w14:paraId="0FAC7D5F" w14:textId="77777777" w:rsidR="006F62D5" w:rsidRPr="00A565CA" w:rsidRDefault="00C01211" w:rsidP="00C01211">
      <w:pPr>
        <w:autoSpaceDE w:val="0"/>
        <w:autoSpaceDN w:val="0"/>
        <w:adjustRightInd w:val="0"/>
        <w:rPr>
          <w:rFonts w:ascii="Arial" w:hAnsi="Arial" w:cs="Arial"/>
          <w:szCs w:val="18"/>
        </w:rPr>
      </w:pPr>
      <w:r w:rsidRPr="00A565CA">
        <w:rPr>
          <w:rFonts w:ascii="Arial" w:hAnsi="Arial" w:cs="Arial"/>
          <w:szCs w:val="18"/>
        </w:rPr>
        <w:t xml:space="preserve">Ten behoeve van deze controles worden door de </w:t>
      </w:r>
      <w:r w:rsidR="00CA29CA" w:rsidRPr="00A565CA">
        <w:rPr>
          <w:rFonts w:ascii="Arial" w:hAnsi="Arial" w:cs="Arial"/>
          <w:szCs w:val="18"/>
        </w:rPr>
        <w:t xml:space="preserve">dienst </w:t>
      </w:r>
      <w:r w:rsidRPr="00A565CA">
        <w:rPr>
          <w:rFonts w:ascii="Arial" w:hAnsi="Arial" w:cs="Arial"/>
          <w:szCs w:val="18"/>
        </w:rPr>
        <w:t>C</w:t>
      </w:r>
      <w:r w:rsidR="00CA29CA" w:rsidRPr="00A565CA">
        <w:rPr>
          <w:rFonts w:ascii="Arial" w:hAnsi="Arial" w:cs="Arial"/>
          <w:szCs w:val="18"/>
        </w:rPr>
        <w:t xml:space="preserve">FA </w:t>
      </w:r>
      <w:r w:rsidRPr="00A565CA">
        <w:rPr>
          <w:rFonts w:ascii="Arial" w:hAnsi="Arial" w:cs="Arial"/>
          <w:szCs w:val="18"/>
        </w:rPr>
        <w:t>jaar</w:t>
      </w:r>
      <w:r w:rsidR="00354011" w:rsidRPr="00A565CA">
        <w:rPr>
          <w:rFonts w:ascii="Arial" w:hAnsi="Arial" w:cs="Arial"/>
          <w:szCs w:val="18"/>
        </w:rPr>
        <w:t>verslagen opgemaakt. Deze zijn terug te vinden op de website van BUas</w:t>
      </w:r>
      <w:r w:rsidR="006F62D5" w:rsidRPr="00A565CA">
        <w:rPr>
          <w:rFonts w:ascii="Arial" w:hAnsi="Arial" w:cs="Arial"/>
          <w:szCs w:val="18"/>
        </w:rPr>
        <w:t xml:space="preserve"> (zie 1.1)</w:t>
      </w:r>
      <w:r w:rsidR="00354011" w:rsidRPr="00A565CA">
        <w:rPr>
          <w:rFonts w:ascii="Arial" w:hAnsi="Arial" w:cs="Arial"/>
          <w:szCs w:val="18"/>
        </w:rPr>
        <w:t xml:space="preserve">. </w:t>
      </w:r>
    </w:p>
    <w:p w14:paraId="2181517B" w14:textId="300318FC" w:rsidR="00C01211" w:rsidRPr="00A565CA" w:rsidRDefault="00C01211" w:rsidP="00C01211">
      <w:pPr>
        <w:autoSpaceDE w:val="0"/>
        <w:autoSpaceDN w:val="0"/>
        <w:adjustRightInd w:val="0"/>
        <w:rPr>
          <w:rFonts w:ascii="Arial" w:hAnsi="Arial" w:cs="Arial"/>
          <w:szCs w:val="18"/>
        </w:rPr>
      </w:pPr>
      <w:r w:rsidRPr="00A565CA">
        <w:rPr>
          <w:rFonts w:ascii="Arial" w:hAnsi="Arial" w:cs="Arial"/>
          <w:szCs w:val="18"/>
        </w:rPr>
        <w:t xml:space="preserve">Conform art </w:t>
      </w:r>
      <w:r w:rsidR="002747FD" w:rsidRPr="00A565CA">
        <w:rPr>
          <w:rFonts w:ascii="Arial" w:hAnsi="Arial" w:cs="Arial"/>
          <w:szCs w:val="18"/>
        </w:rPr>
        <w:t>2.</w:t>
      </w:r>
      <w:r w:rsidRPr="00A565CA">
        <w:rPr>
          <w:rFonts w:ascii="Arial" w:hAnsi="Arial" w:cs="Arial"/>
          <w:szCs w:val="18"/>
        </w:rPr>
        <w:t xml:space="preserve">393 </w:t>
      </w:r>
      <w:r w:rsidR="002747FD" w:rsidRPr="00A565CA">
        <w:rPr>
          <w:rFonts w:ascii="Arial" w:hAnsi="Arial" w:cs="Arial"/>
          <w:szCs w:val="18"/>
        </w:rPr>
        <w:t xml:space="preserve">van het </w:t>
      </w:r>
      <w:r w:rsidRPr="00A565CA">
        <w:rPr>
          <w:rFonts w:ascii="Arial" w:hAnsi="Arial" w:cs="Arial"/>
          <w:szCs w:val="18"/>
        </w:rPr>
        <w:t xml:space="preserve">BW rapporteert de accountant zijn bevindingen na afloop van de controle, </w:t>
      </w:r>
      <w:r w:rsidR="004D0380" w:rsidRPr="00A565CA">
        <w:rPr>
          <w:rFonts w:ascii="Arial" w:hAnsi="Arial" w:cs="Arial"/>
          <w:szCs w:val="18"/>
        </w:rPr>
        <w:t>binnen 2 weken</w:t>
      </w:r>
      <w:r w:rsidRPr="00A565CA">
        <w:rPr>
          <w:rFonts w:ascii="Arial" w:hAnsi="Arial" w:cs="Arial"/>
          <w:szCs w:val="18"/>
        </w:rPr>
        <w:t xml:space="preserve">, via een rapport van bevindingen. Van de accountant wordt verwacht dat hij het rapport van bevindingen mondeling toelicht in het overleg van </w:t>
      </w:r>
      <w:r w:rsidR="002B62B1" w:rsidRPr="00A565CA">
        <w:rPr>
          <w:rFonts w:ascii="Arial" w:hAnsi="Arial" w:cs="Arial"/>
          <w:szCs w:val="18"/>
        </w:rPr>
        <w:t xml:space="preserve">de </w:t>
      </w:r>
      <w:r w:rsidR="00AF3234" w:rsidRPr="00A565CA">
        <w:rPr>
          <w:rFonts w:ascii="Arial" w:hAnsi="Arial" w:cs="Arial"/>
          <w:szCs w:val="18"/>
        </w:rPr>
        <w:t xml:space="preserve">Audit </w:t>
      </w:r>
      <w:r w:rsidR="008B3BDE" w:rsidRPr="00A565CA">
        <w:rPr>
          <w:rFonts w:ascii="Arial" w:hAnsi="Arial" w:cs="Arial"/>
          <w:szCs w:val="18"/>
        </w:rPr>
        <w:t>commissie</w:t>
      </w:r>
      <w:r w:rsidR="00AF3234" w:rsidRPr="00A565CA">
        <w:rPr>
          <w:rFonts w:ascii="Arial" w:hAnsi="Arial" w:cs="Arial"/>
          <w:szCs w:val="18"/>
        </w:rPr>
        <w:t xml:space="preserve"> </w:t>
      </w:r>
      <w:r w:rsidRPr="00A565CA">
        <w:rPr>
          <w:rFonts w:ascii="Arial" w:hAnsi="Arial" w:cs="Arial"/>
          <w:szCs w:val="18"/>
        </w:rPr>
        <w:t>van de Raad van Toezicht en tevens in de vergadering van de Raad van Toezicht.</w:t>
      </w:r>
    </w:p>
    <w:p w14:paraId="791F8FAE" w14:textId="77777777" w:rsidR="00C01211" w:rsidRPr="00A565CA" w:rsidRDefault="00C01211" w:rsidP="00C01211">
      <w:pPr>
        <w:autoSpaceDE w:val="0"/>
        <w:autoSpaceDN w:val="0"/>
        <w:adjustRightInd w:val="0"/>
        <w:rPr>
          <w:rFonts w:ascii="Arial" w:hAnsi="Arial" w:cs="Arial"/>
          <w:szCs w:val="18"/>
        </w:rPr>
      </w:pPr>
      <w:r w:rsidRPr="00A565CA">
        <w:rPr>
          <w:rFonts w:ascii="Arial" w:hAnsi="Arial" w:cs="Arial"/>
          <w:szCs w:val="18"/>
        </w:rPr>
        <w:t>In het rapport van bevindingen wordt minimaal aandacht besteed aan bevindingen met betrekking tot:</w:t>
      </w:r>
    </w:p>
    <w:p w14:paraId="4AD808A9" w14:textId="77777777" w:rsidR="00C01211" w:rsidRPr="00A565CA" w:rsidRDefault="00C01211" w:rsidP="009B5DE9">
      <w:pPr>
        <w:numPr>
          <w:ilvl w:val="0"/>
          <w:numId w:val="20"/>
        </w:numPr>
        <w:autoSpaceDE w:val="0"/>
        <w:autoSpaceDN w:val="0"/>
        <w:adjustRightInd w:val="0"/>
        <w:spacing w:line="240" w:lineRule="auto"/>
        <w:ind w:left="600" w:hanging="600"/>
        <w:rPr>
          <w:rFonts w:ascii="Arial" w:hAnsi="Arial" w:cs="Arial"/>
          <w:szCs w:val="18"/>
        </w:rPr>
      </w:pPr>
      <w:r w:rsidRPr="00A565CA">
        <w:rPr>
          <w:rFonts w:ascii="Arial" w:hAnsi="Arial" w:cs="Arial"/>
          <w:szCs w:val="18"/>
        </w:rPr>
        <w:t>de jaarrekening controle;</w:t>
      </w:r>
    </w:p>
    <w:p w14:paraId="5CD11E60" w14:textId="77777777" w:rsidR="00C01211" w:rsidRPr="00A565CA" w:rsidRDefault="00C01211" w:rsidP="009B5DE9">
      <w:pPr>
        <w:numPr>
          <w:ilvl w:val="0"/>
          <w:numId w:val="20"/>
        </w:numPr>
        <w:autoSpaceDE w:val="0"/>
        <w:autoSpaceDN w:val="0"/>
        <w:adjustRightInd w:val="0"/>
        <w:spacing w:line="240" w:lineRule="auto"/>
        <w:ind w:left="600" w:hanging="600"/>
        <w:rPr>
          <w:rFonts w:ascii="Arial" w:hAnsi="Arial" w:cs="Arial"/>
          <w:szCs w:val="18"/>
        </w:rPr>
      </w:pPr>
      <w:r w:rsidRPr="00A565CA">
        <w:rPr>
          <w:rFonts w:ascii="Arial" w:hAnsi="Arial" w:cs="Arial"/>
          <w:szCs w:val="18"/>
        </w:rPr>
        <w:t>de financiële verslaggeving;</w:t>
      </w:r>
    </w:p>
    <w:p w14:paraId="5D8720B1" w14:textId="77777777" w:rsidR="00C01211" w:rsidRPr="00A565CA" w:rsidRDefault="00C01211" w:rsidP="009B5DE9">
      <w:pPr>
        <w:numPr>
          <w:ilvl w:val="0"/>
          <w:numId w:val="20"/>
        </w:numPr>
        <w:autoSpaceDE w:val="0"/>
        <w:autoSpaceDN w:val="0"/>
        <w:adjustRightInd w:val="0"/>
        <w:spacing w:line="240" w:lineRule="auto"/>
        <w:ind w:left="600" w:hanging="600"/>
        <w:rPr>
          <w:rFonts w:ascii="Arial" w:hAnsi="Arial" w:cs="Arial"/>
          <w:szCs w:val="18"/>
        </w:rPr>
      </w:pPr>
      <w:r w:rsidRPr="00A565CA">
        <w:rPr>
          <w:rFonts w:ascii="Arial" w:hAnsi="Arial" w:cs="Arial"/>
          <w:szCs w:val="18"/>
        </w:rPr>
        <w:t>de interne beheersing en geautomatiseerde gegevensverwerking;</w:t>
      </w:r>
    </w:p>
    <w:p w14:paraId="23FDFBA5" w14:textId="5F73639B" w:rsidR="00C01211" w:rsidRPr="00A565CA" w:rsidRDefault="00C01211" w:rsidP="009B5DE9">
      <w:pPr>
        <w:numPr>
          <w:ilvl w:val="0"/>
          <w:numId w:val="20"/>
        </w:numPr>
        <w:autoSpaceDE w:val="0"/>
        <w:autoSpaceDN w:val="0"/>
        <w:adjustRightInd w:val="0"/>
        <w:spacing w:line="240" w:lineRule="auto"/>
        <w:ind w:left="600" w:hanging="600"/>
        <w:rPr>
          <w:rFonts w:ascii="Arial" w:hAnsi="Arial" w:cs="Arial"/>
          <w:szCs w:val="18"/>
        </w:rPr>
      </w:pPr>
      <w:r w:rsidRPr="00A565CA">
        <w:rPr>
          <w:rFonts w:ascii="Arial" w:hAnsi="Arial" w:cs="Arial"/>
          <w:szCs w:val="18"/>
        </w:rPr>
        <w:t>te rapporteren items aan DUO op basis van het meest recente Onderwijs</w:t>
      </w:r>
      <w:r w:rsidR="004D4CD1" w:rsidRPr="00A565CA">
        <w:rPr>
          <w:rFonts w:ascii="Arial" w:hAnsi="Arial" w:cs="Arial"/>
          <w:szCs w:val="18"/>
        </w:rPr>
        <w:t>accountants</w:t>
      </w:r>
      <w:r w:rsidRPr="00A565CA">
        <w:rPr>
          <w:rFonts w:ascii="Arial" w:hAnsi="Arial" w:cs="Arial"/>
          <w:szCs w:val="18"/>
        </w:rPr>
        <w:t>protocol OCW;</w:t>
      </w:r>
    </w:p>
    <w:p w14:paraId="667D0B7F" w14:textId="6F75D981" w:rsidR="00CE0BEE" w:rsidRPr="00A565CA" w:rsidRDefault="00C01211" w:rsidP="00356267">
      <w:pPr>
        <w:numPr>
          <w:ilvl w:val="0"/>
          <w:numId w:val="20"/>
        </w:numPr>
        <w:autoSpaceDE w:val="0"/>
        <w:autoSpaceDN w:val="0"/>
        <w:adjustRightInd w:val="0"/>
        <w:spacing w:line="240" w:lineRule="auto"/>
        <w:ind w:left="600" w:hanging="600"/>
        <w:rPr>
          <w:rFonts w:ascii="Arial" w:hAnsi="Arial" w:cs="Arial"/>
          <w:szCs w:val="18"/>
        </w:rPr>
      </w:pPr>
      <w:r w:rsidRPr="00A565CA">
        <w:rPr>
          <w:rFonts w:ascii="Arial" w:hAnsi="Arial" w:cs="Arial"/>
          <w:szCs w:val="18"/>
        </w:rPr>
        <w:t>de uitkomsten van de Bekostigingscontrole</w:t>
      </w:r>
      <w:r w:rsidR="000E7197" w:rsidRPr="00A565CA">
        <w:rPr>
          <w:rFonts w:ascii="Arial" w:hAnsi="Arial" w:cs="Arial"/>
          <w:szCs w:val="18"/>
        </w:rPr>
        <w:t>.</w:t>
      </w:r>
    </w:p>
    <w:p w14:paraId="47BD70C9" w14:textId="77777777" w:rsidR="00354011" w:rsidRPr="00A565CA" w:rsidRDefault="00354011" w:rsidP="000E7197">
      <w:pPr>
        <w:autoSpaceDE w:val="0"/>
        <w:autoSpaceDN w:val="0"/>
        <w:adjustRightInd w:val="0"/>
        <w:spacing w:line="240" w:lineRule="auto"/>
        <w:rPr>
          <w:rFonts w:ascii="Arial" w:hAnsi="Arial" w:cs="Arial"/>
          <w:szCs w:val="18"/>
        </w:rPr>
      </w:pPr>
    </w:p>
    <w:p w14:paraId="1CA0F3FA" w14:textId="50A638A2" w:rsidR="00CE0BEE" w:rsidRPr="00A565CA" w:rsidRDefault="00CE0BEE" w:rsidP="00CE0BEE">
      <w:pPr>
        <w:spacing w:line="240" w:lineRule="auto"/>
        <w:rPr>
          <w:rFonts w:ascii="Arial" w:hAnsi="Arial" w:cs="Arial"/>
          <w:szCs w:val="18"/>
        </w:rPr>
      </w:pPr>
      <w:r w:rsidRPr="00A565CA">
        <w:rPr>
          <w:rFonts w:ascii="Arial" w:hAnsi="Arial" w:cs="Arial"/>
          <w:szCs w:val="18"/>
        </w:rPr>
        <w:t>Als afzonderlijk onderdeel van de jaarrekeningcontrole dient de controle van de verantwoording in het kader van de Wet Normering Topinkomens (WNT) plaats te vinden. Deze controle dient te zijn afgerond voor het einde van het kalenderjaar en zal vervolgens worden ingevoegd bij de jaarrekeningcontrole.</w:t>
      </w:r>
    </w:p>
    <w:p w14:paraId="02089024" w14:textId="71A2223F" w:rsidR="00C01211" w:rsidRPr="00A565CA" w:rsidRDefault="00CE0BEE" w:rsidP="00C15858">
      <w:pPr>
        <w:autoSpaceDE w:val="0"/>
        <w:autoSpaceDN w:val="0"/>
        <w:adjustRightInd w:val="0"/>
        <w:spacing w:line="240" w:lineRule="auto"/>
        <w:rPr>
          <w:rFonts w:ascii="Arial" w:hAnsi="Arial" w:cs="Arial"/>
          <w:szCs w:val="18"/>
        </w:rPr>
      </w:pPr>
      <w:r w:rsidRPr="00A565CA">
        <w:rPr>
          <w:rFonts w:ascii="Arial" w:hAnsi="Arial" w:cs="Arial"/>
          <w:szCs w:val="18"/>
        </w:rPr>
        <w:lastRenderedPageBreak/>
        <w:t>De bezoldiging van de leden van het College van Bestuur en de leden van de Raad van Toezicht dient te worden getoetst aan de Wet Normering Topinkomens (WNT). BUas verwacht van de accountant dat hij voorafgaand de opname in het jaarverslag de verantwoording toetst aan de WNT en zijn controlebevingen rapporteert, daarbij tevens invulling gevend aan zijn natuurlijke adviesfunctie.</w:t>
      </w:r>
    </w:p>
    <w:p w14:paraId="1D8E6DF3" w14:textId="77777777" w:rsidR="00C01211" w:rsidRPr="00A565CA" w:rsidRDefault="00C01211" w:rsidP="00C01211">
      <w:pPr>
        <w:tabs>
          <w:tab w:val="left" w:pos="600"/>
        </w:tabs>
        <w:ind w:left="600" w:hanging="600"/>
        <w:rPr>
          <w:rFonts w:ascii="Arial" w:hAnsi="Arial" w:cs="Arial"/>
          <w:b/>
          <w:bCs/>
          <w:szCs w:val="18"/>
          <w:u w:val="single"/>
        </w:rPr>
      </w:pPr>
      <w:r w:rsidRPr="00A565CA">
        <w:rPr>
          <w:rFonts w:ascii="Arial" w:hAnsi="Arial" w:cs="Arial"/>
          <w:b/>
          <w:bCs/>
          <w:szCs w:val="18"/>
          <w:u w:val="single"/>
        </w:rPr>
        <w:t>ad 2</w:t>
      </w:r>
      <w:r w:rsidRPr="00A565CA">
        <w:rPr>
          <w:rFonts w:ascii="Arial" w:hAnsi="Arial" w:cs="Arial"/>
          <w:b/>
          <w:bCs/>
          <w:szCs w:val="18"/>
          <w:u w:val="single"/>
        </w:rPr>
        <w:tab/>
        <w:t>Opdracht tot onderzoek van de bekostigingsgegevens</w:t>
      </w:r>
    </w:p>
    <w:p w14:paraId="7C1CD7F2" w14:textId="4B1156EE" w:rsidR="00C01211" w:rsidRPr="00A565CA" w:rsidRDefault="00C01211" w:rsidP="00C01211">
      <w:pPr>
        <w:autoSpaceDE w:val="0"/>
        <w:autoSpaceDN w:val="0"/>
        <w:adjustRightInd w:val="0"/>
        <w:rPr>
          <w:rFonts w:ascii="Arial" w:hAnsi="Arial" w:cs="Arial"/>
          <w:szCs w:val="18"/>
        </w:rPr>
      </w:pPr>
      <w:r w:rsidRPr="00A565CA">
        <w:rPr>
          <w:rFonts w:ascii="Arial" w:hAnsi="Arial" w:cs="Arial"/>
          <w:szCs w:val="18"/>
        </w:rPr>
        <w:t xml:space="preserve">Jaarlijks dient de accountant </w:t>
      </w:r>
      <w:r w:rsidR="008B3BDE" w:rsidRPr="00A565CA">
        <w:rPr>
          <w:rFonts w:ascii="Arial" w:hAnsi="Arial" w:cs="Arial"/>
          <w:szCs w:val="18"/>
        </w:rPr>
        <w:t>begin februari</w:t>
      </w:r>
      <w:r w:rsidRPr="00A565CA">
        <w:rPr>
          <w:rFonts w:ascii="Arial" w:hAnsi="Arial" w:cs="Arial"/>
          <w:szCs w:val="18"/>
        </w:rPr>
        <w:t xml:space="preserve">, rekening houdend met wat is opgenomen in de </w:t>
      </w:r>
      <w:r w:rsidR="004D4CD1" w:rsidRPr="00A565CA">
        <w:rPr>
          <w:rFonts w:ascii="Arial" w:hAnsi="Arial" w:cs="Arial"/>
          <w:szCs w:val="18"/>
        </w:rPr>
        <w:t>WHW</w:t>
      </w:r>
      <w:r w:rsidRPr="00A565CA">
        <w:rPr>
          <w:rFonts w:ascii="Arial" w:hAnsi="Arial" w:cs="Arial"/>
          <w:szCs w:val="18"/>
        </w:rPr>
        <w:t xml:space="preserve"> en het meest recente Onderwijs</w:t>
      </w:r>
      <w:r w:rsidR="004D4CD1" w:rsidRPr="00A565CA">
        <w:rPr>
          <w:rFonts w:ascii="Arial" w:hAnsi="Arial" w:cs="Arial"/>
          <w:szCs w:val="18"/>
        </w:rPr>
        <w:t>accountants</w:t>
      </w:r>
      <w:r w:rsidRPr="00A565CA">
        <w:rPr>
          <w:rFonts w:ascii="Arial" w:hAnsi="Arial" w:cs="Arial"/>
          <w:szCs w:val="18"/>
        </w:rPr>
        <w:t xml:space="preserve">protocol van OCW, de juistheid van de door </w:t>
      </w:r>
      <w:r w:rsidR="00CA29CA" w:rsidRPr="00A565CA">
        <w:rPr>
          <w:rFonts w:ascii="Arial" w:hAnsi="Arial" w:cs="Arial"/>
          <w:szCs w:val="18"/>
        </w:rPr>
        <w:t>BUas</w:t>
      </w:r>
      <w:r w:rsidRPr="00A565CA">
        <w:rPr>
          <w:rFonts w:ascii="Arial" w:hAnsi="Arial" w:cs="Arial"/>
          <w:szCs w:val="18"/>
        </w:rPr>
        <w:t xml:space="preserve"> via het Basisregister Onderwijs (BRON) aan DUO doorgegeven bekostigingsgegevens vast te stellen en van een assurance-rapport te voorzien. De accountant dient bij zijn controle zo veel mogelijk te steunen op de resultaten van de uitgevoerde interne </w:t>
      </w:r>
      <w:r w:rsidR="00CE5169" w:rsidRPr="00A565CA">
        <w:rPr>
          <w:rFonts w:ascii="Arial" w:hAnsi="Arial" w:cs="Arial"/>
          <w:szCs w:val="18"/>
        </w:rPr>
        <w:t>controles en geautomatiseerde gegevensverwerking</w:t>
      </w:r>
      <w:r w:rsidRPr="00A565CA">
        <w:rPr>
          <w:rFonts w:ascii="Arial" w:hAnsi="Arial" w:cs="Arial"/>
          <w:szCs w:val="18"/>
        </w:rPr>
        <w:t>. De bekostigingscontrole leidt tot:</w:t>
      </w:r>
    </w:p>
    <w:p w14:paraId="7995597E" w14:textId="77777777" w:rsidR="00C01211" w:rsidRPr="00A565CA" w:rsidRDefault="00C01211" w:rsidP="009B5DE9">
      <w:pPr>
        <w:numPr>
          <w:ilvl w:val="0"/>
          <w:numId w:val="19"/>
        </w:numPr>
        <w:autoSpaceDE w:val="0"/>
        <w:autoSpaceDN w:val="0"/>
        <w:adjustRightInd w:val="0"/>
        <w:spacing w:line="240" w:lineRule="auto"/>
        <w:ind w:left="600" w:hanging="600"/>
        <w:rPr>
          <w:rFonts w:ascii="Arial" w:hAnsi="Arial" w:cs="Arial"/>
          <w:szCs w:val="18"/>
        </w:rPr>
      </w:pPr>
      <w:r w:rsidRPr="00A565CA">
        <w:rPr>
          <w:rFonts w:ascii="Arial" w:hAnsi="Arial" w:cs="Arial"/>
          <w:szCs w:val="18"/>
        </w:rPr>
        <w:t>het reeds genoemde assurance-rapport;</w:t>
      </w:r>
    </w:p>
    <w:p w14:paraId="71973D44" w14:textId="77777777" w:rsidR="00C01211" w:rsidRPr="00A565CA" w:rsidRDefault="00C01211" w:rsidP="009B5DE9">
      <w:pPr>
        <w:numPr>
          <w:ilvl w:val="0"/>
          <w:numId w:val="19"/>
        </w:numPr>
        <w:autoSpaceDE w:val="0"/>
        <w:autoSpaceDN w:val="0"/>
        <w:adjustRightInd w:val="0"/>
        <w:spacing w:line="240" w:lineRule="auto"/>
        <w:ind w:left="600" w:hanging="600"/>
        <w:rPr>
          <w:rFonts w:ascii="Arial" w:hAnsi="Arial" w:cs="Arial"/>
          <w:szCs w:val="18"/>
        </w:rPr>
      </w:pPr>
      <w:r w:rsidRPr="00A565CA">
        <w:rPr>
          <w:rFonts w:ascii="Arial" w:hAnsi="Arial" w:cs="Arial"/>
          <w:szCs w:val="18"/>
        </w:rPr>
        <w:t>bij geconstateerde (niet materiele) fouten tot een rapport van bevindingen.</w:t>
      </w:r>
    </w:p>
    <w:p w14:paraId="52165BB4" w14:textId="77777777" w:rsidR="00C01211" w:rsidRPr="00A565CA" w:rsidRDefault="00C01211" w:rsidP="00CE5169">
      <w:pPr>
        <w:pStyle w:val="Kop3"/>
      </w:pPr>
      <w:r w:rsidRPr="00A565CA">
        <w:t>ad 3</w:t>
      </w:r>
      <w:r w:rsidRPr="00A565CA">
        <w:tab/>
        <w:t>Bijzondere controleverklaringen</w:t>
      </w:r>
    </w:p>
    <w:p w14:paraId="3C763947" w14:textId="67871A55" w:rsidR="00C01211" w:rsidRPr="00A565CA" w:rsidRDefault="00CA29CA" w:rsidP="00C01211">
      <w:pPr>
        <w:autoSpaceDE w:val="0"/>
        <w:autoSpaceDN w:val="0"/>
        <w:adjustRightInd w:val="0"/>
        <w:rPr>
          <w:rFonts w:ascii="Arial" w:hAnsi="Arial" w:cs="Arial"/>
          <w:szCs w:val="18"/>
        </w:rPr>
      </w:pPr>
      <w:r w:rsidRPr="00A565CA">
        <w:rPr>
          <w:rFonts w:ascii="Arial" w:hAnsi="Arial" w:cs="Arial"/>
          <w:szCs w:val="18"/>
        </w:rPr>
        <w:t>BUas</w:t>
      </w:r>
      <w:r w:rsidR="00C01211" w:rsidRPr="00A565CA">
        <w:rPr>
          <w:rFonts w:ascii="Arial" w:hAnsi="Arial" w:cs="Arial"/>
          <w:szCs w:val="18"/>
        </w:rPr>
        <w:t xml:space="preserve"> voert jaarlijks specifieke (project-)activiteiten uit voor diverse overheden en instanties die, op grond van subsidie- of contractvoorwaarden, een afzonderlijke controleverklaring of een afzonderlijk assurancerapport vereisen bij de verantwoording. </w:t>
      </w:r>
    </w:p>
    <w:p w14:paraId="1E802BE4" w14:textId="77777777" w:rsidR="00C01211" w:rsidRPr="00A565CA" w:rsidRDefault="00C01211" w:rsidP="00C01211">
      <w:pPr>
        <w:autoSpaceDE w:val="0"/>
        <w:autoSpaceDN w:val="0"/>
        <w:adjustRightInd w:val="0"/>
        <w:rPr>
          <w:rFonts w:ascii="Arial" w:hAnsi="Arial" w:cs="Arial"/>
          <w:szCs w:val="18"/>
        </w:rPr>
      </w:pPr>
      <w:r w:rsidRPr="00A565CA">
        <w:rPr>
          <w:rFonts w:ascii="Arial" w:hAnsi="Arial" w:cs="Arial"/>
          <w:szCs w:val="18"/>
        </w:rPr>
        <w:t>De bijzondere controleopdrachten hebben hoofdzakelijk betrekking op:</w:t>
      </w:r>
    </w:p>
    <w:p w14:paraId="36208E2A" w14:textId="50EC42E3" w:rsidR="00C01211" w:rsidRPr="00A565CA" w:rsidRDefault="008B3BDE" w:rsidP="009B5DE9">
      <w:pPr>
        <w:numPr>
          <w:ilvl w:val="0"/>
          <w:numId w:val="31"/>
        </w:numPr>
        <w:tabs>
          <w:tab w:val="clear" w:pos="720"/>
          <w:tab w:val="num" w:pos="600"/>
        </w:tabs>
        <w:autoSpaceDE w:val="0"/>
        <w:autoSpaceDN w:val="0"/>
        <w:adjustRightInd w:val="0"/>
        <w:spacing w:line="240" w:lineRule="auto"/>
        <w:ind w:left="600" w:hanging="600"/>
        <w:rPr>
          <w:rFonts w:ascii="Arial" w:hAnsi="Arial" w:cs="Arial"/>
          <w:szCs w:val="18"/>
        </w:rPr>
      </w:pPr>
      <w:r w:rsidRPr="00A565CA">
        <w:rPr>
          <w:rFonts w:ascii="Arial" w:hAnsi="Arial" w:cs="Arial"/>
          <w:szCs w:val="18"/>
        </w:rPr>
        <w:t>S</w:t>
      </w:r>
      <w:r w:rsidR="00C01211" w:rsidRPr="00A565CA">
        <w:rPr>
          <w:rFonts w:ascii="Arial" w:hAnsi="Arial" w:cs="Arial"/>
          <w:szCs w:val="18"/>
        </w:rPr>
        <w:t>ubsidieafrekeningen;</w:t>
      </w:r>
    </w:p>
    <w:p w14:paraId="792CAC42" w14:textId="2590F023" w:rsidR="00211479" w:rsidRPr="00A565CA" w:rsidRDefault="00FE6E0C" w:rsidP="00C15858">
      <w:pPr>
        <w:numPr>
          <w:ilvl w:val="0"/>
          <w:numId w:val="31"/>
        </w:numPr>
        <w:tabs>
          <w:tab w:val="clear" w:pos="720"/>
          <w:tab w:val="num" w:pos="600"/>
        </w:tabs>
        <w:autoSpaceDE w:val="0"/>
        <w:autoSpaceDN w:val="0"/>
        <w:adjustRightInd w:val="0"/>
        <w:spacing w:line="240" w:lineRule="auto"/>
        <w:ind w:left="600" w:hanging="600"/>
        <w:rPr>
          <w:rFonts w:ascii="Arial" w:hAnsi="Arial" w:cs="Arial"/>
          <w:szCs w:val="18"/>
        </w:rPr>
      </w:pPr>
      <w:r w:rsidRPr="00A565CA">
        <w:rPr>
          <w:rFonts w:ascii="Arial" w:hAnsi="Arial" w:cs="Arial"/>
          <w:szCs w:val="18"/>
        </w:rPr>
        <w:t>Specifieke onderzoeksprojecten, tweede geldstromen (bijvoorbeeld vanuit de Nederlandse Organisatie voor Wetenschappelijk Onderzoek)</w:t>
      </w:r>
      <w:r w:rsidR="00211479" w:rsidRPr="00A565CA">
        <w:rPr>
          <w:rFonts w:ascii="Arial" w:hAnsi="Arial" w:cs="Arial"/>
          <w:szCs w:val="18"/>
        </w:rPr>
        <w:t>.</w:t>
      </w:r>
    </w:p>
    <w:p w14:paraId="705A0C2A" w14:textId="16E8E029" w:rsidR="00C01211" w:rsidRPr="00A565CA" w:rsidRDefault="00C01211" w:rsidP="00C01211">
      <w:pPr>
        <w:autoSpaceDE w:val="0"/>
        <w:autoSpaceDN w:val="0"/>
        <w:adjustRightInd w:val="0"/>
        <w:rPr>
          <w:rFonts w:ascii="Arial" w:hAnsi="Arial" w:cs="Arial"/>
          <w:szCs w:val="18"/>
        </w:rPr>
      </w:pPr>
      <w:r w:rsidRPr="00A565CA">
        <w:rPr>
          <w:rFonts w:ascii="Arial" w:hAnsi="Arial" w:cs="Arial"/>
          <w:szCs w:val="18"/>
        </w:rPr>
        <w:t xml:space="preserve">De aard en omvang van een dergelijke </w:t>
      </w:r>
      <w:r w:rsidR="0012146C" w:rsidRPr="00A565CA">
        <w:rPr>
          <w:rFonts w:ascii="Arial" w:hAnsi="Arial" w:cs="Arial"/>
          <w:szCs w:val="18"/>
        </w:rPr>
        <w:t>Accountantscontrole</w:t>
      </w:r>
      <w:r w:rsidRPr="00A565CA">
        <w:rPr>
          <w:rFonts w:ascii="Arial" w:hAnsi="Arial" w:cs="Arial"/>
          <w:szCs w:val="18"/>
        </w:rPr>
        <w:t xml:space="preserve"> (integraal/steekproef) wordt bepaald door de vigerende specifieke regelgeving</w:t>
      </w:r>
      <w:r w:rsidR="00CE0BEE" w:rsidRPr="00A565CA">
        <w:rPr>
          <w:rFonts w:ascii="Arial" w:hAnsi="Arial" w:cs="Arial"/>
          <w:szCs w:val="18"/>
        </w:rPr>
        <w:t>, subsidie- en contra</w:t>
      </w:r>
      <w:r w:rsidR="00CE5169" w:rsidRPr="00A565CA">
        <w:rPr>
          <w:rFonts w:ascii="Arial" w:hAnsi="Arial" w:cs="Arial"/>
          <w:szCs w:val="18"/>
        </w:rPr>
        <w:t>ct</w:t>
      </w:r>
      <w:r w:rsidR="00CE0BEE" w:rsidRPr="00A565CA">
        <w:rPr>
          <w:rFonts w:ascii="Arial" w:hAnsi="Arial" w:cs="Arial"/>
          <w:szCs w:val="18"/>
        </w:rPr>
        <w:t>voorwaarden.</w:t>
      </w:r>
      <w:r w:rsidRPr="00A565CA">
        <w:rPr>
          <w:rFonts w:ascii="Arial" w:hAnsi="Arial" w:cs="Arial"/>
          <w:szCs w:val="18"/>
        </w:rPr>
        <w:t xml:space="preserve"> Zowel het aantal als de omvang van deze (project-)activiteiten vari</w:t>
      </w:r>
      <w:r w:rsidR="00CE0BEE" w:rsidRPr="00A565CA">
        <w:rPr>
          <w:rFonts w:ascii="Arial" w:hAnsi="Arial" w:cs="Arial"/>
          <w:szCs w:val="18"/>
        </w:rPr>
        <w:t>ëren</w:t>
      </w:r>
      <w:r w:rsidRPr="00A565CA">
        <w:rPr>
          <w:rFonts w:ascii="Arial" w:hAnsi="Arial" w:cs="Arial"/>
          <w:szCs w:val="18"/>
        </w:rPr>
        <w:t xml:space="preserve"> jaarlijks. </w:t>
      </w:r>
    </w:p>
    <w:p w14:paraId="4991879E" w14:textId="77777777" w:rsidR="00C01211" w:rsidRPr="00A565CA" w:rsidRDefault="00C01211" w:rsidP="00CE5169">
      <w:pPr>
        <w:pStyle w:val="Kop3"/>
      </w:pPr>
      <w:r w:rsidRPr="00A565CA">
        <w:t>ad 4</w:t>
      </w:r>
      <w:r w:rsidRPr="00A565CA">
        <w:tab/>
        <w:t>Natuurlijke adviesfunctie</w:t>
      </w:r>
    </w:p>
    <w:p w14:paraId="47192C32" w14:textId="6264DC5C" w:rsidR="00211479" w:rsidRPr="00A565CA" w:rsidRDefault="00CA29CA" w:rsidP="00DF1203">
      <w:pPr>
        <w:autoSpaceDE w:val="0"/>
        <w:autoSpaceDN w:val="0"/>
        <w:adjustRightInd w:val="0"/>
        <w:rPr>
          <w:rFonts w:ascii="Arial" w:hAnsi="Arial" w:cs="Arial"/>
          <w:szCs w:val="18"/>
        </w:rPr>
      </w:pPr>
      <w:r w:rsidRPr="00A565CA">
        <w:rPr>
          <w:rFonts w:ascii="Arial" w:hAnsi="Arial" w:cs="Arial"/>
          <w:szCs w:val="18"/>
        </w:rPr>
        <w:t>BUas</w:t>
      </w:r>
      <w:r w:rsidR="00C01211" w:rsidRPr="00A565CA">
        <w:rPr>
          <w:rFonts w:ascii="Arial" w:hAnsi="Arial" w:cs="Arial"/>
          <w:szCs w:val="18"/>
        </w:rPr>
        <w:t xml:space="preserve"> verwacht van de accountant dat hij niet alleen over zijn controlebevindingen rapporteert, maar ook invulling geeft aan zijn natuurlijke adviesfunctie. Wij zien de accountant graag als sparringpartner, waarbij ook ongevraagd het initiatief mag </w:t>
      </w:r>
      <w:r w:rsidR="00CE0BEE" w:rsidRPr="00A565CA">
        <w:rPr>
          <w:rFonts w:ascii="Arial" w:hAnsi="Arial" w:cs="Arial"/>
          <w:szCs w:val="18"/>
        </w:rPr>
        <w:t>worden ge</w:t>
      </w:r>
      <w:r w:rsidR="00C01211" w:rsidRPr="00A565CA">
        <w:rPr>
          <w:rFonts w:ascii="Arial" w:hAnsi="Arial" w:cs="Arial"/>
          <w:szCs w:val="18"/>
        </w:rPr>
        <w:t>n</w:t>
      </w:r>
      <w:r w:rsidR="00CE0BEE" w:rsidRPr="00A565CA">
        <w:rPr>
          <w:rFonts w:ascii="Arial" w:hAnsi="Arial" w:cs="Arial"/>
          <w:szCs w:val="18"/>
        </w:rPr>
        <w:t>o</w:t>
      </w:r>
      <w:r w:rsidR="00C01211" w:rsidRPr="00A565CA">
        <w:rPr>
          <w:rFonts w:ascii="Arial" w:hAnsi="Arial" w:cs="Arial"/>
          <w:szCs w:val="18"/>
        </w:rPr>
        <w:t>men. Dit kan zijn op het gebied van financiële beheersing, AO/IC, externe risico’s</w:t>
      </w:r>
      <w:r w:rsidR="002B62B1" w:rsidRPr="00A565CA">
        <w:rPr>
          <w:rFonts w:ascii="Arial" w:hAnsi="Arial" w:cs="Arial"/>
          <w:szCs w:val="18"/>
        </w:rPr>
        <w:t>/</w:t>
      </w:r>
      <w:r w:rsidR="00C01211" w:rsidRPr="00A565CA">
        <w:rPr>
          <w:rFonts w:ascii="Arial" w:hAnsi="Arial" w:cs="Arial"/>
          <w:szCs w:val="18"/>
        </w:rPr>
        <w:t xml:space="preserve"> kansen, veranderende wet- en regelgeving. De natuurlijke adviesfunctie maakt integraal onderdeel uit van de verstrekte controleopdracht(-en).</w:t>
      </w:r>
    </w:p>
    <w:p w14:paraId="5578027E" w14:textId="60B16255" w:rsidR="00211479" w:rsidRPr="00A565CA" w:rsidRDefault="00211479" w:rsidP="00DF1203">
      <w:pPr>
        <w:autoSpaceDE w:val="0"/>
        <w:autoSpaceDN w:val="0"/>
        <w:adjustRightInd w:val="0"/>
        <w:rPr>
          <w:rFonts w:ascii="Arial" w:hAnsi="Arial" w:cs="Arial"/>
          <w:b/>
          <w:bCs/>
          <w:szCs w:val="18"/>
          <w:u w:val="single"/>
        </w:rPr>
      </w:pPr>
      <w:r w:rsidRPr="00A565CA">
        <w:rPr>
          <w:rFonts w:ascii="Arial" w:hAnsi="Arial" w:cs="Arial"/>
          <w:b/>
          <w:bCs/>
          <w:szCs w:val="18"/>
          <w:u w:val="single"/>
        </w:rPr>
        <w:t xml:space="preserve">Ad 5 </w:t>
      </w:r>
      <w:r w:rsidRPr="00A565CA">
        <w:rPr>
          <w:rFonts w:ascii="Arial" w:hAnsi="Arial" w:cs="Arial"/>
          <w:b/>
          <w:bCs/>
          <w:szCs w:val="18"/>
          <w:u w:val="single"/>
        </w:rPr>
        <w:tab/>
      </w:r>
      <w:r w:rsidRPr="00A565CA">
        <w:rPr>
          <w:rFonts w:ascii="Arial" w:hAnsi="Arial" w:cs="Arial"/>
          <w:b/>
          <w:bCs/>
          <w:szCs w:val="18"/>
          <w:u w:val="single"/>
        </w:rPr>
        <w:tab/>
        <w:t>Fiscale advisering</w:t>
      </w:r>
    </w:p>
    <w:p w14:paraId="367DD1BD" w14:textId="09155A5C" w:rsidR="00211479" w:rsidRPr="00A565CA" w:rsidRDefault="00211479" w:rsidP="00DF1203">
      <w:pPr>
        <w:autoSpaceDE w:val="0"/>
        <w:autoSpaceDN w:val="0"/>
        <w:adjustRightInd w:val="0"/>
        <w:rPr>
          <w:rFonts w:ascii="Arial" w:hAnsi="Arial" w:cs="Arial"/>
          <w:szCs w:val="18"/>
        </w:rPr>
      </w:pPr>
      <w:r w:rsidRPr="00A565CA">
        <w:rPr>
          <w:rFonts w:ascii="Arial" w:hAnsi="Arial" w:cs="Arial"/>
          <w:szCs w:val="18"/>
        </w:rPr>
        <w:t xml:space="preserve">BUas verwacht van de accountant dat hij in staat is invulling te geven, gevraagd en ongevraagd, aan vraagstukken op fiscaal gebied. </w:t>
      </w:r>
    </w:p>
    <w:p w14:paraId="01F75EAA" w14:textId="77777777" w:rsidR="00B00487" w:rsidRPr="00A565CA" w:rsidRDefault="00B00487" w:rsidP="00792958">
      <w:pPr>
        <w:pStyle w:val="Kop3"/>
        <w:spacing w:line="240" w:lineRule="auto"/>
        <w:rPr>
          <w:i/>
        </w:rPr>
      </w:pPr>
      <w:r w:rsidRPr="00A565CA">
        <w:lastRenderedPageBreak/>
        <w:t>Geen perceelindeling</w:t>
      </w:r>
    </w:p>
    <w:p w14:paraId="25FEBC0F" w14:textId="77777777" w:rsidR="006B1FFF" w:rsidRPr="00A565CA" w:rsidRDefault="00843679" w:rsidP="006B1FFF">
      <w:pPr>
        <w:pStyle w:val="Kop3"/>
        <w:spacing w:before="0" w:line="240" w:lineRule="auto"/>
        <w:jc w:val="both"/>
        <w:rPr>
          <w:b w:val="0"/>
          <w:bCs/>
          <w:u w:val="none"/>
        </w:rPr>
      </w:pPr>
      <w:bookmarkStart w:id="23" w:name="_Hlk89332595"/>
      <w:r w:rsidRPr="00A565CA">
        <w:rPr>
          <w:b w:val="0"/>
          <w:bCs/>
          <w:u w:val="none"/>
        </w:rPr>
        <w:t>De aanbesteding is niet onderverdeeld in percelen</w:t>
      </w:r>
      <w:r w:rsidR="007869DD" w:rsidRPr="00A565CA">
        <w:rPr>
          <w:b w:val="0"/>
          <w:bCs/>
          <w:u w:val="none"/>
        </w:rPr>
        <w:t xml:space="preserve">. De hierboven beschreven </w:t>
      </w:r>
      <w:r w:rsidR="000E7197" w:rsidRPr="00A565CA">
        <w:rPr>
          <w:b w:val="0"/>
          <w:bCs/>
          <w:u w:val="none"/>
        </w:rPr>
        <w:t>aandachtsgebiede</w:t>
      </w:r>
      <w:r w:rsidR="00CE5169" w:rsidRPr="00A565CA">
        <w:rPr>
          <w:b w:val="0"/>
          <w:bCs/>
          <w:u w:val="none"/>
        </w:rPr>
        <w:t>n</w:t>
      </w:r>
      <w:r w:rsidR="006B1FFF" w:rsidRPr="00A565CA">
        <w:rPr>
          <w:b w:val="0"/>
          <w:bCs/>
          <w:u w:val="none"/>
        </w:rPr>
        <w:t xml:space="preserve"> </w:t>
      </w:r>
      <w:r w:rsidR="007869DD" w:rsidRPr="00A565CA">
        <w:rPr>
          <w:b w:val="0"/>
          <w:bCs/>
          <w:u w:val="none"/>
        </w:rPr>
        <w:t xml:space="preserve">kennen </w:t>
      </w:r>
      <w:r w:rsidR="00F2289E" w:rsidRPr="00A565CA">
        <w:rPr>
          <w:b w:val="0"/>
          <w:bCs/>
          <w:u w:val="none"/>
        </w:rPr>
        <w:t>in</w:t>
      </w:r>
    </w:p>
    <w:p w14:paraId="07F2D5CC" w14:textId="77777777" w:rsidR="006B1FFF" w:rsidRPr="00A565CA" w:rsidRDefault="00792958" w:rsidP="006B1FFF">
      <w:pPr>
        <w:pStyle w:val="Kop3"/>
        <w:spacing w:before="0" w:line="240" w:lineRule="auto"/>
        <w:jc w:val="both"/>
        <w:rPr>
          <w:b w:val="0"/>
          <w:bCs/>
          <w:u w:val="none"/>
        </w:rPr>
      </w:pPr>
      <w:r w:rsidRPr="00A565CA">
        <w:rPr>
          <w:b w:val="0"/>
          <w:bCs/>
          <w:u w:val="none"/>
        </w:rPr>
        <w:t xml:space="preserve">aanvang een </w:t>
      </w:r>
      <w:r w:rsidR="00F2289E" w:rsidRPr="00A565CA">
        <w:rPr>
          <w:b w:val="0"/>
          <w:bCs/>
          <w:u w:val="none"/>
        </w:rPr>
        <w:t xml:space="preserve">zeer ruime </w:t>
      </w:r>
      <w:r w:rsidR="00922A9E" w:rsidRPr="00A565CA">
        <w:rPr>
          <w:b w:val="0"/>
          <w:bCs/>
          <w:u w:val="none"/>
        </w:rPr>
        <w:t xml:space="preserve">mate </w:t>
      </w:r>
      <w:r w:rsidR="00F2289E" w:rsidRPr="00A565CA">
        <w:rPr>
          <w:b w:val="0"/>
          <w:bCs/>
          <w:u w:val="none"/>
        </w:rPr>
        <w:t>een grote</w:t>
      </w:r>
      <w:r w:rsidR="00922A9E" w:rsidRPr="00A565CA">
        <w:rPr>
          <w:b w:val="0"/>
          <w:bCs/>
          <w:u w:val="none"/>
        </w:rPr>
        <w:t xml:space="preserve"> synergie. </w:t>
      </w:r>
      <w:r w:rsidR="000E7197" w:rsidRPr="00A565CA">
        <w:rPr>
          <w:b w:val="0"/>
          <w:bCs/>
          <w:u w:val="none"/>
        </w:rPr>
        <w:t>Alle aandachtsgebied</w:t>
      </w:r>
      <w:r w:rsidR="007869DD" w:rsidRPr="00A565CA">
        <w:rPr>
          <w:b w:val="0"/>
          <w:bCs/>
          <w:u w:val="none"/>
        </w:rPr>
        <w:t xml:space="preserve">en </w:t>
      </w:r>
      <w:r w:rsidR="00922A9E" w:rsidRPr="00A565CA">
        <w:rPr>
          <w:b w:val="0"/>
          <w:bCs/>
          <w:u w:val="none"/>
        </w:rPr>
        <w:t>door meerdere</w:t>
      </w:r>
      <w:r w:rsidR="006B1FFF" w:rsidRPr="00A565CA">
        <w:rPr>
          <w:b w:val="0"/>
          <w:bCs/>
          <w:u w:val="none"/>
        </w:rPr>
        <w:t xml:space="preserve"> </w:t>
      </w:r>
      <w:r w:rsidR="003807B8" w:rsidRPr="00A565CA">
        <w:rPr>
          <w:b w:val="0"/>
          <w:bCs/>
          <w:u w:val="none"/>
        </w:rPr>
        <w:t>Opdrachtnemer</w:t>
      </w:r>
      <w:r w:rsidR="00922A9E" w:rsidRPr="00A565CA">
        <w:rPr>
          <w:b w:val="0"/>
          <w:bCs/>
          <w:u w:val="none"/>
        </w:rPr>
        <w:t>s laten</w:t>
      </w:r>
    </w:p>
    <w:p w14:paraId="1ACB153F" w14:textId="77777777" w:rsidR="006B1FFF" w:rsidRPr="00A565CA" w:rsidRDefault="00922A9E" w:rsidP="006B1FFF">
      <w:pPr>
        <w:pStyle w:val="Kop3"/>
        <w:spacing w:before="0" w:line="240" w:lineRule="auto"/>
        <w:jc w:val="both"/>
        <w:rPr>
          <w:b w:val="0"/>
          <w:bCs/>
          <w:u w:val="none"/>
        </w:rPr>
      </w:pPr>
      <w:r w:rsidRPr="00A565CA">
        <w:rPr>
          <w:b w:val="0"/>
          <w:bCs/>
          <w:u w:val="none"/>
        </w:rPr>
        <w:t>uitvoeren leidt tot een aan</w:t>
      </w:r>
      <w:r w:rsidR="00445139" w:rsidRPr="00A565CA">
        <w:rPr>
          <w:b w:val="0"/>
          <w:bCs/>
          <w:u w:val="none"/>
        </w:rPr>
        <w:t>zienlijke afname in efficiency, zowel voor</w:t>
      </w:r>
      <w:r w:rsidRPr="00A565CA">
        <w:rPr>
          <w:b w:val="0"/>
          <w:bCs/>
          <w:u w:val="none"/>
        </w:rPr>
        <w:t xml:space="preserve"> de</w:t>
      </w:r>
      <w:r w:rsidR="006B1FFF" w:rsidRPr="00A565CA">
        <w:rPr>
          <w:b w:val="0"/>
          <w:bCs/>
          <w:u w:val="none"/>
        </w:rPr>
        <w:t xml:space="preserve"> </w:t>
      </w:r>
      <w:r w:rsidR="003807B8" w:rsidRPr="00A565CA">
        <w:rPr>
          <w:b w:val="0"/>
          <w:bCs/>
          <w:u w:val="none"/>
        </w:rPr>
        <w:t>Opdrachtnemer</w:t>
      </w:r>
      <w:r w:rsidR="00445139" w:rsidRPr="00A565CA">
        <w:rPr>
          <w:b w:val="0"/>
          <w:bCs/>
          <w:u w:val="none"/>
        </w:rPr>
        <w:t>, alsook voor</w:t>
      </w:r>
      <w:r w:rsidRPr="00A565CA">
        <w:rPr>
          <w:b w:val="0"/>
          <w:bCs/>
          <w:u w:val="none"/>
        </w:rPr>
        <w:t xml:space="preserve"> de</w:t>
      </w:r>
    </w:p>
    <w:p w14:paraId="18133078" w14:textId="77777777" w:rsidR="006B1FFF" w:rsidRPr="00A565CA" w:rsidRDefault="00F2289E" w:rsidP="006B1FFF">
      <w:pPr>
        <w:pStyle w:val="Kop3"/>
        <w:spacing w:before="0" w:line="240" w:lineRule="auto"/>
        <w:jc w:val="both"/>
        <w:rPr>
          <w:b w:val="0"/>
          <w:bCs/>
          <w:u w:val="none"/>
        </w:rPr>
      </w:pPr>
      <w:r w:rsidRPr="00A565CA">
        <w:rPr>
          <w:b w:val="0"/>
          <w:bCs/>
          <w:u w:val="none"/>
        </w:rPr>
        <w:t>O</w:t>
      </w:r>
      <w:r w:rsidR="00922A9E" w:rsidRPr="00A565CA">
        <w:rPr>
          <w:b w:val="0"/>
          <w:bCs/>
          <w:u w:val="none"/>
        </w:rPr>
        <w:t>pdrachtgever</w:t>
      </w:r>
      <w:r w:rsidR="0033516D" w:rsidRPr="00A565CA">
        <w:rPr>
          <w:b w:val="0"/>
          <w:bCs/>
          <w:u w:val="none"/>
        </w:rPr>
        <w:t xml:space="preserve"> (onder meer coördinerende taken)</w:t>
      </w:r>
      <w:r w:rsidR="00922A9E" w:rsidRPr="00A565CA">
        <w:rPr>
          <w:b w:val="0"/>
          <w:bCs/>
          <w:u w:val="none"/>
        </w:rPr>
        <w:t xml:space="preserve">. Uitvoering van </w:t>
      </w:r>
      <w:r w:rsidRPr="00A565CA">
        <w:rPr>
          <w:b w:val="0"/>
          <w:bCs/>
          <w:u w:val="none"/>
        </w:rPr>
        <w:t>het</w:t>
      </w:r>
      <w:r w:rsidR="006B1FFF" w:rsidRPr="00A565CA">
        <w:rPr>
          <w:b w:val="0"/>
          <w:bCs/>
          <w:u w:val="none"/>
        </w:rPr>
        <w:t xml:space="preserve"> </w:t>
      </w:r>
      <w:r w:rsidRPr="00A565CA">
        <w:rPr>
          <w:b w:val="0"/>
          <w:bCs/>
          <w:u w:val="none"/>
        </w:rPr>
        <w:t>grootste deel van onderhavige</w:t>
      </w:r>
    </w:p>
    <w:p w14:paraId="41809A3F" w14:textId="77777777" w:rsidR="006B1FFF" w:rsidRPr="00A565CA" w:rsidRDefault="00F2289E" w:rsidP="006B1FFF">
      <w:pPr>
        <w:pStyle w:val="Kop3"/>
        <w:spacing w:before="0" w:line="240" w:lineRule="auto"/>
        <w:jc w:val="both"/>
        <w:rPr>
          <w:b w:val="0"/>
          <w:bCs/>
          <w:u w:val="none"/>
        </w:rPr>
      </w:pPr>
      <w:r w:rsidRPr="00A565CA">
        <w:rPr>
          <w:b w:val="0"/>
          <w:bCs/>
          <w:u w:val="none"/>
        </w:rPr>
        <w:t>dienstverlening</w:t>
      </w:r>
      <w:r w:rsidR="00922A9E" w:rsidRPr="00A565CA">
        <w:rPr>
          <w:b w:val="0"/>
          <w:bCs/>
          <w:u w:val="none"/>
        </w:rPr>
        <w:t xml:space="preserve"> vraagt om </w:t>
      </w:r>
      <w:r w:rsidR="00445139" w:rsidRPr="00A565CA">
        <w:rPr>
          <w:b w:val="0"/>
          <w:bCs/>
          <w:u w:val="none"/>
        </w:rPr>
        <w:t xml:space="preserve">specifieke </w:t>
      </w:r>
      <w:r w:rsidR="00922A9E" w:rsidRPr="00A565CA">
        <w:rPr>
          <w:b w:val="0"/>
          <w:bCs/>
          <w:u w:val="none"/>
        </w:rPr>
        <w:t>kennis van de organisatie, de</w:t>
      </w:r>
      <w:r w:rsidR="006B1FFF" w:rsidRPr="00A565CA">
        <w:rPr>
          <w:b w:val="0"/>
          <w:bCs/>
          <w:u w:val="none"/>
        </w:rPr>
        <w:t xml:space="preserve"> </w:t>
      </w:r>
      <w:r w:rsidR="00922A9E" w:rsidRPr="00A565CA">
        <w:rPr>
          <w:b w:val="0"/>
          <w:bCs/>
          <w:u w:val="none"/>
        </w:rPr>
        <w:t>externe regelgeving, de werking van processen</w:t>
      </w:r>
    </w:p>
    <w:p w14:paraId="05E20956" w14:textId="77777777" w:rsidR="006B1FFF" w:rsidRPr="00A565CA" w:rsidRDefault="00922A9E" w:rsidP="006B1FFF">
      <w:pPr>
        <w:pStyle w:val="Kop3"/>
        <w:spacing w:before="0" w:line="240" w:lineRule="auto"/>
        <w:jc w:val="both"/>
        <w:rPr>
          <w:b w:val="0"/>
          <w:bCs/>
          <w:u w:val="none"/>
        </w:rPr>
      </w:pPr>
      <w:r w:rsidRPr="00A565CA">
        <w:rPr>
          <w:b w:val="0"/>
          <w:bCs/>
          <w:u w:val="none"/>
        </w:rPr>
        <w:t xml:space="preserve">en ICT systemen. Kennis verkregen bij de </w:t>
      </w:r>
      <w:r w:rsidR="0033516D" w:rsidRPr="00A565CA">
        <w:rPr>
          <w:b w:val="0"/>
          <w:bCs/>
          <w:u w:val="none"/>
        </w:rPr>
        <w:t>ui</w:t>
      </w:r>
      <w:r w:rsidR="00186FFA" w:rsidRPr="00A565CA">
        <w:rPr>
          <w:b w:val="0"/>
          <w:bCs/>
          <w:u w:val="none"/>
        </w:rPr>
        <w:t>t</w:t>
      </w:r>
      <w:r w:rsidR="0033516D" w:rsidRPr="00A565CA">
        <w:rPr>
          <w:b w:val="0"/>
          <w:bCs/>
          <w:u w:val="none"/>
        </w:rPr>
        <w:t xml:space="preserve"> te</w:t>
      </w:r>
      <w:r w:rsidR="006B1FFF" w:rsidRPr="00A565CA">
        <w:rPr>
          <w:b w:val="0"/>
          <w:bCs/>
          <w:u w:val="none"/>
        </w:rPr>
        <w:t xml:space="preserve"> </w:t>
      </w:r>
      <w:r w:rsidR="0033516D" w:rsidRPr="00A565CA">
        <w:rPr>
          <w:b w:val="0"/>
          <w:bCs/>
          <w:u w:val="none"/>
        </w:rPr>
        <w:t xml:space="preserve">voeren </w:t>
      </w:r>
      <w:r w:rsidR="000E7197" w:rsidRPr="00A565CA">
        <w:rPr>
          <w:b w:val="0"/>
          <w:bCs/>
          <w:u w:val="none"/>
        </w:rPr>
        <w:t>aandachtsgebied</w:t>
      </w:r>
      <w:r w:rsidR="00186FFA" w:rsidRPr="00A565CA">
        <w:rPr>
          <w:b w:val="0"/>
          <w:bCs/>
          <w:u w:val="none"/>
        </w:rPr>
        <w:t>(en)</w:t>
      </w:r>
      <w:r w:rsidRPr="00A565CA">
        <w:rPr>
          <w:b w:val="0"/>
          <w:bCs/>
          <w:u w:val="none"/>
        </w:rPr>
        <w:t xml:space="preserve"> </w:t>
      </w:r>
      <w:r w:rsidR="00F2289E" w:rsidRPr="00A565CA">
        <w:rPr>
          <w:b w:val="0"/>
          <w:bCs/>
          <w:u w:val="none"/>
        </w:rPr>
        <w:t xml:space="preserve">en de </w:t>
      </w:r>
      <w:r w:rsidR="00733006" w:rsidRPr="00A565CA">
        <w:rPr>
          <w:b w:val="0"/>
          <w:bCs/>
          <w:u w:val="none"/>
        </w:rPr>
        <w:t>investering in de</w:t>
      </w:r>
      <w:r w:rsidR="00186FFA" w:rsidRPr="00A565CA">
        <w:rPr>
          <w:b w:val="0"/>
          <w:bCs/>
          <w:u w:val="none"/>
        </w:rPr>
        <w:t xml:space="preserve"> </w:t>
      </w:r>
      <w:r w:rsidR="00F2289E" w:rsidRPr="00A565CA">
        <w:rPr>
          <w:b w:val="0"/>
          <w:bCs/>
          <w:u w:val="none"/>
        </w:rPr>
        <w:t>ontstane</w:t>
      </w:r>
    </w:p>
    <w:p w14:paraId="73184DB3" w14:textId="77777777" w:rsidR="006B1FFF" w:rsidRPr="00A565CA" w:rsidRDefault="00F2289E" w:rsidP="006B1FFF">
      <w:pPr>
        <w:pStyle w:val="Kop3"/>
        <w:spacing w:before="0" w:line="240" w:lineRule="auto"/>
        <w:jc w:val="both"/>
        <w:rPr>
          <w:b w:val="0"/>
          <w:bCs/>
          <w:u w:val="none"/>
        </w:rPr>
      </w:pPr>
      <w:r w:rsidRPr="00A565CA">
        <w:rPr>
          <w:b w:val="0"/>
          <w:bCs/>
          <w:u w:val="none"/>
        </w:rPr>
        <w:t xml:space="preserve">relaties </w:t>
      </w:r>
      <w:r w:rsidR="00733006" w:rsidRPr="00A565CA">
        <w:rPr>
          <w:b w:val="0"/>
          <w:bCs/>
          <w:u w:val="none"/>
        </w:rPr>
        <w:t xml:space="preserve">wordt </w:t>
      </w:r>
      <w:r w:rsidR="00445139" w:rsidRPr="00A565CA">
        <w:rPr>
          <w:b w:val="0"/>
          <w:bCs/>
          <w:u w:val="none"/>
        </w:rPr>
        <w:t>direct bij de uitvoering van</w:t>
      </w:r>
      <w:r w:rsidR="006B1FFF" w:rsidRPr="00A565CA">
        <w:rPr>
          <w:b w:val="0"/>
          <w:bCs/>
          <w:u w:val="none"/>
        </w:rPr>
        <w:t xml:space="preserve"> </w:t>
      </w:r>
      <w:r w:rsidR="00445139" w:rsidRPr="00A565CA">
        <w:rPr>
          <w:b w:val="0"/>
          <w:bCs/>
          <w:u w:val="none"/>
        </w:rPr>
        <w:t>een</w:t>
      </w:r>
      <w:r w:rsidR="00922A9E" w:rsidRPr="00A565CA">
        <w:rPr>
          <w:b w:val="0"/>
          <w:bCs/>
          <w:u w:val="none"/>
        </w:rPr>
        <w:t xml:space="preserve"> ander </w:t>
      </w:r>
      <w:r w:rsidR="000E7197" w:rsidRPr="00A565CA">
        <w:rPr>
          <w:b w:val="0"/>
          <w:bCs/>
          <w:u w:val="none"/>
        </w:rPr>
        <w:t>aandachtsgebied</w:t>
      </w:r>
      <w:r w:rsidR="008829B5" w:rsidRPr="00A565CA">
        <w:rPr>
          <w:b w:val="0"/>
          <w:bCs/>
          <w:u w:val="none"/>
        </w:rPr>
        <w:t xml:space="preserve"> </w:t>
      </w:r>
      <w:r w:rsidR="00445139" w:rsidRPr="00A565CA">
        <w:rPr>
          <w:b w:val="0"/>
          <w:bCs/>
          <w:u w:val="none"/>
        </w:rPr>
        <w:t xml:space="preserve">gebruikt. </w:t>
      </w:r>
      <w:r w:rsidRPr="00A565CA">
        <w:rPr>
          <w:b w:val="0"/>
          <w:bCs/>
          <w:u w:val="none"/>
        </w:rPr>
        <w:t xml:space="preserve">Daarnaast worden ook de </w:t>
      </w:r>
      <w:r w:rsidR="00733006" w:rsidRPr="00A565CA">
        <w:rPr>
          <w:b w:val="0"/>
          <w:bCs/>
          <w:u w:val="none"/>
        </w:rPr>
        <w:t>verkregen</w:t>
      </w:r>
    </w:p>
    <w:p w14:paraId="09F7545C" w14:textId="1A00579E" w:rsidR="00733006" w:rsidRPr="00A565CA" w:rsidRDefault="00733006" w:rsidP="006B1FFF">
      <w:pPr>
        <w:pStyle w:val="Kop3"/>
        <w:spacing w:before="0" w:line="240" w:lineRule="auto"/>
        <w:jc w:val="both"/>
        <w:rPr>
          <w:b w:val="0"/>
          <w:bCs/>
          <w:u w:val="none"/>
        </w:rPr>
      </w:pPr>
      <w:r w:rsidRPr="00A565CA">
        <w:rPr>
          <w:b w:val="0"/>
          <w:bCs/>
          <w:u w:val="none"/>
        </w:rPr>
        <w:t>resultaten in hoge mate</w:t>
      </w:r>
      <w:r w:rsidR="006B1FFF" w:rsidRPr="00A565CA">
        <w:rPr>
          <w:b w:val="0"/>
          <w:bCs/>
          <w:u w:val="none"/>
        </w:rPr>
        <w:t xml:space="preserve"> </w:t>
      </w:r>
      <w:r w:rsidR="00F2289E" w:rsidRPr="00A565CA">
        <w:rPr>
          <w:b w:val="0"/>
          <w:bCs/>
          <w:u w:val="none"/>
        </w:rPr>
        <w:t xml:space="preserve">gebruikt bij de uitvoering van andere </w:t>
      </w:r>
      <w:r w:rsidR="000E7197" w:rsidRPr="00A565CA">
        <w:rPr>
          <w:b w:val="0"/>
          <w:bCs/>
          <w:u w:val="none"/>
        </w:rPr>
        <w:t>aandachtsgebied</w:t>
      </w:r>
      <w:r w:rsidR="00F2289E" w:rsidRPr="00A565CA">
        <w:rPr>
          <w:b w:val="0"/>
          <w:bCs/>
          <w:u w:val="none"/>
        </w:rPr>
        <w:t xml:space="preserve">en. </w:t>
      </w:r>
    </w:p>
    <w:p w14:paraId="6722B003" w14:textId="77777777" w:rsidR="006B1FFF" w:rsidRPr="00A565CA" w:rsidRDefault="00F2289E" w:rsidP="006B1FFF">
      <w:pPr>
        <w:pStyle w:val="Kop3"/>
        <w:spacing w:before="0" w:line="240" w:lineRule="auto"/>
        <w:jc w:val="both"/>
        <w:rPr>
          <w:b w:val="0"/>
          <w:bCs/>
          <w:u w:val="none"/>
        </w:rPr>
      </w:pPr>
      <w:r w:rsidRPr="00A565CA">
        <w:rPr>
          <w:b w:val="0"/>
          <w:bCs/>
          <w:u w:val="none"/>
        </w:rPr>
        <w:t xml:space="preserve">In sommige gevallen </w:t>
      </w:r>
      <w:r w:rsidR="00856621" w:rsidRPr="00A565CA">
        <w:rPr>
          <w:b w:val="0"/>
          <w:bCs/>
          <w:u w:val="none"/>
        </w:rPr>
        <w:t>(bij bijzondere controle</w:t>
      </w:r>
      <w:r w:rsidRPr="00A565CA">
        <w:rPr>
          <w:b w:val="0"/>
          <w:bCs/>
          <w:u w:val="none"/>
        </w:rPr>
        <w:t>verklaringen</w:t>
      </w:r>
      <w:r w:rsidR="00FB5487" w:rsidRPr="00A565CA">
        <w:rPr>
          <w:b w:val="0"/>
          <w:bCs/>
          <w:u w:val="none"/>
        </w:rPr>
        <w:t xml:space="preserve"> en fiscale advisering</w:t>
      </w:r>
      <w:r w:rsidRPr="00A565CA">
        <w:rPr>
          <w:b w:val="0"/>
          <w:bCs/>
          <w:u w:val="none"/>
        </w:rPr>
        <w:t>) kan Opdrachtgever</w:t>
      </w:r>
      <w:r w:rsidR="006B1FFF" w:rsidRPr="00A565CA">
        <w:rPr>
          <w:b w:val="0"/>
          <w:bCs/>
          <w:u w:val="none"/>
        </w:rPr>
        <w:t xml:space="preserve"> </w:t>
      </w:r>
      <w:r w:rsidRPr="00A565CA">
        <w:rPr>
          <w:b w:val="0"/>
          <w:bCs/>
          <w:u w:val="none"/>
        </w:rPr>
        <w:t>besluiten</w:t>
      </w:r>
    </w:p>
    <w:p w14:paraId="110AA67E" w14:textId="77777777" w:rsidR="006B1FFF" w:rsidRPr="00A565CA" w:rsidRDefault="00F2289E" w:rsidP="006B1FFF">
      <w:pPr>
        <w:pStyle w:val="Kop3"/>
        <w:spacing w:before="0" w:line="240" w:lineRule="auto"/>
        <w:jc w:val="both"/>
        <w:rPr>
          <w:b w:val="0"/>
          <w:bCs/>
          <w:u w:val="none"/>
        </w:rPr>
      </w:pPr>
      <w:r w:rsidRPr="00A565CA">
        <w:rPr>
          <w:b w:val="0"/>
          <w:bCs/>
          <w:u w:val="none"/>
        </w:rPr>
        <w:t>gebruik te maken van dienstverlening door derden</w:t>
      </w:r>
      <w:r w:rsidR="00D11AEA" w:rsidRPr="00A565CA">
        <w:rPr>
          <w:b w:val="0"/>
          <w:bCs/>
          <w:u w:val="none"/>
        </w:rPr>
        <w:t xml:space="preserve"> (zie nadere gunning)</w:t>
      </w:r>
      <w:r w:rsidRPr="00A565CA">
        <w:rPr>
          <w:b w:val="0"/>
          <w:bCs/>
          <w:u w:val="none"/>
        </w:rPr>
        <w:t>. Dit betreft echter</w:t>
      </w:r>
      <w:r w:rsidR="006B1FFF" w:rsidRPr="00A565CA">
        <w:rPr>
          <w:b w:val="0"/>
          <w:bCs/>
          <w:u w:val="none"/>
        </w:rPr>
        <w:t xml:space="preserve"> </w:t>
      </w:r>
      <w:r w:rsidRPr="00A565CA">
        <w:rPr>
          <w:b w:val="0"/>
          <w:bCs/>
          <w:u w:val="none"/>
        </w:rPr>
        <w:t>een beperkt onderdeel</w:t>
      </w:r>
    </w:p>
    <w:p w14:paraId="25B0D15F" w14:textId="77777777" w:rsidR="006B1FFF" w:rsidRPr="00A565CA" w:rsidRDefault="00F2289E" w:rsidP="006B1FFF">
      <w:pPr>
        <w:pStyle w:val="Kop3"/>
        <w:spacing w:before="0" w:line="240" w:lineRule="auto"/>
        <w:jc w:val="both"/>
        <w:rPr>
          <w:b w:val="0"/>
          <w:bCs/>
          <w:u w:val="none"/>
        </w:rPr>
      </w:pPr>
      <w:r w:rsidRPr="00A565CA">
        <w:rPr>
          <w:b w:val="0"/>
          <w:bCs/>
          <w:u w:val="none"/>
        </w:rPr>
        <w:t>van het geheel waarbij gebruik gemaakt zal worden van de door andere</w:t>
      </w:r>
      <w:r w:rsidR="006B1FFF" w:rsidRPr="00A565CA">
        <w:rPr>
          <w:b w:val="0"/>
          <w:bCs/>
          <w:u w:val="none"/>
        </w:rPr>
        <w:t xml:space="preserve"> </w:t>
      </w:r>
      <w:r w:rsidR="0012146C" w:rsidRPr="00A565CA">
        <w:rPr>
          <w:b w:val="0"/>
          <w:bCs/>
          <w:u w:val="none"/>
        </w:rPr>
        <w:t>Aanbestedende dienst</w:t>
      </w:r>
      <w:r w:rsidRPr="00A565CA">
        <w:rPr>
          <w:b w:val="0"/>
          <w:bCs/>
          <w:u w:val="none"/>
        </w:rPr>
        <w:t>en gecontracteerde</w:t>
      </w:r>
    </w:p>
    <w:p w14:paraId="08F6AF9F" w14:textId="77777777" w:rsidR="006B1FFF" w:rsidRPr="00A565CA" w:rsidRDefault="00F2289E" w:rsidP="006B1FFF">
      <w:pPr>
        <w:pStyle w:val="Kop3"/>
        <w:spacing w:before="0" w:line="240" w:lineRule="auto"/>
        <w:jc w:val="both"/>
        <w:rPr>
          <w:b w:val="0"/>
          <w:bCs/>
          <w:u w:val="none"/>
        </w:rPr>
      </w:pPr>
      <w:r w:rsidRPr="00A565CA">
        <w:rPr>
          <w:b w:val="0"/>
          <w:bCs/>
          <w:u w:val="none"/>
        </w:rPr>
        <w:t>partijen en</w:t>
      </w:r>
      <w:r w:rsidR="00733006" w:rsidRPr="00A565CA">
        <w:rPr>
          <w:b w:val="0"/>
          <w:bCs/>
          <w:u w:val="none"/>
        </w:rPr>
        <w:t>/of</w:t>
      </w:r>
      <w:r w:rsidRPr="00A565CA">
        <w:rPr>
          <w:b w:val="0"/>
          <w:bCs/>
          <w:u w:val="none"/>
        </w:rPr>
        <w:t xml:space="preserve"> de samenhang met de overige onderdelen</w:t>
      </w:r>
      <w:r w:rsidR="006B1FFF" w:rsidRPr="00A565CA">
        <w:rPr>
          <w:b w:val="0"/>
          <w:bCs/>
          <w:u w:val="none"/>
        </w:rPr>
        <w:t xml:space="preserve"> </w:t>
      </w:r>
      <w:r w:rsidRPr="00A565CA">
        <w:rPr>
          <w:b w:val="0"/>
          <w:bCs/>
          <w:u w:val="none"/>
        </w:rPr>
        <w:t xml:space="preserve">van onderhavige opdracht beperkt is. In de laatste situatie </w:t>
      </w:r>
    </w:p>
    <w:p w14:paraId="706C1487" w14:textId="1070B317" w:rsidR="00733006" w:rsidRPr="00A565CA" w:rsidRDefault="00F2289E" w:rsidP="006B1FFF">
      <w:pPr>
        <w:pStyle w:val="Kop3"/>
        <w:spacing w:before="0" w:line="240" w:lineRule="auto"/>
        <w:jc w:val="both"/>
        <w:rPr>
          <w:b w:val="0"/>
          <w:bCs/>
          <w:u w:val="none"/>
        </w:rPr>
      </w:pPr>
      <w:r w:rsidRPr="00A565CA">
        <w:rPr>
          <w:b w:val="0"/>
          <w:bCs/>
          <w:u w:val="none"/>
        </w:rPr>
        <w:t xml:space="preserve">zal Opdrachtgever mogelijk </w:t>
      </w:r>
      <w:r w:rsidR="00186FFA" w:rsidRPr="00A565CA">
        <w:rPr>
          <w:b w:val="0"/>
          <w:bCs/>
          <w:u w:val="none"/>
        </w:rPr>
        <w:t xml:space="preserve">daartoe </w:t>
      </w:r>
      <w:r w:rsidRPr="00A565CA">
        <w:rPr>
          <w:b w:val="0"/>
          <w:bCs/>
          <w:u w:val="none"/>
        </w:rPr>
        <w:t>een</w:t>
      </w:r>
      <w:r w:rsidR="006B1FFF" w:rsidRPr="00A565CA">
        <w:rPr>
          <w:b w:val="0"/>
          <w:bCs/>
          <w:u w:val="none"/>
        </w:rPr>
        <w:t xml:space="preserve"> </w:t>
      </w:r>
      <w:r w:rsidRPr="00A565CA">
        <w:rPr>
          <w:b w:val="0"/>
          <w:bCs/>
          <w:u w:val="none"/>
        </w:rPr>
        <w:t xml:space="preserve">nader offertetraject volgen. </w:t>
      </w:r>
    </w:p>
    <w:p w14:paraId="4AF0E990" w14:textId="77777777" w:rsidR="006B1FFF" w:rsidRPr="00A565CA" w:rsidRDefault="00F2289E" w:rsidP="006B1FFF">
      <w:pPr>
        <w:pStyle w:val="Kop3"/>
        <w:spacing w:before="0" w:line="240" w:lineRule="auto"/>
        <w:jc w:val="both"/>
        <w:rPr>
          <w:b w:val="0"/>
          <w:bCs/>
          <w:u w:val="none"/>
        </w:rPr>
      </w:pPr>
      <w:r w:rsidRPr="00A565CA">
        <w:rPr>
          <w:b w:val="0"/>
          <w:bCs/>
          <w:u w:val="none"/>
        </w:rPr>
        <w:t>Vanwege de hierboven geschetste situatie zal de dienstverlening, met name vanuit</w:t>
      </w:r>
      <w:r w:rsidR="006B1FFF" w:rsidRPr="00A565CA">
        <w:rPr>
          <w:b w:val="0"/>
          <w:bCs/>
          <w:u w:val="none"/>
        </w:rPr>
        <w:t xml:space="preserve"> </w:t>
      </w:r>
      <w:r w:rsidRPr="00A565CA">
        <w:rPr>
          <w:b w:val="0"/>
          <w:bCs/>
          <w:u w:val="none"/>
        </w:rPr>
        <w:t>doelmatigheidsredenen, de</w:t>
      </w:r>
    </w:p>
    <w:p w14:paraId="7D5C7E55" w14:textId="50CFB21D" w:rsidR="00843679" w:rsidRPr="00A565CA" w:rsidRDefault="00F2289E" w:rsidP="006B1FFF">
      <w:pPr>
        <w:pStyle w:val="Kop3"/>
        <w:spacing w:before="0" w:line="240" w:lineRule="auto"/>
        <w:jc w:val="both"/>
        <w:rPr>
          <w:b w:val="0"/>
          <w:bCs/>
          <w:u w:val="none"/>
        </w:rPr>
      </w:pPr>
      <w:r w:rsidRPr="00A565CA">
        <w:rPr>
          <w:b w:val="0"/>
          <w:bCs/>
          <w:u w:val="none"/>
        </w:rPr>
        <w:t xml:space="preserve">onderhavige dienstverlening niet onderverdelen in percelen. </w:t>
      </w:r>
    </w:p>
    <w:p w14:paraId="60678B2C" w14:textId="77777777" w:rsidR="00826AB4" w:rsidRPr="00A565CA" w:rsidRDefault="00843679" w:rsidP="005323C2">
      <w:pPr>
        <w:pStyle w:val="Kop2"/>
        <w:tabs>
          <w:tab w:val="left" w:pos="540"/>
        </w:tabs>
        <w:rPr>
          <w:rFonts w:ascii="Arial" w:hAnsi="Arial"/>
          <w:szCs w:val="18"/>
        </w:rPr>
      </w:pPr>
      <w:bookmarkStart w:id="24" w:name="_Toc345687451"/>
      <w:bookmarkStart w:id="25" w:name="_Toc352157823"/>
      <w:bookmarkEnd w:id="23"/>
      <w:r w:rsidRPr="00A565CA">
        <w:rPr>
          <w:rFonts w:ascii="Arial" w:hAnsi="Arial"/>
          <w:szCs w:val="18"/>
        </w:rPr>
        <w:t xml:space="preserve">Looptijd van de </w:t>
      </w:r>
      <w:r w:rsidR="001B2886" w:rsidRPr="00A565CA">
        <w:rPr>
          <w:rFonts w:ascii="Arial" w:hAnsi="Arial"/>
          <w:szCs w:val="18"/>
        </w:rPr>
        <w:t>Overeenkomst</w:t>
      </w:r>
      <w:bookmarkEnd w:id="13"/>
      <w:bookmarkEnd w:id="14"/>
      <w:bookmarkEnd w:id="19"/>
      <w:bookmarkEnd w:id="20"/>
      <w:bookmarkEnd w:id="24"/>
      <w:bookmarkEnd w:id="25"/>
    </w:p>
    <w:p w14:paraId="7F530068" w14:textId="6E2747EB" w:rsidR="00E71E11" w:rsidRPr="00A565CA" w:rsidRDefault="00606C28" w:rsidP="00792958">
      <w:pPr>
        <w:spacing w:line="240" w:lineRule="auto"/>
        <w:rPr>
          <w:rFonts w:ascii="Arial" w:hAnsi="Arial" w:cs="Arial"/>
          <w:szCs w:val="18"/>
        </w:rPr>
      </w:pPr>
      <w:r w:rsidRPr="00A565CA">
        <w:rPr>
          <w:rFonts w:ascii="Arial" w:hAnsi="Arial" w:cs="Arial"/>
          <w:szCs w:val="18"/>
        </w:rPr>
        <w:t xml:space="preserve">Opdrachtgever is voornemens over te gaan tot het sluiten van een </w:t>
      </w:r>
      <w:r w:rsidR="00233950" w:rsidRPr="00A565CA">
        <w:rPr>
          <w:rFonts w:ascii="Arial" w:hAnsi="Arial" w:cs="Arial"/>
          <w:szCs w:val="18"/>
        </w:rPr>
        <w:t>r</w:t>
      </w:r>
      <w:r w:rsidR="00E71E11" w:rsidRPr="00A565CA">
        <w:rPr>
          <w:rFonts w:ascii="Arial" w:hAnsi="Arial" w:cs="Arial"/>
          <w:szCs w:val="18"/>
        </w:rPr>
        <w:t>eguliere O</w:t>
      </w:r>
      <w:r w:rsidR="001B2886" w:rsidRPr="00A565CA">
        <w:rPr>
          <w:rFonts w:ascii="Arial" w:hAnsi="Arial" w:cs="Arial"/>
          <w:szCs w:val="18"/>
        </w:rPr>
        <w:t>vereenkomst</w:t>
      </w:r>
      <w:r w:rsidR="00442B8D" w:rsidRPr="00A565CA">
        <w:rPr>
          <w:rFonts w:ascii="Arial" w:hAnsi="Arial" w:cs="Arial"/>
          <w:szCs w:val="18"/>
        </w:rPr>
        <w:t xml:space="preserve"> met betrekking </w:t>
      </w:r>
      <w:r w:rsidR="008829B5" w:rsidRPr="00A565CA">
        <w:rPr>
          <w:rFonts w:ascii="Arial" w:hAnsi="Arial" w:cs="Arial"/>
          <w:szCs w:val="18"/>
        </w:rPr>
        <w:t>tot ‘Accountants</w:t>
      </w:r>
      <w:r w:rsidR="00442B8D" w:rsidRPr="00A565CA">
        <w:rPr>
          <w:rFonts w:ascii="Arial" w:hAnsi="Arial" w:cs="Arial"/>
          <w:szCs w:val="18"/>
        </w:rPr>
        <w:t>dienstverlening’</w:t>
      </w:r>
      <w:r w:rsidRPr="00A565CA">
        <w:rPr>
          <w:rFonts w:ascii="Arial" w:hAnsi="Arial" w:cs="Arial"/>
          <w:szCs w:val="18"/>
        </w:rPr>
        <w:t xml:space="preserve"> met</w:t>
      </w:r>
      <w:r w:rsidR="00442B8D" w:rsidRPr="00A565CA">
        <w:rPr>
          <w:rFonts w:ascii="Arial" w:hAnsi="Arial" w:cs="Arial"/>
          <w:szCs w:val="18"/>
        </w:rPr>
        <w:t xml:space="preserve"> </w:t>
      </w:r>
      <w:r w:rsidRPr="00A565CA">
        <w:rPr>
          <w:rFonts w:ascii="Arial" w:hAnsi="Arial" w:cs="Arial"/>
          <w:szCs w:val="18"/>
        </w:rPr>
        <w:t xml:space="preserve">een </w:t>
      </w:r>
      <w:r w:rsidR="00174CB1" w:rsidRPr="00A565CA">
        <w:rPr>
          <w:rFonts w:ascii="Arial" w:hAnsi="Arial" w:cs="Arial"/>
          <w:szCs w:val="18"/>
        </w:rPr>
        <w:t>l</w:t>
      </w:r>
      <w:r w:rsidR="00442B8D" w:rsidRPr="00A565CA">
        <w:rPr>
          <w:rFonts w:ascii="Arial" w:hAnsi="Arial" w:cs="Arial"/>
          <w:szCs w:val="18"/>
        </w:rPr>
        <w:t>ooptijd van 2</w:t>
      </w:r>
      <w:r w:rsidRPr="00A565CA">
        <w:rPr>
          <w:rFonts w:ascii="Arial" w:hAnsi="Arial" w:cs="Arial"/>
          <w:szCs w:val="18"/>
        </w:rPr>
        <w:t xml:space="preserve"> jaar, me</w:t>
      </w:r>
      <w:r w:rsidR="00442B8D" w:rsidRPr="00A565CA">
        <w:rPr>
          <w:rFonts w:ascii="Arial" w:hAnsi="Arial" w:cs="Arial"/>
          <w:szCs w:val="18"/>
        </w:rPr>
        <w:t>t een optie tot verlenging van maximaal 4 maal maximaal 12 maanden per keer</w:t>
      </w:r>
      <w:r w:rsidRPr="00A565CA">
        <w:rPr>
          <w:rFonts w:ascii="Arial" w:hAnsi="Arial" w:cs="Arial"/>
          <w:szCs w:val="18"/>
        </w:rPr>
        <w:t>.</w:t>
      </w:r>
      <w:r w:rsidR="00E71E11" w:rsidRPr="00A565CA">
        <w:rPr>
          <w:rFonts w:ascii="Arial" w:hAnsi="Arial" w:cs="Arial"/>
          <w:szCs w:val="18"/>
        </w:rPr>
        <w:t xml:space="preserve"> </w:t>
      </w:r>
    </w:p>
    <w:p w14:paraId="5FA8C73D" w14:textId="6FB5247C" w:rsidR="00792958" w:rsidRPr="00A565CA" w:rsidRDefault="00E71E11" w:rsidP="00C15858">
      <w:pPr>
        <w:spacing w:line="240" w:lineRule="auto"/>
        <w:rPr>
          <w:rFonts w:ascii="Arial" w:hAnsi="Arial" w:cs="Arial"/>
          <w:szCs w:val="18"/>
        </w:rPr>
      </w:pPr>
      <w:r w:rsidRPr="00A565CA">
        <w:rPr>
          <w:rFonts w:ascii="Arial" w:hAnsi="Arial" w:cs="Arial"/>
          <w:szCs w:val="18"/>
        </w:rPr>
        <w:t xml:space="preserve">De beslissing tot het al dan niet verlengen van de reguliere </w:t>
      </w:r>
      <w:r w:rsidR="001B2886" w:rsidRPr="00A565CA">
        <w:rPr>
          <w:rFonts w:ascii="Arial" w:hAnsi="Arial" w:cs="Arial"/>
          <w:szCs w:val="18"/>
        </w:rPr>
        <w:t>Overeenkomst</w:t>
      </w:r>
      <w:r w:rsidRPr="00A565CA">
        <w:rPr>
          <w:rFonts w:ascii="Arial" w:hAnsi="Arial" w:cs="Arial"/>
          <w:szCs w:val="18"/>
        </w:rPr>
        <w:t xml:space="preserve"> berust uitsluiten</w:t>
      </w:r>
      <w:r w:rsidR="0012146C" w:rsidRPr="00A565CA">
        <w:rPr>
          <w:rFonts w:ascii="Arial" w:hAnsi="Arial" w:cs="Arial"/>
          <w:szCs w:val="18"/>
        </w:rPr>
        <w:t>d bij de RvT</w:t>
      </w:r>
      <w:r w:rsidRPr="00A565CA">
        <w:rPr>
          <w:rFonts w:ascii="Arial" w:hAnsi="Arial" w:cs="Arial"/>
          <w:szCs w:val="18"/>
        </w:rPr>
        <w:t xml:space="preserve"> van </w:t>
      </w:r>
      <w:r w:rsidR="00CA29CA" w:rsidRPr="00A565CA">
        <w:rPr>
          <w:rFonts w:ascii="Arial" w:hAnsi="Arial" w:cs="Arial"/>
          <w:szCs w:val="18"/>
        </w:rPr>
        <w:t>BUas</w:t>
      </w:r>
      <w:r w:rsidRPr="00A565CA">
        <w:rPr>
          <w:rFonts w:ascii="Arial" w:hAnsi="Arial" w:cs="Arial"/>
          <w:szCs w:val="18"/>
        </w:rPr>
        <w:t xml:space="preserve"> en zal schriftelijk aan de </w:t>
      </w:r>
      <w:r w:rsidR="003807B8" w:rsidRPr="00A565CA">
        <w:rPr>
          <w:rFonts w:ascii="Arial" w:hAnsi="Arial" w:cs="Arial"/>
          <w:szCs w:val="18"/>
        </w:rPr>
        <w:t>Opdrachtnemer</w:t>
      </w:r>
      <w:r w:rsidRPr="00A565CA">
        <w:rPr>
          <w:rFonts w:ascii="Arial" w:hAnsi="Arial" w:cs="Arial"/>
          <w:szCs w:val="18"/>
        </w:rPr>
        <w:t xml:space="preserve"> worden medegedeeld, uiterlijk 60 dagen voor het aflopen van de reguliere </w:t>
      </w:r>
      <w:r w:rsidR="001B2886" w:rsidRPr="00A565CA">
        <w:rPr>
          <w:rFonts w:ascii="Arial" w:hAnsi="Arial" w:cs="Arial"/>
          <w:szCs w:val="18"/>
        </w:rPr>
        <w:t>Overeenkomst</w:t>
      </w:r>
      <w:r w:rsidR="00531F03" w:rsidRPr="00A565CA">
        <w:rPr>
          <w:rFonts w:ascii="Arial" w:hAnsi="Arial" w:cs="Arial"/>
          <w:szCs w:val="18"/>
        </w:rPr>
        <w:t xml:space="preserve"> c.q. per optionele verlenging.</w:t>
      </w:r>
      <w:r w:rsidRPr="00A565CA">
        <w:rPr>
          <w:rFonts w:ascii="Arial" w:hAnsi="Arial" w:cs="Arial"/>
          <w:szCs w:val="18"/>
        </w:rPr>
        <w:t xml:space="preserve"> </w:t>
      </w:r>
    </w:p>
    <w:p w14:paraId="6F6272F2" w14:textId="77777777" w:rsidR="00A002E9" w:rsidRPr="00A565CA" w:rsidRDefault="00A002E9" w:rsidP="005323C2">
      <w:pPr>
        <w:pStyle w:val="Kop2"/>
        <w:tabs>
          <w:tab w:val="left" w:pos="540"/>
        </w:tabs>
        <w:rPr>
          <w:rFonts w:ascii="Arial" w:hAnsi="Arial"/>
          <w:szCs w:val="18"/>
        </w:rPr>
      </w:pPr>
      <w:bookmarkStart w:id="26" w:name="_Toc339440608"/>
      <w:bookmarkStart w:id="27" w:name="_Toc345687452"/>
      <w:bookmarkStart w:id="28" w:name="_Toc352157824"/>
      <w:bookmarkEnd w:id="26"/>
      <w:r w:rsidRPr="00A565CA">
        <w:rPr>
          <w:rFonts w:ascii="Arial" w:hAnsi="Arial"/>
          <w:szCs w:val="18"/>
        </w:rPr>
        <w:t>Omvang van de opdracht</w:t>
      </w:r>
      <w:bookmarkEnd w:id="27"/>
      <w:bookmarkEnd w:id="28"/>
    </w:p>
    <w:p w14:paraId="5B0A1568" w14:textId="09D47B3E" w:rsidR="00D11AEA" w:rsidRPr="00A565CA" w:rsidRDefault="007C06E7" w:rsidP="007C68C0">
      <w:pPr>
        <w:rPr>
          <w:rFonts w:ascii="Arial" w:hAnsi="Arial" w:cs="Arial"/>
          <w:kern w:val="14"/>
          <w:szCs w:val="18"/>
          <w:lang w:eastAsia="en-US"/>
        </w:rPr>
      </w:pPr>
      <w:r w:rsidRPr="00A565CA">
        <w:rPr>
          <w:rFonts w:ascii="Arial" w:hAnsi="Arial" w:cs="Arial"/>
          <w:kern w:val="14"/>
          <w:szCs w:val="18"/>
          <w:lang w:eastAsia="en-US"/>
        </w:rPr>
        <w:t>Aandachtgebieden</w:t>
      </w:r>
      <w:r w:rsidR="0032420E" w:rsidRPr="00A565CA">
        <w:rPr>
          <w:rFonts w:ascii="Arial" w:hAnsi="Arial" w:cs="Arial"/>
          <w:kern w:val="14"/>
          <w:szCs w:val="18"/>
          <w:lang w:eastAsia="en-US"/>
        </w:rPr>
        <w:t xml:space="preserve"> 1 en 2 worden jaarlijks per onderdeel 1 keer </w:t>
      </w:r>
      <w:r w:rsidRPr="00A565CA">
        <w:rPr>
          <w:rFonts w:ascii="Arial" w:hAnsi="Arial" w:cs="Arial"/>
          <w:kern w:val="14"/>
          <w:szCs w:val="18"/>
          <w:lang w:eastAsia="en-US"/>
        </w:rPr>
        <w:t xml:space="preserve">opgedragen en </w:t>
      </w:r>
      <w:r w:rsidR="0032420E" w:rsidRPr="00A565CA">
        <w:rPr>
          <w:rFonts w:ascii="Arial" w:hAnsi="Arial" w:cs="Arial"/>
          <w:kern w:val="14"/>
          <w:szCs w:val="18"/>
          <w:lang w:eastAsia="en-US"/>
        </w:rPr>
        <w:t>uitgevoerd.</w:t>
      </w:r>
      <w:r w:rsidR="00E44AAE" w:rsidRPr="00A565CA">
        <w:rPr>
          <w:rFonts w:ascii="Arial" w:hAnsi="Arial" w:cs="Arial"/>
          <w:kern w:val="14"/>
          <w:szCs w:val="18"/>
          <w:lang w:eastAsia="en-US"/>
        </w:rPr>
        <w:t xml:space="preserve"> </w:t>
      </w:r>
    </w:p>
    <w:p w14:paraId="58574A76" w14:textId="3788BF5C" w:rsidR="00D11AEA" w:rsidRPr="00A565CA" w:rsidRDefault="00E44AAE" w:rsidP="007C68C0">
      <w:pPr>
        <w:rPr>
          <w:rFonts w:ascii="Arial" w:hAnsi="Arial" w:cs="Arial"/>
          <w:kern w:val="14"/>
          <w:szCs w:val="18"/>
          <w:lang w:eastAsia="en-US"/>
        </w:rPr>
      </w:pPr>
      <w:r w:rsidRPr="00A565CA">
        <w:rPr>
          <w:rFonts w:ascii="Arial" w:hAnsi="Arial" w:cs="Arial"/>
          <w:kern w:val="14"/>
          <w:szCs w:val="18"/>
          <w:lang w:eastAsia="en-US"/>
        </w:rPr>
        <w:t>De</w:t>
      </w:r>
      <w:r w:rsidR="007C06E7" w:rsidRPr="00A565CA">
        <w:rPr>
          <w:rFonts w:ascii="Arial" w:hAnsi="Arial" w:cs="Arial"/>
          <w:kern w:val="14"/>
          <w:szCs w:val="18"/>
          <w:lang w:eastAsia="en-US"/>
        </w:rPr>
        <w:t xml:space="preserve"> aandachtsgebied</w:t>
      </w:r>
      <w:r w:rsidRPr="00A565CA">
        <w:rPr>
          <w:rFonts w:ascii="Arial" w:hAnsi="Arial" w:cs="Arial"/>
          <w:kern w:val="14"/>
          <w:szCs w:val="18"/>
          <w:lang w:eastAsia="en-US"/>
        </w:rPr>
        <w:t xml:space="preserve"> 3 vergt een indicatie</w:t>
      </w:r>
      <w:r w:rsidR="001357A3" w:rsidRPr="00A565CA">
        <w:rPr>
          <w:rFonts w:ascii="Arial" w:hAnsi="Arial" w:cs="Arial"/>
          <w:kern w:val="14"/>
          <w:szCs w:val="18"/>
          <w:lang w:eastAsia="en-US"/>
        </w:rPr>
        <w:t>ve verdeling van diverse functionari</w:t>
      </w:r>
      <w:r w:rsidR="00E21569" w:rsidRPr="00A565CA">
        <w:rPr>
          <w:rFonts w:ascii="Arial" w:hAnsi="Arial" w:cs="Arial"/>
          <w:kern w:val="14"/>
          <w:szCs w:val="18"/>
          <w:lang w:eastAsia="en-US"/>
        </w:rPr>
        <w:t>ssen</w:t>
      </w:r>
      <w:r w:rsidR="001357A3" w:rsidRPr="00A565CA">
        <w:rPr>
          <w:rFonts w:ascii="Arial" w:hAnsi="Arial" w:cs="Arial"/>
          <w:kern w:val="14"/>
          <w:szCs w:val="18"/>
          <w:lang w:eastAsia="en-US"/>
        </w:rPr>
        <w:t xml:space="preserve"> in dienst bij </w:t>
      </w:r>
      <w:r w:rsidR="003807B8" w:rsidRPr="00A565CA">
        <w:rPr>
          <w:rFonts w:ascii="Arial" w:hAnsi="Arial" w:cs="Arial"/>
          <w:kern w:val="14"/>
          <w:szCs w:val="18"/>
          <w:lang w:eastAsia="en-US"/>
        </w:rPr>
        <w:t>Opdrachtnemer</w:t>
      </w:r>
      <w:r w:rsidRPr="00A565CA">
        <w:rPr>
          <w:rFonts w:ascii="Arial" w:hAnsi="Arial" w:cs="Arial"/>
          <w:kern w:val="14"/>
          <w:szCs w:val="18"/>
          <w:lang w:eastAsia="en-US"/>
        </w:rPr>
        <w:t xml:space="preserve"> die verwerkt is in </w:t>
      </w:r>
      <w:r w:rsidR="00CA29CA" w:rsidRPr="00A565CA">
        <w:rPr>
          <w:rFonts w:ascii="Arial" w:hAnsi="Arial" w:cs="Arial"/>
          <w:kern w:val="14"/>
          <w:szCs w:val="18"/>
          <w:lang w:eastAsia="en-US"/>
        </w:rPr>
        <w:t>Standaardformulier 3</w:t>
      </w:r>
      <w:r w:rsidRPr="00A565CA">
        <w:rPr>
          <w:rFonts w:ascii="Arial" w:hAnsi="Arial" w:cs="Arial"/>
          <w:kern w:val="14"/>
          <w:szCs w:val="18"/>
          <w:lang w:eastAsia="en-US"/>
        </w:rPr>
        <w:t xml:space="preserve"> (prijzentabel</w:t>
      </w:r>
      <w:r w:rsidR="009D4B9E" w:rsidRPr="00A565CA">
        <w:rPr>
          <w:rFonts w:ascii="Arial" w:hAnsi="Arial" w:cs="Arial"/>
          <w:kern w:val="14"/>
          <w:szCs w:val="18"/>
          <w:lang w:eastAsia="en-US"/>
        </w:rPr>
        <w:t>, tabblad Bijzonder controleverklaringen</w:t>
      </w:r>
      <w:r w:rsidRPr="00A565CA">
        <w:rPr>
          <w:rFonts w:ascii="Arial" w:hAnsi="Arial" w:cs="Arial"/>
          <w:kern w:val="14"/>
          <w:szCs w:val="18"/>
          <w:lang w:eastAsia="en-US"/>
        </w:rPr>
        <w:t>)</w:t>
      </w:r>
      <w:r w:rsidR="008F1483" w:rsidRPr="00A565CA">
        <w:rPr>
          <w:rFonts w:ascii="Arial" w:hAnsi="Arial" w:cs="Arial"/>
          <w:kern w:val="14"/>
          <w:szCs w:val="18"/>
          <w:lang w:eastAsia="en-US"/>
        </w:rPr>
        <w:t xml:space="preserve"> om de uitvoering van diverse opdrachten te realiseren</w:t>
      </w:r>
      <w:r w:rsidRPr="00A565CA">
        <w:rPr>
          <w:rFonts w:ascii="Arial" w:hAnsi="Arial" w:cs="Arial"/>
          <w:kern w:val="14"/>
          <w:szCs w:val="18"/>
          <w:lang w:eastAsia="en-US"/>
        </w:rPr>
        <w:t xml:space="preserve">. </w:t>
      </w:r>
      <w:r w:rsidR="007C06E7" w:rsidRPr="00A565CA">
        <w:rPr>
          <w:rFonts w:ascii="Arial" w:hAnsi="Arial" w:cs="Arial"/>
          <w:kern w:val="14"/>
          <w:szCs w:val="18"/>
          <w:lang w:eastAsia="en-US"/>
        </w:rPr>
        <w:t xml:space="preserve">Dit zal per bijzondere controleverklaring worden uitgevraagd via een nader offertetraject. </w:t>
      </w:r>
    </w:p>
    <w:p w14:paraId="2EE0B1A4" w14:textId="6D82B282" w:rsidR="00E44AAE" w:rsidRPr="00A565CA" w:rsidRDefault="00E44AAE" w:rsidP="007C68C0">
      <w:pPr>
        <w:rPr>
          <w:rFonts w:ascii="Arial" w:hAnsi="Arial" w:cs="Arial"/>
          <w:kern w:val="14"/>
          <w:szCs w:val="18"/>
          <w:lang w:eastAsia="en-US"/>
        </w:rPr>
      </w:pPr>
      <w:r w:rsidRPr="00A565CA">
        <w:rPr>
          <w:rFonts w:ascii="Arial" w:hAnsi="Arial" w:cs="Arial"/>
          <w:kern w:val="14"/>
          <w:szCs w:val="18"/>
          <w:lang w:eastAsia="en-US"/>
        </w:rPr>
        <w:t xml:space="preserve">De natuurlijke adviesfunctie, </w:t>
      </w:r>
      <w:r w:rsidR="007C06E7" w:rsidRPr="00A565CA">
        <w:rPr>
          <w:rFonts w:ascii="Arial" w:hAnsi="Arial" w:cs="Arial"/>
          <w:kern w:val="14"/>
          <w:szCs w:val="18"/>
          <w:lang w:eastAsia="en-US"/>
        </w:rPr>
        <w:t xml:space="preserve">aandachtsgebied </w:t>
      </w:r>
      <w:r w:rsidRPr="00A565CA">
        <w:rPr>
          <w:rFonts w:ascii="Arial" w:hAnsi="Arial" w:cs="Arial"/>
          <w:kern w:val="14"/>
          <w:szCs w:val="18"/>
          <w:lang w:eastAsia="en-US"/>
        </w:rPr>
        <w:t>4, is een continu onderdeel van de opdracht die op alle deelopdrachten van toepassing is.</w:t>
      </w:r>
      <w:r w:rsidR="001357A3" w:rsidRPr="00A565CA">
        <w:rPr>
          <w:rFonts w:ascii="Arial" w:hAnsi="Arial" w:cs="Arial"/>
          <w:kern w:val="14"/>
          <w:szCs w:val="18"/>
          <w:lang w:eastAsia="en-US"/>
        </w:rPr>
        <w:t xml:space="preserve"> Voor de natuurlijke adviesfunctie kunt u geen extra kosten in rekening brengen. De met de natuurlijke adviesfunctie samenhangende kosten dienen in de bij deze </w:t>
      </w:r>
      <w:r w:rsidR="0012146C" w:rsidRPr="00A565CA">
        <w:rPr>
          <w:rFonts w:ascii="Arial" w:hAnsi="Arial" w:cs="Arial"/>
          <w:kern w:val="14"/>
          <w:szCs w:val="18"/>
          <w:lang w:eastAsia="en-US"/>
        </w:rPr>
        <w:t>Inschrijving</w:t>
      </w:r>
      <w:r w:rsidR="001357A3" w:rsidRPr="00A565CA">
        <w:rPr>
          <w:rFonts w:ascii="Arial" w:hAnsi="Arial" w:cs="Arial"/>
          <w:kern w:val="14"/>
          <w:szCs w:val="18"/>
          <w:lang w:eastAsia="en-US"/>
        </w:rPr>
        <w:t xml:space="preserve"> te hanteren tarieven/ tariefstelling verwerkt te zijn.</w:t>
      </w:r>
      <w:r w:rsidR="00CE0BEE" w:rsidRPr="00A565CA">
        <w:rPr>
          <w:rFonts w:ascii="Arial" w:hAnsi="Arial" w:cs="Arial"/>
          <w:kern w:val="14"/>
          <w:szCs w:val="18"/>
          <w:lang w:eastAsia="en-US"/>
        </w:rPr>
        <w:t xml:space="preserve"> </w:t>
      </w:r>
    </w:p>
    <w:p w14:paraId="056FB37C" w14:textId="5ADA3CF5" w:rsidR="007C06E7" w:rsidRPr="00A565CA" w:rsidRDefault="007C06E7" w:rsidP="007C68C0">
      <w:pPr>
        <w:rPr>
          <w:rFonts w:ascii="Arial" w:hAnsi="Arial" w:cs="Arial"/>
          <w:kern w:val="14"/>
          <w:szCs w:val="18"/>
          <w:lang w:eastAsia="en-US"/>
        </w:rPr>
      </w:pPr>
      <w:r w:rsidRPr="00A565CA">
        <w:rPr>
          <w:rFonts w:ascii="Arial" w:hAnsi="Arial" w:cs="Arial"/>
          <w:kern w:val="14"/>
          <w:szCs w:val="18"/>
          <w:lang w:eastAsia="en-US"/>
        </w:rPr>
        <w:t>Aandachtsgebied 5 komt incidenteel voor en zal evenals aandachtsgebied 3 in een nader offertetraject worden uitgevraagd</w:t>
      </w:r>
      <w:r w:rsidR="00D11AEA" w:rsidRPr="00A565CA">
        <w:rPr>
          <w:rFonts w:ascii="Arial" w:hAnsi="Arial" w:cs="Arial"/>
          <w:kern w:val="14"/>
          <w:szCs w:val="18"/>
          <w:lang w:eastAsia="en-US"/>
        </w:rPr>
        <w:t xml:space="preserve"> en opgedragen</w:t>
      </w:r>
      <w:r w:rsidRPr="00A565CA">
        <w:rPr>
          <w:rFonts w:ascii="Arial" w:hAnsi="Arial" w:cs="Arial"/>
          <w:kern w:val="14"/>
          <w:szCs w:val="18"/>
          <w:lang w:eastAsia="en-US"/>
        </w:rPr>
        <w:t>.</w:t>
      </w:r>
    </w:p>
    <w:p w14:paraId="7D0BA0A3" w14:textId="76A3B4C9" w:rsidR="0033516D" w:rsidRPr="00A565CA" w:rsidRDefault="00B775A1" w:rsidP="007C68C0">
      <w:pPr>
        <w:rPr>
          <w:rFonts w:ascii="Arial" w:hAnsi="Arial" w:cs="Arial"/>
          <w:b/>
          <w:bCs/>
          <w:szCs w:val="18"/>
        </w:rPr>
      </w:pPr>
      <w:r w:rsidRPr="00A565CA">
        <w:rPr>
          <w:rFonts w:ascii="Arial" w:hAnsi="Arial" w:cs="Arial"/>
          <w:b/>
          <w:bCs/>
          <w:szCs w:val="18"/>
        </w:rPr>
        <w:t>Wijziging van omstandigheden</w:t>
      </w:r>
    </w:p>
    <w:p w14:paraId="421E9908" w14:textId="2447534E" w:rsidR="00156485" w:rsidRPr="00A565CA" w:rsidRDefault="00156485" w:rsidP="007C68C0">
      <w:pPr>
        <w:rPr>
          <w:rFonts w:ascii="Arial" w:hAnsi="Arial" w:cs="Arial"/>
          <w:szCs w:val="18"/>
        </w:rPr>
      </w:pPr>
      <w:r w:rsidRPr="00A565CA">
        <w:rPr>
          <w:rFonts w:ascii="Arial" w:hAnsi="Arial" w:cs="Arial"/>
          <w:kern w:val="14"/>
          <w:szCs w:val="18"/>
          <w:lang w:eastAsia="en-US"/>
        </w:rPr>
        <w:t>Met het oog op politieke, economische, budgettaire, bestuurlijke of organisatorische ontwik</w:t>
      </w:r>
      <w:r w:rsidR="002D6CDA" w:rsidRPr="00A565CA">
        <w:rPr>
          <w:rFonts w:ascii="Arial" w:hAnsi="Arial" w:cs="Arial"/>
          <w:kern w:val="14"/>
          <w:szCs w:val="18"/>
          <w:lang w:eastAsia="en-US"/>
        </w:rPr>
        <w:t xml:space="preserve">kelingen binnen of met gevolgen voor </w:t>
      </w:r>
      <w:r w:rsidR="00CA29CA" w:rsidRPr="00A565CA">
        <w:rPr>
          <w:rFonts w:ascii="Arial" w:hAnsi="Arial" w:cs="Arial"/>
          <w:kern w:val="14"/>
          <w:szCs w:val="18"/>
          <w:lang w:eastAsia="en-US"/>
        </w:rPr>
        <w:t>BUas</w:t>
      </w:r>
      <w:r w:rsidRPr="00A565CA">
        <w:rPr>
          <w:rFonts w:ascii="Arial" w:hAnsi="Arial" w:cs="Arial"/>
          <w:kern w:val="14"/>
          <w:szCs w:val="18"/>
          <w:lang w:eastAsia="en-US"/>
        </w:rPr>
        <w:t xml:space="preserve"> en de hiermee samenhangende krimp of groei van </w:t>
      </w:r>
      <w:r w:rsidR="00583BD2" w:rsidRPr="00A565CA">
        <w:rPr>
          <w:rFonts w:ascii="Arial" w:hAnsi="Arial" w:cs="Arial"/>
          <w:kern w:val="14"/>
          <w:szCs w:val="18"/>
          <w:lang w:eastAsia="en-US"/>
        </w:rPr>
        <w:t>Opdrachtgever</w:t>
      </w:r>
      <w:r w:rsidRPr="00A565CA">
        <w:rPr>
          <w:rFonts w:ascii="Arial" w:hAnsi="Arial" w:cs="Arial"/>
          <w:kern w:val="14"/>
          <w:szCs w:val="18"/>
          <w:lang w:eastAsia="en-US"/>
        </w:rPr>
        <w:t xml:space="preserve">, dan wel de veranderende posities van de </w:t>
      </w:r>
      <w:r w:rsidR="00583BD2" w:rsidRPr="00A565CA">
        <w:rPr>
          <w:rFonts w:ascii="Arial" w:hAnsi="Arial" w:cs="Arial"/>
          <w:kern w:val="14"/>
          <w:szCs w:val="18"/>
          <w:lang w:eastAsia="en-US"/>
        </w:rPr>
        <w:t>Opdrachtgever</w:t>
      </w:r>
      <w:r w:rsidRPr="00A565CA">
        <w:rPr>
          <w:rFonts w:ascii="Arial" w:hAnsi="Arial" w:cs="Arial"/>
          <w:kern w:val="14"/>
          <w:szCs w:val="18"/>
          <w:lang w:eastAsia="en-US"/>
        </w:rPr>
        <w:t xml:space="preserve"> of de te realiseren taakstellingen, is het mogelijk dat de dienstverlening voor deze </w:t>
      </w:r>
      <w:r w:rsidR="001B2886" w:rsidRPr="00A565CA">
        <w:rPr>
          <w:rFonts w:ascii="Arial" w:hAnsi="Arial" w:cs="Arial"/>
          <w:kern w:val="14"/>
          <w:szCs w:val="18"/>
          <w:lang w:eastAsia="en-US"/>
        </w:rPr>
        <w:t>Overeenkomst</w:t>
      </w:r>
      <w:r w:rsidR="00E05B6E" w:rsidRPr="00A565CA">
        <w:rPr>
          <w:rFonts w:ascii="Arial" w:hAnsi="Arial" w:cs="Arial"/>
          <w:kern w:val="14"/>
          <w:szCs w:val="18"/>
          <w:lang w:eastAsia="en-US"/>
        </w:rPr>
        <w:t xml:space="preserve"> </w:t>
      </w:r>
      <w:r w:rsidRPr="00A565CA">
        <w:rPr>
          <w:rFonts w:ascii="Arial" w:hAnsi="Arial" w:cs="Arial"/>
          <w:kern w:val="14"/>
          <w:szCs w:val="18"/>
          <w:lang w:eastAsia="en-US"/>
        </w:rPr>
        <w:t xml:space="preserve">wijzigt. </w:t>
      </w:r>
      <w:r w:rsidRPr="00A565CA">
        <w:rPr>
          <w:rFonts w:ascii="Arial" w:hAnsi="Arial" w:cs="Arial"/>
          <w:kern w:val="14"/>
          <w:szCs w:val="18"/>
          <w:lang w:eastAsia="en-US"/>
        </w:rPr>
        <w:br/>
        <w:t xml:space="preserve">Indien er zich significante wijzigingen voordoen </w:t>
      </w:r>
      <w:r w:rsidR="00E05B6E" w:rsidRPr="00A565CA">
        <w:rPr>
          <w:rFonts w:ascii="Arial" w:hAnsi="Arial" w:cs="Arial"/>
          <w:kern w:val="14"/>
          <w:szCs w:val="18"/>
          <w:lang w:eastAsia="en-US"/>
        </w:rPr>
        <w:t xml:space="preserve">treedt </w:t>
      </w:r>
      <w:r w:rsidR="00583BD2" w:rsidRPr="00A565CA">
        <w:rPr>
          <w:rFonts w:ascii="Arial" w:hAnsi="Arial" w:cs="Arial"/>
          <w:kern w:val="14"/>
          <w:szCs w:val="18"/>
          <w:lang w:eastAsia="en-US"/>
        </w:rPr>
        <w:t>Opdrachtgever</w:t>
      </w:r>
      <w:r w:rsidR="00861FFD" w:rsidRPr="00A565CA">
        <w:rPr>
          <w:rFonts w:ascii="Arial" w:hAnsi="Arial" w:cs="Arial"/>
          <w:kern w:val="14"/>
          <w:szCs w:val="18"/>
          <w:lang w:eastAsia="en-US"/>
        </w:rPr>
        <w:t xml:space="preserve"> in contact met </w:t>
      </w:r>
      <w:r w:rsidR="003807B8" w:rsidRPr="00A565CA">
        <w:rPr>
          <w:rFonts w:ascii="Arial" w:hAnsi="Arial" w:cs="Arial"/>
          <w:kern w:val="14"/>
          <w:szCs w:val="18"/>
          <w:lang w:eastAsia="en-US"/>
        </w:rPr>
        <w:t>Opdrachtnemer</w:t>
      </w:r>
      <w:r w:rsidRPr="00A565CA">
        <w:rPr>
          <w:rFonts w:ascii="Arial" w:hAnsi="Arial" w:cs="Arial"/>
          <w:kern w:val="14"/>
          <w:szCs w:val="18"/>
          <w:lang w:eastAsia="en-US"/>
        </w:rPr>
        <w:t xml:space="preserve">. </w:t>
      </w:r>
    </w:p>
    <w:p w14:paraId="3065A64D" w14:textId="5BFFA099" w:rsidR="0032420E" w:rsidRPr="00A565CA" w:rsidRDefault="00BE0B3D" w:rsidP="0082123E">
      <w:pPr>
        <w:rPr>
          <w:rFonts w:ascii="Arial" w:hAnsi="Arial" w:cs="Arial"/>
          <w:szCs w:val="18"/>
        </w:rPr>
      </w:pPr>
      <w:r w:rsidRPr="00A565CA">
        <w:rPr>
          <w:rFonts w:ascii="Arial" w:hAnsi="Arial" w:cs="Arial"/>
          <w:szCs w:val="18"/>
        </w:rPr>
        <w:t xml:space="preserve">Van </w:t>
      </w:r>
      <w:r w:rsidR="003807B8" w:rsidRPr="00A565CA">
        <w:rPr>
          <w:rFonts w:ascii="Arial" w:hAnsi="Arial" w:cs="Arial"/>
          <w:szCs w:val="18"/>
        </w:rPr>
        <w:t>Opdrachtnemer</w:t>
      </w:r>
      <w:r w:rsidRPr="00A565CA">
        <w:rPr>
          <w:rFonts w:ascii="Arial" w:hAnsi="Arial" w:cs="Arial"/>
          <w:szCs w:val="18"/>
        </w:rPr>
        <w:t xml:space="preserve"> wordt verwacht om gedurende de looptijd van de </w:t>
      </w:r>
      <w:r w:rsidR="001B2886" w:rsidRPr="00A565CA">
        <w:rPr>
          <w:rFonts w:ascii="Arial" w:hAnsi="Arial" w:cs="Arial"/>
          <w:szCs w:val="18"/>
        </w:rPr>
        <w:t>Overeenkomst</w:t>
      </w:r>
      <w:r w:rsidRPr="00A565CA">
        <w:rPr>
          <w:rFonts w:ascii="Arial" w:hAnsi="Arial" w:cs="Arial"/>
          <w:szCs w:val="18"/>
        </w:rPr>
        <w:t xml:space="preserve"> hieraan optimale medewerking te verlenen.</w:t>
      </w:r>
    </w:p>
    <w:p w14:paraId="4767B9B8" w14:textId="5F8630E0" w:rsidR="00A77646" w:rsidRPr="00A565CA" w:rsidRDefault="00526829" w:rsidP="00A77646">
      <w:pPr>
        <w:rPr>
          <w:rFonts w:ascii="Arial" w:hAnsi="Arial" w:cs="Arial"/>
          <w:bCs/>
          <w:color w:val="FF0000"/>
          <w:szCs w:val="18"/>
        </w:rPr>
      </w:pPr>
      <w:r w:rsidRPr="00A565CA">
        <w:rPr>
          <w:rFonts w:ascii="Arial" w:hAnsi="Arial" w:cs="Arial"/>
          <w:szCs w:val="18"/>
        </w:rPr>
        <w:t>B</w:t>
      </w:r>
      <w:r w:rsidR="0032420E" w:rsidRPr="00A565CA">
        <w:rPr>
          <w:rFonts w:ascii="Arial" w:hAnsi="Arial" w:cs="Arial"/>
          <w:szCs w:val="18"/>
        </w:rPr>
        <w:t xml:space="preserve">ij het opstellen van dit </w:t>
      </w:r>
      <w:r w:rsidR="0012146C" w:rsidRPr="00A565CA">
        <w:rPr>
          <w:rFonts w:ascii="Arial" w:hAnsi="Arial" w:cs="Arial"/>
          <w:szCs w:val="18"/>
        </w:rPr>
        <w:t>Aanbestedingsdocument</w:t>
      </w:r>
      <w:r w:rsidR="0032420E" w:rsidRPr="00A565CA">
        <w:rPr>
          <w:rFonts w:ascii="Arial" w:hAnsi="Arial" w:cs="Arial"/>
          <w:szCs w:val="18"/>
        </w:rPr>
        <w:t xml:space="preserve"> </w:t>
      </w:r>
      <w:r w:rsidRPr="00A565CA">
        <w:rPr>
          <w:rFonts w:ascii="Arial" w:hAnsi="Arial" w:cs="Arial"/>
          <w:szCs w:val="18"/>
        </w:rPr>
        <w:t xml:space="preserve">is </w:t>
      </w:r>
      <w:r w:rsidR="0032420E" w:rsidRPr="00A565CA">
        <w:rPr>
          <w:rFonts w:ascii="Arial" w:hAnsi="Arial" w:cs="Arial"/>
          <w:szCs w:val="18"/>
        </w:rPr>
        <w:t>gehandeld met de actuele kennis en inzichten van dit moment.</w:t>
      </w:r>
      <w:r w:rsidR="0032420E" w:rsidRPr="00A565CA">
        <w:rPr>
          <w:rFonts w:ascii="Arial" w:hAnsi="Arial" w:cs="Arial"/>
          <w:kern w:val="14"/>
          <w:szCs w:val="18"/>
          <w:lang w:eastAsia="en-US"/>
        </w:rPr>
        <w:t xml:space="preserve"> </w:t>
      </w:r>
      <w:r w:rsidR="0012146C" w:rsidRPr="00A565CA">
        <w:rPr>
          <w:rFonts w:ascii="Arial" w:hAnsi="Arial" w:cs="Arial"/>
          <w:kern w:val="14"/>
          <w:szCs w:val="18"/>
          <w:lang w:eastAsia="en-US"/>
        </w:rPr>
        <w:t>Inschrijver</w:t>
      </w:r>
      <w:r w:rsidR="0032420E" w:rsidRPr="00A565CA">
        <w:rPr>
          <w:rFonts w:ascii="Arial" w:hAnsi="Arial" w:cs="Arial"/>
          <w:kern w:val="14"/>
          <w:szCs w:val="18"/>
          <w:lang w:eastAsia="en-US"/>
        </w:rPr>
        <w:t xml:space="preserve"> dient met bovenstaande rekening te houden bij de </w:t>
      </w:r>
      <w:r w:rsidR="0012146C" w:rsidRPr="00A565CA">
        <w:rPr>
          <w:rFonts w:ascii="Arial" w:hAnsi="Arial" w:cs="Arial"/>
          <w:kern w:val="14"/>
          <w:szCs w:val="18"/>
          <w:lang w:eastAsia="en-US"/>
        </w:rPr>
        <w:t>Inschrijving</w:t>
      </w:r>
      <w:r w:rsidR="0032420E" w:rsidRPr="00A565CA">
        <w:rPr>
          <w:rFonts w:ascii="Arial" w:hAnsi="Arial" w:cs="Arial"/>
          <w:kern w:val="14"/>
          <w:szCs w:val="18"/>
          <w:lang w:eastAsia="en-US"/>
        </w:rPr>
        <w:t>.</w:t>
      </w:r>
      <w:r w:rsidR="00A77646" w:rsidRPr="00A565CA">
        <w:rPr>
          <w:rFonts w:ascii="Arial" w:hAnsi="Arial" w:cs="Arial"/>
          <w:bCs/>
          <w:color w:val="FF0000"/>
          <w:szCs w:val="18"/>
        </w:rPr>
        <w:t xml:space="preserve"> </w:t>
      </w:r>
    </w:p>
    <w:p w14:paraId="753CFF92" w14:textId="7D8BB22E" w:rsidR="00826AB4" w:rsidRPr="00A565CA" w:rsidRDefault="00F007CB" w:rsidP="00A129C2">
      <w:pPr>
        <w:spacing w:after="0" w:line="240" w:lineRule="atLeast"/>
        <w:rPr>
          <w:rFonts w:ascii="Arial" w:hAnsi="Arial" w:cs="Arial"/>
          <w:szCs w:val="18"/>
        </w:rPr>
      </w:pPr>
      <w:r w:rsidRPr="00A565CA">
        <w:rPr>
          <w:rFonts w:ascii="Arial" w:hAnsi="Arial" w:cs="Arial"/>
          <w:bCs/>
          <w:szCs w:val="18"/>
        </w:rPr>
        <w:t>Aa</w:t>
      </w:r>
      <w:r w:rsidR="00A77646" w:rsidRPr="00A565CA">
        <w:rPr>
          <w:rFonts w:ascii="Arial" w:hAnsi="Arial" w:cs="Arial"/>
          <w:bCs/>
          <w:szCs w:val="18"/>
        </w:rPr>
        <w:t>nbestedende dienst is voornemens om, indien</w:t>
      </w:r>
      <w:r w:rsidR="005B69FB" w:rsidRPr="00A565CA">
        <w:rPr>
          <w:rFonts w:ascii="Arial" w:hAnsi="Arial" w:cs="Arial"/>
          <w:bCs/>
          <w:szCs w:val="18"/>
        </w:rPr>
        <w:t xml:space="preserve"> </w:t>
      </w:r>
      <w:r w:rsidR="00A77646" w:rsidRPr="00A565CA">
        <w:rPr>
          <w:rFonts w:ascii="Arial" w:hAnsi="Arial" w:cs="Arial"/>
          <w:bCs/>
          <w:szCs w:val="18"/>
        </w:rPr>
        <w:t xml:space="preserve">er geen geldige of geen geschikte of passende inschrijvingen zijn ontvangen, een onderhandelings- of mededingingsprocedure met onderhandeling zonder voorafgaande aankondiging te hanteren. Hierbij zullen de specifieke bepalingen, opgenomen in de Aanbestedingswet 2012 zoals deze gelden voor deze procedure, gevolgd worden. </w:t>
      </w:r>
      <w:r w:rsidR="00A129C2" w:rsidRPr="00A565CA">
        <w:rPr>
          <w:rFonts w:ascii="Arial" w:hAnsi="Arial" w:cs="Arial"/>
          <w:bCs/>
          <w:szCs w:val="18"/>
        </w:rPr>
        <w:br/>
      </w:r>
    </w:p>
    <w:p w14:paraId="4025793A" w14:textId="77777777" w:rsidR="00751990" w:rsidRPr="00A565CA" w:rsidRDefault="00826AB4" w:rsidP="00A565CA">
      <w:pPr>
        <w:pStyle w:val="Kop1"/>
      </w:pPr>
      <w:r w:rsidRPr="00A565CA">
        <w:br w:type="page"/>
      </w:r>
      <w:bookmarkStart w:id="29" w:name="_Toc345687453"/>
      <w:bookmarkStart w:id="30" w:name="_Toc352157825"/>
      <w:r w:rsidR="00751990" w:rsidRPr="00A565CA">
        <w:lastRenderedPageBreak/>
        <w:t>Beoordelings- en gunningsprocedure</w:t>
      </w:r>
      <w:bookmarkEnd w:id="29"/>
      <w:bookmarkEnd w:id="30"/>
      <w:r w:rsidR="00751990" w:rsidRPr="00A565CA">
        <w:br/>
      </w:r>
    </w:p>
    <w:p w14:paraId="78A88334" w14:textId="77777777" w:rsidR="00751990" w:rsidRPr="00A565CA" w:rsidRDefault="00751990" w:rsidP="00751990">
      <w:pPr>
        <w:pStyle w:val="Kop2"/>
        <w:tabs>
          <w:tab w:val="left" w:pos="540"/>
        </w:tabs>
        <w:rPr>
          <w:rFonts w:ascii="Arial" w:hAnsi="Arial"/>
          <w:szCs w:val="18"/>
        </w:rPr>
      </w:pPr>
      <w:bookmarkStart w:id="31" w:name="_Toc345687454"/>
      <w:bookmarkStart w:id="32" w:name="_Toc352157826"/>
      <w:r w:rsidRPr="00A565CA">
        <w:rPr>
          <w:rFonts w:ascii="Arial" w:hAnsi="Arial"/>
          <w:szCs w:val="18"/>
        </w:rPr>
        <w:t xml:space="preserve">Beoordeling van de </w:t>
      </w:r>
      <w:r w:rsidR="0012146C" w:rsidRPr="00A565CA">
        <w:rPr>
          <w:rFonts w:ascii="Arial" w:hAnsi="Arial"/>
          <w:szCs w:val="18"/>
        </w:rPr>
        <w:t>Inschrijving</w:t>
      </w:r>
      <w:r w:rsidRPr="00A565CA">
        <w:rPr>
          <w:rFonts w:ascii="Arial" w:hAnsi="Arial"/>
          <w:szCs w:val="18"/>
        </w:rPr>
        <w:t>en</w:t>
      </w:r>
      <w:bookmarkEnd w:id="31"/>
      <w:bookmarkEnd w:id="32"/>
    </w:p>
    <w:p w14:paraId="73BE59A0" w14:textId="77777777" w:rsidR="00A47E4A" w:rsidRPr="00A565CA" w:rsidRDefault="00A47E4A" w:rsidP="00A47E4A">
      <w:pPr>
        <w:rPr>
          <w:rFonts w:ascii="Arial" w:hAnsi="Arial" w:cs="Arial"/>
          <w:szCs w:val="18"/>
        </w:rPr>
      </w:pPr>
      <w:r w:rsidRPr="00A565CA">
        <w:rPr>
          <w:rFonts w:ascii="Arial" w:hAnsi="Arial" w:cs="Arial"/>
          <w:szCs w:val="18"/>
        </w:rPr>
        <w:t xml:space="preserve">De </w:t>
      </w:r>
      <w:r w:rsidR="0012146C" w:rsidRPr="00A565CA">
        <w:rPr>
          <w:rFonts w:ascii="Arial" w:hAnsi="Arial" w:cs="Arial"/>
          <w:szCs w:val="18"/>
        </w:rPr>
        <w:t>Inschrijving</w:t>
      </w:r>
      <w:r w:rsidRPr="00A565CA">
        <w:rPr>
          <w:rFonts w:ascii="Arial" w:hAnsi="Arial" w:cs="Arial"/>
          <w:szCs w:val="18"/>
        </w:rPr>
        <w:t xml:space="preserve">en worden beoordeeld </w:t>
      </w:r>
      <w:r w:rsidR="001B2886" w:rsidRPr="00A565CA">
        <w:rPr>
          <w:rFonts w:ascii="Arial" w:hAnsi="Arial" w:cs="Arial"/>
          <w:szCs w:val="18"/>
        </w:rPr>
        <w:t>overeenkomst</w:t>
      </w:r>
      <w:r w:rsidRPr="00A565CA">
        <w:rPr>
          <w:rFonts w:ascii="Arial" w:hAnsi="Arial" w:cs="Arial"/>
          <w:szCs w:val="18"/>
        </w:rPr>
        <w:t xml:space="preserve">ig </w:t>
      </w:r>
      <w:r w:rsidR="0053096A" w:rsidRPr="00A565CA">
        <w:rPr>
          <w:rFonts w:ascii="Arial" w:hAnsi="Arial" w:cs="Arial"/>
          <w:szCs w:val="18"/>
        </w:rPr>
        <w:t>het gestelde in dit hoofdstuk</w:t>
      </w:r>
      <w:r w:rsidRPr="00A565CA">
        <w:rPr>
          <w:rFonts w:ascii="Arial" w:hAnsi="Arial" w:cs="Arial"/>
          <w:szCs w:val="18"/>
        </w:rPr>
        <w:t>.</w:t>
      </w:r>
    </w:p>
    <w:p w14:paraId="68813327" w14:textId="12160504" w:rsidR="00751990" w:rsidRPr="00A565CA" w:rsidRDefault="00251E01" w:rsidP="00CE5169">
      <w:pPr>
        <w:pStyle w:val="Kop3"/>
      </w:pPr>
      <w:bookmarkStart w:id="33" w:name="_Toc345687455"/>
      <w:bookmarkStart w:id="34" w:name="_Toc352157827"/>
      <w:r w:rsidRPr="00A565CA">
        <w:t xml:space="preserve">2.1.1 </w:t>
      </w:r>
      <w:r w:rsidR="00751990" w:rsidRPr="00A565CA">
        <w:t>Procedurele bepalingen en voorschriften</w:t>
      </w:r>
      <w:bookmarkEnd w:id="33"/>
      <w:bookmarkEnd w:id="34"/>
    </w:p>
    <w:p w14:paraId="373032CF" w14:textId="30B855C1" w:rsidR="00EE1B6E" w:rsidRPr="00A565CA" w:rsidRDefault="00751990" w:rsidP="00EE1B6E">
      <w:pPr>
        <w:rPr>
          <w:rFonts w:ascii="Arial" w:hAnsi="Arial" w:cs="Arial"/>
        </w:rPr>
      </w:pPr>
      <w:r w:rsidRPr="00A565CA">
        <w:rPr>
          <w:rFonts w:ascii="Arial" w:hAnsi="Arial" w:cs="Arial"/>
        </w:rPr>
        <w:t xml:space="preserve">Na ontvangst van de </w:t>
      </w:r>
      <w:r w:rsidR="0012146C" w:rsidRPr="00A565CA">
        <w:rPr>
          <w:rFonts w:ascii="Arial" w:hAnsi="Arial" w:cs="Arial"/>
        </w:rPr>
        <w:t>Inschrijving</w:t>
      </w:r>
      <w:r w:rsidRPr="00A565CA">
        <w:rPr>
          <w:rFonts w:ascii="Arial" w:hAnsi="Arial" w:cs="Arial"/>
        </w:rPr>
        <w:t xml:space="preserve">en wordt allereerst getoetst of is voldaan aan de bepalingen en voorschriften die gesteld zijn in hoofdstuk </w:t>
      </w:r>
      <w:r w:rsidR="00EE1B6E" w:rsidRPr="00A565CA">
        <w:rPr>
          <w:rFonts w:ascii="Arial" w:hAnsi="Arial" w:cs="Arial"/>
        </w:rPr>
        <w:t>3</w:t>
      </w:r>
      <w:r w:rsidRPr="00A565CA">
        <w:rPr>
          <w:rFonts w:ascii="Arial" w:hAnsi="Arial" w:cs="Arial"/>
        </w:rPr>
        <w:t xml:space="preserve">. </w:t>
      </w:r>
      <w:r w:rsidR="0012146C" w:rsidRPr="00A565CA">
        <w:rPr>
          <w:rFonts w:ascii="Arial" w:hAnsi="Arial" w:cs="Arial"/>
        </w:rPr>
        <w:t>Inschrijving</w:t>
      </w:r>
      <w:r w:rsidRPr="00A565CA">
        <w:rPr>
          <w:rFonts w:ascii="Arial" w:hAnsi="Arial" w:cs="Arial"/>
        </w:rPr>
        <w:t xml:space="preserve">en die hier niet aan voldoen, </w:t>
      </w:r>
      <w:r w:rsidR="0053096A" w:rsidRPr="00A565CA">
        <w:rPr>
          <w:rFonts w:ascii="Arial" w:hAnsi="Arial" w:cs="Arial"/>
        </w:rPr>
        <w:t xml:space="preserve">kunnen </w:t>
      </w:r>
      <w:r w:rsidRPr="00A565CA">
        <w:rPr>
          <w:rFonts w:ascii="Arial" w:hAnsi="Arial" w:cs="Arial"/>
        </w:rPr>
        <w:t xml:space="preserve">worden </w:t>
      </w:r>
      <w:r w:rsidR="00E05B6E" w:rsidRPr="00A565CA">
        <w:rPr>
          <w:rFonts w:ascii="Arial" w:hAnsi="Arial" w:cs="Arial"/>
        </w:rPr>
        <w:t>uitgesloten van deelname aan de aanbesteding</w:t>
      </w:r>
      <w:r w:rsidRPr="00A565CA">
        <w:rPr>
          <w:rFonts w:ascii="Arial" w:hAnsi="Arial" w:cs="Arial"/>
        </w:rPr>
        <w:t>.</w:t>
      </w:r>
    </w:p>
    <w:p w14:paraId="3460DBBD" w14:textId="31616733" w:rsidR="00EE1B6E" w:rsidRPr="00A565CA" w:rsidRDefault="004A5589" w:rsidP="00EE1B6E">
      <w:pPr>
        <w:rPr>
          <w:rFonts w:ascii="Arial" w:hAnsi="Arial" w:cs="Arial"/>
        </w:rPr>
      </w:pPr>
      <w:r w:rsidRPr="00A565CA">
        <w:rPr>
          <w:rFonts w:ascii="Arial" w:hAnsi="Arial" w:cs="Arial"/>
        </w:rPr>
        <w:t>H</w:t>
      </w:r>
      <w:r w:rsidR="00EE1B6E" w:rsidRPr="00A565CA">
        <w:rPr>
          <w:rFonts w:ascii="Arial" w:hAnsi="Arial" w:cs="Arial"/>
        </w:rPr>
        <w:t xml:space="preserve">et niet voldoen aan één of meer van de volgende procedurele bepalingen en voorschriften </w:t>
      </w:r>
      <w:r w:rsidRPr="00A565CA">
        <w:rPr>
          <w:rFonts w:ascii="Arial" w:hAnsi="Arial" w:cs="Arial"/>
        </w:rPr>
        <w:t xml:space="preserve">kan </w:t>
      </w:r>
      <w:r w:rsidR="00EE1B6E" w:rsidRPr="00A565CA">
        <w:rPr>
          <w:rFonts w:ascii="Arial" w:hAnsi="Arial" w:cs="Arial"/>
        </w:rPr>
        <w:t>leiden tot uitsluiting</w:t>
      </w:r>
      <w:r w:rsidR="00E05B6E" w:rsidRPr="00A565CA">
        <w:rPr>
          <w:rFonts w:ascii="Arial" w:hAnsi="Arial" w:cs="Arial"/>
        </w:rPr>
        <w:t>/afwijzing</w:t>
      </w:r>
      <w:r w:rsidR="00EE1B6E" w:rsidRPr="00A565CA">
        <w:rPr>
          <w:rFonts w:ascii="Arial" w:hAnsi="Arial" w:cs="Arial"/>
        </w:rPr>
        <w:t xml:space="preserve"> van de </w:t>
      </w:r>
      <w:r w:rsidR="0012146C" w:rsidRPr="00A565CA">
        <w:rPr>
          <w:rFonts w:ascii="Arial" w:hAnsi="Arial" w:cs="Arial"/>
        </w:rPr>
        <w:t>Inschrijving</w:t>
      </w:r>
      <w:r w:rsidR="00EE1B6E" w:rsidRPr="00A565CA">
        <w:rPr>
          <w:rFonts w:ascii="Arial" w:hAnsi="Arial" w:cs="Arial"/>
        </w:rPr>
        <w:t>:</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34"/>
        <w:gridCol w:w="7682"/>
      </w:tblGrid>
      <w:tr w:rsidR="00EE1B6E" w:rsidRPr="00A565CA" w14:paraId="2E15605E" w14:textId="77777777" w:rsidTr="00D210C7">
        <w:tc>
          <w:tcPr>
            <w:tcW w:w="740" w:type="pct"/>
            <w:shd w:val="clear" w:color="auto" w:fill="E0E0E0"/>
          </w:tcPr>
          <w:p w14:paraId="02DAA852" w14:textId="77777777" w:rsidR="00EE1B6E" w:rsidRPr="00A565CA" w:rsidRDefault="00EE1B6E" w:rsidP="00EE1B6E">
            <w:pPr>
              <w:rPr>
                <w:rFonts w:ascii="Arial" w:hAnsi="Arial" w:cs="Arial"/>
              </w:rPr>
            </w:pPr>
            <w:r w:rsidRPr="00A565CA">
              <w:rPr>
                <w:rFonts w:ascii="Arial" w:hAnsi="Arial" w:cs="Arial"/>
              </w:rPr>
              <w:t>Paragraaf-nummer</w:t>
            </w:r>
          </w:p>
        </w:tc>
        <w:tc>
          <w:tcPr>
            <w:tcW w:w="4260" w:type="pct"/>
            <w:shd w:val="clear" w:color="auto" w:fill="E0E0E0"/>
          </w:tcPr>
          <w:p w14:paraId="19781048" w14:textId="77777777" w:rsidR="00EE1B6E" w:rsidRPr="00A565CA" w:rsidRDefault="00EE1B6E" w:rsidP="00EE1B6E">
            <w:pPr>
              <w:rPr>
                <w:rFonts w:ascii="Arial" w:hAnsi="Arial" w:cs="Arial"/>
              </w:rPr>
            </w:pPr>
            <w:r w:rsidRPr="00A565CA">
              <w:rPr>
                <w:rFonts w:ascii="Arial" w:hAnsi="Arial" w:cs="Arial"/>
              </w:rPr>
              <w:t>Onderwerp</w:t>
            </w:r>
          </w:p>
        </w:tc>
      </w:tr>
      <w:tr w:rsidR="00EE1B6E" w:rsidRPr="00A565CA" w14:paraId="6CBB9EE3" w14:textId="77777777" w:rsidTr="00D210C7">
        <w:tc>
          <w:tcPr>
            <w:tcW w:w="740" w:type="pct"/>
          </w:tcPr>
          <w:p w14:paraId="051EC833" w14:textId="77777777" w:rsidR="00EE1B6E" w:rsidRPr="00A565CA" w:rsidRDefault="00A47E4A" w:rsidP="00EE1B6E">
            <w:pPr>
              <w:rPr>
                <w:rFonts w:ascii="Arial" w:hAnsi="Arial" w:cs="Arial"/>
              </w:rPr>
            </w:pPr>
            <w:r w:rsidRPr="00A565CA">
              <w:rPr>
                <w:rFonts w:ascii="Arial" w:hAnsi="Arial" w:cs="Arial"/>
              </w:rPr>
              <w:t>§</w:t>
            </w:r>
            <w:r w:rsidR="00B52806" w:rsidRPr="00A565CA">
              <w:rPr>
                <w:rFonts w:ascii="Arial" w:hAnsi="Arial" w:cs="Arial"/>
              </w:rPr>
              <w:t xml:space="preserve"> </w:t>
            </w:r>
            <w:r w:rsidR="009E3D66" w:rsidRPr="00A565CA">
              <w:rPr>
                <w:rFonts w:ascii="Arial" w:hAnsi="Arial" w:cs="Arial"/>
              </w:rPr>
              <w:t>3.14</w:t>
            </w:r>
          </w:p>
        </w:tc>
        <w:tc>
          <w:tcPr>
            <w:tcW w:w="4260" w:type="pct"/>
          </w:tcPr>
          <w:p w14:paraId="08F2FC09" w14:textId="46297DB2" w:rsidR="00EE1B6E" w:rsidRPr="00A565CA" w:rsidRDefault="00B775A1" w:rsidP="009E3D66">
            <w:pPr>
              <w:rPr>
                <w:rFonts w:ascii="Arial" w:hAnsi="Arial" w:cs="Arial"/>
              </w:rPr>
            </w:pPr>
            <w:r w:rsidRPr="00A565CA">
              <w:rPr>
                <w:rFonts w:ascii="Arial" w:hAnsi="Arial" w:cs="Arial"/>
              </w:rPr>
              <w:t>De Inschrijving ingediend voor einde sluitingstermijn (zie 3.3).</w:t>
            </w:r>
          </w:p>
        </w:tc>
      </w:tr>
      <w:tr w:rsidR="00EE1B6E" w:rsidRPr="00A565CA" w14:paraId="6D0B2008" w14:textId="77777777" w:rsidTr="00D210C7">
        <w:tc>
          <w:tcPr>
            <w:tcW w:w="740" w:type="pct"/>
          </w:tcPr>
          <w:p w14:paraId="74CB5E73" w14:textId="77777777" w:rsidR="00EE1B6E" w:rsidRPr="00A565CA" w:rsidRDefault="00A47E4A" w:rsidP="00EE1B6E">
            <w:pPr>
              <w:rPr>
                <w:rFonts w:ascii="Arial" w:hAnsi="Arial" w:cs="Arial"/>
              </w:rPr>
            </w:pPr>
            <w:r w:rsidRPr="00A565CA">
              <w:rPr>
                <w:rFonts w:ascii="Arial" w:hAnsi="Arial" w:cs="Arial"/>
              </w:rPr>
              <w:t>§</w:t>
            </w:r>
            <w:r w:rsidR="00B52806" w:rsidRPr="00A565CA">
              <w:rPr>
                <w:rFonts w:ascii="Arial" w:hAnsi="Arial" w:cs="Arial"/>
              </w:rPr>
              <w:t xml:space="preserve"> </w:t>
            </w:r>
            <w:r w:rsidR="009E3D66" w:rsidRPr="00A565CA">
              <w:rPr>
                <w:rFonts w:ascii="Arial" w:hAnsi="Arial" w:cs="Arial"/>
              </w:rPr>
              <w:t>3.15</w:t>
            </w:r>
          </w:p>
        </w:tc>
        <w:tc>
          <w:tcPr>
            <w:tcW w:w="4260" w:type="pct"/>
          </w:tcPr>
          <w:p w14:paraId="38F368E0" w14:textId="77777777" w:rsidR="00EE1B6E" w:rsidRPr="00A565CA" w:rsidRDefault="009E3D66" w:rsidP="00EE1B6E">
            <w:pPr>
              <w:rPr>
                <w:rFonts w:ascii="Arial" w:hAnsi="Arial" w:cs="Arial"/>
              </w:rPr>
            </w:pPr>
            <w:r w:rsidRPr="00A565CA">
              <w:rPr>
                <w:rFonts w:ascii="Arial" w:hAnsi="Arial" w:cs="Arial"/>
              </w:rPr>
              <w:t>De a</w:t>
            </w:r>
            <w:r w:rsidR="00A47E4A" w:rsidRPr="00A565CA">
              <w:rPr>
                <w:rFonts w:ascii="Arial" w:hAnsi="Arial" w:cs="Arial"/>
              </w:rPr>
              <w:t xml:space="preserve">anwezigheid </w:t>
            </w:r>
            <w:r w:rsidRPr="00A565CA">
              <w:rPr>
                <w:rFonts w:ascii="Arial" w:hAnsi="Arial" w:cs="Arial"/>
              </w:rPr>
              <w:t xml:space="preserve">van een </w:t>
            </w:r>
            <w:r w:rsidR="00A47E4A" w:rsidRPr="00A565CA">
              <w:rPr>
                <w:rFonts w:ascii="Arial" w:hAnsi="Arial" w:cs="Arial"/>
              </w:rPr>
              <w:t xml:space="preserve">(rechtsgeldig) ondertekende aanbiedingsbrief en rechtsgeldig ondertekende </w:t>
            </w:r>
            <w:r w:rsidR="0012146C" w:rsidRPr="00A565CA">
              <w:rPr>
                <w:rFonts w:ascii="Arial" w:hAnsi="Arial" w:cs="Arial"/>
              </w:rPr>
              <w:t>Inschrijving</w:t>
            </w:r>
            <w:r w:rsidRPr="00A565CA">
              <w:rPr>
                <w:rFonts w:ascii="Arial" w:hAnsi="Arial" w:cs="Arial"/>
              </w:rPr>
              <w:t>.</w:t>
            </w:r>
          </w:p>
        </w:tc>
      </w:tr>
      <w:tr w:rsidR="00EE1B6E" w:rsidRPr="00A565CA" w14:paraId="3572BF82" w14:textId="77777777" w:rsidTr="00D210C7">
        <w:tc>
          <w:tcPr>
            <w:tcW w:w="740" w:type="pct"/>
          </w:tcPr>
          <w:p w14:paraId="5ED8B7C2" w14:textId="77777777" w:rsidR="00EE1B6E" w:rsidRPr="00A565CA" w:rsidRDefault="00A47E4A" w:rsidP="00EE1B6E">
            <w:pPr>
              <w:rPr>
                <w:rFonts w:ascii="Arial" w:hAnsi="Arial" w:cs="Arial"/>
              </w:rPr>
            </w:pPr>
            <w:r w:rsidRPr="00A565CA">
              <w:rPr>
                <w:rFonts w:ascii="Arial" w:hAnsi="Arial" w:cs="Arial"/>
              </w:rPr>
              <w:t>§</w:t>
            </w:r>
            <w:r w:rsidR="00B52806" w:rsidRPr="00A565CA">
              <w:rPr>
                <w:rFonts w:ascii="Arial" w:hAnsi="Arial" w:cs="Arial"/>
              </w:rPr>
              <w:t xml:space="preserve"> </w:t>
            </w:r>
            <w:r w:rsidR="009E3D66" w:rsidRPr="00A565CA">
              <w:rPr>
                <w:rFonts w:ascii="Arial" w:hAnsi="Arial" w:cs="Arial"/>
              </w:rPr>
              <w:t>3.15</w:t>
            </w:r>
          </w:p>
        </w:tc>
        <w:tc>
          <w:tcPr>
            <w:tcW w:w="4260" w:type="pct"/>
          </w:tcPr>
          <w:p w14:paraId="3B0E7A33" w14:textId="7B487259" w:rsidR="00EE1B6E" w:rsidRPr="00A565CA" w:rsidRDefault="00B775A1" w:rsidP="00EE1B6E">
            <w:pPr>
              <w:rPr>
                <w:rFonts w:ascii="Arial" w:hAnsi="Arial" w:cs="Arial"/>
              </w:rPr>
            </w:pPr>
            <w:r w:rsidRPr="00A565CA">
              <w:rPr>
                <w:rFonts w:ascii="Arial" w:hAnsi="Arial" w:cs="Arial"/>
                <w:szCs w:val="18"/>
              </w:rPr>
              <w:t>Digitaal uploaden</w:t>
            </w:r>
            <w:r w:rsidR="00752902" w:rsidRPr="00A565CA">
              <w:rPr>
                <w:rFonts w:ascii="Arial" w:hAnsi="Arial" w:cs="Arial"/>
                <w:szCs w:val="18"/>
              </w:rPr>
              <w:t xml:space="preserve"> in enkelvoud uploaden</w:t>
            </w:r>
            <w:r w:rsidRPr="00A565CA">
              <w:rPr>
                <w:rFonts w:ascii="Arial" w:hAnsi="Arial" w:cs="Arial"/>
                <w:szCs w:val="18"/>
              </w:rPr>
              <w:t xml:space="preserve"> via TenderNed in, alle documenten in Pdf (bewerkbaar met tenminste een zoekfunctie)</w:t>
            </w:r>
            <w:r w:rsidR="00752902" w:rsidRPr="00A565CA">
              <w:rPr>
                <w:rFonts w:ascii="Arial" w:hAnsi="Arial" w:cs="Arial"/>
                <w:szCs w:val="18"/>
              </w:rPr>
              <w:t>. T</w:t>
            </w:r>
            <w:r w:rsidRPr="00A565CA">
              <w:rPr>
                <w:rFonts w:ascii="Arial" w:hAnsi="Arial" w:cs="Arial"/>
                <w:szCs w:val="18"/>
              </w:rPr>
              <w:t>evens het Standaardformulier Prijzenblad in een door Opdrachtgever te bewerken open Excel-format.</w:t>
            </w:r>
            <w:r w:rsidR="001F65A1" w:rsidRPr="00A565CA">
              <w:rPr>
                <w:rFonts w:ascii="Arial" w:hAnsi="Arial" w:cs="Arial"/>
                <w:szCs w:val="18"/>
              </w:rPr>
              <w:t xml:space="preserve"> Standaardformulier 2 dient</w:t>
            </w:r>
            <w:r w:rsidR="00752902" w:rsidRPr="00A565CA">
              <w:rPr>
                <w:rFonts w:ascii="Arial" w:hAnsi="Arial" w:cs="Arial"/>
                <w:szCs w:val="18"/>
              </w:rPr>
              <w:t xml:space="preserve"> u</w:t>
            </w:r>
            <w:r w:rsidR="001F65A1" w:rsidRPr="00A565CA">
              <w:rPr>
                <w:rFonts w:ascii="Arial" w:hAnsi="Arial" w:cs="Arial"/>
                <w:szCs w:val="18"/>
              </w:rPr>
              <w:t xml:space="preserve"> eveneens in een open Word-document te uploaden.</w:t>
            </w:r>
          </w:p>
        </w:tc>
      </w:tr>
      <w:tr w:rsidR="00EE1B6E" w:rsidRPr="00A565CA" w14:paraId="17354891" w14:textId="77777777" w:rsidTr="00D210C7">
        <w:tc>
          <w:tcPr>
            <w:tcW w:w="740" w:type="pct"/>
          </w:tcPr>
          <w:p w14:paraId="2C48F37E" w14:textId="22099A15" w:rsidR="00EE1B6E" w:rsidRPr="00A565CA" w:rsidRDefault="00C914F3" w:rsidP="00EE1B6E">
            <w:pPr>
              <w:rPr>
                <w:rFonts w:ascii="Arial" w:hAnsi="Arial" w:cs="Arial"/>
              </w:rPr>
            </w:pPr>
            <w:r w:rsidRPr="00A565CA">
              <w:rPr>
                <w:rFonts w:ascii="Arial" w:hAnsi="Arial" w:cs="Arial"/>
              </w:rPr>
              <w:t>Met na</w:t>
            </w:r>
            <w:r w:rsidR="00174CB1" w:rsidRPr="00A565CA">
              <w:rPr>
                <w:rFonts w:ascii="Arial" w:hAnsi="Arial" w:cs="Arial"/>
              </w:rPr>
              <w:t>me § 3.</w:t>
            </w:r>
            <w:r w:rsidR="001F65A1" w:rsidRPr="00A565CA">
              <w:rPr>
                <w:rFonts w:ascii="Arial" w:hAnsi="Arial" w:cs="Arial"/>
              </w:rPr>
              <w:t>3 tot en met 3.5</w:t>
            </w:r>
            <w:r w:rsidRPr="00A565CA">
              <w:rPr>
                <w:rFonts w:ascii="Arial" w:hAnsi="Arial" w:cs="Arial"/>
              </w:rPr>
              <w:t xml:space="preserve"> en § 3.2</w:t>
            </w:r>
            <w:r w:rsidR="001F65A1" w:rsidRPr="00A565CA">
              <w:rPr>
                <w:rFonts w:ascii="Arial" w:hAnsi="Arial" w:cs="Arial"/>
              </w:rPr>
              <w:t>4 en 3.25</w:t>
            </w:r>
          </w:p>
        </w:tc>
        <w:tc>
          <w:tcPr>
            <w:tcW w:w="4260" w:type="pct"/>
          </w:tcPr>
          <w:p w14:paraId="05B1F5F4" w14:textId="41ED08ED" w:rsidR="00EE1B6E" w:rsidRPr="00A565CA" w:rsidRDefault="00C914F3" w:rsidP="00C914F3">
            <w:pPr>
              <w:rPr>
                <w:rFonts w:ascii="Arial" w:hAnsi="Arial" w:cs="Arial"/>
              </w:rPr>
            </w:pPr>
            <w:r w:rsidRPr="00A565CA">
              <w:rPr>
                <w:rFonts w:ascii="Arial" w:hAnsi="Arial" w:cs="Arial"/>
              </w:rPr>
              <w:t>Concept-</w:t>
            </w:r>
            <w:r w:rsidR="00C57719" w:rsidRPr="00A565CA">
              <w:rPr>
                <w:rFonts w:ascii="Arial" w:hAnsi="Arial" w:cs="Arial"/>
              </w:rPr>
              <w:t>Raamo</w:t>
            </w:r>
            <w:r w:rsidRPr="00A565CA">
              <w:rPr>
                <w:rFonts w:ascii="Arial" w:hAnsi="Arial" w:cs="Arial"/>
              </w:rPr>
              <w:t xml:space="preserve">vereenkomst, deze </w:t>
            </w:r>
            <w:r w:rsidR="001F65A1" w:rsidRPr="00A565CA">
              <w:rPr>
                <w:rFonts w:ascii="Arial" w:hAnsi="Arial" w:cs="Arial"/>
              </w:rPr>
              <w:t>mag bij</w:t>
            </w:r>
            <w:r w:rsidRPr="00A565CA">
              <w:rPr>
                <w:rFonts w:ascii="Arial" w:hAnsi="Arial" w:cs="Arial"/>
              </w:rPr>
              <w:t xml:space="preserve"> de </w:t>
            </w:r>
            <w:r w:rsidR="0012146C" w:rsidRPr="00A565CA">
              <w:rPr>
                <w:rFonts w:ascii="Arial" w:hAnsi="Arial" w:cs="Arial"/>
              </w:rPr>
              <w:t>Inschrijving</w:t>
            </w:r>
            <w:r w:rsidRPr="00A565CA">
              <w:rPr>
                <w:rFonts w:ascii="Arial" w:hAnsi="Arial" w:cs="Arial"/>
              </w:rPr>
              <w:t xml:space="preserve"> gevoegd </w:t>
            </w:r>
            <w:r w:rsidR="001F65A1" w:rsidRPr="00A565CA">
              <w:rPr>
                <w:rFonts w:ascii="Arial" w:hAnsi="Arial" w:cs="Arial"/>
              </w:rPr>
              <w:t>z</w:t>
            </w:r>
            <w:r w:rsidRPr="00A565CA">
              <w:rPr>
                <w:rFonts w:ascii="Arial" w:hAnsi="Arial" w:cs="Arial"/>
              </w:rPr>
              <w:t>ijn.</w:t>
            </w:r>
            <w:r w:rsidR="001F65A1" w:rsidRPr="00A565CA">
              <w:rPr>
                <w:rFonts w:ascii="Arial" w:hAnsi="Arial" w:cs="Arial"/>
              </w:rPr>
              <w:t xml:space="preserve"> De na de vragenrondes mede gecorrigeerde concept-Raamovereenkomst en op TenderNed gepubliceerde laatste versie zal als enig document gebruikt worden bij de totstandkoming van de opdracht.</w:t>
            </w:r>
            <w:r w:rsidRPr="00A565CA">
              <w:rPr>
                <w:rFonts w:ascii="Arial" w:hAnsi="Arial" w:cs="Arial"/>
              </w:rPr>
              <w:t xml:space="preserve"> Er kunnen na de vragenrondes geen nieuwe tekstsuggesties worden gedaan met betrekking tot de concept-</w:t>
            </w:r>
            <w:r w:rsidR="00C57719" w:rsidRPr="00A565CA">
              <w:rPr>
                <w:rFonts w:ascii="Arial" w:hAnsi="Arial" w:cs="Arial"/>
              </w:rPr>
              <w:t>Raamo</w:t>
            </w:r>
            <w:r w:rsidRPr="00A565CA">
              <w:rPr>
                <w:rFonts w:ascii="Arial" w:hAnsi="Arial" w:cs="Arial"/>
              </w:rPr>
              <w:t>vereenkomst en AID-201</w:t>
            </w:r>
            <w:r w:rsidR="00CA29CA" w:rsidRPr="00A565CA">
              <w:rPr>
                <w:rFonts w:ascii="Arial" w:hAnsi="Arial" w:cs="Arial"/>
              </w:rPr>
              <w:t>8</w:t>
            </w:r>
            <w:r w:rsidRPr="00A565CA">
              <w:rPr>
                <w:rFonts w:ascii="Arial" w:hAnsi="Arial" w:cs="Arial"/>
              </w:rPr>
              <w:t>.</w:t>
            </w:r>
            <w:r w:rsidR="00C57719" w:rsidRPr="00A565CA">
              <w:rPr>
                <w:rFonts w:ascii="Arial" w:hAnsi="Arial" w:cs="Arial"/>
              </w:rPr>
              <w:t xml:space="preserve"> Met het uploaden stemt u in met deze concept-Raamovereenkomst.</w:t>
            </w:r>
          </w:p>
        </w:tc>
      </w:tr>
    </w:tbl>
    <w:p w14:paraId="3CC536E1" w14:textId="3706068F" w:rsidR="00752902" w:rsidRPr="00A565CA" w:rsidRDefault="00251E01" w:rsidP="00752902">
      <w:pPr>
        <w:keepNext/>
        <w:numPr>
          <w:ilvl w:val="2"/>
          <w:numId w:val="0"/>
        </w:numPr>
        <w:tabs>
          <w:tab w:val="num" w:pos="720"/>
        </w:tabs>
        <w:spacing w:before="240" w:after="60" w:line="240" w:lineRule="atLeast"/>
        <w:ind w:left="720" w:hanging="720"/>
        <w:outlineLvl w:val="2"/>
        <w:rPr>
          <w:rFonts w:ascii="Arial" w:hAnsi="Arial" w:cs="Arial"/>
          <w:b/>
          <w:iCs/>
          <w:szCs w:val="18"/>
          <w:u w:val="single"/>
        </w:rPr>
      </w:pPr>
      <w:r w:rsidRPr="00A565CA">
        <w:rPr>
          <w:rFonts w:ascii="Arial" w:hAnsi="Arial" w:cs="Arial"/>
          <w:b/>
          <w:iCs/>
          <w:szCs w:val="18"/>
          <w:u w:val="single"/>
        </w:rPr>
        <w:t xml:space="preserve">2.1.2 </w:t>
      </w:r>
      <w:r w:rsidR="00752902" w:rsidRPr="00A565CA">
        <w:rPr>
          <w:rFonts w:ascii="Arial" w:hAnsi="Arial" w:cs="Arial"/>
          <w:b/>
          <w:iCs/>
          <w:szCs w:val="18"/>
          <w:u w:val="single"/>
        </w:rPr>
        <w:t>Uniform Europees Aanbestedingsdocument</w:t>
      </w:r>
    </w:p>
    <w:p w14:paraId="74D73498" w14:textId="2557B5BF" w:rsidR="00752902" w:rsidRPr="00A565CA" w:rsidRDefault="00752902" w:rsidP="00752902">
      <w:pPr>
        <w:spacing w:after="0" w:line="240" w:lineRule="atLeast"/>
        <w:rPr>
          <w:rFonts w:ascii="Arial" w:hAnsi="Arial" w:cs="Arial"/>
          <w:szCs w:val="18"/>
        </w:rPr>
      </w:pPr>
      <w:r w:rsidRPr="00A565CA">
        <w:rPr>
          <w:rFonts w:ascii="Arial" w:hAnsi="Arial" w:cs="Arial"/>
          <w:szCs w:val="18"/>
        </w:rPr>
        <w:t xml:space="preserve">Hierna wordt gecontroleerd of het Standaardformulier ‘Uniform Europees Aanbestedingsdocument’ (hierna te noemen: UEA) aan de inschrijving is toegevoegd, volledig is ingevuld en ondertekend, zonder dat daarin voorbehouden en/of wijzigingen zijn aangebracht (zie § 3.18). Ingeval als samenwerkingsverband (combinatie) wordt ingeschreven (zie § 3.19), dient van iedere deelnemer het Standaardformulier UEA ingevuld en ondertekend aan de inschrijving te zijn toegevoegd. </w:t>
      </w:r>
    </w:p>
    <w:p w14:paraId="7F09A9C5" w14:textId="30E42C24" w:rsidR="00752902" w:rsidRPr="00A565CA" w:rsidRDefault="00752902" w:rsidP="00752902">
      <w:pPr>
        <w:spacing w:after="0" w:line="240" w:lineRule="atLeast"/>
        <w:rPr>
          <w:rFonts w:ascii="Helvetica" w:hAnsi="Helvetica" w:cs="Helvetica"/>
          <w:szCs w:val="18"/>
        </w:rPr>
      </w:pPr>
      <w:r w:rsidRPr="00A565CA">
        <w:rPr>
          <w:rFonts w:ascii="Helvetica" w:hAnsi="Helvetica" w:cs="Helvetica"/>
          <w:szCs w:val="18"/>
        </w:rPr>
        <w:t xml:space="preserve">Separate ondertekening van het formulier is </w:t>
      </w:r>
      <w:r w:rsidRPr="00A565CA">
        <w:rPr>
          <w:rFonts w:ascii="Helvetica" w:hAnsi="Helvetica" w:cs="Helvetica"/>
          <w:szCs w:val="18"/>
          <w:u w:val="single"/>
        </w:rPr>
        <w:t xml:space="preserve">niet </w:t>
      </w:r>
      <w:r w:rsidRPr="00A565CA">
        <w:rPr>
          <w:rFonts w:ascii="Helvetica" w:hAnsi="Helvetica" w:cs="Helvetica"/>
          <w:szCs w:val="18"/>
        </w:rPr>
        <w:t>verplicht. Met het indienen van uw inschrijving en het rechtsgeldig ondertekenen op de daartoe aangegeven plaatsen is het bij uw inschrijving gevoegde UEA rechtsgeldig en van toepassing op uw inschrijving één en ander conform artikel 2 lid 2 Aanbestedingsbesluit.</w:t>
      </w:r>
    </w:p>
    <w:p w14:paraId="30C2E2D4" w14:textId="77777777" w:rsidR="00752902" w:rsidRPr="00A565CA" w:rsidRDefault="00752902" w:rsidP="00752902">
      <w:pPr>
        <w:spacing w:after="0" w:line="240" w:lineRule="atLeast"/>
        <w:rPr>
          <w:rFonts w:ascii="Arial" w:hAnsi="Arial" w:cs="Arial"/>
          <w:szCs w:val="18"/>
        </w:rPr>
      </w:pPr>
    </w:p>
    <w:p w14:paraId="3F84A706" w14:textId="77777777" w:rsidR="00752902" w:rsidRPr="00A565CA" w:rsidRDefault="00752902" w:rsidP="00752902">
      <w:pPr>
        <w:spacing w:after="0" w:line="240" w:lineRule="atLeast"/>
        <w:rPr>
          <w:rFonts w:ascii="Arial" w:hAnsi="Arial" w:cs="Arial"/>
          <w:szCs w:val="18"/>
        </w:rPr>
      </w:pPr>
      <w:r w:rsidRPr="00A565CA">
        <w:rPr>
          <w:rFonts w:ascii="Arial" w:hAnsi="Arial" w:cs="Arial"/>
          <w:szCs w:val="18"/>
        </w:rPr>
        <w:t>Indien niet aan bovenstaande is voldaan, zal de inschrijving voor verdere deelname aan deze aanbesteding worden uitgesloten en niet verder worden beoordeeld.</w:t>
      </w:r>
    </w:p>
    <w:p w14:paraId="5F085A02" w14:textId="77777777" w:rsidR="00752902" w:rsidRPr="00A565CA" w:rsidRDefault="00752902" w:rsidP="00752902">
      <w:pPr>
        <w:spacing w:after="0" w:line="240" w:lineRule="atLeast"/>
        <w:rPr>
          <w:rFonts w:ascii="Arial" w:hAnsi="Arial" w:cs="Arial"/>
          <w:szCs w:val="18"/>
        </w:rPr>
      </w:pPr>
    </w:p>
    <w:p w14:paraId="5E71EDD8" w14:textId="77777777" w:rsidR="00752902" w:rsidRPr="00A565CA" w:rsidRDefault="00752902" w:rsidP="00752902">
      <w:pPr>
        <w:spacing w:after="0" w:line="240" w:lineRule="atLeast"/>
        <w:rPr>
          <w:rFonts w:ascii="Arial" w:hAnsi="Arial" w:cs="Arial"/>
          <w:i/>
          <w:szCs w:val="18"/>
        </w:rPr>
      </w:pPr>
      <w:r w:rsidRPr="00A565CA">
        <w:rPr>
          <w:rFonts w:ascii="Arial" w:hAnsi="Arial" w:cs="Arial"/>
          <w:szCs w:val="18"/>
        </w:rPr>
        <w:t>In dit stadium van de aanbesteding worden de gegevens in het ‘UEA’ nog niet inhoudelijk op juistheid en rechtmatigheid geverifieerd; dat kan de aanbestedende dienst alleen bij de verklaring van de winnaar(s) van de aanbesteding doen (zie § 2.1.6 en § 3.27).</w:t>
      </w:r>
    </w:p>
    <w:p w14:paraId="53BE5F9E" w14:textId="77777777" w:rsidR="00752902" w:rsidRPr="00A565CA" w:rsidRDefault="00752902" w:rsidP="00752902">
      <w:pPr>
        <w:spacing w:after="0" w:line="240" w:lineRule="atLeast"/>
        <w:rPr>
          <w:rFonts w:ascii="Arial" w:hAnsi="Arial" w:cs="Arial"/>
          <w:szCs w:val="18"/>
        </w:rPr>
      </w:pPr>
    </w:p>
    <w:p w14:paraId="49671CAB" w14:textId="77777777" w:rsidR="00752902" w:rsidRPr="00A565CA" w:rsidRDefault="00752902" w:rsidP="00752902">
      <w:pPr>
        <w:spacing w:after="0" w:line="240" w:lineRule="atLeast"/>
        <w:rPr>
          <w:rFonts w:ascii="Arial" w:hAnsi="Arial" w:cs="Arial"/>
          <w:szCs w:val="18"/>
        </w:rPr>
      </w:pPr>
      <w:r w:rsidRPr="00A565CA">
        <w:rPr>
          <w:rFonts w:ascii="Arial" w:hAnsi="Arial" w:cs="Arial"/>
          <w:szCs w:val="18"/>
        </w:rPr>
        <w:t>Door middel van het overleggen van een rechtsgeldig en naar waarheid ingevulde en ondertekende ‘</w:t>
      </w:r>
      <w:r w:rsidRPr="00A565CA">
        <w:rPr>
          <w:rFonts w:ascii="Arial" w:hAnsi="Arial" w:cs="Arial"/>
          <w:b/>
          <w:szCs w:val="18"/>
        </w:rPr>
        <w:t>UEA’ verklaart inschrijver voor deze aanbesteding te voldoen aan de uitsluitingsgronden en gesch</w:t>
      </w:r>
      <w:r w:rsidRPr="00A565CA">
        <w:rPr>
          <w:rFonts w:ascii="Arial" w:hAnsi="Arial" w:cs="Arial"/>
          <w:szCs w:val="18"/>
        </w:rPr>
        <w:t>iktheidseisen zoals uitgelegd in hoofdstuk 4, zijnde op hoofdlijnen:</w:t>
      </w:r>
    </w:p>
    <w:p w14:paraId="0F419E80" w14:textId="77777777" w:rsidR="00A47E4A" w:rsidRPr="00A565CA" w:rsidRDefault="00A47E4A" w:rsidP="00EE1B6E">
      <w:pPr>
        <w:rPr>
          <w:rFonts w:ascii="Arial" w:hAnsi="Arial" w:cs="Arial"/>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34"/>
        <w:gridCol w:w="7682"/>
      </w:tblGrid>
      <w:tr w:rsidR="00A47E4A" w:rsidRPr="00A565CA" w14:paraId="499090B6" w14:textId="77777777" w:rsidTr="00D210C7">
        <w:tc>
          <w:tcPr>
            <w:tcW w:w="740" w:type="pct"/>
            <w:shd w:val="clear" w:color="auto" w:fill="E0E0E0"/>
          </w:tcPr>
          <w:p w14:paraId="636A4799" w14:textId="77777777" w:rsidR="00A47E4A" w:rsidRPr="00A565CA" w:rsidRDefault="00357400" w:rsidP="00FF4408">
            <w:pPr>
              <w:rPr>
                <w:rFonts w:ascii="Arial" w:hAnsi="Arial" w:cs="Arial"/>
              </w:rPr>
            </w:pPr>
            <w:r w:rsidRPr="00A565CA">
              <w:rPr>
                <w:rFonts w:ascii="Arial" w:hAnsi="Arial" w:cs="Arial"/>
              </w:rPr>
              <w:t>Paragraaf-</w:t>
            </w:r>
            <w:r w:rsidR="00A47E4A" w:rsidRPr="00A565CA">
              <w:rPr>
                <w:rFonts w:ascii="Arial" w:hAnsi="Arial" w:cs="Arial"/>
              </w:rPr>
              <w:t>nummer</w:t>
            </w:r>
          </w:p>
        </w:tc>
        <w:tc>
          <w:tcPr>
            <w:tcW w:w="4260" w:type="pct"/>
            <w:shd w:val="clear" w:color="auto" w:fill="E0E0E0"/>
          </w:tcPr>
          <w:p w14:paraId="7F49B423" w14:textId="77777777" w:rsidR="00A47E4A" w:rsidRPr="00A565CA" w:rsidRDefault="00A47E4A" w:rsidP="00FF4408">
            <w:pPr>
              <w:rPr>
                <w:rFonts w:ascii="Arial" w:hAnsi="Arial" w:cs="Arial"/>
              </w:rPr>
            </w:pPr>
            <w:r w:rsidRPr="00A565CA">
              <w:rPr>
                <w:rFonts w:ascii="Arial" w:hAnsi="Arial" w:cs="Arial"/>
              </w:rPr>
              <w:t>Onderwerp</w:t>
            </w:r>
          </w:p>
        </w:tc>
      </w:tr>
      <w:tr w:rsidR="00A47E4A" w:rsidRPr="00A565CA" w14:paraId="6F88E0EA" w14:textId="77777777" w:rsidTr="00D210C7">
        <w:tc>
          <w:tcPr>
            <w:tcW w:w="740" w:type="pct"/>
          </w:tcPr>
          <w:p w14:paraId="4A0C6278" w14:textId="77777777" w:rsidR="00A47E4A" w:rsidRPr="00A565CA" w:rsidRDefault="00A47E4A" w:rsidP="00FF4408">
            <w:pPr>
              <w:rPr>
                <w:rFonts w:ascii="Arial" w:hAnsi="Arial" w:cs="Arial"/>
              </w:rPr>
            </w:pPr>
            <w:r w:rsidRPr="00A565CA">
              <w:rPr>
                <w:rFonts w:ascii="Arial" w:hAnsi="Arial" w:cs="Arial"/>
              </w:rPr>
              <w:lastRenderedPageBreak/>
              <w:t>§ 4.1</w:t>
            </w:r>
          </w:p>
        </w:tc>
        <w:tc>
          <w:tcPr>
            <w:tcW w:w="4260" w:type="pct"/>
          </w:tcPr>
          <w:p w14:paraId="582A72F4" w14:textId="77777777" w:rsidR="00A47E4A" w:rsidRPr="00A565CA" w:rsidRDefault="00A47E4A" w:rsidP="00FF4408">
            <w:pPr>
              <w:rPr>
                <w:rFonts w:ascii="Arial" w:hAnsi="Arial" w:cs="Arial"/>
              </w:rPr>
            </w:pPr>
            <w:r w:rsidRPr="00A565CA">
              <w:rPr>
                <w:rFonts w:ascii="Arial" w:hAnsi="Arial" w:cs="Arial"/>
              </w:rPr>
              <w:t>Verplichte en facultatieve uitsluitingsgronden</w:t>
            </w:r>
            <w:r w:rsidR="0067550B" w:rsidRPr="00A565CA">
              <w:rPr>
                <w:rFonts w:ascii="Arial" w:hAnsi="Arial" w:cs="Arial"/>
              </w:rPr>
              <w:t>.</w:t>
            </w:r>
          </w:p>
        </w:tc>
      </w:tr>
      <w:tr w:rsidR="00A47E4A" w:rsidRPr="00A565CA" w14:paraId="72B67BBC" w14:textId="77777777" w:rsidTr="00D210C7">
        <w:tc>
          <w:tcPr>
            <w:tcW w:w="740" w:type="pct"/>
          </w:tcPr>
          <w:p w14:paraId="71296EE2" w14:textId="77777777" w:rsidR="00A47E4A" w:rsidRPr="00A565CA" w:rsidRDefault="00A47E4A" w:rsidP="00FF4408">
            <w:pPr>
              <w:rPr>
                <w:rFonts w:ascii="Arial" w:hAnsi="Arial" w:cs="Arial"/>
              </w:rPr>
            </w:pPr>
            <w:r w:rsidRPr="00A565CA">
              <w:rPr>
                <w:rFonts w:ascii="Arial" w:hAnsi="Arial" w:cs="Arial"/>
              </w:rPr>
              <w:t xml:space="preserve">§ </w:t>
            </w:r>
            <w:r w:rsidR="0067550B" w:rsidRPr="00A565CA">
              <w:rPr>
                <w:rFonts w:ascii="Arial" w:hAnsi="Arial" w:cs="Arial"/>
              </w:rPr>
              <w:t>4.2</w:t>
            </w:r>
          </w:p>
        </w:tc>
        <w:tc>
          <w:tcPr>
            <w:tcW w:w="4260" w:type="pct"/>
          </w:tcPr>
          <w:p w14:paraId="5D8FDA4C" w14:textId="77777777" w:rsidR="00A47E4A" w:rsidRPr="00A565CA" w:rsidRDefault="0067550B" w:rsidP="00FF4408">
            <w:pPr>
              <w:rPr>
                <w:rFonts w:ascii="Arial" w:hAnsi="Arial" w:cs="Arial"/>
              </w:rPr>
            </w:pPr>
            <w:r w:rsidRPr="00A565CA">
              <w:rPr>
                <w:rFonts w:ascii="Arial" w:hAnsi="Arial" w:cs="Arial"/>
              </w:rPr>
              <w:t>De gestelde geschiktheidseisen.</w:t>
            </w:r>
          </w:p>
        </w:tc>
      </w:tr>
      <w:tr w:rsidR="00A47E4A" w:rsidRPr="00A565CA" w14:paraId="778161D7" w14:textId="77777777" w:rsidTr="00D210C7">
        <w:tc>
          <w:tcPr>
            <w:tcW w:w="740" w:type="pct"/>
          </w:tcPr>
          <w:p w14:paraId="5DB5CB3D" w14:textId="77777777" w:rsidR="00A47E4A" w:rsidRPr="00A565CA" w:rsidRDefault="00A47E4A" w:rsidP="00FF4408">
            <w:pPr>
              <w:rPr>
                <w:rFonts w:ascii="Arial" w:hAnsi="Arial" w:cs="Arial"/>
              </w:rPr>
            </w:pPr>
            <w:r w:rsidRPr="00A565CA">
              <w:rPr>
                <w:rFonts w:ascii="Arial" w:hAnsi="Arial" w:cs="Arial"/>
              </w:rPr>
              <w:t xml:space="preserve">§ </w:t>
            </w:r>
            <w:r w:rsidR="0067550B" w:rsidRPr="00A565CA">
              <w:rPr>
                <w:rFonts w:ascii="Arial" w:hAnsi="Arial" w:cs="Arial"/>
              </w:rPr>
              <w:t>4.3.1</w:t>
            </w:r>
          </w:p>
        </w:tc>
        <w:tc>
          <w:tcPr>
            <w:tcW w:w="4260" w:type="pct"/>
          </w:tcPr>
          <w:p w14:paraId="2242CB63" w14:textId="77777777" w:rsidR="00A47E4A" w:rsidRPr="00A565CA" w:rsidRDefault="0067550B" w:rsidP="00FF4408">
            <w:pPr>
              <w:rPr>
                <w:rFonts w:ascii="Arial" w:hAnsi="Arial" w:cs="Arial"/>
              </w:rPr>
            </w:pPr>
            <w:r w:rsidRPr="00A565CA">
              <w:rPr>
                <w:rFonts w:ascii="Arial" w:hAnsi="Arial" w:cs="Arial"/>
              </w:rPr>
              <w:t>Het uitreksel uit het beroeps- of handelsregister</w:t>
            </w:r>
          </w:p>
        </w:tc>
      </w:tr>
      <w:tr w:rsidR="00A47E4A" w:rsidRPr="00A565CA" w14:paraId="0B80026B" w14:textId="77777777" w:rsidTr="00D210C7">
        <w:tc>
          <w:tcPr>
            <w:tcW w:w="740" w:type="pct"/>
          </w:tcPr>
          <w:p w14:paraId="39935CE2" w14:textId="77777777" w:rsidR="00A47E4A" w:rsidRPr="00A565CA" w:rsidRDefault="0067550B" w:rsidP="00FF4408">
            <w:pPr>
              <w:rPr>
                <w:rFonts w:ascii="Arial" w:hAnsi="Arial" w:cs="Arial"/>
              </w:rPr>
            </w:pPr>
            <w:r w:rsidRPr="00A565CA">
              <w:rPr>
                <w:rFonts w:ascii="Arial" w:hAnsi="Arial" w:cs="Arial"/>
              </w:rPr>
              <w:t>§ 4.3.2</w:t>
            </w:r>
          </w:p>
        </w:tc>
        <w:tc>
          <w:tcPr>
            <w:tcW w:w="4260" w:type="pct"/>
          </w:tcPr>
          <w:p w14:paraId="655F139B" w14:textId="77777777" w:rsidR="00A47E4A" w:rsidRPr="00A565CA" w:rsidRDefault="0067550B" w:rsidP="00FF4408">
            <w:pPr>
              <w:rPr>
                <w:rFonts w:ascii="Arial" w:hAnsi="Arial" w:cs="Arial"/>
              </w:rPr>
            </w:pPr>
            <w:r w:rsidRPr="00A565CA">
              <w:rPr>
                <w:rFonts w:ascii="Arial" w:hAnsi="Arial" w:cs="Arial"/>
              </w:rPr>
              <w:t>Beroepsbevoegdheid</w:t>
            </w:r>
          </w:p>
        </w:tc>
      </w:tr>
    </w:tbl>
    <w:p w14:paraId="38717C85" w14:textId="7C872045" w:rsidR="00A47E4A" w:rsidRPr="00A565CA" w:rsidRDefault="00251E01" w:rsidP="00B775A1">
      <w:pPr>
        <w:pStyle w:val="Kop3"/>
        <w:ind w:left="0" w:firstLine="0"/>
      </w:pPr>
      <w:bookmarkStart w:id="35" w:name="_Toc345687457"/>
      <w:bookmarkStart w:id="36" w:name="_Toc352157829"/>
      <w:r w:rsidRPr="00A565CA">
        <w:t xml:space="preserve">2.1.3  </w:t>
      </w:r>
      <w:r w:rsidR="00A47E4A" w:rsidRPr="00A565CA">
        <w:t>Wensen ten aanzien van de opdracht</w:t>
      </w:r>
      <w:bookmarkEnd w:id="35"/>
      <w:bookmarkEnd w:id="36"/>
    </w:p>
    <w:p w14:paraId="7026E1A6" w14:textId="5BC57B28" w:rsidR="00C914F3" w:rsidRPr="00A565CA" w:rsidRDefault="00751990" w:rsidP="00A47E4A">
      <w:pPr>
        <w:rPr>
          <w:rFonts w:ascii="Arial" w:hAnsi="Arial" w:cs="Arial"/>
        </w:rPr>
      </w:pPr>
      <w:r w:rsidRPr="00A565CA">
        <w:rPr>
          <w:rFonts w:ascii="Arial" w:hAnsi="Arial" w:cs="Arial"/>
        </w:rPr>
        <w:t xml:space="preserve">Daarna beoordeelt de </w:t>
      </w:r>
      <w:r w:rsidR="0012146C" w:rsidRPr="00A565CA">
        <w:rPr>
          <w:rFonts w:ascii="Arial" w:hAnsi="Arial" w:cs="Arial"/>
        </w:rPr>
        <w:t>Aanbestedende dienst</w:t>
      </w:r>
      <w:r w:rsidRPr="00A565CA">
        <w:rPr>
          <w:rFonts w:ascii="Arial" w:hAnsi="Arial" w:cs="Arial"/>
        </w:rPr>
        <w:t xml:space="preserve"> de mate waarin wordt voldaan aan de in het programma van wensen </w:t>
      </w:r>
      <w:r w:rsidR="00B52806" w:rsidRPr="00A565CA">
        <w:rPr>
          <w:rFonts w:ascii="Arial" w:hAnsi="Arial" w:cs="Arial"/>
        </w:rPr>
        <w:t xml:space="preserve">(hoofdstuk 6) </w:t>
      </w:r>
      <w:r w:rsidRPr="00A565CA">
        <w:rPr>
          <w:rFonts w:ascii="Arial" w:hAnsi="Arial" w:cs="Arial"/>
        </w:rPr>
        <w:t>opgenomen wensen.</w:t>
      </w:r>
      <w:r w:rsidR="00B52806" w:rsidRPr="00A565CA">
        <w:rPr>
          <w:rFonts w:ascii="Arial" w:hAnsi="Arial" w:cs="Arial"/>
        </w:rPr>
        <w:t xml:space="preserve"> Deze wensen zijn de </w:t>
      </w:r>
      <w:r w:rsidR="00174CB1" w:rsidRPr="00A565CA">
        <w:rPr>
          <w:rFonts w:ascii="Arial" w:hAnsi="Arial" w:cs="Arial"/>
        </w:rPr>
        <w:t>sub</w:t>
      </w:r>
      <w:r w:rsidR="00B52806" w:rsidRPr="00A565CA">
        <w:rPr>
          <w:rFonts w:ascii="Arial" w:hAnsi="Arial" w:cs="Arial"/>
        </w:rPr>
        <w:t xml:space="preserve">subgunningscriteria op basis waarvan </w:t>
      </w:r>
      <w:r w:rsidR="0060619F" w:rsidRPr="00A565CA">
        <w:rPr>
          <w:rFonts w:ascii="Arial" w:hAnsi="Arial" w:cs="Arial"/>
        </w:rPr>
        <w:t xml:space="preserve">aan </w:t>
      </w:r>
      <w:r w:rsidR="00B52806" w:rsidRPr="00A565CA">
        <w:rPr>
          <w:rFonts w:ascii="Arial" w:hAnsi="Arial" w:cs="Arial"/>
        </w:rPr>
        <w:t xml:space="preserve">de </w:t>
      </w:r>
      <w:r w:rsidR="0012146C" w:rsidRPr="00A565CA">
        <w:rPr>
          <w:rFonts w:ascii="Arial" w:hAnsi="Arial" w:cs="Arial"/>
        </w:rPr>
        <w:t>Inschrijving</w:t>
      </w:r>
      <w:r w:rsidR="00B52806" w:rsidRPr="00A565CA">
        <w:rPr>
          <w:rFonts w:ascii="Arial" w:hAnsi="Arial" w:cs="Arial"/>
        </w:rPr>
        <w:t xml:space="preserve">en, die niet in voorgaande beoordelingsstappen zijn uitgesloten, door de </w:t>
      </w:r>
      <w:r w:rsidR="0012146C" w:rsidRPr="00A565CA">
        <w:rPr>
          <w:rFonts w:ascii="Arial" w:hAnsi="Arial" w:cs="Arial"/>
        </w:rPr>
        <w:t>Aanbestedende dienst</w:t>
      </w:r>
      <w:r w:rsidR="00B52806" w:rsidRPr="00A565CA">
        <w:rPr>
          <w:rFonts w:ascii="Arial" w:hAnsi="Arial" w:cs="Arial"/>
        </w:rPr>
        <w:t xml:space="preserve"> punten toegekend kunnen </w:t>
      </w:r>
      <w:r w:rsidR="0060619F" w:rsidRPr="00A565CA">
        <w:rPr>
          <w:rFonts w:ascii="Arial" w:hAnsi="Arial" w:cs="Arial"/>
        </w:rPr>
        <w:t>worden</w:t>
      </w:r>
      <w:r w:rsidR="00B52806" w:rsidRPr="00A565CA">
        <w:rPr>
          <w:rFonts w:ascii="Arial" w:hAnsi="Arial" w:cs="Arial"/>
        </w:rPr>
        <w:t xml:space="preserve">. </w:t>
      </w:r>
      <w:r w:rsidR="0088431B" w:rsidRPr="00A565CA">
        <w:rPr>
          <w:rFonts w:ascii="Arial" w:hAnsi="Arial" w:cs="Arial"/>
        </w:rPr>
        <w:t xml:space="preserve">In hoofdstuk 6 </w:t>
      </w:r>
      <w:r w:rsidR="00251E01" w:rsidRPr="00A565CA">
        <w:rPr>
          <w:rFonts w:ascii="Arial" w:hAnsi="Arial" w:cs="Arial"/>
          <w:szCs w:val="18"/>
        </w:rPr>
        <w:t>zijn de wensen inclusief de maximaal te behalen punten per wens weergegeven en/of is een verwijzing opgenomen waar deze wensen te vinden zijn. Tevens is in dit hoofdstuk de toekenningsmethodiek nader uitgewerkt</w:t>
      </w:r>
      <w:r w:rsidR="0088431B" w:rsidRPr="00A565CA">
        <w:rPr>
          <w:rFonts w:ascii="Arial" w:hAnsi="Arial" w:cs="Arial"/>
        </w:rPr>
        <w:t>.</w:t>
      </w:r>
    </w:p>
    <w:p w14:paraId="1D63E0CF" w14:textId="63FC3B64" w:rsidR="00751990" w:rsidRPr="00A565CA" w:rsidRDefault="008B71EF" w:rsidP="00CE5169">
      <w:pPr>
        <w:pStyle w:val="Kop3"/>
      </w:pPr>
      <w:bookmarkStart w:id="37" w:name="_Toc345687459"/>
      <w:bookmarkStart w:id="38" w:name="_Toc352157831"/>
      <w:r w:rsidRPr="00A565CA">
        <w:t xml:space="preserve">2.1.4  </w:t>
      </w:r>
      <w:bookmarkEnd w:id="37"/>
      <w:bookmarkEnd w:id="38"/>
      <w:r w:rsidR="005A0FE7" w:rsidRPr="00A565CA">
        <w:t>Beste prijs-kwaliteitverhouding</w:t>
      </w:r>
      <w:r w:rsidR="00751990" w:rsidRPr="00A565CA">
        <w:t xml:space="preserve"> </w:t>
      </w:r>
    </w:p>
    <w:p w14:paraId="6928DF3D" w14:textId="388CDE82" w:rsidR="00751990" w:rsidRPr="00A565CA" w:rsidRDefault="00DE4897" w:rsidP="00572A2B">
      <w:pPr>
        <w:rPr>
          <w:rFonts w:ascii="Arial" w:hAnsi="Arial" w:cs="Arial"/>
        </w:rPr>
      </w:pPr>
      <w:r w:rsidRPr="00A565CA">
        <w:rPr>
          <w:rFonts w:ascii="Arial" w:hAnsi="Arial" w:cs="Arial"/>
          <w:szCs w:val="18"/>
        </w:rPr>
        <w:t>U</w:t>
      </w:r>
      <w:r w:rsidR="00572A2B" w:rsidRPr="00A565CA">
        <w:rPr>
          <w:rFonts w:ascii="Arial" w:hAnsi="Arial" w:cs="Arial"/>
          <w:szCs w:val="18"/>
        </w:rPr>
        <w:t>iteindelijk word</w:t>
      </w:r>
      <w:r w:rsidRPr="00A565CA">
        <w:rPr>
          <w:rFonts w:ascii="Arial" w:hAnsi="Arial" w:cs="Arial"/>
          <w:szCs w:val="18"/>
        </w:rPr>
        <w:t>t</w:t>
      </w:r>
      <w:r w:rsidR="00572A2B" w:rsidRPr="00A565CA">
        <w:rPr>
          <w:rFonts w:ascii="Arial" w:hAnsi="Arial" w:cs="Arial"/>
          <w:szCs w:val="18"/>
        </w:rPr>
        <w:t xml:space="preserve"> gegund aan de </w:t>
      </w:r>
      <w:r w:rsidR="008B71EF" w:rsidRPr="00A565CA">
        <w:rPr>
          <w:rFonts w:ascii="Arial" w:hAnsi="Arial" w:cs="Arial"/>
          <w:szCs w:val="18"/>
        </w:rPr>
        <w:t xml:space="preserve">inschrijver met de inschrijving die </w:t>
      </w:r>
      <w:r w:rsidR="00DF6AB0" w:rsidRPr="00A565CA">
        <w:rPr>
          <w:rFonts w:ascii="Arial" w:hAnsi="Arial" w:cs="Arial"/>
          <w:szCs w:val="18"/>
        </w:rPr>
        <w:t xml:space="preserve">voor de </w:t>
      </w:r>
      <w:r w:rsidR="0012146C" w:rsidRPr="00A565CA">
        <w:rPr>
          <w:rFonts w:ascii="Arial" w:hAnsi="Arial" w:cs="Arial"/>
          <w:szCs w:val="18"/>
        </w:rPr>
        <w:t>Aanbestedende dienst</w:t>
      </w:r>
      <w:r w:rsidR="00DF6AB0" w:rsidRPr="00A565CA">
        <w:rPr>
          <w:rFonts w:ascii="Arial" w:hAnsi="Arial" w:cs="Arial"/>
          <w:szCs w:val="18"/>
        </w:rPr>
        <w:t xml:space="preserve"> </w:t>
      </w:r>
      <w:r w:rsidR="008B71EF" w:rsidRPr="00A565CA">
        <w:rPr>
          <w:rFonts w:ascii="Arial" w:hAnsi="Arial" w:cs="Arial"/>
          <w:szCs w:val="18"/>
        </w:rPr>
        <w:t>de beste prijs-kwaliteitverhouding oplevert</w:t>
      </w:r>
      <w:r w:rsidR="00572A2B" w:rsidRPr="00A565CA">
        <w:rPr>
          <w:rFonts w:ascii="Arial" w:hAnsi="Arial" w:cs="Arial"/>
          <w:szCs w:val="18"/>
        </w:rPr>
        <w:t xml:space="preserve"> op basis van de </w:t>
      </w:r>
      <w:r w:rsidR="009D4B9E" w:rsidRPr="00A565CA">
        <w:rPr>
          <w:rFonts w:ascii="Arial" w:hAnsi="Arial" w:cs="Arial"/>
          <w:szCs w:val="18"/>
        </w:rPr>
        <w:t>sub</w:t>
      </w:r>
      <w:r w:rsidR="00572A2B" w:rsidRPr="00A565CA">
        <w:rPr>
          <w:rFonts w:ascii="Arial" w:hAnsi="Arial" w:cs="Arial"/>
          <w:szCs w:val="18"/>
        </w:rPr>
        <w:t>subgunningscriteria, met de daarbij behorende toekenningsmethodiek en weging, die in hoofdstuk 6 is uitgewerkt. De</w:t>
      </w:r>
      <w:r w:rsidR="00DF6AB0" w:rsidRPr="00A565CA">
        <w:rPr>
          <w:rFonts w:ascii="Arial" w:hAnsi="Arial" w:cs="Arial"/>
          <w:szCs w:val="18"/>
        </w:rPr>
        <w:t xml:space="preserve"> voor de </w:t>
      </w:r>
      <w:r w:rsidR="0012146C" w:rsidRPr="00A565CA">
        <w:rPr>
          <w:rFonts w:ascii="Arial" w:hAnsi="Arial" w:cs="Arial"/>
          <w:szCs w:val="18"/>
        </w:rPr>
        <w:t>Aanbestedende dienst</w:t>
      </w:r>
      <w:r w:rsidR="00572A2B" w:rsidRPr="00A565CA">
        <w:rPr>
          <w:rFonts w:ascii="Arial" w:hAnsi="Arial" w:cs="Arial"/>
          <w:szCs w:val="18"/>
        </w:rPr>
        <w:t xml:space="preserve"> </w:t>
      </w:r>
      <w:r w:rsidR="008B71EF" w:rsidRPr="00A565CA">
        <w:rPr>
          <w:rFonts w:ascii="Arial" w:hAnsi="Arial" w:cs="Arial"/>
          <w:szCs w:val="18"/>
        </w:rPr>
        <w:t>inschrijving met de beste prijs-kwaliteitverhouding</w:t>
      </w:r>
      <w:r w:rsidR="00572A2B" w:rsidRPr="00A565CA">
        <w:rPr>
          <w:rFonts w:ascii="Arial" w:hAnsi="Arial" w:cs="Arial"/>
          <w:szCs w:val="18"/>
        </w:rPr>
        <w:t xml:space="preserve"> is de </w:t>
      </w:r>
      <w:r w:rsidR="0012146C" w:rsidRPr="00A565CA">
        <w:rPr>
          <w:rFonts w:ascii="Arial" w:hAnsi="Arial" w:cs="Arial"/>
          <w:szCs w:val="18"/>
        </w:rPr>
        <w:t>Inschrijving</w:t>
      </w:r>
      <w:r w:rsidR="00572A2B" w:rsidRPr="00A565CA">
        <w:rPr>
          <w:rFonts w:ascii="Arial" w:hAnsi="Arial" w:cs="Arial"/>
          <w:szCs w:val="18"/>
        </w:rPr>
        <w:t xml:space="preserve"> met de hoogste definitieve </w:t>
      </w:r>
      <w:r w:rsidR="00D3411E" w:rsidRPr="00A565CA">
        <w:rPr>
          <w:rFonts w:ascii="Arial" w:hAnsi="Arial" w:cs="Arial"/>
          <w:szCs w:val="18"/>
        </w:rPr>
        <w:t xml:space="preserve">totale </w:t>
      </w:r>
      <w:r w:rsidR="00572A2B" w:rsidRPr="00A565CA">
        <w:rPr>
          <w:rFonts w:ascii="Arial" w:hAnsi="Arial" w:cs="Arial"/>
          <w:szCs w:val="18"/>
        </w:rPr>
        <w:t xml:space="preserve">eindscore. De </w:t>
      </w:r>
      <w:r w:rsidR="0012146C" w:rsidRPr="00A565CA">
        <w:rPr>
          <w:rFonts w:ascii="Arial" w:hAnsi="Arial" w:cs="Arial"/>
          <w:szCs w:val="18"/>
        </w:rPr>
        <w:t>Inschrijving</w:t>
      </w:r>
      <w:r w:rsidR="00572A2B" w:rsidRPr="00A565CA">
        <w:rPr>
          <w:rFonts w:ascii="Arial" w:hAnsi="Arial" w:cs="Arial"/>
          <w:szCs w:val="18"/>
        </w:rPr>
        <w:t xml:space="preserve">en die in voorgaande beoordelingsstappen zijn uitgesloten van verdere beoordeling/deelname en door de </w:t>
      </w:r>
      <w:r w:rsidR="0012146C" w:rsidRPr="00A565CA">
        <w:rPr>
          <w:rFonts w:ascii="Arial" w:hAnsi="Arial" w:cs="Arial"/>
          <w:szCs w:val="18"/>
        </w:rPr>
        <w:t>Aanbestedende dienst</w:t>
      </w:r>
      <w:r w:rsidR="00572A2B" w:rsidRPr="00A565CA">
        <w:rPr>
          <w:rFonts w:ascii="Arial" w:hAnsi="Arial" w:cs="Arial"/>
          <w:szCs w:val="18"/>
        </w:rPr>
        <w:t xml:space="preserve"> terzijde zijn gelegd, </w:t>
      </w:r>
      <w:r w:rsidR="00D3411E" w:rsidRPr="00A565CA">
        <w:rPr>
          <w:rFonts w:ascii="Arial" w:hAnsi="Arial" w:cs="Arial"/>
          <w:szCs w:val="18"/>
        </w:rPr>
        <w:t xml:space="preserve">worden niet verder beoordeeld </w:t>
      </w:r>
      <w:r w:rsidR="00572A2B" w:rsidRPr="00A565CA">
        <w:rPr>
          <w:rFonts w:ascii="Arial" w:hAnsi="Arial" w:cs="Arial"/>
          <w:szCs w:val="18"/>
        </w:rPr>
        <w:t xml:space="preserve">en kunnen niet als </w:t>
      </w:r>
      <w:r w:rsidR="0012146C" w:rsidRPr="00A565CA">
        <w:rPr>
          <w:rFonts w:ascii="Arial" w:hAnsi="Arial" w:cs="Arial"/>
          <w:szCs w:val="18"/>
        </w:rPr>
        <w:t>Inschrijving</w:t>
      </w:r>
      <w:r w:rsidR="00572A2B" w:rsidRPr="00A565CA">
        <w:rPr>
          <w:rFonts w:ascii="Arial" w:hAnsi="Arial" w:cs="Arial"/>
          <w:szCs w:val="18"/>
        </w:rPr>
        <w:t xml:space="preserve"> </w:t>
      </w:r>
      <w:r w:rsidR="008B71EF" w:rsidRPr="00A565CA">
        <w:rPr>
          <w:rFonts w:ascii="Arial" w:hAnsi="Arial" w:cs="Arial"/>
          <w:szCs w:val="18"/>
        </w:rPr>
        <w:t xml:space="preserve">met de beste prijs-kwaliteitverhouding </w:t>
      </w:r>
      <w:r w:rsidR="00572A2B" w:rsidRPr="00A565CA">
        <w:rPr>
          <w:rFonts w:ascii="Arial" w:hAnsi="Arial" w:cs="Arial"/>
          <w:szCs w:val="18"/>
        </w:rPr>
        <w:t>worden aangemerkt.</w:t>
      </w:r>
      <w:r w:rsidR="00751990" w:rsidRPr="00A565CA">
        <w:rPr>
          <w:rFonts w:ascii="Arial" w:hAnsi="Arial" w:cs="Arial"/>
        </w:rPr>
        <w:br/>
        <w:t xml:space="preserve">De </w:t>
      </w:r>
      <w:r w:rsidR="0012146C" w:rsidRPr="00A565CA">
        <w:rPr>
          <w:rFonts w:ascii="Arial" w:hAnsi="Arial" w:cs="Arial"/>
        </w:rPr>
        <w:t>Aanbestedende dienst</w:t>
      </w:r>
      <w:r w:rsidR="00751990" w:rsidRPr="00A565CA">
        <w:rPr>
          <w:rFonts w:ascii="Arial" w:hAnsi="Arial" w:cs="Arial"/>
        </w:rPr>
        <w:t xml:space="preserve"> rondt de definitieve totale einds</w:t>
      </w:r>
      <w:r w:rsidR="00906069" w:rsidRPr="00A565CA">
        <w:rPr>
          <w:rFonts w:ascii="Arial" w:hAnsi="Arial" w:cs="Arial"/>
        </w:rPr>
        <w:t xml:space="preserve">core van </w:t>
      </w:r>
      <w:r w:rsidR="0012146C" w:rsidRPr="00A565CA">
        <w:rPr>
          <w:rFonts w:ascii="Arial" w:hAnsi="Arial" w:cs="Arial"/>
        </w:rPr>
        <w:t>Inschrijver</w:t>
      </w:r>
      <w:r w:rsidR="00906069" w:rsidRPr="00A565CA">
        <w:rPr>
          <w:rFonts w:ascii="Arial" w:hAnsi="Arial" w:cs="Arial"/>
        </w:rPr>
        <w:t>s af tot twee</w:t>
      </w:r>
      <w:r w:rsidR="00751990" w:rsidRPr="00A565CA">
        <w:rPr>
          <w:rFonts w:ascii="Arial" w:hAnsi="Arial" w:cs="Arial"/>
        </w:rPr>
        <w:t xml:space="preserve"> cijfer</w:t>
      </w:r>
      <w:r w:rsidR="00906069" w:rsidRPr="00A565CA">
        <w:rPr>
          <w:rFonts w:ascii="Arial" w:hAnsi="Arial" w:cs="Arial"/>
        </w:rPr>
        <w:t>s</w:t>
      </w:r>
      <w:r w:rsidR="00751990" w:rsidRPr="00A565CA">
        <w:rPr>
          <w:rFonts w:ascii="Arial" w:hAnsi="Arial" w:cs="Arial"/>
        </w:rPr>
        <w:t xml:space="preserve"> achter de komma. Tot het bepalen van deze definitieve totale eindscore worden cijfers niet afgerond. De definitieve totale eindscore van een </w:t>
      </w:r>
      <w:r w:rsidR="0012146C" w:rsidRPr="00A565CA">
        <w:rPr>
          <w:rFonts w:ascii="Arial" w:hAnsi="Arial" w:cs="Arial"/>
        </w:rPr>
        <w:t>Inschrijver</w:t>
      </w:r>
      <w:r w:rsidR="00751990" w:rsidRPr="00A565CA">
        <w:rPr>
          <w:rFonts w:ascii="Arial" w:hAnsi="Arial" w:cs="Arial"/>
        </w:rPr>
        <w:t xml:space="preserve"> bepaalt de positie van de </w:t>
      </w:r>
      <w:r w:rsidR="0012146C" w:rsidRPr="00A565CA">
        <w:rPr>
          <w:rFonts w:ascii="Arial" w:hAnsi="Arial" w:cs="Arial"/>
        </w:rPr>
        <w:t>Inschrijver</w:t>
      </w:r>
      <w:r w:rsidR="00751990" w:rsidRPr="00A565CA">
        <w:rPr>
          <w:rFonts w:ascii="Arial" w:hAnsi="Arial" w:cs="Arial"/>
        </w:rPr>
        <w:t xml:space="preserve"> in de rangorde. Indien twee of meer </w:t>
      </w:r>
      <w:r w:rsidR="0012146C" w:rsidRPr="00A565CA">
        <w:rPr>
          <w:rFonts w:ascii="Arial" w:hAnsi="Arial" w:cs="Arial"/>
        </w:rPr>
        <w:t>Inschrijver</w:t>
      </w:r>
      <w:r w:rsidR="00751990" w:rsidRPr="00A565CA">
        <w:rPr>
          <w:rFonts w:ascii="Arial" w:hAnsi="Arial" w:cs="Arial"/>
        </w:rPr>
        <w:t xml:space="preserve">s een gelijke definitieve totale eindscore hebben behaald en dit tot gevolg heeft dat de </w:t>
      </w:r>
      <w:r w:rsidR="0012146C" w:rsidRPr="00A565CA">
        <w:rPr>
          <w:rFonts w:ascii="Arial" w:hAnsi="Arial" w:cs="Arial"/>
        </w:rPr>
        <w:t>Aanbestedende dienst</w:t>
      </w:r>
      <w:r w:rsidR="00751990" w:rsidRPr="00A565CA">
        <w:rPr>
          <w:rFonts w:ascii="Arial" w:hAnsi="Arial" w:cs="Arial"/>
        </w:rPr>
        <w:t xml:space="preserve"> aan meer dan het gewenste aantal </w:t>
      </w:r>
      <w:r w:rsidR="0012146C" w:rsidRPr="00A565CA">
        <w:rPr>
          <w:rFonts w:ascii="Arial" w:hAnsi="Arial" w:cs="Arial"/>
        </w:rPr>
        <w:t>Inschrijver</w:t>
      </w:r>
      <w:r w:rsidR="00751990" w:rsidRPr="00A565CA">
        <w:rPr>
          <w:rFonts w:ascii="Arial" w:hAnsi="Arial" w:cs="Arial"/>
        </w:rPr>
        <w:t xml:space="preserve">s zou moeten gunnen, zal de </w:t>
      </w:r>
      <w:r w:rsidR="0012146C" w:rsidRPr="00A565CA">
        <w:rPr>
          <w:rFonts w:ascii="Arial" w:hAnsi="Arial" w:cs="Arial"/>
        </w:rPr>
        <w:t>Aanbestedende dienst</w:t>
      </w:r>
      <w:r w:rsidR="00751990" w:rsidRPr="00A565CA">
        <w:rPr>
          <w:rFonts w:ascii="Arial" w:hAnsi="Arial" w:cs="Arial"/>
        </w:rPr>
        <w:t xml:space="preserve"> gunnen aan de </w:t>
      </w:r>
      <w:r w:rsidR="0012146C" w:rsidRPr="00A565CA">
        <w:rPr>
          <w:rFonts w:ascii="Arial" w:hAnsi="Arial" w:cs="Arial"/>
        </w:rPr>
        <w:t>Inschrijver</w:t>
      </w:r>
      <w:r w:rsidR="00174CB1" w:rsidRPr="00A565CA">
        <w:rPr>
          <w:rFonts w:ascii="Arial" w:hAnsi="Arial" w:cs="Arial"/>
        </w:rPr>
        <w:t xml:space="preserve"> </w:t>
      </w:r>
      <w:r w:rsidR="00751990" w:rsidRPr="00A565CA">
        <w:rPr>
          <w:rFonts w:ascii="Arial" w:hAnsi="Arial" w:cs="Arial"/>
        </w:rPr>
        <w:t xml:space="preserve">met de hoogste eindscore voor </w:t>
      </w:r>
      <w:r w:rsidR="00736CCC" w:rsidRPr="00A565CA">
        <w:rPr>
          <w:rFonts w:ascii="Arial" w:hAnsi="Arial" w:cs="Arial"/>
        </w:rPr>
        <w:t>het totaal</w:t>
      </w:r>
      <w:r w:rsidR="00751990" w:rsidRPr="00A565CA">
        <w:rPr>
          <w:rFonts w:ascii="Arial" w:hAnsi="Arial" w:cs="Arial"/>
        </w:rPr>
        <w:t xml:space="preserve"> </w:t>
      </w:r>
      <w:r w:rsidR="00736CCC" w:rsidRPr="00A565CA">
        <w:rPr>
          <w:rFonts w:ascii="Arial" w:hAnsi="Arial" w:cs="Arial"/>
        </w:rPr>
        <w:t xml:space="preserve">van </w:t>
      </w:r>
      <w:r w:rsidR="00174CB1" w:rsidRPr="00A565CA">
        <w:rPr>
          <w:rFonts w:ascii="Arial" w:hAnsi="Arial" w:cs="Arial"/>
        </w:rPr>
        <w:t xml:space="preserve">de </w:t>
      </w:r>
      <w:r w:rsidR="00736CCC" w:rsidRPr="00A565CA">
        <w:rPr>
          <w:rFonts w:ascii="Arial" w:hAnsi="Arial" w:cs="Arial"/>
        </w:rPr>
        <w:t>sub</w:t>
      </w:r>
      <w:r w:rsidR="00751990" w:rsidRPr="00A565CA">
        <w:rPr>
          <w:rFonts w:ascii="Arial" w:hAnsi="Arial" w:cs="Arial"/>
        </w:rPr>
        <w:t>subgunningscriteri</w:t>
      </w:r>
      <w:r w:rsidR="00736CCC" w:rsidRPr="00A565CA">
        <w:rPr>
          <w:rFonts w:ascii="Arial" w:hAnsi="Arial" w:cs="Arial"/>
        </w:rPr>
        <w:t xml:space="preserve">a wens </w:t>
      </w:r>
      <w:r w:rsidR="005F29E4" w:rsidRPr="00A565CA">
        <w:rPr>
          <w:rFonts w:ascii="Arial" w:hAnsi="Arial" w:cs="Arial"/>
        </w:rPr>
        <w:t>1, 5</w:t>
      </w:r>
      <w:r w:rsidR="00736CCC" w:rsidRPr="00A565CA">
        <w:rPr>
          <w:rFonts w:ascii="Arial" w:hAnsi="Arial" w:cs="Arial"/>
        </w:rPr>
        <w:t xml:space="preserve"> en</w:t>
      </w:r>
      <w:r w:rsidR="005F29E4" w:rsidRPr="00A565CA">
        <w:rPr>
          <w:rFonts w:ascii="Arial" w:hAnsi="Arial" w:cs="Arial"/>
        </w:rPr>
        <w:t xml:space="preserve"> 10</w:t>
      </w:r>
      <w:r w:rsidR="00751990" w:rsidRPr="00A565CA">
        <w:rPr>
          <w:rFonts w:ascii="Arial" w:hAnsi="Arial" w:cs="Arial"/>
        </w:rPr>
        <w:t>.</w:t>
      </w:r>
      <w:r w:rsidR="0088431B" w:rsidRPr="00A565CA">
        <w:rPr>
          <w:rFonts w:ascii="Arial" w:hAnsi="Arial" w:cs="Arial"/>
        </w:rPr>
        <w:t xml:space="preserve"> In het geval de </w:t>
      </w:r>
      <w:r w:rsidR="00174CB1" w:rsidRPr="00A565CA">
        <w:rPr>
          <w:rFonts w:ascii="Arial" w:hAnsi="Arial" w:cs="Arial"/>
        </w:rPr>
        <w:t xml:space="preserve">dan </w:t>
      </w:r>
      <w:r w:rsidR="0088431B" w:rsidRPr="00A565CA">
        <w:rPr>
          <w:rFonts w:ascii="Arial" w:hAnsi="Arial" w:cs="Arial"/>
        </w:rPr>
        <w:t xml:space="preserve">hoogst scorende </w:t>
      </w:r>
      <w:r w:rsidR="0012146C" w:rsidRPr="00A565CA">
        <w:rPr>
          <w:rFonts w:ascii="Arial" w:hAnsi="Arial" w:cs="Arial"/>
        </w:rPr>
        <w:t>Inschrijver</w:t>
      </w:r>
      <w:r w:rsidR="0088431B" w:rsidRPr="00A565CA">
        <w:rPr>
          <w:rFonts w:ascii="Arial" w:hAnsi="Arial" w:cs="Arial"/>
        </w:rPr>
        <w:t>s ook op d</w:t>
      </w:r>
      <w:r w:rsidR="00736CCC" w:rsidRPr="00A565CA">
        <w:rPr>
          <w:rFonts w:ascii="Arial" w:hAnsi="Arial" w:cs="Arial"/>
        </w:rPr>
        <w:t>eze subsubgunningscriteria</w:t>
      </w:r>
      <w:r w:rsidR="00174CB1" w:rsidRPr="00A565CA">
        <w:rPr>
          <w:rFonts w:ascii="Arial" w:hAnsi="Arial" w:cs="Arial"/>
        </w:rPr>
        <w:t xml:space="preserve"> </w:t>
      </w:r>
      <w:r w:rsidR="0088431B" w:rsidRPr="00A565CA">
        <w:rPr>
          <w:rFonts w:ascii="Arial" w:hAnsi="Arial" w:cs="Arial"/>
        </w:rPr>
        <w:t xml:space="preserve"> </w:t>
      </w:r>
      <w:r w:rsidR="00174CB1" w:rsidRPr="00A565CA">
        <w:rPr>
          <w:rFonts w:ascii="Arial" w:hAnsi="Arial" w:cs="Arial"/>
        </w:rPr>
        <w:t xml:space="preserve">ook </w:t>
      </w:r>
      <w:r w:rsidR="0088431B" w:rsidRPr="00A565CA">
        <w:rPr>
          <w:rFonts w:ascii="Arial" w:hAnsi="Arial" w:cs="Arial"/>
        </w:rPr>
        <w:t xml:space="preserve">een gelijke score hebben behaald, zal middels loting door een notaris </w:t>
      </w:r>
      <w:r w:rsidR="005A0FE7" w:rsidRPr="00A565CA">
        <w:rPr>
          <w:rFonts w:ascii="Arial" w:hAnsi="Arial" w:cs="Arial"/>
        </w:rPr>
        <w:t xml:space="preserve">en/of in bijzijn van alle belanghebbenden </w:t>
      </w:r>
      <w:r w:rsidR="0088431B" w:rsidRPr="00A565CA">
        <w:rPr>
          <w:rFonts w:ascii="Arial" w:hAnsi="Arial" w:cs="Arial"/>
        </w:rPr>
        <w:t>worden bepaald aan welk</w:t>
      </w:r>
      <w:r w:rsidR="004A5589" w:rsidRPr="00A565CA">
        <w:rPr>
          <w:rFonts w:ascii="Arial" w:hAnsi="Arial" w:cs="Arial"/>
        </w:rPr>
        <w:t xml:space="preserve"> van die </w:t>
      </w:r>
      <w:r w:rsidR="0012146C" w:rsidRPr="00A565CA">
        <w:rPr>
          <w:rFonts w:ascii="Arial" w:hAnsi="Arial" w:cs="Arial"/>
        </w:rPr>
        <w:t>Inschrijver</w:t>
      </w:r>
      <w:r w:rsidR="004A5589" w:rsidRPr="00A565CA">
        <w:rPr>
          <w:rFonts w:ascii="Arial" w:hAnsi="Arial" w:cs="Arial"/>
        </w:rPr>
        <w:t>s</w:t>
      </w:r>
      <w:r w:rsidR="0088431B" w:rsidRPr="00A565CA">
        <w:rPr>
          <w:rFonts w:ascii="Arial" w:hAnsi="Arial" w:cs="Arial"/>
        </w:rPr>
        <w:t xml:space="preserve"> de opdracht gegund zal worden. </w:t>
      </w:r>
      <w:r w:rsidR="002D6CDA" w:rsidRPr="00A565CA">
        <w:rPr>
          <w:rFonts w:ascii="Arial" w:hAnsi="Arial" w:cs="Arial"/>
        </w:rPr>
        <w:t xml:space="preserve"> </w:t>
      </w:r>
    </w:p>
    <w:p w14:paraId="1420F005" w14:textId="2D1113BD" w:rsidR="005A0FE7" w:rsidRPr="00A565CA" w:rsidRDefault="005A0FE7" w:rsidP="005A0FE7">
      <w:pPr>
        <w:spacing w:after="0" w:line="240" w:lineRule="atLeast"/>
        <w:rPr>
          <w:rFonts w:ascii="Arial" w:hAnsi="Arial" w:cs="Arial"/>
          <w:szCs w:val="18"/>
        </w:rPr>
      </w:pPr>
      <w:r w:rsidRPr="00A565CA">
        <w:rPr>
          <w:rFonts w:ascii="Arial" w:hAnsi="Arial" w:cs="Arial"/>
          <w:szCs w:val="18"/>
        </w:rPr>
        <w:t xml:space="preserve">Alvorens tot gunning wordt </w:t>
      </w:r>
      <w:r w:rsidR="00DE4897" w:rsidRPr="00A565CA">
        <w:rPr>
          <w:rFonts w:ascii="Arial" w:hAnsi="Arial" w:cs="Arial"/>
          <w:szCs w:val="18"/>
        </w:rPr>
        <w:t xml:space="preserve">overgegaan </w:t>
      </w:r>
      <w:r w:rsidRPr="00A565CA">
        <w:rPr>
          <w:rFonts w:ascii="Arial" w:hAnsi="Arial" w:cs="Arial"/>
          <w:szCs w:val="18"/>
        </w:rPr>
        <w:t xml:space="preserve">zal/ kan er een verificatieronde plaatsvinden. Meer informatie hierover treft u aan in § 3.27. Het deelnemen aan de verificatieronde is verplicht voor de daarvoor in aanmerking komende partij. Het niet voldoen aan deze verplichting leidt tot uitsluiting en daarmee aan verdere deelname aan deze aanbesteding.  </w:t>
      </w:r>
    </w:p>
    <w:p w14:paraId="60091A06" w14:textId="107BBB39" w:rsidR="00751990" w:rsidRPr="00A565CA" w:rsidRDefault="009303BD" w:rsidP="00CE5169">
      <w:pPr>
        <w:pStyle w:val="Kop3"/>
      </w:pPr>
      <w:bookmarkStart w:id="39" w:name="_Toc345687460"/>
      <w:bookmarkStart w:id="40" w:name="_Toc352157832"/>
      <w:r w:rsidRPr="00A565CA">
        <w:t xml:space="preserve">2.1.5 </w:t>
      </w:r>
      <w:r w:rsidR="00751990" w:rsidRPr="00A565CA">
        <w:t>Nadere toetsing van bewijsmiddelen</w:t>
      </w:r>
      <w:bookmarkEnd w:id="39"/>
      <w:bookmarkEnd w:id="40"/>
    </w:p>
    <w:p w14:paraId="5838437A" w14:textId="48172197" w:rsidR="00751990" w:rsidRPr="00A565CA" w:rsidRDefault="00751990" w:rsidP="00751990">
      <w:pPr>
        <w:rPr>
          <w:rFonts w:ascii="Arial" w:hAnsi="Arial" w:cs="Arial"/>
          <w:szCs w:val="18"/>
        </w:rPr>
      </w:pPr>
      <w:r w:rsidRPr="00A565CA">
        <w:rPr>
          <w:rFonts w:ascii="Arial" w:hAnsi="Arial" w:cs="Arial"/>
          <w:szCs w:val="18"/>
        </w:rPr>
        <w:t xml:space="preserve">De </w:t>
      </w:r>
      <w:r w:rsidR="0012146C" w:rsidRPr="00A565CA">
        <w:rPr>
          <w:rFonts w:ascii="Arial" w:hAnsi="Arial" w:cs="Arial"/>
          <w:szCs w:val="18"/>
        </w:rPr>
        <w:t>Aanbestedende dienst</w:t>
      </w:r>
      <w:r w:rsidRPr="00A565CA">
        <w:rPr>
          <w:rFonts w:ascii="Arial" w:hAnsi="Arial" w:cs="Arial"/>
          <w:szCs w:val="18"/>
        </w:rPr>
        <w:t xml:space="preserve"> kan van de winnende </w:t>
      </w:r>
      <w:r w:rsidR="0012146C" w:rsidRPr="00A565CA">
        <w:rPr>
          <w:rFonts w:ascii="Arial" w:hAnsi="Arial" w:cs="Arial"/>
          <w:szCs w:val="18"/>
        </w:rPr>
        <w:t>Inschrijver</w:t>
      </w:r>
      <w:r w:rsidRPr="00A565CA">
        <w:rPr>
          <w:rFonts w:ascii="Arial" w:hAnsi="Arial" w:cs="Arial"/>
          <w:szCs w:val="18"/>
        </w:rPr>
        <w:t xml:space="preserve"> een of meer bewijsmiddelen verlangen</w:t>
      </w:r>
      <w:r w:rsidR="004F18AC" w:rsidRPr="00A565CA">
        <w:rPr>
          <w:rFonts w:ascii="Arial" w:hAnsi="Arial" w:cs="Arial"/>
          <w:szCs w:val="18"/>
        </w:rPr>
        <w:t xml:space="preserve"> (zie </w:t>
      </w:r>
      <w:r w:rsidR="004F18AC" w:rsidRPr="00A565CA">
        <w:rPr>
          <w:rFonts w:ascii="Arial" w:hAnsi="Arial" w:cs="Arial"/>
        </w:rPr>
        <w:t xml:space="preserve">§ 3.26). </w:t>
      </w:r>
      <w:r w:rsidR="0088431B" w:rsidRPr="00A565CA">
        <w:rPr>
          <w:rFonts w:ascii="Arial" w:hAnsi="Arial" w:cs="Arial"/>
          <w:szCs w:val="18"/>
        </w:rPr>
        <w:t xml:space="preserve">De </w:t>
      </w:r>
      <w:r w:rsidR="0012146C" w:rsidRPr="00A565CA">
        <w:rPr>
          <w:rFonts w:ascii="Arial" w:hAnsi="Arial" w:cs="Arial"/>
          <w:szCs w:val="18"/>
        </w:rPr>
        <w:t>Aanbestedende dienst</w:t>
      </w:r>
      <w:r w:rsidR="0088431B" w:rsidRPr="00A565CA">
        <w:rPr>
          <w:rFonts w:ascii="Arial" w:hAnsi="Arial" w:cs="Arial"/>
          <w:szCs w:val="18"/>
        </w:rPr>
        <w:t xml:space="preserve"> is hiertoe echter niet verplicht.</w:t>
      </w:r>
      <w:r w:rsidRPr="00A565CA">
        <w:rPr>
          <w:rFonts w:ascii="Arial" w:hAnsi="Arial" w:cs="Arial"/>
          <w:szCs w:val="18"/>
        </w:rPr>
        <w:t xml:space="preserve"> De bewijsmiddelen dienen aan te tonen dat de </w:t>
      </w:r>
      <w:r w:rsidR="0012146C" w:rsidRPr="00A565CA">
        <w:rPr>
          <w:rFonts w:ascii="Arial" w:hAnsi="Arial" w:cs="Arial"/>
          <w:szCs w:val="18"/>
        </w:rPr>
        <w:t>Inschrijver</w:t>
      </w:r>
      <w:r w:rsidRPr="00A565CA">
        <w:rPr>
          <w:rFonts w:ascii="Arial" w:hAnsi="Arial" w:cs="Arial"/>
          <w:szCs w:val="18"/>
        </w:rPr>
        <w:t xml:space="preserve"> voldoet aan het gestelde in </w:t>
      </w:r>
      <w:r w:rsidR="005A0FE7" w:rsidRPr="00A565CA">
        <w:rPr>
          <w:rFonts w:ascii="Arial" w:hAnsi="Arial" w:cs="Arial"/>
          <w:szCs w:val="18"/>
        </w:rPr>
        <w:t>het</w:t>
      </w:r>
      <w:r w:rsidRPr="00A565CA">
        <w:rPr>
          <w:rFonts w:ascii="Arial" w:hAnsi="Arial" w:cs="Arial"/>
          <w:szCs w:val="18"/>
        </w:rPr>
        <w:t xml:space="preserve"> ‘</w:t>
      </w:r>
      <w:r w:rsidR="005A0FE7" w:rsidRPr="00A565CA">
        <w:rPr>
          <w:rFonts w:ascii="Arial" w:hAnsi="Arial" w:cs="Arial"/>
          <w:szCs w:val="18"/>
        </w:rPr>
        <w:t>UEA</w:t>
      </w:r>
      <w:r w:rsidRPr="00A565CA">
        <w:rPr>
          <w:rFonts w:ascii="Arial" w:hAnsi="Arial" w:cs="Arial"/>
          <w:szCs w:val="18"/>
        </w:rPr>
        <w:t xml:space="preserve">’. De bewijsmiddelen omtrent </w:t>
      </w:r>
      <w:r w:rsidR="005A0FE7" w:rsidRPr="00A565CA">
        <w:rPr>
          <w:rFonts w:ascii="Arial" w:hAnsi="Arial" w:cs="Arial"/>
          <w:szCs w:val="18"/>
        </w:rPr>
        <w:t>het</w:t>
      </w:r>
      <w:r w:rsidRPr="00A565CA">
        <w:rPr>
          <w:rFonts w:ascii="Arial" w:hAnsi="Arial" w:cs="Arial"/>
          <w:szCs w:val="18"/>
        </w:rPr>
        <w:t xml:space="preserve"> ‘</w:t>
      </w:r>
      <w:r w:rsidR="005A0FE7" w:rsidRPr="00A565CA">
        <w:rPr>
          <w:rFonts w:ascii="Arial" w:hAnsi="Arial" w:cs="Arial"/>
          <w:szCs w:val="18"/>
        </w:rPr>
        <w:t>UEA</w:t>
      </w:r>
      <w:r w:rsidRPr="00A565CA">
        <w:rPr>
          <w:rFonts w:ascii="Arial" w:hAnsi="Arial" w:cs="Arial"/>
          <w:szCs w:val="18"/>
        </w:rPr>
        <w:t xml:space="preserve">’ zijn opgenomen in hoofdstuk 4. </w:t>
      </w:r>
    </w:p>
    <w:p w14:paraId="01817D5C" w14:textId="66E6EAD6" w:rsidR="00E514DF" w:rsidRPr="00A565CA" w:rsidRDefault="00751990" w:rsidP="00751990">
      <w:pPr>
        <w:rPr>
          <w:rFonts w:ascii="Arial" w:hAnsi="Arial" w:cs="Arial"/>
          <w:szCs w:val="18"/>
        </w:rPr>
      </w:pPr>
      <w:r w:rsidRPr="00A565CA">
        <w:rPr>
          <w:rFonts w:ascii="Arial" w:hAnsi="Arial" w:cs="Arial"/>
          <w:szCs w:val="18"/>
        </w:rPr>
        <w:t>De</w:t>
      </w:r>
      <w:r w:rsidR="00357400" w:rsidRPr="00A565CA">
        <w:rPr>
          <w:rFonts w:ascii="Arial" w:hAnsi="Arial" w:cs="Arial"/>
          <w:szCs w:val="18"/>
        </w:rPr>
        <w:t xml:space="preserve"> bewijsmiddelen dienen binnen 2</w:t>
      </w:r>
      <w:r w:rsidR="005A0FE7" w:rsidRPr="00A565CA">
        <w:rPr>
          <w:rFonts w:ascii="Arial" w:hAnsi="Arial" w:cs="Arial"/>
          <w:szCs w:val="18"/>
        </w:rPr>
        <w:t>0</w:t>
      </w:r>
      <w:r w:rsidRPr="00A565CA">
        <w:rPr>
          <w:rFonts w:ascii="Arial" w:hAnsi="Arial" w:cs="Arial"/>
          <w:szCs w:val="18"/>
        </w:rPr>
        <w:t xml:space="preserve"> dagen na eerste verzoek hiertoe van de </w:t>
      </w:r>
      <w:r w:rsidR="0012146C" w:rsidRPr="00A565CA">
        <w:rPr>
          <w:rFonts w:ascii="Arial" w:hAnsi="Arial" w:cs="Arial"/>
          <w:szCs w:val="18"/>
        </w:rPr>
        <w:t>Aanbestedende dienst</w:t>
      </w:r>
      <w:r w:rsidRPr="00A565CA">
        <w:rPr>
          <w:rFonts w:ascii="Arial" w:hAnsi="Arial" w:cs="Arial"/>
          <w:szCs w:val="18"/>
        </w:rPr>
        <w:t xml:space="preserve">, door de </w:t>
      </w:r>
      <w:r w:rsidR="00A23394" w:rsidRPr="00A565CA">
        <w:rPr>
          <w:rFonts w:ascii="Arial" w:hAnsi="Arial" w:cs="Arial"/>
          <w:szCs w:val="18"/>
        </w:rPr>
        <w:t xml:space="preserve">winnende </w:t>
      </w:r>
      <w:r w:rsidR="0012146C" w:rsidRPr="00A565CA">
        <w:rPr>
          <w:rFonts w:ascii="Arial" w:hAnsi="Arial" w:cs="Arial"/>
          <w:szCs w:val="18"/>
        </w:rPr>
        <w:t>Inschrijver</w:t>
      </w:r>
      <w:r w:rsidRPr="00A565CA">
        <w:rPr>
          <w:rFonts w:ascii="Arial" w:hAnsi="Arial" w:cs="Arial"/>
          <w:szCs w:val="18"/>
        </w:rPr>
        <w:t xml:space="preserve"> aan de </w:t>
      </w:r>
      <w:r w:rsidR="0012146C" w:rsidRPr="00A565CA">
        <w:rPr>
          <w:rFonts w:ascii="Arial" w:hAnsi="Arial" w:cs="Arial"/>
          <w:szCs w:val="18"/>
        </w:rPr>
        <w:t>Aanbestedende dienst</w:t>
      </w:r>
      <w:r w:rsidRPr="00A565CA">
        <w:rPr>
          <w:rFonts w:ascii="Arial" w:hAnsi="Arial" w:cs="Arial"/>
          <w:szCs w:val="18"/>
        </w:rPr>
        <w:t xml:space="preserve"> te worden aangeleverd. Het niet (tijdig) overleggen van de juiste en geldige bewijsmiddelen door de </w:t>
      </w:r>
      <w:r w:rsidR="0012146C" w:rsidRPr="00A565CA">
        <w:rPr>
          <w:rFonts w:ascii="Arial" w:hAnsi="Arial" w:cs="Arial"/>
          <w:szCs w:val="18"/>
        </w:rPr>
        <w:t>Inschrijver</w:t>
      </w:r>
      <w:r w:rsidRPr="00A565CA">
        <w:rPr>
          <w:rFonts w:ascii="Arial" w:hAnsi="Arial" w:cs="Arial"/>
          <w:szCs w:val="18"/>
        </w:rPr>
        <w:t xml:space="preserve"> </w:t>
      </w:r>
      <w:r w:rsidR="00043103" w:rsidRPr="00A565CA">
        <w:rPr>
          <w:rFonts w:ascii="Arial" w:hAnsi="Arial" w:cs="Arial"/>
          <w:szCs w:val="18"/>
        </w:rPr>
        <w:t>kan</w:t>
      </w:r>
      <w:r w:rsidRPr="00A565CA">
        <w:rPr>
          <w:rFonts w:ascii="Arial" w:hAnsi="Arial" w:cs="Arial"/>
          <w:szCs w:val="18"/>
        </w:rPr>
        <w:t xml:space="preserve"> </w:t>
      </w:r>
      <w:r w:rsidR="00ED04C6" w:rsidRPr="00A565CA">
        <w:rPr>
          <w:rFonts w:ascii="Arial" w:hAnsi="Arial" w:cs="Arial"/>
          <w:szCs w:val="18"/>
        </w:rPr>
        <w:t xml:space="preserve">alsnog </w:t>
      </w:r>
      <w:r w:rsidR="00043103" w:rsidRPr="00A565CA">
        <w:rPr>
          <w:rFonts w:ascii="Arial" w:hAnsi="Arial" w:cs="Arial"/>
          <w:szCs w:val="18"/>
        </w:rPr>
        <w:t xml:space="preserve">leiden </w:t>
      </w:r>
      <w:r w:rsidRPr="00A565CA">
        <w:rPr>
          <w:rFonts w:ascii="Arial" w:hAnsi="Arial" w:cs="Arial"/>
          <w:szCs w:val="18"/>
        </w:rPr>
        <w:t xml:space="preserve">tot uitsluiting van de betreffende </w:t>
      </w:r>
      <w:r w:rsidR="0012146C" w:rsidRPr="00A565CA">
        <w:rPr>
          <w:rFonts w:ascii="Arial" w:hAnsi="Arial" w:cs="Arial"/>
          <w:szCs w:val="18"/>
        </w:rPr>
        <w:t>Inschrijver</w:t>
      </w:r>
      <w:r w:rsidRPr="00A565CA">
        <w:rPr>
          <w:rFonts w:ascii="Arial" w:hAnsi="Arial" w:cs="Arial"/>
          <w:szCs w:val="18"/>
        </w:rPr>
        <w:t xml:space="preserve"> in de aanbestedingsprocedure. </w:t>
      </w:r>
      <w:r w:rsidR="00E514DF" w:rsidRPr="00A565CA">
        <w:rPr>
          <w:rFonts w:ascii="Arial" w:hAnsi="Arial" w:cs="Arial"/>
          <w:szCs w:val="18"/>
        </w:rPr>
        <w:t xml:space="preserve">De </w:t>
      </w:r>
      <w:r w:rsidR="0012146C" w:rsidRPr="00A565CA">
        <w:rPr>
          <w:rFonts w:ascii="Arial" w:hAnsi="Arial" w:cs="Arial"/>
          <w:szCs w:val="18"/>
        </w:rPr>
        <w:t>Inschrijver</w:t>
      </w:r>
      <w:r w:rsidR="00E514DF" w:rsidRPr="00A565CA">
        <w:rPr>
          <w:rFonts w:ascii="Arial" w:hAnsi="Arial" w:cs="Arial"/>
          <w:szCs w:val="18"/>
        </w:rPr>
        <w:t xml:space="preserve"> komt dan niet voor definitieve gunning in aanmerking. </w:t>
      </w:r>
      <w:r w:rsidR="0060619F" w:rsidRPr="00A565CA">
        <w:rPr>
          <w:rFonts w:ascii="Arial" w:hAnsi="Arial" w:cs="Arial"/>
          <w:szCs w:val="18"/>
        </w:rPr>
        <w:t>Dat geldt ook indien op basis van de overgelegde bewijsmiddelen blijkt dat de eigen verklaring</w:t>
      </w:r>
      <w:r w:rsidR="003E2D42" w:rsidRPr="00A565CA">
        <w:rPr>
          <w:rFonts w:ascii="Arial" w:hAnsi="Arial" w:cs="Arial"/>
          <w:szCs w:val="18"/>
        </w:rPr>
        <w:t>(</w:t>
      </w:r>
      <w:r w:rsidR="0060619F" w:rsidRPr="00A565CA">
        <w:rPr>
          <w:rFonts w:ascii="Arial" w:hAnsi="Arial" w:cs="Arial"/>
          <w:szCs w:val="18"/>
        </w:rPr>
        <w:t>en</w:t>
      </w:r>
      <w:r w:rsidR="003E2D42" w:rsidRPr="00A565CA">
        <w:rPr>
          <w:rFonts w:ascii="Arial" w:hAnsi="Arial" w:cs="Arial"/>
          <w:szCs w:val="18"/>
        </w:rPr>
        <w:t>)</w:t>
      </w:r>
      <w:r w:rsidR="0060619F" w:rsidRPr="00A565CA">
        <w:rPr>
          <w:rFonts w:ascii="Arial" w:hAnsi="Arial" w:cs="Arial"/>
          <w:szCs w:val="18"/>
        </w:rPr>
        <w:t xml:space="preserve"> van </w:t>
      </w:r>
      <w:r w:rsidR="0012146C" w:rsidRPr="00A565CA">
        <w:rPr>
          <w:rFonts w:ascii="Arial" w:hAnsi="Arial" w:cs="Arial"/>
          <w:szCs w:val="18"/>
        </w:rPr>
        <w:t>Inschrijver</w:t>
      </w:r>
      <w:r w:rsidR="0060619F" w:rsidRPr="00A565CA">
        <w:rPr>
          <w:rFonts w:ascii="Arial" w:hAnsi="Arial" w:cs="Arial"/>
          <w:szCs w:val="18"/>
        </w:rPr>
        <w:t xml:space="preserve"> niet door een rechtsgeldig bevoegde vertegenwoordiger namens </w:t>
      </w:r>
      <w:r w:rsidR="0012146C" w:rsidRPr="00A565CA">
        <w:rPr>
          <w:rFonts w:ascii="Arial" w:hAnsi="Arial" w:cs="Arial"/>
          <w:szCs w:val="18"/>
        </w:rPr>
        <w:t>Inschrijver</w:t>
      </w:r>
      <w:r w:rsidR="0060619F" w:rsidRPr="00A565CA">
        <w:rPr>
          <w:rFonts w:ascii="Arial" w:hAnsi="Arial" w:cs="Arial"/>
          <w:szCs w:val="18"/>
        </w:rPr>
        <w:t xml:space="preserve"> </w:t>
      </w:r>
      <w:r w:rsidR="00E514DF" w:rsidRPr="00A565CA">
        <w:rPr>
          <w:rFonts w:ascii="Arial" w:hAnsi="Arial" w:cs="Arial"/>
          <w:szCs w:val="18"/>
        </w:rPr>
        <w:t>zijn</w:t>
      </w:r>
      <w:r w:rsidR="000B77FB" w:rsidRPr="00A565CA">
        <w:rPr>
          <w:rFonts w:ascii="Arial" w:hAnsi="Arial" w:cs="Arial"/>
          <w:szCs w:val="18"/>
        </w:rPr>
        <w:t xml:space="preserve"> </w:t>
      </w:r>
      <w:r w:rsidR="0060619F" w:rsidRPr="00A565CA">
        <w:rPr>
          <w:rFonts w:ascii="Arial" w:hAnsi="Arial" w:cs="Arial"/>
          <w:szCs w:val="18"/>
        </w:rPr>
        <w:t>ondertekend.</w:t>
      </w:r>
      <w:r w:rsidRPr="00A565CA">
        <w:rPr>
          <w:rFonts w:ascii="Arial" w:hAnsi="Arial" w:cs="Arial"/>
          <w:szCs w:val="18"/>
        </w:rPr>
        <w:t xml:space="preserve"> </w:t>
      </w:r>
    </w:p>
    <w:p w14:paraId="5FB2E453" w14:textId="77777777" w:rsidR="00751990" w:rsidRPr="00A565CA" w:rsidRDefault="00E514DF" w:rsidP="00751990">
      <w:pPr>
        <w:rPr>
          <w:rFonts w:ascii="Arial" w:hAnsi="Arial" w:cs="Arial"/>
          <w:szCs w:val="18"/>
        </w:rPr>
      </w:pPr>
      <w:r w:rsidRPr="00A565CA">
        <w:rPr>
          <w:rFonts w:ascii="Arial" w:hAnsi="Arial" w:cs="Arial"/>
          <w:szCs w:val="18"/>
        </w:rPr>
        <w:t xml:space="preserve">Ingeval </w:t>
      </w:r>
      <w:r w:rsidR="00797068" w:rsidRPr="00A565CA">
        <w:rPr>
          <w:rFonts w:ascii="Arial" w:hAnsi="Arial" w:cs="Arial"/>
          <w:szCs w:val="18"/>
        </w:rPr>
        <w:t xml:space="preserve">een </w:t>
      </w:r>
      <w:r w:rsidR="0012146C" w:rsidRPr="00A565CA">
        <w:rPr>
          <w:rFonts w:ascii="Arial" w:hAnsi="Arial" w:cs="Arial"/>
          <w:szCs w:val="18"/>
        </w:rPr>
        <w:t>Inschrijver</w:t>
      </w:r>
      <w:r w:rsidRPr="00A565CA">
        <w:rPr>
          <w:rFonts w:ascii="Arial" w:hAnsi="Arial" w:cs="Arial"/>
          <w:szCs w:val="18"/>
        </w:rPr>
        <w:t xml:space="preserve"> niet voor definitieve gunning in aanmerking komt, ontvangen a</w:t>
      </w:r>
      <w:r w:rsidR="00965054" w:rsidRPr="00A565CA">
        <w:rPr>
          <w:rFonts w:ascii="Arial" w:hAnsi="Arial" w:cs="Arial"/>
          <w:szCs w:val="18"/>
        </w:rPr>
        <w:t xml:space="preserve">lle </w:t>
      </w:r>
      <w:r w:rsidR="0012146C" w:rsidRPr="00A565CA">
        <w:rPr>
          <w:rFonts w:ascii="Arial" w:hAnsi="Arial" w:cs="Arial"/>
          <w:szCs w:val="18"/>
        </w:rPr>
        <w:t>Inschrijver</w:t>
      </w:r>
      <w:r w:rsidR="00965054" w:rsidRPr="00A565CA">
        <w:rPr>
          <w:rFonts w:ascii="Arial" w:hAnsi="Arial" w:cs="Arial"/>
          <w:szCs w:val="18"/>
        </w:rPr>
        <w:t xml:space="preserve">s </w:t>
      </w:r>
      <w:r w:rsidRPr="00A565CA">
        <w:rPr>
          <w:rFonts w:ascii="Arial" w:hAnsi="Arial" w:cs="Arial"/>
          <w:szCs w:val="18"/>
        </w:rPr>
        <w:t>een</w:t>
      </w:r>
      <w:r w:rsidR="00751990" w:rsidRPr="00A565CA">
        <w:rPr>
          <w:rFonts w:ascii="Arial" w:hAnsi="Arial" w:cs="Arial"/>
          <w:szCs w:val="18"/>
        </w:rPr>
        <w:t xml:space="preserve"> bericht over de gevolgen hiervan voor de gunning.</w:t>
      </w:r>
    </w:p>
    <w:p w14:paraId="6CEE1CF1" w14:textId="77777777" w:rsidR="00751990" w:rsidRPr="00A565CA" w:rsidRDefault="00751990" w:rsidP="00751990">
      <w:pPr>
        <w:pStyle w:val="Kop2"/>
        <w:tabs>
          <w:tab w:val="left" w:pos="540"/>
        </w:tabs>
        <w:rPr>
          <w:rFonts w:ascii="Arial" w:hAnsi="Arial"/>
          <w:szCs w:val="18"/>
        </w:rPr>
      </w:pPr>
      <w:bookmarkStart w:id="41" w:name="_Toc345687461"/>
      <w:bookmarkStart w:id="42" w:name="_Toc352157833"/>
      <w:r w:rsidRPr="00A565CA">
        <w:rPr>
          <w:rFonts w:ascii="Arial" w:hAnsi="Arial"/>
          <w:szCs w:val="18"/>
        </w:rPr>
        <w:t>Nadere gunning</w:t>
      </w:r>
      <w:bookmarkEnd w:id="41"/>
      <w:bookmarkEnd w:id="42"/>
    </w:p>
    <w:p w14:paraId="05D93839" w14:textId="6B26D332" w:rsidR="00751990" w:rsidRPr="00A565CA" w:rsidRDefault="00C914F3" w:rsidP="002D6CDA">
      <w:pPr>
        <w:rPr>
          <w:rFonts w:ascii="Arial" w:hAnsi="Arial" w:cs="Arial"/>
          <w:szCs w:val="18"/>
        </w:rPr>
      </w:pPr>
      <w:r w:rsidRPr="00A565CA">
        <w:rPr>
          <w:rFonts w:ascii="Arial" w:hAnsi="Arial" w:cs="Arial"/>
          <w:szCs w:val="18"/>
        </w:rPr>
        <w:t xml:space="preserve">Opdrachtgever behoudt zich het recht voor om voor </w:t>
      </w:r>
      <w:r w:rsidR="00AC51B8" w:rsidRPr="00A565CA">
        <w:rPr>
          <w:rFonts w:ascii="Arial" w:hAnsi="Arial" w:cs="Arial"/>
          <w:szCs w:val="18"/>
        </w:rPr>
        <w:t>de</w:t>
      </w:r>
      <w:r w:rsidR="00574B8D" w:rsidRPr="00A565CA">
        <w:rPr>
          <w:rFonts w:ascii="Arial" w:hAnsi="Arial" w:cs="Arial"/>
          <w:szCs w:val="18"/>
        </w:rPr>
        <w:t xml:space="preserve"> </w:t>
      </w:r>
      <w:r w:rsidR="00856621" w:rsidRPr="00A565CA">
        <w:rPr>
          <w:rFonts w:ascii="Arial" w:hAnsi="Arial" w:cs="Arial"/>
          <w:szCs w:val="18"/>
        </w:rPr>
        <w:t>b</w:t>
      </w:r>
      <w:r w:rsidR="004E0FBF" w:rsidRPr="00A565CA">
        <w:rPr>
          <w:rFonts w:ascii="Arial" w:hAnsi="Arial" w:cs="Arial"/>
          <w:szCs w:val="18"/>
        </w:rPr>
        <w:t xml:space="preserve">ijzondere </w:t>
      </w:r>
      <w:r w:rsidRPr="00A565CA">
        <w:rPr>
          <w:rFonts w:ascii="Arial" w:hAnsi="Arial" w:cs="Arial"/>
          <w:szCs w:val="18"/>
        </w:rPr>
        <w:t>controleverklaringen</w:t>
      </w:r>
      <w:r w:rsidR="00856621" w:rsidRPr="00A565CA">
        <w:rPr>
          <w:rFonts w:ascii="Arial" w:hAnsi="Arial" w:cs="Arial"/>
          <w:szCs w:val="18"/>
        </w:rPr>
        <w:t xml:space="preserve"> </w:t>
      </w:r>
      <w:r w:rsidR="000E6EB3" w:rsidRPr="00A565CA">
        <w:rPr>
          <w:rFonts w:ascii="Arial" w:hAnsi="Arial" w:cs="Arial"/>
          <w:szCs w:val="18"/>
        </w:rPr>
        <w:t>en fi</w:t>
      </w:r>
      <w:r w:rsidR="00992EC7" w:rsidRPr="00A565CA">
        <w:rPr>
          <w:rFonts w:ascii="Arial" w:hAnsi="Arial" w:cs="Arial"/>
          <w:szCs w:val="18"/>
        </w:rPr>
        <w:t>s</w:t>
      </w:r>
      <w:r w:rsidR="000E6EB3" w:rsidRPr="00A565CA">
        <w:rPr>
          <w:rFonts w:ascii="Arial" w:hAnsi="Arial" w:cs="Arial"/>
          <w:szCs w:val="18"/>
        </w:rPr>
        <w:t xml:space="preserve">cale advisering </w:t>
      </w:r>
      <w:r w:rsidR="00856621" w:rsidRPr="00A565CA">
        <w:rPr>
          <w:rFonts w:ascii="Arial" w:hAnsi="Arial" w:cs="Arial"/>
          <w:szCs w:val="18"/>
        </w:rPr>
        <w:t>(</w:t>
      </w:r>
      <w:r w:rsidR="00D11AEA" w:rsidRPr="00A565CA">
        <w:rPr>
          <w:rFonts w:ascii="Arial" w:hAnsi="Arial" w:cs="Arial"/>
          <w:szCs w:val="18"/>
        </w:rPr>
        <w:t xml:space="preserve">aandachtsgebieden 4 en 5, </w:t>
      </w:r>
      <w:r w:rsidR="00856621" w:rsidRPr="00A565CA">
        <w:rPr>
          <w:rFonts w:ascii="Arial" w:hAnsi="Arial" w:cs="Arial"/>
          <w:szCs w:val="18"/>
        </w:rPr>
        <w:t>zie hoofdstuk 1, paragraaf 1.3)</w:t>
      </w:r>
      <w:r w:rsidR="007733FF" w:rsidRPr="00A565CA">
        <w:rPr>
          <w:rFonts w:ascii="Arial" w:hAnsi="Arial" w:cs="Arial"/>
          <w:szCs w:val="18"/>
        </w:rPr>
        <w:t xml:space="preserve">, onderdeel van deze aanbesteding, al dan niet aan </w:t>
      </w:r>
      <w:r w:rsidR="007733FF" w:rsidRPr="00A565CA">
        <w:rPr>
          <w:rFonts w:ascii="Arial" w:hAnsi="Arial" w:cs="Arial"/>
          <w:szCs w:val="18"/>
        </w:rPr>
        <w:lastRenderedPageBreak/>
        <w:t>derden op te dragen. Opdrachtgever zal daartoe een nader offertetraject starten waarvoor 3 partijen uitgenodigd worden.</w:t>
      </w:r>
    </w:p>
    <w:p w14:paraId="588807DD" w14:textId="29575B5A" w:rsidR="00826AB4" w:rsidRPr="00A565CA" w:rsidRDefault="00751990" w:rsidP="00A565CA">
      <w:pPr>
        <w:pStyle w:val="Kop1"/>
      </w:pPr>
      <w:r w:rsidRPr="00A565CA">
        <w:br w:type="page"/>
      </w:r>
      <w:bookmarkStart w:id="43" w:name="_Toc345687463"/>
      <w:bookmarkStart w:id="44" w:name="_Toc352157835"/>
      <w:r w:rsidR="00C1248E" w:rsidRPr="00A565CA">
        <w:lastRenderedPageBreak/>
        <w:t>Procedurele bepalingen en voorschriften</w:t>
      </w:r>
      <w:bookmarkEnd w:id="43"/>
      <w:bookmarkEnd w:id="44"/>
      <w:r w:rsidR="006956E1" w:rsidRPr="00A565CA">
        <w:br/>
      </w:r>
    </w:p>
    <w:p w14:paraId="75A28ECF" w14:textId="77777777" w:rsidR="00826AB4" w:rsidRPr="00A565CA" w:rsidRDefault="00826AB4" w:rsidP="005323C2">
      <w:pPr>
        <w:pStyle w:val="Kop2"/>
        <w:tabs>
          <w:tab w:val="left" w:pos="540"/>
        </w:tabs>
        <w:rPr>
          <w:rFonts w:ascii="Arial" w:hAnsi="Arial"/>
          <w:szCs w:val="18"/>
        </w:rPr>
      </w:pPr>
      <w:bookmarkStart w:id="45" w:name="_Toc345687464"/>
      <w:bookmarkStart w:id="46" w:name="_Toc352157836"/>
      <w:r w:rsidRPr="00A565CA">
        <w:rPr>
          <w:rFonts w:ascii="Arial" w:hAnsi="Arial"/>
          <w:szCs w:val="18"/>
        </w:rPr>
        <w:t>Algemeen</w:t>
      </w:r>
      <w:bookmarkEnd w:id="45"/>
      <w:bookmarkEnd w:id="46"/>
    </w:p>
    <w:p w14:paraId="71A10729" w14:textId="3DD29CEB" w:rsidR="00355F66" w:rsidRPr="00A565CA" w:rsidRDefault="00355F66" w:rsidP="00355F66">
      <w:pPr>
        <w:pStyle w:val="Plattetekst"/>
        <w:ind w:right="513"/>
        <w:rPr>
          <w:rFonts w:ascii="Arial" w:hAnsi="Arial" w:cs="Arial"/>
          <w:sz w:val="18"/>
          <w:szCs w:val="18"/>
        </w:rPr>
      </w:pPr>
      <w:r w:rsidRPr="00A565CA">
        <w:rPr>
          <w:rFonts w:ascii="Arial" w:hAnsi="Arial" w:cs="Arial"/>
          <w:spacing w:val="-1"/>
          <w:sz w:val="18"/>
          <w:szCs w:val="18"/>
        </w:rPr>
        <w:t>Op</w:t>
      </w:r>
      <w:r w:rsidRPr="00A565CA">
        <w:rPr>
          <w:rFonts w:ascii="Arial" w:hAnsi="Arial" w:cs="Arial"/>
          <w:sz w:val="18"/>
          <w:szCs w:val="18"/>
        </w:rPr>
        <w:t xml:space="preserve"> </w:t>
      </w:r>
      <w:r w:rsidRPr="00A565CA">
        <w:rPr>
          <w:rFonts w:ascii="Arial" w:hAnsi="Arial" w:cs="Arial"/>
          <w:spacing w:val="-1"/>
          <w:sz w:val="18"/>
          <w:szCs w:val="18"/>
        </w:rPr>
        <w:t>deze</w:t>
      </w:r>
      <w:r w:rsidRPr="00A565CA">
        <w:rPr>
          <w:rFonts w:ascii="Arial" w:hAnsi="Arial" w:cs="Arial"/>
          <w:sz w:val="18"/>
          <w:szCs w:val="18"/>
        </w:rPr>
        <w:t xml:space="preserve"> </w:t>
      </w:r>
      <w:r w:rsidRPr="00A565CA">
        <w:rPr>
          <w:rFonts w:ascii="Arial" w:hAnsi="Arial" w:cs="Arial"/>
          <w:spacing w:val="-1"/>
          <w:sz w:val="18"/>
          <w:szCs w:val="18"/>
        </w:rPr>
        <w:t xml:space="preserve">aanbesteding </w:t>
      </w:r>
      <w:r w:rsidRPr="00A565CA">
        <w:rPr>
          <w:rFonts w:ascii="Arial" w:hAnsi="Arial" w:cs="Arial"/>
          <w:sz w:val="18"/>
          <w:szCs w:val="18"/>
        </w:rPr>
        <w:t xml:space="preserve">is </w:t>
      </w:r>
      <w:r w:rsidRPr="00A565CA">
        <w:rPr>
          <w:rFonts w:ascii="Arial" w:hAnsi="Arial" w:cs="Arial"/>
          <w:spacing w:val="-2"/>
          <w:sz w:val="18"/>
          <w:szCs w:val="18"/>
        </w:rPr>
        <w:t xml:space="preserve">de </w:t>
      </w:r>
      <w:r w:rsidRPr="00A565CA">
        <w:rPr>
          <w:rFonts w:ascii="Arial" w:hAnsi="Arial" w:cs="Arial"/>
          <w:sz w:val="18"/>
          <w:szCs w:val="18"/>
        </w:rPr>
        <w:t>Richtlijn</w:t>
      </w:r>
      <w:r w:rsidRPr="00A565CA">
        <w:rPr>
          <w:rFonts w:ascii="Arial" w:hAnsi="Arial" w:cs="Arial"/>
          <w:spacing w:val="-2"/>
          <w:sz w:val="18"/>
          <w:szCs w:val="18"/>
        </w:rPr>
        <w:t xml:space="preserve"> 2014/24/EU </w:t>
      </w:r>
      <w:r w:rsidRPr="00A565CA">
        <w:rPr>
          <w:rFonts w:ascii="Arial" w:hAnsi="Arial" w:cs="Arial"/>
          <w:sz w:val="18"/>
          <w:szCs w:val="18"/>
        </w:rPr>
        <w:t>van</w:t>
      </w:r>
      <w:r w:rsidRPr="00A565CA">
        <w:rPr>
          <w:rFonts w:ascii="Arial" w:hAnsi="Arial" w:cs="Arial"/>
          <w:spacing w:val="-1"/>
          <w:sz w:val="18"/>
          <w:szCs w:val="18"/>
        </w:rPr>
        <w:t xml:space="preserve"> 26</w:t>
      </w:r>
      <w:r w:rsidRPr="00A565CA">
        <w:rPr>
          <w:rFonts w:ascii="Arial" w:hAnsi="Arial" w:cs="Arial"/>
          <w:sz w:val="18"/>
          <w:szCs w:val="18"/>
        </w:rPr>
        <w:t xml:space="preserve"> </w:t>
      </w:r>
      <w:r w:rsidRPr="00A565CA">
        <w:rPr>
          <w:rFonts w:ascii="Arial" w:hAnsi="Arial" w:cs="Arial"/>
          <w:spacing w:val="-1"/>
          <w:sz w:val="18"/>
          <w:szCs w:val="18"/>
        </w:rPr>
        <w:t>februari</w:t>
      </w:r>
      <w:r w:rsidRPr="00A565CA">
        <w:rPr>
          <w:rFonts w:ascii="Arial" w:hAnsi="Arial" w:cs="Arial"/>
          <w:spacing w:val="-3"/>
          <w:sz w:val="18"/>
          <w:szCs w:val="18"/>
        </w:rPr>
        <w:t xml:space="preserve"> </w:t>
      </w:r>
      <w:r w:rsidRPr="00A565CA">
        <w:rPr>
          <w:rFonts w:ascii="Arial" w:hAnsi="Arial" w:cs="Arial"/>
          <w:spacing w:val="-1"/>
          <w:sz w:val="18"/>
          <w:szCs w:val="18"/>
        </w:rPr>
        <w:t>2014</w:t>
      </w:r>
      <w:r w:rsidRPr="00A565CA">
        <w:rPr>
          <w:rFonts w:ascii="Arial" w:hAnsi="Arial" w:cs="Arial"/>
          <w:spacing w:val="-2"/>
          <w:sz w:val="18"/>
          <w:szCs w:val="18"/>
        </w:rPr>
        <w:t xml:space="preserve"> </w:t>
      </w:r>
      <w:r w:rsidRPr="00A565CA">
        <w:rPr>
          <w:rFonts w:ascii="Arial" w:hAnsi="Arial" w:cs="Arial"/>
          <w:sz w:val="18"/>
          <w:szCs w:val="18"/>
        </w:rPr>
        <w:t>van</w:t>
      </w:r>
      <w:r w:rsidRPr="00A565CA">
        <w:rPr>
          <w:rFonts w:ascii="Arial" w:hAnsi="Arial" w:cs="Arial"/>
          <w:spacing w:val="-4"/>
          <w:sz w:val="18"/>
          <w:szCs w:val="18"/>
        </w:rPr>
        <w:t xml:space="preserve"> </w:t>
      </w:r>
      <w:r w:rsidRPr="00A565CA">
        <w:rPr>
          <w:rFonts w:ascii="Arial" w:hAnsi="Arial" w:cs="Arial"/>
          <w:spacing w:val="-1"/>
          <w:sz w:val="18"/>
          <w:szCs w:val="18"/>
        </w:rPr>
        <w:t>toepassing,</w:t>
      </w:r>
      <w:r w:rsidRPr="00A565CA">
        <w:rPr>
          <w:rFonts w:ascii="Arial" w:hAnsi="Arial" w:cs="Arial"/>
          <w:sz w:val="18"/>
          <w:szCs w:val="18"/>
        </w:rPr>
        <w:t xml:space="preserve"> </w:t>
      </w:r>
      <w:r w:rsidRPr="00A565CA">
        <w:rPr>
          <w:rFonts w:ascii="Arial" w:hAnsi="Arial" w:cs="Arial"/>
          <w:spacing w:val="-1"/>
          <w:sz w:val="18"/>
          <w:szCs w:val="18"/>
        </w:rPr>
        <w:t>die</w:t>
      </w:r>
      <w:r w:rsidRPr="00A565CA">
        <w:rPr>
          <w:rFonts w:ascii="Arial" w:hAnsi="Arial" w:cs="Arial"/>
          <w:sz w:val="18"/>
          <w:szCs w:val="18"/>
        </w:rPr>
        <w:t xml:space="preserve"> in</w:t>
      </w:r>
      <w:r w:rsidRPr="00A565CA">
        <w:rPr>
          <w:rFonts w:ascii="Arial" w:hAnsi="Arial" w:cs="Arial"/>
          <w:spacing w:val="55"/>
          <w:sz w:val="18"/>
          <w:szCs w:val="18"/>
        </w:rPr>
        <w:t xml:space="preserve"> </w:t>
      </w:r>
      <w:r w:rsidRPr="00A565CA">
        <w:rPr>
          <w:rFonts w:ascii="Arial" w:hAnsi="Arial" w:cs="Arial"/>
          <w:spacing w:val="-1"/>
          <w:sz w:val="18"/>
          <w:szCs w:val="18"/>
        </w:rPr>
        <w:t xml:space="preserve">Nederland geïmplementeerd </w:t>
      </w:r>
      <w:r w:rsidRPr="00A565CA">
        <w:rPr>
          <w:rFonts w:ascii="Arial" w:hAnsi="Arial" w:cs="Arial"/>
          <w:sz w:val="18"/>
          <w:szCs w:val="18"/>
        </w:rPr>
        <w:t xml:space="preserve">is via </w:t>
      </w:r>
      <w:r w:rsidRPr="00A565CA">
        <w:rPr>
          <w:rFonts w:ascii="Arial" w:hAnsi="Arial" w:cs="Arial"/>
          <w:spacing w:val="-2"/>
          <w:sz w:val="18"/>
          <w:szCs w:val="18"/>
        </w:rPr>
        <w:t>de</w:t>
      </w:r>
      <w:r w:rsidRPr="00A565CA">
        <w:rPr>
          <w:rFonts w:ascii="Arial" w:hAnsi="Arial" w:cs="Arial"/>
          <w:sz w:val="18"/>
          <w:szCs w:val="18"/>
        </w:rPr>
        <w:t xml:space="preserve"> </w:t>
      </w:r>
      <w:r w:rsidRPr="00A565CA">
        <w:rPr>
          <w:rFonts w:ascii="Arial" w:hAnsi="Arial" w:cs="Arial"/>
          <w:spacing w:val="-1"/>
          <w:sz w:val="18"/>
          <w:szCs w:val="18"/>
        </w:rPr>
        <w:t>gewijzigde</w:t>
      </w:r>
      <w:r w:rsidRPr="00A565CA">
        <w:rPr>
          <w:rFonts w:ascii="Arial" w:hAnsi="Arial" w:cs="Arial"/>
          <w:sz w:val="18"/>
          <w:szCs w:val="18"/>
        </w:rPr>
        <w:t xml:space="preserve"> </w:t>
      </w:r>
      <w:r w:rsidRPr="00A565CA">
        <w:rPr>
          <w:rFonts w:ascii="Arial" w:hAnsi="Arial" w:cs="Arial"/>
          <w:spacing w:val="-1"/>
          <w:sz w:val="18"/>
          <w:szCs w:val="18"/>
        </w:rPr>
        <w:t>Aanbestedingswet</w:t>
      </w:r>
      <w:r w:rsidRPr="00A565CA">
        <w:rPr>
          <w:rFonts w:ascii="Arial" w:hAnsi="Arial" w:cs="Arial"/>
          <w:spacing w:val="-2"/>
          <w:sz w:val="18"/>
          <w:szCs w:val="18"/>
        </w:rPr>
        <w:t xml:space="preserve"> </w:t>
      </w:r>
      <w:r w:rsidRPr="00A565CA">
        <w:rPr>
          <w:rFonts w:ascii="Arial" w:hAnsi="Arial" w:cs="Arial"/>
          <w:spacing w:val="-1"/>
          <w:sz w:val="18"/>
          <w:szCs w:val="18"/>
        </w:rPr>
        <w:t>2012,</w:t>
      </w:r>
      <w:r w:rsidRPr="00A565CA">
        <w:rPr>
          <w:rFonts w:ascii="Arial" w:hAnsi="Arial" w:cs="Arial"/>
          <w:spacing w:val="-3"/>
          <w:sz w:val="18"/>
          <w:szCs w:val="18"/>
        </w:rPr>
        <w:t xml:space="preserve"> </w:t>
      </w:r>
      <w:r w:rsidRPr="00A565CA">
        <w:rPr>
          <w:rFonts w:ascii="Arial" w:hAnsi="Arial" w:cs="Arial"/>
          <w:spacing w:val="-1"/>
          <w:sz w:val="18"/>
          <w:szCs w:val="18"/>
        </w:rPr>
        <w:t xml:space="preserve">inwerkingtreding </w:t>
      </w:r>
      <w:r w:rsidRPr="00A565CA">
        <w:rPr>
          <w:rFonts w:ascii="Arial" w:hAnsi="Arial" w:cs="Arial"/>
          <w:sz w:val="18"/>
          <w:szCs w:val="18"/>
        </w:rPr>
        <w:t>op</w:t>
      </w:r>
      <w:r w:rsidRPr="00A565CA">
        <w:rPr>
          <w:rFonts w:ascii="Arial" w:hAnsi="Arial" w:cs="Arial"/>
          <w:spacing w:val="-3"/>
          <w:sz w:val="18"/>
          <w:szCs w:val="18"/>
        </w:rPr>
        <w:t xml:space="preserve"> </w:t>
      </w:r>
      <w:r w:rsidRPr="00A565CA">
        <w:rPr>
          <w:rFonts w:ascii="Arial" w:hAnsi="Arial" w:cs="Arial"/>
          <w:sz w:val="18"/>
          <w:szCs w:val="18"/>
        </w:rPr>
        <w:t xml:space="preserve">1 </w:t>
      </w:r>
      <w:r w:rsidRPr="00A565CA">
        <w:rPr>
          <w:rFonts w:ascii="Arial" w:hAnsi="Arial" w:cs="Arial"/>
          <w:spacing w:val="-1"/>
          <w:sz w:val="18"/>
          <w:szCs w:val="18"/>
        </w:rPr>
        <w:t>juli</w:t>
      </w:r>
      <w:r w:rsidRPr="00A565CA">
        <w:rPr>
          <w:rFonts w:ascii="Arial" w:hAnsi="Arial" w:cs="Arial"/>
          <w:spacing w:val="64"/>
          <w:sz w:val="18"/>
          <w:szCs w:val="18"/>
        </w:rPr>
        <w:t xml:space="preserve"> </w:t>
      </w:r>
      <w:r w:rsidRPr="00A565CA">
        <w:rPr>
          <w:rFonts w:ascii="Arial" w:hAnsi="Arial" w:cs="Arial"/>
          <w:spacing w:val="-1"/>
          <w:sz w:val="18"/>
          <w:szCs w:val="18"/>
        </w:rPr>
        <w:t>2016.</w:t>
      </w:r>
      <w:r w:rsidRPr="00A565CA">
        <w:rPr>
          <w:rFonts w:ascii="Arial" w:hAnsi="Arial" w:cs="Arial"/>
          <w:spacing w:val="-3"/>
          <w:sz w:val="18"/>
          <w:szCs w:val="18"/>
        </w:rPr>
        <w:t xml:space="preserve"> </w:t>
      </w:r>
      <w:r w:rsidRPr="00A565CA">
        <w:rPr>
          <w:rFonts w:ascii="Arial" w:hAnsi="Arial" w:cs="Arial"/>
          <w:spacing w:val="-1"/>
          <w:sz w:val="18"/>
          <w:szCs w:val="18"/>
        </w:rPr>
        <w:t>Daarnaast</w:t>
      </w:r>
      <w:r w:rsidRPr="00A565CA">
        <w:rPr>
          <w:rFonts w:ascii="Arial" w:hAnsi="Arial" w:cs="Arial"/>
          <w:sz w:val="18"/>
          <w:szCs w:val="18"/>
        </w:rPr>
        <w:t xml:space="preserve"> is</w:t>
      </w:r>
      <w:r w:rsidRPr="00A565CA">
        <w:rPr>
          <w:rFonts w:ascii="Arial" w:hAnsi="Arial" w:cs="Arial"/>
          <w:spacing w:val="1"/>
          <w:sz w:val="18"/>
          <w:szCs w:val="18"/>
        </w:rPr>
        <w:t xml:space="preserve"> </w:t>
      </w:r>
      <w:r w:rsidRPr="00A565CA">
        <w:rPr>
          <w:rFonts w:ascii="Arial" w:hAnsi="Arial" w:cs="Arial"/>
          <w:spacing w:val="-1"/>
          <w:sz w:val="18"/>
          <w:szCs w:val="18"/>
        </w:rPr>
        <w:t>het</w:t>
      </w:r>
      <w:r w:rsidRPr="00A565CA">
        <w:rPr>
          <w:rFonts w:ascii="Arial" w:hAnsi="Arial" w:cs="Arial"/>
          <w:sz w:val="18"/>
          <w:szCs w:val="18"/>
        </w:rPr>
        <w:t xml:space="preserve"> </w:t>
      </w:r>
      <w:r w:rsidRPr="00A565CA">
        <w:rPr>
          <w:rFonts w:ascii="Arial" w:hAnsi="Arial" w:cs="Arial"/>
          <w:spacing w:val="-1"/>
          <w:sz w:val="18"/>
          <w:szCs w:val="18"/>
        </w:rPr>
        <w:t>Aanbestedingsbesluit</w:t>
      </w:r>
      <w:r w:rsidRPr="00A565CA">
        <w:rPr>
          <w:rFonts w:ascii="Arial" w:hAnsi="Arial" w:cs="Arial"/>
          <w:spacing w:val="-2"/>
          <w:sz w:val="18"/>
          <w:szCs w:val="18"/>
        </w:rPr>
        <w:t xml:space="preserve"> </w:t>
      </w:r>
      <w:r w:rsidRPr="00A565CA">
        <w:rPr>
          <w:rFonts w:ascii="Arial" w:hAnsi="Arial" w:cs="Arial"/>
          <w:sz w:val="18"/>
          <w:szCs w:val="18"/>
        </w:rPr>
        <w:t>van</w:t>
      </w:r>
      <w:r w:rsidRPr="00A565CA">
        <w:rPr>
          <w:rFonts w:ascii="Arial" w:hAnsi="Arial" w:cs="Arial"/>
          <w:spacing w:val="-3"/>
          <w:sz w:val="18"/>
          <w:szCs w:val="18"/>
        </w:rPr>
        <w:t xml:space="preserve"> </w:t>
      </w:r>
      <w:r w:rsidRPr="00A565CA">
        <w:rPr>
          <w:rFonts w:ascii="Arial" w:hAnsi="Arial" w:cs="Arial"/>
          <w:sz w:val="18"/>
          <w:szCs w:val="18"/>
        </w:rPr>
        <w:t>24</w:t>
      </w:r>
      <w:r w:rsidRPr="00A565CA">
        <w:rPr>
          <w:rFonts w:ascii="Arial" w:hAnsi="Arial" w:cs="Arial"/>
          <w:spacing w:val="-2"/>
          <w:sz w:val="18"/>
          <w:szCs w:val="18"/>
        </w:rPr>
        <w:t xml:space="preserve"> </w:t>
      </w:r>
      <w:r w:rsidRPr="00A565CA">
        <w:rPr>
          <w:rFonts w:ascii="Arial" w:hAnsi="Arial" w:cs="Arial"/>
          <w:spacing w:val="-1"/>
          <w:sz w:val="18"/>
          <w:szCs w:val="18"/>
        </w:rPr>
        <w:t>juni</w:t>
      </w:r>
      <w:r w:rsidRPr="00A565CA">
        <w:rPr>
          <w:rFonts w:ascii="Arial" w:hAnsi="Arial" w:cs="Arial"/>
          <w:sz w:val="18"/>
          <w:szCs w:val="18"/>
        </w:rPr>
        <w:t xml:space="preserve"> </w:t>
      </w:r>
      <w:r w:rsidRPr="00A565CA">
        <w:rPr>
          <w:rFonts w:ascii="Arial" w:hAnsi="Arial" w:cs="Arial"/>
          <w:spacing w:val="-1"/>
          <w:sz w:val="18"/>
          <w:szCs w:val="18"/>
        </w:rPr>
        <w:t>2016</w:t>
      </w:r>
      <w:r w:rsidRPr="00A565CA">
        <w:rPr>
          <w:rFonts w:ascii="Arial" w:hAnsi="Arial" w:cs="Arial"/>
          <w:spacing w:val="-2"/>
          <w:sz w:val="18"/>
          <w:szCs w:val="18"/>
        </w:rPr>
        <w:t xml:space="preserve"> </w:t>
      </w:r>
      <w:r w:rsidRPr="00A565CA">
        <w:rPr>
          <w:rFonts w:ascii="Arial" w:hAnsi="Arial" w:cs="Arial"/>
          <w:sz w:val="18"/>
          <w:szCs w:val="18"/>
        </w:rPr>
        <w:t xml:space="preserve">en </w:t>
      </w:r>
      <w:r w:rsidRPr="00A565CA">
        <w:rPr>
          <w:rFonts w:ascii="Arial" w:hAnsi="Arial" w:cs="Arial"/>
          <w:spacing w:val="-1"/>
          <w:sz w:val="18"/>
          <w:szCs w:val="18"/>
        </w:rPr>
        <w:t>daarmee</w:t>
      </w:r>
      <w:r w:rsidRPr="00A565CA">
        <w:rPr>
          <w:rFonts w:ascii="Arial" w:hAnsi="Arial" w:cs="Arial"/>
          <w:sz w:val="18"/>
          <w:szCs w:val="18"/>
        </w:rPr>
        <w:t xml:space="preserve"> </w:t>
      </w:r>
      <w:r w:rsidRPr="00A565CA">
        <w:rPr>
          <w:rFonts w:ascii="Arial" w:hAnsi="Arial" w:cs="Arial"/>
          <w:spacing w:val="-1"/>
          <w:sz w:val="18"/>
          <w:szCs w:val="18"/>
        </w:rPr>
        <w:t>de</w:t>
      </w:r>
      <w:r w:rsidRPr="00A565CA">
        <w:rPr>
          <w:rFonts w:ascii="Arial" w:hAnsi="Arial" w:cs="Arial"/>
          <w:spacing w:val="2"/>
          <w:sz w:val="18"/>
          <w:szCs w:val="18"/>
        </w:rPr>
        <w:t xml:space="preserve"> </w:t>
      </w:r>
      <w:r w:rsidRPr="00A565CA">
        <w:rPr>
          <w:rFonts w:ascii="Arial" w:hAnsi="Arial" w:cs="Arial"/>
          <w:spacing w:val="-2"/>
          <w:sz w:val="18"/>
          <w:szCs w:val="18"/>
        </w:rPr>
        <w:t>herziene</w:t>
      </w:r>
      <w:r w:rsidRPr="00A565CA">
        <w:rPr>
          <w:rFonts w:ascii="Arial" w:hAnsi="Arial" w:cs="Arial"/>
          <w:sz w:val="18"/>
          <w:szCs w:val="18"/>
        </w:rPr>
        <w:t xml:space="preserve"> </w:t>
      </w:r>
      <w:r w:rsidRPr="00A565CA">
        <w:rPr>
          <w:rFonts w:ascii="Arial" w:hAnsi="Arial" w:cs="Arial"/>
          <w:spacing w:val="-1"/>
          <w:sz w:val="18"/>
          <w:szCs w:val="18"/>
        </w:rPr>
        <w:t>Gids</w:t>
      </w:r>
      <w:r w:rsidRPr="00A565CA">
        <w:rPr>
          <w:rFonts w:ascii="Arial" w:hAnsi="Arial" w:cs="Arial"/>
          <w:spacing w:val="53"/>
          <w:sz w:val="18"/>
          <w:szCs w:val="18"/>
        </w:rPr>
        <w:t xml:space="preserve"> </w:t>
      </w:r>
      <w:r w:rsidRPr="00A565CA">
        <w:rPr>
          <w:rFonts w:ascii="Arial" w:hAnsi="Arial" w:cs="Arial"/>
          <w:spacing w:val="-1"/>
          <w:sz w:val="18"/>
          <w:szCs w:val="18"/>
        </w:rPr>
        <w:t>Proportionaliteit,</w:t>
      </w:r>
      <w:r w:rsidRPr="00A565CA">
        <w:rPr>
          <w:rFonts w:ascii="Arial" w:hAnsi="Arial" w:cs="Arial"/>
          <w:sz w:val="18"/>
          <w:szCs w:val="18"/>
        </w:rPr>
        <w:t xml:space="preserve"> </w:t>
      </w:r>
      <w:r w:rsidRPr="00A565CA">
        <w:rPr>
          <w:rFonts w:ascii="Arial" w:hAnsi="Arial" w:cs="Arial"/>
          <w:spacing w:val="-1"/>
          <w:sz w:val="18"/>
          <w:szCs w:val="18"/>
        </w:rPr>
        <w:t xml:space="preserve">inwerkingtreding </w:t>
      </w:r>
      <w:r w:rsidRPr="00A565CA">
        <w:rPr>
          <w:rFonts w:ascii="Arial" w:hAnsi="Arial" w:cs="Arial"/>
          <w:sz w:val="18"/>
          <w:szCs w:val="18"/>
        </w:rPr>
        <w:t>op</w:t>
      </w:r>
      <w:r w:rsidRPr="00A565CA">
        <w:rPr>
          <w:rFonts w:ascii="Arial" w:hAnsi="Arial" w:cs="Arial"/>
          <w:spacing w:val="-3"/>
          <w:sz w:val="18"/>
          <w:szCs w:val="18"/>
        </w:rPr>
        <w:t xml:space="preserve"> </w:t>
      </w:r>
      <w:r w:rsidRPr="00A565CA">
        <w:rPr>
          <w:rFonts w:ascii="Arial" w:hAnsi="Arial" w:cs="Arial"/>
          <w:sz w:val="18"/>
          <w:szCs w:val="18"/>
        </w:rPr>
        <w:t xml:space="preserve">1 </w:t>
      </w:r>
      <w:r w:rsidRPr="00A565CA">
        <w:rPr>
          <w:rFonts w:ascii="Arial" w:hAnsi="Arial" w:cs="Arial"/>
          <w:spacing w:val="-1"/>
          <w:sz w:val="18"/>
          <w:szCs w:val="18"/>
        </w:rPr>
        <w:t>juli</w:t>
      </w:r>
      <w:r w:rsidRPr="00A565CA">
        <w:rPr>
          <w:rFonts w:ascii="Arial" w:hAnsi="Arial" w:cs="Arial"/>
          <w:spacing w:val="-3"/>
          <w:sz w:val="18"/>
          <w:szCs w:val="18"/>
        </w:rPr>
        <w:t xml:space="preserve"> </w:t>
      </w:r>
      <w:r w:rsidRPr="00A565CA">
        <w:rPr>
          <w:rFonts w:ascii="Arial" w:hAnsi="Arial" w:cs="Arial"/>
          <w:spacing w:val="-1"/>
          <w:sz w:val="18"/>
          <w:szCs w:val="18"/>
        </w:rPr>
        <w:t>2016,</w:t>
      </w:r>
      <w:r w:rsidRPr="00A565CA">
        <w:rPr>
          <w:rFonts w:ascii="Arial" w:hAnsi="Arial" w:cs="Arial"/>
          <w:spacing w:val="-3"/>
          <w:sz w:val="18"/>
          <w:szCs w:val="18"/>
        </w:rPr>
        <w:t xml:space="preserve"> </w:t>
      </w:r>
      <w:r w:rsidRPr="00A565CA">
        <w:rPr>
          <w:rFonts w:ascii="Arial" w:hAnsi="Arial" w:cs="Arial"/>
          <w:sz w:val="18"/>
          <w:szCs w:val="18"/>
        </w:rPr>
        <w:t xml:space="preserve">van </w:t>
      </w:r>
      <w:r w:rsidRPr="00A565CA">
        <w:rPr>
          <w:rFonts w:ascii="Arial" w:hAnsi="Arial" w:cs="Arial"/>
          <w:spacing w:val="-1"/>
          <w:sz w:val="18"/>
          <w:szCs w:val="18"/>
        </w:rPr>
        <w:t xml:space="preserve">toepassing </w:t>
      </w:r>
      <w:r w:rsidRPr="00A565CA">
        <w:rPr>
          <w:rFonts w:ascii="Arial" w:hAnsi="Arial" w:cs="Arial"/>
          <w:sz w:val="18"/>
          <w:szCs w:val="18"/>
        </w:rPr>
        <w:t>op</w:t>
      </w:r>
      <w:r w:rsidRPr="00A565CA">
        <w:rPr>
          <w:rFonts w:ascii="Arial" w:hAnsi="Arial" w:cs="Arial"/>
          <w:spacing w:val="-3"/>
          <w:sz w:val="18"/>
          <w:szCs w:val="18"/>
        </w:rPr>
        <w:t xml:space="preserve"> </w:t>
      </w:r>
      <w:r w:rsidRPr="00A565CA">
        <w:rPr>
          <w:rFonts w:ascii="Arial" w:hAnsi="Arial" w:cs="Arial"/>
          <w:spacing w:val="-1"/>
          <w:sz w:val="18"/>
          <w:szCs w:val="18"/>
        </w:rPr>
        <w:t>deze</w:t>
      </w:r>
      <w:r w:rsidRPr="00A565CA">
        <w:rPr>
          <w:rFonts w:ascii="Arial" w:hAnsi="Arial" w:cs="Arial"/>
          <w:sz w:val="18"/>
          <w:szCs w:val="18"/>
        </w:rPr>
        <w:t xml:space="preserve"> </w:t>
      </w:r>
      <w:r w:rsidRPr="00A565CA">
        <w:rPr>
          <w:rFonts w:ascii="Arial" w:hAnsi="Arial" w:cs="Arial"/>
          <w:spacing w:val="-1"/>
          <w:sz w:val="18"/>
          <w:szCs w:val="18"/>
        </w:rPr>
        <w:t>aanbesteding.</w:t>
      </w:r>
    </w:p>
    <w:p w14:paraId="499CAEBF" w14:textId="77777777" w:rsidR="00355F66" w:rsidRPr="00A565CA" w:rsidRDefault="00355F66" w:rsidP="00355F66">
      <w:pPr>
        <w:spacing w:after="0" w:line="240" w:lineRule="atLeast"/>
        <w:rPr>
          <w:rFonts w:ascii="Arial" w:hAnsi="Arial" w:cs="Arial"/>
          <w:szCs w:val="18"/>
        </w:rPr>
      </w:pPr>
      <w:r w:rsidRPr="00A565CA">
        <w:rPr>
          <w:rFonts w:ascii="Arial" w:hAnsi="Arial" w:cs="Arial"/>
          <w:szCs w:val="18"/>
        </w:rPr>
        <w:t xml:space="preserve">In dit geval is gekozen voor de “openbare procedure”. Hiertoe is op </w:t>
      </w:r>
      <w:hyperlink r:id="rId13" w:history="1">
        <w:r w:rsidRPr="00A565CA">
          <w:rPr>
            <w:rFonts w:ascii="Arial" w:hAnsi="Arial" w:cs="Arial"/>
            <w:szCs w:val="18"/>
            <w:u w:val="single"/>
          </w:rPr>
          <w:t>www.tenderned.nl</w:t>
        </w:r>
      </w:hyperlink>
      <w:r w:rsidRPr="00A565CA">
        <w:rPr>
          <w:rFonts w:ascii="Arial" w:hAnsi="Arial" w:cs="Arial"/>
          <w:szCs w:val="18"/>
        </w:rPr>
        <w:t xml:space="preserve"> en in het Supplement op het Publicatieblad van de Europese Unie een aankondiging gedaan. </w:t>
      </w:r>
    </w:p>
    <w:p w14:paraId="5504A817" w14:textId="1AE8C329" w:rsidR="0055010E" w:rsidRPr="00A565CA" w:rsidRDefault="0055010E" w:rsidP="00E76431">
      <w:pPr>
        <w:rPr>
          <w:rFonts w:ascii="Arial" w:hAnsi="Arial" w:cs="Arial"/>
          <w:szCs w:val="18"/>
        </w:rPr>
      </w:pPr>
    </w:p>
    <w:p w14:paraId="2EB16AAD" w14:textId="6B65EB87" w:rsidR="00E76431" w:rsidRPr="00A565CA" w:rsidRDefault="00E24E15" w:rsidP="00E76431">
      <w:pPr>
        <w:rPr>
          <w:rFonts w:ascii="Arial" w:hAnsi="Arial" w:cs="Arial"/>
          <w:szCs w:val="18"/>
        </w:rPr>
      </w:pPr>
      <w:r w:rsidRPr="00A565CA">
        <w:rPr>
          <w:rFonts w:ascii="Arial" w:hAnsi="Arial" w:cs="Arial"/>
          <w:szCs w:val="18"/>
        </w:rPr>
        <w:t>In deze aanbesteding zal gunning plaatsvinden op basis van het gunningscriterium</w:t>
      </w:r>
      <w:r w:rsidR="00E76431" w:rsidRPr="00A565CA">
        <w:rPr>
          <w:rFonts w:ascii="Arial" w:hAnsi="Arial" w:cs="Arial"/>
          <w:szCs w:val="18"/>
        </w:rPr>
        <w:t xml:space="preserve"> </w:t>
      </w:r>
      <w:r w:rsidR="00355F66" w:rsidRPr="00A565CA">
        <w:rPr>
          <w:rFonts w:ascii="Arial" w:hAnsi="Arial" w:cs="Arial"/>
          <w:szCs w:val="18"/>
        </w:rPr>
        <w:t>beste prijs-kwaliteitverhouding</w:t>
      </w:r>
      <w:r w:rsidR="00447F4E" w:rsidRPr="00A565CA">
        <w:rPr>
          <w:rFonts w:ascii="Arial" w:hAnsi="Arial" w:cs="Arial"/>
          <w:szCs w:val="18"/>
        </w:rPr>
        <w:t>.</w:t>
      </w:r>
    </w:p>
    <w:p w14:paraId="67562D09" w14:textId="77777777" w:rsidR="00447F4E" w:rsidRPr="00A565CA" w:rsidRDefault="00447F4E" w:rsidP="00E76431">
      <w:pPr>
        <w:rPr>
          <w:rFonts w:ascii="Arial" w:hAnsi="Arial" w:cs="Arial"/>
          <w:szCs w:val="18"/>
        </w:rPr>
      </w:pPr>
    </w:p>
    <w:p w14:paraId="700AA954" w14:textId="77777777" w:rsidR="00E76431" w:rsidRPr="00A565CA" w:rsidRDefault="00890EA6" w:rsidP="00E76431">
      <w:pPr>
        <w:rPr>
          <w:rFonts w:ascii="Arial" w:hAnsi="Arial" w:cs="Arial"/>
          <w:szCs w:val="18"/>
        </w:rPr>
      </w:pPr>
      <w:r w:rsidRPr="00A565CA">
        <w:rPr>
          <w:rFonts w:ascii="Arial" w:hAnsi="Arial" w:cs="Arial"/>
          <w:szCs w:val="18"/>
        </w:rPr>
        <w:t>I</w:t>
      </w:r>
      <w:r w:rsidR="00E76431" w:rsidRPr="00A565CA">
        <w:rPr>
          <w:rFonts w:ascii="Arial" w:hAnsi="Arial" w:cs="Arial"/>
          <w:szCs w:val="18"/>
        </w:rPr>
        <w:t xml:space="preserve">n het geval </w:t>
      </w:r>
      <w:r w:rsidRPr="00A565CA">
        <w:rPr>
          <w:rFonts w:ascii="Arial" w:hAnsi="Arial" w:cs="Arial"/>
          <w:szCs w:val="18"/>
        </w:rPr>
        <w:t xml:space="preserve">dat </w:t>
      </w:r>
      <w:r w:rsidR="00E76431" w:rsidRPr="00A565CA">
        <w:rPr>
          <w:rFonts w:ascii="Arial" w:hAnsi="Arial" w:cs="Arial"/>
          <w:szCs w:val="18"/>
        </w:rPr>
        <w:t xml:space="preserve">een </w:t>
      </w:r>
      <w:r w:rsidR="0012146C" w:rsidRPr="00A565CA">
        <w:rPr>
          <w:rFonts w:ascii="Arial" w:hAnsi="Arial" w:cs="Arial"/>
          <w:szCs w:val="18"/>
        </w:rPr>
        <w:t>Inschrijving</w:t>
      </w:r>
      <w:r w:rsidR="00E76431" w:rsidRPr="00A565CA">
        <w:rPr>
          <w:rFonts w:ascii="Arial" w:hAnsi="Arial" w:cs="Arial"/>
          <w:szCs w:val="18"/>
        </w:rPr>
        <w:t xml:space="preserve"> niet is opgesteld </w:t>
      </w:r>
      <w:r w:rsidR="00D329C2" w:rsidRPr="00A565CA">
        <w:rPr>
          <w:rFonts w:ascii="Arial" w:hAnsi="Arial" w:cs="Arial"/>
          <w:szCs w:val="18"/>
        </w:rPr>
        <w:t>overeenkomstig</w:t>
      </w:r>
      <w:r w:rsidR="00E76431" w:rsidRPr="00A565CA">
        <w:rPr>
          <w:rFonts w:ascii="Arial" w:hAnsi="Arial" w:cs="Arial"/>
          <w:szCs w:val="18"/>
        </w:rPr>
        <w:t xml:space="preserve"> de in dit hoofdstuk opgenomen </w:t>
      </w:r>
      <w:r w:rsidR="0006211C" w:rsidRPr="00A565CA">
        <w:rPr>
          <w:rFonts w:ascii="Arial" w:hAnsi="Arial" w:cs="Arial"/>
          <w:szCs w:val="18"/>
        </w:rPr>
        <w:t xml:space="preserve">bepalingen en </w:t>
      </w:r>
      <w:r w:rsidR="00E76431" w:rsidRPr="00A565CA">
        <w:rPr>
          <w:rFonts w:ascii="Arial" w:hAnsi="Arial" w:cs="Arial"/>
          <w:szCs w:val="18"/>
        </w:rPr>
        <w:t xml:space="preserve">voorschriften, </w:t>
      </w:r>
      <w:r w:rsidR="00394776" w:rsidRPr="00A565CA">
        <w:rPr>
          <w:rFonts w:ascii="Arial" w:hAnsi="Arial" w:cs="Arial"/>
          <w:szCs w:val="18"/>
        </w:rPr>
        <w:t>kan</w:t>
      </w:r>
      <w:r w:rsidRPr="00A565CA">
        <w:rPr>
          <w:rFonts w:ascii="Arial" w:hAnsi="Arial" w:cs="Arial"/>
          <w:szCs w:val="18"/>
        </w:rPr>
        <w:t xml:space="preserve"> </w:t>
      </w:r>
      <w:r w:rsidR="00E76431" w:rsidRPr="00A565CA">
        <w:rPr>
          <w:rFonts w:ascii="Arial" w:hAnsi="Arial" w:cs="Arial"/>
          <w:szCs w:val="18"/>
        </w:rPr>
        <w:t>de</w:t>
      </w:r>
      <w:r w:rsidR="006A4DCF" w:rsidRPr="00A565CA">
        <w:rPr>
          <w:rFonts w:ascii="Arial" w:hAnsi="Arial" w:cs="Arial"/>
          <w:szCs w:val="18"/>
        </w:rPr>
        <w:t xml:space="preserve"> </w:t>
      </w:r>
      <w:r w:rsidR="0012146C" w:rsidRPr="00A565CA">
        <w:rPr>
          <w:rFonts w:ascii="Arial" w:hAnsi="Arial" w:cs="Arial"/>
          <w:szCs w:val="18"/>
        </w:rPr>
        <w:t>Aanbestedende dienst</w:t>
      </w:r>
      <w:r w:rsidR="006A4DCF" w:rsidRPr="00A565CA">
        <w:rPr>
          <w:rFonts w:ascii="Arial" w:hAnsi="Arial" w:cs="Arial"/>
          <w:szCs w:val="18"/>
        </w:rPr>
        <w:t xml:space="preserve"> de</w:t>
      </w:r>
      <w:r w:rsidR="00E76431" w:rsidRPr="00A565CA">
        <w:rPr>
          <w:rFonts w:ascii="Arial" w:hAnsi="Arial" w:cs="Arial"/>
          <w:szCs w:val="18"/>
        </w:rPr>
        <w:t xml:space="preserve"> </w:t>
      </w:r>
      <w:r w:rsidR="0012146C" w:rsidRPr="00A565CA">
        <w:rPr>
          <w:rFonts w:ascii="Arial" w:hAnsi="Arial" w:cs="Arial"/>
          <w:szCs w:val="18"/>
        </w:rPr>
        <w:t>Inschrijving</w:t>
      </w:r>
      <w:r w:rsidR="00E76431" w:rsidRPr="00A565CA">
        <w:rPr>
          <w:rFonts w:ascii="Arial" w:hAnsi="Arial" w:cs="Arial"/>
          <w:szCs w:val="18"/>
        </w:rPr>
        <w:t xml:space="preserve"> terzijde leggen en de </w:t>
      </w:r>
      <w:r w:rsidR="0012146C" w:rsidRPr="00A565CA">
        <w:rPr>
          <w:rFonts w:ascii="Arial" w:hAnsi="Arial" w:cs="Arial"/>
          <w:szCs w:val="18"/>
        </w:rPr>
        <w:t>Inschrijver</w:t>
      </w:r>
      <w:r w:rsidR="00E76431" w:rsidRPr="00A565CA">
        <w:rPr>
          <w:rFonts w:ascii="Arial" w:hAnsi="Arial" w:cs="Arial"/>
          <w:szCs w:val="18"/>
        </w:rPr>
        <w:t xml:space="preserve"> van verdere deelname aan de</w:t>
      </w:r>
      <w:r w:rsidRPr="00A565CA">
        <w:rPr>
          <w:rFonts w:ascii="Arial" w:hAnsi="Arial" w:cs="Arial"/>
          <w:szCs w:val="18"/>
        </w:rPr>
        <w:t>ze</w:t>
      </w:r>
      <w:r w:rsidR="00E76431" w:rsidRPr="00A565CA">
        <w:rPr>
          <w:rFonts w:ascii="Arial" w:hAnsi="Arial" w:cs="Arial"/>
          <w:szCs w:val="18"/>
        </w:rPr>
        <w:t xml:space="preserve"> aanbestedingsprocedure ui</w:t>
      </w:r>
      <w:r w:rsidR="006A4DCF" w:rsidRPr="00A565CA">
        <w:rPr>
          <w:rFonts w:ascii="Arial" w:hAnsi="Arial" w:cs="Arial"/>
          <w:szCs w:val="18"/>
        </w:rPr>
        <w:t>t</w:t>
      </w:r>
      <w:r w:rsidR="00E76431" w:rsidRPr="00A565CA">
        <w:rPr>
          <w:rFonts w:ascii="Arial" w:hAnsi="Arial" w:cs="Arial"/>
          <w:szCs w:val="18"/>
        </w:rPr>
        <w:t xml:space="preserve">sluiten. </w:t>
      </w:r>
    </w:p>
    <w:p w14:paraId="640EED68" w14:textId="77777777" w:rsidR="00E36BDB" w:rsidRPr="00A565CA" w:rsidRDefault="00E36BDB" w:rsidP="00E76431">
      <w:pPr>
        <w:rPr>
          <w:rFonts w:ascii="Arial" w:hAnsi="Arial" w:cs="Arial"/>
          <w:szCs w:val="18"/>
        </w:rPr>
      </w:pPr>
    </w:p>
    <w:p w14:paraId="2BB68C38" w14:textId="77777777" w:rsidR="00E36BDB" w:rsidRPr="00A565CA" w:rsidRDefault="00E36BDB" w:rsidP="00E36BDB">
      <w:pPr>
        <w:rPr>
          <w:rFonts w:ascii="Arial" w:hAnsi="Arial" w:cs="Arial"/>
          <w:szCs w:val="18"/>
        </w:rPr>
      </w:pPr>
      <w:r w:rsidRPr="00A565CA">
        <w:rPr>
          <w:rFonts w:ascii="Arial" w:hAnsi="Arial" w:cs="Arial"/>
          <w:szCs w:val="18"/>
        </w:rPr>
        <w:t xml:space="preserve">Door het indienen van een </w:t>
      </w:r>
      <w:r w:rsidR="0012146C" w:rsidRPr="00A565CA">
        <w:rPr>
          <w:rFonts w:ascii="Arial" w:hAnsi="Arial" w:cs="Arial"/>
          <w:szCs w:val="18"/>
        </w:rPr>
        <w:t>Inschrijving</w:t>
      </w:r>
      <w:r w:rsidRPr="00A565CA">
        <w:rPr>
          <w:rFonts w:ascii="Arial" w:hAnsi="Arial" w:cs="Arial"/>
          <w:szCs w:val="18"/>
        </w:rPr>
        <w:t xml:space="preserve"> verklaart de </w:t>
      </w:r>
      <w:r w:rsidR="0012146C" w:rsidRPr="00A565CA">
        <w:rPr>
          <w:rFonts w:ascii="Arial" w:hAnsi="Arial" w:cs="Arial"/>
          <w:szCs w:val="18"/>
        </w:rPr>
        <w:t>Inschrijver</w:t>
      </w:r>
      <w:r w:rsidRPr="00A565CA">
        <w:rPr>
          <w:rFonts w:ascii="Arial" w:hAnsi="Arial" w:cs="Arial"/>
          <w:szCs w:val="18"/>
        </w:rPr>
        <w:t xml:space="preserve"> zich akkoord met deze </w:t>
      </w:r>
      <w:r w:rsidR="009120F0" w:rsidRPr="00A565CA">
        <w:rPr>
          <w:rFonts w:ascii="Arial" w:hAnsi="Arial" w:cs="Arial"/>
          <w:szCs w:val="18"/>
        </w:rPr>
        <w:t>bepalingen en voorschriften</w:t>
      </w:r>
      <w:r w:rsidRPr="00A565CA">
        <w:rPr>
          <w:rFonts w:ascii="Arial" w:hAnsi="Arial" w:cs="Arial"/>
          <w:szCs w:val="18"/>
        </w:rPr>
        <w:t xml:space="preserve"> en alle overige in deze </w:t>
      </w:r>
      <w:r w:rsidR="0012146C" w:rsidRPr="00A565CA">
        <w:rPr>
          <w:rFonts w:ascii="Arial" w:hAnsi="Arial" w:cs="Arial"/>
          <w:szCs w:val="18"/>
        </w:rPr>
        <w:t>Aanbestedingsdocument</w:t>
      </w:r>
      <w:r w:rsidRPr="00A565CA">
        <w:rPr>
          <w:rFonts w:ascii="Arial" w:hAnsi="Arial" w:cs="Arial"/>
          <w:szCs w:val="18"/>
        </w:rPr>
        <w:t xml:space="preserve"> genoemde voorwaarden.</w:t>
      </w:r>
    </w:p>
    <w:p w14:paraId="152E073B" w14:textId="77777777" w:rsidR="00826AB4" w:rsidRPr="00A565CA" w:rsidRDefault="00826AB4" w:rsidP="005323C2">
      <w:pPr>
        <w:pStyle w:val="Kop2"/>
        <w:tabs>
          <w:tab w:val="left" w:pos="540"/>
        </w:tabs>
        <w:rPr>
          <w:rFonts w:ascii="Arial" w:hAnsi="Arial"/>
          <w:szCs w:val="18"/>
        </w:rPr>
      </w:pPr>
      <w:bookmarkStart w:id="47" w:name="_Ref240453543"/>
      <w:bookmarkStart w:id="48" w:name="_Ref240453557"/>
      <w:bookmarkStart w:id="49" w:name="_Toc345687465"/>
      <w:bookmarkStart w:id="50" w:name="_Toc352157837"/>
      <w:r w:rsidRPr="00A565CA">
        <w:rPr>
          <w:rFonts w:ascii="Arial" w:hAnsi="Arial"/>
          <w:szCs w:val="18"/>
        </w:rPr>
        <w:t>Communicatie</w:t>
      </w:r>
      <w:bookmarkEnd w:id="47"/>
      <w:bookmarkEnd w:id="48"/>
      <w:bookmarkEnd w:id="49"/>
      <w:bookmarkEnd w:id="50"/>
    </w:p>
    <w:p w14:paraId="029DF6BC" w14:textId="77777777" w:rsidR="00404DCA" w:rsidRPr="00A565CA" w:rsidRDefault="00404DCA" w:rsidP="00404DCA">
      <w:pPr>
        <w:autoSpaceDE w:val="0"/>
        <w:autoSpaceDN w:val="0"/>
        <w:adjustRightInd w:val="0"/>
        <w:spacing w:after="0" w:line="240" w:lineRule="auto"/>
        <w:rPr>
          <w:rFonts w:ascii="Arial" w:hAnsi="Arial" w:cs="Arial"/>
          <w:szCs w:val="18"/>
        </w:rPr>
      </w:pPr>
      <w:r w:rsidRPr="00A565CA">
        <w:rPr>
          <w:rFonts w:ascii="Arial" w:hAnsi="Arial" w:cs="Arial"/>
          <w:szCs w:val="18"/>
        </w:rPr>
        <w:t>Nadat u op het aankondigingenplatform van TenderNed heeft aangegeven dat u deze aanbesteding wilt volgen, kunt u via ‘Mijn aanbestedingen’ op TenderNed berichten over deze aanbesteding versturen en ontvangen. Vragen over de aanbesteding stuurt u dus via TenderNed naar de contactpersoon van de aanbestedende dienst. Ook berichten en documenten van de aanbestedende dienst over deze aanbesteding vindt u op TenderNed terug.</w:t>
      </w:r>
    </w:p>
    <w:p w14:paraId="010F4711" w14:textId="77777777" w:rsidR="00404DCA" w:rsidRPr="00A565CA" w:rsidRDefault="00404DCA" w:rsidP="00404DCA">
      <w:pPr>
        <w:autoSpaceDE w:val="0"/>
        <w:autoSpaceDN w:val="0"/>
        <w:adjustRightInd w:val="0"/>
        <w:spacing w:after="0" w:line="240" w:lineRule="auto"/>
        <w:rPr>
          <w:rFonts w:ascii="Arial" w:hAnsi="Arial" w:cs="Arial"/>
          <w:szCs w:val="18"/>
        </w:rPr>
      </w:pPr>
    </w:p>
    <w:p w14:paraId="42261691" w14:textId="14BB3CF5" w:rsidR="00404DCA" w:rsidRPr="00A565CA" w:rsidRDefault="00404DCA" w:rsidP="00404DCA">
      <w:pPr>
        <w:autoSpaceDE w:val="0"/>
        <w:autoSpaceDN w:val="0"/>
        <w:adjustRightInd w:val="0"/>
        <w:spacing w:after="0" w:line="240" w:lineRule="auto"/>
        <w:rPr>
          <w:rFonts w:ascii="Arial" w:hAnsi="Arial" w:cs="Arial"/>
          <w:szCs w:val="18"/>
        </w:rPr>
      </w:pPr>
      <w:r w:rsidRPr="00A565CA">
        <w:rPr>
          <w:rFonts w:ascii="Arial" w:hAnsi="Arial" w:cs="Arial"/>
          <w:szCs w:val="18"/>
        </w:rPr>
        <w:t>U dient er zelf zorg voor te dragen dat u de ontvangen berichten en gepubliceerde documenten op TenderNed tijdig raadpleegt. Deze berichten ontvangt u in eerste instantie op TenderNed in uw berichtenbox. Via uw persoonlijke instellingen op TenderNed kunt er ook voor zorgen dat u automatisch geattendeerd wordt op uw eigen e-mailadres. U bent er zelf verantwoordelijk voor dat deze e-mailnotificaties worden toegelaten door uw e-mailbeveiliging (firewall, spamfilters). Daarnaast dient u er zelf zorg voor te dragen dat de juiste personen binnen uw onderneming op de hoogte worden gehouden van de berichten/documenten die door de aanbestedende dienst via TenderNed over de aanbesteding  worden verstuurd/gepubliceerd.</w:t>
      </w:r>
    </w:p>
    <w:p w14:paraId="4A3C9CC6" w14:textId="77777777" w:rsidR="00404DCA" w:rsidRPr="00A565CA" w:rsidRDefault="00404DCA" w:rsidP="00404DCA">
      <w:pPr>
        <w:autoSpaceDE w:val="0"/>
        <w:autoSpaceDN w:val="0"/>
        <w:adjustRightInd w:val="0"/>
        <w:spacing w:after="0" w:line="240" w:lineRule="auto"/>
        <w:rPr>
          <w:rFonts w:ascii="Arial" w:hAnsi="Arial" w:cs="Arial"/>
          <w:szCs w:val="18"/>
        </w:rPr>
      </w:pPr>
    </w:p>
    <w:p w14:paraId="12573871" w14:textId="0C2255F3" w:rsidR="00404DCA" w:rsidRPr="00A565CA" w:rsidRDefault="00404DCA" w:rsidP="00404DCA">
      <w:pPr>
        <w:autoSpaceDE w:val="0"/>
        <w:autoSpaceDN w:val="0"/>
        <w:adjustRightInd w:val="0"/>
        <w:spacing w:after="0" w:line="240" w:lineRule="auto"/>
        <w:rPr>
          <w:rFonts w:ascii="Arial" w:hAnsi="Arial" w:cs="Arial"/>
          <w:szCs w:val="18"/>
        </w:rPr>
      </w:pPr>
      <w:r w:rsidRPr="00A565CA">
        <w:rPr>
          <w:rFonts w:ascii="Arial" w:hAnsi="Arial" w:cs="Arial"/>
          <w:szCs w:val="18"/>
        </w:rPr>
        <w:t xml:space="preserve">Indien in voorkomende gevallen de communicatie niet of niet eenvoudig via TenderNed kan plaatsvinden, kunt u contact opnemen met onderstaande contactpersoon/contactpersonen: A.J. Nederhand (Lex), (+31)0654268549, e-mailadres: </w:t>
      </w:r>
      <w:hyperlink r:id="rId14" w:history="1">
        <w:r w:rsidRPr="00A565CA">
          <w:rPr>
            <w:rStyle w:val="Hyperlink"/>
            <w:rFonts w:ascii="Arial" w:hAnsi="Arial" w:cs="Arial"/>
            <w:szCs w:val="18"/>
          </w:rPr>
          <w:t>aanbesteden@buas.nl</w:t>
        </w:r>
      </w:hyperlink>
      <w:r w:rsidRPr="00A565CA">
        <w:rPr>
          <w:rFonts w:ascii="Arial" w:hAnsi="Arial" w:cs="Arial"/>
          <w:szCs w:val="18"/>
        </w:rPr>
        <w:t xml:space="preserve">). </w:t>
      </w:r>
    </w:p>
    <w:p w14:paraId="29D04C69" w14:textId="749BC657" w:rsidR="00404DCA" w:rsidRPr="00A565CA" w:rsidRDefault="00404DCA" w:rsidP="00404DCA">
      <w:pPr>
        <w:rPr>
          <w:rFonts w:ascii="Arial" w:hAnsi="Arial" w:cs="Arial"/>
          <w:szCs w:val="18"/>
        </w:rPr>
      </w:pPr>
      <w:r w:rsidRPr="00A565CA">
        <w:rPr>
          <w:rFonts w:ascii="Arial" w:hAnsi="Arial" w:cs="Arial"/>
          <w:szCs w:val="18"/>
        </w:rPr>
        <w:t>Vervangend contactpersoon is Janneke Toussaint, e-mailadres; aanbesteden@Buas.nl) eveneens van het team Inkoop en Contractbeheer.</w:t>
      </w:r>
    </w:p>
    <w:p w14:paraId="371CF8BB" w14:textId="77777777" w:rsidR="00404DCA" w:rsidRPr="00A565CA" w:rsidRDefault="00404DCA" w:rsidP="00404DCA">
      <w:pPr>
        <w:autoSpaceDE w:val="0"/>
        <w:autoSpaceDN w:val="0"/>
        <w:adjustRightInd w:val="0"/>
        <w:spacing w:after="0" w:line="240" w:lineRule="auto"/>
        <w:rPr>
          <w:rFonts w:ascii="Arial" w:hAnsi="Arial" w:cs="Arial"/>
          <w:szCs w:val="18"/>
        </w:rPr>
      </w:pPr>
    </w:p>
    <w:p w14:paraId="6D7EE1D1" w14:textId="313A357B" w:rsidR="00404DCA" w:rsidRPr="00A565CA" w:rsidRDefault="00404DCA" w:rsidP="00404DCA">
      <w:pPr>
        <w:autoSpaceDE w:val="0"/>
        <w:autoSpaceDN w:val="0"/>
        <w:adjustRightInd w:val="0"/>
        <w:spacing w:after="0" w:line="240" w:lineRule="auto"/>
        <w:rPr>
          <w:rFonts w:ascii="Arial" w:hAnsi="Arial" w:cs="Arial"/>
          <w:szCs w:val="18"/>
        </w:rPr>
      </w:pPr>
      <w:r w:rsidRPr="00A565CA">
        <w:rPr>
          <w:rFonts w:ascii="Arial" w:hAnsi="Arial" w:cs="Arial"/>
          <w:szCs w:val="18"/>
        </w:rPr>
        <w:t>Het is niet toegestaan andere dan de hierboven genoemde functionarissen met betrekking tot deze aanbesteding rechtstreeks te benaderen.</w:t>
      </w:r>
    </w:p>
    <w:p w14:paraId="2122875A" w14:textId="77777777" w:rsidR="00404DCA" w:rsidRPr="00A565CA" w:rsidRDefault="00404DCA" w:rsidP="00404DCA">
      <w:pPr>
        <w:autoSpaceDE w:val="0"/>
        <w:autoSpaceDN w:val="0"/>
        <w:adjustRightInd w:val="0"/>
        <w:spacing w:after="0" w:line="240" w:lineRule="auto"/>
        <w:rPr>
          <w:rFonts w:ascii="Arial" w:hAnsi="Arial" w:cs="Arial"/>
          <w:szCs w:val="18"/>
        </w:rPr>
      </w:pPr>
    </w:p>
    <w:p w14:paraId="37A9FE7F" w14:textId="77777777" w:rsidR="00404DCA" w:rsidRPr="00A565CA" w:rsidRDefault="00404DCA" w:rsidP="00404DCA">
      <w:pPr>
        <w:autoSpaceDE w:val="0"/>
        <w:autoSpaceDN w:val="0"/>
        <w:adjustRightInd w:val="0"/>
        <w:spacing w:after="0" w:line="240" w:lineRule="auto"/>
        <w:rPr>
          <w:rFonts w:ascii="Arial" w:hAnsi="Arial" w:cs="Arial"/>
          <w:szCs w:val="18"/>
        </w:rPr>
      </w:pPr>
      <w:r w:rsidRPr="00A565CA">
        <w:rPr>
          <w:rFonts w:ascii="Arial" w:hAnsi="Arial" w:cs="Arial"/>
          <w:szCs w:val="18"/>
        </w:rPr>
        <w:t>Mocht blijken dat er wel rechtstreeks contact is geweest met andere dan de hierboven genoemde functionaris dan zal de partij die zich hieraan schuldig heeft gemaakt, uitgesloten worden van de aanbesteding.</w:t>
      </w:r>
    </w:p>
    <w:p w14:paraId="0F951373" w14:textId="77777777" w:rsidR="00404DCA" w:rsidRPr="00A565CA" w:rsidRDefault="00404DCA" w:rsidP="00404DCA">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before="56" w:after="0" w:line="240" w:lineRule="auto"/>
        <w:ind w:right="232"/>
        <w:rPr>
          <w:rFonts w:ascii="Arial" w:hAnsi="Arial" w:cs="Arial"/>
          <w:szCs w:val="18"/>
          <w:lang w:eastAsia="en-US"/>
        </w:rPr>
      </w:pPr>
      <w:r w:rsidRPr="00A565CA">
        <w:rPr>
          <w:rFonts w:ascii="Arial" w:hAnsi="Arial" w:cs="Arial"/>
          <w:spacing w:val="-1"/>
          <w:szCs w:val="18"/>
          <w:lang w:eastAsia="en-US"/>
        </w:rPr>
        <w:t>Informatie</w:t>
      </w:r>
      <w:r w:rsidRPr="00A565CA">
        <w:rPr>
          <w:rFonts w:ascii="Arial" w:hAnsi="Arial" w:cs="Arial"/>
          <w:spacing w:val="-2"/>
          <w:szCs w:val="18"/>
          <w:lang w:eastAsia="en-US"/>
        </w:rPr>
        <w:t xml:space="preserve"> </w:t>
      </w:r>
      <w:r w:rsidRPr="00A565CA">
        <w:rPr>
          <w:rFonts w:ascii="Arial" w:hAnsi="Arial" w:cs="Arial"/>
          <w:spacing w:val="-1"/>
          <w:szCs w:val="18"/>
          <w:lang w:eastAsia="en-US"/>
        </w:rPr>
        <w:t>die</w:t>
      </w:r>
      <w:r w:rsidRPr="00A565CA">
        <w:rPr>
          <w:rFonts w:ascii="Arial" w:hAnsi="Arial" w:cs="Arial"/>
          <w:szCs w:val="18"/>
          <w:lang w:eastAsia="en-US"/>
        </w:rPr>
        <w:t xml:space="preserve"> </w:t>
      </w:r>
      <w:r w:rsidRPr="00A565CA">
        <w:rPr>
          <w:rFonts w:ascii="Arial" w:hAnsi="Arial" w:cs="Arial"/>
          <w:spacing w:val="-1"/>
          <w:szCs w:val="18"/>
          <w:lang w:eastAsia="en-US"/>
        </w:rPr>
        <w:t>niet</w:t>
      </w:r>
      <w:r w:rsidRPr="00A565CA">
        <w:rPr>
          <w:rFonts w:ascii="Arial" w:hAnsi="Arial" w:cs="Arial"/>
          <w:szCs w:val="18"/>
          <w:lang w:eastAsia="en-US"/>
        </w:rPr>
        <w:t xml:space="preserve"> </w:t>
      </w:r>
      <w:r w:rsidRPr="00A565CA">
        <w:rPr>
          <w:rFonts w:ascii="Arial" w:hAnsi="Arial" w:cs="Arial"/>
          <w:spacing w:val="-1"/>
          <w:szCs w:val="18"/>
          <w:lang w:eastAsia="en-US"/>
        </w:rPr>
        <w:t xml:space="preserve">afkomstig </w:t>
      </w:r>
      <w:r w:rsidRPr="00A565CA">
        <w:rPr>
          <w:rFonts w:ascii="Arial" w:hAnsi="Arial" w:cs="Arial"/>
          <w:szCs w:val="18"/>
          <w:lang w:eastAsia="en-US"/>
        </w:rPr>
        <w:t>is</w:t>
      </w:r>
      <w:r w:rsidRPr="00A565CA">
        <w:rPr>
          <w:rFonts w:ascii="Arial" w:hAnsi="Arial" w:cs="Arial"/>
          <w:spacing w:val="-5"/>
          <w:szCs w:val="18"/>
          <w:lang w:eastAsia="en-US"/>
        </w:rPr>
        <w:t xml:space="preserve"> </w:t>
      </w:r>
      <w:r w:rsidRPr="00A565CA">
        <w:rPr>
          <w:rFonts w:ascii="Arial" w:hAnsi="Arial" w:cs="Arial"/>
          <w:szCs w:val="18"/>
          <w:lang w:eastAsia="en-US"/>
        </w:rPr>
        <w:t>van</w:t>
      </w:r>
      <w:r w:rsidRPr="00A565CA">
        <w:rPr>
          <w:rFonts w:ascii="Arial" w:hAnsi="Arial" w:cs="Arial"/>
          <w:spacing w:val="-1"/>
          <w:szCs w:val="18"/>
          <w:lang w:eastAsia="en-US"/>
        </w:rPr>
        <w:t xml:space="preserve"> de contactpersoon</w:t>
      </w:r>
      <w:r w:rsidRPr="00A565CA">
        <w:rPr>
          <w:rFonts w:ascii="Arial" w:hAnsi="Arial" w:cs="Arial"/>
          <w:spacing w:val="57"/>
          <w:szCs w:val="18"/>
          <w:lang w:eastAsia="en-US"/>
        </w:rPr>
        <w:t xml:space="preserve"> </w:t>
      </w:r>
      <w:r w:rsidRPr="00A565CA">
        <w:rPr>
          <w:rFonts w:ascii="Arial" w:hAnsi="Arial" w:cs="Arial"/>
          <w:szCs w:val="18"/>
          <w:lang w:eastAsia="en-US"/>
        </w:rPr>
        <w:t xml:space="preserve">of </w:t>
      </w:r>
      <w:r w:rsidRPr="00A565CA">
        <w:rPr>
          <w:rFonts w:ascii="Arial" w:hAnsi="Arial" w:cs="Arial"/>
          <w:spacing w:val="-1"/>
          <w:szCs w:val="18"/>
          <w:lang w:eastAsia="en-US"/>
        </w:rPr>
        <w:t>zijn</w:t>
      </w:r>
      <w:r w:rsidRPr="00A565CA">
        <w:rPr>
          <w:rFonts w:ascii="Arial" w:hAnsi="Arial" w:cs="Arial"/>
          <w:spacing w:val="-2"/>
          <w:szCs w:val="18"/>
          <w:lang w:eastAsia="en-US"/>
        </w:rPr>
        <w:t xml:space="preserve"> </w:t>
      </w:r>
      <w:r w:rsidRPr="00A565CA">
        <w:rPr>
          <w:rFonts w:ascii="Arial" w:hAnsi="Arial" w:cs="Arial"/>
          <w:spacing w:val="-1"/>
          <w:szCs w:val="18"/>
          <w:lang w:eastAsia="en-US"/>
        </w:rPr>
        <w:t>vervanger</w:t>
      </w:r>
      <w:r w:rsidRPr="00A565CA">
        <w:rPr>
          <w:rFonts w:ascii="Arial" w:hAnsi="Arial" w:cs="Arial"/>
          <w:spacing w:val="2"/>
          <w:szCs w:val="18"/>
          <w:lang w:eastAsia="en-US"/>
        </w:rPr>
        <w:t xml:space="preserve"> of via TenderNed </w:t>
      </w:r>
      <w:r w:rsidRPr="00A565CA">
        <w:rPr>
          <w:rFonts w:ascii="Arial" w:hAnsi="Arial" w:cs="Arial"/>
          <w:szCs w:val="18"/>
          <w:lang w:eastAsia="en-US"/>
        </w:rPr>
        <w:t>is</w:t>
      </w:r>
      <w:r w:rsidRPr="00A565CA">
        <w:rPr>
          <w:rFonts w:ascii="Arial" w:hAnsi="Arial" w:cs="Arial"/>
          <w:spacing w:val="-5"/>
          <w:szCs w:val="18"/>
          <w:lang w:eastAsia="en-US"/>
        </w:rPr>
        <w:t xml:space="preserve"> </w:t>
      </w:r>
      <w:r w:rsidRPr="00A565CA">
        <w:rPr>
          <w:rFonts w:ascii="Arial" w:hAnsi="Arial" w:cs="Arial"/>
          <w:spacing w:val="-1"/>
          <w:szCs w:val="18"/>
          <w:lang w:eastAsia="en-US"/>
        </w:rPr>
        <w:t>niet</w:t>
      </w:r>
      <w:r w:rsidRPr="00A565CA">
        <w:rPr>
          <w:rFonts w:ascii="Arial" w:hAnsi="Arial" w:cs="Arial"/>
          <w:szCs w:val="18"/>
          <w:lang w:eastAsia="en-US"/>
        </w:rPr>
        <w:t xml:space="preserve"> </w:t>
      </w:r>
      <w:r w:rsidRPr="00A565CA">
        <w:rPr>
          <w:rFonts w:ascii="Arial" w:hAnsi="Arial" w:cs="Arial"/>
          <w:spacing w:val="-1"/>
          <w:szCs w:val="18"/>
          <w:lang w:eastAsia="en-US"/>
        </w:rPr>
        <w:t>relevant</w:t>
      </w:r>
      <w:r w:rsidRPr="00A565CA">
        <w:rPr>
          <w:rFonts w:ascii="Arial" w:hAnsi="Arial" w:cs="Arial"/>
          <w:spacing w:val="-2"/>
          <w:szCs w:val="18"/>
          <w:lang w:eastAsia="en-US"/>
        </w:rPr>
        <w:t xml:space="preserve"> </w:t>
      </w:r>
      <w:r w:rsidRPr="00A565CA">
        <w:rPr>
          <w:rFonts w:ascii="Arial" w:hAnsi="Arial" w:cs="Arial"/>
          <w:spacing w:val="-1"/>
          <w:szCs w:val="18"/>
          <w:lang w:eastAsia="en-US"/>
        </w:rPr>
        <w:t>voor</w:t>
      </w:r>
      <w:r w:rsidRPr="00A565CA">
        <w:rPr>
          <w:rFonts w:ascii="Arial" w:hAnsi="Arial" w:cs="Arial"/>
          <w:szCs w:val="18"/>
          <w:lang w:eastAsia="en-US"/>
        </w:rPr>
        <w:t xml:space="preserve"> </w:t>
      </w:r>
      <w:r w:rsidRPr="00A565CA">
        <w:rPr>
          <w:rFonts w:ascii="Arial" w:hAnsi="Arial" w:cs="Arial"/>
          <w:spacing w:val="-1"/>
          <w:szCs w:val="18"/>
          <w:lang w:eastAsia="en-US"/>
        </w:rPr>
        <w:t>deze</w:t>
      </w:r>
      <w:r w:rsidRPr="00A565CA">
        <w:rPr>
          <w:rFonts w:ascii="Arial" w:hAnsi="Arial" w:cs="Arial"/>
          <w:szCs w:val="18"/>
          <w:lang w:eastAsia="en-US"/>
        </w:rPr>
        <w:t xml:space="preserve"> </w:t>
      </w:r>
      <w:r w:rsidRPr="00A565CA">
        <w:rPr>
          <w:rFonts w:ascii="Arial" w:hAnsi="Arial" w:cs="Arial"/>
          <w:spacing w:val="-1"/>
          <w:szCs w:val="18"/>
          <w:lang w:eastAsia="en-US"/>
        </w:rPr>
        <w:t>aanbesteding.</w:t>
      </w:r>
    </w:p>
    <w:p w14:paraId="6517D6ED" w14:textId="77777777" w:rsidR="00404DCA" w:rsidRPr="00A565CA" w:rsidRDefault="00404DCA" w:rsidP="00404DCA">
      <w:pPr>
        <w:autoSpaceDE w:val="0"/>
        <w:autoSpaceDN w:val="0"/>
        <w:adjustRightInd w:val="0"/>
        <w:spacing w:after="0" w:line="240" w:lineRule="auto"/>
        <w:rPr>
          <w:rFonts w:ascii="Arial" w:hAnsi="Arial" w:cs="Arial"/>
          <w:szCs w:val="18"/>
        </w:rPr>
      </w:pPr>
    </w:p>
    <w:p w14:paraId="5E9D2C1F" w14:textId="0CEDC3C4" w:rsidR="00404DCA" w:rsidRPr="00A565CA" w:rsidRDefault="00404DCA" w:rsidP="00404DCA">
      <w:pPr>
        <w:autoSpaceDE w:val="0"/>
        <w:autoSpaceDN w:val="0"/>
        <w:adjustRightInd w:val="0"/>
        <w:spacing w:after="0" w:line="240" w:lineRule="auto"/>
        <w:rPr>
          <w:rFonts w:ascii="Arial" w:hAnsi="Arial" w:cs="Arial"/>
          <w:szCs w:val="18"/>
        </w:rPr>
      </w:pPr>
      <w:r w:rsidRPr="00A565CA">
        <w:rPr>
          <w:rFonts w:ascii="Arial" w:hAnsi="Arial" w:cs="Arial"/>
          <w:szCs w:val="18"/>
        </w:rPr>
        <w:t xml:space="preserve">Voor vragen die uitsluitend gerelateerd zijn aan de functionaliteit of techniek van TenderNed, kunt u op werkdagen van 8.30 tot 17.00 uur contact opnemen met de servicedesk van TenderNed via 0800-TenderNed (0800-8363376), of via servicedesk@tenderned.nl. Ook kunt u de eGids (elektronische handleiding) raadplegen via </w:t>
      </w:r>
      <w:hyperlink r:id="rId15" w:history="1">
        <w:r w:rsidRPr="00A565CA">
          <w:rPr>
            <w:rFonts w:ascii="Arial" w:hAnsi="Arial" w:cs="Arial"/>
            <w:szCs w:val="18"/>
            <w:u w:val="single"/>
          </w:rPr>
          <w:t>http://www.tenderned.nl/egids/</w:t>
        </w:r>
      </w:hyperlink>
      <w:r w:rsidRPr="00A565CA">
        <w:rPr>
          <w:rFonts w:ascii="Arial" w:hAnsi="Arial" w:cs="Arial"/>
          <w:szCs w:val="18"/>
        </w:rPr>
        <w:t>.</w:t>
      </w:r>
    </w:p>
    <w:p w14:paraId="187BF18D" w14:textId="17A4F79C" w:rsidR="00404DCA" w:rsidRPr="00A565CA" w:rsidRDefault="00404DCA" w:rsidP="00404DCA">
      <w:pPr>
        <w:autoSpaceDE w:val="0"/>
        <w:autoSpaceDN w:val="0"/>
        <w:adjustRightInd w:val="0"/>
        <w:spacing w:after="0" w:line="240" w:lineRule="auto"/>
        <w:rPr>
          <w:rFonts w:ascii="Arial" w:hAnsi="Arial" w:cs="Arial"/>
          <w:szCs w:val="18"/>
        </w:rPr>
      </w:pPr>
    </w:p>
    <w:p w14:paraId="69BBC7CC" w14:textId="10F27CC4" w:rsidR="00404DCA" w:rsidRPr="00A565CA" w:rsidRDefault="00404DCA" w:rsidP="00404DCA">
      <w:pPr>
        <w:pStyle w:val="Kop2"/>
        <w:tabs>
          <w:tab w:val="left" w:pos="540"/>
        </w:tabs>
        <w:rPr>
          <w:rFonts w:ascii="Arial" w:hAnsi="Arial"/>
          <w:szCs w:val="18"/>
        </w:rPr>
      </w:pPr>
      <w:r w:rsidRPr="00A565CA">
        <w:rPr>
          <w:rFonts w:ascii="Arial" w:hAnsi="Arial"/>
          <w:szCs w:val="18"/>
        </w:rPr>
        <w:lastRenderedPageBreak/>
        <w:t>eHerkenning en TenderNed</w:t>
      </w:r>
    </w:p>
    <w:p w14:paraId="1FCD60F1" w14:textId="199C9ABD" w:rsidR="00404DCA" w:rsidRPr="00A565CA" w:rsidRDefault="00404DCA" w:rsidP="00404DCA">
      <w:pPr>
        <w:autoSpaceDE w:val="0"/>
        <w:autoSpaceDN w:val="0"/>
        <w:adjustRightInd w:val="0"/>
        <w:spacing w:line="240" w:lineRule="auto"/>
        <w:rPr>
          <w:rFonts w:ascii="Arial" w:hAnsi="Arial" w:cs="Arial"/>
          <w:szCs w:val="18"/>
        </w:rPr>
      </w:pPr>
      <w:r w:rsidRPr="00A565CA">
        <w:rPr>
          <w:rFonts w:ascii="Arial" w:hAnsi="Arial" w:cs="Arial"/>
          <w:szCs w:val="18"/>
        </w:rPr>
        <w:t>Het inloggen en registreren met eHerkenning is verplicht voor iedere TenderNed-gebruiker van een Nederlandse onderneming. Het inloggen in TenderNed met een gebruikersnaam en wachtwoord volstaat dan niet meer.. Zie http://www.tenderned.nl/eherkenning-en-tenderned-0 waarin informatie over eHerkenning is opgenomen: onder andere stappenplannen en meest gestelde vragen over de aanschaf (waaronder ook de duur van de aanvraagafhandeling) en het gebruik van eHerkenning in TenderNed.</w:t>
      </w:r>
    </w:p>
    <w:p w14:paraId="250CC1AA" w14:textId="77777777" w:rsidR="00404DCA" w:rsidRPr="00A565CA" w:rsidRDefault="00404DCA" w:rsidP="00404DCA">
      <w:pPr>
        <w:autoSpaceDE w:val="0"/>
        <w:autoSpaceDN w:val="0"/>
        <w:adjustRightInd w:val="0"/>
        <w:spacing w:after="0" w:line="240" w:lineRule="auto"/>
        <w:rPr>
          <w:rFonts w:ascii="Arial" w:hAnsi="Arial" w:cs="Arial"/>
          <w:szCs w:val="18"/>
        </w:rPr>
      </w:pPr>
      <w:r w:rsidRPr="00A565CA">
        <w:rPr>
          <w:rFonts w:ascii="Arial" w:hAnsi="Arial" w:cs="Arial"/>
          <w:szCs w:val="18"/>
        </w:rPr>
        <w:t>U dient –indien u een TenderNed-gebruiker van een Nederlandse onderneming bent- zelf voor eHerkenning zorg te dragen. De gevolgen van het niet (tijdig) hebben van eHerkenning zijn voor u.</w:t>
      </w:r>
    </w:p>
    <w:p w14:paraId="181FEF7B" w14:textId="77777777" w:rsidR="00404DCA" w:rsidRPr="00A565CA" w:rsidRDefault="00404DCA" w:rsidP="004808B4">
      <w:pPr>
        <w:rPr>
          <w:rFonts w:ascii="Arial" w:hAnsi="Arial" w:cs="Arial"/>
          <w:szCs w:val="18"/>
        </w:rPr>
      </w:pPr>
    </w:p>
    <w:p w14:paraId="2FEBBFCA" w14:textId="77777777" w:rsidR="00826AB4" w:rsidRPr="00A565CA" w:rsidRDefault="00826AB4" w:rsidP="005323C2">
      <w:pPr>
        <w:pStyle w:val="Kop2"/>
        <w:tabs>
          <w:tab w:val="left" w:pos="540"/>
        </w:tabs>
        <w:rPr>
          <w:rFonts w:ascii="Arial" w:hAnsi="Arial"/>
          <w:szCs w:val="18"/>
        </w:rPr>
      </w:pPr>
      <w:bookmarkStart w:id="51" w:name="_Ref240453544"/>
      <w:bookmarkStart w:id="52" w:name="_Toc345687466"/>
      <w:bookmarkStart w:id="53" w:name="_Toc352157838"/>
      <w:r w:rsidRPr="00A565CA">
        <w:rPr>
          <w:rFonts w:ascii="Arial" w:hAnsi="Arial"/>
          <w:szCs w:val="18"/>
        </w:rPr>
        <w:t>Planning</w:t>
      </w:r>
      <w:bookmarkEnd w:id="51"/>
      <w:bookmarkEnd w:id="52"/>
      <w:bookmarkEnd w:id="53"/>
    </w:p>
    <w:p w14:paraId="02297710" w14:textId="77777777" w:rsidR="00F44176" w:rsidRPr="00A565CA" w:rsidRDefault="00F44176" w:rsidP="00F44176">
      <w:pPr>
        <w:rPr>
          <w:rFonts w:ascii="Arial" w:hAnsi="Arial" w:cs="Arial"/>
          <w:szCs w:val="18"/>
        </w:rPr>
      </w:pPr>
      <w:r w:rsidRPr="00A565CA">
        <w:rPr>
          <w:rFonts w:ascii="Arial" w:hAnsi="Arial" w:cs="Arial"/>
          <w:szCs w:val="18"/>
        </w:rPr>
        <w:t xml:space="preserve">Met betrekking tot </w:t>
      </w:r>
      <w:r w:rsidR="009120F0" w:rsidRPr="00A565CA">
        <w:rPr>
          <w:rFonts w:ascii="Arial" w:hAnsi="Arial" w:cs="Arial"/>
          <w:szCs w:val="18"/>
        </w:rPr>
        <w:t>deze aanbesteding</w:t>
      </w:r>
      <w:r w:rsidRPr="00A565CA">
        <w:rPr>
          <w:rFonts w:ascii="Arial" w:hAnsi="Arial" w:cs="Arial"/>
          <w:szCs w:val="18"/>
        </w:rPr>
        <w:t xml:space="preserve"> geldt het navolgende tijdschema:</w:t>
      </w:r>
    </w:p>
    <w:p w14:paraId="0BC949A7" w14:textId="77777777" w:rsidR="00F44176" w:rsidRPr="00A565CA" w:rsidRDefault="00F44176" w:rsidP="00F44176">
      <w:pPr>
        <w:rPr>
          <w:rFonts w:ascii="Arial" w:hAnsi="Arial" w:cs="Arial"/>
          <w:szCs w:val="18"/>
        </w:rPr>
      </w:pPr>
    </w:p>
    <w:tbl>
      <w:tblPr>
        <w:tblW w:w="836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693"/>
        <w:gridCol w:w="5670"/>
      </w:tblGrid>
      <w:tr w:rsidR="005D471A" w:rsidRPr="00A565CA" w14:paraId="7B115089" w14:textId="77777777">
        <w:tc>
          <w:tcPr>
            <w:tcW w:w="2693" w:type="dxa"/>
            <w:shd w:val="clear" w:color="auto" w:fill="E6E6E6"/>
          </w:tcPr>
          <w:p w14:paraId="441B3EEC" w14:textId="66035FA3" w:rsidR="005D471A" w:rsidRPr="00A565CA" w:rsidRDefault="00F40E5E" w:rsidP="00932D8E">
            <w:pPr>
              <w:rPr>
                <w:rFonts w:ascii="Arial" w:hAnsi="Arial" w:cs="Arial"/>
              </w:rPr>
            </w:pPr>
            <w:r w:rsidRPr="00A565CA">
              <w:rPr>
                <w:rFonts w:ascii="Arial" w:hAnsi="Arial" w:cs="Arial"/>
                <w:szCs w:val="18"/>
              </w:rPr>
              <w:t>3</w:t>
            </w:r>
            <w:r w:rsidR="001A6458" w:rsidRPr="00A565CA">
              <w:rPr>
                <w:rFonts w:ascii="Arial" w:hAnsi="Arial" w:cs="Arial"/>
                <w:szCs w:val="18"/>
              </w:rPr>
              <w:t xml:space="preserve"> december</w:t>
            </w:r>
            <w:r w:rsidR="006700C3" w:rsidRPr="00A565CA">
              <w:rPr>
                <w:rFonts w:ascii="Arial" w:hAnsi="Arial" w:cs="Arial"/>
                <w:szCs w:val="18"/>
              </w:rPr>
              <w:t xml:space="preserve"> </w:t>
            </w:r>
            <w:r w:rsidR="00CA29CA" w:rsidRPr="00A565CA">
              <w:rPr>
                <w:rFonts w:ascii="Arial" w:hAnsi="Arial" w:cs="Arial"/>
                <w:szCs w:val="18"/>
              </w:rPr>
              <w:t>2021</w:t>
            </w:r>
          </w:p>
        </w:tc>
        <w:tc>
          <w:tcPr>
            <w:tcW w:w="5670" w:type="dxa"/>
          </w:tcPr>
          <w:p w14:paraId="6449B77E" w14:textId="2A68B907" w:rsidR="005D471A" w:rsidRPr="00A565CA" w:rsidRDefault="005D471A" w:rsidP="00932D8E">
            <w:pPr>
              <w:rPr>
                <w:rFonts w:ascii="Arial" w:hAnsi="Arial" w:cs="Arial"/>
              </w:rPr>
            </w:pPr>
            <w:r w:rsidRPr="00A565CA">
              <w:rPr>
                <w:rFonts w:ascii="Arial" w:hAnsi="Arial" w:cs="Arial"/>
              </w:rPr>
              <w:t xml:space="preserve">Verzenden publicatie, start </w:t>
            </w:r>
            <w:r w:rsidR="0012146C" w:rsidRPr="00A565CA">
              <w:rPr>
                <w:rFonts w:ascii="Arial" w:hAnsi="Arial" w:cs="Arial"/>
              </w:rPr>
              <w:t>Inschrijving</w:t>
            </w:r>
            <w:r w:rsidRPr="00A565CA">
              <w:rPr>
                <w:rFonts w:ascii="Arial" w:hAnsi="Arial" w:cs="Arial"/>
              </w:rPr>
              <w:t>stermijn</w:t>
            </w:r>
            <w:r w:rsidR="00F40E5E" w:rsidRPr="00A565CA">
              <w:rPr>
                <w:rFonts w:ascii="Arial" w:hAnsi="Arial" w:cs="Arial"/>
              </w:rPr>
              <w:t xml:space="preserve"> (Standaardformulier 3 volgt in week 49).</w:t>
            </w:r>
          </w:p>
        </w:tc>
      </w:tr>
      <w:tr w:rsidR="00ED04C6" w:rsidRPr="00A565CA" w14:paraId="04B95AD4" w14:textId="77777777">
        <w:tc>
          <w:tcPr>
            <w:tcW w:w="2693" w:type="dxa"/>
            <w:shd w:val="clear" w:color="auto" w:fill="E6E6E6"/>
          </w:tcPr>
          <w:p w14:paraId="624B89F5" w14:textId="64E45CE5" w:rsidR="00ED04C6" w:rsidRPr="00A565CA" w:rsidRDefault="001A6458" w:rsidP="00932D8E">
            <w:pPr>
              <w:rPr>
                <w:rFonts w:ascii="Arial" w:hAnsi="Arial" w:cs="Arial"/>
              </w:rPr>
            </w:pPr>
            <w:r w:rsidRPr="00A565CA">
              <w:rPr>
                <w:rFonts w:ascii="Arial" w:hAnsi="Arial" w:cs="Arial"/>
                <w:szCs w:val="18"/>
              </w:rPr>
              <w:t>1</w:t>
            </w:r>
            <w:r w:rsidR="00A42498" w:rsidRPr="00A565CA">
              <w:rPr>
                <w:rFonts w:ascii="Arial" w:hAnsi="Arial" w:cs="Arial"/>
                <w:szCs w:val="18"/>
              </w:rPr>
              <w:t>7</w:t>
            </w:r>
            <w:r w:rsidR="000E7430" w:rsidRPr="00A565CA">
              <w:rPr>
                <w:rFonts w:ascii="Arial" w:hAnsi="Arial" w:cs="Arial"/>
                <w:szCs w:val="18"/>
              </w:rPr>
              <w:t xml:space="preserve"> </w:t>
            </w:r>
            <w:r w:rsidR="00B16FA8" w:rsidRPr="00A565CA">
              <w:rPr>
                <w:rFonts w:ascii="Arial" w:hAnsi="Arial" w:cs="Arial"/>
                <w:szCs w:val="18"/>
              </w:rPr>
              <w:t>december</w:t>
            </w:r>
            <w:r w:rsidR="00174CB1" w:rsidRPr="00A565CA">
              <w:rPr>
                <w:rFonts w:ascii="Arial" w:hAnsi="Arial" w:cs="Arial"/>
                <w:szCs w:val="18"/>
              </w:rPr>
              <w:t xml:space="preserve"> </w:t>
            </w:r>
            <w:r w:rsidR="00CA29CA" w:rsidRPr="00A565CA">
              <w:rPr>
                <w:rFonts w:ascii="Arial" w:hAnsi="Arial" w:cs="Arial"/>
                <w:szCs w:val="18"/>
              </w:rPr>
              <w:t>2021</w:t>
            </w:r>
            <w:r w:rsidR="00174CB1" w:rsidRPr="00A565CA">
              <w:rPr>
                <w:rFonts w:ascii="Arial" w:hAnsi="Arial" w:cs="Arial"/>
                <w:szCs w:val="18"/>
              </w:rPr>
              <w:t xml:space="preserve"> om 10.00 uur </w:t>
            </w:r>
          </w:p>
        </w:tc>
        <w:tc>
          <w:tcPr>
            <w:tcW w:w="5670" w:type="dxa"/>
          </w:tcPr>
          <w:p w14:paraId="06F87551" w14:textId="52D6D2C8" w:rsidR="00ED04C6" w:rsidRPr="00A565CA" w:rsidRDefault="009120F0" w:rsidP="00932D8E">
            <w:pPr>
              <w:rPr>
                <w:rFonts w:ascii="Arial" w:hAnsi="Arial" w:cs="Arial"/>
              </w:rPr>
            </w:pPr>
            <w:r w:rsidRPr="00A565CA">
              <w:rPr>
                <w:rFonts w:ascii="Arial" w:hAnsi="Arial" w:cs="Arial"/>
              </w:rPr>
              <w:t xml:space="preserve">Sluiting </w:t>
            </w:r>
            <w:r w:rsidR="00A42498" w:rsidRPr="00A565CA">
              <w:rPr>
                <w:rFonts w:ascii="Arial" w:hAnsi="Arial" w:cs="Arial"/>
              </w:rPr>
              <w:t>1</w:t>
            </w:r>
            <w:r w:rsidR="00A42498" w:rsidRPr="00A565CA">
              <w:rPr>
                <w:rFonts w:ascii="Arial" w:hAnsi="Arial" w:cs="Arial"/>
                <w:vertAlign w:val="superscript"/>
              </w:rPr>
              <w:t>ste</w:t>
            </w:r>
            <w:r w:rsidR="00A42498" w:rsidRPr="00A565CA">
              <w:rPr>
                <w:rFonts w:ascii="Arial" w:hAnsi="Arial" w:cs="Arial"/>
              </w:rPr>
              <w:t xml:space="preserve"> </w:t>
            </w:r>
            <w:r w:rsidRPr="00A565CA">
              <w:rPr>
                <w:rFonts w:ascii="Arial" w:hAnsi="Arial" w:cs="Arial"/>
              </w:rPr>
              <w:t>vragenronde: u</w:t>
            </w:r>
            <w:r w:rsidR="00ED04C6" w:rsidRPr="00A565CA">
              <w:rPr>
                <w:rFonts w:ascii="Arial" w:hAnsi="Arial" w:cs="Arial"/>
              </w:rPr>
              <w:t xml:space="preserve">iterste </w:t>
            </w:r>
            <w:r w:rsidRPr="00A565CA">
              <w:rPr>
                <w:rFonts w:ascii="Arial" w:hAnsi="Arial" w:cs="Arial"/>
              </w:rPr>
              <w:t xml:space="preserve">moment </w:t>
            </w:r>
            <w:r w:rsidR="00ED04C6" w:rsidRPr="00A565CA">
              <w:rPr>
                <w:rFonts w:ascii="Arial" w:hAnsi="Arial" w:cs="Arial"/>
              </w:rPr>
              <w:t xml:space="preserve">voor het stellen van vragen door </w:t>
            </w:r>
            <w:r w:rsidR="0012146C" w:rsidRPr="00A565CA">
              <w:rPr>
                <w:rFonts w:ascii="Arial" w:hAnsi="Arial" w:cs="Arial"/>
              </w:rPr>
              <w:t>Inschrijver</w:t>
            </w:r>
            <w:r w:rsidR="00ED04C6" w:rsidRPr="00A565CA">
              <w:rPr>
                <w:rFonts w:ascii="Arial" w:hAnsi="Arial" w:cs="Arial"/>
              </w:rPr>
              <w:t xml:space="preserve">s over </w:t>
            </w:r>
            <w:r w:rsidRPr="00A565CA">
              <w:rPr>
                <w:rFonts w:ascii="Arial" w:hAnsi="Arial" w:cs="Arial"/>
              </w:rPr>
              <w:t>dit</w:t>
            </w:r>
            <w:r w:rsidR="00ED04C6" w:rsidRPr="00A565CA">
              <w:rPr>
                <w:rFonts w:ascii="Arial" w:hAnsi="Arial" w:cs="Arial"/>
              </w:rPr>
              <w:t xml:space="preserve"> </w:t>
            </w:r>
            <w:r w:rsidR="0012146C" w:rsidRPr="00A565CA">
              <w:rPr>
                <w:rFonts w:ascii="Arial" w:hAnsi="Arial" w:cs="Arial"/>
              </w:rPr>
              <w:t>Aanbestedingsdocument</w:t>
            </w:r>
            <w:r w:rsidR="00ED04C6" w:rsidRPr="00A565CA">
              <w:rPr>
                <w:rFonts w:ascii="Arial" w:hAnsi="Arial" w:cs="Arial"/>
              </w:rPr>
              <w:t xml:space="preserve"> en de </w:t>
            </w:r>
            <w:r w:rsidR="001B2886" w:rsidRPr="00A565CA">
              <w:rPr>
                <w:rFonts w:ascii="Arial" w:hAnsi="Arial" w:cs="Arial"/>
              </w:rPr>
              <w:t>Overeenkomst</w:t>
            </w:r>
            <w:r w:rsidR="00ED04C6" w:rsidRPr="00A565CA">
              <w:rPr>
                <w:rFonts w:ascii="Arial" w:hAnsi="Arial" w:cs="Arial"/>
              </w:rPr>
              <w:t xml:space="preserve"> (inclusief algemene voorwaarden) en voor het doen van tekstvoorstellen door </w:t>
            </w:r>
            <w:r w:rsidR="0012146C" w:rsidRPr="00A565CA">
              <w:rPr>
                <w:rFonts w:ascii="Arial" w:hAnsi="Arial" w:cs="Arial"/>
              </w:rPr>
              <w:t>Inschrijver</w:t>
            </w:r>
            <w:r w:rsidR="00ED04C6" w:rsidRPr="00A565CA">
              <w:rPr>
                <w:rFonts w:ascii="Arial" w:hAnsi="Arial" w:cs="Arial"/>
              </w:rPr>
              <w:t xml:space="preserve">s op de concept </w:t>
            </w:r>
            <w:r w:rsidR="001B2886" w:rsidRPr="00A565CA">
              <w:rPr>
                <w:rFonts w:ascii="Arial" w:hAnsi="Arial" w:cs="Arial"/>
              </w:rPr>
              <w:t>Overeenkomst</w:t>
            </w:r>
            <w:r w:rsidR="00ED04C6" w:rsidRPr="00A565CA">
              <w:rPr>
                <w:rFonts w:ascii="Arial" w:hAnsi="Arial" w:cs="Arial"/>
              </w:rPr>
              <w:t xml:space="preserve"> (inclusief algemene voorwaarden)</w:t>
            </w:r>
            <w:r w:rsidR="00EC4A75" w:rsidRPr="00A565CA">
              <w:rPr>
                <w:rFonts w:ascii="Arial" w:hAnsi="Arial" w:cs="Arial"/>
              </w:rPr>
              <w:t>.</w:t>
            </w:r>
          </w:p>
        </w:tc>
      </w:tr>
      <w:tr w:rsidR="00ED04C6" w:rsidRPr="00A565CA" w14:paraId="027DA306" w14:textId="77777777" w:rsidTr="000E7430">
        <w:trPr>
          <w:trHeight w:val="60"/>
        </w:trPr>
        <w:tc>
          <w:tcPr>
            <w:tcW w:w="2693" w:type="dxa"/>
            <w:shd w:val="clear" w:color="auto" w:fill="E6E6E6"/>
          </w:tcPr>
          <w:p w14:paraId="55DE258C" w14:textId="7AD97752" w:rsidR="00ED04C6" w:rsidRPr="00A565CA" w:rsidRDefault="001A6458" w:rsidP="00932D8E">
            <w:pPr>
              <w:rPr>
                <w:rFonts w:ascii="Arial" w:hAnsi="Arial" w:cs="Arial"/>
              </w:rPr>
            </w:pPr>
            <w:r w:rsidRPr="00A565CA">
              <w:rPr>
                <w:rFonts w:ascii="Arial" w:hAnsi="Arial" w:cs="Arial"/>
                <w:szCs w:val="18"/>
              </w:rPr>
              <w:t>23</w:t>
            </w:r>
            <w:r w:rsidR="00174CB1" w:rsidRPr="00A565CA">
              <w:rPr>
                <w:rFonts w:ascii="Arial" w:hAnsi="Arial" w:cs="Arial"/>
                <w:szCs w:val="18"/>
              </w:rPr>
              <w:t xml:space="preserve"> </w:t>
            </w:r>
            <w:r w:rsidR="00B16FA8" w:rsidRPr="00A565CA">
              <w:rPr>
                <w:rFonts w:ascii="Arial" w:hAnsi="Arial" w:cs="Arial"/>
                <w:szCs w:val="18"/>
              </w:rPr>
              <w:t>decem</w:t>
            </w:r>
            <w:r w:rsidR="00804E86" w:rsidRPr="00A565CA">
              <w:rPr>
                <w:rFonts w:ascii="Arial" w:hAnsi="Arial" w:cs="Arial"/>
                <w:szCs w:val="18"/>
              </w:rPr>
              <w:t>ber</w:t>
            </w:r>
            <w:r w:rsidR="00174CB1" w:rsidRPr="00A565CA">
              <w:rPr>
                <w:rFonts w:ascii="Arial" w:hAnsi="Arial" w:cs="Arial"/>
                <w:szCs w:val="18"/>
              </w:rPr>
              <w:t xml:space="preserve"> </w:t>
            </w:r>
            <w:r w:rsidR="00CA29CA" w:rsidRPr="00A565CA">
              <w:rPr>
                <w:rFonts w:ascii="Arial" w:hAnsi="Arial" w:cs="Arial"/>
                <w:szCs w:val="18"/>
              </w:rPr>
              <w:t>2021</w:t>
            </w:r>
          </w:p>
        </w:tc>
        <w:tc>
          <w:tcPr>
            <w:tcW w:w="5670" w:type="dxa"/>
          </w:tcPr>
          <w:p w14:paraId="46533DFB" w14:textId="0F42E2BD" w:rsidR="00ED04C6" w:rsidRPr="00A565CA" w:rsidRDefault="00ED04C6" w:rsidP="00932D8E">
            <w:pPr>
              <w:rPr>
                <w:rFonts w:ascii="Arial" w:hAnsi="Arial" w:cs="Arial"/>
              </w:rPr>
            </w:pPr>
            <w:r w:rsidRPr="00A565CA">
              <w:rPr>
                <w:rFonts w:ascii="Arial" w:hAnsi="Arial" w:cs="Arial"/>
              </w:rPr>
              <w:t xml:space="preserve">Verzenden </w:t>
            </w:r>
            <w:r w:rsidR="00A42498" w:rsidRPr="00A565CA">
              <w:rPr>
                <w:rFonts w:ascii="Arial" w:hAnsi="Arial" w:cs="Arial"/>
              </w:rPr>
              <w:t>1</w:t>
            </w:r>
            <w:r w:rsidR="00A42498" w:rsidRPr="00A565CA">
              <w:rPr>
                <w:rFonts w:ascii="Arial" w:hAnsi="Arial" w:cs="Arial"/>
                <w:vertAlign w:val="superscript"/>
              </w:rPr>
              <w:t>ste</w:t>
            </w:r>
            <w:r w:rsidR="00A42498" w:rsidRPr="00A565CA">
              <w:rPr>
                <w:rFonts w:ascii="Arial" w:hAnsi="Arial" w:cs="Arial"/>
              </w:rPr>
              <w:t xml:space="preserve"> </w:t>
            </w:r>
            <w:r w:rsidR="0012146C" w:rsidRPr="00A565CA">
              <w:rPr>
                <w:rFonts w:ascii="Arial" w:hAnsi="Arial" w:cs="Arial"/>
              </w:rPr>
              <w:t>Nota</w:t>
            </w:r>
            <w:r w:rsidRPr="00A565CA">
              <w:rPr>
                <w:rFonts w:ascii="Arial" w:hAnsi="Arial" w:cs="Arial"/>
              </w:rPr>
              <w:t xml:space="preserve"> van </w:t>
            </w:r>
            <w:r w:rsidR="00A42498" w:rsidRPr="00A565CA">
              <w:rPr>
                <w:rFonts w:ascii="Arial" w:hAnsi="Arial" w:cs="Arial"/>
              </w:rPr>
              <w:t>I</w:t>
            </w:r>
            <w:r w:rsidRPr="00A565CA">
              <w:rPr>
                <w:rFonts w:ascii="Arial" w:hAnsi="Arial" w:cs="Arial"/>
              </w:rPr>
              <w:t>nlichtingen</w:t>
            </w:r>
            <w:r w:rsidR="00EC4A75" w:rsidRPr="00A565CA">
              <w:rPr>
                <w:rFonts w:ascii="Arial" w:hAnsi="Arial" w:cs="Arial"/>
              </w:rPr>
              <w:t>.</w:t>
            </w:r>
            <w:r w:rsidR="000E7430" w:rsidRPr="00A565CA">
              <w:rPr>
                <w:rFonts w:ascii="Arial" w:hAnsi="Arial" w:cs="Arial"/>
              </w:rPr>
              <w:t xml:space="preserve"> </w:t>
            </w:r>
          </w:p>
        </w:tc>
      </w:tr>
      <w:tr w:rsidR="00A42498" w:rsidRPr="00A565CA" w14:paraId="7C63E9CE" w14:textId="77777777">
        <w:tc>
          <w:tcPr>
            <w:tcW w:w="2693" w:type="dxa"/>
            <w:shd w:val="clear" w:color="auto" w:fill="E6E6E6"/>
          </w:tcPr>
          <w:p w14:paraId="75A6EE6D" w14:textId="70E0A018" w:rsidR="00A42498" w:rsidRPr="00A565CA" w:rsidRDefault="00A42498" w:rsidP="00932D8E">
            <w:pPr>
              <w:rPr>
                <w:rFonts w:ascii="Arial" w:hAnsi="Arial" w:cs="Arial"/>
                <w:szCs w:val="18"/>
              </w:rPr>
            </w:pPr>
            <w:r w:rsidRPr="00A565CA">
              <w:rPr>
                <w:rFonts w:ascii="Arial" w:hAnsi="Arial" w:cs="Arial"/>
                <w:szCs w:val="18"/>
              </w:rPr>
              <w:t>7 januari 2022</w:t>
            </w:r>
          </w:p>
        </w:tc>
        <w:tc>
          <w:tcPr>
            <w:tcW w:w="5670" w:type="dxa"/>
          </w:tcPr>
          <w:p w14:paraId="2015B8EC" w14:textId="4B23F456" w:rsidR="00A42498" w:rsidRPr="00A565CA" w:rsidRDefault="00A42498" w:rsidP="00932D8E">
            <w:pPr>
              <w:rPr>
                <w:rFonts w:ascii="Arial" w:hAnsi="Arial" w:cs="Arial"/>
              </w:rPr>
            </w:pPr>
            <w:r w:rsidRPr="00A565CA">
              <w:rPr>
                <w:rFonts w:ascii="Arial" w:hAnsi="Arial" w:cs="Arial"/>
              </w:rPr>
              <w:t>Sluiting 2</w:t>
            </w:r>
            <w:r w:rsidRPr="00A565CA">
              <w:rPr>
                <w:rFonts w:ascii="Arial" w:hAnsi="Arial" w:cs="Arial"/>
                <w:vertAlign w:val="superscript"/>
              </w:rPr>
              <w:t>de</w:t>
            </w:r>
            <w:r w:rsidRPr="00A565CA">
              <w:rPr>
                <w:rFonts w:ascii="Arial" w:hAnsi="Arial" w:cs="Arial"/>
              </w:rPr>
              <w:t xml:space="preserve"> vragenronde</w:t>
            </w:r>
            <w:r w:rsidR="00F40E5E" w:rsidRPr="00A565CA">
              <w:rPr>
                <w:rFonts w:ascii="Arial" w:hAnsi="Arial" w:cs="Arial"/>
              </w:rPr>
              <w:t>.</w:t>
            </w:r>
          </w:p>
        </w:tc>
      </w:tr>
      <w:tr w:rsidR="00A42498" w:rsidRPr="00A565CA" w14:paraId="16F03D81" w14:textId="77777777">
        <w:tc>
          <w:tcPr>
            <w:tcW w:w="2693" w:type="dxa"/>
            <w:shd w:val="clear" w:color="auto" w:fill="E6E6E6"/>
          </w:tcPr>
          <w:p w14:paraId="4B618A8A" w14:textId="3B040E9F" w:rsidR="00A42498" w:rsidRPr="00A565CA" w:rsidRDefault="00A42498" w:rsidP="00932D8E">
            <w:pPr>
              <w:rPr>
                <w:rFonts w:ascii="Arial" w:hAnsi="Arial" w:cs="Arial"/>
                <w:szCs w:val="18"/>
              </w:rPr>
            </w:pPr>
            <w:r w:rsidRPr="00A565CA">
              <w:rPr>
                <w:rFonts w:ascii="Arial" w:hAnsi="Arial" w:cs="Arial"/>
                <w:szCs w:val="18"/>
              </w:rPr>
              <w:t>14 januari 2022</w:t>
            </w:r>
          </w:p>
        </w:tc>
        <w:tc>
          <w:tcPr>
            <w:tcW w:w="5670" w:type="dxa"/>
          </w:tcPr>
          <w:p w14:paraId="780C9D02" w14:textId="6909F7F0" w:rsidR="00A42498" w:rsidRPr="00A565CA" w:rsidRDefault="00A42498" w:rsidP="00932D8E">
            <w:pPr>
              <w:rPr>
                <w:rFonts w:ascii="Arial" w:hAnsi="Arial" w:cs="Arial"/>
                <w:b/>
                <w:bCs/>
                <w:i/>
                <w:iCs/>
              </w:rPr>
            </w:pPr>
            <w:r w:rsidRPr="00A565CA">
              <w:rPr>
                <w:rFonts w:ascii="Arial" w:hAnsi="Arial" w:cs="Arial"/>
              </w:rPr>
              <w:t>Verzenden 2</w:t>
            </w:r>
            <w:r w:rsidRPr="00A565CA">
              <w:rPr>
                <w:rFonts w:ascii="Arial" w:hAnsi="Arial" w:cs="Arial"/>
                <w:vertAlign w:val="superscript"/>
              </w:rPr>
              <w:t>de</w:t>
            </w:r>
            <w:r w:rsidRPr="00A565CA">
              <w:rPr>
                <w:rFonts w:ascii="Arial" w:hAnsi="Arial" w:cs="Arial"/>
              </w:rPr>
              <w:t xml:space="preserve"> Nota van Inlichtingen</w:t>
            </w:r>
            <w:r w:rsidR="00F40E5E" w:rsidRPr="00A565CA">
              <w:rPr>
                <w:rFonts w:ascii="Arial" w:hAnsi="Arial" w:cs="Arial"/>
              </w:rPr>
              <w:t>.</w:t>
            </w:r>
          </w:p>
        </w:tc>
      </w:tr>
      <w:tr w:rsidR="00ED04C6" w:rsidRPr="00A565CA" w14:paraId="3884AAD5" w14:textId="77777777">
        <w:tc>
          <w:tcPr>
            <w:tcW w:w="2693" w:type="dxa"/>
            <w:shd w:val="clear" w:color="auto" w:fill="E6E6E6"/>
          </w:tcPr>
          <w:p w14:paraId="28E3D2AE" w14:textId="1CA4B76D" w:rsidR="00ED04C6" w:rsidRPr="00A565CA" w:rsidRDefault="00A42498" w:rsidP="008829B5">
            <w:pPr>
              <w:rPr>
                <w:rFonts w:ascii="Arial" w:hAnsi="Arial" w:cs="Arial"/>
              </w:rPr>
            </w:pPr>
            <w:r w:rsidRPr="00A565CA">
              <w:rPr>
                <w:rFonts w:ascii="Arial" w:hAnsi="Arial" w:cs="Arial"/>
                <w:szCs w:val="18"/>
              </w:rPr>
              <w:t xml:space="preserve">24 januari </w:t>
            </w:r>
            <w:r w:rsidR="00CA29CA" w:rsidRPr="00A565CA">
              <w:rPr>
                <w:rFonts w:ascii="Arial" w:hAnsi="Arial" w:cs="Arial"/>
                <w:szCs w:val="18"/>
              </w:rPr>
              <w:t>202</w:t>
            </w:r>
            <w:r w:rsidRPr="00A565CA">
              <w:rPr>
                <w:rFonts w:ascii="Arial" w:hAnsi="Arial" w:cs="Arial"/>
                <w:szCs w:val="18"/>
              </w:rPr>
              <w:t>2</w:t>
            </w:r>
            <w:r w:rsidR="008829B5" w:rsidRPr="00A565CA">
              <w:rPr>
                <w:rFonts w:ascii="Arial" w:hAnsi="Arial" w:cs="Arial"/>
                <w:szCs w:val="18"/>
              </w:rPr>
              <w:t xml:space="preserve"> tot </w:t>
            </w:r>
            <w:r w:rsidRPr="00A565CA">
              <w:rPr>
                <w:rFonts w:ascii="Arial" w:hAnsi="Arial" w:cs="Arial"/>
                <w:szCs w:val="18"/>
              </w:rPr>
              <w:t>23</w:t>
            </w:r>
            <w:r w:rsidR="008829B5" w:rsidRPr="00A565CA">
              <w:rPr>
                <w:rFonts w:ascii="Arial" w:hAnsi="Arial" w:cs="Arial"/>
                <w:szCs w:val="18"/>
              </w:rPr>
              <w:t>.</w:t>
            </w:r>
            <w:r w:rsidRPr="00A565CA">
              <w:rPr>
                <w:rFonts w:ascii="Arial" w:hAnsi="Arial" w:cs="Arial"/>
                <w:szCs w:val="18"/>
              </w:rPr>
              <w:t>59</w:t>
            </w:r>
            <w:r w:rsidR="008829B5" w:rsidRPr="00A565CA">
              <w:rPr>
                <w:rFonts w:ascii="Arial" w:hAnsi="Arial" w:cs="Arial"/>
                <w:szCs w:val="18"/>
              </w:rPr>
              <w:t xml:space="preserve"> uur</w:t>
            </w:r>
          </w:p>
        </w:tc>
        <w:tc>
          <w:tcPr>
            <w:tcW w:w="5670" w:type="dxa"/>
          </w:tcPr>
          <w:p w14:paraId="47162B37" w14:textId="28B591BB" w:rsidR="00ED04C6" w:rsidRPr="00A565CA" w:rsidRDefault="0006076B" w:rsidP="00932D8E">
            <w:pPr>
              <w:rPr>
                <w:rFonts w:ascii="Arial" w:hAnsi="Arial" w:cs="Arial"/>
              </w:rPr>
            </w:pPr>
            <w:r w:rsidRPr="00A565CA">
              <w:rPr>
                <w:rFonts w:ascii="Arial" w:hAnsi="Arial" w:cs="Arial"/>
              </w:rPr>
              <w:t>De u</w:t>
            </w:r>
            <w:r w:rsidR="00ED04C6" w:rsidRPr="00A565CA">
              <w:rPr>
                <w:rFonts w:ascii="Arial" w:hAnsi="Arial" w:cs="Arial"/>
              </w:rPr>
              <w:t xml:space="preserve">iterste datum en tijdstip van ontvangst van </w:t>
            </w:r>
            <w:r w:rsidR="0012146C" w:rsidRPr="00A565CA">
              <w:rPr>
                <w:rFonts w:ascii="Arial" w:hAnsi="Arial" w:cs="Arial"/>
              </w:rPr>
              <w:t>Inschrijving</w:t>
            </w:r>
            <w:r w:rsidR="00ED04C6" w:rsidRPr="00A565CA">
              <w:rPr>
                <w:rFonts w:ascii="Arial" w:hAnsi="Arial" w:cs="Arial"/>
              </w:rPr>
              <w:t>en</w:t>
            </w:r>
            <w:r w:rsidRPr="00A565CA">
              <w:rPr>
                <w:rFonts w:ascii="Arial" w:hAnsi="Arial" w:cs="Arial"/>
              </w:rPr>
              <w:t xml:space="preserve"> door de </w:t>
            </w:r>
            <w:r w:rsidR="0012146C" w:rsidRPr="00A565CA">
              <w:rPr>
                <w:rFonts w:ascii="Arial" w:hAnsi="Arial" w:cs="Arial"/>
              </w:rPr>
              <w:t>Aanbestedende dienst</w:t>
            </w:r>
            <w:r w:rsidR="00EC4A75" w:rsidRPr="00A565CA">
              <w:rPr>
                <w:rFonts w:ascii="Arial" w:hAnsi="Arial" w:cs="Arial"/>
              </w:rPr>
              <w:t>.</w:t>
            </w:r>
          </w:p>
        </w:tc>
      </w:tr>
      <w:tr w:rsidR="00ED04C6" w:rsidRPr="00A565CA" w14:paraId="16FCBD43" w14:textId="77777777">
        <w:tc>
          <w:tcPr>
            <w:tcW w:w="2693" w:type="dxa"/>
            <w:shd w:val="clear" w:color="auto" w:fill="E6E6E6"/>
          </w:tcPr>
          <w:p w14:paraId="549A7CA7" w14:textId="5A75CDB5" w:rsidR="00ED04C6" w:rsidRPr="00A565CA" w:rsidRDefault="00A42498" w:rsidP="008829B5">
            <w:pPr>
              <w:rPr>
                <w:rFonts w:ascii="Arial" w:hAnsi="Arial" w:cs="Arial"/>
                <w:szCs w:val="18"/>
              </w:rPr>
            </w:pPr>
            <w:r w:rsidRPr="00A565CA">
              <w:rPr>
                <w:rFonts w:ascii="Arial" w:hAnsi="Arial" w:cs="Arial"/>
                <w:szCs w:val="18"/>
              </w:rPr>
              <w:t>25</w:t>
            </w:r>
            <w:r w:rsidR="008829B5" w:rsidRPr="00A565CA">
              <w:rPr>
                <w:rFonts w:ascii="Arial" w:hAnsi="Arial" w:cs="Arial"/>
                <w:szCs w:val="18"/>
              </w:rPr>
              <w:t xml:space="preserve"> </w:t>
            </w:r>
            <w:r w:rsidR="00B16FA8" w:rsidRPr="00A565CA">
              <w:rPr>
                <w:rFonts w:ascii="Arial" w:hAnsi="Arial" w:cs="Arial"/>
                <w:szCs w:val="18"/>
              </w:rPr>
              <w:t>januari</w:t>
            </w:r>
            <w:r w:rsidR="008829B5" w:rsidRPr="00A565CA">
              <w:rPr>
                <w:rFonts w:ascii="Arial" w:hAnsi="Arial" w:cs="Arial"/>
                <w:szCs w:val="18"/>
              </w:rPr>
              <w:t xml:space="preserve"> </w:t>
            </w:r>
            <w:r w:rsidR="00CA29CA" w:rsidRPr="00A565CA">
              <w:rPr>
                <w:rFonts w:ascii="Arial" w:hAnsi="Arial" w:cs="Arial"/>
                <w:szCs w:val="18"/>
              </w:rPr>
              <w:t>202</w:t>
            </w:r>
            <w:r w:rsidR="00B16FA8" w:rsidRPr="00A565CA">
              <w:rPr>
                <w:rFonts w:ascii="Arial" w:hAnsi="Arial" w:cs="Arial"/>
                <w:szCs w:val="18"/>
              </w:rPr>
              <w:t>2</w:t>
            </w:r>
            <w:r w:rsidR="008829B5" w:rsidRPr="00A565CA">
              <w:rPr>
                <w:rFonts w:ascii="Arial" w:hAnsi="Arial" w:cs="Arial"/>
                <w:szCs w:val="18"/>
              </w:rPr>
              <w:t xml:space="preserve"> om 1</w:t>
            </w:r>
            <w:r w:rsidRPr="00A565CA">
              <w:rPr>
                <w:rFonts w:ascii="Arial" w:hAnsi="Arial" w:cs="Arial"/>
                <w:szCs w:val="18"/>
              </w:rPr>
              <w:t>0</w:t>
            </w:r>
            <w:r w:rsidR="008829B5" w:rsidRPr="00A565CA">
              <w:rPr>
                <w:rFonts w:ascii="Arial" w:hAnsi="Arial" w:cs="Arial"/>
                <w:szCs w:val="18"/>
              </w:rPr>
              <w:t>.00 uur</w:t>
            </w:r>
          </w:p>
        </w:tc>
        <w:tc>
          <w:tcPr>
            <w:tcW w:w="5670" w:type="dxa"/>
          </w:tcPr>
          <w:p w14:paraId="45ACF340" w14:textId="26E595B2" w:rsidR="00ED04C6" w:rsidRPr="00A565CA" w:rsidRDefault="00ED04C6" w:rsidP="00932D8E">
            <w:pPr>
              <w:rPr>
                <w:rFonts w:ascii="Arial" w:hAnsi="Arial" w:cs="Arial"/>
              </w:rPr>
            </w:pPr>
            <w:r w:rsidRPr="00A565CA">
              <w:rPr>
                <w:rFonts w:ascii="Arial" w:hAnsi="Arial" w:cs="Arial"/>
              </w:rPr>
              <w:t xml:space="preserve">Openen ontvangen </w:t>
            </w:r>
            <w:r w:rsidR="0012146C" w:rsidRPr="00A565CA">
              <w:rPr>
                <w:rFonts w:ascii="Arial" w:hAnsi="Arial" w:cs="Arial"/>
              </w:rPr>
              <w:t>Inschrijving</w:t>
            </w:r>
            <w:r w:rsidRPr="00A565CA">
              <w:rPr>
                <w:rFonts w:ascii="Arial" w:hAnsi="Arial" w:cs="Arial"/>
              </w:rPr>
              <w:t>en na sluitingstermijn</w:t>
            </w:r>
            <w:r w:rsidR="00EC4A75" w:rsidRPr="00A565CA">
              <w:rPr>
                <w:rFonts w:ascii="Arial" w:hAnsi="Arial" w:cs="Arial"/>
              </w:rPr>
              <w:t>.</w:t>
            </w:r>
          </w:p>
        </w:tc>
      </w:tr>
      <w:tr w:rsidR="00ED04C6" w:rsidRPr="00A565CA" w14:paraId="6B756A30" w14:textId="77777777">
        <w:tc>
          <w:tcPr>
            <w:tcW w:w="2693" w:type="dxa"/>
            <w:shd w:val="clear" w:color="auto" w:fill="E6E6E6"/>
          </w:tcPr>
          <w:p w14:paraId="78F5731A" w14:textId="596764C9" w:rsidR="00ED04C6" w:rsidRPr="00A565CA" w:rsidRDefault="00A42498" w:rsidP="00932D8E">
            <w:pPr>
              <w:rPr>
                <w:rFonts w:ascii="Arial" w:hAnsi="Arial" w:cs="Arial"/>
              </w:rPr>
            </w:pPr>
            <w:r w:rsidRPr="00A565CA">
              <w:rPr>
                <w:rFonts w:ascii="Arial" w:hAnsi="Arial" w:cs="Arial"/>
              </w:rPr>
              <w:t>25 januari 2022</w:t>
            </w:r>
            <w:r w:rsidR="00357400" w:rsidRPr="00A565CA">
              <w:rPr>
                <w:rFonts w:ascii="Arial" w:hAnsi="Arial" w:cs="Arial"/>
              </w:rPr>
              <w:t xml:space="preserve"> tot en met </w:t>
            </w:r>
            <w:r w:rsidRPr="00A565CA">
              <w:rPr>
                <w:rFonts w:ascii="Arial" w:hAnsi="Arial" w:cs="Arial"/>
              </w:rPr>
              <w:t>8 februari 2022</w:t>
            </w:r>
          </w:p>
        </w:tc>
        <w:tc>
          <w:tcPr>
            <w:tcW w:w="5670" w:type="dxa"/>
          </w:tcPr>
          <w:p w14:paraId="7B4D9C63" w14:textId="2F10CA14" w:rsidR="00ED04C6" w:rsidRPr="00A565CA" w:rsidRDefault="0032420E" w:rsidP="00932D8E">
            <w:pPr>
              <w:rPr>
                <w:rFonts w:ascii="Arial" w:hAnsi="Arial" w:cs="Arial"/>
                <w:szCs w:val="18"/>
              </w:rPr>
            </w:pPr>
            <w:r w:rsidRPr="00A565CA">
              <w:rPr>
                <w:rFonts w:ascii="Arial" w:hAnsi="Arial" w:cs="Arial"/>
                <w:szCs w:val="18"/>
              </w:rPr>
              <w:t>(1</w:t>
            </w:r>
            <w:r w:rsidRPr="00A565CA">
              <w:rPr>
                <w:rFonts w:ascii="Arial" w:hAnsi="Arial" w:cs="Arial"/>
                <w:szCs w:val="18"/>
                <w:vertAlign w:val="superscript"/>
              </w:rPr>
              <w:t>ste)</w:t>
            </w:r>
            <w:r w:rsidRPr="00A565CA">
              <w:rPr>
                <w:rFonts w:ascii="Arial" w:hAnsi="Arial" w:cs="Arial"/>
                <w:szCs w:val="18"/>
              </w:rPr>
              <w:t xml:space="preserve"> </w:t>
            </w:r>
            <w:r w:rsidR="00ED04C6" w:rsidRPr="00A565CA">
              <w:rPr>
                <w:rFonts w:ascii="Arial" w:hAnsi="Arial" w:cs="Arial"/>
                <w:szCs w:val="18"/>
              </w:rPr>
              <w:t>Beoordel</w:t>
            </w:r>
            <w:r w:rsidRPr="00A565CA">
              <w:rPr>
                <w:rFonts w:ascii="Arial" w:hAnsi="Arial" w:cs="Arial"/>
                <w:szCs w:val="18"/>
              </w:rPr>
              <w:t>ing</w:t>
            </w:r>
            <w:r w:rsidR="00ED04C6" w:rsidRPr="00A565CA">
              <w:rPr>
                <w:rFonts w:ascii="Arial" w:hAnsi="Arial" w:cs="Arial"/>
                <w:szCs w:val="18"/>
              </w:rPr>
              <w:t xml:space="preserve"> </w:t>
            </w:r>
            <w:r w:rsidRPr="00A565CA">
              <w:rPr>
                <w:rFonts w:ascii="Arial" w:hAnsi="Arial" w:cs="Arial"/>
                <w:szCs w:val="18"/>
              </w:rPr>
              <w:t xml:space="preserve">van de </w:t>
            </w:r>
            <w:r w:rsidR="0012146C" w:rsidRPr="00A565CA">
              <w:rPr>
                <w:rFonts w:ascii="Arial" w:hAnsi="Arial" w:cs="Arial"/>
                <w:szCs w:val="18"/>
              </w:rPr>
              <w:t>Inschrijving</w:t>
            </w:r>
            <w:r w:rsidR="00ED04C6" w:rsidRPr="00A565CA">
              <w:rPr>
                <w:rFonts w:ascii="Arial" w:hAnsi="Arial" w:cs="Arial"/>
                <w:szCs w:val="18"/>
              </w:rPr>
              <w:t>en</w:t>
            </w:r>
            <w:r w:rsidR="00174CB1" w:rsidRPr="00A565CA">
              <w:rPr>
                <w:rFonts w:ascii="Arial" w:hAnsi="Arial" w:cs="Arial"/>
                <w:szCs w:val="18"/>
              </w:rPr>
              <w:t>.</w:t>
            </w:r>
            <w:r w:rsidR="00A42498" w:rsidRPr="00A565CA">
              <w:rPr>
                <w:rFonts w:ascii="Arial" w:hAnsi="Arial" w:cs="Arial"/>
                <w:szCs w:val="18"/>
              </w:rPr>
              <w:t xml:space="preserve"> </w:t>
            </w:r>
          </w:p>
        </w:tc>
      </w:tr>
      <w:tr w:rsidR="00EC4A75" w:rsidRPr="00A565CA" w14:paraId="59806751" w14:textId="77777777">
        <w:tc>
          <w:tcPr>
            <w:tcW w:w="2693" w:type="dxa"/>
            <w:shd w:val="clear" w:color="auto" w:fill="E6E6E6"/>
          </w:tcPr>
          <w:p w14:paraId="1277A6C1" w14:textId="2B65A34C" w:rsidR="00EC4A75" w:rsidRPr="00A565CA" w:rsidRDefault="00EC4A75" w:rsidP="00932D8E">
            <w:pPr>
              <w:rPr>
                <w:rFonts w:ascii="Arial" w:hAnsi="Arial" w:cs="Arial"/>
              </w:rPr>
            </w:pPr>
            <w:r w:rsidRPr="00A565CA">
              <w:rPr>
                <w:rFonts w:ascii="Arial" w:hAnsi="Arial" w:cs="Arial"/>
              </w:rPr>
              <w:t xml:space="preserve">Uiterlijk </w:t>
            </w:r>
            <w:r w:rsidR="000E7430" w:rsidRPr="00A565CA">
              <w:rPr>
                <w:rFonts w:ascii="Arial" w:hAnsi="Arial" w:cs="Arial"/>
              </w:rPr>
              <w:t>15 februari</w:t>
            </w:r>
            <w:r w:rsidR="00804E86" w:rsidRPr="00A565CA">
              <w:rPr>
                <w:rFonts w:ascii="Arial" w:hAnsi="Arial" w:cs="Arial"/>
              </w:rPr>
              <w:t xml:space="preserve"> </w:t>
            </w:r>
            <w:r w:rsidR="00CA29CA" w:rsidRPr="00A565CA">
              <w:rPr>
                <w:rFonts w:ascii="Arial" w:hAnsi="Arial" w:cs="Arial"/>
              </w:rPr>
              <w:t>202</w:t>
            </w:r>
            <w:r w:rsidR="00B16FA8" w:rsidRPr="00A565CA">
              <w:rPr>
                <w:rFonts w:ascii="Arial" w:hAnsi="Arial" w:cs="Arial"/>
              </w:rPr>
              <w:t>2</w:t>
            </w:r>
          </w:p>
        </w:tc>
        <w:tc>
          <w:tcPr>
            <w:tcW w:w="5670" w:type="dxa"/>
          </w:tcPr>
          <w:p w14:paraId="13450292" w14:textId="77777777" w:rsidR="00EC4A75" w:rsidRPr="00A565CA" w:rsidRDefault="00EC4A75" w:rsidP="00EC4A75">
            <w:pPr>
              <w:rPr>
                <w:rFonts w:ascii="Arial" w:hAnsi="Arial" w:cs="Arial"/>
                <w:szCs w:val="18"/>
              </w:rPr>
            </w:pPr>
            <w:r w:rsidRPr="00A565CA">
              <w:rPr>
                <w:rFonts w:ascii="Arial" w:hAnsi="Arial" w:cs="Arial"/>
                <w:szCs w:val="18"/>
              </w:rPr>
              <w:t xml:space="preserve">Toezenden informatie ter voorbereiding op de eventuele verificatieronde (alleen van toepassing voor de daarvoor in aanmerking komende </w:t>
            </w:r>
            <w:r w:rsidR="0012146C" w:rsidRPr="00A565CA">
              <w:rPr>
                <w:rFonts w:ascii="Arial" w:hAnsi="Arial" w:cs="Arial"/>
                <w:szCs w:val="18"/>
              </w:rPr>
              <w:t>Inschrijver</w:t>
            </w:r>
            <w:r w:rsidRPr="00A565CA">
              <w:rPr>
                <w:rFonts w:ascii="Arial" w:hAnsi="Arial" w:cs="Arial"/>
                <w:szCs w:val="18"/>
              </w:rPr>
              <w:t>(s)).</w:t>
            </w:r>
          </w:p>
        </w:tc>
      </w:tr>
      <w:tr w:rsidR="00ED04C6" w:rsidRPr="00A565CA" w14:paraId="7D7D974A" w14:textId="77777777">
        <w:tc>
          <w:tcPr>
            <w:tcW w:w="2693" w:type="dxa"/>
            <w:shd w:val="clear" w:color="auto" w:fill="E6E6E6"/>
          </w:tcPr>
          <w:p w14:paraId="2E0864D2" w14:textId="3D2EC559" w:rsidR="00ED04C6" w:rsidRPr="00A565CA" w:rsidRDefault="00FD32F5" w:rsidP="00932D8E">
            <w:pPr>
              <w:rPr>
                <w:rFonts w:ascii="Arial" w:hAnsi="Arial" w:cs="Arial"/>
                <w:szCs w:val="18"/>
              </w:rPr>
            </w:pPr>
            <w:r>
              <w:rPr>
                <w:rFonts w:ascii="Arial" w:hAnsi="Arial" w:cs="Arial"/>
                <w:szCs w:val="18"/>
              </w:rPr>
              <w:t xml:space="preserve">Indicatief vanaf </w:t>
            </w:r>
            <w:r w:rsidR="000E7430" w:rsidRPr="00A565CA">
              <w:rPr>
                <w:rFonts w:ascii="Arial" w:hAnsi="Arial" w:cs="Arial"/>
                <w:szCs w:val="18"/>
              </w:rPr>
              <w:t>2</w:t>
            </w:r>
            <w:r w:rsidR="008E144A">
              <w:rPr>
                <w:rFonts w:ascii="Arial" w:hAnsi="Arial" w:cs="Arial"/>
                <w:szCs w:val="18"/>
              </w:rPr>
              <w:t>4</w:t>
            </w:r>
            <w:r w:rsidR="000E7430" w:rsidRPr="00A565CA">
              <w:rPr>
                <w:rFonts w:ascii="Arial" w:hAnsi="Arial" w:cs="Arial"/>
                <w:szCs w:val="18"/>
              </w:rPr>
              <w:t xml:space="preserve"> februari</w:t>
            </w:r>
            <w:r w:rsidR="00AF5E93" w:rsidRPr="00A565CA">
              <w:rPr>
                <w:rFonts w:ascii="Arial" w:hAnsi="Arial" w:cs="Arial"/>
                <w:szCs w:val="18"/>
              </w:rPr>
              <w:t xml:space="preserve"> </w:t>
            </w:r>
            <w:r w:rsidR="00CA29CA" w:rsidRPr="00A565CA">
              <w:rPr>
                <w:rFonts w:ascii="Arial" w:hAnsi="Arial" w:cs="Arial"/>
                <w:szCs w:val="18"/>
              </w:rPr>
              <w:t>202</w:t>
            </w:r>
            <w:r w:rsidR="00AF5E93" w:rsidRPr="00A565CA">
              <w:rPr>
                <w:rFonts w:ascii="Arial" w:hAnsi="Arial" w:cs="Arial"/>
                <w:szCs w:val="18"/>
              </w:rPr>
              <w:t>2</w:t>
            </w:r>
            <w:r>
              <w:rPr>
                <w:rFonts w:ascii="Arial" w:hAnsi="Arial" w:cs="Arial"/>
                <w:szCs w:val="18"/>
              </w:rPr>
              <w:t xml:space="preserve"> tot en met 1</w:t>
            </w:r>
            <w:r w:rsidRPr="00FD32F5">
              <w:rPr>
                <w:rFonts w:ascii="Arial" w:hAnsi="Arial" w:cs="Arial"/>
                <w:szCs w:val="18"/>
                <w:vertAlign w:val="superscript"/>
              </w:rPr>
              <w:t>ste</w:t>
            </w:r>
            <w:r>
              <w:rPr>
                <w:rFonts w:ascii="Arial" w:hAnsi="Arial" w:cs="Arial"/>
                <w:szCs w:val="18"/>
              </w:rPr>
              <w:t xml:space="preserve"> week maart 2022</w:t>
            </w:r>
          </w:p>
        </w:tc>
        <w:tc>
          <w:tcPr>
            <w:tcW w:w="5670" w:type="dxa"/>
          </w:tcPr>
          <w:p w14:paraId="13109054" w14:textId="70E47494" w:rsidR="00ED04C6" w:rsidRPr="00A565CA" w:rsidRDefault="00ED04C6" w:rsidP="00932D8E">
            <w:pPr>
              <w:rPr>
                <w:rFonts w:ascii="Arial" w:hAnsi="Arial" w:cs="Arial"/>
                <w:szCs w:val="18"/>
              </w:rPr>
            </w:pPr>
            <w:r w:rsidRPr="00A565CA">
              <w:rPr>
                <w:rFonts w:ascii="Arial" w:hAnsi="Arial" w:cs="Arial"/>
                <w:szCs w:val="18"/>
              </w:rPr>
              <w:t xml:space="preserve">Evt. </w:t>
            </w:r>
            <w:r w:rsidR="0032420E" w:rsidRPr="00A565CA">
              <w:rPr>
                <w:rFonts w:ascii="Arial" w:hAnsi="Arial" w:cs="Arial"/>
                <w:szCs w:val="18"/>
              </w:rPr>
              <w:t xml:space="preserve">verificatie </w:t>
            </w:r>
            <w:r w:rsidRPr="00A565CA">
              <w:rPr>
                <w:rFonts w:ascii="Arial" w:hAnsi="Arial" w:cs="Arial"/>
                <w:szCs w:val="18"/>
              </w:rPr>
              <w:t xml:space="preserve">van </w:t>
            </w:r>
            <w:r w:rsidR="0012146C" w:rsidRPr="00A565CA">
              <w:rPr>
                <w:rFonts w:ascii="Arial" w:hAnsi="Arial" w:cs="Arial"/>
                <w:szCs w:val="18"/>
              </w:rPr>
              <w:t>Inschrijving</w:t>
            </w:r>
            <w:r w:rsidR="0032420E" w:rsidRPr="00A565CA">
              <w:rPr>
                <w:rFonts w:ascii="Arial" w:hAnsi="Arial" w:cs="Arial"/>
                <w:szCs w:val="18"/>
              </w:rPr>
              <w:t>en</w:t>
            </w:r>
            <w:r w:rsidR="00F40E5E" w:rsidRPr="00A565CA">
              <w:rPr>
                <w:rFonts w:ascii="Arial" w:hAnsi="Arial" w:cs="Arial"/>
                <w:szCs w:val="18"/>
              </w:rPr>
              <w:t>.</w:t>
            </w:r>
          </w:p>
        </w:tc>
      </w:tr>
      <w:tr w:rsidR="00357400" w:rsidRPr="00A565CA" w14:paraId="47942601" w14:textId="77777777">
        <w:tc>
          <w:tcPr>
            <w:tcW w:w="2693" w:type="dxa"/>
            <w:shd w:val="clear" w:color="auto" w:fill="E6E6E6"/>
          </w:tcPr>
          <w:p w14:paraId="5621FB9A" w14:textId="5D52656B" w:rsidR="00357400" w:rsidRPr="00A565CA" w:rsidRDefault="00FD32F5" w:rsidP="00932D8E">
            <w:pPr>
              <w:rPr>
                <w:rFonts w:ascii="Arial" w:hAnsi="Arial" w:cs="Arial"/>
                <w:szCs w:val="18"/>
              </w:rPr>
            </w:pPr>
            <w:r>
              <w:rPr>
                <w:rFonts w:ascii="Arial" w:hAnsi="Arial" w:cs="Arial"/>
                <w:szCs w:val="18"/>
              </w:rPr>
              <w:t>Indicatief 2</w:t>
            </w:r>
            <w:r w:rsidRPr="00FD32F5">
              <w:rPr>
                <w:rFonts w:ascii="Arial" w:hAnsi="Arial" w:cs="Arial"/>
                <w:szCs w:val="18"/>
                <w:vertAlign w:val="superscript"/>
              </w:rPr>
              <w:t>de</w:t>
            </w:r>
            <w:r>
              <w:rPr>
                <w:rFonts w:ascii="Arial" w:hAnsi="Arial" w:cs="Arial"/>
                <w:szCs w:val="18"/>
              </w:rPr>
              <w:t xml:space="preserve"> week maart 2022</w:t>
            </w:r>
          </w:p>
        </w:tc>
        <w:tc>
          <w:tcPr>
            <w:tcW w:w="5670" w:type="dxa"/>
          </w:tcPr>
          <w:p w14:paraId="70BE1763" w14:textId="33CE157A" w:rsidR="00357400" w:rsidRPr="00A565CA" w:rsidRDefault="00357400" w:rsidP="00932D8E">
            <w:pPr>
              <w:rPr>
                <w:rFonts w:ascii="Arial" w:hAnsi="Arial" w:cs="Arial"/>
                <w:szCs w:val="18"/>
              </w:rPr>
            </w:pPr>
            <w:r w:rsidRPr="00A565CA">
              <w:rPr>
                <w:rFonts w:ascii="Arial" w:hAnsi="Arial" w:cs="Arial"/>
                <w:szCs w:val="18"/>
              </w:rPr>
              <w:t>Vaststellen beoordeling van de Inschrijvingen</w:t>
            </w:r>
            <w:r w:rsidR="00F40E5E" w:rsidRPr="00A565CA">
              <w:rPr>
                <w:rFonts w:ascii="Arial" w:hAnsi="Arial" w:cs="Arial"/>
                <w:szCs w:val="18"/>
              </w:rPr>
              <w:t>.</w:t>
            </w:r>
          </w:p>
        </w:tc>
      </w:tr>
      <w:tr w:rsidR="00357400" w:rsidRPr="00A565CA" w14:paraId="7E0EEF01" w14:textId="77777777">
        <w:tc>
          <w:tcPr>
            <w:tcW w:w="2693" w:type="dxa"/>
            <w:shd w:val="clear" w:color="auto" w:fill="E6E6E6"/>
          </w:tcPr>
          <w:p w14:paraId="1982C3B7" w14:textId="4DA52E83" w:rsidR="00357400" w:rsidRPr="00A565CA" w:rsidRDefault="00FD32F5" w:rsidP="00932D8E">
            <w:pPr>
              <w:rPr>
                <w:rFonts w:ascii="Arial" w:hAnsi="Arial" w:cs="Arial"/>
                <w:szCs w:val="18"/>
              </w:rPr>
            </w:pPr>
            <w:r>
              <w:rPr>
                <w:rFonts w:ascii="Arial" w:hAnsi="Arial" w:cs="Arial"/>
                <w:szCs w:val="18"/>
              </w:rPr>
              <w:t>Indicatief 2</w:t>
            </w:r>
            <w:r w:rsidRPr="00FD32F5">
              <w:rPr>
                <w:rFonts w:ascii="Arial" w:hAnsi="Arial" w:cs="Arial"/>
                <w:szCs w:val="18"/>
                <w:vertAlign w:val="superscript"/>
              </w:rPr>
              <w:t>de</w:t>
            </w:r>
            <w:r>
              <w:rPr>
                <w:rFonts w:ascii="Arial" w:hAnsi="Arial" w:cs="Arial"/>
                <w:szCs w:val="18"/>
              </w:rPr>
              <w:t xml:space="preserve"> week </w:t>
            </w:r>
            <w:r w:rsidR="00AF5E93" w:rsidRPr="00A565CA">
              <w:rPr>
                <w:rFonts w:ascii="Arial" w:hAnsi="Arial" w:cs="Arial"/>
                <w:szCs w:val="18"/>
              </w:rPr>
              <w:t>maart</w:t>
            </w:r>
            <w:r w:rsidR="00357400" w:rsidRPr="00A565CA">
              <w:rPr>
                <w:rFonts w:ascii="Arial" w:hAnsi="Arial" w:cs="Arial"/>
                <w:szCs w:val="18"/>
              </w:rPr>
              <w:t xml:space="preserve"> </w:t>
            </w:r>
            <w:r w:rsidR="00CA29CA" w:rsidRPr="00A565CA">
              <w:rPr>
                <w:rFonts w:ascii="Arial" w:hAnsi="Arial" w:cs="Arial"/>
                <w:szCs w:val="18"/>
              </w:rPr>
              <w:t>202</w:t>
            </w:r>
            <w:r w:rsidR="00AF5E93" w:rsidRPr="00A565CA">
              <w:rPr>
                <w:rFonts w:ascii="Arial" w:hAnsi="Arial" w:cs="Arial"/>
                <w:szCs w:val="18"/>
              </w:rPr>
              <w:t>2</w:t>
            </w:r>
          </w:p>
        </w:tc>
        <w:tc>
          <w:tcPr>
            <w:tcW w:w="5670" w:type="dxa"/>
          </w:tcPr>
          <w:p w14:paraId="489B04AB" w14:textId="52B36F60" w:rsidR="00357400" w:rsidRPr="00A565CA" w:rsidRDefault="00357400" w:rsidP="00932D8E">
            <w:pPr>
              <w:rPr>
                <w:rFonts w:ascii="Arial" w:hAnsi="Arial" w:cs="Arial"/>
                <w:szCs w:val="18"/>
              </w:rPr>
            </w:pPr>
            <w:r w:rsidRPr="00A565CA">
              <w:rPr>
                <w:rFonts w:ascii="Arial" w:hAnsi="Arial" w:cs="Arial"/>
                <w:szCs w:val="18"/>
              </w:rPr>
              <w:t>Opstellen gunningadvies</w:t>
            </w:r>
            <w:r w:rsidR="00F40E5E" w:rsidRPr="00A565CA">
              <w:rPr>
                <w:rFonts w:ascii="Arial" w:hAnsi="Arial" w:cs="Arial"/>
                <w:szCs w:val="18"/>
              </w:rPr>
              <w:t>.</w:t>
            </w:r>
          </w:p>
        </w:tc>
      </w:tr>
      <w:tr w:rsidR="0032420E" w:rsidRPr="00A565CA" w14:paraId="4E4E743E" w14:textId="77777777">
        <w:tc>
          <w:tcPr>
            <w:tcW w:w="2693" w:type="dxa"/>
            <w:shd w:val="clear" w:color="auto" w:fill="E6E6E6"/>
          </w:tcPr>
          <w:p w14:paraId="1DF4063B" w14:textId="33EC5EF1" w:rsidR="0032420E" w:rsidRPr="00A565CA" w:rsidRDefault="00FD32F5" w:rsidP="00932D8E">
            <w:pPr>
              <w:rPr>
                <w:rFonts w:ascii="Arial" w:hAnsi="Arial" w:cs="Arial"/>
                <w:szCs w:val="18"/>
              </w:rPr>
            </w:pPr>
            <w:r>
              <w:rPr>
                <w:rFonts w:ascii="Arial" w:hAnsi="Arial" w:cs="Arial"/>
                <w:szCs w:val="18"/>
              </w:rPr>
              <w:t xml:space="preserve">Indicatief </w:t>
            </w:r>
            <w:r w:rsidR="000E7430" w:rsidRPr="00A565CA">
              <w:rPr>
                <w:rFonts w:ascii="Arial" w:hAnsi="Arial" w:cs="Arial"/>
                <w:szCs w:val="18"/>
              </w:rPr>
              <w:t>2</w:t>
            </w:r>
            <w:r w:rsidR="000E7430" w:rsidRPr="00A565CA">
              <w:rPr>
                <w:rFonts w:ascii="Arial" w:hAnsi="Arial" w:cs="Arial"/>
                <w:szCs w:val="18"/>
                <w:vertAlign w:val="superscript"/>
              </w:rPr>
              <w:t>de</w:t>
            </w:r>
            <w:r w:rsidR="000E7430" w:rsidRPr="00A565CA">
              <w:rPr>
                <w:rFonts w:ascii="Arial" w:hAnsi="Arial" w:cs="Arial"/>
                <w:szCs w:val="18"/>
              </w:rPr>
              <w:t xml:space="preserve"> w</w:t>
            </w:r>
            <w:r w:rsidR="00357400" w:rsidRPr="00A565CA">
              <w:rPr>
                <w:rFonts w:ascii="Arial" w:hAnsi="Arial" w:cs="Arial"/>
                <w:szCs w:val="18"/>
              </w:rPr>
              <w:t xml:space="preserve">eek </w:t>
            </w:r>
            <w:r w:rsidR="00CA29CA" w:rsidRPr="00A565CA">
              <w:rPr>
                <w:rFonts w:ascii="Arial" w:hAnsi="Arial" w:cs="Arial"/>
                <w:szCs w:val="18"/>
              </w:rPr>
              <w:t>202</w:t>
            </w:r>
            <w:r w:rsidR="00AF5E93" w:rsidRPr="00A565CA">
              <w:rPr>
                <w:rFonts w:ascii="Arial" w:hAnsi="Arial" w:cs="Arial"/>
                <w:szCs w:val="18"/>
              </w:rPr>
              <w:t>2</w:t>
            </w:r>
          </w:p>
        </w:tc>
        <w:tc>
          <w:tcPr>
            <w:tcW w:w="5670" w:type="dxa"/>
          </w:tcPr>
          <w:p w14:paraId="359FCB7E" w14:textId="15250E81" w:rsidR="0032420E" w:rsidRPr="00A565CA" w:rsidRDefault="00357400" w:rsidP="00932D8E">
            <w:pPr>
              <w:rPr>
                <w:rFonts w:ascii="Arial" w:hAnsi="Arial" w:cs="Arial"/>
                <w:szCs w:val="18"/>
              </w:rPr>
            </w:pPr>
            <w:r w:rsidRPr="00A565CA">
              <w:rPr>
                <w:rFonts w:ascii="Arial" w:hAnsi="Arial" w:cs="Arial"/>
                <w:szCs w:val="18"/>
              </w:rPr>
              <w:t>Bespreken gunningadvies</w:t>
            </w:r>
            <w:r w:rsidR="00F40E5E" w:rsidRPr="00A565CA">
              <w:rPr>
                <w:rFonts w:ascii="Arial" w:hAnsi="Arial" w:cs="Arial"/>
                <w:szCs w:val="18"/>
              </w:rPr>
              <w:t>.</w:t>
            </w:r>
          </w:p>
        </w:tc>
      </w:tr>
      <w:tr w:rsidR="00ED04C6" w:rsidRPr="00A565CA" w14:paraId="0090A770" w14:textId="77777777">
        <w:tc>
          <w:tcPr>
            <w:tcW w:w="2693" w:type="dxa"/>
            <w:shd w:val="clear" w:color="auto" w:fill="E6E6E6"/>
          </w:tcPr>
          <w:p w14:paraId="32CE55B3" w14:textId="4A01165C" w:rsidR="00ED04C6" w:rsidRPr="00A565CA" w:rsidRDefault="00FD32F5" w:rsidP="00932D8E">
            <w:pPr>
              <w:rPr>
                <w:rFonts w:ascii="Arial" w:hAnsi="Arial" w:cs="Arial"/>
              </w:rPr>
            </w:pPr>
            <w:r>
              <w:rPr>
                <w:rFonts w:ascii="Arial" w:hAnsi="Arial" w:cs="Arial"/>
                <w:szCs w:val="18"/>
              </w:rPr>
              <w:t>Indicatief 2</w:t>
            </w:r>
            <w:r w:rsidRPr="00FD32F5">
              <w:rPr>
                <w:rFonts w:ascii="Arial" w:hAnsi="Arial" w:cs="Arial"/>
                <w:szCs w:val="18"/>
                <w:vertAlign w:val="superscript"/>
              </w:rPr>
              <w:t>de</w:t>
            </w:r>
            <w:r>
              <w:rPr>
                <w:rFonts w:ascii="Arial" w:hAnsi="Arial" w:cs="Arial"/>
                <w:szCs w:val="18"/>
              </w:rPr>
              <w:t>/3</w:t>
            </w:r>
            <w:r w:rsidRPr="00FD32F5">
              <w:rPr>
                <w:rFonts w:ascii="Arial" w:hAnsi="Arial" w:cs="Arial"/>
                <w:szCs w:val="18"/>
                <w:vertAlign w:val="superscript"/>
              </w:rPr>
              <w:t>de</w:t>
            </w:r>
            <w:r>
              <w:rPr>
                <w:rFonts w:ascii="Arial" w:hAnsi="Arial" w:cs="Arial"/>
                <w:szCs w:val="18"/>
              </w:rPr>
              <w:t xml:space="preserve"> week maart</w:t>
            </w:r>
            <w:r w:rsidR="00357400" w:rsidRPr="00A565CA">
              <w:rPr>
                <w:rFonts w:ascii="Arial" w:hAnsi="Arial" w:cs="Arial"/>
                <w:szCs w:val="18"/>
              </w:rPr>
              <w:t xml:space="preserve"> </w:t>
            </w:r>
            <w:r w:rsidR="00CA29CA" w:rsidRPr="00A565CA">
              <w:rPr>
                <w:rFonts w:ascii="Arial" w:hAnsi="Arial" w:cs="Arial"/>
                <w:szCs w:val="18"/>
              </w:rPr>
              <w:t>202</w:t>
            </w:r>
            <w:r w:rsidR="00AF5E93" w:rsidRPr="00A565CA">
              <w:rPr>
                <w:rFonts w:ascii="Arial" w:hAnsi="Arial" w:cs="Arial"/>
                <w:szCs w:val="18"/>
              </w:rPr>
              <w:t>2</w:t>
            </w:r>
          </w:p>
        </w:tc>
        <w:tc>
          <w:tcPr>
            <w:tcW w:w="5670" w:type="dxa"/>
          </w:tcPr>
          <w:p w14:paraId="30BA9270" w14:textId="086E11C9" w:rsidR="00ED04C6" w:rsidRPr="00A565CA" w:rsidRDefault="00ED04C6" w:rsidP="00932D8E">
            <w:pPr>
              <w:rPr>
                <w:rFonts w:ascii="Arial" w:hAnsi="Arial" w:cs="Arial"/>
                <w:szCs w:val="18"/>
              </w:rPr>
            </w:pPr>
            <w:r w:rsidRPr="00A565CA">
              <w:rPr>
                <w:rFonts w:ascii="Arial" w:hAnsi="Arial" w:cs="Arial"/>
                <w:szCs w:val="18"/>
              </w:rPr>
              <w:t>Verzenden mededeling gunningsbeslissing</w:t>
            </w:r>
            <w:r w:rsidR="00F40E5E" w:rsidRPr="00A565CA">
              <w:rPr>
                <w:rFonts w:ascii="Arial" w:hAnsi="Arial" w:cs="Arial"/>
                <w:szCs w:val="18"/>
              </w:rPr>
              <w:t>.</w:t>
            </w:r>
          </w:p>
        </w:tc>
      </w:tr>
      <w:tr w:rsidR="00ED04C6" w:rsidRPr="00A565CA" w14:paraId="06C9CFEB" w14:textId="77777777">
        <w:tc>
          <w:tcPr>
            <w:tcW w:w="2693" w:type="dxa"/>
            <w:shd w:val="clear" w:color="auto" w:fill="E6E6E6"/>
          </w:tcPr>
          <w:p w14:paraId="48741182" w14:textId="7881B2AC" w:rsidR="00ED04C6" w:rsidRPr="00A565CA" w:rsidRDefault="00FD32F5" w:rsidP="00932D8E">
            <w:pPr>
              <w:rPr>
                <w:rFonts w:ascii="Arial" w:hAnsi="Arial" w:cs="Arial"/>
              </w:rPr>
            </w:pPr>
            <w:r>
              <w:rPr>
                <w:rFonts w:ascii="Arial" w:hAnsi="Arial" w:cs="Arial"/>
              </w:rPr>
              <w:t>Indicatief t</w:t>
            </w:r>
            <w:r w:rsidR="00ED04C6" w:rsidRPr="00A565CA">
              <w:rPr>
                <w:rFonts w:ascii="Arial" w:hAnsi="Arial" w:cs="Arial"/>
              </w:rPr>
              <w:t>ot en met</w:t>
            </w:r>
            <w:r>
              <w:rPr>
                <w:rFonts w:ascii="Arial" w:hAnsi="Arial" w:cs="Arial"/>
              </w:rPr>
              <w:t xml:space="preserve"> eind</w:t>
            </w:r>
            <w:r w:rsidR="00ED04C6" w:rsidRPr="00A565CA">
              <w:rPr>
                <w:rFonts w:ascii="Arial" w:hAnsi="Arial" w:cs="Arial"/>
              </w:rPr>
              <w:t xml:space="preserve"> </w:t>
            </w:r>
            <w:r w:rsidR="00681140" w:rsidRPr="00A565CA">
              <w:rPr>
                <w:rFonts w:ascii="Arial" w:hAnsi="Arial" w:cs="Arial"/>
                <w:szCs w:val="18"/>
              </w:rPr>
              <w:t>april</w:t>
            </w:r>
            <w:r w:rsidR="00357400" w:rsidRPr="00A565CA">
              <w:rPr>
                <w:rFonts w:ascii="Arial" w:hAnsi="Arial" w:cs="Arial"/>
                <w:szCs w:val="18"/>
              </w:rPr>
              <w:t xml:space="preserve"> </w:t>
            </w:r>
            <w:r w:rsidR="00CA29CA" w:rsidRPr="00A565CA">
              <w:rPr>
                <w:rFonts w:ascii="Arial" w:hAnsi="Arial" w:cs="Arial"/>
                <w:szCs w:val="18"/>
              </w:rPr>
              <w:t>202</w:t>
            </w:r>
            <w:r w:rsidR="00AF5E93" w:rsidRPr="00A565CA">
              <w:rPr>
                <w:rFonts w:ascii="Arial" w:hAnsi="Arial" w:cs="Arial"/>
                <w:szCs w:val="18"/>
              </w:rPr>
              <w:t>2</w:t>
            </w:r>
          </w:p>
        </w:tc>
        <w:tc>
          <w:tcPr>
            <w:tcW w:w="5670" w:type="dxa"/>
          </w:tcPr>
          <w:p w14:paraId="27D08D4F" w14:textId="63E07F1A" w:rsidR="00ED04C6" w:rsidRPr="00A565CA" w:rsidRDefault="00357400" w:rsidP="00932D8E">
            <w:pPr>
              <w:rPr>
                <w:rFonts w:ascii="Arial" w:hAnsi="Arial" w:cs="Arial"/>
              </w:rPr>
            </w:pPr>
            <w:r w:rsidRPr="00A565CA">
              <w:rPr>
                <w:rFonts w:ascii="Arial" w:hAnsi="Arial" w:cs="Arial"/>
              </w:rPr>
              <w:t>Uiterste datum voor het stellen van vragen en/of het vragen om een voorlopige voorziening inzake de voorgenomen mededeling gunningsbeslissing.</w:t>
            </w:r>
            <w:r w:rsidR="00753451" w:rsidRPr="00A565CA">
              <w:rPr>
                <w:rFonts w:ascii="Arial" w:hAnsi="Arial" w:cs="Arial"/>
              </w:rPr>
              <w:t xml:space="preserve"> </w:t>
            </w:r>
            <w:r w:rsidR="005B69FB" w:rsidRPr="00A565CA">
              <w:rPr>
                <w:rFonts w:ascii="Arial" w:hAnsi="Arial" w:cs="Arial"/>
              </w:rPr>
              <w:t>Nader te bepalen dagen in maart</w:t>
            </w:r>
            <w:r w:rsidR="002B62B1" w:rsidRPr="00A565CA">
              <w:rPr>
                <w:rFonts w:ascii="Arial" w:hAnsi="Arial" w:cs="Arial"/>
              </w:rPr>
              <w:t>/april</w:t>
            </w:r>
            <w:r w:rsidR="005B69FB" w:rsidRPr="00A565CA">
              <w:rPr>
                <w:rFonts w:ascii="Arial" w:hAnsi="Arial" w:cs="Arial"/>
              </w:rPr>
              <w:t xml:space="preserve"> 2022.</w:t>
            </w:r>
          </w:p>
        </w:tc>
      </w:tr>
      <w:tr w:rsidR="00ED04C6" w:rsidRPr="00A565CA" w14:paraId="435D75F3" w14:textId="77777777">
        <w:tc>
          <w:tcPr>
            <w:tcW w:w="2693" w:type="dxa"/>
            <w:shd w:val="clear" w:color="auto" w:fill="E6E6E6"/>
          </w:tcPr>
          <w:p w14:paraId="073A110A" w14:textId="203F6395" w:rsidR="00ED04C6" w:rsidRPr="00A565CA" w:rsidRDefault="00FD32F5" w:rsidP="00932D8E">
            <w:pPr>
              <w:rPr>
                <w:rFonts w:ascii="Arial" w:hAnsi="Arial" w:cs="Arial"/>
              </w:rPr>
            </w:pPr>
            <w:r>
              <w:rPr>
                <w:rFonts w:ascii="Arial" w:hAnsi="Arial" w:cs="Arial"/>
              </w:rPr>
              <w:t>Indicatief t</w:t>
            </w:r>
            <w:r w:rsidR="00ED04C6" w:rsidRPr="00A565CA">
              <w:rPr>
                <w:rFonts w:ascii="Arial" w:hAnsi="Arial" w:cs="Arial"/>
              </w:rPr>
              <w:t xml:space="preserve">ot en met </w:t>
            </w:r>
            <w:r w:rsidR="00681140" w:rsidRPr="00A565CA">
              <w:rPr>
                <w:rFonts w:ascii="Arial" w:hAnsi="Arial" w:cs="Arial"/>
                <w:szCs w:val="18"/>
              </w:rPr>
              <w:t>eind</w:t>
            </w:r>
            <w:r w:rsidR="00357400" w:rsidRPr="00A565CA">
              <w:rPr>
                <w:rFonts w:ascii="Arial" w:hAnsi="Arial" w:cs="Arial"/>
                <w:szCs w:val="18"/>
              </w:rPr>
              <w:t xml:space="preserve"> </w:t>
            </w:r>
            <w:r w:rsidR="006B67FF" w:rsidRPr="00A565CA">
              <w:rPr>
                <w:rFonts w:ascii="Arial" w:hAnsi="Arial" w:cs="Arial"/>
                <w:szCs w:val="18"/>
              </w:rPr>
              <w:t>april</w:t>
            </w:r>
            <w:r w:rsidR="00804E86" w:rsidRPr="00A565CA">
              <w:rPr>
                <w:rFonts w:ascii="Arial" w:hAnsi="Arial" w:cs="Arial"/>
                <w:szCs w:val="18"/>
              </w:rPr>
              <w:t xml:space="preserve"> </w:t>
            </w:r>
            <w:r w:rsidR="00CA29CA" w:rsidRPr="00A565CA">
              <w:rPr>
                <w:rFonts w:ascii="Arial" w:hAnsi="Arial" w:cs="Arial"/>
                <w:szCs w:val="18"/>
              </w:rPr>
              <w:t>202</w:t>
            </w:r>
            <w:r w:rsidR="00AF5E93" w:rsidRPr="00A565CA">
              <w:rPr>
                <w:rFonts w:ascii="Arial" w:hAnsi="Arial" w:cs="Arial"/>
                <w:szCs w:val="18"/>
              </w:rPr>
              <w:t>2</w:t>
            </w:r>
          </w:p>
        </w:tc>
        <w:tc>
          <w:tcPr>
            <w:tcW w:w="5670" w:type="dxa"/>
          </w:tcPr>
          <w:p w14:paraId="59AC559E" w14:textId="14BDD57C" w:rsidR="00ED04C6" w:rsidRPr="00A565CA" w:rsidRDefault="00ED04C6" w:rsidP="00932D8E">
            <w:pPr>
              <w:rPr>
                <w:rFonts w:ascii="Arial" w:hAnsi="Arial" w:cs="Arial"/>
              </w:rPr>
            </w:pPr>
            <w:r w:rsidRPr="00A565CA">
              <w:rPr>
                <w:rFonts w:ascii="Arial" w:hAnsi="Arial" w:cs="Arial"/>
              </w:rPr>
              <w:t xml:space="preserve">Uiterste datum voor het door de winnende </w:t>
            </w:r>
            <w:r w:rsidR="0012146C" w:rsidRPr="00A565CA">
              <w:rPr>
                <w:rFonts w:ascii="Arial" w:hAnsi="Arial" w:cs="Arial"/>
              </w:rPr>
              <w:t>Inschrijver</w:t>
            </w:r>
            <w:r w:rsidR="00BA4E04" w:rsidRPr="00A565CA">
              <w:rPr>
                <w:rFonts w:ascii="Arial" w:hAnsi="Arial" w:cs="Arial"/>
              </w:rPr>
              <w:t xml:space="preserve"> </w:t>
            </w:r>
            <w:r w:rsidRPr="00A565CA">
              <w:rPr>
                <w:rFonts w:ascii="Arial" w:hAnsi="Arial" w:cs="Arial"/>
              </w:rPr>
              <w:t xml:space="preserve">aanleveren van de door de </w:t>
            </w:r>
            <w:r w:rsidR="0012146C" w:rsidRPr="00A565CA">
              <w:rPr>
                <w:rFonts w:ascii="Arial" w:hAnsi="Arial" w:cs="Arial"/>
              </w:rPr>
              <w:t>Aanbestedende dienst</w:t>
            </w:r>
            <w:r w:rsidRPr="00A565CA">
              <w:rPr>
                <w:rFonts w:ascii="Arial" w:hAnsi="Arial" w:cs="Arial"/>
              </w:rPr>
              <w:t xml:space="preserve"> gevraagde bewijsmiddelen</w:t>
            </w:r>
            <w:r w:rsidR="00681140" w:rsidRPr="00A565CA">
              <w:rPr>
                <w:rFonts w:ascii="Arial" w:hAnsi="Arial" w:cs="Arial"/>
              </w:rPr>
              <w:t>.</w:t>
            </w:r>
          </w:p>
        </w:tc>
      </w:tr>
      <w:tr w:rsidR="00ED04C6" w:rsidRPr="00A565CA" w14:paraId="424441E6" w14:textId="77777777">
        <w:tc>
          <w:tcPr>
            <w:tcW w:w="2693" w:type="dxa"/>
            <w:shd w:val="clear" w:color="auto" w:fill="E6E6E6"/>
          </w:tcPr>
          <w:p w14:paraId="7382C62A" w14:textId="5F6A33DB" w:rsidR="00ED04C6" w:rsidRPr="00A565CA" w:rsidRDefault="00357400" w:rsidP="00932D8E">
            <w:pPr>
              <w:rPr>
                <w:rFonts w:ascii="Arial" w:hAnsi="Arial" w:cs="Arial"/>
              </w:rPr>
            </w:pPr>
            <w:r w:rsidRPr="00A565CA">
              <w:rPr>
                <w:rFonts w:ascii="Arial" w:hAnsi="Arial" w:cs="Arial"/>
                <w:szCs w:val="18"/>
              </w:rPr>
              <w:t xml:space="preserve">1 juli </w:t>
            </w:r>
            <w:r w:rsidR="00CA29CA" w:rsidRPr="00A565CA">
              <w:rPr>
                <w:rFonts w:ascii="Arial" w:hAnsi="Arial" w:cs="Arial"/>
                <w:szCs w:val="18"/>
              </w:rPr>
              <w:t>202</w:t>
            </w:r>
            <w:r w:rsidR="00804E86" w:rsidRPr="00A565CA">
              <w:rPr>
                <w:rFonts w:ascii="Arial" w:hAnsi="Arial" w:cs="Arial"/>
                <w:szCs w:val="18"/>
              </w:rPr>
              <w:t>2</w:t>
            </w:r>
          </w:p>
        </w:tc>
        <w:tc>
          <w:tcPr>
            <w:tcW w:w="5670" w:type="dxa"/>
          </w:tcPr>
          <w:p w14:paraId="7AF91FC2" w14:textId="2EC512E7" w:rsidR="00ED04C6" w:rsidRPr="00A565CA" w:rsidRDefault="00ED04C6" w:rsidP="00932D8E">
            <w:pPr>
              <w:rPr>
                <w:rFonts w:ascii="Arial" w:hAnsi="Arial" w:cs="Arial"/>
              </w:rPr>
            </w:pPr>
            <w:r w:rsidRPr="00A565CA">
              <w:rPr>
                <w:rFonts w:ascii="Arial" w:hAnsi="Arial" w:cs="Arial"/>
              </w:rPr>
              <w:t xml:space="preserve">Ingangsdatum </w:t>
            </w:r>
            <w:r w:rsidR="00804E86" w:rsidRPr="00A565CA">
              <w:rPr>
                <w:rFonts w:ascii="Arial" w:hAnsi="Arial" w:cs="Arial"/>
              </w:rPr>
              <w:t>Raamo</w:t>
            </w:r>
            <w:r w:rsidR="001B2886" w:rsidRPr="00A565CA">
              <w:rPr>
                <w:rFonts w:ascii="Arial" w:hAnsi="Arial" w:cs="Arial"/>
              </w:rPr>
              <w:t>vereenkomst</w:t>
            </w:r>
            <w:r w:rsidR="00F40E5E" w:rsidRPr="00A565CA">
              <w:rPr>
                <w:rFonts w:ascii="Arial" w:hAnsi="Arial" w:cs="Arial"/>
              </w:rPr>
              <w:t>.</w:t>
            </w:r>
          </w:p>
        </w:tc>
      </w:tr>
    </w:tbl>
    <w:p w14:paraId="4FA0E819" w14:textId="77777777" w:rsidR="005D471A" w:rsidRPr="00A565CA" w:rsidRDefault="005D471A" w:rsidP="00F44176">
      <w:pPr>
        <w:rPr>
          <w:rFonts w:ascii="Arial" w:hAnsi="Arial" w:cs="Arial"/>
          <w:szCs w:val="18"/>
        </w:rPr>
      </w:pPr>
    </w:p>
    <w:p w14:paraId="6AF4F539" w14:textId="58F2936D" w:rsidR="004E6DBE" w:rsidRPr="00A565CA" w:rsidRDefault="004E6DBE" w:rsidP="004E6DBE">
      <w:pPr>
        <w:rPr>
          <w:rFonts w:ascii="Arial" w:hAnsi="Arial" w:cs="Arial"/>
          <w:szCs w:val="18"/>
        </w:rPr>
      </w:pPr>
      <w:r w:rsidRPr="00A565CA">
        <w:rPr>
          <w:rFonts w:ascii="Arial" w:hAnsi="Arial" w:cs="Arial"/>
          <w:szCs w:val="18"/>
        </w:rPr>
        <w:t xml:space="preserve">De </w:t>
      </w:r>
      <w:r w:rsidR="0012146C" w:rsidRPr="00A565CA">
        <w:rPr>
          <w:rFonts w:ascii="Arial" w:hAnsi="Arial" w:cs="Arial"/>
          <w:szCs w:val="18"/>
        </w:rPr>
        <w:t>Aanbestedende dienst</w:t>
      </w:r>
      <w:r w:rsidRPr="00A565CA">
        <w:rPr>
          <w:rFonts w:ascii="Arial" w:hAnsi="Arial" w:cs="Arial"/>
          <w:szCs w:val="18"/>
        </w:rPr>
        <w:t xml:space="preserve"> behoudt zich het recht voor, indien omstandigheden</w:t>
      </w:r>
      <w:r w:rsidR="00F40E5E" w:rsidRPr="00A565CA">
        <w:rPr>
          <w:rFonts w:ascii="Arial" w:hAnsi="Arial" w:cs="Arial"/>
          <w:szCs w:val="18"/>
        </w:rPr>
        <w:t xml:space="preserve"> (bijvoorbeeld vanwege Corona/Covid)</w:t>
      </w:r>
      <w:r w:rsidRPr="00A565CA">
        <w:rPr>
          <w:rFonts w:ascii="Arial" w:hAnsi="Arial" w:cs="Arial"/>
          <w:szCs w:val="18"/>
        </w:rPr>
        <w:t xml:space="preserve"> daartoe aanleiding geven, de in het schema genoemde termijn(en) te wijzigen. De </w:t>
      </w:r>
      <w:r w:rsidR="0012146C" w:rsidRPr="00A565CA">
        <w:rPr>
          <w:rFonts w:ascii="Arial" w:hAnsi="Arial" w:cs="Arial"/>
          <w:szCs w:val="18"/>
        </w:rPr>
        <w:lastRenderedPageBreak/>
        <w:t>Aanbestedende dienst</w:t>
      </w:r>
      <w:r w:rsidRPr="00A565CA">
        <w:rPr>
          <w:rFonts w:ascii="Arial" w:hAnsi="Arial" w:cs="Arial"/>
          <w:szCs w:val="18"/>
        </w:rPr>
        <w:t xml:space="preserve"> maakt in dat geval de nieuwe termijn(en) tijdig schriftelijk kenbaar aan alle (potentiële) </w:t>
      </w:r>
      <w:r w:rsidR="0012146C" w:rsidRPr="00A565CA">
        <w:rPr>
          <w:rFonts w:ascii="Arial" w:hAnsi="Arial" w:cs="Arial"/>
          <w:szCs w:val="18"/>
        </w:rPr>
        <w:t>Inschrijver</w:t>
      </w:r>
      <w:r w:rsidRPr="00A565CA">
        <w:rPr>
          <w:rFonts w:ascii="Arial" w:hAnsi="Arial" w:cs="Arial"/>
          <w:szCs w:val="18"/>
        </w:rPr>
        <w:t>s.</w:t>
      </w:r>
    </w:p>
    <w:p w14:paraId="52708C5C" w14:textId="77777777" w:rsidR="00DF6AB0" w:rsidRPr="00A565CA" w:rsidRDefault="00ED04C6" w:rsidP="00DF6AB0">
      <w:pPr>
        <w:pStyle w:val="Kop2"/>
        <w:tabs>
          <w:tab w:val="left" w:pos="540"/>
        </w:tabs>
        <w:rPr>
          <w:rFonts w:ascii="Arial" w:hAnsi="Arial"/>
        </w:rPr>
      </w:pPr>
      <w:bookmarkStart w:id="54" w:name="_Toc345687467"/>
      <w:bookmarkStart w:id="55" w:name="_Toc352157839"/>
      <w:r w:rsidRPr="00A565CA">
        <w:rPr>
          <w:rFonts w:ascii="Arial" w:hAnsi="Arial"/>
          <w:szCs w:val="18"/>
        </w:rPr>
        <w:t>Vragen</w:t>
      </w:r>
      <w:r w:rsidR="00684D00" w:rsidRPr="00A565CA">
        <w:rPr>
          <w:rFonts w:ascii="Arial" w:hAnsi="Arial"/>
          <w:szCs w:val="18"/>
        </w:rPr>
        <w:t xml:space="preserve"> en inlichtingen</w:t>
      </w:r>
      <w:bookmarkEnd w:id="54"/>
      <w:bookmarkEnd w:id="55"/>
    </w:p>
    <w:p w14:paraId="2AB6381D" w14:textId="4EB554A6" w:rsidR="000C7D82" w:rsidRPr="00A565CA" w:rsidRDefault="000C7D82" w:rsidP="000C7D82">
      <w:pPr>
        <w:rPr>
          <w:rFonts w:ascii="Arial" w:hAnsi="Arial" w:cs="Arial"/>
          <w:szCs w:val="18"/>
        </w:rPr>
      </w:pPr>
      <w:r w:rsidRPr="00A565CA">
        <w:rPr>
          <w:rFonts w:ascii="Arial" w:hAnsi="Arial" w:cs="Arial"/>
          <w:szCs w:val="18"/>
        </w:rPr>
        <w:t xml:space="preserve">De aanbestedende dienst heeft tijdens de inschrijvingstermijn twee vragenrondes voorzien. </w:t>
      </w:r>
    </w:p>
    <w:p w14:paraId="2B9384D5" w14:textId="3825576F" w:rsidR="000C7D82" w:rsidRPr="00A565CA" w:rsidRDefault="000C7D82" w:rsidP="000C7D82">
      <w:pPr>
        <w:autoSpaceDE w:val="0"/>
        <w:autoSpaceDN w:val="0"/>
        <w:adjustRightInd w:val="0"/>
        <w:spacing w:after="0" w:line="240" w:lineRule="auto"/>
        <w:rPr>
          <w:rFonts w:ascii="Arial" w:hAnsi="Arial" w:cs="Arial"/>
          <w:szCs w:val="18"/>
        </w:rPr>
      </w:pPr>
      <w:r w:rsidRPr="00A565CA">
        <w:rPr>
          <w:rFonts w:ascii="Arial" w:hAnsi="Arial" w:cs="Arial"/>
          <w:szCs w:val="18"/>
        </w:rPr>
        <w:t xml:space="preserve">Uw vragen en opmerkingen naar aanleiding van dit Beschrijvend document inclusief Bijlagen en Standaardformulieren kunt u tot het moment van sluiting (§ 3.4) stellen via de berichtenservice van TenderNed </w:t>
      </w:r>
      <w:r w:rsidRPr="00A565CA">
        <w:rPr>
          <w:rFonts w:ascii="Arial" w:hAnsi="Arial" w:cs="Arial"/>
          <w:szCs w:val="18"/>
          <w:u w:val="single"/>
        </w:rPr>
        <w:t>uitsluitend</w:t>
      </w:r>
      <w:r w:rsidRPr="00A565CA">
        <w:rPr>
          <w:rFonts w:ascii="Arial" w:hAnsi="Arial" w:cs="Arial"/>
          <w:szCs w:val="18"/>
        </w:rPr>
        <w:t xml:space="preserve"> door gebruik te maken van Standaardformulier Vragen- en opmerkingenformulier. </w:t>
      </w:r>
      <w:bookmarkStart w:id="56" w:name="_Hlk39141750"/>
      <w:r w:rsidRPr="00A565CA">
        <w:rPr>
          <w:rFonts w:ascii="Arial" w:hAnsi="Arial" w:cs="Arial"/>
          <w:szCs w:val="18"/>
        </w:rPr>
        <w:t xml:space="preserve">U dient dit formulier bij uw bericht te voegen. </w:t>
      </w:r>
      <w:bookmarkEnd w:id="56"/>
      <w:r w:rsidRPr="00A565CA">
        <w:rPr>
          <w:rFonts w:ascii="Arial" w:hAnsi="Arial" w:cs="Arial"/>
          <w:szCs w:val="18"/>
        </w:rPr>
        <w:t xml:space="preserve">Alle vragen die voor de sluiting van de vragenronde tijdig door de aanbestedende dienst zijn ontvangen, zullen inclusief de bijbehorende antwoorden van de aanbestedende dienst geanonimiseerd in de nota van inlichtingen worden opgenomen. De aanbestedende dienst zal de nota van inlichtingen beschikbaar stellen op </w:t>
      </w:r>
      <w:hyperlink r:id="rId16" w:history="1">
        <w:r w:rsidRPr="00A565CA">
          <w:rPr>
            <w:rFonts w:ascii="Arial" w:hAnsi="Arial" w:cs="Arial"/>
            <w:szCs w:val="18"/>
            <w:u w:val="single"/>
          </w:rPr>
          <w:t>www.tenderned.nl</w:t>
        </w:r>
      </w:hyperlink>
      <w:r w:rsidRPr="00A565CA">
        <w:rPr>
          <w:rFonts w:ascii="Arial" w:hAnsi="Arial" w:cs="Arial"/>
          <w:szCs w:val="18"/>
        </w:rPr>
        <w:t>. De in de offertefase te verstrekken nota(’s) van inlichtingen maken integraal onderdeel uit van dit Beschrijvend document.</w:t>
      </w:r>
    </w:p>
    <w:p w14:paraId="555BA01E" w14:textId="77777777" w:rsidR="000C7D82" w:rsidRPr="00A565CA" w:rsidRDefault="000C7D82" w:rsidP="000C7D82">
      <w:pPr>
        <w:autoSpaceDE w:val="0"/>
        <w:autoSpaceDN w:val="0"/>
        <w:adjustRightInd w:val="0"/>
        <w:spacing w:after="0" w:line="240" w:lineRule="auto"/>
        <w:rPr>
          <w:rFonts w:ascii="Arial" w:hAnsi="Arial" w:cs="Arial"/>
          <w:szCs w:val="18"/>
        </w:rPr>
      </w:pPr>
    </w:p>
    <w:p w14:paraId="371A7657" w14:textId="77777777" w:rsidR="000C7D82" w:rsidRPr="00A565CA" w:rsidRDefault="000C7D82" w:rsidP="000C7D82">
      <w:pPr>
        <w:autoSpaceDE w:val="0"/>
        <w:autoSpaceDN w:val="0"/>
        <w:adjustRightInd w:val="0"/>
        <w:spacing w:after="0" w:line="240" w:lineRule="auto"/>
        <w:rPr>
          <w:rFonts w:ascii="Arial" w:hAnsi="Arial" w:cs="Arial"/>
          <w:szCs w:val="18"/>
        </w:rPr>
      </w:pPr>
      <w:r w:rsidRPr="00A565CA">
        <w:rPr>
          <w:rFonts w:ascii="Arial" w:hAnsi="Arial" w:cs="Arial"/>
          <w:szCs w:val="18"/>
        </w:rPr>
        <w:t>De 2</w:t>
      </w:r>
      <w:r w:rsidRPr="00A565CA">
        <w:rPr>
          <w:rFonts w:ascii="Arial" w:hAnsi="Arial" w:cs="Arial"/>
          <w:szCs w:val="18"/>
          <w:vertAlign w:val="superscript"/>
        </w:rPr>
        <w:t>e</w:t>
      </w:r>
      <w:r w:rsidRPr="00A565CA">
        <w:rPr>
          <w:rFonts w:ascii="Arial" w:hAnsi="Arial" w:cs="Arial"/>
          <w:szCs w:val="18"/>
        </w:rPr>
        <w:t xml:space="preserve"> vragenronde (zie § 3.4.) is bedoeld om uw vragen naar aanleiding van de door de aanbestedende dienst gepubliceerde 1</w:t>
      </w:r>
      <w:r w:rsidRPr="00A565CA">
        <w:rPr>
          <w:rFonts w:ascii="Arial" w:hAnsi="Arial" w:cs="Arial"/>
          <w:szCs w:val="18"/>
          <w:vertAlign w:val="superscript"/>
        </w:rPr>
        <w:t>e</w:t>
      </w:r>
      <w:r w:rsidRPr="00A565CA">
        <w:rPr>
          <w:rFonts w:ascii="Arial" w:hAnsi="Arial" w:cs="Arial"/>
          <w:szCs w:val="18"/>
        </w:rPr>
        <w:t xml:space="preserve"> nota van inlichtingen te stellen. De aanbestedende dienst gaat ervan uit dat met betrekking tot de onderdelen waarover geen vragen zijn gesteld geen onduidelijkheden bestaan. Voor de 2</w:t>
      </w:r>
      <w:r w:rsidRPr="00A565CA">
        <w:rPr>
          <w:rFonts w:ascii="Arial" w:hAnsi="Arial" w:cs="Arial"/>
          <w:szCs w:val="18"/>
          <w:vertAlign w:val="superscript"/>
        </w:rPr>
        <w:t>de</w:t>
      </w:r>
      <w:r w:rsidRPr="00A565CA">
        <w:rPr>
          <w:rFonts w:ascii="Arial" w:hAnsi="Arial" w:cs="Arial"/>
          <w:szCs w:val="18"/>
        </w:rPr>
        <w:t xml:space="preserve"> vragenronde geldt dezelfde bovenstaande procedure. </w:t>
      </w:r>
    </w:p>
    <w:p w14:paraId="0D3AC079" w14:textId="77777777" w:rsidR="000C7D82" w:rsidRPr="00A565CA" w:rsidRDefault="000C7D82" w:rsidP="000C7D82">
      <w:pPr>
        <w:spacing w:after="0" w:line="240" w:lineRule="atLeast"/>
        <w:ind w:left="218" w:right="1346"/>
        <w:rPr>
          <w:rFonts w:ascii="Arial" w:hAnsi="Arial" w:cs="Arial"/>
          <w:b/>
        </w:rPr>
      </w:pPr>
    </w:p>
    <w:p w14:paraId="21F6A5C5" w14:textId="02F1A9AF" w:rsidR="000C7D82" w:rsidRPr="00A565CA" w:rsidRDefault="000C7D82" w:rsidP="000C7D82">
      <w:pPr>
        <w:spacing w:after="0" w:line="240" w:lineRule="atLeast"/>
        <w:ind w:left="218" w:right="1346"/>
        <w:rPr>
          <w:rFonts w:ascii="Arial" w:hAnsi="Arial" w:cs="Arial"/>
          <w:b/>
        </w:rPr>
      </w:pPr>
      <w:r w:rsidRPr="00A565CA">
        <w:rPr>
          <w:rFonts w:ascii="Arial" w:hAnsi="Arial" w:cs="Arial"/>
          <w:b/>
        </w:rPr>
        <w:t xml:space="preserve">Let op, u wordt er nadrukkelijk op gewezen uitsluitend het format, </w:t>
      </w:r>
      <w:r w:rsidRPr="00A565CA">
        <w:rPr>
          <w:rFonts w:ascii="Arial" w:hAnsi="Arial" w:cs="Arial"/>
          <w:b/>
          <w:u w:val="single"/>
        </w:rPr>
        <w:t>Standaardformulier Vragen- en opmerkingenformulier</w:t>
      </w:r>
      <w:r w:rsidRPr="00A565CA">
        <w:rPr>
          <w:rFonts w:ascii="Arial" w:hAnsi="Arial" w:cs="Arial"/>
          <w:b/>
        </w:rPr>
        <w:t>, te hanteren en uw vragen niet te stellen via de vragenmodule van TenderNed. Het ingevulde format kunt u met BUas delen middels de berichtenmodule in TenderNed. Voorts verzoeken wij u vragen zo vroeg mogelijk in het proces te stellen. Vragen en/of opmerkingen die niet via bovengenoemd formulier worden ingediend neemt Opdrachtgever niet in behandeling.</w:t>
      </w:r>
    </w:p>
    <w:p w14:paraId="0E4238CE" w14:textId="77777777" w:rsidR="000C7D82" w:rsidRPr="00A565CA" w:rsidRDefault="000C7D82" w:rsidP="000C7D82">
      <w:pPr>
        <w:spacing w:after="0" w:line="240" w:lineRule="atLeast"/>
        <w:rPr>
          <w:rFonts w:ascii="Arial" w:hAnsi="Arial" w:cs="Arial"/>
          <w:szCs w:val="18"/>
        </w:rPr>
      </w:pPr>
    </w:p>
    <w:p w14:paraId="1D8A0031" w14:textId="77777777" w:rsidR="000C7D82" w:rsidRPr="00A565CA" w:rsidRDefault="000C7D82" w:rsidP="000C7D82">
      <w:pPr>
        <w:spacing w:after="0" w:line="240" w:lineRule="atLeast"/>
        <w:rPr>
          <w:rFonts w:ascii="Arial" w:hAnsi="Arial" w:cs="Arial"/>
          <w:szCs w:val="18"/>
        </w:rPr>
      </w:pPr>
      <w:r w:rsidRPr="00A565CA">
        <w:rPr>
          <w:rFonts w:ascii="Arial" w:hAnsi="Arial" w:cs="Arial"/>
          <w:szCs w:val="18"/>
        </w:rPr>
        <w:t>Telefonische gestelde vragen zullen worden beantwoord. Mocht er vanuit de beginselen zoals opgenomen in de Aanbestedingswet aanleiding zijn om mondeling gestelde vragen alsnog schriftelijk in te dienen zal dat dan gemeld worden door de contactpersoon van deze aanbesteding.</w:t>
      </w:r>
    </w:p>
    <w:p w14:paraId="52362AF8" w14:textId="77777777" w:rsidR="000C7D82" w:rsidRPr="00A565CA" w:rsidRDefault="000C7D82" w:rsidP="000C7D82">
      <w:pPr>
        <w:spacing w:after="0" w:line="240" w:lineRule="atLeast"/>
        <w:rPr>
          <w:rFonts w:ascii="Arial" w:hAnsi="Arial" w:cs="Arial"/>
          <w:szCs w:val="18"/>
        </w:rPr>
      </w:pPr>
    </w:p>
    <w:p w14:paraId="031B5DC4" w14:textId="77777777" w:rsidR="000C7D82" w:rsidRPr="00A565CA" w:rsidRDefault="000C7D82" w:rsidP="000C7D82">
      <w:pPr>
        <w:spacing w:after="0" w:line="240" w:lineRule="atLeast"/>
        <w:rPr>
          <w:rFonts w:ascii="Arial" w:hAnsi="Arial" w:cs="Arial"/>
          <w:szCs w:val="18"/>
        </w:rPr>
      </w:pPr>
      <w:r w:rsidRPr="00A565CA">
        <w:rPr>
          <w:rFonts w:ascii="Arial" w:hAnsi="Arial" w:cs="Arial"/>
          <w:szCs w:val="18"/>
        </w:rPr>
        <w:t>De aanbestedende dienst gaat er na de laatste vragenronde nadrukkelijk van uit dat met betrekking tot de onderdelen waarover geen vragen zijn gesteld geen onduidelijkheden bestaan.</w:t>
      </w:r>
    </w:p>
    <w:p w14:paraId="4BE8CA5F" w14:textId="77777777" w:rsidR="000C7D82" w:rsidRPr="00A565CA" w:rsidRDefault="000C7D82" w:rsidP="000C7D8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88" w:lineRule="auto"/>
        <w:ind w:right="858"/>
        <w:rPr>
          <w:rFonts w:ascii="Univers" w:hAnsi="Univers"/>
          <w:sz w:val="20"/>
          <w:szCs w:val="20"/>
          <w:lang w:eastAsia="en-US"/>
        </w:rPr>
      </w:pPr>
    </w:p>
    <w:p w14:paraId="3CA871C3" w14:textId="77777777" w:rsidR="000C7D82" w:rsidRPr="00A565CA" w:rsidRDefault="000C7D82" w:rsidP="000C7D8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88" w:lineRule="auto"/>
        <w:ind w:right="858"/>
        <w:rPr>
          <w:rFonts w:ascii="Arial" w:hAnsi="Arial" w:cs="Arial"/>
          <w:szCs w:val="18"/>
          <w:lang w:eastAsia="en-US"/>
        </w:rPr>
      </w:pPr>
      <w:r w:rsidRPr="00A565CA">
        <w:rPr>
          <w:rFonts w:ascii="Arial" w:hAnsi="Arial" w:cs="Arial"/>
          <w:szCs w:val="18"/>
          <w:lang w:eastAsia="en-US"/>
        </w:rPr>
        <w:t>Indien Deelnemer vragen heeft aan Opdrachtgever die het karakter hebben van commercieel vertrouwelijk’ biedt Opdrachtgever de mogelijkheid om dergelijke vragen buiten de Nota van Inlichtingen om te beantwoorden. Uitsluitend vragen waarbij de commerciële belangen van Deelnemers worden geschaad indien de vraag en/of het antwoord openbaar kenbaar wordt gemaakt in de Nota van Inlichtingen, komen hier - in beginsel - voor in aanmerking.</w:t>
      </w:r>
    </w:p>
    <w:p w14:paraId="252108C1" w14:textId="77777777" w:rsidR="000C7D82" w:rsidRPr="00A565CA" w:rsidRDefault="000C7D82" w:rsidP="000C7D8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before="8" w:after="0" w:line="240" w:lineRule="auto"/>
        <w:rPr>
          <w:rFonts w:ascii="Arial" w:hAnsi="Arial" w:cs="Arial"/>
          <w:szCs w:val="18"/>
          <w:lang w:eastAsia="en-US"/>
        </w:rPr>
      </w:pPr>
    </w:p>
    <w:p w14:paraId="7F598F74" w14:textId="77777777" w:rsidR="000C7D82" w:rsidRPr="00A565CA" w:rsidRDefault="000C7D82" w:rsidP="000C7D8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85" w:lineRule="auto"/>
        <w:ind w:right="835"/>
        <w:rPr>
          <w:rFonts w:ascii="Arial" w:hAnsi="Arial" w:cs="Arial"/>
          <w:szCs w:val="18"/>
          <w:lang w:eastAsia="en-US"/>
        </w:rPr>
      </w:pPr>
      <w:r w:rsidRPr="00A565CA">
        <w:rPr>
          <w:rFonts w:ascii="Arial" w:hAnsi="Arial" w:cs="Arial"/>
          <w:szCs w:val="18"/>
          <w:lang w:eastAsia="en-US"/>
        </w:rPr>
        <w:t>Deelnemer dient dergelijke vragen via de reguliere procedure, zoals hierboven beschreven, in te dienen onder vermelding</w:t>
      </w:r>
      <w:r w:rsidRPr="00A565CA">
        <w:rPr>
          <w:rFonts w:ascii="Arial" w:hAnsi="Arial" w:cs="Arial"/>
          <w:spacing w:val="-23"/>
          <w:szCs w:val="18"/>
          <w:lang w:eastAsia="en-US"/>
        </w:rPr>
        <w:t xml:space="preserve"> </w:t>
      </w:r>
      <w:r w:rsidRPr="00A565CA">
        <w:rPr>
          <w:rFonts w:ascii="Arial" w:hAnsi="Arial" w:cs="Arial"/>
          <w:szCs w:val="18"/>
          <w:lang w:eastAsia="en-US"/>
        </w:rPr>
        <w:t>van</w:t>
      </w:r>
      <w:r w:rsidRPr="00A565CA">
        <w:rPr>
          <w:rFonts w:ascii="Arial" w:hAnsi="Arial" w:cs="Arial"/>
          <w:spacing w:val="-24"/>
          <w:szCs w:val="18"/>
          <w:lang w:eastAsia="en-US"/>
        </w:rPr>
        <w:t xml:space="preserve"> </w:t>
      </w:r>
      <w:r w:rsidRPr="00A565CA">
        <w:rPr>
          <w:rFonts w:ascii="Arial" w:hAnsi="Arial" w:cs="Arial"/>
          <w:i/>
          <w:szCs w:val="18"/>
          <w:lang w:eastAsia="en-US"/>
        </w:rPr>
        <w:t>‘Commercieel</w:t>
      </w:r>
      <w:r w:rsidRPr="00A565CA">
        <w:rPr>
          <w:rFonts w:ascii="Arial" w:hAnsi="Arial" w:cs="Arial"/>
          <w:i/>
          <w:spacing w:val="-26"/>
          <w:szCs w:val="18"/>
          <w:lang w:eastAsia="en-US"/>
        </w:rPr>
        <w:t xml:space="preserve"> </w:t>
      </w:r>
      <w:r w:rsidRPr="00A565CA">
        <w:rPr>
          <w:rFonts w:ascii="Arial" w:hAnsi="Arial" w:cs="Arial"/>
          <w:i/>
          <w:szCs w:val="18"/>
          <w:lang w:eastAsia="en-US"/>
        </w:rPr>
        <w:t>vertrouwelijk</w:t>
      </w:r>
      <w:r w:rsidRPr="00A565CA">
        <w:rPr>
          <w:rFonts w:ascii="Arial" w:hAnsi="Arial" w:cs="Arial"/>
          <w:i/>
          <w:spacing w:val="-25"/>
          <w:szCs w:val="18"/>
          <w:lang w:eastAsia="en-US"/>
        </w:rPr>
        <w:t xml:space="preserve"> </w:t>
      </w:r>
      <w:r w:rsidRPr="00A565CA">
        <w:rPr>
          <w:rFonts w:ascii="Arial" w:hAnsi="Arial" w:cs="Arial"/>
          <w:i/>
          <w:szCs w:val="18"/>
          <w:lang w:eastAsia="en-US"/>
        </w:rPr>
        <w:t>–</w:t>
      </w:r>
      <w:r w:rsidRPr="00A565CA">
        <w:rPr>
          <w:rFonts w:ascii="Arial" w:hAnsi="Arial" w:cs="Arial"/>
          <w:i/>
          <w:spacing w:val="-27"/>
          <w:szCs w:val="18"/>
          <w:lang w:eastAsia="en-US"/>
        </w:rPr>
        <w:t xml:space="preserve"> </w:t>
      </w:r>
      <w:r w:rsidRPr="00A565CA">
        <w:rPr>
          <w:rFonts w:ascii="Arial" w:hAnsi="Arial" w:cs="Arial"/>
          <w:i/>
          <w:szCs w:val="18"/>
          <w:lang w:eastAsia="en-US"/>
        </w:rPr>
        <w:t>Niet</w:t>
      </w:r>
      <w:r w:rsidRPr="00A565CA">
        <w:rPr>
          <w:rFonts w:ascii="Arial" w:hAnsi="Arial" w:cs="Arial"/>
          <w:i/>
          <w:spacing w:val="-26"/>
          <w:szCs w:val="18"/>
          <w:lang w:eastAsia="en-US"/>
        </w:rPr>
        <w:t xml:space="preserve"> </w:t>
      </w:r>
      <w:r w:rsidRPr="00A565CA">
        <w:rPr>
          <w:rFonts w:ascii="Arial" w:hAnsi="Arial" w:cs="Arial"/>
          <w:i/>
          <w:szCs w:val="18"/>
          <w:lang w:eastAsia="en-US"/>
        </w:rPr>
        <w:t>beantwoorden</w:t>
      </w:r>
      <w:r w:rsidRPr="00A565CA">
        <w:rPr>
          <w:rFonts w:ascii="Arial" w:hAnsi="Arial" w:cs="Arial"/>
          <w:i/>
          <w:spacing w:val="-27"/>
          <w:szCs w:val="18"/>
          <w:lang w:eastAsia="en-US"/>
        </w:rPr>
        <w:t xml:space="preserve"> </w:t>
      </w:r>
      <w:r w:rsidRPr="00A565CA">
        <w:rPr>
          <w:rFonts w:ascii="Arial" w:hAnsi="Arial" w:cs="Arial"/>
          <w:i/>
          <w:szCs w:val="18"/>
          <w:lang w:eastAsia="en-US"/>
        </w:rPr>
        <w:t>in</w:t>
      </w:r>
      <w:r w:rsidRPr="00A565CA">
        <w:rPr>
          <w:rFonts w:ascii="Arial" w:hAnsi="Arial" w:cs="Arial"/>
          <w:i/>
          <w:spacing w:val="-25"/>
          <w:szCs w:val="18"/>
          <w:lang w:eastAsia="en-US"/>
        </w:rPr>
        <w:t xml:space="preserve"> </w:t>
      </w:r>
      <w:r w:rsidRPr="00A565CA">
        <w:rPr>
          <w:rFonts w:ascii="Arial" w:hAnsi="Arial" w:cs="Arial"/>
          <w:i/>
          <w:szCs w:val="18"/>
          <w:lang w:eastAsia="en-US"/>
        </w:rPr>
        <w:t>de</w:t>
      </w:r>
      <w:r w:rsidRPr="00A565CA">
        <w:rPr>
          <w:rFonts w:ascii="Arial" w:hAnsi="Arial" w:cs="Arial"/>
          <w:i/>
          <w:spacing w:val="-28"/>
          <w:szCs w:val="18"/>
          <w:lang w:eastAsia="en-US"/>
        </w:rPr>
        <w:t xml:space="preserve"> </w:t>
      </w:r>
      <w:r w:rsidRPr="00A565CA">
        <w:rPr>
          <w:rFonts w:ascii="Arial" w:hAnsi="Arial" w:cs="Arial"/>
          <w:i/>
          <w:szCs w:val="18"/>
          <w:lang w:eastAsia="en-US"/>
        </w:rPr>
        <w:t>Nota</w:t>
      </w:r>
      <w:r w:rsidRPr="00A565CA">
        <w:rPr>
          <w:rFonts w:ascii="Arial" w:hAnsi="Arial" w:cs="Arial"/>
          <w:i/>
          <w:spacing w:val="-26"/>
          <w:szCs w:val="18"/>
          <w:lang w:eastAsia="en-US"/>
        </w:rPr>
        <w:t xml:space="preserve"> </w:t>
      </w:r>
      <w:r w:rsidRPr="00A565CA">
        <w:rPr>
          <w:rFonts w:ascii="Arial" w:hAnsi="Arial" w:cs="Arial"/>
          <w:i/>
          <w:szCs w:val="18"/>
          <w:lang w:eastAsia="en-US"/>
        </w:rPr>
        <w:t>van</w:t>
      </w:r>
      <w:r w:rsidRPr="00A565CA">
        <w:rPr>
          <w:rFonts w:ascii="Arial" w:hAnsi="Arial" w:cs="Arial"/>
          <w:i/>
          <w:spacing w:val="-25"/>
          <w:szCs w:val="18"/>
          <w:lang w:eastAsia="en-US"/>
        </w:rPr>
        <w:t xml:space="preserve"> </w:t>
      </w:r>
      <w:r w:rsidRPr="00A565CA">
        <w:rPr>
          <w:rFonts w:ascii="Arial" w:hAnsi="Arial" w:cs="Arial"/>
          <w:i/>
          <w:szCs w:val="18"/>
          <w:lang w:eastAsia="en-US"/>
        </w:rPr>
        <w:t>Inlichtingen’</w:t>
      </w:r>
      <w:r w:rsidRPr="00A565CA">
        <w:rPr>
          <w:rFonts w:ascii="Arial" w:hAnsi="Arial" w:cs="Arial"/>
          <w:szCs w:val="18"/>
          <w:lang w:eastAsia="en-US"/>
        </w:rPr>
        <w:t>.</w:t>
      </w:r>
      <w:r w:rsidRPr="00A565CA">
        <w:rPr>
          <w:rFonts w:ascii="Arial" w:hAnsi="Arial" w:cs="Arial"/>
          <w:spacing w:val="-24"/>
          <w:szCs w:val="18"/>
          <w:lang w:eastAsia="en-US"/>
        </w:rPr>
        <w:t xml:space="preserve"> </w:t>
      </w:r>
      <w:r w:rsidRPr="00A565CA">
        <w:rPr>
          <w:rFonts w:ascii="Arial" w:hAnsi="Arial" w:cs="Arial"/>
          <w:szCs w:val="18"/>
          <w:lang w:eastAsia="en-US"/>
        </w:rPr>
        <w:t>Opdrachtgever</w:t>
      </w:r>
      <w:r w:rsidRPr="00A565CA">
        <w:rPr>
          <w:rFonts w:ascii="Arial" w:hAnsi="Arial" w:cs="Arial"/>
          <w:spacing w:val="-24"/>
          <w:szCs w:val="18"/>
          <w:lang w:eastAsia="en-US"/>
        </w:rPr>
        <w:t xml:space="preserve"> </w:t>
      </w:r>
      <w:r w:rsidRPr="00A565CA">
        <w:rPr>
          <w:rFonts w:ascii="Arial" w:hAnsi="Arial" w:cs="Arial"/>
          <w:szCs w:val="18"/>
          <w:lang w:eastAsia="en-US"/>
        </w:rPr>
        <w:t>zal dergelijke vragen met het karakter ‘commercieel vertrouwelijk’ altijd eerst beoordelen op haar merites. Mocht Opdrachtgever van mening zijn dat dergelijke vragen niet als commercieel vertrouwelijk aangemerkt zouden moeten worden, zal zij dit in beginsel terugkoppelen aan Deelnemer die deze vragen heeft gesteld. Deze Deelnemer wordt dan in de gelegenheid gesteld om de vragen terug te nemen dan wel alsnog te stellen ten behoeve van (openbare) beantwoording in de Nota van Inlichtingen. Bij de behandeling van vragen met het karakter ‘commercieel vertrouwelijk’ zal Opdrachtgever zich te allen tijde inspannen voor het waarborgen van een ‘</w:t>
      </w:r>
      <w:r w:rsidRPr="00A565CA">
        <w:rPr>
          <w:rFonts w:ascii="Arial" w:hAnsi="Arial" w:cs="Arial"/>
          <w:i/>
          <w:szCs w:val="18"/>
          <w:lang w:eastAsia="en-US"/>
        </w:rPr>
        <w:t>level playing</w:t>
      </w:r>
      <w:r w:rsidRPr="00A565CA">
        <w:rPr>
          <w:rFonts w:ascii="Arial" w:hAnsi="Arial" w:cs="Arial"/>
          <w:i/>
          <w:spacing w:val="-11"/>
          <w:szCs w:val="18"/>
          <w:lang w:eastAsia="en-US"/>
        </w:rPr>
        <w:t xml:space="preserve"> </w:t>
      </w:r>
      <w:r w:rsidRPr="00A565CA">
        <w:rPr>
          <w:rFonts w:ascii="Arial" w:hAnsi="Arial" w:cs="Arial"/>
          <w:i/>
          <w:szCs w:val="18"/>
          <w:lang w:eastAsia="en-US"/>
        </w:rPr>
        <w:t>field</w:t>
      </w:r>
      <w:r w:rsidRPr="00A565CA">
        <w:rPr>
          <w:rFonts w:ascii="Arial" w:hAnsi="Arial" w:cs="Arial"/>
          <w:szCs w:val="18"/>
          <w:lang w:eastAsia="en-US"/>
        </w:rPr>
        <w:t>’.</w:t>
      </w:r>
    </w:p>
    <w:p w14:paraId="3202BAFE" w14:textId="29E14FF3" w:rsidR="00ED04C6" w:rsidRPr="00A565CA" w:rsidRDefault="00ED04C6" w:rsidP="00ED04C6">
      <w:pPr>
        <w:rPr>
          <w:rFonts w:ascii="Arial" w:hAnsi="Arial" w:cs="Arial"/>
          <w:szCs w:val="18"/>
        </w:rPr>
      </w:pPr>
    </w:p>
    <w:p w14:paraId="2DCC67CF" w14:textId="77777777" w:rsidR="00826AB4" w:rsidRPr="00A565CA" w:rsidRDefault="00826AB4" w:rsidP="005323C2">
      <w:pPr>
        <w:pStyle w:val="Kop2"/>
        <w:tabs>
          <w:tab w:val="left" w:pos="540"/>
        </w:tabs>
        <w:rPr>
          <w:rFonts w:ascii="Arial" w:hAnsi="Arial"/>
          <w:szCs w:val="18"/>
        </w:rPr>
      </w:pPr>
      <w:bookmarkStart w:id="57" w:name="_Toc343699691"/>
      <w:bookmarkStart w:id="58" w:name="_Toc343699692"/>
      <w:bookmarkStart w:id="59" w:name="_Toc345687468"/>
      <w:bookmarkStart w:id="60" w:name="_Toc352157840"/>
      <w:bookmarkEnd w:id="57"/>
      <w:bookmarkEnd w:id="58"/>
      <w:r w:rsidRPr="00A565CA">
        <w:rPr>
          <w:rFonts w:ascii="Arial" w:hAnsi="Arial"/>
          <w:szCs w:val="18"/>
        </w:rPr>
        <w:t xml:space="preserve">Gestanddoeningstermijn </w:t>
      </w:r>
      <w:r w:rsidR="0012146C" w:rsidRPr="00A565CA">
        <w:rPr>
          <w:rFonts w:ascii="Arial" w:hAnsi="Arial"/>
          <w:szCs w:val="18"/>
        </w:rPr>
        <w:t>Inschrijving</w:t>
      </w:r>
      <w:bookmarkEnd w:id="59"/>
      <w:bookmarkEnd w:id="60"/>
    </w:p>
    <w:p w14:paraId="15B73942" w14:textId="19F71FE1" w:rsidR="00826AB4" w:rsidRPr="00A565CA" w:rsidRDefault="00F44176" w:rsidP="00B14C5A">
      <w:pPr>
        <w:rPr>
          <w:rFonts w:ascii="Arial" w:hAnsi="Arial" w:cs="Arial"/>
          <w:szCs w:val="18"/>
        </w:rPr>
      </w:pPr>
      <w:r w:rsidRPr="00A565CA">
        <w:rPr>
          <w:rFonts w:ascii="Arial" w:hAnsi="Arial" w:cs="Arial"/>
          <w:szCs w:val="18"/>
        </w:rPr>
        <w:t xml:space="preserve">De door </w:t>
      </w:r>
      <w:r w:rsidR="0012146C" w:rsidRPr="00A565CA">
        <w:rPr>
          <w:rFonts w:ascii="Arial" w:hAnsi="Arial" w:cs="Arial"/>
          <w:szCs w:val="18"/>
        </w:rPr>
        <w:t>Inschrijver</w:t>
      </w:r>
      <w:r w:rsidRPr="00A565CA">
        <w:rPr>
          <w:rFonts w:ascii="Arial" w:hAnsi="Arial" w:cs="Arial"/>
          <w:szCs w:val="18"/>
        </w:rPr>
        <w:t xml:space="preserve"> ingediende </w:t>
      </w:r>
      <w:r w:rsidR="0012146C" w:rsidRPr="00A565CA">
        <w:rPr>
          <w:rFonts w:ascii="Arial" w:hAnsi="Arial" w:cs="Arial"/>
          <w:szCs w:val="18"/>
        </w:rPr>
        <w:t>Inschrijving</w:t>
      </w:r>
      <w:r w:rsidR="00885221" w:rsidRPr="00A565CA">
        <w:rPr>
          <w:rFonts w:ascii="Arial" w:hAnsi="Arial" w:cs="Arial"/>
          <w:szCs w:val="18"/>
        </w:rPr>
        <w:t xml:space="preserve"> dient minimaal </w:t>
      </w:r>
      <w:r w:rsidR="00357400" w:rsidRPr="00A565CA">
        <w:rPr>
          <w:rFonts w:ascii="Arial" w:hAnsi="Arial" w:cs="Arial"/>
          <w:szCs w:val="18"/>
        </w:rPr>
        <w:t>zes</w:t>
      </w:r>
      <w:r w:rsidR="008510B5" w:rsidRPr="00A565CA">
        <w:rPr>
          <w:rFonts w:ascii="Arial" w:hAnsi="Arial" w:cs="Arial"/>
          <w:szCs w:val="18"/>
        </w:rPr>
        <w:t xml:space="preserve"> </w:t>
      </w:r>
      <w:r w:rsidRPr="00A565CA">
        <w:rPr>
          <w:rFonts w:ascii="Arial" w:hAnsi="Arial" w:cs="Arial"/>
          <w:szCs w:val="18"/>
        </w:rPr>
        <w:t xml:space="preserve">maanden vanaf de opening van de </w:t>
      </w:r>
      <w:r w:rsidR="0012146C" w:rsidRPr="00A565CA">
        <w:rPr>
          <w:rFonts w:ascii="Arial" w:hAnsi="Arial" w:cs="Arial"/>
          <w:szCs w:val="18"/>
        </w:rPr>
        <w:t>Inschrijving</w:t>
      </w:r>
      <w:r w:rsidRPr="00A565CA">
        <w:rPr>
          <w:rFonts w:ascii="Arial" w:hAnsi="Arial" w:cs="Arial"/>
          <w:szCs w:val="18"/>
        </w:rPr>
        <w:t xml:space="preserve"> geldig te zijn. Ingeval tegen de mededeling van de gunningsbeslissing </w:t>
      </w:r>
      <w:r w:rsidR="005D7D95" w:rsidRPr="00A565CA">
        <w:rPr>
          <w:rFonts w:ascii="Arial" w:hAnsi="Arial" w:cs="Arial"/>
          <w:szCs w:val="18"/>
        </w:rPr>
        <w:t>bi</w:t>
      </w:r>
      <w:r w:rsidR="009C4C9D" w:rsidRPr="00A565CA">
        <w:rPr>
          <w:rFonts w:ascii="Arial" w:hAnsi="Arial" w:cs="Arial"/>
          <w:szCs w:val="18"/>
        </w:rPr>
        <w:t>j de daartoe bevoegde rechter te</w:t>
      </w:r>
      <w:r w:rsidR="00E07C36" w:rsidRPr="00A565CA">
        <w:rPr>
          <w:rFonts w:ascii="Arial" w:hAnsi="Arial" w:cs="Arial"/>
          <w:szCs w:val="18"/>
        </w:rPr>
        <w:t xml:space="preserve"> </w:t>
      </w:r>
      <w:r w:rsidR="002F6676" w:rsidRPr="00A565CA">
        <w:rPr>
          <w:rFonts w:ascii="Arial" w:hAnsi="Arial" w:cs="Arial"/>
          <w:szCs w:val="18"/>
        </w:rPr>
        <w:t>Breda</w:t>
      </w:r>
      <w:r w:rsidR="00E07C36" w:rsidRPr="00A565CA">
        <w:rPr>
          <w:rFonts w:ascii="Arial" w:hAnsi="Arial" w:cs="Arial"/>
          <w:szCs w:val="18"/>
        </w:rPr>
        <w:t>,</w:t>
      </w:r>
      <w:r w:rsidR="005D7D95" w:rsidRPr="00A565CA">
        <w:rPr>
          <w:rFonts w:ascii="Arial" w:hAnsi="Arial" w:cs="Arial"/>
          <w:szCs w:val="18"/>
        </w:rPr>
        <w:t xml:space="preserve"> een voorlopige voorziening is gevraagd</w:t>
      </w:r>
      <w:r w:rsidRPr="00A565CA">
        <w:rPr>
          <w:rFonts w:ascii="Arial" w:hAnsi="Arial" w:cs="Arial"/>
          <w:szCs w:val="18"/>
        </w:rPr>
        <w:t xml:space="preserve">, dienen de </w:t>
      </w:r>
      <w:r w:rsidR="0012146C" w:rsidRPr="00A565CA">
        <w:rPr>
          <w:rFonts w:ascii="Arial" w:hAnsi="Arial" w:cs="Arial"/>
          <w:szCs w:val="18"/>
        </w:rPr>
        <w:t>Inschrijver</w:t>
      </w:r>
      <w:r w:rsidRPr="00A565CA">
        <w:rPr>
          <w:rFonts w:ascii="Arial" w:hAnsi="Arial" w:cs="Arial"/>
          <w:szCs w:val="18"/>
        </w:rPr>
        <w:t xml:space="preserve">s hun </w:t>
      </w:r>
      <w:r w:rsidR="0012146C" w:rsidRPr="00A565CA">
        <w:rPr>
          <w:rFonts w:ascii="Arial" w:hAnsi="Arial" w:cs="Arial"/>
          <w:szCs w:val="18"/>
        </w:rPr>
        <w:t>Inschrijving</w:t>
      </w:r>
      <w:r w:rsidRPr="00A565CA">
        <w:rPr>
          <w:rFonts w:ascii="Arial" w:hAnsi="Arial" w:cs="Arial"/>
          <w:szCs w:val="18"/>
        </w:rPr>
        <w:t xml:space="preserve"> in i</w:t>
      </w:r>
      <w:r w:rsidR="00890EA6" w:rsidRPr="00A565CA">
        <w:rPr>
          <w:rFonts w:ascii="Arial" w:hAnsi="Arial" w:cs="Arial"/>
          <w:szCs w:val="18"/>
        </w:rPr>
        <w:t>eder geval gestand te doen tot vier</w:t>
      </w:r>
      <w:r w:rsidRPr="00A565CA">
        <w:rPr>
          <w:rFonts w:ascii="Arial" w:hAnsi="Arial" w:cs="Arial"/>
          <w:szCs w:val="18"/>
        </w:rPr>
        <w:t xml:space="preserve"> weken na uitspraak </w:t>
      </w:r>
      <w:r w:rsidR="00890EA6" w:rsidRPr="00A565CA">
        <w:rPr>
          <w:rFonts w:ascii="Arial" w:hAnsi="Arial" w:cs="Arial"/>
          <w:szCs w:val="18"/>
        </w:rPr>
        <w:t>van de voorzieningenrechter in eerste instantie</w:t>
      </w:r>
      <w:r w:rsidRPr="00A565CA">
        <w:rPr>
          <w:rFonts w:ascii="Arial" w:hAnsi="Arial" w:cs="Arial"/>
          <w:szCs w:val="18"/>
        </w:rPr>
        <w:t xml:space="preserve">. </w:t>
      </w:r>
    </w:p>
    <w:p w14:paraId="311C5046" w14:textId="77777777" w:rsidR="00826AB4" w:rsidRPr="00A565CA" w:rsidRDefault="00826AB4" w:rsidP="005323C2">
      <w:pPr>
        <w:pStyle w:val="Kop2"/>
        <w:tabs>
          <w:tab w:val="left" w:pos="540"/>
        </w:tabs>
        <w:rPr>
          <w:rFonts w:ascii="Arial" w:hAnsi="Arial"/>
          <w:szCs w:val="18"/>
        </w:rPr>
      </w:pPr>
      <w:bookmarkStart w:id="61" w:name="_Toc345687469"/>
      <w:bookmarkStart w:id="62" w:name="_Toc352157841"/>
      <w:r w:rsidRPr="00A565CA">
        <w:rPr>
          <w:rFonts w:ascii="Arial" w:hAnsi="Arial"/>
          <w:szCs w:val="18"/>
        </w:rPr>
        <w:t>Varianten</w:t>
      </w:r>
      <w:bookmarkEnd w:id="61"/>
      <w:bookmarkEnd w:id="62"/>
    </w:p>
    <w:p w14:paraId="26406938" w14:textId="527A9658" w:rsidR="00D329C2" w:rsidRPr="00A565CA" w:rsidRDefault="0012146C" w:rsidP="00F44176">
      <w:pPr>
        <w:rPr>
          <w:rFonts w:ascii="Arial" w:hAnsi="Arial" w:cs="Arial"/>
          <w:szCs w:val="18"/>
        </w:rPr>
      </w:pPr>
      <w:r w:rsidRPr="00A565CA">
        <w:rPr>
          <w:rFonts w:ascii="Arial" w:hAnsi="Arial" w:cs="Arial"/>
          <w:szCs w:val="18"/>
        </w:rPr>
        <w:t>Inschrijver</w:t>
      </w:r>
      <w:r w:rsidR="00D329C2" w:rsidRPr="00A565CA">
        <w:rPr>
          <w:rFonts w:ascii="Arial" w:hAnsi="Arial" w:cs="Arial"/>
          <w:szCs w:val="18"/>
        </w:rPr>
        <w:t xml:space="preserve"> is niet vrij om naast een </w:t>
      </w:r>
      <w:r w:rsidRPr="00A565CA">
        <w:rPr>
          <w:rFonts w:ascii="Arial" w:hAnsi="Arial" w:cs="Arial"/>
          <w:szCs w:val="18"/>
        </w:rPr>
        <w:t>Inschrijving</w:t>
      </w:r>
      <w:r w:rsidR="00D329C2" w:rsidRPr="00A565CA">
        <w:rPr>
          <w:rFonts w:ascii="Arial" w:hAnsi="Arial" w:cs="Arial"/>
          <w:szCs w:val="18"/>
        </w:rPr>
        <w:t xml:space="preserve"> conform </w:t>
      </w:r>
      <w:r w:rsidR="009120F0" w:rsidRPr="00A565CA">
        <w:rPr>
          <w:rFonts w:ascii="Arial" w:hAnsi="Arial" w:cs="Arial"/>
          <w:szCs w:val="18"/>
        </w:rPr>
        <w:t>het</w:t>
      </w:r>
      <w:r w:rsidR="00D329C2" w:rsidRPr="00A565CA">
        <w:rPr>
          <w:rFonts w:ascii="Arial" w:hAnsi="Arial" w:cs="Arial"/>
          <w:szCs w:val="18"/>
        </w:rPr>
        <w:t xml:space="preserve"> </w:t>
      </w:r>
      <w:r w:rsidR="000C7D82" w:rsidRPr="00A565CA">
        <w:rPr>
          <w:rFonts w:ascii="Arial" w:hAnsi="Arial" w:cs="Arial"/>
          <w:szCs w:val="18"/>
        </w:rPr>
        <w:t xml:space="preserve">Beschrijvend </w:t>
      </w:r>
      <w:r w:rsidRPr="00A565CA">
        <w:rPr>
          <w:rFonts w:ascii="Arial" w:hAnsi="Arial" w:cs="Arial"/>
          <w:szCs w:val="18"/>
        </w:rPr>
        <w:t>document</w:t>
      </w:r>
      <w:r w:rsidR="008510B5" w:rsidRPr="00A565CA">
        <w:rPr>
          <w:rFonts w:ascii="Arial" w:hAnsi="Arial" w:cs="Arial"/>
          <w:szCs w:val="18"/>
        </w:rPr>
        <w:t>, een variant aan te bieden.</w:t>
      </w:r>
    </w:p>
    <w:p w14:paraId="10115061" w14:textId="77777777" w:rsidR="00826AB4" w:rsidRPr="00A565CA" w:rsidRDefault="00826AB4" w:rsidP="005323C2">
      <w:pPr>
        <w:pStyle w:val="Kop2"/>
        <w:tabs>
          <w:tab w:val="left" w:pos="540"/>
        </w:tabs>
        <w:rPr>
          <w:rFonts w:ascii="Arial" w:hAnsi="Arial"/>
          <w:szCs w:val="18"/>
        </w:rPr>
      </w:pPr>
      <w:bookmarkStart w:id="63" w:name="_Toc345687470"/>
      <w:bookmarkStart w:id="64" w:name="_Toc352157842"/>
      <w:r w:rsidRPr="00A565CA">
        <w:rPr>
          <w:rFonts w:ascii="Arial" w:hAnsi="Arial"/>
          <w:szCs w:val="18"/>
        </w:rPr>
        <w:lastRenderedPageBreak/>
        <w:t xml:space="preserve">Kosten van de </w:t>
      </w:r>
      <w:r w:rsidR="0012146C" w:rsidRPr="00A565CA">
        <w:rPr>
          <w:rFonts w:ascii="Arial" w:hAnsi="Arial"/>
          <w:szCs w:val="18"/>
        </w:rPr>
        <w:t>Inschrijving</w:t>
      </w:r>
      <w:bookmarkEnd w:id="63"/>
      <w:bookmarkEnd w:id="64"/>
      <w:r w:rsidRPr="00A565CA">
        <w:rPr>
          <w:rFonts w:ascii="Arial" w:hAnsi="Arial"/>
          <w:szCs w:val="18"/>
        </w:rPr>
        <w:t xml:space="preserve"> </w:t>
      </w:r>
    </w:p>
    <w:p w14:paraId="15BC4D39" w14:textId="7296DC5F" w:rsidR="00826AB4" w:rsidRPr="00A565CA" w:rsidRDefault="0006211C" w:rsidP="00B14C5A">
      <w:pPr>
        <w:rPr>
          <w:rFonts w:ascii="Arial" w:hAnsi="Arial" w:cs="Arial"/>
          <w:szCs w:val="18"/>
        </w:rPr>
      </w:pPr>
      <w:r w:rsidRPr="00A565CA">
        <w:rPr>
          <w:rFonts w:ascii="Arial" w:hAnsi="Arial" w:cs="Arial"/>
          <w:szCs w:val="18"/>
        </w:rPr>
        <w:t xml:space="preserve">De </w:t>
      </w:r>
      <w:r w:rsidR="0012146C" w:rsidRPr="00A565CA">
        <w:rPr>
          <w:rFonts w:ascii="Arial" w:hAnsi="Arial" w:cs="Arial"/>
          <w:szCs w:val="18"/>
        </w:rPr>
        <w:t>Aanbestedende dienst</w:t>
      </w:r>
      <w:r w:rsidRPr="00A565CA">
        <w:rPr>
          <w:rFonts w:ascii="Arial" w:hAnsi="Arial" w:cs="Arial"/>
          <w:szCs w:val="18"/>
        </w:rPr>
        <w:t xml:space="preserve"> vergoedt geen kosten voor het opstellen en uitbrengen van een </w:t>
      </w:r>
      <w:r w:rsidR="0012146C" w:rsidRPr="00A565CA">
        <w:rPr>
          <w:rFonts w:ascii="Arial" w:hAnsi="Arial" w:cs="Arial"/>
          <w:szCs w:val="18"/>
        </w:rPr>
        <w:t>Inschrijving</w:t>
      </w:r>
      <w:r w:rsidRPr="00A565CA">
        <w:rPr>
          <w:rFonts w:ascii="Arial" w:hAnsi="Arial" w:cs="Arial"/>
          <w:szCs w:val="18"/>
        </w:rPr>
        <w:t>, met inbegrip van eventueel te verstrekken nadere inlichtingen.</w:t>
      </w:r>
    </w:p>
    <w:p w14:paraId="73EB40A0" w14:textId="77777777" w:rsidR="00826AB4" w:rsidRPr="00A565CA" w:rsidRDefault="00826AB4" w:rsidP="00B14C5A">
      <w:pPr>
        <w:rPr>
          <w:rFonts w:ascii="Arial" w:hAnsi="Arial" w:cs="Arial"/>
          <w:szCs w:val="18"/>
        </w:rPr>
      </w:pPr>
      <w:r w:rsidRPr="00A565CA">
        <w:rPr>
          <w:rFonts w:ascii="Arial" w:hAnsi="Arial" w:cs="Arial"/>
          <w:szCs w:val="18"/>
        </w:rPr>
        <w:t xml:space="preserve">Eventuele kosten en/of schade welke (kunnen) ontstaan door het niet gunnen van deze aanbesteding (aan </w:t>
      </w:r>
      <w:r w:rsidR="0012146C" w:rsidRPr="00A565CA">
        <w:rPr>
          <w:rFonts w:ascii="Arial" w:hAnsi="Arial" w:cs="Arial"/>
          <w:szCs w:val="18"/>
        </w:rPr>
        <w:t>Inschrijver</w:t>
      </w:r>
      <w:r w:rsidRPr="00A565CA">
        <w:rPr>
          <w:rFonts w:ascii="Arial" w:hAnsi="Arial" w:cs="Arial"/>
          <w:szCs w:val="18"/>
        </w:rPr>
        <w:t xml:space="preserve">) zijn voor risico van </w:t>
      </w:r>
      <w:r w:rsidR="0012146C" w:rsidRPr="00A565CA">
        <w:rPr>
          <w:rFonts w:ascii="Arial" w:hAnsi="Arial" w:cs="Arial"/>
          <w:szCs w:val="18"/>
        </w:rPr>
        <w:t>Inschrijver</w:t>
      </w:r>
      <w:r w:rsidRPr="00A565CA">
        <w:rPr>
          <w:rFonts w:ascii="Arial" w:hAnsi="Arial" w:cs="Arial"/>
          <w:szCs w:val="18"/>
        </w:rPr>
        <w:t>.</w:t>
      </w:r>
    </w:p>
    <w:p w14:paraId="231B1E75" w14:textId="77777777" w:rsidR="003A3A63" w:rsidRPr="00A565CA" w:rsidRDefault="003A3A63" w:rsidP="003A3A63">
      <w:pPr>
        <w:pStyle w:val="Kop2"/>
        <w:tabs>
          <w:tab w:val="left" w:pos="540"/>
        </w:tabs>
        <w:rPr>
          <w:rFonts w:ascii="Arial" w:hAnsi="Arial"/>
          <w:szCs w:val="18"/>
        </w:rPr>
      </w:pPr>
      <w:bookmarkStart w:id="65" w:name="_Toc341864125"/>
      <w:bookmarkStart w:id="66" w:name="_Toc341864128"/>
      <w:bookmarkStart w:id="67" w:name="_Toc341864130"/>
      <w:bookmarkStart w:id="68" w:name="_Toc341864131"/>
      <w:bookmarkStart w:id="69" w:name="_Toc341864133"/>
      <w:bookmarkStart w:id="70" w:name="_Toc341864135"/>
      <w:bookmarkStart w:id="71" w:name="_Toc341864136"/>
      <w:bookmarkStart w:id="72" w:name="_Toc345687471"/>
      <w:bookmarkStart w:id="73" w:name="_Toc352157843"/>
      <w:bookmarkEnd w:id="65"/>
      <w:bookmarkEnd w:id="66"/>
      <w:bookmarkEnd w:id="67"/>
      <w:bookmarkEnd w:id="68"/>
      <w:bookmarkEnd w:id="69"/>
      <w:bookmarkEnd w:id="70"/>
      <w:bookmarkEnd w:id="71"/>
      <w:r w:rsidRPr="00A565CA">
        <w:rPr>
          <w:rFonts w:ascii="Arial" w:hAnsi="Arial"/>
          <w:szCs w:val="18"/>
        </w:rPr>
        <w:t>Stopzetten aanbesteding</w:t>
      </w:r>
      <w:bookmarkEnd w:id="72"/>
      <w:bookmarkEnd w:id="73"/>
    </w:p>
    <w:p w14:paraId="626C2A5F" w14:textId="77777777" w:rsidR="003A3A63" w:rsidRPr="00A565CA" w:rsidRDefault="003A3A63" w:rsidP="003A3A63">
      <w:pPr>
        <w:rPr>
          <w:rFonts w:ascii="Arial" w:hAnsi="Arial" w:cs="Arial"/>
          <w:szCs w:val="18"/>
        </w:rPr>
      </w:pPr>
      <w:r w:rsidRPr="00A565CA">
        <w:rPr>
          <w:rFonts w:ascii="Arial" w:hAnsi="Arial" w:cs="Arial"/>
          <w:szCs w:val="18"/>
        </w:rPr>
        <w:t xml:space="preserve">De </w:t>
      </w:r>
      <w:r w:rsidR="0012146C" w:rsidRPr="00A565CA">
        <w:rPr>
          <w:rFonts w:ascii="Arial" w:hAnsi="Arial" w:cs="Arial"/>
          <w:szCs w:val="18"/>
        </w:rPr>
        <w:t>Aanbestedende dienst</w:t>
      </w:r>
      <w:r w:rsidRPr="00A565CA">
        <w:rPr>
          <w:rFonts w:ascii="Arial" w:hAnsi="Arial" w:cs="Arial"/>
          <w:szCs w:val="18"/>
        </w:rPr>
        <w:t xml:space="preserve"> behoudt zich het recht voor om tot het moment van ondertekening van de beoogde </w:t>
      </w:r>
      <w:r w:rsidR="001B2886" w:rsidRPr="00A565CA">
        <w:rPr>
          <w:rFonts w:ascii="Arial" w:hAnsi="Arial" w:cs="Arial"/>
          <w:szCs w:val="18"/>
        </w:rPr>
        <w:t>Overeenkomst</w:t>
      </w:r>
      <w:r w:rsidRPr="00A565CA">
        <w:rPr>
          <w:rFonts w:ascii="Arial" w:hAnsi="Arial" w:cs="Arial"/>
          <w:szCs w:val="18"/>
        </w:rPr>
        <w:t xml:space="preserve"> de aanbesteding geheel of gedeeltelijk, tijdelijk of definitief te stoppen. </w:t>
      </w:r>
      <w:r w:rsidR="0012146C" w:rsidRPr="00A565CA">
        <w:rPr>
          <w:rFonts w:ascii="Arial" w:hAnsi="Arial" w:cs="Arial"/>
          <w:szCs w:val="18"/>
        </w:rPr>
        <w:t>Inschrijver</w:t>
      </w:r>
      <w:r w:rsidRPr="00A565CA">
        <w:rPr>
          <w:rFonts w:ascii="Arial" w:hAnsi="Arial" w:cs="Arial"/>
          <w:szCs w:val="18"/>
        </w:rPr>
        <w:t xml:space="preserve">s hebben in een dergelijke situatie geen recht op vergoeding van enigerlei kosten gemaakt in het kader van deze aanbesteding. </w:t>
      </w:r>
    </w:p>
    <w:p w14:paraId="6AA25D5E" w14:textId="77777777" w:rsidR="00826AB4" w:rsidRPr="00A565CA" w:rsidRDefault="00826AB4" w:rsidP="005323C2">
      <w:pPr>
        <w:pStyle w:val="Kop2"/>
        <w:tabs>
          <w:tab w:val="left" w:pos="540"/>
        </w:tabs>
        <w:rPr>
          <w:rFonts w:ascii="Arial" w:hAnsi="Arial"/>
          <w:szCs w:val="18"/>
        </w:rPr>
      </w:pPr>
      <w:bookmarkStart w:id="74" w:name="_Toc345687472"/>
      <w:bookmarkStart w:id="75" w:name="_Toc352157844"/>
      <w:r w:rsidRPr="00A565CA">
        <w:rPr>
          <w:rFonts w:ascii="Arial" w:hAnsi="Arial"/>
          <w:szCs w:val="18"/>
        </w:rPr>
        <w:t>Rangorde documenten</w:t>
      </w:r>
      <w:bookmarkEnd w:id="74"/>
      <w:bookmarkEnd w:id="75"/>
    </w:p>
    <w:p w14:paraId="71E4DDB3" w14:textId="5A50D59B" w:rsidR="00F44176" w:rsidRPr="00A565CA" w:rsidRDefault="00F44176" w:rsidP="00F44176">
      <w:pPr>
        <w:rPr>
          <w:rFonts w:ascii="Arial" w:hAnsi="Arial" w:cs="Arial"/>
          <w:szCs w:val="18"/>
        </w:rPr>
      </w:pPr>
      <w:r w:rsidRPr="00A565CA">
        <w:rPr>
          <w:rFonts w:ascii="Arial" w:hAnsi="Arial" w:cs="Arial"/>
          <w:szCs w:val="18"/>
        </w:rPr>
        <w:t>In</w:t>
      </w:r>
      <w:r w:rsidR="00063770" w:rsidRPr="00A565CA">
        <w:rPr>
          <w:rFonts w:ascii="Arial" w:hAnsi="Arial" w:cs="Arial"/>
          <w:szCs w:val="18"/>
        </w:rPr>
        <w:t xml:space="preserve"> </w:t>
      </w:r>
      <w:r w:rsidRPr="00A565CA">
        <w:rPr>
          <w:rFonts w:ascii="Arial" w:hAnsi="Arial" w:cs="Arial"/>
          <w:szCs w:val="18"/>
        </w:rPr>
        <w:t xml:space="preserve">geval van tegenstrijdigheden tussen </w:t>
      </w:r>
      <w:r w:rsidR="009120F0" w:rsidRPr="00A565CA">
        <w:rPr>
          <w:rFonts w:ascii="Arial" w:hAnsi="Arial" w:cs="Arial"/>
          <w:szCs w:val="18"/>
        </w:rPr>
        <w:t>het</w:t>
      </w:r>
      <w:r w:rsidRPr="00A565CA">
        <w:rPr>
          <w:rFonts w:ascii="Arial" w:hAnsi="Arial" w:cs="Arial"/>
          <w:szCs w:val="18"/>
        </w:rPr>
        <w:t xml:space="preserve"> </w:t>
      </w:r>
      <w:r w:rsidR="00D13430" w:rsidRPr="00A565CA">
        <w:rPr>
          <w:rFonts w:ascii="Arial" w:hAnsi="Arial" w:cs="Arial"/>
          <w:szCs w:val="18"/>
        </w:rPr>
        <w:t xml:space="preserve">Beschrijvend </w:t>
      </w:r>
      <w:r w:rsidR="0012146C" w:rsidRPr="00A565CA">
        <w:rPr>
          <w:rFonts w:ascii="Arial" w:hAnsi="Arial" w:cs="Arial"/>
          <w:szCs w:val="18"/>
        </w:rPr>
        <w:t>document</w:t>
      </w:r>
      <w:r w:rsidRPr="00A565CA">
        <w:rPr>
          <w:rFonts w:ascii="Arial" w:hAnsi="Arial" w:cs="Arial"/>
          <w:szCs w:val="18"/>
        </w:rPr>
        <w:t xml:space="preserve"> en de </w:t>
      </w:r>
      <w:r w:rsidR="00D13430" w:rsidRPr="00A565CA">
        <w:rPr>
          <w:rFonts w:ascii="Arial" w:hAnsi="Arial" w:cs="Arial"/>
          <w:szCs w:val="18"/>
        </w:rPr>
        <w:t>n</w:t>
      </w:r>
      <w:r w:rsidR="0012146C" w:rsidRPr="00A565CA">
        <w:rPr>
          <w:rFonts w:ascii="Arial" w:hAnsi="Arial" w:cs="Arial"/>
          <w:szCs w:val="18"/>
        </w:rPr>
        <w:t>ota</w:t>
      </w:r>
      <w:r w:rsidRPr="00A565CA">
        <w:rPr>
          <w:rFonts w:ascii="Arial" w:hAnsi="Arial" w:cs="Arial"/>
          <w:szCs w:val="18"/>
        </w:rPr>
        <w:t xml:space="preserve"> van inlichting</w:t>
      </w:r>
      <w:r w:rsidR="00804E86" w:rsidRPr="00A565CA">
        <w:rPr>
          <w:rFonts w:ascii="Arial" w:hAnsi="Arial" w:cs="Arial"/>
          <w:szCs w:val="18"/>
        </w:rPr>
        <w:t>en</w:t>
      </w:r>
      <w:r w:rsidR="00886A61" w:rsidRPr="00A565CA">
        <w:rPr>
          <w:rFonts w:ascii="Arial" w:hAnsi="Arial" w:cs="Arial"/>
          <w:szCs w:val="18"/>
        </w:rPr>
        <w:t xml:space="preserve">, prevaleert de </w:t>
      </w:r>
      <w:r w:rsidR="0012146C" w:rsidRPr="00A565CA">
        <w:rPr>
          <w:rFonts w:ascii="Arial" w:hAnsi="Arial" w:cs="Arial"/>
          <w:szCs w:val="18"/>
        </w:rPr>
        <w:t>Nota</w:t>
      </w:r>
      <w:r w:rsidR="00886A61" w:rsidRPr="00A565CA">
        <w:rPr>
          <w:rFonts w:ascii="Arial" w:hAnsi="Arial" w:cs="Arial"/>
          <w:szCs w:val="18"/>
        </w:rPr>
        <w:t xml:space="preserve"> van inlichtingen.</w:t>
      </w:r>
      <w:r w:rsidRPr="00A565CA">
        <w:rPr>
          <w:rFonts w:ascii="Arial" w:hAnsi="Arial" w:cs="Arial"/>
          <w:szCs w:val="18"/>
        </w:rPr>
        <w:t xml:space="preserve"> </w:t>
      </w:r>
    </w:p>
    <w:p w14:paraId="741A1436" w14:textId="217F925E" w:rsidR="00826AB4" w:rsidRPr="00A565CA" w:rsidRDefault="00F44176" w:rsidP="00F44176">
      <w:pPr>
        <w:rPr>
          <w:rFonts w:ascii="Arial" w:hAnsi="Arial" w:cs="Arial"/>
          <w:szCs w:val="18"/>
        </w:rPr>
      </w:pPr>
      <w:r w:rsidRPr="00A565CA">
        <w:rPr>
          <w:rFonts w:ascii="Arial" w:hAnsi="Arial" w:cs="Arial"/>
          <w:szCs w:val="18"/>
        </w:rPr>
        <w:t xml:space="preserve">Indien er meer </w:t>
      </w:r>
      <w:r w:rsidR="0012146C" w:rsidRPr="00A565CA">
        <w:rPr>
          <w:rFonts w:ascii="Arial" w:hAnsi="Arial" w:cs="Arial"/>
          <w:szCs w:val="18"/>
        </w:rPr>
        <w:t>Nota</w:t>
      </w:r>
      <w:r w:rsidRPr="00A565CA">
        <w:rPr>
          <w:rFonts w:ascii="Arial" w:hAnsi="Arial" w:cs="Arial"/>
          <w:szCs w:val="18"/>
        </w:rPr>
        <w:t>’s van inlichtingen zijn</w:t>
      </w:r>
      <w:r w:rsidR="00383ABC" w:rsidRPr="00A565CA">
        <w:rPr>
          <w:rFonts w:ascii="Arial" w:hAnsi="Arial" w:cs="Arial"/>
          <w:szCs w:val="18"/>
        </w:rPr>
        <w:t>,</w:t>
      </w:r>
      <w:r w:rsidRPr="00A565CA">
        <w:rPr>
          <w:rFonts w:ascii="Arial" w:hAnsi="Arial" w:cs="Arial"/>
          <w:szCs w:val="18"/>
        </w:rPr>
        <w:t xml:space="preserve"> prevaleert, in</w:t>
      </w:r>
      <w:r w:rsidR="00063770" w:rsidRPr="00A565CA">
        <w:rPr>
          <w:rFonts w:ascii="Arial" w:hAnsi="Arial" w:cs="Arial"/>
          <w:szCs w:val="18"/>
        </w:rPr>
        <w:t xml:space="preserve"> </w:t>
      </w:r>
      <w:r w:rsidRPr="00A565CA">
        <w:rPr>
          <w:rFonts w:ascii="Arial" w:hAnsi="Arial" w:cs="Arial"/>
          <w:szCs w:val="18"/>
        </w:rPr>
        <w:t xml:space="preserve">geval van tegenstrijdigheden tussen de </w:t>
      </w:r>
      <w:r w:rsidR="00D13430" w:rsidRPr="00A565CA">
        <w:rPr>
          <w:rFonts w:ascii="Arial" w:hAnsi="Arial" w:cs="Arial"/>
          <w:szCs w:val="18"/>
        </w:rPr>
        <w:t>n</w:t>
      </w:r>
      <w:r w:rsidR="0012146C" w:rsidRPr="00A565CA">
        <w:rPr>
          <w:rFonts w:ascii="Arial" w:hAnsi="Arial" w:cs="Arial"/>
          <w:szCs w:val="18"/>
        </w:rPr>
        <w:t>ota</w:t>
      </w:r>
      <w:r w:rsidRPr="00A565CA">
        <w:rPr>
          <w:rFonts w:ascii="Arial" w:hAnsi="Arial" w:cs="Arial"/>
          <w:szCs w:val="18"/>
        </w:rPr>
        <w:t xml:space="preserve">’s van inlichtingen, het bepaalde in de meest recente </w:t>
      </w:r>
      <w:r w:rsidR="00D13430" w:rsidRPr="00A565CA">
        <w:rPr>
          <w:rFonts w:ascii="Arial" w:hAnsi="Arial" w:cs="Arial"/>
          <w:szCs w:val="18"/>
        </w:rPr>
        <w:t>n</w:t>
      </w:r>
      <w:r w:rsidR="0012146C" w:rsidRPr="00A565CA">
        <w:rPr>
          <w:rFonts w:ascii="Arial" w:hAnsi="Arial" w:cs="Arial"/>
          <w:szCs w:val="18"/>
        </w:rPr>
        <w:t>ota</w:t>
      </w:r>
      <w:r w:rsidRPr="00A565CA">
        <w:rPr>
          <w:rFonts w:ascii="Arial" w:hAnsi="Arial" w:cs="Arial"/>
          <w:szCs w:val="18"/>
        </w:rPr>
        <w:t xml:space="preserve"> van inlichtingen. </w:t>
      </w:r>
    </w:p>
    <w:p w14:paraId="278642F2" w14:textId="77777777" w:rsidR="00383ABC" w:rsidRPr="00A565CA" w:rsidRDefault="00383ABC" w:rsidP="005323C2">
      <w:pPr>
        <w:pStyle w:val="Kop2"/>
        <w:tabs>
          <w:tab w:val="left" w:pos="540"/>
        </w:tabs>
        <w:rPr>
          <w:rFonts w:ascii="Arial" w:hAnsi="Arial"/>
          <w:szCs w:val="18"/>
        </w:rPr>
      </w:pPr>
      <w:bookmarkStart w:id="76" w:name="_Toc345687473"/>
      <w:bookmarkStart w:id="77" w:name="_Toc352157845"/>
      <w:r w:rsidRPr="00A565CA">
        <w:rPr>
          <w:rFonts w:ascii="Arial" w:hAnsi="Arial"/>
          <w:szCs w:val="18"/>
        </w:rPr>
        <w:t xml:space="preserve">Informatie over verplichtingen </w:t>
      </w:r>
      <w:r w:rsidR="0012146C" w:rsidRPr="00A565CA">
        <w:rPr>
          <w:rFonts w:ascii="Arial" w:hAnsi="Arial"/>
          <w:szCs w:val="18"/>
        </w:rPr>
        <w:t>Inschrijver</w:t>
      </w:r>
      <w:r w:rsidRPr="00A565CA">
        <w:rPr>
          <w:rFonts w:ascii="Arial" w:hAnsi="Arial"/>
          <w:szCs w:val="18"/>
        </w:rPr>
        <w:t>s</w:t>
      </w:r>
      <w:bookmarkEnd w:id="76"/>
      <w:bookmarkEnd w:id="77"/>
    </w:p>
    <w:p w14:paraId="64C303F8" w14:textId="77777777" w:rsidR="00383ABC" w:rsidRPr="00A565CA" w:rsidRDefault="00383ABC" w:rsidP="00383ABC">
      <w:pPr>
        <w:rPr>
          <w:rFonts w:ascii="Arial" w:hAnsi="Arial" w:cs="Arial"/>
          <w:szCs w:val="18"/>
        </w:rPr>
      </w:pPr>
      <w:r w:rsidRPr="00A565CA">
        <w:rPr>
          <w:rFonts w:ascii="Arial" w:hAnsi="Arial" w:cs="Arial"/>
          <w:szCs w:val="18"/>
        </w:rPr>
        <w:t xml:space="preserve">Informatie over de verplichtingen ten aanzien van de bepalingen inzake belastingen, milieubescherming, arbeidsbescherming en arbeidsvoorwaarden die gelden in Nederland en die gedurende de looptijd van de </w:t>
      </w:r>
      <w:r w:rsidR="001B2886" w:rsidRPr="00A565CA">
        <w:rPr>
          <w:rFonts w:ascii="Arial" w:hAnsi="Arial" w:cs="Arial"/>
          <w:szCs w:val="18"/>
        </w:rPr>
        <w:t>Overeenkomst</w:t>
      </w:r>
      <w:r w:rsidR="0039428F" w:rsidRPr="00A565CA">
        <w:rPr>
          <w:rFonts w:ascii="Arial" w:hAnsi="Arial" w:cs="Arial"/>
          <w:szCs w:val="18"/>
        </w:rPr>
        <w:t xml:space="preserve"> </w:t>
      </w:r>
      <w:r w:rsidRPr="00A565CA">
        <w:rPr>
          <w:rFonts w:ascii="Arial" w:hAnsi="Arial" w:cs="Arial"/>
          <w:szCs w:val="18"/>
        </w:rPr>
        <w:t xml:space="preserve">op de verrichtingen van </w:t>
      </w:r>
      <w:r w:rsidR="0012146C" w:rsidRPr="00A565CA">
        <w:rPr>
          <w:rFonts w:ascii="Arial" w:hAnsi="Arial" w:cs="Arial"/>
          <w:szCs w:val="18"/>
        </w:rPr>
        <w:t>Inschrijver</w:t>
      </w:r>
      <w:r w:rsidRPr="00A565CA">
        <w:rPr>
          <w:rFonts w:ascii="Arial" w:hAnsi="Arial" w:cs="Arial"/>
          <w:szCs w:val="18"/>
        </w:rPr>
        <w:t xml:space="preserve"> van toepassing zijn, zijn verkrijgbaar bij:</w:t>
      </w:r>
    </w:p>
    <w:p w14:paraId="287C3AEE" w14:textId="77777777" w:rsidR="00FE48BD" w:rsidRPr="00A565CA" w:rsidRDefault="00FE48BD" w:rsidP="00AC10AB">
      <w:pPr>
        <w:pStyle w:val="Bullet"/>
        <w:rPr>
          <w:rFonts w:ascii="Arial" w:hAnsi="Arial" w:cs="Arial"/>
        </w:rPr>
      </w:pPr>
      <w:r w:rsidRPr="00A565CA">
        <w:rPr>
          <w:rFonts w:ascii="Arial" w:hAnsi="Arial" w:cs="Arial"/>
        </w:rPr>
        <w:t xml:space="preserve">Voor bepalingen inzake belastingen: de Belastingdienst; </w:t>
      </w:r>
      <w:hyperlink r:id="rId17" w:history="1">
        <w:r w:rsidRPr="00A565CA">
          <w:rPr>
            <w:rFonts w:ascii="Arial" w:hAnsi="Arial" w:cs="Arial"/>
            <w:u w:val="single"/>
          </w:rPr>
          <w:t>www.belastingdienst.nl</w:t>
        </w:r>
      </w:hyperlink>
    </w:p>
    <w:p w14:paraId="40ED7D46" w14:textId="77777777" w:rsidR="00FE48BD" w:rsidRPr="00A565CA" w:rsidRDefault="005029B8" w:rsidP="00AC10AB">
      <w:pPr>
        <w:pStyle w:val="Bullet"/>
        <w:rPr>
          <w:rFonts w:ascii="Arial" w:hAnsi="Arial" w:cs="Arial"/>
        </w:rPr>
      </w:pPr>
      <w:r w:rsidRPr="00A565CA">
        <w:rPr>
          <w:rFonts w:ascii="Arial" w:hAnsi="Arial" w:cs="Arial"/>
        </w:rPr>
        <w:t>V</w:t>
      </w:r>
      <w:r w:rsidR="00FE48BD" w:rsidRPr="00A565CA">
        <w:rPr>
          <w:rFonts w:ascii="Arial" w:hAnsi="Arial" w:cs="Arial"/>
        </w:rPr>
        <w:t>oor bepalingen inzake milieubescherming: het ministerie van Infrastructuur en</w:t>
      </w:r>
      <w:r w:rsidRPr="00A565CA">
        <w:rPr>
          <w:rFonts w:ascii="Arial" w:hAnsi="Arial" w:cs="Arial"/>
        </w:rPr>
        <w:t xml:space="preserve"> M</w:t>
      </w:r>
      <w:r w:rsidR="00FE48BD" w:rsidRPr="00A565CA">
        <w:rPr>
          <w:rFonts w:ascii="Arial" w:hAnsi="Arial" w:cs="Arial"/>
        </w:rPr>
        <w:t>ilieu</w:t>
      </w:r>
      <w:r w:rsidR="004D541B" w:rsidRPr="00A565CA">
        <w:rPr>
          <w:rFonts w:ascii="Arial" w:hAnsi="Arial" w:cs="Arial"/>
        </w:rPr>
        <w:t>:</w:t>
      </w:r>
      <w:r w:rsidR="00FE48BD" w:rsidRPr="00A565CA">
        <w:rPr>
          <w:rFonts w:ascii="Arial" w:hAnsi="Arial" w:cs="Arial"/>
        </w:rPr>
        <w:t xml:space="preserve"> </w:t>
      </w:r>
      <w:hyperlink r:id="rId18" w:history="1">
        <w:r w:rsidR="00FE48BD" w:rsidRPr="00A565CA">
          <w:rPr>
            <w:rStyle w:val="Hyperlink"/>
            <w:rFonts w:ascii="Arial" w:hAnsi="Arial" w:cs="Arial"/>
            <w:color w:val="auto"/>
            <w:szCs w:val="18"/>
          </w:rPr>
          <w:t>www.rijksoverheid.nl</w:t>
        </w:r>
      </w:hyperlink>
    </w:p>
    <w:p w14:paraId="71EBC4D6" w14:textId="77777777" w:rsidR="00FE48BD" w:rsidRPr="00A565CA" w:rsidRDefault="00FE48BD" w:rsidP="00AC10AB">
      <w:pPr>
        <w:pStyle w:val="Bullet"/>
        <w:rPr>
          <w:rFonts w:ascii="Arial" w:hAnsi="Arial" w:cs="Arial"/>
        </w:rPr>
      </w:pPr>
      <w:r w:rsidRPr="00A565CA">
        <w:rPr>
          <w:rFonts w:ascii="Arial" w:hAnsi="Arial" w:cs="Arial"/>
        </w:rPr>
        <w:t>Voor bepalingen inzake arbeidsbescherming en arbeidsvoorwaarden: het ministerie van Sociale Zaken en Werkgelegenheid</w:t>
      </w:r>
      <w:r w:rsidR="004D541B" w:rsidRPr="00A565CA">
        <w:rPr>
          <w:rFonts w:ascii="Arial" w:hAnsi="Arial" w:cs="Arial"/>
        </w:rPr>
        <w:t>:</w:t>
      </w:r>
      <w:r w:rsidRPr="00A565CA">
        <w:rPr>
          <w:rFonts w:ascii="Arial" w:hAnsi="Arial" w:cs="Arial"/>
        </w:rPr>
        <w:t xml:space="preserve"> </w:t>
      </w:r>
      <w:hyperlink r:id="rId19" w:history="1">
        <w:r w:rsidRPr="00A565CA">
          <w:rPr>
            <w:rStyle w:val="Hyperlink"/>
            <w:rFonts w:ascii="Arial" w:hAnsi="Arial" w:cs="Arial"/>
            <w:color w:val="auto"/>
            <w:szCs w:val="18"/>
          </w:rPr>
          <w:t>www.rijksoverheid.nl</w:t>
        </w:r>
      </w:hyperlink>
      <w:r w:rsidRPr="00A565CA">
        <w:rPr>
          <w:rFonts w:ascii="Arial" w:hAnsi="Arial" w:cs="Arial"/>
        </w:rPr>
        <w:t>.</w:t>
      </w:r>
    </w:p>
    <w:p w14:paraId="7CEB40D9" w14:textId="77777777" w:rsidR="00826AB4" w:rsidRPr="00A565CA" w:rsidRDefault="00826AB4" w:rsidP="005323C2">
      <w:pPr>
        <w:pStyle w:val="Kop2"/>
        <w:tabs>
          <w:tab w:val="left" w:pos="540"/>
        </w:tabs>
        <w:rPr>
          <w:rFonts w:ascii="Arial" w:hAnsi="Arial"/>
          <w:szCs w:val="18"/>
        </w:rPr>
      </w:pPr>
      <w:bookmarkStart w:id="78" w:name="_Toc345687474"/>
      <w:bookmarkStart w:id="79" w:name="_Toc352157846"/>
      <w:r w:rsidRPr="00A565CA">
        <w:rPr>
          <w:rFonts w:ascii="Arial" w:hAnsi="Arial"/>
          <w:szCs w:val="18"/>
        </w:rPr>
        <w:t>Beslechting van geschillen</w:t>
      </w:r>
      <w:bookmarkEnd w:id="78"/>
      <w:bookmarkEnd w:id="79"/>
    </w:p>
    <w:p w14:paraId="6823AF74" w14:textId="489A696B" w:rsidR="00647BAC" w:rsidRPr="00A565CA" w:rsidRDefault="00F44176" w:rsidP="00F44176">
      <w:pPr>
        <w:rPr>
          <w:rFonts w:ascii="Arial" w:hAnsi="Arial" w:cs="Arial"/>
          <w:szCs w:val="18"/>
        </w:rPr>
      </w:pPr>
      <w:r w:rsidRPr="00A565CA">
        <w:rPr>
          <w:rFonts w:ascii="Arial" w:hAnsi="Arial" w:cs="Arial"/>
          <w:szCs w:val="18"/>
        </w:rPr>
        <w:t>Ieder geschil</w:t>
      </w:r>
      <w:r w:rsidR="00AC10AB" w:rsidRPr="00A565CA">
        <w:rPr>
          <w:rFonts w:ascii="Arial" w:hAnsi="Arial" w:cs="Arial"/>
          <w:szCs w:val="18"/>
        </w:rPr>
        <w:t xml:space="preserve"> over deze</w:t>
      </w:r>
      <w:r w:rsidRPr="00A565CA">
        <w:rPr>
          <w:rFonts w:ascii="Arial" w:hAnsi="Arial" w:cs="Arial"/>
          <w:szCs w:val="18"/>
        </w:rPr>
        <w:t xml:space="preserve"> aanbesteding zal uitsluitend worden voorgelegd aan </w:t>
      </w:r>
      <w:r w:rsidR="00383ABC" w:rsidRPr="00A565CA">
        <w:rPr>
          <w:rFonts w:ascii="Arial" w:hAnsi="Arial" w:cs="Arial"/>
          <w:szCs w:val="18"/>
        </w:rPr>
        <w:t>de daartoe b</w:t>
      </w:r>
      <w:r w:rsidR="00E07C36" w:rsidRPr="00A565CA">
        <w:rPr>
          <w:rFonts w:ascii="Arial" w:hAnsi="Arial" w:cs="Arial"/>
          <w:szCs w:val="18"/>
        </w:rPr>
        <w:t xml:space="preserve">evoegde rechter te </w:t>
      </w:r>
      <w:r w:rsidR="003A3F17" w:rsidRPr="00A565CA">
        <w:rPr>
          <w:rFonts w:ascii="Arial" w:hAnsi="Arial" w:cs="Arial"/>
          <w:szCs w:val="18"/>
        </w:rPr>
        <w:t>Breda</w:t>
      </w:r>
      <w:r w:rsidRPr="00A565CA">
        <w:rPr>
          <w:rFonts w:ascii="Arial" w:hAnsi="Arial" w:cs="Arial"/>
          <w:szCs w:val="18"/>
        </w:rPr>
        <w:t>. Uitsluitend het Nederlandse recht is van toepassing</w:t>
      </w:r>
      <w:r w:rsidR="006B678B" w:rsidRPr="00A565CA">
        <w:rPr>
          <w:rFonts w:ascii="Arial" w:hAnsi="Arial" w:cs="Arial"/>
          <w:szCs w:val="18"/>
        </w:rPr>
        <w:t>.</w:t>
      </w:r>
    </w:p>
    <w:p w14:paraId="3C0EE143" w14:textId="77777777" w:rsidR="00826AB4" w:rsidRPr="00A565CA" w:rsidRDefault="00826AB4" w:rsidP="005323C2">
      <w:pPr>
        <w:pStyle w:val="Kop2"/>
        <w:tabs>
          <w:tab w:val="left" w:pos="540"/>
        </w:tabs>
        <w:rPr>
          <w:rFonts w:ascii="Arial" w:hAnsi="Arial"/>
          <w:szCs w:val="18"/>
        </w:rPr>
      </w:pPr>
      <w:bookmarkStart w:id="80" w:name="_Toc340840018"/>
      <w:bookmarkStart w:id="81" w:name="_Toc345687475"/>
      <w:bookmarkStart w:id="82" w:name="_Toc352157847"/>
      <w:bookmarkEnd w:id="80"/>
      <w:r w:rsidRPr="00A565CA">
        <w:rPr>
          <w:rFonts w:ascii="Arial" w:hAnsi="Arial"/>
          <w:szCs w:val="18"/>
        </w:rPr>
        <w:t>Tegenstrijdigheden</w:t>
      </w:r>
      <w:r w:rsidR="00FA47EE" w:rsidRPr="00A565CA">
        <w:rPr>
          <w:rFonts w:ascii="Arial" w:hAnsi="Arial"/>
          <w:szCs w:val="18"/>
        </w:rPr>
        <w:t xml:space="preserve"> of bezwaren</w:t>
      </w:r>
      <w:bookmarkEnd w:id="81"/>
      <w:bookmarkEnd w:id="82"/>
    </w:p>
    <w:p w14:paraId="5BA64C45" w14:textId="1C8A1FC3" w:rsidR="00C00E68" w:rsidRPr="00A565CA" w:rsidRDefault="00C00E68" w:rsidP="004F1DC6">
      <w:pPr>
        <w:rPr>
          <w:rFonts w:ascii="Arial" w:hAnsi="Arial" w:cs="Arial"/>
          <w:szCs w:val="18"/>
        </w:rPr>
      </w:pPr>
      <w:r w:rsidRPr="00A565CA">
        <w:rPr>
          <w:rFonts w:ascii="Arial" w:hAnsi="Arial" w:cs="Arial"/>
          <w:szCs w:val="18"/>
        </w:rPr>
        <w:t>Het indienen van een</w:t>
      </w:r>
      <w:r w:rsidR="001A6A27" w:rsidRPr="00A565CA">
        <w:rPr>
          <w:rFonts w:ascii="Arial" w:hAnsi="Arial" w:cs="Arial"/>
          <w:szCs w:val="18"/>
        </w:rPr>
        <w:t xml:space="preserve"> </w:t>
      </w:r>
      <w:r w:rsidR="0012146C" w:rsidRPr="00A565CA">
        <w:rPr>
          <w:rFonts w:ascii="Arial" w:hAnsi="Arial" w:cs="Arial"/>
          <w:szCs w:val="18"/>
        </w:rPr>
        <w:t>Inschrijving</w:t>
      </w:r>
      <w:r w:rsidRPr="00A565CA">
        <w:rPr>
          <w:rFonts w:ascii="Arial" w:hAnsi="Arial" w:cs="Arial"/>
          <w:szCs w:val="18"/>
        </w:rPr>
        <w:t xml:space="preserve"> houdt in dat </w:t>
      </w:r>
      <w:r w:rsidR="0012146C" w:rsidRPr="00A565CA">
        <w:rPr>
          <w:rFonts w:ascii="Arial" w:hAnsi="Arial" w:cs="Arial"/>
          <w:szCs w:val="18"/>
        </w:rPr>
        <w:t>Inschrijver</w:t>
      </w:r>
      <w:r w:rsidRPr="00A565CA">
        <w:rPr>
          <w:rFonts w:ascii="Arial" w:hAnsi="Arial" w:cs="Arial"/>
          <w:szCs w:val="18"/>
        </w:rPr>
        <w:t xml:space="preserve"> onverkort met de bepalingen, voorwaarden en procedure van de aanbesteding, zoals beschreven in </w:t>
      </w:r>
      <w:r w:rsidR="009120F0" w:rsidRPr="00A565CA">
        <w:rPr>
          <w:rFonts w:ascii="Arial" w:hAnsi="Arial" w:cs="Arial"/>
          <w:szCs w:val="18"/>
        </w:rPr>
        <w:t>het</w:t>
      </w:r>
      <w:r w:rsidRPr="00A565CA">
        <w:rPr>
          <w:rFonts w:ascii="Arial" w:hAnsi="Arial" w:cs="Arial"/>
          <w:szCs w:val="18"/>
        </w:rPr>
        <w:t xml:space="preserve"> </w:t>
      </w:r>
      <w:r w:rsidR="00D13430" w:rsidRPr="00A565CA">
        <w:rPr>
          <w:rFonts w:ascii="Arial" w:hAnsi="Arial" w:cs="Arial"/>
          <w:szCs w:val="18"/>
        </w:rPr>
        <w:t xml:space="preserve">Beschrijvend </w:t>
      </w:r>
      <w:r w:rsidR="0012146C" w:rsidRPr="00A565CA">
        <w:rPr>
          <w:rFonts w:ascii="Arial" w:hAnsi="Arial" w:cs="Arial"/>
          <w:szCs w:val="18"/>
        </w:rPr>
        <w:t>document</w:t>
      </w:r>
      <w:r w:rsidR="001A6A27" w:rsidRPr="00A565CA">
        <w:rPr>
          <w:rFonts w:ascii="Arial" w:hAnsi="Arial" w:cs="Arial"/>
          <w:szCs w:val="18"/>
        </w:rPr>
        <w:t>,</w:t>
      </w:r>
      <w:r w:rsidRPr="00A565CA">
        <w:rPr>
          <w:rFonts w:ascii="Arial" w:hAnsi="Arial" w:cs="Arial"/>
          <w:szCs w:val="18"/>
        </w:rPr>
        <w:t xml:space="preserve"> instemt. Indien enig door de </w:t>
      </w:r>
      <w:r w:rsidR="0012146C" w:rsidRPr="00A565CA">
        <w:rPr>
          <w:rFonts w:ascii="Arial" w:hAnsi="Arial" w:cs="Arial"/>
          <w:szCs w:val="18"/>
        </w:rPr>
        <w:t>Aanbestedende dienst</w:t>
      </w:r>
      <w:r w:rsidR="001A6A27" w:rsidRPr="00A565CA">
        <w:rPr>
          <w:rFonts w:ascii="Arial" w:hAnsi="Arial" w:cs="Arial"/>
          <w:szCs w:val="18"/>
        </w:rPr>
        <w:t xml:space="preserve"> aan </w:t>
      </w:r>
      <w:r w:rsidR="0012146C" w:rsidRPr="00A565CA">
        <w:rPr>
          <w:rFonts w:ascii="Arial" w:hAnsi="Arial" w:cs="Arial"/>
          <w:szCs w:val="18"/>
        </w:rPr>
        <w:t>Inschrijver</w:t>
      </w:r>
      <w:r w:rsidRPr="00A565CA">
        <w:rPr>
          <w:rFonts w:ascii="Arial" w:hAnsi="Arial" w:cs="Arial"/>
          <w:szCs w:val="18"/>
        </w:rPr>
        <w:t xml:space="preserve"> verstrekt document volgens </w:t>
      </w:r>
      <w:r w:rsidR="0012146C" w:rsidRPr="00A565CA">
        <w:rPr>
          <w:rFonts w:ascii="Arial" w:hAnsi="Arial" w:cs="Arial"/>
          <w:szCs w:val="18"/>
        </w:rPr>
        <w:t>Inschrijver</w:t>
      </w:r>
      <w:r w:rsidRPr="00A565CA">
        <w:rPr>
          <w:rFonts w:ascii="Arial" w:hAnsi="Arial" w:cs="Arial"/>
          <w:szCs w:val="18"/>
        </w:rPr>
        <w:t xml:space="preserve"> tegenstrijdigheden, onjuistheden of onduidelijkheden bevat, dient </w:t>
      </w:r>
      <w:r w:rsidR="0012146C" w:rsidRPr="00A565CA">
        <w:rPr>
          <w:rFonts w:ascii="Arial" w:hAnsi="Arial" w:cs="Arial"/>
          <w:szCs w:val="18"/>
        </w:rPr>
        <w:t>Inschrijver</w:t>
      </w:r>
      <w:r w:rsidRPr="00A565CA">
        <w:rPr>
          <w:rFonts w:ascii="Arial" w:hAnsi="Arial" w:cs="Arial"/>
          <w:szCs w:val="18"/>
        </w:rPr>
        <w:t xml:space="preserve"> dat </w:t>
      </w:r>
      <w:r w:rsidR="00857BBE" w:rsidRPr="00A565CA">
        <w:rPr>
          <w:rFonts w:ascii="Arial" w:hAnsi="Arial" w:cs="Arial"/>
          <w:szCs w:val="18"/>
        </w:rPr>
        <w:t>direct</w:t>
      </w:r>
      <w:r w:rsidR="001A6A27" w:rsidRPr="00A565CA">
        <w:rPr>
          <w:rFonts w:ascii="Arial" w:hAnsi="Arial" w:cs="Arial"/>
          <w:szCs w:val="18"/>
        </w:rPr>
        <w:t xml:space="preserve"> schriftelijk</w:t>
      </w:r>
      <w:r w:rsidRPr="00A565CA">
        <w:rPr>
          <w:rFonts w:ascii="Arial" w:hAnsi="Arial" w:cs="Arial"/>
          <w:szCs w:val="18"/>
        </w:rPr>
        <w:t xml:space="preserve"> aan </w:t>
      </w:r>
      <w:r w:rsidR="001A6A27" w:rsidRPr="00A565CA">
        <w:rPr>
          <w:rFonts w:ascii="Arial" w:hAnsi="Arial" w:cs="Arial"/>
          <w:szCs w:val="18"/>
        </w:rPr>
        <w:t xml:space="preserve">de contactpersoon die staat vermeld in § </w:t>
      </w:r>
      <w:r w:rsidR="004C14C2" w:rsidRPr="00A565CA">
        <w:rPr>
          <w:rFonts w:ascii="Arial" w:hAnsi="Arial" w:cs="Arial"/>
          <w:szCs w:val="18"/>
        </w:rPr>
        <w:t>3</w:t>
      </w:r>
      <w:r w:rsidR="001A6A27" w:rsidRPr="00A565CA">
        <w:rPr>
          <w:rFonts w:ascii="Arial" w:hAnsi="Arial" w:cs="Arial"/>
          <w:szCs w:val="18"/>
        </w:rPr>
        <w:t xml:space="preserve">.2 </w:t>
      </w:r>
      <w:r w:rsidRPr="00A565CA">
        <w:rPr>
          <w:rFonts w:ascii="Arial" w:hAnsi="Arial" w:cs="Arial"/>
          <w:szCs w:val="18"/>
        </w:rPr>
        <w:t>te melden</w:t>
      </w:r>
      <w:r w:rsidR="001A6A27" w:rsidRPr="00A565CA">
        <w:rPr>
          <w:rFonts w:ascii="Arial" w:hAnsi="Arial" w:cs="Arial"/>
          <w:szCs w:val="18"/>
        </w:rPr>
        <w:t>, met opgave van de eventuele consequenties en/of correctievoorstellen.</w:t>
      </w:r>
      <w:r w:rsidRPr="00A565CA">
        <w:rPr>
          <w:rFonts w:ascii="Arial" w:hAnsi="Arial" w:cs="Arial"/>
          <w:szCs w:val="18"/>
        </w:rPr>
        <w:t xml:space="preserve"> </w:t>
      </w:r>
    </w:p>
    <w:p w14:paraId="73C16BA0" w14:textId="2B9C444F" w:rsidR="00D13430" w:rsidRPr="00A565CA" w:rsidRDefault="00D13430" w:rsidP="00D13430">
      <w:pPr>
        <w:rPr>
          <w:rFonts w:ascii="Arial" w:hAnsi="Arial" w:cs="Arial"/>
          <w:szCs w:val="18"/>
        </w:rPr>
      </w:pPr>
      <w:r w:rsidRPr="00A565CA">
        <w:rPr>
          <w:rFonts w:ascii="Arial" w:hAnsi="Arial" w:cs="Arial"/>
          <w:szCs w:val="18"/>
        </w:rPr>
        <w:t xml:space="preserve">Als een inschrijver bezwaren heeft tegen (onderdelen van) het Beschrijvend document, waaronder (maar niet uitsluitend) het voorwerp van de opdracht, de gunningscriteria en de beoordelingsprocedure, dient hij die bezwaren, met opgaaf van eventuele gevolgen voor hem als inschrijver, op de kortst mogelijke termijn schriftelijk aan de genoemde contactpersoon kenbaar te maken. </w:t>
      </w:r>
    </w:p>
    <w:p w14:paraId="5E4AC3F9" w14:textId="77777777" w:rsidR="00D13430" w:rsidRPr="00A565CA" w:rsidRDefault="00D13430" w:rsidP="00D13430">
      <w:pPr>
        <w:spacing w:after="0" w:line="240" w:lineRule="atLeast"/>
        <w:rPr>
          <w:rFonts w:ascii="Arial" w:hAnsi="Arial" w:cs="Arial"/>
          <w:szCs w:val="18"/>
        </w:rPr>
      </w:pPr>
      <w:r w:rsidRPr="00A565CA">
        <w:rPr>
          <w:rFonts w:ascii="Arial" w:hAnsi="Arial" w:cs="Arial"/>
          <w:szCs w:val="18"/>
        </w:rPr>
        <w:t>Bij tegenstrijdigheden in de informatie aangaande onderhavige aanbesteding op het aanbestedingsplatform TenderNed en het Beschrijvend document zijn de door Aanbestedende dienst geplaatste documenten leidend.</w:t>
      </w:r>
    </w:p>
    <w:p w14:paraId="15C8CFFB" w14:textId="754D0231" w:rsidR="00C00E68" w:rsidRPr="00A565CA" w:rsidRDefault="00C00E68" w:rsidP="004F1DC6">
      <w:pPr>
        <w:rPr>
          <w:rFonts w:ascii="Arial" w:hAnsi="Arial" w:cs="Arial"/>
          <w:szCs w:val="18"/>
        </w:rPr>
      </w:pPr>
    </w:p>
    <w:p w14:paraId="53DF8CA6" w14:textId="77777777" w:rsidR="00857BBE" w:rsidRPr="00A565CA" w:rsidRDefault="00857BBE" w:rsidP="005323C2">
      <w:pPr>
        <w:pStyle w:val="Kop2"/>
        <w:tabs>
          <w:tab w:val="left" w:pos="540"/>
        </w:tabs>
        <w:rPr>
          <w:rFonts w:ascii="Arial" w:hAnsi="Arial"/>
          <w:szCs w:val="18"/>
        </w:rPr>
      </w:pPr>
      <w:bookmarkStart w:id="83" w:name="_Toc352157848"/>
      <w:bookmarkStart w:id="84" w:name="_Toc345687476"/>
      <w:r w:rsidRPr="00A565CA">
        <w:rPr>
          <w:rFonts w:ascii="Arial" w:hAnsi="Arial"/>
          <w:szCs w:val="18"/>
        </w:rPr>
        <w:t>Klachtenregeling</w:t>
      </w:r>
      <w:bookmarkEnd w:id="83"/>
    </w:p>
    <w:p w14:paraId="4E377F08" w14:textId="77777777" w:rsidR="00127066" w:rsidRPr="00A565CA" w:rsidRDefault="00857BBE" w:rsidP="00857BBE">
      <w:pPr>
        <w:rPr>
          <w:rFonts w:ascii="Arial" w:hAnsi="Arial" w:cs="Arial"/>
        </w:rPr>
      </w:pPr>
      <w:r w:rsidRPr="00A565CA">
        <w:rPr>
          <w:rFonts w:ascii="Arial" w:hAnsi="Arial" w:cs="Arial"/>
        </w:rPr>
        <w:t xml:space="preserve">Vragen, verzoeken, opmerkingen en/of bezwaren met betrekking tot de </w:t>
      </w:r>
      <w:r w:rsidR="0012146C" w:rsidRPr="00A565CA">
        <w:rPr>
          <w:rFonts w:ascii="Arial" w:hAnsi="Arial" w:cs="Arial"/>
        </w:rPr>
        <w:t>Aanbestedingsdocument</w:t>
      </w:r>
      <w:r w:rsidRPr="00A565CA">
        <w:rPr>
          <w:rFonts w:ascii="Arial" w:hAnsi="Arial" w:cs="Arial"/>
        </w:rPr>
        <w:t xml:space="preserve">en moeten aan de </w:t>
      </w:r>
      <w:r w:rsidR="0012146C" w:rsidRPr="00A565CA">
        <w:rPr>
          <w:rFonts w:ascii="Arial" w:hAnsi="Arial" w:cs="Arial"/>
        </w:rPr>
        <w:t>Aanbestedende dienst</w:t>
      </w:r>
      <w:r w:rsidRPr="00A565CA">
        <w:rPr>
          <w:rFonts w:ascii="Arial" w:hAnsi="Arial" w:cs="Arial"/>
        </w:rPr>
        <w:t xml:space="preserve"> kenbaar worden gemaakt conform het gestelde in de</w:t>
      </w:r>
    </w:p>
    <w:p w14:paraId="4223AC8C" w14:textId="04086912" w:rsidR="00857BBE" w:rsidRPr="00A565CA" w:rsidRDefault="00833AAC" w:rsidP="00857BBE">
      <w:pPr>
        <w:rPr>
          <w:rFonts w:ascii="Arial" w:hAnsi="Arial" w:cs="Arial"/>
        </w:rPr>
      </w:pPr>
      <w:r w:rsidRPr="00A565CA">
        <w:rPr>
          <w:rFonts w:ascii="Arial" w:hAnsi="Arial" w:cs="Arial"/>
        </w:rPr>
        <w:t>§</w:t>
      </w:r>
      <w:r w:rsidR="00857BBE" w:rsidRPr="00A565CA">
        <w:rPr>
          <w:rFonts w:ascii="Arial" w:hAnsi="Arial" w:cs="Arial"/>
        </w:rPr>
        <w:t xml:space="preserve"> ‘Vragen en inlichtingen’ dan wel </w:t>
      </w:r>
      <w:r w:rsidRPr="00A565CA">
        <w:rPr>
          <w:rFonts w:ascii="Arial" w:hAnsi="Arial" w:cs="Arial"/>
        </w:rPr>
        <w:t xml:space="preserve">§ </w:t>
      </w:r>
      <w:r w:rsidR="00857BBE" w:rsidRPr="00A565CA">
        <w:rPr>
          <w:rFonts w:ascii="Arial" w:hAnsi="Arial" w:cs="Arial"/>
        </w:rPr>
        <w:t xml:space="preserve">‘Tegenstrijdigheden </w:t>
      </w:r>
      <w:r w:rsidR="009E32BF" w:rsidRPr="00A565CA">
        <w:rPr>
          <w:rFonts w:ascii="Arial" w:hAnsi="Arial" w:cs="Arial"/>
        </w:rPr>
        <w:t>of</w:t>
      </w:r>
      <w:r w:rsidR="00857BBE" w:rsidRPr="00A565CA">
        <w:rPr>
          <w:rFonts w:ascii="Arial" w:hAnsi="Arial" w:cs="Arial"/>
        </w:rPr>
        <w:t xml:space="preserve"> bezwaren’. Wanneer een ondernemer het oneens blijft met de reactie van de </w:t>
      </w:r>
      <w:r w:rsidR="0012146C" w:rsidRPr="00A565CA">
        <w:rPr>
          <w:rFonts w:ascii="Arial" w:hAnsi="Arial" w:cs="Arial"/>
        </w:rPr>
        <w:t>Aanbestedende dienst</w:t>
      </w:r>
      <w:r w:rsidR="00857BBE" w:rsidRPr="00A565CA">
        <w:rPr>
          <w:rFonts w:ascii="Arial" w:hAnsi="Arial" w:cs="Arial"/>
        </w:rPr>
        <w:t xml:space="preserve">, dan wel een reactie uitblijft, kan hij bij de </w:t>
      </w:r>
      <w:r w:rsidR="0012146C" w:rsidRPr="00A565CA">
        <w:rPr>
          <w:rFonts w:ascii="Arial" w:hAnsi="Arial" w:cs="Arial"/>
        </w:rPr>
        <w:t>Aanbestedende dienst</w:t>
      </w:r>
      <w:r w:rsidR="00857BBE" w:rsidRPr="00A565CA">
        <w:rPr>
          <w:rFonts w:ascii="Arial" w:hAnsi="Arial" w:cs="Arial"/>
        </w:rPr>
        <w:t xml:space="preserve"> een klacht indienen. Een ondernemer kan ook gelijk een klacht indienen.</w:t>
      </w:r>
    </w:p>
    <w:p w14:paraId="6D9F5471" w14:textId="77777777" w:rsidR="00857BBE" w:rsidRPr="00A565CA" w:rsidRDefault="00857BBE" w:rsidP="00857BBE">
      <w:pPr>
        <w:rPr>
          <w:rFonts w:ascii="Arial" w:hAnsi="Arial" w:cs="Arial"/>
        </w:rPr>
      </w:pPr>
      <w:r w:rsidRPr="00A565CA">
        <w:rPr>
          <w:rFonts w:ascii="Arial" w:hAnsi="Arial" w:cs="Arial"/>
        </w:rPr>
        <w:t>In de bijlage ‘Klachtenprocedure’</w:t>
      </w:r>
      <w:r w:rsidR="00E07C36" w:rsidRPr="00A565CA">
        <w:rPr>
          <w:rFonts w:ascii="Arial" w:hAnsi="Arial" w:cs="Arial"/>
        </w:rPr>
        <w:t xml:space="preserve"> </w:t>
      </w:r>
      <w:r w:rsidRPr="00A565CA">
        <w:rPr>
          <w:rFonts w:ascii="Arial" w:hAnsi="Arial" w:cs="Arial"/>
        </w:rPr>
        <w:t>is nadere informatie te lezen.</w:t>
      </w:r>
    </w:p>
    <w:p w14:paraId="14776E3C" w14:textId="77777777" w:rsidR="00826AB4" w:rsidRPr="00A565CA" w:rsidRDefault="00826AB4" w:rsidP="005323C2">
      <w:pPr>
        <w:pStyle w:val="Kop2"/>
        <w:tabs>
          <w:tab w:val="left" w:pos="540"/>
        </w:tabs>
        <w:rPr>
          <w:rFonts w:ascii="Arial" w:hAnsi="Arial"/>
          <w:szCs w:val="18"/>
        </w:rPr>
      </w:pPr>
      <w:bookmarkStart w:id="85" w:name="_Toc352157849"/>
      <w:r w:rsidRPr="00A565CA">
        <w:rPr>
          <w:rFonts w:ascii="Arial" w:hAnsi="Arial"/>
          <w:szCs w:val="18"/>
        </w:rPr>
        <w:lastRenderedPageBreak/>
        <w:t xml:space="preserve">Indiening van de </w:t>
      </w:r>
      <w:r w:rsidR="0012146C" w:rsidRPr="00A565CA">
        <w:rPr>
          <w:rFonts w:ascii="Arial" w:hAnsi="Arial"/>
          <w:szCs w:val="18"/>
        </w:rPr>
        <w:t>Inschrijving</w:t>
      </w:r>
      <w:bookmarkEnd w:id="84"/>
      <w:bookmarkEnd w:id="85"/>
    </w:p>
    <w:p w14:paraId="224BE18C" w14:textId="7AB2A06C" w:rsidR="00F62C86" w:rsidRPr="00A565CA" w:rsidRDefault="00F62C86" w:rsidP="006E6CBC">
      <w:pPr>
        <w:rPr>
          <w:rFonts w:ascii="Arial" w:hAnsi="Arial" w:cs="Arial"/>
          <w:szCs w:val="18"/>
        </w:rPr>
      </w:pPr>
      <w:r w:rsidRPr="00A565CA">
        <w:rPr>
          <w:rFonts w:ascii="Arial" w:hAnsi="Arial" w:cs="Arial"/>
          <w:szCs w:val="18"/>
        </w:rPr>
        <w:t>Uw inschrijving dient uiterlijk op tijdstip zoals aangegeven in paragraaf 3.</w:t>
      </w:r>
      <w:r w:rsidR="00A22617" w:rsidRPr="00A565CA">
        <w:rPr>
          <w:rFonts w:ascii="Arial" w:hAnsi="Arial" w:cs="Arial"/>
          <w:szCs w:val="18"/>
        </w:rPr>
        <w:t>4</w:t>
      </w:r>
      <w:r w:rsidRPr="00A565CA">
        <w:rPr>
          <w:rFonts w:ascii="Arial" w:hAnsi="Arial" w:cs="Arial"/>
          <w:szCs w:val="18"/>
        </w:rPr>
        <w:t xml:space="preserve"> Planning op TenderNed te zijn ingediend. De datum en het tijdstip dienen als een fataal moment te worden beschouwd. De aanbestedende dienst aanvaardt geen inschrijvingen die op een andere wijze zijn ingediend dan hiervoor aangegeven.</w:t>
      </w:r>
    </w:p>
    <w:p w14:paraId="54187F7D" w14:textId="0714B36B" w:rsidR="00F62C86" w:rsidRPr="00A565CA" w:rsidRDefault="00F62C86" w:rsidP="006E6CBC">
      <w:pPr>
        <w:rPr>
          <w:rFonts w:ascii="Arial" w:hAnsi="Arial" w:cs="Arial"/>
          <w:szCs w:val="18"/>
        </w:rPr>
      </w:pPr>
      <w:r w:rsidRPr="00A565CA">
        <w:rPr>
          <w:rFonts w:ascii="Arial" w:hAnsi="Arial" w:cs="Arial"/>
          <w:szCs w:val="18"/>
        </w:rPr>
        <w:t>• Alvorens u een digitale inschrijving via TenderNed kunt indienen, dient uw onderneming geregistreerd te zijn op TenderNed en dienen aan uw onderneming een of meerdere geregistreerde gebruikers te zijn gekoppeld die geautoriseerd zijn om via TenderNed in te schrijven op aanbestedingen.</w:t>
      </w:r>
    </w:p>
    <w:p w14:paraId="076695FD" w14:textId="23158A96" w:rsidR="00F62C86" w:rsidRPr="00A565CA" w:rsidRDefault="00F62C86" w:rsidP="006E6CBC">
      <w:pPr>
        <w:rPr>
          <w:rFonts w:ascii="Arial" w:hAnsi="Arial" w:cs="Arial"/>
          <w:szCs w:val="18"/>
        </w:rPr>
      </w:pPr>
      <w:r w:rsidRPr="00A565CA">
        <w:rPr>
          <w:rFonts w:ascii="Arial" w:hAnsi="Arial" w:cs="Arial"/>
          <w:szCs w:val="18"/>
        </w:rPr>
        <w:t>Let erop dat er enige tijd overheen kan gaan indien uw organisatie dit registratieproces nog moet doorlopen. Het advies van de aanbestedende dienst is om het registratieproces in TenderNed niet uit te stellen tot (vlak voor) het einde van de uiterste inschrijvingstermijn, maar direct te starten. Na registratie van uw onderneming dient u de betreffende aanbesteding via het aankondigingenplatform op TenderNed te hebben toegevoegd aan het overzicht van aanbestedingen die uw onderneming volgt. Dit kan via de knop ‘Toevoegen aan mijnaanbestedingen’.</w:t>
      </w:r>
    </w:p>
    <w:p w14:paraId="3835D82B" w14:textId="249DC5E0" w:rsidR="00F62C86" w:rsidRPr="00A565CA" w:rsidRDefault="00F62C86" w:rsidP="006E6CBC">
      <w:pPr>
        <w:rPr>
          <w:rFonts w:ascii="Arial" w:hAnsi="Arial" w:cs="Arial"/>
          <w:szCs w:val="18"/>
        </w:rPr>
      </w:pPr>
      <w:r w:rsidRPr="00A565CA">
        <w:rPr>
          <w:rFonts w:ascii="Arial" w:hAnsi="Arial" w:cs="Arial"/>
          <w:szCs w:val="18"/>
        </w:rPr>
        <w:t>• Als u wilt inschrijven op deze aanbesteding, gaat u via uw aanbestedingen op TenderNed naar het dashboard van deze aanbesteding. Hier kunt u aan de hand van enkele stappen werken aan uw inschrijving, u kunt de eisen en criteria beantwoorden, gevraagde documenten toevoegen/uploaden, eventueel vragen stellen aan de aanbestedende dienst en ten slotte uw inschrijving indienen. Voordat u uw inschrijving daadwerkelijk indient, voert TenderNed een controle uit op alle verplichte velden. Mocht u iets over het hoofd hebben gezien, dan geeft TenderNed u een waarschuwing. Als uw inschrijving gereed is, kunt u de inschrijving indienen bij de aanbestedende dienst. U plaatst uw inschrijving dan in de zogenaamde kluis. Hiervoor ontvangt u van TenderNed een sms-transactiecode op uw mobiele telefoon. Door deze veiligheidscontrole weet het systeem zeker dat de juiste persoon de inschrijving indient. Nadat de code is ingevuld, wordt de inschrijving in de kluis van TenderNed geplaatst. Mocht het nodig zijn, dan kunt u – tot het moment dat de kluis met inschrijvingen (c.q. de inschrijvingstermijn) sluit – uw inschrijving terugtrekken en eventueel wijzigen. Alleen de laatst ingediende versie is vanaf het moment van het openen van de kluis zichtbaar voor de</w:t>
      </w:r>
      <w:r w:rsidR="00A565CA">
        <w:rPr>
          <w:rFonts w:ascii="Arial" w:hAnsi="Arial" w:cs="Arial"/>
          <w:szCs w:val="18"/>
        </w:rPr>
        <w:t xml:space="preserve"> </w:t>
      </w:r>
      <w:r w:rsidRPr="00A565CA">
        <w:rPr>
          <w:rFonts w:ascii="Arial" w:hAnsi="Arial" w:cs="Arial"/>
          <w:szCs w:val="18"/>
        </w:rPr>
        <w:t>aanbestedende dienst en zal in behandeling worden genomen</w:t>
      </w:r>
    </w:p>
    <w:p w14:paraId="04B2C975" w14:textId="77777777" w:rsidR="00F62C86" w:rsidRPr="00A565CA" w:rsidRDefault="00F62C86" w:rsidP="006E6CBC">
      <w:pPr>
        <w:rPr>
          <w:rFonts w:ascii="Arial" w:hAnsi="Arial" w:cs="Arial"/>
          <w:szCs w:val="18"/>
        </w:rPr>
      </w:pPr>
      <w:r w:rsidRPr="00A565CA">
        <w:rPr>
          <w:rFonts w:ascii="Arial" w:hAnsi="Arial" w:cs="Arial"/>
          <w:szCs w:val="18"/>
        </w:rPr>
        <w:t>• Uitsluitend digitale inschrijvingen die voor of op de uiterste inschrijvingstermijn zijn ingediend in de digitale ‘kluis’ van de betreffende aanbesteding op TenderNed, worden door de aanbestedende dienst verder in behandeling genomen. Overige inschrijvingen worden terzijde gelegd en van de beoordeling van de inschrijvingen uitgesloten. Inschrijvingen mogen dus ook niet per fax, e-mail of in hardcopy worden ingediend.</w:t>
      </w:r>
    </w:p>
    <w:p w14:paraId="59E74D31" w14:textId="77777777" w:rsidR="00F62C86" w:rsidRPr="00A565CA" w:rsidRDefault="00F62C86" w:rsidP="006E6CBC">
      <w:pPr>
        <w:rPr>
          <w:rFonts w:ascii="Arial" w:hAnsi="Arial" w:cs="Arial"/>
          <w:szCs w:val="18"/>
        </w:rPr>
      </w:pPr>
      <w:r w:rsidRPr="00A565CA">
        <w:rPr>
          <w:rFonts w:ascii="Arial" w:hAnsi="Arial" w:cs="Arial"/>
          <w:szCs w:val="18"/>
        </w:rPr>
        <w:t>• De aftellende digitale klok en de sluitingstijd voor indienen van inschrijvingen die worden getoond in het dashboard van TenderNed zijn leidend en prevaleren boven alle andere tijdsaanduidingen.</w:t>
      </w:r>
    </w:p>
    <w:p w14:paraId="198939C7" w14:textId="77777777" w:rsidR="00F62C86" w:rsidRPr="00A565CA" w:rsidRDefault="00F62C86" w:rsidP="006E6CBC">
      <w:pPr>
        <w:rPr>
          <w:rFonts w:ascii="Arial" w:hAnsi="Arial" w:cs="Arial"/>
          <w:szCs w:val="18"/>
        </w:rPr>
      </w:pPr>
      <w:r w:rsidRPr="00A565CA">
        <w:rPr>
          <w:rFonts w:ascii="Arial" w:hAnsi="Arial" w:cs="Arial"/>
          <w:szCs w:val="18"/>
        </w:rPr>
        <w:t>• Kort nadat u de inschrijving via TenderNed heeft ingediend, ontvangt u via TenderNed een automatische bevestiging. Deze notificatie geldt als ontvangstbewijs.</w:t>
      </w:r>
    </w:p>
    <w:p w14:paraId="407A4D20" w14:textId="77777777" w:rsidR="00F62C86" w:rsidRPr="00A565CA" w:rsidRDefault="00F62C86" w:rsidP="006E6CBC">
      <w:pPr>
        <w:rPr>
          <w:rFonts w:ascii="Arial" w:hAnsi="Arial" w:cs="Arial"/>
          <w:szCs w:val="18"/>
        </w:rPr>
      </w:pPr>
      <w:r w:rsidRPr="00A565CA">
        <w:rPr>
          <w:rFonts w:ascii="Arial" w:hAnsi="Arial" w:cs="Arial"/>
          <w:szCs w:val="18"/>
        </w:rPr>
        <w:t>De aanbestedende dienst kan de inschrijvingen pas inzien na het openen van de digitale kluis in TenderNed. Deze kan pas worden geopend nadat de uiterste inleverdatum en tijd zijn verstreken.</w:t>
      </w:r>
    </w:p>
    <w:p w14:paraId="2EEDA98E" w14:textId="77777777" w:rsidR="00F62C86" w:rsidRPr="00A565CA" w:rsidRDefault="00F62C86" w:rsidP="006E6CBC">
      <w:pPr>
        <w:rPr>
          <w:rFonts w:ascii="Arial" w:hAnsi="Arial" w:cs="Arial"/>
          <w:szCs w:val="18"/>
        </w:rPr>
      </w:pPr>
      <w:r w:rsidRPr="00A565CA">
        <w:rPr>
          <w:rFonts w:ascii="Arial" w:hAnsi="Arial" w:cs="Arial"/>
          <w:szCs w:val="18"/>
        </w:rPr>
        <w:t>Raadpleeg de bijlage Factsheet digitaal inschrijven bij dit Beschrijvend document of de uitgebreidere ‘handleiding ondernemers’ voor meer informatie over het registreren en inrichten van uw organisatie op TenderNed, alsmede over het digitaal inschrijven. Deze informatie en aanvullende informatie over het gebruik van TenderNed is ook toegankelijk via www.tenderned.nl/egids.</w:t>
      </w:r>
    </w:p>
    <w:p w14:paraId="6E8E79C2" w14:textId="77777777" w:rsidR="00F62C86" w:rsidRPr="00A565CA" w:rsidRDefault="00F62C86" w:rsidP="006E6CBC">
      <w:pPr>
        <w:rPr>
          <w:rFonts w:ascii="Arial" w:hAnsi="Arial" w:cs="Arial"/>
          <w:szCs w:val="18"/>
        </w:rPr>
      </w:pPr>
      <w:r w:rsidRPr="00A565CA">
        <w:rPr>
          <w:rFonts w:ascii="Arial" w:hAnsi="Arial" w:cs="Arial"/>
          <w:szCs w:val="18"/>
        </w:rPr>
        <w:t>• Neem voor technische vragen over - of problemen bij - het digitaal inschrijven via TenderNed contact op met de servicedesk van TenderNed (zie ook § 3.2.). Indien uw vragen of signalen naar uw oordeel te laat of niet adequaat door de servicedesk van TenderNed worden beantwoord, kunt u contact opnemen met de contactpersoon van de aanbestedende dienst (zie § 3.2.).</w:t>
      </w:r>
    </w:p>
    <w:p w14:paraId="6AE20B20" w14:textId="77777777" w:rsidR="00F62C86" w:rsidRPr="00A565CA" w:rsidRDefault="00F62C86" w:rsidP="006E6CBC">
      <w:pPr>
        <w:rPr>
          <w:rFonts w:ascii="Arial" w:hAnsi="Arial" w:cs="Arial"/>
          <w:szCs w:val="18"/>
        </w:rPr>
      </w:pPr>
      <w:r w:rsidRPr="00A565CA">
        <w:rPr>
          <w:rFonts w:ascii="Arial" w:hAnsi="Arial" w:cs="Arial"/>
          <w:szCs w:val="18"/>
        </w:rPr>
        <w:t>• Het risico van te late indiening van uw inschrijving en/of indiening van een onvolledige inschrijving ligt bij inschrijver.</w:t>
      </w:r>
    </w:p>
    <w:p w14:paraId="7CD1AA01" w14:textId="77777777" w:rsidR="00F62C86" w:rsidRPr="00A565CA" w:rsidRDefault="00F62C86" w:rsidP="006E6CBC">
      <w:pPr>
        <w:rPr>
          <w:rFonts w:ascii="Arial" w:hAnsi="Arial" w:cs="Arial"/>
          <w:szCs w:val="18"/>
        </w:rPr>
      </w:pPr>
      <w:r w:rsidRPr="00A565CA">
        <w:rPr>
          <w:rFonts w:ascii="Arial" w:hAnsi="Arial" w:cs="Arial"/>
          <w:szCs w:val="18"/>
        </w:rPr>
        <w:t>• De aanbestedende dienst is niet verantwoordelijk noch aansprakelijk voor de gevolgen die u ondervindt van een te laat, incorrect of onvolledig ingediende inschrijving.</w:t>
      </w:r>
    </w:p>
    <w:p w14:paraId="09578814" w14:textId="53924B3E" w:rsidR="00F62C86" w:rsidRPr="00A565CA" w:rsidRDefault="00F62C86" w:rsidP="00651BB3">
      <w:pPr>
        <w:rPr>
          <w:rFonts w:ascii="Arial" w:hAnsi="Arial" w:cs="Arial"/>
          <w:szCs w:val="18"/>
        </w:rPr>
      </w:pPr>
    </w:p>
    <w:p w14:paraId="2E5D6038" w14:textId="77777777" w:rsidR="006E6CBC" w:rsidRPr="00A565CA" w:rsidRDefault="006E6CBC" w:rsidP="00651BB3">
      <w:pPr>
        <w:rPr>
          <w:rFonts w:ascii="Arial" w:hAnsi="Arial" w:cs="Arial"/>
          <w:szCs w:val="18"/>
        </w:rPr>
      </w:pPr>
    </w:p>
    <w:p w14:paraId="0BF35B6F" w14:textId="77777777" w:rsidR="00826AB4" w:rsidRPr="00A565CA" w:rsidRDefault="00826AB4" w:rsidP="005323C2">
      <w:pPr>
        <w:pStyle w:val="Kop2"/>
        <w:tabs>
          <w:tab w:val="left" w:pos="540"/>
        </w:tabs>
        <w:rPr>
          <w:rFonts w:ascii="Arial" w:hAnsi="Arial"/>
          <w:szCs w:val="18"/>
        </w:rPr>
      </w:pPr>
      <w:bookmarkStart w:id="86" w:name="_Toc345687477"/>
      <w:bookmarkStart w:id="87" w:name="_Toc352157850"/>
      <w:r w:rsidRPr="00A565CA">
        <w:rPr>
          <w:rFonts w:ascii="Arial" w:hAnsi="Arial"/>
          <w:szCs w:val="18"/>
        </w:rPr>
        <w:lastRenderedPageBreak/>
        <w:t xml:space="preserve">Vorm en inhoud van de </w:t>
      </w:r>
      <w:r w:rsidR="0012146C" w:rsidRPr="00A565CA">
        <w:rPr>
          <w:rFonts w:ascii="Arial" w:hAnsi="Arial"/>
          <w:szCs w:val="18"/>
        </w:rPr>
        <w:t>Inschrijving</w:t>
      </w:r>
      <w:bookmarkEnd w:id="86"/>
      <w:bookmarkEnd w:id="87"/>
    </w:p>
    <w:p w14:paraId="082D0D4E" w14:textId="3728E2B8" w:rsidR="007E7B2F" w:rsidRPr="00A565CA" w:rsidRDefault="007E7B2F" w:rsidP="00F44176">
      <w:pPr>
        <w:rPr>
          <w:rFonts w:ascii="Arial" w:hAnsi="Arial" w:cs="Arial"/>
          <w:szCs w:val="18"/>
        </w:rPr>
      </w:pPr>
      <w:r w:rsidRPr="00A565CA">
        <w:rPr>
          <w:rFonts w:ascii="Arial" w:hAnsi="Arial" w:cs="Arial"/>
          <w:szCs w:val="18"/>
        </w:rPr>
        <w:t>De vorm van uw inschrijving is digitaal en de inhoud is volgens onderstaand schema:</w:t>
      </w:r>
    </w:p>
    <w:p w14:paraId="5570F5B3" w14:textId="77777777" w:rsidR="00641B9B" w:rsidRPr="00A565CA" w:rsidRDefault="00641B9B" w:rsidP="00641B9B">
      <w:pPr>
        <w:rPr>
          <w:rFonts w:ascii="Arial" w:hAnsi="Arial" w:cs="Arial"/>
          <w:szCs w:val="18"/>
        </w:rPr>
      </w:pPr>
    </w:p>
    <w:tbl>
      <w:tblPr>
        <w:tblW w:w="7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7170"/>
      </w:tblGrid>
      <w:tr w:rsidR="00A22617" w:rsidRPr="00A565CA" w14:paraId="31E0CD45" w14:textId="77777777" w:rsidTr="00A22617">
        <w:trPr>
          <w:cantSplit/>
          <w:trHeight w:val="446"/>
        </w:trPr>
        <w:tc>
          <w:tcPr>
            <w:tcW w:w="7170" w:type="dxa"/>
            <w:shd w:val="clear" w:color="auto" w:fill="E0E0E0"/>
          </w:tcPr>
          <w:p w14:paraId="22BF2EA1" w14:textId="77777777" w:rsidR="00A22617" w:rsidRPr="00A565CA" w:rsidRDefault="00A22617" w:rsidP="00E54307">
            <w:pPr>
              <w:rPr>
                <w:rFonts w:ascii="Arial" w:hAnsi="Arial" w:cs="Arial"/>
                <w:szCs w:val="18"/>
              </w:rPr>
            </w:pPr>
            <w:r w:rsidRPr="00A565CA">
              <w:rPr>
                <w:rFonts w:ascii="Arial" w:hAnsi="Arial" w:cs="Arial"/>
                <w:szCs w:val="18"/>
              </w:rPr>
              <w:t>Omschrijving</w:t>
            </w:r>
          </w:p>
        </w:tc>
      </w:tr>
      <w:tr w:rsidR="00A22617" w:rsidRPr="00A565CA" w14:paraId="0FC5AD4B" w14:textId="77777777" w:rsidTr="00A22617">
        <w:trPr>
          <w:cantSplit/>
        </w:trPr>
        <w:tc>
          <w:tcPr>
            <w:tcW w:w="7170" w:type="dxa"/>
            <w:shd w:val="clear" w:color="auto" w:fill="FFFFFF"/>
          </w:tcPr>
          <w:p w14:paraId="774975D4" w14:textId="77777777" w:rsidR="00A22617" w:rsidRPr="00A565CA" w:rsidRDefault="00A22617" w:rsidP="00E54307">
            <w:pPr>
              <w:rPr>
                <w:rFonts w:ascii="Arial" w:hAnsi="Arial" w:cs="Arial"/>
                <w:szCs w:val="18"/>
              </w:rPr>
            </w:pPr>
            <w:r w:rsidRPr="00A565CA">
              <w:rPr>
                <w:rFonts w:ascii="Arial" w:hAnsi="Arial" w:cs="Arial"/>
                <w:szCs w:val="18"/>
              </w:rPr>
              <w:t>Brief waarin u uw Inschrijving aanbiedt</w:t>
            </w:r>
          </w:p>
          <w:p w14:paraId="583A3835" w14:textId="77777777" w:rsidR="00A22617" w:rsidRPr="00A565CA" w:rsidRDefault="00A22617" w:rsidP="00E54307">
            <w:pPr>
              <w:rPr>
                <w:rFonts w:ascii="Arial" w:hAnsi="Arial" w:cs="Arial"/>
                <w:szCs w:val="18"/>
              </w:rPr>
            </w:pPr>
          </w:p>
        </w:tc>
      </w:tr>
      <w:tr w:rsidR="00A22617" w:rsidRPr="00A565CA" w14:paraId="558106D4" w14:textId="77777777" w:rsidTr="00A22617">
        <w:trPr>
          <w:cantSplit/>
        </w:trPr>
        <w:tc>
          <w:tcPr>
            <w:tcW w:w="7170" w:type="dxa"/>
            <w:shd w:val="clear" w:color="auto" w:fill="FFFFFF"/>
          </w:tcPr>
          <w:p w14:paraId="65AAD86A" w14:textId="2640CF5C" w:rsidR="00A22617" w:rsidRPr="00A565CA" w:rsidRDefault="00A22617" w:rsidP="00E54307">
            <w:pPr>
              <w:rPr>
                <w:rFonts w:ascii="Arial" w:hAnsi="Arial" w:cs="Arial"/>
                <w:szCs w:val="18"/>
              </w:rPr>
            </w:pPr>
            <w:r w:rsidRPr="00A565CA">
              <w:rPr>
                <w:rFonts w:ascii="Arial" w:hAnsi="Arial" w:cs="Arial"/>
                <w:szCs w:val="18"/>
              </w:rPr>
              <w:t xml:space="preserve">Ingevulde en digitaal door de daartoe rechtsgeldig bevoegde persoon ondertekende UEA (Standaardformulier 1). </w:t>
            </w:r>
          </w:p>
        </w:tc>
      </w:tr>
      <w:tr w:rsidR="00A22617" w:rsidRPr="00A565CA" w14:paraId="422E5A4D" w14:textId="77777777" w:rsidTr="00A22617">
        <w:trPr>
          <w:cantSplit/>
        </w:trPr>
        <w:tc>
          <w:tcPr>
            <w:tcW w:w="7170" w:type="dxa"/>
            <w:shd w:val="clear" w:color="auto" w:fill="FFFFFF"/>
          </w:tcPr>
          <w:p w14:paraId="36565EAC" w14:textId="2CB26E68" w:rsidR="00A22617" w:rsidRPr="00A565CA" w:rsidRDefault="00A22617" w:rsidP="00E54307">
            <w:pPr>
              <w:rPr>
                <w:rFonts w:ascii="Arial" w:hAnsi="Arial" w:cs="Arial"/>
                <w:szCs w:val="18"/>
              </w:rPr>
            </w:pPr>
            <w:r w:rsidRPr="00A565CA">
              <w:rPr>
                <w:rFonts w:ascii="Arial" w:hAnsi="Arial" w:cs="Arial"/>
                <w:szCs w:val="18"/>
              </w:rPr>
              <w:t>Uw reactie/beantwoording programma van wensen in Pdf en bewerkbaar Word-document (standaardformulier 2).</w:t>
            </w:r>
          </w:p>
        </w:tc>
      </w:tr>
      <w:tr w:rsidR="00A22617" w:rsidRPr="00A565CA" w14:paraId="51B9586C" w14:textId="77777777" w:rsidTr="00A22617">
        <w:trPr>
          <w:cantSplit/>
        </w:trPr>
        <w:tc>
          <w:tcPr>
            <w:tcW w:w="7170" w:type="dxa"/>
            <w:shd w:val="clear" w:color="auto" w:fill="FFFFFF"/>
          </w:tcPr>
          <w:p w14:paraId="64C792CC" w14:textId="286D1E5D" w:rsidR="00A22617" w:rsidRPr="00A565CA" w:rsidRDefault="00A22617" w:rsidP="00E54307">
            <w:pPr>
              <w:rPr>
                <w:rFonts w:ascii="Arial" w:hAnsi="Arial" w:cs="Arial"/>
                <w:szCs w:val="18"/>
              </w:rPr>
            </w:pPr>
            <w:r w:rsidRPr="00A565CA">
              <w:rPr>
                <w:rFonts w:ascii="Arial" w:hAnsi="Arial" w:cs="Arial"/>
                <w:szCs w:val="18"/>
              </w:rPr>
              <w:t>Prijzen/tarieven (ingevulde Prijzentabel) in Pdf en bewerkbaar Excel-format (Standaardformulier 3).</w:t>
            </w:r>
          </w:p>
        </w:tc>
      </w:tr>
      <w:tr w:rsidR="00A22617" w:rsidRPr="00A565CA" w14:paraId="3817C0D8" w14:textId="77777777" w:rsidTr="00A22617">
        <w:trPr>
          <w:cantSplit/>
        </w:trPr>
        <w:tc>
          <w:tcPr>
            <w:tcW w:w="7170" w:type="dxa"/>
            <w:shd w:val="clear" w:color="auto" w:fill="FFFFFF"/>
          </w:tcPr>
          <w:p w14:paraId="6DC05871" w14:textId="31E4D502" w:rsidR="00A22617" w:rsidRPr="00A565CA" w:rsidRDefault="00A22617" w:rsidP="00E54307">
            <w:pPr>
              <w:rPr>
                <w:rFonts w:ascii="Arial" w:hAnsi="Arial" w:cs="Arial"/>
                <w:szCs w:val="18"/>
              </w:rPr>
            </w:pPr>
            <w:r w:rsidRPr="00A565CA">
              <w:rPr>
                <w:rFonts w:ascii="Arial" w:hAnsi="Arial" w:cs="Arial"/>
                <w:szCs w:val="18"/>
              </w:rPr>
              <w:t>Concept-Raamovereenkomst (laatste versie naar aanleiding van nota’s van inlichtingen). Het document behoeft niet ondertekend te worden. Het uploaden van het document volstaat. Inschrijver is zich er van bewust dat het uploaden impliceert dat deze akkoord is met de inhoud van document voor zover deze op dat moment opgemaakt kan worden. Inhoudelijk kunnen er geen wijzigingen worden doorgevoerd.</w:t>
            </w:r>
          </w:p>
        </w:tc>
      </w:tr>
    </w:tbl>
    <w:p w14:paraId="024E0221" w14:textId="32087030" w:rsidR="00641B9B" w:rsidRPr="00A565CA" w:rsidRDefault="00641B9B" w:rsidP="00641B9B">
      <w:pPr>
        <w:rPr>
          <w:rFonts w:ascii="Arial" w:hAnsi="Arial" w:cs="Arial"/>
          <w:szCs w:val="18"/>
        </w:rPr>
      </w:pPr>
      <w:r w:rsidRPr="00A565CA">
        <w:rPr>
          <w:rFonts w:ascii="Arial" w:hAnsi="Arial" w:cs="Arial"/>
          <w:sz w:val="16"/>
          <w:szCs w:val="16"/>
        </w:rPr>
        <w:t>* Ingeval in samenwerkingsverband (combinatie) wordt ingeschreven, dien</w:t>
      </w:r>
      <w:r w:rsidR="00BD635B" w:rsidRPr="00A565CA">
        <w:rPr>
          <w:rFonts w:ascii="Arial" w:hAnsi="Arial" w:cs="Arial"/>
          <w:sz w:val="16"/>
          <w:szCs w:val="16"/>
        </w:rPr>
        <w:t>t</w:t>
      </w:r>
      <w:r w:rsidRPr="00A565CA">
        <w:rPr>
          <w:rFonts w:ascii="Arial" w:hAnsi="Arial" w:cs="Arial"/>
          <w:sz w:val="16"/>
          <w:szCs w:val="16"/>
        </w:rPr>
        <w:t xml:space="preserve"> van iedere deelnemer aan het samenwerkingsverband de </w:t>
      </w:r>
      <w:r w:rsidR="008F2A19" w:rsidRPr="00A565CA">
        <w:rPr>
          <w:rFonts w:ascii="Arial" w:hAnsi="Arial" w:cs="Arial"/>
          <w:sz w:val="16"/>
          <w:szCs w:val="16"/>
        </w:rPr>
        <w:t>Standaardformulier 1</w:t>
      </w:r>
      <w:r w:rsidRPr="00A565CA">
        <w:rPr>
          <w:rFonts w:ascii="Arial" w:hAnsi="Arial" w:cs="Arial"/>
          <w:sz w:val="16"/>
          <w:szCs w:val="16"/>
        </w:rPr>
        <w:t xml:space="preserve"> ‘</w:t>
      </w:r>
      <w:r w:rsidR="008F2A19" w:rsidRPr="00A565CA">
        <w:rPr>
          <w:rFonts w:ascii="Arial" w:hAnsi="Arial" w:cs="Arial"/>
          <w:sz w:val="16"/>
          <w:szCs w:val="16"/>
        </w:rPr>
        <w:t>Uniform Aanbestedingsdocument</w:t>
      </w:r>
      <w:r w:rsidRPr="00A565CA">
        <w:rPr>
          <w:rFonts w:ascii="Arial" w:hAnsi="Arial" w:cs="Arial"/>
          <w:sz w:val="16"/>
          <w:szCs w:val="16"/>
        </w:rPr>
        <w:t xml:space="preserve">’ ingevuld en ondertekend aan de </w:t>
      </w:r>
      <w:r w:rsidR="0012146C" w:rsidRPr="00A565CA">
        <w:rPr>
          <w:rFonts w:ascii="Arial" w:hAnsi="Arial" w:cs="Arial"/>
          <w:sz w:val="16"/>
          <w:szCs w:val="16"/>
        </w:rPr>
        <w:t>Inschrijving</w:t>
      </w:r>
      <w:r w:rsidRPr="00A565CA">
        <w:rPr>
          <w:rFonts w:ascii="Arial" w:hAnsi="Arial" w:cs="Arial"/>
          <w:sz w:val="16"/>
          <w:szCs w:val="16"/>
        </w:rPr>
        <w:t xml:space="preserve"> te worden toegevoegd.</w:t>
      </w:r>
    </w:p>
    <w:p w14:paraId="05B44F6F" w14:textId="77777777" w:rsidR="00F44176" w:rsidRPr="00A565CA" w:rsidRDefault="00F44176" w:rsidP="00F44176">
      <w:pPr>
        <w:rPr>
          <w:rFonts w:ascii="Arial" w:hAnsi="Arial" w:cs="Arial"/>
          <w:szCs w:val="18"/>
        </w:rPr>
      </w:pPr>
    </w:p>
    <w:p w14:paraId="71580594" w14:textId="5A3F01AF" w:rsidR="00F44176" w:rsidRPr="00A565CA" w:rsidRDefault="00F44176" w:rsidP="00F44176">
      <w:pPr>
        <w:rPr>
          <w:rFonts w:ascii="Arial" w:hAnsi="Arial" w:cs="Arial"/>
          <w:szCs w:val="18"/>
        </w:rPr>
      </w:pPr>
      <w:r w:rsidRPr="00A565CA">
        <w:rPr>
          <w:rFonts w:ascii="Arial" w:hAnsi="Arial" w:cs="Arial"/>
          <w:szCs w:val="18"/>
        </w:rPr>
        <w:t xml:space="preserve">De </w:t>
      </w:r>
      <w:r w:rsidR="0012146C" w:rsidRPr="00A565CA">
        <w:rPr>
          <w:rFonts w:ascii="Arial" w:hAnsi="Arial" w:cs="Arial"/>
          <w:szCs w:val="18"/>
        </w:rPr>
        <w:t>Inschrijving</w:t>
      </w:r>
      <w:r w:rsidRPr="00A565CA">
        <w:rPr>
          <w:rFonts w:ascii="Arial" w:hAnsi="Arial" w:cs="Arial"/>
          <w:szCs w:val="18"/>
        </w:rPr>
        <w:t xml:space="preserve"> dient volledig te zijn, dat wil zeggen alle gevraagde </w:t>
      </w:r>
      <w:r w:rsidR="00F62C86" w:rsidRPr="00A565CA">
        <w:rPr>
          <w:rFonts w:ascii="Arial" w:hAnsi="Arial" w:cs="Arial"/>
          <w:szCs w:val="18"/>
        </w:rPr>
        <w:t xml:space="preserve">standaardformulieren </w:t>
      </w:r>
      <w:r w:rsidR="00AC10AB" w:rsidRPr="00A565CA">
        <w:rPr>
          <w:rFonts w:ascii="Arial" w:hAnsi="Arial" w:cs="Arial"/>
          <w:szCs w:val="18"/>
        </w:rPr>
        <w:t>en gevraagde</w:t>
      </w:r>
      <w:r w:rsidRPr="00A565CA">
        <w:rPr>
          <w:rFonts w:ascii="Arial" w:hAnsi="Arial" w:cs="Arial"/>
          <w:szCs w:val="18"/>
        </w:rPr>
        <w:t xml:space="preserve"> informatie dienen te zijn bijgesloten. </w:t>
      </w:r>
      <w:r w:rsidR="00173875" w:rsidRPr="00A565CA">
        <w:rPr>
          <w:rFonts w:ascii="Arial" w:hAnsi="Arial" w:cs="Arial"/>
          <w:szCs w:val="18"/>
        </w:rPr>
        <w:t>Indien u</w:t>
      </w:r>
      <w:r w:rsidR="00064DD9" w:rsidRPr="00A565CA">
        <w:rPr>
          <w:rFonts w:ascii="Arial" w:hAnsi="Arial" w:cs="Arial"/>
          <w:szCs w:val="18"/>
        </w:rPr>
        <w:t xml:space="preserve"> een</w:t>
      </w:r>
      <w:r w:rsidR="00173875" w:rsidRPr="00A565CA">
        <w:rPr>
          <w:rFonts w:ascii="Arial" w:hAnsi="Arial" w:cs="Arial"/>
          <w:szCs w:val="18"/>
        </w:rPr>
        <w:t xml:space="preserve"> vraag niet kunt beantwoorden, dient u dit expliciet en met reden aan te geven. </w:t>
      </w:r>
      <w:r w:rsidR="006E1DB5" w:rsidRPr="00A565CA">
        <w:rPr>
          <w:rFonts w:ascii="Arial" w:hAnsi="Arial" w:cs="Arial"/>
          <w:szCs w:val="18"/>
        </w:rPr>
        <w:t xml:space="preserve">Zie </w:t>
      </w:r>
      <w:r w:rsidR="00F17EB7" w:rsidRPr="00A565CA">
        <w:rPr>
          <w:rFonts w:ascii="Arial" w:hAnsi="Arial" w:cs="Arial"/>
          <w:szCs w:val="18"/>
        </w:rPr>
        <w:t xml:space="preserve">in dit verband ook </w:t>
      </w:r>
      <w:r w:rsidR="006E1DB5" w:rsidRPr="00A565CA">
        <w:rPr>
          <w:rFonts w:ascii="Arial" w:hAnsi="Arial" w:cs="Arial"/>
          <w:szCs w:val="18"/>
        </w:rPr>
        <w:t xml:space="preserve">§ 3.20. </w:t>
      </w:r>
      <w:r w:rsidRPr="00A565CA">
        <w:rPr>
          <w:rFonts w:ascii="Arial" w:hAnsi="Arial" w:cs="Arial"/>
          <w:szCs w:val="18"/>
        </w:rPr>
        <w:t>Als er volgens u nog andere zaken van belang zijn, kunt u deze zaken in een afzonderlijke bijlage vermelden.</w:t>
      </w:r>
    </w:p>
    <w:p w14:paraId="3B2F1EC7" w14:textId="1B66F53B" w:rsidR="00F62C86" w:rsidRPr="00A565CA" w:rsidRDefault="00F62C86" w:rsidP="00F62C86">
      <w:pPr>
        <w:autoSpaceDE w:val="0"/>
        <w:autoSpaceDN w:val="0"/>
        <w:adjustRightInd w:val="0"/>
        <w:spacing w:after="0" w:line="240" w:lineRule="auto"/>
        <w:rPr>
          <w:rFonts w:ascii="Arial" w:hAnsi="Arial" w:cs="Arial"/>
          <w:szCs w:val="18"/>
        </w:rPr>
      </w:pPr>
      <w:r w:rsidRPr="00A565CA">
        <w:rPr>
          <w:rFonts w:ascii="Arial" w:hAnsi="Arial" w:cs="Arial"/>
          <w:szCs w:val="18"/>
        </w:rPr>
        <w:t>Let op: digitaal indienen wordt niet gelijkgesteld aan rechtsgeldig ondertekende inschrijving(sdocumenten). Waar in dit document wordt gevraagd om rechtsgeldig ondertekende documenten (zoals verklaringen), dienen deze documenten door de daartoe rechtsgeldig bevoegde medewerker te worden ondertekend, te worden in gescand en digitaal met de inschrijving te worden ingediend. Zie § 3.17.‘Rechtsgeldige onderteken</w:t>
      </w:r>
      <w:r w:rsidR="00A22617" w:rsidRPr="00A565CA">
        <w:rPr>
          <w:rFonts w:ascii="Arial" w:hAnsi="Arial" w:cs="Arial"/>
          <w:szCs w:val="18"/>
        </w:rPr>
        <w:t>en</w:t>
      </w:r>
      <w:r w:rsidRPr="00A565CA">
        <w:rPr>
          <w:rFonts w:ascii="Arial" w:hAnsi="Arial" w:cs="Arial"/>
          <w:szCs w:val="18"/>
        </w:rPr>
        <w:t>.</w:t>
      </w:r>
    </w:p>
    <w:p w14:paraId="19BC8805" w14:textId="77777777" w:rsidR="00F62C86" w:rsidRPr="00A565CA" w:rsidRDefault="00F62C86" w:rsidP="00F62C86">
      <w:pPr>
        <w:autoSpaceDE w:val="0"/>
        <w:autoSpaceDN w:val="0"/>
        <w:adjustRightInd w:val="0"/>
        <w:spacing w:after="0" w:line="240" w:lineRule="auto"/>
        <w:rPr>
          <w:rFonts w:ascii="Arial" w:hAnsi="Arial" w:cs="Arial"/>
          <w:szCs w:val="18"/>
        </w:rPr>
      </w:pPr>
      <w:r w:rsidRPr="00A565CA">
        <w:rPr>
          <w:rFonts w:ascii="Arial" w:hAnsi="Arial" w:cs="Arial"/>
          <w:szCs w:val="18"/>
        </w:rPr>
        <w:t>De inschrijving dient volledig te zijn, dat wil zeggen alle gevraagde Standaardformulieren en gevraagde informatie dienen te zijn bijgesloten. Zie in dit verband ook § 3.18 en 3.22.</w:t>
      </w:r>
    </w:p>
    <w:p w14:paraId="75CE5B0A" w14:textId="2FC1083F" w:rsidR="00F62C86" w:rsidRPr="00A565CA" w:rsidRDefault="00F62C86" w:rsidP="00F62C86">
      <w:pPr>
        <w:autoSpaceDE w:val="0"/>
        <w:autoSpaceDN w:val="0"/>
        <w:adjustRightInd w:val="0"/>
        <w:spacing w:after="0" w:line="240" w:lineRule="auto"/>
        <w:rPr>
          <w:rFonts w:ascii="Arial" w:hAnsi="Arial" w:cs="Arial"/>
          <w:szCs w:val="18"/>
        </w:rPr>
      </w:pPr>
    </w:p>
    <w:p w14:paraId="08877763" w14:textId="529B34C8" w:rsidR="00F62C86" w:rsidRPr="00A565CA" w:rsidRDefault="00F62C86" w:rsidP="00F62C86">
      <w:pPr>
        <w:spacing w:after="0" w:line="240" w:lineRule="atLeast"/>
        <w:rPr>
          <w:rFonts w:ascii="Arial" w:hAnsi="Arial" w:cs="Arial"/>
        </w:rPr>
      </w:pPr>
      <w:r w:rsidRPr="00A565CA">
        <w:rPr>
          <w:rFonts w:ascii="Arial" w:hAnsi="Arial" w:cs="Arial"/>
        </w:rPr>
        <w:t xml:space="preserve">Inschrijvingen die niet compleet zijn en/of inschrijvingen waarin niet de meest recente en gepubliceerd Standaardformulieren gehanteerd zullen door BUas  als ongeldig terzijde worden gelegd. </w:t>
      </w:r>
    </w:p>
    <w:p w14:paraId="722BF9BC" w14:textId="77777777" w:rsidR="007E7B2F" w:rsidRPr="00A565CA" w:rsidRDefault="007E7B2F" w:rsidP="00F44176">
      <w:pPr>
        <w:rPr>
          <w:rFonts w:ascii="Arial" w:hAnsi="Arial" w:cs="Arial"/>
          <w:szCs w:val="18"/>
        </w:rPr>
      </w:pPr>
    </w:p>
    <w:p w14:paraId="4CC89BB4" w14:textId="1187C89A" w:rsidR="00524DD2" w:rsidRPr="00A565CA" w:rsidRDefault="00524DD2" w:rsidP="00524DD2">
      <w:pPr>
        <w:pStyle w:val="Kop2"/>
        <w:tabs>
          <w:tab w:val="left" w:pos="540"/>
        </w:tabs>
        <w:rPr>
          <w:rFonts w:ascii="Arial" w:hAnsi="Arial"/>
          <w:szCs w:val="18"/>
        </w:rPr>
      </w:pPr>
      <w:r w:rsidRPr="00A565CA">
        <w:rPr>
          <w:rFonts w:ascii="Arial" w:hAnsi="Arial"/>
          <w:szCs w:val="18"/>
        </w:rPr>
        <w:t>Rechtsgeldig ondertekenen</w:t>
      </w:r>
    </w:p>
    <w:p w14:paraId="0B25CC2A" w14:textId="2FDAFE1D" w:rsidR="00A22617" w:rsidRPr="00A565CA" w:rsidRDefault="00A22617" w:rsidP="00A22617">
      <w:pPr>
        <w:rPr>
          <w:rFonts w:ascii="Arial" w:hAnsi="Arial" w:cs="Arial"/>
          <w:szCs w:val="18"/>
        </w:rPr>
      </w:pPr>
      <w:r w:rsidRPr="00A565CA">
        <w:rPr>
          <w:rFonts w:ascii="Arial" w:hAnsi="Arial" w:cs="Arial"/>
          <w:szCs w:val="18"/>
        </w:rPr>
        <w:t>Onder een rechtsgeldige ondertekening wordt verstaan:</w:t>
      </w:r>
    </w:p>
    <w:p w14:paraId="44162646" w14:textId="77777777" w:rsidR="00A22617" w:rsidRPr="00A565CA" w:rsidRDefault="00A22617" w:rsidP="00A22617">
      <w:pPr>
        <w:autoSpaceDE w:val="0"/>
        <w:autoSpaceDN w:val="0"/>
        <w:adjustRightInd w:val="0"/>
        <w:spacing w:after="0" w:line="240" w:lineRule="auto"/>
        <w:rPr>
          <w:rFonts w:ascii="Arial" w:hAnsi="Arial" w:cs="Arial"/>
          <w:szCs w:val="18"/>
        </w:rPr>
      </w:pPr>
      <w:r w:rsidRPr="00A565CA">
        <w:rPr>
          <w:rFonts w:ascii="Arial" w:hAnsi="Arial" w:cs="Arial"/>
          <w:szCs w:val="18"/>
        </w:rPr>
        <w:t>1. De documenten dienen door een rechtsgeldig bevoegde/gemachtigde vertegenwoordiger te zijn ondertekend.</w:t>
      </w:r>
    </w:p>
    <w:p w14:paraId="20C7278E" w14:textId="77777777" w:rsidR="00A22617" w:rsidRPr="00A565CA" w:rsidRDefault="00A22617" w:rsidP="00A22617">
      <w:pPr>
        <w:autoSpaceDE w:val="0"/>
        <w:autoSpaceDN w:val="0"/>
        <w:adjustRightInd w:val="0"/>
        <w:spacing w:after="0" w:line="240" w:lineRule="auto"/>
        <w:rPr>
          <w:rFonts w:ascii="Arial" w:hAnsi="Arial" w:cs="Arial"/>
          <w:szCs w:val="18"/>
        </w:rPr>
      </w:pPr>
      <w:r w:rsidRPr="00A565CA">
        <w:rPr>
          <w:rFonts w:ascii="Arial" w:hAnsi="Arial" w:cs="Arial"/>
          <w:szCs w:val="18"/>
        </w:rPr>
        <w:t>Wanneer in het beroeps- of handelsregister is opgenomen dat twee of meer personen slechts gezamenlijk vertegenwoordigingsbevoegd zijn, moeten de documenten die rechtsgeldig moeten worden ondertekend derhalve door die twee of meer personen ondertekend worden. Wanneer er bij de bevoegdheid tot het vertegenwoordigen van de onderneming beperkingen zijn opgenomen moet daarmee rekening worden gehouden.</w:t>
      </w:r>
    </w:p>
    <w:p w14:paraId="134545C2" w14:textId="39065CF3" w:rsidR="00A22617" w:rsidRPr="00A565CA" w:rsidRDefault="00A22617" w:rsidP="00A22617">
      <w:pPr>
        <w:autoSpaceDE w:val="0"/>
        <w:autoSpaceDN w:val="0"/>
        <w:adjustRightInd w:val="0"/>
        <w:spacing w:after="0" w:line="240" w:lineRule="auto"/>
        <w:rPr>
          <w:rFonts w:ascii="Arial" w:hAnsi="Arial" w:cs="Arial"/>
          <w:szCs w:val="18"/>
        </w:rPr>
      </w:pPr>
      <w:r w:rsidRPr="00A565CA">
        <w:rPr>
          <w:rFonts w:ascii="Arial" w:hAnsi="Arial" w:cs="Arial"/>
          <w:szCs w:val="18"/>
        </w:rPr>
        <w:t>2.</w:t>
      </w:r>
      <w:r w:rsidRPr="00A565CA">
        <w:rPr>
          <w:rFonts w:cs="Frutiger LT Std 55 Roman"/>
        </w:rPr>
        <w:t xml:space="preserve"> </w:t>
      </w:r>
      <w:r w:rsidRPr="00A565CA">
        <w:rPr>
          <w:rFonts w:ascii="Arial" w:hAnsi="Arial" w:cs="Arial"/>
        </w:rPr>
        <w:t xml:space="preserve">De documenten die dienen te worden ondertekend, dienen ten minste van een </w:t>
      </w:r>
      <w:r w:rsidR="00C052A7" w:rsidRPr="00A565CA">
        <w:rPr>
          <w:rFonts w:ascii="Arial" w:hAnsi="Arial" w:cs="Arial"/>
        </w:rPr>
        <w:t>gescande</w:t>
      </w:r>
      <w:r w:rsidRPr="00A565CA">
        <w:rPr>
          <w:rFonts w:ascii="Arial" w:hAnsi="Arial" w:cs="Arial"/>
        </w:rPr>
        <w:t xml:space="preserve"> handtekening van de vertegenwoordigingsbevoegde persoon te zijn voorzien. In plaats daarvan is een elektronische handtekening met beveiligingsniveau 1, 2, 2+, 3 of 4 toegestaan.</w:t>
      </w:r>
    </w:p>
    <w:p w14:paraId="02317C34" w14:textId="77777777" w:rsidR="00524DD2" w:rsidRPr="00A565CA" w:rsidRDefault="00524DD2" w:rsidP="00F44176">
      <w:pPr>
        <w:rPr>
          <w:rFonts w:ascii="Arial" w:hAnsi="Arial" w:cs="Arial"/>
          <w:szCs w:val="18"/>
        </w:rPr>
      </w:pPr>
    </w:p>
    <w:p w14:paraId="58DAEEB3" w14:textId="77777777" w:rsidR="00FA47EE" w:rsidRPr="00A565CA" w:rsidRDefault="00FA47EE" w:rsidP="00FA47EE">
      <w:pPr>
        <w:pStyle w:val="Kop2"/>
        <w:tabs>
          <w:tab w:val="left" w:pos="540"/>
        </w:tabs>
        <w:rPr>
          <w:rFonts w:ascii="Arial" w:hAnsi="Arial"/>
          <w:szCs w:val="18"/>
        </w:rPr>
      </w:pPr>
      <w:bookmarkStart w:id="88" w:name="_Toc340840023"/>
      <w:bookmarkStart w:id="89" w:name="_Toc340840024"/>
      <w:bookmarkStart w:id="90" w:name="_Toc345687478"/>
      <w:bookmarkStart w:id="91" w:name="_Toc352157851"/>
      <w:bookmarkStart w:id="92" w:name="_Toc171738891"/>
      <w:bookmarkStart w:id="93" w:name="_Toc229372694"/>
      <w:bookmarkStart w:id="94" w:name="OLE_LINK1"/>
      <w:bookmarkStart w:id="95" w:name="OLE_LINK2"/>
      <w:bookmarkStart w:id="96" w:name="_Toc228257909"/>
      <w:bookmarkEnd w:id="88"/>
      <w:bookmarkEnd w:id="89"/>
      <w:r w:rsidRPr="00A565CA">
        <w:rPr>
          <w:rFonts w:ascii="Arial" w:hAnsi="Arial"/>
          <w:szCs w:val="18"/>
        </w:rPr>
        <w:lastRenderedPageBreak/>
        <w:t>Eigen verklaringen</w:t>
      </w:r>
      <w:bookmarkEnd w:id="90"/>
      <w:bookmarkEnd w:id="91"/>
    </w:p>
    <w:p w14:paraId="055A9544" w14:textId="77777777" w:rsidR="00752902" w:rsidRPr="00A565CA" w:rsidRDefault="00752902" w:rsidP="00752902">
      <w:pPr>
        <w:rPr>
          <w:rFonts w:ascii="Arial" w:hAnsi="Arial" w:cs="Arial"/>
          <w:szCs w:val="18"/>
        </w:rPr>
      </w:pPr>
      <w:r w:rsidRPr="00A565CA">
        <w:rPr>
          <w:rFonts w:ascii="Arial" w:hAnsi="Arial" w:cs="Arial"/>
          <w:szCs w:val="18"/>
        </w:rPr>
        <w:t>Er is een eigen verklaring die inschrijver naar waarheid dient in te vullen en rechtsgeldig dient te ondertekenen. Door het ondertekenen van deze verklaring verklaart inschrijver zelf of hij aan de daarin gestelde eisen voldoet en de daarin gestelde voorwaarden accepteert. Het betreft de verklaring die is opgenomen in het Standaardformulier UEA (Standaardformulier 1). In hoofdstuk 4 zal hier nader op worden ingegaan.</w:t>
      </w:r>
    </w:p>
    <w:p w14:paraId="7F1D034D" w14:textId="77777777" w:rsidR="00752902" w:rsidRPr="00A565CA" w:rsidRDefault="00752902" w:rsidP="00752902">
      <w:pPr>
        <w:ind w:left="540" w:hanging="540"/>
        <w:rPr>
          <w:rFonts w:ascii="Arial" w:hAnsi="Arial" w:cs="Arial"/>
          <w:szCs w:val="18"/>
        </w:rPr>
      </w:pPr>
      <w:r w:rsidRPr="00A565CA">
        <w:rPr>
          <w:rFonts w:ascii="Arial" w:hAnsi="Arial" w:cs="Arial"/>
          <w:szCs w:val="18"/>
        </w:rPr>
        <w:t>Het:</w:t>
      </w:r>
    </w:p>
    <w:p w14:paraId="1714AA9E" w14:textId="77777777" w:rsidR="00752902" w:rsidRPr="00A565CA" w:rsidRDefault="00752902" w:rsidP="00752902">
      <w:pPr>
        <w:numPr>
          <w:ilvl w:val="0"/>
          <w:numId w:val="13"/>
        </w:numPr>
        <w:spacing w:after="0" w:line="240" w:lineRule="atLeast"/>
        <w:rPr>
          <w:rFonts w:ascii="Arial" w:hAnsi="Arial" w:cs="Arial"/>
          <w:szCs w:val="18"/>
        </w:rPr>
      </w:pPr>
      <w:r w:rsidRPr="00A565CA">
        <w:rPr>
          <w:rFonts w:ascii="Arial" w:hAnsi="Arial" w:cs="Arial"/>
          <w:szCs w:val="18"/>
        </w:rPr>
        <w:t>niet rechtsgeldig ondertekend indienen van het UEA,</w:t>
      </w:r>
    </w:p>
    <w:p w14:paraId="0EE23CCD" w14:textId="77777777" w:rsidR="00752902" w:rsidRPr="00A565CA" w:rsidRDefault="00752902" w:rsidP="00752902">
      <w:pPr>
        <w:numPr>
          <w:ilvl w:val="0"/>
          <w:numId w:val="13"/>
        </w:numPr>
        <w:spacing w:after="0" w:line="240" w:lineRule="atLeast"/>
        <w:rPr>
          <w:rFonts w:ascii="Arial" w:hAnsi="Arial" w:cs="Arial"/>
          <w:szCs w:val="18"/>
        </w:rPr>
      </w:pPr>
      <w:r w:rsidRPr="00A565CA">
        <w:rPr>
          <w:rFonts w:ascii="Arial" w:hAnsi="Arial" w:cs="Arial"/>
          <w:szCs w:val="18"/>
        </w:rPr>
        <w:t>onder voorbehoud ondertekenen van het UEA, eigen verklaring(en) of anderszins,</w:t>
      </w:r>
    </w:p>
    <w:p w14:paraId="1843504E" w14:textId="77777777" w:rsidR="00752902" w:rsidRPr="00A565CA" w:rsidRDefault="00752902" w:rsidP="00752902">
      <w:pPr>
        <w:numPr>
          <w:ilvl w:val="0"/>
          <w:numId w:val="13"/>
        </w:numPr>
        <w:spacing w:after="0" w:line="240" w:lineRule="atLeast"/>
        <w:rPr>
          <w:rFonts w:ascii="Arial" w:hAnsi="Arial" w:cs="Arial"/>
          <w:szCs w:val="18"/>
        </w:rPr>
      </w:pPr>
      <w:r w:rsidRPr="00A565CA">
        <w:rPr>
          <w:rFonts w:ascii="Arial" w:hAnsi="Arial" w:cs="Arial"/>
          <w:szCs w:val="18"/>
        </w:rPr>
        <w:t xml:space="preserve">aanbrengen van wijzigingen in het UEA, en/of </w:t>
      </w:r>
    </w:p>
    <w:p w14:paraId="696C6CEB" w14:textId="77777777" w:rsidR="00752902" w:rsidRPr="00A565CA" w:rsidRDefault="00752902" w:rsidP="00752902">
      <w:pPr>
        <w:numPr>
          <w:ilvl w:val="0"/>
          <w:numId w:val="13"/>
        </w:numPr>
        <w:spacing w:after="0" w:line="240" w:lineRule="atLeast"/>
        <w:rPr>
          <w:rFonts w:ascii="Arial" w:hAnsi="Arial" w:cs="Arial"/>
          <w:szCs w:val="18"/>
        </w:rPr>
      </w:pPr>
      <w:r w:rsidRPr="00A565CA">
        <w:rPr>
          <w:rFonts w:ascii="Arial" w:hAnsi="Arial" w:cs="Arial"/>
          <w:szCs w:val="18"/>
        </w:rPr>
        <w:t>verstrekken van onjuiste of onvolledige informatie, leidt tot een onvoorwaardelijke uitsluiting voor de resterende duur van deze aanbestedingsprocedure.</w:t>
      </w:r>
    </w:p>
    <w:p w14:paraId="7F9B5021" w14:textId="77777777" w:rsidR="00752902" w:rsidRPr="00A565CA" w:rsidRDefault="00752902" w:rsidP="00752902">
      <w:pPr>
        <w:rPr>
          <w:rFonts w:ascii="Arial" w:hAnsi="Arial" w:cs="Arial"/>
          <w:szCs w:val="18"/>
        </w:rPr>
      </w:pPr>
    </w:p>
    <w:p w14:paraId="24C92C16" w14:textId="40A7669B" w:rsidR="00752902" w:rsidRPr="00A565CA" w:rsidRDefault="00752902" w:rsidP="00752902">
      <w:pPr>
        <w:rPr>
          <w:rFonts w:ascii="Arial" w:hAnsi="Arial" w:cs="Arial"/>
          <w:szCs w:val="18"/>
        </w:rPr>
      </w:pPr>
      <w:r w:rsidRPr="00A565CA">
        <w:rPr>
          <w:rFonts w:ascii="Arial" w:hAnsi="Arial" w:cs="Arial"/>
          <w:szCs w:val="18"/>
        </w:rPr>
        <w:t>De toepassing van het ‘UEA’ zorgt ervoor dat administratieve lasten voor inschrijvers en de aanbestedende dienst worden beperkt. Alleen aan de winnaar van de aanbesteding kan worden gevraagd bewijsstukken te overleggen omtrent het voldoen aan de in de verklaring gestelde toestand.</w:t>
      </w:r>
    </w:p>
    <w:p w14:paraId="54AD056F" w14:textId="77777777" w:rsidR="00752902" w:rsidRPr="00A565CA" w:rsidRDefault="00752902" w:rsidP="00752902">
      <w:pPr>
        <w:autoSpaceDE w:val="0"/>
        <w:autoSpaceDN w:val="0"/>
        <w:adjustRightInd w:val="0"/>
        <w:spacing w:line="240" w:lineRule="auto"/>
        <w:rPr>
          <w:rFonts w:ascii="Arial" w:hAnsi="Arial" w:cs="Arial"/>
          <w:b/>
          <w:bCs/>
          <w:szCs w:val="18"/>
        </w:rPr>
      </w:pPr>
      <w:r w:rsidRPr="00A565CA">
        <w:rPr>
          <w:rFonts w:ascii="Arial" w:hAnsi="Arial" w:cs="Arial"/>
          <w:b/>
          <w:bCs/>
          <w:szCs w:val="18"/>
        </w:rPr>
        <w:t xml:space="preserve">Voor het invullen van het UEA dient u het UEA te openen volgens de instructie die op TenderNed vermeld staat. </w:t>
      </w:r>
    </w:p>
    <w:p w14:paraId="0C05A0D0" w14:textId="77777777" w:rsidR="00AB43A0" w:rsidRPr="00A565CA" w:rsidRDefault="00AB43A0" w:rsidP="005323C2">
      <w:pPr>
        <w:pStyle w:val="Kop2"/>
        <w:tabs>
          <w:tab w:val="left" w:pos="540"/>
        </w:tabs>
        <w:rPr>
          <w:rFonts w:ascii="Arial" w:hAnsi="Arial"/>
          <w:szCs w:val="18"/>
        </w:rPr>
      </w:pPr>
      <w:bookmarkStart w:id="97" w:name="_Toc345687479"/>
      <w:bookmarkStart w:id="98" w:name="_Toc352157852"/>
      <w:r w:rsidRPr="00A565CA">
        <w:rPr>
          <w:rFonts w:ascii="Arial" w:hAnsi="Arial"/>
          <w:szCs w:val="18"/>
        </w:rPr>
        <w:t>Inschrijven in samenwerking met andere ondernemingen</w:t>
      </w:r>
      <w:bookmarkEnd w:id="97"/>
      <w:bookmarkEnd w:id="98"/>
    </w:p>
    <w:p w14:paraId="25F61F89" w14:textId="1442E498" w:rsidR="00BB72E6" w:rsidRPr="00A565CA" w:rsidRDefault="00AB43A0" w:rsidP="00BB72E6">
      <w:pPr>
        <w:rPr>
          <w:rFonts w:ascii="Arial" w:hAnsi="Arial" w:cs="Arial"/>
          <w:szCs w:val="18"/>
        </w:rPr>
      </w:pPr>
      <w:r w:rsidRPr="00A565CA">
        <w:rPr>
          <w:rFonts w:ascii="Arial" w:hAnsi="Arial" w:cs="Arial"/>
          <w:szCs w:val="18"/>
        </w:rPr>
        <w:t xml:space="preserve">Indien u niet zelfstandig in </w:t>
      </w:r>
      <w:r w:rsidR="004F18AC" w:rsidRPr="00A565CA">
        <w:rPr>
          <w:rFonts w:ascii="Arial" w:hAnsi="Arial" w:cs="Arial"/>
          <w:szCs w:val="18"/>
        </w:rPr>
        <w:t>de uitvoering van de opdracht</w:t>
      </w:r>
      <w:r w:rsidRPr="00A565CA">
        <w:rPr>
          <w:rFonts w:ascii="Arial" w:hAnsi="Arial" w:cs="Arial"/>
          <w:szCs w:val="18"/>
        </w:rPr>
        <w:t xml:space="preserve"> kunt voorzien, is de mogelijkheid aanwezig om in te schrijven in samenwerking met andere ondernemingen.</w:t>
      </w:r>
    </w:p>
    <w:p w14:paraId="6E247F97" w14:textId="77777777" w:rsidR="00BB72E6" w:rsidRPr="00A565CA" w:rsidRDefault="00BB72E6" w:rsidP="00BB72E6">
      <w:pPr>
        <w:spacing w:after="0" w:line="240" w:lineRule="atLeast"/>
        <w:rPr>
          <w:rFonts w:ascii="Arial" w:hAnsi="Arial" w:cs="Arial"/>
          <w:szCs w:val="18"/>
        </w:rPr>
      </w:pPr>
      <w:r w:rsidRPr="00A565CA">
        <w:rPr>
          <w:rFonts w:ascii="Arial" w:hAnsi="Arial" w:cs="Arial"/>
          <w:szCs w:val="18"/>
        </w:rPr>
        <w:t>Inschrijven in samenwerking met andere ondernemingen kan op twee manieren:</w:t>
      </w:r>
    </w:p>
    <w:p w14:paraId="093FC63C" w14:textId="77777777" w:rsidR="00BB72E6" w:rsidRPr="00A565CA" w:rsidRDefault="00BB72E6" w:rsidP="00BB72E6">
      <w:pPr>
        <w:widowControl w:val="0"/>
        <w:numPr>
          <w:ilvl w:val="0"/>
          <w:numId w:val="10"/>
        </w:numPr>
        <w:spacing w:after="0" w:line="240" w:lineRule="atLeast"/>
        <w:ind w:left="0" w:firstLine="0"/>
        <w:rPr>
          <w:rFonts w:ascii="Arial" w:hAnsi="Arial" w:cs="Arial"/>
          <w:szCs w:val="18"/>
          <w:lang w:val="nl"/>
        </w:rPr>
      </w:pPr>
      <w:r w:rsidRPr="00A565CA">
        <w:rPr>
          <w:rFonts w:ascii="Arial" w:hAnsi="Arial" w:cs="Arial"/>
          <w:szCs w:val="18"/>
          <w:lang w:val="nl"/>
        </w:rPr>
        <w:t>Ofwel als samenwerkingsverband (‘combinatie’) waarbij elke deelnemer aan het samenwerkingsverband ieder voor zich en gezamenlijk hoofdelijk aansprakelijk is voor de gestanddoening van de verplichtingen die voortvloeien uit de inschrijving alsmede de eventuele uitvoering van de Overeenkomst. In het Standaardformulier UEA dient te worden aangegeven wie de leiding (penvoerder) van het samenwerkingsverband heeft en als verantwoordelijk gemachtigde jegens de aanbestedende dienst mag optreden;</w:t>
      </w:r>
    </w:p>
    <w:p w14:paraId="6EA4A15E" w14:textId="77777777" w:rsidR="00BB72E6" w:rsidRPr="00A565CA" w:rsidRDefault="00BB72E6" w:rsidP="00BB72E6">
      <w:pPr>
        <w:widowControl w:val="0"/>
        <w:numPr>
          <w:ilvl w:val="0"/>
          <w:numId w:val="10"/>
        </w:numPr>
        <w:spacing w:after="0" w:line="240" w:lineRule="atLeast"/>
        <w:ind w:left="0" w:firstLine="0"/>
        <w:rPr>
          <w:rFonts w:ascii="Arial" w:hAnsi="Arial" w:cs="Arial"/>
          <w:szCs w:val="18"/>
          <w:lang w:val="nl"/>
        </w:rPr>
      </w:pPr>
      <w:r w:rsidRPr="00A565CA">
        <w:rPr>
          <w:rFonts w:ascii="Arial" w:hAnsi="Arial" w:cs="Arial"/>
          <w:szCs w:val="18"/>
          <w:lang w:val="nl"/>
        </w:rPr>
        <w:t>Ofwel als hoofdaannemer-onderaannemer constructie waarbij de hoofdaannemer optreedt als contractpartij en aansprakelijk is voor het nakomen van alle verplichtingen dus inclusief de verplichtingen die in onderaanneming worden gegeven.</w:t>
      </w:r>
      <w:r w:rsidRPr="00A565CA">
        <w:rPr>
          <w:rFonts w:ascii="Arial" w:hAnsi="Arial" w:cs="Arial"/>
          <w:szCs w:val="18"/>
          <w:lang w:val="nl"/>
        </w:rPr>
        <w:br/>
      </w:r>
    </w:p>
    <w:p w14:paraId="3CCF8E7B" w14:textId="77777777" w:rsidR="00BB72E6" w:rsidRPr="00A565CA" w:rsidRDefault="00BB72E6" w:rsidP="00BB72E6">
      <w:pPr>
        <w:spacing w:after="0" w:line="240" w:lineRule="atLeast"/>
        <w:rPr>
          <w:rFonts w:ascii="Arial" w:hAnsi="Arial" w:cs="Arial"/>
          <w:szCs w:val="18"/>
        </w:rPr>
      </w:pPr>
      <w:r w:rsidRPr="00A565CA">
        <w:rPr>
          <w:rFonts w:ascii="Arial" w:hAnsi="Arial" w:cs="Arial"/>
          <w:i/>
          <w:szCs w:val="18"/>
        </w:rPr>
        <w:t>Aanmelden als samenwerkingsverband (combinatie)</w:t>
      </w:r>
    </w:p>
    <w:p w14:paraId="0199DDED" w14:textId="77777777" w:rsidR="00BB72E6" w:rsidRPr="00A565CA" w:rsidRDefault="00BB72E6" w:rsidP="00BB72E6">
      <w:pPr>
        <w:spacing w:after="0" w:line="240" w:lineRule="atLeast"/>
        <w:rPr>
          <w:rFonts w:ascii="Arial" w:hAnsi="Arial" w:cs="Arial"/>
          <w:szCs w:val="18"/>
        </w:rPr>
      </w:pPr>
      <w:r w:rsidRPr="00A565CA">
        <w:rPr>
          <w:rFonts w:ascii="Arial" w:hAnsi="Arial" w:cs="Arial"/>
          <w:szCs w:val="18"/>
        </w:rPr>
        <w:t>Indien een inschrijving wordt ingezonden door een samenwerkingsverband dient:</w:t>
      </w:r>
    </w:p>
    <w:p w14:paraId="06E38D64" w14:textId="77777777" w:rsidR="00BB72E6" w:rsidRPr="00A565CA" w:rsidRDefault="00BB72E6" w:rsidP="00BB72E6">
      <w:pPr>
        <w:numPr>
          <w:ilvl w:val="0"/>
          <w:numId w:val="11"/>
        </w:numPr>
        <w:spacing w:after="0" w:line="240" w:lineRule="atLeast"/>
        <w:rPr>
          <w:rFonts w:ascii="Arial" w:hAnsi="Arial" w:cs="Arial"/>
          <w:szCs w:val="18"/>
        </w:rPr>
      </w:pPr>
      <w:r w:rsidRPr="00A565CA">
        <w:rPr>
          <w:rFonts w:ascii="Arial" w:hAnsi="Arial" w:cs="Arial"/>
          <w:szCs w:val="18"/>
          <w:u w:val="single"/>
        </w:rPr>
        <w:t>iedere deelnemer</w:t>
      </w:r>
      <w:r w:rsidRPr="00A565CA">
        <w:rPr>
          <w:rFonts w:ascii="Arial" w:hAnsi="Arial" w:cs="Arial"/>
          <w:szCs w:val="18"/>
        </w:rPr>
        <w:t xml:space="preserve"> van het samenwerkingsverband het Standaardformulier UEA  rechtsgeldig te ondertekenen waarbij alle tot dat samenwerkingsverband behorende ondernemingen ieder voor zich en gezamenlijk hoofdelijke aansprakelijkheid aanvaarden voor de gestanddoening van de verplichtingen voortvloeiend uit de inschrijving, alsmede voor de eventuele uitvoering van de (Raam)overeenkomst, en</w:t>
      </w:r>
    </w:p>
    <w:p w14:paraId="62B3E2F5" w14:textId="77777777" w:rsidR="00BB72E6" w:rsidRPr="00A565CA" w:rsidRDefault="00BB72E6" w:rsidP="00BB72E6">
      <w:pPr>
        <w:numPr>
          <w:ilvl w:val="0"/>
          <w:numId w:val="11"/>
        </w:numPr>
        <w:spacing w:after="0" w:line="240" w:lineRule="atLeast"/>
        <w:rPr>
          <w:rFonts w:ascii="Arial" w:hAnsi="Arial" w:cs="Arial"/>
          <w:szCs w:val="18"/>
        </w:rPr>
      </w:pPr>
      <w:r w:rsidRPr="00A565CA">
        <w:rPr>
          <w:rFonts w:ascii="Arial" w:hAnsi="Arial" w:cs="Arial"/>
          <w:szCs w:val="18"/>
        </w:rPr>
        <w:t>in het UEA  te worden aangegeven wie de overige deelnemer(s) in het samenwerkingsverband is/zijn, welke onderneming namens het samenwerkingsverband penvoerder is/zijn  en voor welke geschiktheidseisen een beroep op de onderneming van de ondergetekende wordt gedaan.</w:t>
      </w:r>
    </w:p>
    <w:p w14:paraId="2A16CE19" w14:textId="77777777" w:rsidR="00BB72E6" w:rsidRPr="00A565CA" w:rsidRDefault="00BB72E6" w:rsidP="00BB72E6">
      <w:pPr>
        <w:spacing w:after="0" w:line="240" w:lineRule="atLeast"/>
        <w:rPr>
          <w:rFonts w:ascii="Arial" w:hAnsi="Arial" w:cs="Arial"/>
          <w:i/>
          <w:szCs w:val="18"/>
        </w:rPr>
      </w:pPr>
      <w:r w:rsidRPr="00A565CA">
        <w:rPr>
          <w:rFonts w:ascii="Arial" w:hAnsi="Arial" w:cs="Arial"/>
          <w:i/>
          <w:szCs w:val="18"/>
        </w:rPr>
        <w:br/>
        <w:t>Aanmelden als hoofdaannemer met onderaannemer(s)</w:t>
      </w:r>
    </w:p>
    <w:p w14:paraId="47ED6541" w14:textId="57B1B8AA" w:rsidR="00BB72E6" w:rsidRPr="00A565CA" w:rsidRDefault="00BB72E6" w:rsidP="00BB72E6">
      <w:pPr>
        <w:spacing w:after="0" w:line="240" w:lineRule="atLeast"/>
        <w:rPr>
          <w:rFonts w:ascii="Arial" w:hAnsi="Arial" w:cs="Arial"/>
          <w:szCs w:val="18"/>
        </w:rPr>
      </w:pPr>
      <w:r w:rsidRPr="00A565CA">
        <w:rPr>
          <w:rFonts w:ascii="Arial" w:hAnsi="Arial" w:cs="Arial"/>
          <w:szCs w:val="18"/>
        </w:rPr>
        <w:t>In deze constructie is de hoofdaannemer de inschrijver. Indien wordt aangemeld als hoofdaannemer dient in het Standaardformulier UEA, te worden aangegeven voor welke geschiktheidseisen inschrijver een beroep doet op een onderaannemer (derde) en wie de onderaannemers (derden) zijn. Ingeval een hoofdaannemer met onderaannemer(s) inschrijft, hoeft alleen de hoofdaannemer het UEA in te vullen en rechtsgeldig te ondertekenen.</w:t>
      </w:r>
    </w:p>
    <w:p w14:paraId="79525616" w14:textId="77777777" w:rsidR="00BB72E6" w:rsidRPr="00A565CA" w:rsidRDefault="00BB72E6" w:rsidP="00BB72E6">
      <w:pPr>
        <w:spacing w:after="0" w:line="240" w:lineRule="atLeast"/>
        <w:rPr>
          <w:rFonts w:ascii="Arial" w:hAnsi="Arial" w:cs="Arial"/>
          <w:szCs w:val="18"/>
        </w:rPr>
      </w:pPr>
    </w:p>
    <w:p w14:paraId="66BD8446" w14:textId="77777777" w:rsidR="00BB72E6" w:rsidRPr="00A565CA" w:rsidRDefault="00BB72E6" w:rsidP="00BB72E6">
      <w:pPr>
        <w:spacing w:after="0" w:line="240" w:lineRule="atLeast"/>
        <w:rPr>
          <w:rFonts w:ascii="Arial" w:hAnsi="Arial" w:cs="Arial"/>
          <w:szCs w:val="18"/>
        </w:rPr>
      </w:pPr>
      <w:r w:rsidRPr="00A565CA">
        <w:rPr>
          <w:rFonts w:ascii="Arial" w:hAnsi="Arial" w:cs="Arial"/>
          <w:szCs w:val="18"/>
        </w:rPr>
        <w:t>De hoofdaannemer is bij deze constructie volledig aansprakelijk voor de gestanddoening van de verplichtingen voortvloeiend uit de inschrijving alsmede de eventuele uitvoering van de opdracht. De hoofdaannemer is ook aansprakelijk voor de nakoming van de verplichtingen van de door hem ingeschakelde onderaannemer(s).</w:t>
      </w:r>
    </w:p>
    <w:p w14:paraId="5A7B4F9A" w14:textId="0F885C0E" w:rsidR="00F8683A" w:rsidRPr="00A565CA" w:rsidRDefault="00AB43A0" w:rsidP="009C726F">
      <w:pPr>
        <w:ind w:left="60"/>
        <w:rPr>
          <w:rFonts w:ascii="Arial" w:hAnsi="Arial" w:cs="Arial"/>
          <w:szCs w:val="18"/>
        </w:rPr>
      </w:pPr>
      <w:r w:rsidRPr="00A565CA">
        <w:rPr>
          <w:rFonts w:ascii="Arial" w:hAnsi="Arial" w:cs="Arial"/>
          <w:szCs w:val="18"/>
        </w:rPr>
        <w:t>.</w:t>
      </w:r>
    </w:p>
    <w:p w14:paraId="47A9B7A3" w14:textId="77777777" w:rsidR="00AB43A0" w:rsidRPr="00A565CA" w:rsidRDefault="00AB43A0" w:rsidP="00E34CD6">
      <w:pPr>
        <w:pStyle w:val="Kop2"/>
        <w:tabs>
          <w:tab w:val="left" w:pos="540"/>
        </w:tabs>
        <w:rPr>
          <w:rFonts w:ascii="Arial" w:hAnsi="Arial"/>
          <w:szCs w:val="18"/>
        </w:rPr>
      </w:pPr>
      <w:bookmarkStart w:id="99" w:name="_Toc345687480"/>
      <w:bookmarkStart w:id="100" w:name="_Toc352157853"/>
      <w:r w:rsidRPr="00A565CA">
        <w:rPr>
          <w:rFonts w:ascii="Arial" w:hAnsi="Arial"/>
          <w:szCs w:val="18"/>
        </w:rPr>
        <w:lastRenderedPageBreak/>
        <w:t xml:space="preserve">Eén </w:t>
      </w:r>
      <w:r w:rsidR="0012146C" w:rsidRPr="00A565CA">
        <w:rPr>
          <w:rFonts w:ascii="Arial" w:hAnsi="Arial"/>
          <w:szCs w:val="18"/>
        </w:rPr>
        <w:t>Inschrijving</w:t>
      </w:r>
      <w:bookmarkEnd w:id="99"/>
      <w:bookmarkEnd w:id="100"/>
    </w:p>
    <w:p w14:paraId="54F6C93F" w14:textId="77777777" w:rsidR="001C011B" w:rsidRPr="00A565CA" w:rsidRDefault="001C011B" w:rsidP="001C011B">
      <w:pPr>
        <w:rPr>
          <w:rFonts w:ascii="Arial" w:hAnsi="Arial" w:cs="Arial"/>
          <w:szCs w:val="18"/>
        </w:rPr>
      </w:pPr>
      <w:r w:rsidRPr="00A565CA">
        <w:rPr>
          <w:rFonts w:ascii="Arial" w:hAnsi="Arial" w:cs="Arial"/>
          <w:szCs w:val="18"/>
        </w:rPr>
        <w:t xml:space="preserve">Een natuurlijk persoon, rechtspersoon en/of vennootschap kan slechts éénmaal (hetzij individueel, hetzij in combinatie met andere natuurlijke personen, rechtspersonen en/of vennootschappen) een </w:t>
      </w:r>
      <w:r w:rsidR="0012146C" w:rsidRPr="00A565CA">
        <w:rPr>
          <w:rFonts w:ascii="Arial" w:hAnsi="Arial" w:cs="Arial"/>
          <w:szCs w:val="18"/>
        </w:rPr>
        <w:t>Inschrijving</w:t>
      </w:r>
      <w:r w:rsidRPr="00A565CA">
        <w:rPr>
          <w:rFonts w:ascii="Arial" w:hAnsi="Arial" w:cs="Arial"/>
          <w:szCs w:val="18"/>
        </w:rPr>
        <w:t xml:space="preserve"> indienen.</w:t>
      </w:r>
    </w:p>
    <w:p w14:paraId="1A935858" w14:textId="77777777" w:rsidR="00663F7D" w:rsidRPr="00A565CA" w:rsidRDefault="004C0B2A" w:rsidP="001C011B">
      <w:pPr>
        <w:rPr>
          <w:rFonts w:ascii="Arial" w:hAnsi="Arial" w:cs="Arial"/>
          <w:szCs w:val="18"/>
        </w:rPr>
      </w:pPr>
      <w:r w:rsidRPr="00A565CA">
        <w:rPr>
          <w:rFonts w:ascii="Arial" w:hAnsi="Arial" w:cs="Arial"/>
          <w:szCs w:val="18"/>
        </w:rPr>
        <w:t xml:space="preserve">Van een concern mogen slechts meerdere ondernemingen zich inschrijven, indien zij ieder de </w:t>
      </w:r>
      <w:r w:rsidR="0012146C" w:rsidRPr="00A565CA">
        <w:rPr>
          <w:rFonts w:ascii="Arial" w:hAnsi="Arial" w:cs="Arial"/>
          <w:szCs w:val="18"/>
        </w:rPr>
        <w:t>Inschrijving</w:t>
      </w:r>
      <w:r w:rsidRPr="00A565CA">
        <w:rPr>
          <w:rFonts w:ascii="Arial" w:hAnsi="Arial" w:cs="Arial"/>
          <w:szCs w:val="18"/>
        </w:rPr>
        <w:t xml:space="preserve"> </w:t>
      </w:r>
      <w:r w:rsidR="004109A8" w:rsidRPr="00A565CA">
        <w:rPr>
          <w:rFonts w:ascii="Arial" w:hAnsi="Arial" w:cs="Arial"/>
          <w:szCs w:val="18"/>
        </w:rPr>
        <w:t xml:space="preserve">zelfstandig en </w:t>
      </w:r>
      <w:r w:rsidRPr="00A565CA">
        <w:rPr>
          <w:rFonts w:ascii="Arial" w:hAnsi="Arial" w:cs="Arial"/>
          <w:szCs w:val="18"/>
        </w:rPr>
        <w:t xml:space="preserve">onafhankelijk van de andere </w:t>
      </w:r>
      <w:r w:rsidR="0012146C" w:rsidRPr="00A565CA">
        <w:rPr>
          <w:rFonts w:ascii="Arial" w:hAnsi="Arial" w:cs="Arial"/>
          <w:szCs w:val="18"/>
        </w:rPr>
        <w:t>Inschrijver</w:t>
      </w:r>
      <w:r w:rsidRPr="00A565CA">
        <w:rPr>
          <w:rFonts w:ascii="Arial" w:hAnsi="Arial" w:cs="Arial"/>
          <w:szCs w:val="18"/>
        </w:rPr>
        <w:t xml:space="preserve">s (waaronder de </w:t>
      </w:r>
      <w:r w:rsidR="0012146C" w:rsidRPr="00A565CA">
        <w:rPr>
          <w:rFonts w:ascii="Arial" w:hAnsi="Arial" w:cs="Arial"/>
          <w:szCs w:val="18"/>
        </w:rPr>
        <w:t>Inschrijver</w:t>
      </w:r>
      <w:r w:rsidRPr="00A565CA">
        <w:rPr>
          <w:rFonts w:ascii="Arial" w:hAnsi="Arial" w:cs="Arial"/>
          <w:szCs w:val="18"/>
        </w:rPr>
        <w:t xml:space="preserve">s die deel uitmaken van hetzelfde concern) hebben opgesteld, </w:t>
      </w:r>
      <w:r w:rsidR="004109A8" w:rsidRPr="00A565CA">
        <w:rPr>
          <w:rFonts w:ascii="Arial" w:hAnsi="Arial" w:cs="Arial"/>
          <w:szCs w:val="18"/>
        </w:rPr>
        <w:t xml:space="preserve">daarbij de eerlijke mededinging volledig hebben </w:t>
      </w:r>
      <w:r w:rsidR="0050567F" w:rsidRPr="00A565CA">
        <w:rPr>
          <w:rFonts w:ascii="Arial" w:hAnsi="Arial" w:cs="Arial"/>
          <w:szCs w:val="18"/>
        </w:rPr>
        <w:t>geëerbiedigd</w:t>
      </w:r>
      <w:r w:rsidR="004109A8" w:rsidRPr="00A565CA">
        <w:rPr>
          <w:rFonts w:ascii="Arial" w:hAnsi="Arial" w:cs="Arial"/>
          <w:szCs w:val="18"/>
        </w:rPr>
        <w:t xml:space="preserve"> en </w:t>
      </w:r>
      <w:r w:rsidRPr="00A565CA">
        <w:rPr>
          <w:rFonts w:ascii="Arial" w:hAnsi="Arial" w:cs="Arial"/>
          <w:szCs w:val="18"/>
        </w:rPr>
        <w:t xml:space="preserve">de vertrouwelijkheid hierbij in acht hebben genomen. Door het indienen van een </w:t>
      </w:r>
      <w:r w:rsidR="0012146C" w:rsidRPr="00A565CA">
        <w:rPr>
          <w:rFonts w:ascii="Arial" w:hAnsi="Arial" w:cs="Arial"/>
          <w:szCs w:val="18"/>
        </w:rPr>
        <w:t>Inschrijving</w:t>
      </w:r>
      <w:r w:rsidRPr="00A565CA">
        <w:rPr>
          <w:rFonts w:ascii="Arial" w:hAnsi="Arial" w:cs="Arial"/>
          <w:szCs w:val="18"/>
        </w:rPr>
        <w:t xml:space="preserve"> verklaart </w:t>
      </w:r>
      <w:r w:rsidR="0012146C" w:rsidRPr="00A565CA">
        <w:rPr>
          <w:rFonts w:ascii="Arial" w:hAnsi="Arial" w:cs="Arial"/>
          <w:szCs w:val="18"/>
        </w:rPr>
        <w:t>Inschrijver</w:t>
      </w:r>
      <w:r w:rsidRPr="00A565CA">
        <w:rPr>
          <w:rFonts w:ascii="Arial" w:hAnsi="Arial" w:cs="Arial"/>
          <w:szCs w:val="18"/>
        </w:rPr>
        <w:t xml:space="preserve"> zich akkoord met deze voorwaarde.</w:t>
      </w:r>
    </w:p>
    <w:p w14:paraId="21B0F55F" w14:textId="0354A2DA" w:rsidR="003608AF" w:rsidRPr="00A565CA" w:rsidRDefault="00FF017F" w:rsidP="00E34CD6">
      <w:pPr>
        <w:pStyle w:val="Kop2"/>
        <w:tabs>
          <w:tab w:val="left" w:pos="540"/>
        </w:tabs>
        <w:rPr>
          <w:rFonts w:ascii="Arial" w:hAnsi="Arial"/>
          <w:szCs w:val="18"/>
        </w:rPr>
      </w:pPr>
      <w:bookmarkStart w:id="101" w:name="_Toc345687481"/>
      <w:bookmarkStart w:id="102" w:name="_Toc352157854"/>
      <w:r w:rsidRPr="00A565CA">
        <w:rPr>
          <w:rFonts w:ascii="Arial" w:hAnsi="Arial"/>
          <w:szCs w:val="18"/>
        </w:rPr>
        <w:t>P</w:t>
      </w:r>
      <w:r w:rsidR="00E775A3" w:rsidRPr="00A565CA">
        <w:rPr>
          <w:rFonts w:ascii="Arial" w:hAnsi="Arial"/>
          <w:szCs w:val="18"/>
        </w:rPr>
        <w:t>ubliciteit</w:t>
      </w:r>
      <w:r w:rsidR="00BB72E6" w:rsidRPr="00A565CA">
        <w:rPr>
          <w:rFonts w:ascii="Arial" w:hAnsi="Arial"/>
          <w:szCs w:val="18"/>
        </w:rPr>
        <w:t>,</w:t>
      </w:r>
      <w:r w:rsidR="003608AF" w:rsidRPr="00A565CA">
        <w:rPr>
          <w:rFonts w:ascii="Arial" w:hAnsi="Arial"/>
          <w:szCs w:val="18"/>
        </w:rPr>
        <w:t xml:space="preserve"> taal</w:t>
      </w:r>
      <w:bookmarkEnd w:id="101"/>
      <w:bookmarkEnd w:id="102"/>
      <w:r w:rsidR="00BB72E6" w:rsidRPr="00A565CA">
        <w:rPr>
          <w:rFonts w:ascii="Arial" w:hAnsi="Arial"/>
          <w:szCs w:val="18"/>
        </w:rPr>
        <w:t xml:space="preserve"> en vertrouwelijkheid</w:t>
      </w:r>
    </w:p>
    <w:p w14:paraId="5AED218D" w14:textId="4CC561D4" w:rsidR="00E775A3" w:rsidRPr="00A565CA" w:rsidRDefault="0012146C" w:rsidP="00E775A3">
      <w:pPr>
        <w:rPr>
          <w:rFonts w:ascii="Arial" w:hAnsi="Arial" w:cs="Arial"/>
          <w:szCs w:val="18"/>
        </w:rPr>
      </w:pPr>
      <w:r w:rsidRPr="00A565CA">
        <w:rPr>
          <w:rFonts w:ascii="Arial" w:hAnsi="Arial" w:cs="Arial"/>
          <w:szCs w:val="18"/>
        </w:rPr>
        <w:t>Inschrijver</w:t>
      </w:r>
      <w:r w:rsidR="00E775A3" w:rsidRPr="00A565CA">
        <w:rPr>
          <w:rFonts w:ascii="Arial" w:hAnsi="Arial" w:cs="Arial"/>
          <w:szCs w:val="18"/>
        </w:rPr>
        <w:t xml:space="preserve"> zal zich onthouden van verklaringen van welke aard dan ook die andere betrokkenen kunnen schaden. Schending van deze voorwaarde kan tot gevolg hebben dat </w:t>
      </w:r>
      <w:r w:rsidRPr="00A565CA">
        <w:rPr>
          <w:rFonts w:ascii="Arial" w:hAnsi="Arial" w:cs="Arial"/>
          <w:szCs w:val="18"/>
        </w:rPr>
        <w:t>Inschrijver</w:t>
      </w:r>
      <w:r w:rsidR="00E775A3" w:rsidRPr="00A565CA">
        <w:rPr>
          <w:rFonts w:ascii="Arial" w:hAnsi="Arial" w:cs="Arial"/>
          <w:szCs w:val="18"/>
        </w:rPr>
        <w:t xml:space="preserve"> van verdere deelname</w:t>
      </w:r>
      <w:r w:rsidR="00321248" w:rsidRPr="00A565CA">
        <w:rPr>
          <w:rFonts w:ascii="Arial" w:hAnsi="Arial" w:cs="Arial"/>
          <w:szCs w:val="18"/>
        </w:rPr>
        <w:t xml:space="preserve"> aan deze procedure </w:t>
      </w:r>
      <w:r w:rsidR="00E775A3" w:rsidRPr="00A565CA">
        <w:rPr>
          <w:rFonts w:ascii="Arial" w:hAnsi="Arial" w:cs="Arial"/>
          <w:szCs w:val="18"/>
        </w:rPr>
        <w:t xml:space="preserve">wordt uitgesloten. De </w:t>
      </w:r>
      <w:r w:rsidRPr="00A565CA">
        <w:rPr>
          <w:rFonts w:ascii="Arial" w:hAnsi="Arial" w:cs="Arial"/>
          <w:szCs w:val="18"/>
        </w:rPr>
        <w:t>Aanbestedende dienst</w:t>
      </w:r>
      <w:r w:rsidR="00E775A3" w:rsidRPr="00A565CA">
        <w:rPr>
          <w:rFonts w:ascii="Arial" w:hAnsi="Arial" w:cs="Arial"/>
          <w:szCs w:val="18"/>
        </w:rPr>
        <w:t xml:space="preserve"> zal vertrouwelijk omgaan met de informatie die door </w:t>
      </w:r>
      <w:r w:rsidRPr="00A565CA">
        <w:rPr>
          <w:rFonts w:ascii="Arial" w:hAnsi="Arial" w:cs="Arial"/>
          <w:szCs w:val="18"/>
        </w:rPr>
        <w:t>Inschrijver</w:t>
      </w:r>
      <w:r w:rsidR="00E775A3" w:rsidRPr="00A565CA">
        <w:rPr>
          <w:rFonts w:ascii="Arial" w:hAnsi="Arial" w:cs="Arial"/>
          <w:szCs w:val="18"/>
        </w:rPr>
        <w:t xml:space="preserve">s wordt verstrekt. Publiciteit met betrekking tot deze aanbesteding is alleen toegestaan na schriftelijke toestemming van de gemachtigde functionaris van de </w:t>
      </w:r>
      <w:r w:rsidRPr="00A565CA">
        <w:rPr>
          <w:rFonts w:ascii="Arial" w:hAnsi="Arial" w:cs="Arial"/>
          <w:szCs w:val="18"/>
        </w:rPr>
        <w:t>Aanbestedende dienst</w:t>
      </w:r>
      <w:r w:rsidR="00E775A3" w:rsidRPr="00A565CA">
        <w:rPr>
          <w:rFonts w:ascii="Arial" w:hAnsi="Arial" w:cs="Arial"/>
          <w:szCs w:val="18"/>
        </w:rPr>
        <w:t>.</w:t>
      </w:r>
    </w:p>
    <w:p w14:paraId="4C0831C6" w14:textId="77777777" w:rsidR="00BB72E6" w:rsidRPr="00A565CA" w:rsidRDefault="0012146C" w:rsidP="00BB72E6">
      <w:pPr>
        <w:rPr>
          <w:rFonts w:ascii="Arial" w:hAnsi="Arial" w:cs="Arial"/>
          <w:szCs w:val="18"/>
        </w:rPr>
      </w:pPr>
      <w:r w:rsidRPr="00A565CA">
        <w:rPr>
          <w:rFonts w:ascii="Arial" w:hAnsi="Arial" w:cs="Arial"/>
          <w:szCs w:val="18"/>
        </w:rPr>
        <w:t>Inschrijver</w:t>
      </w:r>
      <w:r w:rsidR="00E775A3" w:rsidRPr="00A565CA">
        <w:rPr>
          <w:rFonts w:ascii="Arial" w:hAnsi="Arial" w:cs="Arial"/>
          <w:szCs w:val="18"/>
        </w:rPr>
        <w:t xml:space="preserve"> dient tijdens het aanbestedingstraject </w:t>
      </w:r>
      <w:r w:rsidR="00321248" w:rsidRPr="00A565CA">
        <w:rPr>
          <w:rFonts w:ascii="Arial" w:hAnsi="Arial" w:cs="Arial"/>
          <w:szCs w:val="18"/>
        </w:rPr>
        <w:t xml:space="preserve">in de mondelinge en schriftelijke communicatie met de </w:t>
      </w:r>
      <w:r w:rsidRPr="00A565CA">
        <w:rPr>
          <w:rFonts w:ascii="Arial" w:hAnsi="Arial" w:cs="Arial"/>
          <w:szCs w:val="18"/>
        </w:rPr>
        <w:t>Aanbestedende dienst</w:t>
      </w:r>
      <w:r w:rsidR="00321248" w:rsidRPr="00A565CA">
        <w:rPr>
          <w:rFonts w:ascii="Arial" w:hAnsi="Arial" w:cs="Arial"/>
          <w:szCs w:val="18"/>
        </w:rPr>
        <w:t xml:space="preserve"> </w:t>
      </w:r>
      <w:r w:rsidR="00E775A3" w:rsidRPr="00A565CA">
        <w:rPr>
          <w:rFonts w:ascii="Arial" w:hAnsi="Arial" w:cs="Arial"/>
          <w:szCs w:val="18"/>
        </w:rPr>
        <w:t xml:space="preserve">uitsluitend de Nederlandse taal </w:t>
      </w:r>
      <w:r w:rsidR="000617B3" w:rsidRPr="00A565CA">
        <w:rPr>
          <w:rFonts w:ascii="Arial" w:hAnsi="Arial" w:cs="Arial"/>
          <w:szCs w:val="18"/>
        </w:rPr>
        <w:t>te gebruiken. V</w:t>
      </w:r>
      <w:r w:rsidR="00E775A3" w:rsidRPr="00A565CA">
        <w:rPr>
          <w:rFonts w:ascii="Arial" w:hAnsi="Arial" w:cs="Arial"/>
          <w:szCs w:val="18"/>
        </w:rPr>
        <w:t>oorts indien noodzakelijk is dit tevens van toepassing in een eventuele latere fase bij de contractuitvoering.</w:t>
      </w:r>
      <w:r w:rsidR="00885221" w:rsidRPr="00A565CA">
        <w:rPr>
          <w:rFonts w:ascii="Arial" w:hAnsi="Arial" w:cs="Arial"/>
          <w:szCs w:val="18"/>
        </w:rPr>
        <w:t xml:space="preserve"> Voorlichtingsmateriaal en dergelijke </w:t>
      </w:r>
      <w:r w:rsidR="00F55B88" w:rsidRPr="00A565CA">
        <w:rPr>
          <w:rFonts w:ascii="Arial" w:hAnsi="Arial" w:cs="Arial"/>
          <w:szCs w:val="18"/>
        </w:rPr>
        <w:t>mag ook in het Engels worden aangeleverd.</w:t>
      </w:r>
      <w:r w:rsidR="00BB72E6" w:rsidRPr="00A565CA">
        <w:rPr>
          <w:rFonts w:ascii="Arial" w:hAnsi="Arial" w:cs="Arial"/>
          <w:szCs w:val="18"/>
        </w:rPr>
        <w:t xml:space="preserve"> </w:t>
      </w:r>
    </w:p>
    <w:p w14:paraId="562CFAFC" w14:textId="7E24DEF3" w:rsidR="00E775A3" w:rsidRPr="00A565CA" w:rsidRDefault="00BB72E6" w:rsidP="00E775A3">
      <w:pPr>
        <w:rPr>
          <w:rFonts w:ascii="Arial" w:hAnsi="Arial" w:cs="Arial"/>
          <w:szCs w:val="18"/>
        </w:rPr>
      </w:pPr>
      <w:r w:rsidRPr="00A565CA">
        <w:rPr>
          <w:rFonts w:ascii="Arial" w:hAnsi="Arial" w:cs="Arial"/>
          <w:szCs w:val="18"/>
        </w:rPr>
        <w:t>De door Opdrachtnemer aan Opdrachtgever verstrekte informatie zal als commercieel vertrouwelijk materiaal worden behandeld.  De daartoe aangestelde leden van een aanbestedingsteam, de interne budgethouder en de externe accountant (niet bij deze aanbesteding) van BUas  zullen vanwege de uitoefening van haar taken toegang krijgen tot die informatie.</w:t>
      </w:r>
    </w:p>
    <w:p w14:paraId="16A56A72" w14:textId="77777777" w:rsidR="003608AF" w:rsidRPr="00A565CA" w:rsidRDefault="003608AF" w:rsidP="00E34CD6">
      <w:pPr>
        <w:pStyle w:val="Kop2"/>
        <w:tabs>
          <w:tab w:val="left" w:pos="540"/>
        </w:tabs>
        <w:rPr>
          <w:rFonts w:ascii="Arial" w:hAnsi="Arial"/>
          <w:szCs w:val="18"/>
        </w:rPr>
      </w:pPr>
      <w:bookmarkStart w:id="103" w:name="_Toc345687482"/>
      <w:bookmarkStart w:id="104" w:name="_Toc352157855"/>
      <w:r w:rsidRPr="00A565CA">
        <w:rPr>
          <w:rFonts w:ascii="Arial" w:hAnsi="Arial"/>
          <w:szCs w:val="18"/>
        </w:rPr>
        <w:t xml:space="preserve">Juistheid </w:t>
      </w:r>
      <w:r w:rsidR="006E1DB5" w:rsidRPr="00A565CA">
        <w:rPr>
          <w:rFonts w:ascii="Arial" w:hAnsi="Arial"/>
          <w:szCs w:val="18"/>
        </w:rPr>
        <w:t xml:space="preserve">en volledigheid </w:t>
      </w:r>
      <w:r w:rsidRPr="00A565CA">
        <w:rPr>
          <w:rFonts w:ascii="Arial" w:hAnsi="Arial"/>
          <w:szCs w:val="18"/>
        </w:rPr>
        <w:t>van de geleverde informatie</w:t>
      </w:r>
      <w:bookmarkEnd w:id="103"/>
      <w:bookmarkEnd w:id="104"/>
    </w:p>
    <w:p w14:paraId="5CAACBD2" w14:textId="593AC9BF" w:rsidR="003608AF" w:rsidRPr="00A565CA" w:rsidRDefault="00CC2F3D" w:rsidP="003608AF">
      <w:pPr>
        <w:rPr>
          <w:rFonts w:ascii="Arial" w:hAnsi="Arial" w:cs="Arial"/>
          <w:szCs w:val="18"/>
        </w:rPr>
      </w:pPr>
      <w:r w:rsidRPr="00A565CA">
        <w:rPr>
          <w:rFonts w:ascii="Arial" w:hAnsi="Arial" w:cs="Arial"/>
          <w:szCs w:val="18"/>
        </w:rPr>
        <w:t xml:space="preserve">Door het indienen van een </w:t>
      </w:r>
      <w:r w:rsidR="0012146C" w:rsidRPr="00A565CA">
        <w:rPr>
          <w:rFonts w:ascii="Arial" w:hAnsi="Arial" w:cs="Arial"/>
          <w:szCs w:val="18"/>
        </w:rPr>
        <w:t>Inschrijving</w:t>
      </w:r>
      <w:r w:rsidRPr="00A565CA">
        <w:rPr>
          <w:rFonts w:ascii="Arial" w:hAnsi="Arial" w:cs="Arial"/>
          <w:szCs w:val="18"/>
        </w:rPr>
        <w:t xml:space="preserve"> geeft </w:t>
      </w:r>
      <w:r w:rsidR="0012146C" w:rsidRPr="00A565CA">
        <w:rPr>
          <w:rFonts w:ascii="Arial" w:hAnsi="Arial" w:cs="Arial"/>
          <w:szCs w:val="18"/>
        </w:rPr>
        <w:t>Inschrijver</w:t>
      </w:r>
      <w:r w:rsidRPr="00A565CA">
        <w:rPr>
          <w:rFonts w:ascii="Arial" w:hAnsi="Arial" w:cs="Arial"/>
          <w:szCs w:val="18"/>
        </w:rPr>
        <w:t xml:space="preserve"> aan borg te staan v</w:t>
      </w:r>
      <w:r w:rsidR="003608AF" w:rsidRPr="00A565CA">
        <w:rPr>
          <w:rFonts w:ascii="Arial" w:hAnsi="Arial" w:cs="Arial"/>
          <w:szCs w:val="18"/>
        </w:rPr>
        <w:t xml:space="preserve">oor de juistheid </w:t>
      </w:r>
      <w:r w:rsidR="00321248" w:rsidRPr="00A565CA">
        <w:rPr>
          <w:rFonts w:ascii="Arial" w:hAnsi="Arial" w:cs="Arial"/>
          <w:szCs w:val="18"/>
        </w:rPr>
        <w:t xml:space="preserve">en volledigheid </w:t>
      </w:r>
      <w:r w:rsidR="003608AF" w:rsidRPr="00A565CA">
        <w:rPr>
          <w:rFonts w:ascii="Arial" w:hAnsi="Arial" w:cs="Arial"/>
          <w:szCs w:val="18"/>
        </w:rPr>
        <w:t>van alle</w:t>
      </w:r>
      <w:r w:rsidR="00A77384" w:rsidRPr="00A565CA">
        <w:rPr>
          <w:rFonts w:ascii="Arial" w:hAnsi="Arial" w:cs="Arial"/>
          <w:szCs w:val="18"/>
        </w:rPr>
        <w:t xml:space="preserve"> door hem overgelegde</w:t>
      </w:r>
      <w:r w:rsidR="003608AF" w:rsidRPr="00A565CA">
        <w:rPr>
          <w:rFonts w:ascii="Arial" w:hAnsi="Arial" w:cs="Arial"/>
          <w:szCs w:val="18"/>
        </w:rPr>
        <w:t xml:space="preserve"> gegevens </w:t>
      </w:r>
      <w:r w:rsidR="00A77384" w:rsidRPr="00A565CA">
        <w:rPr>
          <w:rFonts w:ascii="Arial" w:hAnsi="Arial" w:cs="Arial"/>
          <w:szCs w:val="18"/>
        </w:rPr>
        <w:t>en verklaringen</w:t>
      </w:r>
      <w:r w:rsidR="003608AF" w:rsidRPr="00A565CA">
        <w:rPr>
          <w:rFonts w:ascii="Arial" w:hAnsi="Arial" w:cs="Arial"/>
          <w:szCs w:val="18"/>
        </w:rPr>
        <w:t xml:space="preserve">. </w:t>
      </w:r>
    </w:p>
    <w:p w14:paraId="1F5A1327" w14:textId="77777777" w:rsidR="003608AF" w:rsidRPr="00A565CA" w:rsidRDefault="003608AF" w:rsidP="003608AF">
      <w:pPr>
        <w:rPr>
          <w:rFonts w:ascii="Arial" w:hAnsi="Arial" w:cs="Arial"/>
          <w:szCs w:val="18"/>
        </w:rPr>
      </w:pPr>
      <w:r w:rsidRPr="00A565CA">
        <w:rPr>
          <w:rFonts w:ascii="Arial" w:hAnsi="Arial" w:cs="Arial"/>
          <w:szCs w:val="18"/>
        </w:rPr>
        <w:t>Het risico van het ontbreken van informatie en/of antwoorden en/of van het verstrekken van onjuiste informatie berust</w:t>
      </w:r>
      <w:r w:rsidR="00321248" w:rsidRPr="00A565CA">
        <w:rPr>
          <w:rFonts w:ascii="Arial" w:hAnsi="Arial" w:cs="Arial"/>
          <w:szCs w:val="18"/>
        </w:rPr>
        <w:t xml:space="preserve"> volledig</w:t>
      </w:r>
      <w:r w:rsidRPr="00A565CA">
        <w:rPr>
          <w:rFonts w:ascii="Arial" w:hAnsi="Arial" w:cs="Arial"/>
          <w:szCs w:val="18"/>
        </w:rPr>
        <w:t xml:space="preserve"> bij </w:t>
      </w:r>
      <w:r w:rsidR="0012146C" w:rsidRPr="00A565CA">
        <w:rPr>
          <w:rFonts w:ascii="Arial" w:hAnsi="Arial" w:cs="Arial"/>
          <w:szCs w:val="18"/>
        </w:rPr>
        <w:t>Inschrijver</w:t>
      </w:r>
      <w:r w:rsidRPr="00A565CA">
        <w:rPr>
          <w:rFonts w:ascii="Arial" w:hAnsi="Arial" w:cs="Arial"/>
          <w:szCs w:val="18"/>
        </w:rPr>
        <w:t xml:space="preserve">. Afhankelijk van de aard van de omissie of onjuistheid kan dit leiden tot uitsluiting of puntenverlies. Indien in een latere fase blijkt dat onjuiste en/of onvolledige informatie is verstrekt kan </w:t>
      </w:r>
      <w:r w:rsidR="0012146C" w:rsidRPr="00A565CA">
        <w:rPr>
          <w:rFonts w:ascii="Arial" w:hAnsi="Arial" w:cs="Arial"/>
          <w:szCs w:val="18"/>
        </w:rPr>
        <w:t>Inschrijver</w:t>
      </w:r>
      <w:r w:rsidRPr="00A565CA">
        <w:rPr>
          <w:rFonts w:ascii="Arial" w:hAnsi="Arial" w:cs="Arial"/>
          <w:szCs w:val="18"/>
        </w:rPr>
        <w:t xml:space="preserve"> van verdere deelname worden uitgesloten, dan wel kunnen reeds gemaakte afspraken worden geannuleerd zonder </w:t>
      </w:r>
      <w:r w:rsidR="00321248" w:rsidRPr="00A565CA">
        <w:rPr>
          <w:rFonts w:ascii="Arial" w:hAnsi="Arial" w:cs="Arial"/>
          <w:szCs w:val="18"/>
        </w:rPr>
        <w:t xml:space="preserve">gehoudenheid tot enige financiële vergoeding van welke aard ook aan </w:t>
      </w:r>
      <w:r w:rsidR="0012146C" w:rsidRPr="00A565CA">
        <w:rPr>
          <w:rFonts w:ascii="Arial" w:hAnsi="Arial" w:cs="Arial"/>
          <w:szCs w:val="18"/>
        </w:rPr>
        <w:t>Inschrijver</w:t>
      </w:r>
      <w:r w:rsidR="00321248" w:rsidRPr="00A565CA">
        <w:rPr>
          <w:rFonts w:ascii="Arial" w:hAnsi="Arial" w:cs="Arial"/>
          <w:szCs w:val="18"/>
        </w:rPr>
        <w:t xml:space="preserve"> door de </w:t>
      </w:r>
      <w:r w:rsidR="0012146C" w:rsidRPr="00A565CA">
        <w:rPr>
          <w:rFonts w:ascii="Arial" w:hAnsi="Arial" w:cs="Arial"/>
          <w:szCs w:val="18"/>
        </w:rPr>
        <w:t>Aanbestedende dienst</w:t>
      </w:r>
      <w:r w:rsidR="004E00CA" w:rsidRPr="00A565CA">
        <w:rPr>
          <w:rFonts w:ascii="Arial" w:hAnsi="Arial" w:cs="Arial"/>
          <w:szCs w:val="18"/>
        </w:rPr>
        <w:t>.</w:t>
      </w:r>
    </w:p>
    <w:p w14:paraId="5D9D8D2B" w14:textId="77777777" w:rsidR="003608AF" w:rsidRPr="00A565CA" w:rsidRDefault="003608AF" w:rsidP="00CF6F1A">
      <w:pPr>
        <w:pStyle w:val="Kop2"/>
        <w:tabs>
          <w:tab w:val="left" w:pos="540"/>
        </w:tabs>
        <w:rPr>
          <w:rFonts w:ascii="Arial" w:hAnsi="Arial"/>
          <w:szCs w:val="18"/>
        </w:rPr>
      </w:pPr>
      <w:bookmarkStart w:id="105" w:name="_Toc345687483"/>
      <w:bookmarkStart w:id="106" w:name="_Toc352157856"/>
      <w:r w:rsidRPr="00A565CA">
        <w:rPr>
          <w:rFonts w:ascii="Arial" w:hAnsi="Arial"/>
          <w:szCs w:val="18"/>
        </w:rPr>
        <w:t>Geen voorbehouden</w:t>
      </w:r>
      <w:r w:rsidR="0087786B" w:rsidRPr="00A565CA">
        <w:rPr>
          <w:rFonts w:ascii="Arial" w:hAnsi="Arial"/>
          <w:szCs w:val="18"/>
        </w:rPr>
        <w:t xml:space="preserve"> bij </w:t>
      </w:r>
      <w:r w:rsidR="0012146C" w:rsidRPr="00A565CA">
        <w:rPr>
          <w:rFonts w:ascii="Arial" w:hAnsi="Arial"/>
          <w:szCs w:val="18"/>
        </w:rPr>
        <w:t>Inschrijving</w:t>
      </w:r>
      <w:bookmarkEnd w:id="105"/>
      <w:bookmarkEnd w:id="106"/>
    </w:p>
    <w:p w14:paraId="003D87D6" w14:textId="77777777" w:rsidR="003608AF" w:rsidRPr="00A565CA" w:rsidRDefault="003608AF" w:rsidP="003608AF">
      <w:pPr>
        <w:rPr>
          <w:rFonts w:ascii="Arial" w:hAnsi="Arial" w:cs="Arial"/>
          <w:szCs w:val="18"/>
        </w:rPr>
      </w:pPr>
      <w:r w:rsidRPr="00A565CA">
        <w:rPr>
          <w:rFonts w:ascii="Arial" w:hAnsi="Arial" w:cs="Arial"/>
          <w:szCs w:val="18"/>
        </w:rPr>
        <w:t xml:space="preserve">De </w:t>
      </w:r>
      <w:r w:rsidR="0012146C" w:rsidRPr="00A565CA">
        <w:rPr>
          <w:rFonts w:ascii="Arial" w:hAnsi="Arial" w:cs="Arial"/>
          <w:szCs w:val="18"/>
        </w:rPr>
        <w:t>Inschrijving</w:t>
      </w:r>
      <w:r w:rsidRPr="00A565CA">
        <w:rPr>
          <w:rFonts w:ascii="Arial" w:hAnsi="Arial" w:cs="Arial"/>
          <w:szCs w:val="18"/>
        </w:rPr>
        <w:t xml:space="preserve"> van </w:t>
      </w:r>
      <w:r w:rsidR="0012146C" w:rsidRPr="00A565CA">
        <w:rPr>
          <w:rFonts w:ascii="Arial" w:hAnsi="Arial" w:cs="Arial"/>
          <w:szCs w:val="18"/>
        </w:rPr>
        <w:t>Inschrijver</w:t>
      </w:r>
      <w:r w:rsidRPr="00A565CA">
        <w:rPr>
          <w:rFonts w:ascii="Arial" w:hAnsi="Arial" w:cs="Arial"/>
          <w:szCs w:val="18"/>
        </w:rPr>
        <w:t xml:space="preserve"> zal geen voorbehoud(en) bevatten. Door het uitbrengen van een </w:t>
      </w:r>
      <w:r w:rsidR="0012146C" w:rsidRPr="00A565CA">
        <w:rPr>
          <w:rFonts w:ascii="Arial" w:hAnsi="Arial" w:cs="Arial"/>
          <w:szCs w:val="18"/>
        </w:rPr>
        <w:t>Inschrijving</w:t>
      </w:r>
      <w:r w:rsidRPr="00A565CA">
        <w:rPr>
          <w:rFonts w:ascii="Arial" w:hAnsi="Arial" w:cs="Arial"/>
          <w:szCs w:val="18"/>
        </w:rPr>
        <w:t xml:space="preserve"> verklaart </w:t>
      </w:r>
      <w:r w:rsidR="0012146C" w:rsidRPr="00A565CA">
        <w:rPr>
          <w:rFonts w:ascii="Arial" w:hAnsi="Arial" w:cs="Arial"/>
          <w:szCs w:val="18"/>
        </w:rPr>
        <w:t>Inschrijver</w:t>
      </w:r>
      <w:r w:rsidR="00321248" w:rsidRPr="00A565CA">
        <w:rPr>
          <w:rFonts w:ascii="Arial" w:hAnsi="Arial" w:cs="Arial"/>
          <w:szCs w:val="18"/>
        </w:rPr>
        <w:t xml:space="preserve"> zijn </w:t>
      </w:r>
      <w:r w:rsidR="0012146C" w:rsidRPr="00A565CA">
        <w:rPr>
          <w:rFonts w:ascii="Arial" w:hAnsi="Arial" w:cs="Arial"/>
          <w:szCs w:val="18"/>
        </w:rPr>
        <w:t>Inschrijving</w:t>
      </w:r>
      <w:r w:rsidR="00321248" w:rsidRPr="00A565CA">
        <w:rPr>
          <w:rFonts w:ascii="Arial" w:hAnsi="Arial" w:cs="Arial"/>
          <w:szCs w:val="18"/>
        </w:rPr>
        <w:t xml:space="preserve"> stellig en zonder enig voorbehoud te hebben gedaan en verklaart</w:t>
      </w:r>
      <w:r w:rsidRPr="00A565CA">
        <w:rPr>
          <w:rFonts w:ascii="Arial" w:hAnsi="Arial" w:cs="Arial"/>
          <w:szCs w:val="18"/>
        </w:rPr>
        <w:t xml:space="preserve"> zich akkoord met alle </w:t>
      </w:r>
      <w:r w:rsidR="00705E30" w:rsidRPr="00A565CA">
        <w:rPr>
          <w:rFonts w:ascii="Arial" w:hAnsi="Arial" w:cs="Arial"/>
          <w:szCs w:val="18"/>
        </w:rPr>
        <w:t xml:space="preserve">in deze fase van de aanbesteding door de </w:t>
      </w:r>
      <w:r w:rsidR="0012146C" w:rsidRPr="00A565CA">
        <w:rPr>
          <w:rFonts w:ascii="Arial" w:hAnsi="Arial" w:cs="Arial"/>
          <w:szCs w:val="18"/>
        </w:rPr>
        <w:t>Aanbestedende dienst</w:t>
      </w:r>
      <w:r w:rsidR="00705E30" w:rsidRPr="00A565CA">
        <w:rPr>
          <w:rFonts w:ascii="Arial" w:hAnsi="Arial" w:cs="Arial"/>
          <w:szCs w:val="18"/>
        </w:rPr>
        <w:t xml:space="preserve"> verstrekte documenten en vermelde </w:t>
      </w:r>
      <w:r w:rsidRPr="00A565CA">
        <w:rPr>
          <w:rFonts w:ascii="Arial" w:hAnsi="Arial" w:cs="Arial"/>
          <w:szCs w:val="18"/>
        </w:rPr>
        <w:t xml:space="preserve">voorschriften. Een </w:t>
      </w:r>
      <w:r w:rsidR="0012146C" w:rsidRPr="00A565CA">
        <w:rPr>
          <w:rFonts w:ascii="Arial" w:hAnsi="Arial" w:cs="Arial"/>
          <w:szCs w:val="18"/>
        </w:rPr>
        <w:t>Inschrijving</w:t>
      </w:r>
      <w:r w:rsidRPr="00A565CA">
        <w:rPr>
          <w:rFonts w:ascii="Arial" w:hAnsi="Arial" w:cs="Arial"/>
          <w:szCs w:val="18"/>
        </w:rPr>
        <w:t xml:space="preserve"> met een of meer voorbehouden zal worden uitgesloten.</w:t>
      </w:r>
      <w:r w:rsidR="00B96099" w:rsidRPr="00A565CA">
        <w:rPr>
          <w:rFonts w:ascii="Arial" w:hAnsi="Arial" w:cs="Arial"/>
          <w:szCs w:val="18"/>
        </w:rPr>
        <w:t xml:space="preserve"> </w:t>
      </w:r>
    </w:p>
    <w:p w14:paraId="5390CEB8" w14:textId="77777777" w:rsidR="00CC2AFC" w:rsidRPr="00A565CA" w:rsidRDefault="00CC2AFC" w:rsidP="00CC2AFC">
      <w:pPr>
        <w:pStyle w:val="Kop2"/>
        <w:tabs>
          <w:tab w:val="left" w:pos="540"/>
        </w:tabs>
        <w:rPr>
          <w:rFonts w:ascii="Arial" w:hAnsi="Arial"/>
          <w:szCs w:val="18"/>
        </w:rPr>
      </w:pPr>
      <w:bookmarkStart w:id="107" w:name="_Toc345687484"/>
      <w:bookmarkStart w:id="108" w:name="_Toc352157857"/>
      <w:r w:rsidRPr="00A565CA">
        <w:rPr>
          <w:rFonts w:ascii="Arial" w:hAnsi="Arial"/>
          <w:szCs w:val="18"/>
        </w:rPr>
        <w:t>Algemene voorwaarden</w:t>
      </w:r>
      <w:bookmarkEnd w:id="107"/>
      <w:bookmarkEnd w:id="108"/>
    </w:p>
    <w:p w14:paraId="7557489A" w14:textId="1FDCD828" w:rsidR="009003BC" w:rsidRPr="00A565CA" w:rsidRDefault="009003BC" w:rsidP="009003BC">
      <w:pPr>
        <w:rPr>
          <w:rFonts w:ascii="Arial" w:hAnsi="Arial" w:cs="Arial"/>
        </w:rPr>
      </w:pPr>
      <w:r w:rsidRPr="00A565CA">
        <w:rPr>
          <w:rFonts w:ascii="Arial" w:hAnsi="Arial" w:cs="Arial"/>
        </w:rPr>
        <w:t>Leverings- beta</w:t>
      </w:r>
      <w:smartTag w:uri="urn:schemas-microsoft-com:office:smarttags" w:element="PersonName">
        <w:r w:rsidRPr="00A565CA">
          <w:rPr>
            <w:rFonts w:ascii="Arial" w:hAnsi="Arial" w:cs="Arial"/>
          </w:rPr>
          <w:t>l</w:t>
        </w:r>
      </w:smartTag>
      <w:r w:rsidRPr="00A565CA">
        <w:rPr>
          <w:rFonts w:ascii="Arial" w:hAnsi="Arial" w:cs="Arial"/>
        </w:rPr>
        <w:t xml:space="preserve">ings- en/of andere voorwaarden –hoe dan ook genaamd- van </w:t>
      </w:r>
      <w:r w:rsidR="0012146C" w:rsidRPr="00A565CA">
        <w:rPr>
          <w:rFonts w:ascii="Arial" w:hAnsi="Arial" w:cs="Arial"/>
        </w:rPr>
        <w:t>Inschrijver</w:t>
      </w:r>
      <w:r w:rsidRPr="00A565CA">
        <w:rPr>
          <w:rFonts w:ascii="Arial" w:hAnsi="Arial" w:cs="Arial"/>
        </w:rPr>
        <w:t xml:space="preserve"> worden uitdrukke</w:t>
      </w:r>
      <w:smartTag w:uri="urn:schemas-microsoft-com:office:smarttags" w:element="PersonName">
        <w:r w:rsidRPr="00A565CA">
          <w:rPr>
            <w:rFonts w:ascii="Arial" w:hAnsi="Arial" w:cs="Arial"/>
          </w:rPr>
          <w:t>l</w:t>
        </w:r>
      </w:smartTag>
      <w:r w:rsidRPr="00A565CA">
        <w:rPr>
          <w:rFonts w:ascii="Arial" w:hAnsi="Arial" w:cs="Arial"/>
        </w:rPr>
        <w:t xml:space="preserve">ijk van de hand gewezen. Op de </w:t>
      </w:r>
      <w:r w:rsidR="001B2886" w:rsidRPr="00A565CA">
        <w:rPr>
          <w:rFonts w:ascii="Arial" w:hAnsi="Arial" w:cs="Arial"/>
        </w:rPr>
        <w:t>Overeenkomst</w:t>
      </w:r>
      <w:r w:rsidRPr="00A565CA">
        <w:rPr>
          <w:rFonts w:ascii="Arial" w:hAnsi="Arial" w:cs="Arial"/>
        </w:rPr>
        <w:t xml:space="preserve"> zijn de Algemene Inkoopvoorwaarden </w:t>
      </w:r>
      <w:r w:rsidR="00673536" w:rsidRPr="00A565CA">
        <w:rPr>
          <w:rFonts w:ascii="Arial" w:hAnsi="Arial" w:cs="Arial"/>
        </w:rPr>
        <w:t xml:space="preserve">Diensten </w:t>
      </w:r>
      <w:r w:rsidR="00CA29CA" w:rsidRPr="00A565CA">
        <w:rPr>
          <w:rFonts w:ascii="Arial" w:hAnsi="Arial" w:cs="Arial"/>
        </w:rPr>
        <w:t>BUas</w:t>
      </w:r>
      <w:r w:rsidR="00673536" w:rsidRPr="00A565CA">
        <w:rPr>
          <w:rFonts w:ascii="Arial" w:hAnsi="Arial" w:cs="Arial"/>
        </w:rPr>
        <w:t xml:space="preserve"> </w:t>
      </w:r>
      <w:r w:rsidRPr="00A565CA">
        <w:rPr>
          <w:rFonts w:ascii="Arial" w:hAnsi="Arial" w:cs="Arial"/>
        </w:rPr>
        <w:t>voor het verstrekken van opdrachten tot het verrichten van diensten (AID-201</w:t>
      </w:r>
      <w:r w:rsidR="008F2A19" w:rsidRPr="00A565CA">
        <w:rPr>
          <w:rFonts w:ascii="Arial" w:hAnsi="Arial" w:cs="Arial"/>
        </w:rPr>
        <w:t>8</w:t>
      </w:r>
      <w:r w:rsidRPr="00A565CA">
        <w:rPr>
          <w:rFonts w:ascii="Arial" w:hAnsi="Arial" w:cs="Arial"/>
        </w:rPr>
        <w:t>), versie 201</w:t>
      </w:r>
      <w:r w:rsidR="00BB72E6" w:rsidRPr="00A565CA">
        <w:rPr>
          <w:rFonts w:ascii="Arial" w:hAnsi="Arial" w:cs="Arial"/>
        </w:rPr>
        <w:t>8</w:t>
      </w:r>
      <w:r w:rsidRPr="00A565CA">
        <w:rPr>
          <w:rFonts w:ascii="Arial" w:hAnsi="Arial" w:cs="Arial"/>
        </w:rPr>
        <w:t>, van toepassing</w:t>
      </w:r>
      <w:r w:rsidR="004166C4" w:rsidRPr="00A565CA">
        <w:rPr>
          <w:rFonts w:ascii="Arial" w:hAnsi="Arial" w:cs="Arial"/>
        </w:rPr>
        <w:t xml:space="preserve"> (zie bijlage 1)</w:t>
      </w:r>
      <w:r w:rsidRPr="00A565CA">
        <w:rPr>
          <w:rFonts w:ascii="Arial" w:hAnsi="Arial" w:cs="Arial"/>
        </w:rPr>
        <w:t>.</w:t>
      </w:r>
    </w:p>
    <w:p w14:paraId="3089296B" w14:textId="77777777" w:rsidR="00826AB4" w:rsidRPr="00A565CA" w:rsidRDefault="00826AB4" w:rsidP="00CF6F1A">
      <w:pPr>
        <w:pStyle w:val="Kop2"/>
        <w:tabs>
          <w:tab w:val="left" w:pos="540"/>
        </w:tabs>
        <w:rPr>
          <w:rFonts w:ascii="Arial" w:hAnsi="Arial"/>
          <w:szCs w:val="18"/>
        </w:rPr>
      </w:pPr>
      <w:bookmarkStart w:id="109" w:name="_Toc345687485"/>
      <w:bookmarkStart w:id="110" w:name="_Toc352157858"/>
      <w:r w:rsidRPr="00A565CA">
        <w:rPr>
          <w:rFonts w:ascii="Arial" w:hAnsi="Arial"/>
          <w:szCs w:val="18"/>
        </w:rPr>
        <w:t>Contractvoorwaarden</w:t>
      </w:r>
      <w:bookmarkEnd w:id="92"/>
      <w:bookmarkEnd w:id="93"/>
      <w:bookmarkEnd w:id="109"/>
      <w:bookmarkEnd w:id="110"/>
    </w:p>
    <w:p w14:paraId="1906AFE3" w14:textId="427C2F93" w:rsidR="0087786B" w:rsidRPr="00A565CA" w:rsidRDefault="00DB2311" w:rsidP="00DB2311">
      <w:pPr>
        <w:rPr>
          <w:rFonts w:ascii="Arial" w:hAnsi="Arial" w:cs="Arial"/>
          <w:snapToGrid w:val="0"/>
          <w:szCs w:val="18"/>
        </w:rPr>
      </w:pPr>
      <w:r w:rsidRPr="00A565CA">
        <w:rPr>
          <w:rFonts w:ascii="Arial" w:hAnsi="Arial" w:cs="Arial"/>
          <w:snapToGrid w:val="0"/>
          <w:szCs w:val="18"/>
        </w:rPr>
        <w:t>De tekst</w:t>
      </w:r>
      <w:r w:rsidR="00565702" w:rsidRPr="00A565CA">
        <w:rPr>
          <w:rFonts w:ascii="Arial" w:hAnsi="Arial" w:cs="Arial"/>
          <w:snapToGrid w:val="0"/>
          <w:szCs w:val="18"/>
        </w:rPr>
        <w:t>en</w:t>
      </w:r>
      <w:r w:rsidRPr="00A565CA">
        <w:rPr>
          <w:rFonts w:ascii="Arial" w:hAnsi="Arial" w:cs="Arial"/>
          <w:snapToGrid w:val="0"/>
          <w:szCs w:val="18"/>
        </w:rPr>
        <w:t xml:space="preserve"> van de te sluit</w:t>
      </w:r>
      <w:r w:rsidR="0039428F" w:rsidRPr="00A565CA">
        <w:rPr>
          <w:rFonts w:ascii="Arial" w:hAnsi="Arial" w:cs="Arial"/>
          <w:snapToGrid w:val="0"/>
          <w:szCs w:val="18"/>
        </w:rPr>
        <w:t xml:space="preserve">en </w:t>
      </w:r>
      <w:r w:rsidR="001B2886" w:rsidRPr="00A565CA">
        <w:rPr>
          <w:rFonts w:ascii="Arial" w:hAnsi="Arial" w:cs="Arial"/>
          <w:snapToGrid w:val="0"/>
          <w:szCs w:val="18"/>
        </w:rPr>
        <w:t>Overeenkomst</w:t>
      </w:r>
      <w:r w:rsidRPr="00A565CA">
        <w:rPr>
          <w:rFonts w:ascii="Arial" w:hAnsi="Arial" w:cs="Arial"/>
          <w:snapToGrid w:val="0"/>
          <w:szCs w:val="18"/>
        </w:rPr>
        <w:t xml:space="preserve"> en de bijbehorende</w:t>
      </w:r>
      <w:r w:rsidR="009003BC" w:rsidRPr="00A565CA">
        <w:rPr>
          <w:rFonts w:ascii="Arial" w:hAnsi="Arial" w:cs="Arial"/>
          <w:snapToGrid w:val="0"/>
        </w:rPr>
        <w:t xml:space="preserve"> </w:t>
      </w:r>
      <w:r w:rsidR="001B2886" w:rsidRPr="00A565CA">
        <w:rPr>
          <w:rFonts w:ascii="Arial" w:hAnsi="Arial" w:cs="Arial"/>
          <w:snapToGrid w:val="0"/>
        </w:rPr>
        <w:t>AID-201</w:t>
      </w:r>
      <w:r w:rsidR="008F2A19" w:rsidRPr="00A565CA">
        <w:rPr>
          <w:rFonts w:ascii="Arial" w:hAnsi="Arial" w:cs="Arial"/>
          <w:snapToGrid w:val="0"/>
        </w:rPr>
        <w:t>8</w:t>
      </w:r>
      <w:r w:rsidR="001B2886" w:rsidRPr="00A565CA">
        <w:rPr>
          <w:rFonts w:ascii="Arial" w:hAnsi="Arial" w:cs="Arial"/>
          <w:snapToGrid w:val="0"/>
        </w:rPr>
        <w:t xml:space="preserve"> </w:t>
      </w:r>
      <w:r w:rsidRPr="00A565CA">
        <w:rPr>
          <w:rFonts w:ascii="Arial" w:hAnsi="Arial" w:cs="Arial"/>
          <w:snapToGrid w:val="0"/>
          <w:szCs w:val="18"/>
        </w:rPr>
        <w:t xml:space="preserve">(als bijlage hiervan) </w:t>
      </w:r>
      <w:r w:rsidR="00565702" w:rsidRPr="00A565CA">
        <w:rPr>
          <w:rFonts w:ascii="Arial" w:hAnsi="Arial" w:cs="Arial"/>
          <w:snapToGrid w:val="0"/>
          <w:szCs w:val="18"/>
        </w:rPr>
        <w:t>zijn</w:t>
      </w:r>
      <w:r w:rsidRPr="00A565CA">
        <w:rPr>
          <w:rFonts w:ascii="Arial" w:hAnsi="Arial" w:cs="Arial"/>
          <w:snapToGrid w:val="0"/>
          <w:szCs w:val="18"/>
        </w:rPr>
        <w:t xml:space="preserve"> o</w:t>
      </w:r>
      <w:r w:rsidR="008431BA" w:rsidRPr="00A565CA">
        <w:rPr>
          <w:rFonts w:ascii="Arial" w:hAnsi="Arial" w:cs="Arial"/>
          <w:snapToGrid w:val="0"/>
          <w:szCs w:val="18"/>
        </w:rPr>
        <w:t>pgenomen in</w:t>
      </w:r>
      <w:r w:rsidR="00D726FD" w:rsidRPr="00A565CA">
        <w:rPr>
          <w:rFonts w:ascii="Arial" w:hAnsi="Arial" w:cs="Arial"/>
          <w:snapToGrid w:val="0"/>
          <w:szCs w:val="18"/>
        </w:rPr>
        <w:t xml:space="preserve"> de </w:t>
      </w:r>
      <w:r w:rsidR="008431BA" w:rsidRPr="00A565CA">
        <w:rPr>
          <w:rFonts w:ascii="Arial" w:hAnsi="Arial" w:cs="Arial"/>
          <w:snapToGrid w:val="0"/>
          <w:szCs w:val="18"/>
        </w:rPr>
        <w:t>bijlage</w:t>
      </w:r>
      <w:r w:rsidR="00F30E68" w:rsidRPr="00A565CA">
        <w:rPr>
          <w:rFonts w:ascii="Arial" w:hAnsi="Arial" w:cs="Arial"/>
          <w:snapToGrid w:val="0"/>
          <w:szCs w:val="18"/>
        </w:rPr>
        <w:t xml:space="preserve"> ‘Concept </w:t>
      </w:r>
      <w:r w:rsidR="008F2A19" w:rsidRPr="00A565CA">
        <w:rPr>
          <w:rFonts w:ascii="Arial" w:hAnsi="Arial" w:cs="Arial"/>
          <w:snapToGrid w:val="0"/>
          <w:szCs w:val="18"/>
        </w:rPr>
        <w:t>Raamo</w:t>
      </w:r>
      <w:r w:rsidR="001B2886" w:rsidRPr="00A565CA">
        <w:rPr>
          <w:rFonts w:ascii="Arial" w:hAnsi="Arial" w:cs="Arial"/>
          <w:snapToGrid w:val="0"/>
          <w:szCs w:val="18"/>
        </w:rPr>
        <w:t>vereenkomst</w:t>
      </w:r>
      <w:r w:rsidR="00F30E68" w:rsidRPr="00A565CA">
        <w:rPr>
          <w:rFonts w:ascii="Arial" w:hAnsi="Arial" w:cs="Arial"/>
          <w:snapToGrid w:val="0"/>
          <w:szCs w:val="18"/>
        </w:rPr>
        <w:t>’</w:t>
      </w:r>
      <w:r w:rsidR="004468E7" w:rsidRPr="00A565CA">
        <w:rPr>
          <w:rFonts w:ascii="Arial" w:hAnsi="Arial" w:cs="Arial"/>
          <w:snapToGrid w:val="0"/>
          <w:szCs w:val="18"/>
        </w:rPr>
        <w:t xml:space="preserve"> en ‘</w:t>
      </w:r>
      <w:r w:rsidR="009003BC" w:rsidRPr="00A565CA">
        <w:rPr>
          <w:rFonts w:ascii="Arial" w:hAnsi="Arial" w:cs="Arial"/>
          <w:snapToGrid w:val="0"/>
        </w:rPr>
        <w:t>AID-201</w:t>
      </w:r>
      <w:r w:rsidR="008F2A19" w:rsidRPr="00A565CA">
        <w:rPr>
          <w:rFonts w:ascii="Arial" w:hAnsi="Arial" w:cs="Arial"/>
          <w:snapToGrid w:val="0"/>
        </w:rPr>
        <w:t>8</w:t>
      </w:r>
      <w:r w:rsidR="00971674" w:rsidRPr="00A565CA">
        <w:rPr>
          <w:rFonts w:ascii="Arial" w:hAnsi="Arial" w:cs="Arial"/>
          <w:snapToGrid w:val="0"/>
        </w:rPr>
        <w:t>’</w:t>
      </w:r>
      <w:r w:rsidR="00F30E68" w:rsidRPr="00A565CA">
        <w:rPr>
          <w:rFonts w:ascii="Arial" w:hAnsi="Arial" w:cs="Arial"/>
          <w:snapToGrid w:val="0"/>
          <w:szCs w:val="18"/>
        </w:rPr>
        <w:t>.</w:t>
      </w:r>
      <w:r w:rsidRPr="00A565CA">
        <w:rPr>
          <w:rFonts w:ascii="Arial" w:hAnsi="Arial" w:cs="Arial"/>
          <w:snapToGrid w:val="0"/>
          <w:szCs w:val="18"/>
        </w:rPr>
        <w:t xml:space="preserve"> Tot en met de uiterste datum voor inlevering van vragen voor de </w:t>
      </w:r>
      <w:r w:rsidR="0084354B" w:rsidRPr="00A565CA">
        <w:rPr>
          <w:rFonts w:ascii="Arial" w:hAnsi="Arial" w:cs="Arial"/>
          <w:snapToGrid w:val="0"/>
          <w:szCs w:val="18"/>
        </w:rPr>
        <w:t xml:space="preserve">vragenronde </w:t>
      </w:r>
      <w:r w:rsidRPr="00A565CA">
        <w:rPr>
          <w:rFonts w:ascii="Arial" w:hAnsi="Arial" w:cs="Arial"/>
          <w:snapToGrid w:val="0"/>
          <w:szCs w:val="18"/>
        </w:rPr>
        <w:t xml:space="preserve">(zie </w:t>
      </w:r>
      <w:r w:rsidR="00623EC9" w:rsidRPr="00A565CA">
        <w:rPr>
          <w:rFonts w:ascii="Arial" w:hAnsi="Arial" w:cs="Arial"/>
          <w:snapToGrid w:val="0"/>
          <w:szCs w:val="18"/>
        </w:rPr>
        <w:t>§</w:t>
      </w:r>
      <w:r w:rsidR="007C2CF3" w:rsidRPr="00A565CA">
        <w:rPr>
          <w:rFonts w:ascii="Arial" w:hAnsi="Arial" w:cs="Arial"/>
          <w:snapToGrid w:val="0"/>
          <w:szCs w:val="18"/>
        </w:rPr>
        <w:t xml:space="preserve"> </w:t>
      </w:r>
      <w:r w:rsidR="004C14C2" w:rsidRPr="00A565CA">
        <w:rPr>
          <w:rFonts w:ascii="Arial" w:hAnsi="Arial" w:cs="Arial"/>
          <w:snapToGrid w:val="0"/>
          <w:szCs w:val="18"/>
        </w:rPr>
        <w:t>3</w:t>
      </w:r>
      <w:r w:rsidRPr="00A565CA">
        <w:rPr>
          <w:rFonts w:ascii="Arial" w:hAnsi="Arial" w:cs="Arial"/>
          <w:snapToGrid w:val="0"/>
          <w:szCs w:val="18"/>
        </w:rPr>
        <w:t>.</w:t>
      </w:r>
      <w:r w:rsidR="004C14C2" w:rsidRPr="00A565CA">
        <w:rPr>
          <w:rFonts w:ascii="Arial" w:hAnsi="Arial" w:cs="Arial"/>
          <w:snapToGrid w:val="0"/>
          <w:szCs w:val="18"/>
        </w:rPr>
        <w:t>4</w:t>
      </w:r>
      <w:r w:rsidRPr="00A565CA">
        <w:rPr>
          <w:rFonts w:ascii="Arial" w:hAnsi="Arial" w:cs="Arial"/>
          <w:snapToGrid w:val="0"/>
          <w:szCs w:val="18"/>
        </w:rPr>
        <w:t xml:space="preserve">) hebben de </w:t>
      </w:r>
      <w:r w:rsidR="0012146C" w:rsidRPr="00A565CA">
        <w:rPr>
          <w:rFonts w:ascii="Arial" w:hAnsi="Arial" w:cs="Arial"/>
          <w:snapToGrid w:val="0"/>
          <w:szCs w:val="18"/>
        </w:rPr>
        <w:t>Inschrijver</w:t>
      </w:r>
      <w:r w:rsidRPr="00A565CA">
        <w:rPr>
          <w:rFonts w:ascii="Arial" w:hAnsi="Arial" w:cs="Arial"/>
          <w:snapToGrid w:val="0"/>
          <w:szCs w:val="18"/>
        </w:rPr>
        <w:t xml:space="preserve">s de mogelijkheid om vragen te stellen over en opmerkingen te plaatsen op de concept </w:t>
      </w:r>
      <w:r w:rsidR="008F2A19" w:rsidRPr="00A565CA">
        <w:rPr>
          <w:rFonts w:ascii="Arial" w:hAnsi="Arial" w:cs="Arial"/>
          <w:snapToGrid w:val="0"/>
          <w:szCs w:val="18"/>
        </w:rPr>
        <w:t>Raamo</w:t>
      </w:r>
      <w:r w:rsidR="001B2886" w:rsidRPr="00A565CA">
        <w:rPr>
          <w:rFonts w:ascii="Arial" w:hAnsi="Arial" w:cs="Arial"/>
          <w:snapToGrid w:val="0"/>
          <w:szCs w:val="18"/>
        </w:rPr>
        <w:t>vereenkomst</w:t>
      </w:r>
      <w:r w:rsidRPr="00A565CA">
        <w:rPr>
          <w:rFonts w:ascii="Arial" w:hAnsi="Arial" w:cs="Arial"/>
          <w:snapToGrid w:val="0"/>
          <w:szCs w:val="18"/>
        </w:rPr>
        <w:t xml:space="preserve"> en de </w:t>
      </w:r>
      <w:r w:rsidR="001B2886" w:rsidRPr="00A565CA">
        <w:rPr>
          <w:rFonts w:ascii="Arial" w:hAnsi="Arial" w:cs="Arial"/>
          <w:snapToGrid w:val="0"/>
        </w:rPr>
        <w:t>AID-201</w:t>
      </w:r>
      <w:r w:rsidR="008F2A19" w:rsidRPr="00A565CA">
        <w:rPr>
          <w:rFonts w:ascii="Arial" w:hAnsi="Arial" w:cs="Arial"/>
          <w:snapToGrid w:val="0"/>
        </w:rPr>
        <w:t>8</w:t>
      </w:r>
      <w:r w:rsidR="00971674" w:rsidRPr="00A565CA">
        <w:rPr>
          <w:rFonts w:ascii="Arial" w:hAnsi="Arial" w:cs="Arial"/>
          <w:snapToGrid w:val="0"/>
        </w:rPr>
        <w:t>.</w:t>
      </w:r>
      <w:r w:rsidRPr="00A565CA">
        <w:rPr>
          <w:rFonts w:ascii="Arial" w:hAnsi="Arial" w:cs="Arial"/>
          <w:snapToGrid w:val="0"/>
          <w:szCs w:val="18"/>
        </w:rPr>
        <w:t xml:space="preserve"> Tevens hebben </w:t>
      </w:r>
      <w:r w:rsidR="0012146C" w:rsidRPr="00A565CA">
        <w:rPr>
          <w:rFonts w:ascii="Arial" w:hAnsi="Arial" w:cs="Arial"/>
          <w:snapToGrid w:val="0"/>
          <w:szCs w:val="18"/>
        </w:rPr>
        <w:t>Inschrijver</w:t>
      </w:r>
      <w:r w:rsidRPr="00A565CA">
        <w:rPr>
          <w:rFonts w:ascii="Arial" w:hAnsi="Arial" w:cs="Arial"/>
          <w:snapToGrid w:val="0"/>
          <w:szCs w:val="18"/>
        </w:rPr>
        <w:t>s hier de mogelijkheid alternatieve tekstvoorstellen te doen, waarbij onderbouwd moet worden dat het aangeboden alternatief minimaal gelijkwaardig is aan -of een voor beide partijen waardevolle toevoeging is op- het verlangde in de oorspronkelijke conce</w:t>
      </w:r>
      <w:r w:rsidR="0039428F" w:rsidRPr="00A565CA">
        <w:rPr>
          <w:rFonts w:ascii="Arial" w:hAnsi="Arial" w:cs="Arial"/>
          <w:snapToGrid w:val="0"/>
          <w:szCs w:val="18"/>
        </w:rPr>
        <w:t xml:space="preserve">pt </w:t>
      </w:r>
      <w:r w:rsidR="001B2886" w:rsidRPr="00A565CA">
        <w:rPr>
          <w:rFonts w:ascii="Arial" w:hAnsi="Arial" w:cs="Arial"/>
          <w:snapToGrid w:val="0"/>
          <w:szCs w:val="18"/>
        </w:rPr>
        <w:t>Overeenkomst</w:t>
      </w:r>
      <w:r w:rsidRPr="00A565CA">
        <w:rPr>
          <w:rFonts w:ascii="Arial" w:hAnsi="Arial" w:cs="Arial"/>
          <w:snapToGrid w:val="0"/>
          <w:szCs w:val="18"/>
        </w:rPr>
        <w:t xml:space="preserve">. De </w:t>
      </w:r>
      <w:r w:rsidR="0012146C" w:rsidRPr="00A565CA">
        <w:rPr>
          <w:rFonts w:ascii="Arial" w:hAnsi="Arial" w:cs="Arial"/>
          <w:snapToGrid w:val="0"/>
          <w:szCs w:val="18"/>
        </w:rPr>
        <w:t>Aanbestedende dienst</w:t>
      </w:r>
      <w:r w:rsidRPr="00A565CA">
        <w:rPr>
          <w:rFonts w:ascii="Arial" w:hAnsi="Arial" w:cs="Arial"/>
          <w:snapToGrid w:val="0"/>
          <w:szCs w:val="18"/>
        </w:rPr>
        <w:t xml:space="preserve"> is vrij in het al dan niet honoreren van de voorgestelde wijzigingen. In de </w:t>
      </w:r>
      <w:r w:rsidR="0012146C" w:rsidRPr="00A565CA">
        <w:rPr>
          <w:rFonts w:ascii="Arial" w:hAnsi="Arial" w:cs="Arial"/>
          <w:snapToGrid w:val="0"/>
          <w:szCs w:val="18"/>
        </w:rPr>
        <w:t>Nota</w:t>
      </w:r>
      <w:r w:rsidRPr="00A565CA">
        <w:rPr>
          <w:rFonts w:ascii="Arial" w:hAnsi="Arial" w:cs="Arial"/>
          <w:snapToGrid w:val="0"/>
          <w:szCs w:val="18"/>
        </w:rPr>
        <w:t xml:space="preserve"> van inlichtingen zal de </w:t>
      </w:r>
      <w:r w:rsidR="0012146C" w:rsidRPr="00A565CA">
        <w:rPr>
          <w:rFonts w:ascii="Arial" w:hAnsi="Arial" w:cs="Arial"/>
          <w:snapToGrid w:val="0"/>
          <w:szCs w:val="18"/>
        </w:rPr>
        <w:t>Aanbestedende dienst</w:t>
      </w:r>
      <w:r w:rsidRPr="00A565CA">
        <w:rPr>
          <w:rFonts w:ascii="Arial" w:hAnsi="Arial" w:cs="Arial"/>
          <w:snapToGrid w:val="0"/>
          <w:szCs w:val="18"/>
        </w:rPr>
        <w:t xml:space="preserve"> aangeven of zij de gedane </w:t>
      </w:r>
      <w:r w:rsidRPr="00A565CA">
        <w:rPr>
          <w:rFonts w:ascii="Arial" w:hAnsi="Arial" w:cs="Arial"/>
          <w:snapToGrid w:val="0"/>
          <w:szCs w:val="18"/>
        </w:rPr>
        <w:lastRenderedPageBreak/>
        <w:t xml:space="preserve">voorstellen heeft geaccepteerd dan wel verworpen. Tevens </w:t>
      </w:r>
      <w:r w:rsidR="00516D68" w:rsidRPr="00A565CA">
        <w:rPr>
          <w:rFonts w:ascii="Arial" w:hAnsi="Arial" w:cs="Arial"/>
          <w:snapToGrid w:val="0"/>
          <w:szCs w:val="18"/>
        </w:rPr>
        <w:t xml:space="preserve">kan de </w:t>
      </w:r>
      <w:r w:rsidR="0012146C" w:rsidRPr="00A565CA">
        <w:rPr>
          <w:rFonts w:ascii="Arial" w:hAnsi="Arial" w:cs="Arial"/>
          <w:snapToGrid w:val="0"/>
          <w:szCs w:val="18"/>
        </w:rPr>
        <w:t>Aanbestedende dienst</w:t>
      </w:r>
      <w:r w:rsidR="00516D68" w:rsidRPr="00A565CA">
        <w:rPr>
          <w:rFonts w:ascii="Arial" w:hAnsi="Arial" w:cs="Arial"/>
          <w:snapToGrid w:val="0"/>
          <w:szCs w:val="18"/>
        </w:rPr>
        <w:t xml:space="preserve">, indien zij dat relevant acht, </w:t>
      </w:r>
      <w:r w:rsidRPr="00A565CA">
        <w:rPr>
          <w:rFonts w:ascii="Arial" w:hAnsi="Arial" w:cs="Arial"/>
          <w:snapToGrid w:val="0"/>
          <w:szCs w:val="18"/>
        </w:rPr>
        <w:t>de aangepaste conce</w:t>
      </w:r>
      <w:r w:rsidR="0039428F" w:rsidRPr="00A565CA">
        <w:rPr>
          <w:rFonts w:ascii="Arial" w:hAnsi="Arial" w:cs="Arial"/>
          <w:snapToGrid w:val="0"/>
          <w:szCs w:val="18"/>
        </w:rPr>
        <w:t xml:space="preserve">pt </w:t>
      </w:r>
      <w:r w:rsidR="008F2A19" w:rsidRPr="00A565CA">
        <w:rPr>
          <w:rFonts w:ascii="Arial" w:hAnsi="Arial" w:cs="Arial"/>
          <w:snapToGrid w:val="0"/>
          <w:szCs w:val="18"/>
        </w:rPr>
        <w:t>Raamo</w:t>
      </w:r>
      <w:r w:rsidR="001B2886" w:rsidRPr="00A565CA">
        <w:rPr>
          <w:rFonts w:ascii="Arial" w:hAnsi="Arial" w:cs="Arial"/>
          <w:snapToGrid w:val="0"/>
          <w:szCs w:val="18"/>
        </w:rPr>
        <w:t>vereenkomst</w:t>
      </w:r>
      <w:r w:rsidRPr="00A565CA">
        <w:rPr>
          <w:rFonts w:ascii="Arial" w:hAnsi="Arial" w:cs="Arial"/>
          <w:snapToGrid w:val="0"/>
          <w:szCs w:val="18"/>
        </w:rPr>
        <w:t xml:space="preserve"> mee</w:t>
      </w:r>
      <w:r w:rsidR="00516D68" w:rsidRPr="00A565CA">
        <w:rPr>
          <w:rFonts w:ascii="Arial" w:hAnsi="Arial" w:cs="Arial"/>
          <w:snapToGrid w:val="0"/>
          <w:szCs w:val="18"/>
        </w:rPr>
        <w:t>sturen</w:t>
      </w:r>
      <w:r w:rsidRPr="00A565CA">
        <w:rPr>
          <w:rFonts w:ascii="Arial" w:hAnsi="Arial" w:cs="Arial"/>
          <w:snapToGrid w:val="0"/>
          <w:szCs w:val="18"/>
        </w:rPr>
        <w:t xml:space="preserve">. Eventuele wijzigingen op de </w:t>
      </w:r>
      <w:r w:rsidR="00971674" w:rsidRPr="00A565CA">
        <w:rPr>
          <w:rFonts w:ascii="Arial" w:hAnsi="Arial" w:cs="Arial"/>
          <w:snapToGrid w:val="0"/>
        </w:rPr>
        <w:t>AID-201</w:t>
      </w:r>
      <w:r w:rsidR="008F2A19" w:rsidRPr="00A565CA">
        <w:rPr>
          <w:rFonts w:ascii="Arial" w:hAnsi="Arial" w:cs="Arial"/>
          <w:snapToGrid w:val="0"/>
        </w:rPr>
        <w:t>8</w:t>
      </w:r>
      <w:r w:rsidRPr="00A565CA">
        <w:rPr>
          <w:rFonts w:ascii="Arial" w:hAnsi="Arial" w:cs="Arial"/>
          <w:snapToGrid w:val="0"/>
          <w:szCs w:val="18"/>
        </w:rPr>
        <w:t xml:space="preserve">, worden verwerkt in de (concept) </w:t>
      </w:r>
      <w:r w:rsidR="008F2A19" w:rsidRPr="00A565CA">
        <w:rPr>
          <w:rFonts w:ascii="Arial" w:hAnsi="Arial" w:cs="Arial"/>
          <w:snapToGrid w:val="0"/>
          <w:szCs w:val="18"/>
        </w:rPr>
        <w:t>Raamo</w:t>
      </w:r>
      <w:r w:rsidR="001B2886" w:rsidRPr="00A565CA">
        <w:rPr>
          <w:rFonts w:ascii="Arial" w:hAnsi="Arial" w:cs="Arial"/>
          <w:snapToGrid w:val="0"/>
          <w:szCs w:val="18"/>
        </w:rPr>
        <w:t>vereenkomst</w:t>
      </w:r>
      <w:r w:rsidRPr="00A565CA">
        <w:rPr>
          <w:rFonts w:ascii="Arial" w:hAnsi="Arial" w:cs="Arial"/>
          <w:snapToGrid w:val="0"/>
          <w:szCs w:val="18"/>
        </w:rPr>
        <w:t xml:space="preserve">. </w:t>
      </w:r>
    </w:p>
    <w:p w14:paraId="30964BEA" w14:textId="77777777" w:rsidR="0087786B" w:rsidRPr="00A565CA" w:rsidRDefault="0087786B" w:rsidP="00DB2311">
      <w:pPr>
        <w:rPr>
          <w:rFonts w:ascii="Arial" w:hAnsi="Arial" w:cs="Arial"/>
          <w:snapToGrid w:val="0"/>
          <w:szCs w:val="18"/>
        </w:rPr>
      </w:pPr>
    </w:p>
    <w:p w14:paraId="061B69E8" w14:textId="47A0A403" w:rsidR="008F2447" w:rsidRPr="00A565CA" w:rsidRDefault="008725CB" w:rsidP="00DB2311">
      <w:pPr>
        <w:rPr>
          <w:rFonts w:ascii="Arial" w:hAnsi="Arial" w:cs="Arial"/>
          <w:snapToGrid w:val="0"/>
          <w:szCs w:val="18"/>
        </w:rPr>
      </w:pPr>
      <w:r w:rsidRPr="00A565CA">
        <w:rPr>
          <w:rFonts w:ascii="Arial" w:hAnsi="Arial" w:cs="Arial"/>
          <w:snapToGrid w:val="0"/>
          <w:szCs w:val="18"/>
        </w:rPr>
        <w:t xml:space="preserve">Door het indienen van een </w:t>
      </w:r>
      <w:r w:rsidR="0012146C" w:rsidRPr="00A565CA">
        <w:rPr>
          <w:rFonts w:ascii="Arial" w:hAnsi="Arial" w:cs="Arial"/>
          <w:snapToGrid w:val="0"/>
          <w:szCs w:val="18"/>
        </w:rPr>
        <w:t>Inschrijving</w:t>
      </w:r>
      <w:r w:rsidRPr="00A565CA">
        <w:rPr>
          <w:rFonts w:ascii="Arial" w:hAnsi="Arial" w:cs="Arial"/>
          <w:snapToGrid w:val="0"/>
          <w:szCs w:val="18"/>
        </w:rPr>
        <w:t xml:space="preserve"> gaat </w:t>
      </w:r>
      <w:r w:rsidR="0012146C" w:rsidRPr="00A565CA">
        <w:rPr>
          <w:rFonts w:ascii="Arial" w:hAnsi="Arial" w:cs="Arial"/>
          <w:snapToGrid w:val="0"/>
          <w:szCs w:val="18"/>
        </w:rPr>
        <w:t>Inschrijver</w:t>
      </w:r>
      <w:r w:rsidRPr="00A565CA">
        <w:rPr>
          <w:rFonts w:ascii="Arial" w:hAnsi="Arial" w:cs="Arial"/>
          <w:snapToGrid w:val="0"/>
          <w:szCs w:val="18"/>
        </w:rPr>
        <w:t xml:space="preserve"> akkoord met de (eventueel aangepaste) </w:t>
      </w:r>
      <w:r w:rsidR="001B2886" w:rsidRPr="00A565CA">
        <w:rPr>
          <w:rFonts w:ascii="Arial" w:hAnsi="Arial" w:cs="Arial"/>
          <w:snapToGrid w:val="0"/>
          <w:szCs w:val="18"/>
        </w:rPr>
        <w:t>Overeenkomst</w:t>
      </w:r>
      <w:r w:rsidR="00A74F16" w:rsidRPr="00A565CA">
        <w:rPr>
          <w:rFonts w:ascii="Arial" w:hAnsi="Arial" w:cs="Arial"/>
          <w:snapToGrid w:val="0"/>
          <w:szCs w:val="18"/>
        </w:rPr>
        <w:t>, inclusief bijlagen.</w:t>
      </w:r>
      <w:r w:rsidR="0084354B" w:rsidRPr="00A565CA">
        <w:rPr>
          <w:rFonts w:ascii="Arial" w:hAnsi="Arial" w:cs="Arial"/>
          <w:snapToGrid w:val="0"/>
          <w:szCs w:val="18"/>
        </w:rPr>
        <w:t xml:space="preserve"> Alleen de definitieve </w:t>
      </w:r>
      <w:r w:rsidR="008F2A19" w:rsidRPr="00A565CA">
        <w:rPr>
          <w:rFonts w:ascii="Arial" w:hAnsi="Arial" w:cs="Arial"/>
          <w:snapToGrid w:val="0"/>
          <w:szCs w:val="18"/>
        </w:rPr>
        <w:t>Raamo</w:t>
      </w:r>
      <w:r w:rsidR="001B2886" w:rsidRPr="00A565CA">
        <w:rPr>
          <w:rFonts w:ascii="Arial" w:hAnsi="Arial" w:cs="Arial"/>
          <w:snapToGrid w:val="0"/>
          <w:szCs w:val="18"/>
        </w:rPr>
        <w:t>vereenkomst</w:t>
      </w:r>
      <w:r w:rsidR="0084354B" w:rsidRPr="00A565CA">
        <w:rPr>
          <w:rFonts w:ascii="Arial" w:hAnsi="Arial" w:cs="Arial"/>
          <w:snapToGrid w:val="0"/>
          <w:szCs w:val="18"/>
        </w:rPr>
        <w:t xml:space="preserve"> zal geldend</w:t>
      </w:r>
      <w:r w:rsidR="008F2447" w:rsidRPr="00A565CA">
        <w:rPr>
          <w:rFonts w:ascii="Arial" w:hAnsi="Arial" w:cs="Arial"/>
          <w:snapToGrid w:val="0"/>
          <w:szCs w:val="18"/>
        </w:rPr>
        <w:t>/leidend</w:t>
      </w:r>
      <w:r w:rsidR="0084354B" w:rsidRPr="00A565CA">
        <w:rPr>
          <w:rFonts w:ascii="Arial" w:hAnsi="Arial" w:cs="Arial"/>
          <w:snapToGrid w:val="0"/>
          <w:szCs w:val="18"/>
        </w:rPr>
        <w:t xml:space="preserve"> zijn bij de uitvoering van de opdracht.</w:t>
      </w:r>
    </w:p>
    <w:p w14:paraId="21695BC9" w14:textId="3A7BA448" w:rsidR="008F2447" w:rsidRPr="00A565CA" w:rsidRDefault="008F2447" w:rsidP="008F2447">
      <w:pPr>
        <w:pStyle w:val="Kop2"/>
        <w:tabs>
          <w:tab w:val="clear" w:pos="1285"/>
          <w:tab w:val="left" w:pos="540"/>
        </w:tabs>
        <w:rPr>
          <w:rFonts w:ascii="Arial" w:hAnsi="Arial"/>
          <w:snapToGrid w:val="0"/>
          <w:szCs w:val="18"/>
        </w:rPr>
      </w:pPr>
      <w:r w:rsidRPr="00A565CA">
        <w:rPr>
          <w:rFonts w:ascii="Arial" w:hAnsi="Arial"/>
          <w:snapToGrid w:val="0"/>
          <w:szCs w:val="18"/>
        </w:rPr>
        <w:t>Sociale voorwaarden (uitvoeringsvoorwaarde)</w:t>
      </w:r>
    </w:p>
    <w:p w14:paraId="1C18CBBB" w14:textId="7F8CC877" w:rsidR="008F2447" w:rsidRPr="00A565CA" w:rsidRDefault="008F2447" w:rsidP="00DB2311">
      <w:pPr>
        <w:rPr>
          <w:rFonts w:ascii="Arial" w:hAnsi="Arial" w:cs="Arial"/>
          <w:snapToGrid w:val="0"/>
          <w:szCs w:val="18"/>
        </w:rPr>
      </w:pPr>
      <w:r w:rsidRPr="00A565CA">
        <w:rPr>
          <w:rFonts w:ascii="Arial" w:hAnsi="Arial" w:cs="Arial"/>
          <w:snapToGrid w:val="0"/>
          <w:szCs w:val="18"/>
        </w:rPr>
        <w:t>Opdrachtgever voert duurzaam inkopen uit conform het beleid van de Nederlandse Rijksoverheid. In dat kader wordt in de nabije toekomst een bijzondere voorwaarde gesteld aan de uitvoering van de opdracht. In het kader van deze opdracht verwacht Opdrachtgever van Opdrachtnemer geen verdere medewerking tenzij omstandigheden daartoe aanle</w:t>
      </w:r>
      <w:r w:rsidR="004262E5" w:rsidRPr="00A565CA">
        <w:rPr>
          <w:rFonts w:ascii="Arial" w:hAnsi="Arial" w:cs="Arial"/>
          <w:snapToGrid w:val="0"/>
          <w:szCs w:val="18"/>
        </w:rPr>
        <w:t>i</w:t>
      </w:r>
      <w:r w:rsidRPr="00A565CA">
        <w:rPr>
          <w:rFonts w:ascii="Arial" w:hAnsi="Arial" w:cs="Arial"/>
          <w:snapToGrid w:val="0"/>
          <w:szCs w:val="18"/>
        </w:rPr>
        <w:t>ding geven.</w:t>
      </w:r>
    </w:p>
    <w:p w14:paraId="298BB1AD" w14:textId="77777777" w:rsidR="00640AD4" w:rsidRPr="00A565CA" w:rsidRDefault="00565702" w:rsidP="00C80DEA">
      <w:pPr>
        <w:pStyle w:val="Kop2"/>
        <w:tabs>
          <w:tab w:val="left" w:pos="540"/>
        </w:tabs>
        <w:rPr>
          <w:rFonts w:ascii="Arial" w:hAnsi="Arial"/>
          <w:szCs w:val="18"/>
        </w:rPr>
      </w:pPr>
      <w:bookmarkStart w:id="111" w:name="_Toc345687487"/>
      <w:bookmarkStart w:id="112" w:name="_Toc352157860"/>
      <w:r w:rsidRPr="00A565CA">
        <w:rPr>
          <w:rFonts w:ascii="Arial" w:hAnsi="Arial"/>
          <w:szCs w:val="18"/>
        </w:rPr>
        <w:t>T</w:t>
      </w:r>
      <w:r w:rsidR="00640AD4" w:rsidRPr="00A565CA">
        <w:rPr>
          <w:rFonts w:ascii="Arial" w:hAnsi="Arial"/>
          <w:szCs w:val="18"/>
        </w:rPr>
        <w:t xml:space="preserve">oelichting </w:t>
      </w:r>
      <w:r w:rsidRPr="00A565CA">
        <w:rPr>
          <w:rFonts w:ascii="Arial" w:hAnsi="Arial"/>
          <w:szCs w:val="18"/>
        </w:rPr>
        <w:t xml:space="preserve">op </w:t>
      </w:r>
      <w:r w:rsidR="00640AD4" w:rsidRPr="00A565CA">
        <w:rPr>
          <w:rFonts w:ascii="Arial" w:hAnsi="Arial"/>
          <w:szCs w:val="18"/>
        </w:rPr>
        <w:t>en verificatie</w:t>
      </w:r>
      <w:r w:rsidRPr="00A565CA">
        <w:rPr>
          <w:rFonts w:ascii="Arial" w:hAnsi="Arial"/>
          <w:szCs w:val="18"/>
        </w:rPr>
        <w:t xml:space="preserve"> van </w:t>
      </w:r>
      <w:r w:rsidR="0012146C" w:rsidRPr="00A565CA">
        <w:rPr>
          <w:rFonts w:ascii="Arial" w:hAnsi="Arial"/>
          <w:szCs w:val="18"/>
        </w:rPr>
        <w:t>Inschrijving</w:t>
      </w:r>
      <w:bookmarkEnd w:id="111"/>
      <w:bookmarkEnd w:id="112"/>
    </w:p>
    <w:p w14:paraId="3C14A088" w14:textId="77777777" w:rsidR="00FC6F5B" w:rsidRPr="00A565CA" w:rsidRDefault="00640AD4" w:rsidP="00FC6F5B">
      <w:pPr>
        <w:rPr>
          <w:rFonts w:ascii="Arial" w:hAnsi="Arial" w:cs="Arial"/>
        </w:rPr>
      </w:pPr>
      <w:r w:rsidRPr="00A565CA">
        <w:rPr>
          <w:rFonts w:ascii="Arial" w:hAnsi="Arial" w:cs="Arial"/>
        </w:rPr>
        <w:t xml:space="preserve">De </w:t>
      </w:r>
      <w:r w:rsidR="0012146C" w:rsidRPr="00A565CA">
        <w:rPr>
          <w:rFonts w:ascii="Arial" w:hAnsi="Arial" w:cs="Arial"/>
        </w:rPr>
        <w:t>Aanbestedende dienst</w:t>
      </w:r>
      <w:r w:rsidRPr="00A565CA">
        <w:rPr>
          <w:rFonts w:ascii="Arial" w:hAnsi="Arial" w:cs="Arial"/>
        </w:rPr>
        <w:t xml:space="preserve"> kan verlangen dat </w:t>
      </w:r>
      <w:r w:rsidR="0012146C" w:rsidRPr="00A565CA">
        <w:rPr>
          <w:rFonts w:ascii="Arial" w:hAnsi="Arial" w:cs="Arial"/>
        </w:rPr>
        <w:t>Inschrijver</w:t>
      </w:r>
      <w:r w:rsidRPr="00A565CA">
        <w:rPr>
          <w:rFonts w:ascii="Arial" w:hAnsi="Arial" w:cs="Arial"/>
        </w:rPr>
        <w:t xml:space="preserve"> zijn </w:t>
      </w:r>
      <w:r w:rsidR="0012146C" w:rsidRPr="00A565CA">
        <w:rPr>
          <w:rFonts w:ascii="Arial" w:hAnsi="Arial" w:cs="Arial"/>
        </w:rPr>
        <w:t>Inschrijving</w:t>
      </w:r>
      <w:r w:rsidRPr="00A565CA">
        <w:rPr>
          <w:rFonts w:ascii="Arial" w:hAnsi="Arial" w:cs="Arial"/>
        </w:rPr>
        <w:t xml:space="preserve"> nader toelicht en/of voorziet van ondersteunende bescheiden. De </w:t>
      </w:r>
      <w:r w:rsidR="0012146C" w:rsidRPr="00A565CA">
        <w:rPr>
          <w:rFonts w:ascii="Arial" w:hAnsi="Arial" w:cs="Arial"/>
        </w:rPr>
        <w:t>Aanbestedende dienst</w:t>
      </w:r>
      <w:r w:rsidRPr="00A565CA">
        <w:rPr>
          <w:rFonts w:ascii="Arial" w:hAnsi="Arial" w:cs="Arial"/>
        </w:rPr>
        <w:t xml:space="preserve"> is gerechtigd</w:t>
      </w:r>
      <w:r w:rsidR="006D382F" w:rsidRPr="00A565CA">
        <w:rPr>
          <w:rFonts w:ascii="Arial" w:hAnsi="Arial" w:cs="Arial"/>
        </w:rPr>
        <w:t>,</w:t>
      </w:r>
      <w:r w:rsidRPr="00A565CA">
        <w:rPr>
          <w:rFonts w:ascii="Arial" w:hAnsi="Arial" w:cs="Arial"/>
        </w:rPr>
        <w:t xml:space="preserve"> doch niet gehouden om alle op basis van de </w:t>
      </w:r>
      <w:r w:rsidR="0012146C" w:rsidRPr="00A565CA">
        <w:rPr>
          <w:rFonts w:ascii="Arial" w:hAnsi="Arial" w:cs="Arial"/>
        </w:rPr>
        <w:t>Inschrijving</w:t>
      </w:r>
      <w:r w:rsidRPr="00A565CA">
        <w:rPr>
          <w:rFonts w:ascii="Arial" w:hAnsi="Arial" w:cs="Arial"/>
        </w:rPr>
        <w:t xml:space="preserve"> in te dienen gegevens en verklaringen op hun juistheid te controleren.  </w:t>
      </w:r>
    </w:p>
    <w:p w14:paraId="69C0F682" w14:textId="77777777" w:rsidR="00FC6F5B" w:rsidRPr="00A565CA" w:rsidRDefault="00B00487" w:rsidP="00FC6F5B">
      <w:pPr>
        <w:rPr>
          <w:rFonts w:ascii="Arial" w:hAnsi="Arial" w:cs="Arial"/>
          <w:u w:val="single"/>
        </w:rPr>
      </w:pPr>
      <w:bookmarkStart w:id="113" w:name="_Hlk89415601"/>
      <w:r w:rsidRPr="00A565CA">
        <w:rPr>
          <w:rFonts w:ascii="Arial" w:hAnsi="Arial" w:cs="Arial"/>
          <w:u w:val="single"/>
        </w:rPr>
        <w:t>V</w:t>
      </w:r>
      <w:r w:rsidR="007733FF" w:rsidRPr="00A565CA">
        <w:rPr>
          <w:rFonts w:ascii="Arial" w:hAnsi="Arial" w:cs="Arial"/>
          <w:u w:val="single"/>
        </w:rPr>
        <w:t>erificatieronde in de vorm van toelichting:</w:t>
      </w:r>
    </w:p>
    <w:p w14:paraId="20B1E321" w14:textId="7A4D4357" w:rsidR="003C0B46" w:rsidRPr="00A565CA" w:rsidRDefault="00FC6F5B" w:rsidP="00FC6F5B">
      <w:pPr>
        <w:rPr>
          <w:rFonts w:ascii="Arial" w:hAnsi="Arial" w:cs="Arial"/>
        </w:rPr>
      </w:pPr>
      <w:r w:rsidRPr="00A565CA">
        <w:rPr>
          <w:rFonts w:ascii="Arial" w:hAnsi="Arial" w:cs="Arial"/>
        </w:rPr>
        <w:t>G</w:t>
      </w:r>
      <w:r w:rsidR="007733FF" w:rsidRPr="00A565CA">
        <w:rPr>
          <w:rFonts w:ascii="Arial" w:hAnsi="Arial" w:cs="Arial"/>
        </w:rPr>
        <w:t xml:space="preserve">egund </w:t>
      </w:r>
      <w:r w:rsidRPr="00A565CA">
        <w:rPr>
          <w:rFonts w:ascii="Arial" w:hAnsi="Arial" w:cs="Arial"/>
        </w:rPr>
        <w:t xml:space="preserve">wordt </w:t>
      </w:r>
      <w:r w:rsidR="007733FF" w:rsidRPr="00A565CA">
        <w:rPr>
          <w:rFonts w:ascii="Arial" w:hAnsi="Arial" w:cs="Arial"/>
        </w:rPr>
        <w:t>aan de</w:t>
      </w:r>
      <w:r w:rsidR="006E6CBC" w:rsidRPr="00A565CA">
        <w:rPr>
          <w:rFonts w:ascii="Arial" w:hAnsi="Arial" w:cs="Arial"/>
        </w:rPr>
        <w:t xml:space="preserve"> inschrijver met de beste prijs-kwaliteietverhouding</w:t>
      </w:r>
      <w:r w:rsidR="007733FF" w:rsidRPr="00A565CA">
        <w:rPr>
          <w:rFonts w:ascii="Arial" w:hAnsi="Arial" w:cs="Arial"/>
        </w:rPr>
        <w:t>. Na afronding</w:t>
      </w:r>
      <w:r w:rsidR="005B69FB" w:rsidRPr="00A565CA">
        <w:rPr>
          <w:rFonts w:ascii="Arial" w:hAnsi="Arial" w:cs="Arial"/>
        </w:rPr>
        <w:t xml:space="preserve"> </w:t>
      </w:r>
      <w:r w:rsidR="00894C0D" w:rsidRPr="00A565CA">
        <w:rPr>
          <w:rFonts w:ascii="Arial" w:hAnsi="Arial" w:cs="Arial"/>
        </w:rPr>
        <w:t>v</w:t>
      </w:r>
      <w:r w:rsidR="007733FF" w:rsidRPr="00A565CA">
        <w:rPr>
          <w:rFonts w:ascii="Arial" w:hAnsi="Arial" w:cs="Arial"/>
        </w:rPr>
        <w:t>an de (schriftelijke)</w:t>
      </w:r>
      <w:r w:rsidRPr="00A565CA">
        <w:rPr>
          <w:rFonts w:ascii="Arial" w:hAnsi="Arial" w:cs="Arial"/>
        </w:rPr>
        <w:t xml:space="preserve"> </w:t>
      </w:r>
      <w:r w:rsidR="007733FF" w:rsidRPr="00A565CA">
        <w:rPr>
          <w:rFonts w:ascii="Arial" w:hAnsi="Arial" w:cs="Arial"/>
        </w:rPr>
        <w:t xml:space="preserve">beoordelingsronde worden maximaal vijf (5) </w:t>
      </w:r>
      <w:r w:rsidR="0012146C" w:rsidRPr="00A565CA">
        <w:rPr>
          <w:rFonts w:ascii="Arial" w:hAnsi="Arial" w:cs="Arial"/>
        </w:rPr>
        <w:t>Inschrijver</w:t>
      </w:r>
      <w:r w:rsidR="007733FF" w:rsidRPr="00A565CA">
        <w:rPr>
          <w:rFonts w:ascii="Arial" w:hAnsi="Arial" w:cs="Arial"/>
        </w:rPr>
        <w:t>s, die op</w:t>
      </w:r>
      <w:r w:rsidR="005B69FB" w:rsidRPr="00A565CA">
        <w:rPr>
          <w:rFonts w:ascii="Arial" w:hAnsi="Arial" w:cs="Arial"/>
        </w:rPr>
        <w:t xml:space="preserve"> </w:t>
      </w:r>
      <w:r w:rsidR="007733FF" w:rsidRPr="00A565CA">
        <w:rPr>
          <w:rFonts w:ascii="Arial" w:hAnsi="Arial" w:cs="Arial"/>
        </w:rPr>
        <w:t xml:space="preserve">grond van bovenstaande </w:t>
      </w:r>
      <w:r w:rsidR="00894C0D" w:rsidRPr="00A565CA">
        <w:rPr>
          <w:rFonts w:ascii="Arial" w:hAnsi="Arial" w:cs="Arial"/>
        </w:rPr>
        <w:t>1</w:t>
      </w:r>
      <w:r w:rsidR="00894C0D" w:rsidRPr="00A565CA">
        <w:rPr>
          <w:rFonts w:ascii="Arial" w:hAnsi="Arial" w:cs="Arial"/>
          <w:vertAlign w:val="superscript"/>
        </w:rPr>
        <w:t>ste</w:t>
      </w:r>
      <w:r w:rsidR="00894C0D" w:rsidRPr="00A565CA">
        <w:rPr>
          <w:rFonts w:ascii="Arial" w:hAnsi="Arial" w:cs="Arial"/>
        </w:rPr>
        <w:t xml:space="preserve"> </w:t>
      </w:r>
      <w:r w:rsidR="007733FF" w:rsidRPr="00A565CA">
        <w:rPr>
          <w:rFonts w:ascii="Arial" w:hAnsi="Arial" w:cs="Arial"/>
        </w:rPr>
        <w:t>beoordeli</w:t>
      </w:r>
      <w:r w:rsidR="005B69FB" w:rsidRPr="00A565CA">
        <w:rPr>
          <w:rFonts w:ascii="Arial" w:hAnsi="Arial" w:cs="Arial"/>
        </w:rPr>
        <w:t>ng</w:t>
      </w:r>
      <w:r w:rsidRPr="00A565CA">
        <w:rPr>
          <w:rFonts w:ascii="Arial" w:hAnsi="Arial" w:cs="Arial"/>
        </w:rPr>
        <w:t xml:space="preserve"> </w:t>
      </w:r>
      <w:r w:rsidR="007733FF" w:rsidRPr="00A565CA">
        <w:rPr>
          <w:rFonts w:ascii="Arial" w:hAnsi="Arial" w:cs="Arial"/>
        </w:rPr>
        <w:t>(uitsluiting</w:t>
      </w:r>
      <w:r w:rsidR="00216DB2" w:rsidRPr="00A565CA">
        <w:rPr>
          <w:rFonts w:ascii="Arial" w:hAnsi="Arial" w:cs="Arial"/>
        </w:rPr>
        <w:t>s</w:t>
      </w:r>
      <w:r w:rsidR="007733FF" w:rsidRPr="00A565CA">
        <w:rPr>
          <w:rFonts w:ascii="Arial" w:hAnsi="Arial" w:cs="Arial"/>
        </w:rPr>
        <w:t xml:space="preserve">gronden en </w:t>
      </w:r>
      <w:r w:rsidRPr="00A565CA">
        <w:rPr>
          <w:rFonts w:ascii="Arial" w:hAnsi="Arial" w:cs="Arial"/>
        </w:rPr>
        <w:t>geschiktheid</w:t>
      </w:r>
      <w:r w:rsidR="006E6CBC" w:rsidRPr="00A565CA">
        <w:rPr>
          <w:rFonts w:ascii="Arial" w:hAnsi="Arial" w:cs="Arial"/>
        </w:rPr>
        <w:t>s</w:t>
      </w:r>
      <w:r w:rsidRPr="00A565CA">
        <w:rPr>
          <w:rFonts w:ascii="Arial" w:hAnsi="Arial" w:cs="Arial"/>
        </w:rPr>
        <w:t>eisen</w:t>
      </w:r>
      <w:r w:rsidR="007733FF" w:rsidRPr="00A565CA">
        <w:rPr>
          <w:rFonts w:ascii="Arial" w:hAnsi="Arial" w:cs="Arial"/>
        </w:rPr>
        <w:t>) niet zijn</w:t>
      </w:r>
      <w:r w:rsidR="005B69FB" w:rsidRPr="00A565CA">
        <w:rPr>
          <w:rFonts w:ascii="Arial" w:hAnsi="Arial" w:cs="Arial"/>
        </w:rPr>
        <w:t xml:space="preserve"> </w:t>
      </w:r>
      <w:r w:rsidR="007733FF" w:rsidRPr="00A565CA">
        <w:rPr>
          <w:rFonts w:ascii="Arial" w:hAnsi="Arial" w:cs="Arial"/>
        </w:rPr>
        <w:t xml:space="preserve">uitgesloten en bij de </w:t>
      </w:r>
      <w:r w:rsidR="00894C0D" w:rsidRPr="00A565CA">
        <w:rPr>
          <w:rFonts w:ascii="Arial" w:hAnsi="Arial" w:cs="Arial"/>
        </w:rPr>
        <w:t>2</w:t>
      </w:r>
      <w:r w:rsidR="00894C0D" w:rsidRPr="00A565CA">
        <w:rPr>
          <w:rFonts w:ascii="Arial" w:hAnsi="Arial" w:cs="Arial"/>
          <w:vertAlign w:val="superscript"/>
        </w:rPr>
        <w:t>de</w:t>
      </w:r>
      <w:r w:rsidR="00EC4A75" w:rsidRPr="00A565CA">
        <w:rPr>
          <w:rFonts w:ascii="Arial" w:hAnsi="Arial" w:cs="Arial"/>
        </w:rPr>
        <w:t xml:space="preserve"> </w:t>
      </w:r>
      <w:r w:rsidR="007733FF" w:rsidRPr="00A565CA">
        <w:rPr>
          <w:rFonts w:ascii="Arial" w:hAnsi="Arial" w:cs="Arial"/>
        </w:rPr>
        <w:t>beoordeling van de wensen</w:t>
      </w:r>
      <w:r w:rsidRPr="00A565CA">
        <w:rPr>
          <w:rFonts w:ascii="Arial" w:hAnsi="Arial" w:cs="Arial"/>
        </w:rPr>
        <w:t xml:space="preserve"> </w:t>
      </w:r>
      <w:r w:rsidR="00894C0D" w:rsidRPr="00A565CA">
        <w:rPr>
          <w:rFonts w:ascii="Arial" w:hAnsi="Arial" w:cs="Arial"/>
        </w:rPr>
        <w:t xml:space="preserve">(gunningfase) </w:t>
      </w:r>
      <w:r w:rsidR="007733FF" w:rsidRPr="00A565CA">
        <w:rPr>
          <w:rFonts w:ascii="Arial" w:hAnsi="Arial" w:cs="Arial"/>
        </w:rPr>
        <w:t>de hoogste score hebben behaald,</w:t>
      </w:r>
      <w:r w:rsidR="005B69FB" w:rsidRPr="00A565CA">
        <w:rPr>
          <w:rFonts w:ascii="Arial" w:hAnsi="Arial" w:cs="Arial"/>
        </w:rPr>
        <w:t xml:space="preserve"> </w:t>
      </w:r>
      <w:r w:rsidR="007733FF" w:rsidRPr="00A565CA">
        <w:rPr>
          <w:rFonts w:ascii="Arial" w:hAnsi="Arial" w:cs="Arial"/>
        </w:rPr>
        <w:t xml:space="preserve">mogelijk uitgenodigd tot het geven van </w:t>
      </w:r>
      <w:r w:rsidR="003C0B46" w:rsidRPr="00A565CA">
        <w:rPr>
          <w:rFonts w:ascii="Arial" w:hAnsi="Arial" w:cs="Arial"/>
        </w:rPr>
        <w:t>een toelichting. Hierbij</w:t>
      </w:r>
      <w:r w:rsidRPr="00A565CA">
        <w:rPr>
          <w:rFonts w:ascii="Arial" w:hAnsi="Arial" w:cs="Arial"/>
        </w:rPr>
        <w:t xml:space="preserve"> </w:t>
      </w:r>
      <w:r w:rsidR="003C0B46" w:rsidRPr="00A565CA">
        <w:rPr>
          <w:rFonts w:ascii="Arial" w:hAnsi="Arial" w:cs="Arial"/>
        </w:rPr>
        <w:t>geldt een minimumeis, de score moet</w:t>
      </w:r>
      <w:r w:rsidR="00216DB2" w:rsidRPr="00A565CA">
        <w:rPr>
          <w:rFonts w:ascii="Arial" w:hAnsi="Arial" w:cs="Arial"/>
        </w:rPr>
        <w:t xml:space="preserve"> </w:t>
      </w:r>
      <w:r w:rsidR="003C0B46" w:rsidRPr="00A565CA">
        <w:rPr>
          <w:rFonts w:ascii="Arial" w:hAnsi="Arial" w:cs="Arial"/>
        </w:rPr>
        <w:t xml:space="preserve">tenminste </w:t>
      </w:r>
      <w:r w:rsidR="00112B5D" w:rsidRPr="00A565CA">
        <w:rPr>
          <w:rFonts w:ascii="Arial" w:hAnsi="Arial" w:cs="Arial"/>
        </w:rPr>
        <w:t>6</w:t>
      </w:r>
      <w:r w:rsidR="003C0B46" w:rsidRPr="00A565CA">
        <w:rPr>
          <w:rFonts w:ascii="Arial" w:hAnsi="Arial" w:cs="Arial"/>
        </w:rPr>
        <w:t xml:space="preserve">0% bedragen over het </w:t>
      </w:r>
      <w:r w:rsidR="00894C0D" w:rsidRPr="00A565CA">
        <w:rPr>
          <w:rFonts w:ascii="Arial" w:hAnsi="Arial" w:cs="Arial"/>
        </w:rPr>
        <w:t>maximaal</w:t>
      </w:r>
      <w:r w:rsidR="003C0B46" w:rsidRPr="00A565CA">
        <w:rPr>
          <w:rFonts w:ascii="Arial" w:hAnsi="Arial" w:cs="Arial"/>
        </w:rPr>
        <w:t xml:space="preserve"> aantal te behalen punten</w:t>
      </w:r>
      <w:r w:rsidRPr="00A565CA">
        <w:rPr>
          <w:rFonts w:ascii="Arial" w:hAnsi="Arial" w:cs="Arial"/>
        </w:rPr>
        <w:t xml:space="preserve"> </w:t>
      </w:r>
      <w:r w:rsidR="003C0B46" w:rsidRPr="00A565CA">
        <w:rPr>
          <w:rFonts w:ascii="Arial" w:hAnsi="Arial" w:cs="Arial"/>
        </w:rPr>
        <w:t>exclusief de prijs (zie</w:t>
      </w:r>
      <w:r w:rsidR="00216DB2" w:rsidRPr="00A565CA">
        <w:rPr>
          <w:rFonts w:ascii="Arial" w:hAnsi="Arial" w:cs="Arial"/>
        </w:rPr>
        <w:t xml:space="preserve"> </w:t>
      </w:r>
      <w:r w:rsidR="003C0B46" w:rsidRPr="00A565CA">
        <w:rPr>
          <w:rFonts w:ascii="Arial" w:hAnsi="Arial" w:cs="Arial"/>
        </w:rPr>
        <w:t xml:space="preserve">hoofdstuk 6, wens </w:t>
      </w:r>
      <w:r w:rsidR="00112B5D" w:rsidRPr="00A565CA">
        <w:rPr>
          <w:rFonts w:ascii="Arial" w:hAnsi="Arial" w:cs="Arial"/>
        </w:rPr>
        <w:t>1</w:t>
      </w:r>
      <w:r w:rsidR="00186FFA" w:rsidRPr="00A565CA">
        <w:rPr>
          <w:rFonts w:ascii="Arial" w:hAnsi="Arial" w:cs="Arial"/>
        </w:rPr>
        <w:t xml:space="preserve">, </w:t>
      </w:r>
      <w:r w:rsidR="00112B5D" w:rsidRPr="00A565CA">
        <w:rPr>
          <w:rFonts w:ascii="Arial" w:hAnsi="Arial" w:cs="Arial"/>
        </w:rPr>
        <w:t>5</w:t>
      </w:r>
      <w:r w:rsidR="00186FFA" w:rsidRPr="00A565CA">
        <w:rPr>
          <w:rFonts w:ascii="Arial" w:hAnsi="Arial" w:cs="Arial"/>
        </w:rPr>
        <w:t xml:space="preserve"> en </w:t>
      </w:r>
      <w:r w:rsidR="00112B5D" w:rsidRPr="00A565CA">
        <w:rPr>
          <w:rFonts w:ascii="Arial" w:hAnsi="Arial" w:cs="Arial"/>
        </w:rPr>
        <w:t>10</w:t>
      </w:r>
      <w:r w:rsidR="00186FFA" w:rsidRPr="00A565CA">
        <w:rPr>
          <w:rFonts w:ascii="Arial" w:hAnsi="Arial" w:cs="Arial"/>
        </w:rPr>
        <w:t>)</w:t>
      </w:r>
      <w:r w:rsidR="003C0B46" w:rsidRPr="00A565CA">
        <w:rPr>
          <w:rFonts w:ascii="Arial" w:hAnsi="Arial" w:cs="Arial"/>
        </w:rPr>
        <w:t xml:space="preserve">. </w:t>
      </w:r>
      <w:r w:rsidR="001B2886" w:rsidRPr="00A565CA">
        <w:rPr>
          <w:rFonts w:ascii="Arial" w:hAnsi="Arial" w:cs="Arial"/>
        </w:rPr>
        <w:t>Voorstaande kan tot gevolg hebben dat minder dan 5</w:t>
      </w:r>
      <w:r w:rsidRPr="00A565CA">
        <w:rPr>
          <w:rFonts w:ascii="Arial" w:hAnsi="Arial" w:cs="Arial"/>
        </w:rPr>
        <w:t xml:space="preserve"> </w:t>
      </w:r>
      <w:r w:rsidR="001B2886" w:rsidRPr="00A565CA">
        <w:rPr>
          <w:rFonts w:ascii="Arial" w:hAnsi="Arial" w:cs="Arial"/>
        </w:rPr>
        <w:t>partijen</w:t>
      </w:r>
      <w:r w:rsidR="00AF2B7A" w:rsidRPr="00A565CA">
        <w:rPr>
          <w:rFonts w:ascii="Arial" w:hAnsi="Arial" w:cs="Arial"/>
        </w:rPr>
        <w:t xml:space="preserve"> </w:t>
      </w:r>
      <w:r w:rsidR="001B2886" w:rsidRPr="00A565CA">
        <w:rPr>
          <w:rFonts w:ascii="Arial" w:hAnsi="Arial" w:cs="Arial"/>
        </w:rPr>
        <w:t>uitgenodigd zullen</w:t>
      </w:r>
      <w:r w:rsidR="00216DB2" w:rsidRPr="00A565CA">
        <w:rPr>
          <w:rFonts w:ascii="Arial" w:hAnsi="Arial" w:cs="Arial"/>
        </w:rPr>
        <w:t xml:space="preserve"> </w:t>
      </w:r>
      <w:r w:rsidR="001B2886" w:rsidRPr="00A565CA">
        <w:rPr>
          <w:rFonts w:ascii="Arial" w:hAnsi="Arial" w:cs="Arial"/>
        </w:rPr>
        <w:t>worden. Indien door</w:t>
      </w:r>
      <w:r w:rsidR="007733FF" w:rsidRPr="00A565CA">
        <w:rPr>
          <w:rFonts w:ascii="Arial" w:hAnsi="Arial" w:cs="Arial"/>
        </w:rPr>
        <w:t xml:space="preserve"> een gelijke score</w:t>
      </w:r>
      <w:r w:rsidR="003C0B46" w:rsidRPr="00A565CA">
        <w:rPr>
          <w:rFonts w:ascii="Arial" w:hAnsi="Arial" w:cs="Arial"/>
        </w:rPr>
        <w:t xml:space="preserve"> </w:t>
      </w:r>
      <w:r w:rsidR="007733FF" w:rsidRPr="00A565CA">
        <w:rPr>
          <w:rFonts w:ascii="Arial" w:hAnsi="Arial" w:cs="Arial"/>
        </w:rPr>
        <w:t xml:space="preserve">meer dan 5 </w:t>
      </w:r>
      <w:r w:rsidR="0012146C" w:rsidRPr="00A565CA">
        <w:rPr>
          <w:rFonts w:ascii="Arial" w:hAnsi="Arial" w:cs="Arial"/>
        </w:rPr>
        <w:t>Inschrijver</w:t>
      </w:r>
      <w:r w:rsidR="007733FF" w:rsidRPr="00A565CA">
        <w:rPr>
          <w:rFonts w:ascii="Arial" w:hAnsi="Arial" w:cs="Arial"/>
        </w:rPr>
        <w:t>s</w:t>
      </w:r>
      <w:r w:rsidR="001B2886" w:rsidRPr="00A565CA">
        <w:rPr>
          <w:rFonts w:ascii="Arial" w:hAnsi="Arial" w:cs="Arial"/>
        </w:rPr>
        <w:t xml:space="preserve">, die voldoen </w:t>
      </w:r>
      <w:r w:rsidRPr="00A565CA">
        <w:rPr>
          <w:rFonts w:ascii="Arial" w:hAnsi="Arial" w:cs="Arial"/>
        </w:rPr>
        <w:t>a</w:t>
      </w:r>
      <w:r w:rsidR="001B2886" w:rsidRPr="00A565CA">
        <w:rPr>
          <w:rFonts w:ascii="Arial" w:hAnsi="Arial" w:cs="Arial"/>
        </w:rPr>
        <w:t>an de gestelde minimumeis van</w:t>
      </w:r>
      <w:r w:rsidR="00216DB2" w:rsidRPr="00A565CA">
        <w:rPr>
          <w:rFonts w:ascii="Arial" w:hAnsi="Arial" w:cs="Arial"/>
        </w:rPr>
        <w:t xml:space="preserve"> </w:t>
      </w:r>
      <w:r w:rsidR="00112B5D" w:rsidRPr="00A565CA">
        <w:rPr>
          <w:rFonts w:ascii="Arial" w:hAnsi="Arial" w:cs="Arial"/>
        </w:rPr>
        <w:t>6</w:t>
      </w:r>
      <w:r w:rsidR="001B2886" w:rsidRPr="00A565CA">
        <w:rPr>
          <w:rFonts w:ascii="Arial" w:hAnsi="Arial" w:cs="Arial"/>
        </w:rPr>
        <w:t>0%,</w:t>
      </w:r>
      <w:r w:rsidR="007733FF" w:rsidRPr="00A565CA">
        <w:rPr>
          <w:rFonts w:ascii="Arial" w:hAnsi="Arial" w:cs="Arial"/>
        </w:rPr>
        <w:t xml:space="preserve"> in</w:t>
      </w:r>
      <w:r w:rsidRPr="00A565CA">
        <w:rPr>
          <w:rFonts w:ascii="Arial" w:hAnsi="Arial" w:cs="Arial"/>
        </w:rPr>
        <w:t xml:space="preserve"> </w:t>
      </w:r>
      <w:r w:rsidR="007733FF" w:rsidRPr="00A565CA">
        <w:rPr>
          <w:rFonts w:ascii="Arial" w:hAnsi="Arial" w:cs="Arial"/>
        </w:rPr>
        <w:t>aanmerking komen voor een uitnodiging, zal</w:t>
      </w:r>
      <w:r w:rsidR="001B2886" w:rsidRPr="00A565CA">
        <w:rPr>
          <w:rFonts w:ascii="Arial" w:hAnsi="Arial" w:cs="Arial"/>
        </w:rPr>
        <w:t xml:space="preserve"> d</w:t>
      </w:r>
      <w:r w:rsidR="003C0B46" w:rsidRPr="00A565CA">
        <w:rPr>
          <w:rFonts w:ascii="Arial" w:hAnsi="Arial" w:cs="Arial"/>
        </w:rPr>
        <w:t>at</w:t>
      </w:r>
      <w:r w:rsidR="001B2886" w:rsidRPr="00A565CA">
        <w:rPr>
          <w:rFonts w:ascii="Arial" w:hAnsi="Arial" w:cs="Arial"/>
        </w:rPr>
        <w:t xml:space="preserve"> </w:t>
      </w:r>
      <w:r w:rsidR="007733FF" w:rsidRPr="00A565CA">
        <w:rPr>
          <w:rFonts w:ascii="Arial" w:hAnsi="Arial" w:cs="Arial"/>
        </w:rPr>
        <w:t xml:space="preserve">gecommuniceerd </w:t>
      </w:r>
      <w:r w:rsidRPr="00A565CA">
        <w:rPr>
          <w:rFonts w:ascii="Arial" w:hAnsi="Arial" w:cs="Arial"/>
        </w:rPr>
        <w:t>w</w:t>
      </w:r>
      <w:r w:rsidR="007733FF" w:rsidRPr="00A565CA">
        <w:rPr>
          <w:rFonts w:ascii="Arial" w:hAnsi="Arial" w:cs="Arial"/>
        </w:rPr>
        <w:t>orden</w:t>
      </w:r>
      <w:r w:rsidR="001B2886" w:rsidRPr="00A565CA">
        <w:rPr>
          <w:rFonts w:ascii="Arial" w:hAnsi="Arial" w:cs="Arial"/>
        </w:rPr>
        <w:t xml:space="preserve"> aan de daarvoor in</w:t>
      </w:r>
      <w:r w:rsidR="00216DB2" w:rsidRPr="00A565CA">
        <w:rPr>
          <w:rFonts w:ascii="Arial" w:hAnsi="Arial" w:cs="Arial"/>
        </w:rPr>
        <w:t xml:space="preserve"> </w:t>
      </w:r>
      <w:r w:rsidR="001B2886" w:rsidRPr="00A565CA">
        <w:rPr>
          <w:rFonts w:ascii="Arial" w:hAnsi="Arial" w:cs="Arial"/>
        </w:rPr>
        <w:t>aanmerking</w:t>
      </w:r>
      <w:r w:rsidRPr="00A565CA">
        <w:rPr>
          <w:rFonts w:ascii="Arial" w:hAnsi="Arial" w:cs="Arial"/>
        </w:rPr>
        <w:t xml:space="preserve"> </w:t>
      </w:r>
      <w:r w:rsidR="001B2886" w:rsidRPr="00A565CA">
        <w:rPr>
          <w:rFonts w:ascii="Arial" w:hAnsi="Arial" w:cs="Arial"/>
        </w:rPr>
        <w:t>komende partijen</w:t>
      </w:r>
      <w:r w:rsidR="007733FF" w:rsidRPr="00A565CA">
        <w:rPr>
          <w:rFonts w:ascii="Arial" w:hAnsi="Arial" w:cs="Arial"/>
        </w:rPr>
        <w:t>.</w:t>
      </w:r>
      <w:r w:rsidRPr="00A565CA">
        <w:rPr>
          <w:rFonts w:ascii="Arial" w:hAnsi="Arial" w:cs="Arial"/>
        </w:rPr>
        <w:t xml:space="preserve"> </w:t>
      </w:r>
      <w:r w:rsidR="007733FF" w:rsidRPr="00A565CA">
        <w:rPr>
          <w:rFonts w:ascii="Arial" w:hAnsi="Arial" w:cs="Arial"/>
        </w:rPr>
        <w:t xml:space="preserve">De presentatie wordt alleen toegepast ter controle van de </w:t>
      </w:r>
      <w:r w:rsidR="0012146C" w:rsidRPr="00A565CA">
        <w:rPr>
          <w:rFonts w:ascii="Arial" w:hAnsi="Arial" w:cs="Arial"/>
        </w:rPr>
        <w:t>Inschrijving</w:t>
      </w:r>
      <w:r w:rsidR="007733FF" w:rsidRPr="00A565CA">
        <w:rPr>
          <w:rFonts w:ascii="Arial" w:hAnsi="Arial" w:cs="Arial"/>
        </w:rPr>
        <w:t>en en wordt niet als afzonderlijk</w:t>
      </w:r>
      <w:r w:rsidRPr="00A565CA">
        <w:rPr>
          <w:rFonts w:ascii="Arial" w:hAnsi="Arial" w:cs="Arial"/>
        </w:rPr>
        <w:t xml:space="preserve"> </w:t>
      </w:r>
      <w:r w:rsidR="007733FF" w:rsidRPr="00A565CA">
        <w:rPr>
          <w:rFonts w:ascii="Arial" w:hAnsi="Arial" w:cs="Arial"/>
        </w:rPr>
        <w:t>gunningcriterium gehanteerd. Naar aanleiding van de toelichting kan de schriftelijke</w:t>
      </w:r>
      <w:r w:rsidR="00216DB2" w:rsidRPr="00A565CA">
        <w:rPr>
          <w:rFonts w:ascii="Arial" w:hAnsi="Arial" w:cs="Arial"/>
        </w:rPr>
        <w:t xml:space="preserve"> </w:t>
      </w:r>
      <w:r w:rsidR="007733FF" w:rsidRPr="00A565CA">
        <w:rPr>
          <w:rFonts w:ascii="Arial" w:hAnsi="Arial" w:cs="Arial"/>
        </w:rPr>
        <w:t>beoordelingsronde van de</w:t>
      </w:r>
      <w:r w:rsidRPr="00A565CA">
        <w:rPr>
          <w:rFonts w:ascii="Arial" w:hAnsi="Arial" w:cs="Arial"/>
        </w:rPr>
        <w:t xml:space="preserve"> </w:t>
      </w:r>
      <w:r w:rsidR="0012146C" w:rsidRPr="00A565CA">
        <w:rPr>
          <w:rFonts w:ascii="Arial" w:hAnsi="Arial" w:cs="Arial"/>
        </w:rPr>
        <w:t>Inschrijving</w:t>
      </w:r>
      <w:r w:rsidR="007733FF" w:rsidRPr="00A565CA">
        <w:rPr>
          <w:rFonts w:ascii="Arial" w:hAnsi="Arial" w:cs="Arial"/>
        </w:rPr>
        <w:t xml:space="preserve"> worden bijgesteld. Dit kan alleen indien blijkt dat</w:t>
      </w:r>
      <w:r w:rsidR="003C0B46" w:rsidRPr="00A565CA">
        <w:rPr>
          <w:rFonts w:ascii="Arial" w:hAnsi="Arial" w:cs="Arial"/>
        </w:rPr>
        <w:t xml:space="preserve"> </w:t>
      </w:r>
      <w:r w:rsidR="007733FF" w:rsidRPr="00A565CA">
        <w:rPr>
          <w:rFonts w:ascii="Arial" w:hAnsi="Arial" w:cs="Arial"/>
        </w:rPr>
        <w:t>bepaal</w:t>
      </w:r>
      <w:r w:rsidR="003C0B46" w:rsidRPr="00A565CA">
        <w:rPr>
          <w:rFonts w:ascii="Arial" w:hAnsi="Arial" w:cs="Arial"/>
        </w:rPr>
        <w:t>de</w:t>
      </w:r>
      <w:r w:rsidR="00216DB2" w:rsidRPr="00A565CA">
        <w:rPr>
          <w:rFonts w:ascii="Arial" w:hAnsi="Arial" w:cs="Arial"/>
        </w:rPr>
        <w:t xml:space="preserve"> </w:t>
      </w:r>
      <w:r w:rsidR="007733FF" w:rsidRPr="00A565CA">
        <w:rPr>
          <w:rFonts w:ascii="Arial" w:hAnsi="Arial" w:cs="Arial"/>
        </w:rPr>
        <w:t>wensen niet of</w:t>
      </w:r>
      <w:r w:rsidR="00216DB2" w:rsidRPr="00A565CA">
        <w:rPr>
          <w:rFonts w:ascii="Arial" w:hAnsi="Arial" w:cs="Arial"/>
        </w:rPr>
        <w:t xml:space="preserve"> </w:t>
      </w:r>
      <w:r w:rsidR="007733FF" w:rsidRPr="00A565CA">
        <w:rPr>
          <w:rFonts w:ascii="Arial" w:hAnsi="Arial" w:cs="Arial"/>
        </w:rPr>
        <w:t>in mindere mate kunnen</w:t>
      </w:r>
      <w:r w:rsidRPr="00A565CA">
        <w:rPr>
          <w:rFonts w:ascii="Arial" w:hAnsi="Arial" w:cs="Arial"/>
        </w:rPr>
        <w:t xml:space="preserve"> </w:t>
      </w:r>
      <w:r w:rsidR="007733FF" w:rsidRPr="00A565CA">
        <w:rPr>
          <w:rFonts w:ascii="Arial" w:hAnsi="Arial" w:cs="Arial"/>
        </w:rPr>
        <w:t xml:space="preserve">worden waargemaakt. </w:t>
      </w:r>
      <w:r w:rsidR="0012146C" w:rsidRPr="00A565CA">
        <w:rPr>
          <w:rFonts w:ascii="Arial" w:hAnsi="Arial" w:cs="Arial"/>
        </w:rPr>
        <w:t>Inschrijver</w:t>
      </w:r>
      <w:r w:rsidR="007733FF" w:rsidRPr="00A565CA">
        <w:rPr>
          <w:rFonts w:ascii="Arial" w:hAnsi="Arial" w:cs="Arial"/>
        </w:rPr>
        <w:t xml:space="preserve"> dient gedurende de toelichting alleen de door de Opdrachtgever aangegeven</w:t>
      </w:r>
      <w:r w:rsidR="00216DB2" w:rsidRPr="00A565CA">
        <w:rPr>
          <w:rFonts w:ascii="Arial" w:hAnsi="Arial" w:cs="Arial"/>
        </w:rPr>
        <w:t xml:space="preserve"> </w:t>
      </w:r>
      <w:r w:rsidR="007733FF" w:rsidRPr="00A565CA">
        <w:rPr>
          <w:rFonts w:ascii="Arial" w:hAnsi="Arial" w:cs="Arial"/>
        </w:rPr>
        <w:t>eisen en wensen aan de</w:t>
      </w:r>
      <w:r w:rsidRPr="00A565CA">
        <w:rPr>
          <w:rFonts w:ascii="Arial" w:hAnsi="Arial" w:cs="Arial"/>
        </w:rPr>
        <w:t xml:space="preserve"> </w:t>
      </w:r>
      <w:r w:rsidR="007733FF" w:rsidRPr="00A565CA">
        <w:rPr>
          <w:rFonts w:ascii="Arial" w:hAnsi="Arial" w:cs="Arial"/>
        </w:rPr>
        <w:t>orde te laten komen. De tijdsduur van de mogelijkheid tot</w:t>
      </w:r>
      <w:r w:rsidR="00EC4A75" w:rsidRPr="00A565CA">
        <w:rPr>
          <w:rFonts w:ascii="Arial" w:hAnsi="Arial" w:cs="Arial"/>
        </w:rPr>
        <w:t xml:space="preserve"> het geven</w:t>
      </w:r>
      <w:r w:rsidR="00216DB2" w:rsidRPr="00A565CA">
        <w:rPr>
          <w:rFonts w:ascii="Arial" w:hAnsi="Arial" w:cs="Arial"/>
        </w:rPr>
        <w:t xml:space="preserve"> </w:t>
      </w:r>
      <w:r w:rsidR="007733FF" w:rsidRPr="00A565CA">
        <w:rPr>
          <w:rFonts w:ascii="Arial" w:hAnsi="Arial" w:cs="Arial"/>
        </w:rPr>
        <w:t xml:space="preserve">toelichting zal </w:t>
      </w:r>
      <w:r w:rsidR="004B031B" w:rsidRPr="00A565CA">
        <w:rPr>
          <w:rFonts w:ascii="Arial" w:hAnsi="Arial" w:cs="Arial"/>
        </w:rPr>
        <w:t xml:space="preserve">ongeveer </w:t>
      </w:r>
      <w:r w:rsidR="00112B5D" w:rsidRPr="00A565CA">
        <w:rPr>
          <w:rFonts w:ascii="Arial" w:hAnsi="Arial" w:cs="Arial"/>
        </w:rPr>
        <w:t>1</w:t>
      </w:r>
      <w:r w:rsidR="004B031B" w:rsidRPr="00A565CA">
        <w:rPr>
          <w:rFonts w:ascii="Arial" w:hAnsi="Arial" w:cs="Arial"/>
        </w:rPr>
        <w:t>,75</w:t>
      </w:r>
      <w:r w:rsidR="007733FF" w:rsidRPr="00A565CA">
        <w:rPr>
          <w:rFonts w:ascii="Arial" w:hAnsi="Arial" w:cs="Arial"/>
        </w:rPr>
        <w:t xml:space="preserve"> uur in besl</w:t>
      </w:r>
      <w:r w:rsidR="008510B5" w:rsidRPr="00A565CA">
        <w:rPr>
          <w:rFonts w:ascii="Arial" w:hAnsi="Arial" w:cs="Arial"/>
        </w:rPr>
        <w:t>ag</w:t>
      </w:r>
      <w:r w:rsidRPr="00A565CA">
        <w:rPr>
          <w:rFonts w:ascii="Arial" w:hAnsi="Arial" w:cs="Arial"/>
        </w:rPr>
        <w:t xml:space="preserve"> </w:t>
      </w:r>
      <w:r w:rsidR="008510B5" w:rsidRPr="00A565CA">
        <w:rPr>
          <w:rFonts w:ascii="Arial" w:hAnsi="Arial" w:cs="Arial"/>
        </w:rPr>
        <w:t>nemen.</w:t>
      </w:r>
      <w:r w:rsidRPr="00A565CA">
        <w:rPr>
          <w:rFonts w:ascii="Arial" w:hAnsi="Arial" w:cs="Arial"/>
        </w:rPr>
        <w:t xml:space="preserve"> </w:t>
      </w:r>
      <w:r w:rsidR="007733FF" w:rsidRPr="00A565CA">
        <w:rPr>
          <w:rFonts w:ascii="Arial" w:hAnsi="Arial" w:cs="Arial"/>
        </w:rPr>
        <w:t>De specifieke eisen en wensen</w:t>
      </w:r>
      <w:r w:rsidR="008510B5" w:rsidRPr="00A565CA">
        <w:rPr>
          <w:rFonts w:ascii="Arial" w:hAnsi="Arial" w:cs="Arial"/>
        </w:rPr>
        <w:t xml:space="preserve"> </w:t>
      </w:r>
      <w:r w:rsidR="007733FF" w:rsidRPr="00A565CA">
        <w:rPr>
          <w:rFonts w:ascii="Arial" w:hAnsi="Arial" w:cs="Arial"/>
        </w:rPr>
        <w:t>die tijdens de toelichting aan de orde zull</w:t>
      </w:r>
      <w:r w:rsidR="008510B5" w:rsidRPr="00A565CA">
        <w:rPr>
          <w:rFonts w:ascii="Arial" w:hAnsi="Arial" w:cs="Arial"/>
        </w:rPr>
        <w:t>en komen worden</w:t>
      </w:r>
      <w:r w:rsidR="00216DB2" w:rsidRPr="00A565CA">
        <w:rPr>
          <w:rFonts w:ascii="Arial" w:hAnsi="Arial" w:cs="Arial"/>
        </w:rPr>
        <w:t xml:space="preserve"> </w:t>
      </w:r>
      <w:r w:rsidR="007733FF" w:rsidRPr="00A565CA">
        <w:rPr>
          <w:rFonts w:ascii="Arial" w:hAnsi="Arial" w:cs="Arial"/>
        </w:rPr>
        <w:t>voorafgaand aan het</w:t>
      </w:r>
      <w:r w:rsidRPr="00A565CA">
        <w:rPr>
          <w:rFonts w:ascii="Arial" w:hAnsi="Arial" w:cs="Arial"/>
        </w:rPr>
        <w:t xml:space="preserve"> </w:t>
      </w:r>
      <w:r w:rsidR="007733FF" w:rsidRPr="00A565CA">
        <w:rPr>
          <w:rFonts w:ascii="Arial" w:hAnsi="Arial" w:cs="Arial"/>
        </w:rPr>
        <w:t>moment waarop de</w:t>
      </w:r>
      <w:r w:rsidR="008510B5" w:rsidRPr="00A565CA">
        <w:rPr>
          <w:rFonts w:ascii="Arial" w:hAnsi="Arial" w:cs="Arial"/>
        </w:rPr>
        <w:t xml:space="preserve"> </w:t>
      </w:r>
      <w:r w:rsidR="007733FF" w:rsidRPr="00A565CA">
        <w:rPr>
          <w:rFonts w:ascii="Arial" w:hAnsi="Arial" w:cs="Arial"/>
        </w:rPr>
        <w:t xml:space="preserve">toelichting door </w:t>
      </w:r>
      <w:r w:rsidR="0012146C" w:rsidRPr="00A565CA">
        <w:rPr>
          <w:rFonts w:ascii="Arial" w:hAnsi="Arial" w:cs="Arial"/>
        </w:rPr>
        <w:t>Inschrijver</w:t>
      </w:r>
      <w:r w:rsidR="007733FF" w:rsidRPr="00A565CA">
        <w:rPr>
          <w:rFonts w:ascii="Arial" w:hAnsi="Arial" w:cs="Arial"/>
        </w:rPr>
        <w:t xml:space="preserve"> gegeven kan worden </w:t>
      </w:r>
      <w:r w:rsidR="008510B5" w:rsidRPr="00A565CA">
        <w:rPr>
          <w:rFonts w:ascii="Arial" w:hAnsi="Arial" w:cs="Arial"/>
        </w:rPr>
        <w:t>bekend</w:t>
      </w:r>
      <w:r w:rsidR="00216DB2" w:rsidRPr="00A565CA">
        <w:rPr>
          <w:rFonts w:ascii="Arial" w:hAnsi="Arial" w:cs="Arial"/>
        </w:rPr>
        <w:t xml:space="preserve"> </w:t>
      </w:r>
      <w:r w:rsidR="007733FF" w:rsidRPr="00A565CA">
        <w:rPr>
          <w:rFonts w:ascii="Arial" w:hAnsi="Arial" w:cs="Arial"/>
        </w:rPr>
        <w:t>gemaakt.</w:t>
      </w:r>
      <w:r w:rsidRPr="00A565CA">
        <w:rPr>
          <w:rFonts w:ascii="Arial" w:hAnsi="Arial" w:cs="Arial"/>
        </w:rPr>
        <w:t xml:space="preserve"> </w:t>
      </w:r>
      <w:r w:rsidR="007733FF" w:rsidRPr="00A565CA">
        <w:rPr>
          <w:rFonts w:ascii="Arial" w:hAnsi="Arial" w:cs="Arial"/>
        </w:rPr>
        <w:t>Een tijdstip, datum en plaats van de mogelijkheid tot het geven van een toelichting wordt</w:t>
      </w:r>
      <w:r w:rsidR="00216DB2" w:rsidRPr="00A565CA">
        <w:rPr>
          <w:rFonts w:ascii="Arial" w:hAnsi="Arial" w:cs="Arial"/>
        </w:rPr>
        <w:t xml:space="preserve"> </w:t>
      </w:r>
      <w:r w:rsidR="007733FF" w:rsidRPr="00A565CA">
        <w:rPr>
          <w:rFonts w:ascii="Arial" w:hAnsi="Arial" w:cs="Arial"/>
        </w:rPr>
        <w:t>u tijdig bekend</w:t>
      </w:r>
      <w:r w:rsidRPr="00A565CA">
        <w:rPr>
          <w:rFonts w:ascii="Arial" w:hAnsi="Arial" w:cs="Arial"/>
        </w:rPr>
        <w:t xml:space="preserve"> </w:t>
      </w:r>
      <w:r w:rsidR="007733FF" w:rsidRPr="00A565CA">
        <w:rPr>
          <w:rFonts w:ascii="Arial" w:hAnsi="Arial" w:cs="Arial"/>
        </w:rPr>
        <w:t xml:space="preserve">gemaakt. Indien de </w:t>
      </w:r>
      <w:r w:rsidR="0012146C" w:rsidRPr="00A565CA">
        <w:rPr>
          <w:rFonts w:ascii="Arial" w:hAnsi="Arial" w:cs="Arial"/>
        </w:rPr>
        <w:t>Inschrijving</w:t>
      </w:r>
      <w:r w:rsidR="007733FF" w:rsidRPr="00A565CA">
        <w:rPr>
          <w:rFonts w:ascii="Arial" w:hAnsi="Arial" w:cs="Arial"/>
        </w:rPr>
        <w:t>en geen aanleiding geven tot</w:t>
      </w:r>
      <w:r w:rsidR="00216DB2" w:rsidRPr="00A565CA">
        <w:rPr>
          <w:rFonts w:ascii="Arial" w:hAnsi="Arial" w:cs="Arial"/>
        </w:rPr>
        <w:t xml:space="preserve"> </w:t>
      </w:r>
      <w:r w:rsidR="007733FF" w:rsidRPr="00A565CA">
        <w:rPr>
          <w:rFonts w:ascii="Arial" w:hAnsi="Arial" w:cs="Arial"/>
        </w:rPr>
        <w:t xml:space="preserve">het laten doorgaan van een </w:t>
      </w:r>
      <w:r w:rsidR="008510B5" w:rsidRPr="00A565CA">
        <w:rPr>
          <w:rFonts w:ascii="Arial" w:hAnsi="Arial" w:cs="Arial"/>
        </w:rPr>
        <w:t>verificatieronde</w:t>
      </w:r>
      <w:r w:rsidR="007733FF" w:rsidRPr="00A565CA">
        <w:rPr>
          <w:rFonts w:ascii="Arial" w:hAnsi="Arial" w:cs="Arial"/>
        </w:rPr>
        <w:t>, zal</w:t>
      </w:r>
      <w:r w:rsidRPr="00A565CA">
        <w:rPr>
          <w:rFonts w:ascii="Arial" w:hAnsi="Arial" w:cs="Arial"/>
        </w:rPr>
        <w:t xml:space="preserve"> </w:t>
      </w:r>
      <w:r w:rsidR="008510B5" w:rsidRPr="00A565CA">
        <w:rPr>
          <w:rFonts w:ascii="Arial" w:hAnsi="Arial" w:cs="Arial"/>
        </w:rPr>
        <w:t>deze geen doorgang vinden. Het tijdstip en de plaats waar de verificatieronde g</w:t>
      </w:r>
      <w:r w:rsidR="00357400" w:rsidRPr="00A565CA">
        <w:rPr>
          <w:rFonts w:ascii="Arial" w:hAnsi="Arial" w:cs="Arial"/>
        </w:rPr>
        <w:t>e</w:t>
      </w:r>
      <w:r w:rsidR="008510B5" w:rsidRPr="00A565CA">
        <w:rPr>
          <w:rFonts w:ascii="Arial" w:hAnsi="Arial" w:cs="Arial"/>
        </w:rPr>
        <w:t>h</w:t>
      </w:r>
      <w:r w:rsidR="00357400" w:rsidRPr="00A565CA">
        <w:rPr>
          <w:rFonts w:ascii="Arial" w:hAnsi="Arial" w:cs="Arial"/>
        </w:rPr>
        <w:t>o</w:t>
      </w:r>
      <w:r w:rsidR="008510B5" w:rsidRPr="00A565CA">
        <w:rPr>
          <w:rFonts w:ascii="Arial" w:hAnsi="Arial" w:cs="Arial"/>
        </w:rPr>
        <w:t>uden wordt,</w:t>
      </w:r>
      <w:r w:rsidR="007733FF" w:rsidRPr="00A565CA">
        <w:rPr>
          <w:rFonts w:ascii="Arial" w:hAnsi="Arial" w:cs="Arial"/>
        </w:rPr>
        <w:t xml:space="preserve"> wordt u</w:t>
      </w:r>
      <w:r w:rsidR="008510B5" w:rsidRPr="00A565CA">
        <w:rPr>
          <w:rFonts w:ascii="Arial" w:hAnsi="Arial" w:cs="Arial"/>
        </w:rPr>
        <w:t xml:space="preserve"> </w:t>
      </w:r>
      <w:r w:rsidR="007733FF" w:rsidRPr="00A565CA">
        <w:rPr>
          <w:rFonts w:ascii="Arial" w:hAnsi="Arial" w:cs="Arial"/>
        </w:rPr>
        <w:t>tijdig</w:t>
      </w:r>
      <w:r w:rsidRPr="00A565CA">
        <w:rPr>
          <w:rFonts w:ascii="Arial" w:hAnsi="Arial" w:cs="Arial"/>
        </w:rPr>
        <w:t xml:space="preserve"> </w:t>
      </w:r>
      <w:r w:rsidR="007733FF" w:rsidRPr="00A565CA">
        <w:rPr>
          <w:rFonts w:ascii="Arial" w:hAnsi="Arial" w:cs="Arial"/>
        </w:rPr>
        <w:t>bekend gemaakt. De verwachting is da</w:t>
      </w:r>
      <w:r w:rsidR="009E32BF" w:rsidRPr="00A565CA">
        <w:rPr>
          <w:rFonts w:ascii="Arial" w:hAnsi="Arial" w:cs="Arial"/>
        </w:rPr>
        <w:t>t dit</w:t>
      </w:r>
      <w:r w:rsidR="00EF13B5" w:rsidRPr="00A565CA">
        <w:rPr>
          <w:rFonts w:ascii="Arial" w:hAnsi="Arial" w:cs="Arial"/>
        </w:rPr>
        <w:t xml:space="preserve"> </w:t>
      </w:r>
      <w:r w:rsidR="007733FF" w:rsidRPr="00A565CA">
        <w:rPr>
          <w:rFonts w:ascii="Arial" w:hAnsi="Arial" w:cs="Arial"/>
        </w:rPr>
        <w:t>zal plaatsvinden op de datum vermeld</w:t>
      </w:r>
      <w:r w:rsidR="008510B5" w:rsidRPr="00A565CA">
        <w:rPr>
          <w:rFonts w:ascii="Arial" w:hAnsi="Arial" w:cs="Arial"/>
        </w:rPr>
        <w:t xml:space="preserve"> </w:t>
      </w:r>
      <w:r w:rsidR="007733FF" w:rsidRPr="00A565CA">
        <w:rPr>
          <w:rFonts w:ascii="Arial" w:hAnsi="Arial" w:cs="Arial"/>
        </w:rPr>
        <w:t>in het tijdschema van § 3.</w:t>
      </w:r>
      <w:r w:rsidR="005B69FB" w:rsidRPr="00A565CA">
        <w:rPr>
          <w:rFonts w:ascii="Arial" w:hAnsi="Arial" w:cs="Arial"/>
        </w:rPr>
        <w:t>4</w:t>
      </w:r>
      <w:r w:rsidR="007733FF" w:rsidRPr="00A565CA">
        <w:rPr>
          <w:rFonts w:ascii="Arial" w:hAnsi="Arial" w:cs="Arial"/>
        </w:rPr>
        <w:t>.</w:t>
      </w:r>
      <w:r w:rsidRPr="00A565CA">
        <w:rPr>
          <w:rFonts w:ascii="Arial" w:hAnsi="Arial" w:cs="Arial"/>
        </w:rPr>
        <w:t xml:space="preserve"> </w:t>
      </w:r>
      <w:r w:rsidR="008510B5" w:rsidRPr="00A565CA">
        <w:rPr>
          <w:rFonts w:ascii="Arial" w:hAnsi="Arial" w:cs="Arial"/>
          <w:lang w:val="nl"/>
        </w:rPr>
        <w:t>Om voor gunning in aanmerking te komen</w:t>
      </w:r>
      <w:r w:rsidR="003C0B46" w:rsidRPr="00A565CA">
        <w:rPr>
          <w:rFonts w:ascii="Arial" w:hAnsi="Arial" w:cs="Arial"/>
        </w:rPr>
        <w:t xml:space="preserve"> </w:t>
      </w:r>
      <w:r w:rsidR="008510B5" w:rsidRPr="00A565CA">
        <w:rPr>
          <w:rFonts w:ascii="Arial" w:hAnsi="Arial" w:cs="Arial"/>
        </w:rPr>
        <w:t xml:space="preserve">zijn de daarvoor in aanmerking </w:t>
      </w:r>
      <w:r w:rsidR="003C0B46" w:rsidRPr="00A565CA">
        <w:rPr>
          <w:rFonts w:ascii="Arial" w:hAnsi="Arial" w:cs="Arial"/>
        </w:rPr>
        <w:t xml:space="preserve">komende </w:t>
      </w:r>
      <w:r w:rsidR="0012146C" w:rsidRPr="00A565CA">
        <w:rPr>
          <w:rFonts w:ascii="Arial" w:hAnsi="Arial" w:cs="Arial"/>
        </w:rPr>
        <w:t>Inschrijver</w:t>
      </w:r>
      <w:r w:rsidR="003C0B46" w:rsidRPr="00A565CA">
        <w:rPr>
          <w:rFonts w:ascii="Arial" w:hAnsi="Arial" w:cs="Arial"/>
        </w:rPr>
        <w:t xml:space="preserve">(s) verplicht aan de verificatieronde deel te nemen. </w:t>
      </w:r>
    </w:p>
    <w:bookmarkEnd w:id="113"/>
    <w:p w14:paraId="6D1C8954" w14:textId="4AFB5253" w:rsidR="007733FF" w:rsidRPr="00A565CA" w:rsidRDefault="00E92E73" w:rsidP="00216DB2">
      <w:pPr>
        <w:spacing w:line="240" w:lineRule="auto"/>
        <w:rPr>
          <w:rFonts w:ascii="Arial" w:hAnsi="Arial" w:cs="Arial"/>
          <w:szCs w:val="18"/>
        </w:rPr>
      </w:pPr>
      <w:r w:rsidRPr="00A565CA">
        <w:rPr>
          <w:rFonts w:ascii="Arial" w:hAnsi="Arial" w:cs="Arial"/>
          <w:szCs w:val="18"/>
        </w:rPr>
        <w:t xml:space="preserve">Van </w:t>
      </w:r>
      <w:r w:rsidR="0012146C" w:rsidRPr="00A565CA">
        <w:rPr>
          <w:rFonts w:ascii="Arial" w:hAnsi="Arial" w:cs="Arial"/>
          <w:szCs w:val="18"/>
        </w:rPr>
        <w:t>Inschrijver</w:t>
      </w:r>
      <w:r w:rsidRPr="00A565CA">
        <w:rPr>
          <w:rFonts w:ascii="Arial" w:hAnsi="Arial" w:cs="Arial"/>
          <w:szCs w:val="18"/>
        </w:rPr>
        <w:t xml:space="preserve"> wordt verwacht dat </w:t>
      </w:r>
      <w:r w:rsidR="00F27D6C" w:rsidRPr="00A565CA">
        <w:rPr>
          <w:rFonts w:ascii="Arial" w:hAnsi="Arial" w:cs="Arial"/>
          <w:szCs w:val="18"/>
        </w:rPr>
        <w:t xml:space="preserve">de toelichting </w:t>
      </w:r>
      <w:r w:rsidRPr="00A565CA">
        <w:rPr>
          <w:rFonts w:ascii="Arial" w:hAnsi="Arial" w:cs="Arial"/>
          <w:szCs w:val="18"/>
        </w:rPr>
        <w:t xml:space="preserve">tenminste </w:t>
      </w:r>
      <w:r w:rsidR="00F27D6C" w:rsidRPr="00A565CA">
        <w:rPr>
          <w:rFonts w:ascii="Arial" w:hAnsi="Arial" w:cs="Arial"/>
          <w:szCs w:val="18"/>
        </w:rPr>
        <w:t>wordt uitgevoerd door de</w:t>
      </w:r>
      <w:r w:rsidRPr="00A565CA">
        <w:rPr>
          <w:rFonts w:ascii="Arial" w:hAnsi="Arial" w:cs="Arial"/>
          <w:szCs w:val="18"/>
        </w:rPr>
        <w:t xml:space="preserve"> </w:t>
      </w:r>
      <w:r w:rsidR="00357400" w:rsidRPr="00A565CA">
        <w:rPr>
          <w:rFonts w:ascii="Arial" w:hAnsi="Arial" w:cs="Arial"/>
          <w:szCs w:val="18"/>
        </w:rPr>
        <w:t>verantwoordelijke</w:t>
      </w:r>
      <w:r w:rsidR="0032420E" w:rsidRPr="00A565CA">
        <w:rPr>
          <w:rFonts w:ascii="Arial" w:hAnsi="Arial" w:cs="Arial"/>
          <w:szCs w:val="18"/>
        </w:rPr>
        <w:t xml:space="preserve"> partner en dat deze ten kantore van Opdrachtgever bij het verificatiegesprek in de vorm van een te geven toelichting aanwezig is.</w:t>
      </w:r>
      <w:r w:rsidR="00F27D6C" w:rsidRPr="00A565CA">
        <w:rPr>
          <w:rFonts w:ascii="Arial" w:hAnsi="Arial" w:cs="Arial"/>
          <w:szCs w:val="18"/>
        </w:rPr>
        <w:t xml:space="preserve"> Bij </w:t>
      </w:r>
      <w:r w:rsidR="00CC016D" w:rsidRPr="00A565CA">
        <w:rPr>
          <w:rFonts w:ascii="Arial" w:hAnsi="Arial" w:cs="Arial"/>
          <w:szCs w:val="18"/>
        </w:rPr>
        <w:t xml:space="preserve">de verificatie dient bij </w:t>
      </w:r>
      <w:r w:rsidR="00F27D6C" w:rsidRPr="00A565CA">
        <w:rPr>
          <w:rFonts w:ascii="Arial" w:hAnsi="Arial" w:cs="Arial"/>
          <w:szCs w:val="18"/>
        </w:rPr>
        <w:t xml:space="preserve">voorkeur </w:t>
      </w:r>
      <w:r w:rsidR="00CC016D" w:rsidRPr="00A565CA">
        <w:rPr>
          <w:rFonts w:ascii="Arial" w:hAnsi="Arial" w:cs="Arial"/>
          <w:szCs w:val="18"/>
        </w:rPr>
        <w:t>ook</w:t>
      </w:r>
      <w:r w:rsidR="00F27D6C" w:rsidRPr="00A565CA">
        <w:rPr>
          <w:rFonts w:ascii="Arial" w:hAnsi="Arial" w:cs="Arial"/>
          <w:szCs w:val="18"/>
        </w:rPr>
        <w:t xml:space="preserve"> de </w:t>
      </w:r>
      <w:r w:rsidR="00357400" w:rsidRPr="00A565CA">
        <w:rPr>
          <w:rFonts w:ascii="Arial" w:hAnsi="Arial" w:cs="Arial"/>
          <w:szCs w:val="18"/>
        </w:rPr>
        <w:t>beoogde</w:t>
      </w:r>
      <w:r w:rsidR="00F27D6C" w:rsidRPr="00A565CA">
        <w:rPr>
          <w:rFonts w:ascii="Arial" w:hAnsi="Arial" w:cs="Arial"/>
          <w:szCs w:val="18"/>
        </w:rPr>
        <w:t xml:space="preserve"> manager</w:t>
      </w:r>
      <w:r w:rsidR="00CC016D" w:rsidRPr="00A565CA">
        <w:rPr>
          <w:rFonts w:ascii="Arial" w:hAnsi="Arial" w:cs="Arial"/>
          <w:szCs w:val="18"/>
        </w:rPr>
        <w:t xml:space="preserve"> aanwezig te zijn</w:t>
      </w:r>
      <w:r w:rsidR="00F27D6C" w:rsidRPr="00A565CA">
        <w:rPr>
          <w:rFonts w:ascii="Arial" w:hAnsi="Arial" w:cs="Arial"/>
          <w:szCs w:val="18"/>
        </w:rPr>
        <w:t>.</w:t>
      </w:r>
    </w:p>
    <w:p w14:paraId="7ACD5D37" w14:textId="77777777" w:rsidR="00640AD4" w:rsidRPr="00A565CA" w:rsidRDefault="00E36BDB" w:rsidP="00C80DEA">
      <w:pPr>
        <w:pStyle w:val="Kop2"/>
        <w:tabs>
          <w:tab w:val="left" w:pos="540"/>
        </w:tabs>
        <w:rPr>
          <w:rFonts w:ascii="Arial" w:hAnsi="Arial"/>
          <w:szCs w:val="18"/>
        </w:rPr>
      </w:pPr>
      <w:bookmarkStart w:id="114" w:name="_Toc345687488"/>
      <w:bookmarkStart w:id="115" w:name="_Toc352157861"/>
      <w:r w:rsidRPr="00A565CA">
        <w:rPr>
          <w:rFonts w:ascii="Arial" w:hAnsi="Arial"/>
          <w:szCs w:val="18"/>
        </w:rPr>
        <w:t xml:space="preserve">Wijziging of aanvulling </w:t>
      </w:r>
      <w:r w:rsidR="00640AD4" w:rsidRPr="00A565CA">
        <w:rPr>
          <w:rFonts w:ascii="Arial" w:hAnsi="Arial"/>
          <w:szCs w:val="18"/>
        </w:rPr>
        <w:t xml:space="preserve">van de </w:t>
      </w:r>
      <w:r w:rsidR="0012146C" w:rsidRPr="00A565CA">
        <w:rPr>
          <w:rFonts w:ascii="Arial" w:hAnsi="Arial"/>
          <w:szCs w:val="18"/>
        </w:rPr>
        <w:t>Inschrijving</w:t>
      </w:r>
      <w:bookmarkEnd w:id="114"/>
      <w:bookmarkEnd w:id="115"/>
    </w:p>
    <w:p w14:paraId="337DF101" w14:textId="0C98CD63" w:rsidR="00640AD4" w:rsidRPr="00A565CA" w:rsidRDefault="0012146C" w:rsidP="00640AD4">
      <w:pPr>
        <w:rPr>
          <w:rFonts w:ascii="Arial" w:hAnsi="Arial" w:cs="Arial"/>
          <w:szCs w:val="18"/>
        </w:rPr>
      </w:pPr>
      <w:r w:rsidRPr="00A565CA">
        <w:rPr>
          <w:rFonts w:ascii="Arial" w:hAnsi="Arial" w:cs="Arial"/>
          <w:szCs w:val="18"/>
        </w:rPr>
        <w:t>Inschrijver</w:t>
      </w:r>
      <w:r w:rsidR="00640AD4" w:rsidRPr="00A565CA">
        <w:rPr>
          <w:rFonts w:ascii="Arial" w:hAnsi="Arial" w:cs="Arial"/>
          <w:szCs w:val="18"/>
        </w:rPr>
        <w:t xml:space="preserve"> mag zijn </w:t>
      </w:r>
      <w:r w:rsidRPr="00A565CA">
        <w:rPr>
          <w:rFonts w:ascii="Arial" w:hAnsi="Arial" w:cs="Arial"/>
          <w:szCs w:val="18"/>
        </w:rPr>
        <w:t>Inschrijving</w:t>
      </w:r>
      <w:r w:rsidR="00640AD4" w:rsidRPr="00A565CA">
        <w:rPr>
          <w:rFonts w:ascii="Arial" w:hAnsi="Arial" w:cs="Arial"/>
          <w:szCs w:val="18"/>
        </w:rPr>
        <w:t xml:space="preserve"> na sluitingsdatum en –tijdstip voor het indienen van de </w:t>
      </w:r>
      <w:r w:rsidRPr="00A565CA">
        <w:rPr>
          <w:rFonts w:ascii="Arial" w:hAnsi="Arial" w:cs="Arial"/>
          <w:szCs w:val="18"/>
        </w:rPr>
        <w:t>Inschrijving</w:t>
      </w:r>
      <w:r w:rsidR="00C80FA9" w:rsidRPr="00A565CA">
        <w:rPr>
          <w:rFonts w:ascii="Arial" w:hAnsi="Arial" w:cs="Arial"/>
          <w:szCs w:val="18"/>
        </w:rPr>
        <w:t>en</w:t>
      </w:r>
      <w:r w:rsidR="00640AD4" w:rsidRPr="00A565CA">
        <w:rPr>
          <w:rFonts w:ascii="Arial" w:hAnsi="Arial" w:cs="Arial"/>
          <w:szCs w:val="18"/>
        </w:rPr>
        <w:t xml:space="preserve"> niet meer wijzigen, aanvullen en/of verduidelijken, tenzij de </w:t>
      </w:r>
      <w:r w:rsidRPr="00A565CA">
        <w:rPr>
          <w:rFonts w:ascii="Arial" w:hAnsi="Arial" w:cs="Arial"/>
          <w:szCs w:val="18"/>
        </w:rPr>
        <w:t>Aanbestedende dienst</w:t>
      </w:r>
      <w:r w:rsidR="00640AD4" w:rsidRPr="00A565CA">
        <w:rPr>
          <w:rFonts w:ascii="Arial" w:hAnsi="Arial" w:cs="Arial"/>
          <w:szCs w:val="18"/>
        </w:rPr>
        <w:t xml:space="preserve"> daartoe een verzoek heeft gedaan zoals bedoeld in § </w:t>
      </w:r>
      <w:r w:rsidR="004C14C2" w:rsidRPr="00A565CA">
        <w:rPr>
          <w:rFonts w:ascii="Arial" w:hAnsi="Arial" w:cs="Arial"/>
          <w:szCs w:val="18"/>
        </w:rPr>
        <w:t>3</w:t>
      </w:r>
      <w:r w:rsidR="00640AD4" w:rsidRPr="00A565CA">
        <w:rPr>
          <w:rFonts w:ascii="Arial" w:hAnsi="Arial" w:cs="Arial"/>
          <w:szCs w:val="18"/>
        </w:rPr>
        <w:t>.</w:t>
      </w:r>
      <w:r w:rsidR="004F18AC" w:rsidRPr="00A565CA">
        <w:rPr>
          <w:rFonts w:ascii="Arial" w:hAnsi="Arial" w:cs="Arial"/>
          <w:szCs w:val="18"/>
        </w:rPr>
        <w:t>24</w:t>
      </w:r>
      <w:r w:rsidR="004262E5" w:rsidRPr="00A565CA">
        <w:rPr>
          <w:rFonts w:ascii="Arial" w:hAnsi="Arial" w:cs="Arial"/>
          <w:szCs w:val="18"/>
        </w:rPr>
        <w:t xml:space="preserve"> of 3.27</w:t>
      </w:r>
      <w:r w:rsidR="00640AD4" w:rsidRPr="00A565CA">
        <w:rPr>
          <w:rFonts w:ascii="Arial" w:hAnsi="Arial" w:cs="Arial"/>
          <w:szCs w:val="18"/>
        </w:rPr>
        <w:t xml:space="preserve">.  </w:t>
      </w:r>
    </w:p>
    <w:p w14:paraId="01938E1B" w14:textId="77777777" w:rsidR="00640AD4" w:rsidRPr="00A565CA" w:rsidRDefault="00357400" w:rsidP="00C80DEA">
      <w:pPr>
        <w:pStyle w:val="Kop2"/>
        <w:tabs>
          <w:tab w:val="left" w:pos="540"/>
        </w:tabs>
        <w:rPr>
          <w:rFonts w:ascii="Arial" w:hAnsi="Arial"/>
          <w:szCs w:val="18"/>
        </w:rPr>
      </w:pPr>
      <w:bookmarkStart w:id="116" w:name="_Toc345687489"/>
      <w:bookmarkStart w:id="117" w:name="_Toc352157862"/>
      <w:r w:rsidRPr="00A565CA">
        <w:rPr>
          <w:rFonts w:ascii="Arial" w:hAnsi="Arial"/>
          <w:szCs w:val="18"/>
        </w:rPr>
        <w:t>Gunningbeslissing</w:t>
      </w:r>
      <w:r w:rsidR="00565702" w:rsidRPr="00A565CA">
        <w:rPr>
          <w:rFonts w:ascii="Arial" w:hAnsi="Arial"/>
          <w:szCs w:val="18"/>
        </w:rPr>
        <w:t>, bewijsmiddelen</w:t>
      </w:r>
      <w:r w:rsidR="006762BA" w:rsidRPr="00A565CA">
        <w:rPr>
          <w:rFonts w:ascii="Arial" w:hAnsi="Arial"/>
          <w:szCs w:val="18"/>
        </w:rPr>
        <w:t xml:space="preserve"> en definitieve gunning</w:t>
      </w:r>
      <w:bookmarkEnd w:id="116"/>
      <w:bookmarkEnd w:id="117"/>
    </w:p>
    <w:bookmarkEnd w:id="94"/>
    <w:bookmarkEnd w:id="95"/>
    <w:bookmarkEnd w:id="96"/>
    <w:p w14:paraId="14BF5403" w14:textId="77777777" w:rsidR="00A623FE" w:rsidRPr="00A565CA" w:rsidRDefault="00357400" w:rsidP="00A623FE">
      <w:pPr>
        <w:rPr>
          <w:rFonts w:ascii="Arial" w:hAnsi="Arial" w:cs="Arial"/>
          <w:i/>
          <w:szCs w:val="18"/>
        </w:rPr>
      </w:pPr>
      <w:r w:rsidRPr="00A565CA">
        <w:rPr>
          <w:rFonts w:ascii="Arial" w:hAnsi="Arial" w:cs="Arial"/>
          <w:i/>
          <w:szCs w:val="18"/>
        </w:rPr>
        <w:t>Gunningbeslissing</w:t>
      </w:r>
    </w:p>
    <w:p w14:paraId="0B06C565" w14:textId="77777777" w:rsidR="00A623FE" w:rsidRPr="00A565CA" w:rsidRDefault="00A623FE" w:rsidP="00A623FE">
      <w:pPr>
        <w:rPr>
          <w:rFonts w:ascii="Arial" w:hAnsi="Arial" w:cs="Arial"/>
          <w:szCs w:val="18"/>
        </w:rPr>
      </w:pPr>
      <w:r w:rsidRPr="00A565CA">
        <w:rPr>
          <w:rFonts w:ascii="Arial" w:hAnsi="Arial" w:cs="Arial"/>
          <w:szCs w:val="18"/>
        </w:rPr>
        <w:t xml:space="preserve">Gelijktijdig met het bekendmaken van de </w:t>
      </w:r>
      <w:r w:rsidR="00357400" w:rsidRPr="00A565CA">
        <w:rPr>
          <w:rFonts w:ascii="Arial" w:hAnsi="Arial" w:cs="Arial"/>
          <w:szCs w:val="18"/>
        </w:rPr>
        <w:t>gunningbeslissing</w:t>
      </w:r>
      <w:r w:rsidRPr="00A565CA">
        <w:rPr>
          <w:rFonts w:ascii="Arial" w:hAnsi="Arial" w:cs="Arial"/>
          <w:szCs w:val="18"/>
        </w:rPr>
        <w:t xml:space="preserve"> aan degene(n) met wie de </w:t>
      </w:r>
      <w:r w:rsidR="0012146C" w:rsidRPr="00A565CA">
        <w:rPr>
          <w:rFonts w:ascii="Arial" w:hAnsi="Arial" w:cs="Arial"/>
          <w:szCs w:val="18"/>
        </w:rPr>
        <w:t>Aanbestedende dienst</w:t>
      </w:r>
      <w:r w:rsidRPr="00A565CA">
        <w:rPr>
          <w:rFonts w:ascii="Arial" w:hAnsi="Arial" w:cs="Arial"/>
          <w:szCs w:val="18"/>
        </w:rPr>
        <w:t xml:space="preserve"> voornemens is de </w:t>
      </w:r>
      <w:r w:rsidR="001B2886" w:rsidRPr="00A565CA">
        <w:rPr>
          <w:rFonts w:ascii="Arial" w:hAnsi="Arial" w:cs="Arial"/>
          <w:szCs w:val="18"/>
        </w:rPr>
        <w:t>O</w:t>
      </w:r>
      <w:r w:rsidRPr="00A565CA">
        <w:rPr>
          <w:rFonts w:ascii="Arial" w:hAnsi="Arial" w:cs="Arial"/>
          <w:szCs w:val="18"/>
        </w:rPr>
        <w:t xml:space="preserve">vereenkomst te sluiten, zullen de afgewezen </w:t>
      </w:r>
      <w:r w:rsidR="0012146C" w:rsidRPr="00A565CA">
        <w:rPr>
          <w:rFonts w:ascii="Arial" w:hAnsi="Arial" w:cs="Arial"/>
          <w:szCs w:val="18"/>
        </w:rPr>
        <w:t>Inschrijver</w:t>
      </w:r>
      <w:r w:rsidRPr="00A565CA">
        <w:rPr>
          <w:rFonts w:ascii="Arial" w:hAnsi="Arial" w:cs="Arial"/>
          <w:szCs w:val="18"/>
        </w:rPr>
        <w:t xml:space="preserve">s van die beslissing schriftelijk in kennis worden gesteld. Zij ontvangen daarover een afwijzingsbericht met een motivering voor de reden van afwijzing, de verschillen ten opzichte van de uitgekozen </w:t>
      </w:r>
      <w:r w:rsidR="0012146C" w:rsidRPr="00A565CA">
        <w:rPr>
          <w:rFonts w:ascii="Arial" w:hAnsi="Arial" w:cs="Arial"/>
          <w:szCs w:val="18"/>
        </w:rPr>
        <w:t>Inschrijving</w:t>
      </w:r>
      <w:r w:rsidRPr="00A565CA">
        <w:rPr>
          <w:rFonts w:ascii="Arial" w:hAnsi="Arial" w:cs="Arial"/>
          <w:szCs w:val="18"/>
        </w:rPr>
        <w:t xml:space="preserve"> en de naam van de begunstigde(n). Door </w:t>
      </w:r>
      <w:r w:rsidRPr="00A565CA">
        <w:rPr>
          <w:rFonts w:ascii="Arial" w:hAnsi="Arial" w:cs="Arial"/>
          <w:szCs w:val="18"/>
        </w:rPr>
        <w:lastRenderedPageBreak/>
        <w:t xml:space="preserve">iedere belanghebbende kan voorts nadere informatie worden ingewonnen bij de genoemde contactpersoon van de </w:t>
      </w:r>
      <w:r w:rsidR="0012146C" w:rsidRPr="00A565CA">
        <w:rPr>
          <w:rFonts w:ascii="Arial" w:hAnsi="Arial" w:cs="Arial"/>
          <w:szCs w:val="18"/>
        </w:rPr>
        <w:t>Aanbestedende dienst</w:t>
      </w:r>
      <w:r w:rsidRPr="00A565CA">
        <w:rPr>
          <w:rFonts w:ascii="Arial" w:hAnsi="Arial" w:cs="Arial"/>
          <w:szCs w:val="18"/>
        </w:rPr>
        <w:t xml:space="preserve">. </w:t>
      </w:r>
    </w:p>
    <w:p w14:paraId="1DCF6B8E" w14:textId="4C6AA9A8" w:rsidR="00A623FE" w:rsidRPr="00A565CA" w:rsidRDefault="00A623FE" w:rsidP="00A623FE">
      <w:pPr>
        <w:rPr>
          <w:rFonts w:ascii="Arial" w:hAnsi="Arial" w:cs="Arial"/>
          <w:szCs w:val="18"/>
        </w:rPr>
      </w:pPr>
      <w:r w:rsidRPr="00A565CA">
        <w:rPr>
          <w:rFonts w:ascii="Arial" w:hAnsi="Arial" w:cs="Arial"/>
          <w:szCs w:val="18"/>
        </w:rPr>
        <w:t xml:space="preserve">Iedere belanghebbende die het, ondanks een eventuele nadere (mondelinge) toelichting door </w:t>
      </w:r>
      <w:r w:rsidR="0012146C" w:rsidRPr="00A565CA">
        <w:rPr>
          <w:rFonts w:ascii="Arial" w:hAnsi="Arial" w:cs="Arial"/>
          <w:szCs w:val="18"/>
        </w:rPr>
        <w:t>Aanbestedende dienst</w:t>
      </w:r>
      <w:r w:rsidRPr="00A565CA">
        <w:rPr>
          <w:rFonts w:ascii="Arial" w:hAnsi="Arial" w:cs="Arial"/>
          <w:szCs w:val="18"/>
        </w:rPr>
        <w:t xml:space="preserve">, niet met de mededeling van de </w:t>
      </w:r>
      <w:r w:rsidR="00357400" w:rsidRPr="00A565CA">
        <w:rPr>
          <w:rFonts w:ascii="Arial" w:hAnsi="Arial" w:cs="Arial"/>
          <w:szCs w:val="18"/>
        </w:rPr>
        <w:t>gunningbeslissing</w:t>
      </w:r>
      <w:r w:rsidRPr="00A565CA">
        <w:rPr>
          <w:rFonts w:ascii="Arial" w:hAnsi="Arial" w:cs="Arial"/>
          <w:szCs w:val="18"/>
        </w:rPr>
        <w:t xml:space="preserve"> eens is, kan hierover een voorlopige voorziening vragen bij de bevo</w:t>
      </w:r>
      <w:r w:rsidR="00720DBC" w:rsidRPr="00A565CA">
        <w:rPr>
          <w:rFonts w:ascii="Arial" w:hAnsi="Arial" w:cs="Arial"/>
          <w:szCs w:val="18"/>
        </w:rPr>
        <w:t>egde civiele rechter te</w:t>
      </w:r>
      <w:r w:rsidR="009E32BF" w:rsidRPr="00A565CA">
        <w:rPr>
          <w:rFonts w:ascii="Arial" w:hAnsi="Arial" w:cs="Arial"/>
          <w:szCs w:val="18"/>
        </w:rPr>
        <w:t xml:space="preserve"> Breda</w:t>
      </w:r>
      <w:r w:rsidRPr="00A565CA">
        <w:rPr>
          <w:rFonts w:ascii="Arial" w:hAnsi="Arial" w:cs="Arial"/>
          <w:szCs w:val="18"/>
        </w:rPr>
        <w:t xml:space="preserve">. Belanghebbende dient hiertoe over te gaan binnen </w:t>
      </w:r>
      <w:r w:rsidR="00357400" w:rsidRPr="00A565CA">
        <w:rPr>
          <w:rFonts w:ascii="Arial" w:hAnsi="Arial" w:cs="Arial"/>
          <w:szCs w:val="18"/>
        </w:rPr>
        <w:t>22</w:t>
      </w:r>
      <w:r w:rsidRPr="00A565CA">
        <w:rPr>
          <w:rFonts w:ascii="Arial" w:hAnsi="Arial" w:cs="Arial"/>
          <w:szCs w:val="18"/>
        </w:rPr>
        <w:t xml:space="preserve"> kalenderdagen na elektronische verzending van de mededeling van de </w:t>
      </w:r>
      <w:r w:rsidR="00357400" w:rsidRPr="00A565CA">
        <w:rPr>
          <w:rFonts w:ascii="Arial" w:hAnsi="Arial" w:cs="Arial"/>
          <w:szCs w:val="18"/>
        </w:rPr>
        <w:t>gunningbeslissing</w:t>
      </w:r>
      <w:r w:rsidRPr="00A565CA">
        <w:rPr>
          <w:rFonts w:ascii="Arial" w:hAnsi="Arial" w:cs="Arial"/>
          <w:szCs w:val="18"/>
        </w:rPr>
        <w:t xml:space="preserve">. Deze termijn is een vervaltermijn. Ingeval belanghebbende een voorlopige voorziening vraagt dient hij, in het belang van een snelle en goede voortgang, de contactpersoon vermeld in § </w:t>
      </w:r>
      <w:r w:rsidR="004C14C2" w:rsidRPr="00A565CA">
        <w:rPr>
          <w:rFonts w:ascii="Arial" w:hAnsi="Arial" w:cs="Arial"/>
          <w:szCs w:val="18"/>
        </w:rPr>
        <w:t>3</w:t>
      </w:r>
      <w:r w:rsidRPr="00A565CA">
        <w:rPr>
          <w:rFonts w:ascii="Arial" w:hAnsi="Arial" w:cs="Arial"/>
          <w:szCs w:val="18"/>
        </w:rPr>
        <w:t>.2 hiervan tijdig op de hoogte te stellen door het opsturen van de kopie dagvaarding.</w:t>
      </w:r>
    </w:p>
    <w:p w14:paraId="395DD6BA" w14:textId="77777777" w:rsidR="00A623FE" w:rsidRPr="00A565CA" w:rsidRDefault="00A623FE" w:rsidP="00A623FE">
      <w:pPr>
        <w:rPr>
          <w:rFonts w:ascii="Arial" w:hAnsi="Arial" w:cs="Arial"/>
          <w:szCs w:val="18"/>
        </w:rPr>
      </w:pPr>
    </w:p>
    <w:p w14:paraId="60037F3D" w14:textId="77777777" w:rsidR="00A623FE" w:rsidRPr="00A565CA" w:rsidRDefault="00A623FE" w:rsidP="00A623FE">
      <w:pPr>
        <w:rPr>
          <w:rFonts w:ascii="Arial" w:hAnsi="Arial" w:cs="Arial"/>
          <w:szCs w:val="18"/>
        </w:rPr>
      </w:pPr>
      <w:r w:rsidRPr="00A565CA">
        <w:rPr>
          <w:rFonts w:ascii="Arial" w:hAnsi="Arial" w:cs="Arial"/>
          <w:szCs w:val="18"/>
        </w:rPr>
        <w:t>Op grond van artikel</w:t>
      </w:r>
      <w:r w:rsidR="008D0FC7" w:rsidRPr="00A565CA">
        <w:rPr>
          <w:rFonts w:ascii="Arial" w:hAnsi="Arial" w:cs="Arial"/>
          <w:szCs w:val="18"/>
        </w:rPr>
        <w:t xml:space="preserve"> 2.129 van de Aanbestedingswet</w:t>
      </w:r>
      <w:r w:rsidRPr="00A565CA">
        <w:rPr>
          <w:rFonts w:ascii="Arial" w:hAnsi="Arial" w:cs="Arial"/>
          <w:szCs w:val="18"/>
        </w:rPr>
        <w:t xml:space="preserve"> houdt de mededeling van de </w:t>
      </w:r>
      <w:r w:rsidR="00357400" w:rsidRPr="00A565CA">
        <w:rPr>
          <w:rFonts w:ascii="Arial" w:hAnsi="Arial" w:cs="Arial"/>
          <w:szCs w:val="18"/>
        </w:rPr>
        <w:t>gunningbeslissing</w:t>
      </w:r>
      <w:r w:rsidRPr="00A565CA">
        <w:rPr>
          <w:rFonts w:ascii="Arial" w:hAnsi="Arial" w:cs="Arial"/>
          <w:szCs w:val="18"/>
        </w:rPr>
        <w:t xml:space="preserve"> geen aanvaarding in van een aanbod van de </w:t>
      </w:r>
      <w:r w:rsidR="0012146C" w:rsidRPr="00A565CA">
        <w:rPr>
          <w:rFonts w:ascii="Arial" w:hAnsi="Arial" w:cs="Arial"/>
          <w:szCs w:val="18"/>
        </w:rPr>
        <w:t>Inschrijver</w:t>
      </w:r>
      <w:r w:rsidRPr="00A565CA">
        <w:rPr>
          <w:rFonts w:ascii="Arial" w:hAnsi="Arial" w:cs="Arial"/>
          <w:szCs w:val="18"/>
        </w:rPr>
        <w:t xml:space="preserve">. Gedurende een periode van </w:t>
      </w:r>
      <w:r w:rsidR="008D0FC7" w:rsidRPr="00A565CA">
        <w:rPr>
          <w:rFonts w:ascii="Arial" w:hAnsi="Arial" w:cs="Arial"/>
          <w:szCs w:val="18"/>
        </w:rPr>
        <w:t>20</w:t>
      </w:r>
      <w:r w:rsidRPr="00A565CA">
        <w:rPr>
          <w:rFonts w:ascii="Arial" w:hAnsi="Arial" w:cs="Arial"/>
          <w:szCs w:val="18"/>
        </w:rPr>
        <w:t xml:space="preserve"> kalenderdagen na elektronische verzending van de mededeling van de </w:t>
      </w:r>
      <w:r w:rsidR="00357400" w:rsidRPr="00A565CA">
        <w:rPr>
          <w:rFonts w:ascii="Arial" w:hAnsi="Arial" w:cs="Arial"/>
          <w:szCs w:val="18"/>
        </w:rPr>
        <w:t>gunningbeslissing</w:t>
      </w:r>
      <w:r w:rsidRPr="00A565CA">
        <w:rPr>
          <w:rFonts w:ascii="Arial" w:hAnsi="Arial" w:cs="Arial"/>
          <w:szCs w:val="18"/>
        </w:rPr>
        <w:t xml:space="preserve">, is het de </w:t>
      </w:r>
      <w:r w:rsidR="0012146C" w:rsidRPr="00A565CA">
        <w:rPr>
          <w:rFonts w:ascii="Arial" w:hAnsi="Arial" w:cs="Arial"/>
          <w:szCs w:val="18"/>
        </w:rPr>
        <w:t>Aanbestedende dienst</w:t>
      </w:r>
      <w:r w:rsidRPr="00A565CA">
        <w:rPr>
          <w:rFonts w:ascii="Arial" w:hAnsi="Arial" w:cs="Arial"/>
          <w:szCs w:val="18"/>
        </w:rPr>
        <w:t xml:space="preserve"> niet toegestaan de opdracht te gunnen en een </w:t>
      </w:r>
      <w:r w:rsidR="001B2886" w:rsidRPr="00A565CA">
        <w:rPr>
          <w:rFonts w:ascii="Arial" w:hAnsi="Arial" w:cs="Arial"/>
          <w:szCs w:val="18"/>
        </w:rPr>
        <w:t>Overeenkomst</w:t>
      </w:r>
      <w:r w:rsidRPr="00A565CA">
        <w:rPr>
          <w:rFonts w:ascii="Arial" w:hAnsi="Arial" w:cs="Arial"/>
          <w:szCs w:val="18"/>
        </w:rPr>
        <w:t xml:space="preserve"> aan te gaan met de winnende </w:t>
      </w:r>
      <w:r w:rsidR="0012146C" w:rsidRPr="00A565CA">
        <w:rPr>
          <w:rFonts w:ascii="Arial" w:hAnsi="Arial" w:cs="Arial"/>
          <w:szCs w:val="18"/>
        </w:rPr>
        <w:t>Inschrijver</w:t>
      </w:r>
      <w:r w:rsidRPr="00A565CA">
        <w:rPr>
          <w:rFonts w:ascii="Arial" w:hAnsi="Arial" w:cs="Arial"/>
          <w:szCs w:val="18"/>
        </w:rPr>
        <w:t xml:space="preserve">. </w:t>
      </w:r>
    </w:p>
    <w:p w14:paraId="01352B45" w14:textId="77777777" w:rsidR="00A623FE" w:rsidRPr="00A565CA" w:rsidRDefault="00A623FE" w:rsidP="00A623FE">
      <w:pPr>
        <w:rPr>
          <w:rFonts w:ascii="Arial" w:hAnsi="Arial" w:cs="Arial"/>
          <w:szCs w:val="18"/>
        </w:rPr>
      </w:pPr>
      <w:r w:rsidRPr="00A565CA">
        <w:rPr>
          <w:rFonts w:ascii="Arial" w:hAnsi="Arial" w:cs="Arial"/>
          <w:szCs w:val="18"/>
        </w:rPr>
        <w:t xml:space="preserve">Als binnen bovengenoemde termijn een voorlopige voorziening is gevraagd, zal –behoudens bijzondere gevallen- de uitspraak in kort geding in eerste instantie worden afgewacht en (vooralsnog) niet tot definitieve gunning worden overgegaan. Die vormt dan vervolgens de basis voor verdere besluitvorming van de </w:t>
      </w:r>
      <w:r w:rsidR="0012146C" w:rsidRPr="00A565CA">
        <w:rPr>
          <w:rFonts w:ascii="Arial" w:hAnsi="Arial" w:cs="Arial"/>
          <w:szCs w:val="18"/>
        </w:rPr>
        <w:t>Aanbestedende dienst</w:t>
      </w:r>
      <w:r w:rsidRPr="00A565CA">
        <w:rPr>
          <w:rFonts w:ascii="Arial" w:hAnsi="Arial" w:cs="Arial"/>
          <w:szCs w:val="18"/>
        </w:rPr>
        <w:t xml:space="preserve"> omtrent de gunning.</w:t>
      </w:r>
      <w:r w:rsidRPr="00A565CA">
        <w:rPr>
          <w:rFonts w:ascii="Arial" w:hAnsi="Arial" w:cs="Arial"/>
          <w:szCs w:val="18"/>
        </w:rPr>
        <w:br/>
      </w:r>
    </w:p>
    <w:p w14:paraId="6FC99CF4" w14:textId="77777777" w:rsidR="00A623FE" w:rsidRPr="00A565CA" w:rsidRDefault="00A623FE" w:rsidP="00A623FE">
      <w:pPr>
        <w:rPr>
          <w:rFonts w:ascii="Arial" w:hAnsi="Arial" w:cs="Arial"/>
          <w:color w:val="0000FF"/>
          <w:szCs w:val="18"/>
        </w:rPr>
      </w:pPr>
      <w:r w:rsidRPr="00A565CA">
        <w:rPr>
          <w:rFonts w:ascii="Arial" w:hAnsi="Arial" w:cs="Arial"/>
          <w:szCs w:val="18"/>
        </w:rPr>
        <w:t xml:space="preserve">Ingeval tegen de mededeling van de </w:t>
      </w:r>
      <w:r w:rsidR="00357400" w:rsidRPr="00A565CA">
        <w:rPr>
          <w:rFonts w:ascii="Arial" w:hAnsi="Arial" w:cs="Arial"/>
          <w:szCs w:val="18"/>
        </w:rPr>
        <w:t>gunningbeslissing</w:t>
      </w:r>
      <w:r w:rsidRPr="00A565CA">
        <w:rPr>
          <w:rFonts w:ascii="Arial" w:hAnsi="Arial" w:cs="Arial"/>
          <w:szCs w:val="18"/>
        </w:rPr>
        <w:t xml:space="preserve"> een civiel kort geding aanhangig wordt gemaakt, zal de </w:t>
      </w:r>
      <w:r w:rsidR="0012146C" w:rsidRPr="00A565CA">
        <w:rPr>
          <w:rFonts w:ascii="Arial" w:hAnsi="Arial" w:cs="Arial"/>
          <w:szCs w:val="18"/>
        </w:rPr>
        <w:t>Aanbestedende dienst</w:t>
      </w:r>
      <w:r w:rsidRPr="00A565CA">
        <w:rPr>
          <w:rFonts w:ascii="Arial" w:hAnsi="Arial" w:cs="Arial"/>
          <w:szCs w:val="18"/>
        </w:rPr>
        <w:t xml:space="preserve"> de </w:t>
      </w:r>
      <w:r w:rsidR="0012146C" w:rsidRPr="00A565CA">
        <w:rPr>
          <w:rFonts w:ascii="Arial" w:hAnsi="Arial" w:cs="Arial"/>
          <w:szCs w:val="18"/>
        </w:rPr>
        <w:t>Inschrijver</w:t>
      </w:r>
      <w:r w:rsidRPr="00A565CA">
        <w:rPr>
          <w:rFonts w:ascii="Arial" w:hAnsi="Arial" w:cs="Arial"/>
          <w:szCs w:val="18"/>
        </w:rPr>
        <w:t xml:space="preserve">s hiervan op de hoogte brengen. De </w:t>
      </w:r>
      <w:r w:rsidR="0012146C" w:rsidRPr="00A565CA">
        <w:rPr>
          <w:rFonts w:ascii="Arial" w:hAnsi="Arial" w:cs="Arial"/>
          <w:szCs w:val="18"/>
        </w:rPr>
        <w:t>Inschrijver</w:t>
      </w:r>
      <w:r w:rsidRPr="00A565CA">
        <w:rPr>
          <w:rFonts w:ascii="Arial" w:hAnsi="Arial" w:cs="Arial"/>
          <w:szCs w:val="18"/>
        </w:rPr>
        <w:t xml:space="preserve">s dienen in dat geval hun </w:t>
      </w:r>
      <w:r w:rsidR="0012146C" w:rsidRPr="00A565CA">
        <w:rPr>
          <w:rFonts w:ascii="Arial" w:hAnsi="Arial" w:cs="Arial"/>
          <w:szCs w:val="18"/>
        </w:rPr>
        <w:t>Inschrijving</w:t>
      </w:r>
      <w:r w:rsidRPr="00A565CA">
        <w:rPr>
          <w:rFonts w:ascii="Arial" w:hAnsi="Arial" w:cs="Arial"/>
          <w:szCs w:val="18"/>
        </w:rPr>
        <w:t xml:space="preserve"> in ieder geval gestand te doen tot vier weken na uitspraak in kort geding in eerste instantie. </w:t>
      </w:r>
    </w:p>
    <w:p w14:paraId="54D5D7EB" w14:textId="31A68CED" w:rsidR="00A623FE" w:rsidRPr="00A565CA" w:rsidRDefault="00206A7A" w:rsidP="00216DB2">
      <w:pPr>
        <w:spacing w:line="240" w:lineRule="auto"/>
        <w:rPr>
          <w:rFonts w:ascii="Arial" w:hAnsi="Arial" w:cs="Arial"/>
          <w:szCs w:val="18"/>
        </w:rPr>
      </w:pPr>
      <w:r w:rsidRPr="00A565CA">
        <w:rPr>
          <w:rFonts w:ascii="Arial" w:hAnsi="Arial" w:cs="Arial"/>
          <w:szCs w:val="18"/>
        </w:rPr>
        <w:t xml:space="preserve">Een </w:t>
      </w:r>
      <w:r w:rsidR="0012146C" w:rsidRPr="00A565CA">
        <w:rPr>
          <w:rFonts w:ascii="Arial" w:hAnsi="Arial" w:cs="Arial"/>
          <w:szCs w:val="18"/>
        </w:rPr>
        <w:t>Inschrijver</w:t>
      </w:r>
      <w:r w:rsidRPr="00A565CA">
        <w:rPr>
          <w:rFonts w:ascii="Arial" w:hAnsi="Arial" w:cs="Arial"/>
          <w:szCs w:val="18"/>
        </w:rPr>
        <w:t xml:space="preserve"> die een belang bij een uitspraak in een aanhangig gemaakt kort geding wil doen gelden, kan dit slechts doen door middel van tussenkomst of voeging in dat kort geding en zal derhalve niet separaat een kort geding of een andere gerechtelijke procedure aanhangig maken.</w:t>
      </w:r>
    </w:p>
    <w:p w14:paraId="5D792182" w14:textId="77777777" w:rsidR="00216DB2" w:rsidRPr="00A565CA" w:rsidRDefault="00216DB2" w:rsidP="00216DB2">
      <w:pPr>
        <w:spacing w:line="240" w:lineRule="auto"/>
        <w:rPr>
          <w:rFonts w:ascii="Arial" w:hAnsi="Arial" w:cs="Arial"/>
          <w:szCs w:val="18"/>
        </w:rPr>
      </w:pPr>
    </w:p>
    <w:p w14:paraId="2AC92D56" w14:textId="77777777" w:rsidR="00A623FE" w:rsidRPr="00A565CA" w:rsidRDefault="00A623FE" w:rsidP="00A623FE">
      <w:pPr>
        <w:rPr>
          <w:rFonts w:ascii="Arial" w:hAnsi="Arial" w:cs="Arial"/>
          <w:i/>
        </w:rPr>
      </w:pPr>
      <w:r w:rsidRPr="00A565CA">
        <w:rPr>
          <w:rFonts w:ascii="Arial" w:hAnsi="Arial" w:cs="Arial"/>
          <w:i/>
        </w:rPr>
        <w:t>Overleggen bewijsmiddelen</w:t>
      </w:r>
    </w:p>
    <w:p w14:paraId="73D655A1" w14:textId="0D743850" w:rsidR="00511F77" w:rsidRPr="00FD32F5" w:rsidRDefault="00511F77" w:rsidP="00511F77">
      <w:pPr>
        <w:rPr>
          <w:rFonts w:ascii="Arial" w:hAnsi="Arial" w:cs="Arial"/>
          <w:szCs w:val="18"/>
        </w:rPr>
      </w:pPr>
      <w:r w:rsidRPr="00A565CA">
        <w:rPr>
          <w:rFonts w:ascii="Arial" w:hAnsi="Arial" w:cs="Arial"/>
          <w:szCs w:val="18"/>
        </w:rPr>
        <w:t xml:space="preserve">Door het ondertekenen van de in </w:t>
      </w:r>
      <w:r w:rsidRPr="00A565CA">
        <w:rPr>
          <w:rFonts w:ascii="Arial" w:hAnsi="Arial" w:cs="Arial"/>
          <w:snapToGrid w:val="0"/>
          <w:szCs w:val="18"/>
        </w:rPr>
        <w:t>§ 3.1</w:t>
      </w:r>
      <w:r w:rsidR="004262E5" w:rsidRPr="00A565CA">
        <w:rPr>
          <w:rFonts w:ascii="Arial" w:hAnsi="Arial" w:cs="Arial"/>
          <w:snapToGrid w:val="0"/>
          <w:szCs w:val="18"/>
        </w:rPr>
        <w:t>5 of 3.18</w:t>
      </w:r>
      <w:r w:rsidRPr="00A565CA">
        <w:rPr>
          <w:rFonts w:ascii="Arial" w:hAnsi="Arial" w:cs="Arial"/>
          <w:snapToGrid w:val="0"/>
          <w:szCs w:val="18"/>
        </w:rPr>
        <w:t xml:space="preserve"> vermelde verklaringen, hoeft de </w:t>
      </w:r>
      <w:r w:rsidR="0012146C" w:rsidRPr="00A565CA">
        <w:rPr>
          <w:rFonts w:ascii="Arial" w:hAnsi="Arial" w:cs="Arial"/>
          <w:snapToGrid w:val="0"/>
          <w:szCs w:val="18"/>
        </w:rPr>
        <w:t>Inschrijver</w:t>
      </w:r>
      <w:r w:rsidRPr="00A565CA">
        <w:rPr>
          <w:rFonts w:ascii="Arial" w:hAnsi="Arial" w:cs="Arial"/>
          <w:snapToGrid w:val="0"/>
          <w:szCs w:val="18"/>
        </w:rPr>
        <w:t xml:space="preserve"> </w:t>
      </w:r>
      <w:r w:rsidRPr="00A565CA">
        <w:rPr>
          <w:rFonts w:ascii="Arial" w:hAnsi="Arial" w:cs="Arial"/>
          <w:snapToGrid w:val="0"/>
          <w:szCs w:val="18"/>
          <w:u w:val="single"/>
        </w:rPr>
        <w:t xml:space="preserve">bij zijn </w:t>
      </w:r>
      <w:r w:rsidR="0012146C" w:rsidRPr="00A565CA">
        <w:rPr>
          <w:rFonts w:ascii="Arial" w:hAnsi="Arial" w:cs="Arial"/>
          <w:snapToGrid w:val="0"/>
          <w:szCs w:val="18"/>
          <w:u w:val="single"/>
        </w:rPr>
        <w:t>Inschrijving</w:t>
      </w:r>
      <w:r w:rsidRPr="00A565CA">
        <w:rPr>
          <w:rFonts w:ascii="Arial" w:hAnsi="Arial" w:cs="Arial"/>
          <w:snapToGrid w:val="0"/>
          <w:szCs w:val="18"/>
          <w:u w:val="single"/>
        </w:rPr>
        <w:t xml:space="preserve"> nog geen bewijsmiddelen te overleggen</w:t>
      </w:r>
      <w:r w:rsidRPr="00A565CA">
        <w:rPr>
          <w:rFonts w:ascii="Arial" w:hAnsi="Arial" w:cs="Arial"/>
          <w:snapToGrid w:val="0"/>
          <w:szCs w:val="18"/>
        </w:rPr>
        <w:t xml:space="preserve"> omtrent de toestanden waarop de verklaringen zien, tenzij uitdrukkelijk in dit </w:t>
      </w:r>
      <w:r w:rsidR="0012146C" w:rsidRPr="00A565CA">
        <w:rPr>
          <w:rFonts w:ascii="Arial" w:hAnsi="Arial" w:cs="Arial"/>
          <w:snapToGrid w:val="0"/>
          <w:szCs w:val="18"/>
        </w:rPr>
        <w:t>Aanbestedingsdocument</w:t>
      </w:r>
      <w:r w:rsidRPr="00A565CA">
        <w:rPr>
          <w:rFonts w:ascii="Arial" w:hAnsi="Arial" w:cs="Arial"/>
          <w:snapToGrid w:val="0"/>
          <w:szCs w:val="18"/>
        </w:rPr>
        <w:t xml:space="preserve"> anders is aangegeven. </w:t>
      </w:r>
      <w:r w:rsidR="009542F6" w:rsidRPr="00A565CA">
        <w:rPr>
          <w:rFonts w:ascii="Arial" w:hAnsi="Arial" w:cs="Arial"/>
          <w:szCs w:val="18"/>
        </w:rPr>
        <w:t xml:space="preserve">De bewijsmiddelen omtrent </w:t>
      </w:r>
      <w:r w:rsidR="003E2D42" w:rsidRPr="00A565CA">
        <w:rPr>
          <w:rFonts w:ascii="Arial" w:hAnsi="Arial" w:cs="Arial"/>
          <w:szCs w:val="18"/>
        </w:rPr>
        <w:t>het UEA</w:t>
      </w:r>
      <w:r w:rsidR="009542F6" w:rsidRPr="00A565CA">
        <w:rPr>
          <w:rFonts w:ascii="Arial" w:hAnsi="Arial" w:cs="Arial"/>
          <w:szCs w:val="18"/>
        </w:rPr>
        <w:t xml:space="preserve"> zijn beschreven in hoo</w:t>
      </w:r>
      <w:r w:rsidR="00720DBC" w:rsidRPr="00A565CA">
        <w:rPr>
          <w:rFonts w:ascii="Arial" w:hAnsi="Arial" w:cs="Arial"/>
          <w:szCs w:val="18"/>
        </w:rPr>
        <w:t>f</w:t>
      </w:r>
      <w:r w:rsidR="009542F6" w:rsidRPr="00A565CA">
        <w:rPr>
          <w:rFonts w:ascii="Arial" w:hAnsi="Arial" w:cs="Arial"/>
          <w:szCs w:val="18"/>
        </w:rPr>
        <w:t>dstuk 4.</w:t>
      </w:r>
    </w:p>
    <w:p w14:paraId="1487D653" w14:textId="4356E4CC" w:rsidR="00511F77" w:rsidRPr="00A565CA" w:rsidRDefault="00511F77" w:rsidP="00511F77">
      <w:pPr>
        <w:rPr>
          <w:rFonts w:ascii="Arial" w:hAnsi="Arial" w:cs="Arial"/>
          <w:szCs w:val="18"/>
        </w:rPr>
      </w:pPr>
      <w:r w:rsidRPr="00A565CA">
        <w:rPr>
          <w:rFonts w:ascii="Arial" w:hAnsi="Arial" w:cs="Arial"/>
          <w:snapToGrid w:val="0"/>
          <w:szCs w:val="18"/>
        </w:rPr>
        <w:t xml:space="preserve">Wel gaat </w:t>
      </w:r>
      <w:r w:rsidR="0012146C" w:rsidRPr="00A565CA">
        <w:rPr>
          <w:rFonts w:ascii="Arial" w:hAnsi="Arial" w:cs="Arial"/>
          <w:snapToGrid w:val="0"/>
          <w:szCs w:val="18"/>
        </w:rPr>
        <w:t>Inschrijver</w:t>
      </w:r>
      <w:r w:rsidRPr="00A565CA">
        <w:rPr>
          <w:rFonts w:ascii="Arial" w:hAnsi="Arial" w:cs="Arial"/>
          <w:snapToGrid w:val="0"/>
          <w:szCs w:val="18"/>
        </w:rPr>
        <w:t xml:space="preserve"> door het ondertekenen van de verklaringen ermee akkoord dat de </w:t>
      </w:r>
      <w:r w:rsidR="0012146C" w:rsidRPr="00A565CA">
        <w:rPr>
          <w:rFonts w:ascii="Arial" w:hAnsi="Arial" w:cs="Arial"/>
          <w:snapToGrid w:val="0"/>
          <w:szCs w:val="18"/>
        </w:rPr>
        <w:t>Aanbestedende dienst</w:t>
      </w:r>
      <w:r w:rsidRPr="00A565CA">
        <w:rPr>
          <w:rFonts w:ascii="Arial" w:hAnsi="Arial" w:cs="Arial"/>
          <w:snapToGrid w:val="0"/>
          <w:szCs w:val="18"/>
        </w:rPr>
        <w:t xml:space="preserve"> zich het recht voorbehoudt om op een later moment alsnog de winnende </w:t>
      </w:r>
      <w:r w:rsidR="0012146C" w:rsidRPr="00A565CA">
        <w:rPr>
          <w:rFonts w:ascii="Arial" w:hAnsi="Arial" w:cs="Arial"/>
          <w:snapToGrid w:val="0"/>
          <w:szCs w:val="18"/>
        </w:rPr>
        <w:t>Inschrijver</w:t>
      </w:r>
      <w:r w:rsidRPr="00A565CA">
        <w:rPr>
          <w:rFonts w:ascii="Arial" w:hAnsi="Arial" w:cs="Arial"/>
          <w:snapToGrid w:val="0"/>
          <w:szCs w:val="18"/>
        </w:rPr>
        <w:t xml:space="preserve"> te verplichten bewijsstukken omtrent de verklaringen te overleggen. </w:t>
      </w:r>
    </w:p>
    <w:p w14:paraId="421A83C5" w14:textId="30067FCD" w:rsidR="00A623FE" w:rsidRPr="00A565CA" w:rsidRDefault="00A623FE" w:rsidP="00A623FE">
      <w:pPr>
        <w:rPr>
          <w:rFonts w:ascii="Arial" w:hAnsi="Arial" w:cs="Arial"/>
        </w:rPr>
      </w:pPr>
      <w:r w:rsidRPr="00A565CA">
        <w:rPr>
          <w:rFonts w:ascii="Arial" w:hAnsi="Arial" w:cs="Arial"/>
        </w:rPr>
        <w:t xml:space="preserve">In het bericht aan de winnende </w:t>
      </w:r>
      <w:r w:rsidR="0012146C" w:rsidRPr="00A565CA">
        <w:rPr>
          <w:rFonts w:ascii="Arial" w:hAnsi="Arial" w:cs="Arial"/>
        </w:rPr>
        <w:t xml:space="preserve">Inschrijver </w:t>
      </w:r>
      <w:r w:rsidRPr="00A565CA">
        <w:rPr>
          <w:rFonts w:ascii="Arial" w:hAnsi="Arial" w:cs="Arial"/>
        </w:rPr>
        <w:t xml:space="preserve">over de mededeling van de </w:t>
      </w:r>
      <w:r w:rsidR="00357400" w:rsidRPr="00A565CA">
        <w:rPr>
          <w:rFonts w:ascii="Arial" w:hAnsi="Arial" w:cs="Arial"/>
        </w:rPr>
        <w:t>gunningbeslissing</w:t>
      </w:r>
      <w:r w:rsidRPr="00A565CA">
        <w:rPr>
          <w:rFonts w:ascii="Arial" w:hAnsi="Arial" w:cs="Arial"/>
        </w:rPr>
        <w:t xml:space="preserve">, kan de </w:t>
      </w:r>
      <w:r w:rsidR="0012146C" w:rsidRPr="00A565CA">
        <w:rPr>
          <w:rFonts w:ascii="Arial" w:hAnsi="Arial" w:cs="Arial"/>
        </w:rPr>
        <w:t>Aanbestedende dienst</w:t>
      </w:r>
      <w:r w:rsidRPr="00A565CA">
        <w:rPr>
          <w:rFonts w:ascii="Arial" w:hAnsi="Arial" w:cs="Arial"/>
        </w:rPr>
        <w:t xml:space="preserve"> </w:t>
      </w:r>
      <w:r w:rsidR="009542F6" w:rsidRPr="00A565CA">
        <w:rPr>
          <w:rFonts w:ascii="Arial" w:hAnsi="Arial" w:cs="Arial"/>
        </w:rPr>
        <w:t xml:space="preserve">uitsluitend </w:t>
      </w:r>
      <w:r w:rsidRPr="00A565CA">
        <w:rPr>
          <w:rFonts w:ascii="Arial" w:hAnsi="Arial" w:cs="Arial"/>
        </w:rPr>
        <w:t xml:space="preserve">de </w:t>
      </w:r>
      <w:r w:rsidRPr="00A565CA">
        <w:rPr>
          <w:rFonts w:ascii="Arial" w:hAnsi="Arial" w:cs="Arial"/>
          <w:i/>
        </w:rPr>
        <w:t>winnende</w:t>
      </w:r>
      <w:r w:rsidRPr="00A565CA">
        <w:rPr>
          <w:rFonts w:ascii="Arial" w:hAnsi="Arial" w:cs="Arial"/>
        </w:rPr>
        <w:t xml:space="preserve"> </w:t>
      </w:r>
      <w:r w:rsidR="0012146C" w:rsidRPr="00A565CA">
        <w:rPr>
          <w:rFonts w:ascii="Arial" w:hAnsi="Arial" w:cs="Arial"/>
        </w:rPr>
        <w:t xml:space="preserve">Inschrijver </w:t>
      </w:r>
      <w:r w:rsidRPr="00A565CA">
        <w:rPr>
          <w:rFonts w:ascii="Arial" w:hAnsi="Arial" w:cs="Arial"/>
        </w:rPr>
        <w:t xml:space="preserve">verzoeken om bewijsmiddelen te overleggen. De bewijsmiddelen dienen aan te tonen dat de </w:t>
      </w:r>
      <w:r w:rsidR="0012146C" w:rsidRPr="00A565CA">
        <w:rPr>
          <w:rFonts w:ascii="Arial" w:hAnsi="Arial" w:cs="Arial"/>
        </w:rPr>
        <w:t>Inschrijver</w:t>
      </w:r>
      <w:r w:rsidR="00D36592" w:rsidRPr="00A565CA">
        <w:rPr>
          <w:rFonts w:ascii="Arial" w:hAnsi="Arial" w:cs="Arial"/>
        </w:rPr>
        <w:t xml:space="preserve"> daadwerkelijk</w:t>
      </w:r>
      <w:r w:rsidRPr="00A565CA">
        <w:rPr>
          <w:rFonts w:ascii="Arial" w:hAnsi="Arial" w:cs="Arial"/>
        </w:rPr>
        <w:t xml:space="preserve"> voldoet aan</w:t>
      </w:r>
      <w:r w:rsidR="00D36592" w:rsidRPr="00A565CA">
        <w:rPr>
          <w:rFonts w:ascii="Arial" w:hAnsi="Arial" w:cs="Arial"/>
        </w:rPr>
        <w:t xml:space="preserve"> het gestelde </w:t>
      </w:r>
      <w:r w:rsidRPr="00A565CA">
        <w:rPr>
          <w:rFonts w:ascii="Arial" w:hAnsi="Arial" w:cs="Arial"/>
        </w:rPr>
        <w:t>in de ei</w:t>
      </w:r>
      <w:r w:rsidR="00247C8B" w:rsidRPr="00A565CA">
        <w:rPr>
          <w:rFonts w:ascii="Arial" w:hAnsi="Arial" w:cs="Arial"/>
        </w:rPr>
        <w:t>gen verklaringen</w:t>
      </w:r>
      <w:r w:rsidRPr="00A565CA">
        <w:rPr>
          <w:rFonts w:ascii="Arial" w:hAnsi="Arial" w:cs="Arial"/>
        </w:rPr>
        <w:t xml:space="preserve">. Indien de </w:t>
      </w:r>
      <w:r w:rsidR="0012146C" w:rsidRPr="00A565CA">
        <w:rPr>
          <w:rFonts w:ascii="Arial" w:hAnsi="Arial" w:cs="Arial"/>
        </w:rPr>
        <w:t>Inschrijver</w:t>
      </w:r>
      <w:r w:rsidRPr="00A565CA">
        <w:rPr>
          <w:rFonts w:ascii="Arial" w:hAnsi="Arial" w:cs="Arial"/>
        </w:rPr>
        <w:t xml:space="preserve"> niet binnen </w:t>
      </w:r>
      <w:r w:rsidR="00357400" w:rsidRPr="00A565CA">
        <w:rPr>
          <w:rFonts w:ascii="Arial" w:hAnsi="Arial" w:cs="Arial"/>
        </w:rPr>
        <w:t>22</w:t>
      </w:r>
      <w:r w:rsidRPr="00A565CA">
        <w:rPr>
          <w:rFonts w:ascii="Arial" w:hAnsi="Arial" w:cs="Arial"/>
        </w:rPr>
        <w:t xml:space="preserve"> kalenderdagen </w:t>
      </w:r>
      <w:r w:rsidR="00FC5588" w:rsidRPr="00A565CA">
        <w:rPr>
          <w:rFonts w:ascii="Arial" w:hAnsi="Arial" w:cs="Arial"/>
        </w:rPr>
        <w:t xml:space="preserve">na het </w:t>
      </w:r>
      <w:r w:rsidR="009542F6" w:rsidRPr="00A565CA">
        <w:rPr>
          <w:rFonts w:ascii="Arial" w:hAnsi="Arial" w:cs="Arial"/>
        </w:rPr>
        <w:t xml:space="preserve">eerste </w:t>
      </w:r>
      <w:r w:rsidR="00FC5588" w:rsidRPr="00A565CA">
        <w:rPr>
          <w:rFonts w:ascii="Arial" w:hAnsi="Arial" w:cs="Arial"/>
        </w:rPr>
        <w:t xml:space="preserve">verzoek </w:t>
      </w:r>
      <w:r w:rsidR="009542F6" w:rsidRPr="00A565CA">
        <w:rPr>
          <w:rFonts w:ascii="Arial" w:hAnsi="Arial" w:cs="Arial"/>
        </w:rPr>
        <w:t xml:space="preserve">van de aanbestedende dienst </w:t>
      </w:r>
      <w:r w:rsidRPr="00A565CA">
        <w:rPr>
          <w:rFonts w:ascii="Arial" w:hAnsi="Arial" w:cs="Arial"/>
        </w:rPr>
        <w:t xml:space="preserve">de gevraagde bewijsmiddelen overlegt of de aanbestedende dienst niet akkoord is met de inhoud of geldigheid van een of meer van de door </w:t>
      </w:r>
      <w:r w:rsidR="0012146C" w:rsidRPr="00A565CA">
        <w:rPr>
          <w:rFonts w:ascii="Arial" w:hAnsi="Arial" w:cs="Arial"/>
        </w:rPr>
        <w:t>Inschrijver</w:t>
      </w:r>
      <w:r w:rsidRPr="00A565CA">
        <w:rPr>
          <w:rFonts w:ascii="Arial" w:hAnsi="Arial" w:cs="Arial"/>
        </w:rPr>
        <w:t xml:space="preserve"> over</w:t>
      </w:r>
      <w:r w:rsidR="0037740B" w:rsidRPr="00A565CA">
        <w:rPr>
          <w:rFonts w:ascii="Arial" w:hAnsi="Arial" w:cs="Arial"/>
        </w:rPr>
        <w:t>ge</w:t>
      </w:r>
      <w:r w:rsidRPr="00A565CA">
        <w:rPr>
          <w:rFonts w:ascii="Arial" w:hAnsi="Arial" w:cs="Arial"/>
        </w:rPr>
        <w:t xml:space="preserve">legde bewijsmiddelen, kan dat er alsnog toe leiden dat de </w:t>
      </w:r>
      <w:r w:rsidR="001B2886" w:rsidRPr="00A565CA">
        <w:rPr>
          <w:rFonts w:ascii="Arial" w:hAnsi="Arial" w:cs="Arial"/>
        </w:rPr>
        <w:t>Overeenkomst</w:t>
      </w:r>
      <w:r w:rsidRPr="00A565CA">
        <w:rPr>
          <w:rFonts w:ascii="Arial" w:hAnsi="Arial" w:cs="Arial"/>
        </w:rPr>
        <w:t xml:space="preserve"> niet met hem wordt gesloten. In een dergelijk geval zal de aanbestedende dienst de </w:t>
      </w:r>
      <w:r w:rsidR="0012146C" w:rsidRPr="00A565CA">
        <w:rPr>
          <w:rFonts w:ascii="Arial" w:hAnsi="Arial" w:cs="Arial"/>
        </w:rPr>
        <w:t>Inschrijver</w:t>
      </w:r>
      <w:r w:rsidRPr="00A565CA">
        <w:rPr>
          <w:rFonts w:ascii="Arial" w:hAnsi="Arial" w:cs="Arial"/>
        </w:rPr>
        <w:t>s hiervan op de hoogte brengen. De aanbestedende dienst zal dan ook aangeven wat daarvan de gevolgen zijn.</w:t>
      </w:r>
    </w:p>
    <w:p w14:paraId="0E3E041F" w14:textId="77777777" w:rsidR="00A623FE" w:rsidRPr="00A565CA" w:rsidRDefault="00A623FE" w:rsidP="00A623FE">
      <w:pPr>
        <w:rPr>
          <w:rFonts w:ascii="Arial" w:hAnsi="Arial" w:cs="Arial"/>
          <w:i/>
        </w:rPr>
      </w:pPr>
      <w:r w:rsidRPr="00A565CA">
        <w:rPr>
          <w:rFonts w:ascii="Arial" w:hAnsi="Arial" w:cs="Arial"/>
          <w:i/>
        </w:rPr>
        <w:t>Definitieve gunning</w:t>
      </w:r>
    </w:p>
    <w:p w14:paraId="77537E85" w14:textId="087D0E2B" w:rsidR="00826AB4" w:rsidRPr="00A565CA" w:rsidRDefault="00A623FE" w:rsidP="00702CE0">
      <w:pPr>
        <w:rPr>
          <w:szCs w:val="18"/>
        </w:rPr>
      </w:pPr>
      <w:r w:rsidRPr="00A565CA">
        <w:rPr>
          <w:rFonts w:ascii="Arial" w:hAnsi="Arial" w:cs="Arial"/>
          <w:szCs w:val="18"/>
        </w:rPr>
        <w:t xml:space="preserve">Als er geen beletselen zijn (er is geen voorlopige voorziening gevraagd en de bewijsmiddelen zijn tijdig overgelegd en ze voldoen) zal in beginsel de opdracht aan de winnende </w:t>
      </w:r>
      <w:r w:rsidR="0012146C" w:rsidRPr="00A565CA">
        <w:rPr>
          <w:rFonts w:ascii="Arial" w:hAnsi="Arial" w:cs="Arial"/>
          <w:szCs w:val="18"/>
        </w:rPr>
        <w:t>Inschrijver</w:t>
      </w:r>
      <w:r w:rsidRPr="00A565CA">
        <w:rPr>
          <w:rFonts w:ascii="Arial" w:hAnsi="Arial" w:cs="Arial"/>
          <w:szCs w:val="18"/>
        </w:rPr>
        <w:t xml:space="preserve"> worden gegund en wordt er een </w:t>
      </w:r>
      <w:r w:rsidR="008F2A19" w:rsidRPr="00A565CA">
        <w:rPr>
          <w:rFonts w:ascii="Arial" w:hAnsi="Arial" w:cs="Arial"/>
          <w:szCs w:val="18"/>
        </w:rPr>
        <w:t>Raamo</w:t>
      </w:r>
      <w:r w:rsidR="001B2886" w:rsidRPr="00A565CA">
        <w:rPr>
          <w:rFonts w:ascii="Arial" w:hAnsi="Arial" w:cs="Arial"/>
          <w:szCs w:val="18"/>
        </w:rPr>
        <w:t>vereenkomst</w:t>
      </w:r>
      <w:r w:rsidRPr="00A565CA">
        <w:rPr>
          <w:rFonts w:ascii="Arial" w:hAnsi="Arial" w:cs="Arial"/>
          <w:szCs w:val="18"/>
        </w:rPr>
        <w:t xml:space="preserve"> met die </w:t>
      </w:r>
      <w:r w:rsidR="0012146C" w:rsidRPr="00A565CA">
        <w:rPr>
          <w:rFonts w:ascii="Arial" w:hAnsi="Arial" w:cs="Arial"/>
          <w:szCs w:val="18"/>
        </w:rPr>
        <w:t>Inschrijver</w:t>
      </w:r>
      <w:r w:rsidRPr="00A565CA">
        <w:rPr>
          <w:rFonts w:ascii="Arial" w:hAnsi="Arial" w:cs="Arial"/>
          <w:szCs w:val="18"/>
        </w:rPr>
        <w:t xml:space="preserve"> gesloten.</w:t>
      </w:r>
      <w:r w:rsidR="008F2A19" w:rsidRPr="00A565CA">
        <w:rPr>
          <w:rFonts w:ascii="Arial" w:hAnsi="Arial" w:cs="Arial"/>
          <w:szCs w:val="18"/>
        </w:rPr>
        <w:t xml:space="preserve"> </w:t>
      </w:r>
      <w:r w:rsidR="004262E5" w:rsidRPr="00A565CA">
        <w:rPr>
          <w:rFonts w:ascii="Arial" w:hAnsi="Arial" w:cs="Arial"/>
          <w:szCs w:val="18"/>
        </w:rPr>
        <w:t>Van definitieve gunning is sprake zodra de Overeenkomst door beide partijen ondertekend is.</w:t>
      </w:r>
      <w:r w:rsidR="00751990" w:rsidRPr="00A565CA" w:rsidDel="00751990">
        <w:t xml:space="preserve"> </w:t>
      </w:r>
    </w:p>
    <w:p w14:paraId="5929A0BD" w14:textId="77777777" w:rsidR="00412DB0" w:rsidRPr="00A565CA" w:rsidRDefault="00826AB4" w:rsidP="00A565CA">
      <w:pPr>
        <w:pStyle w:val="Kop1"/>
        <w:rPr>
          <w:szCs w:val="18"/>
        </w:rPr>
      </w:pPr>
      <w:r w:rsidRPr="00A565CA">
        <w:br w:type="page"/>
      </w:r>
      <w:bookmarkStart w:id="118" w:name="_Toc345687490"/>
      <w:bookmarkStart w:id="119" w:name="_Toc352157863"/>
      <w:r w:rsidR="00967477" w:rsidRPr="00A565CA">
        <w:lastRenderedPageBreak/>
        <w:t>Uitsluitingsgronden en g</w:t>
      </w:r>
      <w:r w:rsidR="0017787C" w:rsidRPr="00A565CA">
        <w:t>eschiktheidseisen</w:t>
      </w:r>
      <w:bookmarkEnd w:id="118"/>
      <w:bookmarkEnd w:id="119"/>
      <w:r w:rsidR="006956E1" w:rsidRPr="00A565CA">
        <w:br/>
      </w:r>
    </w:p>
    <w:p w14:paraId="3F984793" w14:textId="4E6121F1" w:rsidR="004262E5" w:rsidRPr="00A565CA" w:rsidRDefault="000124BC" w:rsidP="00BF1A43">
      <w:pPr>
        <w:pStyle w:val="Kop2"/>
        <w:tabs>
          <w:tab w:val="num" w:pos="540"/>
        </w:tabs>
        <w:ind w:left="540" w:hanging="540"/>
        <w:rPr>
          <w:rFonts w:ascii="Arial" w:hAnsi="Arial"/>
          <w:szCs w:val="18"/>
        </w:rPr>
      </w:pPr>
      <w:bookmarkStart w:id="120" w:name="_Toc345687491"/>
      <w:bookmarkStart w:id="121" w:name="_Toc352157864"/>
      <w:r w:rsidRPr="00A565CA">
        <w:rPr>
          <w:rFonts w:ascii="Arial" w:hAnsi="Arial"/>
          <w:szCs w:val="18"/>
        </w:rPr>
        <w:t>Uitsluitingsgronden</w:t>
      </w:r>
      <w:bookmarkEnd w:id="120"/>
      <w:bookmarkEnd w:id="121"/>
    </w:p>
    <w:p w14:paraId="405E3101" w14:textId="77777777" w:rsidR="00B57AA3" w:rsidRPr="00A565CA" w:rsidRDefault="004262E5" w:rsidP="00B57AA3">
      <w:pPr>
        <w:rPr>
          <w:rFonts w:ascii="Arial" w:hAnsi="Arial" w:cs="Arial"/>
          <w:szCs w:val="18"/>
        </w:rPr>
      </w:pPr>
      <w:r w:rsidRPr="00A565CA">
        <w:rPr>
          <w:rFonts w:ascii="Arial" w:hAnsi="Arial" w:cs="Arial"/>
          <w:szCs w:val="18"/>
        </w:rPr>
        <w:t xml:space="preserve">In </w:t>
      </w:r>
      <w:r w:rsidR="00B57AA3" w:rsidRPr="00A565CA">
        <w:rPr>
          <w:rFonts w:ascii="Arial" w:hAnsi="Arial" w:cs="Arial"/>
          <w:szCs w:val="18"/>
        </w:rPr>
        <w:t xml:space="preserve">het Standaardformulier ‘UEA ’ zijn de op deze aanbesteding van toepassing zijnde uitsluitingsgronden aangegeven. Het verplichte of facultatieve karakter zoals aangegeven in de verklaring, ziet op de toepassing van deze uitsluitingsgronden door de aanbestedende dienst.   </w:t>
      </w:r>
    </w:p>
    <w:p w14:paraId="788ABFA3" w14:textId="77777777" w:rsidR="00B57AA3" w:rsidRPr="00A565CA" w:rsidRDefault="00B57AA3" w:rsidP="00B57AA3">
      <w:pPr>
        <w:spacing w:after="0" w:line="240" w:lineRule="atLeast"/>
        <w:rPr>
          <w:rFonts w:ascii="Arial" w:hAnsi="Arial" w:cs="Arial"/>
          <w:szCs w:val="18"/>
        </w:rPr>
      </w:pPr>
      <w:r w:rsidRPr="00A565CA">
        <w:rPr>
          <w:rFonts w:ascii="Arial" w:hAnsi="Arial" w:cs="Arial"/>
          <w:szCs w:val="18"/>
        </w:rPr>
        <w:t xml:space="preserve">Door het ondertekenen van het Standaardformulier ‘UEA’ gaat inschrijver akkoord met de in deel III  aangegeven uitsluitingsgronden. </w:t>
      </w:r>
    </w:p>
    <w:p w14:paraId="7DE6CCF8" w14:textId="77777777" w:rsidR="00B57AA3" w:rsidRPr="00A565CA" w:rsidRDefault="00B57AA3" w:rsidP="00B57AA3">
      <w:pPr>
        <w:spacing w:after="0" w:line="240" w:lineRule="atLeast"/>
        <w:rPr>
          <w:rFonts w:ascii="Arial" w:hAnsi="Arial" w:cs="Arial"/>
          <w:szCs w:val="18"/>
        </w:rPr>
      </w:pPr>
    </w:p>
    <w:p w14:paraId="1A523092" w14:textId="77777777" w:rsidR="00B57AA3" w:rsidRPr="00A565CA" w:rsidRDefault="00B57AA3" w:rsidP="00B57AA3">
      <w:pPr>
        <w:spacing w:after="0" w:line="240" w:lineRule="atLeast"/>
        <w:rPr>
          <w:rFonts w:ascii="Arial" w:hAnsi="Arial" w:cs="Arial"/>
          <w:szCs w:val="18"/>
        </w:rPr>
      </w:pPr>
      <w:r w:rsidRPr="00A565CA">
        <w:rPr>
          <w:rFonts w:ascii="Arial" w:hAnsi="Arial" w:cs="Arial"/>
          <w:szCs w:val="18"/>
        </w:rPr>
        <w:t>In de verklaring zijn deze uitsluitingsgronden aangevinkt en desgevraagd passend nader uitgewerkt.</w:t>
      </w:r>
    </w:p>
    <w:p w14:paraId="5E1E08DC" w14:textId="77777777" w:rsidR="00B57AA3" w:rsidRPr="00A565CA" w:rsidRDefault="00B57AA3" w:rsidP="00B57AA3">
      <w:pPr>
        <w:spacing w:after="0" w:line="240" w:lineRule="atLeast"/>
        <w:rPr>
          <w:rFonts w:ascii="Arial" w:hAnsi="Arial" w:cs="Arial"/>
          <w:szCs w:val="18"/>
        </w:rPr>
      </w:pPr>
    </w:p>
    <w:p w14:paraId="4146C620" w14:textId="77777777" w:rsidR="00B57AA3" w:rsidRPr="00A565CA" w:rsidRDefault="00B57AA3" w:rsidP="00B57AA3">
      <w:pPr>
        <w:spacing w:after="0" w:line="240" w:lineRule="atLeast"/>
        <w:rPr>
          <w:rFonts w:ascii="Arial" w:hAnsi="Arial" w:cs="Arial"/>
          <w:szCs w:val="18"/>
        </w:rPr>
      </w:pPr>
      <w:r w:rsidRPr="00A565CA">
        <w:rPr>
          <w:rFonts w:ascii="Arial" w:hAnsi="Arial" w:cs="Arial"/>
          <w:szCs w:val="18"/>
        </w:rPr>
        <w:t>Door het ondertekenen van het Standaardformulier ‘UEA’ gaat inschrijver akkoord met de in de betreffende inhoud.</w:t>
      </w:r>
    </w:p>
    <w:p w14:paraId="532B8A2C" w14:textId="77777777" w:rsidR="00B57AA3" w:rsidRPr="00A565CA" w:rsidRDefault="00B57AA3" w:rsidP="00B57AA3">
      <w:pPr>
        <w:spacing w:after="0" w:line="240" w:lineRule="atLeast"/>
        <w:rPr>
          <w:rFonts w:ascii="Arial" w:hAnsi="Arial" w:cs="Arial"/>
          <w:szCs w:val="18"/>
        </w:rPr>
      </w:pPr>
    </w:p>
    <w:p w14:paraId="48609DF0" w14:textId="77777777" w:rsidR="00B57AA3" w:rsidRPr="00A565CA" w:rsidRDefault="00B57AA3" w:rsidP="00B57AA3">
      <w:pPr>
        <w:spacing w:after="0" w:line="240" w:lineRule="atLeast"/>
        <w:rPr>
          <w:rFonts w:ascii="Arial" w:hAnsi="Arial" w:cs="Arial"/>
          <w:szCs w:val="18"/>
        </w:rPr>
      </w:pPr>
      <w:r w:rsidRPr="00A565CA">
        <w:rPr>
          <w:rFonts w:ascii="Arial" w:hAnsi="Arial" w:cs="Arial"/>
          <w:szCs w:val="18"/>
        </w:rPr>
        <w:t xml:space="preserve">U dient de ingevulde en door u rechtsgeldig ondertekende ‘UEA ' aan uw inschrijving toe te voegen. </w:t>
      </w:r>
    </w:p>
    <w:p w14:paraId="3D97E5DE" w14:textId="77777777" w:rsidR="00B57AA3" w:rsidRPr="00A565CA" w:rsidRDefault="00B57AA3" w:rsidP="00B57AA3">
      <w:pPr>
        <w:autoSpaceDE w:val="0"/>
        <w:autoSpaceDN w:val="0"/>
        <w:adjustRightInd w:val="0"/>
        <w:spacing w:after="0" w:line="240" w:lineRule="auto"/>
        <w:rPr>
          <w:rFonts w:ascii="Arial" w:hAnsi="Arial" w:cs="Arial"/>
          <w:szCs w:val="18"/>
        </w:rPr>
      </w:pPr>
      <w:r w:rsidRPr="00A565CA">
        <w:rPr>
          <w:rFonts w:ascii="Arial" w:hAnsi="Arial" w:cs="Arial"/>
          <w:szCs w:val="18"/>
        </w:rPr>
        <w:t>U dient de betreffende verklaring vermelde verplichte en facultatieve uitsluitingsgronden.</w:t>
      </w:r>
    </w:p>
    <w:p w14:paraId="075A3BC9" w14:textId="77777777" w:rsidR="00B57AA3" w:rsidRPr="00A565CA" w:rsidRDefault="00B57AA3" w:rsidP="00B57AA3">
      <w:pPr>
        <w:spacing w:after="0" w:line="240" w:lineRule="atLeast"/>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B57AA3" w:rsidRPr="00A565CA" w14:paraId="05AB0BB8" w14:textId="77777777" w:rsidTr="00AB7E62">
        <w:tc>
          <w:tcPr>
            <w:tcW w:w="8388" w:type="dxa"/>
            <w:shd w:val="clear" w:color="auto" w:fill="F3F3F3"/>
          </w:tcPr>
          <w:p w14:paraId="2BB44219" w14:textId="77777777" w:rsidR="00B57AA3" w:rsidRPr="00A565CA" w:rsidRDefault="00B57AA3" w:rsidP="00B57AA3">
            <w:pPr>
              <w:spacing w:after="0" w:line="240" w:lineRule="atLeast"/>
              <w:rPr>
                <w:rFonts w:ascii="Arial" w:hAnsi="Arial" w:cs="Arial"/>
                <w:szCs w:val="18"/>
              </w:rPr>
            </w:pPr>
            <w:r w:rsidRPr="00A565CA">
              <w:rPr>
                <w:rFonts w:ascii="Arial" w:hAnsi="Arial" w:cs="Arial"/>
                <w:szCs w:val="18"/>
              </w:rPr>
              <w:t>Bewijsmiddelen (niet indienen bij inschrijving. Pas na verzoek door opdrachtgever hiertoe verstrekken).</w:t>
            </w:r>
          </w:p>
          <w:p w14:paraId="3D5875C6" w14:textId="532AB4E3" w:rsidR="00B57AA3" w:rsidRPr="00A565CA" w:rsidRDefault="00B57AA3" w:rsidP="00B57AA3">
            <w:pPr>
              <w:spacing w:after="0" w:line="240" w:lineRule="atLeast"/>
              <w:rPr>
                <w:rFonts w:ascii="Arial" w:hAnsi="Arial" w:cs="Arial"/>
                <w:szCs w:val="18"/>
              </w:rPr>
            </w:pPr>
            <w:r w:rsidRPr="00A565CA">
              <w:rPr>
                <w:rFonts w:ascii="Arial" w:hAnsi="Arial" w:cs="Arial"/>
                <w:bCs/>
                <w:iCs/>
                <w:szCs w:val="18"/>
              </w:rPr>
              <w:t>De bewijsmiddelen zijn omschreven in artikel 2.89 van de Aanbestedingswet</w:t>
            </w:r>
            <w:r w:rsidRPr="00A565CA">
              <w:rPr>
                <w:rFonts w:ascii="Arial" w:hAnsi="Arial" w:cs="Arial"/>
                <w:szCs w:val="18"/>
              </w:rPr>
              <w:t>.</w:t>
            </w:r>
          </w:p>
        </w:tc>
      </w:tr>
    </w:tbl>
    <w:p w14:paraId="2956A892" w14:textId="0DED3CB5" w:rsidR="004262E5" w:rsidRPr="00A565CA" w:rsidRDefault="004262E5" w:rsidP="00BF1A43">
      <w:pPr>
        <w:rPr>
          <w:rFonts w:ascii="Arial" w:hAnsi="Arial" w:cs="Arial"/>
          <w:szCs w:val="18"/>
        </w:rPr>
      </w:pPr>
    </w:p>
    <w:p w14:paraId="6AED6E3A" w14:textId="77777777" w:rsidR="002861F8" w:rsidRPr="00A565CA" w:rsidRDefault="005323C2" w:rsidP="002861F8">
      <w:pPr>
        <w:pStyle w:val="Kop2"/>
        <w:ind w:left="0" w:firstLine="0"/>
        <w:rPr>
          <w:rFonts w:ascii="Arial" w:hAnsi="Arial"/>
          <w:szCs w:val="18"/>
        </w:rPr>
      </w:pPr>
      <w:bookmarkStart w:id="122" w:name="_Toc345687492"/>
      <w:bookmarkStart w:id="123" w:name="_Toc352157865"/>
      <w:r w:rsidRPr="00A565CA">
        <w:rPr>
          <w:rFonts w:ascii="Arial" w:hAnsi="Arial"/>
          <w:szCs w:val="18"/>
        </w:rPr>
        <w:t>Geschiktheidseisen</w:t>
      </w:r>
      <w:bookmarkEnd w:id="122"/>
      <w:bookmarkEnd w:id="123"/>
    </w:p>
    <w:p w14:paraId="31AA9331" w14:textId="77777777" w:rsidR="000124BC" w:rsidRPr="00A565CA" w:rsidRDefault="002861F8" w:rsidP="002861F8">
      <w:pPr>
        <w:rPr>
          <w:rFonts w:ascii="Arial" w:hAnsi="Arial" w:cs="Arial"/>
        </w:rPr>
      </w:pPr>
      <w:r w:rsidRPr="00A565CA">
        <w:rPr>
          <w:rFonts w:ascii="Arial" w:hAnsi="Arial" w:cs="Arial"/>
        </w:rPr>
        <w:t>Via</w:t>
      </w:r>
      <w:r w:rsidR="005323C2" w:rsidRPr="00A565CA">
        <w:rPr>
          <w:rFonts w:ascii="Arial" w:hAnsi="Arial" w:cs="Arial"/>
        </w:rPr>
        <w:t xml:space="preserve"> het stellen van geschiktheidseisen moet blijken of de </w:t>
      </w:r>
      <w:r w:rsidR="0012146C" w:rsidRPr="00A565CA">
        <w:rPr>
          <w:rFonts w:ascii="Arial" w:hAnsi="Arial" w:cs="Arial"/>
        </w:rPr>
        <w:t>Inschrijver</w:t>
      </w:r>
      <w:r w:rsidR="005323C2" w:rsidRPr="00A565CA">
        <w:rPr>
          <w:rFonts w:ascii="Arial" w:hAnsi="Arial" w:cs="Arial"/>
        </w:rPr>
        <w:t xml:space="preserve"> naar het oordeel van de </w:t>
      </w:r>
      <w:r w:rsidR="0012146C" w:rsidRPr="00A565CA">
        <w:rPr>
          <w:rFonts w:ascii="Arial" w:hAnsi="Arial" w:cs="Arial"/>
        </w:rPr>
        <w:t>Aanbestedende dienst</w:t>
      </w:r>
      <w:r w:rsidR="005323C2" w:rsidRPr="00A565CA">
        <w:rPr>
          <w:rFonts w:ascii="Arial" w:hAnsi="Arial" w:cs="Arial"/>
        </w:rPr>
        <w:t xml:space="preserve"> geschikt is om de opdracht te verrichten. </w:t>
      </w:r>
    </w:p>
    <w:p w14:paraId="6E45A7AF" w14:textId="77777777" w:rsidR="00B57AA3" w:rsidRPr="00A565CA" w:rsidRDefault="00B57AA3" w:rsidP="00B57AA3">
      <w:pPr>
        <w:spacing w:after="0" w:line="240" w:lineRule="atLeast"/>
        <w:rPr>
          <w:rFonts w:ascii="Arial" w:hAnsi="Arial" w:cs="Arial"/>
          <w:szCs w:val="18"/>
        </w:rPr>
      </w:pPr>
      <w:r w:rsidRPr="00A565CA">
        <w:rPr>
          <w:rFonts w:ascii="Arial" w:hAnsi="Arial" w:cs="Arial"/>
          <w:szCs w:val="18"/>
        </w:rPr>
        <w:t>Door het ondertekenen van het Standaardformulier ‘UEA ’ gaat inschrijver akkoord met de onderstaande geschiktheidseisen:</w:t>
      </w:r>
    </w:p>
    <w:p w14:paraId="013ECFBA" w14:textId="77777777" w:rsidR="00B57AA3" w:rsidRPr="00A565CA" w:rsidRDefault="00B57AA3" w:rsidP="00B57AA3">
      <w:pPr>
        <w:spacing w:after="0" w:line="240" w:lineRule="atLeast"/>
        <w:rPr>
          <w:rFonts w:ascii="Arial" w:hAnsi="Arial" w:cs="Arial"/>
          <w:szCs w:val="18"/>
        </w:rPr>
      </w:pPr>
      <w:r w:rsidRPr="00A565CA">
        <w:rPr>
          <w:rFonts w:ascii="Arial" w:hAnsi="Arial" w:cs="Arial"/>
          <w:szCs w:val="18"/>
        </w:rPr>
        <w:t>4.2.1 (met betrekking tot financiële en economische draagkracht), 4.2.2 (met betrekking tot technische- en beroepsbekwaamheid) en 4.3 met betrekking tot beroepsberoepsbevoegdheid. Deze geschiktheidseisen, die overigens in het ‘UEA’ een afwijkend paragraafnummer hebben, zijn in de volgende paragrafen van dit hoofdstuk nader gespecificeerd.</w:t>
      </w:r>
    </w:p>
    <w:p w14:paraId="4245A3AB" w14:textId="77777777" w:rsidR="000124BC" w:rsidRPr="00A565CA" w:rsidRDefault="000124BC" w:rsidP="000124BC">
      <w:pPr>
        <w:rPr>
          <w:rFonts w:ascii="Arial" w:hAnsi="Arial" w:cs="Arial"/>
          <w:szCs w:val="18"/>
        </w:rPr>
      </w:pPr>
    </w:p>
    <w:p w14:paraId="3AE3D909" w14:textId="2436BB32" w:rsidR="00D36592" w:rsidRPr="00A565CA" w:rsidRDefault="00E44E56" w:rsidP="000124BC">
      <w:pPr>
        <w:rPr>
          <w:rFonts w:ascii="Arial" w:hAnsi="Arial" w:cs="Arial"/>
          <w:szCs w:val="18"/>
        </w:rPr>
      </w:pPr>
      <w:r w:rsidRPr="00A565CA">
        <w:rPr>
          <w:rFonts w:ascii="Arial" w:hAnsi="Arial" w:cs="Arial"/>
          <w:szCs w:val="18"/>
        </w:rPr>
        <w:t xml:space="preserve">Zie § </w:t>
      </w:r>
      <w:r w:rsidR="00D73E4D" w:rsidRPr="00A565CA">
        <w:rPr>
          <w:rFonts w:ascii="Arial" w:hAnsi="Arial" w:cs="Arial"/>
          <w:szCs w:val="18"/>
        </w:rPr>
        <w:t>3</w:t>
      </w:r>
      <w:r w:rsidRPr="00A565CA">
        <w:rPr>
          <w:rFonts w:ascii="Arial" w:hAnsi="Arial" w:cs="Arial"/>
          <w:szCs w:val="18"/>
        </w:rPr>
        <w:t>.</w:t>
      </w:r>
      <w:r w:rsidR="009A3060" w:rsidRPr="00A565CA">
        <w:rPr>
          <w:rFonts w:ascii="Arial" w:hAnsi="Arial" w:cs="Arial"/>
          <w:szCs w:val="18"/>
        </w:rPr>
        <w:t>1</w:t>
      </w:r>
      <w:r w:rsidR="00FF5CCA" w:rsidRPr="00A565CA">
        <w:rPr>
          <w:rFonts w:ascii="Arial" w:hAnsi="Arial" w:cs="Arial"/>
          <w:szCs w:val="18"/>
        </w:rPr>
        <w:t>9</w:t>
      </w:r>
      <w:r w:rsidR="009A3060" w:rsidRPr="00A565CA">
        <w:rPr>
          <w:rFonts w:ascii="Arial" w:hAnsi="Arial" w:cs="Arial"/>
          <w:szCs w:val="18"/>
        </w:rPr>
        <w:t xml:space="preserve"> </w:t>
      </w:r>
      <w:r w:rsidRPr="00A565CA">
        <w:rPr>
          <w:rFonts w:ascii="Arial" w:hAnsi="Arial" w:cs="Arial"/>
          <w:szCs w:val="18"/>
        </w:rPr>
        <w:t xml:space="preserve">ingeval </w:t>
      </w:r>
      <w:r w:rsidR="0012146C" w:rsidRPr="00A565CA">
        <w:rPr>
          <w:rFonts w:ascii="Arial" w:hAnsi="Arial" w:cs="Arial"/>
          <w:szCs w:val="18"/>
        </w:rPr>
        <w:t>Inschrijver</w:t>
      </w:r>
      <w:r w:rsidRPr="00A565CA">
        <w:rPr>
          <w:rFonts w:ascii="Arial" w:hAnsi="Arial" w:cs="Arial"/>
          <w:szCs w:val="18"/>
        </w:rPr>
        <w:t xml:space="preserve"> inschrijft in samenwerking met andere ondernemingen.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1"/>
      </w:tblGrid>
      <w:tr w:rsidR="00D36592" w:rsidRPr="00A565CA" w14:paraId="00B1E88E" w14:textId="77777777" w:rsidTr="00D210C7">
        <w:tc>
          <w:tcPr>
            <w:tcW w:w="8301" w:type="dxa"/>
            <w:shd w:val="clear" w:color="auto" w:fill="F3F3F3"/>
          </w:tcPr>
          <w:p w14:paraId="5209F800" w14:textId="77777777" w:rsidR="00D36592" w:rsidRPr="00A565CA" w:rsidRDefault="00D36592" w:rsidP="00D36592">
            <w:pPr>
              <w:rPr>
                <w:rFonts w:ascii="Arial" w:hAnsi="Arial" w:cs="Arial"/>
                <w:i/>
              </w:rPr>
            </w:pPr>
            <w:r w:rsidRPr="00A565CA">
              <w:rPr>
                <w:rFonts w:ascii="Arial" w:hAnsi="Arial" w:cs="Arial"/>
                <w:i/>
              </w:rPr>
              <w:t>Hoofdaannemer-onderaannemer(s)</w:t>
            </w:r>
          </w:p>
          <w:p w14:paraId="2372A85E" w14:textId="694D7DAE" w:rsidR="00D36592" w:rsidRPr="00A565CA" w:rsidRDefault="00D36592" w:rsidP="000124BC">
            <w:pPr>
              <w:rPr>
                <w:rFonts w:ascii="Arial" w:hAnsi="Arial" w:cs="Arial"/>
                <w:szCs w:val="18"/>
              </w:rPr>
            </w:pPr>
            <w:r w:rsidRPr="00A565CA">
              <w:rPr>
                <w:rFonts w:ascii="Arial" w:hAnsi="Arial" w:cs="Arial"/>
                <w:szCs w:val="18"/>
              </w:rPr>
              <w:t xml:space="preserve">De </w:t>
            </w:r>
            <w:r w:rsidR="0012146C" w:rsidRPr="00A565CA">
              <w:rPr>
                <w:rFonts w:ascii="Arial" w:hAnsi="Arial" w:cs="Arial"/>
                <w:szCs w:val="18"/>
              </w:rPr>
              <w:t>Aanbestedende dienst</w:t>
            </w:r>
            <w:r w:rsidRPr="00A565CA">
              <w:rPr>
                <w:rFonts w:ascii="Arial" w:hAnsi="Arial" w:cs="Arial"/>
                <w:szCs w:val="18"/>
              </w:rPr>
              <w:t xml:space="preserve"> kan van de winnende </w:t>
            </w:r>
            <w:r w:rsidR="0012146C" w:rsidRPr="00A565CA">
              <w:rPr>
                <w:rFonts w:ascii="Arial" w:hAnsi="Arial" w:cs="Arial"/>
                <w:szCs w:val="18"/>
              </w:rPr>
              <w:t>Inschrijver</w:t>
            </w:r>
            <w:r w:rsidRPr="00A565CA">
              <w:rPr>
                <w:rFonts w:ascii="Arial" w:hAnsi="Arial" w:cs="Arial"/>
                <w:szCs w:val="18"/>
              </w:rPr>
              <w:t xml:space="preserve"> verlangen dat hij, indien hij gebruik maakt van een of meer onderaannemers om zich te kwalificeren voor de </w:t>
            </w:r>
            <w:r w:rsidR="001B2886" w:rsidRPr="00A565CA">
              <w:rPr>
                <w:rFonts w:ascii="Arial" w:hAnsi="Arial" w:cs="Arial"/>
                <w:szCs w:val="18"/>
              </w:rPr>
              <w:t>Overeenkomst</w:t>
            </w:r>
            <w:r w:rsidRPr="00A565CA">
              <w:rPr>
                <w:rFonts w:ascii="Arial" w:hAnsi="Arial" w:cs="Arial"/>
                <w:szCs w:val="18"/>
              </w:rPr>
              <w:t xml:space="preserve">, de bewijsstukken overlegt waaruit blijkt dat hij bij de uitvoering van de opdracht ook werkelijk gebruik kan maken van de betreffende onderaannemer(s) en welk gedeelte van de onderhavige opdracht hij (eventueel) in onderaanneming wil geven. Tevens kan </w:t>
            </w:r>
            <w:r w:rsidR="0012146C" w:rsidRPr="00A565CA">
              <w:rPr>
                <w:rFonts w:ascii="Arial" w:hAnsi="Arial" w:cs="Arial"/>
                <w:szCs w:val="18"/>
              </w:rPr>
              <w:t>Aanbestedende dienst</w:t>
            </w:r>
            <w:r w:rsidRPr="00A565CA">
              <w:rPr>
                <w:rFonts w:ascii="Arial" w:hAnsi="Arial" w:cs="Arial"/>
                <w:szCs w:val="18"/>
              </w:rPr>
              <w:t xml:space="preserve"> verlangen dat de winnende </w:t>
            </w:r>
            <w:r w:rsidR="0012146C" w:rsidRPr="00A565CA">
              <w:rPr>
                <w:rFonts w:ascii="Arial" w:hAnsi="Arial" w:cs="Arial"/>
                <w:szCs w:val="18"/>
              </w:rPr>
              <w:t>Inschrijver</w:t>
            </w:r>
            <w:r w:rsidRPr="00A565CA">
              <w:rPr>
                <w:rFonts w:ascii="Arial" w:hAnsi="Arial" w:cs="Arial"/>
                <w:szCs w:val="18"/>
              </w:rPr>
              <w:t>, per onderaannemer, een verklaring van de betreffende onderaannemer overlegt waarin deze aangeeft bereid te zijn de genoemde werkzaamheden uit te voeren.</w:t>
            </w:r>
          </w:p>
        </w:tc>
      </w:tr>
    </w:tbl>
    <w:p w14:paraId="44335139" w14:textId="42AA5F1A" w:rsidR="004C3A62" w:rsidRPr="00A565CA" w:rsidRDefault="00B57AA3" w:rsidP="00CE5169">
      <w:pPr>
        <w:pStyle w:val="Kop3"/>
      </w:pPr>
      <w:bookmarkStart w:id="124" w:name="_Toc345687493"/>
      <w:bookmarkStart w:id="125" w:name="_Toc352157866"/>
      <w:r w:rsidRPr="00A565CA">
        <w:t xml:space="preserve">4.2.1 </w:t>
      </w:r>
      <w:r w:rsidR="004C3A62" w:rsidRPr="00A565CA">
        <w:t>Financiële en economische draagkracht</w:t>
      </w:r>
      <w:bookmarkEnd w:id="124"/>
      <w:bookmarkEnd w:id="125"/>
    </w:p>
    <w:p w14:paraId="7FBFD60A" w14:textId="606330D8" w:rsidR="004C3A62" w:rsidRPr="00A565CA" w:rsidRDefault="00B57AA3" w:rsidP="004C3A62">
      <w:pPr>
        <w:rPr>
          <w:rFonts w:ascii="Arial" w:hAnsi="Arial" w:cs="Arial"/>
          <w:szCs w:val="18"/>
        </w:rPr>
      </w:pPr>
      <w:r w:rsidRPr="00A565CA">
        <w:rPr>
          <w:rFonts w:ascii="Arial" w:hAnsi="Arial" w:cs="Arial"/>
          <w:szCs w:val="18"/>
        </w:rPr>
        <w:t>Door het invullen en rechtsgeldig ondertekenen van het ‘UEA’ verklaart inschrijver:</w:t>
      </w:r>
    </w:p>
    <w:p w14:paraId="7D833D3B" w14:textId="77777777" w:rsidR="004C3A62" w:rsidRPr="00A565CA" w:rsidRDefault="004C3A62" w:rsidP="00795ECC">
      <w:pPr>
        <w:numPr>
          <w:ilvl w:val="0"/>
          <w:numId w:val="6"/>
        </w:numPr>
        <w:rPr>
          <w:rFonts w:ascii="Arial" w:hAnsi="Arial" w:cs="Arial"/>
          <w:szCs w:val="18"/>
        </w:rPr>
      </w:pPr>
      <w:r w:rsidRPr="00A565CA">
        <w:rPr>
          <w:rFonts w:ascii="Arial" w:hAnsi="Arial" w:cs="Arial"/>
          <w:szCs w:val="18"/>
        </w:rPr>
        <w:t xml:space="preserve">te beschikken over voldoende financiële- en economische draagkracht voor de nakoming van de verplichtingen die voortvloeien uit de eventuele </w:t>
      </w:r>
      <w:r w:rsidR="001B2886" w:rsidRPr="00A565CA">
        <w:rPr>
          <w:rFonts w:ascii="Arial" w:hAnsi="Arial" w:cs="Arial"/>
          <w:szCs w:val="18"/>
        </w:rPr>
        <w:t>Overeenkomst</w:t>
      </w:r>
      <w:r w:rsidRPr="00A565CA">
        <w:rPr>
          <w:rFonts w:ascii="Arial" w:hAnsi="Arial" w:cs="Arial"/>
          <w:szCs w:val="18"/>
        </w:rPr>
        <w:t>;</w:t>
      </w:r>
    </w:p>
    <w:p w14:paraId="2ED10D86" w14:textId="77777777" w:rsidR="004C3A62" w:rsidRPr="00A565CA" w:rsidRDefault="004C3A62" w:rsidP="00795ECC">
      <w:pPr>
        <w:numPr>
          <w:ilvl w:val="0"/>
          <w:numId w:val="6"/>
        </w:numPr>
        <w:rPr>
          <w:rFonts w:ascii="Arial" w:hAnsi="Arial" w:cs="Arial"/>
          <w:szCs w:val="18"/>
        </w:rPr>
      </w:pPr>
      <w:r w:rsidRPr="00A565CA">
        <w:rPr>
          <w:rFonts w:ascii="Arial" w:hAnsi="Arial" w:cs="Arial"/>
          <w:szCs w:val="18"/>
        </w:rPr>
        <w:t xml:space="preserve">dat hem geen mogelijke claims bekend zijn of gedurende de periode van de uitvoering van de </w:t>
      </w:r>
      <w:r w:rsidR="001B2886" w:rsidRPr="00A565CA">
        <w:rPr>
          <w:rFonts w:ascii="Arial" w:hAnsi="Arial" w:cs="Arial"/>
          <w:szCs w:val="18"/>
        </w:rPr>
        <w:t>Overeenkomst</w:t>
      </w:r>
      <w:r w:rsidRPr="00A565CA">
        <w:rPr>
          <w:rFonts w:ascii="Arial" w:hAnsi="Arial" w:cs="Arial"/>
          <w:szCs w:val="18"/>
        </w:rPr>
        <w:t xml:space="preserve"> geen investeringen noodzakelijk zijn die zijn bedrijf in een zodanige positie kan brengen dat de financieel-economische draagkracht of de continuïteit daarvan in gevaar kan worden gebracht;</w:t>
      </w:r>
    </w:p>
    <w:p w14:paraId="2500A8B8" w14:textId="77777777" w:rsidR="004C3A62" w:rsidRPr="00A565CA" w:rsidRDefault="004C3A62" w:rsidP="00795ECC">
      <w:pPr>
        <w:numPr>
          <w:ilvl w:val="0"/>
          <w:numId w:val="6"/>
        </w:numPr>
        <w:rPr>
          <w:rFonts w:ascii="Arial" w:hAnsi="Arial" w:cs="Arial"/>
          <w:szCs w:val="18"/>
        </w:rPr>
      </w:pPr>
      <w:r w:rsidRPr="00A565CA">
        <w:rPr>
          <w:rFonts w:ascii="Arial" w:hAnsi="Arial" w:cs="Arial"/>
          <w:iCs/>
          <w:szCs w:val="18"/>
        </w:rPr>
        <w:t xml:space="preserve">dat </w:t>
      </w:r>
      <w:r w:rsidRPr="00A565CA">
        <w:rPr>
          <w:rFonts w:ascii="Arial" w:hAnsi="Arial" w:cs="Arial"/>
          <w:szCs w:val="18"/>
        </w:rPr>
        <w:t>de laatst afgegeven accountantsverklaring (of in voorkomend geval een beoordelings- of samenstellingsverklaring) geen zogenoemde ‘continuïteitsparagraaf’ bevat</w:t>
      </w:r>
      <w:r w:rsidRPr="00A565CA">
        <w:rPr>
          <w:rFonts w:ascii="Arial" w:hAnsi="Arial" w:cs="Arial"/>
          <w:iCs/>
          <w:szCs w:val="18"/>
        </w:rPr>
        <w:t>;</w:t>
      </w:r>
    </w:p>
    <w:p w14:paraId="58A6E38D" w14:textId="6655E221" w:rsidR="004D255F" w:rsidRPr="00A565CA" w:rsidRDefault="004C3A62" w:rsidP="00397610">
      <w:pPr>
        <w:numPr>
          <w:ilvl w:val="0"/>
          <w:numId w:val="6"/>
        </w:numPr>
        <w:rPr>
          <w:rFonts w:ascii="Arial" w:hAnsi="Arial" w:cs="Arial"/>
          <w:szCs w:val="18"/>
        </w:rPr>
      </w:pPr>
      <w:r w:rsidRPr="00A565CA">
        <w:rPr>
          <w:rFonts w:ascii="Arial" w:hAnsi="Arial" w:cs="Arial"/>
          <w:szCs w:val="18"/>
        </w:rPr>
        <w:lastRenderedPageBreak/>
        <w:t xml:space="preserve">dat hij adequaat verzekerd is (beroeps- en/of wettelijke aansprakelijkheidsverzekering) voor de uitvoering van de opdracht en dat hij zich, indien de </w:t>
      </w:r>
      <w:r w:rsidR="001B2886" w:rsidRPr="00A565CA">
        <w:rPr>
          <w:rFonts w:ascii="Arial" w:hAnsi="Arial" w:cs="Arial"/>
          <w:szCs w:val="18"/>
        </w:rPr>
        <w:t>Overeenkomst</w:t>
      </w:r>
      <w:r w:rsidRPr="00A565CA">
        <w:rPr>
          <w:rFonts w:ascii="Arial" w:hAnsi="Arial" w:cs="Arial"/>
          <w:szCs w:val="18"/>
        </w:rPr>
        <w:t xml:space="preserve"> met hem wordt gesloten, gedurende de duur van de uitvoering van de opdracht(en) adequaat verzekerd houdt</w:t>
      </w:r>
      <w:r w:rsidR="00A80EC2" w:rsidRPr="00A565CA">
        <w:rPr>
          <w:rFonts w:ascii="Arial" w:hAnsi="Arial" w:cs="Arial"/>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397610" w:rsidRPr="00A565CA" w14:paraId="2618CF7D" w14:textId="77777777" w:rsidTr="00D210C7">
        <w:tc>
          <w:tcPr>
            <w:tcW w:w="8388" w:type="dxa"/>
            <w:shd w:val="clear" w:color="auto" w:fill="F3F3F3"/>
          </w:tcPr>
          <w:p w14:paraId="15746C72" w14:textId="77777777" w:rsidR="00397610" w:rsidRPr="00A565CA" w:rsidRDefault="00397610" w:rsidP="00397610">
            <w:pPr>
              <w:rPr>
                <w:rFonts w:ascii="Arial" w:hAnsi="Arial" w:cs="Arial"/>
                <w:szCs w:val="18"/>
              </w:rPr>
            </w:pPr>
            <w:r w:rsidRPr="00A565CA">
              <w:rPr>
                <w:rFonts w:ascii="Arial" w:hAnsi="Arial" w:cs="Arial"/>
                <w:szCs w:val="18"/>
              </w:rPr>
              <w:t>Bewijsmiddelen (</w:t>
            </w:r>
            <w:r w:rsidR="00D36592" w:rsidRPr="00A565CA">
              <w:rPr>
                <w:rFonts w:ascii="Arial" w:hAnsi="Arial" w:cs="Arial"/>
                <w:szCs w:val="18"/>
              </w:rPr>
              <w:t xml:space="preserve">niet indienen bij </w:t>
            </w:r>
            <w:r w:rsidR="0012146C" w:rsidRPr="00A565CA">
              <w:rPr>
                <w:rFonts w:ascii="Arial" w:hAnsi="Arial" w:cs="Arial"/>
                <w:szCs w:val="18"/>
              </w:rPr>
              <w:t>Inschrijving</w:t>
            </w:r>
            <w:r w:rsidR="00D36592" w:rsidRPr="00A565CA">
              <w:rPr>
                <w:rFonts w:ascii="Arial" w:hAnsi="Arial" w:cs="Arial"/>
                <w:szCs w:val="18"/>
              </w:rPr>
              <w:t xml:space="preserve">. Pas na verzoek </w:t>
            </w:r>
            <w:r w:rsidR="00720DBC" w:rsidRPr="00A565CA">
              <w:rPr>
                <w:rFonts w:ascii="Arial" w:hAnsi="Arial" w:cs="Arial"/>
                <w:szCs w:val="18"/>
              </w:rPr>
              <w:t xml:space="preserve">door </w:t>
            </w:r>
            <w:r w:rsidR="00583BD2" w:rsidRPr="00A565CA">
              <w:rPr>
                <w:rFonts w:ascii="Arial" w:hAnsi="Arial" w:cs="Arial"/>
                <w:szCs w:val="18"/>
              </w:rPr>
              <w:t>Opdrachtgever</w:t>
            </w:r>
            <w:r w:rsidR="00720DBC" w:rsidRPr="00A565CA">
              <w:rPr>
                <w:rFonts w:ascii="Arial" w:hAnsi="Arial" w:cs="Arial"/>
                <w:szCs w:val="18"/>
              </w:rPr>
              <w:t xml:space="preserve"> </w:t>
            </w:r>
            <w:r w:rsidR="00D36592" w:rsidRPr="00A565CA">
              <w:rPr>
                <w:rFonts w:ascii="Arial" w:hAnsi="Arial" w:cs="Arial"/>
                <w:szCs w:val="18"/>
              </w:rPr>
              <w:t>hiertoe verstrekken)</w:t>
            </w:r>
            <w:r w:rsidR="00720DBC" w:rsidRPr="00A565CA">
              <w:rPr>
                <w:rFonts w:ascii="Arial" w:hAnsi="Arial" w:cs="Arial"/>
                <w:szCs w:val="18"/>
              </w:rPr>
              <w:t>:</w:t>
            </w:r>
          </w:p>
          <w:p w14:paraId="2E710B2F" w14:textId="77777777" w:rsidR="00D36592" w:rsidRPr="00A565CA" w:rsidRDefault="00D36592" w:rsidP="00397610">
            <w:pPr>
              <w:rPr>
                <w:rFonts w:ascii="Arial" w:hAnsi="Arial" w:cs="Arial"/>
                <w:szCs w:val="18"/>
              </w:rPr>
            </w:pPr>
          </w:p>
          <w:p w14:paraId="41C6E5A3" w14:textId="77777777" w:rsidR="00397610" w:rsidRPr="00A565CA" w:rsidRDefault="00397610" w:rsidP="009B5DE9">
            <w:pPr>
              <w:numPr>
                <w:ilvl w:val="0"/>
                <w:numId w:val="8"/>
              </w:numPr>
              <w:rPr>
                <w:rFonts w:ascii="Arial" w:hAnsi="Arial" w:cs="Arial"/>
                <w:szCs w:val="18"/>
              </w:rPr>
            </w:pPr>
            <w:r w:rsidRPr="00A565CA">
              <w:rPr>
                <w:rFonts w:ascii="Arial" w:hAnsi="Arial" w:cs="Arial"/>
                <w:szCs w:val="18"/>
              </w:rPr>
              <w:t>passende bankverklaringen of het bewijs van een verzekering tegen beroepsrisico’s;</w:t>
            </w:r>
          </w:p>
          <w:p w14:paraId="066476B6" w14:textId="77777777" w:rsidR="00397610" w:rsidRPr="00A565CA" w:rsidRDefault="00397610" w:rsidP="009B5DE9">
            <w:pPr>
              <w:numPr>
                <w:ilvl w:val="0"/>
                <w:numId w:val="8"/>
              </w:numPr>
              <w:rPr>
                <w:rFonts w:ascii="Arial" w:hAnsi="Arial" w:cs="Arial"/>
                <w:szCs w:val="18"/>
              </w:rPr>
            </w:pPr>
            <w:r w:rsidRPr="00A565CA">
              <w:rPr>
                <w:rFonts w:ascii="Arial" w:hAnsi="Arial" w:cs="Arial"/>
                <w:szCs w:val="18"/>
              </w:rPr>
              <w:t>overlegging van balansen of van balansuittreksels, indien de wetgeving van het land waar de ondernemer is gevestigd, de bekendmaki</w:t>
            </w:r>
            <w:r w:rsidR="00612161" w:rsidRPr="00A565CA">
              <w:rPr>
                <w:rFonts w:ascii="Arial" w:hAnsi="Arial" w:cs="Arial"/>
                <w:szCs w:val="18"/>
              </w:rPr>
              <w:t>ng van balansen voorschrijft.</w:t>
            </w:r>
          </w:p>
          <w:p w14:paraId="572AC516" w14:textId="77777777" w:rsidR="00397610" w:rsidRPr="00A565CA" w:rsidRDefault="00397610" w:rsidP="00397610">
            <w:pPr>
              <w:rPr>
                <w:rFonts w:ascii="Arial" w:hAnsi="Arial" w:cs="Arial"/>
                <w:szCs w:val="18"/>
              </w:rPr>
            </w:pPr>
          </w:p>
          <w:p w14:paraId="1ED7B3D6" w14:textId="77777777" w:rsidR="00397610" w:rsidRPr="00A565CA" w:rsidRDefault="00397610" w:rsidP="00397610">
            <w:pPr>
              <w:rPr>
                <w:rFonts w:ascii="Arial" w:hAnsi="Arial" w:cs="Arial"/>
                <w:szCs w:val="18"/>
              </w:rPr>
            </w:pPr>
            <w:r w:rsidRPr="00A565CA">
              <w:rPr>
                <w:rFonts w:ascii="Arial" w:hAnsi="Arial" w:cs="Arial"/>
                <w:szCs w:val="18"/>
              </w:rPr>
              <w:t xml:space="preserve">Indien met betrekking tot de financieel-economische draagkracht gebruik wordt gemaakt van de gegevens van de ‘moedermaatschappij/holding’, dient de </w:t>
            </w:r>
            <w:r w:rsidR="0012146C" w:rsidRPr="00A565CA">
              <w:rPr>
                <w:rFonts w:ascii="Arial" w:hAnsi="Arial" w:cs="Arial"/>
                <w:szCs w:val="18"/>
              </w:rPr>
              <w:t>Inschrijver</w:t>
            </w:r>
            <w:r w:rsidRPr="00A565CA">
              <w:rPr>
                <w:rFonts w:ascii="Arial" w:hAnsi="Arial" w:cs="Arial"/>
                <w:szCs w:val="18"/>
              </w:rPr>
              <w:t xml:space="preserve"> een verklaring van de ‘moedermaatschappij/holding’ te verstrekken waarin wordt verklaard dat de moedermaatschappij/holding zich onvoorwaardelijk garant staat voor de door de dochtermaatschappij op zich te nemen verplichtingen en de eventuele schulden die uit de </w:t>
            </w:r>
            <w:r w:rsidR="001B2886" w:rsidRPr="00A565CA">
              <w:rPr>
                <w:rFonts w:ascii="Arial" w:hAnsi="Arial" w:cs="Arial"/>
                <w:szCs w:val="18"/>
              </w:rPr>
              <w:t>Overeenkomst</w:t>
            </w:r>
            <w:r w:rsidRPr="00A565CA">
              <w:rPr>
                <w:rFonts w:ascii="Arial" w:hAnsi="Arial" w:cs="Arial"/>
                <w:szCs w:val="18"/>
              </w:rPr>
              <w:t xml:space="preserve"> voortvloeien. De verklaring van de moedermaatschappij/holding dient te zijn ondertekend door een daartoe gemachtigde.</w:t>
            </w:r>
          </w:p>
          <w:p w14:paraId="541AE039" w14:textId="77777777" w:rsidR="00397610" w:rsidRPr="00A565CA" w:rsidRDefault="00397610" w:rsidP="00397610">
            <w:pPr>
              <w:rPr>
                <w:rFonts w:ascii="Arial" w:hAnsi="Arial" w:cs="Arial"/>
                <w:szCs w:val="18"/>
              </w:rPr>
            </w:pPr>
          </w:p>
        </w:tc>
      </w:tr>
    </w:tbl>
    <w:p w14:paraId="20DCADA7" w14:textId="63BA20FF" w:rsidR="004C3A62" w:rsidRPr="00A565CA" w:rsidRDefault="00A77646" w:rsidP="00CE5169">
      <w:pPr>
        <w:pStyle w:val="Kop3"/>
      </w:pPr>
      <w:bookmarkStart w:id="126" w:name="_Toc345687494"/>
      <w:bookmarkStart w:id="127" w:name="_Toc352157867"/>
      <w:r w:rsidRPr="00A565CA">
        <w:t xml:space="preserve">4.2.2 </w:t>
      </w:r>
      <w:r w:rsidR="001C3B82" w:rsidRPr="00A565CA">
        <w:t>Referentiegegevens (technische bekwaamheid)</w:t>
      </w:r>
      <w:bookmarkEnd w:id="126"/>
      <w:bookmarkEnd w:id="127"/>
    </w:p>
    <w:p w14:paraId="5F202FF0" w14:textId="2C9049D3" w:rsidR="00F27D6C" w:rsidRPr="00A565CA" w:rsidRDefault="00233608" w:rsidP="00216DB2">
      <w:pPr>
        <w:pStyle w:val="Bullet"/>
        <w:numPr>
          <w:ilvl w:val="0"/>
          <w:numId w:val="0"/>
        </w:numPr>
        <w:rPr>
          <w:rFonts w:ascii="Arial" w:hAnsi="Arial" w:cs="Arial"/>
          <w:szCs w:val="18"/>
        </w:rPr>
      </w:pPr>
      <w:r w:rsidRPr="00A565CA">
        <w:rPr>
          <w:rFonts w:ascii="Arial" w:hAnsi="Arial" w:cs="Arial"/>
          <w:szCs w:val="18"/>
        </w:rPr>
        <w:t xml:space="preserve">De </w:t>
      </w:r>
      <w:r w:rsidR="0012146C" w:rsidRPr="00A565CA">
        <w:rPr>
          <w:rFonts w:ascii="Arial" w:hAnsi="Arial" w:cs="Arial"/>
          <w:szCs w:val="18"/>
        </w:rPr>
        <w:t>Aanbestedende dienst</w:t>
      </w:r>
      <w:r w:rsidRPr="00A565CA">
        <w:rPr>
          <w:rFonts w:ascii="Arial" w:hAnsi="Arial" w:cs="Arial"/>
          <w:szCs w:val="18"/>
        </w:rPr>
        <w:t xml:space="preserve"> heeft de volgende kerncompetenties vastgesteld die overeenkomen met ervaring op essentiële punten van de opdracht:</w:t>
      </w:r>
    </w:p>
    <w:p w14:paraId="70DBECDE" w14:textId="2ECFE1ED" w:rsidR="00F27D6C" w:rsidRPr="00A565CA" w:rsidRDefault="00F27D6C" w:rsidP="009B5DE9">
      <w:pPr>
        <w:pStyle w:val="Lijstalinea"/>
        <w:numPr>
          <w:ilvl w:val="0"/>
          <w:numId w:val="10"/>
        </w:numPr>
        <w:autoSpaceDE w:val="0"/>
        <w:autoSpaceDN w:val="0"/>
        <w:adjustRightInd w:val="0"/>
        <w:spacing w:after="56" w:line="240" w:lineRule="auto"/>
        <w:rPr>
          <w:rFonts w:ascii="Arial" w:hAnsi="Arial" w:cs="Arial"/>
          <w:sz w:val="18"/>
          <w:szCs w:val="18"/>
        </w:rPr>
      </w:pPr>
      <w:r w:rsidRPr="00A565CA">
        <w:rPr>
          <w:rFonts w:ascii="Arial" w:hAnsi="Arial" w:cs="Arial"/>
          <w:sz w:val="18"/>
          <w:szCs w:val="18"/>
        </w:rPr>
        <w:t xml:space="preserve">Specifieke deskundigheid en ervaring met betrekking tot </w:t>
      </w:r>
      <w:r w:rsidR="00C85AB4" w:rsidRPr="00A565CA">
        <w:rPr>
          <w:rFonts w:ascii="Arial" w:hAnsi="Arial" w:cs="Arial"/>
          <w:sz w:val="18"/>
          <w:szCs w:val="18"/>
        </w:rPr>
        <w:t>in paragraa</w:t>
      </w:r>
      <w:r w:rsidR="00D74D06" w:rsidRPr="00A565CA">
        <w:rPr>
          <w:rFonts w:ascii="Arial" w:hAnsi="Arial" w:cs="Arial"/>
          <w:sz w:val="18"/>
          <w:szCs w:val="18"/>
        </w:rPr>
        <w:t>f</w:t>
      </w:r>
      <w:r w:rsidR="00C85AB4" w:rsidRPr="00A565CA">
        <w:rPr>
          <w:rFonts w:ascii="Arial" w:hAnsi="Arial" w:cs="Arial"/>
          <w:sz w:val="18"/>
          <w:szCs w:val="18"/>
        </w:rPr>
        <w:t xml:space="preserve"> 1.3 </w:t>
      </w:r>
      <w:r w:rsidR="00D74D06" w:rsidRPr="00A565CA">
        <w:rPr>
          <w:rFonts w:ascii="Arial" w:hAnsi="Arial" w:cs="Arial"/>
          <w:sz w:val="18"/>
          <w:szCs w:val="18"/>
        </w:rPr>
        <w:t xml:space="preserve">nader </w:t>
      </w:r>
      <w:r w:rsidR="00C85AB4" w:rsidRPr="00A565CA">
        <w:rPr>
          <w:rFonts w:ascii="Arial" w:hAnsi="Arial" w:cs="Arial"/>
          <w:sz w:val="18"/>
          <w:szCs w:val="18"/>
        </w:rPr>
        <w:t xml:space="preserve">beschreven </w:t>
      </w:r>
      <w:r w:rsidR="00E7658F" w:rsidRPr="00A565CA">
        <w:rPr>
          <w:rFonts w:ascii="Arial" w:hAnsi="Arial" w:cs="Arial"/>
          <w:sz w:val="18"/>
          <w:szCs w:val="18"/>
        </w:rPr>
        <w:t>aandachtsgebied</w:t>
      </w:r>
      <w:r w:rsidR="00C85AB4" w:rsidRPr="00A565CA">
        <w:rPr>
          <w:rFonts w:ascii="Arial" w:hAnsi="Arial" w:cs="Arial"/>
          <w:sz w:val="18"/>
          <w:szCs w:val="18"/>
        </w:rPr>
        <w:t xml:space="preserve">en in de </w:t>
      </w:r>
      <w:r w:rsidR="008F2A19" w:rsidRPr="00A565CA">
        <w:rPr>
          <w:rFonts w:ascii="Arial" w:hAnsi="Arial" w:cs="Arial"/>
          <w:sz w:val="18"/>
          <w:szCs w:val="18"/>
        </w:rPr>
        <w:t>HB</w:t>
      </w:r>
      <w:r w:rsidRPr="00A565CA">
        <w:rPr>
          <w:rFonts w:ascii="Arial" w:hAnsi="Arial" w:cs="Arial"/>
          <w:sz w:val="18"/>
          <w:szCs w:val="18"/>
        </w:rPr>
        <w:t>O-sector</w:t>
      </w:r>
      <w:r w:rsidR="00D74D06" w:rsidRPr="00A565CA">
        <w:rPr>
          <w:rFonts w:ascii="Arial" w:hAnsi="Arial" w:cs="Arial"/>
          <w:sz w:val="18"/>
          <w:szCs w:val="18"/>
        </w:rPr>
        <w:t xml:space="preserve"> (1.Opdracht tot controle van de jaarrekening conform Wet </w:t>
      </w:r>
      <w:r w:rsidR="008F2A19" w:rsidRPr="00A565CA">
        <w:rPr>
          <w:rFonts w:ascii="Arial" w:hAnsi="Arial" w:cs="Arial"/>
          <w:sz w:val="18"/>
          <w:szCs w:val="18"/>
        </w:rPr>
        <w:t xml:space="preserve"> Hoger </w:t>
      </w:r>
      <w:r w:rsidR="00D74D06" w:rsidRPr="00A565CA">
        <w:rPr>
          <w:rFonts w:ascii="Arial" w:hAnsi="Arial" w:cs="Arial"/>
          <w:sz w:val="18"/>
          <w:szCs w:val="18"/>
        </w:rPr>
        <w:t>beroepsonderwijs, 2. opdracht tot onderzoek van de bekostigingsgegevens, 3. opdracht tot het afgeven van bijzondere controleverklaringen,4.</w:t>
      </w:r>
      <w:r w:rsidR="00F80504" w:rsidRPr="00A565CA">
        <w:rPr>
          <w:rFonts w:ascii="Arial" w:hAnsi="Arial" w:cs="Arial"/>
          <w:sz w:val="18"/>
          <w:szCs w:val="18"/>
        </w:rPr>
        <w:t xml:space="preserve">Opdracht tot controle van de verantwoording in het kader van de WNT, 5. </w:t>
      </w:r>
      <w:r w:rsidR="00D74D06" w:rsidRPr="00A565CA">
        <w:rPr>
          <w:rFonts w:ascii="Arial" w:hAnsi="Arial" w:cs="Arial"/>
          <w:sz w:val="18"/>
          <w:szCs w:val="18"/>
        </w:rPr>
        <w:t>Natuurlijke adviesfunc</w:t>
      </w:r>
      <w:r w:rsidR="0012146C" w:rsidRPr="00A565CA">
        <w:rPr>
          <w:rFonts w:ascii="Arial" w:hAnsi="Arial" w:cs="Arial"/>
          <w:sz w:val="18"/>
          <w:szCs w:val="18"/>
        </w:rPr>
        <w:t>tie met betrekking tot het voor</w:t>
      </w:r>
      <w:r w:rsidR="00D74D06" w:rsidRPr="00A565CA">
        <w:rPr>
          <w:rFonts w:ascii="Arial" w:hAnsi="Arial" w:cs="Arial"/>
          <w:sz w:val="18"/>
          <w:szCs w:val="18"/>
        </w:rPr>
        <w:t>staande</w:t>
      </w:r>
      <w:r w:rsidR="0012146C" w:rsidRPr="00A565CA">
        <w:rPr>
          <w:rFonts w:ascii="Arial" w:hAnsi="Arial" w:cs="Arial"/>
          <w:sz w:val="18"/>
          <w:szCs w:val="18"/>
        </w:rPr>
        <w:t xml:space="preserve"> punten 1 tot en met </w:t>
      </w:r>
      <w:r w:rsidR="00F80504" w:rsidRPr="00A565CA">
        <w:rPr>
          <w:rFonts w:ascii="Arial" w:hAnsi="Arial" w:cs="Arial"/>
          <w:sz w:val="18"/>
          <w:szCs w:val="18"/>
        </w:rPr>
        <w:t>4</w:t>
      </w:r>
      <w:r w:rsidR="0012146C" w:rsidRPr="00A565CA">
        <w:rPr>
          <w:rFonts w:ascii="Arial" w:hAnsi="Arial" w:cs="Arial"/>
          <w:sz w:val="18"/>
          <w:szCs w:val="18"/>
        </w:rPr>
        <w:t>)</w:t>
      </w:r>
      <w:r w:rsidR="00C85AB4" w:rsidRPr="00A565CA">
        <w:rPr>
          <w:rFonts w:ascii="Arial" w:hAnsi="Arial" w:cs="Arial"/>
          <w:sz w:val="18"/>
          <w:szCs w:val="18"/>
        </w:rPr>
        <w:t>;</w:t>
      </w:r>
    </w:p>
    <w:p w14:paraId="401AE2F4" w14:textId="77777777" w:rsidR="00C85AB4" w:rsidRPr="00A565CA" w:rsidRDefault="00C85AB4" w:rsidP="009B5DE9">
      <w:pPr>
        <w:pStyle w:val="Default"/>
        <w:numPr>
          <w:ilvl w:val="0"/>
          <w:numId w:val="10"/>
        </w:numPr>
        <w:spacing w:after="56"/>
        <w:rPr>
          <w:rFonts w:ascii="Arial" w:hAnsi="Arial" w:cs="Arial"/>
          <w:sz w:val="18"/>
          <w:szCs w:val="18"/>
        </w:rPr>
      </w:pPr>
      <w:r w:rsidRPr="00A565CA">
        <w:rPr>
          <w:rFonts w:ascii="Arial" w:hAnsi="Arial" w:cs="Arial"/>
          <w:color w:val="auto"/>
          <w:sz w:val="18"/>
          <w:szCs w:val="18"/>
        </w:rPr>
        <w:t xml:space="preserve">In staat </w:t>
      </w:r>
      <w:r w:rsidR="0012146C" w:rsidRPr="00A565CA">
        <w:rPr>
          <w:rFonts w:ascii="Arial" w:hAnsi="Arial" w:cs="Arial"/>
          <w:color w:val="auto"/>
          <w:sz w:val="18"/>
          <w:szCs w:val="18"/>
        </w:rPr>
        <w:t xml:space="preserve">is </w:t>
      </w:r>
      <w:r w:rsidRPr="00A565CA">
        <w:rPr>
          <w:rFonts w:ascii="Arial" w:hAnsi="Arial" w:cs="Arial"/>
          <w:color w:val="auto"/>
          <w:sz w:val="18"/>
          <w:szCs w:val="18"/>
        </w:rPr>
        <w:t>om proactief niet efficiënt verlopende activiteiten met betrekking tot de accountantsdiensten te herkennen</w:t>
      </w:r>
      <w:r w:rsidRPr="00A565CA">
        <w:rPr>
          <w:rFonts w:ascii="Arial" w:hAnsi="Arial" w:cs="Arial"/>
          <w:sz w:val="18"/>
          <w:szCs w:val="18"/>
        </w:rPr>
        <w:t xml:space="preserve"> en met een adequate oplossing te komen; </w:t>
      </w:r>
    </w:p>
    <w:p w14:paraId="62819077" w14:textId="77777777" w:rsidR="00C85AB4" w:rsidRPr="00A565CA" w:rsidRDefault="00C85AB4" w:rsidP="009B5DE9">
      <w:pPr>
        <w:pStyle w:val="Default"/>
        <w:numPr>
          <w:ilvl w:val="0"/>
          <w:numId w:val="10"/>
        </w:numPr>
        <w:spacing w:after="56"/>
        <w:rPr>
          <w:rFonts w:ascii="Arial" w:hAnsi="Arial" w:cs="Arial"/>
          <w:sz w:val="18"/>
          <w:szCs w:val="18"/>
        </w:rPr>
      </w:pPr>
      <w:r w:rsidRPr="00A565CA">
        <w:rPr>
          <w:rFonts w:ascii="Arial" w:hAnsi="Arial" w:cs="Arial"/>
          <w:sz w:val="18"/>
          <w:szCs w:val="18"/>
        </w:rPr>
        <w:t xml:space="preserve">In staat </w:t>
      </w:r>
      <w:r w:rsidR="0012146C" w:rsidRPr="00A565CA">
        <w:rPr>
          <w:rFonts w:ascii="Arial" w:hAnsi="Arial" w:cs="Arial"/>
          <w:sz w:val="18"/>
          <w:szCs w:val="18"/>
        </w:rPr>
        <w:t xml:space="preserve">is </w:t>
      </w:r>
      <w:r w:rsidRPr="00A565CA">
        <w:rPr>
          <w:rFonts w:ascii="Arial" w:hAnsi="Arial" w:cs="Arial"/>
          <w:sz w:val="18"/>
          <w:szCs w:val="18"/>
        </w:rPr>
        <w:t xml:space="preserve">om werkzaamheden af te ronden binnen de voorcalculatie (nakomen van afspraken en voorkomen meerwerk) en de vooraf afgesproken tijdsplanning en opleverdata; </w:t>
      </w:r>
    </w:p>
    <w:p w14:paraId="1F901FAA" w14:textId="77777777" w:rsidR="00F27D6C" w:rsidRPr="00A565CA" w:rsidRDefault="00F27D6C" w:rsidP="009B5DE9">
      <w:pPr>
        <w:pStyle w:val="Default"/>
        <w:numPr>
          <w:ilvl w:val="0"/>
          <w:numId w:val="10"/>
        </w:numPr>
        <w:spacing w:after="56"/>
        <w:rPr>
          <w:rFonts w:ascii="Arial" w:hAnsi="Arial" w:cs="Arial"/>
          <w:sz w:val="18"/>
          <w:szCs w:val="18"/>
        </w:rPr>
      </w:pPr>
      <w:r w:rsidRPr="00A565CA">
        <w:rPr>
          <w:rFonts w:ascii="Arial" w:hAnsi="Arial" w:cs="Arial"/>
          <w:sz w:val="18"/>
          <w:szCs w:val="18"/>
        </w:rPr>
        <w:t>Best</w:t>
      </w:r>
      <w:r w:rsidR="00C85AB4" w:rsidRPr="00A565CA">
        <w:rPr>
          <w:rFonts w:ascii="Arial" w:hAnsi="Arial" w:cs="Arial"/>
          <w:sz w:val="18"/>
          <w:szCs w:val="18"/>
        </w:rPr>
        <w:t>uurlijk/politieke sensitiviteit en gevoel voor effectief en ef</w:t>
      </w:r>
      <w:r w:rsidR="0012146C" w:rsidRPr="00A565CA">
        <w:rPr>
          <w:rFonts w:ascii="Arial" w:hAnsi="Arial" w:cs="Arial"/>
          <w:sz w:val="18"/>
          <w:szCs w:val="18"/>
        </w:rPr>
        <w:t>ficië</w:t>
      </w:r>
      <w:r w:rsidR="00C85AB4" w:rsidRPr="00A565CA">
        <w:rPr>
          <w:rFonts w:ascii="Arial" w:hAnsi="Arial" w:cs="Arial"/>
          <w:sz w:val="18"/>
          <w:szCs w:val="18"/>
        </w:rPr>
        <w:t xml:space="preserve">nt samenwerken </w:t>
      </w:r>
      <w:r w:rsidRPr="00A565CA">
        <w:rPr>
          <w:rFonts w:ascii="Arial" w:hAnsi="Arial" w:cs="Arial"/>
          <w:sz w:val="18"/>
          <w:szCs w:val="18"/>
        </w:rPr>
        <w:t>(met andere woorden onderscheid tussen benaderi</w:t>
      </w:r>
      <w:r w:rsidR="00C85AB4" w:rsidRPr="00A565CA">
        <w:rPr>
          <w:rFonts w:ascii="Arial" w:hAnsi="Arial" w:cs="Arial"/>
          <w:sz w:val="18"/>
          <w:szCs w:val="18"/>
        </w:rPr>
        <w:t xml:space="preserve">ng van de verschillende </w:t>
      </w:r>
      <w:r w:rsidRPr="00A565CA">
        <w:rPr>
          <w:rFonts w:ascii="Arial" w:hAnsi="Arial" w:cs="Arial"/>
          <w:sz w:val="18"/>
          <w:szCs w:val="18"/>
        </w:rPr>
        <w:t xml:space="preserve">organen. Verschil in houding, aanpak, communicatie); </w:t>
      </w:r>
    </w:p>
    <w:p w14:paraId="771B8EF3" w14:textId="77777777" w:rsidR="00F27D6C" w:rsidRPr="00A565CA" w:rsidRDefault="00F27D6C" w:rsidP="009B5DE9">
      <w:pPr>
        <w:pStyle w:val="Default"/>
        <w:numPr>
          <w:ilvl w:val="0"/>
          <w:numId w:val="10"/>
        </w:numPr>
        <w:spacing w:after="56"/>
        <w:rPr>
          <w:rFonts w:ascii="Arial" w:hAnsi="Arial" w:cs="Arial"/>
          <w:sz w:val="18"/>
          <w:szCs w:val="18"/>
        </w:rPr>
      </w:pPr>
      <w:r w:rsidRPr="00A565CA">
        <w:rPr>
          <w:rFonts w:ascii="Arial" w:hAnsi="Arial" w:cs="Arial"/>
          <w:sz w:val="18"/>
          <w:szCs w:val="18"/>
        </w:rPr>
        <w:t xml:space="preserve">In staat </w:t>
      </w:r>
      <w:r w:rsidR="0012146C" w:rsidRPr="00A565CA">
        <w:rPr>
          <w:rFonts w:ascii="Arial" w:hAnsi="Arial" w:cs="Arial"/>
          <w:sz w:val="18"/>
          <w:szCs w:val="18"/>
        </w:rPr>
        <w:t xml:space="preserve">is </w:t>
      </w:r>
      <w:r w:rsidRPr="00A565CA">
        <w:rPr>
          <w:rFonts w:ascii="Arial" w:hAnsi="Arial" w:cs="Arial"/>
          <w:sz w:val="18"/>
          <w:szCs w:val="18"/>
        </w:rPr>
        <w:t xml:space="preserve">om </w:t>
      </w:r>
      <w:r w:rsidR="0012146C" w:rsidRPr="00A565CA">
        <w:rPr>
          <w:rFonts w:ascii="Arial" w:hAnsi="Arial" w:cs="Arial"/>
          <w:sz w:val="18"/>
          <w:szCs w:val="18"/>
        </w:rPr>
        <w:t xml:space="preserve">adequaat </w:t>
      </w:r>
      <w:r w:rsidRPr="00A565CA">
        <w:rPr>
          <w:rFonts w:ascii="Arial" w:hAnsi="Arial" w:cs="Arial"/>
          <w:sz w:val="18"/>
          <w:szCs w:val="18"/>
        </w:rPr>
        <w:t>in te spelen op nieu</w:t>
      </w:r>
      <w:r w:rsidR="00D74D06" w:rsidRPr="00A565CA">
        <w:rPr>
          <w:rFonts w:ascii="Arial" w:hAnsi="Arial" w:cs="Arial"/>
          <w:sz w:val="18"/>
          <w:szCs w:val="18"/>
        </w:rPr>
        <w:t>we ontwikkelingen en wetgeving.</w:t>
      </w:r>
    </w:p>
    <w:p w14:paraId="77480A71" w14:textId="77777777" w:rsidR="00233608" w:rsidRPr="00A565CA" w:rsidRDefault="00233608" w:rsidP="00233608">
      <w:pPr>
        <w:rPr>
          <w:rFonts w:ascii="Arial" w:hAnsi="Arial" w:cs="Arial"/>
          <w:szCs w:val="18"/>
        </w:rPr>
      </w:pPr>
    </w:p>
    <w:p w14:paraId="21C58F28" w14:textId="2B312930" w:rsidR="00233608" w:rsidRPr="00A565CA" w:rsidRDefault="00233608" w:rsidP="00233608">
      <w:pPr>
        <w:rPr>
          <w:rFonts w:ascii="Arial" w:hAnsi="Arial" w:cs="Arial"/>
          <w:szCs w:val="18"/>
        </w:rPr>
      </w:pPr>
      <w:r w:rsidRPr="00A565CA">
        <w:rPr>
          <w:rFonts w:ascii="Arial" w:hAnsi="Arial" w:cs="Arial"/>
          <w:szCs w:val="18"/>
        </w:rPr>
        <w:t xml:space="preserve">Door het ondertekenen van </w:t>
      </w:r>
      <w:r w:rsidR="003E2D42" w:rsidRPr="00A565CA">
        <w:rPr>
          <w:rFonts w:ascii="Arial" w:hAnsi="Arial" w:cs="Arial"/>
          <w:szCs w:val="18"/>
        </w:rPr>
        <w:t>het</w:t>
      </w:r>
      <w:r w:rsidRPr="00A565CA">
        <w:rPr>
          <w:rFonts w:ascii="Arial" w:hAnsi="Arial" w:cs="Arial"/>
          <w:szCs w:val="18"/>
        </w:rPr>
        <w:t xml:space="preserve"> ‘</w:t>
      </w:r>
      <w:r w:rsidR="003E2D42" w:rsidRPr="00A565CA">
        <w:rPr>
          <w:rFonts w:ascii="Arial" w:hAnsi="Arial" w:cs="Arial"/>
          <w:szCs w:val="18"/>
        </w:rPr>
        <w:t>UEA</w:t>
      </w:r>
      <w:r w:rsidRPr="00A565CA">
        <w:rPr>
          <w:rFonts w:ascii="Arial" w:hAnsi="Arial" w:cs="Arial"/>
          <w:szCs w:val="18"/>
        </w:rPr>
        <w:t xml:space="preserve">’ verklaart </w:t>
      </w:r>
      <w:r w:rsidR="0012146C" w:rsidRPr="00A565CA">
        <w:rPr>
          <w:rFonts w:ascii="Arial" w:hAnsi="Arial" w:cs="Arial"/>
          <w:szCs w:val="18"/>
        </w:rPr>
        <w:t>Inschrijver</w:t>
      </w:r>
      <w:r w:rsidRPr="00A565CA">
        <w:rPr>
          <w:rFonts w:ascii="Arial" w:hAnsi="Arial" w:cs="Arial"/>
          <w:szCs w:val="18"/>
        </w:rPr>
        <w:t xml:space="preserve"> </w:t>
      </w:r>
      <w:r w:rsidRPr="00A565CA">
        <w:rPr>
          <w:rFonts w:ascii="Arial" w:hAnsi="Arial" w:cs="Arial"/>
          <w:szCs w:val="18"/>
          <w:u w:val="single"/>
        </w:rPr>
        <w:t>per hierboven vermelde kerncompetentie</w:t>
      </w:r>
      <w:r w:rsidRPr="00A565CA">
        <w:rPr>
          <w:rFonts w:ascii="Arial" w:hAnsi="Arial" w:cs="Arial"/>
          <w:szCs w:val="18"/>
        </w:rPr>
        <w:t xml:space="preserve"> minimaal één referentieopdracht te hebben uitgevoerd die voldoet aan de volgende minimumeisen:</w:t>
      </w:r>
    </w:p>
    <w:p w14:paraId="3311BFFB" w14:textId="77777777" w:rsidR="00233608" w:rsidRPr="00A565CA" w:rsidRDefault="00233608" w:rsidP="009B5DE9">
      <w:pPr>
        <w:numPr>
          <w:ilvl w:val="0"/>
          <w:numId w:val="10"/>
        </w:numPr>
        <w:rPr>
          <w:rFonts w:ascii="Arial" w:hAnsi="Arial" w:cs="Arial"/>
          <w:szCs w:val="18"/>
        </w:rPr>
      </w:pPr>
      <w:r w:rsidRPr="00A565CA">
        <w:rPr>
          <w:rFonts w:ascii="Arial" w:hAnsi="Arial" w:cs="Arial"/>
          <w:szCs w:val="18"/>
        </w:rPr>
        <w:t>Het onderwerp van de referentieopdracht dient vergelijkbaar te zijn met de betreffende kerncompetentie</w:t>
      </w:r>
      <w:r w:rsidR="00D74D06" w:rsidRPr="00A565CA">
        <w:rPr>
          <w:rFonts w:ascii="Arial" w:hAnsi="Arial" w:cs="Arial"/>
          <w:szCs w:val="18"/>
        </w:rPr>
        <w:t>s;</w:t>
      </w:r>
    </w:p>
    <w:p w14:paraId="2F047E16" w14:textId="0735F106" w:rsidR="00233608" w:rsidRPr="00A565CA" w:rsidRDefault="00233608" w:rsidP="003E2D42">
      <w:pPr>
        <w:pStyle w:val="Bullet"/>
        <w:rPr>
          <w:rFonts w:ascii="Arial" w:hAnsi="Arial" w:cs="Arial"/>
        </w:rPr>
      </w:pPr>
      <w:r w:rsidRPr="00A565CA">
        <w:rPr>
          <w:rFonts w:ascii="Arial" w:hAnsi="Arial" w:cs="Arial"/>
        </w:rPr>
        <w:t xml:space="preserve">De referentieopdracht moet uitgevoerd of afgerond zijn in de afgelopen drie jaar voorafgaand aan de sluitingsdatum voor het indienen van de </w:t>
      </w:r>
      <w:r w:rsidR="0012146C" w:rsidRPr="00A565CA">
        <w:rPr>
          <w:rFonts w:ascii="Arial" w:hAnsi="Arial" w:cs="Arial"/>
        </w:rPr>
        <w:t>Inschrijving</w:t>
      </w:r>
      <w:r w:rsidRPr="00A565CA">
        <w:rPr>
          <w:rFonts w:ascii="Arial" w:hAnsi="Arial" w:cs="Arial"/>
        </w:rPr>
        <w:t xml:space="preserve">. Indien gebruik wordt gemaakt van een nog niet (geheel) afgeronde opdracht mogen alleen de werkelijk behaalde resultaten van de lopende </w:t>
      </w:r>
      <w:r w:rsidR="001B2886" w:rsidRPr="00A565CA">
        <w:rPr>
          <w:rFonts w:ascii="Arial" w:hAnsi="Arial" w:cs="Arial"/>
        </w:rPr>
        <w:t>Overeenkomst</w:t>
      </w:r>
      <w:r w:rsidRPr="00A565CA">
        <w:rPr>
          <w:rFonts w:ascii="Arial" w:hAnsi="Arial" w:cs="Arial"/>
        </w:rPr>
        <w:t xml:space="preserve"> worden opgegeven en kan niet worden volstaan met een prognose van de resultaten.</w:t>
      </w:r>
    </w:p>
    <w:p w14:paraId="5A65CDA2" w14:textId="77777777" w:rsidR="00233608" w:rsidRPr="00A565CA" w:rsidRDefault="00233608" w:rsidP="00233608">
      <w:pPr>
        <w:rPr>
          <w:rFonts w:ascii="Arial" w:hAnsi="Arial" w:cs="Arial"/>
          <w:szCs w:val="18"/>
        </w:rPr>
      </w:pPr>
      <w:r w:rsidRPr="00A565CA">
        <w:rPr>
          <w:rFonts w:ascii="Arial" w:hAnsi="Arial" w:cs="Arial"/>
          <w:szCs w:val="18"/>
        </w:rPr>
        <w:t xml:space="preserve">Het gebruikmaken bij de referenties van ervaring van een of meer onderaannemers is alleen toegestaan indien die onderaannemer(s) bij de uitvoering van de onderhavige </w:t>
      </w:r>
      <w:r w:rsidR="001B2886" w:rsidRPr="00A565CA">
        <w:rPr>
          <w:rFonts w:ascii="Arial" w:hAnsi="Arial" w:cs="Arial"/>
          <w:szCs w:val="18"/>
        </w:rPr>
        <w:t>Overeenkomst</w:t>
      </w:r>
      <w:r w:rsidRPr="00A565CA">
        <w:rPr>
          <w:rFonts w:ascii="Arial" w:hAnsi="Arial" w:cs="Arial"/>
          <w:szCs w:val="18"/>
        </w:rPr>
        <w:t xml:space="preserve"> wordt/worden ingezet en </w:t>
      </w:r>
      <w:r w:rsidR="0012146C" w:rsidRPr="00A565CA">
        <w:rPr>
          <w:rFonts w:ascii="Arial" w:hAnsi="Arial" w:cs="Arial"/>
          <w:szCs w:val="18"/>
        </w:rPr>
        <w:t>Inschrijver</w:t>
      </w:r>
      <w:r w:rsidRPr="00A565CA">
        <w:rPr>
          <w:rFonts w:ascii="Arial" w:hAnsi="Arial" w:cs="Arial"/>
          <w:szCs w:val="18"/>
        </w:rPr>
        <w:t xml:space="preserve"> ook daadwerkelijk over de kennis en ervaring van betreffende onderaannemer(s) kan beschikken en hiervan ook feitelijk gebruik zal maken bij de uitvoering van de opdracht.</w:t>
      </w:r>
    </w:p>
    <w:p w14:paraId="0E8EB02C" w14:textId="77777777" w:rsidR="00233608" w:rsidRPr="00A565CA" w:rsidRDefault="00233608" w:rsidP="00233608">
      <w:pP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33608" w:rsidRPr="00A565CA" w14:paraId="15E608DF" w14:textId="77777777" w:rsidTr="00D210C7">
        <w:tc>
          <w:tcPr>
            <w:tcW w:w="9018" w:type="dxa"/>
            <w:shd w:val="clear" w:color="auto" w:fill="F3F3F3"/>
          </w:tcPr>
          <w:p w14:paraId="1309462E" w14:textId="77777777" w:rsidR="00233608" w:rsidRPr="00A565CA" w:rsidRDefault="00233608" w:rsidP="007F6440">
            <w:pPr>
              <w:rPr>
                <w:rFonts w:ascii="Arial" w:hAnsi="Arial" w:cs="Arial"/>
                <w:szCs w:val="18"/>
              </w:rPr>
            </w:pPr>
            <w:r w:rsidRPr="00A565CA">
              <w:rPr>
                <w:rFonts w:ascii="Arial" w:hAnsi="Arial" w:cs="Arial"/>
                <w:szCs w:val="18"/>
              </w:rPr>
              <w:t>Bewijsmiddelen (</w:t>
            </w:r>
            <w:r w:rsidR="00DA6A2A" w:rsidRPr="00A565CA">
              <w:rPr>
                <w:rFonts w:ascii="Arial" w:hAnsi="Arial" w:cs="Arial"/>
                <w:szCs w:val="18"/>
              </w:rPr>
              <w:t xml:space="preserve">niet indienen bij </w:t>
            </w:r>
            <w:r w:rsidR="0012146C" w:rsidRPr="00A565CA">
              <w:rPr>
                <w:rFonts w:ascii="Arial" w:hAnsi="Arial" w:cs="Arial"/>
                <w:szCs w:val="18"/>
              </w:rPr>
              <w:t>Inschrijving</w:t>
            </w:r>
            <w:r w:rsidR="00DA6A2A" w:rsidRPr="00A565CA">
              <w:rPr>
                <w:rFonts w:ascii="Arial" w:hAnsi="Arial" w:cs="Arial"/>
                <w:szCs w:val="18"/>
              </w:rPr>
              <w:t xml:space="preserve">. Pas na verzoek </w:t>
            </w:r>
            <w:r w:rsidR="00720DBC" w:rsidRPr="00A565CA">
              <w:rPr>
                <w:rFonts w:ascii="Arial" w:hAnsi="Arial" w:cs="Arial"/>
                <w:szCs w:val="18"/>
              </w:rPr>
              <w:t xml:space="preserve">door </w:t>
            </w:r>
            <w:r w:rsidR="008829B5" w:rsidRPr="00A565CA">
              <w:rPr>
                <w:rFonts w:ascii="Arial" w:hAnsi="Arial" w:cs="Arial"/>
                <w:szCs w:val="18"/>
              </w:rPr>
              <w:t>O</w:t>
            </w:r>
            <w:r w:rsidR="00720DBC" w:rsidRPr="00A565CA">
              <w:rPr>
                <w:rFonts w:ascii="Arial" w:hAnsi="Arial" w:cs="Arial"/>
                <w:szCs w:val="18"/>
              </w:rPr>
              <w:t xml:space="preserve">pdrachtgever </w:t>
            </w:r>
            <w:r w:rsidR="00DA6A2A" w:rsidRPr="00A565CA">
              <w:rPr>
                <w:rFonts w:ascii="Arial" w:hAnsi="Arial" w:cs="Arial"/>
                <w:szCs w:val="18"/>
              </w:rPr>
              <w:t>hiertoe verstrekken)</w:t>
            </w:r>
            <w:r w:rsidR="00665F0A" w:rsidRPr="00A565CA">
              <w:rPr>
                <w:rFonts w:ascii="Arial" w:hAnsi="Arial" w:cs="Arial"/>
                <w:szCs w:val="18"/>
              </w:rPr>
              <w:t>.</w:t>
            </w:r>
          </w:p>
          <w:p w14:paraId="65D5FD0B" w14:textId="77777777" w:rsidR="00233608" w:rsidRPr="00A565CA" w:rsidRDefault="00233608" w:rsidP="007F6440">
            <w:pPr>
              <w:rPr>
                <w:rFonts w:ascii="Arial" w:hAnsi="Arial" w:cs="Arial"/>
                <w:szCs w:val="18"/>
              </w:rPr>
            </w:pPr>
          </w:p>
          <w:p w14:paraId="5D5980E3" w14:textId="77777777" w:rsidR="00A80EC2" w:rsidRPr="00A565CA" w:rsidRDefault="00233608" w:rsidP="007F6440">
            <w:pPr>
              <w:rPr>
                <w:rFonts w:ascii="Arial" w:hAnsi="Arial" w:cs="Arial"/>
                <w:szCs w:val="18"/>
              </w:rPr>
            </w:pPr>
            <w:r w:rsidRPr="00A565CA">
              <w:rPr>
                <w:rFonts w:ascii="Arial" w:hAnsi="Arial" w:cs="Arial"/>
                <w:bCs/>
                <w:iCs/>
                <w:szCs w:val="18"/>
              </w:rPr>
              <w:lastRenderedPageBreak/>
              <w:t>Het per kerncompetentie overleggen van één</w:t>
            </w:r>
            <w:r w:rsidRPr="00A565CA">
              <w:rPr>
                <w:rFonts w:ascii="Arial" w:hAnsi="Arial" w:cs="Arial"/>
                <w:szCs w:val="18"/>
              </w:rPr>
              <w:t xml:space="preserve"> referentie die voldoet aan de hierboven gestelde eisen. Indien in één referentie meerdere kerncompetenties tot uiting komen die voldoen aan de gestelde eisen, mag u voor die kerncompetenties dezelfde referentie gebruiken. De referentie(s) dient</w:t>
            </w:r>
            <w:r w:rsidR="00DA6A2A" w:rsidRPr="00A565CA">
              <w:rPr>
                <w:rFonts w:ascii="Arial" w:hAnsi="Arial" w:cs="Arial"/>
                <w:szCs w:val="18"/>
              </w:rPr>
              <w:t>/dienen</w:t>
            </w:r>
            <w:r w:rsidRPr="00A565CA">
              <w:rPr>
                <w:rFonts w:ascii="Arial" w:hAnsi="Arial" w:cs="Arial"/>
                <w:szCs w:val="18"/>
              </w:rPr>
              <w:t xml:space="preserve"> zowel te zijn ondertekend door de referent (de </w:t>
            </w:r>
            <w:r w:rsidR="00583BD2" w:rsidRPr="00A565CA">
              <w:rPr>
                <w:rFonts w:ascii="Arial" w:hAnsi="Arial" w:cs="Arial"/>
                <w:szCs w:val="18"/>
              </w:rPr>
              <w:t>opdrachtgever</w:t>
            </w:r>
            <w:r w:rsidRPr="00A565CA">
              <w:rPr>
                <w:rFonts w:ascii="Arial" w:hAnsi="Arial" w:cs="Arial"/>
                <w:szCs w:val="18"/>
              </w:rPr>
              <w:t xml:space="preserve">) als door de rechtsgeldig bevoegde persoon die </w:t>
            </w:r>
            <w:r w:rsidR="0012146C" w:rsidRPr="00A565CA">
              <w:rPr>
                <w:rFonts w:ascii="Arial" w:hAnsi="Arial" w:cs="Arial"/>
                <w:szCs w:val="18"/>
              </w:rPr>
              <w:t>Inschrijver</w:t>
            </w:r>
            <w:r w:rsidRPr="00A565CA">
              <w:rPr>
                <w:rFonts w:ascii="Arial" w:hAnsi="Arial" w:cs="Arial"/>
                <w:szCs w:val="18"/>
              </w:rPr>
              <w:t xml:space="preserve"> mag vertegenwoordigen. </w:t>
            </w:r>
          </w:p>
          <w:p w14:paraId="4F62A1CD" w14:textId="69803886" w:rsidR="00233608" w:rsidRPr="00A565CA" w:rsidRDefault="00233608" w:rsidP="007F6440">
            <w:pPr>
              <w:rPr>
                <w:rFonts w:ascii="Arial" w:hAnsi="Arial" w:cs="Arial"/>
                <w:szCs w:val="18"/>
              </w:rPr>
            </w:pPr>
            <w:r w:rsidRPr="00A565CA">
              <w:rPr>
                <w:rFonts w:ascii="Arial" w:hAnsi="Arial" w:cs="Arial"/>
                <w:szCs w:val="18"/>
              </w:rPr>
              <w:br/>
              <w:t xml:space="preserve">De </w:t>
            </w:r>
            <w:r w:rsidR="0012146C" w:rsidRPr="00A565CA">
              <w:rPr>
                <w:rFonts w:ascii="Arial" w:hAnsi="Arial" w:cs="Arial"/>
                <w:szCs w:val="18"/>
              </w:rPr>
              <w:t>Aanbestedende dienst</w:t>
            </w:r>
            <w:r w:rsidRPr="00A565CA">
              <w:rPr>
                <w:rFonts w:ascii="Arial" w:hAnsi="Arial" w:cs="Arial"/>
                <w:szCs w:val="18"/>
              </w:rPr>
              <w:t xml:space="preserve"> behoudt zich het recht voor zo nodig referenties op juistheid en volledigheid te controleren en zonder tussenkomst en/of toestemming van </w:t>
            </w:r>
            <w:r w:rsidR="0012146C" w:rsidRPr="00A565CA">
              <w:rPr>
                <w:rFonts w:ascii="Arial" w:hAnsi="Arial" w:cs="Arial"/>
                <w:szCs w:val="18"/>
              </w:rPr>
              <w:t>Inschrijver</w:t>
            </w:r>
            <w:r w:rsidRPr="00A565CA">
              <w:rPr>
                <w:rFonts w:ascii="Arial" w:hAnsi="Arial" w:cs="Arial"/>
                <w:szCs w:val="18"/>
              </w:rPr>
              <w:t xml:space="preserve"> contact op te nemen met een of meer referenties.</w:t>
            </w:r>
          </w:p>
        </w:tc>
      </w:tr>
    </w:tbl>
    <w:p w14:paraId="34EF0CDB" w14:textId="77777777" w:rsidR="00811280" w:rsidRPr="00A565CA" w:rsidRDefault="00811280" w:rsidP="00C227DA">
      <w:pPr>
        <w:spacing w:line="300" w:lineRule="atLeast"/>
        <w:rPr>
          <w:rFonts w:ascii="Arial" w:hAnsi="Arial" w:cs="Arial"/>
          <w:b/>
          <w:szCs w:val="18"/>
          <w:lang w:val="nl"/>
        </w:rPr>
      </w:pPr>
    </w:p>
    <w:p w14:paraId="51CD1017" w14:textId="77777777" w:rsidR="00811280" w:rsidRPr="00A565CA" w:rsidRDefault="00811280" w:rsidP="00811280">
      <w:pPr>
        <w:pStyle w:val="Kop2"/>
        <w:ind w:left="0" w:firstLine="0"/>
        <w:rPr>
          <w:rFonts w:ascii="Arial" w:hAnsi="Arial"/>
          <w:szCs w:val="18"/>
        </w:rPr>
      </w:pPr>
      <w:bookmarkStart w:id="128" w:name="_Toc345687501"/>
      <w:bookmarkStart w:id="129" w:name="_Toc352157874"/>
      <w:r w:rsidRPr="00A565CA">
        <w:rPr>
          <w:rFonts w:ascii="Arial" w:hAnsi="Arial"/>
          <w:szCs w:val="18"/>
        </w:rPr>
        <w:t>U</w:t>
      </w:r>
      <w:r w:rsidR="008501DE" w:rsidRPr="00A565CA">
        <w:rPr>
          <w:rFonts w:ascii="Arial" w:hAnsi="Arial"/>
          <w:szCs w:val="18"/>
        </w:rPr>
        <w:t xml:space="preserve">ittreksel </w:t>
      </w:r>
      <w:r w:rsidRPr="00A565CA">
        <w:rPr>
          <w:rFonts w:ascii="Arial" w:hAnsi="Arial"/>
          <w:szCs w:val="18"/>
        </w:rPr>
        <w:t>handelsregister</w:t>
      </w:r>
      <w:bookmarkEnd w:id="128"/>
      <w:bookmarkEnd w:id="129"/>
      <w:r w:rsidR="008501DE" w:rsidRPr="00A565CA">
        <w:rPr>
          <w:rFonts w:ascii="Arial" w:hAnsi="Arial"/>
          <w:szCs w:val="18"/>
        </w:rPr>
        <w:t xml:space="preserve"> en beroepsbevoegdheid</w:t>
      </w:r>
      <w:r w:rsidR="00C743DE" w:rsidRPr="00A565CA">
        <w:rPr>
          <w:rFonts w:ascii="Arial" w:hAnsi="Arial"/>
          <w:szCs w:val="18"/>
        </w:rPr>
        <w:t xml:space="preserve"> </w:t>
      </w:r>
    </w:p>
    <w:p w14:paraId="42EF16BA" w14:textId="2785CD8E" w:rsidR="008501DE" w:rsidRPr="00A565CA" w:rsidRDefault="008501DE" w:rsidP="00CE5169">
      <w:pPr>
        <w:pStyle w:val="Kop3"/>
      </w:pPr>
      <w:r w:rsidRPr="00A565CA">
        <w:t>Uit</w:t>
      </w:r>
      <w:r w:rsidR="00D06BE7" w:rsidRPr="00A565CA">
        <w:t>t</w:t>
      </w:r>
      <w:r w:rsidRPr="00A565CA">
        <w:t>reksel handelsregister</w:t>
      </w:r>
    </w:p>
    <w:p w14:paraId="6947A546" w14:textId="77777777" w:rsidR="00C227DA" w:rsidRPr="00A565CA" w:rsidRDefault="00DF302E" w:rsidP="00B845E1">
      <w:pPr>
        <w:rPr>
          <w:rFonts w:ascii="Arial" w:hAnsi="Arial" w:cs="Arial"/>
          <w:szCs w:val="18"/>
        </w:rPr>
      </w:pPr>
      <w:r w:rsidRPr="00A565CA">
        <w:rPr>
          <w:rFonts w:ascii="Arial" w:hAnsi="Arial" w:cs="Arial"/>
          <w:szCs w:val="18"/>
        </w:rPr>
        <w:t xml:space="preserve">De </w:t>
      </w:r>
      <w:r w:rsidR="0012146C" w:rsidRPr="00A565CA">
        <w:rPr>
          <w:rFonts w:ascii="Arial" w:hAnsi="Arial" w:cs="Arial"/>
          <w:szCs w:val="18"/>
        </w:rPr>
        <w:t>Aanbestedende dienst</w:t>
      </w:r>
      <w:r w:rsidRPr="00A565CA">
        <w:rPr>
          <w:rFonts w:ascii="Arial" w:hAnsi="Arial" w:cs="Arial"/>
          <w:szCs w:val="18"/>
        </w:rPr>
        <w:t xml:space="preserve"> verlangt dat de</w:t>
      </w:r>
      <w:r w:rsidR="00C743DE" w:rsidRPr="00A565CA">
        <w:rPr>
          <w:rFonts w:ascii="Arial" w:hAnsi="Arial" w:cs="Arial"/>
          <w:szCs w:val="18"/>
        </w:rPr>
        <w:t xml:space="preserve"> winnende</w:t>
      </w:r>
      <w:r w:rsidRPr="00A565CA">
        <w:rPr>
          <w:rFonts w:ascii="Arial" w:hAnsi="Arial" w:cs="Arial"/>
          <w:szCs w:val="18"/>
        </w:rPr>
        <w:t xml:space="preserve"> </w:t>
      </w:r>
      <w:r w:rsidR="0012146C" w:rsidRPr="00A565CA">
        <w:rPr>
          <w:rFonts w:ascii="Arial" w:hAnsi="Arial" w:cs="Arial"/>
          <w:szCs w:val="18"/>
        </w:rPr>
        <w:t>Inschrijver</w:t>
      </w:r>
      <w:r w:rsidRPr="00A565CA">
        <w:rPr>
          <w:rFonts w:ascii="Arial" w:hAnsi="Arial" w:cs="Arial"/>
          <w:szCs w:val="18"/>
        </w:rPr>
        <w:t xml:space="preserve"> bevoegd is zijn beroep uit te oefenen. </w:t>
      </w:r>
      <w:r w:rsidR="00B845E1" w:rsidRPr="00A565CA">
        <w:rPr>
          <w:rFonts w:ascii="Arial" w:hAnsi="Arial" w:cs="Arial"/>
          <w:szCs w:val="18"/>
        </w:rPr>
        <w:t xml:space="preserve">De </w:t>
      </w:r>
      <w:r w:rsidR="0012146C" w:rsidRPr="00A565CA">
        <w:rPr>
          <w:rFonts w:ascii="Arial" w:hAnsi="Arial" w:cs="Arial"/>
          <w:szCs w:val="18"/>
        </w:rPr>
        <w:t>Aanbestedende dienst</w:t>
      </w:r>
      <w:r w:rsidR="00B845E1" w:rsidRPr="00A565CA">
        <w:rPr>
          <w:rFonts w:ascii="Arial" w:hAnsi="Arial" w:cs="Arial"/>
          <w:szCs w:val="18"/>
        </w:rPr>
        <w:t xml:space="preserve"> kan </w:t>
      </w:r>
      <w:r w:rsidR="00C743DE" w:rsidRPr="00A565CA">
        <w:rPr>
          <w:rFonts w:ascii="Arial" w:hAnsi="Arial" w:cs="Arial"/>
          <w:szCs w:val="18"/>
        </w:rPr>
        <w:t>de winnende</w:t>
      </w:r>
      <w:r w:rsidR="00B845E1" w:rsidRPr="00A565CA">
        <w:rPr>
          <w:rFonts w:ascii="Arial" w:hAnsi="Arial" w:cs="Arial"/>
          <w:szCs w:val="18"/>
        </w:rPr>
        <w:t xml:space="preserve"> </w:t>
      </w:r>
      <w:r w:rsidR="0012146C" w:rsidRPr="00A565CA">
        <w:rPr>
          <w:rFonts w:ascii="Arial" w:hAnsi="Arial" w:cs="Arial"/>
          <w:szCs w:val="18"/>
        </w:rPr>
        <w:t>Inschrijver</w:t>
      </w:r>
      <w:r w:rsidR="00BA4E04" w:rsidRPr="00A565CA">
        <w:rPr>
          <w:rFonts w:ascii="Arial" w:hAnsi="Arial" w:cs="Arial"/>
          <w:szCs w:val="18"/>
        </w:rPr>
        <w:t xml:space="preserve"> </w:t>
      </w:r>
      <w:r w:rsidRPr="00A565CA">
        <w:rPr>
          <w:rFonts w:ascii="Arial" w:hAnsi="Arial" w:cs="Arial"/>
          <w:szCs w:val="18"/>
        </w:rPr>
        <w:t xml:space="preserve">daarom </w:t>
      </w:r>
      <w:r w:rsidR="00B845E1" w:rsidRPr="00A565CA">
        <w:rPr>
          <w:rFonts w:ascii="Arial" w:hAnsi="Arial" w:cs="Arial"/>
          <w:szCs w:val="18"/>
        </w:rPr>
        <w:t>verzoeken aan te tonen dat hij volgens de voorschriften van de lidstaat waar hij is gevestigd, in het beroepsregister of in het handelsregister is ingeschreven, of een verklaring onder ede of een attest te verstrekken.</w:t>
      </w:r>
      <w:r w:rsidRPr="00A565CA">
        <w:rPr>
          <w:rFonts w:ascii="Arial" w:hAnsi="Arial" w:cs="Arial"/>
          <w:szCs w:val="18"/>
        </w:rPr>
        <w:t xml:space="preserve"> Tevens is het noodzakelijk dat de in de </w:t>
      </w:r>
      <w:r w:rsidR="0012146C" w:rsidRPr="00A565CA">
        <w:rPr>
          <w:rFonts w:ascii="Arial" w:hAnsi="Arial" w:cs="Arial"/>
          <w:szCs w:val="18"/>
        </w:rPr>
        <w:t>Inschrijving</w:t>
      </w:r>
      <w:r w:rsidRPr="00A565CA">
        <w:rPr>
          <w:rFonts w:ascii="Arial" w:hAnsi="Arial" w:cs="Arial"/>
          <w:szCs w:val="18"/>
        </w:rPr>
        <w:t xml:space="preserve"> ondertekende documenten door een rechtsgeldig bevoegde/gemachtigde vertegenwoordiger zijn ondertekend. Ook om deze reden kan de </w:t>
      </w:r>
      <w:r w:rsidR="0012146C" w:rsidRPr="00A565CA">
        <w:rPr>
          <w:rFonts w:ascii="Arial" w:hAnsi="Arial" w:cs="Arial"/>
          <w:szCs w:val="18"/>
        </w:rPr>
        <w:t>Aanbestedende dienst</w:t>
      </w:r>
      <w:r w:rsidRPr="00A565CA">
        <w:rPr>
          <w:rFonts w:ascii="Arial" w:hAnsi="Arial" w:cs="Arial"/>
          <w:szCs w:val="18"/>
        </w:rPr>
        <w:t xml:space="preserve"> van</w:t>
      </w:r>
      <w:r w:rsidR="00C743DE" w:rsidRPr="00A565CA">
        <w:rPr>
          <w:rFonts w:ascii="Arial" w:hAnsi="Arial" w:cs="Arial"/>
          <w:szCs w:val="18"/>
        </w:rPr>
        <w:t xml:space="preserve"> de winnende</w:t>
      </w:r>
      <w:r w:rsidRPr="00A565CA">
        <w:rPr>
          <w:rFonts w:ascii="Arial" w:hAnsi="Arial" w:cs="Arial"/>
          <w:szCs w:val="18"/>
        </w:rPr>
        <w:t xml:space="preserve"> </w:t>
      </w:r>
      <w:r w:rsidR="0012146C" w:rsidRPr="00A565CA">
        <w:rPr>
          <w:rFonts w:ascii="Arial" w:hAnsi="Arial" w:cs="Arial"/>
          <w:szCs w:val="18"/>
        </w:rPr>
        <w:t>Inschrijver</w:t>
      </w:r>
      <w:r w:rsidRPr="00A565CA">
        <w:rPr>
          <w:rFonts w:ascii="Arial" w:hAnsi="Arial" w:cs="Arial"/>
          <w:szCs w:val="18"/>
        </w:rPr>
        <w:t xml:space="preserve"> verlangen dat</w:t>
      </w:r>
      <w:r w:rsidR="00C743DE" w:rsidRPr="00A565CA">
        <w:rPr>
          <w:rFonts w:ascii="Arial" w:hAnsi="Arial" w:cs="Arial"/>
          <w:szCs w:val="18"/>
        </w:rPr>
        <w:t xml:space="preserve"> deze de rechtsgeldigheid</w:t>
      </w:r>
      <w:r w:rsidRPr="00A565CA">
        <w:rPr>
          <w:rFonts w:ascii="Arial" w:hAnsi="Arial" w:cs="Arial"/>
          <w:szCs w:val="18"/>
        </w:rPr>
        <w:t xml:space="preserve"> </w:t>
      </w:r>
      <w:r w:rsidR="00C743DE" w:rsidRPr="00A565CA">
        <w:rPr>
          <w:rFonts w:ascii="Arial" w:hAnsi="Arial" w:cs="Arial"/>
          <w:szCs w:val="18"/>
        </w:rPr>
        <w:t>aantoont.</w:t>
      </w:r>
    </w:p>
    <w:p w14:paraId="7C9C681C" w14:textId="77777777" w:rsidR="008501DE" w:rsidRPr="00A565CA" w:rsidRDefault="008501DE" w:rsidP="00CE5169">
      <w:pPr>
        <w:pStyle w:val="Kop3"/>
      </w:pPr>
      <w:r w:rsidRPr="00A565CA">
        <w:t>Beroepsbevoegdheid</w:t>
      </w:r>
    </w:p>
    <w:p w14:paraId="1752F9C7" w14:textId="77777777" w:rsidR="00A80EC2" w:rsidRPr="00A565CA" w:rsidRDefault="00A80EC2" w:rsidP="00A80EC2">
      <w:pPr>
        <w:pStyle w:val="Default"/>
        <w:rPr>
          <w:rFonts w:ascii="Arial" w:hAnsi="Arial" w:cs="Arial"/>
          <w:sz w:val="18"/>
          <w:szCs w:val="18"/>
        </w:rPr>
      </w:pPr>
      <w:r w:rsidRPr="00A565CA">
        <w:rPr>
          <w:rFonts w:ascii="Arial" w:hAnsi="Arial" w:cs="Arial"/>
          <w:sz w:val="18"/>
          <w:szCs w:val="18"/>
        </w:rPr>
        <w:t xml:space="preserve">Ten aanzien van de beroepsbevoegdheid worden door Opdrachtgever onderstaande eisen gesteld aan de </w:t>
      </w:r>
      <w:r w:rsidR="0012146C" w:rsidRPr="00A565CA">
        <w:rPr>
          <w:rFonts w:ascii="Arial" w:hAnsi="Arial" w:cs="Arial"/>
          <w:sz w:val="18"/>
          <w:szCs w:val="18"/>
        </w:rPr>
        <w:t>Inschrijver</w:t>
      </w:r>
      <w:r w:rsidRPr="00A565CA">
        <w:rPr>
          <w:rFonts w:ascii="Arial" w:hAnsi="Arial" w:cs="Arial"/>
          <w:sz w:val="18"/>
          <w:szCs w:val="18"/>
        </w:rPr>
        <w:t xml:space="preserve">: </w:t>
      </w:r>
    </w:p>
    <w:p w14:paraId="654507A8" w14:textId="77777777" w:rsidR="008501DE" w:rsidRPr="00A565CA" w:rsidRDefault="0012146C" w:rsidP="00A80EC2">
      <w:pPr>
        <w:rPr>
          <w:rFonts w:ascii="Arial" w:hAnsi="Arial" w:cs="Arial"/>
        </w:rPr>
      </w:pPr>
      <w:r w:rsidRPr="00A565CA">
        <w:rPr>
          <w:rFonts w:ascii="Arial" w:hAnsi="Arial" w:cs="Arial"/>
          <w:szCs w:val="18"/>
        </w:rPr>
        <w:t>Inschrijver</w:t>
      </w:r>
      <w:r w:rsidR="00A80EC2" w:rsidRPr="00A565CA">
        <w:rPr>
          <w:rFonts w:ascii="Arial" w:hAnsi="Arial" w:cs="Arial"/>
          <w:szCs w:val="18"/>
        </w:rPr>
        <w:t xml:space="preserve"> verklaart te beschikken over een vergunning van de Autoriteit Financiële Markten (AFM) inzake het verrichten van Wettelijke controles bij niet-OOB’s (Organisaties van Openbaar Belang).</w:t>
      </w:r>
    </w:p>
    <w:p w14:paraId="244392FF" w14:textId="77777777" w:rsidR="00B845E1" w:rsidRPr="00A565CA" w:rsidRDefault="00B845E1" w:rsidP="00B845E1">
      <w:pP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C227DA" w:rsidRPr="00A565CA" w14:paraId="6E6EF1B1" w14:textId="77777777" w:rsidTr="00D210C7">
        <w:tc>
          <w:tcPr>
            <w:tcW w:w="8388" w:type="dxa"/>
            <w:shd w:val="clear" w:color="auto" w:fill="F3F3F3"/>
          </w:tcPr>
          <w:p w14:paraId="4F6B07BE" w14:textId="77777777" w:rsidR="00C227DA" w:rsidRPr="00A565CA" w:rsidRDefault="00C227DA" w:rsidP="00D210C7">
            <w:pPr>
              <w:spacing w:line="300" w:lineRule="atLeast"/>
              <w:rPr>
                <w:rFonts w:ascii="Arial" w:hAnsi="Arial" w:cs="Arial"/>
                <w:szCs w:val="18"/>
                <w:lang w:val="nl"/>
              </w:rPr>
            </w:pPr>
            <w:r w:rsidRPr="00A565CA">
              <w:rPr>
                <w:rFonts w:ascii="Arial" w:hAnsi="Arial" w:cs="Arial"/>
                <w:szCs w:val="18"/>
                <w:lang w:val="nl"/>
              </w:rPr>
              <w:t>Bewijsmiddel (</w:t>
            </w:r>
            <w:r w:rsidR="00C03A2A" w:rsidRPr="00A565CA">
              <w:rPr>
                <w:rFonts w:ascii="Arial" w:hAnsi="Arial" w:cs="Arial"/>
                <w:szCs w:val="18"/>
                <w:lang w:val="nl"/>
              </w:rPr>
              <w:t xml:space="preserve">niet indienen bij </w:t>
            </w:r>
            <w:r w:rsidR="0012146C" w:rsidRPr="00A565CA">
              <w:rPr>
                <w:rFonts w:ascii="Arial" w:hAnsi="Arial" w:cs="Arial"/>
                <w:szCs w:val="18"/>
                <w:lang w:val="nl"/>
              </w:rPr>
              <w:t>Inschrijving</w:t>
            </w:r>
            <w:r w:rsidR="00C03A2A" w:rsidRPr="00A565CA">
              <w:rPr>
                <w:rFonts w:ascii="Arial" w:hAnsi="Arial" w:cs="Arial"/>
                <w:szCs w:val="18"/>
                <w:lang w:val="nl"/>
              </w:rPr>
              <w:t>. Pas na verzoek hiertoe verstrekken)</w:t>
            </w:r>
          </w:p>
          <w:p w14:paraId="5814EC53" w14:textId="77777777" w:rsidR="00695AB7" w:rsidRPr="00A565CA" w:rsidRDefault="00695AB7" w:rsidP="00D210C7">
            <w:pPr>
              <w:spacing w:line="300" w:lineRule="atLeast"/>
              <w:rPr>
                <w:rFonts w:ascii="Arial" w:hAnsi="Arial" w:cs="Arial"/>
                <w:b/>
                <w:szCs w:val="18"/>
                <w:lang w:val="nl"/>
              </w:rPr>
            </w:pPr>
          </w:p>
          <w:p w14:paraId="35BB0000" w14:textId="77777777" w:rsidR="00C227DA" w:rsidRPr="00A565CA" w:rsidRDefault="00C227DA" w:rsidP="008F6EA9">
            <w:pPr>
              <w:rPr>
                <w:rFonts w:ascii="Arial" w:hAnsi="Arial" w:cs="Arial"/>
                <w:szCs w:val="18"/>
              </w:rPr>
            </w:pPr>
            <w:r w:rsidRPr="00A565CA">
              <w:rPr>
                <w:rFonts w:ascii="Arial" w:hAnsi="Arial" w:cs="Arial"/>
                <w:szCs w:val="18"/>
              </w:rPr>
              <w:t>Om de rechtsgeldigheid van de ondertekende (eigen) verklaringen en bewijsmiddelen te kunnen vaststellen is het noodzakelijk om een recent en actueel (</w:t>
            </w:r>
            <w:r w:rsidRPr="00A565CA">
              <w:rPr>
                <w:rFonts w:ascii="Arial" w:hAnsi="Arial" w:cs="Arial"/>
                <w:b/>
                <w:szCs w:val="18"/>
              </w:rPr>
              <w:t>maximaal zes maanden oud</w:t>
            </w:r>
            <w:r w:rsidRPr="00A565CA">
              <w:rPr>
                <w:rFonts w:ascii="Arial" w:hAnsi="Arial" w:cs="Arial"/>
                <w:szCs w:val="18"/>
              </w:rPr>
              <w:t xml:space="preserve">, terug te rekenen vanaf de sluitingsdatum voor het indienen van de </w:t>
            </w:r>
            <w:r w:rsidR="0012146C" w:rsidRPr="00A565CA">
              <w:rPr>
                <w:rFonts w:ascii="Arial" w:hAnsi="Arial" w:cs="Arial"/>
                <w:szCs w:val="18"/>
              </w:rPr>
              <w:t>Inschrijving</w:t>
            </w:r>
            <w:r w:rsidRPr="00A565CA">
              <w:rPr>
                <w:rFonts w:ascii="Arial" w:hAnsi="Arial" w:cs="Arial"/>
                <w:szCs w:val="18"/>
              </w:rPr>
              <w:t>) uittreksel(s) uit het Handelsregister of een soortgelijke organisatie conform het gestelde in artikel 2.98 van de Aanbestedingswet te overleggen</w:t>
            </w:r>
            <w:r w:rsidR="008F6EA9" w:rsidRPr="00A565CA">
              <w:rPr>
                <w:rFonts w:ascii="Arial" w:hAnsi="Arial" w:cs="Arial"/>
                <w:szCs w:val="18"/>
              </w:rPr>
              <w:t>. Uit het uittrekstel dient de rechtsgeldigheid van de ondertekenaar te blijken.</w:t>
            </w:r>
          </w:p>
          <w:p w14:paraId="61FBBD4A" w14:textId="77777777" w:rsidR="00C227DA" w:rsidRPr="00A565CA" w:rsidRDefault="00C227DA" w:rsidP="00C227DA">
            <w:pPr>
              <w:rPr>
                <w:rFonts w:ascii="Arial" w:hAnsi="Arial" w:cs="Arial"/>
                <w:szCs w:val="18"/>
              </w:rPr>
            </w:pPr>
          </w:p>
          <w:p w14:paraId="1199B00E" w14:textId="77777777" w:rsidR="00C227DA" w:rsidRPr="00A565CA" w:rsidRDefault="00C227DA" w:rsidP="00C227DA">
            <w:pPr>
              <w:rPr>
                <w:rFonts w:ascii="Arial" w:hAnsi="Arial" w:cs="Arial"/>
                <w:szCs w:val="18"/>
              </w:rPr>
            </w:pPr>
            <w:r w:rsidRPr="00A565CA">
              <w:rPr>
                <w:rFonts w:ascii="Arial" w:hAnsi="Arial" w:cs="Arial"/>
                <w:szCs w:val="18"/>
              </w:rPr>
              <w:t xml:space="preserve">Mocht degene die de (eigen) verklaringen en bewijsstukken heeft ondertekend, niet voorkomen op het uittreksel, dan dient uit een door de degene die wel op het uittreksel voorkomt bij wijze van volmacht opgestelde verklaring te blijken dat de ondertekenaar bevoegd is de </w:t>
            </w:r>
            <w:r w:rsidR="0012146C" w:rsidRPr="00A565CA">
              <w:rPr>
                <w:rFonts w:ascii="Arial" w:hAnsi="Arial" w:cs="Arial"/>
                <w:szCs w:val="18"/>
              </w:rPr>
              <w:t>Inschrijver</w:t>
            </w:r>
            <w:r w:rsidRPr="00A565CA">
              <w:rPr>
                <w:rFonts w:ascii="Arial" w:hAnsi="Arial" w:cs="Arial"/>
                <w:szCs w:val="18"/>
              </w:rPr>
              <w:t xml:space="preserve"> rechtsgeldig te binden. </w:t>
            </w:r>
          </w:p>
          <w:p w14:paraId="5003B957" w14:textId="77777777" w:rsidR="00C227DA" w:rsidRPr="00A565CA" w:rsidRDefault="00C227DA" w:rsidP="00C227DA">
            <w:pPr>
              <w:rPr>
                <w:rFonts w:ascii="Arial" w:hAnsi="Arial" w:cs="Arial"/>
                <w:szCs w:val="18"/>
              </w:rPr>
            </w:pPr>
          </w:p>
          <w:p w14:paraId="649620A3" w14:textId="539822C4" w:rsidR="00C227DA" w:rsidRPr="00A565CA" w:rsidRDefault="00C227DA" w:rsidP="003E2D42">
            <w:pPr>
              <w:pStyle w:val="Bullet"/>
              <w:numPr>
                <w:ilvl w:val="0"/>
                <w:numId w:val="0"/>
              </w:numPr>
              <w:rPr>
                <w:rFonts w:ascii="Arial" w:hAnsi="Arial" w:cs="Arial"/>
                <w:b/>
                <w:szCs w:val="18"/>
              </w:rPr>
            </w:pPr>
            <w:r w:rsidRPr="00A565CA">
              <w:rPr>
                <w:rFonts w:ascii="Arial" w:hAnsi="Arial" w:cs="Arial"/>
              </w:rPr>
              <w:t>Ingeval in samenwerkingsverband (combinatie) wordt ingeschreven, dient iedere deelnemer aan het samenwerkingsverband afzonderlijk bovenstaande in te dienen.</w:t>
            </w:r>
          </w:p>
        </w:tc>
      </w:tr>
    </w:tbl>
    <w:p w14:paraId="313B0365" w14:textId="77777777" w:rsidR="00C227DA" w:rsidRPr="00A565CA" w:rsidRDefault="00C227DA" w:rsidP="00C227DA">
      <w:pPr>
        <w:spacing w:line="300" w:lineRule="atLeast"/>
        <w:rPr>
          <w:b/>
          <w:szCs w:val="18"/>
          <w:lang w:val="nl"/>
        </w:rPr>
      </w:pPr>
    </w:p>
    <w:p w14:paraId="3FFE0957" w14:textId="77777777" w:rsidR="00DA7224" w:rsidRPr="00A565CA" w:rsidRDefault="00DA7224" w:rsidP="00DA7224">
      <w:pPr>
        <w:rPr>
          <w:szCs w:val="18"/>
        </w:rPr>
      </w:pPr>
    </w:p>
    <w:p w14:paraId="0FB92BAB" w14:textId="77777777" w:rsidR="00DA7224" w:rsidRPr="00A565CA" w:rsidRDefault="00DA7224" w:rsidP="00573929">
      <w:pPr>
        <w:rPr>
          <w:szCs w:val="18"/>
        </w:rPr>
      </w:pPr>
    </w:p>
    <w:p w14:paraId="4DCD0986" w14:textId="77777777" w:rsidR="00DA7224" w:rsidRPr="00A565CA" w:rsidRDefault="00DA7224" w:rsidP="00573929">
      <w:pPr>
        <w:rPr>
          <w:szCs w:val="18"/>
        </w:rPr>
      </w:pPr>
    </w:p>
    <w:p w14:paraId="4DF341AE" w14:textId="77777777" w:rsidR="00DA7224" w:rsidRPr="00A565CA" w:rsidRDefault="00DA7224" w:rsidP="00573929">
      <w:pPr>
        <w:rPr>
          <w:szCs w:val="18"/>
        </w:rPr>
      </w:pPr>
    </w:p>
    <w:p w14:paraId="0A085EA3" w14:textId="77777777" w:rsidR="00826AB4" w:rsidRPr="00A565CA" w:rsidRDefault="0017787C" w:rsidP="00A565CA">
      <w:pPr>
        <w:pStyle w:val="Kop1"/>
      </w:pPr>
      <w:r w:rsidRPr="00A565CA">
        <w:br w:type="page"/>
      </w:r>
      <w:bookmarkStart w:id="130" w:name="_Toc345687502"/>
      <w:bookmarkStart w:id="131" w:name="_Toc352157875"/>
      <w:r w:rsidR="006C3588" w:rsidRPr="00A565CA">
        <w:lastRenderedPageBreak/>
        <w:t>Programma van e</w:t>
      </w:r>
      <w:r w:rsidR="00826AB4" w:rsidRPr="00A565CA">
        <w:t>isen</w:t>
      </w:r>
      <w:bookmarkEnd w:id="130"/>
      <w:bookmarkEnd w:id="131"/>
      <w:r w:rsidR="00826AB4" w:rsidRPr="00A565CA">
        <w:t xml:space="preserve"> </w:t>
      </w:r>
      <w:r w:rsidR="006956E1" w:rsidRPr="00A565CA">
        <w:br/>
      </w:r>
    </w:p>
    <w:p w14:paraId="7E235B84" w14:textId="77777777" w:rsidR="00826AB4" w:rsidRPr="00A565CA" w:rsidRDefault="00826AB4" w:rsidP="00C80DEA">
      <w:pPr>
        <w:pStyle w:val="Kop2"/>
        <w:tabs>
          <w:tab w:val="left" w:pos="540"/>
        </w:tabs>
        <w:rPr>
          <w:rFonts w:ascii="Arial" w:hAnsi="Arial"/>
          <w:szCs w:val="18"/>
        </w:rPr>
      </w:pPr>
      <w:bookmarkStart w:id="132" w:name="_Toc228353258"/>
      <w:bookmarkStart w:id="133" w:name="_Toc345687503"/>
      <w:bookmarkStart w:id="134" w:name="_Toc352157876"/>
      <w:bookmarkStart w:id="135" w:name="_Toc171738894"/>
      <w:r w:rsidRPr="00A565CA">
        <w:rPr>
          <w:rFonts w:ascii="Arial" w:hAnsi="Arial"/>
          <w:szCs w:val="18"/>
        </w:rPr>
        <w:t>Eisen</w:t>
      </w:r>
      <w:bookmarkEnd w:id="132"/>
      <w:r w:rsidR="006C3588" w:rsidRPr="00A565CA">
        <w:rPr>
          <w:rFonts w:ascii="Arial" w:hAnsi="Arial"/>
          <w:szCs w:val="18"/>
        </w:rPr>
        <w:t xml:space="preserve"> ten aanzien van de opdracht</w:t>
      </w:r>
      <w:bookmarkEnd w:id="133"/>
      <w:bookmarkEnd w:id="134"/>
    </w:p>
    <w:p w14:paraId="69B820E3" w14:textId="0557E014" w:rsidR="005D1A9E" w:rsidRPr="00A565CA" w:rsidRDefault="005D1A9E" w:rsidP="005D1A9E">
      <w:pPr>
        <w:spacing w:after="0" w:line="240" w:lineRule="atLeast"/>
        <w:rPr>
          <w:rFonts w:ascii="Arial" w:hAnsi="Arial" w:cs="Arial"/>
        </w:rPr>
      </w:pPr>
      <w:r w:rsidRPr="00A565CA">
        <w:rPr>
          <w:rFonts w:ascii="Arial" w:hAnsi="Arial" w:cs="Arial"/>
        </w:rPr>
        <w:t xml:space="preserve">In het programma van eisen (zie bijlage 2) zijn de minimumeisen opgenomen die van toepassing zijn op de opdracht. De inschrijving van inschrijver (combinatie) dient, op straffe van uitsluiting van de aanbestedingsprocedure dan wel beëindiging van de Raamovereenkomst, te voldoen aan alle minimumeisen die zijn opgenomen in het programma van eisen. </w:t>
      </w:r>
    </w:p>
    <w:p w14:paraId="2A60BA4C" w14:textId="77777777" w:rsidR="005D1A9E" w:rsidRPr="00A565CA" w:rsidRDefault="005D1A9E" w:rsidP="005D1A9E">
      <w:pPr>
        <w:spacing w:after="0" w:line="240" w:lineRule="atLeast"/>
        <w:rPr>
          <w:rFonts w:ascii="Arial" w:hAnsi="Arial" w:cs="Arial"/>
        </w:rPr>
      </w:pPr>
    </w:p>
    <w:p w14:paraId="5BD7B42C" w14:textId="68D0C164" w:rsidR="005D1A9E" w:rsidRPr="00A565CA" w:rsidRDefault="005D1A9E" w:rsidP="005D1A9E">
      <w:pPr>
        <w:spacing w:after="0" w:line="240" w:lineRule="auto"/>
        <w:rPr>
          <w:rFonts w:ascii="Arial" w:hAnsi="Arial" w:cs="Arial"/>
          <w:szCs w:val="18"/>
        </w:rPr>
      </w:pPr>
      <w:r w:rsidRPr="00A565CA">
        <w:rPr>
          <w:rFonts w:ascii="Arial" w:hAnsi="Arial" w:cs="Arial"/>
          <w:szCs w:val="18"/>
        </w:rPr>
        <w:t xml:space="preserve">De eisen die de aanbestedende dienst stelt aan de dienstverlening en aan de prijsstelling zijn opgenomen in bijlage </w:t>
      </w:r>
      <w:r w:rsidR="004166C4" w:rsidRPr="00A565CA">
        <w:rPr>
          <w:rFonts w:ascii="Arial" w:hAnsi="Arial" w:cs="Arial"/>
          <w:szCs w:val="18"/>
        </w:rPr>
        <w:t>2 en/of Standaardformulier 3</w:t>
      </w:r>
      <w:r w:rsidRPr="00A565CA">
        <w:rPr>
          <w:rFonts w:ascii="Arial" w:hAnsi="Arial" w:cs="Arial"/>
          <w:szCs w:val="18"/>
        </w:rPr>
        <w:t xml:space="preserve">. U gaat met het indienen van uw inschrijving akkoord met en/of voldoet aan hetgeen in het Beschrijvend document inclusief </w:t>
      </w:r>
      <w:r w:rsidR="00FF5CCA" w:rsidRPr="00A565CA">
        <w:rPr>
          <w:rFonts w:ascii="Arial" w:hAnsi="Arial" w:cs="Arial"/>
          <w:szCs w:val="18"/>
        </w:rPr>
        <w:t>B</w:t>
      </w:r>
      <w:r w:rsidRPr="00A565CA">
        <w:rPr>
          <w:rFonts w:ascii="Arial" w:hAnsi="Arial" w:cs="Arial"/>
          <w:szCs w:val="18"/>
        </w:rPr>
        <w:t xml:space="preserve">ijlagen </w:t>
      </w:r>
      <w:r w:rsidR="00FF5CCA" w:rsidRPr="00A565CA">
        <w:rPr>
          <w:rFonts w:ascii="Arial" w:hAnsi="Arial" w:cs="Arial"/>
          <w:szCs w:val="18"/>
        </w:rPr>
        <w:t xml:space="preserve">en Standaardformulieren </w:t>
      </w:r>
      <w:r w:rsidRPr="00A565CA">
        <w:rPr>
          <w:rFonts w:ascii="Arial" w:hAnsi="Arial" w:cs="Arial"/>
          <w:szCs w:val="18"/>
        </w:rPr>
        <w:t>gestelde.</w:t>
      </w:r>
    </w:p>
    <w:p w14:paraId="7D27EF85" w14:textId="77777777" w:rsidR="005D1A9E" w:rsidRPr="00A565CA" w:rsidRDefault="005D1A9E" w:rsidP="005D1A9E">
      <w:pPr>
        <w:suppressAutoHyphens/>
        <w:spacing w:after="0" w:line="240" w:lineRule="auto"/>
        <w:rPr>
          <w:rFonts w:ascii="Arial" w:hAnsi="Arial" w:cs="Arial"/>
          <w:bCs/>
          <w:szCs w:val="18"/>
        </w:rPr>
      </w:pPr>
    </w:p>
    <w:p w14:paraId="001CC4F8" w14:textId="1D8A8259" w:rsidR="005D1A9E" w:rsidRPr="00A565CA" w:rsidRDefault="005D1A9E" w:rsidP="005D1A9E">
      <w:pPr>
        <w:suppressAutoHyphens/>
        <w:spacing w:after="0" w:line="240" w:lineRule="auto"/>
        <w:rPr>
          <w:rFonts w:ascii="Arial" w:hAnsi="Arial" w:cs="Arial"/>
          <w:bCs/>
          <w:szCs w:val="18"/>
        </w:rPr>
      </w:pPr>
      <w:r w:rsidRPr="00A565CA">
        <w:rPr>
          <w:rFonts w:ascii="Arial" w:hAnsi="Arial" w:cs="Arial"/>
          <w:bCs/>
          <w:szCs w:val="18"/>
        </w:rPr>
        <w:t xml:space="preserve">In het programma van eisen wordt de minimale functionaliteit/eis per onderwerp beschreven die de gevraagde dienstverlening moet bevatten. </w:t>
      </w:r>
    </w:p>
    <w:p w14:paraId="6ABD171D" w14:textId="77777777" w:rsidR="005D1A9E" w:rsidRPr="00A565CA" w:rsidRDefault="005D1A9E" w:rsidP="005D1A9E">
      <w:pPr>
        <w:suppressAutoHyphens/>
        <w:spacing w:after="0" w:line="240" w:lineRule="auto"/>
        <w:rPr>
          <w:rFonts w:ascii="Arial" w:hAnsi="Arial" w:cs="Arial"/>
        </w:rPr>
      </w:pPr>
    </w:p>
    <w:p w14:paraId="732C9624" w14:textId="77777777" w:rsidR="005D1A9E" w:rsidRPr="00A565CA" w:rsidRDefault="005D1A9E" w:rsidP="005D1A9E">
      <w:pPr>
        <w:spacing w:after="0" w:line="240" w:lineRule="atLeast"/>
        <w:rPr>
          <w:rFonts w:ascii="Arial" w:hAnsi="Arial" w:cs="Arial"/>
        </w:rPr>
      </w:pPr>
      <w:r w:rsidRPr="00A565CA">
        <w:rPr>
          <w:rFonts w:ascii="Arial" w:hAnsi="Arial" w:cs="Arial"/>
        </w:rPr>
        <w:t xml:space="preserve">Indien gedurende de looptijd van de overeenkomst blijkt dat inschrijver (combinatie) niet voldoet aan één of meerdere minimumeisen, terwijl met het doen van een inschrijving inschrijver (combinatie) heeft verklaard dat hij aan alle minimumeisen voldoet, dan wordt dit als niet-nakoming van de overeenkomst aangemerkt. In dat geval is BUas gerechtigd de overeenkomst zonder tussenkomst van derden te ontbinden. </w:t>
      </w:r>
    </w:p>
    <w:p w14:paraId="443DCAB2" w14:textId="77777777" w:rsidR="005D1A9E" w:rsidRPr="00A565CA" w:rsidRDefault="005D1A9E" w:rsidP="0037071B">
      <w:pPr>
        <w:rPr>
          <w:rFonts w:ascii="Arial" w:hAnsi="Arial" w:cs="Arial"/>
        </w:rPr>
      </w:pPr>
    </w:p>
    <w:p w14:paraId="58952E00" w14:textId="77777777" w:rsidR="0037071B" w:rsidRPr="00A565CA" w:rsidRDefault="0037071B" w:rsidP="00B14C5A">
      <w:pPr>
        <w:rPr>
          <w:rFonts w:ascii="Arial" w:hAnsi="Arial" w:cs="Arial"/>
          <w:szCs w:val="18"/>
        </w:rPr>
      </w:pPr>
    </w:p>
    <w:p w14:paraId="5D5A8182" w14:textId="77777777" w:rsidR="00002CBC" w:rsidRPr="00A565CA" w:rsidRDefault="00002CBC" w:rsidP="00746ACB">
      <w:pPr>
        <w:ind w:left="1134"/>
        <w:rPr>
          <w:szCs w:val="18"/>
        </w:rPr>
      </w:pPr>
    </w:p>
    <w:p w14:paraId="74273655" w14:textId="77777777" w:rsidR="006C3588" w:rsidRPr="00A565CA" w:rsidRDefault="006C3588" w:rsidP="00A565CA">
      <w:pPr>
        <w:pStyle w:val="Kop1"/>
      </w:pPr>
      <w:r w:rsidRPr="00A565CA">
        <w:br w:type="page"/>
      </w:r>
      <w:bookmarkStart w:id="136" w:name="_Toc345687504"/>
      <w:bookmarkStart w:id="137" w:name="_Toc352157877"/>
      <w:r w:rsidRPr="00A565CA">
        <w:lastRenderedPageBreak/>
        <w:t>Programma van wensen</w:t>
      </w:r>
      <w:bookmarkEnd w:id="136"/>
      <w:bookmarkEnd w:id="137"/>
      <w:r w:rsidRPr="00A565CA">
        <w:t xml:space="preserve"> </w:t>
      </w:r>
      <w:r w:rsidR="006956E1" w:rsidRPr="00A565CA">
        <w:br/>
      </w:r>
    </w:p>
    <w:p w14:paraId="1F5C607A" w14:textId="77777777" w:rsidR="00826AB4" w:rsidRPr="00A565CA" w:rsidRDefault="00826AB4" w:rsidP="00C80DEA">
      <w:pPr>
        <w:pStyle w:val="Kop2"/>
        <w:tabs>
          <w:tab w:val="left" w:pos="540"/>
        </w:tabs>
        <w:rPr>
          <w:rFonts w:ascii="Arial" w:hAnsi="Arial"/>
          <w:szCs w:val="18"/>
        </w:rPr>
      </w:pPr>
      <w:bookmarkStart w:id="138" w:name="_Toc228353259"/>
      <w:bookmarkStart w:id="139" w:name="_Toc345687505"/>
      <w:bookmarkStart w:id="140" w:name="_Toc352157878"/>
      <w:r w:rsidRPr="00A565CA">
        <w:rPr>
          <w:rFonts w:ascii="Arial" w:hAnsi="Arial"/>
          <w:szCs w:val="18"/>
        </w:rPr>
        <w:t>Wensen</w:t>
      </w:r>
      <w:bookmarkEnd w:id="138"/>
      <w:r w:rsidR="00C3695D" w:rsidRPr="00A565CA">
        <w:rPr>
          <w:rFonts w:ascii="Arial" w:hAnsi="Arial"/>
          <w:szCs w:val="18"/>
        </w:rPr>
        <w:t xml:space="preserve"> ten aanzien van de opdracht</w:t>
      </w:r>
      <w:bookmarkEnd w:id="139"/>
      <w:bookmarkEnd w:id="140"/>
    </w:p>
    <w:p w14:paraId="0C4BDFFA" w14:textId="1514A74C" w:rsidR="005D1A9E" w:rsidRPr="00A565CA" w:rsidRDefault="00435F1B" w:rsidP="008D7081">
      <w:pPr>
        <w:rPr>
          <w:rFonts w:ascii="Arial" w:hAnsi="Arial" w:cs="Arial"/>
          <w:szCs w:val="18"/>
        </w:rPr>
      </w:pPr>
      <w:r w:rsidRPr="00A565CA">
        <w:rPr>
          <w:rFonts w:ascii="Arial" w:hAnsi="Arial" w:cs="Arial"/>
          <w:szCs w:val="18"/>
        </w:rPr>
        <w:t xml:space="preserve">In </w:t>
      </w:r>
      <w:r w:rsidR="00CF32C5" w:rsidRPr="00A565CA">
        <w:rPr>
          <w:rFonts w:ascii="Arial" w:hAnsi="Arial" w:cs="Arial"/>
          <w:szCs w:val="18"/>
        </w:rPr>
        <w:t>Standaardformulier 2</w:t>
      </w:r>
      <w:r w:rsidRPr="00A565CA">
        <w:rPr>
          <w:rFonts w:ascii="Arial" w:hAnsi="Arial" w:cs="Arial"/>
          <w:szCs w:val="18"/>
        </w:rPr>
        <w:t xml:space="preserve"> zijn</w:t>
      </w:r>
      <w:r w:rsidR="003D4D68" w:rsidRPr="00A565CA">
        <w:rPr>
          <w:rFonts w:ascii="Arial" w:hAnsi="Arial" w:cs="Arial"/>
          <w:szCs w:val="18"/>
        </w:rPr>
        <w:t xml:space="preserve"> de</w:t>
      </w:r>
      <w:r w:rsidRPr="00A565CA">
        <w:rPr>
          <w:rFonts w:ascii="Arial" w:hAnsi="Arial" w:cs="Arial"/>
          <w:szCs w:val="18"/>
        </w:rPr>
        <w:t xml:space="preserve"> wensen</w:t>
      </w:r>
      <w:r w:rsidR="00212489" w:rsidRPr="00A565CA">
        <w:rPr>
          <w:rFonts w:ascii="Arial" w:hAnsi="Arial" w:cs="Arial"/>
          <w:szCs w:val="18"/>
        </w:rPr>
        <w:t xml:space="preserve"> </w:t>
      </w:r>
      <w:r w:rsidRPr="00A565CA">
        <w:rPr>
          <w:rFonts w:ascii="Arial" w:hAnsi="Arial" w:cs="Arial"/>
          <w:szCs w:val="18"/>
        </w:rPr>
        <w:t xml:space="preserve">opgenomen. </w:t>
      </w:r>
      <w:r w:rsidR="00306046" w:rsidRPr="00A565CA">
        <w:rPr>
          <w:rFonts w:ascii="Arial" w:hAnsi="Arial" w:cs="Arial"/>
          <w:szCs w:val="18"/>
        </w:rPr>
        <w:t>Hierop dient u uw uitwerking te realiseren.</w:t>
      </w:r>
    </w:p>
    <w:p w14:paraId="0612395D" w14:textId="7DDA3C21" w:rsidR="00212489" w:rsidRPr="00A565CA" w:rsidRDefault="00FF5CCA" w:rsidP="008D7081">
      <w:pPr>
        <w:rPr>
          <w:rFonts w:ascii="Arial" w:hAnsi="Arial" w:cs="Arial"/>
          <w:szCs w:val="18"/>
        </w:rPr>
      </w:pPr>
      <w:r w:rsidRPr="00A565CA">
        <w:rPr>
          <w:rFonts w:ascii="Arial" w:hAnsi="Arial" w:cs="Arial"/>
          <w:szCs w:val="18"/>
        </w:rPr>
        <w:t xml:space="preserve">De wensen die door Opdrachtgever zijn opgesteld en waarop inschrijver een antwoord per wens dient te geven worden beoordeeld. Hiermee kan de kwaliteit van de inschrijving worden vastgesteld. Uitwerkingen zullen worden beoordeeld als afzonderlijk sub(sub)gunningscriterium. </w:t>
      </w:r>
    </w:p>
    <w:p w14:paraId="2909009D" w14:textId="4231517D" w:rsidR="001A11C5" w:rsidRPr="00A565CA" w:rsidRDefault="00435F1B" w:rsidP="001A11C5">
      <w:pPr>
        <w:rPr>
          <w:rFonts w:ascii="Arial" w:hAnsi="Arial" w:cs="Arial"/>
          <w:szCs w:val="18"/>
        </w:rPr>
      </w:pPr>
      <w:r w:rsidRPr="00A565CA">
        <w:rPr>
          <w:rFonts w:ascii="Arial" w:hAnsi="Arial" w:cs="Arial"/>
          <w:szCs w:val="18"/>
        </w:rPr>
        <w:t>Het is van belang dat uw</w:t>
      </w:r>
      <w:r w:rsidR="00237BFC" w:rsidRPr="00A565CA">
        <w:rPr>
          <w:rFonts w:ascii="Arial" w:hAnsi="Arial" w:cs="Arial"/>
          <w:szCs w:val="18"/>
        </w:rPr>
        <w:t xml:space="preserve"> </w:t>
      </w:r>
      <w:r w:rsidR="0012146C" w:rsidRPr="00A565CA">
        <w:rPr>
          <w:rFonts w:ascii="Arial" w:hAnsi="Arial" w:cs="Arial"/>
          <w:szCs w:val="18"/>
        </w:rPr>
        <w:t>Inschrijving</w:t>
      </w:r>
      <w:r w:rsidRPr="00A565CA">
        <w:rPr>
          <w:rFonts w:ascii="Arial" w:hAnsi="Arial" w:cs="Arial"/>
          <w:szCs w:val="18"/>
        </w:rPr>
        <w:t xml:space="preserve"> zoveel mogelijk aansluit op de wensen (en vragen) van de </w:t>
      </w:r>
      <w:r w:rsidR="0012146C" w:rsidRPr="00A565CA">
        <w:rPr>
          <w:rFonts w:ascii="Arial" w:hAnsi="Arial" w:cs="Arial"/>
          <w:szCs w:val="18"/>
        </w:rPr>
        <w:t>Aanbestedende dienst</w:t>
      </w:r>
      <w:r w:rsidRPr="00A565CA">
        <w:rPr>
          <w:rFonts w:ascii="Arial" w:hAnsi="Arial" w:cs="Arial"/>
          <w:szCs w:val="18"/>
        </w:rPr>
        <w:t xml:space="preserve">. U dient de </w:t>
      </w:r>
      <w:r w:rsidR="00CF32C5" w:rsidRPr="00A565CA">
        <w:rPr>
          <w:rFonts w:ascii="Arial" w:hAnsi="Arial" w:cs="Arial"/>
          <w:szCs w:val="18"/>
        </w:rPr>
        <w:t>uitwerking (</w:t>
      </w:r>
      <w:r w:rsidRPr="00A565CA">
        <w:rPr>
          <w:rFonts w:ascii="Arial" w:hAnsi="Arial" w:cs="Arial"/>
          <w:szCs w:val="18"/>
        </w:rPr>
        <w:t>antwoorden</w:t>
      </w:r>
      <w:r w:rsidR="003D4D68" w:rsidRPr="00A565CA">
        <w:rPr>
          <w:rFonts w:ascii="Arial" w:hAnsi="Arial" w:cs="Arial"/>
          <w:szCs w:val="18"/>
        </w:rPr>
        <w:t xml:space="preserve"> en </w:t>
      </w:r>
      <w:r w:rsidRPr="00A565CA">
        <w:rPr>
          <w:rFonts w:ascii="Arial" w:hAnsi="Arial" w:cs="Arial"/>
          <w:szCs w:val="18"/>
        </w:rPr>
        <w:t>reactie</w:t>
      </w:r>
      <w:r w:rsidR="003D4D68" w:rsidRPr="00A565CA">
        <w:rPr>
          <w:rFonts w:ascii="Arial" w:hAnsi="Arial" w:cs="Arial"/>
          <w:szCs w:val="18"/>
        </w:rPr>
        <w:t>s</w:t>
      </w:r>
      <w:r w:rsidR="00CF32C5" w:rsidRPr="00A565CA">
        <w:rPr>
          <w:rFonts w:ascii="Arial" w:hAnsi="Arial" w:cs="Arial"/>
          <w:szCs w:val="18"/>
        </w:rPr>
        <w:t>)</w:t>
      </w:r>
      <w:r w:rsidRPr="00A565CA">
        <w:rPr>
          <w:rFonts w:ascii="Arial" w:hAnsi="Arial" w:cs="Arial"/>
          <w:szCs w:val="18"/>
        </w:rPr>
        <w:t xml:space="preserve"> op de wensen </w:t>
      </w:r>
      <w:r w:rsidR="00443BB3" w:rsidRPr="00A565CA">
        <w:rPr>
          <w:rFonts w:ascii="Arial" w:hAnsi="Arial" w:cs="Arial"/>
          <w:szCs w:val="18"/>
        </w:rPr>
        <w:t>op TenderNed te uploaden</w:t>
      </w:r>
      <w:r w:rsidRPr="00A565CA">
        <w:rPr>
          <w:rFonts w:ascii="Arial" w:hAnsi="Arial" w:cs="Arial"/>
          <w:szCs w:val="18"/>
        </w:rPr>
        <w:t xml:space="preserve">. </w:t>
      </w:r>
    </w:p>
    <w:p w14:paraId="39FE4B53" w14:textId="598B5AED" w:rsidR="008D6964" w:rsidRPr="00A565CA" w:rsidRDefault="001A11C5" w:rsidP="009B0B34">
      <w:pPr>
        <w:tabs>
          <w:tab w:val="left" w:pos="7380"/>
        </w:tabs>
        <w:rPr>
          <w:rFonts w:ascii="Arial" w:hAnsi="Arial" w:cs="Arial"/>
          <w:szCs w:val="18"/>
        </w:rPr>
      </w:pPr>
      <w:r w:rsidRPr="00A565CA">
        <w:rPr>
          <w:rFonts w:ascii="Arial" w:hAnsi="Arial" w:cs="Arial"/>
          <w:szCs w:val="18"/>
        </w:rPr>
        <w:t>Bij het invullen van de gevraagde prijzen/tarieven</w:t>
      </w:r>
      <w:r w:rsidR="00575CBA" w:rsidRPr="00A565CA">
        <w:rPr>
          <w:rFonts w:ascii="Arial" w:hAnsi="Arial" w:cs="Arial"/>
          <w:szCs w:val="18"/>
        </w:rPr>
        <w:t>, wens 16 tot en met 18,</w:t>
      </w:r>
      <w:r w:rsidRPr="00A565CA">
        <w:rPr>
          <w:rFonts w:ascii="Arial" w:hAnsi="Arial" w:cs="Arial"/>
          <w:szCs w:val="18"/>
        </w:rPr>
        <w:t xml:space="preserve"> dient u gebruikt te maken van de tabellen/opbouw zoals gegeven in </w:t>
      </w:r>
      <w:r w:rsidR="00443BB3" w:rsidRPr="00A565CA">
        <w:rPr>
          <w:rFonts w:ascii="Arial" w:hAnsi="Arial" w:cs="Arial"/>
          <w:szCs w:val="18"/>
        </w:rPr>
        <w:t>Standaardformulier 3</w:t>
      </w:r>
      <w:r w:rsidR="000552D7" w:rsidRPr="00A565CA">
        <w:rPr>
          <w:rFonts w:ascii="Arial" w:hAnsi="Arial" w:cs="Arial"/>
          <w:szCs w:val="18"/>
        </w:rPr>
        <w:t xml:space="preserve"> ‘Prijzentabel</w:t>
      </w:r>
      <w:r w:rsidR="009B0B34" w:rsidRPr="00A565CA">
        <w:rPr>
          <w:rFonts w:ascii="Arial" w:hAnsi="Arial" w:cs="Arial"/>
          <w:szCs w:val="18"/>
        </w:rPr>
        <w:t>’</w:t>
      </w:r>
      <w:r w:rsidR="006B4FA1" w:rsidRPr="00A565CA">
        <w:rPr>
          <w:rFonts w:ascii="Arial" w:hAnsi="Arial" w:cs="Arial"/>
          <w:szCs w:val="18"/>
        </w:rPr>
        <w:t xml:space="preserve">. </w:t>
      </w:r>
      <w:r w:rsidRPr="00A565CA">
        <w:rPr>
          <w:rFonts w:ascii="Arial" w:hAnsi="Arial" w:cs="Arial"/>
          <w:szCs w:val="18"/>
        </w:rPr>
        <w:t xml:space="preserve">Tevens dient u rekening te houden met de eisen die hieromtrent in de </w:t>
      </w:r>
      <w:r w:rsidR="00C3695D" w:rsidRPr="00A565CA">
        <w:rPr>
          <w:rFonts w:ascii="Arial" w:hAnsi="Arial" w:cs="Arial"/>
          <w:szCs w:val="18"/>
        </w:rPr>
        <w:t>het hoofdstuk</w:t>
      </w:r>
      <w:r w:rsidRPr="00A565CA">
        <w:rPr>
          <w:rFonts w:ascii="Arial" w:hAnsi="Arial" w:cs="Arial"/>
          <w:szCs w:val="18"/>
        </w:rPr>
        <w:t xml:space="preserve"> </w:t>
      </w:r>
      <w:r w:rsidR="00435F1B" w:rsidRPr="00A565CA">
        <w:rPr>
          <w:rFonts w:ascii="Arial" w:hAnsi="Arial" w:cs="Arial"/>
          <w:szCs w:val="18"/>
        </w:rPr>
        <w:t>5</w:t>
      </w:r>
      <w:r w:rsidR="00C3695D" w:rsidRPr="00A565CA">
        <w:rPr>
          <w:rFonts w:ascii="Arial" w:hAnsi="Arial" w:cs="Arial"/>
          <w:szCs w:val="18"/>
        </w:rPr>
        <w:t xml:space="preserve"> </w:t>
      </w:r>
      <w:r w:rsidR="00E84AD0" w:rsidRPr="00A565CA">
        <w:rPr>
          <w:rFonts w:ascii="Arial" w:hAnsi="Arial" w:cs="Arial"/>
          <w:szCs w:val="18"/>
        </w:rPr>
        <w:t xml:space="preserve">(Programma van eisen) </w:t>
      </w:r>
      <w:r w:rsidRPr="00A565CA">
        <w:rPr>
          <w:rFonts w:ascii="Arial" w:hAnsi="Arial" w:cs="Arial"/>
          <w:szCs w:val="18"/>
        </w:rPr>
        <w:t xml:space="preserve">zijn gesteld. </w:t>
      </w:r>
      <w:bookmarkEnd w:id="135"/>
    </w:p>
    <w:p w14:paraId="6B9C83BE" w14:textId="2FDF3EB3" w:rsidR="000B66BC" w:rsidRPr="00A565CA" w:rsidRDefault="008D6964" w:rsidP="00002CBC">
      <w:pPr>
        <w:tabs>
          <w:tab w:val="left" w:pos="7380"/>
        </w:tabs>
        <w:rPr>
          <w:rFonts w:ascii="Arial" w:hAnsi="Arial" w:cs="Arial"/>
          <w:szCs w:val="18"/>
        </w:rPr>
      </w:pPr>
      <w:r w:rsidRPr="00A565CA">
        <w:rPr>
          <w:rFonts w:ascii="Arial" w:hAnsi="Arial" w:cs="Arial"/>
          <w:szCs w:val="18"/>
        </w:rPr>
        <w:t xml:space="preserve">Er zijn maximaal </w:t>
      </w:r>
      <w:r w:rsidR="000552D7" w:rsidRPr="00A565CA">
        <w:rPr>
          <w:rFonts w:ascii="Arial" w:hAnsi="Arial" w:cs="Arial"/>
          <w:szCs w:val="18"/>
        </w:rPr>
        <w:t xml:space="preserve">1000 </w:t>
      </w:r>
      <w:r w:rsidRPr="00A565CA">
        <w:rPr>
          <w:rFonts w:ascii="Arial" w:hAnsi="Arial" w:cs="Arial"/>
          <w:szCs w:val="18"/>
        </w:rPr>
        <w:t xml:space="preserve">punten te behalen bij de beantwoording van de </w:t>
      </w:r>
      <w:r w:rsidR="00A01D76" w:rsidRPr="00A565CA">
        <w:rPr>
          <w:rFonts w:ascii="Arial" w:hAnsi="Arial" w:cs="Arial"/>
          <w:szCs w:val="18"/>
        </w:rPr>
        <w:t>in Standaardformulier 2 opgenomen</w:t>
      </w:r>
      <w:r w:rsidR="00C90BED" w:rsidRPr="00A565CA">
        <w:rPr>
          <w:rFonts w:ascii="Arial" w:hAnsi="Arial" w:cs="Arial"/>
          <w:szCs w:val="18"/>
        </w:rPr>
        <w:t xml:space="preserve"> </w:t>
      </w:r>
      <w:r w:rsidRPr="00A565CA">
        <w:rPr>
          <w:rFonts w:ascii="Arial" w:hAnsi="Arial" w:cs="Arial"/>
          <w:szCs w:val="18"/>
        </w:rPr>
        <w:t>wensen / vragen.</w:t>
      </w:r>
    </w:p>
    <w:p w14:paraId="6411AFF9" w14:textId="77777777" w:rsidR="00251E01" w:rsidRPr="00A565CA" w:rsidRDefault="00251E01" w:rsidP="00251E01">
      <w:pPr>
        <w:rPr>
          <w:rFonts w:ascii="Arial" w:hAnsi="Arial" w:cs="Arial"/>
        </w:rPr>
      </w:pPr>
      <w:r w:rsidRPr="00A565CA">
        <w:rPr>
          <w:rFonts w:ascii="Arial" w:hAnsi="Arial" w:cs="Arial"/>
        </w:rPr>
        <w:t>In onderstaande tabel zijn de wensen op hoofdlijnen weergegeven. Tevens is in onderstaande tabel aangegeven hoeveel punten maximaal te behalen zijn per subsubgunningscriterium.</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54"/>
        <w:gridCol w:w="5036"/>
        <w:gridCol w:w="1926"/>
      </w:tblGrid>
      <w:tr w:rsidR="00251E01" w:rsidRPr="00A565CA" w14:paraId="7348894F" w14:textId="77777777" w:rsidTr="00AB7E62">
        <w:tc>
          <w:tcPr>
            <w:tcW w:w="1139" w:type="pct"/>
            <w:shd w:val="clear" w:color="auto" w:fill="E0E0E0"/>
          </w:tcPr>
          <w:p w14:paraId="1598D919" w14:textId="77777777" w:rsidR="00251E01" w:rsidRPr="00A565CA" w:rsidRDefault="00251E01" w:rsidP="00AB7E62">
            <w:pPr>
              <w:rPr>
                <w:rFonts w:ascii="Arial" w:hAnsi="Arial" w:cs="Arial"/>
              </w:rPr>
            </w:pPr>
            <w:r w:rsidRPr="00A565CA">
              <w:rPr>
                <w:rFonts w:ascii="Arial" w:hAnsi="Arial" w:cs="Arial"/>
              </w:rPr>
              <w:t xml:space="preserve">Paragraafnummer </w:t>
            </w:r>
          </w:p>
        </w:tc>
        <w:tc>
          <w:tcPr>
            <w:tcW w:w="2793" w:type="pct"/>
            <w:shd w:val="clear" w:color="auto" w:fill="E0E0E0"/>
          </w:tcPr>
          <w:p w14:paraId="23CD4E4E" w14:textId="77777777" w:rsidR="00251E01" w:rsidRPr="00A565CA" w:rsidRDefault="00251E01" w:rsidP="00AB7E62">
            <w:pPr>
              <w:rPr>
                <w:rFonts w:ascii="Arial" w:hAnsi="Arial" w:cs="Arial"/>
              </w:rPr>
            </w:pPr>
            <w:r w:rsidRPr="00A565CA">
              <w:rPr>
                <w:rFonts w:ascii="Arial" w:hAnsi="Arial" w:cs="Arial"/>
              </w:rPr>
              <w:t>Onderwerp (nadere omschrijving zie hoofdstuk 6)</w:t>
            </w:r>
          </w:p>
        </w:tc>
        <w:tc>
          <w:tcPr>
            <w:tcW w:w="1068" w:type="pct"/>
            <w:shd w:val="clear" w:color="auto" w:fill="E0E0E0"/>
          </w:tcPr>
          <w:p w14:paraId="1641BEFC" w14:textId="77777777" w:rsidR="00251E01" w:rsidRPr="00A565CA" w:rsidRDefault="00251E01" w:rsidP="00AB7E62">
            <w:pPr>
              <w:rPr>
                <w:rFonts w:ascii="Arial" w:hAnsi="Arial" w:cs="Arial"/>
              </w:rPr>
            </w:pPr>
            <w:r w:rsidRPr="00A565CA">
              <w:rPr>
                <w:rFonts w:ascii="Arial" w:hAnsi="Arial" w:cs="Arial"/>
              </w:rPr>
              <w:t>Max. aantal te behalen punten</w:t>
            </w:r>
          </w:p>
        </w:tc>
      </w:tr>
      <w:tr w:rsidR="00251E01" w:rsidRPr="00A565CA" w14:paraId="382696E5" w14:textId="77777777" w:rsidTr="00AB7E62">
        <w:tc>
          <w:tcPr>
            <w:tcW w:w="1139" w:type="pct"/>
          </w:tcPr>
          <w:p w14:paraId="40C88BA4" w14:textId="77777777" w:rsidR="00251E01" w:rsidRPr="00A565CA" w:rsidRDefault="00251E01" w:rsidP="00AB7E62">
            <w:pPr>
              <w:rPr>
                <w:rFonts w:ascii="Arial" w:hAnsi="Arial" w:cs="Arial"/>
              </w:rPr>
            </w:pPr>
            <w:r w:rsidRPr="00A565CA">
              <w:rPr>
                <w:rFonts w:ascii="Arial" w:hAnsi="Arial" w:cs="Arial"/>
              </w:rPr>
              <w:t>wens 1</w:t>
            </w:r>
          </w:p>
        </w:tc>
        <w:tc>
          <w:tcPr>
            <w:tcW w:w="2793" w:type="pct"/>
          </w:tcPr>
          <w:p w14:paraId="68A1FACD" w14:textId="77777777" w:rsidR="00251E01" w:rsidRPr="00A565CA" w:rsidRDefault="00251E01" w:rsidP="00AB7E62">
            <w:pPr>
              <w:rPr>
                <w:rFonts w:ascii="Arial" w:hAnsi="Arial" w:cs="Arial"/>
              </w:rPr>
            </w:pPr>
            <w:r w:rsidRPr="00A565CA">
              <w:rPr>
                <w:rFonts w:ascii="Arial" w:hAnsi="Arial" w:cs="Arial"/>
              </w:rPr>
              <w:t>Samenstelling</w:t>
            </w:r>
          </w:p>
        </w:tc>
        <w:tc>
          <w:tcPr>
            <w:tcW w:w="1068" w:type="pct"/>
          </w:tcPr>
          <w:p w14:paraId="291F7DB7" w14:textId="77777777" w:rsidR="00251E01" w:rsidRPr="00A565CA" w:rsidRDefault="00251E01" w:rsidP="00AB7E62">
            <w:pPr>
              <w:rPr>
                <w:rFonts w:ascii="Arial" w:hAnsi="Arial" w:cs="Arial"/>
              </w:rPr>
            </w:pPr>
            <w:r w:rsidRPr="00A565CA">
              <w:rPr>
                <w:rFonts w:ascii="Arial" w:hAnsi="Arial" w:cs="Arial"/>
              </w:rPr>
              <w:t>70</w:t>
            </w:r>
          </w:p>
        </w:tc>
      </w:tr>
      <w:tr w:rsidR="00251E01" w:rsidRPr="00A565CA" w14:paraId="5AE12C80" w14:textId="77777777" w:rsidTr="00AB7E62">
        <w:tc>
          <w:tcPr>
            <w:tcW w:w="1139" w:type="pct"/>
          </w:tcPr>
          <w:p w14:paraId="3B77989F" w14:textId="77777777" w:rsidR="00251E01" w:rsidRPr="00A565CA" w:rsidRDefault="00251E01" w:rsidP="00AB7E62">
            <w:pPr>
              <w:rPr>
                <w:rFonts w:ascii="Arial" w:hAnsi="Arial" w:cs="Arial"/>
              </w:rPr>
            </w:pPr>
            <w:r w:rsidRPr="00A565CA">
              <w:rPr>
                <w:rFonts w:ascii="Arial" w:hAnsi="Arial" w:cs="Arial"/>
              </w:rPr>
              <w:t>wens 2</w:t>
            </w:r>
          </w:p>
        </w:tc>
        <w:tc>
          <w:tcPr>
            <w:tcW w:w="2793" w:type="pct"/>
          </w:tcPr>
          <w:p w14:paraId="7626E5E6" w14:textId="77777777" w:rsidR="00251E01" w:rsidRPr="00A565CA" w:rsidRDefault="00251E01" w:rsidP="00AB7E62">
            <w:pPr>
              <w:rPr>
                <w:rFonts w:ascii="Arial" w:hAnsi="Arial" w:cs="Arial"/>
              </w:rPr>
            </w:pPr>
            <w:r w:rsidRPr="00A565CA">
              <w:rPr>
                <w:rFonts w:ascii="Arial" w:hAnsi="Arial" w:cs="Arial"/>
              </w:rPr>
              <w:t>Samenstelling</w:t>
            </w:r>
          </w:p>
        </w:tc>
        <w:tc>
          <w:tcPr>
            <w:tcW w:w="1068" w:type="pct"/>
          </w:tcPr>
          <w:p w14:paraId="4D4E9619" w14:textId="77777777" w:rsidR="00251E01" w:rsidRPr="00A565CA" w:rsidRDefault="00251E01" w:rsidP="00AB7E62">
            <w:pPr>
              <w:rPr>
                <w:rFonts w:ascii="Arial" w:hAnsi="Arial" w:cs="Arial"/>
              </w:rPr>
            </w:pPr>
            <w:r w:rsidRPr="00A565CA">
              <w:rPr>
                <w:rFonts w:ascii="Arial" w:hAnsi="Arial" w:cs="Arial"/>
              </w:rPr>
              <w:t>50</w:t>
            </w:r>
          </w:p>
        </w:tc>
      </w:tr>
      <w:tr w:rsidR="00251E01" w:rsidRPr="00A565CA" w14:paraId="4AC343A4" w14:textId="77777777" w:rsidTr="00AB7E62">
        <w:tc>
          <w:tcPr>
            <w:tcW w:w="1139" w:type="pct"/>
          </w:tcPr>
          <w:p w14:paraId="0B75082A" w14:textId="77777777" w:rsidR="00251E01" w:rsidRPr="00A565CA" w:rsidRDefault="00251E01" w:rsidP="00AB7E62">
            <w:pPr>
              <w:rPr>
                <w:rFonts w:ascii="Arial" w:hAnsi="Arial" w:cs="Arial"/>
              </w:rPr>
            </w:pPr>
            <w:r w:rsidRPr="00A565CA">
              <w:rPr>
                <w:rFonts w:ascii="Arial" w:hAnsi="Arial" w:cs="Arial"/>
              </w:rPr>
              <w:t>wens 3</w:t>
            </w:r>
          </w:p>
        </w:tc>
        <w:tc>
          <w:tcPr>
            <w:tcW w:w="2793" w:type="pct"/>
          </w:tcPr>
          <w:p w14:paraId="23C6E8AF" w14:textId="77777777" w:rsidR="00251E01" w:rsidRPr="00A565CA" w:rsidRDefault="00251E01" w:rsidP="00AB7E62">
            <w:pPr>
              <w:rPr>
                <w:rFonts w:ascii="Arial" w:hAnsi="Arial" w:cs="Arial"/>
              </w:rPr>
            </w:pPr>
            <w:r w:rsidRPr="00A565CA">
              <w:rPr>
                <w:rFonts w:ascii="Arial" w:hAnsi="Arial" w:cs="Arial"/>
              </w:rPr>
              <w:t>Deskundigheid</w:t>
            </w:r>
          </w:p>
        </w:tc>
        <w:tc>
          <w:tcPr>
            <w:tcW w:w="1068" w:type="pct"/>
          </w:tcPr>
          <w:p w14:paraId="20D9489C" w14:textId="77777777" w:rsidR="00251E01" w:rsidRPr="00A565CA" w:rsidRDefault="00251E01" w:rsidP="00AB7E62">
            <w:pPr>
              <w:rPr>
                <w:rFonts w:ascii="Arial" w:hAnsi="Arial" w:cs="Arial"/>
              </w:rPr>
            </w:pPr>
            <w:r w:rsidRPr="00A565CA">
              <w:rPr>
                <w:rFonts w:ascii="Arial" w:hAnsi="Arial" w:cs="Arial"/>
              </w:rPr>
              <w:t>45</w:t>
            </w:r>
          </w:p>
        </w:tc>
      </w:tr>
      <w:tr w:rsidR="00251E01" w:rsidRPr="00A565CA" w14:paraId="757FD49E" w14:textId="77777777" w:rsidTr="00AB7E62">
        <w:tc>
          <w:tcPr>
            <w:tcW w:w="1139" w:type="pct"/>
          </w:tcPr>
          <w:p w14:paraId="4006C28B" w14:textId="77777777" w:rsidR="00251E01" w:rsidRPr="00A565CA" w:rsidRDefault="00251E01" w:rsidP="00AB7E62">
            <w:pPr>
              <w:rPr>
                <w:rFonts w:ascii="Arial" w:hAnsi="Arial" w:cs="Arial"/>
              </w:rPr>
            </w:pPr>
            <w:r w:rsidRPr="00A565CA">
              <w:rPr>
                <w:rFonts w:ascii="Arial" w:hAnsi="Arial" w:cs="Arial"/>
              </w:rPr>
              <w:t>wens 4</w:t>
            </w:r>
          </w:p>
        </w:tc>
        <w:tc>
          <w:tcPr>
            <w:tcW w:w="2793" w:type="pct"/>
          </w:tcPr>
          <w:p w14:paraId="5E6231C6" w14:textId="77777777" w:rsidR="00251E01" w:rsidRPr="00A565CA" w:rsidRDefault="00251E01" w:rsidP="00AB7E62">
            <w:pPr>
              <w:rPr>
                <w:rFonts w:ascii="Arial" w:hAnsi="Arial" w:cs="Arial"/>
              </w:rPr>
            </w:pPr>
            <w:r w:rsidRPr="00A565CA">
              <w:rPr>
                <w:rFonts w:ascii="Arial" w:hAnsi="Arial" w:cs="Arial"/>
              </w:rPr>
              <w:t>Deskundigheid</w:t>
            </w:r>
          </w:p>
        </w:tc>
        <w:tc>
          <w:tcPr>
            <w:tcW w:w="1068" w:type="pct"/>
          </w:tcPr>
          <w:p w14:paraId="781C6C9E" w14:textId="77777777" w:rsidR="00251E01" w:rsidRPr="00A565CA" w:rsidRDefault="00251E01" w:rsidP="00AB7E62">
            <w:pPr>
              <w:rPr>
                <w:rFonts w:ascii="Arial" w:hAnsi="Arial" w:cs="Arial"/>
              </w:rPr>
            </w:pPr>
            <w:r w:rsidRPr="00A565CA">
              <w:rPr>
                <w:rFonts w:ascii="Arial" w:hAnsi="Arial" w:cs="Arial"/>
              </w:rPr>
              <w:t>35</w:t>
            </w:r>
          </w:p>
        </w:tc>
      </w:tr>
      <w:tr w:rsidR="00251E01" w:rsidRPr="00A565CA" w14:paraId="26A62633" w14:textId="77777777" w:rsidTr="00AB7E62">
        <w:tc>
          <w:tcPr>
            <w:tcW w:w="1139" w:type="pct"/>
          </w:tcPr>
          <w:p w14:paraId="440CAEE7" w14:textId="77777777" w:rsidR="00251E01" w:rsidRPr="00A565CA" w:rsidRDefault="00251E01" w:rsidP="00AB7E62">
            <w:pPr>
              <w:rPr>
                <w:rFonts w:ascii="Arial" w:hAnsi="Arial" w:cs="Arial"/>
              </w:rPr>
            </w:pPr>
            <w:r w:rsidRPr="00A565CA">
              <w:rPr>
                <w:rFonts w:ascii="Arial" w:hAnsi="Arial" w:cs="Arial"/>
              </w:rPr>
              <w:t>wens 5</w:t>
            </w:r>
          </w:p>
        </w:tc>
        <w:tc>
          <w:tcPr>
            <w:tcW w:w="2793" w:type="pct"/>
          </w:tcPr>
          <w:p w14:paraId="359EB759" w14:textId="77777777" w:rsidR="00251E01" w:rsidRPr="00A565CA" w:rsidRDefault="00251E01" w:rsidP="00AB7E62">
            <w:pPr>
              <w:rPr>
                <w:rFonts w:ascii="Arial" w:hAnsi="Arial" w:cs="Arial"/>
              </w:rPr>
            </w:pPr>
            <w:r w:rsidRPr="00A565CA">
              <w:rPr>
                <w:rFonts w:ascii="Arial" w:hAnsi="Arial" w:cs="Arial"/>
              </w:rPr>
              <w:t>Samenstelling</w:t>
            </w:r>
          </w:p>
        </w:tc>
        <w:tc>
          <w:tcPr>
            <w:tcW w:w="1068" w:type="pct"/>
          </w:tcPr>
          <w:p w14:paraId="24ECAC99" w14:textId="77777777" w:rsidR="00251E01" w:rsidRPr="00A565CA" w:rsidRDefault="00251E01" w:rsidP="00AB7E62">
            <w:pPr>
              <w:rPr>
                <w:rFonts w:ascii="Arial" w:hAnsi="Arial" w:cs="Arial"/>
              </w:rPr>
            </w:pPr>
            <w:r w:rsidRPr="00A565CA">
              <w:rPr>
                <w:rFonts w:ascii="Arial" w:hAnsi="Arial" w:cs="Arial"/>
              </w:rPr>
              <w:t>70</w:t>
            </w:r>
          </w:p>
        </w:tc>
      </w:tr>
      <w:tr w:rsidR="00251E01" w:rsidRPr="00A565CA" w14:paraId="3DA9B3F6" w14:textId="77777777" w:rsidTr="00AB7E62">
        <w:tc>
          <w:tcPr>
            <w:tcW w:w="1139" w:type="pct"/>
          </w:tcPr>
          <w:p w14:paraId="4F144A58" w14:textId="77777777" w:rsidR="00251E01" w:rsidRPr="00A565CA" w:rsidRDefault="00251E01" w:rsidP="00AB7E62">
            <w:pPr>
              <w:rPr>
                <w:rFonts w:ascii="Arial" w:hAnsi="Arial" w:cs="Arial"/>
              </w:rPr>
            </w:pPr>
            <w:r w:rsidRPr="00A565CA">
              <w:rPr>
                <w:rFonts w:ascii="Arial" w:hAnsi="Arial" w:cs="Arial"/>
              </w:rPr>
              <w:t>wens 6</w:t>
            </w:r>
          </w:p>
        </w:tc>
        <w:tc>
          <w:tcPr>
            <w:tcW w:w="2793" w:type="pct"/>
          </w:tcPr>
          <w:p w14:paraId="5874E750" w14:textId="77777777" w:rsidR="00251E01" w:rsidRPr="00A565CA" w:rsidRDefault="00251E01" w:rsidP="00AB7E62">
            <w:pPr>
              <w:rPr>
                <w:rFonts w:ascii="Arial" w:hAnsi="Arial" w:cs="Arial"/>
              </w:rPr>
            </w:pPr>
            <w:r w:rsidRPr="00A565CA">
              <w:rPr>
                <w:rFonts w:ascii="Arial" w:hAnsi="Arial" w:cs="Arial"/>
              </w:rPr>
              <w:t>Controleplan</w:t>
            </w:r>
          </w:p>
        </w:tc>
        <w:tc>
          <w:tcPr>
            <w:tcW w:w="1068" w:type="pct"/>
          </w:tcPr>
          <w:p w14:paraId="17DABDA2" w14:textId="77777777" w:rsidR="00251E01" w:rsidRPr="00A565CA" w:rsidRDefault="00251E01" w:rsidP="00AB7E62">
            <w:pPr>
              <w:rPr>
                <w:rFonts w:ascii="Arial" w:hAnsi="Arial" w:cs="Arial"/>
              </w:rPr>
            </w:pPr>
            <w:r w:rsidRPr="00A565CA">
              <w:rPr>
                <w:rFonts w:ascii="Arial" w:hAnsi="Arial" w:cs="Arial"/>
              </w:rPr>
              <w:t>65</w:t>
            </w:r>
          </w:p>
        </w:tc>
      </w:tr>
      <w:tr w:rsidR="00251E01" w:rsidRPr="00A565CA" w14:paraId="6C843631" w14:textId="77777777" w:rsidTr="00AB7E62">
        <w:tc>
          <w:tcPr>
            <w:tcW w:w="1139" w:type="pct"/>
          </w:tcPr>
          <w:p w14:paraId="3269C27A" w14:textId="77777777" w:rsidR="00251E01" w:rsidRPr="00A565CA" w:rsidRDefault="00251E01" w:rsidP="00AB7E62">
            <w:pPr>
              <w:rPr>
                <w:rFonts w:ascii="Arial" w:hAnsi="Arial" w:cs="Arial"/>
              </w:rPr>
            </w:pPr>
            <w:r w:rsidRPr="00A565CA">
              <w:rPr>
                <w:rFonts w:ascii="Arial" w:hAnsi="Arial" w:cs="Arial"/>
              </w:rPr>
              <w:t>wens 7</w:t>
            </w:r>
          </w:p>
        </w:tc>
        <w:tc>
          <w:tcPr>
            <w:tcW w:w="2793" w:type="pct"/>
          </w:tcPr>
          <w:p w14:paraId="1E56A18E" w14:textId="77777777" w:rsidR="00251E01" w:rsidRPr="00A565CA" w:rsidRDefault="00251E01" w:rsidP="00AB7E62">
            <w:pPr>
              <w:rPr>
                <w:rFonts w:ascii="Arial" w:hAnsi="Arial" w:cs="Arial"/>
              </w:rPr>
            </w:pPr>
            <w:r w:rsidRPr="00A565CA">
              <w:rPr>
                <w:rFonts w:ascii="Arial" w:hAnsi="Arial" w:cs="Arial"/>
              </w:rPr>
              <w:t>Inzicht inzet</w:t>
            </w:r>
          </w:p>
        </w:tc>
        <w:tc>
          <w:tcPr>
            <w:tcW w:w="1068" w:type="pct"/>
          </w:tcPr>
          <w:p w14:paraId="7C809940" w14:textId="77777777" w:rsidR="00251E01" w:rsidRPr="00A565CA" w:rsidRDefault="00251E01" w:rsidP="00AB7E62">
            <w:pPr>
              <w:rPr>
                <w:rFonts w:ascii="Arial" w:hAnsi="Arial" w:cs="Arial"/>
              </w:rPr>
            </w:pPr>
            <w:r w:rsidRPr="00A565CA">
              <w:rPr>
                <w:rFonts w:ascii="Arial" w:hAnsi="Arial" w:cs="Arial"/>
              </w:rPr>
              <w:t>45</w:t>
            </w:r>
          </w:p>
        </w:tc>
      </w:tr>
      <w:tr w:rsidR="00251E01" w:rsidRPr="00A565CA" w14:paraId="5DDF5D76" w14:textId="77777777" w:rsidTr="00AB7E62">
        <w:tc>
          <w:tcPr>
            <w:tcW w:w="1139" w:type="pct"/>
          </w:tcPr>
          <w:p w14:paraId="271FDF14" w14:textId="77777777" w:rsidR="00251E01" w:rsidRPr="00A565CA" w:rsidRDefault="00251E01" w:rsidP="00AB7E62">
            <w:pPr>
              <w:rPr>
                <w:rFonts w:ascii="Arial" w:hAnsi="Arial" w:cs="Arial"/>
              </w:rPr>
            </w:pPr>
            <w:r w:rsidRPr="00A565CA">
              <w:rPr>
                <w:rFonts w:ascii="Arial" w:hAnsi="Arial" w:cs="Arial"/>
              </w:rPr>
              <w:t>wens 8</w:t>
            </w:r>
          </w:p>
        </w:tc>
        <w:tc>
          <w:tcPr>
            <w:tcW w:w="2793" w:type="pct"/>
          </w:tcPr>
          <w:p w14:paraId="0CBDBDB0" w14:textId="77777777" w:rsidR="00251E01" w:rsidRPr="00A565CA" w:rsidRDefault="00251E01" w:rsidP="00AB7E62">
            <w:pPr>
              <w:rPr>
                <w:rFonts w:ascii="Arial" w:hAnsi="Arial" w:cs="Arial"/>
              </w:rPr>
            </w:pPr>
            <w:r w:rsidRPr="00A565CA">
              <w:rPr>
                <w:rFonts w:ascii="Arial" w:hAnsi="Arial" w:cs="Arial"/>
              </w:rPr>
              <w:t>Betrokkenheid</w:t>
            </w:r>
          </w:p>
        </w:tc>
        <w:tc>
          <w:tcPr>
            <w:tcW w:w="1068" w:type="pct"/>
          </w:tcPr>
          <w:p w14:paraId="6622BDFC" w14:textId="77777777" w:rsidR="00251E01" w:rsidRPr="00A565CA" w:rsidRDefault="00251E01" w:rsidP="00AB7E62">
            <w:pPr>
              <w:rPr>
                <w:rFonts w:ascii="Arial" w:hAnsi="Arial" w:cs="Arial"/>
              </w:rPr>
            </w:pPr>
            <w:r w:rsidRPr="00A565CA">
              <w:rPr>
                <w:rFonts w:ascii="Arial" w:hAnsi="Arial" w:cs="Arial"/>
              </w:rPr>
              <w:t>45</w:t>
            </w:r>
          </w:p>
        </w:tc>
      </w:tr>
      <w:tr w:rsidR="00251E01" w:rsidRPr="00A565CA" w14:paraId="5851B82C" w14:textId="77777777" w:rsidTr="00AB7E62">
        <w:tc>
          <w:tcPr>
            <w:tcW w:w="1139" w:type="pct"/>
          </w:tcPr>
          <w:p w14:paraId="5D116DCE" w14:textId="77777777" w:rsidR="00251E01" w:rsidRPr="00A565CA" w:rsidRDefault="00251E01" w:rsidP="00AB7E62">
            <w:pPr>
              <w:rPr>
                <w:rFonts w:ascii="Arial" w:hAnsi="Arial" w:cs="Arial"/>
              </w:rPr>
            </w:pPr>
            <w:r w:rsidRPr="00A565CA">
              <w:rPr>
                <w:rFonts w:ascii="Arial" w:hAnsi="Arial" w:cs="Arial"/>
              </w:rPr>
              <w:t>wens 9</w:t>
            </w:r>
          </w:p>
        </w:tc>
        <w:tc>
          <w:tcPr>
            <w:tcW w:w="2793" w:type="pct"/>
          </w:tcPr>
          <w:p w14:paraId="00AE4DEF" w14:textId="77777777" w:rsidR="00251E01" w:rsidRPr="00A565CA" w:rsidRDefault="00251E01" w:rsidP="00AB7E62">
            <w:pPr>
              <w:rPr>
                <w:rFonts w:ascii="Arial" w:hAnsi="Arial" w:cs="Arial"/>
              </w:rPr>
            </w:pPr>
            <w:r w:rsidRPr="00A565CA">
              <w:rPr>
                <w:rFonts w:ascii="Arial" w:hAnsi="Arial" w:cs="Arial"/>
              </w:rPr>
              <w:t>Overgang</w:t>
            </w:r>
          </w:p>
        </w:tc>
        <w:tc>
          <w:tcPr>
            <w:tcW w:w="1068" w:type="pct"/>
          </w:tcPr>
          <w:p w14:paraId="39F071FD" w14:textId="77777777" w:rsidR="00251E01" w:rsidRPr="00A565CA" w:rsidRDefault="00251E01" w:rsidP="00AB7E62">
            <w:pPr>
              <w:rPr>
                <w:rFonts w:ascii="Arial" w:hAnsi="Arial" w:cs="Arial"/>
              </w:rPr>
            </w:pPr>
            <w:r w:rsidRPr="00A565CA">
              <w:rPr>
                <w:rFonts w:ascii="Arial" w:hAnsi="Arial" w:cs="Arial"/>
              </w:rPr>
              <w:t>25</w:t>
            </w:r>
          </w:p>
        </w:tc>
      </w:tr>
      <w:tr w:rsidR="00251E01" w:rsidRPr="00A565CA" w14:paraId="18A4F971" w14:textId="77777777" w:rsidTr="00AB7E62">
        <w:tc>
          <w:tcPr>
            <w:tcW w:w="1139" w:type="pct"/>
          </w:tcPr>
          <w:p w14:paraId="52135D4E" w14:textId="77777777" w:rsidR="00251E01" w:rsidRPr="00A565CA" w:rsidRDefault="00251E01" w:rsidP="00AB7E62">
            <w:pPr>
              <w:rPr>
                <w:rFonts w:ascii="Arial" w:hAnsi="Arial" w:cs="Arial"/>
              </w:rPr>
            </w:pPr>
            <w:r w:rsidRPr="00A565CA">
              <w:rPr>
                <w:rFonts w:ascii="Arial" w:hAnsi="Arial" w:cs="Arial"/>
              </w:rPr>
              <w:t>wens 10</w:t>
            </w:r>
          </w:p>
        </w:tc>
        <w:tc>
          <w:tcPr>
            <w:tcW w:w="2793" w:type="pct"/>
          </w:tcPr>
          <w:p w14:paraId="4BEF53B3" w14:textId="77777777" w:rsidR="00251E01" w:rsidRPr="00A565CA" w:rsidRDefault="00251E01" w:rsidP="00AB7E62">
            <w:pPr>
              <w:rPr>
                <w:rFonts w:ascii="Arial" w:hAnsi="Arial" w:cs="Arial"/>
              </w:rPr>
            </w:pPr>
            <w:r w:rsidRPr="00A565CA">
              <w:rPr>
                <w:rFonts w:ascii="Arial" w:hAnsi="Arial" w:cs="Arial"/>
              </w:rPr>
              <w:t>Communicatie</w:t>
            </w:r>
          </w:p>
        </w:tc>
        <w:tc>
          <w:tcPr>
            <w:tcW w:w="1068" w:type="pct"/>
          </w:tcPr>
          <w:p w14:paraId="376AD61D" w14:textId="77777777" w:rsidR="00251E01" w:rsidRPr="00A565CA" w:rsidRDefault="00251E01" w:rsidP="00AB7E62">
            <w:pPr>
              <w:rPr>
                <w:rFonts w:ascii="Arial" w:hAnsi="Arial" w:cs="Arial"/>
              </w:rPr>
            </w:pPr>
            <w:r w:rsidRPr="00A565CA">
              <w:rPr>
                <w:rFonts w:ascii="Arial" w:hAnsi="Arial" w:cs="Arial"/>
              </w:rPr>
              <w:t>80</w:t>
            </w:r>
          </w:p>
        </w:tc>
      </w:tr>
      <w:tr w:rsidR="00251E01" w:rsidRPr="00A565CA" w14:paraId="79B8F8B8" w14:textId="77777777" w:rsidTr="00AB7E62">
        <w:tc>
          <w:tcPr>
            <w:tcW w:w="1139" w:type="pct"/>
          </w:tcPr>
          <w:p w14:paraId="0C0234E7" w14:textId="77777777" w:rsidR="00251E01" w:rsidRPr="00A565CA" w:rsidRDefault="00251E01" w:rsidP="00AB7E62">
            <w:pPr>
              <w:rPr>
                <w:rFonts w:ascii="Arial" w:hAnsi="Arial" w:cs="Arial"/>
              </w:rPr>
            </w:pPr>
            <w:r w:rsidRPr="00A565CA">
              <w:rPr>
                <w:rFonts w:ascii="Arial" w:hAnsi="Arial" w:cs="Arial"/>
              </w:rPr>
              <w:t>wens 11</w:t>
            </w:r>
          </w:p>
        </w:tc>
        <w:tc>
          <w:tcPr>
            <w:tcW w:w="2793" w:type="pct"/>
          </w:tcPr>
          <w:p w14:paraId="4BB43505" w14:textId="77777777" w:rsidR="00251E01" w:rsidRPr="00A565CA" w:rsidRDefault="00251E01" w:rsidP="00AB7E62">
            <w:pPr>
              <w:rPr>
                <w:rFonts w:ascii="Arial" w:hAnsi="Arial" w:cs="Arial"/>
              </w:rPr>
            </w:pPr>
            <w:r w:rsidRPr="00A565CA">
              <w:rPr>
                <w:rFonts w:ascii="Arial" w:hAnsi="Arial" w:cs="Arial"/>
              </w:rPr>
              <w:t>Aanvullende eisen en/of wensen</w:t>
            </w:r>
          </w:p>
        </w:tc>
        <w:tc>
          <w:tcPr>
            <w:tcW w:w="1068" w:type="pct"/>
          </w:tcPr>
          <w:p w14:paraId="5B62D602" w14:textId="77777777" w:rsidR="00251E01" w:rsidRPr="00A565CA" w:rsidRDefault="00251E01" w:rsidP="00AB7E62">
            <w:pPr>
              <w:rPr>
                <w:rFonts w:ascii="Arial" w:hAnsi="Arial" w:cs="Arial"/>
              </w:rPr>
            </w:pPr>
            <w:r w:rsidRPr="00A565CA">
              <w:rPr>
                <w:rFonts w:ascii="Arial" w:hAnsi="Arial" w:cs="Arial"/>
              </w:rPr>
              <w:t>40</w:t>
            </w:r>
          </w:p>
        </w:tc>
      </w:tr>
      <w:tr w:rsidR="00251E01" w:rsidRPr="00A565CA" w14:paraId="3C25F83A" w14:textId="77777777" w:rsidTr="00AB7E62">
        <w:tc>
          <w:tcPr>
            <w:tcW w:w="1139" w:type="pct"/>
          </w:tcPr>
          <w:p w14:paraId="482A9D8F" w14:textId="77777777" w:rsidR="00251E01" w:rsidRPr="00A565CA" w:rsidRDefault="00251E01" w:rsidP="00AB7E62">
            <w:pPr>
              <w:rPr>
                <w:rFonts w:ascii="Arial" w:hAnsi="Arial" w:cs="Arial"/>
              </w:rPr>
            </w:pPr>
            <w:r w:rsidRPr="00A565CA">
              <w:rPr>
                <w:rFonts w:ascii="Arial" w:hAnsi="Arial" w:cs="Arial"/>
              </w:rPr>
              <w:t>wens 12</w:t>
            </w:r>
          </w:p>
        </w:tc>
        <w:tc>
          <w:tcPr>
            <w:tcW w:w="2793" w:type="pct"/>
          </w:tcPr>
          <w:p w14:paraId="25EB5463" w14:textId="77777777" w:rsidR="00251E01" w:rsidRPr="00A565CA" w:rsidRDefault="00251E01" w:rsidP="00AB7E62">
            <w:pPr>
              <w:rPr>
                <w:rFonts w:ascii="Arial" w:hAnsi="Arial" w:cs="Arial"/>
              </w:rPr>
            </w:pPr>
            <w:r w:rsidRPr="00A565CA">
              <w:rPr>
                <w:rFonts w:ascii="Arial" w:hAnsi="Arial" w:cs="Arial"/>
              </w:rPr>
              <w:t>Evaluatie</w:t>
            </w:r>
          </w:p>
        </w:tc>
        <w:tc>
          <w:tcPr>
            <w:tcW w:w="1068" w:type="pct"/>
          </w:tcPr>
          <w:p w14:paraId="501120D9" w14:textId="77777777" w:rsidR="00251E01" w:rsidRPr="00A565CA" w:rsidRDefault="00251E01" w:rsidP="00AB7E62">
            <w:pPr>
              <w:rPr>
                <w:rFonts w:ascii="Arial" w:hAnsi="Arial" w:cs="Arial"/>
              </w:rPr>
            </w:pPr>
            <w:r w:rsidRPr="00A565CA">
              <w:rPr>
                <w:rFonts w:ascii="Arial" w:hAnsi="Arial" w:cs="Arial"/>
              </w:rPr>
              <w:t>30</w:t>
            </w:r>
          </w:p>
        </w:tc>
      </w:tr>
      <w:tr w:rsidR="00251E01" w:rsidRPr="00A565CA" w14:paraId="1648138A" w14:textId="77777777" w:rsidTr="00AB7E62">
        <w:tc>
          <w:tcPr>
            <w:tcW w:w="1139" w:type="pct"/>
          </w:tcPr>
          <w:p w14:paraId="17B0A948" w14:textId="77777777" w:rsidR="00251E01" w:rsidRPr="00A565CA" w:rsidRDefault="00251E01" w:rsidP="00AB7E62">
            <w:pPr>
              <w:rPr>
                <w:rFonts w:ascii="Arial" w:hAnsi="Arial" w:cs="Arial"/>
              </w:rPr>
            </w:pPr>
            <w:r w:rsidRPr="00A565CA">
              <w:rPr>
                <w:rFonts w:ascii="Arial" w:hAnsi="Arial" w:cs="Arial"/>
              </w:rPr>
              <w:t>wens 13</w:t>
            </w:r>
          </w:p>
        </w:tc>
        <w:tc>
          <w:tcPr>
            <w:tcW w:w="2793" w:type="pct"/>
          </w:tcPr>
          <w:p w14:paraId="6F5AEB52" w14:textId="77777777" w:rsidR="00251E01" w:rsidRPr="00A565CA" w:rsidRDefault="00251E01" w:rsidP="00AB7E62">
            <w:pPr>
              <w:rPr>
                <w:rFonts w:ascii="Arial" w:hAnsi="Arial" w:cs="Arial"/>
              </w:rPr>
            </w:pPr>
            <w:r w:rsidRPr="00A565CA">
              <w:rPr>
                <w:rFonts w:ascii="Arial" w:hAnsi="Arial" w:cs="Arial"/>
              </w:rPr>
              <w:t>Proactiviteit</w:t>
            </w:r>
          </w:p>
        </w:tc>
        <w:tc>
          <w:tcPr>
            <w:tcW w:w="1068" w:type="pct"/>
          </w:tcPr>
          <w:p w14:paraId="0E02A386" w14:textId="77777777" w:rsidR="00251E01" w:rsidRPr="00A565CA" w:rsidRDefault="00251E01" w:rsidP="00AB7E62">
            <w:pPr>
              <w:rPr>
                <w:rFonts w:ascii="Arial" w:hAnsi="Arial" w:cs="Arial"/>
              </w:rPr>
            </w:pPr>
            <w:r w:rsidRPr="00A565CA">
              <w:rPr>
                <w:rFonts w:ascii="Arial" w:hAnsi="Arial" w:cs="Arial"/>
              </w:rPr>
              <w:t>30</w:t>
            </w:r>
          </w:p>
        </w:tc>
      </w:tr>
      <w:tr w:rsidR="00251E01" w:rsidRPr="00A565CA" w14:paraId="0CA98AB9" w14:textId="77777777" w:rsidTr="00AB7E62">
        <w:tc>
          <w:tcPr>
            <w:tcW w:w="1139" w:type="pct"/>
          </w:tcPr>
          <w:p w14:paraId="66225006" w14:textId="77777777" w:rsidR="00251E01" w:rsidRPr="00A565CA" w:rsidRDefault="00251E01" w:rsidP="00AB7E62">
            <w:pPr>
              <w:rPr>
                <w:rFonts w:ascii="Arial" w:hAnsi="Arial" w:cs="Arial"/>
              </w:rPr>
            </w:pPr>
            <w:r w:rsidRPr="00A565CA">
              <w:rPr>
                <w:rFonts w:ascii="Arial" w:hAnsi="Arial" w:cs="Arial"/>
              </w:rPr>
              <w:t>wens 14</w:t>
            </w:r>
          </w:p>
        </w:tc>
        <w:tc>
          <w:tcPr>
            <w:tcW w:w="2793" w:type="pct"/>
          </w:tcPr>
          <w:p w14:paraId="4D64ED8A" w14:textId="77777777" w:rsidR="00251E01" w:rsidRPr="00A565CA" w:rsidRDefault="00251E01" w:rsidP="00AB7E62">
            <w:pPr>
              <w:rPr>
                <w:rFonts w:ascii="Arial" w:hAnsi="Arial" w:cs="Arial"/>
              </w:rPr>
            </w:pPr>
            <w:r w:rsidRPr="00A565CA">
              <w:rPr>
                <w:rFonts w:ascii="Arial" w:hAnsi="Arial" w:cs="Arial"/>
              </w:rPr>
              <w:t>Ervaring</w:t>
            </w:r>
          </w:p>
        </w:tc>
        <w:tc>
          <w:tcPr>
            <w:tcW w:w="1068" w:type="pct"/>
          </w:tcPr>
          <w:p w14:paraId="33F9AE89" w14:textId="77777777" w:rsidR="00251E01" w:rsidRPr="00A565CA" w:rsidRDefault="00251E01" w:rsidP="00AB7E62">
            <w:pPr>
              <w:rPr>
                <w:rFonts w:ascii="Arial" w:hAnsi="Arial" w:cs="Arial"/>
              </w:rPr>
            </w:pPr>
            <w:r w:rsidRPr="00A565CA">
              <w:rPr>
                <w:rFonts w:ascii="Arial" w:hAnsi="Arial" w:cs="Arial"/>
              </w:rPr>
              <w:t>45</w:t>
            </w:r>
          </w:p>
        </w:tc>
      </w:tr>
      <w:tr w:rsidR="00251E01" w:rsidRPr="00A565CA" w14:paraId="20382598" w14:textId="77777777" w:rsidTr="00AB7E62">
        <w:tc>
          <w:tcPr>
            <w:tcW w:w="1139" w:type="pct"/>
          </w:tcPr>
          <w:p w14:paraId="5F3BA396" w14:textId="77777777" w:rsidR="00251E01" w:rsidRPr="00A565CA" w:rsidRDefault="00251E01" w:rsidP="00AB7E62">
            <w:pPr>
              <w:rPr>
                <w:rFonts w:ascii="Arial" w:hAnsi="Arial" w:cs="Arial"/>
              </w:rPr>
            </w:pPr>
            <w:r w:rsidRPr="00A565CA">
              <w:rPr>
                <w:rFonts w:ascii="Arial" w:hAnsi="Arial" w:cs="Arial"/>
              </w:rPr>
              <w:t>wens 15</w:t>
            </w:r>
          </w:p>
        </w:tc>
        <w:tc>
          <w:tcPr>
            <w:tcW w:w="2793" w:type="pct"/>
          </w:tcPr>
          <w:p w14:paraId="0DFF9D2B" w14:textId="77777777" w:rsidR="00251E01" w:rsidRPr="00A565CA" w:rsidRDefault="00251E01" w:rsidP="00AB7E62">
            <w:pPr>
              <w:rPr>
                <w:rFonts w:ascii="Arial" w:hAnsi="Arial" w:cs="Arial"/>
              </w:rPr>
            </w:pPr>
            <w:r w:rsidRPr="00A565CA">
              <w:rPr>
                <w:rFonts w:ascii="Arial" w:hAnsi="Arial" w:cs="Arial"/>
              </w:rPr>
              <w:t>Ondersteuning</w:t>
            </w:r>
          </w:p>
        </w:tc>
        <w:tc>
          <w:tcPr>
            <w:tcW w:w="1068" w:type="pct"/>
          </w:tcPr>
          <w:p w14:paraId="223D2EC6" w14:textId="77777777" w:rsidR="00251E01" w:rsidRPr="00A565CA" w:rsidRDefault="00251E01" w:rsidP="00AB7E62">
            <w:pPr>
              <w:rPr>
                <w:rFonts w:ascii="Arial" w:hAnsi="Arial" w:cs="Arial"/>
              </w:rPr>
            </w:pPr>
            <w:r w:rsidRPr="00A565CA">
              <w:rPr>
                <w:rFonts w:ascii="Arial" w:hAnsi="Arial" w:cs="Arial"/>
              </w:rPr>
              <w:t>25</w:t>
            </w:r>
          </w:p>
        </w:tc>
      </w:tr>
      <w:tr w:rsidR="00251E01" w:rsidRPr="00A565CA" w14:paraId="3770584F" w14:textId="77777777" w:rsidTr="00AB7E62">
        <w:tc>
          <w:tcPr>
            <w:tcW w:w="1139" w:type="pct"/>
          </w:tcPr>
          <w:p w14:paraId="2506EC85" w14:textId="77777777" w:rsidR="00251E01" w:rsidRPr="00A565CA" w:rsidRDefault="00251E01" w:rsidP="00AB7E62">
            <w:pPr>
              <w:rPr>
                <w:rFonts w:ascii="Arial" w:hAnsi="Arial" w:cs="Arial"/>
              </w:rPr>
            </w:pPr>
            <w:r w:rsidRPr="00A565CA">
              <w:rPr>
                <w:rFonts w:ascii="Arial" w:hAnsi="Arial" w:cs="Arial"/>
              </w:rPr>
              <w:t>wens 16</w:t>
            </w:r>
          </w:p>
        </w:tc>
        <w:tc>
          <w:tcPr>
            <w:tcW w:w="2793" w:type="pct"/>
          </w:tcPr>
          <w:p w14:paraId="15AC7BEB" w14:textId="77777777" w:rsidR="00251E01" w:rsidRPr="00A565CA" w:rsidRDefault="00251E01" w:rsidP="00AB7E62">
            <w:pPr>
              <w:rPr>
                <w:rFonts w:ascii="Arial" w:hAnsi="Arial" w:cs="Arial"/>
              </w:rPr>
            </w:pPr>
            <w:r w:rsidRPr="00A565CA">
              <w:rPr>
                <w:rFonts w:ascii="Arial" w:hAnsi="Arial" w:cs="Arial"/>
              </w:rPr>
              <w:t xml:space="preserve">Jaarrekening- en bekostigingscontrole 2022 </w:t>
            </w:r>
          </w:p>
        </w:tc>
        <w:tc>
          <w:tcPr>
            <w:tcW w:w="1068" w:type="pct"/>
          </w:tcPr>
          <w:p w14:paraId="151A926F" w14:textId="77777777" w:rsidR="00251E01" w:rsidRPr="00A565CA" w:rsidRDefault="00251E01" w:rsidP="00AB7E62">
            <w:pPr>
              <w:rPr>
                <w:rFonts w:ascii="Arial" w:hAnsi="Arial" w:cs="Arial"/>
              </w:rPr>
            </w:pPr>
            <w:r w:rsidRPr="00A565CA">
              <w:rPr>
                <w:rFonts w:ascii="Arial" w:hAnsi="Arial" w:cs="Arial"/>
              </w:rPr>
              <w:t>120</w:t>
            </w:r>
          </w:p>
        </w:tc>
      </w:tr>
      <w:tr w:rsidR="00251E01" w:rsidRPr="00A565CA" w14:paraId="1AECBF09" w14:textId="77777777" w:rsidTr="00AB7E62">
        <w:tc>
          <w:tcPr>
            <w:tcW w:w="1139" w:type="pct"/>
          </w:tcPr>
          <w:p w14:paraId="6BF89A13" w14:textId="77777777" w:rsidR="00251E01" w:rsidRPr="00A565CA" w:rsidRDefault="00251E01" w:rsidP="00AB7E62">
            <w:pPr>
              <w:rPr>
                <w:rFonts w:ascii="Arial" w:hAnsi="Arial" w:cs="Arial"/>
              </w:rPr>
            </w:pPr>
            <w:r w:rsidRPr="00A565CA">
              <w:rPr>
                <w:rFonts w:ascii="Arial" w:hAnsi="Arial" w:cs="Arial"/>
              </w:rPr>
              <w:t>wens 17</w:t>
            </w:r>
          </w:p>
        </w:tc>
        <w:tc>
          <w:tcPr>
            <w:tcW w:w="2793" w:type="pct"/>
          </w:tcPr>
          <w:p w14:paraId="3B3BC0C4" w14:textId="77777777" w:rsidR="00251E01" w:rsidRPr="00A565CA" w:rsidRDefault="00251E01" w:rsidP="00AB7E62">
            <w:pPr>
              <w:rPr>
                <w:rFonts w:ascii="Arial" w:hAnsi="Arial" w:cs="Arial"/>
              </w:rPr>
            </w:pPr>
            <w:r w:rsidRPr="00A565CA">
              <w:rPr>
                <w:rFonts w:ascii="Arial" w:hAnsi="Arial" w:cs="Arial"/>
              </w:rPr>
              <w:t>Jaarrekening- en bekostigingscontrole 2023</w:t>
            </w:r>
          </w:p>
        </w:tc>
        <w:tc>
          <w:tcPr>
            <w:tcW w:w="1068" w:type="pct"/>
          </w:tcPr>
          <w:p w14:paraId="7E5EEE66" w14:textId="77777777" w:rsidR="00251E01" w:rsidRPr="00A565CA" w:rsidRDefault="00251E01" w:rsidP="00AB7E62">
            <w:pPr>
              <w:rPr>
                <w:rFonts w:ascii="Arial" w:hAnsi="Arial" w:cs="Arial"/>
              </w:rPr>
            </w:pPr>
            <w:r w:rsidRPr="00A565CA">
              <w:rPr>
                <w:rFonts w:ascii="Arial" w:hAnsi="Arial" w:cs="Arial"/>
              </w:rPr>
              <w:t>110</w:t>
            </w:r>
          </w:p>
        </w:tc>
      </w:tr>
      <w:tr w:rsidR="00251E01" w:rsidRPr="00A565CA" w14:paraId="01ED7B8D" w14:textId="77777777" w:rsidTr="00AB7E62">
        <w:tc>
          <w:tcPr>
            <w:tcW w:w="1139" w:type="pct"/>
          </w:tcPr>
          <w:p w14:paraId="0769790A" w14:textId="77777777" w:rsidR="00251E01" w:rsidRPr="00A565CA" w:rsidRDefault="00251E01" w:rsidP="00AB7E62">
            <w:pPr>
              <w:rPr>
                <w:rFonts w:ascii="Arial" w:hAnsi="Arial" w:cs="Arial"/>
              </w:rPr>
            </w:pPr>
            <w:r w:rsidRPr="00A565CA">
              <w:rPr>
                <w:rFonts w:ascii="Arial" w:hAnsi="Arial" w:cs="Arial"/>
              </w:rPr>
              <w:t>wens 18</w:t>
            </w:r>
          </w:p>
        </w:tc>
        <w:tc>
          <w:tcPr>
            <w:tcW w:w="2793" w:type="pct"/>
          </w:tcPr>
          <w:p w14:paraId="74553405" w14:textId="77777777" w:rsidR="00251E01" w:rsidRPr="00A565CA" w:rsidRDefault="00251E01" w:rsidP="00AB7E62">
            <w:pPr>
              <w:rPr>
                <w:rFonts w:ascii="Arial" w:hAnsi="Arial" w:cs="Arial"/>
              </w:rPr>
            </w:pPr>
            <w:r w:rsidRPr="00A565CA">
              <w:rPr>
                <w:rFonts w:ascii="Arial" w:hAnsi="Arial" w:cs="Arial"/>
              </w:rPr>
              <w:t>Bijzonder controleverklaringen</w:t>
            </w:r>
          </w:p>
        </w:tc>
        <w:tc>
          <w:tcPr>
            <w:tcW w:w="1068" w:type="pct"/>
          </w:tcPr>
          <w:p w14:paraId="03B99749" w14:textId="77777777" w:rsidR="00251E01" w:rsidRPr="00A565CA" w:rsidRDefault="00251E01" w:rsidP="00AB7E62">
            <w:pPr>
              <w:rPr>
                <w:rFonts w:ascii="Arial" w:hAnsi="Arial" w:cs="Arial"/>
              </w:rPr>
            </w:pPr>
            <w:r w:rsidRPr="00A565CA">
              <w:rPr>
                <w:rFonts w:ascii="Arial" w:hAnsi="Arial" w:cs="Arial"/>
              </w:rPr>
              <w:t>70</w:t>
            </w:r>
          </w:p>
        </w:tc>
      </w:tr>
    </w:tbl>
    <w:p w14:paraId="2275296D" w14:textId="77777777" w:rsidR="00251E01" w:rsidRPr="00A565CA" w:rsidRDefault="00251E01" w:rsidP="00002CBC">
      <w:pPr>
        <w:tabs>
          <w:tab w:val="left" w:pos="7380"/>
        </w:tabs>
        <w:rPr>
          <w:rFonts w:ascii="Arial" w:hAnsi="Arial" w:cs="Arial"/>
          <w:szCs w:val="18"/>
        </w:rPr>
      </w:pPr>
    </w:p>
    <w:p w14:paraId="6C8D17DB" w14:textId="77777777" w:rsidR="00E54307" w:rsidRPr="00A565CA" w:rsidRDefault="00F231F3" w:rsidP="00F231F3">
      <w:pPr>
        <w:pStyle w:val="Kop2"/>
        <w:tabs>
          <w:tab w:val="left" w:pos="540"/>
        </w:tabs>
        <w:rPr>
          <w:rFonts w:ascii="Arial" w:hAnsi="Arial"/>
        </w:rPr>
      </w:pPr>
      <w:bookmarkStart w:id="141" w:name="_Toc324942214"/>
      <w:bookmarkStart w:id="142" w:name="_Toc345687506"/>
      <w:bookmarkStart w:id="143" w:name="_Toc352157879"/>
      <w:r w:rsidRPr="00A565CA">
        <w:rPr>
          <w:rFonts w:ascii="Arial" w:hAnsi="Arial"/>
          <w:szCs w:val="18"/>
        </w:rPr>
        <w:t>Toekenningsmethodiek</w:t>
      </w:r>
      <w:bookmarkEnd w:id="141"/>
      <w:bookmarkEnd w:id="142"/>
      <w:bookmarkEnd w:id="143"/>
    </w:p>
    <w:p w14:paraId="5471D3C7" w14:textId="0F8EC946" w:rsidR="00E80664" w:rsidRPr="00A565CA" w:rsidRDefault="00F231F3" w:rsidP="005D1A9E">
      <w:pPr>
        <w:rPr>
          <w:rFonts w:ascii="Arial" w:hAnsi="Arial" w:cs="Arial"/>
        </w:rPr>
      </w:pPr>
      <w:r w:rsidRPr="00A565CA">
        <w:rPr>
          <w:rFonts w:ascii="Arial" w:hAnsi="Arial" w:cs="Arial"/>
        </w:rPr>
        <w:t>Bij de wensen</w:t>
      </w:r>
      <w:r w:rsidR="00741021" w:rsidRPr="00A565CA">
        <w:rPr>
          <w:rFonts w:ascii="Arial" w:hAnsi="Arial" w:cs="Arial"/>
        </w:rPr>
        <w:t>,</w:t>
      </w:r>
      <w:r w:rsidR="00174CB1" w:rsidRPr="00A565CA">
        <w:rPr>
          <w:rFonts w:ascii="Arial" w:hAnsi="Arial" w:cs="Arial"/>
        </w:rPr>
        <w:t xml:space="preserve"> </w:t>
      </w:r>
      <w:r w:rsidR="00DA52B1" w:rsidRPr="00A565CA">
        <w:rPr>
          <w:rFonts w:ascii="Arial" w:hAnsi="Arial" w:cs="Arial"/>
        </w:rPr>
        <w:t>met uitzondering van</w:t>
      </w:r>
      <w:r w:rsidR="00741021" w:rsidRPr="00A565CA">
        <w:rPr>
          <w:rFonts w:ascii="Arial" w:hAnsi="Arial" w:cs="Arial"/>
        </w:rPr>
        <w:t xml:space="preserve"> de nummer</w:t>
      </w:r>
      <w:r w:rsidR="003E54C7" w:rsidRPr="00A565CA">
        <w:rPr>
          <w:rFonts w:ascii="Arial" w:hAnsi="Arial" w:cs="Arial"/>
        </w:rPr>
        <w:t>s</w:t>
      </w:r>
      <w:r w:rsidR="00741021" w:rsidRPr="00A565CA">
        <w:rPr>
          <w:rFonts w:ascii="Arial" w:hAnsi="Arial" w:cs="Arial"/>
        </w:rPr>
        <w:t xml:space="preserve"> </w:t>
      </w:r>
      <w:r w:rsidR="00F14EAC" w:rsidRPr="00A565CA">
        <w:rPr>
          <w:rFonts w:ascii="Arial" w:hAnsi="Arial" w:cs="Arial"/>
        </w:rPr>
        <w:t>16, 17 en 18</w:t>
      </w:r>
      <w:r w:rsidR="00741021" w:rsidRPr="00A565CA">
        <w:rPr>
          <w:rFonts w:ascii="Arial" w:hAnsi="Arial" w:cs="Arial"/>
        </w:rPr>
        <w:t>,</w:t>
      </w:r>
      <w:r w:rsidRPr="00A565CA">
        <w:rPr>
          <w:rFonts w:ascii="Arial" w:hAnsi="Arial" w:cs="Arial"/>
        </w:rPr>
        <w:t xml:space="preserve"> staat aangegeven welke beoordelingscriteria toegepast worden </w:t>
      </w:r>
      <w:r w:rsidR="003E54C7" w:rsidRPr="00A565CA">
        <w:rPr>
          <w:rFonts w:ascii="Arial" w:hAnsi="Arial" w:cs="Arial"/>
        </w:rPr>
        <w:t>en/of op welke wijze de beoordeling gaat plaatsvinden. Daarnaast staat</w:t>
      </w:r>
      <w:r w:rsidRPr="00A565CA">
        <w:rPr>
          <w:rFonts w:ascii="Arial" w:hAnsi="Arial" w:cs="Arial"/>
        </w:rPr>
        <w:t xml:space="preserve"> per criterium het </w:t>
      </w:r>
      <w:r w:rsidRPr="00A565CA">
        <w:rPr>
          <w:rFonts w:ascii="Arial" w:hAnsi="Arial" w:cs="Arial"/>
          <w:i/>
          <w:iCs/>
        </w:rPr>
        <w:t xml:space="preserve">maximum </w:t>
      </w:r>
      <w:r w:rsidRPr="00A565CA">
        <w:rPr>
          <w:rFonts w:ascii="Arial" w:hAnsi="Arial" w:cs="Arial"/>
        </w:rPr>
        <w:t xml:space="preserve">aantal toe te kennen punten </w:t>
      </w:r>
      <w:r w:rsidR="003E54C7" w:rsidRPr="00A565CA">
        <w:rPr>
          <w:rFonts w:ascii="Arial" w:hAnsi="Arial" w:cs="Arial"/>
        </w:rPr>
        <w:t>aangegeven</w:t>
      </w:r>
      <w:r w:rsidRPr="00A565CA">
        <w:rPr>
          <w:rFonts w:ascii="Arial" w:hAnsi="Arial" w:cs="Arial"/>
        </w:rPr>
        <w:t>. Hieruit kan afgeleid worden welke aandachtspunten bij een wens van groot belang zijn en welke minder van belang</w:t>
      </w:r>
      <w:r w:rsidR="00CF3916" w:rsidRPr="00A565CA">
        <w:rPr>
          <w:rFonts w:ascii="Arial" w:hAnsi="Arial" w:cs="Arial"/>
        </w:rPr>
        <w:t xml:space="preserve"> of </w:t>
      </w:r>
      <w:r w:rsidR="00881519" w:rsidRPr="00A565CA">
        <w:rPr>
          <w:rFonts w:ascii="Arial" w:hAnsi="Arial" w:cs="Arial"/>
        </w:rPr>
        <w:t xml:space="preserve">waar het specifieke belang van </w:t>
      </w:r>
      <w:r w:rsidR="00583BD2" w:rsidRPr="00A565CA">
        <w:rPr>
          <w:rFonts w:ascii="Arial" w:hAnsi="Arial" w:cs="Arial"/>
        </w:rPr>
        <w:t>Opdrachtgever</w:t>
      </w:r>
      <w:r w:rsidR="00CF3916" w:rsidRPr="00A565CA">
        <w:rPr>
          <w:rFonts w:ascii="Arial" w:hAnsi="Arial" w:cs="Arial"/>
        </w:rPr>
        <w:t xml:space="preserve"> ligt</w:t>
      </w:r>
      <w:r w:rsidRPr="00A565CA">
        <w:rPr>
          <w:rFonts w:ascii="Arial" w:hAnsi="Arial" w:cs="Arial"/>
        </w:rPr>
        <w:t xml:space="preserve">. De </w:t>
      </w:r>
      <w:r w:rsidRPr="00A565CA">
        <w:rPr>
          <w:rFonts w:ascii="Arial" w:hAnsi="Arial" w:cs="Arial"/>
        </w:rPr>
        <w:lastRenderedPageBreak/>
        <w:t>leden van het beoordelingsteam hanteren bij het beo</w:t>
      </w:r>
      <w:r w:rsidR="00CF3916" w:rsidRPr="00A565CA">
        <w:rPr>
          <w:rFonts w:ascii="Arial" w:hAnsi="Arial" w:cs="Arial"/>
        </w:rPr>
        <w:t>ordelen van de genoemde aspecten</w:t>
      </w:r>
      <w:r w:rsidRPr="00A565CA">
        <w:rPr>
          <w:rFonts w:ascii="Arial" w:hAnsi="Arial" w:cs="Arial"/>
        </w:rPr>
        <w:t xml:space="preserve"> onderstaande schaalverdeling</w:t>
      </w:r>
      <w:r w:rsidR="00245738" w:rsidRPr="00A565CA">
        <w:rPr>
          <w:rFonts w:ascii="Arial" w:hAnsi="Arial" w:cs="Arial"/>
        </w:rPr>
        <w:t>.</w:t>
      </w:r>
    </w:p>
    <w:p w14:paraId="2DD65814" w14:textId="3A54616C" w:rsidR="00E80664" w:rsidRPr="00A565CA" w:rsidRDefault="00097D7C" w:rsidP="000552D7">
      <w:pPr>
        <w:pStyle w:val="Eis11"/>
      </w:pPr>
      <w:r w:rsidRPr="00A565CA">
        <w:t>6.</w:t>
      </w:r>
      <w:r w:rsidR="00F64504" w:rsidRPr="00A565CA">
        <w:t>2</w:t>
      </w:r>
      <w:r w:rsidR="00E80664" w:rsidRPr="00A565CA">
        <w:t>.1</w:t>
      </w:r>
      <w:r w:rsidR="00E80664" w:rsidRPr="00A565CA">
        <w:tab/>
        <w:t>Beoordelingsteam:</w:t>
      </w:r>
    </w:p>
    <w:p w14:paraId="2D01395B" w14:textId="0DF0BDCB" w:rsidR="00E80664" w:rsidRPr="00A565CA" w:rsidRDefault="00E80664" w:rsidP="00E80664">
      <w:pPr>
        <w:rPr>
          <w:rFonts w:ascii="Arial" w:hAnsi="Arial" w:cs="Arial"/>
          <w:szCs w:val="18"/>
        </w:rPr>
      </w:pPr>
      <w:r w:rsidRPr="00A565CA">
        <w:rPr>
          <w:rFonts w:ascii="Arial" w:hAnsi="Arial" w:cs="Arial"/>
          <w:szCs w:val="18"/>
        </w:rPr>
        <w:t xml:space="preserve">De beoordeling wordt uitgevoerd door een team dat ter zake deskundig is. Het team bestaat uitsluitend uit medewerkers in dienst bij de </w:t>
      </w:r>
      <w:r w:rsidR="00583BD2" w:rsidRPr="00A565CA">
        <w:rPr>
          <w:rFonts w:ascii="Arial" w:hAnsi="Arial" w:cs="Arial"/>
          <w:szCs w:val="18"/>
        </w:rPr>
        <w:t>Opdrachtgever</w:t>
      </w:r>
      <w:r w:rsidRPr="00A565CA">
        <w:rPr>
          <w:rFonts w:ascii="Arial" w:hAnsi="Arial" w:cs="Arial"/>
          <w:szCs w:val="18"/>
        </w:rPr>
        <w:t xml:space="preserve">. </w:t>
      </w:r>
      <w:r w:rsidR="00D74D06" w:rsidRPr="00A565CA">
        <w:rPr>
          <w:rFonts w:ascii="Arial" w:hAnsi="Arial" w:cs="Arial"/>
          <w:szCs w:val="18"/>
        </w:rPr>
        <w:t xml:space="preserve">Er is bij de samenstelling van het team gekeken dat </w:t>
      </w:r>
      <w:r w:rsidR="00894C0D" w:rsidRPr="00A565CA">
        <w:rPr>
          <w:rFonts w:ascii="Arial" w:hAnsi="Arial" w:cs="Arial"/>
          <w:szCs w:val="18"/>
        </w:rPr>
        <w:t xml:space="preserve">er </w:t>
      </w:r>
      <w:r w:rsidR="00D74D06" w:rsidRPr="00A565CA">
        <w:rPr>
          <w:rFonts w:ascii="Arial" w:hAnsi="Arial" w:cs="Arial"/>
          <w:szCs w:val="18"/>
        </w:rPr>
        <w:t xml:space="preserve">expertise en </w:t>
      </w:r>
      <w:r w:rsidRPr="00A565CA">
        <w:rPr>
          <w:rFonts w:ascii="Arial" w:hAnsi="Arial" w:cs="Arial"/>
          <w:szCs w:val="18"/>
        </w:rPr>
        <w:t xml:space="preserve">ervaring </w:t>
      </w:r>
      <w:r w:rsidR="00894C0D" w:rsidRPr="00A565CA">
        <w:rPr>
          <w:rFonts w:ascii="Arial" w:hAnsi="Arial" w:cs="Arial"/>
          <w:szCs w:val="18"/>
        </w:rPr>
        <w:t xml:space="preserve">is </w:t>
      </w:r>
      <w:r w:rsidR="00D74D06" w:rsidRPr="00A565CA">
        <w:rPr>
          <w:rFonts w:ascii="Arial" w:hAnsi="Arial" w:cs="Arial"/>
          <w:szCs w:val="18"/>
        </w:rPr>
        <w:t>op het gebied van</w:t>
      </w:r>
      <w:r w:rsidRPr="00A565CA">
        <w:rPr>
          <w:rFonts w:ascii="Arial" w:hAnsi="Arial" w:cs="Arial"/>
          <w:szCs w:val="18"/>
        </w:rPr>
        <w:t xml:space="preserve"> aanbestedingstrajecten</w:t>
      </w:r>
      <w:r w:rsidR="00D74D06" w:rsidRPr="00A565CA">
        <w:rPr>
          <w:rFonts w:ascii="Arial" w:hAnsi="Arial" w:cs="Arial"/>
          <w:szCs w:val="18"/>
        </w:rPr>
        <w:t>, de toepassing van de nieuwe Aanbestedingswet 2012</w:t>
      </w:r>
      <w:r w:rsidRPr="00A565CA">
        <w:rPr>
          <w:rFonts w:ascii="Arial" w:hAnsi="Arial" w:cs="Arial"/>
          <w:szCs w:val="18"/>
        </w:rPr>
        <w:t xml:space="preserve"> en in het bijzonder ook </w:t>
      </w:r>
      <w:r w:rsidR="00D74D06" w:rsidRPr="00A565CA">
        <w:rPr>
          <w:rFonts w:ascii="Arial" w:hAnsi="Arial" w:cs="Arial"/>
          <w:szCs w:val="18"/>
        </w:rPr>
        <w:t>materiedeskundigheid</w:t>
      </w:r>
      <w:r w:rsidR="007934E2" w:rsidRPr="00A565CA">
        <w:rPr>
          <w:rFonts w:ascii="Arial" w:hAnsi="Arial" w:cs="Arial"/>
          <w:szCs w:val="18"/>
        </w:rPr>
        <w:t xml:space="preserve"> op het gebied van accountantsdienstverlening</w:t>
      </w:r>
      <w:r w:rsidR="00D74D06" w:rsidRPr="00A565CA">
        <w:rPr>
          <w:rFonts w:ascii="Arial" w:hAnsi="Arial" w:cs="Arial"/>
          <w:szCs w:val="18"/>
        </w:rPr>
        <w:t xml:space="preserve"> </w:t>
      </w:r>
      <w:r w:rsidRPr="00A565CA">
        <w:rPr>
          <w:rFonts w:ascii="Arial" w:hAnsi="Arial" w:cs="Arial"/>
          <w:szCs w:val="18"/>
        </w:rPr>
        <w:t>. Het beoordelingsteam stelt onder verantwoording van een projectleider het gunningadvies op.</w:t>
      </w:r>
      <w:r w:rsidR="00A01D76" w:rsidRPr="00A565CA">
        <w:rPr>
          <w:rFonts w:ascii="Arial" w:hAnsi="Arial" w:cs="Arial"/>
          <w:szCs w:val="18"/>
        </w:rPr>
        <w:t xml:space="preserve"> Nadere mededelingen over namen en functies van betrokken beoordelaars zullen niet worden verstrekt.</w:t>
      </w:r>
    </w:p>
    <w:p w14:paraId="230218A6" w14:textId="50DDD9A9" w:rsidR="00E80664" w:rsidRPr="00A565CA" w:rsidRDefault="00097D7C" w:rsidP="000552D7">
      <w:pPr>
        <w:pStyle w:val="Eis11"/>
      </w:pPr>
      <w:r w:rsidRPr="00A565CA">
        <w:t>6.</w:t>
      </w:r>
      <w:r w:rsidR="00F64504" w:rsidRPr="00A565CA">
        <w:t>2</w:t>
      </w:r>
      <w:r w:rsidR="00E80664" w:rsidRPr="00A565CA">
        <w:t>.2</w:t>
      </w:r>
      <w:r w:rsidR="00E80664" w:rsidRPr="00A565CA">
        <w:tab/>
        <w:t>Toelichting op de punten en de beoordeling van wensen:</w:t>
      </w:r>
    </w:p>
    <w:p w14:paraId="227861D0" w14:textId="77777777" w:rsidR="00E80664" w:rsidRPr="00A565CA" w:rsidRDefault="00E80664" w:rsidP="00E80664">
      <w:pPr>
        <w:autoSpaceDE w:val="0"/>
        <w:autoSpaceDN w:val="0"/>
        <w:adjustRightInd w:val="0"/>
        <w:rPr>
          <w:rFonts w:ascii="Arial" w:hAnsi="Arial" w:cs="Arial"/>
          <w:color w:val="000000"/>
          <w:szCs w:val="18"/>
        </w:rPr>
      </w:pPr>
      <w:r w:rsidRPr="00A565CA">
        <w:rPr>
          <w:rFonts w:ascii="Arial" w:hAnsi="Arial" w:cs="Arial"/>
          <w:color w:val="000000"/>
          <w:szCs w:val="18"/>
        </w:rPr>
        <w:t xml:space="preserve">1. Elke afzonderlijke wens is voorzien van een maximaal te behalen score. De maximale scores per wens verschillen per wens, hiermee wordt de zwaarte van de wens ten opzichte van de andere wensen tot uitdrukking gebracht. </w:t>
      </w:r>
    </w:p>
    <w:p w14:paraId="7F4D234E" w14:textId="77777777" w:rsidR="00E80664" w:rsidRPr="00A565CA" w:rsidRDefault="00E80664" w:rsidP="00E80664">
      <w:pPr>
        <w:autoSpaceDE w:val="0"/>
        <w:autoSpaceDN w:val="0"/>
        <w:adjustRightInd w:val="0"/>
        <w:rPr>
          <w:rFonts w:ascii="Arial" w:hAnsi="Arial" w:cs="Arial"/>
          <w:color w:val="000000"/>
          <w:szCs w:val="18"/>
        </w:rPr>
      </w:pPr>
      <w:r w:rsidRPr="00A565CA">
        <w:rPr>
          <w:rFonts w:ascii="Arial" w:hAnsi="Arial" w:cs="Arial"/>
          <w:color w:val="000000"/>
          <w:szCs w:val="18"/>
        </w:rPr>
        <w:t xml:space="preserve">2. Elke wens wordt individueel beoordeeld volgens onderstaande systematiek. Het per wens behaalde resultaat c.q. de individuele beoordeling (uitgedrukt in een percentage) zal vermenigvuldigd worden met de van toepassing zijnde maximaal te behalen punten, dit leidt tot een individuele score per wens. </w:t>
      </w:r>
      <w:r w:rsidRPr="00A565CA">
        <w:rPr>
          <w:rFonts w:ascii="Arial" w:hAnsi="Arial" w:cs="Arial"/>
          <w:i/>
          <w:color w:val="000000"/>
          <w:szCs w:val="18"/>
        </w:rPr>
        <w:t xml:space="preserve">Bijvoorbeeld: er zijn </w:t>
      </w:r>
      <w:r w:rsidR="00881519" w:rsidRPr="00A565CA">
        <w:rPr>
          <w:rFonts w:ascii="Arial" w:hAnsi="Arial" w:cs="Arial"/>
          <w:i/>
          <w:color w:val="000000"/>
          <w:szCs w:val="18"/>
        </w:rPr>
        <w:t>maximaal 60</w:t>
      </w:r>
      <w:r w:rsidRPr="00A565CA">
        <w:rPr>
          <w:rFonts w:ascii="Arial" w:hAnsi="Arial" w:cs="Arial"/>
          <w:i/>
          <w:color w:val="000000"/>
          <w:szCs w:val="18"/>
        </w:rPr>
        <w:t xml:space="preserve"> punten te behalen bij een </w:t>
      </w:r>
      <w:r w:rsidR="00881519" w:rsidRPr="00A565CA">
        <w:rPr>
          <w:rFonts w:ascii="Arial" w:hAnsi="Arial" w:cs="Arial"/>
          <w:i/>
          <w:color w:val="000000"/>
          <w:szCs w:val="18"/>
        </w:rPr>
        <w:t>sub</w:t>
      </w:r>
      <w:r w:rsidRPr="00A565CA">
        <w:rPr>
          <w:rFonts w:ascii="Arial" w:hAnsi="Arial" w:cs="Arial"/>
          <w:i/>
          <w:color w:val="000000"/>
          <w:szCs w:val="18"/>
        </w:rPr>
        <w:t>subgunningcriterium, de individuele beoordelaar geeft een</w:t>
      </w:r>
      <w:r w:rsidRPr="00881519">
        <w:rPr>
          <w:rFonts w:ascii="Arial" w:hAnsi="Arial" w:cs="Arial"/>
          <w:i/>
          <w:color w:val="000000"/>
          <w:szCs w:val="18"/>
        </w:rPr>
        <w:t xml:space="preserve"> percentage van 80% van de maximaal te behalen score. In </w:t>
      </w:r>
      <w:r w:rsidRPr="00A565CA">
        <w:rPr>
          <w:rFonts w:ascii="Arial" w:hAnsi="Arial" w:cs="Arial"/>
          <w:i/>
          <w:color w:val="000000"/>
          <w:szCs w:val="18"/>
        </w:rPr>
        <w:t xml:space="preserve">dit voorbeeld wordt dan een individuele score </w:t>
      </w:r>
      <w:r w:rsidR="00881519" w:rsidRPr="00A565CA">
        <w:rPr>
          <w:rFonts w:ascii="Arial" w:hAnsi="Arial" w:cs="Arial"/>
          <w:i/>
          <w:color w:val="000000"/>
          <w:szCs w:val="18"/>
        </w:rPr>
        <w:t>van 48,00</w:t>
      </w:r>
      <w:r w:rsidRPr="00A565CA">
        <w:rPr>
          <w:rFonts w:ascii="Arial" w:hAnsi="Arial" w:cs="Arial"/>
          <w:i/>
          <w:color w:val="000000"/>
          <w:szCs w:val="18"/>
        </w:rPr>
        <w:t xml:space="preserve"> punten behaald. </w:t>
      </w:r>
    </w:p>
    <w:p w14:paraId="4D5050C2" w14:textId="082B23B2" w:rsidR="00E80664" w:rsidRPr="00A565CA" w:rsidRDefault="00E80664" w:rsidP="00E80664">
      <w:pPr>
        <w:autoSpaceDE w:val="0"/>
        <w:autoSpaceDN w:val="0"/>
        <w:adjustRightInd w:val="0"/>
        <w:rPr>
          <w:rFonts w:ascii="Arial" w:hAnsi="Arial" w:cs="Arial"/>
          <w:color w:val="000000"/>
          <w:szCs w:val="18"/>
        </w:rPr>
      </w:pPr>
      <w:r w:rsidRPr="00A565CA">
        <w:rPr>
          <w:rFonts w:ascii="Arial" w:hAnsi="Arial" w:cs="Arial"/>
          <w:color w:val="000000"/>
          <w:szCs w:val="18"/>
        </w:rPr>
        <w:t>3. De individuele score per wens van alle beoordelaars wordt opgeteld en gedeeld door het aantal beoordelaars. Dit leidt tot een voorlopige score per wens. Alle afzonderlijke wensen worden op de</w:t>
      </w:r>
      <w:r w:rsidR="00CF3916" w:rsidRPr="00A565CA">
        <w:rPr>
          <w:rFonts w:ascii="Arial" w:hAnsi="Arial" w:cs="Arial"/>
          <w:color w:val="000000"/>
          <w:szCs w:val="18"/>
        </w:rPr>
        <w:t>ze</w:t>
      </w:r>
      <w:r w:rsidRPr="00A565CA">
        <w:rPr>
          <w:rFonts w:ascii="Arial" w:hAnsi="Arial" w:cs="Arial"/>
          <w:color w:val="000000"/>
          <w:szCs w:val="18"/>
        </w:rPr>
        <w:t xml:space="preserve"> wijze doorlopen. Hieruit volgt een voorlopig</w:t>
      </w:r>
      <w:r w:rsidR="00A01D76" w:rsidRPr="00A565CA">
        <w:rPr>
          <w:rFonts w:ascii="Arial" w:hAnsi="Arial" w:cs="Arial"/>
          <w:color w:val="000000"/>
          <w:szCs w:val="18"/>
        </w:rPr>
        <w:t>e</w:t>
      </w:r>
      <w:r w:rsidRPr="00A565CA">
        <w:rPr>
          <w:rFonts w:ascii="Arial" w:hAnsi="Arial" w:cs="Arial"/>
          <w:color w:val="000000"/>
          <w:szCs w:val="18"/>
        </w:rPr>
        <w:t xml:space="preserve"> eindscore. Deze voorlopige eindscore wordt plenair besproken onder voorzitterschap van de inkoopadviseur.</w:t>
      </w:r>
      <w:r w:rsidR="00306046" w:rsidRPr="00A565CA">
        <w:rPr>
          <w:rFonts w:ascii="Arial" w:hAnsi="Arial" w:cs="Arial"/>
          <w:szCs w:val="18"/>
        </w:rPr>
        <w:t xml:space="preserve"> (nb. Na vaststelling van de voorlopige eindscore(s) worden de punten behaald bij wensen 16, 17 en 18 bij deze voorlopige eindscore gevoegd. De beoordeling van Standaardformulier 3 staat beschreven in de volgende paragraaf). Op basis van het resultaat van deze sessie kan een verificatieronde plaatsvinden. Bijstelling kan nog plaatsvinden op basis van een verificatieronde in de vorm van een toelichting (zie hoofdstuk 3) als dat noodzakelijk blijkt. Indien deze ronde niet noodzakelijk is zal de voorlopige score definitief worden. </w:t>
      </w:r>
      <w:r w:rsidRPr="00A565CA">
        <w:rPr>
          <w:rFonts w:ascii="Arial" w:hAnsi="Arial" w:cs="Arial"/>
          <w:color w:val="000000"/>
          <w:szCs w:val="18"/>
        </w:rPr>
        <w:t xml:space="preserve"> Op basis van deze sessie kan een verificatieronde plaatsvinden. Bijstelling kan nog plaatsvinden op basis van een verificatieronde in de vorm van een toelichting (zie hoofdstuk 3) als dat noodzakelijk blijkt. Indien deze ronde niet noodzakelijk is</w:t>
      </w:r>
      <w:r w:rsidR="00CF3916" w:rsidRPr="00A565CA">
        <w:rPr>
          <w:rFonts w:ascii="Arial" w:hAnsi="Arial" w:cs="Arial"/>
          <w:color w:val="000000"/>
          <w:szCs w:val="18"/>
        </w:rPr>
        <w:t>,</w:t>
      </w:r>
      <w:r w:rsidRPr="00A565CA">
        <w:rPr>
          <w:rFonts w:ascii="Arial" w:hAnsi="Arial" w:cs="Arial"/>
          <w:color w:val="000000"/>
          <w:szCs w:val="18"/>
        </w:rPr>
        <w:t xml:space="preserve"> zal de voorlopige score definitief worden. </w:t>
      </w:r>
    </w:p>
    <w:p w14:paraId="1D371232" w14:textId="6F0C6F49" w:rsidR="00E80664" w:rsidRPr="00A565CA" w:rsidRDefault="00E80664" w:rsidP="00E80664">
      <w:pPr>
        <w:autoSpaceDE w:val="0"/>
        <w:autoSpaceDN w:val="0"/>
        <w:adjustRightInd w:val="0"/>
        <w:rPr>
          <w:rFonts w:ascii="Arial" w:hAnsi="Arial" w:cs="Arial"/>
          <w:color w:val="000000"/>
          <w:szCs w:val="18"/>
        </w:rPr>
      </w:pPr>
      <w:r w:rsidRPr="00A565CA">
        <w:rPr>
          <w:rFonts w:ascii="Arial" w:hAnsi="Arial" w:cs="Arial"/>
          <w:color w:val="000000"/>
          <w:szCs w:val="18"/>
        </w:rPr>
        <w:t>4. De maximaal</w:t>
      </w:r>
      <w:r w:rsidR="00CF3916" w:rsidRPr="00A565CA">
        <w:rPr>
          <w:rFonts w:ascii="Arial" w:hAnsi="Arial" w:cs="Arial"/>
          <w:color w:val="000000"/>
          <w:szCs w:val="18"/>
        </w:rPr>
        <w:t xml:space="preserve"> te behalen totale eindscore van alle </w:t>
      </w:r>
      <w:r w:rsidRPr="00A565CA">
        <w:rPr>
          <w:rFonts w:ascii="Arial" w:hAnsi="Arial" w:cs="Arial"/>
          <w:color w:val="000000"/>
          <w:szCs w:val="18"/>
        </w:rPr>
        <w:t>wensen</w:t>
      </w:r>
      <w:r w:rsidR="00CF3916" w:rsidRPr="00A565CA">
        <w:rPr>
          <w:rFonts w:ascii="Arial" w:hAnsi="Arial" w:cs="Arial"/>
          <w:color w:val="000000"/>
          <w:szCs w:val="18"/>
        </w:rPr>
        <w:t>,</w:t>
      </w:r>
      <w:r w:rsidRPr="00A565CA">
        <w:rPr>
          <w:rFonts w:ascii="Arial" w:hAnsi="Arial" w:cs="Arial"/>
          <w:color w:val="000000"/>
          <w:szCs w:val="18"/>
        </w:rPr>
        <w:t xml:space="preserve"> met uitzondering van de prijs</w:t>
      </w:r>
      <w:r w:rsidR="00306046" w:rsidRPr="00A565CA">
        <w:rPr>
          <w:rFonts w:ascii="Arial" w:hAnsi="Arial" w:cs="Arial"/>
          <w:color w:val="000000"/>
          <w:szCs w:val="18"/>
        </w:rPr>
        <w:t xml:space="preserve"> (wens 16, 17 en 18)</w:t>
      </w:r>
      <w:r w:rsidR="00CF3916" w:rsidRPr="00A565CA">
        <w:rPr>
          <w:rFonts w:ascii="Arial" w:hAnsi="Arial" w:cs="Arial"/>
          <w:color w:val="000000"/>
          <w:szCs w:val="18"/>
        </w:rPr>
        <w:t>, bedraagt</w:t>
      </w:r>
      <w:r w:rsidRPr="00A565CA">
        <w:rPr>
          <w:rFonts w:ascii="Arial" w:hAnsi="Arial" w:cs="Arial"/>
          <w:color w:val="000000"/>
          <w:szCs w:val="18"/>
        </w:rPr>
        <w:t xml:space="preserve"> 700 punten.</w:t>
      </w:r>
    </w:p>
    <w:p w14:paraId="7C083D8B" w14:textId="19237784" w:rsidR="00E80664" w:rsidRPr="00A565CA" w:rsidRDefault="00E80664" w:rsidP="00A01D76">
      <w:pPr>
        <w:autoSpaceDE w:val="0"/>
        <w:autoSpaceDN w:val="0"/>
        <w:adjustRightInd w:val="0"/>
        <w:rPr>
          <w:rFonts w:ascii="Arial" w:hAnsi="Arial" w:cs="Arial"/>
          <w:color w:val="000000"/>
          <w:sz w:val="19"/>
          <w:szCs w:val="19"/>
        </w:rPr>
      </w:pPr>
      <w:r w:rsidRPr="00A565CA">
        <w:rPr>
          <w:rFonts w:ascii="Arial" w:hAnsi="Arial" w:cs="Arial"/>
          <w:color w:val="000000"/>
          <w:szCs w:val="18"/>
        </w:rPr>
        <w:t>5. De eindscore wordt afgerond tot op 2 cijfers achter de komma</w:t>
      </w:r>
      <w:r w:rsidRPr="00A565CA">
        <w:rPr>
          <w:rFonts w:ascii="Arial" w:hAnsi="Arial" w:cs="Arial"/>
          <w:color w:val="000000"/>
          <w:sz w:val="19"/>
          <w:szCs w:val="19"/>
        </w:rPr>
        <w:t>.</w:t>
      </w:r>
    </w:p>
    <w:p w14:paraId="1B840521" w14:textId="2E00163B" w:rsidR="0045331D" w:rsidRDefault="00E80664" w:rsidP="00E80664">
      <w:pPr>
        <w:rPr>
          <w:rFonts w:ascii="Arial" w:hAnsi="Arial" w:cs="Arial"/>
        </w:rPr>
      </w:pPr>
      <w:r w:rsidRPr="00A565CA">
        <w:rPr>
          <w:rFonts w:ascii="Arial" w:hAnsi="Arial" w:cs="Arial"/>
          <w:szCs w:val="18"/>
        </w:rPr>
        <w:t xml:space="preserve">Bij de wensen staat aangegeven wat het </w:t>
      </w:r>
      <w:r w:rsidRPr="00A565CA">
        <w:rPr>
          <w:rFonts w:ascii="Arial" w:hAnsi="Arial" w:cs="Arial"/>
          <w:i/>
          <w:iCs/>
          <w:szCs w:val="18"/>
        </w:rPr>
        <w:t xml:space="preserve">maximaal </w:t>
      </w:r>
      <w:r w:rsidRPr="00A565CA">
        <w:rPr>
          <w:rFonts w:ascii="Arial" w:hAnsi="Arial" w:cs="Arial"/>
          <w:szCs w:val="18"/>
        </w:rPr>
        <w:t>aantal toe te kennen punten is. De leden van het beoordelingsteam hanteren bij het beoordelen van de genoemde wensen/aandachtspunten onderstaande schaalverdeling.</w:t>
      </w:r>
      <w:r w:rsidRPr="00CF3916">
        <w:rPr>
          <w:rFonts w:ascii="Arial" w:hAnsi="Arial" w:cs="Arial"/>
          <w:szCs w:val="18"/>
        </w:rPr>
        <w:t xml:space="preserve">   </w:t>
      </w:r>
    </w:p>
    <w:p w14:paraId="6F4158AC" w14:textId="4D178CDE" w:rsidR="00E80664" w:rsidRPr="001A7212" w:rsidRDefault="00E80664" w:rsidP="00E80664">
      <w:pPr>
        <w:rPr>
          <w:rFonts w:ascii="Arial" w:hAnsi="Arial" w:cs="Arial"/>
        </w:rPr>
      </w:pPr>
      <w:r w:rsidRPr="00CF3916">
        <w:rPr>
          <w:rFonts w:ascii="Arial" w:hAnsi="Arial" w:cs="Arial"/>
        </w:rPr>
        <w:t xml:space="preserve">Bij de wensen, </w:t>
      </w:r>
      <w:r w:rsidRPr="00CF3916">
        <w:rPr>
          <w:rFonts w:ascii="Arial" w:hAnsi="Arial" w:cs="Arial"/>
          <w:u w:val="single"/>
        </w:rPr>
        <w:t>met uitzondering van wens</w:t>
      </w:r>
      <w:r w:rsidR="00CF3916" w:rsidRPr="00CF3916">
        <w:rPr>
          <w:rFonts w:ascii="Arial" w:hAnsi="Arial" w:cs="Arial"/>
          <w:u w:val="single"/>
        </w:rPr>
        <w:t>en</w:t>
      </w:r>
      <w:r w:rsidRPr="00CF3916">
        <w:rPr>
          <w:rFonts w:ascii="Arial" w:hAnsi="Arial" w:cs="Arial"/>
          <w:u w:val="single"/>
        </w:rPr>
        <w:t xml:space="preserve"> </w:t>
      </w:r>
      <w:r w:rsidR="00F14EAC">
        <w:rPr>
          <w:rFonts w:ascii="Arial" w:hAnsi="Arial" w:cs="Arial"/>
          <w:u w:val="single"/>
        </w:rPr>
        <w:t>16, 17 en 18</w:t>
      </w:r>
      <w:r w:rsidRPr="00CF3916">
        <w:rPr>
          <w:rFonts w:ascii="Arial" w:hAnsi="Arial" w:cs="Arial"/>
        </w:rPr>
        <w:t xml:space="preserve">, staat aangegeven welke beoordelingscriteria toegepast worden </w:t>
      </w:r>
      <w:r w:rsidR="00174CB1">
        <w:rPr>
          <w:rFonts w:ascii="Arial" w:hAnsi="Arial" w:cs="Arial"/>
        </w:rPr>
        <w:t>en/of welke aandachtspunten bij de beoordeling beschouwd worden. P</w:t>
      </w:r>
      <w:r w:rsidRPr="00CF3916">
        <w:rPr>
          <w:rFonts w:ascii="Arial" w:hAnsi="Arial" w:cs="Arial"/>
        </w:rPr>
        <w:t xml:space="preserve">er </w:t>
      </w:r>
      <w:r w:rsidR="00174CB1">
        <w:rPr>
          <w:rFonts w:ascii="Arial" w:hAnsi="Arial" w:cs="Arial"/>
        </w:rPr>
        <w:t>subsub</w:t>
      </w:r>
      <w:r w:rsidRPr="00CF3916">
        <w:rPr>
          <w:rFonts w:ascii="Arial" w:hAnsi="Arial" w:cs="Arial"/>
        </w:rPr>
        <w:t xml:space="preserve">criterium </w:t>
      </w:r>
      <w:r w:rsidR="00174CB1">
        <w:rPr>
          <w:rFonts w:ascii="Arial" w:hAnsi="Arial" w:cs="Arial"/>
        </w:rPr>
        <w:t xml:space="preserve">staat </w:t>
      </w:r>
      <w:r w:rsidRPr="00CF3916">
        <w:rPr>
          <w:rFonts w:ascii="Arial" w:hAnsi="Arial" w:cs="Arial"/>
        </w:rPr>
        <w:t xml:space="preserve">het </w:t>
      </w:r>
      <w:r w:rsidRPr="00CF3916">
        <w:rPr>
          <w:rFonts w:ascii="Arial" w:hAnsi="Arial" w:cs="Arial"/>
          <w:i/>
          <w:iCs/>
        </w:rPr>
        <w:t xml:space="preserve">maximum </w:t>
      </w:r>
      <w:r w:rsidR="00174CB1">
        <w:rPr>
          <w:rFonts w:ascii="Arial" w:hAnsi="Arial" w:cs="Arial"/>
        </w:rPr>
        <w:t>aantal toe te kennen punten aangegeven</w:t>
      </w:r>
      <w:r w:rsidRPr="00CF3916">
        <w:rPr>
          <w:rFonts w:ascii="Arial" w:hAnsi="Arial" w:cs="Arial"/>
        </w:rPr>
        <w:t>. Hieruit kan afgeleid worden welke aandachtspunten bij een wens van groot belang zijn en welke minder van belang. De leden van het beoordelingsteam hanteren bij het beoordelen van de genoemde criteria onderstaande schaalverdeling.</w:t>
      </w:r>
    </w:p>
    <w:p w14:paraId="38F3A968" w14:textId="77777777" w:rsidR="00E80664" w:rsidRPr="001A7212" w:rsidRDefault="00E80664" w:rsidP="00E80664">
      <w:pPr>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0"/>
        <w:gridCol w:w="3490"/>
      </w:tblGrid>
      <w:tr w:rsidR="00E80664" w:rsidRPr="001A7212" w14:paraId="1096E57F" w14:textId="77777777" w:rsidTr="00E80664">
        <w:tc>
          <w:tcPr>
            <w:tcW w:w="4070" w:type="dxa"/>
            <w:shd w:val="clear" w:color="auto" w:fill="E0E0E0"/>
          </w:tcPr>
          <w:p w14:paraId="76B6DC69" w14:textId="77777777" w:rsidR="00E80664" w:rsidRPr="001A7212" w:rsidRDefault="00E80664" w:rsidP="000552D7">
            <w:pPr>
              <w:pStyle w:val="Eis11"/>
            </w:pPr>
            <w:r w:rsidRPr="001A7212">
              <w:t>Kwaliteit beantwoording</w:t>
            </w:r>
          </w:p>
        </w:tc>
        <w:tc>
          <w:tcPr>
            <w:tcW w:w="3490" w:type="dxa"/>
            <w:shd w:val="clear" w:color="auto" w:fill="E0E0E0"/>
          </w:tcPr>
          <w:p w14:paraId="60329BFB" w14:textId="77777777" w:rsidR="00E80664" w:rsidRPr="001A7212" w:rsidRDefault="00E80664" w:rsidP="000552D7">
            <w:pPr>
              <w:pStyle w:val="Eis11"/>
            </w:pPr>
            <w:r w:rsidRPr="001A7212">
              <w:t>Percentage van maximum te behalen punten per wens</w:t>
            </w:r>
          </w:p>
        </w:tc>
      </w:tr>
      <w:tr w:rsidR="00E80664" w:rsidRPr="001A7212" w14:paraId="5BF95EE1" w14:textId="77777777" w:rsidTr="00E80664">
        <w:tc>
          <w:tcPr>
            <w:tcW w:w="4070" w:type="dxa"/>
          </w:tcPr>
          <w:p w14:paraId="07EEEF8A" w14:textId="77777777" w:rsidR="00E80664" w:rsidRPr="001A7212" w:rsidRDefault="00E80664" w:rsidP="00E80664">
            <w:pPr>
              <w:rPr>
                <w:rFonts w:ascii="Arial" w:hAnsi="Arial" w:cs="Arial"/>
              </w:rPr>
            </w:pPr>
            <w:r>
              <w:rPr>
                <w:rFonts w:ascii="Arial" w:hAnsi="Arial" w:cs="Arial"/>
              </w:rPr>
              <w:t xml:space="preserve">Voldoet zeer goed </w:t>
            </w:r>
          </w:p>
        </w:tc>
        <w:tc>
          <w:tcPr>
            <w:tcW w:w="3490" w:type="dxa"/>
          </w:tcPr>
          <w:p w14:paraId="74682FA9" w14:textId="77777777" w:rsidR="00E80664" w:rsidRPr="001A7212" w:rsidRDefault="00E80664" w:rsidP="00E80664">
            <w:pPr>
              <w:rPr>
                <w:rFonts w:ascii="Arial" w:hAnsi="Arial" w:cs="Arial"/>
              </w:rPr>
            </w:pPr>
            <w:r w:rsidRPr="001A7212">
              <w:rPr>
                <w:rFonts w:ascii="Arial" w:hAnsi="Arial" w:cs="Arial"/>
              </w:rPr>
              <w:t>100%</w:t>
            </w:r>
          </w:p>
        </w:tc>
      </w:tr>
      <w:tr w:rsidR="00E80664" w:rsidRPr="001A7212" w14:paraId="629A7FB4" w14:textId="77777777" w:rsidTr="00E80664">
        <w:tc>
          <w:tcPr>
            <w:tcW w:w="4070" w:type="dxa"/>
          </w:tcPr>
          <w:p w14:paraId="08B9BA94" w14:textId="77777777" w:rsidR="00E80664" w:rsidRPr="001A7212" w:rsidRDefault="00E80664" w:rsidP="00E80664">
            <w:pPr>
              <w:rPr>
                <w:rFonts w:ascii="Arial" w:hAnsi="Arial" w:cs="Arial"/>
              </w:rPr>
            </w:pPr>
            <w:r>
              <w:rPr>
                <w:rFonts w:ascii="Arial" w:hAnsi="Arial" w:cs="Arial"/>
              </w:rPr>
              <w:t>Ruim voldoende tot g</w:t>
            </w:r>
            <w:r w:rsidRPr="001A7212">
              <w:rPr>
                <w:rFonts w:ascii="Arial" w:hAnsi="Arial" w:cs="Arial"/>
              </w:rPr>
              <w:t>oed</w:t>
            </w:r>
          </w:p>
        </w:tc>
        <w:tc>
          <w:tcPr>
            <w:tcW w:w="3490" w:type="dxa"/>
          </w:tcPr>
          <w:p w14:paraId="58377543" w14:textId="77777777" w:rsidR="00E80664" w:rsidRPr="001A7212" w:rsidRDefault="00E80664" w:rsidP="00E80664">
            <w:pPr>
              <w:rPr>
                <w:rFonts w:ascii="Arial" w:hAnsi="Arial" w:cs="Arial"/>
              </w:rPr>
            </w:pPr>
            <w:r w:rsidRPr="001A7212">
              <w:rPr>
                <w:rFonts w:ascii="Arial" w:hAnsi="Arial" w:cs="Arial"/>
              </w:rPr>
              <w:t>80%</w:t>
            </w:r>
          </w:p>
        </w:tc>
      </w:tr>
      <w:tr w:rsidR="00E80664" w:rsidRPr="001A7212" w14:paraId="7EAE0D46" w14:textId="77777777" w:rsidTr="00E80664">
        <w:tc>
          <w:tcPr>
            <w:tcW w:w="4070" w:type="dxa"/>
          </w:tcPr>
          <w:p w14:paraId="5C21F99A" w14:textId="77777777" w:rsidR="00E80664" w:rsidRPr="001A7212" w:rsidRDefault="00E80664" w:rsidP="00E80664">
            <w:pPr>
              <w:rPr>
                <w:rFonts w:ascii="Arial" w:hAnsi="Arial" w:cs="Arial"/>
              </w:rPr>
            </w:pPr>
            <w:r w:rsidRPr="001A7212">
              <w:rPr>
                <w:rFonts w:ascii="Arial" w:hAnsi="Arial" w:cs="Arial"/>
              </w:rPr>
              <w:t>Voldoende</w:t>
            </w:r>
          </w:p>
        </w:tc>
        <w:tc>
          <w:tcPr>
            <w:tcW w:w="3490" w:type="dxa"/>
          </w:tcPr>
          <w:p w14:paraId="1E71614A" w14:textId="77777777" w:rsidR="00E80664" w:rsidRPr="001A7212" w:rsidRDefault="00E80664" w:rsidP="00E80664">
            <w:pPr>
              <w:rPr>
                <w:rFonts w:ascii="Arial" w:hAnsi="Arial" w:cs="Arial"/>
              </w:rPr>
            </w:pPr>
            <w:r w:rsidRPr="001A7212">
              <w:rPr>
                <w:rFonts w:ascii="Arial" w:hAnsi="Arial" w:cs="Arial"/>
              </w:rPr>
              <w:t>60%</w:t>
            </w:r>
          </w:p>
        </w:tc>
      </w:tr>
      <w:tr w:rsidR="00E80664" w:rsidRPr="001A7212" w14:paraId="2AB6E05D" w14:textId="77777777" w:rsidTr="00E80664">
        <w:tc>
          <w:tcPr>
            <w:tcW w:w="4070" w:type="dxa"/>
          </w:tcPr>
          <w:p w14:paraId="76403BE0" w14:textId="77777777" w:rsidR="00E80664" w:rsidRPr="001A7212" w:rsidRDefault="00E80664" w:rsidP="00E80664">
            <w:pPr>
              <w:rPr>
                <w:rFonts w:ascii="Arial" w:hAnsi="Arial" w:cs="Arial"/>
              </w:rPr>
            </w:pPr>
            <w:r>
              <w:rPr>
                <w:rFonts w:ascii="Arial" w:hAnsi="Arial" w:cs="Arial"/>
              </w:rPr>
              <w:t>Voldoet niet helemaal of matig</w:t>
            </w:r>
          </w:p>
        </w:tc>
        <w:tc>
          <w:tcPr>
            <w:tcW w:w="3490" w:type="dxa"/>
          </w:tcPr>
          <w:p w14:paraId="1945ED8C" w14:textId="77777777" w:rsidR="00E80664" w:rsidRPr="009B6D85" w:rsidRDefault="00E80664" w:rsidP="00E80664">
            <w:pPr>
              <w:pStyle w:val="Koptekst"/>
              <w:rPr>
                <w:rFonts w:ascii="Arial" w:hAnsi="Arial" w:cs="Arial"/>
                <w:lang w:val="nl-NL" w:eastAsia="nl-NL"/>
              </w:rPr>
            </w:pPr>
            <w:r w:rsidRPr="009B6D85">
              <w:rPr>
                <w:rFonts w:ascii="Arial" w:hAnsi="Arial" w:cs="Arial"/>
                <w:lang w:val="nl-NL" w:eastAsia="nl-NL"/>
              </w:rPr>
              <w:t>40%</w:t>
            </w:r>
          </w:p>
        </w:tc>
      </w:tr>
      <w:tr w:rsidR="00E80664" w:rsidRPr="001A7212" w14:paraId="18ECF402" w14:textId="77777777" w:rsidTr="00E80664">
        <w:tc>
          <w:tcPr>
            <w:tcW w:w="4070" w:type="dxa"/>
          </w:tcPr>
          <w:p w14:paraId="44CA14B8" w14:textId="77777777" w:rsidR="00E80664" w:rsidRPr="001A7212" w:rsidRDefault="00E80664" w:rsidP="00E80664">
            <w:pPr>
              <w:rPr>
                <w:rFonts w:ascii="Arial" w:hAnsi="Arial" w:cs="Arial"/>
              </w:rPr>
            </w:pPr>
            <w:r>
              <w:rPr>
                <w:rFonts w:ascii="Arial" w:hAnsi="Arial" w:cs="Arial"/>
              </w:rPr>
              <w:t>Voldoet helemaal niet, geen antwoord of informatie toegevoegd</w:t>
            </w:r>
          </w:p>
        </w:tc>
        <w:tc>
          <w:tcPr>
            <w:tcW w:w="3490" w:type="dxa"/>
          </w:tcPr>
          <w:p w14:paraId="1789B4E2" w14:textId="77777777" w:rsidR="00E80664" w:rsidRPr="001A7212" w:rsidRDefault="00E80664" w:rsidP="00E80664">
            <w:pPr>
              <w:rPr>
                <w:rFonts w:ascii="Arial" w:hAnsi="Arial" w:cs="Arial"/>
              </w:rPr>
            </w:pPr>
            <w:r w:rsidRPr="001A7212">
              <w:rPr>
                <w:rFonts w:ascii="Arial" w:hAnsi="Arial" w:cs="Arial"/>
              </w:rPr>
              <w:t>0%</w:t>
            </w:r>
          </w:p>
        </w:tc>
      </w:tr>
    </w:tbl>
    <w:p w14:paraId="639D60C4" w14:textId="65F8E393" w:rsidR="00E80664" w:rsidRDefault="00E80664" w:rsidP="00E80664">
      <w:pPr>
        <w:pStyle w:val="Koptekst"/>
        <w:rPr>
          <w:rFonts w:ascii="Arial" w:hAnsi="Arial" w:cs="Arial"/>
          <w:szCs w:val="18"/>
        </w:rPr>
      </w:pPr>
    </w:p>
    <w:p w14:paraId="3344085D" w14:textId="77777777" w:rsidR="00140189" w:rsidRPr="00CC6A14" w:rsidRDefault="00140189" w:rsidP="00140189">
      <w:pPr>
        <w:autoSpaceDE w:val="0"/>
        <w:autoSpaceDN w:val="0"/>
        <w:adjustRightInd w:val="0"/>
        <w:rPr>
          <w:rFonts w:ascii="Arial" w:hAnsi="Arial" w:cs="Arial"/>
          <w:i/>
          <w:szCs w:val="18"/>
        </w:rPr>
      </w:pPr>
      <w:r w:rsidRPr="00CC6A14">
        <w:rPr>
          <w:rFonts w:ascii="Arial" w:hAnsi="Arial" w:cs="Arial"/>
          <w:i/>
          <w:szCs w:val="18"/>
        </w:rPr>
        <w:t>Toelichting “voldoet helemaal niet, geen antwoord of geen informatie toegevoegd”:</w:t>
      </w:r>
    </w:p>
    <w:p w14:paraId="5E58EC32" w14:textId="5AC846C5" w:rsidR="00140189" w:rsidRPr="00CC6A14" w:rsidRDefault="00140189" w:rsidP="00140189">
      <w:pPr>
        <w:autoSpaceDE w:val="0"/>
        <w:autoSpaceDN w:val="0"/>
        <w:adjustRightInd w:val="0"/>
        <w:rPr>
          <w:rFonts w:ascii="Arial" w:hAnsi="Arial" w:cs="Arial"/>
          <w:szCs w:val="18"/>
        </w:rPr>
      </w:pPr>
      <w:r w:rsidRPr="00CC6A14">
        <w:rPr>
          <w:rFonts w:ascii="Arial" w:hAnsi="Arial" w:cs="Arial"/>
          <w:szCs w:val="18"/>
        </w:rPr>
        <w:t>De uitwerking ontbreekt, er is geen antwoord gegeven bij de wens.</w:t>
      </w:r>
    </w:p>
    <w:p w14:paraId="146A17E7" w14:textId="03EF1D9C" w:rsidR="00140189" w:rsidRPr="00CC6A14" w:rsidRDefault="00140189" w:rsidP="00140189">
      <w:pPr>
        <w:autoSpaceDE w:val="0"/>
        <w:autoSpaceDN w:val="0"/>
        <w:adjustRightInd w:val="0"/>
        <w:rPr>
          <w:rFonts w:ascii="Arial" w:hAnsi="Arial" w:cs="Arial"/>
          <w:i/>
          <w:szCs w:val="18"/>
        </w:rPr>
      </w:pPr>
      <w:r w:rsidRPr="00CC6A14">
        <w:rPr>
          <w:rFonts w:ascii="Arial" w:hAnsi="Arial" w:cs="Arial"/>
          <w:i/>
          <w:szCs w:val="18"/>
        </w:rPr>
        <w:t>Toelichting bij “voldoet niet of matig</w:t>
      </w:r>
      <w:r w:rsidR="00DE5E74">
        <w:rPr>
          <w:rFonts w:ascii="Arial" w:hAnsi="Arial" w:cs="Arial"/>
          <w:i/>
          <w:szCs w:val="18"/>
        </w:rPr>
        <w:t>”</w:t>
      </w:r>
      <w:r w:rsidRPr="00CC6A14">
        <w:rPr>
          <w:rFonts w:ascii="Arial" w:hAnsi="Arial" w:cs="Arial"/>
          <w:i/>
          <w:szCs w:val="18"/>
        </w:rPr>
        <w:t>:</w:t>
      </w:r>
    </w:p>
    <w:p w14:paraId="05EF80FA" w14:textId="73B62999" w:rsidR="00140189" w:rsidRPr="00CC6A14" w:rsidRDefault="00140189" w:rsidP="00140189">
      <w:pPr>
        <w:autoSpaceDE w:val="0"/>
        <w:autoSpaceDN w:val="0"/>
        <w:adjustRightInd w:val="0"/>
        <w:rPr>
          <w:rFonts w:ascii="Arial" w:hAnsi="Arial" w:cs="Arial"/>
          <w:szCs w:val="18"/>
        </w:rPr>
      </w:pPr>
      <w:r w:rsidRPr="00CC6A14">
        <w:rPr>
          <w:rFonts w:ascii="Arial" w:hAnsi="Arial" w:cs="Arial"/>
          <w:szCs w:val="18"/>
        </w:rPr>
        <w:t>Het gegeven antwoord en/of de uitwerking geeft de aanbestedende dienst een onvolledig beeld of met het gegeven antwoord en/of de uitwerking onderscheidt de Inschrijver zich in negatieve zin ten opzichte van de bij Opdrachtgever invulling aan de gevraagde dienstverlening en/of het referentiekader van de beoordelaars.</w:t>
      </w:r>
    </w:p>
    <w:p w14:paraId="5033B22A" w14:textId="77777777" w:rsidR="00140189" w:rsidRPr="00CC6A14" w:rsidRDefault="00140189" w:rsidP="00140189">
      <w:pPr>
        <w:autoSpaceDE w:val="0"/>
        <w:autoSpaceDN w:val="0"/>
        <w:adjustRightInd w:val="0"/>
        <w:rPr>
          <w:rFonts w:ascii="Arial" w:hAnsi="Arial" w:cs="Arial"/>
          <w:i/>
          <w:szCs w:val="18"/>
        </w:rPr>
      </w:pPr>
      <w:r w:rsidRPr="00CC6A14">
        <w:rPr>
          <w:rFonts w:ascii="Arial" w:hAnsi="Arial" w:cs="Arial"/>
          <w:i/>
          <w:szCs w:val="18"/>
        </w:rPr>
        <w:t>Toelichting bij “voldoende”:</w:t>
      </w:r>
    </w:p>
    <w:p w14:paraId="38B4CD11" w14:textId="60CF522A" w:rsidR="00140189" w:rsidRPr="0045331D" w:rsidRDefault="00140189" w:rsidP="00140189">
      <w:pPr>
        <w:autoSpaceDE w:val="0"/>
        <w:autoSpaceDN w:val="0"/>
        <w:adjustRightInd w:val="0"/>
        <w:rPr>
          <w:rFonts w:ascii="Arial" w:hAnsi="Arial" w:cs="Arial"/>
          <w:szCs w:val="18"/>
        </w:rPr>
      </w:pPr>
      <w:r w:rsidRPr="00CC6A14">
        <w:rPr>
          <w:rFonts w:ascii="Arial" w:hAnsi="Arial" w:cs="Arial"/>
          <w:szCs w:val="18"/>
        </w:rPr>
        <w:t>Het gegeven antwoord en/of de uitwerking is gemiddeld, het gegeven antwoord is duidelijk en relevant voor de opdracht, met het gegeven antwoord en/of de uitwerking onderscheidt de Inschrijver zich niet of niet in positieve zin ten opzichte van de dienstverlening en/of product zoals momenteel bij Opdrachtgever gebruikelijk en/of gehanteerd. En/of het referentiekader van de beoordelaars.</w:t>
      </w:r>
    </w:p>
    <w:p w14:paraId="0B2BD461" w14:textId="77777777" w:rsidR="00140189" w:rsidRPr="00CC6A14" w:rsidRDefault="00140189" w:rsidP="00140189">
      <w:pPr>
        <w:autoSpaceDE w:val="0"/>
        <w:autoSpaceDN w:val="0"/>
        <w:adjustRightInd w:val="0"/>
        <w:rPr>
          <w:rFonts w:ascii="Arial" w:hAnsi="Arial" w:cs="Arial"/>
          <w:i/>
          <w:szCs w:val="18"/>
        </w:rPr>
      </w:pPr>
      <w:r w:rsidRPr="00CC6A14">
        <w:rPr>
          <w:rFonts w:ascii="Arial" w:hAnsi="Arial" w:cs="Arial"/>
          <w:i/>
          <w:szCs w:val="18"/>
        </w:rPr>
        <w:t>Toelichting bij “ruim voldoende”:</w:t>
      </w:r>
    </w:p>
    <w:p w14:paraId="4BD9DE8A" w14:textId="02C1A815" w:rsidR="00140189" w:rsidRPr="00CC6A14" w:rsidRDefault="00140189" w:rsidP="00140189">
      <w:pPr>
        <w:autoSpaceDE w:val="0"/>
        <w:autoSpaceDN w:val="0"/>
        <w:adjustRightInd w:val="0"/>
        <w:rPr>
          <w:rFonts w:ascii="Arial" w:hAnsi="Arial" w:cs="Arial"/>
          <w:szCs w:val="18"/>
        </w:rPr>
      </w:pPr>
      <w:r w:rsidRPr="00CC6A14">
        <w:rPr>
          <w:rFonts w:ascii="Arial" w:hAnsi="Arial" w:cs="Arial"/>
          <w:szCs w:val="18"/>
        </w:rPr>
        <w:t>Het gegeven antwoord is en/of de uitwerking onderscheidend/ heeft toegevoegde waarde, het antwoord en/of de uitwerking geeft aan, dat de Inschrijver een hoogwaardige kwaliteit van dienstverlening heeft ten opzichte van de huidige situatie bij Opdrachtgever en/of het referentiekader van de beoordelaars.</w:t>
      </w:r>
    </w:p>
    <w:p w14:paraId="003B39E4" w14:textId="77777777" w:rsidR="00140189" w:rsidRPr="00CC6A14" w:rsidRDefault="00140189" w:rsidP="00140189">
      <w:pPr>
        <w:autoSpaceDE w:val="0"/>
        <w:autoSpaceDN w:val="0"/>
        <w:adjustRightInd w:val="0"/>
        <w:rPr>
          <w:rFonts w:ascii="Arial" w:hAnsi="Arial" w:cs="Arial"/>
          <w:i/>
          <w:szCs w:val="18"/>
        </w:rPr>
      </w:pPr>
      <w:r w:rsidRPr="00CC6A14">
        <w:rPr>
          <w:rFonts w:ascii="Arial" w:hAnsi="Arial" w:cs="Arial"/>
          <w:i/>
          <w:szCs w:val="18"/>
        </w:rPr>
        <w:t>Toelichting bij “zeer goed en/of met veel toegevoegde waarde”:</w:t>
      </w:r>
    </w:p>
    <w:p w14:paraId="183F613C" w14:textId="09C9C024" w:rsidR="00140189" w:rsidRPr="00E7658F" w:rsidRDefault="00140189" w:rsidP="0045331D">
      <w:pPr>
        <w:autoSpaceDE w:val="0"/>
        <w:autoSpaceDN w:val="0"/>
        <w:adjustRightInd w:val="0"/>
        <w:rPr>
          <w:rFonts w:ascii="Arial" w:hAnsi="Arial" w:cs="Arial"/>
          <w:szCs w:val="18"/>
        </w:rPr>
      </w:pPr>
      <w:r w:rsidRPr="00CC6A14">
        <w:rPr>
          <w:rFonts w:ascii="Arial" w:hAnsi="Arial" w:cs="Arial"/>
          <w:szCs w:val="18"/>
        </w:rPr>
        <w:t>Het gegeven antwoord en/of de uitwerking onderscheidt zich naast de voorliggende toelichting ook door de hoge mate van innovatie of onderscheidend ten opzichte van de overige Inschrijvers en heeft de meest toegevoegde waarde voor Opdrachtgever en/of het referentiekader van de beoordelaars.</w:t>
      </w:r>
    </w:p>
    <w:p w14:paraId="279632F8" w14:textId="77777777" w:rsidR="00E80664" w:rsidRPr="000960DC" w:rsidRDefault="00E80664" w:rsidP="00E80664">
      <w:pPr>
        <w:pStyle w:val="Koptekst"/>
        <w:rPr>
          <w:rFonts w:ascii="Arial" w:hAnsi="Arial" w:cs="Arial"/>
          <w:szCs w:val="18"/>
          <w:u w:val="single"/>
        </w:rPr>
      </w:pPr>
      <w:r w:rsidRPr="000960DC">
        <w:rPr>
          <w:rFonts w:ascii="Arial" w:hAnsi="Arial" w:cs="Arial"/>
          <w:szCs w:val="18"/>
          <w:u w:val="single"/>
        </w:rPr>
        <w:t>Algemeen:</w:t>
      </w:r>
    </w:p>
    <w:p w14:paraId="482E1FEC" w14:textId="77777777" w:rsidR="00E80664" w:rsidRDefault="00E80664" w:rsidP="00E80664">
      <w:pPr>
        <w:pStyle w:val="Koptekst"/>
        <w:rPr>
          <w:rFonts w:ascii="Arial" w:hAnsi="Arial" w:cs="Arial"/>
          <w:szCs w:val="18"/>
        </w:rPr>
      </w:pPr>
      <w:r>
        <w:rPr>
          <w:rFonts w:ascii="Arial" w:hAnsi="Arial" w:cs="Arial"/>
          <w:szCs w:val="18"/>
        </w:rPr>
        <w:t xml:space="preserve">In het </w:t>
      </w:r>
      <w:r w:rsidRPr="000960DC">
        <w:rPr>
          <w:rFonts w:ascii="Arial" w:hAnsi="Arial" w:cs="Arial"/>
          <w:szCs w:val="18"/>
        </w:rPr>
        <w:t>beoordelingsproces worden punten toegekend aan bepaalde onderdelen van de offerte. Er worden punten gegeven voor de mate (percentage van de maximaal te behalen punten) waarin u kunt voldoen aan de in hoofdstuk 6 opgenomen aandachtspunten bij de wensen (inclusief</w:t>
      </w:r>
      <w:r w:rsidRPr="009F598F">
        <w:rPr>
          <w:rFonts w:ascii="Arial" w:hAnsi="Arial" w:cs="Arial"/>
          <w:szCs w:val="18"/>
        </w:rPr>
        <w:t xml:space="preserve"> bijhorende vragen)</w:t>
      </w:r>
      <w:r>
        <w:rPr>
          <w:rFonts w:ascii="Arial" w:hAnsi="Arial" w:cs="Arial"/>
          <w:szCs w:val="18"/>
        </w:rPr>
        <w:t xml:space="preserve"> c.q. het antwoord het beste aansluit op de eisen, werkwijze en –processen en/of de beste mogelijkheid voor </w:t>
      </w:r>
      <w:r w:rsidR="00583BD2">
        <w:rPr>
          <w:rFonts w:ascii="Arial" w:hAnsi="Arial" w:cs="Arial"/>
          <w:szCs w:val="18"/>
        </w:rPr>
        <w:t>Opdrachtgever</w:t>
      </w:r>
      <w:r>
        <w:rPr>
          <w:rFonts w:ascii="Arial" w:hAnsi="Arial" w:cs="Arial"/>
          <w:szCs w:val="18"/>
        </w:rPr>
        <w:t xml:space="preserve"> en maatschappij biedt. De kwalificatie wordt als bovenstaand vertaald naar punten.</w:t>
      </w:r>
    </w:p>
    <w:p w14:paraId="2C8B73AE" w14:textId="23C32896" w:rsidR="00E80664" w:rsidRPr="00B242AE" w:rsidRDefault="00E80664" w:rsidP="00E80664">
      <w:pPr>
        <w:pStyle w:val="Koptekst"/>
        <w:rPr>
          <w:rFonts w:ascii="Arial" w:hAnsi="Arial" w:cs="Arial"/>
          <w:szCs w:val="18"/>
        </w:rPr>
      </w:pPr>
      <w:r>
        <w:rPr>
          <w:rFonts w:ascii="Arial" w:hAnsi="Arial" w:cs="Arial"/>
          <w:szCs w:val="18"/>
        </w:rPr>
        <w:t xml:space="preserve">Bij de puntentoekenning geldt het algemene uitgangsprincipe dat </w:t>
      </w:r>
      <w:r w:rsidR="00F80504">
        <w:rPr>
          <w:rFonts w:ascii="Arial" w:hAnsi="Arial" w:cs="Arial"/>
          <w:szCs w:val="18"/>
          <w:lang w:val="nl-NL"/>
        </w:rPr>
        <w:t xml:space="preserve">de </w:t>
      </w:r>
      <w:r>
        <w:rPr>
          <w:rFonts w:ascii="Arial" w:hAnsi="Arial" w:cs="Arial"/>
          <w:szCs w:val="18"/>
        </w:rPr>
        <w:t>reactie/</w:t>
      </w:r>
      <w:r w:rsidR="00F80504">
        <w:rPr>
          <w:rFonts w:ascii="Arial" w:hAnsi="Arial" w:cs="Arial"/>
          <w:szCs w:val="18"/>
          <w:lang w:val="nl-NL"/>
        </w:rPr>
        <w:t xml:space="preserve"> het </w:t>
      </w:r>
      <w:r>
        <w:rPr>
          <w:rFonts w:ascii="Arial" w:hAnsi="Arial" w:cs="Arial"/>
          <w:szCs w:val="18"/>
        </w:rPr>
        <w:t xml:space="preserve">antwoord van de </w:t>
      </w:r>
      <w:r w:rsidR="0012146C">
        <w:rPr>
          <w:rFonts w:ascii="Arial" w:hAnsi="Arial" w:cs="Arial"/>
          <w:szCs w:val="18"/>
        </w:rPr>
        <w:t>Inschrijver</w:t>
      </w:r>
      <w:r>
        <w:rPr>
          <w:rFonts w:ascii="Arial" w:hAnsi="Arial" w:cs="Arial"/>
          <w:szCs w:val="18"/>
        </w:rPr>
        <w:t xml:space="preserve"> op de wensen van </w:t>
      </w:r>
      <w:r w:rsidR="00583BD2">
        <w:rPr>
          <w:rFonts w:ascii="Arial" w:hAnsi="Arial" w:cs="Arial"/>
          <w:szCs w:val="18"/>
        </w:rPr>
        <w:t>Opdrachtgever</w:t>
      </w:r>
      <w:r>
        <w:rPr>
          <w:rFonts w:ascii="Arial" w:hAnsi="Arial" w:cs="Arial"/>
          <w:szCs w:val="18"/>
        </w:rPr>
        <w:t xml:space="preserve"> zo optimaal mogelijk moet aansluiten bij de uitgangspunten van de Offerteaanvraag en de gewenste werkwijze bij </w:t>
      </w:r>
      <w:r w:rsidR="00583BD2">
        <w:rPr>
          <w:rFonts w:ascii="Arial" w:hAnsi="Arial" w:cs="Arial"/>
          <w:szCs w:val="18"/>
        </w:rPr>
        <w:t>Opdrachtgever</w:t>
      </w:r>
      <w:r>
        <w:rPr>
          <w:rFonts w:ascii="Arial" w:hAnsi="Arial" w:cs="Arial"/>
          <w:szCs w:val="18"/>
        </w:rPr>
        <w:t>.</w:t>
      </w:r>
    </w:p>
    <w:p w14:paraId="7CE1B6F8" w14:textId="38929F26" w:rsidR="00E80664" w:rsidRPr="00881519" w:rsidRDefault="00E80664" w:rsidP="00E80664">
      <w:pPr>
        <w:pStyle w:val="Kop2"/>
        <w:tabs>
          <w:tab w:val="left" w:pos="540"/>
          <w:tab w:val="num" w:pos="576"/>
        </w:tabs>
        <w:ind w:left="576"/>
        <w:rPr>
          <w:rFonts w:ascii="Arial" w:hAnsi="Arial"/>
          <w:szCs w:val="18"/>
        </w:rPr>
      </w:pPr>
      <w:r w:rsidRPr="00881519">
        <w:rPr>
          <w:rFonts w:ascii="Arial" w:hAnsi="Arial"/>
          <w:szCs w:val="18"/>
        </w:rPr>
        <w:t>Toekenningsmethodiek beoordeling wens</w:t>
      </w:r>
      <w:r w:rsidR="00252158" w:rsidRPr="00881519">
        <w:rPr>
          <w:rFonts w:ascii="Arial" w:hAnsi="Arial"/>
          <w:szCs w:val="18"/>
        </w:rPr>
        <w:t>en</w:t>
      </w:r>
      <w:r w:rsidRPr="00881519">
        <w:rPr>
          <w:rFonts w:ascii="Arial" w:hAnsi="Arial"/>
          <w:szCs w:val="18"/>
        </w:rPr>
        <w:t xml:space="preserve"> </w:t>
      </w:r>
      <w:r w:rsidR="00F14EAC">
        <w:rPr>
          <w:rFonts w:ascii="Arial" w:hAnsi="Arial"/>
          <w:szCs w:val="18"/>
        </w:rPr>
        <w:t>16</w:t>
      </w:r>
      <w:r w:rsidR="00252158" w:rsidRPr="00881519">
        <w:rPr>
          <w:rFonts w:ascii="Arial" w:hAnsi="Arial"/>
          <w:szCs w:val="18"/>
        </w:rPr>
        <w:t xml:space="preserve">, </w:t>
      </w:r>
      <w:r w:rsidR="00F14EAC">
        <w:rPr>
          <w:rFonts w:ascii="Arial" w:hAnsi="Arial"/>
          <w:szCs w:val="18"/>
        </w:rPr>
        <w:t>17</w:t>
      </w:r>
      <w:r w:rsidR="00252158" w:rsidRPr="00881519">
        <w:rPr>
          <w:rFonts w:ascii="Arial" w:hAnsi="Arial"/>
          <w:szCs w:val="18"/>
        </w:rPr>
        <w:t xml:space="preserve"> en </w:t>
      </w:r>
      <w:r w:rsidR="00F14EAC">
        <w:rPr>
          <w:rFonts w:ascii="Arial" w:hAnsi="Arial"/>
          <w:szCs w:val="18"/>
        </w:rPr>
        <w:t>18</w:t>
      </w:r>
    </w:p>
    <w:p w14:paraId="7A354359" w14:textId="262BCC3F" w:rsidR="00E80664" w:rsidRPr="00881519" w:rsidRDefault="00E80664" w:rsidP="00E80664">
      <w:pPr>
        <w:rPr>
          <w:rFonts w:ascii="Arial" w:hAnsi="Arial" w:cs="Arial"/>
          <w:szCs w:val="18"/>
        </w:rPr>
      </w:pPr>
      <w:r w:rsidRPr="00881519">
        <w:rPr>
          <w:rFonts w:ascii="Arial" w:hAnsi="Arial" w:cs="Arial"/>
          <w:szCs w:val="18"/>
        </w:rPr>
        <w:t xml:space="preserve">Voor de beoordeling zal de totaalprijs inclusief </w:t>
      </w:r>
      <w:r w:rsidR="00D97533">
        <w:rPr>
          <w:rFonts w:ascii="Arial" w:hAnsi="Arial" w:cs="Arial"/>
          <w:szCs w:val="18"/>
        </w:rPr>
        <w:t>btw</w:t>
      </w:r>
      <w:r w:rsidRPr="00881519">
        <w:rPr>
          <w:rFonts w:ascii="Arial" w:hAnsi="Arial" w:cs="Arial"/>
          <w:szCs w:val="18"/>
        </w:rPr>
        <w:t xml:space="preserve"> als vermeld in de prijzentabe</w:t>
      </w:r>
      <w:r w:rsidR="00CF3916" w:rsidRPr="00881519">
        <w:rPr>
          <w:rFonts w:ascii="Arial" w:hAnsi="Arial" w:cs="Arial"/>
          <w:szCs w:val="18"/>
        </w:rPr>
        <w:t>l</w:t>
      </w:r>
      <w:r w:rsidRPr="00881519">
        <w:rPr>
          <w:rFonts w:ascii="Arial" w:hAnsi="Arial" w:cs="Arial"/>
          <w:szCs w:val="18"/>
        </w:rPr>
        <w:t xml:space="preserve"> (</w:t>
      </w:r>
      <w:r w:rsidR="00CA29CA">
        <w:rPr>
          <w:rFonts w:ascii="Arial" w:hAnsi="Arial" w:cs="Arial"/>
          <w:szCs w:val="18"/>
        </w:rPr>
        <w:t>Standaardformulier 3</w:t>
      </w:r>
      <w:r w:rsidRPr="00881519">
        <w:rPr>
          <w:rFonts w:ascii="Arial" w:hAnsi="Arial" w:cs="Arial"/>
          <w:szCs w:val="18"/>
        </w:rPr>
        <w:t>) in de beoordeling worden gewogen. De totaalprijs dient gebaseerd te zijn op de in deze offerteaanvraag verstrekte informatie. De door u op te geven prijs per eenheid, zal ná gunning dienen als maximumtarief bij nadere offerteaanvragen.</w:t>
      </w:r>
    </w:p>
    <w:p w14:paraId="14F3A177" w14:textId="36930569" w:rsidR="00E80664" w:rsidRPr="00881519" w:rsidRDefault="00E80664" w:rsidP="00E80664">
      <w:pPr>
        <w:rPr>
          <w:rFonts w:ascii="Arial" w:hAnsi="Arial" w:cs="Arial"/>
          <w:szCs w:val="18"/>
        </w:rPr>
      </w:pPr>
      <w:r w:rsidRPr="00881519">
        <w:rPr>
          <w:rFonts w:ascii="Arial" w:hAnsi="Arial" w:cs="Arial"/>
          <w:szCs w:val="18"/>
        </w:rPr>
        <w:t xml:space="preserve">In met name hoofdstuk 5, 6 en in </w:t>
      </w:r>
      <w:r w:rsidR="00CA29CA">
        <w:rPr>
          <w:rFonts w:ascii="Arial" w:hAnsi="Arial" w:cs="Arial"/>
          <w:szCs w:val="18"/>
        </w:rPr>
        <w:t>Standaardformulier 3</w:t>
      </w:r>
      <w:r w:rsidRPr="00881519">
        <w:rPr>
          <w:rFonts w:ascii="Arial" w:hAnsi="Arial" w:cs="Arial"/>
          <w:szCs w:val="18"/>
        </w:rPr>
        <w:t xml:space="preserve"> staat onder de Prijzentabel</w:t>
      </w:r>
      <w:r w:rsidR="00CF3916" w:rsidRPr="00881519">
        <w:rPr>
          <w:rFonts w:ascii="Arial" w:hAnsi="Arial" w:cs="Arial"/>
          <w:szCs w:val="18"/>
        </w:rPr>
        <w:t>, met 3 tabbladen</w:t>
      </w:r>
      <w:r w:rsidRPr="00881519">
        <w:rPr>
          <w:rFonts w:ascii="Arial" w:hAnsi="Arial" w:cs="Arial"/>
          <w:szCs w:val="18"/>
        </w:rPr>
        <w:t xml:space="preserve">, maar ook in de andere onderdelen van de offerteaanvraag nadere informatie vermeld waarmee de </w:t>
      </w:r>
      <w:r w:rsidR="0012146C">
        <w:rPr>
          <w:rFonts w:ascii="Arial" w:hAnsi="Arial" w:cs="Arial"/>
          <w:szCs w:val="18"/>
        </w:rPr>
        <w:t>Inschrijver</w:t>
      </w:r>
      <w:r w:rsidRPr="00881519">
        <w:rPr>
          <w:rFonts w:ascii="Arial" w:hAnsi="Arial" w:cs="Arial"/>
          <w:szCs w:val="18"/>
        </w:rPr>
        <w:t xml:space="preserve"> rekening dient te houden. </w:t>
      </w:r>
    </w:p>
    <w:p w14:paraId="70FF9B1C" w14:textId="64C3B975" w:rsidR="00E80664" w:rsidRPr="00881519" w:rsidRDefault="00E80664" w:rsidP="00E80664">
      <w:pPr>
        <w:rPr>
          <w:rFonts w:ascii="Arial" w:hAnsi="Arial" w:cs="Arial"/>
          <w:szCs w:val="18"/>
          <w:lang w:val="nl"/>
        </w:rPr>
      </w:pPr>
      <w:r w:rsidRPr="00881519">
        <w:rPr>
          <w:rFonts w:ascii="Arial" w:hAnsi="Arial" w:cs="Arial"/>
          <w:szCs w:val="18"/>
        </w:rPr>
        <w:t>Een negatieve score is niet mogelijk, zie onderstaand voorbeeld B.</w:t>
      </w:r>
    </w:p>
    <w:p w14:paraId="0D0EFDDB" w14:textId="46BFF63D" w:rsidR="00E80664" w:rsidRPr="00881519" w:rsidRDefault="00E80664" w:rsidP="00E80664">
      <w:pPr>
        <w:rPr>
          <w:rFonts w:ascii="Arial" w:hAnsi="Arial" w:cs="Arial"/>
          <w:szCs w:val="18"/>
        </w:rPr>
      </w:pPr>
      <w:r w:rsidRPr="00881519">
        <w:rPr>
          <w:rFonts w:ascii="Arial" w:hAnsi="Arial" w:cs="Arial"/>
          <w:szCs w:val="18"/>
        </w:rPr>
        <w:t xml:space="preserve">Voor de totaalprijs </w:t>
      </w:r>
      <w:r w:rsidR="00CF3916" w:rsidRPr="00881519">
        <w:rPr>
          <w:rFonts w:ascii="Arial" w:hAnsi="Arial" w:cs="Arial"/>
          <w:szCs w:val="18"/>
        </w:rPr>
        <w:t xml:space="preserve">per wens </w:t>
      </w:r>
      <w:r w:rsidRPr="00881519">
        <w:rPr>
          <w:rFonts w:ascii="Arial" w:hAnsi="Arial" w:cs="Arial"/>
          <w:szCs w:val="18"/>
        </w:rPr>
        <w:t>zal de volgende identieke formule worden toegepast:</w:t>
      </w:r>
    </w:p>
    <w:p w14:paraId="505C0705" w14:textId="4B4CF2EA" w:rsidR="00E80664" w:rsidRPr="00881519" w:rsidRDefault="00E80664" w:rsidP="00E80664">
      <w:pPr>
        <w:rPr>
          <w:rFonts w:ascii="Arial" w:hAnsi="Arial" w:cs="Arial"/>
          <w:szCs w:val="18"/>
        </w:rPr>
      </w:pPr>
      <w:r w:rsidRPr="00881519">
        <w:rPr>
          <w:rFonts w:ascii="Arial" w:hAnsi="Arial" w:cs="Arial"/>
          <w:i/>
          <w:szCs w:val="18"/>
        </w:rPr>
        <w:t xml:space="preserve">Maximum aantal punten van </w:t>
      </w:r>
      <w:r w:rsidR="00CF3916" w:rsidRPr="00881519">
        <w:rPr>
          <w:rFonts w:ascii="Arial" w:hAnsi="Arial" w:cs="Arial"/>
          <w:i/>
          <w:szCs w:val="18"/>
        </w:rPr>
        <w:t>1</w:t>
      </w:r>
      <w:r w:rsidR="00F80504">
        <w:rPr>
          <w:rFonts w:ascii="Arial" w:hAnsi="Arial" w:cs="Arial"/>
          <w:i/>
          <w:szCs w:val="18"/>
        </w:rPr>
        <w:t>2</w:t>
      </w:r>
      <w:r w:rsidRPr="00881519">
        <w:rPr>
          <w:rFonts w:ascii="Arial" w:hAnsi="Arial" w:cs="Arial"/>
          <w:i/>
          <w:szCs w:val="18"/>
        </w:rPr>
        <w:t xml:space="preserve">0- ((verschil te beoordelen prijs partij Y ten opzichte van de laagste </w:t>
      </w:r>
      <w:r w:rsidR="0012146C">
        <w:rPr>
          <w:rFonts w:ascii="Arial" w:hAnsi="Arial" w:cs="Arial"/>
          <w:i/>
          <w:szCs w:val="18"/>
        </w:rPr>
        <w:t>Inschrijving</w:t>
      </w:r>
      <w:r w:rsidR="00F14EAC">
        <w:rPr>
          <w:rFonts w:ascii="Arial" w:hAnsi="Arial" w:cs="Arial"/>
          <w:i/>
          <w:szCs w:val="18"/>
        </w:rPr>
        <w:t>s</w:t>
      </w:r>
      <w:r w:rsidRPr="00881519">
        <w:rPr>
          <w:rFonts w:ascii="Arial" w:hAnsi="Arial" w:cs="Arial"/>
          <w:i/>
          <w:szCs w:val="18"/>
        </w:rPr>
        <w:t xml:space="preserve">som partij X/ laagste </w:t>
      </w:r>
      <w:r w:rsidR="0012146C">
        <w:rPr>
          <w:rFonts w:ascii="Arial" w:hAnsi="Arial" w:cs="Arial"/>
          <w:i/>
          <w:szCs w:val="18"/>
        </w:rPr>
        <w:t>Inschrijving</w:t>
      </w:r>
      <w:r w:rsidR="00F14EAC">
        <w:rPr>
          <w:rFonts w:ascii="Arial" w:hAnsi="Arial" w:cs="Arial"/>
          <w:i/>
          <w:szCs w:val="18"/>
        </w:rPr>
        <w:t>s</w:t>
      </w:r>
      <w:r w:rsidRPr="00881519">
        <w:rPr>
          <w:rFonts w:ascii="Arial" w:hAnsi="Arial" w:cs="Arial"/>
          <w:i/>
          <w:szCs w:val="18"/>
        </w:rPr>
        <w:t xml:space="preserve">som van partij X) x </w:t>
      </w:r>
      <w:r w:rsidR="00CF3916" w:rsidRPr="00881519">
        <w:rPr>
          <w:rFonts w:ascii="Arial" w:hAnsi="Arial" w:cs="Arial"/>
          <w:i/>
          <w:szCs w:val="18"/>
        </w:rPr>
        <w:t>1</w:t>
      </w:r>
      <w:r w:rsidR="00F80504">
        <w:rPr>
          <w:rFonts w:ascii="Arial" w:hAnsi="Arial" w:cs="Arial"/>
          <w:i/>
          <w:szCs w:val="18"/>
        </w:rPr>
        <w:t>2</w:t>
      </w:r>
      <w:r w:rsidRPr="00881519">
        <w:rPr>
          <w:rFonts w:ascii="Arial" w:hAnsi="Arial" w:cs="Arial"/>
          <w:i/>
          <w:szCs w:val="18"/>
        </w:rPr>
        <w:t>0 punten)= aantal te behalen punten.</w:t>
      </w:r>
    </w:p>
    <w:p w14:paraId="75862613" w14:textId="704AA44B" w:rsidR="00E80664" w:rsidRPr="00881519" w:rsidRDefault="00E80664" w:rsidP="00E80664">
      <w:pPr>
        <w:rPr>
          <w:rFonts w:ascii="Arial" w:hAnsi="Arial" w:cs="Arial"/>
          <w:szCs w:val="18"/>
        </w:rPr>
      </w:pPr>
      <w:r w:rsidRPr="00881519">
        <w:rPr>
          <w:rFonts w:ascii="Arial" w:hAnsi="Arial" w:cs="Arial"/>
          <w:szCs w:val="18"/>
        </w:rPr>
        <w:t xml:space="preserve">De </w:t>
      </w:r>
      <w:r w:rsidR="0012146C">
        <w:rPr>
          <w:rFonts w:ascii="Arial" w:hAnsi="Arial" w:cs="Arial"/>
          <w:szCs w:val="18"/>
        </w:rPr>
        <w:t>Inschrijver</w:t>
      </w:r>
      <w:r w:rsidRPr="00881519">
        <w:rPr>
          <w:rFonts w:ascii="Arial" w:hAnsi="Arial" w:cs="Arial"/>
          <w:szCs w:val="18"/>
        </w:rPr>
        <w:t xml:space="preserve"> met het laagste maximum totaalbedrag krijgt altijd </w:t>
      </w:r>
      <w:r w:rsidR="00CF3916" w:rsidRPr="00881519">
        <w:rPr>
          <w:rFonts w:ascii="Arial" w:hAnsi="Arial" w:cs="Arial"/>
          <w:szCs w:val="18"/>
        </w:rPr>
        <w:t>1</w:t>
      </w:r>
      <w:r w:rsidR="00F80504">
        <w:rPr>
          <w:rFonts w:ascii="Arial" w:hAnsi="Arial" w:cs="Arial"/>
          <w:szCs w:val="18"/>
        </w:rPr>
        <w:t>2</w:t>
      </w:r>
      <w:r w:rsidRPr="00881519">
        <w:rPr>
          <w:rFonts w:ascii="Arial" w:hAnsi="Arial" w:cs="Arial"/>
          <w:szCs w:val="18"/>
        </w:rPr>
        <w:t xml:space="preserve">0 punten. </w:t>
      </w:r>
    </w:p>
    <w:p w14:paraId="366FB03F" w14:textId="77777777" w:rsidR="00E80664" w:rsidRPr="00881519" w:rsidRDefault="00E80664" w:rsidP="00E80664">
      <w:pPr>
        <w:rPr>
          <w:rFonts w:ascii="Arial" w:hAnsi="Arial" w:cs="Arial"/>
          <w:szCs w:val="18"/>
        </w:rPr>
      </w:pPr>
      <w:r w:rsidRPr="00881519">
        <w:rPr>
          <w:rFonts w:ascii="Arial" w:hAnsi="Arial" w:cs="Arial"/>
          <w:szCs w:val="18"/>
        </w:rPr>
        <w:t xml:space="preserve">Voor de overige </w:t>
      </w:r>
      <w:r w:rsidR="0012146C">
        <w:rPr>
          <w:rFonts w:ascii="Arial" w:hAnsi="Arial" w:cs="Arial"/>
          <w:szCs w:val="18"/>
        </w:rPr>
        <w:t>Inschrijver</w:t>
      </w:r>
      <w:r w:rsidRPr="00881519">
        <w:rPr>
          <w:rFonts w:ascii="Arial" w:hAnsi="Arial" w:cs="Arial"/>
          <w:szCs w:val="18"/>
        </w:rPr>
        <w:t xml:space="preserve">s wordt de puntentoekenning als volgt toegepast: </w:t>
      </w:r>
    </w:p>
    <w:p w14:paraId="75C938C6" w14:textId="77777777" w:rsidR="00E80664" w:rsidRPr="00881519" w:rsidRDefault="00E80664" w:rsidP="00E80664">
      <w:pPr>
        <w:rPr>
          <w:rFonts w:ascii="Arial" w:hAnsi="Arial" w:cs="Arial"/>
          <w:szCs w:val="18"/>
        </w:rPr>
      </w:pPr>
    </w:p>
    <w:p w14:paraId="20CE39C2" w14:textId="6B1909F0" w:rsidR="00E80664" w:rsidRPr="00881519" w:rsidRDefault="00E80664" w:rsidP="00E80664">
      <w:pPr>
        <w:rPr>
          <w:rFonts w:ascii="Arial" w:hAnsi="Arial" w:cs="Arial"/>
          <w:szCs w:val="18"/>
        </w:rPr>
      </w:pPr>
      <w:r w:rsidRPr="00881519">
        <w:rPr>
          <w:rFonts w:ascii="Arial" w:hAnsi="Arial" w:cs="Arial"/>
          <w:szCs w:val="18"/>
          <w:u w:val="single"/>
        </w:rPr>
        <w:t>A.</w:t>
      </w:r>
      <w:r w:rsidRPr="00881519">
        <w:rPr>
          <w:rFonts w:ascii="Arial" w:hAnsi="Arial" w:cs="Arial"/>
          <w:szCs w:val="18"/>
          <w:u w:val="single"/>
        </w:rPr>
        <w:tab/>
        <w:t>Voorbeeld met score en toelichting op de puntensystematiek</w:t>
      </w:r>
      <w:r w:rsidRPr="00881519">
        <w:rPr>
          <w:rFonts w:ascii="Arial" w:hAnsi="Arial" w:cs="Arial"/>
          <w:szCs w:val="18"/>
        </w:rPr>
        <w:t>:</w:t>
      </w:r>
    </w:p>
    <w:p w14:paraId="382836F5" w14:textId="156EFB7E" w:rsidR="00E80664" w:rsidRPr="00881519" w:rsidRDefault="00E80664" w:rsidP="00A565CA">
      <w:pPr>
        <w:spacing w:line="240" w:lineRule="auto"/>
        <w:rPr>
          <w:rFonts w:ascii="Arial" w:hAnsi="Arial" w:cs="Arial"/>
          <w:szCs w:val="18"/>
        </w:rPr>
      </w:pPr>
      <w:r w:rsidRPr="00881519">
        <w:rPr>
          <w:rFonts w:ascii="Arial" w:hAnsi="Arial" w:cs="Arial"/>
          <w:szCs w:val="18"/>
        </w:rPr>
        <w:t xml:space="preserve">Totaalprijs leverancier X: € 100.000,-, inclusief </w:t>
      </w:r>
      <w:r w:rsidR="00D97533">
        <w:rPr>
          <w:rFonts w:ascii="Arial" w:hAnsi="Arial" w:cs="Arial"/>
          <w:szCs w:val="18"/>
        </w:rPr>
        <w:t>btw</w:t>
      </w:r>
      <w:r w:rsidRPr="00881519">
        <w:rPr>
          <w:rFonts w:ascii="Arial" w:hAnsi="Arial" w:cs="Arial"/>
          <w:szCs w:val="18"/>
        </w:rPr>
        <w:t>, leverancier X heeft de laagste prijs.</w:t>
      </w:r>
    </w:p>
    <w:p w14:paraId="79D11FA1" w14:textId="5A13279A" w:rsidR="00E80664" w:rsidRPr="00881519" w:rsidRDefault="00E80664" w:rsidP="00A565CA">
      <w:pPr>
        <w:spacing w:line="240" w:lineRule="auto"/>
        <w:rPr>
          <w:rFonts w:ascii="Arial" w:hAnsi="Arial" w:cs="Arial"/>
          <w:szCs w:val="18"/>
        </w:rPr>
      </w:pPr>
      <w:r w:rsidRPr="00881519">
        <w:rPr>
          <w:rFonts w:ascii="Arial" w:hAnsi="Arial" w:cs="Arial"/>
          <w:szCs w:val="18"/>
        </w:rPr>
        <w:lastRenderedPageBreak/>
        <w:t xml:space="preserve">Totaal prijs leverancier Y: € 125.000,- inclusief </w:t>
      </w:r>
      <w:r w:rsidR="00D97533">
        <w:rPr>
          <w:rFonts w:ascii="Arial" w:hAnsi="Arial" w:cs="Arial"/>
          <w:szCs w:val="18"/>
        </w:rPr>
        <w:t>btw</w:t>
      </w:r>
      <w:r w:rsidR="00881519">
        <w:rPr>
          <w:rFonts w:ascii="Arial" w:hAnsi="Arial" w:cs="Arial"/>
          <w:szCs w:val="18"/>
        </w:rPr>
        <w:t>.</w:t>
      </w:r>
    </w:p>
    <w:p w14:paraId="23F9D4BD" w14:textId="5DB2D841" w:rsidR="00E80664" w:rsidRPr="00881519" w:rsidRDefault="00E80664" w:rsidP="00A565CA">
      <w:pPr>
        <w:spacing w:line="240" w:lineRule="auto"/>
        <w:rPr>
          <w:rFonts w:ascii="Arial" w:hAnsi="Arial" w:cs="Arial"/>
          <w:szCs w:val="18"/>
        </w:rPr>
      </w:pPr>
      <w:r w:rsidRPr="00881519">
        <w:rPr>
          <w:rFonts w:ascii="Arial" w:hAnsi="Arial" w:cs="Arial"/>
          <w:szCs w:val="18"/>
        </w:rPr>
        <w:t xml:space="preserve">Verschil tussen leverancier X en Y: € 25.000,-, inclusief </w:t>
      </w:r>
      <w:r w:rsidR="00D97533">
        <w:rPr>
          <w:rFonts w:ascii="Arial" w:hAnsi="Arial" w:cs="Arial"/>
          <w:szCs w:val="18"/>
        </w:rPr>
        <w:t>btw</w:t>
      </w:r>
      <w:r w:rsidR="00881519">
        <w:rPr>
          <w:rFonts w:ascii="Arial" w:hAnsi="Arial" w:cs="Arial"/>
          <w:szCs w:val="18"/>
        </w:rPr>
        <w:t>.</w:t>
      </w:r>
    </w:p>
    <w:p w14:paraId="71B01706" w14:textId="311F1A65" w:rsidR="00E80664" w:rsidRPr="00881519" w:rsidRDefault="00E80664" w:rsidP="00A565CA">
      <w:pPr>
        <w:spacing w:line="240" w:lineRule="auto"/>
        <w:rPr>
          <w:rFonts w:ascii="Arial" w:hAnsi="Arial" w:cs="Arial"/>
          <w:szCs w:val="18"/>
        </w:rPr>
      </w:pPr>
      <w:r w:rsidRPr="00881519">
        <w:rPr>
          <w:rFonts w:ascii="Arial" w:hAnsi="Arial" w:cs="Arial"/>
          <w:szCs w:val="18"/>
        </w:rPr>
        <w:t xml:space="preserve">Leverancier X krijgt het maximaal aantal </w:t>
      </w:r>
      <w:r w:rsidR="00CF3916" w:rsidRPr="00881519">
        <w:rPr>
          <w:rFonts w:ascii="Arial" w:hAnsi="Arial" w:cs="Arial"/>
          <w:szCs w:val="18"/>
        </w:rPr>
        <w:t>van 1</w:t>
      </w:r>
      <w:r w:rsidR="00F80504">
        <w:rPr>
          <w:rFonts w:ascii="Arial" w:hAnsi="Arial" w:cs="Arial"/>
          <w:szCs w:val="18"/>
        </w:rPr>
        <w:t>2</w:t>
      </w:r>
      <w:r w:rsidRPr="00881519">
        <w:rPr>
          <w:rFonts w:ascii="Arial" w:hAnsi="Arial" w:cs="Arial"/>
          <w:szCs w:val="18"/>
        </w:rPr>
        <w:t>0,00 punten.</w:t>
      </w:r>
    </w:p>
    <w:p w14:paraId="6AB4935A" w14:textId="114453EF" w:rsidR="00E80664" w:rsidRPr="00881519" w:rsidRDefault="00E80664" w:rsidP="00A565CA">
      <w:pPr>
        <w:spacing w:line="240" w:lineRule="auto"/>
        <w:rPr>
          <w:rFonts w:ascii="Arial" w:hAnsi="Arial" w:cs="Arial"/>
          <w:i/>
          <w:szCs w:val="18"/>
        </w:rPr>
      </w:pPr>
      <w:r w:rsidRPr="00881519">
        <w:rPr>
          <w:rFonts w:ascii="Arial" w:hAnsi="Arial" w:cs="Arial"/>
          <w:szCs w:val="18"/>
        </w:rPr>
        <w:t xml:space="preserve">Leverancier Y krijgt, </w:t>
      </w:r>
      <w:r w:rsidR="00F80504">
        <w:rPr>
          <w:rFonts w:ascii="Arial" w:hAnsi="Arial" w:cs="Arial"/>
          <w:szCs w:val="18"/>
        </w:rPr>
        <w:t>xx</w:t>
      </w:r>
      <w:r w:rsidRPr="00881519">
        <w:rPr>
          <w:rFonts w:ascii="Arial" w:hAnsi="Arial" w:cs="Arial"/>
          <w:szCs w:val="18"/>
        </w:rPr>
        <w:t>,00 punten, de berekening is als volgt:</w:t>
      </w:r>
    </w:p>
    <w:p w14:paraId="2C85D0A4" w14:textId="691D605F" w:rsidR="00E80664" w:rsidRPr="00881519" w:rsidRDefault="00CF3916" w:rsidP="00A565CA">
      <w:pPr>
        <w:spacing w:line="240" w:lineRule="auto"/>
        <w:rPr>
          <w:rFonts w:ascii="Arial" w:hAnsi="Arial" w:cs="Arial"/>
          <w:i/>
          <w:szCs w:val="18"/>
        </w:rPr>
      </w:pPr>
      <w:r w:rsidRPr="00881519">
        <w:rPr>
          <w:rFonts w:ascii="Arial" w:hAnsi="Arial" w:cs="Arial"/>
          <w:i/>
          <w:szCs w:val="18"/>
        </w:rPr>
        <w:t>1</w:t>
      </w:r>
      <w:r w:rsidR="00F80504">
        <w:rPr>
          <w:rFonts w:ascii="Arial" w:hAnsi="Arial" w:cs="Arial"/>
          <w:i/>
          <w:szCs w:val="18"/>
        </w:rPr>
        <w:t>20</w:t>
      </w:r>
      <w:r w:rsidR="00E80664" w:rsidRPr="00881519">
        <w:rPr>
          <w:rFonts w:ascii="Arial" w:hAnsi="Arial" w:cs="Arial"/>
          <w:i/>
          <w:szCs w:val="18"/>
        </w:rPr>
        <w:t xml:space="preserve"> maximaal te behalen punten -(25.000/ 100.000,- </w:t>
      </w:r>
      <w:r w:rsidRPr="00881519">
        <w:rPr>
          <w:rFonts w:ascii="Arial" w:hAnsi="Arial" w:cs="Arial"/>
          <w:i/>
          <w:szCs w:val="18"/>
        </w:rPr>
        <w:t>x 1</w:t>
      </w:r>
      <w:r w:rsidR="00F80504">
        <w:rPr>
          <w:rFonts w:ascii="Arial" w:hAnsi="Arial" w:cs="Arial"/>
          <w:i/>
          <w:szCs w:val="18"/>
        </w:rPr>
        <w:t>2</w:t>
      </w:r>
      <w:r w:rsidR="00E80664" w:rsidRPr="00881519">
        <w:rPr>
          <w:rFonts w:ascii="Arial" w:hAnsi="Arial" w:cs="Arial"/>
          <w:i/>
          <w:szCs w:val="18"/>
        </w:rPr>
        <w:t xml:space="preserve">0 maximaal te behalen punten)  = </w:t>
      </w:r>
      <w:r w:rsidR="00F80504">
        <w:rPr>
          <w:rFonts w:ascii="Arial" w:hAnsi="Arial" w:cs="Arial"/>
          <w:i/>
          <w:szCs w:val="18"/>
        </w:rPr>
        <w:t>xx</w:t>
      </w:r>
      <w:r w:rsidR="00575CBA">
        <w:rPr>
          <w:rFonts w:ascii="Arial" w:hAnsi="Arial" w:cs="Arial"/>
          <w:i/>
          <w:szCs w:val="18"/>
        </w:rPr>
        <w:t>90</w:t>
      </w:r>
      <w:r w:rsidR="00E80664" w:rsidRPr="00881519">
        <w:rPr>
          <w:rFonts w:ascii="Arial" w:hAnsi="Arial" w:cs="Arial"/>
          <w:i/>
          <w:szCs w:val="18"/>
        </w:rPr>
        <w:t>,00 punten (afgerond tot 2 cijfers achter de komma).</w:t>
      </w:r>
    </w:p>
    <w:p w14:paraId="24A20177" w14:textId="77777777" w:rsidR="00E80664" w:rsidRPr="00881519" w:rsidRDefault="00E80664" w:rsidP="00A565CA">
      <w:pPr>
        <w:spacing w:line="240" w:lineRule="auto"/>
        <w:rPr>
          <w:rFonts w:ascii="Arial" w:hAnsi="Arial" w:cs="Arial"/>
          <w:i/>
          <w:szCs w:val="18"/>
        </w:rPr>
      </w:pPr>
    </w:p>
    <w:p w14:paraId="1DCBDAFC" w14:textId="58E00D89" w:rsidR="00E80664" w:rsidRPr="00881519" w:rsidRDefault="00E80664" w:rsidP="00A565CA">
      <w:pPr>
        <w:spacing w:line="240" w:lineRule="auto"/>
        <w:rPr>
          <w:rFonts w:ascii="Arial" w:hAnsi="Arial" w:cs="Arial"/>
          <w:szCs w:val="18"/>
        </w:rPr>
      </w:pPr>
      <w:r w:rsidRPr="00881519">
        <w:rPr>
          <w:rFonts w:ascii="Arial" w:hAnsi="Arial" w:cs="Arial"/>
          <w:szCs w:val="18"/>
          <w:u w:val="single"/>
        </w:rPr>
        <w:t>B.</w:t>
      </w:r>
      <w:r w:rsidRPr="00881519">
        <w:rPr>
          <w:rFonts w:ascii="Arial" w:hAnsi="Arial" w:cs="Arial"/>
          <w:szCs w:val="18"/>
          <w:u w:val="single"/>
        </w:rPr>
        <w:tab/>
        <w:t>Voorbeeld met “0-“score en toelichting op de puntensystematiek</w:t>
      </w:r>
      <w:r w:rsidRPr="00881519">
        <w:rPr>
          <w:rFonts w:ascii="Arial" w:hAnsi="Arial" w:cs="Arial"/>
          <w:szCs w:val="18"/>
        </w:rPr>
        <w:t>:</w:t>
      </w:r>
    </w:p>
    <w:p w14:paraId="065A8DDB" w14:textId="0554B6FE" w:rsidR="00E80664" w:rsidRPr="00881519" w:rsidRDefault="00E80664" w:rsidP="00A565CA">
      <w:pPr>
        <w:spacing w:line="240" w:lineRule="auto"/>
        <w:rPr>
          <w:rFonts w:ascii="Arial" w:hAnsi="Arial" w:cs="Arial"/>
          <w:szCs w:val="18"/>
        </w:rPr>
      </w:pPr>
      <w:r w:rsidRPr="00881519">
        <w:rPr>
          <w:rFonts w:ascii="Arial" w:hAnsi="Arial" w:cs="Arial"/>
          <w:szCs w:val="18"/>
        </w:rPr>
        <w:t xml:space="preserve">Totaalprijs leverancier X: € 100.000,-, inclusief </w:t>
      </w:r>
      <w:r w:rsidR="00D97533">
        <w:rPr>
          <w:rFonts w:ascii="Arial" w:hAnsi="Arial" w:cs="Arial"/>
          <w:szCs w:val="18"/>
        </w:rPr>
        <w:t>btw</w:t>
      </w:r>
      <w:r w:rsidRPr="00881519">
        <w:rPr>
          <w:rFonts w:ascii="Arial" w:hAnsi="Arial" w:cs="Arial"/>
          <w:szCs w:val="18"/>
        </w:rPr>
        <w:t>, leverancier X heeft de laagste prijs.</w:t>
      </w:r>
    </w:p>
    <w:p w14:paraId="5B00ABE6" w14:textId="27071213" w:rsidR="00E80664" w:rsidRPr="00881519" w:rsidRDefault="00E80664" w:rsidP="00A565CA">
      <w:pPr>
        <w:spacing w:line="240" w:lineRule="auto"/>
        <w:rPr>
          <w:rFonts w:ascii="Arial" w:hAnsi="Arial" w:cs="Arial"/>
          <w:szCs w:val="18"/>
        </w:rPr>
      </w:pPr>
      <w:r w:rsidRPr="00881519">
        <w:rPr>
          <w:rFonts w:ascii="Arial" w:hAnsi="Arial" w:cs="Arial"/>
          <w:szCs w:val="18"/>
        </w:rPr>
        <w:t>Totaal prijs leverancier Y: € 2</w:t>
      </w:r>
      <w:r w:rsidR="00575CBA">
        <w:rPr>
          <w:rFonts w:ascii="Arial" w:hAnsi="Arial" w:cs="Arial"/>
          <w:szCs w:val="18"/>
        </w:rPr>
        <w:t>5</w:t>
      </w:r>
      <w:r w:rsidRPr="00881519">
        <w:rPr>
          <w:rFonts w:ascii="Arial" w:hAnsi="Arial" w:cs="Arial"/>
          <w:szCs w:val="18"/>
        </w:rPr>
        <w:t xml:space="preserve">0.000,-, inclusief </w:t>
      </w:r>
      <w:r w:rsidR="00D97533">
        <w:rPr>
          <w:rFonts w:ascii="Arial" w:hAnsi="Arial" w:cs="Arial"/>
          <w:szCs w:val="18"/>
        </w:rPr>
        <w:t>btw</w:t>
      </w:r>
      <w:r w:rsidR="00881519">
        <w:rPr>
          <w:rFonts w:ascii="Arial" w:hAnsi="Arial" w:cs="Arial"/>
          <w:szCs w:val="18"/>
        </w:rPr>
        <w:t>.</w:t>
      </w:r>
    </w:p>
    <w:p w14:paraId="0CDD4D67" w14:textId="1DFCE679" w:rsidR="00E80664" w:rsidRPr="00881519" w:rsidRDefault="00E80664" w:rsidP="00A565CA">
      <w:pPr>
        <w:spacing w:line="240" w:lineRule="auto"/>
        <w:rPr>
          <w:rFonts w:ascii="Arial" w:hAnsi="Arial" w:cs="Arial"/>
          <w:szCs w:val="18"/>
        </w:rPr>
      </w:pPr>
      <w:r w:rsidRPr="00881519">
        <w:rPr>
          <w:rFonts w:ascii="Arial" w:hAnsi="Arial" w:cs="Arial"/>
          <w:szCs w:val="18"/>
        </w:rPr>
        <w:t>Verschil tussen leverancier X en Y: € 1</w:t>
      </w:r>
      <w:r w:rsidR="00575CBA">
        <w:rPr>
          <w:rFonts w:ascii="Arial" w:hAnsi="Arial" w:cs="Arial"/>
          <w:szCs w:val="18"/>
        </w:rPr>
        <w:t>25</w:t>
      </w:r>
      <w:r w:rsidRPr="00881519">
        <w:rPr>
          <w:rFonts w:ascii="Arial" w:hAnsi="Arial" w:cs="Arial"/>
          <w:szCs w:val="18"/>
        </w:rPr>
        <w:t xml:space="preserve">0.000,-, inclusief </w:t>
      </w:r>
      <w:r w:rsidR="00D97533">
        <w:rPr>
          <w:rFonts w:ascii="Arial" w:hAnsi="Arial" w:cs="Arial"/>
          <w:szCs w:val="18"/>
        </w:rPr>
        <w:t>btw</w:t>
      </w:r>
      <w:r w:rsidR="00881519">
        <w:rPr>
          <w:rFonts w:ascii="Arial" w:hAnsi="Arial" w:cs="Arial"/>
          <w:szCs w:val="18"/>
        </w:rPr>
        <w:t>.</w:t>
      </w:r>
    </w:p>
    <w:p w14:paraId="11F97BC0" w14:textId="0A226C47" w:rsidR="00E80664" w:rsidRPr="00881519" w:rsidRDefault="00E80664" w:rsidP="00A565CA">
      <w:pPr>
        <w:spacing w:line="240" w:lineRule="auto"/>
        <w:rPr>
          <w:rFonts w:ascii="Arial" w:hAnsi="Arial" w:cs="Arial"/>
          <w:szCs w:val="18"/>
        </w:rPr>
      </w:pPr>
      <w:r w:rsidRPr="00881519">
        <w:rPr>
          <w:rFonts w:ascii="Arial" w:hAnsi="Arial" w:cs="Arial"/>
          <w:szCs w:val="18"/>
        </w:rPr>
        <w:t xml:space="preserve">Leverancier X krijgt het maximaal aantal van </w:t>
      </w:r>
      <w:r w:rsidR="00CF3916" w:rsidRPr="00881519">
        <w:rPr>
          <w:rFonts w:ascii="Arial" w:hAnsi="Arial" w:cs="Arial"/>
          <w:szCs w:val="18"/>
        </w:rPr>
        <w:t>1</w:t>
      </w:r>
      <w:r w:rsidR="00F80504">
        <w:rPr>
          <w:rFonts w:ascii="Arial" w:hAnsi="Arial" w:cs="Arial"/>
          <w:szCs w:val="18"/>
        </w:rPr>
        <w:t>2</w:t>
      </w:r>
      <w:r w:rsidRPr="00881519">
        <w:rPr>
          <w:rFonts w:ascii="Arial" w:hAnsi="Arial" w:cs="Arial"/>
          <w:szCs w:val="18"/>
        </w:rPr>
        <w:t>0,00 punten.</w:t>
      </w:r>
    </w:p>
    <w:p w14:paraId="365C41BF" w14:textId="65A09BBC" w:rsidR="00E80664" w:rsidRPr="00881519" w:rsidRDefault="00E80664" w:rsidP="00A565CA">
      <w:pPr>
        <w:spacing w:line="240" w:lineRule="auto"/>
        <w:rPr>
          <w:rFonts w:ascii="Arial" w:hAnsi="Arial" w:cs="Arial"/>
          <w:i/>
          <w:szCs w:val="18"/>
        </w:rPr>
      </w:pPr>
      <w:r w:rsidRPr="00881519">
        <w:rPr>
          <w:rFonts w:ascii="Arial" w:hAnsi="Arial" w:cs="Arial"/>
          <w:szCs w:val="18"/>
        </w:rPr>
        <w:t>Leverancier Y krijgt, 0,00 punten, de berekening is als volgt:</w:t>
      </w:r>
    </w:p>
    <w:p w14:paraId="0C5313C2" w14:textId="0AB0D1B6" w:rsidR="00E80664" w:rsidRDefault="00CF3916" w:rsidP="00A565CA">
      <w:pPr>
        <w:spacing w:line="240" w:lineRule="auto"/>
        <w:rPr>
          <w:rFonts w:ascii="Arial" w:hAnsi="Arial" w:cs="Arial"/>
          <w:i/>
          <w:szCs w:val="18"/>
        </w:rPr>
      </w:pPr>
      <w:r w:rsidRPr="00881519">
        <w:rPr>
          <w:rFonts w:ascii="Arial" w:hAnsi="Arial" w:cs="Arial"/>
          <w:i/>
          <w:szCs w:val="18"/>
        </w:rPr>
        <w:t>1</w:t>
      </w:r>
      <w:r w:rsidR="00E80664" w:rsidRPr="00881519">
        <w:rPr>
          <w:rFonts w:ascii="Arial" w:hAnsi="Arial" w:cs="Arial"/>
          <w:i/>
          <w:szCs w:val="18"/>
        </w:rPr>
        <w:t>00 maximaal te behalen punten -(12</w:t>
      </w:r>
      <w:r w:rsidR="00575CBA">
        <w:rPr>
          <w:rFonts w:ascii="Arial" w:hAnsi="Arial" w:cs="Arial"/>
          <w:i/>
          <w:szCs w:val="18"/>
        </w:rPr>
        <w:t>5</w:t>
      </w:r>
      <w:r w:rsidR="00E80664" w:rsidRPr="00881519">
        <w:rPr>
          <w:rFonts w:ascii="Arial" w:hAnsi="Arial" w:cs="Arial"/>
          <w:i/>
          <w:szCs w:val="18"/>
        </w:rPr>
        <w:t>.000,- / 100.</w:t>
      </w:r>
      <w:r w:rsidRPr="00881519">
        <w:rPr>
          <w:rFonts w:ascii="Arial" w:hAnsi="Arial" w:cs="Arial"/>
          <w:i/>
          <w:szCs w:val="18"/>
        </w:rPr>
        <w:t>000,- x 1</w:t>
      </w:r>
      <w:r w:rsidR="00F80504">
        <w:rPr>
          <w:rFonts w:ascii="Arial" w:hAnsi="Arial" w:cs="Arial"/>
          <w:i/>
          <w:szCs w:val="18"/>
        </w:rPr>
        <w:t>2</w:t>
      </w:r>
      <w:r w:rsidR="00E80664" w:rsidRPr="00881519">
        <w:rPr>
          <w:rFonts w:ascii="Arial" w:hAnsi="Arial" w:cs="Arial"/>
          <w:i/>
          <w:szCs w:val="18"/>
        </w:rPr>
        <w:t xml:space="preserve">0 maximaal te behalen punten)  = </w:t>
      </w:r>
      <w:r w:rsidRPr="00881519">
        <w:rPr>
          <w:rFonts w:ascii="Arial" w:hAnsi="Arial" w:cs="Arial"/>
          <w:i/>
          <w:szCs w:val="18"/>
        </w:rPr>
        <w:t>-</w:t>
      </w:r>
      <w:r w:rsidR="00F80504">
        <w:rPr>
          <w:rFonts w:ascii="Arial" w:hAnsi="Arial" w:cs="Arial"/>
          <w:i/>
          <w:szCs w:val="18"/>
        </w:rPr>
        <w:t>x</w:t>
      </w:r>
      <w:r w:rsidR="00575CBA">
        <w:rPr>
          <w:rFonts w:ascii="Arial" w:hAnsi="Arial" w:cs="Arial"/>
          <w:i/>
          <w:szCs w:val="18"/>
        </w:rPr>
        <w:t>3</w:t>
      </w:r>
      <w:r w:rsidR="00E80664" w:rsidRPr="00881519">
        <w:rPr>
          <w:rFonts w:ascii="Arial" w:hAnsi="Arial" w:cs="Arial"/>
          <w:i/>
          <w:szCs w:val="18"/>
        </w:rPr>
        <w:t>0,00 punten (afgerond tot 2 cijfers achter de komma), dit is een negatieve score, een negatieve score krijgt de minimale score van 0,00.</w:t>
      </w:r>
    </w:p>
    <w:p w14:paraId="2DAD656E" w14:textId="381062E6" w:rsidR="00F80504" w:rsidRDefault="00F80504" w:rsidP="00A565CA">
      <w:pPr>
        <w:spacing w:line="240" w:lineRule="auto"/>
        <w:rPr>
          <w:rFonts w:ascii="Arial" w:hAnsi="Arial" w:cs="Arial"/>
          <w:i/>
          <w:szCs w:val="18"/>
        </w:rPr>
      </w:pPr>
    </w:p>
    <w:p w14:paraId="67AEEB3E" w14:textId="42A45B74" w:rsidR="00F80504" w:rsidRPr="009F598F" w:rsidRDefault="00F80504" w:rsidP="00A565CA">
      <w:pPr>
        <w:spacing w:line="240" w:lineRule="auto"/>
        <w:rPr>
          <w:rFonts w:ascii="Arial" w:hAnsi="Arial" w:cs="Arial"/>
          <w:szCs w:val="18"/>
        </w:rPr>
      </w:pPr>
      <w:r>
        <w:rPr>
          <w:rFonts w:ascii="Arial" w:hAnsi="Arial" w:cs="Arial"/>
          <w:i/>
          <w:szCs w:val="18"/>
        </w:rPr>
        <w:t>Let op! Bij wens 16 is de maximale score 120 punten. Dat is in bovenstaande rekenvoorbeelden gehanteerd</w:t>
      </w:r>
      <w:r w:rsidR="000D0B64">
        <w:rPr>
          <w:rFonts w:ascii="Arial" w:hAnsi="Arial" w:cs="Arial"/>
          <w:i/>
          <w:szCs w:val="18"/>
        </w:rPr>
        <w:t>. Bij wens 17 en 18 gelden andere maximaal te behalen scores</w:t>
      </w:r>
      <w:r w:rsidR="00575CBA">
        <w:rPr>
          <w:rFonts w:ascii="Arial" w:hAnsi="Arial" w:cs="Arial"/>
          <w:i/>
          <w:szCs w:val="18"/>
        </w:rPr>
        <w:t xml:space="preserve"> maar wel dezelfde beoordelingsmethodiek </w:t>
      </w:r>
      <w:r w:rsidR="000D0B64">
        <w:rPr>
          <w:rFonts w:ascii="Arial" w:hAnsi="Arial" w:cs="Arial"/>
          <w:i/>
          <w:szCs w:val="18"/>
        </w:rPr>
        <w:t xml:space="preserve">. </w:t>
      </w:r>
      <w:r w:rsidR="00575CBA">
        <w:rPr>
          <w:rFonts w:ascii="Arial" w:hAnsi="Arial" w:cs="Arial"/>
          <w:i/>
          <w:szCs w:val="18"/>
        </w:rPr>
        <w:t>1</w:t>
      </w:r>
      <w:r w:rsidR="000D0B64">
        <w:rPr>
          <w:rFonts w:ascii="Arial" w:hAnsi="Arial" w:cs="Arial"/>
          <w:i/>
          <w:szCs w:val="18"/>
        </w:rPr>
        <w:t>20 wordt dan respectievelijk vervangen door 110 en 70 punten.</w:t>
      </w:r>
    </w:p>
    <w:p w14:paraId="6A29A502" w14:textId="77777777" w:rsidR="007C6BC6" w:rsidRPr="00542102" w:rsidRDefault="00826AB4" w:rsidP="00A565CA">
      <w:pPr>
        <w:pStyle w:val="Bijlage"/>
      </w:pPr>
      <w:r w:rsidRPr="00491FBB">
        <w:br w:type="page"/>
      </w:r>
      <w:bookmarkStart w:id="144" w:name="_Toc345687507"/>
      <w:bookmarkStart w:id="145" w:name="_Toc352157880"/>
      <w:r w:rsidRPr="00542102">
        <w:lastRenderedPageBreak/>
        <w:t>Bijlage</w:t>
      </w:r>
      <w:r w:rsidR="007C6BC6" w:rsidRPr="00542102">
        <w:t>n</w:t>
      </w:r>
      <w:bookmarkEnd w:id="144"/>
      <w:bookmarkEnd w:id="145"/>
    </w:p>
    <w:p w14:paraId="5AAC2C05" w14:textId="77777777" w:rsidR="004F2EEF" w:rsidRPr="00542102" w:rsidRDefault="004F2EEF" w:rsidP="007C6BC6">
      <w:pPr>
        <w:rPr>
          <w:rFonts w:ascii="Arial" w:hAnsi="Arial" w:cs="Arial"/>
          <w:szCs w:val="18"/>
        </w:rPr>
      </w:pPr>
    </w:p>
    <w:p w14:paraId="1A21A40B" w14:textId="77777777" w:rsidR="007C6BC6" w:rsidRPr="00542102" w:rsidRDefault="007C6BC6" w:rsidP="007C6BC6">
      <w:pPr>
        <w:rPr>
          <w:rFonts w:ascii="Arial" w:hAnsi="Arial" w:cs="Arial"/>
          <w:szCs w:val="18"/>
        </w:rPr>
      </w:pPr>
      <w:r w:rsidRPr="00542102">
        <w:rPr>
          <w:rFonts w:ascii="Arial" w:hAnsi="Arial" w:cs="Arial"/>
          <w:szCs w:val="18"/>
        </w:rPr>
        <w:t>De volgende bijlagen maken een i</w:t>
      </w:r>
      <w:r w:rsidR="00542102" w:rsidRPr="00542102">
        <w:rPr>
          <w:rFonts w:ascii="Arial" w:hAnsi="Arial" w:cs="Arial"/>
          <w:szCs w:val="18"/>
        </w:rPr>
        <w:t xml:space="preserve">ntegraal onderdeel uit van dit </w:t>
      </w:r>
      <w:r w:rsidR="004A0718" w:rsidRPr="00542102">
        <w:rPr>
          <w:rFonts w:ascii="Arial" w:hAnsi="Arial" w:cs="Arial"/>
          <w:szCs w:val="18"/>
        </w:rPr>
        <w:t>aanbestedingsdocument</w:t>
      </w:r>
      <w:r w:rsidRPr="00542102">
        <w:rPr>
          <w:rFonts w:ascii="Arial" w:hAnsi="Arial" w:cs="Arial"/>
          <w:szCs w:val="18"/>
        </w:rPr>
        <w:t xml:space="preserve">. </w:t>
      </w:r>
    </w:p>
    <w:p w14:paraId="179F06E0" w14:textId="693C9463" w:rsidR="007C6BC6" w:rsidRDefault="00C600AA" w:rsidP="007C6BC6">
      <w:pPr>
        <w:rPr>
          <w:rFonts w:ascii="Arial" w:hAnsi="Arial" w:cs="Arial"/>
          <w:szCs w:val="18"/>
        </w:rPr>
      </w:pPr>
      <w:r>
        <w:rPr>
          <w:rFonts w:ascii="Arial" w:hAnsi="Arial" w:cs="Arial"/>
          <w:szCs w:val="18"/>
        </w:rPr>
        <w:t>Standaardformulier 1 Uniform Europees Aanbestedingsdocument</w:t>
      </w:r>
    </w:p>
    <w:p w14:paraId="54157E4B" w14:textId="35610452" w:rsidR="00C600AA" w:rsidRPr="00542102" w:rsidRDefault="00C600AA" w:rsidP="007C6BC6">
      <w:pPr>
        <w:rPr>
          <w:rFonts w:ascii="Arial" w:hAnsi="Arial" w:cs="Arial"/>
          <w:szCs w:val="18"/>
        </w:rPr>
      </w:pPr>
      <w:r>
        <w:rPr>
          <w:rFonts w:ascii="Arial" w:hAnsi="Arial" w:cs="Arial"/>
          <w:szCs w:val="18"/>
        </w:rPr>
        <w:t>Standaardformulier 2 Wensen en uitwerking</w:t>
      </w:r>
    </w:p>
    <w:p w14:paraId="728B434E" w14:textId="13E4DD0B" w:rsidR="007934E2" w:rsidRPr="00CF3916" w:rsidRDefault="00CA29CA" w:rsidP="007934E2">
      <w:pPr>
        <w:rPr>
          <w:rFonts w:ascii="Arial" w:hAnsi="Arial" w:cs="Arial"/>
          <w:szCs w:val="18"/>
        </w:rPr>
      </w:pPr>
      <w:r>
        <w:rPr>
          <w:rFonts w:ascii="Arial" w:hAnsi="Arial" w:cs="Arial"/>
          <w:szCs w:val="18"/>
        </w:rPr>
        <w:t>Standaardformulier 3</w:t>
      </w:r>
      <w:r w:rsidR="007934E2" w:rsidRPr="00CF3916">
        <w:rPr>
          <w:rFonts w:ascii="Arial" w:hAnsi="Arial" w:cs="Arial"/>
          <w:szCs w:val="18"/>
        </w:rPr>
        <w:t xml:space="preserve"> Prijzentabel (let op</w:t>
      </w:r>
      <w:r w:rsidR="00D25C4E">
        <w:rPr>
          <w:rFonts w:ascii="Arial" w:hAnsi="Arial" w:cs="Arial"/>
          <w:szCs w:val="18"/>
        </w:rPr>
        <w:t>:</w:t>
      </w:r>
      <w:r w:rsidR="007934E2" w:rsidRPr="00CF3916">
        <w:rPr>
          <w:rFonts w:ascii="Arial" w:hAnsi="Arial" w:cs="Arial"/>
          <w:szCs w:val="18"/>
        </w:rPr>
        <w:t xml:space="preserve"> </w:t>
      </w:r>
      <w:r w:rsidR="00CF3916" w:rsidRPr="00CF3916">
        <w:rPr>
          <w:rFonts w:ascii="Arial" w:hAnsi="Arial" w:cs="Arial"/>
          <w:szCs w:val="18"/>
        </w:rPr>
        <w:t xml:space="preserve">diverse tabbladen in separaat gepubliceerd </w:t>
      </w:r>
      <w:r w:rsidR="007934E2" w:rsidRPr="00CF3916">
        <w:rPr>
          <w:rFonts w:ascii="Arial" w:hAnsi="Arial" w:cs="Arial"/>
          <w:szCs w:val="18"/>
        </w:rPr>
        <w:t>document)</w:t>
      </w:r>
    </w:p>
    <w:p w14:paraId="63A1FD6C" w14:textId="7A367AFB" w:rsidR="007934E2" w:rsidRDefault="00C600AA" w:rsidP="007934E2">
      <w:pPr>
        <w:rPr>
          <w:rFonts w:ascii="Arial" w:hAnsi="Arial" w:cs="Arial"/>
          <w:szCs w:val="18"/>
        </w:rPr>
      </w:pPr>
      <w:r>
        <w:rPr>
          <w:rFonts w:ascii="Arial" w:hAnsi="Arial" w:cs="Arial"/>
          <w:szCs w:val="18"/>
        </w:rPr>
        <w:t>Standaardformulier 4</w:t>
      </w:r>
      <w:r w:rsidR="007934E2" w:rsidRPr="00CF3916">
        <w:rPr>
          <w:rFonts w:ascii="Arial" w:hAnsi="Arial" w:cs="Arial"/>
          <w:szCs w:val="18"/>
        </w:rPr>
        <w:t xml:space="preserve"> Concept </w:t>
      </w:r>
      <w:r>
        <w:rPr>
          <w:rFonts w:ascii="Arial" w:hAnsi="Arial" w:cs="Arial"/>
          <w:szCs w:val="18"/>
        </w:rPr>
        <w:t>Raamo</w:t>
      </w:r>
      <w:r w:rsidR="007934E2" w:rsidRPr="00CF3916">
        <w:rPr>
          <w:rFonts w:ascii="Arial" w:hAnsi="Arial" w:cs="Arial"/>
          <w:szCs w:val="18"/>
        </w:rPr>
        <w:t>vereenkomst</w:t>
      </w:r>
    </w:p>
    <w:p w14:paraId="1718E95B" w14:textId="2D66D6C2" w:rsidR="00C600AA" w:rsidRPr="00CF3916" w:rsidRDefault="00C600AA" w:rsidP="007934E2">
      <w:pPr>
        <w:rPr>
          <w:rFonts w:ascii="Arial" w:hAnsi="Arial" w:cs="Arial"/>
          <w:szCs w:val="18"/>
        </w:rPr>
      </w:pPr>
      <w:r>
        <w:rPr>
          <w:rFonts w:ascii="Arial" w:hAnsi="Arial" w:cs="Arial"/>
          <w:szCs w:val="18"/>
        </w:rPr>
        <w:t xml:space="preserve">Standaardformulier 5 </w:t>
      </w:r>
      <w:r w:rsidRPr="00CF3916">
        <w:rPr>
          <w:rFonts w:ascii="Arial" w:hAnsi="Arial" w:cs="Arial"/>
          <w:szCs w:val="18"/>
        </w:rPr>
        <w:t>Vragen- en opmerkingenformulier</w:t>
      </w:r>
    </w:p>
    <w:p w14:paraId="4AB98007" w14:textId="77777777" w:rsidR="00C600AA" w:rsidRDefault="00A650B2" w:rsidP="007934E2">
      <w:pPr>
        <w:rPr>
          <w:rFonts w:ascii="Arial" w:hAnsi="Arial" w:cs="Arial"/>
          <w:szCs w:val="18"/>
        </w:rPr>
      </w:pPr>
      <w:r w:rsidRPr="00CF3916">
        <w:rPr>
          <w:rFonts w:ascii="Arial" w:hAnsi="Arial" w:cs="Arial"/>
          <w:szCs w:val="18"/>
        </w:rPr>
        <w:t xml:space="preserve">Bijlage </w:t>
      </w:r>
      <w:r w:rsidR="00C600AA">
        <w:rPr>
          <w:rFonts w:ascii="Arial" w:hAnsi="Arial" w:cs="Arial"/>
          <w:szCs w:val="18"/>
        </w:rPr>
        <w:t>1</w:t>
      </w:r>
      <w:r w:rsidRPr="00CF3916">
        <w:rPr>
          <w:rFonts w:ascii="Arial" w:hAnsi="Arial" w:cs="Arial"/>
          <w:szCs w:val="18"/>
        </w:rPr>
        <w:t xml:space="preserve"> AID-201</w:t>
      </w:r>
      <w:r w:rsidR="00C600AA">
        <w:rPr>
          <w:rFonts w:ascii="Arial" w:hAnsi="Arial" w:cs="Arial"/>
          <w:szCs w:val="18"/>
        </w:rPr>
        <w:t>8</w:t>
      </w:r>
    </w:p>
    <w:p w14:paraId="024C380F" w14:textId="5F07B260" w:rsidR="004166C4" w:rsidRDefault="00C600AA" w:rsidP="007934E2">
      <w:pPr>
        <w:rPr>
          <w:rFonts w:ascii="Arial" w:hAnsi="Arial" w:cs="Arial"/>
          <w:szCs w:val="18"/>
        </w:rPr>
      </w:pPr>
      <w:r w:rsidRPr="00CF3916">
        <w:rPr>
          <w:rFonts w:ascii="Arial" w:hAnsi="Arial" w:cs="Arial"/>
          <w:szCs w:val="18"/>
        </w:rPr>
        <w:t xml:space="preserve">Bijlage 2 </w:t>
      </w:r>
      <w:r w:rsidR="004166C4">
        <w:rPr>
          <w:rFonts w:ascii="Arial" w:hAnsi="Arial" w:cs="Arial"/>
          <w:szCs w:val="18"/>
        </w:rPr>
        <w:t>Programma van eisen</w:t>
      </w:r>
    </w:p>
    <w:p w14:paraId="46295172" w14:textId="77777777" w:rsidR="004166C4" w:rsidRDefault="004166C4" w:rsidP="007934E2">
      <w:pPr>
        <w:rPr>
          <w:rFonts w:ascii="Arial" w:hAnsi="Arial" w:cs="Arial"/>
          <w:szCs w:val="18"/>
        </w:rPr>
      </w:pPr>
      <w:r>
        <w:rPr>
          <w:rFonts w:ascii="Arial" w:hAnsi="Arial" w:cs="Arial"/>
          <w:szCs w:val="18"/>
        </w:rPr>
        <w:t xml:space="preserve">Bijlage 3 </w:t>
      </w:r>
      <w:r w:rsidR="00C600AA" w:rsidRPr="00CF3916">
        <w:rPr>
          <w:rFonts w:ascii="Arial" w:hAnsi="Arial" w:cs="Arial"/>
          <w:szCs w:val="18"/>
        </w:rPr>
        <w:t>Klachtenprocedure</w:t>
      </w:r>
    </w:p>
    <w:p w14:paraId="1CC9D516" w14:textId="77777777" w:rsidR="004166C4" w:rsidRDefault="004166C4" w:rsidP="007934E2">
      <w:pPr>
        <w:rPr>
          <w:rFonts w:ascii="Arial" w:hAnsi="Arial" w:cs="Arial"/>
          <w:szCs w:val="18"/>
        </w:rPr>
      </w:pPr>
    </w:p>
    <w:p w14:paraId="7C69A8AF" w14:textId="77777777" w:rsidR="004166C4" w:rsidRDefault="004166C4" w:rsidP="007934E2">
      <w:pPr>
        <w:rPr>
          <w:rFonts w:ascii="Arial" w:hAnsi="Arial" w:cs="Arial"/>
          <w:szCs w:val="18"/>
        </w:rPr>
      </w:pPr>
    </w:p>
    <w:p w14:paraId="4FBAE5EC" w14:textId="0C25DB72" w:rsidR="007934E2" w:rsidRPr="00A650B2" w:rsidRDefault="007934E2" w:rsidP="007934E2">
      <w:pPr>
        <w:rPr>
          <w:rFonts w:ascii="Arial" w:hAnsi="Arial" w:cs="Arial"/>
          <w:szCs w:val="18"/>
        </w:rPr>
      </w:pPr>
    </w:p>
    <w:p w14:paraId="7DBE3D0F" w14:textId="77777777" w:rsidR="00A650B2" w:rsidRPr="00F925B3" w:rsidRDefault="00A650B2" w:rsidP="00A650B2">
      <w:pPr>
        <w:rPr>
          <w:rFonts w:ascii="Arial" w:hAnsi="Arial" w:cs="Arial"/>
          <w:szCs w:val="18"/>
        </w:rPr>
      </w:pPr>
      <w:bookmarkStart w:id="146" w:name="_Toc520085615"/>
      <w:bookmarkStart w:id="147" w:name="_Toc520085655"/>
      <w:bookmarkStart w:id="148" w:name="_Toc228257922"/>
    </w:p>
    <w:bookmarkEnd w:id="146"/>
    <w:bookmarkEnd w:id="147"/>
    <w:bookmarkEnd w:id="148"/>
    <w:p w14:paraId="063952ED" w14:textId="6817010D" w:rsidR="00A650B2" w:rsidRDefault="00A650B2" w:rsidP="00A650B2"/>
    <w:sectPr w:rsidR="00A650B2" w:rsidSect="005B69FB">
      <w:footerReference w:type="default" r:id="rId20"/>
      <w:headerReference w:type="first" r:id="rId21"/>
      <w:footerReference w:type="first" r:id="rId22"/>
      <w:type w:val="continuous"/>
      <w:pgSz w:w="11906" w:h="16838" w:code="9"/>
      <w:pgMar w:top="1440" w:right="1440" w:bottom="1440" w:left="1440"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52A7" w14:textId="77777777" w:rsidR="00A17D7A" w:rsidRDefault="00A17D7A">
      <w:r>
        <w:separator/>
      </w:r>
    </w:p>
    <w:p w14:paraId="3CF4B094" w14:textId="77777777" w:rsidR="00A17D7A" w:rsidRDefault="00A17D7A"/>
    <w:p w14:paraId="1226E46D" w14:textId="77777777" w:rsidR="00A17D7A" w:rsidRDefault="00A17D7A"/>
  </w:endnote>
  <w:endnote w:type="continuationSeparator" w:id="0">
    <w:p w14:paraId="58758090" w14:textId="77777777" w:rsidR="00A17D7A" w:rsidRDefault="00A17D7A">
      <w:r>
        <w:continuationSeparator/>
      </w:r>
    </w:p>
    <w:p w14:paraId="2ED1F5CC" w14:textId="77777777" w:rsidR="00A17D7A" w:rsidRDefault="00A17D7A"/>
    <w:p w14:paraId="47CF52A6" w14:textId="77777777" w:rsidR="00A17D7A" w:rsidRDefault="00A17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IX Barcode">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rofont">
    <w:altName w:val="Franklin Gothic Medium"/>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JEOD L+ Times New Roman PSMT">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E0A7" w14:textId="77777777" w:rsidR="00C26D50" w:rsidRPr="00BC3B53" w:rsidRDefault="00C26D5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26D50" w14:paraId="17494932" w14:textId="77777777">
      <w:trPr>
        <w:trHeight w:hRule="exact" w:val="240"/>
      </w:trPr>
      <w:tc>
        <w:tcPr>
          <w:tcW w:w="7601" w:type="dxa"/>
          <w:shd w:val="clear" w:color="auto" w:fill="auto"/>
        </w:tcPr>
        <w:p w14:paraId="7F740C5A" w14:textId="77777777" w:rsidR="00C26D50" w:rsidRDefault="00C26D50" w:rsidP="003F1F6B"/>
      </w:tc>
      <w:tc>
        <w:tcPr>
          <w:tcW w:w="2156" w:type="dxa"/>
        </w:tcPr>
        <w:p w14:paraId="220AE6E9" w14:textId="0C71872A" w:rsidR="00C26D50" w:rsidRPr="00645414" w:rsidRDefault="00C26D50" w:rsidP="00645414">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rsidR="00F34CC1">
            <w:t>73</w:t>
          </w:r>
          <w:r w:rsidRPr="00645414">
            <w:rPr>
              <w:noProof w:val="0"/>
            </w:rPr>
            <w:fldChar w:fldCharType="end"/>
          </w:r>
          <w:r w:rsidRPr="00645414">
            <w:rPr>
              <w:noProof w:val="0"/>
            </w:rPr>
            <w:t xml:space="preserve"> </w:t>
          </w:r>
          <w:r>
            <w:rPr>
              <w:noProof w:val="0"/>
            </w:rPr>
            <w:t>van</w:t>
          </w:r>
          <w:r w:rsidRPr="00645414">
            <w:rPr>
              <w:noProof w:val="0"/>
            </w:rPr>
            <w:t xml:space="preserve"> </w:t>
          </w:r>
          <w:r w:rsidRPr="00645414">
            <w:rPr>
              <w:noProof w:val="0"/>
            </w:rPr>
            <w:fldChar w:fldCharType="begin"/>
          </w:r>
          <w:r w:rsidRPr="00645414">
            <w:rPr>
              <w:noProof w:val="0"/>
            </w:rPr>
            <w:instrText xml:space="preserve"> SECTIONPAGES   \* MERGEFORMAT </w:instrText>
          </w:r>
          <w:r w:rsidRPr="00645414">
            <w:rPr>
              <w:noProof w:val="0"/>
            </w:rPr>
            <w:fldChar w:fldCharType="separate"/>
          </w:r>
          <w:r w:rsidR="00FD32F5">
            <w:t>32</w:t>
          </w:r>
          <w:r w:rsidRPr="00645414">
            <w:rPr>
              <w:noProof w:val="0"/>
            </w:rPr>
            <w:fldChar w:fldCharType="end"/>
          </w:r>
        </w:p>
      </w:tc>
    </w:tr>
  </w:tbl>
  <w:p w14:paraId="4CB491CA" w14:textId="0D5A9EF4" w:rsidR="00C26D50" w:rsidRDefault="00C26D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26D50" w14:paraId="184DB5BB" w14:textId="77777777">
      <w:trPr>
        <w:trHeight w:hRule="exact" w:val="240"/>
      </w:trPr>
      <w:tc>
        <w:tcPr>
          <w:tcW w:w="7601" w:type="dxa"/>
          <w:shd w:val="clear" w:color="auto" w:fill="auto"/>
        </w:tcPr>
        <w:p w14:paraId="36D6F06D" w14:textId="77777777" w:rsidR="00C26D50" w:rsidRDefault="00C26D50" w:rsidP="008C356D"/>
      </w:tc>
      <w:tc>
        <w:tcPr>
          <w:tcW w:w="2170" w:type="dxa"/>
        </w:tcPr>
        <w:p w14:paraId="6ED263DB" w14:textId="57859203" w:rsidR="00C26D50" w:rsidRPr="00ED539E" w:rsidRDefault="00C26D50"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rsidR="00F34CC1">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rsidR="00FD32F5">
            <w:t>32</w:t>
          </w:r>
          <w:r w:rsidRPr="00ED539E">
            <w:rPr>
              <w:noProof w:val="0"/>
            </w:rPr>
            <w:fldChar w:fldCharType="end"/>
          </w:r>
        </w:p>
      </w:tc>
    </w:tr>
  </w:tbl>
  <w:p w14:paraId="7841936F" w14:textId="77777777" w:rsidR="00C26D50" w:rsidRPr="00BC3B53" w:rsidRDefault="00C26D50" w:rsidP="008C356D">
    <w:pPr>
      <w:pStyle w:val="Voettekst"/>
      <w:spacing w:line="240" w:lineRule="auto"/>
      <w:rPr>
        <w:sz w:val="2"/>
        <w:szCs w:val="2"/>
      </w:rPr>
    </w:pPr>
  </w:p>
  <w:p w14:paraId="06C1F4A0" w14:textId="77777777" w:rsidR="00C26D50" w:rsidRPr="00BC3B53" w:rsidRDefault="00C26D50" w:rsidP="00023E9A">
    <w:pPr>
      <w:pStyle w:val="Voettekst"/>
      <w:spacing w:line="240" w:lineRule="auto"/>
      <w:rPr>
        <w:sz w:val="2"/>
        <w:szCs w:val="2"/>
      </w:rPr>
    </w:pPr>
  </w:p>
  <w:p w14:paraId="59D255CC" w14:textId="77777777" w:rsidR="00C26D50" w:rsidRDefault="00C26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28271" w14:textId="77777777" w:rsidR="00A17D7A" w:rsidRDefault="00A17D7A">
      <w:r>
        <w:separator/>
      </w:r>
    </w:p>
    <w:p w14:paraId="43C2E3B8" w14:textId="77777777" w:rsidR="00A17D7A" w:rsidRDefault="00A17D7A"/>
    <w:p w14:paraId="26A6EC4E" w14:textId="77777777" w:rsidR="00A17D7A" w:rsidRDefault="00A17D7A"/>
  </w:footnote>
  <w:footnote w:type="continuationSeparator" w:id="0">
    <w:p w14:paraId="3C9A8E00" w14:textId="77777777" w:rsidR="00A17D7A" w:rsidRDefault="00A17D7A">
      <w:r>
        <w:continuationSeparator/>
      </w:r>
    </w:p>
    <w:p w14:paraId="104669D9" w14:textId="77777777" w:rsidR="00A17D7A" w:rsidRDefault="00A17D7A"/>
    <w:p w14:paraId="7857671F" w14:textId="77777777" w:rsidR="00A17D7A" w:rsidRDefault="00A17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180D" w14:textId="77777777" w:rsidR="00C26D50" w:rsidRDefault="00C26D50" w:rsidP="00764A72">
    <w:pPr>
      <w:framePr w:w="6340" w:h="2750" w:hRule="exact" w:hSpace="180" w:wrap="around" w:vAnchor="page" w:hAnchor="text" w:x="3873" w:y="-70"/>
    </w:pPr>
  </w:p>
  <w:p w14:paraId="2DD6634C" w14:textId="77777777" w:rsidR="00C26D50" w:rsidRDefault="00C26D50" w:rsidP="009B0138">
    <w:pPr>
      <w:pStyle w:val="Koptekst"/>
    </w:pPr>
  </w:p>
  <w:p w14:paraId="14AC1368" w14:textId="77777777" w:rsidR="00C26D50" w:rsidRPr="00BC4AE3" w:rsidRDefault="00C26D50" w:rsidP="00BC4AE3">
    <w:pPr>
      <w:pStyle w:val="Koptekst"/>
    </w:pPr>
  </w:p>
  <w:p w14:paraId="28714A7C" w14:textId="77777777" w:rsidR="00C26D50" w:rsidRDefault="00C26D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B90"/>
    <w:multiLevelType w:val="hybridMultilevel"/>
    <w:tmpl w:val="EDC2CB7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1B1CB4"/>
    <w:multiLevelType w:val="hybridMultilevel"/>
    <w:tmpl w:val="D0BE8A6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7476F"/>
    <w:multiLevelType w:val="multilevel"/>
    <w:tmpl w:val="43489558"/>
    <w:lvl w:ilvl="0">
      <w:start w:val="1"/>
      <w:numFmt w:val="decimal"/>
      <w:pStyle w:val="Kop1"/>
      <w:lvlText w:val="%1 "/>
      <w:lvlJc w:val="left"/>
      <w:pPr>
        <w:tabs>
          <w:tab w:val="num" w:pos="431"/>
        </w:tabs>
        <w:ind w:left="431" w:hanging="431"/>
      </w:pPr>
      <w:rPr>
        <w:rFonts w:ascii="Arial" w:hAnsi="Arial" w:cs="Arial" w:hint="default"/>
        <w:b/>
        <w:i w:val="0"/>
        <w:sz w:val="24"/>
        <w:szCs w:val="24"/>
      </w:rPr>
    </w:lvl>
    <w:lvl w:ilvl="1">
      <w:start w:val="1"/>
      <w:numFmt w:val="decimal"/>
      <w:pStyle w:val="Kop2"/>
      <w:lvlText w:val="%1.%2"/>
      <w:lvlJc w:val="left"/>
      <w:pPr>
        <w:tabs>
          <w:tab w:val="num" w:pos="1285"/>
        </w:tabs>
        <w:ind w:left="1285" w:hanging="576"/>
      </w:pPr>
      <w:rPr>
        <w:rFonts w:hint="default"/>
        <w:i w:val="0"/>
        <w:color w:val="auto"/>
      </w:rPr>
    </w:lvl>
    <w:lvl w:ilvl="2">
      <w:start w:val="1"/>
      <w:numFmt w:val="decimal"/>
      <w:lvlText w:val="%1.%2.%3"/>
      <w:lvlJc w:val="left"/>
      <w:pPr>
        <w:tabs>
          <w:tab w:val="num" w:pos="720"/>
        </w:tabs>
        <w:ind w:left="720" w:hanging="720"/>
      </w:pPr>
      <w:rPr>
        <w:rFonts w:hint="default"/>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 w15:restartNumberingAfterBreak="0">
    <w:nsid w:val="05F83D4A"/>
    <w:multiLevelType w:val="hybridMultilevel"/>
    <w:tmpl w:val="F46436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4A6BA9"/>
    <w:multiLevelType w:val="multilevel"/>
    <w:tmpl w:val="026C4D0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C70FD"/>
    <w:multiLevelType w:val="hybridMultilevel"/>
    <w:tmpl w:val="B024DD84"/>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8" w15:restartNumberingAfterBreak="0">
    <w:nsid w:val="15AB0088"/>
    <w:multiLevelType w:val="hybridMultilevel"/>
    <w:tmpl w:val="DC346E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10" w15:restartNumberingAfterBreak="0">
    <w:nsid w:val="1DF32B2E"/>
    <w:multiLevelType w:val="hybridMultilevel"/>
    <w:tmpl w:val="9FB675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555FEF"/>
    <w:multiLevelType w:val="hybridMultilevel"/>
    <w:tmpl w:val="50F0923E"/>
    <w:lvl w:ilvl="0" w:tplc="6C382DA8">
      <w:start w:val="1"/>
      <w:numFmt w:val="bullet"/>
      <w:pStyle w:val="Lijstopsomteken2"/>
      <w:lvlText w:val="–"/>
      <w:lvlJc w:val="left"/>
      <w:pPr>
        <w:tabs>
          <w:tab w:val="num" w:pos="227"/>
        </w:tabs>
        <w:ind w:left="227" w:firstLine="0"/>
      </w:pPr>
      <w:rPr>
        <w:rFonts w:ascii="Verdana" w:hAnsi="Verdana" w:hint="default"/>
      </w:rPr>
    </w:lvl>
    <w:lvl w:ilvl="1" w:tplc="0220F574" w:tentative="1">
      <w:start w:val="1"/>
      <w:numFmt w:val="bullet"/>
      <w:lvlText w:val="o"/>
      <w:lvlJc w:val="left"/>
      <w:pPr>
        <w:tabs>
          <w:tab w:val="num" w:pos="1440"/>
        </w:tabs>
        <w:ind w:left="1440" w:hanging="360"/>
      </w:pPr>
      <w:rPr>
        <w:rFonts w:ascii="Courier New" w:hAnsi="Courier New" w:cs="Courier New" w:hint="default"/>
      </w:rPr>
    </w:lvl>
    <w:lvl w:ilvl="2" w:tplc="1F4640D0" w:tentative="1">
      <w:start w:val="1"/>
      <w:numFmt w:val="bullet"/>
      <w:lvlText w:val=""/>
      <w:lvlJc w:val="left"/>
      <w:pPr>
        <w:tabs>
          <w:tab w:val="num" w:pos="2160"/>
        </w:tabs>
        <w:ind w:left="2160" w:hanging="360"/>
      </w:pPr>
      <w:rPr>
        <w:rFonts w:ascii="Wingdings" w:hAnsi="Wingdings" w:hint="default"/>
      </w:rPr>
    </w:lvl>
    <w:lvl w:ilvl="3" w:tplc="FCAA8C94" w:tentative="1">
      <w:start w:val="1"/>
      <w:numFmt w:val="bullet"/>
      <w:lvlText w:val=""/>
      <w:lvlJc w:val="left"/>
      <w:pPr>
        <w:tabs>
          <w:tab w:val="num" w:pos="2880"/>
        </w:tabs>
        <w:ind w:left="2880" w:hanging="360"/>
      </w:pPr>
      <w:rPr>
        <w:rFonts w:ascii="Symbol" w:hAnsi="Symbol" w:hint="default"/>
      </w:rPr>
    </w:lvl>
    <w:lvl w:ilvl="4" w:tplc="A1F26432" w:tentative="1">
      <w:start w:val="1"/>
      <w:numFmt w:val="bullet"/>
      <w:lvlText w:val="o"/>
      <w:lvlJc w:val="left"/>
      <w:pPr>
        <w:tabs>
          <w:tab w:val="num" w:pos="3600"/>
        </w:tabs>
        <w:ind w:left="3600" w:hanging="360"/>
      </w:pPr>
      <w:rPr>
        <w:rFonts w:ascii="Courier New" w:hAnsi="Courier New" w:cs="Courier New" w:hint="default"/>
      </w:rPr>
    </w:lvl>
    <w:lvl w:ilvl="5" w:tplc="2F821674" w:tentative="1">
      <w:start w:val="1"/>
      <w:numFmt w:val="bullet"/>
      <w:lvlText w:val=""/>
      <w:lvlJc w:val="left"/>
      <w:pPr>
        <w:tabs>
          <w:tab w:val="num" w:pos="4320"/>
        </w:tabs>
        <w:ind w:left="4320" w:hanging="360"/>
      </w:pPr>
      <w:rPr>
        <w:rFonts w:ascii="Wingdings" w:hAnsi="Wingdings" w:hint="default"/>
      </w:rPr>
    </w:lvl>
    <w:lvl w:ilvl="6" w:tplc="B0648150" w:tentative="1">
      <w:start w:val="1"/>
      <w:numFmt w:val="bullet"/>
      <w:lvlText w:val=""/>
      <w:lvlJc w:val="left"/>
      <w:pPr>
        <w:tabs>
          <w:tab w:val="num" w:pos="5040"/>
        </w:tabs>
        <w:ind w:left="5040" w:hanging="360"/>
      </w:pPr>
      <w:rPr>
        <w:rFonts w:ascii="Symbol" w:hAnsi="Symbol" w:hint="default"/>
      </w:rPr>
    </w:lvl>
    <w:lvl w:ilvl="7" w:tplc="3C0C1E0E" w:tentative="1">
      <w:start w:val="1"/>
      <w:numFmt w:val="bullet"/>
      <w:lvlText w:val="o"/>
      <w:lvlJc w:val="left"/>
      <w:pPr>
        <w:tabs>
          <w:tab w:val="num" w:pos="5760"/>
        </w:tabs>
        <w:ind w:left="5760" w:hanging="360"/>
      </w:pPr>
      <w:rPr>
        <w:rFonts w:ascii="Courier New" w:hAnsi="Courier New" w:cs="Courier New" w:hint="default"/>
      </w:rPr>
    </w:lvl>
    <w:lvl w:ilvl="8" w:tplc="6790553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25744"/>
    <w:multiLevelType w:val="hybridMultilevel"/>
    <w:tmpl w:val="1264E9B2"/>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2C514AF6"/>
    <w:multiLevelType w:val="multilevel"/>
    <w:tmpl w:val="53C4DE76"/>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4" w15:restartNumberingAfterBreak="0">
    <w:nsid w:val="2D1777C9"/>
    <w:multiLevelType w:val="hybridMultilevel"/>
    <w:tmpl w:val="402ADC2A"/>
    <w:lvl w:ilvl="0" w:tplc="E0C8D282">
      <w:start w:val="1"/>
      <w:numFmt w:val="decimal"/>
      <w:lvlText w:val="%1."/>
      <w:lvlJc w:val="left"/>
      <w:pPr>
        <w:ind w:left="360" w:hanging="360"/>
      </w:pPr>
    </w:lvl>
    <w:lvl w:ilvl="1" w:tplc="4588D77E">
      <w:start w:val="1"/>
      <w:numFmt w:val="decimal"/>
      <w:lvlText w:val="%2."/>
      <w:lvlJc w:val="left"/>
      <w:pPr>
        <w:ind w:left="1080" w:hanging="360"/>
      </w:pPr>
      <w:rPr>
        <w:rFonts w:hint="default"/>
      </w:rPr>
    </w:lvl>
    <w:lvl w:ilvl="2" w:tplc="839A43B4" w:tentative="1">
      <w:start w:val="1"/>
      <w:numFmt w:val="lowerRoman"/>
      <w:lvlText w:val="%3."/>
      <w:lvlJc w:val="right"/>
      <w:pPr>
        <w:ind w:left="1800" w:hanging="180"/>
      </w:pPr>
    </w:lvl>
    <w:lvl w:ilvl="3" w:tplc="A7CCD2B2" w:tentative="1">
      <w:start w:val="1"/>
      <w:numFmt w:val="decimal"/>
      <w:lvlText w:val="%4."/>
      <w:lvlJc w:val="left"/>
      <w:pPr>
        <w:ind w:left="2520" w:hanging="360"/>
      </w:pPr>
    </w:lvl>
    <w:lvl w:ilvl="4" w:tplc="99D62CF8" w:tentative="1">
      <w:start w:val="1"/>
      <w:numFmt w:val="lowerLetter"/>
      <w:lvlText w:val="%5."/>
      <w:lvlJc w:val="left"/>
      <w:pPr>
        <w:ind w:left="3240" w:hanging="360"/>
      </w:pPr>
    </w:lvl>
    <w:lvl w:ilvl="5" w:tplc="9AB22CE6" w:tentative="1">
      <w:start w:val="1"/>
      <w:numFmt w:val="lowerRoman"/>
      <w:lvlText w:val="%6."/>
      <w:lvlJc w:val="right"/>
      <w:pPr>
        <w:ind w:left="3960" w:hanging="180"/>
      </w:pPr>
    </w:lvl>
    <w:lvl w:ilvl="6" w:tplc="F9A4A708" w:tentative="1">
      <w:start w:val="1"/>
      <w:numFmt w:val="decimal"/>
      <w:lvlText w:val="%7."/>
      <w:lvlJc w:val="left"/>
      <w:pPr>
        <w:ind w:left="4680" w:hanging="360"/>
      </w:pPr>
    </w:lvl>
    <w:lvl w:ilvl="7" w:tplc="929CE57C" w:tentative="1">
      <w:start w:val="1"/>
      <w:numFmt w:val="lowerLetter"/>
      <w:lvlText w:val="%8."/>
      <w:lvlJc w:val="left"/>
      <w:pPr>
        <w:ind w:left="5400" w:hanging="360"/>
      </w:pPr>
    </w:lvl>
    <w:lvl w:ilvl="8" w:tplc="4DB22A5E" w:tentative="1">
      <w:start w:val="1"/>
      <w:numFmt w:val="lowerRoman"/>
      <w:lvlText w:val="%9."/>
      <w:lvlJc w:val="right"/>
      <w:pPr>
        <w:ind w:left="6120" w:hanging="180"/>
      </w:pPr>
    </w:lvl>
  </w:abstractNum>
  <w:abstractNum w:abstractNumId="15" w15:restartNumberingAfterBreak="0">
    <w:nsid w:val="2D65407B"/>
    <w:multiLevelType w:val="hybridMultilevel"/>
    <w:tmpl w:val="D434535E"/>
    <w:lvl w:ilvl="0" w:tplc="0413000F">
      <w:start w:val="2013"/>
      <w:numFmt w:val="bullet"/>
      <w:lvlText w:val=""/>
      <w:lvlJc w:val="left"/>
      <w:pPr>
        <w:tabs>
          <w:tab w:val="num" w:pos="360"/>
        </w:tabs>
        <w:ind w:left="360" w:hanging="360"/>
      </w:pPr>
      <w:rPr>
        <w:rFonts w:ascii="Symbol" w:hAnsi="Symbol" w:hint="default"/>
        <w:color w:val="auto"/>
        <w:sz w:val="16"/>
        <w:szCs w:val="16"/>
      </w:rPr>
    </w:lvl>
    <w:lvl w:ilvl="1" w:tplc="0413000F"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6E4E41"/>
    <w:multiLevelType w:val="hybridMultilevel"/>
    <w:tmpl w:val="B9DC9C4E"/>
    <w:lvl w:ilvl="0" w:tplc="81006DAA">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17" w15:restartNumberingAfterBreak="0">
    <w:nsid w:val="32A80B3D"/>
    <w:multiLevelType w:val="hybridMultilevel"/>
    <w:tmpl w:val="9976C0E8"/>
    <w:lvl w:ilvl="0" w:tplc="04130001">
      <w:start w:val="1"/>
      <w:numFmt w:val="decimal"/>
      <w:lvlText w:val="%1."/>
      <w:lvlJc w:val="left"/>
      <w:pPr>
        <w:tabs>
          <w:tab w:val="num" w:pos="726"/>
        </w:tabs>
        <w:ind w:left="726" w:hanging="360"/>
      </w:pPr>
    </w:lvl>
    <w:lvl w:ilvl="1" w:tplc="04130003" w:tentative="1">
      <w:start w:val="1"/>
      <w:numFmt w:val="lowerLetter"/>
      <w:lvlText w:val="%2."/>
      <w:lvlJc w:val="left"/>
      <w:pPr>
        <w:tabs>
          <w:tab w:val="num" w:pos="1446"/>
        </w:tabs>
        <w:ind w:left="1446" w:hanging="360"/>
      </w:pPr>
    </w:lvl>
    <w:lvl w:ilvl="2" w:tplc="04130005" w:tentative="1">
      <w:start w:val="1"/>
      <w:numFmt w:val="lowerRoman"/>
      <w:lvlText w:val="%3."/>
      <w:lvlJc w:val="right"/>
      <w:pPr>
        <w:tabs>
          <w:tab w:val="num" w:pos="2166"/>
        </w:tabs>
        <w:ind w:left="2166" w:hanging="180"/>
      </w:pPr>
    </w:lvl>
    <w:lvl w:ilvl="3" w:tplc="04130001" w:tentative="1">
      <w:start w:val="1"/>
      <w:numFmt w:val="decimal"/>
      <w:lvlText w:val="%4."/>
      <w:lvlJc w:val="left"/>
      <w:pPr>
        <w:tabs>
          <w:tab w:val="num" w:pos="2886"/>
        </w:tabs>
        <w:ind w:left="2886" w:hanging="360"/>
      </w:pPr>
    </w:lvl>
    <w:lvl w:ilvl="4" w:tplc="04130003" w:tentative="1">
      <w:start w:val="1"/>
      <w:numFmt w:val="lowerLetter"/>
      <w:lvlText w:val="%5."/>
      <w:lvlJc w:val="left"/>
      <w:pPr>
        <w:tabs>
          <w:tab w:val="num" w:pos="3606"/>
        </w:tabs>
        <w:ind w:left="3606" w:hanging="360"/>
      </w:pPr>
    </w:lvl>
    <w:lvl w:ilvl="5" w:tplc="04130005" w:tentative="1">
      <w:start w:val="1"/>
      <w:numFmt w:val="lowerRoman"/>
      <w:lvlText w:val="%6."/>
      <w:lvlJc w:val="right"/>
      <w:pPr>
        <w:tabs>
          <w:tab w:val="num" w:pos="4326"/>
        </w:tabs>
        <w:ind w:left="4326" w:hanging="180"/>
      </w:pPr>
    </w:lvl>
    <w:lvl w:ilvl="6" w:tplc="04130001" w:tentative="1">
      <w:start w:val="1"/>
      <w:numFmt w:val="decimal"/>
      <w:lvlText w:val="%7."/>
      <w:lvlJc w:val="left"/>
      <w:pPr>
        <w:tabs>
          <w:tab w:val="num" w:pos="5046"/>
        </w:tabs>
        <w:ind w:left="5046" w:hanging="360"/>
      </w:pPr>
    </w:lvl>
    <w:lvl w:ilvl="7" w:tplc="04130003" w:tentative="1">
      <w:start w:val="1"/>
      <w:numFmt w:val="lowerLetter"/>
      <w:lvlText w:val="%8."/>
      <w:lvlJc w:val="left"/>
      <w:pPr>
        <w:tabs>
          <w:tab w:val="num" w:pos="5766"/>
        </w:tabs>
        <w:ind w:left="5766" w:hanging="360"/>
      </w:pPr>
    </w:lvl>
    <w:lvl w:ilvl="8" w:tplc="04130005" w:tentative="1">
      <w:start w:val="1"/>
      <w:numFmt w:val="lowerRoman"/>
      <w:lvlText w:val="%9."/>
      <w:lvlJc w:val="right"/>
      <w:pPr>
        <w:tabs>
          <w:tab w:val="num" w:pos="6486"/>
        </w:tabs>
        <w:ind w:left="6486" w:hanging="180"/>
      </w:pPr>
    </w:lvl>
  </w:abstractNum>
  <w:abstractNum w:abstractNumId="18" w15:restartNumberingAfterBreak="0">
    <w:nsid w:val="39C217F8"/>
    <w:multiLevelType w:val="hybridMultilevel"/>
    <w:tmpl w:val="5CC43B40"/>
    <w:lvl w:ilvl="0" w:tplc="0413000F">
      <w:start w:val="1"/>
      <w:numFmt w:val="bullet"/>
      <w:lvlText w:val=""/>
      <w:lvlJc w:val="left"/>
      <w:pPr>
        <w:tabs>
          <w:tab w:val="num" w:pos="113"/>
        </w:tabs>
        <w:ind w:left="113" w:hanging="113"/>
      </w:pPr>
      <w:rPr>
        <w:rFonts w:ascii="Symbol" w:hAnsi="Symbol"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42271F"/>
    <w:multiLevelType w:val="multilevel"/>
    <w:tmpl w:val="153036A4"/>
    <w:lvl w:ilvl="0">
      <w:start w:val="8"/>
      <w:numFmt w:val="decimal"/>
      <w:pStyle w:val="Lijstnummering"/>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1" w15:restartNumberingAfterBreak="0">
    <w:nsid w:val="543E0EB5"/>
    <w:multiLevelType w:val="hybridMultilevel"/>
    <w:tmpl w:val="423ED53A"/>
    <w:lvl w:ilvl="0" w:tplc="7B1A2C78">
      <w:start w:val="2013"/>
      <w:numFmt w:val="bullet"/>
      <w:lvlText w:val=""/>
      <w:lvlJc w:val="left"/>
      <w:pPr>
        <w:tabs>
          <w:tab w:val="num" w:pos="420"/>
        </w:tabs>
        <w:ind w:left="420" w:hanging="360"/>
      </w:pPr>
      <w:rPr>
        <w:rFonts w:ascii="Symbol" w:hAnsi="Symbol" w:hint="default"/>
        <w:color w:val="auto"/>
        <w:sz w:val="16"/>
        <w:szCs w:val="16"/>
      </w:rPr>
    </w:lvl>
    <w:lvl w:ilvl="1" w:tplc="5456D65C" w:tentative="1">
      <w:start w:val="1"/>
      <w:numFmt w:val="bullet"/>
      <w:lvlText w:val="o"/>
      <w:lvlJc w:val="left"/>
      <w:pPr>
        <w:tabs>
          <w:tab w:val="num" w:pos="1500"/>
        </w:tabs>
        <w:ind w:left="1500" w:hanging="360"/>
      </w:pPr>
      <w:rPr>
        <w:rFonts w:ascii="Courier New" w:hAnsi="Courier New" w:cs="Courier New" w:hint="default"/>
      </w:rPr>
    </w:lvl>
    <w:lvl w:ilvl="2" w:tplc="21D2CB70" w:tentative="1">
      <w:start w:val="1"/>
      <w:numFmt w:val="bullet"/>
      <w:lvlText w:val=""/>
      <w:lvlJc w:val="left"/>
      <w:pPr>
        <w:tabs>
          <w:tab w:val="num" w:pos="2220"/>
        </w:tabs>
        <w:ind w:left="2220" w:hanging="360"/>
      </w:pPr>
      <w:rPr>
        <w:rFonts w:ascii="Wingdings" w:hAnsi="Wingdings" w:hint="default"/>
      </w:rPr>
    </w:lvl>
    <w:lvl w:ilvl="3" w:tplc="0F70AACE" w:tentative="1">
      <w:start w:val="1"/>
      <w:numFmt w:val="bullet"/>
      <w:lvlText w:val=""/>
      <w:lvlJc w:val="left"/>
      <w:pPr>
        <w:tabs>
          <w:tab w:val="num" w:pos="2940"/>
        </w:tabs>
        <w:ind w:left="2940" w:hanging="360"/>
      </w:pPr>
      <w:rPr>
        <w:rFonts w:ascii="Symbol" w:hAnsi="Symbol" w:hint="default"/>
      </w:rPr>
    </w:lvl>
    <w:lvl w:ilvl="4" w:tplc="5002ABCC" w:tentative="1">
      <w:start w:val="1"/>
      <w:numFmt w:val="bullet"/>
      <w:lvlText w:val="o"/>
      <w:lvlJc w:val="left"/>
      <w:pPr>
        <w:tabs>
          <w:tab w:val="num" w:pos="3660"/>
        </w:tabs>
        <w:ind w:left="3660" w:hanging="360"/>
      </w:pPr>
      <w:rPr>
        <w:rFonts w:ascii="Courier New" w:hAnsi="Courier New" w:cs="Courier New" w:hint="default"/>
      </w:rPr>
    </w:lvl>
    <w:lvl w:ilvl="5" w:tplc="1B2003AA" w:tentative="1">
      <w:start w:val="1"/>
      <w:numFmt w:val="bullet"/>
      <w:lvlText w:val=""/>
      <w:lvlJc w:val="left"/>
      <w:pPr>
        <w:tabs>
          <w:tab w:val="num" w:pos="4380"/>
        </w:tabs>
        <w:ind w:left="4380" w:hanging="360"/>
      </w:pPr>
      <w:rPr>
        <w:rFonts w:ascii="Wingdings" w:hAnsi="Wingdings" w:hint="default"/>
      </w:rPr>
    </w:lvl>
    <w:lvl w:ilvl="6" w:tplc="E1F071A0" w:tentative="1">
      <w:start w:val="1"/>
      <w:numFmt w:val="bullet"/>
      <w:lvlText w:val=""/>
      <w:lvlJc w:val="left"/>
      <w:pPr>
        <w:tabs>
          <w:tab w:val="num" w:pos="5100"/>
        </w:tabs>
        <w:ind w:left="5100" w:hanging="360"/>
      </w:pPr>
      <w:rPr>
        <w:rFonts w:ascii="Symbol" w:hAnsi="Symbol" w:hint="default"/>
      </w:rPr>
    </w:lvl>
    <w:lvl w:ilvl="7" w:tplc="94F4EF6A" w:tentative="1">
      <w:start w:val="1"/>
      <w:numFmt w:val="bullet"/>
      <w:lvlText w:val="o"/>
      <w:lvlJc w:val="left"/>
      <w:pPr>
        <w:tabs>
          <w:tab w:val="num" w:pos="5820"/>
        </w:tabs>
        <w:ind w:left="5820" w:hanging="360"/>
      </w:pPr>
      <w:rPr>
        <w:rFonts w:ascii="Courier New" w:hAnsi="Courier New" w:cs="Courier New" w:hint="default"/>
      </w:rPr>
    </w:lvl>
    <w:lvl w:ilvl="8" w:tplc="56C2CBC2"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6E30E2E"/>
    <w:multiLevelType w:val="hybridMultilevel"/>
    <w:tmpl w:val="6ED69676"/>
    <w:lvl w:ilvl="0" w:tplc="D3EC9E66">
      <w:numFmt w:val="bullet"/>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7A21BF"/>
    <w:multiLevelType w:val="multilevel"/>
    <w:tmpl w:val="AA18DF2A"/>
    <w:lvl w:ilvl="0">
      <w:start w:val="3"/>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b w:val="0"/>
        <w:sz w:val="18"/>
        <w:szCs w:val="18"/>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2D2EB7"/>
    <w:multiLevelType w:val="hybridMultilevel"/>
    <w:tmpl w:val="DC72A6A2"/>
    <w:lvl w:ilvl="0" w:tplc="95648126">
      <w:start w:val="1"/>
      <w:numFmt w:val="bullet"/>
      <w:lvlText w:val=""/>
      <w:lvlJc w:val="left"/>
      <w:pPr>
        <w:tabs>
          <w:tab w:val="num" w:pos="113"/>
        </w:tabs>
        <w:ind w:left="113" w:hanging="113"/>
      </w:pPr>
      <w:rPr>
        <w:rFonts w:ascii="Symbol" w:hAnsi="Symbol" w:hint="default"/>
      </w:rPr>
    </w:lvl>
    <w:lvl w:ilvl="1" w:tplc="2F286A02" w:tentative="1">
      <w:start w:val="1"/>
      <w:numFmt w:val="bullet"/>
      <w:lvlText w:val="o"/>
      <w:lvlJc w:val="left"/>
      <w:pPr>
        <w:tabs>
          <w:tab w:val="num" w:pos="1440"/>
        </w:tabs>
        <w:ind w:left="1440" w:hanging="360"/>
      </w:pPr>
      <w:rPr>
        <w:rFonts w:ascii="Courier New" w:hAnsi="Courier New" w:cs="Courier New" w:hint="default"/>
      </w:rPr>
    </w:lvl>
    <w:lvl w:ilvl="2" w:tplc="38DCB134" w:tentative="1">
      <w:start w:val="1"/>
      <w:numFmt w:val="bullet"/>
      <w:lvlText w:val=""/>
      <w:lvlJc w:val="left"/>
      <w:pPr>
        <w:tabs>
          <w:tab w:val="num" w:pos="2160"/>
        </w:tabs>
        <w:ind w:left="2160" w:hanging="360"/>
      </w:pPr>
      <w:rPr>
        <w:rFonts w:ascii="Wingdings" w:hAnsi="Wingdings" w:hint="default"/>
      </w:rPr>
    </w:lvl>
    <w:lvl w:ilvl="3" w:tplc="CB9E128E" w:tentative="1">
      <w:start w:val="1"/>
      <w:numFmt w:val="bullet"/>
      <w:lvlText w:val=""/>
      <w:lvlJc w:val="left"/>
      <w:pPr>
        <w:tabs>
          <w:tab w:val="num" w:pos="2880"/>
        </w:tabs>
        <w:ind w:left="2880" w:hanging="360"/>
      </w:pPr>
      <w:rPr>
        <w:rFonts w:ascii="Symbol" w:hAnsi="Symbol" w:hint="default"/>
      </w:rPr>
    </w:lvl>
    <w:lvl w:ilvl="4" w:tplc="5184B7DC" w:tentative="1">
      <w:start w:val="1"/>
      <w:numFmt w:val="bullet"/>
      <w:lvlText w:val="o"/>
      <w:lvlJc w:val="left"/>
      <w:pPr>
        <w:tabs>
          <w:tab w:val="num" w:pos="3600"/>
        </w:tabs>
        <w:ind w:left="3600" w:hanging="360"/>
      </w:pPr>
      <w:rPr>
        <w:rFonts w:ascii="Courier New" w:hAnsi="Courier New" w:cs="Courier New" w:hint="default"/>
      </w:rPr>
    </w:lvl>
    <w:lvl w:ilvl="5" w:tplc="EA8EFCA0" w:tentative="1">
      <w:start w:val="1"/>
      <w:numFmt w:val="bullet"/>
      <w:lvlText w:val=""/>
      <w:lvlJc w:val="left"/>
      <w:pPr>
        <w:tabs>
          <w:tab w:val="num" w:pos="4320"/>
        </w:tabs>
        <w:ind w:left="4320" w:hanging="360"/>
      </w:pPr>
      <w:rPr>
        <w:rFonts w:ascii="Wingdings" w:hAnsi="Wingdings" w:hint="default"/>
      </w:rPr>
    </w:lvl>
    <w:lvl w:ilvl="6" w:tplc="317E0058" w:tentative="1">
      <w:start w:val="1"/>
      <w:numFmt w:val="bullet"/>
      <w:lvlText w:val=""/>
      <w:lvlJc w:val="left"/>
      <w:pPr>
        <w:tabs>
          <w:tab w:val="num" w:pos="5040"/>
        </w:tabs>
        <w:ind w:left="5040" w:hanging="360"/>
      </w:pPr>
      <w:rPr>
        <w:rFonts w:ascii="Symbol" w:hAnsi="Symbol" w:hint="default"/>
      </w:rPr>
    </w:lvl>
    <w:lvl w:ilvl="7" w:tplc="A3DCBB32" w:tentative="1">
      <w:start w:val="1"/>
      <w:numFmt w:val="bullet"/>
      <w:lvlText w:val="o"/>
      <w:lvlJc w:val="left"/>
      <w:pPr>
        <w:tabs>
          <w:tab w:val="num" w:pos="5760"/>
        </w:tabs>
        <w:ind w:left="5760" w:hanging="360"/>
      </w:pPr>
      <w:rPr>
        <w:rFonts w:ascii="Courier New" w:hAnsi="Courier New" w:cs="Courier New" w:hint="default"/>
      </w:rPr>
    </w:lvl>
    <w:lvl w:ilvl="8" w:tplc="E87C907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DA15BF"/>
    <w:multiLevelType w:val="hybridMultilevel"/>
    <w:tmpl w:val="DC203392"/>
    <w:lvl w:ilvl="0" w:tplc="04130001">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3B4A43"/>
    <w:multiLevelType w:val="hybridMultilevel"/>
    <w:tmpl w:val="5B9CF580"/>
    <w:lvl w:ilvl="0" w:tplc="04130001">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2241810"/>
    <w:multiLevelType w:val="hybridMultilevel"/>
    <w:tmpl w:val="849CD45E"/>
    <w:lvl w:ilvl="0" w:tplc="1E0E7A5C">
      <w:start w:val="1"/>
      <w:numFmt w:val="bullet"/>
      <w:lvlText w:val=""/>
      <w:lvlJc w:val="left"/>
      <w:pPr>
        <w:ind w:left="814" w:hanging="360"/>
      </w:pPr>
      <w:rPr>
        <w:rFonts w:ascii="Symbol" w:hAnsi="Symbol" w:hint="default"/>
      </w:rPr>
    </w:lvl>
    <w:lvl w:ilvl="1" w:tplc="B1408D2E" w:tentative="1">
      <w:start w:val="1"/>
      <w:numFmt w:val="bullet"/>
      <w:lvlText w:val="o"/>
      <w:lvlJc w:val="left"/>
      <w:pPr>
        <w:ind w:left="1534" w:hanging="360"/>
      </w:pPr>
      <w:rPr>
        <w:rFonts w:ascii="Courier New" w:hAnsi="Courier New" w:cs="Courier New" w:hint="default"/>
      </w:rPr>
    </w:lvl>
    <w:lvl w:ilvl="2" w:tplc="A3241728" w:tentative="1">
      <w:start w:val="1"/>
      <w:numFmt w:val="bullet"/>
      <w:lvlText w:val=""/>
      <w:lvlJc w:val="left"/>
      <w:pPr>
        <w:ind w:left="2254" w:hanging="360"/>
      </w:pPr>
      <w:rPr>
        <w:rFonts w:ascii="Wingdings" w:hAnsi="Wingdings" w:hint="default"/>
      </w:rPr>
    </w:lvl>
    <w:lvl w:ilvl="3" w:tplc="C3C60F82" w:tentative="1">
      <w:start w:val="1"/>
      <w:numFmt w:val="bullet"/>
      <w:lvlText w:val=""/>
      <w:lvlJc w:val="left"/>
      <w:pPr>
        <w:ind w:left="2974" w:hanging="360"/>
      </w:pPr>
      <w:rPr>
        <w:rFonts w:ascii="Symbol" w:hAnsi="Symbol" w:hint="default"/>
      </w:rPr>
    </w:lvl>
    <w:lvl w:ilvl="4" w:tplc="4AAADB5E" w:tentative="1">
      <w:start w:val="1"/>
      <w:numFmt w:val="bullet"/>
      <w:lvlText w:val="o"/>
      <w:lvlJc w:val="left"/>
      <w:pPr>
        <w:ind w:left="3694" w:hanging="360"/>
      </w:pPr>
      <w:rPr>
        <w:rFonts w:ascii="Courier New" w:hAnsi="Courier New" w:cs="Courier New" w:hint="default"/>
      </w:rPr>
    </w:lvl>
    <w:lvl w:ilvl="5" w:tplc="44C0CAAC" w:tentative="1">
      <w:start w:val="1"/>
      <w:numFmt w:val="bullet"/>
      <w:lvlText w:val=""/>
      <w:lvlJc w:val="left"/>
      <w:pPr>
        <w:ind w:left="4414" w:hanging="360"/>
      </w:pPr>
      <w:rPr>
        <w:rFonts w:ascii="Wingdings" w:hAnsi="Wingdings" w:hint="default"/>
      </w:rPr>
    </w:lvl>
    <w:lvl w:ilvl="6" w:tplc="9B84B878" w:tentative="1">
      <w:start w:val="1"/>
      <w:numFmt w:val="bullet"/>
      <w:lvlText w:val=""/>
      <w:lvlJc w:val="left"/>
      <w:pPr>
        <w:ind w:left="5134" w:hanging="360"/>
      </w:pPr>
      <w:rPr>
        <w:rFonts w:ascii="Symbol" w:hAnsi="Symbol" w:hint="default"/>
      </w:rPr>
    </w:lvl>
    <w:lvl w:ilvl="7" w:tplc="6C32382E" w:tentative="1">
      <w:start w:val="1"/>
      <w:numFmt w:val="bullet"/>
      <w:lvlText w:val="o"/>
      <w:lvlJc w:val="left"/>
      <w:pPr>
        <w:ind w:left="5854" w:hanging="360"/>
      </w:pPr>
      <w:rPr>
        <w:rFonts w:ascii="Courier New" w:hAnsi="Courier New" w:cs="Courier New" w:hint="default"/>
      </w:rPr>
    </w:lvl>
    <w:lvl w:ilvl="8" w:tplc="9ACAB492" w:tentative="1">
      <w:start w:val="1"/>
      <w:numFmt w:val="bullet"/>
      <w:lvlText w:val=""/>
      <w:lvlJc w:val="left"/>
      <w:pPr>
        <w:ind w:left="6574" w:hanging="360"/>
      </w:pPr>
      <w:rPr>
        <w:rFonts w:ascii="Wingdings" w:hAnsi="Wingdings" w:hint="default"/>
      </w:rPr>
    </w:lvl>
  </w:abstractNum>
  <w:abstractNum w:abstractNumId="28" w15:restartNumberingAfterBreak="0">
    <w:nsid w:val="73776750"/>
    <w:multiLevelType w:val="hybridMultilevel"/>
    <w:tmpl w:val="524CBEE6"/>
    <w:lvl w:ilvl="0" w:tplc="04130001">
      <w:start w:val="1"/>
      <w:numFmt w:val="lowerLetter"/>
      <w:pStyle w:val="OpmaakprofielTekstopmerkingRegelafstandMeerdere097rg3"/>
      <w:lvlText w:val="%1."/>
      <w:lvlJc w:val="left"/>
      <w:pPr>
        <w:tabs>
          <w:tab w:val="num" w:pos="720"/>
        </w:tabs>
        <w:ind w:left="720" w:hanging="360"/>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29" w15:restartNumberingAfterBreak="0">
    <w:nsid w:val="76FD1480"/>
    <w:multiLevelType w:val="hybridMultilevel"/>
    <w:tmpl w:val="50D697A6"/>
    <w:lvl w:ilvl="0" w:tplc="04130001">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06758F"/>
    <w:multiLevelType w:val="hybridMultilevel"/>
    <w:tmpl w:val="8E0CD4BA"/>
    <w:lvl w:ilvl="0" w:tplc="4A8E7D12">
      <w:start w:val="1"/>
      <w:numFmt w:val="lowerLetter"/>
      <w:lvlText w:val="%1."/>
      <w:lvlJc w:val="left"/>
      <w:pPr>
        <w:tabs>
          <w:tab w:val="num" w:pos="360"/>
        </w:tabs>
        <w:ind w:left="360" w:hanging="360"/>
      </w:pPr>
      <w:rPr>
        <w:rFonts w:hint="default"/>
      </w:rPr>
    </w:lvl>
    <w:lvl w:ilvl="1" w:tplc="04130003" w:tentative="1">
      <w:start w:val="1"/>
      <w:numFmt w:val="lowerLetter"/>
      <w:lvlText w:val="%2."/>
      <w:lvlJc w:val="left"/>
      <w:pPr>
        <w:tabs>
          <w:tab w:val="num" w:pos="1080"/>
        </w:tabs>
        <w:ind w:left="1080" w:hanging="360"/>
      </w:pPr>
    </w:lvl>
    <w:lvl w:ilvl="2" w:tplc="04130005" w:tentative="1">
      <w:start w:val="1"/>
      <w:numFmt w:val="lowerRoman"/>
      <w:lvlText w:val="%3."/>
      <w:lvlJc w:val="right"/>
      <w:pPr>
        <w:tabs>
          <w:tab w:val="num" w:pos="1800"/>
        </w:tabs>
        <w:ind w:left="1800" w:hanging="180"/>
      </w:pPr>
    </w:lvl>
    <w:lvl w:ilvl="3" w:tplc="04130001" w:tentative="1">
      <w:start w:val="1"/>
      <w:numFmt w:val="decimal"/>
      <w:lvlText w:val="%4."/>
      <w:lvlJc w:val="left"/>
      <w:pPr>
        <w:tabs>
          <w:tab w:val="num" w:pos="2520"/>
        </w:tabs>
        <w:ind w:left="2520" w:hanging="360"/>
      </w:pPr>
    </w:lvl>
    <w:lvl w:ilvl="4" w:tplc="04130003" w:tentative="1">
      <w:start w:val="1"/>
      <w:numFmt w:val="lowerLetter"/>
      <w:lvlText w:val="%5."/>
      <w:lvlJc w:val="left"/>
      <w:pPr>
        <w:tabs>
          <w:tab w:val="num" w:pos="3240"/>
        </w:tabs>
        <w:ind w:left="3240" w:hanging="360"/>
      </w:pPr>
    </w:lvl>
    <w:lvl w:ilvl="5" w:tplc="04130005" w:tentative="1">
      <w:start w:val="1"/>
      <w:numFmt w:val="lowerRoman"/>
      <w:lvlText w:val="%6."/>
      <w:lvlJc w:val="right"/>
      <w:pPr>
        <w:tabs>
          <w:tab w:val="num" w:pos="3960"/>
        </w:tabs>
        <w:ind w:left="3960" w:hanging="180"/>
      </w:pPr>
    </w:lvl>
    <w:lvl w:ilvl="6" w:tplc="04130001" w:tentative="1">
      <w:start w:val="1"/>
      <w:numFmt w:val="decimal"/>
      <w:lvlText w:val="%7."/>
      <w:lvlJc w:val="left"/>
      <w:pPr>
        <w:tabs>
          <w:tab w:val="num" w:pos="4680"/>
        </w:tabs>
        <w:ind w:left="4680" w:hanging="360"/>
      </w:pPr>
    </w:lvl>
    <w:lvl w:ilvl="7" w:tplc="04130003" w:tentative="1">
      <w:start w:val="1"/>
      <w:numFmt w:val="lowerLetter"/>
      <w:lvlText w:val="%8."/>
      <w:lvlJc w:val="left"/>
      <w:pPr>
        <w:tabs>
          <w:tab w:val="num" w:pos="5400"/>
        </w:tabs>
        <w:ind w:left="5400" w:hanging="360"/>
      </w:pPr>
    </w:lvl>
    <w:lvl w:ilvl="8" w:tplc="04130005" w:tentative="1">
      <w:start w:val="1"/>
      <w:numFmt w:val="lowerRoman"/>
      <w:lvlText w:val="%9."/>
      <w:lvlJc w:val="right"/>
      <w:pPr>
        <w:tabs>
          <w:tab w:val="num" w:pos="6120"/>
        </w:tabs>
        <w:ind w:left="6120" w:hanging="180"/>
      </w:pPr>
    </w:lvl>
  </w:abstractNum>
  <w:abstractNum w:abstractNumId="31" w15:restartNumberingAfterBreak="0">
    <w:nsid w:val="78C322BF"/>
    <w:multiLevelType w:val="hybridMultilevel"/>
    <w:tmpl w:val="4B905A5E"/>
    <w:lvl w:ilvl="0" w:tplc="04130019">
      <w:start w:val="2013"/>
      <w:numFmt w:val="bullet"/>
      <w:lvlText w:val=""/>
      <w:lvlJc w:val="left"/>
      <w:pPr>
        <w:tabs>
          <w:tab w:val="num" w:pos="360"/>
        </w:tabs>
        <w:ind w:left="360" w:hanging="360"/>
      </w:pPr>
      <w:rPr>
        <w:rFonts w:ascii="Symbol" w:hAnsi="Symbol" w:hint="default"/>
        <w:color w:val="auto"/>
        <w:sz w:val="16"/>
        <w:szCs w:val="16"/>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A2CA5"/>
    <w:multiLevelType w:val="hybridMultilevel"/>
    <w:tmpl w:val="F2BA5D8A"/>
    <w:lvl w:ilvl="0" w:tplc="4A8E7D12">
      <w:start w:val="2013"/>
      <w:numFmt w:val="bullet"/>
      <w:pStyle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9"/>
  </w:num>
  <w:num w:numId="4">
    <w:abstractNumId w:val="20"/>
  </w:num>
  <w:num w:numId="5">
    <w:abstractNumId w:val="28"/>
  </w:num>
  <w:num w:numId="6">
    <w:abstractNumId w:val="30"/>
  </w:num>
  <w:num w:numId="7">
    <w:abstractNumId w:val="13"/>
  </w:num>
  <w:num w:numId="8">
    <w:abstractNumId w:val="12"/>
  </w:num>
  <w:num w:numId="9">
    <w:abstractNumId w:val="25"/>
  </w:num>
  <w:num w:numId="10">
    <w:abstractNumId w:val="32"/>
  </w:num>
  <w:num w:numId="11">
    <w:abstractNumId w:val="26"/>
  </w:num>
  <w:num w:numId="12">
    <w:abstractNumId w:val="21"/>
  </w:num>
  <w:num w:numId="13">
    <w:abstractNumId w:val="31"/>
  </w:num>
  <w:num w:numId="14">
    <w:abstractNumId w:val="18"/>
  </w:num>
  <w:num w:numId="15">
    <w:abstractNumId w:val="3"/>
  </w:num>
  <w:num w:numId="16">
    <w:abstractNumId w:val="24"/>
  </w:num>
  <w:num w:numId="17">
    <w:abstractNumId w:val="14"/>
  </w:num>
  <w:num w:numId="18">
    <w:abstractNumId w:val="1"/>
  </w:num>
  <w:num w:numId="19">
    <w:abstractNumId w:val="16"/>
  </w:num>
  <w:num w:numId="20">
    <w:abstractNumId w:val="27"/>
  </w:num>
  <w:num w:numId="21">
    <w:abstractNumId w:val="19"/>
  </w:num>
  <w:num w:numId="22">
    <w:abstractNumId w:val="29"/>
  </w:num>
  <w:num w:numId="23">
    <w:abstractNumId w:val="2"/>
  </w:num>
  <w:num w:numId="24">
    <w:abstractNumId w:val="5"/>
  </w:num>
  <w:num w:numId="25">
    <w:abstractNumId w:val="23"/>
  </w:num>
  <w:num w:numId="26">
    <w:abstractNumId w:val="17"/>
  </w:num>
  <w:num w:numId="27">
    <w:abstractNumId w:val="15"/>
  </w:num>
  <w:num w:numId="28">
    <w:abstractNumId w:val="22"/>
  </w:num>
  <w:num w:numId="29">
    <w:abstractNumId w:val="10"/>
  </w:num>
  <w:num w:numId="30">
    <w:abstractNumId w:val="0"/>
  </w:num>
  <w:num w:numId="31">
    <w:abstractNumId w:val="4"/>
  </w:num>
  <w:num w:numId="32">
    <w:abstractNumId w:val="7"/>
  </w:num>
  <w:num w:numId="33">
    <w:abstractNumId w:val="3"/>
  </w:num>
  <w:num w:numId="34">
    <w:abstractNumId w:val="3"/>
  </w:num>
  <w:num w:numId="35">
    <w:abstractNumId w:val="3"/>
  </w:num>
  <w:num w:numId="36">
    <w:abstractNumId w:val="8"/>
  </w:num>
  <w:num w:numId="37">
    <w:abstractNumId w:val="3"/>
  </w:num>
  <w:num w:numId="38">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nl-NL" w:vendorID="64" w:dllVersion="0" w:nlCheck="1" w:checkStyle="0"/>
  <w:activeWritingStyle w:appName="MSWord" w:lang="en-US" w:vendorID="64" w:dllVersion="0" w:nlCheck="1" w:checkStyle="0"/>
  <w:activeWritingStyle w:appName="MSWord" w:lang="nl"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C_HBID" w:val="9146329"/>
    <w:docVar w:name="HC_HBLIB" w:val="ATLAS"/>
  </w:docVars>
  <w:rsids>
    <w:rsidRoot w:val="005A63EF"/>
    <w:rsid w:val="0000148F"/>
    <w:rsid w:val="000021F1"/>
    <w:rsid w:val="00002CBC"/>
    <w:rsid w:val="00004545"/>
    <w:rsid w:val="0000689B"/>
    <w:rsid w:val="00007011"/>
    <w:rsid w:val="000070E3"/>
    <w:rsid w:val="00010227"/>
    <w:rsid w:val="000124BC"/>
    <w:rsid w:val="00013018"/>
    <w:rsid w:val="000135DE"/>
    <w:rsid w:val="00013862"/>
    <w:rsid w:val="00013BE2"/>
    <w:rsid w:val="0001408C"/>
    <w:rsid w:val="00015461"/>
    <w:rsid w:val="0001588C"/>
    <w:rsid w:val="00015B52"/>
    <w:rsid w:val="00016012"/>
    <w:rsid w:val="00016DC4"/>
    <w:rsid w:val="00020189"/>
    <w:rsid w:val="00020EE4"/>
    <w:rsid w:val="00021C9B"/>
    <w:rsid w:val="00021F8A"/>
    <w:rsid w:val="00023E9A"/>
    <w:rsid w:val="00024085"/>
    <w:rsid w:val="00024147"/>
    <w:rsid w:val="00025464"/>
    <w:rsid w:val="00025DEE"/>
    <w:rsid w:val="00026AC0"/>
    <w:rsid w:val="0003151C"/>
    <w:rsid w:val="00033271"/>
    <w:rsid w:val="00033CDD"/>
    <w:rsid w:val="00034A84"/>
    <w:rsid w:val="00035E67"/>
    <w:rsid w:val="000366F3"/>
    <w:rsid w:val="00040209"/>
    <w:rsid w:val="0004064E"/>
    <w:rsid w:val="00040BBE"/>
    <w:rsid w:val="0004144B"/>
    <w:rsid w:val="000429E5"/>
    <w:rsid w:val="00042D3C"/>
    <w:rsid w:val="00043103"/>
    <w:rsid w:val="0004330A"/>
    <w:rsid w:val="0005392C"/>
    <w:rsid w:val="00054A00"/>
    <w:rsid w:val="00054FAA"/>
    <w:rsid w:val="00055072"/>
    <w:rsid w:val="000552D7"/>
    <w:rsid w:val="00055A0B"/>
    <w:rsid w:val="00055D09"/>
    <w:rsid w:val="0006024D"/>
    <w:rsid w:val="00060532"/>
    <w:rsid w:val="0006076B"/>
    <w:rsid w:val="000617B3"/>
    <w:rsid w:val="0006211C"/>
    <w:rsid w:val="000636C5"/>
    <w:rsid w:val="00063770"/>
    <w:rsid w:val="00063B1E"/>
    <w:rsid w:val="00063F1D"/>
    <w:rsid w:val="00064DD9"/>
    <w:rsid w:val="00064F50"/>
    <w:rsid w:val="0006625B"/>
    <w:rsid w:val="00071F28"/>
    <w:rsid w:val="000721CA"/>
    <w:rsid w:val="00074079"/>
    <w:rsid w:val="00074243"/>
    <w:rsid w:val="00077656"/>
    <w:rsid w:val="00082173"/>
    <w:rsid w:val="00082A83"/>
    <w:rsid w:val="0008471E"/>
    <w:rsid w:val="00090458"/>
    <w:rsid w:val="00090E54"/>
    <w:rsid w:val="00090F77"/>
    <w:rsid w:val="0009272A"/>
    <w:rsid w:val="00092799"/>
    <w:rsid w:val="00092C5F"/>
    <w:rsid w:val="00093A5D"/>
    <w:rsid w:val="00094E8A"/>
    <w:rsid w:val="00096680"/>
    <w:rsid w:val="00097A7B"/>
    <w:rsid w:val="00097D7C"/>
    <w:rsid w:val="000A0589"/>
    <w:rsid w:val="000A060F"/>
    <w:rsid w:val="000A0F36"/>
    <w:rsid w:val="000A174A"/>
    <w:rsid w:val="000A1E89"/>
    <w:rsid w:val="000A2E7D"/>
    <w:rsid w:val="000A3E0A"/>
    <w:rsid w:val="000A5D19"/>
    <w:rsid w:val="000A65AC"/>
    <w:rsid w:val="000B04C7"/>
    <w:rsid w:val="000B36D2"/>
    <w:rsid w:val="000B3B60"/>
    <w:rsid w:val="000B403A"/>
    <w:rsid w:val="000B429F"/>
    <w:rsid w:val="000B66BC"/>
    <w:rsid w:val="000B69C4"/>
    <w:rsid w:val="000B7281"/>
    <w:rsid w:val="000B77FB"/>
    <w:rsid w:val="000B7FAB"/>
    <w:rsid w:val="000C17ED"/>
    <w:rsid w:val="000C1BA1"/>
    <w:rsid w:val="000C23CB"/>
    <w:rsid w:val="000C26B1"/>
    <w:rsid w:val="000C3EA9"/>
    <w:rsid w:val="000C598E"/>
    <w:rsid w:val="000C7D82"/>
    <w:rsid w:val="000D0225"/>
    <w:rsid w:val="000D04EB"/>
    <w:rsid w:val="000D0B61"/>
    <w:rsid w:val="000D0B64"/>
    <w:rsid w:val="000D1088"/>
    <w:rsid w:val="000D276F"/>
    <w:rsid w:val="000D3FF2"/>
    <w:rsid w:val="000D5726"/>
    <w:rsid w:val="000D57D2"/>
    <w:rsid w:val="000D5E20"/>
    <w:rsid w:val="000D6373"/>
    <w:rsid w:val="000D70D8"/>
    <w:rsid w:val="000D74E2"/>
    <w:rsid w:val="000E08DF"/>
    <w:rsid w:val="000E1001"/>
    <w:rsid w:val="000E4100"/>
    <w:rsid w:val="000E6EB3"/>
    <w:rsid w:val="000E7197"/>
    <w:rsid w:val="000E736A"/>
    <w:rsid w:val="000E7430"/>
    <w:rsid w:val="000E7895"/>
    <w:rsid w:val="000E7BBC"/>
    <w:rsid w:val="000F1022"/>
    <w:rsid w:val="000F142E"/>
    <w:rsid w:val="000F1484"/>
    <w:rsid w:val="000F161D"/>
    <w:rsid w:val="000F56B8"/>
    <w:rsid w:val="000F7873"/>
    <w:rsid w:val="00100F7C"/>
    <w:rsid w:val="00101743"/>
    <w:rsid w:val="00101CF7"/>
    <w:rsid w:val="00102108"/>
    <w:rsid w:val="00102616"/>
    <w:rsid w:val="0010374A"/>
    <w:rsid w:val="00103C16"/>
    <w:rsid w:val="00105D3B"/>
    <w:rsid w:val="001063EF"/>
    <w:rsid w:val="00107107"/>
    <w:rsid w:val="001078B3"/>
    <w:rsid w:val="00112B5D"/>
    <w:rsid w:val="001153A1"/>
    <w:rsid w:val="00115431"/>
    <w:rsid w:val="00115E31"/>
    <w:rsid w:val="00120EF8"/>
    <w:rsid w:val="00121232"/>
    <w:rsid w:val="0012146C"/>
    <w:rsid w:val="00123282"/>
    <w:rsid w:val="00123303"/>
    <w:rsid w:val="00123704"/>
    <w:rsid w:val="0012401E"/>
    <w:rsid w:val="00124051"/>
    <w:rsid w:val="00124C25"/>
    <w:rsid w:val="00125E38"/>
    <w:rsid w:val="00127066"/>
    <w:rsid w:val="001270C7"/>
    <w:rsid w:val="0013025B"/>
    <w:rsid w:val="00132471"/>
    <w:rsid w:val="00132540"/>
    <w:rsid w:val="001357A3"/>
    <w:rsid w:val="0013650E"/>
    <w:rsid w:val="00140189"/>
    <w:rsid w:val="001408A1"/>
    <w:rsid w:val="00140A9C"/>
    <w:rsid w:val="00140E71"/>
    <w:rsid w:val="0014140A"/>
    <w:rsid w:val="00143C74"/>
    <w:rsid w:val="0014588C"/>
    <w:rsid w:val="00146BE1"/>
    <w:rsid w:val="0014786A"/>
    <w:rsid w:val="001516A4"/>
    <w:rsid w:val="00151E5F"/>
    <w:rsid w:val="001524DC"/>
    <w:rsid w:val="001526E9"/>
    <w:rsid w:val="00155612"/>
    <w:rsid w:val="00155FAF"/>
    <w:rsid w:val="00156485"/>
    <w:rsid w:val="001569AB"/>
    <w:rsid w:val="00157821"/>
    <w:rsid w:val="001609E0"/>
    <w:rsid w:val="001620D1"/>
    <w:rsid w:val="00162E42"/>
    <w:rsid w:val="00164267"/>
    <w:rsid w:val="001644DF"/>
    <w:rsid w:val="0016496E"/>
    <w:rsid w:val="00165932"/>
    <w:rsid w:val="0016653E"/>
    <w:rsid w:val="0016725C"/>
    <w:rsid w:val="00171217"/>
    <w:rsid w:val="001713DE"/>
    <w:rsid w:val="001721E7"/>
    <w:rsid w:val="001726F3"/>
    <w:rsid w:val="00173875"/>
    <w:rsid w:val="00173C51"/>
    <w:rsid w:val="00174135"/>
    <w:rsid w:val="00174CB1"/>
    <w:rsid w:val="00174CC2"/>
    <w:rsid w:val="00176CC6"/>
    <w:rsid w:val="0017787C"/>
    <w:rsid w:val="00177AC4"/>
    <w:rsid w:val="00181BE4"/>
    <w:rsid w:val="00182C89"/>
    <w:rsid w:val="00184A6B"/>
    <w:rsid w:val="001853A8"/>
    <w:rsid w:val="00185576"/>
    <w:rsid w:val="001857C0"/>
    <w:rsid w:val="00185928"/>
    <w:rsid w:val="00185951"/>
    <w:rsid w:val="00185A37"/>
    <w:rsid w:val="001861DD"/>
    <w:rsid w:val="00186FFA"/>
    <w:rsid w:val="001874BA"/>
    <w:rsid w:val="00187D50"/>
    <w:rsid w:val="0019124F"/>
    <w:rsid w:val="00196B69"/>
    <w:rsid w:val="00196B8B"/>
    <w:rsid w:val="00196EE3"/>
    <w:rsid w:val="001A0A6C"/>
    <w:rsid w:val="001A11C5"/>
    <w:rsid w:val="001A2657"/>
    <w:rsid w:val="001A28D1"/>
    <w:rsid w:val="001A2BCB"/>
    <w:rsid w:val="001A2BEA"/>
    <w:rsid w:val="001A33A9"/>
    <w:rsid w:val="001A3406"/>
    <w:rsid w:val="001A4A5C"/>
    <w:rsid w:val="001A4D9E"/>
    <w:rsid w:val="001A6458"/>
    <w:rsid w:val="001A6610"/>
    <w:rsid w:val="001A6A27"/>
    <w:rsid w:val="001A6D93"/>
    <w:rsid w:val="001A7F67"/>
    <w:rsid w:val="001B0214"/>
    <w:rsid w:val="001B20A7"/>
    <w:rsid w:val="001B2886"/>
    <w:rsid w:val="001B33A8"/>
    <w:rsid w:val="001B5182"/>
    <w:rsid w:val="001B5265"/>
    <w:rsid w:val="001B5B5C"/>
    <w:rsid w:val="001B6374"/>
    <w:rsid w:val="001B7531"/>
    <w:rsid w:val="001B7DF8"/>
    <w:rsid w:val="001C011B"/>
    <w:rsid w:val="001C117C"/>
    <w:rsid w:val="001C1358"/>
    <w:rsid w:val="001C20EB"/>
    <w:rsid w:val="001C264E"/>
    <w:rsid w:val="001C30DD"/>
    <w:rsid w:val="001C32EC"/>
    <w:rsid w:val="001C3739"/>
    <w:rsid w:val="001C38BD"/>
    <w:rsid w:val="001C3B82"/>
    <w:rsid w:val="001C4D5A"/>
    <w:rsid w:val="001C59AA"/>
    <w:rsid w:val="001C6FB2"/>
    <w:rsid w:val="001D76C4"/>
    <w:rsid w:val="001E34C6"/>
    <w:rsid w:val="001E48B5"/>
    <w:rsid w:val="001E4C26"/>
    <w:rsid w:val="001E5581"/>
    <w:rsid w:val="001F0008"/>
    <w:rsid w:val="001F00A9"/>
    <w:rsid w:val="001F0E9F"/>
    <w:rsid w:val="001F1FC3"/>
    <w:rsid w:val="001F2200"/>
    <w:rsid w:val="001F3C50"/>
    <w:rsid w:val="001F3C70"/>
    <w:rsid w:val="001F65A1"/>
    <w:rsid w:val="00200D88"/>
    <w:rsid w:val="00200DBE"/>
    <w:rsid w:val="00201F68"/>
    <w:rsid w:val="00202554"/>
    <w:rsid w:val="0020412B"/>
    <w:rsid w:val="00206A7A"/>
    <w:rsid w:val="00211479"/>
    <w:rsid w:val="00212489"/>
    <w:rsid w:val="00212B9A"/>
    <w:rsid w:val="00212F2A"/>
    <w:rsid w:val="002143D3"/>
    <w:rsid w:val="00214F2B"/>
    <w:rsid w:val="00216453"/>
    <w:rsid w:val="00216542"/>
    <w:rsid w:val="002166D4"/>
    <w:rsid w:val="00216DB2"/>
    <w:rsid w:val="00217A05"/>
    <w:rsid w:val="0022141B"/>
    <w:rsid w:val="00221624"/>
    <w:rsid w:val="00222D66"/>
    <w:rsid w:val="00223695"/>
    <w:rsid w:val="00223E1F"/>
    <w:rsid w:val="00224098"/>
    <w:rsid w:val="00224A8A"/>
    <w:rsid w:val="00224B15"/>
    <w:rsid w:val="002257AE"/>
    <w:rsid w:val="0022601F"/>
    <w:rsid w:val="002266CA"/>
    <w:rsid w:val="00226997"/>
    <w:rsid w:val="002271B5"/>
    <w:rsid w:val="002309A8"/>
    <w:rsid w:val="002321E7"/>
    <w:rsid w:val="002321FA"/>
    <w:rsid w:val="00232D31"/>
    <w:rsid w:val="00233296"/>
    <w:rsid w:val="00233608"/>
    <w:rsid w:val="00233950"/>
    <w:rsid w:val="00235FC0"/>
    <w:rsid w:val="00236048"/>
    <w:rsid w:val="00236CFE"/>
    <w:rsid w:val="00237204"/>
    <w:rsid w:val="002375E9"/>
    <w:rsid w:val="00237BFC"/>
    <w:rsid w:val="00237C79"/>
    <w:rsid w:val="00240F52"/>
    <w:rsid w:val="00241874"/>
    <w:rsid w:val="00241DA4"/>
    <w:rsid w:val="002428E3"/>
    <w:rsid w:val="00243111"/>
    <w:rsid w:val="00243252"/>
    <w:rsid w:val="00243DFE"/>
    <w:rsid w:val="00245738"/>
    <w:rsid w:val="00245813"/>
    <w:rsid w:val="00245C32"/>
    <w:rsid w:val="0024615E"/>
    <w:rsid w:val="00247C8B"/>
    <w:rsid w:val="0025000D"/>
    <w:rsid w:val="00251E01"/>
    <w:rsid w:val="00252158"/>
    <w:rsid w:val="002528B8"/>
    <w:rsid w:val="002544DF"/>
    <w:rsid w:val="00255373"/>
    <w:rsid w:val="002575AF"/>
    <w:rsid w:val="00260BAF"/>
    <w:rsid w:val="002633D7"/>
    <w:rsid w:val="0026436F"/>
    <w:rsid w:val="00264CBA"/>
    <w:rsid w:val="002650F7"/>
    <w:rsid w:val="002667E4"/>
    <w:rsid w:val="00266F45"/>
    <w:rsid w:val="00271E4A"/>
    <w:rsid w:val="0027263A"/>
    <w:rsid w:val="00273F3B"/>
    <w:rsid w:val="002747FD"/>
    <w:rsid w:val="00274DB7"/>
    <w:rsid w:val="00275984"/>
    <w:rsid w:val="002773A9"/>
    <w:rsid w:val="002808BF"/>
    <w:rsid w:val="00280D96"/>
    <w:rsid w:val="00280F74"/>
    <w:rsid w:val="002820C6"/>
    <w:rsid w:val="00284423"/>
    <w:rsid w:val="002854E8"/>
    <w:rsid w:val="002861F8"/>
    <w:rsid w:val="00286998"/>
    <w:rsid w:val="00290C41"/>
    <w:rsid w:val="00291AB7"/>
    <w:rsid w:val="00292289"/>
    <w:rsid w:val="00293615"/>
    <w:rsid w:val="0029422B"/>
    <w:rsid w:val="002979E6"/>
    <w:rsid w:val="002A08ED"/>
    <w:rsid w:val="002A1165"/>
    <w:rsid w:val="002A34D2"/>
    <w:rsid w:val="002A38D0"/>
    <w:rsid w:val="002A4C92"/>
    <w:rsid w:val="002A6E83"/>
    <w:rsid w:val="002B039D"/>
    <w:rsid w:val="002B153C"/>
    <w:rsid w:val="002B1966"/>
    <w:rsid w:val="002B1ADD"/>
    <w:rsid w:val="002B39E9"/>
    <w:rsid w:val="002B52FC"/>
    <w:rsid w:val="002B5F35"/>
    <w:rsid w:val="002B6115"/>
    <w:rsid w:val="002B62B1"/>
    <w:rsid w:val="002B7027"/>
    <w:rsid w:val="002B7423"/>
    <w:rsid w:val="002B79D5"/>
    <w:rsid w:val="002C1085"/>
    <w:rsid w:val="002C1607"/>
    <w:rsid w:val="002C1CCC"/>
    <w:rsid w:val="002C209F"/>
    <w:rsid w:val="002C2830"/>
    <w:rsid w:val="002C4492"/>
    <w:rsid w:val="002D001A"/>
    <w:rsid w:val="002D2301"/>
    <w:rsid w:val="002D28E2"/>
    <w:rsid w:val="002D29BD"/>
    <w:rsid w:val="002D2A3E"/>
    <w:rsid w:val="002D317B"/>
    <w:rsid w:val="002D3587"/>
    <w:rsid w:val="002D4485"/>
    <w:rsid w:val="002D44D5"/>
    <w:rsid w:val="002D502D"/>
    <w:rsid w:val="002D58F1"/>
    <w:rsid w:val="002D6CDA"/>
    <w:rsid w:val="002E0F69"/>
    <w:rsid w:val="002E43B0"/>
    <w:rsid w:val="002E468A"/>
    <w:rsid w:val="002E4D84"/>
    <w:rsid w:val="002F0370"/>
    <w:rsid w:val="002F171A"/>
    <w:rsid w:val="002F3357"/>
    <w:rsid w:val="002F3A85"/>
    <w:rsid w:val="002F3BF9"/>
    <w:rsid w:val="002F4D6C"/>
    <w:rsid w:val="002F5147"/>
    <w:rsid w:val="002F5743"/>
    <w:rsid w:val="002F6676"/>
    <w:rsid w:val="002F78C3"/>
    <w:rsid w:val="002F798C"/>
    <w:rsid w:val="002F7ABD"/>
    <w:rsid w:val="0030022D"/>
    <w:rsid w:val="00303485"/>
    <w:rsid w:val="00306046"/>
    <w:rsid w:val="00306981"/>
    <w:rsid w:val="00306AE8"/>
    <w:rsid w:val="003070D1"/>
    <w:rsid w:val="0031189C"/>
    <w:rsid w:val="00311CC7"/>
    <w:rsid w:val="00312597"/>
    <w:rsid w:val="00313250"/>
    <w:rsid w:val="003137C3"/>
    <w:rsid w:val="00316B0D"/>
    <w:rsid w:val="00316ED9"/>
    <w:rsid w:val="003176B4"/>
    <w:rsid w:val="003201F5"/>
    <w:rsid w:val="003210A6"/>
    <w:rsid w:val="00321248"/>
    <w:rsid w:val="00322259"/>
    <w:rsid w:val="00322F59"/>
    <w:rsid w:val="0032420E"/>
    <w:rsid w:val="003312BC"/>
    <w:rsid w:val="00331CC3"/>
    <w:rsid w:val="00334154"/>
    <w:rsid w:val="00334D60"/>
    <w:rsid w:val="0033516D"/>
    <w:rsid w:val="003366C3"/>
    <w:rsid w:val="003372C4"/>
    <w:rsid w:val="00340195"/>
    <w:rsid w:val="00341288"/>
    <w:rsid w:val="0034153F"/>
    <w:rsid w:val="00341843"/>
    <w:rsid w:val="00341FA0"/>
    <w:rsid w:val="0034211A"/>
    <w:rsid w:val="00344F3D"/>
    <w:rsid w:val="00345299"/>
    <w:rsid w:val="003456B3"/>
    <w:rsid w:val="00345CE6"/>
    <w:rsid w:val="00345DF3"/>
    <w:rsid w:val="0034639E"/>
    <w:rsid w:val="00346A5F"/>
    <w:rsid w:val="003478D9"/>
    <w:rsid w:val="003519EC"/>
    <w:rsid w:val="00351A8D"/>
    <w:rsid w:val="00351EC2"/>
    <w:rsid w:val="003526BB"/>
    <w:rsid w:val="00352BCF"/>
    <w:rsid w:val="003534BD"/>
    <w:rsid w:val="00353932"/>
    <w:rsid w:val="00354011"/>
    <w:rsid w:val="0035464B"/>
    <w:rsid w:val="00355F66"/>
    <w:rsid w:val="00356267"/>
    <w:rsid w:val="00357364"/>
    <w:rsid w:val="00357400"/>
    <w:rsid w:val="003579D8"/>
    <w:rsid w:val="003608AF"/>
    <w:rsid w:val="0036252A"/>
    <w:rsid w:val="00363224"/>
    <w:rsid w:val="00364D9D"/>
    <w:rsid w:val="0036597B"/>
    <w:rsid w:val="0037071B"/>
    <w:rsid w:val="00370ADE"/>
    <w:rsid w:val="00371048"/>
    <w:rsid w:val="0037396C"/>
    <w:rsid w:val="0037421D"/>
    <w:rsid w:val="00375378"/>
    <w:rsid w:val="00375CF4"/>
    <w:rsid w:val="00376093"/>
    <w:rsid w:val="0037740B"/>
    <w:rsid w:val="00377700"/>
    <w:rsid w:val="003807B8"/>
    <w:rsid w:val="00380D8A"/>
    <w:rsid w:val="003810B1"/>
    <w:rsid w:val="00381FD3"/>
    <w:rsid w:val="00382F6F"/>
    <w:rsid w:val="00383273"/>
    <w:rsid w:val="003836A8"/>
    <w:rsid w:val="003836E1"/>
    <w:rsid w:val="00383ABC"/>
    <w:rsid w:val="00383DA1"/>
    <w:rsid w:val="0038418E"/>
    <w:rsid w:val="003842F3"/>
    <w:rsid w:val="00385F30"/>
    <w:rsid w:val="00386216"/>
    <w:rsid w:val="003862CE"/>
    <w:rsid w:val="00387328"/>
    <w:rsid w:val="003917B9"/>
    <w:rsid w:val="00392676"/>
    <w:rsid w:val="00393040"/>
    <w:rsid w:val="00393696"/>
    <w:rsid w:val="00393763"/>
    <w:rsid w:val="00393963"/>
    <w:rsid w:val="0039428F"/>
    <w:rsid w:val="00394369"/>
    <w:rsid w:val="00394776"/>
    <w:rsid w:val="00395575"/>
    <w:rsid w:val="00395672"/>
    <w:rsid w:val="00396AEA"/>
    <w:rsid w:val="00397610"/>
    <w:rsid w:val="003A06C8"/>
    <w:rsid w:val="003A0D7C"/>
    <w:rsid w:val="003A15CB"/>
    <w:rsid w:val="003A1B9A"/>
    <w:rsid w:val="003A1E13"/>
    <w:rsid w:val="003A3A63"/>
    <w:rsid w:val="003A3F17"/>
    <w:rsid w:val="003A4B59"/>
    <w:rsid w:val="003A4DC7"/>
    <w:rsid w:val="003A773D"/>
    <w:rsid w:val="003A7E87"/>
    <w:rsid w:val="003B0155"/>
    <w:rsid w:val="003B2444"/>
    <w:rsid w:val="003B27BF"/>
    <w:rsid w:val="003B2F71"/>
    <w:rsid w:val="003B40C2"/>
    <w:rsid w:val="003B5052"/>
    <w:rsid w:val="003B5190"/>
    <w:rsid w:val="003B6932"/>
    <w:rsid w:val="003B69EA"/>
    <w:rsid w:val="003B7EE7"/>
    <w:rsid w:val="003C0AA9"/>
    <w:rsid w:val="003C0B46"/>
    <w:rsid w:val="003C11BB"/>
    <w:rsid w:val="003C2CCB"/>
    <w:rsid w:val="003C2E0D"/>
    <w:rsid w:val="003C3090"/>
    <w:rsid w:val="003C501B"/>
    <w:rsid w:val="003D2929"/>
    <w:rsid w:val="003D362C"/>
    <w:rsid w:val="003D39EC"/>
    <w:rsid w:val="003D4D68"/>
    <w:rsid w:val="003D545F"/>
    <w:rsid w:val="003D54FC"/>
    <w:rsid w:val="003D59EB"/>
    <w:rsid w:val="003D70B3"/>
    <w:rsid w:val="003D7886"/>
    <w:rsid w:val="003E0A0F"/>
    <w:rsid w:val="003E11D0"/>
    <w:rsid w:val="003E1C94"/>
    <w:rsid w:val="003E2D42"/>
    <w:rsid w:val="003E370E"/>
    <w:rsid w:val="003E3DD5"/>
    <w:rsid w:val="003E4E99"/>
    <w:rsid w:val="003E5239"/>
    <w:rsid w:val="003E54C7"/>
    <w:rsid w:val="003E5ACC"/>
    <w:rsid w:val="003E5C8C"/>
    <w:rsid w:val="003E705A"/>
    <w:rsid w:val="003F048A"/>
    <w:rsid w:val="003F07C6"/>
    <w:rsid w:val="003F1096"/>
    <w:rsid w:val="003F1BD2"/>
    <w:rsid w:val="003F1F6B"/>
    <w:rsid w:val="003F3757"/>
    <w:rsid w:val="003F44B7"/>
    <w:rsid w:val="0040050A"/>
    <w:rsid w:val="004008E9"/>
    <w:rsid w:val="0040111D"/>
    <w:rsid w:val="00404DCA"/>
    <w:rsid w:val="0040539F"/>
    <w:rsid w:val="00405A13"/>
    <w:rsid w:val="00405D11"/>
    <w:rsid w:val="0040721A"/>
    <w:rsid w:val="00407AFE"/>
    <w:rsid w:val="004109A8"/>
    <w:rsid w:val="00411B78"/>
    <w:rsid w:val="00411BC1"/>
    <w:rsid w:val="00412DB0"/>
    <w:rsid w:val="00412E4D"/>
    <w:rsid w:val="00413347"/>
    <w:rsid w:val="00413D48"/>
    <w:rsid w:val="004166C4"/>
    <w:rsid w:val="00416D5B"/>
    <w:rsid w:val="004175D8"/>
    <w:rsid w:val="004179D6"/>
    <w:rsid w:val="00417F60"/>
    <w:rsid w:val="00421E39"/>
    <w:rsid w:val="00423317"/>
    <w:rsid w:val="00424219"/>
    <w:rsid w:val="00425756"/>
    <w:rsid w:val="00425FE5"/>
    <w:rsid w:val="004262E5"/>
    <w:rsid w:val="00427BDA"/>
    <w:rsid w:val="00430705"/>
    <w:rsid w:val="004310DB"/>
    <w:rsid w:val="004311AA"/>
    <w:rsid w:val="00434933"/>
    <w:rsid w:val="00435F1B"/>
    <w:rsid w:val="004410F4"/>
    <w:rsid w:val="00441AC2"/>
    <w:rsid w:val="00441D75"/>
    <w:rsid w:val="00442230"/>
    <w:rsid w:val="0044249B"/>
    <w:rsid w:val="0044288F"/>
    <w:rsid w:val="00442B8D"/>
    <w:rsid w:val="00443228"/>
    <w:rsid w:val="00443855"/>
    <w:rsid w:val="00443A85"/>
    <w:rsid w:val="00443BB3"/>
    <w:rsid w:val="00445139"/>
    <w:rsid w:val="004460C0"/>
    <w:rsid w:val="004468E7"/>
    <w:rsid w:val="00447AEC"/>
    <w:rsid w:val="00447B5C"/>
    <w:rsid w:val="00447F4E"/>
    <w:rsid w:val="0045023C"/>
    <w:rsid w:val="0045063B"/>
    <w:rsid w:val="0045123F"/>
    <w:rsid w:val="004514B0"/>
    <w:rsid w:val="00451A5B"/>
    <w:rsid w:val="004521D7"/>
    <w:rsid w:val="00452BCD"/>
    <w:rsid w:val="00452CEA"/>
    <w:rsid w:val="00453065"/>
    <w:rsid w:val="0045331D"/>
    <w:rsid w:val="00457149"/>
    <w:rsid w:val="00457D0F"/>
    <w:rsid w:val="00461CDC"/>
    <w:rsid w:val="004627ED"/>
    <w:rsid w:val="00463DBF"/>
    <w:rsid w:val="00464ADE"/>
    <w:rsid w:val="00465B52"/>
    <w:rsid w:val="0046708E"/>
    <w:rsid w:val="0046725E"/>
    <w:rsid w:val="004675A8"/>
    <w:rsid w:val="00470FAC"/>
    <w:rsid w:val="004721CC"/>
    <w:rsid w:val="004725B8"/>
    <w:rsid w:val="00472A20"/>
    <w:rsid w:val="00472A65"/>
    <w:rsid w:val="00474274"/>
    <w:rsid w:val="00474463"/>
    <w:rsid w:val="00474B75"/>
    <w:rsid w:val="0047637D"/>
    <w:rsid w:val="00477DC7"/>
    <w:rsid w:val="004808B4"/>
    <w:rsid w:val="00481C10"/>
    <w:rsid w:val="004826CD"/>
    <w:rsid w:val="00483EC5"/>
    <w:rsid w:val="00483F0B"/>
    <w:rsid w:val="00484343"/>
    <w:rsid w:val="004847B7"/>
    <w:rsid w:val="00484C4C"/>
    <w:rsid w:val="004856F5"/>
    <w:rsid w:val="00485E2A"/>
    <w:rsid w:val="00486112"/>
    <w:rsid w:val="004867D0"/>
    <w:rsid w:val="00491FBB"/>
    <w:rsid w:val="00493F80"/>
    <w:rsid w:val="004957E1"/>
    <w:rsid w:val="00496319"/>
    <w:rsid w:val="00496494"/>
    <w:rsid w:val="00497279"/>
    <w:rsid w:val="004979F9"/>
    <w:rsid w:val="004A0718"/>
    <w:rsid w:val="004A5589"/>
    <w:rsid w:val="004A5A99"/>
    <w:rsid w:val="004A5C2B"/>
    <w:rsid w:val="004A6044"/>
    <w:rsid w:val="004B031B"/>
    <w:rsid w:val="004B1378"/>
    <w:rsid w:val="004B2B2F"/>
    <w:rsid w:val="004B357A"/>
    <w:rsid w:val="004B5465"/>
    <w:rsid w:val="004B66EA"/>
    <w:rsid w:val="004B6902"/>
    <w:rsid w:val="004B6DB5"/>
    <w:rsid w:val="004B70F0"/>
    <w:rsid w:val="004B7227"/>
    <w:rsid w:val="004C0B2A"/>
    <w:rsid w:val="004C0F2D"/>
    <w:rsid w:val="004C13E9"/>
    <w:rsid w:val="004C14C2"/>
    <w:rsid w:val="004C181D"/>
    <w:rsid w:val="004C252E"/>
    <w:rsid w:val="004C3A62"/>
    <w:rsid w:val="004C3ABD"/>
    <w:rsid w:val="004D01A1"/>
    <w:rsid w:val="004D0380"/>
    <w:rsid w:val="004D255F"/>
    <w:rsid w:val="004D2E0C"/>
    <w:rsid w:val="004D3478"/>
    <w:rsid w:val="004D4CD1"/>
    <w:rsid w:val="004D505E"/>
    <w:rsid w:val="004D541B"/>
    <w:rsid w:val="004D6416"/>
    <w:rsid w:val="004D6F59"/>
    <w:rsid w:val="004D72CA"/>
    <w:rsid w:val="004E00CA"/>
    <w:rsid w:val="004E0FBF"/>
    <w:rsid w:val="004E11F6"/>
    <w:rsid w:val="004E15FE"/>
    <w:rsid w:val="004E2242"/>
    <w:rsid w:val="004E324A"/>
    <w:rsid w:val="004E6CF3"/>
    <w:rsid w:val="004E6DBE"/>
    <w:rsid w:val="004F0767"/>
    <w:rsid w:val="004F16DE"/>
    <w:rsid w:val="004F18AC"/>
    <w:rsid w:val="004F19D8"/>
    <w:rsid w:val="004F1DC6"/>
    <w:rsid w:val="004F1F5F"/>
    <w:rsid w:val="004F2EEF"/>
    <w:rsid w:val="004F3A11"/>
    <w:rsid w:val="004F3B3C"/>
    <w:rsid w:val="004F42FF"/>
    <w:rsid w:val="004F44C2"/>
    <w:rsid w:val="004F55B2"/>
    <w:rsid w:val="004F6FE1"/>
    <w:rsid w:val="005019F1"/>
    <w:rsid w:val="00502920"/>
    <w:rsid w:val="005029B8"/>
    <w:rsid w:val="00502CB7"/>
    <w:rsid w:val="00504789"/>
    <w:rsid w:val="00505262"/>
    <w:rsid w:val="0050567F"/>
    <w:rsid w:val="00507A79"/>
    <w:rsid w:val="00510CF5"/>
    <w:rsid w:val="00511099"/>
    <w:rsid w:val="00511F77"/>
    <w:rsid w:val="00513B63"/>
    <w:rsid w:val="00513BE2"/>
    <w:rsid w:val="00516022"/>
    <w:rsid w:val="00516D68"/>
    <w:rsid w:val="00517A0E"/>
    <w:rsid w:val="005213F3"/>
    <w:rsid w:val="00521A43"/>
    <w:rsid w:val="00521CEE"/>
    <w:rsid w:val="00521DE7"/>
    <w:rsid w:val="00522528"/>
    <w:rsid w:val="00522E35"/>
    <w:rsid w:val="00523429"/>
    <w:rsid w:val="00524DD2"/>
    <w:rsid w:val="005267BE"/>
    <w:rsid w:val="00526829"/>
    <w:rsid w:val="00527455"/>
    <w:rsid w:val="005279DE"/>
    <w:rsid w:val="0053096A"/>
    <w:rsid w:val="00531F03"/>
    <w:rsid w:val="005323C2"/>
    <w:rsid w:val="0053652A"/>
    <w:rsid w:val="00537B02"/>
    <w:rsid w:val="00540047"/>
    <w:rsid w:val="005402D3"/>
    <w:rsid w:val="005403C8"/>
    <w:rsid w:val="00541878"/>
    <w:rsid w:val="00542102"/>
    <w:rsid w:val="005429DC"/>
    <w:rsid w:val="0054479D"/>
    <w:rsid w:val="00545A2C"/>
    <w:rsid w:val="005468ED"/>
    <w:rsid w:val="005471FE"/>
    <w:rsid w:val="005475C4"/>
    <w:rsid w:val="00547E3D"/>
    <w:rsid w:val="0055010E"/>
    <w:rsid w:val="00550EA8"/>
    <w:rsid w:val="00551E27"/>
    <w:rsid w:val="00551FA6"/>
    <w:rsid w:val="00552E03"/>
    <w:rsid w:val="00553C0D"/>
    <w:rsid w:val="005541D0"/>
    <w:rsid w:val="005545AB"/>
    <w:rsid w:val="00555940"/>
    <w:rsid w:val="005565F9"/>
    <w:rsid w:val="00556878"/>
    <w:rsid w:val="00557932"/>
    <w:rsid w:val="00557C78"/>
    <w:rsid w:val="0056071D"/>
    <w:rsid w:val="0056160C"/>
    <w:rsid w:val="005632D3"/>
    <w:rsid w:val="005640FD"/>
    <w:rsid w:val="00564FF0"/>
    <w:rsid w:val="00565702"/>
    <w:rsid w:val="00567439"/>
    <w:rsid w:val="0057014B"/>
    <w:rsid w:val="00572A2B"/>
    <w:rsid w:val="00573041"/>
    <w:rsid w:val="00573929"/>
    <w:rsid w:val="00574B8D"/>
    <w:rsid w:val="00575B80"/>
    <w:rsid w:val="00575CBA"/>
    <w:rsid w:val="005815D1"/>
    <w:rsid w:val="0058161C"/>
    <w:rsid w:val="005819CE"/>
    <w:rsid w:val="00581C55"/>
    <w:rsid w:val="0058298D"/>
    <w:rsid w:val="00583110"/>
    <w:rsid w:val="00583BD2"/>
    <w:rsid w:val="0058643A"/>
    <w:rsid w:val="00587829"/>
    <w:rsid w:val="00590CEB"/>
    <w:rsid w:val="00591943"/>
    <w:rsid w:val="00591ABB"/>
    <w:rsid w:val="00591DBD"/>
    <w:rsid w:val="00593C2B"/>
    <w:rsid w:val="00595231"/>
    <w:rsid w:val="00596166"/>
    <w:rsid w:val="005963D1"/>
    <w:rsid w:val="00597DFA"/>
    <w:rsid w:val="00597F64"/>
    <w:rsid w:val="005A0A31"/>
    <w:rsid w:val="005A0FDB"/>
    <w:rsid w:val="005A0FE7"/>
    <w:rsid w:val="005A11F6"/>
    <w:rsid w:val="005A14CF"/>
    <w:rsid w:val="005A1E28"/>
    <w:rsid w:val="005A207F"/>
    <w:rsid w:val="005A2F35"/>
    <w:rsid w:val="005A3EA3"/>
    <w:rsid w:val="005A5B80"/>
    <w:rsid w:val="005A63EF"/>
    <w:rsid w:val="005A7F18"/>
    <w:rsid w:val="005B169D"/>
    <w:rsid w:val="005B1F82"/>
    <w:rsid w:val="005B313A"/>
    <w:rsid w:val="005B463E"/>
    <w:rsid w:val="005B6175"/>
    <w:rsid w:val="005B69FB"/>
    <w:rsid w:val="005B779D"/>
    <w:rsid w:val="005B7970"/>
    <w:rsid w:val="005C1622"/>
    <w:rsid w:val="005C1FFD"/>
    <w:rsid w:val="005C2A9F"/>
    <w:rsid w:val="005C34E1"/>
    <w:rsid w:val="005C3FE0"/>
    <w:rsid w:val="005C5547"/>
    <w:rsid w:val="005C618B"/>
    <w:rsid w:val="005C6AFC"/>
    <w:rsid w:val="005C740C"/>
    <w:rsid w:val="005D0DD1"/>
    <w:rsid w:val="005D1A9E"/>
    <w:rsid w:val="005D1EA5"/>
    <w:rsid w:val="005D23B2"/>
    <w:rsid w:val="005D26DD"/>
    <w:rsid w:val="005D471A"/>
    <w:rsid w:val="005D625B"/>
    <w:rsid w:val="005D62AF"/>
    <w:rsid w:val="005D68F5"/>
    <w:rsid w:val="005D7D95"/>
    <w:rsid w:val="005E053D"/>
    <w:rsid w:val="005E6C8C"/>
    <w:rsid w:val="005F1943"/>
    <w:rsid w:val="005F29E4"/>
    <w:rsid w:val="005F34CA"/>
    <w:rsid w:val="005F62D3"/>
    <w:rsid w:val="005F6CEA"/>
    <w:rsid w:val="005F6D11"/>
    <w:rsid w:val="005F7320"/>
    <w:rsid w:val="00600CF0"/>
    <w:rsid w:val="0060309C"/>
    <w:rsid w:val="00603A3B"/>
    <w:rsid w:val="00604397"/>
    <w:rsid w:val="006048F4"/>
    <w:rsid w:val="00605171"/>
    <w:rsid w:val="0060593D"/>
    <w:rsid w:val="0060619F"/>
    <w:rsid w:val="0060660A"/>
    <w:rsid w:val="00606C28"/>
    <w:rsid w:val="006077D1"/>
    <w:rsid w:val="00612161"/>
    <w:rsid w:val="006124DB"/>
    <w:rsid w:val="0061297A"/>
    <w:rsid w:val="00613B1D"/>
    <w:rsid w:val="00614C6C"/>
    <w:rsid w:val="00617A44"/>
    <w:rsid w:val="006202B6"/>
    <w:rsid w:val="00623EC9"/>
    <w:rsid w:val="0062461A"/>
    <w:rsid w:val="00624FAC"/>
    <w:rsid w:val="00625CD0"/>
    <w:rsid w:val="0062627D"/>
    <w:rsid w:val="006264B4"/>
    <w:rsid w:val="006268CD"/>
    <w:rsid w:val="00627432"/>
    <w:rsid w:val="00627D94"/>
    <w:rsid w:val="00631E2A"/>
    <w:rsid w:val="006329CD"/>
    <w:rsid w:val="006333A8"/>
    <w:rsid w:val="00633F80"/>
    <w:rsid w:val="0063432D"/>
    <w:rsid w:val="00636F31"/>
    <w:rsid w:val="0064081D"/>
    <w:rsid w:val="00640AD4"/>
    <w:rsid w:val="00641B9B"/>
    <w:rsid w:val="0064419E"/>
    <w:rsid w:val="006448E4"/>
    <w:rsid w:val="00645414"/>
    <w:rsid w:val="00645732"/>
    <w:rsid w:val="00646433"/>
    <w:rsid w:val="006466AC"/>
    <w:rsid w:val="00646BCD"/>
    <w:rsid w:val="00646FA3"/>
    <w:rsid w:val="006478FA"/>
    <w:rsid w:val="00647BAC"/>
    <w:rsid w:val="006505DE"/>
    <w:rsid w:val="006514D6"/>
    <w:rsid w:val="006517D3"/>
    <w:rsid w:val="0065184C"/>
    <w:rsid w:val="00651BB3"/>
    <w:rsid w:val="00651C3C"/>
    <w:rsid w:val="00653291"/>
    <w:rsid w:val="00653606"/>
    <w:rsid w:val="00653D39"/>
    <w:rsid w:val="00653FCB"/>
    <w:rsid w:val="00654ABE"/>
    <w:rsid w:val="0065759D"/>
    <w:rsid w:val="0065775F"/>
    <w:rsid w:val="00657B89"/>
    <w:rsid w:val="00657CCA"/>
    <w:rsid w:val="00661591"/>
    <w:rsid w:val="00662743"/>
    <w:rsid w:val="00662F19"/>
    <w:rsid w:val="00663410"/>
    <w:rsid w:val="00663F7D"/>
    <w:rsid w:val="00664CDA"/>
    <w:rsid w:val="00665332"/>
    <w:rsid w:val="00665F0A"/>
    <w:rsid w:val="0066632F"/>
    <w:rsid w:val="00666BCC"/>
    <w:rsid w:val="00667FE9"/>
    <w:rsid w:val="006700C3"/>
    <w:rsid w:val="00670484"/>
    <w:rsid w:val="00671FFC"/>
    <w:rsid w:val="00672B1D"/>
    <w:rsid w:val="00673536"/>
    <w:rsid w:val="00673AF0"/>
    <w:rsid w:val="00673EE6"/>
    <w:rsid w:val="00674A89"/>
    <w:rsid w:val="00674C2A"/>
    <w:rsid w:val="00674F3D"/>
    <w:rsid w:val="0067550B"/>
    <w:rsid w:val="006762BA"/>
    <w:rsid w:val="0067675C"/>
    <w:rsid w:val="00676F95"/>
    <w:rsid w:val="00680361"/>
    <w:rsid w:val="00681140"/>
    <w:rsid w:val="00682E60"/>
    <w:rsid w:val="00683989"/>
    <w:rsid w:val="006840A1"/>
    <w:rsid w:val="00684B49"/>
    <w:rsid w:val="00684D00"/>
    <w:rsid w:val="00685545"/>
    <w:rsid w:val="00685D07"/>
    <w:rsid w:val="00685D51"/>
    <w:rsid w:val="006864B3"/>
    <w:rsid w:val="0069048E"/>
    <w:rsid w:val="0069220C"/>
    <w:rsid w:val="00692D64"/>
    <w:rsid w:val="006941F4"/>
    <w:rsid w:val="006956E1"/>
    <w:rsid w:val="00695AB7"/>
    <w:rsid w:val="0069666E"/>
    <w:rsid w:val="00696935"/>
    <w:rsid w:val="006974E5"/>
    <w:rsid w:val="006A10F8"/>
    <w:rsid w:val="006A2100"/>
    <w:rsid w:val="006A2A8A"/>
    <w:rsid w:val="006A2C8B"/>
    <w:rsid w:val="006A3557"/>
    <w:rsid w:val="006A4686"/>
    <w:rsid w:val="006A47D6"/>
    <w:rsid w:val="006A4B7F"/>
    <w:rsid w:val="006A4DCF"/>
    <w:rsid w:val="006A546C"/>
    <w:rsid w:val="006A57DA"/>
    <w:rsid w:val="006A5F4B"/>
    <w:rsid w:val="006A6281"/>
    <w:rsid w:val="006A6A99"/>
    <w:rsid w:val="006A7E65"/>
    <w:rsid w:val="006B0BF3"/>
    <w:rsid w:val="006B13D3"/>
    <w:rsid w:val="006B1F59"/>
    <w:rsid w:val="006B1FFF"/>
    <w:rsid w:val="006B2F04"/>
    <w:rsid w:val="006B4AA3"/>
    <w:rsid w:val="006B4FA1"/>
    <w:rsid w:val="006B5EC9"/>
    <w:rsid w:val="006B678B"/>
    <w:rsid w:val="006B67FF"/>
    <w:rsid w:val="006B6E66"/>
    <w:rsid w:val="006B6F3E"/>
    <w:rsid w:val="006B775E"/>
    <w:rsid w:val="006B7BC7"/>
    <w:rsid w:val="006C1510"/>
    <w:rsid w:val="006C2312"/>
    <w:rsid w:val="006C2535"/>
    <w:rsid w:val="006C3588"/>
    <w:rsid w:val="006C441E"/>
    <w:rsid w:val="006C4B90"/>
    <w:rsid w:val="006C4D86"/>
    <w:rsid w:val="006C63C8"/>
    <w:rsid w:val="006C7FEA"/>
    <w:rsid w:val="006D0C8D"/>
    <w:rsid w:val="006D1016"/>
    <w:rsid w:val="006D17F2"/>
    <w:rsid w:val="006D2929"/>
    <w:rsid w:val="006D29D6"/>
    <w:rsid w:val="006D29DC"/>
    <w:rsid w:val="006D382F"/>
    <w:rsid w:val="006D3F39"/>
    <w:rsid w:val="006D4674"/>
    <w:rsid w:val="006D4A09"/>
    <w:rsid w:val="006D5284"/>
    <w:rsid w:val="006D59A8"/>
    <w:rsid w:val="006D6CC5"/>
    <w:rsid w:val="006E050F"/>
    <w:rsid w:val="006E09F5"/>
    <w:rsid w:val="006E1DB5"/>
    <w:rsid w:val="006E3546"/>
    <w:rsid w:val="006E37F4"/>
    <w:rsid w:val="006E3FA9"/>
    <w:rsid w:val="006E4A73"/>
    <w:rsid w:val="006E5A83"/>
    <w:rsid w:val="006E5E30"/>
    <w:rsid w:val="006E627C"/>
    <w:rsid w:val="006E6CBC"/>
    <w:rsid w:val="006E7D82"/>
    <w:rsid w:val="006F038F"/>
    <w:rsid w:val="006F0445"/>
    <w:rsid w:val="006F0D1B"/>
    <w:rsid w:val="006F0F93"/>
    <w:rsid w:val="006F299B"/>
    <w:rsid w:val="006F31F2"/>
    <w:rsid w:val="006F36FA"/>
    <w:rsid w:val="006F3D56"/>
    <w:rsid w:val="006F531C"/>
    <w:rsid w:val="006F5323"/>
    <w:rsid w:val="006F5489"/>
    <w:rsid w:val="006F55D4"/>
    <w:rsid w:val="006F62D5"/>
    <w:rsid w:val="006F720B"/>
    <w:rsid w:val="006F7604"/>
    <w:rsid w:val="00700DFE"/>
    <w:rsid w:val="00700F03"/>
    <w:rsid w:val="00702CE0"/>
    <w:rsid w:val="00704CAD"/>
    <w:rsid w:val="00705656"/>
    <w:rsid w:val="00705E30"/>
    <w:rsid w:val="00712507"/>
    <w:rsid w:val="00713D4E"/>
    <w:rsid w:val="007143D0"/>
    <w:rsid w:val="00714DC5"/>
    <w:rsid w:val="00715237"/>
    <w:rsid w:val="0071531C"/>
    <w:rsid w:val="00715CE9"/>
    <w:rsid w:val="00716DA9"/>
    <w:rsid w:val="007170BE"/>
    <w:rsid w:val="00717259"/>
    <w:rsid w:val="007174E5"/>
    <w:rsid w:val="00717BE6"/>
    <w:rsid w:val="00720020"/>
    <w:rsid w:val="00720DBC"/>
    <w:rsid w:val="0072379A"/>
    <w:rsid w:val="007254A5"/>
    <w:rsid w:val="00725748"/>
    <w:rsid w:val="00726107"/>
    <w:rsid w:val="007270E8"/>
    <w:rsid w:val="00727140"/>
    <w:rsid w:val="007304CD"/>
    <w:rsid w:val="00730842"/>
    <w:rsid w:val="00730F6D"/>
    <w:rsid w:val="007310DB"/>
    <w:rsid w:val="007326E3"/>
    <w:rsid w:val="00733006"/>
    <w:rsid w:val="00734BB0"/>
    <w:rsid w:val="00735D88"/>
    <w:rsid w:val="00736CCC"/>
    <w:rsid w:val="0073720D"/>
    <w:rsid w:val="00737507"/>
    <w:rsid w:val="00740057"/>
    <w:rsid w:val="00740712"/>
    <w:rsid w:val="0074081A"/>
    <w:rsid w:val="00741021"/>
    <w:rsid w:val="00741097"/>
    <w:rsid w:val="00742AB9"/>
    <w:rsid w:val="007441BD"/>
    <w:rsid w:val="00746529"/>
    <w:rsid w:val="0074696D"/>
    <w:rsid w:val="00746ACB"/>
    <w:rsid w:val="007515CA"/>
    <w:rsid w:val="00751990"/>
    <w:rsid w:val="00751A6A"/>
    <w:rsid w:val="00751DC8"/>
    <w:rsid w:val="0075228E"/>
    <w:rsid w:val="00752902"/>
    <w:rsid w:val="00752E97"/>
    <w:rsid w:val="00753451"/>
    <w:rsid w:val="007538C5"/>
    <w:rsid w:val="00753F4D"/>
    <w:rsid w:val="00754FBF"/>
    <w:rsid w:val="0075579D"/>
    <w:rsid w:val="0075663C"/>
    <w:rsid w:val="007613F2"/>
    <w:rsid w:val="00763E5A"/>
    <w:rsid w:val="00764A72"/>
    <w:rsid w:val="00766C3F"/>
    <w:rsid w:val="0076749B"/>
    <w:rsid w:val="00767A43"/>
    <w:rsid w:val="007709EF"/>
    <w:rsid w:val="007733FF"/>
    <w:rsid w:val="0077341E"/>
    <w:rsid w:val="00773B47"/>
    <w:rsid w:val="0077519F"/>
    <w:rsid w:val="007819DC"/>
    <w:rsid w:val="00781CB5"/>
    <w:rsid w:val="00783559"/>
    <w:rsid w:val="007837EB"/>
    <w:rsid w:val="00783834"/>
    <w:rsid w:val="00785190"/>
    <w:rsid w:val="007869DD"/>
    <w:rsid w:val="00787146"/>
    <w:rsid w:val="0079081A"/>
    <w:rsid w:val="0079107D"/>
    <w:rsid w:val="007915D4"/>
    <w:rsid w:val="00791D51"/>
    <w:rsid w:val="0079253D"/>
    <w:rsid w:val="00792958"/>
    <w:rsid w:val="007934E2"/>
    <w:rsid w:val="00795B20"/>
    <w:rsid w:val="00795CED"/>
    <w:rsid w:val="00795ECC"/>
    <w:rsid w:val="00797068"/>
    <w:rsid w:val="00797AA5"/>
    <w:rsid w:val="007A01E3"/>
    <w:rsid w:val="007A0BE5"/>
    <w:rsid w:val="007A19C6"/>
    <w:rsid w:val="007A26BD"/>
    <w:rsid w:val="007A4105"/>
    <w:rsid w:val="007A5614"/>
    <w:rsid w:val="007A56CA"/>
    <w:rsid w:val="007A681A"/>
    <w:rsid w:val="007A7DF2"/>
    <w:rsid w:val="007B03D8"/>
    <w:rsid w:val="007B2937"/>
    <w:rsid w:val="007B2C24"/>
    <w:rsid w:val="007B3066"/>
    <w:rsid w:val="007B32EB"/>
    <w:rsid w:val="007B37D1"/>
    <w:rsid w:val="007B4503"/>
    <w:rsid w:val="007B48AC"/>
    <w:rsid w:val="007B52A5"/>
    <w:rsid w:val="007B5C30"/>
    <w:rsid w:val="007B63E8"/>
    <w:rsid w:val="007B7343"/>
    <w:rsid w:val="007C06E7"/>
    <w:rsid w:val="007C2496"/>
    <w:rsid w:val="007C2CF3"/>
    <w:rsid w:val="007C406E"/>
    <w:rsid w:val="007C40C5"/>
    <w:rsid w:val="007C4C24"/>
    <w:rsid w:val="007C5183"/>
    <w:rsid w:val="007C5796"/>
    <w:rsid w:val="007C5E10"/>
    <w:rsid w:val="007C6173"/>
    <w:rsid w:val="007C6411"/>
    <w:rsid w:val="007C68C0"/>
    <w:rsid w:val="007C6BC6"/>
    <w:rsid w:val="007C7573"/>
    <w:rsid w:val="007C7CA0"/>
    <w:rsid w:val="007D00D2"/>
    <w:rsid w:val="007D0B68"/>
    <w:rsid w:val="007D0C14"/>
    <w:rsid w:val="007D1B3E"/>
    <w:rsid w:val="007D21F8"/>
    <w:rsid w:val="007D36F2"/>
    <w:rsid w:val="007D3C37"/>
    <w:rsid w:val="007D410F"/>
    <w:rsid w:val="007D6418"/>
    <w:rsid w:val="007D6DC3"/>
    <w:rsid w:val="007E0548"/>
    <w:rsid w:val="007E0654"/>
    <w:rsid w:val="007E0B33"/>
    <w:rsid w:val="007E2B20"/>
    <w:rsid w:val="007E5437"/>
    <w:rsid w:val="007E7B2F"/>
    <w:rsid w:val="007F0023"/>
    <w:rsid w:val="007F0669"/>
    <w:rsid w:val="007F0AD6"/>
    <w:rsid w:val="007F0EF3"/>
    <w:rsid w:val="007F2908"/>
    <w:rsid w:val="007F36A2"/>
    <w:rsid w:val="007F4BEA"/>
    <w:rsid w:val="007F5331"/>
    <w:rsid w:val="007F60E3"/>
    <w:rsid w:val="007F6440"/>
    <w:rsid w:val="007F6579"/>
    <w:rsid w:val="00800A1E"/>
    <w:rsid w:val="00800CCA"/>
    <w:rsid w:val="008022B5"/>
    <w:rsid w:val="00804585"/>
    <w:rsid w:val="00804E86"/>
    <w:rsid w:val="00805FE2"/>
    <w:rsid w:val="00806120"/>
    <w:rsid w:val="00806E84"/>
    <w:rsid w:val="008077FE"/>
    <w:rsid w:val="00807E4C"/>
    <w:rsid w:val="00810B9A"/>
    <w:rsid w:val="00810C93"/>
    <w:rsid w:val="00811280"/>
    <w:rsid w:val="008117B0"/>
    <w:rsid w:val="00812028"/>
    <w:rsid w:val="00812DD8"/>
    <w:rsid w:val="00813082"/>
    <w:rsid w:val="00813FFC"/>
    <w:rsid w:val="008140B2"/>
    <w:rsid w:val="00814D03"/>
    <w:rsid w:val="008162E6"/>
    <w:rsid w:val="008163E9"/>
    <w:rsid w:val="0082123E"/>
    <w:rsid w:val="0082131C"/>
    <w:rsid w:val="00821FC1"/>
    <w:rsid w:val="00825B77"/>
    <w:rsid w:val="00826117"/>
    <w:rsid w:val="00826AB4"/>
    <w:rsid w:val="00826B41"/>
    <w:rsid w:val="00826CAC"/>
    <w:rsid w:val="0083130E"/>
    <w:rsid w:val="0083178B"/>
    <w:rsid w:val="00833695"/>
    <w:rsid w:val="008336B7"/>
    <w:rsid w:val="00833A8E"/>
    <w:rsid w:val="00833AAC"/>
    <w:rsid w:val="0084082A"/>
    <w:rsid w:val="00840A6E"/>
    <w:rsid w:val="008420BA"/>
    <w:rsid w:val="00842CD8"/>
    <w:rsid w:val="00842EAA"/>
    <w:rsid w:val="008431BA"/>
    <w:rsid w:val="008431FA"/>
    <w:rsid w:val="0084354B"/>
    <w:rsid w:val="00843679"/>
    <w:rsid w:val="00843C5A"/>
    <w:rsid w:val="00845A1C"/>
    <w:rsid w:val="008501DE"/>
    <w:rsid w:val="008510B5"/>
    <w:rsid w:val="008513EB"/>
    <w:rsid w:val="00852F46"/>
    <w:rsid w:val="00853597"/>
    <w:rsid w:val="008547BA"/>
    <w:rsid w:val="00854A08"/>
    <w:rsid w:val="008553C7"/>
    <w:rsid w:val="00856621"/>
    <w:rsid w:val="00856FFE"/>
    <w:rsid w:val="00857BBE"/>
    <w:rsid w:val="00857FEB"/>
    <w:rsid w:val="008601AF"/>
    <w:rsid w:val="008608C6"/>
    <w:rsid w:val="00861FFD"/>
    <w:rsid w:val="0086272C"/>
    <w:rsid w:val="00863FFC"/>
    <w:rsid w:val="00864780"/>
    <w:rsid w:val="00871825"/>
    <w:rsid w:val="00871E94"/>
    <w:rsid w:val="00872271"/>
    <w:rsid w:val="008725CB"/>
    <w:rsid w:val="008734FA"/>
    <w:rsid w:val="00873A74"/>
    <w:rsid w:val="00875014"/>
    <w:rsid w:val="0087526B"/>
    <w:rsid w:val="00875CAF"/>
    <w:rsid w:val="00876B40"/>
    <w:rsid w:val="0087786B"/>
    <w:rsid w:val="0087793F"/>
    <w:rsid w:val="00881519"/>
    <w:rsid w:val="008829B5"/>
    <w:rsid w:val="00882C2B"/>
    <w:rsid w:val="00882D06"/>
    <w:rsid w:val="00883137"/>
    <w:rsid w:val="0088431B"/>
    <w:rsid w:val="00884800"/>
    <w:rsid w:val="008848DF"/>
    <w:rsid w:val="00884DD9"/>
    <w:rsid w:val="00885221"/>
    <w:rsid w:val="008863CD"/>
    <w:rsid w:val="008869CA"/>
    <w:rsid w:val="00886A61"/>
    <w:rsid w:val="008878CF"/>
    <w:rsid w:val="008909E3"/>
    <w:rsid w:val="00890EA6"/>
    <w:rsid w:val="00893081"/>
    <w:rsid w:val="00893870"/>
    <w:rsid w:val="0089415F"/>
    <w:rsid w:val="0089485A"/>
    <w:rsid w:val="00894C0D"/>
    <w:rsid w:val="00895FA7"/>
    <w:rsid w:val="0089603E"/>
    <w:rsid w:val="00897257"/>
    <w:rsid w:val="00897259"/>
    <w:rsid w:val="008A0EB6"/>
    <w:rsid w:val="008A1F5D"/>
    <w:rsid w:val="008A282D"/>
    <w:rsid w:val="008A28F5"/>
    <w:rsid w:val="008A3E8F"/>
    <w:rsid w:val="008A66D9"/>
    <w:rsid w:val="008A6D3B"/>
    <w:rsid w:val="008B1198"/>
    <w:rsid w:val="008B342B"/>
    <w:rsid w:val="008B3471"/>
    <w:rsid w:val="008B3929"/>
    <w:rsid w:val="008B3BDE"/>
    <w:rsid w:val="008B4125"/>
    <w:rsid w:val="008B4CB3"/>
    <w:rsid w:val="008B4E00"/>
    <w:rsid w:val="008B5CF3"/>
    <w:rsid w:val="008B6567"/>
    <w:rsid w:val="008B68D1"/>
    <w:rsid w:val="008B71EF"/>
    <w:rsid w:val="008B7B24"/>
    <w:rsid w:val="008C0C17"/>
    <w:rsid w:val="008C203E"/>
    <w:rsid w:val="008C356D"/>
    <w:rsid w:val="008C6438"/>
    <w:rsid w:val="008C6630"/>
    <w:rsid w:val="008C6746"/>
    <w:rsid w:val="008D029D"/>
    <w:rsid w:val="008D09FC"/>
    <w:rsid w:val="008D0FC7"/>
    <w:rsid w:val="008D4D46"/>
    <w:rsid w:val="008D54D4"/>
    <w:rsid w:val="008D6964"/>
    <w:rsid w:val="008D7081"/>
    <w:rsid w:val="008D7331"/>
    <w:rsid w:val="008E0B3F"/>
    <w:rsid w:val="008E12C7"/>
    <w:rsid w:val="008E144A"/>
    <w:rsid w:val="008E1981"/>
    <w:rsid w:val="008E20AC"/>
    <w:rsid w:val="008E37B9"/>
    <w:rsid w:val="008E40F0"/>
    <w:rsid w:val="008E49AD"/>
    <w:rsid w:val="008E4AE7"/>
    <w:rsid w:val="008E52D1"/>
    <w:rsid w:val="008E6869"/>
    <w:rsid w:val="008E698E"/>
    <w:rsid w:val="008E72F2"/>
    <w:rsid w:val="008E78E3"/>
    <w:rsid w:val="008F0C71"/>
    <w:rsid w:val="008F1483"/>
    <w:rsid w:val="008F1743"/>
    <w:rsid w:val="008F1985"/>
    <w:rsid w:val="008F1BD2"/>
    <w:rsid w:val="008F2447"/>
    <w:rsid w:val="008F2584"/>
    <w:rsid w:val="008F2604"/>
    <w:rsid w:val="008F29B0"/>
    <w:rsid w:val="008F2A19"/>
    <w:rsid w:val="008F2B96"/>
    <w:rsid w:val="008F3246"/>
    <w:rsid w:val="008F3C00"/>
    <w:rsid w:val="008F3C1B"/>
    <w:rsid w:val="008F4181"/>
    <w:rsid w:val="008F508C"/>
    <w:rsid w:val="008F5C93"/>
    <w:rsid w:val="008F63D3"/>
    <w:rsid w:val="008F6EA9"/>
    <w:rsid w:val="009003BC"/>
    <w:rsid w:val="009013F0"/>
    <w:rsid w:val="00901B5B"/>
    <w:rsid w:val="00901BA4"/>
    <w:rsid w:val="00901BD2"/>
    <w:rsid w:val="0090271B"/>
    <w:rsid w:val="0090281B"/>
    <w:rsid w:val="00906069"/>
    <w:rsid w:val="00907423"/>
    <w:rsid w:val="00910515"/>
    <w:rsid w:val="00910642"/>
    <w:rsid w:val="00910892"/>
    <w:rsid w:val="00910DDF"/>
    <w:rsid w:val="009113CB"/>
    <w:rsid w:val="009113E2"/>
    <w:rsid w:val="009120F0"/>
    <w:rsid w:val="00914820"/>
    <w:rsid w:val="0091692F"/>
    <w:rsid w:val="00921E16"/>
    <w:rsid w:val="0092243C"/>
    <w:rsid w:val="00922A9E"/>
    <w:rsid w:val="009264D9"/>
    <w:rsid w:val="0092662A"/>
    <w:rsid w:val="00927541"/>
    <w:rsid w:val="009279AB"/>
    <w:rsid w:val="009303BD"/>
    <w:rsid w:val="00930964"/>
    <w:rsid w:val="00930B13"/>
    <w:rsid w:val="009311C8"/>
    <w:rsid w:val="009319E7"/>
    <w:rsid w:val="00932D8E"/>
    <w:rsid w:val="00933376"/>
    <w:rsid w:val="00933A2F"/>
    <w:rsid w:val="0094484C"/>
    <w:rsid w:val="00946D73"/>
    <w:rsid w:val="009528B0"/>
    <w:rsid w:val="009542F6"/>
    <w:rsid w:val="00954473"/>
    <w:rsid w:val="00955935"/>
    <w:rsid w:val="0095609F"/>
    <w:rsid w:val="00956B27"/>
    <w:rsid w:val="009609F2"/>
    <w:rsid w:val="00960BC6"/>
    <w:rsid w:val="00962724"/>
    <w:rsid w:val="00963404"/>
    <w:rsid w:val="00963481"/>
    <w:rsid w:val="00963650"/>
    <w:rsid w:val="00965054"/>
    <w:rsid w:val="00966AFC"/>
    <w:rsid w:val="009671EE"/>
    <w:rsid w:val="00967477"/>
    <w:rsid w:val="00967D88"/>
    <w:rsid w:val="00971674"/>
    <w:rsid w:val="009716D8"/>
    <w:rsid w:val="009718F9"/>
    <w:rsid w:val="00972FB9"/>
    <w:rsid w:val="0097392B"/>
    <w:rsid w:val="00973A2D"/>
    <w:rsid w:val="00975112"/>
    <w:rsid w:val="00975560"/>
    <w:rsid w:val="00975742"/>
    <w:rsid w:val="00975CE3"/>
    <w:rsid w:val="0097622E"/>
    <w:rsid w:val="00981526"/>
    <w:rsid w:val="00981768"/>
    <w:rsid w:val="00981819"/>
    <w:rsid w:val="00983E8F"/>
    <w:rsid w:val="00984A50"/>
    <w:rsid w:val="009858B1"/>
    <w:rsid w:val="00985907"/>
    <w:rsid w:val="00987381"/>
    <w:rsid w:val="00990B01"/>
    <w:rsid w:val="00990CD0"/>
    <w:rsid w:val="00992EC7"/>
    <w:rsid w:val="00994FDA"/>
    <w:rsid w:val="00995A9D"/>
    <w:rsid w:val="009961A6"/>
    <w:rsid w:val="0099652B"/>
    <w:rsid w:val="009A1817"/>
    <w:rsid w:val="009A3060"/>
    <w:rsid w:val="009A31BF"/>
    <w:rsid w:val="009A3B71"/>
    <w:rsid w:val="009A4674"/>
    <w:rsid w:val="009A496F"/>
    <w:rsid w:val="009A5B84"/>
    <w:rsid w:val="009A61BC"/>
    <w:rsid w:val="009B0138"/>
    <w:rsid w:val="009B0B34"/>
    <w:rsid w:val="009B0FE9"/>
    <w:rsid w:val="009B172A"/>
    <w:rsid w:val="009B173A"/>
    <w:rsid w:val="009B370E"/>
    <w:rsid w:val="009B4B96"/>
    <w:rsid w:val="009B5DE9"/>
    <w:rsid w:val="009B5E2D"/>
    <w:rsid w:val="009B60E6"/>
    <w:rsid w:val="009B6196"/>
    <w:rsid w:val="009B6D85"/>
    <w:rsid w:val="009B721F"/>
    <w:rsid w:val="009B7298"/>
    <w:rsid w:val="009C0C3B"/>
    <w:rsid w:val="009C1650"/>
    <w:rsid w:val="009C1653"/>
    <w:rsid w:val="009C2167"/>
    <w:rsid w:val="009C24A3"/>
    <w:rsid w:val="009C2AAD"/>
    <w:rsid w:val="009C2F76"/>
    <w:rsid w:val="009C3F20"/>
    <w:rsid w:val="009C4C9D"/>
    <w:rsid w:val="009C624D"/>
    <w:rsid w:val="009C726F"/>
    <w:rsid w:val="009C7CA1"/>
    <w:rsid w:val="009C7E44"/>
    <w:rsid w:val="009D0260"/>
    <w:rsid w:val="009D043D"/>
    <w:rsid w:val="009D14E3"/>
    <w:rsid w:val="009D1EB4"/>
    <w:rsid w:val="009D3083"/>
    <w:rsid w:val="009D417B"/>
    <w:rsid w:val="009D4B9E"/>
    <w:rsid w:val="009E0749"/>
    <w:rsid w:val="009E093E"/>
    <w:rsid w:val="009E1D8C"/>
    <w:rsid w:val="009E1F68"/>
    <w:rsid w:val="009E32BF"/>
    <w:rsid w:val="009E3D66"/>
    <w:rsid w:val="009E56A7"/>
    <w:rsid w:val="009E5F74"/>
    <w:rsid w:val="009E60B2"/>
    <w:rsid w:val="009E7672"/>
    <w:rsid w:val="009F0E68"/>
    <w:rsid w:val="009F129A"/>
    <w:rsid w:val="009F1D5A"/>
    <w:rsid w:val="009F3259"/>
    <w:rsid w:val="009F3D3F"/>
    <w:rsid w:val="009F6E8E"/>
    <w:rsid w:val="00A002E9"/>
    <w:rsid w:val="00A00A0B"/>
    <w:rsid w:val="00A018D6"/>
    <w:rsid w:val="00A01D76"/>
    <w:rsid w:val="00A056DE"/>
    <w:rsid w:val="00A07445"/>
    <w:rsid w:val="00A11087"/>
    <w:rsid w:val="00A12878"/>
    <w:rsid w:val="00A128AD"/>
    <w:rsid w:val="00A129C2"/>
    <w:rsid w:val="00A12ECC"/>
    <w:rsid w:val="00A131AA"/>
    <w:rsid w:val="00A15BB4"/>
    <w:rsid w:val="00A160A9"/>
    <w:rsid w:val="00A17D7A"/>
    <w:rsid w:val="00A21E76"/>
    <w:rsid w:val="00A220BB"/>
    <w:rsid w:val="00A22617"/>
    <w:rsid w:val="00A23394"/>
    <w:rsid w:val="00A23BC8"/>
    <w:rsid w:val="00A24320"/>
    <w:rsid w:val="00A270C8"/>
    <w:rsid w:val="00A27C81"/>
    <w:rsid w:val="00A30C30"/>
    <w:rsid w:val="00A30E68"/>
    <w:rsid w:val="00A31933"/>
    <w:rsid w:val="00A326A1"/>
    <w:rsid w:val="00A3411E"/>
    <w:rsid w:val="00A34985"/>
    <w:rsid w:val="00A34AA0"/>
    <w:rsid w:val="00A35A6F"/>
    <w:rsid w:val="00A35BAB"/>
    <w:rsid w:val="00A35BC8"/>
    <w:rsid w:val="00A36C00"/>
    <w:rsid w:val="00A36F3B"/>
    <w:rsid w:val="00A41FE2"/>
    <w:rsid w:val="00A42498"/>
    <w:rsid w:val="00A424D1"/>
    <w:rsid w:val="00A4285C"/>
    <w:rsid w:val="00A42871"/>
    <w:rsid w:val="00A449C8"/>
    <w:rsid w:val="00A46514"/>
    <w:rsid w:val="00A4683E"/>
    <w:rsid w:val="00A46FEF"/>
    <w:rsid w:val="00A47948"/>
    <w:rsid w:val="00A47E4A"/>
    <w:rsid w:val="00A50CF6"/>
    <w:rsid w:val="00A530CD"/>
    <w:rsid w:val="00A565CA"/>
    <w:rsid w:val="00A56946"/>
    <w:rsid w:val="00A60A40"/>
    <w:rsid w:val="00A60D0F"/>
    <w:rsid w:val="00A6170E"/>
    <w:rsid w:val="00A623FE"/>
    <w:rsid w:val="00A62E24"/>
    <w:rsid w:val="00A638A6"/>
    <w:rsid w:val="00A63B8C"/>
    <w:rsid w:val="00A63F83"/>
    <w:rsid w:val="00A650B2"/>
    <w:rsid w:val="00A65B3F"/>
    <w:rsid w:val="00A660B2"/>
    <w:rsid w:val="00A660BC"/>
    <w:rsid w:val="00A66EBD"/>
    <w:rsid w:val="00A672DA"/>
    <w:rsid w:val="00A677E5"/>
    <w:rsid w:val="00A679F1"/>
    <w:rsid w:val="00A70367"/>
    <w:rsid w:val="00A715F8"/>
    <w:rsid w:val="00A71849"/>
    <w:rsid w:val="00A732EB"/>
    <w:rsid w:val="00A74283"/>
    <w:rsid w:val="00A74F16"/>
    <w:rsid w:val="00A757A5"/>
    <w:rsid w:val="00A75F6F"/>
    <w:rsid w:val="00A764CD"/>
    <w:rsid w:val="00A76F96"/>
    <w:rsid w:val="00A77384"/>
    <w:rsid w:val="00A77646"/>
    <w:rsid w:val="00A77F6F"/>
    <w:rsid w:val="00A80EC2"/>
    <w:rsid w:val="00A81F64"/>
    <w:rsid w:val="00A82BEF"/>
    <w:rsid w:val="00A831FD"/>
    <w:rsid w:val="00A83352"/>
    <w:rsid w:val="00A843D1"/>
    <w:rsid w:val="00A84942"/>
    <w:rsid w:val="00A850A2"/>
    <w:rsid w:val="00A85A5E"/>
    <w:rsid w:val="00A86418"/>
    <w:rsid w:val="00A91FA3"/>
    <w:rsid w:val="00A927D3"/>
    <w:rsid w:val="00A941F3"/>
    <w:rsid w:val="00A957A1"/>
    <w:rsid w:val="00A967CD"/>
    <w:rsid w:val="00A971DF"/>
    <w:rsid w:val="00A971F4"/>
    <w:rsid w:val="00A97A8D"/>
    <w:rsid w:val="00AA0025"/>
    <w:rsid w:val="00AA4157"/>
    <w:rsid w:val="00AA5EFC"/>
    <w:rsid w:val="00AA7FC9"/>
    <w:rsid w:val="00AB237D"/>
    <w:rsid w:val="00AB2D17"/>
    <w:rsid w:val="00AB3175"/>
    <w:rsid w:val="00AB43A0"/>
    <w:rsid w:val="00AB5933"/>
    <w:rsid w:val="00AB5FB2"/>
    <w:rsid w:val="00AB79A0"/>
    <w:rsid w:val="00AB7F2A"/>
    <w:rsid w:val="00AC0AA0"/>
    <w:rsid w:val="00AC10AB"/>
    <w:rsid w:val="00AC29CB"/>
    <w:rsid w:val="00AC4816"/>
    <w:rsid w:val="00AC51B8"/>
    <w:rsid w:val="00AC68CE"/>
    <w:rsid w:val="00AD103A"/>
    <w:rsid w:val="00AD3772"/>
    <w:rsid w:val="00AD7055"/>
    <w:rsid w:val="00AE013D"/>
    <w:rsid w:val="00AE0301"/>
    <w:rsid w:val="00AE0409"/>
    <w:rsid w:val="00AE0B66"/>
    <w:rsid w:val="00AE11B7"/>
    <w:rsid w:val="00AE3A1F"/>
    <w:rsid w:val="00AE4713"/>
    <w:rsid w:val="00AE4945"/>
    <w:rsid w:val="00AE4EF6"/>
    <w:rsid w:val="00AE6752"/>
    <w:rsid w:val="00AE7A18"/>
    <w:rsid w:val="00AE7F68"/>
    <w:rsid w:val="00AF0061"/>
    <w:rsid w:val="00AF140C"/>
    <w:rsid w:val="00AF2321"/>
    <w:rsid w:val="00AF23BC"/>
    <w:rsid w:val="00AF2B7A"/>
    <w:rsid w:val="00AF3234"/>
    <w:rsid w:val="00AF45EF"/>
    <w:rsid w:val="00AF4D11"/>
    <w:rsid w:val="00AF52F6"/>
    <w:rsid w:val="00AF5381"/>
    <w:rsid w:val="00AF5427"/>
    <w:rsid w:val="00AF5641"/>
    <w:rsid w:val="00AF5B93"/>
    <w:rsid w:val="00AF5E93"/>
    <w:rsid w:val="00AF7237"/>
    <w:rsid w:val="00B00217"/>
    <w:rsid w:val="00B0043A"/>
    <w:rsid w:val="00B00487"/>
    <w:rsid w:val="00B00D75"/>
    <w:rsid w:val="00B01819"/>
    <w:rsid w:val="00B04A1B"/>
    <w:rsid w:val="00B04B2F"/>
    <w:rsid w:val="00B070CB"/>
    <w:rsid w:val="00B12456"/>
    <w:rsid w:val="00B12910"/>
    <w:rsid w:val="00B13722"/>
    <w:rsid w:val="00B14B9B"/>
    <w:rsid w:val="00B14C5A"/>
    <w:rsid w:val="00B15DDE"/>
    <w:rsid w:val="00B164A2"/>
    <w:rsid w:val="00B16FA8"/>
    <w:rsid w:val="00B17073"/>
    <w:rsid w:val="00B20617"/>
    <w:rsid w:val="00B20697"/>
    <w:rsid w:val="00B21A3B"/>
    <w:rsid w:val="00B2261F"/>
    <w:rsid w:val="00B2266B"/>
    <w:rsid w:val="00B22EC5"/>
    <w:rsid w:val="00B24158"/>
    <w:rsid w:val="00B259C8"/>
    <w:rsid w:val="00B2663C"/>
    <w:rsid w:val="00B26CCF"/>
    <w:rsid w:val="00B30711"/>
    <w:rsid w:val="00B30F0E"/>
    <w:rsid w:val="00B30FC2"/>
    <w:rsid w:val="00B30FEA"/>
    <w:rsid w:val="00B31D11"/>
    <w:rsid w:val="00B31D60"/>
    <w:rsid w:val="00B32ED7"/>
    <w:rsid w:val="00B331A2"/>
    <w:rsid w:val="00B34A4D"/>
    <w:rsid w:val="00B35063"/>
    <w:rsid w:val="00B3526C"/>
    <w:rsid w:val="00B35B4C"/>
    <w:rsid w:val="00B36E36"/>
    <w:rsid w:val="00B36F3A"/>
    <w:rsid w:val="00B37C79"/>
    <w:rsid w:val="00B37FB8"/>
    <w:rsid w:val="00B40518"/>
    <w:rsid w:val="00B41676"/>
    <w:rsid w:val="00B423FD"/>
    <w:rsid w:val="00B4256F"/>
    <w:rsid w:val="00B425F0"/>
    <w:rsid w:val="00B42DFA"/>
    <w:rsid w:val="00B435F9"/>
    <w:rsid w:val="00B44378"/>
    <w:rsid w:val="00B4483D"/>
    <w:rsid w:val="00B44FEC"/>
    <w:rsid w:val="00B455C9"/>
    <w:rsid w:val="00B52806"/>
    <w:rsid w:val="00B531DD"/>
    <w:rsid w:val="00B53D17"/>
    <w:rsid w:val="00B54108"/>
    <w:rsid w:val="00B543EA"/>
    <w:rsid w:val="00B55014"/>
    <w:rsid w:val="00B55019"/>
    <w:rsid w:val="00B55206"/>
    <w:rsid w:val="00B55785"/>
    <w:rsid w:val="00B56FD5"/>
    <w:rsid w:val="00B57AA3"/>
    <w:rsid w:val="00B57BAE"/>
    <w:rsid w:val="00B60279"/>
    <w:rsid w:val="00B609B1"/>
    <w:rsid w:val="00B619CD"/>
    <w:rsid w:val="00B62232"/>
    <w:rsid w:val="00B62EFD"/>
    <w:rsid w:val="00B6460E"/>
    <w:rsid w:val="00B6677A"/>
    <w:rsid w:val="00B674CF"/>
    <w:rsid w:val="00B67565"/>
    <w:rsid w:val="00B67C31"/>
    <w:rsid w:val="00B70BF3"/>
    <w:rsid w:val="00B71DC2"/>
    <w:rsid w:val="00B74A07"/>
    <w:rsid w:val="00B76001"/>
    <w:rsid w:val="00B76169"/>
    <w:rsid w:val="00B764E4"/>
    <w:rsid w:val="00B77233"/>
    <w:rsid w:val="00B775A1"/>
    <w:rsid w:val="00B77DD4"/>
    <w:rsid w:val="00B800C8"/>
    <w:rsid w:val="00B8024E"/>
    <w:rsid w:val="00B81632"/>
    <w:rsid w:val="00B82345"/>
    <w:rsid w:val="00B8352C"/>
    <w:rsid w:val="00B837D8"/>
    <w:rsid w:val="00B845E1"/>
    <w:rsid w:val="00B846A3"/>
    <w:rsid w:val="00B86719"/>
    <w:rsid w:val="00B87A21"/>
    <w:rsid w:val="00B915CE"/>
    <w:rsid w:val="00B91CFC"/>
    <w:rsid w:val="00B9248D"/>
    <w:rsid w:val="00B92A25"/>
    <w:rsid w:val="00B93893"/>
    <w:rsid w:val="00B941E2"/>
    <w:rsid w:val="00B94E03"/>
    <w:rsid w:val="00B95546"/>
    <w:rsid w:val="00B957C2"/>
    <w:rsid w:val="00B95BEF"/>
    <w:rsid w:val="00B96099"/>
    <w:rsid w:val="00BA1E20"/>
    <w:rsid w:val="00BA2A67"/>
    <w:rsid w:val="00BA31FB"/>
    <w:rsid w:val="00BA40E7"/>
    <w:rsid w:val="00BA423A"/>
    <w:rsid w:val="00BA4E04"/>
    <w:rsid w:val="00BA5331"/>
    <w:rsid w:val="00BA544B"/>
    <w:rsid w:val="00BA5B39"/>
    <w:rsid w:val="00BA6ED0"/>
    <w:rsid w:val="00BA7E0A"/>
    <w:rsid w:val="00BB268E"/>
    <w:rsid w:val="00BB2ACD"/>
    <w:rsid w:val="00BB3642"/>
    <w:rsid w:val="00BB3DB5"/>
    <w:rsid w:val="00BB72E6"/>
    <w:rsid w:val="00BC01AF"/>
    <w:rsid w:val="00BC0467"/>
    <w:rsid w:val="00BC21A1"/>
    <w:rsid w:val="00BC3480"/>
    <w:rsid w:val="00BC3B53"/>
    <w:rsid w:val="00BC3B96"/>
    <w:rsid w:val="00BC4718"/>
    <w:rsid w:val="00BC4A3F"/>
    <w:rsid w:val="00BC4A7A"/>
    <w:rsid w:val="00BC4AE3"/>
    <w:rsid w:val="00BC4C2E"/>
    <w:rsid w:val="00BC53A7"/>
    <w:rsid w:val="00BC5727"/>
    <w:rsid w:val="00BC5748"/>
    <w:rsid w:val="00BC5A61"/>
    <w:rsid w:val="00BC5B28"/>
    <w:rsid w:val="00BC7FF1"/>
    <w:rsid w:val="00BD1859"/>
    <w:rsid w:val="00BD2CEB"/>
    <w:rsid w:val="00BD34C9"/>
    <w:rsid w:val="00BD476B"/>
    <w:rsid w:val="00BD635B"/>
    <w:rsid w:val="00BD7FA5"/>
    <w:rsid w:val="00BE0299"/>
    <w:rsid w:val="00BE0B3D"/>
    <w:rsid w:val="00BE24D2"/>
    <w:rsid w:val="00BE38A3"/>
    <w:rsid w:val="00BE3F88"/>
    <w:rsid w:val="00BE4756"/>
    <w:rsid w:val="00BE5379"/>
    <w:rsid w:val="00BE53EA"/>
    <w:rsid w:val="00BE5726"/>
    <w:rsid w:val="00BE5ED9"/>
    <w:rsid w:val="00BE77C0"/>
    <w:rsid w:val="00BE7B41"/>
    <w:rsid w:val="00BF05E4"/>
    <w:rsid w:val="00BF0EB8"/>
    <w:rsid w:val="00BF137A"/>
    <w:rsid w:val="00BF1A43"/>
    <w:rsid w:val="00BF3ADD"/>
    <w:rsid w:val="00BF4298"/>
    <w:rsid w:val="00BF5814"/>
    <w:rsid w:val="00BF69CA"/>
    <w:rsid w:val="00BF6E90"/>
    <w:rsid w:val="00C00B20"/>
    <w:rsid w:val="00C00E68"/>
    <w:rsid w:val="00C01211"/>
    <w:rsid w:val="00C01328"/>
    <w:rsid w:val="00C02781"/>
    <w:rsid w:val="00C029CB"/>
    <w:rsid w:val="00C02DC9"/>
    <w:rsid w:val="00C03920"/>
    <w:rsid w:val="00C03A2A"/>
    <w:rsid w:val="00C052A7"/>
    <w:rsid w:val="00C05D26"/>
    <w:rsid w:val="00C07743"/>
    <w:rsid w:val="00C11126"/>
    <w:rsid w:val="00C11203"/>
    <w:rsid w:val="00C11340"/>
    <w:rsid w:val="00C1144B"/>
    <w:rsid w:val="00C1248E"/>
    <w:rsid w:val="00C15161"/>
    <w:rsid w:val="00C15858"/>
    <w:rsid w:val="00C15A91"/>
    <w:rsid w:val="00C16750"/>
    <w:rsid w:val="00C206F1"/>
    <w:rsid w:val="00C217E1"/>
    <w:rsid w:val="00C219B1"/>
    <w:rsid w:val="00C21D30"/>
    <w:rsid w:val="00C227DA"/>
    <w:rsid w:val="00C23917"/>
    <w:rsid w:val="00C25FE3"/>
    <w:rsid w:val="00C260C7"/>
    <w:rsid w:val="00C26D06"/>
    <w:rsid w:val="00C26D50"/>
    <w:rsid w:val="00C27A3C"/>
    <w:rsid w:val="00C30206"/>
    <w:rsid w:val="00C30FF8"/>
    <w:rsid w:val="00C3286E"/>
    <w:rsid w:val="00C335C2"/>
    <w:rsid w:val="00C34A47"/>
    <w:rsid w:val="00C35BDB"/>
    <w:rsid w:val="00C3695D"/>
    <w:rsid w:val="00C37110"/>
    <w:rsid w:val="00C3748F"/>
    <w:rsid w:val="00C379BC"/>
    <w:rsid w:val="00C4015B"/>
    <w:rsid w:val="00C40C60"/>
    <w:rsid w:val="00C42FA8"/>
    <w:rsid w:val="00C43C2A"/>
    <w:rsid w:val="00C443CF"/>
    <w:rsid w:val="00C44869"/>
    <w:rsid w:val="00C45A45"/>
    <w:rsid w:val="00C47E31"/>
    <w:rsid w:val="00C51272"/>
    <w:rsid w:val="00C51E98"/>
    <w:rsid w:val="00C52093"/>
    <w:rsid w:val="00C5258E"/>
    <w:rsid w:val="00C542D5"/>
    <w:rsid w:val="00C5507E"/>
    <w:rsid w:val="00C56C69"/>
    <w:rsid w:val="00C57719"/>
    <w:rsid w:val="00C600AA"/>
    <w:rsid w:val="00C602B3"/>
    <w:rsid w:val="00C619A7"/>
    <w:rsid w:val="00C626AF"/>
    <w:rsid w:val="00C64337"/>
    <w:rsid w:val="00C64E29"/>
    <w:rsid w:val="00C651F1"/>
    <w:rsid w:val="00C66393"/>
    <w:rsid w:val="00C67811"/>
    <w:rsid w:val="00C711E1"/>
    <w:rsid w:val="00C72399"/>
    <w:rsid w:val="00C73283"/>
    <w:rsid w:val="00C73D5F"/>
    <w:rsid w:val="00C7428B"/>
    <w:rsid w:val="00C7437A"/>
    <w:rsid w:val="00C743DE"/>
    <w:rsid w:val="00C750A7"/>
    <w:rsid w:val="00C75AD8"/>
    <w:rsid w:val="00C75EDE"/>
    <w:rsid w:val="00C803FC"/>
    <w:rsid w:val="00C80DEA"/>
    <w:rsid w:val="00C80FA9"/>
    <w:rsid w:val="00C83B8E"/>
    <w:rsid w:val="00C85AB4"/>
    <w:rsid w:val="00C85AFE"/>
    <w:rsid w:val="00C86445"/>
    <w:rsid w:val="00C864AD"/>
    <w:rsid w:val="00C8749A"/>
    <w:rsid w:val="00C90BED"/>
    <w:rsid w:val="00C910BD"/>
    <w:rsid w:val="00C914F3"/>
    <w:rsid w:val="00C93DA2"/>
    <w:rsid w:val="00C94986"/>
    <w:rsid w:val="00C94ED7"/>
    <w:rsid w:val="00C97308"/>
    <w:rsid w:val="00C97C80"/>
    <w:rsid w:val="00C97E57"/>
    <w:rsid w:val="00CA06EB"/>
    <w:rsid w:val="00CA29CA"/>
    <w:rsid w:val="00CA42D7"/>
    <w:rsid w:val="00CA47D3"/>
    <w:rsid w:val="00CA6074"/>
    <w:rsid w:val="00CA63CD"/>
    <w:rsid w:val="00CA6533"/>
    <w:rsid w:val="00CA6A25"/>
    <w:rsid w:val="00CA6A3F"/>
    <w:rsid w:val="00CA7C99"/>
    <w:rsid w:val="00CB15EA"/>
    <w:rsid w:val="00CB4D18"/>
    <w:rsid w:val="00CB6419"/>
    <w:rsid w:val="00CB6BCD"/>
    <w:rsid w:val="00CB729C"/>
    <w:rsid w:val="00CB7ADD"/>
    <w:rsid w:val="00CC016D"/>
    <w:rsid w:val="00CC1E97"/>
    <w:rsid w:val="00CC27AF"/>
    <w:rsid w:val="00CC2ACB"/>
    <w:rsid w:val="00CC2AFC"/>
    <w:rsid w:val="00CC2D13"/>
    <w:rsid w:val="00CC2F3D"/>
    <w:rsid w:val="00CC32ED"/>
    <w:rsid w:val="00CC3820"/>
    <w:rsid w:val="00CC4674"/>
    <w:rsid w:val="00CC5159"/>
    <w:rsid w:val="00CC6290"/>
    <w:rsid w:val="00CD233D"/>
    <w:rsid w:val="00CD362D"/>
    <w:rsid w:val="00CD39D3"/>
    <w:rsid w:val="00CD411A"/>
    <w:rsid w:val="00CD5933"/>
    <w:rsid w:val="00CD5B8A"/>
    <w:rsid w:val="00CD63F1"/>
    <w:rsid w:val="00CE0BEE"/>
    <w:rsid w:val="00CE101D"/>
    <w:rsid w:val="00CE10CC"/>
    <w:rsid w:val="00CE1C84"/>
    <w:rsid w:val="00CE2FE5"/>
    <w:rsid w:val="00CE3439"/>
    <w:rsid w:val="00CE3E54"/>
    <w:rsid w:val="00CE5055"/>
    <w:rsid w:val="00CE5169"/>
    <w:rsid w:val="00CE66A7"/>
    <w:rsid w:val="00CE7055"/>
    <w:rsid w:val="00CF053F"/>
    <w:rsid w:val="00CF087B"/>
    <w:rsid w:val="00CF1648"/>
    <w:rsid w:val="00CF1A17"/>
    <w:rsid w:val="00CF1EB7"/>
    <w:rsid w:val="00CF2531"/>
    <w:rsid w:val="00CF32C5"/>
    <w:rsid w:val="00CF32F9"/>
    <w:rsid w:val="00CF3916"/>
    <w:rsid w:val="00CF4924"/>
    <w:rsid w:val="00CF6F1A"/>
    <w:rsid w:val="00CF78A7"/>
    <w:rsid w:val="00CF7B96"/>
    <w:rsid w:val="00D00B5A"/>
    <w:rsid w:val="00D00B65"/>
    <w:rsid w:val="00D034E5"/>
    <w:rsid w:val="00D03A14"/>
    <w:rsid w:val="00D04451"/>
    <w:rsid w:val="00D0609E"/>
    <w:rsid w:val="00D060F9"/>
    <w:rsid w:val="00D06BE7"/>
    <w:rsid w:val="00D06EB2"/>
    <w:rsid w:val="00D078E1"/>
    <w:rsid w:val="00D100E9"/>
    <w:rsid w:val="00D1011D"/>
    <w:rsid w:val="00D118C2"/>
    <w:rsid w:val="00D11AEA"/>
    <w:rsid w:val="00D12F0A"/>
    <w:rsid w:val="00D13430"/>
    <w:rsid w:val="00D144A1"/>
    <w:rsid w:val="00D14910"/>
    <w:rsid w:val="00D16C6C"/>
    <w:rsid w:val="00D17180"/>
    <w:rsid w:val="00D173C4"/>
    <w:rsid w:val="00D17787"/>
    <w:rsid w:val="00D210C7"/>
    <w:rsid w:val="00D21AC4"/>
    <w:rsid w:val="00D21E4B"/>
    <w:rsid w:val="00D22961"/>
    <w:rsid w:val="00D23522"/>
    <w:rsid w:val="00D23705"/>
    <w:rsid w:val="00D24FCE"/>
    <w:rsid w:val="00D257D1"/>
    <w:rsid w:val="00D25C4E"/>
    <w:rsid w:val="00D25EED"/>
    <w:rsid w:val="00D264D6"/>
    <w:rsid w:val="00D26D2E"/>
    <w:rsid w:val="00D27D2E"/>
    <w:rsid w:val="00D30A93"/>
    <w:rsid w:val="00D31441"/>
    <w:rsid w:val="00D31BBE"/>
    <w:rsid w:val="00D31DD2"/>
    <w:rsid w:val="00D324A7"/>
    <w:rsid w:val="00D329C2"/>
    <w:rsid w:val="00D338A6"/>
    <w:rsid w:val="00D33BF0"/>
    <w:rsid w:val="00D33C1B"/>
    <w:rsid w:val="00D3411E"/>
    <w:rsid w:val="00D34144"/>
    <w:rsid w:val="00D353FC"/>
    <w:rsid w:val="00D35C86"/>
    <w:rsid w:val="00D36592"/>
    <w:rsid w:val="00D37E2A"/>
    <w:rsid w:val="00D4204D"/>
    <w:rsid w:val="00D43155"/>
    <w:rsid w:val="00D43D73"/>
    <w:rsid w:val="00D44AB5"/>
    <w:rsid w:val="00D46407"/>
    <w:rsid w:val="00D50A95"/>
    <w:rsid w:val="00D516BE"/>
    <w:rsid w:val="00D51F83"/>
    <w:rsid w:val="00D53821"/>
    <w:rsid w:val="00D5423B"/>
    <w:rsid w:val="00D54EE2"/>
    <w:rsid w:val="00D54F4E"/>
    <w:rsid w:val="00D55DBF"/>
    <w:rsid w:val="00D55E5C"/>
    <w:rsid w:val="00D56E92"/>
    <w:rsid w:val="00D60354"/>
    <w:rsid w:val="00D60696"/>
    <w:rsid w:val="00D60BA4"/>
    <w:rsid w:val="00D62310"/>
    <w:rsid w:val="00D62419"/>
    <w:rsid w:val="00D64C3E"/>
    <w:rsid w:val="00D65F41"/>
    <w:rsid w:val="00D65FCE"/>
    <w:rsid w:val="00D66723"/>
    <w:rsid w:val="00D71194"/>
    <w:rsid w:val="00D72657"/>
    <w:rsid w:val="00D726FD"/>
    <w:rsid w:val="00D730C3"/>
    <w:rsid w:val="00D73AC3"/>
    <w:rsid w:val="00D73E4D"/>
    <w:rsid w:val="00D73F5A"/>
    <w:rsid w:val="00D748C9"/>
    <w:rsid w:val="00D74D06"/>
    <w:rsid w:val="00D75741"/>
    <w:rsid w:val="00D76CE2"/>
    <w:rsid w:val="00D77447"/>
    <w:rsid w:val="00D77870"/>
    <w:rsid w:val="00D80977"/>
    <w:rsid w:val="00D80CCE"/>
    <w:rsid w:val="00D80DBC"/>
    <w:rsid w:val="00D80F78"/>
    <w:rsid w:val="00D86B0D"/>
    <w:rsid w:val="00D87D03"/>
    <w:rsid w:val="00D9145D"/>
    <w:rsid w:val="00D91B65"/>
    <w:rsid w:val="00D94471"/>
    <w:rsid w:val="00D952CB"/>
    <w:rsid w:val="00D95C88"/>
    <w:rsid w:val="00D969DE"/>
    <w:rsid w:val="00D9747C"/>
    <w:rsid w:val="00D97490"/>
    <w:rsid w:val="00D97533"/>
    <w:rsid w:val="00D97620"/>
    <w:rsid w:val="00D97B2E"/>
    <w:rsid w:val="00DA3621"/>
    <w:rsid w:val="00DA370E"/>
    <w:rsid w:val="00DA52B1"/>
    <w:rsid w:val="00DA6246"/>
    <w:rsid w:val="00DA6A2A"/>
    <w:rsid w:val="00DA7224"/>
    <w:rsid w:val="00DA7C85"/>
    <w:rsid w:val="00DB2311"/>
    <w:rsid w:val="00DB2462"/>
    <w:rsid w:val="00DB262B"/>
    <w:rsid w:val="00DB36FE"/>
    <w:rsid w:val="00DB50B4"/>
    <w:rsid w:val="00DB533A"/>
    <w:rsid w:val="00DB6307"/>
    <w:rsid w:val="00DB6AB5"/>
    <w:rsid w:val="00DB7742"/>
    <w:rsid w:val="00DC100C"/>
    <w:rsid w:val="00DC5309"/>
    <w:rsid w:val="00DC5BEA"/>
    <w:rsid w:val="00DC6849"/>
    <w:rsid w:val="00DC7CBF"/>
    <w:rsid w:val="00DD1DCD"/>
    <w:rsid w:val="00DD2CEA"/>
    <w:rsid w:val="00DD2EB4"/>
    <w:rsid w:val="00DD2FB7"/>
    <w:rsid w:val="00DD338F"/>
    <w:rsid w:val="00DD3431"/>
    <w:rsid w:val="00DD3ADE"/>
    <w:rsid w:val="00DD3CDB"/>
    <w:rsid w:val="00DD4436"/>
    <w:rsid w:val="00DD5AD9"/>
    <w:rsid w:val="00DD5D5B"/>
    <w:rsid w:val="00DD66F2"/>
    <w:rsid w:val="00DD7F8A"/>
    <w:rsid w:val="00DE08C5"/>
    <w:rsid w:val="00DE08EF"/>
    <w:rsid w:val="00DE0B94"/>
    <w:rsid w:val="00DE1524"/>
    <w:rsid w:val="00DE19A6"/>
    <w:rsid w:val="00DE37FA"/>
    <w:rsid w:val="00DE3FE0"/>
    <w:rsid w:val="00DE4376"/>
    <w:rsid w:val="00DE4897"/>
    <w:rsid w:val="00DE4A18"/>
    <w:rsid w:val="00DE4ECB"/>
    <w:rsid w:val="00DE5616"/>
    <w:rsid w:val="00DE578A"/>
    <w:rsid w:val="00DE5E74"/>
    <w:rsid w:val="00DE6CB3"/>
    <w:rsid w:val="00DE70F9"/>
    <w:rsid w:val="00DF03BA"/>
    <w:rsid w:val="00DF1203"/>
    <w:rsid w:val="00DF2583"/>
    <w:rsid w:val="00DF2A34"/>
    <w:rsid w:val="00DF2B96"/>
    <w:rsid w:val="00DF302E"/>
    <w:rsid w:val="00DF33FC"/>
    <w:rsid w:val="00DF54D9"/>
    <w:rsid w:val="00DF5B60"/>
    <w:rsid w:val="00DF6AB0"/>
    <w:rsid w:val="00DF71B6"/>
    <w:rsid w:val="00DF71ED"/>
    <w:rsid w:val="00DF7283"/>
    <w:rsid w:val="00E00930"/>
    <w:rsid w:val="00E01562"/>
    <w:rsid w:val="00E01A59"/>
    <w:rsid w:val="00E01EA3"/>
    <w:rsid w:val="00E025F9"/>
    <w:rsid w:val="00E02F5D"/>
    <w:rsid w:val="00E03BB4"/>
    <w:rsid w:val="00E05B6E"/>
    <w:rsid w:val="00E06726"/>
    <w:rsid w:val="00E06DC5"/>
    <w:rsid w:val="00E07C36"/>
    <w:rsid w:val="00E10257"/>
    <w:rsid w:val="00E10676"/>
    <w:rsid w:val="00E10DC6"/>
    <w:rsid w:val="00E11F8E"/>
    <w:rsid w:val="00E130EA"/>
    <w:rsid w:val="00E13AE8"/>
    <w:rsid w:val="00E145EA"/>
    <w:rsid w:val="00E14EE0"/>
    <w:rsid w:val="00E15881"/>
    <w:rsid w:val="00E16A8F"/>
    <w:rsid w:val="00E2056B"/>
    <w:rsid w:val="00E20939"/>
    <w:rsid w:val="00E21463"/>
    <w:rsid w:val="00E21569"/>
    <w:rsid w:val="00E21DE3"/>
    <w:rsid w:val="00E21F38"/>
    <w:rsid w:val="00E23444"/>
    <w:rsid w:val="00E23EB4"/>
    <w:rsid w:val="00E24E15"/>
    <w:rsid w:val="00E27C79"/>
    <w:rsid w:val="00E27FA1"/>
    <w:rsid w:val="00E301F0"/>
    <w:rsid w:val="00E307D1"/>
    <w:rsid w:val="00E326CC"/>
    <w:rsid w:val="00E32EBB"/>
    <w:rsid w:val="00E33892"/>
    <w:rsid w:val="00E34CD6"/>
    <w:rsid w:val="00E34F9E"/>
    <w:rsid w:val="00E35297"/>
    <w:rsid w:val="00E35D8C"/>
    <w:rsid w:val="00E369A8"/>
    <w:rsid w:val="00E36A7C"/>
    <w:rsid w:val="00E36BDB"/>
    <w:rsid w:val="00E36E8C"/>
    <w:rsid w:val="00E3731D"/>
    <w:rsid w:val="00E40650"/>
    <w:rsid w:val="00E40AB0"/>
    <w:rsid w:val="00E411E3"/>
    <w:rsid w:val="00E42B1A"/>
    <w:rsid w:val="00E442AD"/>
    <w:rsid w:val="00E44610"/>
    <w:rsid w:val="00E44AAE"/>
    <w:rsid w:val="00E44E56"/>
    <w:rsid w:val="00E46D94"/>
    <w:rsid w:val="00E501C1"/>
    <w:rsid w:val="00E51469"/>
    <w:rsid w:val="00E514DF"/>
    <w:rsid w:val="00E5410B"/>
    <w:rsid w:val="00E54307"/>
    <w:rsid w:val="00E54720"/>
    <w:rsid w:val="00E54CC1"/>
    <w:rsid w:val="00E5520B"/>
    <w:rsid w:val="00E563E5"/>
    <w:rsid w:val="00E56767"/>
    <w:rsid w:val="00E56C8E"/>
    <w:rsid w:val="00E576B9"/>
    <w:rsid w:val="00E619DC"/>
    <w:rsid w:val="00E61B16"/>
    <w:rsid w:val="00E627B0"/>
    <w:rsid w:val="00E634E3"/>
    <w:rsid w:val="00E63E35"/>
    <w:rsid w:val="00E64CF4"/>
    <w:rsid w:val="00E70236"/>
    <w:rsid w:val="00E717C4"/>
    <w:rsid w:val="00E71E11"/>
    <w:rsid w:val="00E72C21"/>
    <w:rsid w:val="00E754F5"/>
    <w:rsid w:val="00E76431"/>
    <w:rsid w:val="00E7658F"/>
    <w:rsid w:val="00E775A3"/>
    <w:rsid w:val="00E77F89"/>
    <w:rsid w:val="00E80664"/>
    <w:rsid w:val="00E80E71"/>
    <w:rsid w:val="00E8166C"/>
    <w:rsid w:val="00E84AD0"/>
    <w:rsid w:val="00E850D3"/>
    <w:rsid w:val="00E853D6"/>
    <w:rsid w:val="00E86698"/>
    <w:rsid w:val="00E876B9"/>
    <w:rsid w:val="00E92204"/>
    <w:rsid w:val="00E92943"/>
    <w:rsid w:val="00E92E73"/>
    <w:rsid w:val="00E934A9"/>
    <w:rsid w:val="00E93A23"/>
    <w:rsid w:val="00E93DB6"/>
    <w:rsid w:val="00E9430D"/>
    <w:rsid w:val="00E94A5E"/>
    <w:rsid w:val="00E9607E"/>
    <w:rsid w:val="00E97867"/>
    <w:rsid w:val="00EA1258"/>
    <w:rsid w:val="00EA42D8"/>
    <w:rsid w:val="00EA5ACF"/>
    <w:rsid w:val="00EA719E"/>
    <w:rsid w:val="00EB22D8"/>
    <w:rsid w:val="00EB2EC2"/>
    <w:rsid w:val="00EB6346"/>
    <w:rsid w:val="00EB710D"/>
    <w:rsid w:val="00EC0201"/>
    <w:rsid w:val="00EC0C7F"/>
    <w:rsid w:val="00EC0DFF"/>
    <w:rsid w:val="00EC1990"/>
    <w:rsid w:val="00EC237D"/>
    <w:rsid w:val="00EC48DB"/>
    <w:rsid w:val="00EC4A75"/>
    <w:rsid w:val="00EC4D0E"/>
    <w:rsid w:val="00EC4E2B"/>
    <w:rsid w:val="00EC59F1"/>
    <w:rsid w:val="00ED04C6"/>
    <w:rsid w:val="00ED072A"/>
    <w:rsid w:val="00ED1251"/>
    <w:rsid w:val="00ED2EA9"/>
    <w:rsid w:val="00ED539E"/>
    <w:rsid w:val="00ED5D56"/>
    <w:rsid w:val="00ED6389"/>
    <w:rsid w:val="00ED6CC0"/>
    <w:rsid w:val="00EE067B"/>
    <w:rsid w:val="00EE0D8F"/>
    <w:rsid w:val="00EE1173"/>
    <w:rsid w:val="00EE1B6E"/>
    <w:rsid w:val="00EE2237"/>
    <w:rsid w:val="00EE3BEB"/>
    <w:rsid w:val="00EE4A1F"/>
    <w:rsid w:val="00EE4C2D"/>
    <w:rsid w:val="00EE4CCF"/>
    <w:rsid w:val="00EE5FE7"/>
    <w:rsid w:val="00EE6E47"/>
    <w:rsid w:val="00EE7198"/>
    <w:rsid w:val="00EF0AF4"/>
    <w:rsid w:val="00EF0DBD"/>
    <w:rsid w:val="00EF13B5"/>
    <w:rsid w:val="00EF1B5A"/>
    <w:rsid w:val="00EF1D33"/>
    <w:rsid w:val="00EF24FB"/>
    <w:rsid w:val="00EF2CCA"/>
    <w:rsid w:val="00EF3139"/>
    <w:rsid w:val="00EF3DD8"/>
    <w:rsid w:val="00EF49F8"/>
    <w:rsid w:val="00EF60DC"/>
    <w:rsid w:val="00EF7882"/>
    <w:rsid w:val="00EF7A4D"/>
    <w:rsid w:val="00F00434"/>
    <w:rsid w:val="00F007CB"/>
    <w:rsid w:val="00F00F54"/>
    <w:rsid w:val="00F01613"/>
    <w:rsid w:val="00F03963"/>
    <w:rsid w:val="00F04DF2"/>
    <w:rsid w:val="00F059B9"/>
    <w:rsid w:val="00F0680D"/>
    <w:rsid w:val="00F06D03"/>
    <w:rsid w:val="00F06E90"/>
    <w:rsid w:val="00F07EB3"/>
    <w:rsid w:val="00F101FD"/>
    <w:rsid w:val="00F11068"/>
    <w:rsid w:val="00F11D94"/>
    <w:rsid w:val="00F1256D"/>
    <w:rsid w:val="00F12B1F"/>
    <w:rsid w:val="00F136E6"/>
    <w:rsid w:val="00F13A4E"/>
    <w:rsid w:val="00F13F86"/>
    <w:rsid w:val="00F14EAC"/>
    <w:rsid w:val="00F14F2F"/>
    <w:rsid w:val="00F15235"/>
    <w:rsid w:val="00F160E8"/>
    <w:rsid w:val="00F172BB"/>
    <w:rsid w:val="00F17B10"/>
    <w:rsid w:val="00F17EB7"/>
    <w:rsid w:val="00F209F0"/>
    <w:rsid w:val="00F210B4"/>
    <w:rsid w:val="00F21769"/>
    <w:rsid w:val="00F21BEF"/>
    <w:rsid w:val="00F21F09"/>
    <w:rsid w:val="00F2289E"/>
    <w:rsid w:val="00F231F3"/>
    <w:rsid w:val="00F23FF8"/>
    <w:rsid w:val="00F25D2B"/>
    <w:rsid w:val="00F27D6C"/>
    <w:rsid w:val="00F30509"/>
    <w:rsid w:val="00F30E68"/>
    <w:rsid w:val="00F32FB8"/>
    <w:rsid w:val="00F34CC1"/>
    <w:rsid w:val="00F34F1C"/>
    <w:rsid w:val="00F36A1E"/>
    <w:rsid w:val="00F36DE9"/>
    <w:rsid w:val="00F40E5E"/>
    <w:rsid w:val="00F40FE6"/>
    <w:rsid w:val="00F41439"/>
    <w:rsid w:val="00F41A6F"/>
    <w:rsid w:val="00F4246C"/>
    <w:rsid w:val="00F44176"/>
    <w:rsid w:val="00F4530B"/>
    <w:rsid w:val="00F45571"/>
    <w:rsid w:val="00F45A25"/>
    <w:rsid w:val="00F466EF"/>
    <w:rsid w:val="00F50729"/>
    <w:rsid w:val="00F50F86"/>
    <w:rsid w:val="00F521CA"/>
    <w:rsid w:val="00F5351E"/>
    <w:rsid w:val="00F53B82"/>
    <w:rsid w:val="00F53F91"/>
    <w:rsid w:val="00F55B88"/>
    <w:rsid w:val="00F56826"/>
    <w:rsid w:val="00F61569"/>
    <w:rsid w:val="00F61A72"/>
    <w:rsid w:val="00F61FD6"/>
    <w:rsid w:val="00F62B67"/>
    <w:rsid w:val="00F62C86"/>
    <w:rsid w:val="00F64504"/>
    <w:rsid w:val="00F64E55"/>
    <w:rsid w:val="00F6572D"/>
    <w:rsid w:val="00F65F7A"/>
    <w:rsid w:val="00F667EF"/>
    <w:rsid w:val="00F66F13"/>
    <w:rsid w:val="00F70719"/>
    <w:rsid w:val="00F70A1F"/>
    <w:rsid w:val="00F712E7"/>
    <w:rsid w:val="00F7150D"/>
    <w:rsid w:val="00F72432"/>
    <w:rsid w:val="00F73816"/>
    <w:rsid w:val="00F7390D"/>
    <w:rsid w:val="00F74073"/>
    <w:rsid w:val="00F75603"/>
    <w:rsid w:val="00F758D4"/>
    <w:rsid w:val="00F75EDA"/>
    <w:rsid w:val="00F76F93"/>
    <w:rsid w:val="00F80091"/>
    <w:rsid w:val="00F80504"/>
    <w:rsid w:val="00F82FDE"/>
    <w:rsid w:val="00F83BE8"/>
    <w:rsid w:val="00F845B4"/>
    <w:rsid w:val="00F84F85"/>
    <w:rsid w:val="00F85DDD"/>
    <w:rsid w:val="00F85FF7"/>
    <w:rsid w:val="00F8683A"/>
    <w:rsid w:val="00F8713B"/>
    <w:rsid w:val="00F87C23"/>
    <w:rsid w:val="00F91FAA"/>
    <w:rsid w:val="00F93F9E"/>
    <w:rsid w:val="00F969F7"/>
    <w:rsid w:val="00FA06BF"/>
    <w:rsid w:val="00FA0E19"/>
    <w:rsid w:val="00FA0FF8"/>
    <w:rsid w:val="00FA1846"/>
    <w:rsid w:val="00FA2103"/>
    <w:rsid w:val="00FA2AC3"/>
    <w:rsid w:val="00FA2CD7"/>
    <w:rsid w:val="00FA2D9F"/>
    <w:rsid w:val="00FA47EE"/>
    <w:rsid w:val="00FA4ABF"/>
    <w:rsid w:val="00FA5336"/>
    <w:rsid w:val="00FA688E"/>
    <w:rsid w:val="00FB06ED"/>
    <w:rsid w:val="00FB2C63"/>
    <w:rsid w:val="00FB5487"/>
    <w:rsid w:val="00FB6760"/>
    <w:rsid w:val="00FB7209"/>
    <w:rsid w:val="00FB7563"/>
    <w:rsid w:val="00FC0FED"/>
    <w:rsid w:val="00FC10E9"/>
    <w:rsid w:val="00FC18FE"/>
    <w:rsid w:val="00FC2294"/>
    <w:rsid w:val="00FC2EE5"/>
    <w:rsid w:val="00FC2F96"/>
    <w:rsid w:val="00FC3165"/>
    <w:rsid w:val="00FC35B8"/>
    <w:rsid w:val="00FC364C"/>
    <w:rsid w:val="00FC36AB"/>
    <w:rsid w:val="00FC4300"/>
    <w:rsid w:val="00FC43CE"/>
    <w:rsid w:val="00FC4F7E"/>
    <w:rsid w:val="00FC544F"/>
    <w:rsid w:val="00FC5588"/>
    <w:rsid w:val="00FC6345"/>
    <w:rsid w:val="00FC6F5B"/>
    <w:rsid w:val="00FC7F66"/>
    <w:rsid w:val="00FD024F"/>
    <w:rsid w:val="00FD1420"/>
    <w:rsid w:val="00FD165B"/>
    <w:rsid w:val="00FD1B0F"/>
    <w:rsid w:val="00FD2175"/>
    <w:rsid w:val="00FD243D"/>
    <w:rsid w:val="00FD2813"/>
    <w:rsid w:val="00FD32F5"/>
    <w:rsid w:val="00FD3ACA"/>
    <w:rsid w:val="00FD3C49"/>
    <w:rsid w:val="00FD5776"/>
    <w:rsid w:val="00FE04C0"/>
    <w:rsid w:val="00FE1CB6"/>
    <w:rsid w:val="00FE1D70"/>
    <w:rsid w:val="00FE32BF"/>
    <w:rsid w:val="00FE3BB4"/>
    <w:rsid w:val="00FE486B"/>
    <w:rsid w:val="00FE48BD"/>
    <w:rsid w:val="00FE4EEE"/>
    <w:rsid w:val="00FE4F08"/>
    <w:rsid w:val="00FE5F49"/>
    <w:rsid w:val="00FE6733"/>
    <w:rsid w:val="00FE6E0C"/>
    <w:rsid w:val="00FE6FB0"/>
    <w:rsid w:val="00FE70E3"/>
    <w:rsid w:val="00FE77A8"/>
    <w:rsid w:val="00FE7A12"/>
    <w:rsid w:val="00FF017F"/>
    <w:rsid w:val="00FF1F9E"/>
    <w:rsid w:val="00FF2060"/>
    <w:rsid w:val="00FF2578"/>
    <w:rsid w:val="00FF29C3"/>
    <w:rsid w:val="00FF2A24"/>
    <w:rsid w:val="00FF3614"/>
    <w:rsid w:val="00FF4408"/>
    <w:rsid w:val="00FF4739"/>
    <w:rsid w:val="00FF4E64"/>
    <w:rsid w:val="00FF5CCA"/>
    <w:rsid w:val="00FF74DD"/>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fill="f" fillcolor="white" stroke="f">
      <v:fill color="white" on="f"/>
      <v:stroke on="f"/>
    </o:shapedefaults>
    <o:shapelayout v:ext="edit">
      <o:idmap v:ext="edit" data="2"/>
    </o:shapelayout>
  </w:shapeDefaults>
  <w:decimalSymbol w:val=","/>
  <w:listSeparator w:val=";"/>
  <w14:docId w14:val="0870EFFA"/>
  <w15:docId w15:val="{C00E2C11-08F5-4E51-B908-910FB123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505DE"/>
    <w:rPr>
      <w:rFonts w:ascii="Verdana" w:hAnsi="Verdana"/>
      <w:sz w:val="18"/>
      <w:szCs w:val="24"/>
    </w:rPr>
  </w:style>
  <w:style w:type="paragraph" w:styleId="Kop1">
    <w:name w:val="heading 1"/>
    <w:basedOn w:val="Standaard"/>
    <w:next w:val="Standaard"/>
    <w:link w:val="Kop1Char"/>
    <w:autoRedefine/>
    <w:qFormat/>
    <w:rsid w:val="00A565CA"/>
    <w:pPr>
      <w:keepNext/>
      <w:numPr>
        <w:numId w:val="15"/>
      </w:numPr>
      <w:outlineLvl w:val="0"/>
    </w:pPr>
    <w:rPr>
      <w:rFonts w:ascii="Arial" w:hAnsi="Arial" w:cs="Arial"/>
      <w:b/>
      <w:bCs/>
      <w:kern w:val="32"/>
      <w:sz w:val="24"/>
    </w:rPr>
  </w:style>
  <w:style w:type="paragraph" w:styleId="Kop2">
    <w:name w:val="heading 2"/>
    <w:aliases w:val="2scr"/>
    <w:basedOn w:val="Standaard"/>
    <w:next w:val="Standaard"/>
    <w:qFormat/>
    <w:rsid w:val="00477DC7"/>
    <w:pPr>
      <w:keepNext/>
      <w:numPr>
        <w:ilvl w:val="1"/>
        <w:numId w:val="15"/>
      </w:numPr>
      <w:spacing w:before="240" w:after="60"/>
      <w:outlineLvl w:val="1"/>
    </w:pPr>
    <w:rPr>
      <w:rFonts w:cs="Arial"/>
      <w:b/>
      <w:bCs/>
      <w:iCs/>
      <w:szCs w:val="28"/>
    </w:rPr>
  </w:style>
  <w:style w:type="paragraph" w:styleId="Kop3">
    <w:name w:val="heading 3"/>
    <w:aliases w:val="3scr"/>
    <w:basedOn w:val="Standaard"/>
    <w:next w:val="Standaard"/>
    <w:autoRedefine/>
    <w:qFormat/>
    <w:rsid w:val="00CE5169"/>
    <w:pPr>
      <w:keepNext/>
      <w:spacing w:before="240" w:after="60"/>
      <w:ind w:left="720" w:hanging="720"/>
      <w:outlineLvl w:val="2"/>
    </w:pPr>
    <w:rPr>
      <w:rFonts w:ascii="Arial" w:hAnsi="Arial" w:cs="Arial"/>
      <w:b/>
      <w:szCs w:val="26"/>
      <w:u w:val="single"/>
    </w:rPr>
  </w:style>
  <w:style w:type="paragraph" w:styleId="Kop4">
    <w:name w:val="heading 4"/>
    <w:basedOn w:val="Standaard"/>
    <w:next w:val="Standaard"/>
    <w:qFormat/>
    <w:rsid w:val="00477DC7"/>
    <w:pPr>
      <w:keepNext/>
      <w:keepLines/>
      <w:numPr>
        <w:ilvl w:val="3"/>
        <w:numId w:val="15"/>
      </w:numPr>
      <w:spacing w:before="260" w:line="260" w:lineRule="atLeast"/>
      <w:outlineLvl w:val="3"/>
    </w:pPr>
    <w:rPr>
      <w:b/>
      <w:i/>
      <w:kern w:val="16"/>
      <w:szCs w:val="20"/>
      <w:lang w:eastAsia="en-US"/>
    </w:rPr>
  </w:style>
  <w:style w:type="paragraph" w:styleId="Kop5">
    <w:name w:val="heading 5"/>
    <w:basedOn w:val="Standaard"/>
    <w:next w:val="Standaard"/>
    <w:qFormat/>
    <w:rsid w:val="00477DC7"/>
    <w:pPr>
      <w:keepNext/>
      <w:numPr>
        <w:ilvl w:val="4"/>
        <w:numId w:val="15"/>
      </w:numPr>
      <w:spacing w:line="260" w:lineRule="atLeast"/>
      <w:outlineLvl w:val="4"/>
    </w:pPr>
    <w:rPr>
      <w:b/>
      <w:kern w:val="14"/>
      <w:szCs w:val="20"/>
      <w:lang w:eastAsia="en-US"/>
    </w:rPr>
  </w:style>
  <w:style w:type="paragraph" w:styleId="Kop6">
    <w:name w:val="heading 6"/>
    <w:basedOn w:val="Kop5"/>
    <w:next w:val="Standaard"/>
    <w:qFormat/>
    <w:rsid w:val="00477DC7"/>
    <w:pPr>
      <w:numPr>
        <w:ilvl w:val="5"/>
      </w:numPr>
      <w:jc w:val="center"/>
      <w:outlineLvl w:val="5"/>
    </w:pPr>
    <w:rPr>
      <w:b w:val="0"/>
    </w:rPr>
  </w:style>
  <w:style w:type="paragraph" w:styleId="Kop7">
    <w:name w:val="heading 7"/>
    <w:basedOn w:val="Standaard"/>
    <w:next w:val="Standaard"/>
    <w:qFormat/>
    <w:rsid w:val="00477DC7"/>
    <w:pPr>
      <w:keepNext/>
      <w:numPr>
        <w:ilvl w:val="6"/>
        <w:numId w:val="1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477DC7"/>
    <w:pPr>
      <w:keepNext/>
      <w:numPr>
        <w:ilvl w:val="7"/>
        <w:numId w:val="15"/>
      </w:numPr>
      <w:spacing w:line="260" w:lineRule="atLeast"/>
      <w:outlineLvl w:val="7"/>
    </w:pPr>
    <w:rPr>
      <w:bCs/>
      <w:kern w:val="14"/>
      <w:szCs w:val="20"/>
      <w:lang w:eastAsia="en-US"/>
    </w:rPr>
  </w:style>
  <w:style w:type="paragraph" w:styleId="Kop9">
    <w:name w:val="heading 9"/>
    <w:basedOn w:val="Standaard"/>
    <w:next w:val="Standaard"/>
    <w:qFormat/>
    <w:rsid w:val="00477DC7"/>
    <w:pPr>
      <w:numPr>
        <w:ilvl w:val="8"/>
        <w:numId w:val="1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rPr>
      <w:lang w:val="x-none" w:eastAsia="x-none"/>
    </w:r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4"/>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autoRedefine/>
    <w:uiPriority w:val="99"/>
    <w:semiHidden/>
    <w:rsid w:val="00C052A7"/>
    <w:pPr>
      <w:spacing w:line="260" w:lineRule="atLeast"/>
    </w:pPr>
    <w:rPr>
      <w:kern w:val="14"/>
      <w:sz w:val="20"/>
      <w:szCs w:val="20"/>
      <w:lang w:eastAsia="en-US"/>
    </w:rPr>
  </w:style>
  <w:style w:type="paragraph" w:styleId="Voetnoottekst">
    <w:name w:val="footnote text"/>
    <w:basedOn w:val="Standaard"/>
    <w:semiHidden/>
    <w:rsid w:val="00BE24D2"/>
    <w:pPr>
      <w:spacing w:line="260" w:lineRule="atLeast"/>
    </w:pPr>
    <w:rPr>
      <w:rFonts w:ascii="Agrofont" w:hAnsi="Agrofont"/>
      <w:kern w:val="14"/>
      <w:sz w:val="20"/>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semiHidden/>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semiHidden/>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rFonts w:ascii="Verdana" w:hAnsi="Verdana"/>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0552D7"/>
    <w:pPr>
      <w:tabs>
        <w:tab w:val="left" w:pos="0"/>
      </w:tabs>
      <w:spacing w:before="240"/>
    </w:pPr>
    <w:rPr>
      <w:rFonts w:ascii="Arial" w:hAnsi="Arial" w:cs="Arial"/>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link w:val="BulletChar"/>
    <w:autoRedefine/>
    <w:rsid w:val="00AC10AB"/>
    <w:pPr>
      <w:widowControl w:val="0"/>
      <w:numPr>
        <w:numId w:val="10"/>
      </w:numPr>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551FA6"/>
    <w:pPr>
      <w:numPr>
        <w:numId w:val="0"/>
      </w:numPr>
    </w:pPr>
  </w:style>
  <w:style w:type="paragraph" w:customStyle="1" w:styleId="Eis11">
    <w:name w:val="Eis 1.1"/>
    <w:basedOn w:val="Standaard"/>
    <w:autoRedefine/>
    <w:rsid w:val="000552D7"/>
    <w:rPr>
      <w:rFonts w:ascii="Arial" w:hAnsi="Arial" w:cs="Arial"/>
    </w:rPr>
  </w:style>
  <w:style w:type="paragraph" w:customStyle="1" w:styleId="Eis111">
    <w:name w:val="Eis 1.1.1"/>
    <w:basedOn w:val="Eis11"/>
    <w:autoRedefine/>
    <w:rsid w:val="00856621"/>
    <w:pPr>
      <w:ind w:left="1418" w:hanging="709"/>
    </w:pPr>
  </w:style>
  <w:style w:type="character" w:customStyle="1" w:styleId="Kop1Char">
    <w:name w:val="Kop 1 Char"/>
    <w:link w:val="Kop1"/>
    <w:rsid w:val="00A565CA"/>
    <w:rPr>
      <w:rFonts w:ascii="Arial" w:hAnsi="Arial" w:cs="Arial"/>
      <w:b/>
      <w:bCs/>
      <w:kern w:val="32"/>
      <w:sz w:val="24"/>
      <w:szCs w:val="24"/>
    </w:rPr>
  </w:style>
  <w:style w:type="character" w:customStyle="1" w:styleId="BijlageChar">
    <w:name w:val="Bijlage Char"/>
    <w:aliases w:val="Formulier Char"/>
    <w:link w:val="Bijlage"/>
    <w:rsid w:val="00551FA6"/>
    <w:rPr>
      <w:rFonts w:ascii="Arial" w:hAnsi="Arial" w:cs="Arial"/>
      <w:b/>
      <w:bCs/>
      <w:kern w:val="32"/>
      <w:sz w:val="24"/>
      <w:szCs w:val="24"/>
    </w:rPr>
  </w:style>
  <w:style w:type="paragraph" w:customStyle="1" w:styleId="OpmaakprofielTekstopmerkingRegelafstandMeerdere097rg3">
    <w:name w:val="Opmaakprofiel Tekst opmerking + Regelafstand:  Meerdere 097 rg3"/>
    <w:basedOn w:val="Tekstopmerking"/>
    <w:rsid w:val="00E93DB6"/>
    <w:pPr>
      <w:numPr>
        <w:numId w:val="5"/>
      </w:numPr>
      <w:spacing w:line="233" w:lineRule="auto"/>
    </w:pPr>
    <w:rPr>
      <w:sz w:val="18"/>
    </w:rPr>
  </w:style>
  <w:style w:type="paragraph" w:customStyle="1" w:styleId="EisBullet">
    <w:name w:val="Eis Bullet"/>
    <w:basedOn w:val="Eis111"/>
    <w:rsid w:val="00F82FDE"/>
    <w:pPr>
      <w:numPr>
        <w:ilvl w:val="3"/>
        <w:numId w:val="7"/>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character" w:customStyle="1" w:styleId="BulletChar">
    <w:name w:val="Bullet Char"/>
    <w:link w:val="Bullet"/>
    <w:rsid w:val="00AC10AB"/>
    <w:rPr>
      <w:rFonts w:ascii="Verdana" w:hAnsi="Verdana"/>
      <w:sz w:val="18"/>
      <w:lang w:val="nl"/>
    </w:rPr>
  </w:style>
  <w:style w:type="paragraph" w:styleId="Normaalweb">
    <w:name w:val="Normal (Web)"/>
    <w:basedOn w:val="Standaard"/>
    <w:rsid w:val="00393040"/>
    <w:pPr>
      <w:spacing w:before="100" w:beforeAutospacing="1" w:after="100" w:afterAutospacing="1" w:line="240" w:lineRule="auto"/>
    </w:pPr>
    <w:rPr>
      <w:rFonts w:ascii="Times New Roman" w:hAnsi="Times New Roman"/>
      <w:sz w:val="24"/>
    </w:rPr>
  </w:style>
  <w:style w:type="paragraph" w:customStyle="1" w:styleId="1">
    <w:name w:val="1"/>
    <w:basedOn w:val="Standaard"/>
    <w:autoRedefine/>
    <w:rsid w:val="006941F4"/>
    <w:pPr>
      <w:widowControl w:val="0"/>
      <w:adjustRightInd w:val="0"/>
      <w:spacing w:after="160" w:line="240" w:lineRule="exact"/>
      <w:jc w:val="both"/>
      <w:textAlignment w:val="baseline"/>
    </w:pPr>
    <w:rPr>
      <w:rFonts w:eastAsia="MS Mincho"/>
      <w:szCs w:val="20"/>
      <w:lang w:val="en-US" w:eastAsia="en-US"/>
    </w:rPr>
  </w:style>
  <w:style w:type="character" w:customStyle="1" w:styleId="OpmaakprofielVerwijzingopmerkingAgrofont">
    <w:name w:val="Opmaakprofiel Verwijzing opmerking + Agrofont"/>
    <w:rsid w:val="00407AFE"/>
    <w:rPr>
      <w:rFonts w:ascii="Verdana" w:hAnsi="Verdana"/>
      <w:kern w:val="14"/>
      <w:sz w:val="16"/>
    </w:rPr>
  </w:style>
  <w:style w:type="paragraph" w:customStyle="1" w:styleId="CharCharCharCharCharCharCharChar">
    <w:name w:val="Char Char Char Char Char Char Char Char"/>
    <w:basedOn w:val="Standaard"/>
    <w:autoRedefine/>
    <w:rsid w:val="00407AFE"/>
    <w:pPr>
      <w:widowControl w:val="0"/>
      <w:adjustRightInd w:val="0"/>
      <w:spacing w:after="160" w:line="240" w:lineRule="exact"/>
      <w:jc w:val="both"/>
      <w:textAlignment w:val="baseline"/>
    </w:pPr>
    <w:rPr>
      <w:rFonts w:eastAsia="MS Mincho"/>
      <w:szCs w:val="20"/>
      <w:lang w:val="en-US" w:eastAsia="en-US"/>
    </w:rPr>
  </w:style>
  <w:style w:type="paragraph" w:customStyle="1" w:styleId="Default">
    <w:name w:val="Default"/>
    <w:rsid w:val="0000689B"/>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885221"/>
    <w:pPr>
      <w:spacing w:line="360" w:lineRule="auto"/>
      <w:ind w:left="720"/>
      <w:contextualSpacing/>
    </w:pPr>
    <w:rPr>
      <w:rFonts w:ascii="Tahoma" w:hAnsi="Tahoma"/>
      <w:sz w:val="20"/>
      <w:szCs w:val="20"/>
    </w:rPr>
  </w:style>
  <w:style w:type="character" w:customStyle="1" w:styleId="KoptekstChar">
    <w:name w:val="Koptekst Char"/>
    <w:link w:val="Koptekst"/>
    <w:locked/>
    <w:rsid w:val="00E80664"/>
    <w:rPr>
      <w:rFonts w:ascii="Verdana" w:hAnsi="Verdana"/>
      <w:sz w:val="18"/>
      <w:szCs w:val="24"/>
    </w:rPr>
  </w:style>
  <w:style w:type="paragraph" w:styleId="Plattetekstinspringen3">
    <w:name w:val="Body Text Indent 3"/>
    <w:basedOn w:val="Standaard"/>
    <w:link w:val="Plattetekstinspringen3Char"/>
    <w:rsid w:val="00A650B2"/>
    <w:pPr>
      <w:spacing w:line="240" w:lineRule="auto"/>
      <w:ind w:left="283"/>
    </w:pPr>
    <w:rPr>
      <w:rFonts w:ascii="Times New Roman" w:hAnsi="Times New Roman"/>
      <w:sz w:val="16"/>
      <w:szCs w:val="16"/>
      <w:lang w:val="x-none" w:eastAsia="x-none"/>
    </w:rPr>
  </w:style>
  <w:style w:type="character" w:customStyle="1" w:styleId="Plattetekstinspringen3Char">
    <w:name w:val="Platte tekst inspringen 3 Char"/>
    <w:link w:val="Plattetekstinspringen3"/>
    <w:rsid w:val="00A650B2"/>
    <w:rPr>
      <w:sz w:val="16"/>
      <w:szCs w:val="16"/>
      <w:lang w:val="x-none" w:eastAsia="x-none"/>
    </w:rPr>
  </w:style>
  <w:style w:type="paragraph" w:styleId="Lijstnummering">
    <w:name w:val="List Number"/>
    <w:basedOn w:val="Standaard"/>
    <w:rsid w:val="00A650B2"/>
    <w:pPr>
      <w:numPr>
        <w:numId w:val="21"/>
      </w:numPr>
      <w:spacing w:line="240" w:lineRule="auto"/>
    </w:pPr>
    <w:rPr>
      <w:rFonts w:ascii="Times New Roman" w:eastAsia="MS Mincho" w:hAnsi="Times New Roman"/>
      <w:sz w:val="24"/>
      <w:lang w:eastAsia="en-US"/>
    </w:rPr>
  </w:style>
  <w:style w:type="paragraph" w:customStyle="1" w:styleId="Standaardtekstparagraafl">
    <w:name w:val="Standaard tekst paragraafl"/>
    <w:basedOn w:val="Standaard"/>
    <w:link w:val="StandaardtekstparagraaflCharChar"/>
    <w:autoRedefine/>
    <w:rsid w:val="00A650B2"/>
    <w:pPr>
      <w:widowControl w:val="0"/>
      <w:tabs>
        <w:tab w:val="left" w:pos="-567"/>
      </w:tabs>
      <w:adjustRightInd w:val="0"/>
      <w:spacing w:line="240" w:lineRule="exact"/>
      <w:ind w:left="601"/>
      <w:textAlignment w:val="baseline"/>
    </w:pPr>
    <w:rPr>
      <w:rFonts w:ascii="Arial" w:hAnsi="Arial"/>
      <w:bCs/>
      <w:noProof/>
      <w:spacing w:val="-2"/>
      <w:sz w:val="20"/>
      <w:szCs w:val="20"/>
      <w:lang w:val="x-none" w:eastAsia="x-none"/>
    </w:rPr>
  </w:style>
  <w:style w:type="character" w:customStyle="1" w:styleId="StandaardtekstparagraaflCharChar">
    <w:name w:val="Standaard tekst paragraafl Char Char"/>
    <w:link w:val="Standaardtekstparagraafl"/>
    <w:rsid w:val="00A650B2"/>
    <w:rPr>
      <w:rFonts w:ascii="Arial" w:hAnsi="Arial"/>
      <w:bCs/>
      <w:noProof/>
      <w:spacing w:val="-2"/>
      <w:lang w:val="x-none" w:eastAsia="x-none"/>
    </w:rPr>
  </w:style>
  <w:style w:type="paragraph" w:customStyle="1" w:styleId="CharCharCharCharChar1CharCharChar1CharCharChar1">
    <w:name w:val="Char Char Char Char Char1 Char Char Char1 Char Char Char1"/>
    <w:basedOn w:val="Standaard"/>
    <w:autoRedefine/>
    <w:rsid w:val="00A650B2"/>
    <w:pPr>
      <w:widowControl w:val="0"/>
      <w:adjustRightInd w:val="0"/>
      <w:spacing w:after="160" w:line="240" w:lineRule="exact"/>
      <w:jc w:val="both"/>
      <w:textAlignment w:val="baseline"/>
    </w:pPr>
    <w:rPr>
      <w:rFonts w:eastAsia="MS Mincho"/>
      <w:szCs w:val="20"/>
      <w:lang w:val="en-US" w:eastAsia="en-US"/>
    </w:rPr>
  </w:style>
  <w:style w:type="character" w:customStyle="1" w:styleId="TekstopmerkingChar">
    <w:name w:val="Tekst opmerking Char"/>
    <w:link w:val="Tekstopmerking"/>
    <w:uiPriority w:val="99"/>
    <w:semiHidden/>
    <w:locked/>
    <w:rsid w:val="00C052A7"/>
    <w:rPr>
      <w:rFonts w:ascii="Verdana" w:hAnsi="Verdana"/>
      <w:kern w:val="14"/>
      <w:lang w:eastAsia="en-US"/>
    </w:rPr>
  </w:style>
  <w:style w:type="paragraph" w:customStyle="1" w:styleId="CM12">
    <w:name w:val="CM12"/>
    <w:basedOn w:val="Default"/>
    <w:next w:val="Default"/>
    <w:rsid w:val="00A650B2"/>
    <w:pPr>
      <w:widowControl w:val="0"/>
    </w:pPr>
    <w:rPr>
      <w:rFonts w:ascii="CJEOD L+ Times New Roman PSMT" w:hAnsi="CJEOD L+ Times New Roman PSMT" w:cs="Times New Roman"/>
      <w:color w:val="auto"/>
    </w:rPr>
  </w:style>
  <w:style w:type="paragraph" w:styleId="Tekstzonderopmaak">
    <w:name w:val="Plain Text"/>
    <w:basedOn w:val="Standaard"/>
    <w:link w:val="TekstzonderopmaakChar"/>
    <w:uiPriority w:val="99"/>
    <w:unhideWhenUsed/>
    <w:rsid w:val="00EA42D8"/>
    <w:pPr>
      <w:spacing w:line="240" w:lineRule="auto"/>
    </w:pPr>
    <w:rPr>
      <w:rFonts w:ascii="Consolas" w:eastAsia="Calibri" w:hAnsi="Consolas"/>
      <w:sz w:val="21"/>
      <w:szCs w:val="21"/>
      <w:lang w:eastAsia="en-US"/>
    </w:rPr>
  </w:style>
  <w:style w:type="character" w:customStyle="1" w:styleId="TekstzonderopmaakChar">
    <w:name w:val="Tekst zonder opmaak Char"/>
    <w:link w:val="Tekstzonderopmaak"/>
    <w:uiPriority w:val="99"/>
    <w:rsid w:val="00EA42D8"/>
    <w:rPr>
      <w:rFonts w:ascii="Consolas" w:eastAsia="Calibri" w:hAnsi="Consolas" w:cs="Times New Roman"/>
      <w:sz w:val="21"/>
      <w:szCs w:val="21"/>
      <w:lang w:eastAsia="en-US"/>
    </w:rPr>
  </w:style>
  <w:style w:type="character" w:styleId="Onopgelostemelding">
    <w:name w:val="Unresolved Mention"/>
    <w:basedOn w:val="Standaardalinea-lettertype"/>
    <w:uiPriority w:val="99"/>
    <w:semiHidden/>
    <w:unhideWhenUsed/>
    <w:rsid w:val="00224098"/>
    <w:rPr>
      <w:color w:val="605E5C"/>
      <w:shd w:val="clear" w:color="auto" w:fill="E1DFDD"/>
    </w:rPr>
  </w:style>
  <w:style w:type="paragraph" w:styleId="Revisie">
    <w:name w:val="Revision"/>
    <w:hidden/>
    <w:uiPriority w:val="99"/>
    <w:semiHidden/>
    <w:rsid w:val="00526829"/>
    <w:pPr>
      <w:spacing w:after="0" w:line="24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6063">
      <w:bodyDiv w:val="1"/>
      <w:marLeft w:val="0"/>
      <w:marRight w:val="0"/>
      <w:marTop w:val="0"/>
      <w:marBottom w:val="0"/>
      <w:divBdr>
        <w:top w:val="none" w:sz="0" w:space="0" w:color="auto"/>
        <w:left w:val="none" w:sz="0" w:space="0" w:color="auto"/>
        <w:bottom w:val="none" w:sz="0" w:space="0" w:color="auto"/>
        <w:right w:val="none" w:sz="0" w:space="0" w:color="auto"/>
      </w:divBdr>
      <w:divsChild>
        <w:div w:id="2096125304">
          <w:marLeft w:val="0"/>
          <w:marRight w:val="0"/>
          <w:marTop w:val="0"/>
          <w:marBottom w:val="0"/>
          <w:divBdr>
            <w:top w:val="none" w:sz="0" w:space="0" w:color="auto"/>
            <w:left w:val="none" w:sz="0" w:space="0" w:color="auto"/>
            <w:bottom w:val="none" w:sz="0" w:space="0" w:color="auto"/>
            <w:right w:val="none" w:sz="0" w:space="0" w:color="auto"/>
          </w:divBdr>
        </w:div>
      </w:divsChild>
    </w:div>
    <w:div w:id="122041045">
      <w:bodyDiv w:val="1"/>
      <w:marLeft w:val="0"/>
      <w:marRight w:val="0"/>
      <w:marTop w:val="0"/>
      <w:marBottom w:val="0"/>
      <w:divBdr>
        <w:top w:val="none" w:sz="0" w:space="0" w:color="auto"/>
        <w:left w:val="none" w:sz="0" w:space="0" w:color="auto"/>
        <w:bottom w:val="none" w:sz="0" w:space="0" w:color="auto"/>
        <w:right w:val="none" w:sz="0" w:space="0" w:color="auto"/>
      </w:divBdr>
      <w:divsChild>
        <w:div w:id="101583302">
          <w:marLeft w:val="0"/>
          <w:marRight w:val="0"/>
          <w:marTop w:val="0"/>
          <w:marBottom w:val="0"/>
          <w:divBdr>
            <w:top w:val="none" w:sz="0" w:space="0" w:color="auto"/>
            <w:left w:val="none" w:sz="0" w:space="0" w:color="auto"/>
            <w:bottom w:val="none" w:sz="0" w:space="0" w:color="auto"/>
            <w:right w:val="none" w:sz="0" w:space="0" w:color="auto"/>
          </w:divBdr>
        </w:div>
      </w:divsChild>
    </w:div>
    <w:div w:id="1250770586">
      <w:bodyDiv w:val="1"/>
      <w:marLeft w:val="0"/>
      <w:marRight w:val="0"/>
      <w:marTop w:val="0"/>
      <w:marBottom w:val="0"/>
      <w:divBdr>
        <w:top w:val="none" w:sz="0" w:space="0" w:color="auto"/>
        <w:left w:val="none" w:sz="0" w:space="0" w:color="auto"/>
        <w:bottom w:val="none" w:sz="0" w:space="0" w:color="auto"/>
        <w:right w:val="none" w:sz="0" w:space="0" w:color="auto"/>
      </w:divBdr>
    </w:div>
    <w:div w:id="1374816895">
      <w:bodyDiv w:val="1"/>
      <w:marLeft w:val="0"/>
      <w:marRight w:val="0"/>
      <w:marTop w:val="0"/>
      <w:marBottom w:val="0"/>
      <w:divBdr>
        <w:top w:val="none" w:sz="0" w:space="0" w:color="auto"/>
        <w:left w:val="none" w:sz="0" w:space="0" w:color="auto"/>
        <w:bottom w:val="none" w:sz="0" w:space="0" w:color="auto"/>
        <w:right w:val="none" w:sz="0" w:space="0" w:color="auto"/>
      </w:divBdr>
      <w:divsChild>
        <w:div w:id="1269311786">
          <w:marLeft w:val="0"/>
          <w:marRight w:val="0"/>
          <w:marTop w:val="0"/>
          <w:marBottom w:val="0"/>
          <w:divBdr>
            <w:top w:val="none" w:sz="0" w:space="0" w:color="auto"/>
            <w:left w:val="none" w:sz="0" w:space="0" w:color="auto"/>
            <w:bottom w:val="none" w:sz="0" w:space="0" w:color="auto"/>
            <w:right w:val="none" w:sz="0" w:space="0" w:color="auto"/>
          </w:divBdr>
          <w:divsChild>
            <w:div w:id="150439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6879">
      <w:bodyDiv w:val="1"/>
      <w:marLeft w:val="0"/>
      <w:marRight w:val="0"/>
      <w:marTop w:val="0"/>
      <w:marBottom w:val="0"/>
      <w:divBdr>
        <w:top w:val="none" w:sz="0" w:space="0" w:color="auto"/>
        <w:left w:val="none" w:sz="0" w:space="0" w:color="auto"/>
        <w:bottom w:val="none" w:sz="0" w:space="0" w:color="auto"/>
        <w:right w:val="none" w:sz="0" w:space="0" w:color="auto"/>
      </w:divBdr>
      <w:divsChild>
        <w:div w:id="31808374">
          <w:marLeft w:val="0"/>
          <w:marRight w:val="0"/>
          <w:marTop w:val="0"/>
          <w:marBottom w:val="0"/>
          <w:divBdr>
            <w:top w:val="none" w:sz="0" w:space="0" w:color="auto"/>
            <w:left w:val="none" w:sz="0" w:space="0" w:color="auto"/>
            <w:bottom w:val="none" w:sz="0" w:space="0" w:color="auto"/>
            <w:right w:val="none" w:sz="0" w:space="0" w:color="auto"/>
          </w:divBdr>
        </w:div>
      </w:divsChild>
    </w:div>
    <w:div w:id="1454709614">
      <w:bodyDiv w:val="1"/>
      <w:marLeft w:val="0"/>
      <w:marRight w:val="0"/>
      <w:marTop w:val="0"/>
      <w:marBottom w:val="0"/>
      <w:divBdr>
        <w:top w:val="none" w:sz="0" w:space="0" w:color="auto"/>
        <w:left w:val="none" w:sz="0" w:space="0" w:color="auto"/>
        <w:bottom w:val="none" w:sz="0" w:space="0" w:color="auto"/>
        <w:right w:val="none" w:sz="0" w:space="0" w:color="auto"/>
      </w:divBdr>
      <w:divsChild>
        <w:div w:id="1439982394">
          <w:marLeft w:val="0"/>
          <w:marRight w:val="0"/>
          <w:marTop w:val="0"/>
          <w:marBottom w:val="0"/>
          <w:divBdr>
            <w:top w:val="none" w:sz="0" w:space="0" w:color="auto"/>
            <w:left w:val="none" w:sz="0" w:space="0" w:color="auto"/>
            <w:bottom w:val="none" w:sz="0" w:space="0" w:color="auto"/>
            <w:right w:val="none" w:sz="0" w:space="0" w:color="auto"/>
          </w:divBdr>
        </w:div>
      </w:divsChild>
    </w:div>
    <w:div w:id="1579437288">
      <w:bodyDiv w:val="1"/>
      <w:marLeft w:val="0"/>
      <w:marRight w:val="0"/>
      <w:marTop w:val="0"/>
      <w:marBottom w:val="0"/>
      <w:divBdr>
        <w:top w:val="none" w:sz="0" w:space="0" w:color="auto"/>
        <w:left w:val="none" w:sz="0" w:space="0" w:color="auto"/>
        <w:bottom w:val="none" w:sz="0" w:space="0" w:color="auto"/>
        <w:right w:val="none" w:sz="0" w:space="0" w:color="auto"/>
      </w:divBdr>
      <w:divsChild>
        <w:div w:id="244723904">
          <w:marLeft w:val="0"/>
          <w:marRight w:val="0"/>
          <w:marTop w:val="0"/>
          <w:marBottom w:val="0"/>
          <w:divBdr>
            <w:top w:val="none" w:sz="0" w:space="0" w:color="auto"/>
            <w:left w:val="none" w:sz="0" w:space="0" w:color="auto"/>
            <w:bottom w:val="none" w:sz="0" w:space="0" w:color="auto"/>
            <w:right w:val="none" w:sz="0" w:space="0" w:color="auto"/>
          </w:divBdr>
        </w:div>
      </w:divsChild>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 w:id="2112122024">
      <w:bodyDiv w:val="1"/>
      <w:marLeft w:val="0"/>
      <w:marRight w:val="0"/>
      <w:marTop w:val="0"/>
      <w:marBottom w:val="0"/>
      <w:divBdr>
        <w:top w:val="none" w:sz="0" w:space="0" w:color="auto"/>
        <w:left w:val="none" w:sz="0" w:space="0" w:color="auto"/>
        <w:bottom w:val="none" w:sz="0" w:space="0" w:color="auto"/>
        <w:right w:val="none" w:sz="0" w:space="0" w:color="auto"/>
      </w:divBdr>
      <w:divsChild>
        <w:div w:id="950361054">
          <w:marLeft w:val="0"/>
          <w:marRight w:val="0"/>
          <w:marTop w:val="0"/>
          <w:marBottom w:val="0"/>
          <w:divBdr>
            <w:top w:val="none" w:sz="0" w:space="0" w:color="auto"/>
            <w:left w:val="none" w:sz="0" w:space="0" w:color="auto"/>
            <w:bottom w:val="none" w:sz="0" w:space="0" w:color="auto"/>
            <w:right w:val="none" w:sz="0" w:space="0" w:color="auto"/>
          </w:divBdr>
          <w:divsChild>
            <w:div w:id="2078087681">
              <w:marLeft w:val="0"/>
              <w:marRight w:val="0"/>
              <w:marTop w:val="107"/>
              <w:marBottom w:val="0"/>
              <w:divBdr>
                <w:top w:val="single" w:sz="4" w:space="5" w:color="CEDDE2"/>
                <w:left w:val="single" w:sz="4" w:space="5" w:color="CEDDE2"/>
                <w:bottom w:val="single" w:sz="4" w:space="5" w:color="CEDDE2"/>
                <w:right w:val="single" w:sz="4" w:space="5" w:color="CEDDE2"/>
              </w:divBdr>
              <w:divsChild>
                <w:div w:id="816532702">
                  <w:marLeft w:val="0"/>
                  <w:marRight w:val="0"/>
                  <w:marTop w:val="0"/>
                  <w:marBottom w:val="0"/>
                  <w:divBdr>
                    <w:top w:val="none" w:sz="0" w:space="0" w:color="auto"/>
                    <w:left w:val="none" w:sz="0" w:space="0" w:color="auto"/>
                    <w:bottom w:val="none" w:sz="0" w:space="0" w:color="auto"/>
                    <w:right w:val="none" w:sz="0" w:space="0" w:color="auto"/>
                  </w:divBdr>
                  <w:divsChild>
                    <w:div w:id="12865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enderned.nl" TargetMode="External"/><Relationship Id="rId18" Type="http://schemas.openxmlformats.org/officeDocument/2006/relationships/hyperlink" Target="http://www.rijksoverheid.n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belastingdienst.nl" TargetMode="Externa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enderned.nl/egid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rijksoverhei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nbesteden@buas.nl" TargetMode="External"/><Relationship Id="rId22"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73283F741D5E84498A81AE0E9296996" ma:contentTypeVersion="2" ma:contentTypeDescription="Een nieuw document maken." ma:contentTypeScope="" ma:versionID="ff78f9d5caf50deaaf5ede29b7fe2ebd">
  <xsd:schema xmlns:xsd="http://www.w3.org/2001/XMLSchema" xmlns:xs="http://www.w3.org/2001/XMLSchema" xmlns:p="http://schemas.microsoft.com/office/2006/metadata/properties" xmlns:ns2="6d2024da-6d8e-4e3c-9074-299ad6370a96" targetNamespace="http://schemas.microsoft.com/office/2006/metadata/properties" ma:root="true" ma:fieldsID="f1d83e16f6d9a37dcf7e49b7067dc691" ns2:_="">
    <xsd:import namespace="6d2024da-6d8e-4e3c-9074-299ad6370a9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24da-6d8e-4e3c-9074-299ad6370a9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6D6B201-5E6A-467C-9F5D-6E07E9F667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378480-302B-4A02-9FC4-8E680C8709E6}">
  <ds:schemaRefs>
    <ds:schemaRef ds:uri="http://schemas.microsoft.com/sharepoint/v3/contenttype/forms"/>
  </ds:schemaRefs>
</ds:datastoreItem>
</file>

<file path=customXml/itemProps3.xml><?xml version="1.0" encoding="utf-8"?>
<ds:datastoreItem xmlns:ds="http://schemas.openxmlformats.org/officeDocument/2006/customXml" ds:itemID="{2BCF3D3B-BD95-42BF-ADEF-53268E6DFAF1}">
  <ds:schemaRefs>
    <ds:schemaRef ds:uri="http://schemas.openxmlformats.org/officeDocument/2006/bibliography"/>
  </ds:schemaRefs>
</ds:datastoreItem>
</file>

<file path=customXml/itemProps4.xml><?xml version="1.0" encoding="utf-8"?>
<ds:datastoreItem xmlns:ds="http://schemas.openxmlformats.org/officeDocument/2006/customXml" ds:itemID="{17CFD225-624F-4627-9152-E7AB4A00B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24da-6d8e-4e3c-9074-299ad637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D95107-AEE8-4988-B657-EBB758CCAD0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14299</Words>
  <Characters>78648</Characters>
  <Application>Microsoft Office Word</Application>
  <DocSecurity>0</DocSecurity>
  <Lines>655</Lines>
  <Paragraphs>185</Paragraphs>
  <ScaleCrop>false</ScaleCrop>
  <HeadingPairs>
    <vt:vector size="2" baseType="variant">
      <vt:variant>
        <vt:lpstr>Titel</vt:lpstr>
      </vt:variant>
      <vt:variant>
        <vt:i4>1</vt:i4>
      </vt:variant>
    </vt:vector>
  </HeadingPairs>
  <TitlesOfParts>
    <vt:vector size="1" baseType="lpstr">
      <vt:lpstr/>
    </vt:vector>
  </TitlesOfParts>
  <Company>Zadkine</Company>
  <LinksUpToDate>false</LinksUpToDate>
  <CharactersWithSpaces>92762</CharactersWithSpaces>
  <SharedDoc>false</SharedDoc>
  <HLinks>
    <vt:vector size="390" baseType="variant">
      <vt:variant>
        <vt:i4>2031621</vt:i4>
      </vt:variant>
      <vt:variant>
        <vt:i4>366</vt:i4>
      </vt:variant>
      <vt:variant>
        <vt:i4>0</vt:i4>
      </vt:variant>
      <vt:variant>
        <vt:i4>5</vt:i4>
      </vt:variant>
      <vt:variant>
        <vt:lpwstr>http://www.aanbestedingskalender.nl/</vt:lpwstr>
      </vt:variant>
      <vt:variant>
        <vt:lpwstr/>
      </vt:variant>
      <vt:variant>
        <vt:i4>2031621</vt:i4>
      </vt:variant>
      <vt:variant>
        <vt:i4>363</vt:i4>
      </vt:variant>
      <vt:variant>
        <vt:i4>0</vt:i4>
      </vt:variant>
      <vt:variant>
        <vt:i4>5</vt:i4>
      </vt:variant>
      <vt:variant>
        <vt:lpwstr>http://www.aanbestedingskalender.nl/</vt:lpwstr>
      </vt:variant>
      <vt:variant>
        <vt:lpwstr/>
      </vt:variant>
      <vt:variant>
        <vt:i4>3145827</vt:i4>
      </vt:variant>
      <vt:variant>
        <vt:i4>360</vt:i4>
      </vt:variant>
      <vt:variant>
        <vt:i4>0</vt:i4>
      </vt:variant>
      <vt:variant>
        <vt:i4>5</vt:i4>
      </vt:variant>
      <vt:variant>
        <vt:lpwstr>http://www.rijksoverheid.nl/onderwerpen/aanbesteden</vt:lpwstr>
      </vt:variant>
      <vt:variant>
        <vt:lpwstr/>
      </vt:variant>
      <vt:variant>
        <vt:i4>262171</vt:i4>
      </vt:variant>
      <vt:variant>
        <vt:i4>357</vt:i4>
      </vt:variant>
      <vt:variant>
        <vt:i4>0</vt:i4>
      </vt:variant>
      <vt:variant>
        <vt:i4>5</vt:i4>
      </vt:variant>
      <vt:variant>
        <vt:lpwstr>http://www.rijksoverheid.nl/</vt:lpwstr>
      </vt:variant>
      <vt:variant>
        <vt:lpwstr/>
      </vt:variant>
      <vt:variant>
        <vt:i4>262171</vt:i4>
      </vt:variant>
      <vt:variant>
        <vt:i4>354</vt:i4>
      </vt:variant>
      <vt:variant>
        <vt:i4>0</vt:i4>
      </vt:variant>
      <vt:variant>
        <vt:i4>5</vt:i4>
      </vt:variant>
      <vt:variant>
        <vt:lpwstr>http://www.rijksoverheid.nl/</vt:lpwstr>
      </vt:variant>
      <vt:variant>
        <vt:lpwstr/>
      </vt:variant>
      <vt:variant>
        <vt:i4>6946942</vt:i4>
      </vt:variant>
      <vt:variant>
        <vt:i4>351</vt:i4>
      </vt:variant>
      <vt:variant>
        <vt:i4>0</vt:i4>
      </vt:variant>
      <vt:variant>
        <vt:i4>5</vt:i4>
      </vt:variant>
      <vt:variant>
        <vt:lpwstr>http://www.belastingdienst.nl/</vt:lpwstr>
      </vt:variant>
      <vt:variant>
        <vt:lpwstr/>
      </vt:variant>
      <vt:variant>
        <vt:i4>2031621</vt:i4>
      </vt:variant>
      <vt:variant>
        <vt:i4>345</vt:i4>
      </vt:variant>
      <vt:variant>
        <vt:i4>0</vt:i4>
      </vt:variant>
      <vt:variant>
        <vt:i4>5</vt:i4>
      </vt:variant>
      <vt:variant>
        <vt:lpwstr>http://www.aanbestedingskalender.nl/</vt:lpwstr>
      </vt:variant>
      <vt:variant>
        <vt:lpwstr/>
      </vt:variant>
      <vt:variant>
        <vt:i4>2031621</vt:i4>
      </vt:variant>
      <vt:variant>
        <vt:i4>342</vt:i4>
      </vt:variant>
      <vt:variant>
        <vt:i4>0</vt:i4>
      </vt:variant>
      <vt:variant>
        <vt:i4>5</vt:i4>
      </vt:variant>
      <vt:variant>
        <vt:lpwstr>http://www.aanbestedingskalender.nl/</vt:lpwstr>
      </vt:variant>
      <vt:variant>
        <vt:lpwstr/>
      </vt:variant>
      <vt:variant>
        <vt:i4>7864438</vt:i4>
      </vt:variant>
      <vt:variant>
        <vt:i4>339</vt:i4>
      </vt:variant>
      <vt:variant>
        <vt:i4>0</vt:i4>
      </vt:variant>
      <vt:variant>
        <vt:i4>5</vt:i4>
      </vt:variant>
      <vt:variant>
        <vt:lpwstr>http://www.zadkine.nl/</vt:lpwstr>
      </vt:variant>
      <vt:variant>
        <vt:lpwstr/>
      </vt:variant>
      <vt:variant>
        <vt:i4>1835068</vt:i4>
      </vt:variant>
      <vt:variant>
        <vt:i4>332</vt:i4>
      </vt:variant>
      <vt:variant>
        <vt:i4>0</vt:i4>
      </vt:variant>
      <vt:variant>
        <vt:i4>5</vt:i4>
      </vt:variant>
      <vt:variant>
        <vt:lpwstr/>
      </vt:variant>
      <vt:variant>
        <vt:lpwstr>_Toc352157880</vt:lpwstr>
      </vt:variant>
      <vt:variant>
        <vt:i4>1245244</vt:i4>
      </vt:variant>
      <vt:variant>
        <vt:i4>326</vt:i4>
      </vt:variant>
      <vt:variant>
        <vt:i4>0</vt:i4>
      </vt:variant>
      <vt:variant>
        <vt:i4>5</vt:i4>
      </vt:variant>
      <vt:variant>
        <vt:lpwstr/>
      </vt:variant>
      <vt:variant>
        <vt:lpwstr>_Toc352157879</vt:lpwstr>
      </vt:variant>
      <vt:variant>
        <vt:i4>1245244</vt:i4>
      </vt:variant>
      <vt:variant>
        <vt:i4>320</vt:i4>
      </vt:variant>
      <vt:variant>
        <vt:i4>0</vt:i4>
      </vt:variant>
      <vt:variant>
        <vt:i4>5</vt:i4>
      </vt:variant>
      <vt:variant>
        <vt:lpwstr/>
      </vt:variant>
      <vt:variant>
        <vt:lpwstr>_Toc352157878</vt:lpwstr>
      </vt:variant>
      <vt:variant>
        <vt:i4>1245244</vt:i4>
      </vt:variant>
      <vt:variant>
        <vt:i4>314</vt:i4>
      </vt:variant>
      <vt:variant>
        <vt:i4>0</vt:i4>
      </vt:variant>
      <vt:variant>
        <vt:i4>5</vt:i4>
      </vt:variant>
      <vt:variant>
        <vt:lpwstr/>
      </vt:variant>
      <vt:variant>
        <vt:lpwstr>_Toc352157877</vt:lpwstr>
      </vt:variant>
      <vt:variant>
        <vt:i4>1245244</vt:i4>
      </vt:variant>
      <vt:variant>
        <vt:i4>308</vt:i4>
      </vt:variant>
      <vt:variant>
        <vt:i4>0</vt:i4>
      </vt:variant>
      <vt:variant>
        <vt:i4>5</vt:i4>
      </vt:variant>
      <vt:variant>
        <vt:lpwstr/>
      </vt:variant>
      <vt:variant>
        <vt:lpwstr>_Toc352157876</vt:lpwstr>
      </vt:variant>
      <vt:variant>
        <vt:i4>1245244</vt:i4>
      </vt:variant>
      <vt:variant>
        <vt:i4>302</vt:i4>
      </vt:variant>
      <vt:variant>
        <vt:i4>0</vt:i4>
      </vt:variant>
      <vt:variant>
        <vt:i4>5</vt:i4>
      </vt:variant>
      <vt:variant>
        <vt:lpwstr/>
      </vt:variant>
      <vt:variant>
        <vt:lpwstr>_Toc352157875</vt:lpwstr>
      </vt:variant>
      <vt:variant>
        <vt:i4>1245244</vt:i4>
      </vt:variant>
      <vt:variant>
        <vt:i4>296</vt:i4>
      </vt:variant>
      <vt:variant>
        <vt:i4>0</vt:i4>
      </vt:variant>
      <vt:variant>
        <vt:i4>5</vt:i4>
      </vt:variant>
      <vt:variant>
        <vt:lpwstr/>
      </vt:variant>
      <vt:variant>
        <vt:lpwstr>_Toc352157874</vt:lpwstr>
      </vt:variant>
      <vt:variant>
        <vt:i4>1179708</vt:i4>
      </vt:variant>
      <vt:variant>
        <vt:i4>290</vt:i4>
      </vt:variant>
      <vt:variant>
        <vt:i4>0</vt:i4>
      </vt:variant>
      <vt:variant>
        <vt:i4>5</vt:i4>
      </vt:variant>
      <vt:variant>
        <vt:lpwstr/>
      </vt:variant>
      <vt:variant>
        <vt:lpwstr>_Toc352157867</vt:lpwstr>
      </vt:variant>
      <vt:variant>
        <vt:i4>1179708</vt:i4>
      </vt:variant>
      <vt:variant>
        <vt:i4>284</vt:i4>
      </vt:variant>
      <vt:variant>
        <vt:i4>0</vt:i4>
      </vt:variant>
      <vt:variant>
        <vt:i4>5</vt:i4>
      </vt:variant>
      <vt:variant>
        <vt:lpwstr/>
      </vt:variant>
      <vt:variant>
        <vt:lpwstr>_Toc352157866</vt:lpwstr>
      </vt:variant>
      <vt:variant>
        <vt:i4>1179708</vt:i4>
      </vt:variant>
      <vt:variant>
        <vt:i4>278</vt:i4>
      </vt:variant>
      <vt:variant>
        <vt:i4>0</vt:i4>
      </vt:variant>
      <vt:variant>
        <vt:i4>5</vt:i4>
      </vt:variant>
      <vt:variant>
        <vt:lpwstr/>
      </vt:variant>
      <vt:variant>
        <vt:lpwstr>_Toc352157865</vt:lpwstr>
      </vt:variant>
      <vt:variant>
        <vt:i4>1179708</vt:i4>
      </vt:variant>
      <vt:variant>
        <vt:i4>272</vt:i4>
      </vt:variant>
      <vt:variant>
        <vt:i4>0</vt:i4>
      </vt:variant>
      <vt:variant>
        <vt:i4>5</vt:i4>
      </vt:variant>
      <vt:variant>
        <vt:lpwstr/>
      </vt:variant>
      <vt:variant>
        <vt:lpwstr>_Toc352157864</vt:lpwstr>
      </vt:variant>
      <vt:variant>
        <vt:i4>1179708</vt:i4>
      </vt:variant>
      <vt:variant>
        <vt:i4>266</vt:i4>
      </vt:variant>
      <vt:variant>
        <vt:i4>0</vt:i4>
      </vt:variant>
      <vt:variant>
        <vt:i4>5</vt:i4>
      </vt:variant>
      <vt:variant>
        <vt:lpwstr/>
      </vt:variant>
      <vt:variant>
        <vt:lpwstr>_Toc352157863</vt:lpwstr>
      </vt:variant>
      <vt:variant>
        <vt:i4>1179708</vt:i4>
      </vt:variant>
      <vt:variant>
        <vt:i4>260</vt:i4>
      </vt:variant>
      <vt:variant>
        <vt:i4>0</vt:i4>
      </vt:variant>
      <vt:variant>
        <vt:i4>5</vt:i4>
      </vt:variant>
      <vt:variant>
        <vt:lpwstr/>
      </vt:variant>
      <vt:variant>
        <vt:lpwstr>_Toc352157862</vt:lpwstr>
      </vt:variant>
      <vt:variant>
        <vt:i4>1179708</vt:i4>
      </vt:variant>
      <vt:variant>
        <vt:i4>254</vt:i4>
      </vt:variant>
      <vt:variant>
        <vt:i4>0</vt:i4>
      </vt:variant>
      <vt:variant>
        <vt:i4>5</vt:i4>
      </vt:variant>
      <vt:variant>
        <vt:lpwstr/>
      </vt:variant>
      <vt:variant>
        <vt:lpwstr>_Toc352157861</vt:lpwstr>
      </vt:variant>
      <vt:variant>
        <vt:i4>1179708</vt:i4>
      </vt:variant>
      <vt:variant>
        <vt:i4>248</vt:i4>
      </vt:variant>
      <vt:variant>
        <vt:i4>0</vt:i4>
      </vt:variant>
      <vt:variant>
        <vt:i4>5</vt:i4>
      </vt:variant>
      <vt:variant>
        <vt:lpwstr/>
      </vt:variant>
      <vt:variant>
        <vt:lpwstr>_Toc352157860</vt:lpwstr>
      </vt:variant>
      <vt:variant>
        <vt:i4>1114172</vt:i4>
      </vt:variant>
      <vt:variant>
        <vt:i4>242</vt:i4>
      </vt:variant>
      <vt:variant>
        <vt:i4>0</vt:i4>
      </vt:variant>
      <vt:variant>
        <vt:i4>5</vt:i4>
      </vt:variant>
      <vt:variant>
        <vt:lpwstr/>
      </vt:variant>
      <vt:variant>
        <vt:lpwstr>_Toc352157858</vt:lpwstr>
      </vt:variant>
      <vt:variant>
        <vt:i4>1114172</vt:i4>
      </vt:variant>
      <vt:variant>
        <vt:i4>236</vt:i4>
      </vt:variant>
      <vt:variant>
        <vt:i4>0</vt:i4>
      </vt:variant>
      <vt:variant>
        <vt:i4>5</vt:i4>
      </vt:variant>
      <vt:variant>
        <vt:lpwstr/>
      </vt:variant>
      <vt:variant>
        <vt:lpwstr>_Toc352157857</vt:lpwstr>
      </vt:variant>
      <vt:variant>
        <vt:i4>1114172</vt:i4>
      </vt:variant>
      <vt:variant>
        <vt:i4>230</vt:i4>
      </vt:variant>
      <vt:variant>
        <vt:i4>0</vt:i4>
      </vt:variant>
      <vt:variant>
        <vt:i4>5</vt:i4>
      </vt:variant>
      <vt:variant>
        <vt:lpwstr/>
      </vt:variant>
      <vt:variant>
        <vt:lpwstr>_Toc352157856</vt:lpwstr>
      </vt:variant>
      <vt:variant>
        <vt:i4>1114172</vt:i4>
      </vt:variant>
      <vt:variant>
        <vt:i4>224</vt:i4>
      </vt:variant>
      <vt:variant>
        <vt:i4>0</vt:i4>
      </vt:variant>
      <vt:variant>
        <vt:i4>5</vt:i4>
      </vt:variant>
      <vt:variant>
        <vt:lpwstr/>
      </vt:variant>
      <vt:variant>
        <vt:lpwstr>_Toc352157855</vt:lpwstr>
      </vt:variant>
      <vt:variant>
        <vt:i4>1114172</vt:i4>
      </vt:variant>
      <vt:variant>
        <vt:i4>218</vt:i4>
      </vt:variant>
      <vt:variant>
        <vt:i4>0</vt:i4>
      </vt:variant>
      <vt:variant>
        <vt:i4>5</vt:i4>
      </vt:variant>
      <vt:variant>
        <vt:lpwstr/>
      </vt:variant>
      <vt:variant>
        <vt:lpwstr>_Toc352157854</vt:lpwstr>
      </vt:variant>
      <vt:variant>
        <vt:i4>1114172</vt:i4>
      </vt:variant>
      <vt:variant>
        <vt:i4>212</vt:i4>
      </vt:variant>
      <vt:variant>
        <vt:i4>0</vt:i4>
      </vt:variant>
      <vt:variant>
        <vt:i4>5</vt:i4>
      </vt:variant>
      <vt:variant>
        <vt:lpwstr/>
      </vt:variant>
      <vt:variant>
        <vt:lpwstr>_Toc352157853</vt:lpwstr>
      </vt:variant>
      <vt:variant>
        <vt:i4>1114172</vt:i4>
      </vt:variant>
      <vt:variant>
        <vt:i4>206</vt:i4>
      </vt:variant>
      <vt:variant>
        <vt:i4>0</vt:i4>
      </vt:variant>
      <vt:variant>
        <vt:i4>5</vt:i4>
      </vt:variant>
      <vt:variant>
        <vt:lpwstr/>
      </vt:variant>
      <vt:variant>
        <vt:lpwstr>_Toc352157852</vt:lpwstr>
      </vt:variant>
      <vt:variant>
        <vt:i4>1114172</vt:i4>
      </vt:variant>
      <vt:variant>
        <vt:i4>200</vt:i4>
      </vt:variant>
      <vt:variant>
        <vt:i4>0</vt:i4>
      </vt:variant>
      <vt:variant>
        <vt:i4>5</vt:i4>
      </vt:variant>
      <vt:variant>
        <vt:lpwstr/>
      </vt:variant>
      <vt:variant>
        <vt:lpwstr>_Toc352157851</vt:lpwstr>
      </vt:variant>
      <vt:variant>
        <vt:i4>1114172</vt:i4>
      </vt:variant>
      <vt:variant>
        <vt:i4>194</vt:i4>
      </vt:variant>
      <vt:variant>
        <vt:i4>0</vt:i4>
      </vt:variant>
      <vt:variant>
        <vt:i4>5</vt:i4>
      </vt:variant>
      <vt:variant>
        <vt:lpwstr/>
      </vt:variant>
      <vt:variant>
        <vt:lpwstr>_Toc352157850</vt:lpwstr>
      </vt:variant>
      <vt:variant>
        <vt:i4>1048636</vt:i4>
      </vt:variant>
      <vt:variant>
        <vt:i4>188</vt:i4>
      </vt:variant>
      <vt:variant>
        <vt:i4>0</vt:i4>
      </vt:variant>
      <vt:variant>
        <vt:i4>5</vt:i4>
      </vt:variant>
      <vt:variant>
        <vt:lpwstr/>
      </vt:variant>
      <vt:variant>
        <vt:lpwstr>_Toc352157849</vt:lpwstr>
      </vt:variant>
      <vt:variant>
        <vt:i4>1048636</vt:i4>
      </vt:variant>
      <vt:variant>
        <vt:i4>182</vt:i4>
      </vt:variant>
      <vt:variant>
        <vt:i4>0</vt:i4>
      </vt:variant>
      <vt:variant>
        <vt:i4>5</vt:i4>
      </vt:variant>
      <vt:variant>
        <vt:lpwstr/>
      </vt:variant>
      <vt:variant>
        <vt:lpwstr>_Toc352157848</vt:lpwstr>
      </vt:variant>
      <vt:variant>
        <vt:i4>1048636</vt:i4>
      </vt:variant>
      <vt:variant>
        <vt:i4>176</vt:i4>
      </vt:variant>
      <vt:variant>
        <vt:i4>0</vt:i4>
      </vt:variant>
      <vt:variant>
        <vt:i4>5</vt:i4>
      </vt:variant>
      <vt:variant>
        <vt:lpwstr/>
      </vt:variant>
      <vt:variant>
        <vt:lpwstr>_Toc352157847</vt:lpwstr>
      </vt:variant>
      <vt:variant>
        <vt:i4>1048636</vt:i4>
      </vt:variant>
      <vt:variant>
        <vt:i4>170</vt:i4>
      </vt:variant>
      <vt:variant>
        <vt:i4>0</vt:i4>
      </vt:variant>
      <vt:variant>
        <vt:i4>5</vt:i4>
      </vt:variant>
      <vt:variant>
        <vt:lpwstr/>
      </vt:variant>
      <vt:variant>
        <vt:lpwstr>_Toc352157846</vt:lpwstr>
      </vt:variant>
      <vt:variant>
        <vt:i4>1048636</vt:i4>
      </vt:variant>
      <vt:variant>
        <vt:i4>164</vt:i4>
      </vt:variant>
      <vt:variant>
        <vt:i4>0</vt:i4>
      </vt:variant>
      <vt:variant>
        <vt:i4>5</vt:i4>
      </vt:variant>
      <vt:variant>
        <vt:lpwstr/>
      </vt:variant>
      <vt:variant>
        <vt:lpwstr>_Toc352157845</vt:lpwstr>
      </vt:variant>
      <vt:variant>
        <vt:i4>1048636</vt:i4>
      </vt:variant>
      <vt:variant>
        <vt:i4>158</vt:i4>
      </vt:variant>
      <vt:variant>
        <vt:i4>0</vt:i4>
      </vt:variant>
      <vt:variant>
        <vt:i4>5</vt:i4>
      </vt:variant>
      <vt:variant>
        <vt:lpwstr/>
      </vt:variant>
      <vt:variant>
        <vt:lpwstr>_Toc352157844</vt:lpwstr>
      </vt:variant>
      <vt:variant>
        <vt:i4>1048636</vt:i4>
      </vt:variant>
      <vt:variant>
        <vt:i4>152</vt:i4>
      </vt:variant>
      <vt:variant>
        <vt:i4>0</vt:i4>
      </vt:variant>
      <vt:variant>
        <vt:i4>5</vt:i4>
      </vt:variant>
      <vt:variant>
        <vt:lpwstr/>
      </vt:variant>
      <vt:variant>
        <vt:lpwstr>_Toc352157843</vt:lpwstr>
      </vt:variant>
      <vt:variant>
        <vt:i4>1048636</vt:i4>
      </vt:variant>
      <vt:variant>
        <vt:i4>146</vt:i4>
      </vt:variant>
      <vt:variant>
        <vt:i4>0</vt:i4>
      </vt:variant>
      <vt:variant>
        <vt:i4>5</vt:i4>
      </vt:variant>
      <vt:variant>
        <vt:lpwstr/>
      </vt:variant>
      <vt:variant>
        <vt:lpwstr>_Toc352157842</vt:lpwstr>
      </vt:variant>
      <vt:variant>
        <vt:i4>1048636</vt:i4>
      </vt:variant>
      <vt:variant>
        <vt:i4>140</vt:i4>
      </vt:variant>
      <vt:variant>
        <vt:i4>0</vt:i4>
      </vt:variant>
      <vt:variant>
        <vt:i4>5</vt:i4>
      </vt:variant>
      <vt:variant>
        <vt:lpwstr/>
      </vt:variant>
      <vt:variant>
        <vt:lpwstr>_Toc352157841</vt:lpwstr>
      </vt:variant>
      <vt:variant>
        <vt:i4>1048636</vt:i4>
      </vt:variant>
      <vt:variant>
        <vt:i4>134</vt:i4>
      </vt:variant>
      <vt:variant>
        <vt:i4>0</vt:i4>
      </vt:variant>
      <vt:variant>
        <vt:i4>5</vt:i4>
      </vt:variant>
      <vt:variant>
        <vt:lpwstr/>
      </vt:variant>
      <vt:variant>
        <vt:lpwstr>_Toc352157840</vt:lpwstr>
      </vt:variant>
      <vt:variant>
        <vt:i4>1507388</vt:i4>
      </vt:variant>
      <vt:variant>
        <vt:i4>128</vt:i4>
      </vt:variant>
      <vt:variant>
        <vt:i4>0</vt:i4>
      </vt:variant>
      <vt:variant>
        <vt:i4>5</vt:i4>
      </vt:variant>
      <vt:variant>
        <vt:lpwstr/>
      </vt:variant>
      <vt:variant>
        <vt:lpwstr>_Toc352157839</vt:lpwstr>
      </vt:variant>
      <vt:variant>
        <vt:i4>1507388</vt:i4>
      </vt:variant>
      <vt:variant>
        <vt:i4>122</vt:i4>
      </vt:variant>
      <vt:variant>
        <vt:i4>0</vt:i4>
      </vt:variant>
      <vt:variant>
        <vt:i4>5</vt:i4>
      </vt:variant>
      <vt:variant>
        <vt:lpwstr/>
      </vt:variant>
      <vt:variant>
        <vt:lpwstr>_Toc352157838</vt:lpwstr>
      </vt:variant>
      <vt:variant>
        <vt:i4>1507388</vt:i4>
      </vt:variant>
      <vt:variant>
        <vt:i4>116</vt:i4>
      </vt:variant>
      <vt:variant>
        <vt:i4>0</vt:i4>
      </vt:variant>
      <vt:variant>
        <vt:i4>5</vt:i4>
      </vt:variant>
      <vt:variant>
        <vt:lpwstr/>
      </vt:variant>
      <vt:variant>
        <vt:lpwstr>_Toc352157837</vt:lpwstr>
      </vt:variant>
      <vt:variant>
        <vt:i4>1507388</vt:i4>
      </vt:variant>
      <vt:variant>
        <vt:i4>110</vt:i4>
      </vt:variant>
      <vt:variant>
        <vt:i4>0</vt:i4>
      </vt:variant>
      <vt:variant>
        <vt:i4>5</vt:i4>
      </vt:variant>
      <vt:variant>
        <vt:lpwstr/>
      </vt:variant>
      <vt:variant>
        <vt:lpwstr>_Toc352157836</vt:lpwstr>
      </vt:variant>
      <vt:variant>
        <vt:i4>1507388</vt:i4>
      </vt:variant>
      <vt:variant>
        <vt:i4>104</vt:i4>
      </vt:variant>
      <vt:variant>
        <vt:i4>0</vt:i4>
      </vt:variant>
      <vt:variant>
        <vt:i4>5</vt:i4>
      </vt:variant>
      <vt:variant>
        <vt:lpwstr/>
      </vt:variant>
      <vt:variant>
        <vt:lpwstr>_Toc352157835</vt:lpwstr>
      </vt:variant>
      <vt:variant>
        <vt:i4>1507388</vt:i4>
      </vt:variant>
      <vt:variant>
        <vt:i4>98</vt:i4>
      </vt:variant>
      <vt:variant>
        <vt:i4>0</vt:i4>
      </vt:variant>
      <vt:variant>
        <vt:i4>5</vt:i4>
      </vt:variant>
      <vt:variant>
        <vt:lpwstr/>
      </vt:variant>
      <vt:variant>
        <vt:lpwstr>_Toc352157833</vt:lpwstr>
      </vt:variant>
      <vt:variant>
        <vt:i4>1507388</vt:i4>
      </vt:variant>
      <vt:variant>
        <vt:i4>92</vt:i4>
      </vt:variant>
      <vt:variant>
        <vt:i4>0</vt:i4>
      </vt:variant>
      <vt:variant>
        <vt:i4>5</vt:i4>
      </vt:variant>
      <vt:variant>
        <vt:lpwstr/>
      </vt:variant>
      <vt:variant>
        <vt:lpwstr>_Toc352157832</vt:lpwstr>
      </vt:variant>
      <vt:variant>
        <vt:i4>1507388</vt:i4>
      </vt:variant>
      <vt:variant>
        <vt:i4>86</vt:i4>
      </vt:variant>
      <vt:variant>
        <vt:i4>0</vt:i4>
      </vt:variant>
      <vt:variant>
        <vt:i4>5</vt:i4>
      </vt:variant>
      <vt:variant>
        <vt:lpwstr/>
      </vt:variant>
      <vt:variant>
        <vt:lpwstr>_Toc352157831</vt:lpwstr>
      </vt:variant>
      <vt:variant>
        <vt:i4>1441852</vt:i4>
      </vt:variant>
      <vt:variant>
        <vt:i4>80</vt:i4>
      </vt:variant>
      <vt:variant>
        <vt:i4>0</vt:i4>
      </vt:variant>
      <vt:variant>
        <vt:i4>5</vt:i4>
      </vt:variant>
      <vt:variant>
        <vt:lpwstr/>
      </vt:variant>
      <vt:variant>
        <vt:lpwstr>_Toc352157829</vt:lpwstr>
      </vt:variant>
      <vt:variant>
        <vt:i4>1441852</vt:i4>
      </vt:variant>
      <vt:variant>
        <vt:i4>74</vt:i4>
      </vt:variant>
      <vt:variant>
        <vt:i4>0</vt:i4>
      </vt:variant>
      <vt:variant>
        <vt:i4>5</vt:i4>
      </vt:variant>
      <vt:variant>
        <vt:lpwstr/>
      </vt:variant>
      <vt:variant>
        <vt:lpwstr>_Toc352157828</vt:lpwstr>
      </vt:variant>
      <vt:variant>
        <vt:i4>1441852</vt:i4>
      </vt:variant>
      <vt:variant>
        <vt:i4>68</vt:i4>
      </vt:variant>
      <vt:variant>
        <vt:i4>0</vt:i4>
      </vt:variant>
      <vt:variant>
        <vt:i4>5</vt:i4>
      </vt:variant>
      <vt:variant>
        <vt:lpwstr/>
      </vt:variant>
      <vt:variant>
        <vt:lpwstr>_Toc352157827</vt:lpwstr>
      </vt:variant>
      <vt:variant>
        <vt:i4>1441852</vt:i4>
      </vt:variant>
      <vt:variant>
        <vt:i4>62</vt:i4>
      </vt:variant>
      <vt:variant>
        <vt:i4>0</vt:i4>
      </vt:variant>
      <vt:variant>
        <vt:i4>5</vt:i4>
      </vt:variant>
      <vt:variant>
        <vt:lpwstr/>
      </vt:variant>
      <vt:variant>
        <vt:lpwstr>_Toc352157826</vt:lpwstr>
      </vt:variant>
      <vt:variant>
        <vt:i4>1441852</vt:i4>
      </vt:variant>
      <vt:variant>
        <vt:i4>56</vt:i4>
      </vt:variant>
      <vt:variant>
        <vt:i4>0</vt:i4>
      </vt:variant>
      <vt:variant>
        <vt:i4>5</vt:i4>
      </vt:variant>
      <vt:variant>
        <vt:lpwstr/>
      </vt:variant>
      <vt:variant>
        <vt:lpwstr>_Toc352157825</vt:lpwstr>
      </vt:variant>
      <vt:variant>
        <vt:i4>1441852</vt:i4>
      </vt:variant>
      <vt:variant>
        <vt:i4>50</vt:i4>
      </vt:variant>
      <vt:variant>
        <vt:i4>0</vt:i4>
      </vt:variant>
      <vt:variant>
        <vt:i4>5</vt:i4>
      </vt:variant>
      <vt:variant>
        <vt:lpwstr/>
      </vt:variant>
      <vt:variant>
        <vt:lpwstr>_Toc352157824</vt:lpwstr>
      </vt:variant>
      <vt:variant>
        <vt:i4>1441852</vt:i4>
      </vt:variant>
      <vt:variant>
        <vt:i4>44</vt:i4>
      </vt:variant>
      <vt:variant>
        <vt:i4>0</vt:i4>
      </vt:variant>
      <vt:variant>
        <vt:i4>5</vt:i4>
      </vt:variant>
      <vt:variant>
        <vt:lpwstr/>
      </vt:variant>
      <vt:variant>
        <vt:lpwstr>_Toc352157823</vt:lpwstr>
      </vt:variant>
      <vt:variant>
        <vt:i4>1441852</vt:i4>
      </vt:variant>
      <vt:variant>
        <vt:i4>38</vt:i4>
      </vt:variant>
      <vt:variant>
        <vt:i4>0</vt:i4>
      </vt:variant>
      <vt:variant>
        <vt:i4>5</vt:i4>
      </vt:variant>
      <vt:variant>
        <vt:lpwstr/>
      </vt:variant>
      <vt:variant>
        <vt:lpwstr>_Toc352157822</vt:lpwstr>
      </vt:variant>
      <vt:variant>
        <vt:i4>1441852</vt:i4>
      </vt:variant>
      <vt:variant>
        <vt:i4>32</vt:i4>
      </vt:variant>
      <vt:variant>
        <vt:i4>0</vt:i4>
      </vt:variant>
      <vt:variant>
        <vt:i4>5</vt:i4>
      </vt:variant>
      <vt:variant>
        <vt:lpwstr/>
      </vt:variant>
      <vt:variant>
        <vt:lpwstr>_Toc352157821</vt:lpwstr>
      </vt:variant>
      <vt:variant>
        <vt:i4>1441852</vt:i4>
      </vt:variant>
      <vt:variant>
        <vt:i4>26</vt:i4>
      </vt:variant>
      <vt:variant>
        <vt:i4>0</vt:i4>
      </vt:variant>
      <vt:variant>
        <vt:i4>5</vt:i4>
      </vt:variant>
      <vt:variant>
        <vt:lpwstr/>
      </vt:variant>
      <vt:variant>
        <vt:lpwstr>_Toc352157820</vt:lpwstr>
      </vt:variant>
      <vt:variant>
        <vt:i4>1376316</vt:i4>
      </vt:variant>
      <vt:variant>
        <vt:i4>20</vt:i4>
      </vt:variant>
      <vt:variant>
        <vt:i4>0</vt:i4>
      </vt:variant>
      <vt:variant>
        <vt:i4>5</vt:i4>
      </vt:variant>
      <vt:variant>
        <vt:lpwstr/>
      </vt:variant>
      <vt:variant>
        <vt:lpwstr>_Toc352157819</vt:lpwstr>
      </vt:variant>
      <vt:variant>
        <vt:i4>1376316</vt:i4>
      </vt:variant>
      <vt:variant>
        <vt:i4>14</vt:i4>
      </vt:variant>
      <vt:variant>
        <vt:i4>0</vt:i4>
      </vt:variant>
      <vt:variant>
        <vt:i4>5</vt:i4>
      </vt:variant>
      <vt:variant>
        <vt:lpwstr/>
      </vt:variant>
      <vt:variant>
        <vt:lpwstr>_Toc352157818</vt:lpwstr>
      </vt:variant>
      <vt:variant>
        <vt:i4>1376316</vt:i4>
      </vt:variant>
      <vt:variant>
        <vt:i4>8</vt:i4>
      </vt:variant>
      <vt:variant>
        <vt:i4>0</vt:i4>
      </vt:variant>
      <vt:variant>
        <vt:i4>5</vt:i4>
      </vt:variant>
      <vt:variant>
        <vt:lpwstr/>
      </vt:variant>
      <vt:variant>
        <vt:lpwstr>_Toc352157817</vt:lpwstr>
      </vt:variant>
      <vt:variant>
        <vt:i4>1376316</vt:i4>
      </vt:variant>
      <vt:variant>
        <vt:i4>2</vt:i4>
      </vt:variant>
      <vt:variant>
        <vt:i4>0</vt:i4>
      </vt:variant>
      <vt:variant>
        <vt:i4>5</vt:i4>
      </vt:variant>
      <vt:variant>
        <vt:lpwstr/>
      </vt:variant>
      <vt:variant>
        <vt:lpwstr>_Toc352157816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Nederhand</dc:creator>
  <cp:keywords/>
  <dc:description/>
  <cp:lastModifiedBy>Nederhand, Lex</cp:lastModifiedBy>
  <cp:revision>3</cp:revision>
  <cp:lastPrinted>2014-01-20T14:57:00Z</cp:lastPrinted>
  <dcterms:created xsi:type="dcterms:W3CDTF">2021-12-03T09:23:00Z</dcterms:created>
  <dcterms:modified xsi:type="dcterms:W3CDTF">2021-12-03T09:27:00Z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Lex Nederhand</vt:lpwstr>
  </property>
  <property fmtid="{D5CDD505-2E9C-101B-9397-08002B2CF9AE}" pid="3" name="display_urn:schemas-microsoft-com:office:office#Author">
    <vt:lpwstr>Lex Nederhand</vt:lpwstr>
  </property>
</Properties>
</file>