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4520E4"/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B45A67" w:rsidP="00905394">
      <w:r w:rsidRPr="00B45A67"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1865FB" wp14:editId="310D25A0">
                <wp:simplePos x="0" y="0"/>
                <wp:positionH relativeFrom="column">
                  <wp:posOffset>219075</wp:posOffset>
                </wp:positionH>
                <wp:positionV relativeFrom="paragraph">
                  <wp:posOffset>76200</wp:posOffset>
                </wp:positionV>
                <wp:extent cx="5076825" cy="350520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5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A67" w:rsidRPr="002D69B4" w:rsidRDefault="00B45A67" w:rsidP="00B45A67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B45A67" w:rsidRDefault="00EE16CF" w:rsidP="00B45A67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 4</w:t>
                            </w:r>
                            <w:r w:rsidR="00F5016E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Response to </w:t>
                            </w:r>
                            <w:r w:rsidR="00B45A67">
                              <w:rPr>
                                <w:b/>
                                <w:sz w:val="32"/>
                                <w:szCs w:val="32"/>
                                <w:lang w:val="en-GB"/>
                              </w:rPr>
                              <w:t>Quality Award Criteria</w:t>
                            </w:r>
                          </w:p>
                          <w:p w:rsidR="00B45A67" w:rsidRPr="002D69B4" w:rsidRDefault="00B45A67" w:rsidP="00B45A67">
                            <w:pPr>
                              <w:pStyle w:val="Geenafstand"/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B45A67" w:rsidRDefault="00B45A67" w:rsidP="00B45A67">
                            <w:pPr>
                              <w:pStyle w:val="Geenafstand"/>
                              <w:jc w:val="center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European Tender</w:t>
                            </w:r>
                          </w:p>
                          <w:p w:rsidR="00B45A67" w:rsidRPr="002D69B4" w:rsidRDefault="00B45A67" w:rsidP="00B45A67">
                            <w:pPr>
                              <w:pStyle w:val="Geenafstand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B45A67" w:rsidRPr="005B3EE8" w:rsidRDefault="00B45A67" w:rsidP="00B45A67">
                            <w:pPr>
                              <w:pStyle w:val="titel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3EE8">
                              <w:rPr>
                                <w:sz w:val="32"/>
                                <w:szCs w:val="32"/>
                              </w:rPr>
                              <w:t>Toxicology Tests on Human Hair Fragments</w:t>
                            </w:r>
                          </w:p>
                          <w:p w:rsidR="00B45A67" w:rsidRPr="00C5746B" w:rsidRDefault="00B45A67" w:rsidP="00B45A67">
                            <w:pPr>
                              <w:pStyle w:val="Geenafstand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45A67" w:rsidRPr="00C5746B" w:rsidRDefault="00B45A67" w:rsidP="00B45A67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5746B">
                              <w:rPr>
                                <w:b/>
                                <w:sz w:val="32"/>
                                <w:szCs w:val="32"/>
                              </w:rPr>
                              <w:t>The Netherlands Forensic Institute</w:t>
                            </w:r>
                          </w:p>
                          <w:p w:rsidR="00B45A67" w:rsidRDefault="00B45A67" w:rsidP="00B45A67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45A67" w:rsidRDefault="00B45A67" w:rsidP="00B45A67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45A67" w:rsidRPr="009A4E3C" w:rsidRDefault="00B45A67" w:rsidP="00B45A67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Version   0.1</w:t>
                            </w:r>
                          </w:p>
                          <w:p w:rsidR="00B45A67" w:rsidRPr="009A4E3C" w:rsidRDefault="00B45A67" w:rsidP="00B45A67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 w:rsidRPr="009A4E3C">
                              <w:rPr>
                                <w:sz w:val="20"/>
                                <w:szCs w:val="20"/>
                              </w:rPr>
                              <w:t>Attribute IUC DJI/IENEA/RR/2021-03</w:t>
                            </w:r>
                          </w:p>
                          <w:p w:rsidR="00B45A67" w:rsidRDefault="00B45A67" w:rsidP="00B45A67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45A67" w:rsidRPr="005B3EE8" w:rsidRDefault="00B45A67" w:rsidP="00B45A67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45A67" w:rsidRDefault="00B45A67" w:rsidP="00B45A6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865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25pt;margin-top:6pt;width:399.75pt;height:27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" filled="f" stroked="f" strokecolor="#09f">
                <v:textbox inset="0,0,0,0">
                  <w:txbxContent>
                    <w:p w:rsidR="00B45A67" w:rsidRPr="002D69B4" w:rsidRDefault="00B45A67" w:rsidP="00B45A67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B45A67" w:rsidRDefault="00EE16CF" w:rsidP="00B45A67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 4</w:t>
                      </w:r>
                      <w:r w:rsidR="00F5016E">
                        <w:rPr>
                          <w:b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Response to </w:t>
                      </w:r>
                      <w:r w:rsidR="00B45A67">
                        <w:rPr>
                          <w:b/>
                          <w:sz w:val="32"/>
                          <w:szCs w:val="32"/>
                          <w:lang w:val="en-GB"/>
                        </w:rPr>
                        <w:t>Quality Award Criteria</w:t>
                      </w:r>
                    </w:p>
                    <w:p w:rsidR="00B45A67" w:rsidRPr="002D69B4" w:rsidRDefault="00B45A67" w:rsidP="00B45A67">
                      <w:pPr>
                        <w:pStyle w:val="Geenafstand"/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B45A67" w:rsidRDefault="00B45A67" w:rsidP="00B45A67">
                      <w:pPr>
                        <w:pStyle w:val="Geenafstand"/>
                        <w:jc w:val="center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European Tender</w:t>
                      </w:r>
                    </w:p>
                    <w:p w:rsidR="00B45A67" w:rsidRPr="002D69B4" w:rsidRDefault="00B45A67" w:rsidP="00B45A67">
                      <w:pPr>
                        <w:pStyle w:val="Geenafstand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:rsidR="00B45A67" w:rsidRPr="005B3EE8" w:rsidRDefault="00B45A67" w:rsidP="00B45A67">
                      <w:pPr>
                        <w:pStyle w:val="titel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5B3EE8">
                        <w:rPr>
                          <w:sz w:val="32"/>
                          <w:szCs w:val="32"/>
                        </w:rPr>
                        <w:t>Toxicology Tests on Human Hair Fragments</w:t>
                      </w:r>
                    </w:p>
                    <w:p w:rsidR="00B45A67" w:rsidRPr="00C5746B" w:rsidRDefault="00B45A67" w:rsidP="00B45A67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B45A67" w:rsidRPr="00C5746B" w:rsidRDefault="00B45A67" w:rsidP="00B45A67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5746B">
                        <w:rPr>
                          <w:b/>
                          <w:sz w:val="32"/>
                          <w:szCs w:val="32"/>
                        </w:rPr>
                        <w:t>The Netherlands Forensic Institute</w:t>
                      </w:r>
                    </w:p>
                    <w:p w:rsidR="00B45A67" w:rsidRDefault="00B45A67" w:rsidP="00B45A67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:rsidR="00B45A67" w:rsidRDefault="00B45A67" w:rsidP="00B45A67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:rsidR="00B45A67" w:rsidRPr="009A4E3C" w:rsidRDefault="00B45A67" w:rsidP="00B45A67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Version   0.1</w:t>
                      </w:r>
                    </w:p>
                    <w:p w:rsidR="00B45A67" w:rsidRPr="009A4E3C" w:rsidRDefault="00B45A67" w:rsidP="00B45A67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 w:rsidRPr="009A4E3C">
                        <w:rPr>
                          <w:sz w:val="20"/>
                          <w:szCs w:val="20"/>
                        </w:rPr>
                        <w:t>Attribute IUC DJI/IENEA/RR/2021-03</w:t>
                      </w:r>
                    </w:p>
                    <w:p w:rsidR="00B45A67" w:rsidRDefault="00B45A67" w:rsidP="00B45A67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:rsidR="00B45A67" w:rsidRPr="005B3EE8" w:rsidRDefault="00B45A67" w:rsidP="00B45A67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:rsidR="00B45A67" w:rsidRDefault="00B45A67" w:rsidP="00B45A6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065B17" w:rsidRDefault="00142BCD">
      <w:pPr>
        <w:spacing w:line="240" w:lineRule="auto"/>
        <w:rPr>
          <w:rFonts w:eastAsiaTheme="minorHAnsi" w:cs="Calibri"/>
          <w:b/>
          <w:color w:val="000000"/>
          <w:szCs w:val="18"/>
          <w:lang w:val="nl-NL" w:eastAsia="en-US"/>
        </w:rPr>
      </w:pPr>
      <w:r w:rsidRPr="00905394">
        <w:br w:type="column"/>
      </w:r>
    </w:p>
    <w:p w:rsidR="00F5016E" w:rsidRPr="008B48C5" w:rsidRDefault="00F5016E" w:rsidP="00F5016E">
      <w:pPr>
        <w:pStyle w:val="Default"/>
        <w:numPr>
          <w:ilvl w:val="0"/>
          <w:numId w:val="45"/>
        </w:numPr>
        <w:tabs>
          <w:tab w:val="left" w:pos="142"/>
        </w:tabs>
        <w:ind w:left="567" w:hanging="567"/>
        <w:rPr>
          <w:rFonts w:ascii="Verdana" w:hAnsi="Verdana"/>
          <w:sz w:val="18"/>
          <w:szCs w:val="18"/>
          <w:lang w:val="en-US"/>
        </w:rPr>
      </w:pPr>
      <w:r w:rsidRPr="008B48C5">
        <w:rPr>
          <w:rFonts w:ascii="Verdana" w:eastAsia="MS Mincho" w:hAnsi="Verdana"/>
          <w:b/>
          <w:sz w:val="18"/>
          <w:szCs w:val="18"/>
          <w:lang w:val="en-US"/>
        </w:rPr>
        <w:t>Competence and experience of laboratory and experts</w:t>
      </w:r>
      <w:r w:rsidRPr="008B48C5">
        <w:rPr>
          <w:rFonts w:ascii="Verdana" w:hAnsi="Verdana"/>
          <w:sz w:val="18"/>
          <w:szCs w:val="18"/>
          <w:lang w:val="en-US"/>
        </w:rPr>
        <w:t xml:space="preserve"> </w:t>
      </w:r>
    </w:p>
    <w:p w:rsidR="00F5016E" w:rsidRPr="008B48C5" w:rsidRDefault="00F5016E" w:rsidP="00F5016E">
      <w:pPr>
        <w:pStyle w:val="Default"/>
        <w:tabs>
          <w:tab w:val="left" w:pos="6096"/>
        </w:tabs>
        <w:ind w:left="6096" w:hanging="6092"/>
        <w:rPr>
          <w:rFonts w:ascii="Verdana" w:hAnsi="Verdana"/>
          <w:sz w:val="18"/>
          <w:szCs w:val="18"/>
          <w:lang w:val="en-US"/>
        </w:rPr>
      </w:pPr>
      <w:r w:rsidRPr="008B48C5">
        <w:rPr>
          <w:rFonts w:ascii="Verdana" w:hAnsi="Verdana"/>
          <w:sz w:val="18"/>
          <w:szCs w:val="18"/>
          <w:lang w:val="en-US"/>
        </w:rPr>
        <w:t xml:space="preserve"> </w:t>
      </w:r>
      <w:r w:rsidRPr="008B48C5">
        <w:rPr>
          <w:rFonts w:ascii="Verdana" w:hAnsi="Verdana"/>
          <w:sz w:val="18"/>
          <w:szCs w:val="18"/>
          <w:lang w:val="en-US"/>
        </w:rPr>
        <w:tab/>
      </w:r>
    </w:p>
    <w:p w:rsidR="00F5016E" w:rsidRDefault="00F5016E" w:rsidP="005440BE">
      <w:pPr>
        <w:pStyle w:val="Lijstalinea"/>
        <w:numPr>
          <w:ilvl w:val="0"/>
          <w:numId w:val="46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E06B4">
        <w:rPr>
          <w:rFonts w:ascii="Verdana" w:hAnsi="Verdana"/>
          <w:sz w:val="18"/>
          <w:szCs w:val="18"/>
        </w:rPr>
        <w:t>Your experience and knowledge with regard to carrying out the required testing and your experien</w:t>
      </w:r>
      <w:r>
        <w:rPr>
          <w:rFonts w:ascii="Verdana" w:hAnsi="Verdana"/>
          <w:sz w:val="18"/>
          <w:szCs w:val="18"/>
        </w:rPr>
        <w:t>ce with forensic investigation.</w:t>
      </w: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&lt;your answer&gt;</w:t>
      </w: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Pr="00FE06B4" w:rsidRDefault="00F5016E" w:rsidP="005440BE">
      <w:pPr>
        <w:pStyle w:val="Lijstalinea"/>
        <w:spacing w:after="0" w:line="240" w:lineRule="auto"/>
        <w:ind w:left="284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numPr>
          <w:ilvl w:val="0"/>
          <w:numId w:val="46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E06B4">
        <w:rPr>
          <w:rFonts w:ascii="Verdana" w:hAnsi="Verdana"/>
          <w:sz w:val="18"/>
          <w:szCs w:val="18"/>
        </w:rPr>
        <w:t>The competence level of your expert witness toxicologists who draw up the Expert Witness Statement. Please enclos</w:t>
      </w:r>
      <w:r>
        <w:rPr>
          <w:rFonts w:ascii="Verdana" w:hAnsi="Verdana"/>
          <w:sz w:val="18"/>
          <w:szCs w:val="18"/>
        </w:rPr>
        <w:t>e two</w:t>
      </w:r>
      <w:r w:rsidRPr="00FE06B4">
        <w:rPr>
          <w:rFonts w:ascii="Verdana" w:hAnsi="Verdana"/>
          <w:sz w:val="18"/>
          <w:szCs w:val="18"/>
        </w:rPr>
        <w:t xml:space="preserve">, </w:t>
      </w:r>
      <w:r w:rsidRPr="00FE06B4">
        <w:rPr>
          <w:rFonts w:ascii="Verdana" w:hAnsi="Verdana"/>
          <w:sz w:val="18"/>
          <w:szCs w:val="18"/>
          <w:u w:val="single"/>
        </w:rPr>
        <w:t>anonymized</w:t>
      </w:r>
      <w:r w:rsidRPr="00F5016E">
        <w:rPr>
          <w:rFonts w:ascii="Verdana" w:hAnsi="Verdana"/>
          <w:sz w:val="18"/>
          <w:szCs w:val="18"/>
        </w:rPr>
        <w:t>,</w:t>
      </w:r>
      <w:r w:rsidRPr="00FE06B4">
        <w:rPr>
          <w:rFonts w:ascii="Verdana" w:hAnsi="Verdana"/>
          <w:sz w:val="18"/>
          <w:szCs w:val="18"/>
        </w:rPr>
        <w:t xml:space="preserve"> CV’s as an annex to your answer</w:t>
      </w:r>
      <w:r>
        <w:rPr>
          <w:rFonts w:ascii="Verdana" w:hAnsi="Verdana"/>
          <w:sz w:val="18"/>
          <w:szCs w:val="18"/>
        </w:rPr>
        <w:t>.</w:t>
      </w:r>
    </w:p>
    <w:p w:rsidR="00F5016E" w:rsidRPr="00FE06B4" w:rsidRDefault="00F5016E" w:rsidP="005440BE">
      <w:pPr>
        <w:pStyle w:val="Lijstalinea"/>
        <w:spacing w:after="0" w:line="240" w:lineRule="auto"/>
        <w:ind w:left="284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numPr>
          <w:ilvl w:val="0"/>
          <w:numId w:val="46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E06B4">
        <w:rPr>
          <w:rFonts w:ascii="Verdana" w:hAnsi="Verdana"/>
          <w:sz w:val="18"/>
          <w:szCs w:val="18"/>
        </w:rPr>
        <w:t>The delivery time of reporting on the results of analyzing a hair fragment (preferably within 21 calender days) and how you will achieve this</w:t>
      </w:r>
      <w:r>
        <w:rPr>
          <w:rFonts w:ascii="Verdana" w:hAnsi="Verdana"/>
          <w:sz w:val="18"/>
          <w:szCs w:val="18"/>
        </w:rPr>
        <w:t>.</w:t>
      </w: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&lt;your answer&gt;</w:t>
      </w: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F5016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Default"/>
        <w:tabs>
          <w:tab w:val="left" w:pos="567"/>
        </w:tabs>
        <w:ind w:left="567" w:hanging="567"/>
        <w:rPr>
          <w:rFonts w:ascii="Verdana" w:hAnsi="Verdana"/>
          <w:b/>
          <w:sz w:val="18"/>
          <w:szCs w:val="18"/>
        </w:rPr>
      </w:pPr>
      <w:r w:rsidRPr="005440BE">
        <w:rPr>
          <w:rFonts w:ascii="Verdana" w:hAnsi="Verdana"/>
          <w:b/>
          <w:sz w:val="18"/>
          <w:szCs w:val="18"/>
        </w:rPr>
        <w:t>2.2</w:t>
      </w:r>
      <w:r w:rsidRPr="005440BE">
        <w:rPr>
          <w:rFonts w:ascii="Verdana" w:hAnsi="Verdana"/>
          <w:b/>
          <w:sz w:val="18"/>
          <w:szCs w:val="18"/>
        </w:rPr>
        <w:tab/>
      </w:r>
      <w:r w:rsidRPr="005440BE">
        <w:rPr>
          <w:rFonts w:ascii="Verdana" w:hAnsi="Verdana"/>
          <w:b/>
          <w:sz w:val="18"/>
          <w:szCs w:val="18"/>
        </w:rPr>
        <w:t>Quality of methods</w:t>
      </w:r>
    </w:p>
    <w:p w:rsidR="005440BE" w:rsidRDefault="005440BE" w:rsidP="005440BE">
      <w:pPr>
        <w:pStyle w:val="Default"/>
        <w:tabs>
          <w:tab w:val="left" w:pos="567"/>
        </w:tabs>
        <w:ind w:left="567" w:hanging="567"/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Lijstalinea"/>
        <w:numPr>
          <w:ilvl w:val="0"/>
          <w:numId w:val="47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57D7D">
        <w:rPr>
          <w:rFonts w:ascii="Verdana" w:hAnsi="Verdana"/>
          <w:sz w:val="18"/>
          <w:szCs w:val="18"/>
        </w:rPr>
        <w:t>Describe the method(s) for sample pre-processing (including segmentation, washing, extraction) or enclose an SOP in which this is described</w:t>
      </w:r>
      <w:r>
        <w:rPr>
          <w:rFonts w:ascii="Verdana" w:hAnsi="Verdana"/>
          <w:sz w:val="18"/>
          <w:szCs w:val="18"/>
        </w:rPr>
        <w:t>.</w:t>
      </w:r>
    </w:p>
    <w:p w:rsid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&lt;your answer&gt;</w:t>
      </w:r>
    </w:p>
    <w:p w:rsid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Pr="00F57D7D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Pr="005440BE" w:rsidRDefault="005440BE" w:rsidP="005440BE">
      <w:pPr>
        <w:pStyle w:val="Lijstalinea"/>
        <w:numPr>
          <w:ilvl w:val="0"/>
          <w:numId w:val="47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57D7D">
        <w:rPr>
          <w:rFonts w:ascii="Verdana" w:hAnsi="Verdana"/>
          <w:sz w:val="18"/>
          <w:szCs w:val="18"/>
        </w:rPr>
        <w:t>Indicate which analytical techniques you use to analyse trugs and medicines. State the limits of detection (</w:t>
      </w:r>
      <w:r>
        <w:rPr>
          <w:rFonts w:ascii="Verdana" w:hAnsi="Verdana"/>
          <w:sz w:val="18"/>
          <w:szCs w:val="18"/>
        </w:rPr>
        <w:t>LOD) and quantification (LLOQ).</w:t>
      </w:r>
    </w:p>
    <w:p w:rsid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P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  <w:r w:rsidRPr="005440BE">
        <w:rPr>
          <w:rFonts w:ascii="Verdana" w:hAnsi="Verdana"/>
          <w:sz w:val="18"/>
          <w:szCs w:val="18"/>
        </w:rPr>
        <w:t>&lt;your answer&gt;</w:t>
      </w:r>
    </w:p>
    <w:p w:rsidR="005440BE" w:rsidRP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Pr="00F57D7D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Lijstalinea"/>
        <w:numPr>
          <w:ilvl w:val="0"/>
          <w:numId w:val="47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57D7D">
        <w:rPr>
          <w:rFonts w:ascii="Verdana" w:hAnsi="Verdana"/>
          <w:sz w:val="18"/>
          <w:szCs w:val="18"/>
        </w:rPr>
        <w:t>Indicate whether you can distinguish between i</w:t>
      </w:r>
      <w:r>
        <w:rPr>
          <w:rFonts w:ascii="Verdana" w:hAnsi="Verdana"/>
          <w:sz w:val="18"/>
          <w:szCs w:val="18"/>
        </w:rPr>
        <w:t>ncidental and chronic exposure.</w:t>
      </w:r>
    </w:p>
    <w:p w:rsidR="005440BE" w:rsidRPr="005440BE" w:rsidRDefault="005440BE" w:rsidP="005440BE">
      <w:pPr>
        <w:spacing w:line="240" w:lineRule="auto"/>
        <w:rPr>
          <w:szCs w:val="18"/>
        </w:rPr>
      </w:pPr>
    </w:p>
    <w:p w:rsidR="005440BE" w:rsidRPr="005440BE" w:rsidRDefault="005440BE" w:rsidP="005440BE">
      <w:pPr>
        <w:spacing w:line="240" w:lineRule="auto"/>
        <w:rPr>
          <w:szCs w:val="18"/>
        </w:rPr>
      </w:pPr>
      <w:r w:rsidRPr="005440BE">
        <w:rPr>
          <w:szCs w:val="18"/>
        </w:rPr>
        <w:t>&lt;your answer&gt;</w:t>
      </w:r>
    </w:p>
    <w:p w:rsidR="005440BE" w:rsidRPr="005440BE" w:rsidRDefault="005440BE" w:rsidP="005440BE">
      <w:pPr>
        <w:spacing w:line="240" w:lineRule="auto"/>
        <w:rPr>
          <w:szCs w:val="18"/>
        </w:rPr>
      </w:pPr>
    </w:p>
    <w:p w:rsidR="005440BE" w:rsidRDefault="005440BE" w:rsidP="005440BE">
      <w:pPr>
        <w:spacing w:line="240" w:lineRule="auto"/>
        <w:rPr>
          <w:szCs w:val="18"/>
        </w:rPr>
      </w:pPr>
    </w:p>
    <w:p w:rsidR="005440BE" w:rsidRDefault="005440BE" w:rsidP="005440BE">
      <w:pPr>
        <w:pStyle w:val="Lijstalinea"/>
        <w:numPr>
          <w:ilvl w:val="0"/>
          <w:numId w:val="47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57D7D">
        <w:rPr>
          <w:rFonts w:ascii="Verdana" w:hAnsi="Verdana"/>
          <w:sz w:val="18"/>
          <w:szCs w:val="18"/>
        </w:rPr>
        <w:t>Indicate whether you can align poorly sampled hair strains to allow analysis of segments</w:t>
      </w:r>
      <w:r>
        <w:rPr>
          <w:rFonts w:ascii="Verdana" w:hAnsi="Verdana"/>
          <w:sz w:val="18"/>
          <w:szCs w:val="18"/>
        </w:rPr>
        <w:t>.</w:t>
      </w:r>
    </w:p>
    <w:p w:rsidR="005440BE" w:rsidRDefault="005440BE" w:rsidP="005440BE">
      <w:pPr>
        <w:spacing w:line="240" w:lineRule="auto"/>
        <w:rPr>
          <w:szCs w:val="18"/>
        </w:rPr>
      </w:pPr>
    </w:p>
    <w:p w:rsidR="005440BE" w:rsidRDefault="005440BE" w:rsidP="005440BE">
      <w:pPr>
        <w:spacing w:line="240" w:lineRule="auto"/>
        <w:rPr>
          <w:szCs w:val="18"/>
        </w:rPr>
      </w:pPr>
      <w:r w:rsidRPr="005440BE">
        <w:rPr>
          <w:szCs w:val="18"/>
        </w:rPr>
        <w:t>&lt;your answer&gt;</w:t>
      </w:r>
    </w:p>
    <w:p w:rsidR="005440BE" w:rsidRDefault="005440BE" w:rsidP="005440BE">
      <w:pPr>
        <w:spacing w:line="240" w:lineRule="auto"/>
        <w:rPr>
          <w:szCs w:val="18"/>
        </w:rPr>
      </w:pPr>
    </w:p>
    <w:p w:rsidR="005440BE" w:rsidRPr="005440BE" w:rsidRDefault="005440BE" w:rsidP="005440BE">
      <w:pPr>
        <w:spacing w:line="240" w:lineRule="auto"/>
        <w:rPr>
          <w:szCs w:val="18"/>
        </w:rPr>
      </w:pPr>
    </w:p>
    <w:p w:rsidR="005440BE" w:rsidRDefault="005440BE" w:rsidP="005440BE">
      <w:pPr>
        <w:pStyle w:val="Lijstalinea"/>
        <w:numPr>
          <w:ilvl w:val="0"/>
          <w:numId w:val="47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57D7D">
        <w:rPr>
          <w:rFonts w:ascii="Verdana" w:hAnsi="Verdana"/>
          <w:sz w:val="18"/>
          <w:szCs w:val="18"/>
        </w:rPr>
        <w:t>State whether the methods have been validated and according to which quality standard th</w:t>
      </w:r>
      <w:r>
        <w:rPr>
          <w:rFonts w:ascii="Verdana" w:hAnsi="Verdana"/>
          <w:sz w:val="18"/>
          <w:szCs w:val="18"/>
        </w:rPr>
        <w:t>e methods have been accredited.</w:t>
      </w:r>
    </w:p>
    <w:p w:rsidR="005440BE" w:rsidRDefault="005440BE" w:rsidP="005440BE">
      <w:pPr>
        <w:spacing w:line="240" w:lineRule="auto"/>
        <w:rPr>
          <w:szCs w:val="18"/>
        </w:rPr>
      </w:pPr>
    </w:p>
    <w:p w:rsidR="005440BE" w:rsidRDefault="005440BE" w:rsidP="005440BE">
      <w:pPr>
        <w:spacing w:line="240" w:lineRule="auto"/>
        <w:rPr>
          <w:szCs w:val="18"/>
        </w:rPr>
      </w:pPr>
      <w:r w:rsidRPr="005440BE">
        <w:rPr>
          <w:szCs w:val="18"/>
        </w:rPr>
        <w:t>&lt;your answer&gt;</w:t>
      </w:r>
    </w:p>
    <w:p w:rsidR="005440BE" w:rsidRDefault="005440BE" w:rsidP="005440BE">
      <w:pPr>
        <w:spacing w:line="240" w:lineRule="auto"/>
        <w:rPr>
          <w:szCs w:val="18"/>
        </w:rPr>
      </w:pPr>
    </w:p>
    <w:p w:rsidR="005440BE" w:rsidRPr="005440BE" w:rsidRDefault="005440BE" w:rsidP="005440BE">
      <w:pPr>
        <w:spacing w:line="240" w:lineRule="auto"/>
        <w:rPr>
          <w:szCs w:val="18"/>
        </w:rPr>
      </w:pPr>
    </w:p>
    <w:p w:rsidR="005440BE" w:rsidRPr="00F57D7D" w:rsidRDefault="005440BE" w:rsidP="005440BE">
      <w:pPr>
        <w:pStyle w:val="Lijstalinea"/>
        <w:numPr>
          <w:ilvl w:val="0"/>
          <w:numId w:val="47"/>
        </w:numPr>
        <w:spacing w:after="0" w:line="240" w:lineRule="auto"/>
        <w:ind w:left="284" w:hanging="284"/>
        <w:rPr>
          <w:rFonts w:ascii="Verdana" w:hAnsi="Verdana"/>
          <w:sz w:val="18"/>
          <w:szCs w:val="18"/>
        </w:rPr>
      </w:pPr>
      <w:r w:rsidRPr="00F57D7D">
        <w:rPr>
          <w:rFonts w:ascii="Verdana" w:hAnsi="Verdana"/>
          <w:sz w:val="18"/>
          <w:szCs w:val="18"/>
        </w:rPr>
        <w:t>State whether the screening method is performed according to SOHT recommendations (an appropriate method validation including calibrators and controls in a hair matrix must be performed, and analytes of interest must be identified to minimize false negatives). Please pr</w:t>
      </w:r>
      <w:r>
        <w:rPr>
          <w:rFonts w:ascii="Verdana" w:hAnsi="Verdana"/>
          <w:sz w:val="18"/>
          <w:szCs w:val="18"/>
        </w:rPr>
        <w:t>ovide your screening procedure.</w:t>
      </w: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  <w:r w:rsidRPr="005440BE">
        <w:rPr>
          <w:rFonts w:ascii="Verdana" w:hAnsi="Verdana"/>
          <w:sz w:val="18"/>
          <w:szCs w:val="18"/>
        </w:rPr>
        <w:t>&lt;your answer&gt;</w:t>
      </w:r>
    </w:p>
    <w:p w:rsid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F5016E" w:rsidRDefault="00F5016E" w:rsidP="005440BE">
      <w:pPr>
        <w:pStyle w:val="Lijstalinea"/>
        <w:spacing w:after="0" w:line="240" w:lineRule="auto"/>
        <w:ind w:left="0"/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Default"/>
        <w:tabs>
          <w:tab w:val="left" w:pos="142"/>
        </w:tabs>
        <w:ind w:left="142" w:hanging="142"/>
        <w:rPr>
          <w:rFonts w:ascii="Verdana" w:hAnsi="Verdana"/>
          <w:b/>
          <w:sz w:val="18"/>
          <w:szCs w:val="18"/>
          <w:lang w:val="en-US"/>
        </w:rPr>
      </w:pPr>
    </w:p>
    <w:p w:rsidR="005440BE" w:rsidRDefault="005440BE" w:rsidP="005440BE">
      <w:pPr>
        <w:pStyle w:val="Default"/>
        <w:tabs>
          <w:tab w:val="left" w:pos="142"/>
        </w:tabs>
        <w:ind w:left="142" w:hanging="142"/>
        <w:rPr>
          <w:rFonts w:ascii="Verdana" w:hAnsi="Verdana"/>
          <w:b/>
          <w:sz w:val="18"/>
          <w:szCs w:val="18"/>
          <w:lang w:val="en-US"/>
        </w:rPr>
      </w:pPr>
    </w:p>
    <w:p w:rsidR="005440BE" w:rsidRDefault="005440BE" w:rsidP="005440BE">
      <w:pPr>
        <w:pStyle w:val="Default"/>
        <w:tabs>
          <w:tab w:val="left" w:pos="142"/>
        </w:tabs>
        <w:ind w:left="142" w:hanging="142"/>
        <w:rPr>
          <w:rFonts w:ascii="Verdana" w:hAnsi="Verdana"/>
          <w:b/>
          <w:sz w:val="18"/>
          <w:szCs w:val="18"/>
          <w:lang w:val="en-US"/>
        </w:rPr>
      </w:pPr>
    </w:p>
    <w:p w:rsidR="005440BE" w:rsidRPr="008B48C5" w:rsidRDefault="005440BE" w:rsidP="005440BE">
      <w:pPr>
        <w:pStyle w:val="Default"/>
        <w:tabs>
          <w:tab w:val="left" w:pos="142"/>
        </w:tabs>
        <w:ind w:left="142" w:hanging="142"/>
        <w:rPr>
          <w:rFonts w:ascii="Verdana" w:hAnsi="Verdana"/>
          <w:sz w:val="18"/>
          <w:szCs w:val="18"/>
          <w:lang w:val="en-US"/>
        </w:rPr>
      </w:pPr>
      <w:r w:rsidRPr="008B48C5">
        <w:rPr>
          <w:rFonts w:ascii="Verdana" w:hAnsi="Verdana"/>
          <w:b/>
          <w:sz w:val="18"/>
          <w:szCs w:val="18"/>
          <w:lang w:val="en-US"/>
        </w:rPr>
        <w:lastRenderedPageBreak/>
        <w:t xml:space="preserve">3 </w:t>
      </w:r>
      <w:r w:rsidRPr="008B48C5">
        <w:rPr>
          <w:rFonts w:ascii="Verdana" w:hAnsi="Verdana"/>
          <w:b/>
          <w:sz w:val="18"/>
          <w:szCs w:val="18"/>
          <w:lang w:val="en-US"/>
        </w:rPr>
        <w:tab/>
      </w:r>
      <w:r w:rsidRPr="008B48C5">
        <w:rPr>
          <w:rFonts w:ascii="Verdana" w:hAnsi="Verdana"/>
          <w:b/>
          <w:sz w:val="18"/>
          <w:szCs w:val="18"/>
          <w:lang w:val="en-US"/>
        </w:rPr>
        <w:tab/>
        <w:t>Expert Witness Stament</w:t>
      </w:r>
    </w:p>
    <w:p w:rsidR="005440BE" w:rsidRPr="008B48C5" w:rsidRDefault="005440BE" w:rsidP="005440BE">
      <w:pPr>
        <w:pStyle w:val="Default"/>
        <w:tabs>
          <w:tab w:val="left" w:pos="0"/>
        </w:tabs>
        <w:ind w:left="284" w:hanging="284"/>
        <w:rPr>
          <w:rFonts w:ascii="Verdana" w:hAnsi="Verdana"/>
          <w:sz w:val="18"/>
          <w:szCs w:val="18"/>
          <w:lang w:val="en-US"/>
        </w:rPr>
      </w:pPr>
    </w:p>
    <w:p w:rsidR="005440BE" w:rsidRDefault="005440BE" w:rsidP="005440BE">
      <w:pPr>
        <w:numPr>
          <w:ilvl w:val="0"/>
          <w:numId w:val="48"/>
        </w:numPr>
        <w:tabs>
          <w:tab w:val="clear" w:pos="720"/>
          <w:tab w:val="num" w:pos="284"/>
        </w:tabs>
        <w:spacing w:line="240" w:lineRule="auto"/>
        <w:ind w:left="284" w:hanging="284"/>
      </w:pPr>
      <w:r w:rsidRPr="00767FC9">
        <w:t xml:space="preserve">Indicate whether you can provide a </w:t>
      </w:r>
      <w:r>
        <w:t xml:space="preserve">clear and elaborate </w:t>
      </w:r>
      <w:r w:rsidRPr="00767FC9">
        <w:t>toxicological interpretation (Expert Witness Statement) and enclose an example report</w:t>
      </w:r>
      <w:r>
        <w:t>.</w:t>
      </w:r>
      <w:bookmarkStart w:id="0" w:name="_GoBack"/>
      <w:bookmarkEnd w:id="0"/>
    </w:p>
    <w:p w:rsidR="00C60412" w:rsidRDefault="00C60412" w:rsidP="005440BE">
      <w:pPr>
        <w:pStyle w:val="Default"/>
        <w:tabs>
          <w:tab w:val="left" w:pos="0"/>
        </w:tabs>
        <w:rPr>
          <w:rFonts w:ascii="Verdana" w:hAnsi="Verdana"/>
          <w:b/>
          <w:sz w:val="18"/>
          <w:szCs w:val="18"/>
        </w:rPr>
      </w:pPr>
    </w:p>
    <w:p w:rsidR="005440BE" w:rsidRDefault="005440BE" w:rsidP="005440BE">
      <w:pPr>
        <w:pStyle w:val="Default"/>
        <w:tabs>
          <w:tab w:val="left" w:pos="0"/>
        </w:tabs>
        <w:rPr>
          <w:rFonts w:ascii="Verdana" w:hAnsi="Verdana"/>
          <w:sz w:val="18"/>
          <w:szCs w:val="18"/>
        </w:rPr>
      </w:pPr>
      <w:r w:rsidRPr="005440BE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</w:rPr>
        <w:t>your answer&gt;</w:t>
      </w:r>
    </w:p>
    <w:p w:rsidR="005440BE" w:rsidRDefault="005440BE" w:rsidP="005440BE">
      <w:pPr>
        <w:pStyle w:val="Default"/>
        <w:tabs>
          <w:tab w:val="left" w:pos="0"/>
        </w:tabs>
        <w:rPr>
          <w:rFonts w:ascii="Verdana" w:hAnsi="Verdana"/>
          <w:sz w:val="18"/>
          <w:szCs w:val="18"/>
        </w:rPr>
      </w:pPr>
    </w:p>
    <w:p w:rsidR="005440BE" w:rsidRDefault="005440BE" w:rsidP="005440BE">
      <w:pPr>
        <w:pStyle w:val="Default"/>
        <w:tabs>
          <w:tab w:val="left" w:pos="0"/>
        </w:tabs>
        <w:rPr>
          <w:rFonts w:ascii="Verdana" w:hAnsi="Verdana"/>
          <w:sz w:val="18"/>
          <w:szCs w:val="18"/>
        </w:rPr>
      </w:pPr>
    </w:p>
    <w:p w:rsidR="005440BE" w:rsidRPr="005440BE" w:rsidRDefault="005440BE" w:rsidP="005440BE">
      <w:pPr>
        <w:pStyle w:val="Default"/>
        <w:tabs>
          <w:tab w:val="left" w:pos="0"/>
        </w:tabs>
        <w:rPr>
          <w:rFonts w:ascii="Verdana" w:hAnsi="Verdana"/>
          <w:sz w:val="18"/>
          <w:szCs w:val="18"/>
        </w:rPr>
      </w:pPr>
    </w:p>
    <w:sectPr w:rsidR="005440BE" w:rsidRPr="005440BE" w:rsidSect="000A0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1416" w:bottom="567" w:left="156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72E2B" w:rsidRDefault="00A72E2B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72E2B" w:rsidRDefault="00A72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72E2B" w:rsidRDefault="00A72E2B"/>
  <w:p w:rsidR="00A72E2B" w:rsidRDefault="00A72E2B"/>
  <w:p w:rsidR="00A72E2B" w:rsidRDefault="00A72E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B45A67" w:rsidP="002E14E1">
          <w:pPr>
            <w:pStyle w:val="Huisstijl-Paginanummering"/>
            <w:jc w:val="right"/>
          </w:pPr>
          <w:r>
            <w:t>Page</w:t>
          </w:r>
          <w:r w:rsidR="00492A5E" w:rsidRPr="006B1455">
            <w:t xml:space="preserve">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5440BE">
            <w:t>2</w:t>
          </w:r>
          <w:r w:rsidR="00D72223">
            <w:fldChar w:fldCharType="end"/>
          </w:r>
          <w:r>
            <w:t xml:space="preserve"> of </w:t>
          </w:r>
          <w:r w:rsidR="00492A5E" w:rsidRPr="006B1455">
            <w:t xml:space="preserve"> </w:t>
          </w:r>
          <w:fldSimple w:instr=" NUMPAGES   \* MERGEFORMAT ">
            <w:r w:rsidR="005440BE">
              <w:t>3</w:t>
            </w:r>
          </w:fldSimple>
        </w:p>
      </w:tc>
    </w:tr>
  </w:tbl>
  <w:p w:rsidR="00492A5E" w:rsidRPr="00BC3B53" w:rsidRDefault="00492A5E" w:rsidP="00B74DD5">
    <w:pPr>
      <w:spacing w:line="240" w:lineRule="auto"/>
      <w:rPr>
        <w:sz w:val="2"/>
        <w:szCs w:val="2"/>
      </w:rPr>
    </w:pPr>
  </w:p>
  <w:p w:rsidR="00A72E2B" w:rsidRDefault="00A72E2B"/>
  <w:p w:rsidR="00A72E2B" w:rsidRDefault="00A72E2B"/>
  <w:p w:rsidR="00A72E2B" w:rsidRDefault="00A72E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72E2B" w:rsidRDefault="00A72E2B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72E2B" w:rsidRDefault="00A72E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72E2B" w:rsidRDefault="00A72E2B"/>
  <w:p w:rsidR="00A72E2B" w:rsidRDefault="00A72E2B"/>
  <w:p w:rsidR="00A72E2B" w:rsidRDefault="00A72E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B45A67" w:rsidP="004673EC">
          <w:pPr>
            <w:adjustRightInd w:val="0"/>
            <w:spacing w:line="180" w:lineRule="exact"/>
            <w:rPr>
              <w:sz w:val="13"/>
            </w:rPr>
          </w:pPr>
          <w:r w:rsidRPr="005D4E02">
            <w:rPr>
              <w:rStyle w:val="Huisstijl-Koptekst"/>
            </w:rPr>
            <w:t xml:space="preserve">Annex </w:t>
          </w:r>
          <w:r w:rsidR="00A6126C">
            <w:rPr>
              <w:rStyle w:val="Huisstijl-Koptekst"/>
            </w:rPr>
            <w:t>4</w:t>
          </w:r>
          <w:r w:rsidR="00F5016E">
            <w:rPr>
              <w:rStyle w:val="Huisstijl-Koptekst"/>
            </w:rPr>
            <w:t>A</w:t>
          </w:r>
          <w:r w:rsidR="00A6126C">
            <w:rPr>
              <w:rStyle w:val="Huisstijl-Koptekst"/>
            </w:rPr>
            <w:t xml:space="preserve"> | Response to </w:t>
          </w:r>
          <w:r>
            <w:rPr>
              <w:rStyle w:val="Huisstijl-Koptekst"/>
            </w:rPr>
            <w:t>Quality Award Criteria</w:t>
          </w:r>
          <w:r w:rsidRPr="005D4E02">
            <w:rPr>
              <w:rStyle w:val="Huisstijl-Koptekst"/>
            </w:rPr>
            <w:t>| European Tender  IUC DJI/IENEA/RR/2021-03</w:t>
          </w:r>
        </w:p>
      </w:tc>
    </w:tr>
  </w:tbl>
  <w:p w:rsidR="00A72E2B" w:rsidRDefault="00A72E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CE7791" w:rsidP="006E263E"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E5863E" wp14:editId="6F5BBC8E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val="nl-NL"/>
                                  </w:rPr>
                                  <w:drawing>
                                    <wp:inline distT="0" distB="0" distL="0" distR="0" wp14:anchorId="3327C561" wp14:editId="17CBFA13">
                                      <wp:extent cx="466090" cy="1587500"/>
                                      <wp:effectExtent l="19050" t="0" r="0" b="0"/>
                                      <wp:docPr id="3" name="Afbeelding 3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610087" w:rsidP="006E263E">
                                <w:pPr>
                                  <w:spacing w:line="240" w:lineRule="auto"/>
                                </w:pPr>
                                <w:bookmarkStart w:id="1" w:name="woordmerk_bk"/>
                                <w:r w:rsidRPr="00610087">
                                  <w:rPr>
                                    <w:noProof/>
                                    <w:lang w:val="nl-NL"/>
                                  </w:rPr>
                                  <w:drawing>
                                    <wp:inline distT="0" distB="0" distL="0" distR="0" wp14:anchorId="07456A98" wp14:editId="0D170BD5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863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nl-NL"/>
                            </w:rPr>
                            <w:drawing>
                              <wp:inline distT="0" distB="0" distL="0" distR="0" wp14:anchorId="3327C561" wp14:editId="17CBFA13">
                                <wp:extent cx="466090" cy="1587500"/>
                                <wp:effectExtent l="19050" t="0" r="0" b="0"/>
                                <wp:docPr id="3" name="Afbeelding 3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610087" w:rsidP="006E263E">
                          <w:pPr>
                            <w:spacing w:line="240" w:lineRule="auto"/>
                          </w:pPr>
                          <w:bookmarkStart w:id="2" w:name="woordmerk_bk"/>
                          <w:r w:rsidRPr="00610087">
                            <w:rPr>
                              <w:noProof/>
                              <w:lang w:val="nl-NL"/>
                            </w:rPr>
                            <w:drawing>
                              <wp:inline distT="0" distB="0" distL="0" distR="0" wp14:anchorId="07456A98" wp14:editId="0D170BD5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2B4450F"/>
    <w:multiLevelType w:val="hybridMultilevel"/>
    <w:tmpl w:val="0F10379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0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E40346B"/>
    <w:multiLevelType w:val="hybridMultilevel"/>
    <w:tmpl w:val="3D926222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3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DDA2C79"/>
    <w:multiLevelType w:val="hybridMultilevel"/>
    <w:tmpl w:val="CA70C87C"/>
    <w:lvl w:ilvl="0" w:tplc="FC1C6200">
      <w:numFmt w:val="bullet"/>
      <w:lvlText w:val="-"/>
      <w:lvlJc w:val="left"/>
      <w:pPr>
        <w:ind w:left="-981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6378515F"/>
    <w:multiLevelType w:val="hybridMultilevel"/>
    <w:tmpl w:val="6E2AA0E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3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54183D"/>
    <w:multiLevelType w:val="hybridMultilevel"/>
    <w:tmpl w:val="2BB4DC9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0" w15:restartNumberingAfterBreak="0">
    <w:nsid w:val="70D67F92"/>
    <w:multiLevelType w:val="multilevel"/>
    <w:tmpl w:val="47D04C5A"/>
    <w:lvl w:ilvl="0">
      <w:start w:val="1"/>
      <w:numFmt w:val="decimal"/>
      <w:lvlText w:val="%1."/>
      <w:lvlJc w:val="left"/>
      <w:pPr>
        <w:ind w:left="724" w:hanging="360"/>
      </w:pPr>
    </w:lvl>
    <w:lvl w:ilvl="1">
      <w:start w:val="1"/>
      <w:numFmt w:val="decimal"/>
      <w:isLgl/>
      <w:lvlText w:val="%1.%2"/>
      <w:lvlJc w:val="left"/>
      <w:pPr>
        <w:ind w:left="81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4" w:hanging="2160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43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1"/>
  </w:num>
  <w:num w:numId="17">
    <w:abstractNumId w:val="15"/>
  </w:num>
  <w:num w:numId="18">
    <w:abstractNumId w:val="28"/>
  </w:num>
  <w:num w:numId="19">
    <w:abstractNumId w:val="30"/>
  </w:num>
  <w:num w:numId="20">
    <w:abstractNumId w:val="25"/>
  </w:num>
  <w:num w:numId="21">
    <w:abstractNumId w:val="34"/>
  </w:num>
  <w:num w:numId="22">
    <w:abstractNumId w:val="22"/>
  </w:num>
  <w:num w:numId="23">
    <w:abstractNumId w:val="17"/>
  </w:num>
  <w:num w:numId="24">
    <w:abstractNumId w:val="18"/>
  </w:num>
  <w:num w:numId="25">
    <w:abstractNumId w:val="29"/>
  </w:num>
  <w:num w:numId="26">
    <w:abstractNumId w:val="44"/>
  </w:num>
  <w:num w:numId="27">
    <w:abstractNumId w:val="39"/>
  </w:num>
  <w:num w:numId="28">
    <w:abstractNumId w:val="16"/>
  </w:num>
  <w:num w:numId="29">
    <w:abstractNumId w:val="36"/>
  </w:num>
  <w:num w:numId="30">
    <w:abstractNumId w:val="19"/>
  </w:num>
  <w:num w:numId="31">
    <w:abstractNumId w:val="45"/>
  </w:num>
  <w:num w:numId="32">
    <w:abstractNumId w:val="42"/>
  </w:num>
  <w:num w:numId="33">
    <w:abstractNumId w:val="24"/>
  </w:num>
  <w:num w:numId="34">
    <w:abstractNumId w:val="33"/>
  </w:num>
  <w:num w:numId="35">
    <w:abstractNumId w:val="21"/>
  </w:num>
  <w:num w:numId="36">
    <w:abstractNumId w:val="20"/>
  </w:num>
  <w:num w:numId="37">
    <w:abstractNumId w:val="12"/>
  </w:num>
  <w:num w:numId="38">
    <w:abstractNumId w:val="46"/>
  </w:num>
  <w:num w:numId="39">
    <w:abstractNumId w:val="23"/>
  </w:num>
  <w:num w:numId="40">
    <w:abstractNumId w:val="47"/>
  </w:num>
  <w:num w:numId="41">
    <w:abstractNumId w:val="13"/>
  </w:num>
  <w:num w:numId="42">
    <w:abstractNumId w:val="35"/>
  </w:num>
  <w:num w:numId="43">
    <w:abstractNumId w:val="37"/>
    <w:lvlOverride w:ilvl="0"/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40"/>
  </w:num>
  <w:num w:numId="46">
    <w:abstractNumId w:val="38"/>
  </w:num>
  <w:num w:numId="47">
    <w:abstractNumId w:val="26"/>
  </w:num>
  <w:num w:numId="48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891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5B17"/>
    <w:rsid w:val="00071F28"/>
    <w:rsid w:val="00080934"/>
    <w:rsid w:val="00081825"/>
    <w:rsid w:val="00082BB1"/>
    <w:rsid w:val="00093199"/>
    <w:rsid w:val="00094B45"/>
    <w:rsid w:val="00096680"/>
    <w:rsid w:val="000A01F6"/>
    <w:rsid w:val="000A0A15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23082"/>
    <w:rsid w:val="00123704"/>
    <w:rsid w:val="001270C7"/>
    <w:rsid w:val="001429A1"/>
    <w:rsid w:val="00142BCD"/>
    <w:rsid w:val="0014786A"/>
    <w:rsid w:val="001516A4"/>
    <w:rsid w:val="00170F89"/>
    <w:rsid w:val="001802CA"/>
    <w:rsid w:val="00185428"/>
    <w:rsid w:val="00185576"/>
    <w:rsid w:val="00185951"/>
    <w:rsid w:val="001A2505"/>
    <w:rsid w:val="001B7D7E"/>
    <w:rsid w:val="001C47F8"/>
    <w:rsid w:val="001C793E"/>
    <w:rsid w:val="001D5178"/>
    <w:rsid w:val="001E34C6"/>
    <w:rsid w:val="001E5581"/>
    <w:rsid w:val="00215347"/>
    <w:rsid w:val="00216ADD"/>
    <w:rsid w:val="0022356A"/>
    <w:rsid w:val="00227FC7"/>
    <w:rsid w:val="002428E3"/>
    <w:rsid w:val="0024311F"/>
    <w:rsid w:val="002569CF"/>
    <w:rsid w:val="00256ECB"/>
    <w:rsid w:val="00260BAF"/>
    <w:rsid w:val="002650F7"/>
    <w:rsid w:val="00280F74"/>
    <w:rsid w:val="0028577D"/>
    <w:rsid w:val="00286998"/>
    <w:rsid w:val="002B153C"/>
    <w:rsid w:val="002B66B6"/>
    <w:rsid w:val="002D317B"/>
    <w:rsid w:val="002E0F69"/>
    <w:rsid w:val="002E14E1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3EA2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673EC"/>
    <w:rsid w:val="00483F0B"/>
    <w:rsid w:val="00492A5E"/>
    <w:rsid w:val="004B02EC"/>
    <w:rsid w:val="004B4977"/>
    <w:rsid w:val="004B5465"/>
    <w:rsid w:val="004D5418"/>
    <w:rsid w:val="004E13BE"/>
    <w:rsid w:val="004E32F0"/>
    <w:rsid w:val="00516022"/>
    <w:rsid w:val="00521CEE"/>
    <w:rsid w:val="00524434"/>
    <w:rsid w:val="0053401E"/>
    <w:rsid w:val="00534880"/>
    <w:rsid w:val="005440BE"/>
    <w:rsid w:val="0056454C"/>
    <w:rsid w:val="00566AAD"/>
    <w:rsid w:val="00573041"/>
    <w:rsid w:val="00586E9F"/>
    <w:rsid w:val="005903FB"/>
    <w:rsid w:val="005A03A3"/>
    <w:rsid w:val="005A0885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0087"/>
    <w:rsid w:val="00612294"/>
    <w:rsid w:val="00617A44"/>
    <w:rsid w:val="00621FF5"/>
    <w:rsid w:val="00625CD0"/>
    <w:rsid w:val="00635DE3"/>
    <w:rsid w:val="006377B7"/>
    <w:rsid w:val="00645EC4"/>
    <w:rsid w:val="006469F6"/>
    <w:rsid w:val="00646EB4"/>
    <w:rsid w:val="00650A59"/>
    <w:rsid w:val="00651F45"/>
    <w:rsid w:val="006614C4"/>
    <w:rsid w:val="00661591"/>
    <w:rsid w:val="0066632F"/>
    <w:rsid w:val="006665E1"/>
    <w:rsid w:val="00667BAB"/>
    <w:rsid w:val="006B03AF"/>
    <w:rsid w:val="006B20D6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42D57"/>
    <w:rsid w:val="00754FBF"/>
    <w:rsid w:val="0076016D"/>
    <w:rsid w:val="0077295A"/>
    <w:rsid w:val="00775344"/>
    <w:rsid w:val="007777DF"/>
    <w:rsid w:val="00783559"/>
    <w:rsid w:val="007A4105"/>
    <w:rsid w:val="007A474C"/>
    <w:rsid w:val="007B0280"/>
    <w:rsid w:val="007C406E"/>
    <w:rsid w:val="007F428E"/>
    <w:rsid w:val="008012D1"/>
    <w:rsid w:val="00812028"/>
    <w:rsid w:val="00814D03"/>
    <w:rsid w:val="00816074"/>
    <w:rsid w:val="0081677E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9074F"/>
    <w:rsid w:val="00891692"/>
    <w:rsid w:val="008A1F93"/>
    <w:rsid w:val="008B299C"/>
    <w:rsid w:val="008B3929"/>
    <w:rsid w:val="008B3C2F"/>
    <w:rsid w:val="008B4CB3"/>
    <w:rsid w:val="008B54B2"/>
    <w:rsid w:val="008C46FD"/>
    <w:rsid w:val="008C67AF"/>
    <w:rsid w:val="008E305D"/>
    <w:rsid w:val="008F0C84"/>
    <w:rsid w:val="008F2143"/>
    <w:rsid w:val="00905394"/>
    <w:rsid w:val="00910642"/>
    <w:rsid w:val="00910D74"/>
    <w:rsid w:val="00917821"/>
    <w:rsid w:val="009311C8"/>
    <w:rsid w:val="00931C50"/>
    <w:rsid w:val="00933376"/>
    <w:rsid w:val="009336FC"/>
    <w:rsid w:val="00942355"/>
    <w:rsid w:val="0095748C"/>
    <w:rsid w:val="00961FA7"/>
    <w:rsid w:val="009668DE"/>
    <w:rsid w:val="009718F9"/>
    <w:rsid w:val="00975112"/>
    <w:rsid w:val="00975202"/>
    <w:rsid w:val="009753D7"/>
    <w:rsid w:val="00983333"/>
    <w:rsid w:val="00984FF0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6427"/>
    <w:rsid w:val="009F3851"/>
    <w:rsid w:val="00A12458"/>
    <w:rsid w:val="00A203CA"/>
    <w:rsid w:val="00A27328"/>
    <w:rsid w:val="00A30E68"/>
    <w:rsid w:val="00A34AA0"/>
    <w:rsid w:val="00A41EFC"/>
    <w:rsid w:val="00A56946"/>
    <w:rsid w:val="00A578D8"/>
    <w:rsid w:val="00A6126C"/>
    <w:rsid w:val="00A61759"/>
    <w:rsid w:val="00A65FF9"/>
    <w:rsid w:val="00A72E2B"/>
    <w:rsid w:val="00A94A09"/>
    <w:rsid w:val="00AB762B"/>
    <w:rsid w:val="00AB78E0"/>
    <w:rsid w:val="00AC0810"/>
    <w:rsid w:val="00AC38C6"/>
    <w:rsid w:val="00AC49D8"/>
    <w:rsid w:val="00AC523C"/>
    <w:rsid w:val="00AD3A3C"/>
    <w:rsid w:val="00AE11B7"/>
    <w:rsid w:val="00AE52FD"/>
    <w:rsid w:val="00AF0612"/>
    <w:rsid w:val="00B06C4D"/>
    <w:rsid w:val="00B1313D"/>
    <w:rsid w:val="00B26CCF"/>
    <w:rsid w:val="00B316B9"/>
    <w:rsid w:val="00B35331"/>
    <w:rsid w:val="00B423F8"/>
    <w:rsid w:val="00B45A67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80A96"/>
    <w:rsid w:val="00B93893"/>
    <w:rsid w:val="00BB1670"/>
    <w:rsid w:val="00BC12A3"/>
    <w:rsid w:val="00BC3B53"/>
    <w:rsid w:val="00BC56F5"/>
    <w:rsid w:val="00BE2D55"/>
    <w:rsid w:val="00BF37A3"/>
    <w:rsid w:val="00C12E90"/>
    <w:rsid w:val="00C206F1"/>
    <w:rsid w:val="00C26079"/>
    <w:rsid w:val="00C35A91"/>
    <w:rsid w:val="00C40C60"/>
    <w:rsid w:val="00C53426"/>
    <w:rsid w:val="00C60412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E7791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B3A6B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41CD"/>
    <w:rsid w:val="00E659A6"/>
    <w:rsid w:val="00EA0D09"/>
    <w:rsid w:val="00EA75C1"/>
    <w:rsid w:val="00EB7550"/>
    <w:rsid w:val="00EC237D"/>
    <w:rsid w:val="00EE16CF"/>
    <w:rsid w:val="00EE1A75"/>
    <w:rsid w:val="00EE4A1F"/>
    <w:rsid w:val="00EF1B5A"/>
    <w:rsid w:val="00EF2CCA"/>
    <w:rsid w:val="00EF44EA"/>
    <w:rsid w:val="00F03E1B"/>
    <w:rsid w:val="00F16EBD"/>
    <w:rsid w:val="00F2608D"/>
    <w:rsid w:val="00F32DFF"/>
    <w:rsid w:val="00F36803"/>
    <w:rsid w:val="00F46AA1"/>
    <w:rsid w:val="00F5016E"/>
    <w:rsid w:val="00F53F91"/>
    <w:rsid w:val="00F57321"/>
    <w:rsid w:val="00F61A72"/>
    <w:rsid w:val="00F66F13"/>
    <w:rsid w:val="00F74073"/>
    <w:rsid w:val="00F74EE0"/>
    <w:rsid w:val="00F77453"/>
    <w:rsid w:val="00FA1432"/>
    <w:rsid w:val="00FA1759"/>
    <w:rsid w:val="00FB06ED"/>
    <w:rsid w:val="00FB76DB"/>
    <w:rsid w:val="00FC36AB"/>
    <w:rsid w:val="00FC5DDC"/>
    <w:rsid w:val="00FD1727"/>
    <w:rsid w:val="00FD2798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50E97FB"/>
  <w15:docId w15:val="{957526BA-1205-4B1E-B611-BD098877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  <w:lang w:val="en-GB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link w:val="GeenafstandChar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A1F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A1F93"/>
    <w:rPr>
      <w:rFonts w:ascii="Verdana" w:hAnsi="Verdana"/>
      <w:b/>
      <w:bCs/>
    </w:rPr>
  </w:style>
  <w:style w:type="paragraph" w:customStyle="1" w:styleId="Lijstalinea1">
    <w:name w:val="Lijstalinea1"/>
    <w:basedOn w:val="Standaard"/>
    <w:qFormat/>
    <w:rsid w:val="00586E9F"/>
    <w:pPr>
      <w:spacing w:line="240" w:lineRule="auto"/>
      <w:ind w:left="720"/>
    </w:pPr>
    <w:rPr>
      <w:rFonts w:ascii="Times New Roman" w:eastAsia="Calibri" w:hAnsi="Times New Roman"/>
      <w:sz w:val="24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0A0A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0A0A1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broodtekstChar">
    <w:name w:val="broodtekst Char"/>
    <w:link w:val="broodtekst"/>
    <w:rsid w:val="00566AAD"/>
    <w:rPr>
      <w:rFonts w:ascii="Verdana" w:hAnsi="Verdana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45A67"/>
    <w:rPr>
      <w:rFonts w:ascii="Verdana" w:eastAsiaTheme="minorEastAsia" w:hAnsi="Verdana" w:cstheme="minorBidi"/>
      <w:sz w:val="22"/>
      <w:szCs w:val="22"/>
    </w:rPr>
  </w:style>
  <w:style w:type="paragraph" w:customStyle="1" w:styleId="titel0">
    <w:name w:val="titel"/>
    <w:basedOn w:val="broodtekst"/>
    <w:next w:val="Standaard"/>
    <w:rsid w:val="00B45A67"/>
    <w:pPr>
      <w:spacing w:line="300" w:lineRule="atLeast"/>
    </w:pPr>
    <w:rPr>
      <w:rFonts w:eastAsia="MS Mincho"/>
      <w:b/>
      <w:sz w:val="24"/>
    </w:rPr>
  </w:style>
  <w:style w:type="paragraph" w:customStyle="1" w:styleId="Geenafstand1">
    <w:name w:val="Geen afstand1"/>
    <w:rsid w:val="00C60412"/>
    <w:rPr>
      <w:rFonts w:ascii="Calibri" w:hAnsi="Calibri"/>
      <w:sz w:val="22"/>
      <w:szCs w:val="2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link w:val="Lijstalinea"/>
    <w:uiPriority w:val="34"/>
    <w:rsid w:val="00C60412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E3D8F-8728-4FE9-BEFD-5F36C792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266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1732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Ruiter, Rob</cp:lastModifiedBy>
  <cp:revision>16</cp:revision>
  <cp:lastPrinted>2008-09-19T14:31:00Z</cp:lastPrinted>
  <dcterms:created xsi:type="dcterms:W3CDTF">2021-03-29T06:32:00Z</dcterms:created>
  <dcterms:modified xsi:type="dcterms:W3CDTF">2021-06-11T08:47:00Z</dcterms:modified>
</cp:coreProperties>
</file>