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92F9A" w:rsidRDefault="00876AAD" w:rsidP="00500F21">
      <w:r>
        <w:rPr>
          <w:noProof/>
        </w:rPr>
        <mc:AlternateContent>
          <mc:Choice Requires="wps">
            <w:drawing>
              <wp:anchor distT="0" distB="0" distL="114300" distR="114300" simplePos="0" relativeHeight="251658240" behindDoc="0" locked="0" layoutInCell="1" allowOverlap="1">
                <wp:simplePos x="0" y="0"/>
                <wp:positionH relativeFrom="column">
                  <wp:posOffset>1461769</wp:posOffset>
                </wp:positionH>
                <wp:positionV relativeFrom="paragraph">
                  <wp:posOffset>4587240</wp:posOffset>
                </wp:positionV>
                <wp:extent cx="4086225" cy="3390900"/>
                <wp:effectExtent l="0" t="0" r="0" b="0"/>
                <wp:wrapNone/>
                <wp:docPr id="2"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86225" cy="3390900"/>
                        </a:xfrm>
                        <a:prstGeom prst="rect">
                          <a:avLst/>
                        </a:prstGeom>
                        <a:noFill/>
                        <a:ln w="6350">
                          <a:noFill/>
                        </a:ln>
                      </wps:spPr>
                      <wps:txbx>
                        <w:txbxContent>
                          <w:tbl>
                            <w:tblPr>
                              <w:tblW w:w="0" w:type="auto"/>
                              <w:tblLook w:val="04A0" w:firstRow="1" w:lastRow="0" w:firstColumn="1" w:lastColumn="0" w:noHBand="0" w:noVBand="1"/>
                            </w:tblPr>
                            <w:tblGrid>
                              <w:gridCol w:w="3407"/>
                              <w:gridCol w:w="2730"/>
                            </w:tblGrid>
                            <w:tr w:rsidR="009F396F" w:rsidRPr="00DD1446" w:rsidTr="007F0806">
                              <w:trPr>
                                <w:trHeight w:val="852"/>
                              </w:trPr>
                              <w:tc>
                                <w:tcPr>
                                  <w:tcW w:w="5677" w:type="dxa"/>
                                  <w:gridSpan w:val="2"/>
                                  <w:shd w:val="clear" w:color="auto" w:fill="auto"/>
                                </w:tcPr>
                                <w:p w:rsidR="009F396F" w:rsidRPr="00DD1446" w:rsidRDefault="009F396F" w:rsidP="00985940">
                                  <w:pPr>
                                    <w:rPr>
                                      <w:rFonts w:cs="Arial"/>
                                      <w:color w:val="FFFFFF"/>
                                    </w:rPr>
                                  </w:pPr>
                                  <w:r>
                                    <w:rPr>
                                      <w:rFonts w:ascii="Arial Rounded MT Bold" w:hAnsi="Arial Rounded MT Bold"/>
                                      <w:color w:val="FFFFFF"/>
                                      <w:sz w:val="52"/>
                                      <w:szCs w:val="52"/>
                                    </w:rPr>
                                    <w:t>Aanbestedingsleidraad</w:t>
                                  </w:r>
                                </w:p>
                              </w:tc>
                            </w:tr>
                            <w:tr w:rsidR="009F396F" w:rsidRPr="00DD1446" w:rsidTr="00DD1446">
                              <w:tc>
                                <w:tcPr>
                                  <w:tcW w:w="5677" w:type="dxa"/>
                                  <w:gridSpan w:val="2"/>
                                  <w:shd w:val="clear" w:color="auto" w:fill="auto"/>
                                </w:tcPr>
                                <w:p w:rsidR="009F396F" w:rsidRPr="005838AB" w:rsidRDefault="009F396F" w:rsidP="00015A74">
                                  <w:pPr>
                                    <w:spacing w:after="120"/>
                                    <w:jc w:val="center"/>
                                    <w:rPr>
                                      <w:rFonts w:cs="Arial"/>
                                      <w:color w:val="FFFFFF" w:themeColor="background1"/>
                                      <w:sz w:val="28"/>
                                      <w:szCs w:val="28"/>
                                      <w:lang w:eastAsia="en-US"/>
                                    </w:rPr>
                                  </w:pPr>
                                  <w:r w:rsidRPr="005838AB">
                                    <w:rPr>
                                      <w:rFonts w:cs="Arial"/>
                                      <w:color w:val="FFFFFF" w:themeColor="background1"/>
                                      <w:sz w:val="28"/>
                                      <w:szCs w:val="28"/>
                                      <w:lang w:eastAsia="en-US"/>
                                    </w:rPr>
                                    <w:t xml:space="preserve">voor een openbare procedure conform de Aanbestedingswet 2012 </w:t>
                                  </w:r>
                                </w:p>
                                <w:p w:rsidR="009F396F" w:rsidRPr="005838AB" w:rsidRDefault="009F396F" w:rsidP="00985940">
                                  <w:pPr>
                                    <w:rPr>
                                      <w:rFonts w:cs="Arial"/>
                                      <w:color w:val="FFFFFF"/>
                                      <w:sz w:val="28"/>
                                      <w:szCs w:val="28"/>
                                    </w:rPr>
                                  </w:pPr>
                                </w:p>
                              </w:tc>
                            </w:tr>
                            <w:tr w:rsidR="009F396F" w:rsidRPr="00DD1446" w:rsidTr="007F0806">
                              <w:trPr>
                                <w:trHeight w:val="602"/>
                              </w:trPr>
                              <w:tc>
                                <w:tcPr>
                                  <w:tcW w:w="5677" w:type="dxa"/>
                                  <w:gridSpan w:val="2"/>
                                  <w:shd w:val="clear" w:color="auto" w:fill="auto"/>
                                </w:tcPr>
                                <w:p w:rsidR="009F396F" w:rsidRPr="005838AB" w:rsidRDefault="009F396F" w:rsidP="00985940">
                                  <w:pPr>
                                    <w:rPr>
                                      <w:rFonts w:cs="Arial"/>
                                      <w:color w:val="FFFFFF"/>
                                      <w:sz w:val="28"/>
                                      <w:szCs w:val="28"/>
                                    </w:rPr>
                                  </w:pPr>
                                  <w:r w:rsidRPr="005838AB">
                                    <w:rPr>
                                      <w:rFonts w:ascii="Arial Rounded MT Bold" w:hAnsi="Arial Rounded MT Bold"/>
                                      <w:color w:val="FFFFFF"/>
                                      <w:sz w:val="28"/>
                                      <w:szCs w:val="28"/>
                                    </w:rPr>
                                    <w:t>Wasinstallatie Legmeerpolder</w:t>
                                  </w:r>
                                </w:p>
                              </w:tc>
                            </w:tr>
                            <w:tr w:rsidR="009F396F" w:rsidRPr="00DD1446" w:rsidTr="00DD1446">
                              <w:tc>
                                <w:tcPr>
                                  <w:tcW w:w="5677" w:type="dxa"/>
                                  <w:gridSpan w:val="2"/>
                                  <w:shd w:val="clear" w:color="auto" w:fill="auto"/>
                                </w:tcPr>
                                <w:p w:rsidR="009F396F" w:rsidRDefault="009F396F" w:rsidP="00985940">
                                  <w:pPr>
                                    <w:rPr>
                                      <w:rFonts w:ascii="Arial Rounded MT Bold" w:hAnsi="Arial Rounded MT Bold"/>
                                      <w:color w:val="FFFFFF"/>
                                      <w:sz w:val="36"/>
                                      <w:szCs w:val="36"/>
                                    </w:rPr>
                                  </w:pPr>
                                </w:p>
                              </w:tc>
                            </w:tr>
                            <w:tr w:rsidR="009F396F" w:rsidRPr="00DD1446" w:rsidTr="00DD1446">
                              <w:tc>
                                <w:tcPr>
                                  <w:tcW w:w="5677" w:type="dxa"/>
                                  <w:gridSpan w:val="2"/>
                                  <w:shd w:val="clear" w:color="auto" w:fill="auto"/>
                                </w:tcPr>
                                <w:p w:rsidR="009F396F" w:rsidRPr="007F0806" w:rsidRDefault="009F396F" w:rsidP="00985940">
                                  <w:pPr>
                                    <w:rPr>
                                      <w:rFonts w:ascii="Arial Rounded MT Bold" w:hAnsi="Arial Rounded MT Bold"/>
                                      <w:color w:val="FFFFFF" w:themeColor="background1"/>
                                    </w:rPr>
                                  </w:pPr>
                                  <w:r w:rsidRPr="007F0806">
                                    <w:rPr>
                                      <w:rFonts w:cs="Arial"/>
                                      <w:color w:val="FFFFFF" w:themeColor="background1"/>
                                    </w:rPr>
                                    <w:t>Referentienummer:</w:t>
                                  </w:r>
                                  <w:r w:rsidRPr="007F0806">
                                    <w:rPr>
                                      <w:rFonts w:ascii="Arial Rounded MT Bold" w:hAnsi="Arial Rounded MT Bold"/>
                                      <w:color w:val="FFFFFF" w:themeColor="background1"/>
                                    </w:rPr>
                                    <w:t xml:space="preserve"> </w:t>
                                  </w:r>
                                  <w:r>
                                    <w:rPr>
                                      <w:color w:val="FFFFFF" w:themeColor="background1"/>
                                    </w:rPr>
                                    <w:t>2021-67</w:t>
                                  </w:r>
                                </w:p>
                              </w:tc>
                            </w:tr>
                            <w:tr w:rsidR="009F396F" w:rsidRPr="00DD1446" w:rsidTr="00DD1446">
                              <w:tc>
                                <w:tcPr>
                                  <w:tcW w:w="5677" w:type="dxa"/>
                                  <w:gridSpan w:val="2"/>
                                  <w:shd w:val="clear" w:color="auto" w:fill="auto"/>
                                </w:tcPr>
                                <w:p w:rsidR="009F396F" w:rsidRPr="007F0806" w:rsidRDefault="009F396F" w:rsidP="00985940">
                                  <w:pPr>
                                    <w:rPr>
                                      <w:rFonts w:cs="Arial"/>
                                      <w:color w:val="FFFFFF" w:themeColor="background1"/>
                                    </w:rPr>
                                  </w:pPr>
                                  <w:r w:rsidRPr="007F0806">
                                    <w:rPr>
                                      <w:rFonts w:cs="Arial"/>
                                      <w:color w:val="FFFFFF" w:themeColor="background1"/>
                                    </w:rPr>
                                    <w:t xml:space="preserve">Datum: </w:t>
                                  </w:r>
                                  <w:r>
                                    <w:rPr>
                                      <w:rFonts w:cs="Arial"/>
                                      <w:color w:val="FFFFFF" w:themeColor="background1"/>
                                    </w:rPr>
                                    <w:t>27 oktober 2021</w:t>
                                  </w:r>
                                </w:p>
                              </w:tc>
                            </w:tr>
                            <w:tr w:rsidR="009F396F" w:rsidRPr="00DD1446" w:rsidTr="00DD1446">
                              <w:tc>
                                <w:tcPr>
                                  <w:tcW w:w="5677" w:type="dxa"/>
                                  <w:gridSpan w:val="2"/>
                                  <w:shd w:val="clear" w:color="auto" w:fill="auto"/>
                                </w:tcPr>
                                <w:p w:rsidR="009F396F" w:rsidRPr="005838AB" w:rsidRDefault="009F396F" w:rsidP="00985940">
                                  <w:pPr>
                                    <w:rPr>
                                      <w:rFonts w:cs="Arial"/>
                                      <w:color w:val="FFFFFF" w:themeColor="background1"/>
                                    </w:rPr>
                                  </w:pPr>
                                  <w:r w:rsidRPr="005838AB">
                                    <w:rPr>
                                      <w:rFonts w:cs="Arial"/>
                                      <w:color w:val="FFFFFF" w:themeColor="background1"/>
                                    </w:rPr>
                                    <w:t>Status: definitie</w:t>
                                  </w:r>
                                </w:p>
                              </w:tc>
                            </w:tr>
                            <w:tr w:rsidR="009F396F" w:rsidRPr="00DD1446" w:rsidTr="00DD1446">
                              <w:tc>
                                <w:tcPr>
                                  <w:tcW w:w="5677" w:type="dxa"/>
                                  <w:gridSpan w:val="2"/>
                                  <w:shd w:val="clear" w:color="auto" w:fill="auto"/>
                                </w:tcPr>
                                <w:p w:rsidR="009F396F" w:rsidRPr="005838AB" w:rsidRDefault="009F396F" w:rsidP="00985940">
                                  <w:pPr>
                                    <w:rPr>
                                      <w:rFonts w:cs="Arial"/>
                                      <w:color w:val="FFFFFF"/>
                                    </w:rPr>
                                  </w:pPr>
                                  <w:r w:rsidRPr="005838AB">
                                    <w:rPr>
                                      <w:rFonts w:cs="Arial"/>
                                      <w:color w:val="FFFFFF"/>
                                    </w:rPr>
                                    <w:t xml:space="preserve">Versie: 1.0 </w:t>
                                  </w:r>
                                </w:p>
                              </w:tc>
                            </w:tr>
                            <w:tr w:rsidR="009F396F" w:rsidRPr="00DD1446" w:rsidTr="00DD1446">
                              <w:tc>
                                <w:tcPr>
                                  <w:tcW w:w="5677" w:type="dxa"/>
                                  <w:gridSpan w:val="2"/>
                                  <w:shd w:val="clear" w:color="auto" w:fill="auto"/>
                                </w:tcPr>
                                <w:p w:rsidR="009F396F" w:rsidRPr="00DD1446" w:rsidRDefault="009F396F" w:rsidP="00985940">
                                  <w:pPr>
                                    <w:rPr>
                                      <w:rFonts w:cs="Arial"/>
                                      <w:color w:val="FFFFFF"/>
                                    </w:rPr>
                                  </w:pPr>
                                </w:p>
                              </w:tc>
                            </w:tr>
                            <w:tr w:rsidR="009F396F" w:rsidRPr="00DD1446" w:rsidTr="00DD1446">
                              <w:tc>
                                <w:tcPr>
                                  <w:tcW w:w="2838" w:type="dxa"/>
                                  <w:shd w:val="clear" w:color="auto" w:fill="auto"/>
                                </w:tcPr>
                                <w:p w:rsidR="009F396F" w:rsidRPr="00DD1446" w:rsidRDefault="009F396F" w:rsidP="00985940">
                                  <w:pPr>
                                    <w:rPr>
                                      <w:rFonts w:cs="Arial"/>
                                      <w:color w:val="FFFFFF"/>
                                    </w:rPr>
                                  </w:pPr>
                                  <w:r w:rsidRPr="00DD1446">
                                    <w:rPr>
                                      <w:rFonts w:cs="Arial"/>
                                      <w:color w:val="FFFFFF"/>
                                    </w:rPr>
                                    <w:t>Vertrouwelijkheidsniveau:</w:t>
                                  </w:r>
                                </w:p>
                              </w:tc>
                              <w:tc>
                                <w:tcPr>
                                  <w:tcW w:w="2839" w:type="dxa"/>
                                  <w:shd w:val="clear" w:color="auto" w:fill="auto"/>
                                </w:tcPr>
                                <w:p w:rsidR="009F396F" w:rsidRPr="00DD1446" w:rsidRDefault="009F396F" w:rsidP="00985940">
                                  <w:pPr>
                                    <w:rPr>
                                      <w:rFonts w:cs="Arial"/>
                                      <w:color w:val="FFFFFF"/>
                                    </w:rPr>
                                  </w:pPr>
                                  <w:bookmarkStart w:id="0" w:name="Vertrouwelijkheidsniveau"/>
                                  <w:r>
                                    <w:rPr>
                                      <w:rFonts w:cs="Arial"/>
                                      <w:color w:val="FFFFFF"/>
                                    </w:rPr>
                                    <w:t>Vertrouwelijk</w:t>
                                  </w:r>
                                  <w:bookmarkEnd w:id="0"/>
                                </w:p>
                                <w:p w:rsidR="009F396F" w:rsidRPr="00DD1446" w:rsidRDefault="009F396F" w:rsidP="00985940">
                                  <w:pPr>
                                    <w:rPr>
                                      <w:rFonts w:cs="Arial"/>
                                      <w:color w:val="FFFFFF"/>
                                    </w:rPr>
                                  </w:pPr>
                                  <w:bookmarkStart w:id="1" w:name="Betrokkenen"/>
                                  <w:r>
                                    <w:rPr>
                                      <w:rFonts w:cs="Arial"/>
                                      <w:color w:val="FFFFFF"/>
                                    </w:rPr>
                                    <w:t xml:space="preserve"> </w:t>
                                  </w:r>
                                  <w:bookmarkEnd w:id="1"/>
                                </w:p>
                              </w:tc>
                            </w:tr>
                          </w:tbl>
                          <w:p w:rsidR="009F396F" w:rsidRPr="00985940" w:rsidRDefault="009F396F" w:rsidP="00985940">
                            <w:pPr>
                              <w:rPr>
                                <w:rFonts w:cs="Arial"/>
                                <w:color w:val="FFFFF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5" o:spid="_x0000_s1026" type="#_x0000_t202" style="position:absolute;margin-left:115.1pt;margin-top:361.2pt;width:321.75pt;height:26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CyVOgIAAGsEAAAOAAAAZHJzL2Uyb0RvYy54bWysVEuP2jAQvlfqf7B8Lwnh0SUirOiuqCqh&#10;3ZVgtWfj2CQi8bi2IaG/vmMnsGjbU9WLM/Z88/xmMr9v64qchLElqIwOBzElQnHIS7XP6Ot29eWO&#10;EuuYylkFSmT0LCy9X3z+NG90KhIooMqFIehE2bTRGS2c02kUWV6ImtkBaKFQKcHUzOHV7KPcsAa9&#10;11WUxPE0asDk2gAX1uLrY6eki+BfSsHds5RWOFJlFHNz4TTh3PkzWsxZujdMFyXv02D/kEXNSoVB&#10;r64emWPkaMo/XNUlN2BBugGHOgIpSy5CDVjNMP5QzaZgWoRasDlWX9tk/59b/nR6MaTMM5pQoliN&#10;FG3FwboTO5CJ706jbYqgjUaYa79BiyyHSq1eAz9YhEQ3mM7AItp3o5Wm9l+sk6AhEnC+Nl20jnB8&#10;HMd30ySZUMJRNxrN4lkcaInezbWx7ruAmnghowZZDSmw09o6nwBLLxAfTcGqrKrAbKVIk9HpaBIH&#10;g6sGLSrVZ94l62tw7a7tS95BfsaKDXQTYzVflRh8zax7YQZHBGvBsXfPeMgKMAj0EiUFmF9/e/d4&#10;ZA61lDQ4chm1P4/MCEqqHwo5nQ3HYz+j4TKefE3wYm41u1uNOtYPgFM9xAXTPIge76qLKA3Ub7gd&#10;Sx8VVUxxjJ1RdxEfXLcIuF1cLJcBhFOpmVurjeYXon1rt+0bM7rvv0PqnuAynCz9QEOH7YhYHh3I&#10;MnDkG9x1te87TnSgrt8+vzK394B6/0csfgMAAP//AwBQSwMEFAAGAAgAAAAhADIyEhvjAAAADAEA&#10;AA8AAABkcnMvZG93bnJldi54bWxMj8tOwzAQRfdI/IM1SOyog/tIFOJUVaQKCcGipRt2k9hNIvwI&#10;sdsGvp5hVZaje3TvmWI9WcPOegy9dxIeZwkw7RqvetdKOLxvHzJgIaJTaLzTEr51gHV5e1NgrvzF&#10;7fR5H1tGJS7kKKGLccg5D02nLYaZH7Sj7OhHi5HOseVqxAuVW8NFkqy4xd7RQoeDrjrdfO5PVsJL&#10;tX3DXS1s9mOq59fjZvg6fCylvL+bNk/Aop7iFYY/fVKHkpxqf3IqMCNBzBNBqIRUiAUwIrJ0ngKr&#10;CRXL1QJ4WfD/T5S/AAAA//8DAFBLAQItABQABgAIAAAAIQC2gziS/gAAAOEBAAATAAAAAAAAAAAA&#10;AAAAAAAAAABbQ29udGVudF9UeXBlc10ueG1sUEsBAi0AFAAGAAgAAAAhADj9If/WAAAAlAEAAAsA&#10;AAAAAAAAAAAAAAAALwEAAF9yZWxzLy5yZWxzUEsBAi0AFAAGAAgAAAAhABEQLJU6AgAAawQAAA4A&#10;AAAAAAAAAAAAAAAALgIAAGRycy9lMm9Eb2MueG1sUEsBAi0AFAAGAAgAAAAhADIyEhvjAAAADAEA&#10;AA8AAAAAAAAAAAAAAAAAlAQAAGRycy9kb3ducmV2LnhtbFBLBQYAAAAABAAEAPMAAACkBQAAAAA=&#10;" filled="f" stroked="f" strokeweight=".5pt">
                <v:textbox>
                  <w:txbxContent>
                    <w:tbl>
                      <w:tblPr>
                        <w:tblW w:w="0" w:type="auto"/>
                        <w:tblLook w:val="04A0" w:firstRow="1" w:lastRow="0" w:firstColumn="1" w:lastColumn="0" w:noHBand="0" w:noVBand="1"/>
                      </w:tblPr>
                      <w:tblGrid>
                        <w:gridCol w:w="3407"/>
                        <w:gridCol w:w="2730"/>
                      </w:tblGrid>
                      <w:tr w:rsidR="009F396F" w:rsidRPr="00DD1446" w:rsidTr="007F0806">
                        <w:trPr>
                          <w:trHeight w:val="852"/>
                        </w:trPr>
                        <w:tc>
                          <w:tcPr>
                            <w:tcW w:w="5677" w:type="dxa"/>
                            <w:gridSpan w:val="2"/>
                            <w:shd w:val="clear" w:color="auto" w:fill="auto"/>
                          </w:tcPr>
                          <w:p w:rsidR="009F396F" w:rsidRPr="00DD1446" w:rsidRDefault="009F396F" w:rsidP="00985940">
                            <w:pPr>
                              <w:rPr>
                                <w:rFonts w:cs="Arial"/>
                                <w:color w:val="FFFFFF"/>
                              </w:rPr>
                            </w:pPr>
                            <w:r>
                              <w:rPr>
                                <w:rFonts w:ascii="Arial Rounded MT Bold" w:hAnsi="Arial Rounded MT Bold"/>
                                <w:color w:val="FFFFFF"/>
                                <w:sz w:val="52"/>
                                <w:szCs w:val="52"/>
                              </w:rPr>
                              <w:t>Aanbestedingsleidraad</w:t>
                            </w:r>
                          </w:p>
                        </w:tc>
                      </w:tr>
                      <w:tr w:rsidR="009F396F" w:rsidRPr="00DD1446" w:rsidTr="00DD1446">
                        <w:tc>
                          <w:tcPr>
                            <w:tcW w:w="5677" w:type="dxa"/>
                            <w:gridSpan w:val="2"/>
                            <w:shd w:val="clear" w:color="auto" w:fill="auto"/>
                          </w:tcPr>
                          <w:p w:rsidR="009F396F" w:rsidRPr="005838AB" w:rsidRDefault="009F396F" w:rsidP="00015A74">
                            <w:pPr>
                              <w:spacing w:after="120"/>
                              <w:jc w:val="center"/>
                              <w:rPr>
                                <w:rFonts w:cs="Arial"/>
                                <w:color w:val="FFFFFF" w:themeColor="background1"/>
                                <w:sz w:val="28"/>
                                <w:szCs w:val="28"/>
                                <w:lang w:eastAsia="en-US"/>
                              </w:rPr>
                            </w:pPr>
                            <w:r w:rsidRPr="005838AB">
                              <w:rPr>
                                <w:rFonts w:cs="Arial"/>
                                <w:color w:val="FFFFFF" w:themeColor="background1"/>
                                <w:sz w:val="28"/>
                                <w:szCs w:val="28"/>
                                <w:lang w:eastAsia="en-US"/>
                              </w:rPr>
                              <w:t xml:space="preserve">voor een openbare procedure conform de Aanbestedingswet 2012 </w:t>
                            </w:r>
                          </w:p>
                          <w:p w:rsidR="009F396F" w:rsidRPr="005838AB" w:rsidRDefault="009F396F" w:rsidP="00985940">
                            <w:pPr>
                              <w:rPr>
                                <w:rFonts w:cs="Arial"/>
                                <w:color w:val="FFFFFF"/>
                                <w:sz w:val="28"/>
                                <w:szCs w:val="28"/>
                              </w:rPr>
                            </w:pPr>
                          </w:p>
                        </w:tc>
                      </w:tr>
                      <w:tr w:rsidR="009F396F" w:rsidRPr="00DD1446" w:rsidTr="007F0806">
                        <w:trPr>
                          <w:trHeight w:val="602"/>
                        </w:trPr>
                        <w:tc>
                          <w:tcPr>
                            <w:tcW w:w="5677" w:type="dxa"/>
                            <w:gridSpan w:val="2"/>
                            <w:shd w:val="clear" w:color="auto" w:fill="auto"/>
                          </w:tcPr>
                          <w:p w:rsidR="009F396F" w:rsidRPr="005838AB" w:rsidRDefault="009F396F" w:rsidP="00985940">
                            <w:pPr>
                              <w:rPr>
                                <w:rFonts w:cs="Arial"/>
                                <w:color w:val="FFFFFF"/>
                                <w:sz w:val="28"/>
                                <w:szCs w:val="28"/>
                              </w:rPr>
                            </w:pPr>
                            <w:r w:rsidRPr="005838AB">
                              <w:rPr>
                                <w:rFonts w:ascii="Arial Rounded MT Bold" w:hAnsi="Arial Rounded MT Bold"/>
                                <w:color w:val="FFFFFF"/>
                                <w:sz w:val="28"/>
                                <w:szCs w:val="28"/>
                              </w:rPr>
                              <w:t>Wasinstallatie Legmeerpolder</w:t>
                            </w:r>
                          </w:p>
                        </w:tc>
                      </w:tr>
                      <w:tr w:rsidR="009F396F" w:rsidRPr="00DD1446" w:rsidTr="00DD1446">
                        <w:tc>
                          <w:tcPr>
                            <w:tcW w:w="5677" w:type="dxa"/>
                            <w:gridSpan w:val="2"/>
                            <w:shd w:val="clear" w:color="auto" w:fill="auto"/>
                          </w:tcPr>
                          <w:p w:rsidR="009F396F" w:rsidRDefault="009F396F" w:rsidP="00985940">
                            <w:pPr>
                              <w:rPr>
                                <w:rFonts w:ascii="Arial Rounded MT Bold" w:hAnsi="Arial Rounded MT Bold"/>
                                <w:color w:val="FFFFFF"/>
                                <w:sz w:val="36"/>
                                <w:szCs w:val="36"/>
                              </w:rPr>
                            </w:pPr>
                          </w:p>
                        </w:tc>
                      </w:tr>
                      <w:tr w:rsidR="009F396F" w:rsidRPr="00DD1446" w:rsidTr="00DD1446">
                        <w:tc>
                          <w:tcPr>
                            <w:tcW w:w="5677" w:type="dxa"/>
                            <w:gridSpan w:val="2"/>
                            <w:shd w:val="clear" w:color="auto" w:fill="auto"/>
                          </w:tcPr>
                          <w:p w:rsidR="009F396F" w:rsidRPr="007F0806" w:rsidRDefault="009F396F" w:rsidP="00985940">
                            <w:pPr>
                              <w:rPr>
                                <w:rFonts w:ascii="Arial Rounded MT Bold" w:hAnsi="Arial Rounded MT Bold"/>
                                <w:color w:val="FFFFFF" w:themeColor="background1"/>
                              </w:rPr>
                            </w:pPr>
                            <w:r w:rsidRPr="007F0806">
                              <w:rPr>
                                <w:rFonts w:cs="Arial"/>
                                <w:color w:val="FFFFFF" w:themeColor="background1"/>
                              </w:rPr>
                              <w:t>Referentienummer:</w:t>
                            </w:r>
                            <w:r w:rsidRPr="007F0806">
                              <w:rPr>
                                <w:rFonts w:ascii="Arial Rounded MT Bold" w:hAnsi="Arial Rounded MT Bold"/>
                                <w:color w:val="FFFFFF" w:themeColor="background1"/>
                              </w:rPr>
                              <w:t xml:space="preserve"> </w:t>
                            </w:r>
                            <w:r>
                              <w:rPr>
                                <w:color w:val="FFFFFF" w:themeColor="background1"/>
                              </w:rPr>
                              <w:t>2021-67</w:t>
                            </w:r>
                          </w:p>
                        </w:tc>
                      </w:tr>
                      <w:tr w:rsidR="009F396F" w:rsidRPr="00DD1446" w:rsidTr="00DD1446">
                        <w:tc>
                          <w:tcPr>
                            <w:tcW w:w="5677" w:type="dxa"/>
                            <w:gridSpan w:val="2"/>
                            <w:shd w:val="clear" w:color="auto" w:fill="auto"/>
                          </w:tcPr>
                          <w:p w:rsidR="009F396F" w:rsidRPr="007F0806" w:rsidRDefault="009F396F" w:rsidP="00985940">
                            <w:pPr>
                              <w:rPr>
                                <w:rFonts w:cs="Arial"/>
                                <w:color w:val="FFFFFF" w:themeColor="background1"/>
                              </w:rPr>
                            </w:pPr>
                            <w:r w:rsidRPr="007F0806">
                              <w:rPr>
                                <w:rFonts w:cs="Arial"/>
                                <w:color w:val="FFFFFF" w:themeColor="background1"/>
                              </w:rPr>
                              <w:t xml:space="preserve">Datum: </w:t>
                            </w:r>
                            <w:r>
                              <w:rPr>
                                <w:rFonts w:cs="Arial"/>
                                <w:color w:val="FFFFFF" w:themeColor="background1"/>
                              </w:rPr>
                              <w:t>27 oktober 2021</w:t>
                            </w:r>
                          </w:p>
                        </w:tc>
                      </w:tr>
                      <w:tr w:rsidR="009F396F" w:rsidRPr="00DD1446" w:rsidTr="00DD1446">
                        <w:tc>
                          <w:tcPr>
                            <w:tcW w:w="5677" w:type="dxa"/>
                            <w:gridSpan w:val="2"/>
                            <w:shd w:val="clear" w:color="auto" w:fill="auto"/>
                          </w:tcPr>
                          <w:p w:rsidR="009F396F" w:rsidRPr="005838AB" w:rsidRDefault="009F396F" w:rsidP="00985940">
                            <w:pPr>
                              <w:rPr>
                                <w:rFonts w:cs="Arial"/>
                                <w:color w:val="FFFFFF" w:themeColor="background1"/>
                              </w:rPr>
                            </w:pPr>
                            <w:r w:rsidRPr="005838AB">
                              <w:rPr>
                                <w:rFonts w:cs="Arial"/>
                                <w:color w:val="FFFFFF" w:themeColor="background1"/>
                              </w:rPr>
                              <w:t>Status: definitie</w:t>
                            </w:r>
                          </w:p>
                        </w:tc>
                      </w:tr>
                      <w:tr w:rsidR="009F396F" w:rsidRPr="00DD1446" w:rsidTr="00DD1446">
                        <w:tc>
                          <w:tcPr>
                            <w:tcW w:w="5677" w:type="dxa"/>
                            <w:gridSpan w:val="2"/>
                            <w:shd w:val="clear" w:color="auto" w:fill="auto"/>
                          </w:tcPr>
                          <w:p w:rsidR="009F396F" w:rsidRPr="005838AB" w:rsidRDefault="009F396F" w:rsidP="00985940">
                            <w:pPr>
                              <w:rPr>
                                <w:rFonts w:cs="Arial"/>
                                <w:color w:val="FFFFFF"/>
                              </w:rPr>
                            </w:pPr>
                            <w:r w:rsidRPr="005838AB">
                              <w:rPr>
                                <w:rFonts w:cs="Arial"/>
                                <w:color w:val="FFFFFF"/>
                              </w:rPr>
                              <w:t xml:space="preserve">Versie: 1.0 </w:t>
                            </w:r>
                          </w:p>
                        </w:tc>
                      </w:tr>
                      <w:tr w:rsidR="009F396F" w:rsidRPr="00DD1446" w:rsidTr="00DD1446">
                        <w:tc>
                          <w:tcPr>
                            <w:tcW w:w="5677" w:type="dxa"/>
                            <w:gridSpan w:val="2"/>
                            <w:shd w:val="clear" w:color="auto" w:fill="auto"/>
                          </w:tcPr>
                          <w:p w:rsidR="009F396F" w:rsidRPr="00DD1446" w:rsidRDefault="009F396F" w:rsidP="00985940">
                            <w:pPr>
                              <w:rPr>
                                <w:rFonts w:cs="Arial"/>
                                <w:color w:val="FFFFFF"/>
                              </w:rPr>
                            </w:pPr>
                          </w:p>
                        </w:tc>
                      </w:tr>
                      <w:tr w:rsidR="009F396F" w:rsidRPr="00DD1446" w:rsidTr="00DD1446">
                        <w:tc>
                          <w:tcPr>
                            <w:tcW w:w="2838" w:type="dxa"/>
                            <w:shd w:val="clear" w:color="auto" w:fill="auto"/>
                          </w:tcPr>
                          <w:p w:rsidR="009F396F" w:rsidRPr="00DD1446" w:rsidRDefault="009F396F" w:rsidP="00985940">
                            <w:pPr>
                              <w:rPr>
                                <w:rFonts w:cs="Arial"/>
                                <w:color w:val="FFFFFF"/>
                              </w:rPr>
                            </w:pPr>
                            <w:r w:rsidRPr="00DD1446">
                              <w:rPr>
                                <w:rFonts w:cs="Arial"/>
                                <w:color w:val="FFFFFF"/>
                              </w:rPr>
                              <w:t>Vertrouwelijkheidsniveau:</w:t>
                            </w:r>
                          </w:p>
                        </w:tc>
                        <w:tc>
                          <w:tcPr>
                            <w:tcW w:w="2839" w:type="dxa"/>
                            <w:shd w:val="clear" w:color="auto" w:fill="auto"/>
                          </w:tcPr>
                          <w:p w:rsidR="009F396F" w:rsidRPr="00DD1446" w:rsidRDefault="009F396F" w:rsidP="00985940">
                            <w:pPr>
                              <w:rPr>
                                <w:rFonts w:cs="Arial"/>
                                <w:color w:val="FFFFFF"/>
                              </w:rPr>
                            </w:pPr>
                            <w:bookmarkStart w:id="2" w:name="Vertrouwelijkheidsniveau"/>
                            <w:r>
                              <w:rPr>
                                <w:rFonts w:cs="Arial"/>
                                <w:color w:val="FFFFFF"/>
                              </w:rPr>
                              <w:t>Vertrouwelijk</w:t>
                            </w:r>
                            <w:bookmarkEnd w:id="2"/>
                          </w:p>
                          <w:p w:rsidR="009F396F" w:rsidRPr="00DD1446" w:rsidRDefault="009F396F" w:rsidP="00985940">
                            <w:pPr>
                              <w:rPr>
                                <w:rFonts w:cs="Arial"/>
                                <w:color w:val="FFFFFF"/>
                              </w:rPr>
                            </w:pPr>
                            <w:bookmarkStart w:id="3" w:name="Betrokkenen"/>
                            <w:r>
                              <w:rPr>
                                <w:rFonts w:cs="Arial"/>
                                <w:color w:val="FFFFFF"/>
                              </w:rPr>
                              <w:t xml:space="preserve"> </w:t>
                            </w:r>
                            <w:bookmarkEnd w:id="3"/>
                          </w:p>
                        </w:tc>
                      </w:tr>
                    </w:tbl>
                    <w:p w:rsidR="009F396F" w:rsidRPr="00985940" w:rsidRDefault="009F396F" w:rsidP="00985940">
                      <w:pPr>
                        <w:rPr>
                          <w:rFonts w:cs="Arial"/>
                          <w:color w:val="FFFFFF"/>
                        </w:rPr>
                      </w:pPr>
                    </w:p>
                  </w:txbxContent>
                </v:textbox>
              </v:shape>
            </w:pict>
          </mc:Fallback>
        </mc:AlternateContent>
      </w:r>
      <w:r w:rsidR="00985940">
        <w:br w:type="page"/>
      </w:r>
    </w:p>
    <w:tbl>
      <w:tblPr>
        <w:tblW w:w="9072" w:type="dxa"/>
        <w:tblLayout w:type="fixed"/>
        <w:tblCellMar>
          <w:left w:w="0" w:type="dxa"/>
          <w:right w:w="0" w:type="dxa"/>
        </w:tblCellMar>
        <w:tblLook w:val="0000" w:firstRow="0" w:lastRow="0" w:firstColumn="0" w:lastColumn="0" w:noHBand="0" w:noVBand="0"/>
      </w:tblPr>
      <w:tblGrid>
        <w:gridCol w:w="1701"/>
        <w:gridCol w:w="7371"/>
      </w:tblGrid>
      <w:tr w:rsidR="00992F9A" w:rsidTr="00B52AE4">
        <w:trPr>
          <w:cantSplit/>
          <w:trHeight w:hRule="exact" w:val="572"/>
        </w:trPr>
        <w:tc>
          <w:tcPr>
            <w:tcW w:w="9072" w:type="dxa"/>
            <w:gridSpan w:val="2"/>
          </w:tcPr>
          <w:p w:rsidR="00992F9A" w:rsidRPr="00162202" w:rsidRDefault="00876AAD">
            <w:pPr>
              <w:pStyle w:val="Bladtitel"/>
            </w:pPr>
            <w:bookmarkStart w:id="4" w:name="trn_Colofon"/>
            <w:r>
              <w:lastRenderedPageBreak/>
              <w:t>Colofon</w:t>
            </w:r>
            <w:bookmarkEnd w:id="4"/>
          </w:p>
        </w:tc>
      </w:tr>
      <w:tr w:rsidR="00992F9A" w:rsidTr="006F7AA2">
        <w:trPr>
          <w:cantSplit/>
        </w:trPr>
        <w:tc>
          <w:tcPr>
            <w:tcW w:w="9072" w:type="dxa"/>
            <w:gridSpan w:val="2"/>
          </w:tcPr>
          <w:p w:rsidR="00992F9A" w:rsidRPr="00876AAD" w:rsidRDefault="00876AAD">
            <w:pPr>
              <w:pStyle w:val="BladTekst"/>
            </w:pPr>
            <w:bookmarkStart w:id="5" w:name="db_Adres_COMPANY"/>
            <w:r w:rsidRPr="00876AAD">
              <w:t>GVB</w:t>
            </w:r>
            <w:bookmarkEnd w:id="5"/>
          </w:p>
          <w:p w:rsidR="00992F9A" w:rsidRPr="00876AAD" w:rsidRDefault="00876AAD">
            <w:pPr>
              <w:pStyle w:val="BladTekst"/>
            </w:pPr>
            <w:bookmarkStart w:id="6" w:name="db_Adres_ADDRESS1_V"/>
            <w:r w:rsidRPr="00876AAD">
              <w:t>Arlandaweg 106</w:t>
            </w:r>
            <w:bookmarkEnd w:id="6"/>
          </w:p>
          <w:p w:rsidR="00992F9A" w:rsidRPr="00876AAD" w:rsidRDefault="00876AAD">
            <w:pPr>
              <w:pStyle w:val="BladTekst"/>
            </w:pPr>
            <w:bookmarkStart w:id="7" w:name="db_Adres_POSTALCODE_V"/>
            <w:r w:rsidRPr="00876AAD">
              <w:t>1043 HP</w:t>
            </w:r>
            <w:bookmarkEnd w:id="7"/>
            <w:r w:rsidR="00992F9A" w:rsidRPr="00876AAD">
              <w:t xml:space="preserve">  </w:t>
            </w:r>
            <w:bookmarkStart w:id="8" w:name="db_Adres_CITY_V"/>
            <w:r w:rsidRPr="00876AAD">
              <w:t>AMSTERDAM</w:t>
            </w:r>
            <w:bookmarkEnd w:id="8"/>
          </w:p>
          <w:p w:rsidR="00992F9A" w:rsidRPr="00876AAD" w:rsidRDefault="00992F9A"/>
          <w:p w:rsidR="00992F9A" w:rsidRDefault="00876AAD">
            <w:pPr>
              <w:pStyle w:val="BladTekstVet"/>
            </w:pPr>
            <w:bookmarkStart w:id="9" w:name="db_Adres_DEPARTMENT"/>
            <w:r>
              <w:t>Inkoop</w:t>
            </w:r>
            <w:bookmarkEnd w:id="9"/>
          </w:p>
        </w:tc>
      </w:tr>
      <w:tr w:rsidR="00992F9A" w:rsidTr="006F7AA2">
        <w:tc>
          <w:tcPr>
            <w:tcW w:w="1701" w:type="dxa"/>
          </w:tcPr>
          <w:p w:rsidR="00992F9A" w:rsidRPr="00F566A5" w:rsidRDefault="00876AAD">
            <w:pPr>
              <w:pStyle w:val="BladTekstLabel"/>
            </w:pPr>
            <w:bookmarkStart w:id="10" w:name="trn_Uwcontact"/>
            <w:r w:rsidRPr="00F566A5">
              <w:t>Contactpersoon</w:t>
            </w:r>
            <w:bookmarkEnd w:id="10"/>
          </w:p>
        </w:tc>
        <w:tc>
          <w:tcPr>
            <w:tcW w:w="7371" w:type="dxa"/>
          </w:tcPr>
          <w:p w:rsidR="00992F9A" w:rsidRPr="00F566A5" w:rsidRDefault="00F566A5">
            <w:pPr>
              <w:pStyle w:val="BladTekst"/>
            </w:pPr>
            <w:r w:rsidRPr="00F566A5">
              <w:t>L. Tahamata</w:t>
            </w:r>
          </w:p>
        </w:tc>
      </w:tr>
      <w:tr w:rsidR="00992F9A" w:rsidTr="006F7AA2">
        <w:tc>
          <w:tcPr>
            <w:tcW w:w="1701" w:type="dxa"/>
          </w:tcPr>
          <w:p w:rsidR="00992F9A" w:rsidRDefault="00876AAD">
            <w:pPr>
              <w:pStyle w:val="BladTekstLabel"/>
            </w:pPr>
            <w:bookmarkStart w:id="11" w:name="trn_Doorkiesnummer"/>
            <w:r>
              <w:t>Doorkiesnummer</w:t>
            </w:r>
            <w:bookmarkEnd w:id="11"/>
          </w:p>
        </w:tc>
        <w:tc>
          <w:tcPr>
            <w:tcW w:w="7371" w:type="dxa"/>
          </w:tcPr>
          <w:p w:rsidR="00992F9A" w:rsidRDefault="00F566A5">
            <w:pPr>
              <w:pStyle w:val="BladTekst"/>
            </w:pPr>
            <w:r>
              <w:t>06 52 42 8 338</w:t>
            </w:r>
            <w:r w:rsidR="00AF4024">
              <w:t xml:space="preserve"> </w:t>
            </w:r>
          </w:p>
        </w:tc>
      </w:tr>
    </w:tbl>
    <w:p w:rsidR="00F125EE" w:rsidRDefault="00F125EE" w:rsidP="00F125EE">
      <w:bookmarkStart w:id="12" w:name="BlokVertrouwelijk"/>
    </w:p>
    <w:p w:rsidR="00F125EE" w:rsidRDefault="00F125EE" w:rsidP="00F125EE"/>
    <w:p w:rsidR="00092CC0" w:rsidRDefault="00092CC0" w:rsidP="00F125EE"/>
    <w:p w:rsidR="00F125EE" w:rsidRPr="006F33BE" w:rsidRDefault="00F125EE" w:rsidP="006F33BE">
      <w:pPr>
        <w:pStyle w:val="BladTekstVet"/>
      </w:pPr>
      <w:r w:rsidRPr="006F33BE">
        <w:t>Voor U ligt een document dat als vertrouwelijk is geclassificeerd.</w:t>
      </w:r>
      <w:r w:rsidR="005004D7" w:rsidRPr="006F33BE">
        <w:t xml:space="preserve"> </w:t>
      </w:r>
      <w:r w:rsidRPr="006F33BE">
        <w:t>Voor u als lezer/</w:t>
      </w:r>
      <w:r w:rsidR="0020366C" w:rsidRPr="006F33BE">
        <w:t>gebruiker</w:t>
      </w:r>
      <w:r w:rsidR="008712F9" w:rsidRPr="006F33BE">
        <w:t xml:space="preserve"> houdt dat het volgende in:</w:t>
      </w:r>
    </w:p>
    <w:p w:rsidR="00F125EE" w:rsidRDefault="00F125EE" w:rsidP="00500F21"/>
    <w:p w:rsidR="00F125EE" w:rsidRPr="00A8331F" w:rsidRDefault="00F125EE" w:rsidP="00CC7585">
      <w:pPr>
        <w:numPr>
          <w:ilvl w:val="0"/>
          <w:numId w:val="3"/>
        </w:numPr>
        <w:ind w:left="714" w:hanging="357"/>
      </w:pPr>
      <w:r>
        <w:t xml:space="preserve">U </w:t>
      </w:r>
      <w:r w:rsidR="008712F9">
        <w:t>bent</w:t>
      </w:r>
      <w:r>
        <w:t xml:space="preserve"> </w:t>
      </w:r>
      <w:r w:rsidRPr="00A8331F">
        <w:t xml:space="preserve">voor dit gebruik expliciet geautoriseerd door de informatie-eigenaar. </w:t>
      </w:r>
    </w:p>
    <w:p w:rsidR="00F125EE" w:rsidRPr="00A8331F" w:rsidRDefault="00F125EE" w:rsidP="00CC7585">
      <w:pPr>
        <w:numPr>
          <w:ilvl w:val="0"/>
          <w:numId w:val="3"/>
        </w:numPr>
        <w:ind w:left="714" w:hanging="357"/>
      </w:pPr>
      <w:r w:rsidRPr="00A8331F">
        <w:t>Als gebruiker van deze informatie (als medewerker</w:t>
      </w:r>
      <w:r w:rsidR="008712F9">
        <w:t>,</w:t>
      </w:r>
      <w:r w:rsidRPr="00A8331F">
        <w:t xml:space="preserve"> als inhuurkracht of als leverancier) </w:t>
      </w:r>
      <w:r w:rsidR="008712F9">
        <w:t>hebt</w:t>
      </w:r>
      <w:r w:rsidRPr="00A8331F">
        <w:t xml:space="preserve"> u een geheimhoudingsverklaring getekend. </w:t>
      </w:r>
    </w:p>
    <w:p w:rsidR="00F125EE" w:rsidRPr="00A8331F" w:rsidRDefault="00F125EE" w:rsidP="00CC7585">
      <w:pPr>
        <w:numPr>
          <w:ilvl w:val="0"/>
          <w:numId w:val="3"/>
        </w:numPr>
        <w:ind w:left="714" w:hanging="357"/>
      </w:pPr>
      <w:r w:rsidRPr="00A8331F">
        <w:t xml:space="preserve">Het is niet toegestaan deze informatie met niet expliciet daartoe geautoriseerde personen te delen. </w:t>
      </w:r>
    </w:p>
    <w:p w:rsidR="00F125EE" w:rsidRPr="00A8331F" w:rsidRDefault="00F125EE" w:rsidP="00CC7585">
      <w:pPr>
        <w:numPr>
          <w:ilvl w:val="0"/>
          <w:numId w:val="3"/>
        </w:numPr>
        <w:ind w:left="714" w:hanging="357"/>
      </w:pPr>
      <w:r w:rsidRPr="00A8331F">
        <w:t xml:space="preserve">Deze informatie in papieren vorm </w:t>
      </w:r>
      <w:r w:rsidR="008712F9">
        <w:t>moet</w:t>
      </w:r>
      <w:r w:rsidRPr="00A8331F">
        <w:t xml:space="preserve"> na gebruik </w:t>
      </w:r>
      <w:r w:rsidR="008712F9">
        <w:t>uit het</w:t>
      </w:r>
      <w:r w:rsidR="00CB5BA5">
        <w:t xml:space="preserve"> zicht </w:t>
      </w:r>
      <w:r w:rsidRPr="00A8331F">
        <w:t xml:space="preserve">worden opgeborgen. </w:t>
      </w:r>
    </w:p>
    <w:p w:rsidR="00F125EE" w:rsidRDefault="00F125EE" w:rsidP="00CC7585">
      <w:pPr>
        <w:numPr>
          <w:ilvl w:val="0"/>
          <w:numId w:val="3"/>
        </w:numPr>
        <w:ind w:left="714" w:hanging="357"/>
      </w:pPr>
      <w:r w:rsidRPr="00A8331F">
        <w:t xml:space="preserve">Als u (delen van) deze informatie elektronisch </w:t>
      </w:r>
      <w:r w:rsidR="008712F9">
        <w:t>wilt</w:t>
      </w:r>
      <w:r w:rsidRPr="00A8331F">
        <w:t xml:space="preserve"> uitwisselen met anderen via een openbaar netwerk dan </w:t>
      </w:r>
      <w:r w:rsidR="008712F9">
        <w:t>moet</w:t>
      </w:r>
      <w:r w:rsidRPr="00A8331F">
        <w:t xml:space="preserve"> deze inform</w:t>
      </w:r>
      <w:r w:rsidR="008712F9">
        <w:t xml:space="preserve">atie versleuteld </w:t>
      </w:r>
      <w:r w:rsidRPr="00A8331F">
        <w:t>zijn.</w:t>
      </w:r>
    </w:p>
    <w:p w:rsidR="00F125EE" w:rsidRPr="00A8331F" w:rsidRDefault="00F125EE" w:rsidP="00500F21"/>
    <w:p w:rsidR="00876AAD" w:rsidRDefault="00F125EE" w:rsidP="00876AAD">
      <w:r w:rsidRPr="006A0446">
        <w:rPr>
          <w:rFonts w:cs="Arial"/>
          <w:i/>
        </w:rPr>
        <w:t xml:space="preserve">Voor eventuele vragen kunt u </w:t>
      </w:r>
      <w:r w:rsidR="008712F9">
        <w:rPr>
          <w:rFonts w:cs="Arial"/>
          <w:i/>
        </w:rPr>
        <w:t>contact opnemen met</w:t>
      </w:r>
      <w:bookmarkStart w:id="13" w:name="VertrouwelijkStafmedewerker"/>
      <w:r w:rsidR="00B73E84">
        <w:rPr>
          <w:rFonts w:cs="Arial"/>
          <w:i/>
        </w:rPr>
        <w:t xml:space="preserve"> </w:t>
      </w:r>
      <w:r w:rsidR="0033553E">
        <w:rPr>
          <w:rFonts w:cs="Arial"/>
          <w:i/>
        </w:rPr>
        <w:t>de contactpersoon van deze aanbesteding</w:t>
      </w:r>
      <w:bookmarkEnd w:id="13"/>
      <w:r w:rsidR="0033553E">
        <w:rPr>
          <w:rFonts w:cs="Arial"/>
          <w:i/>
        </w:rPr>
        <w:t>.</w:t>
      </w:r>
      <w:r w:rsidR="00092CC0">
        <w:br w:type="page"/>
      </w:r>
      <w:bookmarkStart w:id="14" w:name="trn_Inhoudsopgave"/>
      <w:bookmarkEnd w:id="12"/>
    </w:p>
    <w:p w:rsidR="00992F9A" w:rsidRPr="00500F21" w:rsidRDefault="00876AAD">
      <w:pPr>
        <w:pStyle w:val="Inhoudkop"/>
      </w:pPr>
      <w:r>
        <w:lastRenderedPageBreak/>
        <w:t>Inhoudsopgave</w:t>
      </w:r>
      <w:bookmarkEnd w:id="14"/>
    </w:p>
    <w:p w:rsidR="00992F9A" w:rsidRDefault="00992F9A"/>
    <w:p w:rsidR="00992F9A" w:rsidRDefault="00992F9A"/>
    <w:p w:rsidR="005838AB" w:rsidRDefault="00902095">
      <w:pPr>
        <w:pStyle w:val="Inhopg1"/>
        <w:rPr>
          <w:rFonts w:asciiTheme="minorHAnsi" w:eastAsiaTheme="minorEastAsia" w:hAnsiTheme="minorHAnsi" w:cstheme="minorBidi"/>
          <w:b w:val="0"/>
          <w:noProof/>
          <w:color w:val="auto"/>
          <w:sz w:val="22"/>
          <w:szCs w:val="22"/>
        </w:rPr>
      </w:pPr>
      <w:r>
        <w:rPr>
          <w:b w:val="0"/>
        </w:rPr>
        <w:fldChar w:fldCharType="begin"/>
      </w:r>
      <w:r>
        <w:rPr>
          <w:b w:val="0"/>
        </w:rPr>
        <w:instrText xml:space="preserve"> TOC \o "1-2" </w:instrText>
      </w:r>
      <w:r>
        <w:rPr>
          <w:b w:val="0"/>
        </w:rPr>
        <w:fldChar w:fldCharType="separate"/>
      </w:r>
      <w:r w:rsidR="005838AB">
        <w:rPr>
          <w:noProof/>
        </w:rPr>
        <w:t>1</w:t>
      </w:r>
      <w:r w:rsidR="005838AB">
        <w:rPr>
          <w:rFonts w:asciiTheme="minorHAnsi" w:eastAsiaTheme="minorEastAsia" w:hAnsiTheme="minorHAnsi" w:cstheme="minorBidi"/>
          <w:b w:val="0"/>
          <w:noProof/>
          <w:color w:val="auto"/>
          <w:sz w:val="22"/>
          <w:szCs w:val="22"/>
        </w:rPr>
        <w:tab/>
      </w:r>
      <w:r w:rsidR="005838AB">
        <w:rPr>
          <w:noProof/>
        </w:rPr>
        <w:t>Algemeen</w:t>
      </w:r>
      <w:r w:rsidR="005838AB">
        <w:rPr>
          <w:noProof/>
        </w:rPr>
        <w:tab/>
      </w:r>
      <w:r w:rsidR="005838AB">
        <w:rPr>
          <w:noProof/>
        </w:rPr>
        <w:fldChar w:fldCharType="begin"/>
      </w:r>
      <w:r w:rsidR="005838AB">
        <w:rPr>
          <w:noProof/>
        </w:rPr>
        <w:instrText xml:space="preserve"> PAGEREF _Toc86651989 \h </w:instrText>
      </w:r>
      <w:r w:rsidR="005838AB">
        <w:rPr>
          <w:noProof/>
        </w:rPr>
      </w:r>
      <w:r w:rsidR="005838AB">
        <w:rPr>
          <w:noProof/>
        </w:rPr>
        <w:fldChar w:fldCharType="separate"/>
      </w:r>
      <w:r w:rsidR="005838AB">
        <w:rPr>
          <w:noProof/>
        </w:rPr>
        <w:t>6</w:t>
      </w:r>
      <w:r w:rsidR="005838AB">
        <w:rPr>
          <w:noProof/>
        </w:rPr>
        <w:fldChar w:fldCharType="end"/>
      </w:r>
    </w:p>
    <w:p w:rsidR="005838AB" w:rsidRDefault="005838AB">
      <w:pPr>
        <w:pStyle w:val="Inhopg2"/>
        <w:rPr>
          <w:rFonts w:asciiTheme="minorHAnsi" w:eastAsiaTheme="minorEastAsia" w:hAnsiTheme="minorHAnsi" w:cstheme="minorBidi"/>
          <w:b w:val="0"/>
          <w:noProof/>
          <w:szCs w:val="22"/>
        </w:rPr>
      </w:pPr>
      <w:r w:rsidRPr="009C6AEE">
        <w:rPr>
          <w:rFonts w:ascii="Arial Rounded MT Bold" w:hAnsi="Arial Rounded MT Bold"/>
          <w:b w:val="0"/>
          <w:noProof/>
          <w14:scene3d>
            <w14:camera w14:prst="orthographicFront"/>
            <w14:lightRig w14:rig="threePt" w14:dir="t">
              <w14:rot w14:lat="0" w14:lon="0" w14:rev="0"/>
            </w14:lightRig>
          </w14:scene3d>
        </w:rPr>
        <w:t>1.1</w:t>
      </w:r>
      <w:r>
        <w:rPr>
          <w:rFonts w:asciiTheme="minorHAnsi" w:eastAsiaTheme="minorEastAsia" w:hAnsiTheme="minorHAnsi" w:cstheme="minorBidi"/>
          <w:b w:val="0"/>
          <w:noProof/>
          <w:szCs w:val="22"/>
        </w:rPr>
        <w:tab/>
      </w:r>
      <w:r>
        <w:rPr>
          <w:noProof/>
        </w:rPr>
        <w:t>Inleiding</w:t>
      </w:r>
      <w:r>
        <w:rPr>
          <w:noProof/>
        </w:rPr>
        <w:tab/>
      </w:r>
      <w:r>
        <w:rPr>
          <w:noProof/>
        </w:rPr>
        <w:fldChar w:fldCharType="begin"/>
      </w:r>
      <w:r>
        <w:rPr>
          <w:noProof/>
        </w:rPr>
        <w:instrText xml:space="preserve"> PAGEREF _Toc86651990 \h </w:instrText>
      </w:r>
      <w:r>
        <w:rPr>
          <w:noProof/>
        </w:rPr>
      </w:r>
      <w:r>
        <w:rPr>
          <w:noProof/>
        </w:rPr>
        <w:fldChar w:fldCharType="separate"/>
      </w:r>
      <w:r>
        <w:rPr>
          <w:noProof/>
        </w:rPr>
        <w:t>6</w:t>
      </w:r>
      <w:r>
        <w:rPr>
          <w:noProof/>
        </w:rPr>
        <w:fldChar w:fldCharType="end"/>
      </w:r>
    </w:p>
    <w:p w:rsidR="005838AB" w:rsidRDefault="005838AB">
      <w:pPr>
        <w:pStyle w:val="Inhopg2"/>
        <w:rPr>
          <w:rFonts w:asciiTheme="minorHAnsi" w:eastAsiaTheme="minorEastAsia" w:hAnsiTheme="minorHAnsi" w:cstheme="minorBidi"/>
          <w:b w:val="0"/>
          <w:noProof/>
          <w:szCs w:val="22"/>
        </w:rPr>
      </w:pPr>
      <w:r w:rsidRPr="009C6AEE">
        <w:rPr>
          <w:rFonts w:ascii="Arial Rounded MT Bold" w:hAnsi="Arial Rounded MT Bold"/>
          <w:b w:val="0"/>
          <w:noProof/>
          <w14:scene3d>
            <w14:camera w14:prst="orthographicFront"/>
            <w14:lightRig w14:rig="threePt" w14:dir="t">
              <w14:rot w14:lat="0" w14:lon="0" w14:rev="0"/>
            </w14:lightRig>
          </w14:scene3d>
        </w:rPr>
        <w:t>1.2</w:t>
      </w:r>
      <w:r>
        <w:rPr>
          <w:rFonts w:asciiTheme="minorHAnsi" w:eastAsiaTheme="minorEastAsia" w:hAnsiTheme="minorHAnsi" w:cstheme="minorBidi"/>
          <w:b w:val="0"/>
          <w:noProof/>
          <w:szCs w:val="22"/>
        </w:rPr>
        <w:tab/>
      </w:r>
      <w:r>
        <w:rPr>
          <w:noProof/>
        </w:rPr>
        <w:t>GVB</w:t>
      </w:r>
      <w:r>
        <w:rPr>
          <w:noProof/>
        </w:rPr>
        <w:tab/>
      </w:r>
      <w:r>
        <w:rPr>
          <w:noProof/>
        </w:rPr>
        <w:fldChar w:fldCharType="begin"/>
      </w:r>
      <w:r>
        <w:rPr>
          <w:noProof/>
        </w:rPr>
        <w:instrText xml:space="preserve"> PAGEREF _Toc86651991 \h </w:instrText>
      </w:r>
      <w:r>
        <w:rPr>
          <w:noProof/>
        </w:rPr>
      </w:r>
      <w:r>
        <w:rPr>
          <w:noProof/>
        </w:rPr>
        <w:fldChar w:fldCharType="separate"/>
      </w:r>
      <w:r>
        <w:rPr>
          <w:noProof/>
        </w:rPr>
        <w:t>6</w:t>
      </w:r>
      <w:r>
        <w:rPr>
          <w:noProof/>
        </w:rPr>
        <w:fldChar w:fldCharType="end"/>
      </w:r>
    </w:p>
    <w:p w:rsidR="005838AB" w:rsidRDefault="005838AB">
      <w:pPr>
        <w:pStyle w:val="Inhopg2"/>
        <w:rPr>
          <w:rFonts w:asciiTheme="minorHAnsi" w:eastAsiaTheme="minorEastAsia" w:hAnsiTheme="minorHAnsi" w:cstheme="minorBidi"/>
          <w:b w:val="0"/>
          <w:noProof/>
          <w:szCs w:val="22"/>
        </w:rPr>
      </w:pPr>
      <w:r w:rsidRPr="009C6AEE">
        <w:rPr>
          <w:rFonts w:ascii="Arial Rounded MT Bold" w:hAnsi="Arial Rounded MT Bold"/>
          <w:b w:val="0"/>
          <w:noProof/>
          <w14:scene3d>
            <w14:camera w14:prst="orthographicFront"/>
            <w14:lightRig w14:rig="threePt" w14:dir="t">
              <w14:rot w14:lat="0" w14:lon="0" w14:rev="0"/>
            </w14:lightRig>
          </w14:scene3d>
        </w:rPr>
        <w:t>1.3</w:t>
      </w:r>
      <w:r>
        <w:rPr>
          <w:rFonts w:asciiTheme="minorHAnsi" w:eastAsiaTheme="minorEastAsia" w:hAnsiTheme="minorHAnsi" w:cstheme="minorBidi"/>
          <w:b w:val="0"/>
          <w:noProof/>
          <w:szCs w:val="22"/>
        </w:rPr>
        <w:tab/>
      </w:r>
      <w:r>
        <w:rPr>
          <w:noProof/>
        </w:rPr>
        <w:t>Speciale-sectorbedrijf</w:t>
      </w:r>
      <w:r>
        <w:rPr>
          <w:noProof/>
        </w:rPr>
        <w:tab/>
      </w:r>
      <w:r>
        <w:rPr>
          <w:noProof/>
        </w:rPr>
        <w:fldChar w:fldCharType="begin"/>
      </w:r>
      <w:r>
        <w:rPr>
          <w:noProof/>
        </w:rPr>
        <w:instrText xml:space="preserve"> PAGEREF _Toc86651992 \h </w:instrText>
      </w:r>
      <w:r>
        <w:rPr>
          <w:noProof/>
        </w:rPr>
      </w:r>
      <w:r>
        <w:rPr>
          <w:noProof/>
        </w:rPr>
        <w:fldChar w:fldCharType="separate"/>
      </w:r>
      <w:r>
        <w:rPr>
          <w:noProof/>
        </w:rPr>
        <w:t>7</w:t>
      </w:r>
      <w:r>
        <w:rPr>
          <w:noProof/>
        </w:rPr>
        <w:fldChar w:fldCharType="end"/>
      </w:r>
    </w:p>
    <w:p w:rsidR="005838AB" w:rsidRDefault="005838AB">
      <w:pPr>
        <w:pStyle w:val="Inhopg2"/>
        <w:rPr>
          <w:rFonts w:asciiTheme="minorHAnsi" w:eastAsiaTheme="minorEastAsia" w:hAnsiTheme="minorHAnsi" w:cstheme="minorBidi"/>
          <w:b w:val="0"/>
          <w:noProof/>
          <w:szCs w:val="22"/>
        </w:rPr>
      </w:pPr>
      <w:r w:rsidRPr="009C6AEE">
        <w:rPr>
          <w:rFonts w:ascii="Arial Rounded MT Bold" w:hAnsi="Arial Rounded MT Bold"/>
          <w:b w:val="0"/>
          <w:noProof/>
          <w14:scene3d>
            <w14:camera w14:prst="orthographicFront"/>
            <w14:lightRig w14:rig="threePt" w14:dir="t">
              <w14:rot w14:lat="0" w14:lon="0" w14:rev="0"/>
            </w14:lightRig>
          </w14:scene3d>
        </w:rPr>
        <w:t>1.4</w:t>
      </w:r>
      <w:r>
        <w:rPr>
          <w:rFonts w:asciiTheme="minorHAnsi" w:eastAsiaTheme="minorEastAsia" w:hAnsiTheme="minorHAnsi" w:cstheme="minorBidi"/>
          <w:b w:val="0"/>
          <w:noProof/>
          <w:szCs w:val="22"/>
        </w:rPr>
        <w:tab/>
      </w:r>
      <w:r>
        <w:rPr>
          <w:noProof/>
        </w:rPr>
        <w:t>Bijlagen</w:t>
      </w:r>
      <w:r>
        <w:rPr>
          <w:noProof/>
        </w:rPr>
        <w:tab/>
      </w:r>
      <w:r>
        <w:rPr>
          <w:noProof/>
        </w:rPr>
        <w:fldChar w:fldCharType="begin"/>
      </w:r>
      <w:r>
        <w:rPr>
          <w:noProof/>
        </w:rPr>
        <w:instrText xml:space="preserve"> PAGEREF _Toc86651993 \h </w:instrText>
      </w:r>
      <w:r>
        <w:rPr>
          <w:noProof/>
        </w:rPr>
      </w:r>
      <w:r>
        <w:rPr>
          <w:noProof/>
        </w:rPr>
        <w:fldChar w:fldCharType="separate"/>
      </w:r>
      <w:r>
        <w:rPr>
          <w:noProof/>
        </w:rPr>
        <w:t>7</w:t>
      </w:r>
      <w:r>
        <w:rPr>
          <w:noProof/>
        </w:rPr>
        <w:fldChar w:fldCharType="end"/>
      </w:r>
    </w:p>
    <w:p w:rsidR="005838AB" w:rsidRDefault="005838AB">
      <w:pPr>
        <w:pStyle w:val="Inhopg2"/>
        <w:rPr>
          <w:rFonts w:asciiTheme="minorHAnsi" w:eastAsiaTheme="minorEastAsia" w:hAnsiTheme="minorHAnsi" w:cstheme="minorBidi"/>
          <w:b w:val="0"/>
          <w:noProof/>
          <w:szCs w:val="22"/>
        </w:rPr>
      </w:pPr>
      <w:r w:rsidRPr="009C6AEE">
        <w:rPr>
          <w:rFonts w:ascii="Arial Rounded MT Bold" w:hAnsi="Arial Rounded MT Bold"/>
          <w:b w:val="0"/>
          <w:noProof/>
          <w14:scene3d>
            <w14:camera w14:prst="orthographicFront"/>
            <w14:lightRig w14:rig="threePt" w14:dir="t">
              <w14:rot w14:lat="0" w14:lon="0" w14:rev="0"/>
            </w14:lightRig>
          </w14:scene3d>
        </w:rPr>
        <w:t>1.5</w:t>
      </w:r>
      <w:r>
        <w:rPr>
          <w:rFonts w:asciiTheme="minorHAnsi" w:eastAsiaTheme="minorEastAsia" w:hAnsiTheme="minorHAnsi" w:cstheme="minorBidi"/>
          <w:b w:val="0"/>
          <w:noProof/>
          <w:szCs w:val="22"/>
        </w:rPr>
        <w:tab/>
      </w:r>
      <w:r>
        <w:rPr>
          <w:noProof/>
        </w:rPr>
        <w:t>TenderNed</w:t>
      </w:r>
      <w:r>
        <w:rPr>
          <w:noProof/>
        </w:rPr>
        <w:tab/>
      </w:r>
      <w:r>
        <w:rPr>
          <w:noProof/>
        </w:rPr>
        <w:fldChar w:fldCharType="begin"/>
      </w:r>
      <w:r>
        <w:rPr>
          <w:noProof/>
        </w:rPr>
        <w:instrText xml:space="preserve"> PAGEREF _Toc86651994 \h </w:instrText>
      </w:r>
      <w:r>
        <w:rPr>
          <w:noProof/>
        </w:rPr>
      </w:r>
      <w:r>
        <w:rPr>
          <w:noProof/>
        </w:rPr>
        <w:fldChar w:fldCharType="separate"/>
      </w:r>
      <w:r>
        <w:rPr>
          <w:noProof/>
        </w:rPr>
        <w:t>7</w:t>
      </w:r>
      <w:r>
        <w:rPr>
          <w:noProof/>
        </w:rPr>
        <w:fldChar w:fldCharType="end"/>
      </w:r>
    </w:p>
    <w:p w:rsidR="005838AB" w:rsidRDefault="005838AB">
      <w:pPr>
        <w:pStyle w:val="Inhopg1"/>
        <w:rPr>
          <w:rFonts w:asciiTheme="minorHAnsi" w:eastAsiaTheme="minorEastAsia" w:hAnsiTheme="minorHAnsi" w:cstheme="minorBidi"/>
          <w:b w:val="0"/>
          <w:noProof/>
          <w:color w:val="auto"/>
          <w:sz w:val="22"/>
          <w:szCs w:val="22"/>
        </w:rPr>
      </w:pPr>
      <w:r>
        <w:rPr>
          <w:noProof/>
        </w:rPr>
        <w:t>2</w:t>
      </w:r>
      <w:r>
        <w:rPr>
          <w:rFonts w:asciiTheme="minorHAnsi" w:eastAsiaTheme="minorEastAsia" w:hAnsiTheme="minorHAnsi" w:cstheme="minorBidi"/>
          <w:b w:val="0"/>
          <w:noProof/>
          <w:color w:val="auto"/>
          <w:sz w:val="22"/>
          <w:szCs w:val="22"/>
        </w:rPr>
        <w:tab/>
      </w:r>
      <w:r>
        <w:rPr>
          <w:noProof/>
        </w:rPr>
        <w:t>Opdracht</w:t>
      </w:r>
      <w:r>
        <w:rPr>
          <w:noProof/>
        </w:rPr>
        <w:tab/>
      </w:r>
      <w:r>
        <w:rPr>
          <w:noProof/>
        </w:rPr>
        <w:fldChar w:fldCharType="begin"/>
      </w:r>
      <w:r>
        <w:rPr>
          <w:noProof/>
        </w:rPr>
        <w:instrText xml:space="preserve"> PAGEREF _Toc86651995 \h </w:instrText>
      </w:r>
      <w:r>
        <w:rPr>
          <w:noProof/>
        </w:rPr>
      </w:r>
      <w:r>
        <w:rPr>
          <w:noProof/>
        </w:rPr>
        <w:fldChar w:fldCharType="separate"/>
      </w:r>
      <w:r>
        <w:rPr>
          <w:noProof/>
        </w:rPr>
        <w:t>9</w:t>
      </w:r>
      <w:r>
        <w:rPr>
          <w:noProof/>
        </w:rPr>
        <w:fldChar w:fldCharType="end"/>
      </w:r>
    </w:p>
    <w:p w:rsidR="005838AB" w:rsidRDefault="005838AB">
      <w:pPr>
        <w:pStyle w:val="Inhopg2"/>
        <w:rPr>
          <w:rFonts w:asciiTheme="minorHAnsi" w:eastAsiaTheme="minorEastAsia" w:hAnsiTheme="minorHAnsi" w:cstheme="minorBidi"/>
          <w:b w:val="0"/>
          <w:noProof/>
          <w:szCs w:val="22"/>
        </w:rPr>
      </w:pPr>
      <w:r w:rsidRPr="009C6AEE">
        <w:rPr>
          <w:rFonts w:ascii="Arial Rounded MT Bold" w:hAnsi="Arial Rounded MT Bold"/>
          <w:b w:val="0"/>
          <w:noProof/>
          <w14:scene3d>
            <w14:camera w14:prst="orthographicFront"/>
            <w14:lightRig w14:rig="threePt" w14:dir="t">
              <w14:rot w14:lat="0" w14:lon="0" w14:rev="0"/>
            </w14:lightRig>
          </w14:scene3d>
        </w:rPr>
        <w:t>2.1</w:t>
      </w:r>
      <w:r>
        <w:rPr>
          <w:rFonts w:asciiTheme="minorHAnsi" w:eastAsiaTheme="minorEastAsia" w:hAnsiTheme="minorHAnsi" w:cstheme="minorBidi"/>
          <w:b w:val="0"/>
          <w:noProof/>
          <w:szCs w:val="22"/>
        </w:rPr>
        <w:tab/>
      </w:r>
      <w:r>
        <w:rPr>
          <w:noProof/>
        </w:rPr>
        <w:t>Doelstelling GVB</w:t>
      </w:r>
      <w:r>
        <w:rPr>
          <w:noProof/>
        </w:rPr>
        <w:tab/>
      </w:r>
      <w:r>
        <w:rPr>
          <w:noProof/>
        </w:rPr>
        <w:fldChar w:fldCharType="begin"/>
      </w:r>
      <w:r>
        <w:rPr>
          <w:noProof/>
        </w:rPr>
        <w:instrText xml:space="preserve"> PAGEREF _Toc86651996 \h </w:instrText>
      </w:r>
      <w:r>
        <w:rPr>
          <w:noProof/>
        </w:rPr>
      </w:r>
      <w:r>
        <w:rPr>
          <w:noProof/>
        </w:rPr>
        <w:fldChar w:fldCharType="separate"/>
      </w:r>
      <w:r>
        <w:rPr>
          <w:noProof/>
        </w:rPr>
        <w:t>9</w:t>
      </w:r>
      <w:r>
        <w:rPr>
          <w:noProof/>
        </w:rPr>
        <w:fldChar w:fldCharType="end"/>
      </w:r>
    </w:p>
    <w:p w:rsidR="005838AB" w:rsidRDefault="005838AB">
      <w:pPr>
        <w:pStyle w:val="Inhopg2"/>
        <w:rPr>
          <w:rFonts w:asciiTheme="minorHAnsi" w:eastAsiaTheme="minorEastAsia" w:hAnsiTheme="minorHAnsi" w:cstheme="minorBidi"/>
          <w:b w:val="0"/>
          <w:noProof/>
          <w:szCs w:val="22"/>
        </w:rPr>
      </w:pPr>
      <w:r w:rsidRPr="009C6AEE">
        <w:rPr>
          <w:rFonts w:ascii="Arial Rounded MT Bold" w:hAnsi="Arial Rounded MT Bold"/>
          <w:b w:val="0"/>
          <w:noProof/>
          <w14:scene3d>
            <w14:camera w14:prst="orthographicFront"/>
            <w14:lightRig w14:rig="threePt" w14:dir="t">
              <w14:rot w14:lat="0" w14:lon="0" w14:rev="0"/>
            </w14:lightRig>
          </w14:scene3d>
        </w:rPr>
        <w:t>2.2</w:t>
      </w:r>
      <w:r>
        <w:rPr>
          <w:rFonts w:asciiTheme="minorHAnsi" w:eastAsiaTheme="minorEastAsia" w:hAnsiTheme="minorHAnsi" w:cstheme="minorBidi"/>
          <w:b w:val="0"/>
          <w:noProof/>
          <w:szCs w:val="22"/>
        </w:rPr>
        <w:tab/>
      </w:r>
      <w:r>
        <w:rPr>
          <w:noProof/>
        </w:rPr>
        <w:t>Doelstelling opdracht</w:t>
      </w:r>
      <w:r>
        <w:rPr>
          <w:noProof/>
        </w:rPr>
        <w:tab/>
      </w:r>
      <w:r>
        <w:rPr>
          <w:noProof/>
        </w:rPr>
        <w:fldChar w:fldCharType="begin"/>
      </w:r>
      <w:r>
        <w:rPr>
          <w:noProof/>
        </w:rPr>
        <w:instrText xml:space="preserve"> PAGEREF _Toc86651997 \h </w:instrText>
      </w:r>
      <w:r>
        <w:rPr>
          <w:noProof/>
        </w:rPr>
      </w:r>
      <w:r>
        <w:rPr>
          <w:noProof/>
        </w:rPr>
        <w:fldChar w:fldCharType="separate"/>
      </w:r>
      <w:r>
        <w:rPr>
          <w:noProof/>
        </w:rPr>
        <w:t>9</w:t>
      </w:r>
      <w:r>
        <w:rPr>
          <w:noProof/>
        </w:rPr>
        <w:fldChar w:fldCharType="end"/>
      </w:r>
    </w:p>
    <w:p w:rsidR="005838AB" w:rsidRDefault="005838AB">
      <w:pPr>
        <w:pStyle w:val="Inhopg2"/>
        <w:rPr>
          <w:rFonts w:asciiTheme="minorHAnsi" w:eastAsiaTheme="minorEastAsia" w:hAnsiTheme="minorHAnsi" w:cstheme="minorBidi"/>
          <w:b w:val="0"/>
          <w:noProof/>
          <w:szCs w:val="22"/>
        </w:rPr>
      </w:pPr>
      <w:r w:rsidRPr="009C6AEE">
        <w:rPr>
          <w:rFonts w:ascii="Arial Rounded MT Bold" w:hAnsi="Arial Rounded MT Bold"/>
          <w:b w:val="0"/>
          <w:noProof/>
          <w14:scene3d>
            <w14:camera w14:prst="orthographicFront"/>
            <w14:lightRig w14:rig="threePt" w14:dir="t">
              <w14:rot w14:lat="0" w14:lon="0" w14:rev="0"/>
            </w14:lightRig>
          </w14:scene3d>
        </w:rPr>
        <w:t>2.3</w:t>
      </w:r>
      <w:r>
        <w:rPr>
          <w:rFonts w:asciiTheme="minorHAnsi" w:eastAsiaTheme="minorEastAsia" w:hAnsiTheme="minorHAnsi" w:cstheme="minorBidi"/>
          <w:b w:val="0"/>
          <w:noProof/>
          <w:szCs w:val="22"/>
        </w:rPr>
        <w:tab/>
      </w:r>
      <w:r>
        <w:rPr>
          <w:noProof/>
        </w:rPr>
        <w:t>Scope van de opdracht</w:t>
      </w:r>
      <w:r>
        <w:rPr>
          <w:noProof/>
        </w:rPr>
        <w:tab/>
      </w:r>
      <w:r>
        <w:rPr>
          <w:noProof/>
        </w:rPr>
        <w:fldChar w:fldCharType="begin"/>
      </w:r>
      <w:r>
        <w:rPr>
          <w:noProof/>
        </w:rPr>
        <w:instrText xml:space="preserve"> PAGEREF _Toc86651998 \h </w:instrText>
      </w:r>
      <w:r>
        <w:rPr>
          <w:noProof/>
        </w:rPr>
      </w:r>
      <w:r>
        <w:rPr>
          <w:noProof/>
        </w:rPr>
        <w:fldChar w:fldCharType="separate"/>
      </w:r>
      <w:r>
        <w:rPr>
          <w:noProof/>
        </w:rPr>
        <w:t>9</w:t>
      </w:r>
      <w:r>
        <w:rPr>
          <w:noProof/>
        </w:rPr>
        <w:fldChar w:fldCharType="end"/>
      </w:r>
    </w:p>
    <w:p w:rsidR="005838AB" w:rsidRDefault="005838AB">
      <w:pPr>
        <w:pStyle w:val="Inhopg2"/>
        <w:rPr>
          <w:rFonts w:asciiTheme="minorHAnsi" w:eastAsiaTheme="minorEastAsia" w:hAnsiTheme="minorHAnsi" w:cstheme="minorBidi"/>
          <w:b w:val="0"/>
          <w:noProof/>
          <w:szCs w:val="22"/>
        </w:rPr>
      </w:pPr>
      <w:r w:rsidRPr="009C6AEE">
        <w:rPr>
          <w:rFonts w:ascii="Arial Rounded MT Bold" w:hAnsi="Arial Rounded MT Bold"/>
          <w:b w:val="0"/>
          <w:noProof/>
          <w14:scene3d>
            <w14:camera w14:prst="orthographicFront"/>
            <w14:lightRig w14:rig="threePt" w14:dir="t">
              <w14:rot w14:lat="0" w14:lon="0" w14:rev="0"/>
            </w14:lightRig>
          </w14:scene3d>
        </w:rPr>
        <w:t>2.4</w:t>
      </w:r>
      <w:r>
        <w:rPr>
          <w:rFonts w:asciiTheme="minorHAnsi" w:eastAsiaTheme="minorEastAsia" w:hAnsiTheme="minorHAnsi" w:cstheme="minorBidi"/>
          <w:b w:val="0"/>
          <w:noProof/>
          <w:szCs w:val="22"/>
        </w:rPr>
        <w:tab/>
      </w:r>
      <w:r>
        <w:rPr>
          <w:noProof/>
        </w:rPr>
        <w:t>Varianten</w:t>
      </w:r>
      <w:r>
        <w:rPr>
          <w:noProof/>
        </w:rPr>
        <w:tab/>
      </w:r>
      <w:r>
        <w:rPr>
          <w:noProof/>
        </w:rPr>
        <w:fldChar w:fldCharType="begin"/>
      </w:r>
      <w:r>
        <w:rPr>
          <w:noProof/>
        </w:rPr>
        <w:instrText xml:space="preserve"> PAGEREF _Toc86651999 \h </w:instrText>
      </w:r>
      <w:r>
        <w:rPr>
          <w:noProof/>
        </w:rPr>
      </w:r>
      <w:r>
        <w:rPr>
          <w:noProof/>
        </w:rPr>
        <w:fldChar w:fldCharType="separate"/>
      </w:r>
      <w:r>
        <w:rPr>
          <w:noProof/>
        </w:rPr>
        <w:t>10</w:t>
      </w:r>
      <w:r>
        <w:rPr>
          <w:noProof/>
        </w:rPr>
        <w:fldChar w:fldCharType="end"/>
      </w:r>
    </w:p>
    <w:p w:rsidR="005838AB" w:rsidRDefault="005838AB">
      <w:pPr>
        <w:pStyle w:val="Inhopg2"/>
        <w:rPr>
          <w:rFonts w:asciiTheme="minorHAnsi" w:eastAsiaTheme="minorEastAsia" w:hAnsiTheme="minorHAnsi" w:cstheme="minorBidi"/>
          <w:b w:val="0"/>
          <w:noProof/>
          <w:szCs w:val="22"/>
        </w:rPr>
      </w:pPr>
      <w:r w:rsidRPr="009C6AEE">
        <w:rPr>
          <w:rFonts w:ascii="Arial Rounded MT Bold" w:hAnsi="Arial Rounded MT Bold"/>
          <w:b w:val="0"/>
          <w:noProof/>
          <w14:scene3d>
            <w14:camera w14:prst="orthographicFront"/>
            <w14:lightRig w14:rig="threePt" w14:dir="t">
              <w14:rot w14:lat="0" w14:lon="0" w14:rev="0"/>
            </w14:lightRig>
          </w14:scene3d>
        </w:rPr>
        <w:t>2.5</w:t>
      </w:r>
      <w:r>
        <w:rPr>
          <w:rFonts w:asciiTheme="minorHAnsi" w:eastAsiaTheme="minorEastAsia" w:hAnsiTheme="minorHAnsi" w:cstheme="minorBidi"/>
          <w:b w:val="0"/>
          <w:noProof/>
          <w:szCs w:val="22"/>
        </w:rPr>
        <w:tab/>
      </w:r>
      <w:r>
        <w:rPr>
          <w:noProof/>
        </w:rPr>
        <w:t>Overeenkomst(en)</w:t>
      </w:r>
      <w:r>
        <w:rPr>
          <w:noProof/>
        </w:rPr>
        <w:tab/>
      </w:r>
      <w:r>
        <w:rPr>
          <w:noProof/>
        </w:rPr>
        <w:fldChar w:fldCharType="begin"/>
      </w:r>
      <w:r>
        <w:rPr>
          <w:noProof/>
        </w:rPr>
        <w:instrText xml:space="preserve"> PAGEREF _Toc86652000 \h </w:instrText>
      </w:r>
      <w:r>
        <w:rPr>
          <w:noProof/>
        </w:rPr>
      </w:r>
      <w:r>
        <w:rPr>
          <w:noProof/>
        </w:rPr>
        <w:fldChar w:fldCharType="separate"/>
      </w:r>
      <w:r>
        <w:rPr>
          <w:noProof/>
        </w:rPr>
        <w:t>10</w:t>
      </w:r>
      <w:r>
        <w:rPr>
          <w:noProof/>
        </w:rPr>
        <w:fldChar w:fldCharType="end"/>
      </w:r>
    </w:p>
    <w:p w:rsidR="005838AB" w:rsidRDefault="005838AB">
      <w:pPr>
        <w:pStyle w:val="Inhopg1"/>
        <w:rPr>
          <w:rFonts w:asciiTheme="minorHAnsi" w:eastAsiaTheme="minorEastAsia" w:hAnsiTheme="minorHAnsi" w:cstheme="minorBidi"/>
          <w:b w:val="0"/>
          <w:noProof/>
          <w:color w:val="auto"/>
          <w:sz w:val="22"/>
          <w:szCs w:val="22"/>
        </w:rPr>
      </w:pPr>
      <w:r>
        <w:rPr>
          <w:noProof/>
        </w:rPr>
        <w:t>3</w:t>
      </w:r>
      <w:r>
        <w:rPr>
          <w:rFonts w:asciiTheme="minorHAnsi" w:eastAsiaTheme="minorEastAsia" w:hAnsiTheme="minorHAnsi" w:cstheme="minorBidi"/>
          <w:b w:val="0"/>
          <w:noProof/>
          <w:color w:val="auto"/>
          <w:sz w:val="22"/>
          <w:szCs w:val="22"/>
        </w:rPr>
        <w:tab/>
      </w:r>
      <w:r>
        <w:rPr>
          <w:noProof/>
        </w:rPr>
        <w:t>Aanbestedingsprocedure</w:t>
      </w:r>
      <w:r>
        <w:rPr>
          <w:noProof/>
        </w:rPr>
        <w:tab/>
      </w:r>
      <w:r>
        <w:rPr>
          <w:noProof/>
        </w:rPr>
        <w:fldChar w:fldCharType="begin"/>
      </w:r>
      <w:r>
        <w:rPr>
          <w:noProof/>
        </w:rPr>
        <w:instrText xml:space="preserve"> PAGEREF _Toc86652001 \h </w:instrText>
      </w:r>
      <w:r>
        <w:rPr>
          <w:noProof/>
        </w:rPr>
      </w:r>
      <w:r>
        <w:rPr>
          <w:noProof/>
        </w:rPr>
        <w:fldChar w:fldCharType="separate"/>
      </w:r>
      <w:r>
        <w:rPr>
          <w:noProof/>
        </w:rPr>
        <w:t>11</w:t>
      </w:r>
      <w:r>
        <w:rPr>
          <w:noProof/>
        </w:rPr>
        <w:fldChar w:fldCharType="end"/>
      </w:r>
    </w:p>
    <w:p w:rsidR="005838AB" w:rsidRDefault="005838AB">
      <w:pPr>
        <w:pStyle w:val="Inhopg2"/>
        <w:rPr>
          <w:rFonts w:asciiTheme="minorHAnsi" w:eastAsiaTheme="minorEastAsia" w:hAnsiTheme="minorHAnsi" w:cstheme="minorBidi"/>
          <w:b w:val="0"/>
          <w:noProof/>
          <w:szCs w:val="22"/>
        </w:rPr>
      </w:pPr>
      <w:r w:rsidRPr="009C6AEE">
        <w:rPr>
          <w:rFonts w:ascii="Arial Rounded MT Bold" w:hAnsi="Arial Rounded MT Bold"/>
          <w:b w:val="0"/>
          <w:noProof/>
          <w14:scene3d>
            <w14:camera w14:prst="orthographicFront"/>
            <w14:lightRig w14:rig="threePt" w14:dir="t">
              <w14:rot w14:lat="0" w14:lon="0" w14:rev="0"/>
            </w14:lightRig>
          </w14:scene3d>
        </w:rPr>
        <w:t>3.1</w:t>
      </w:r>
      <w:r>
        <w:rPr>
          <w:rFonts w:asciiTheme="minorHAnsi" w:eastAsiaTheme="minorEastAsia" w:hAnsiTheme="minorHAnsi" w:cstheme="minorBidi"/>
          <w:b w:val="0"/>
          <w:noProof/>
          <w:szCs w:val="22"/>
        </w:rPr>
        <w:tab/>
      </w:r>
      <w:r>
        <w:rPr>
          <w:noProof/>
        </w:rPr>
        <w:t>Doel</w:t>
      </w:r>
      <w:r>
        <w:rPr>
          <w:noProof/>
        </w:rPr>
        <w:tab/>
      </w:r>
      <w:r>
        <w:rPr>
          <w:noProof/>
        </w:rPr>
        <w:fldChar w:fldCharType="begin"/>
      </w:r>
      <w:r>
        <w:rPr>
          <w:noProof/>
        </w:rPr>
        <w:instrText xml:space="preserve"> PAGEREF _Toc86652002 \h </w:instrText>
      </w:r>
      <w:r>
        <w:rPr>
          <w:noProof/>
        </w:rPr>
      </w:r>
      <w:r>
        <w:rPr>
          <w:noProof/>
        </w:rPr>
        <w:fldChar w:fldCharType="separate"/>
      </w:r>
      <w:r>
        <w:rPr>
          <w:noProof/>
        </w:rPr>
        <w:t>11</w:t>
      </w:r>
      <w:r>
        <w:rPr>
          <w:noProof/>
        </w:rPr>
        <w:fldChar w:fldCharType="end"/>
      </w:r>
    </w:p>
    <w:p w:rsidR="005838AB" w:rsidRDefault="005838AB">
      <w:pPr>
        <w:pStyle w:val="Inhopg2"/>
        <w:rPr>
          <w:rFonts w:asciiTheme="minorHAnsi" w:eastAsiaTheme="minorEastAsia" w:hAnsiTheme="minorHAnsi" w:cstheme="minorBidi"/>
          <w:b w:val="0"/>
          <w:noProof/>
          <w:szCs w:val="22"/>
        </w:rPr>
      </w:pPr>
      <w:r w:rsidRPr="009C6AEE">
        <w:rPr>
          <w:rFonts w:ascii="Arial Rounded MT Bold" w:hAnsi="Arial Rounded MT Bold"/>
          <w:b w:val="0"/>
          <w:noProof/>
          <w14:scene3d>
            <w14:camera w14:prst="orthographicFront"/>
            <w14:lightRig w14:rig="threePt" w14:dir="t">
              <w14:rot w14:lat="0" w14:lon="0" w14:rev="0"/>
            </w14:lightRig>
          </w14:scene3d>
        </w:rPr>
        <w:t>3.2</w:t>
      </w:r>
      <w:r>
        <w:rPr>
          <w:rFonts w:asciiTheme="minorHAnsi" w:eastAsiaTheme="minorEastAsia" w:hAnsiTheme="minorHAnsi" w:cstheme="minorBidi"/>
          <w:b w:val="0"/>
          <w:noProof/>
          <w:szCs w:val="22"/>
        </w:rPr>
        <w:tab/>
      </w:r>
      <w:r>
        <w:rPr>
          <w:noProof/>
        </w:rPr>
        <w:t>Planning</w:t>
      </w:r>
      <w:r>
        <w:rPr>
          <w:noProof/>
        </w:rPr>
        <w:tab/>
      </w:r>
      <w:r>
        <w:rPr>
          <w:noProof/>
        </w:rPr>
        <w:fldChar w:fldCharType="begin"/>
      </w:r>
      <w:r>
        <w:rPr>
          <w:noProof/>
        </w:rPr>
        <w:instrText xml:space="preserve"> PAGEREF _Toc86652003 \h </w:instrText>
      </w:r>
      <w:r>
        <w:rPr>
          <w:noProof/>
        </w:rPr>
      </w:r>
      <w:r>
        <w:rPr>
          <w:noProof/>
        </w:rPr>
        <w:fldChar w:fldCharType="separate"/>
      </w:r>
      <w:r>
        <w:rPr>
          <w:noProof/>
        </w:rPr>
        <w:t>11</w:t>
      </w:r>
      <w:r>
        <w:rPr>
          <w:noProof/>
        </w:rPr>
        <w:fldChar w:fldCharType="end"/>
      </w:r>
    </w:p>
    <w:p w:rsidR="005838AB" w:rsidRDefault="005838AB">
      <w:pPr>
        <w:pStyle w:val="Inhopg2"/>
        <w:rPr>
          <w:rFonts w:asciiTheme="minorHAnsi" w:eastAsiaTheme="minorEastAsia" w:hAnsiTheme="minorHAnsi" w:cstheme="minorBidi"/>
          <w:b w:val="0"/>
          <w:noProof/>
          <w:szCs w:val="22"/>
        </w:rPr>
      </w:pPr>
      <w:r w:rsidRPr="009C6AEE">
        <w:rPr>
          <w:rFonts w:ascii="Arial Rounded MT Bold" w:hAnsi="Arial Rounded MT Bold"/>
          <w:b w:val="0"/>
          <w:noProof/>
          <w14:scene3d>
            <w14:camera w14:prst="orthographicFront"/>
            <w14:lightRig w14:rig="threePt" w14:dir="t">
              <w14:rot w14:lat="0" w14:lon="0" w14:rev="0"/>
            </w14:lightRig>
          </w14:scene3d>
        </w:rPr>
        <w:t>3.3</w:t>
      </w:r>
      <w:r>
        <w:rPr>
          <w:rFonts w:asciiTheme="minorHAnsi" w:eastAsiaTheme="minorEastAsia" w:hAnsiTheme="minorHAnsi" w:cstheme="minorBidi"/>
          <w:b w:val="0"/>
          <w:noProof/>
          <w:szCs w:val="22"/>
        </w:rPr>
        <w:tab/>
      </w:r>
      <w:r>
        <w:rPr>
          <w:noProof/>
        </w:rPr>
        <w:t>Contact en correspondentie</w:t>
      </w:r>
      <w:r>
        <w:rPr>
          <w:noProof/>
        </w:rPr>
        <w:tab/>
      </w:r>
      <w:r>
        <w:rPr>
          <w:noProof/>
        </w:rPr>
        <w:fldChar w:fldCharType="begin"/>
      </w:r>
      <w:r>
        <w:rPr>
          <w:noProof/>
        </w:rPr>
        <w:instrText xml:space="preserve"> PAGEREF _Toc86652004 \h </w:instrText>
      </w:r>
      <w:r>
        <w:rPr>
          <w:noProof/>
        </w:rPr>
      </w:r>
      <w:r>
        <w:rPr>
          <w:noProof/>
        </w:rPr>
        <w:fldChar w:fldCharType="separate"/>
      </w:r>
      <w:r>
        <w:rPr>
          <w:noProof/>
        </w:rPr>
        <w:t>12</w:t>
      </w:r>
      <w:r>
        <w:rPr>
          <w:noProof/>
        </w:rPr>
        <w:fldChar w:fldCharType="end"/>
      </w:r>
    </w:p>
    <w:p w:rsidR="005838AB" w:rsidRDefault="005838AB">
      <w:pPr>
        <w:pStyle w:val="Inhopg2"/>
        <w:rPr>
          <w:rFonts w:asciiTheme="minorHAnsi" w:eastAsiaTheme="minorEastAsia" w:hAnsiTheme="minorHAnsi" w:cstheme="minorBidi"/>
          <w:b w:val="0"/>
          <w:noProof/>
          <w:szCs w:val="22"/>
        </w:rPr>
      </w:pPr>
      <w:r w:rsidRPr="009C6AEE">
        <w:rPr>
          <w:rFonts w:ascii="Arial Rounded MT Bold" w:hAnsi="Arial Rounded MT Bold"/>
          <w:b w:val="0"/>
          <w:noProof/>
          <w14:scene3d>
            <w14:camera w14:prst="orthographicFront"/>
            <w14:lightRig w14:rig="threePt" w14:dir="t">
              <w14:rot w14:lat="0" w14:lon="0" w14:rev="0"/>
            </w14:lightRig>
          </w14:scene3d>
        </w:rPr>
        <w:t>3.4</w:t>
      </w:r>
      <w:r>
        <w:rPr>
          <w:rFonts w:asciiTheme="minorHAnsi" w:eastAsiaTheme="minorEastAsia" w:hAnsiTheme="minorHAnsi" w:cstheme="minorBidi"/>
          <w:b w:val="0"/>
          <w:noProof/>
          <w:szCs w:val="22"/>
        </w:rPr>
        <w:tab/>
      </w:r>
      <w:r>
        <w:rPr>
          <w:noProof/>
        </w:rPr>
        <w:t>De informatiefase</w:t>
      </w:r>
      <w:r>
        <w:rPr>
          <w:noProof/>
        </w:rPr>
        <w:tab/>
      </w:r>
      <w:r>
        <w:rPr>
          <w:noProof/>
        </w:rPr>
        <w:fldChar w:fldCharType="begin"/>
      </w:r>
      <w:r>
        <w:rPr>
          <w:noProof/>
        </w:rPr>
        <w:instrText xml:space="preserve"> PAGEREF _Toc86652005 \h </w:instrText>
      </w:r>
      <w:r>
        <w:rPr>
          <w:noProof/>
        </w:rPr>
      </w:r>
      <w:r>
        <w:rPr>
          <w:noProof/>
        </w:rPr>
        <w:fldChar w:fldCharType="separate"/>
      </w:r>
      <w:r>
        <w:rPr>
          <w:noProof/>
        </w:rPr>
        <w:t>12</w:t>
      </w:r>
      <w:r>
        <w:rPr>
          <w:noProof/>
        </w:rPr>
        <w:fldChar w:fldCharType="end"/>
      </w:r>
    </w:p>
    <w:p w:rsidR="005838AB" w:rsidRDefault="005838AB">
      <w:pPr>
        <w:pStyle w:val="Inhopg2"/>
        <w:rPr>
          <w:rFonts w:asciiTheme="minorHAnsi" w:eastAsiaTheme="minorEastAsia" w:hAnsiTheme="minorHAnsi" w:cstheme="minorBidi"/>
          <w:b w:val="0"/>
          <w:noProof/>
          <w:szCs w:val="22"/>
        </w:rPr>
      </w:pPr>
      <w:r w:rsidRPr="009C6AEE">
        <w:rPr>
          <w:rFonts w:ascii="Arial Rounded MT Bold" w:hAnsi="Arial Rounded MT Bold"/>
          <w:b w:val="0"/>
          <w:noProof/>
          <w14:scene3d>
            <w14:camera w14:prst="orthographicFront"/>
            <w14:lightRig w14:rig="threePt" w14:dir="t">
              <w14:rot w14:lat="0" w14:lon="0" w14:rev="0"/>
            </w14:lightRig>
          </w14:scene3d>
        </w:rPr>
        <w:t>3.5</w:t>
      </w:r>
      <w:r>
        <w:rPr>
          <w:rFonts w:asciiTheme="minorHAnsi" w:eastAsiaTheme="minorEastAsia" w:hAnsiTheme="minorHAnsi" w:cstheme="minorBidi"/>
          <w:b w:val="0"/>
          <w:noProof/>
          <w:szCs w:val="22"/>
        </w:rPr>
        <w:tab/>
      </w:r>
      <w:r>
        <w:rPr>
          <w:noProof/>
        </w:rPr>
        <w:t>De inschrijvingsfase</w:t>
      </w:r>
      <w:r>
        <w:rPr>
          <w:noProof/>
        </w:rPr>
        <w:tab/>
      </w:r>
      <w:r>
        <w:rPr>
          <w:noProof/>
        </w:rPr>
        <w:fldChar w:fldCharType="begin"/>
      </w:r>
      <w:r>
        <w:rPr>
          <w:noProof/>
        </w:rPr>
        <w:instrText xml:space="preserve"> PAGEREF _Toc86652006 \h </w:instrText>
      </w:r>
      <w:r>
        <w:rPr>
          <w:noProof/>
        </w:rPr>
      </w:r>
      <w:r>
        <w:rPr>
          <w:noProof/>
        </w:rPr>
        <w:fldChar w:fldCharType="separate"/>
      </w:r>
      <w:r>
        <w:rPr>
          <w:noProof/>
        </w:rPr>
        <w:t>13</w:t>
      </w:r>
      <w:r>
        <w:rPr>
          <w:noProof/>
        </w:rPr>
        <w:fldChar w:fldCharType="end"/>
      </w:r>
    </w:p>
    <w:p w:rsidR="005838AB" w:rsidRDefault="005838AB">
      <w:pPr>
        <w:pStyle w:val="Inhopg2"/>
        <w:rPr>
          <w:rFonts w:asciiTheme="minorHAnsi" w:eastAsiaTheme="minorEastAsia" w:hAnsiTheme="minorHAnsi" w:cstheme="minorBidi"/>
          <w:b w:val="0"/>
          <w:noProof/>
          <w:szCs w:val="22"/>
        </w:rPr>
      </w:pPr>
      <w:r w:rsidRPr="009C6AEE">
        <w:rPr>
          <w:rFonts w:ascii="Arial Rounded MT Bold" w:hAnsi="Arial Rounded MT Bold"/>
          <w:b w:val="0"/>
          <w:noProof/>
          <w14:scene3d>
            <w14:camera w14:prst="orthographicFront"/>
            <w14:lightRig w14:rig="threePt" w14:dir="t">
              <w14:rot w14:lat="0" w14:lon="0" w14:rev="0"/>
            </w14:lightRig>
          </w14:scene3d>
        </w:rPr>
        <w:t>3.6</w:t>
      </w:r>
      <w:r>
        <w:rPr>
          <w:rFonts w:asciiTheme="minorHAnsi" w:eastAsiaTheme="minorEastAsia" w:hAnsiTheme="minorHAnsi" w:cstheme="minorBidi"/>
          <w:b w:val="0"/>
          <w:noProof/>
          <w:szCs w:val="22"/>
        </w:rPr>
        <w:tab/>
      </w:r>
      <w:r>
        <w:rPr>
          <w:noProof/>
        </w:rPr>
        <w:t>De beoordelingsfase</w:t>
      </w:r>
      <w:r>
        <w:rPr>
          <w:noProof/>
        </w:rPr>
        <w:tab/>
      </w:r>
      <w:r>
        <w:rPr>
          <w:noProof/>
        </w:rPr>
        <w:fldChar w:fldCharType="begin"/>
      </w:r>
      <w:r>
        <w:rPr>
          <w:noProof/>
        </w:rPr>
        <w:instrText xml:space="preserve"> PAGEREF _Toc86652007 \h </w:instrText>
      </w:r>
      <w:r>
        <w:rPr>
          <w:noProof/>
        </w:rPr>
      </w:r>
      <w:r>
        <w:rPr>
          <w:noProof/>
        </w:rPr>
        <w:fldChar w:fldCharType="separate"/>
      </w:r>
      <w:r>
        <w:rPr>
          <w:noProof/>
        </w:rPr>
        <w:t>17</w:t>
      </w:r>
      <w:r>
        <w:rPr>
          <w:noProof/>
        </w:rPr>
        <w:fldChar w:fldCharType="end"/>
      </w:r>
    </w:p>
    <w:p w:rsidR="005838AB" w:rsidRDefault="005838AB">
      <w:pPr>
        <w:pStyle w:val="Inhopg2"/>
        <w:rPr>
          <w:rFonts w:asciiTheme="minorHAnsi" w:eastAsiaTheme="minorEastAsia" w:hAnsiTheme="minorHAnsi" w:cstheme="minorBidi"/>
          <w:b w:val="0"/>
          <w:noProof/>
          <w:szCs w:val="22"/>
        </w:rPr>
      </w:pPr>
      <w:r w:rsidRPr="009C6AEE">
        <w:rPr>
          <w:rFonts w:ascii="Arial Rounded MT Bold" w:hAnsi="Arial Rounded MT Bold"/>
          <w:b w:val="0"/>
          <w:noProof/>
          <w14:scene3d>
            <w14:camera w14:prst="orthographicFront"/>
            <w14:lightRig w14:rig="threePt" w14:dir="t">
              <w14:rot w14:lat="0" w14:lon="0" w14:rev="0"/>
            </w14:lightRig>
          </w14:scene3d>
        </w:rPr>
        <w:t>3.7</w:t>
      </w:r>
      <w:r>
        <w:rPr>
          <w:rFonts w:asciiTheme="minorHAnsi" w:eastAsiaTheme="minorEastAsia" w:hAnsiTheme="minorHAnsi" w:cstheme="minorBidi"/>
          <w:b w:val="0"/>
          <w:noProof/>
          <w:szCs w:val="22"/>
        </w:rPr>
        <w:tab/>
      </w:r>
      <w:r>
        <w:rPr>
          <w:noProof/>
        </w:rPr>
        <w:t>Gunningsfase</w:t>
      </w:r>
      <w:r>
        <w:rPr>
          <w:noProof/>
        </w:rPr>
        <w:tab/>
      </w:r>
      <w:r>
        <w:rPr>
          <w:noProof/>
        </w:rPr>
        <w:fldChar w:fldCharType="begin"/>
      </w:r>
      <w:r>
        <w:rPr>
          <w:noProof/>
        </w:rPr>
        <w:instrText xml:space="preserve"> PAGEREF _Toc86652008 \h </w:instrText>
      </w:r>
      <w:r>
        <w:rPr>
          <w:noProof/>
        </w:rPr>
      </w:r>
      <w:r>
        <w:rPr>
          <w:noProof/>
        </w:rPr>
        <w:fldChar w:fldCharType="separate"/>
      </w:r>
      <w:r>
        <w:rPr>
          <w:noProof/>
        </w:rPr>
        <w:t>19</w:t>
      </w:r>
      <w:r>
        <w:rPr>
          <w:noProof/>
        </w:rPr>
        <w:fldChar w:fldCharType="end"/>
      </w:r>
    </w:p>
    <w:p w:rsidR="005838AB" w:rsidRDefault="005838AB">
      <w:pPr>
        <w:pStyle w:val="Inhopg2"/>
        <w:rPr>
          <w:rFonts w:asciiTheme="minorHAnsi" w:eastAsiaTheme="minorEastAsia" w:hAnsiTheme="minorHAnsi" w:cstheme="minorBidi"/>
          <w:b w:val="0"/>
          <w:noProof/>
          <w:szCs w:val="22"/>
        </w:rPr>
      </w:pPr>
      <w:r w:rsidRPr="009C6AEE">
        <w:rPr>
          <w:rFonts w:ascii="Arial Rounded MT Bold" w:hAnsi="Arial Rounded MT Bold"/>
          <w:b w:val="0"/>
          <w:noProof/>
          <w14:scene3d>
            <w14:camera w14:prst="orthographicFront"/>
            <w14:lightRig w14:rig="threePt" w14:dir="t">
              <w14:rot w14:lat="0" w14:lon="0" w14:rev="0"/>
            </w14:lightRig>
          </w14:scene3d>
        </w:rPr>
        <w:t>3.8</w:t>
      </w:r>
      <w:r>
        <w:rPr>
          <w:rFonts w:asciiTheme="minorHAnsi" w:eastAsiaTheme="minorEastAsia" w:hAnsiTheme="minorHAnsi" w:cstheme="minorBidi"/>
          <w:b w:val="0"/>
          <w:noProof/>
          <w:szCs w:val="22"/>
        </w:rPr>
        <w:tab/>
      </w:r>
      <w:r>
        <w:rPr>
          <w:noProof/>
        </w:rPr>
        <w:t>Overige voorwaarden</w:t>
      </w:r>
      <w:r>
        <w:rPr>
          <w:noProof/>
        </w:rPr>
        <w:tab/>
      </w:r>
      <w:r>
        <w:rPr>
          <w:noProof/>
        </w:rPr>
        <w:fldChar w:fldCharType="begin"/>
      </w:r>
      <w:r>
        <w:rPr>
          <w:noProof/>
        </w:rPr>
        <w:instrText xml:space="preserve"> PAGEREF _Toc86652009 \h </w:instrText>
      </w:r>
      <w:r>
        <w:rPr>
          <w:noProof/>
        </w:rPr>
      </w:r>
      <w:r>
        <w:rPr>
          <w:noProof/>
        </w:rPr>
        <w:fldChar w:fldCharType="separate"/>
      </w:r>
      <w:r>
        <w:rPr>
          <w:noProof/>
        </w:rPr>
        <w:t>20</w:t>
      </w:r>
      <w:r>
        <w:rPr>
          <w:noProof/>
        </w:rPr>
        <w:fldChar w:fldCharType="end"/>
      </w:r>
    </w:p>
    <w:p w:rsidR="005838AB" w:rsidRDefault="005838AB">
      <w:pPr>
        <w:pStyle w:val="Inhopg1"/>
        <w:rPr>
          <w:rFonts w:asciiTheme="minorHAnsi" w:eastAsiaTheme="minorEastAsia" w:hAnsiTheme="minorHAnsi" w:cstheme="minorBidi"/>
          <w:b w:val="0"/>
          <w:noProof/>
          <w:color w:val="auto"/>
          <w:sz w:val="22"/>
          <w:szCs w:val="22"/>
        </w:rPr>
      </w:pPr>
      <w:r>
        <w:rPr>
          <w:noProof/>
        </w:rPr>
        <w:t>4</w:t>
      </w:r>
      <w:r>
        <w:rPr>
          <w:rFonts w:asciiTheme="minorHAnsi" w:eastAsiaTheme="minorEastAsia" w:hAnsiTheme="minorHAnsi" w:cstheme="minorBidi"/>
          <w:b w:val="0"/>
          <w:noProof/>
          <w:color w:val="auto"/>
          <w:sz w:val="22"/>
          <w:szCs w:val="22"/>
        </w:rPr>
        <w:tab/>
      </w:r>
      <w:r>
        <w:rPr>
          <w:noProof/>
        </w:rPr>
        <w:t>Selectie: uitsluitingsgronden, minimumeisen en selectiecriteria</w:t>
      </w:r>
      <w:r>
        <w:rPr>
          <w:noProof/>
        </w:rPr>
        <w:tab/>
      </w:r>
      <w:r>
        <w:rPr>
          <w:noProof/>
        </w:rPr>
        <w:fldChar w:fldCharType="begin"/>
      </w:r>
      <w:r>
        <w:rPr>
          <w:noProof/>
        </w:rPr>
        <w:instrText xml:space="preserve"> PAGEREF _Toc86652010 \h </w:instrText>
      </w:r>
      <w:r>
        <w:rPr>
          <w:noProof/>
        </w:rPr>
      </w:r>
      <w:r>
        <w:rPr>
          <w:noProof/>
        </w:rPr>
        <w:fldChar w:fldCharType="separate"/>
      </w:r>
      <w:r>
        <w:rPr>
          <w:noProof/>
        </w:rPr>
        <w:t>24</w:t>
      </w:r>
      <w:r>
        <w:rPr>
          <w:noProof/>
        </w:rPr>
        <w:fldChar w:fldCharType="end"/>
      </w:r>
    </w:p>
    <w:p w:rsidR="005838AB" w:rsidRDefault="005838AB">
      <w:pPr>
        <w:pStyle w:val="Inhopg2"/>
        <w:rPr>
          <w:rFonts w:asciiTheme="minorHAnsi" w:eastAsiaTheme="minorEastAsia" w:hAnsiTheme="minorHAnsi" w:cstheme="minorBidi"/>
          <w:b w:val="0"/>
          <w:noProof/>
          <w:szCs w:val="22"/>
        </w:rPr>
      </w:pPr>
      <w:r w:rsidRPr="009C6AEE">
        <w:rPr>
          <w:rFonts w:ascii="Arial Rounded MT Bold" w:hAnsi="Arial Rounded MT Bold"/>
          <w:b w:val="0"/>
          <w:noProof/>
          <w14:scene3d>
            <w14:camera w14:prst="orthographicFront"/>
            <w14:lightRig w14:rig="threePt" w14:dir="t">
              <w14:rot w14:lat="0" w14:lon="0" w14:rev="0"/>
            </w14:lightRig>
          </w14:scene3d>
        </w:rPr>
        <w:t>4.1</w:t>
      </w:r>
      <w:r>
        <w:rPr>
          <w:rFonts w:asciiTheme="minorHAnsi" w:eastAsiaTheme="minorEastAsia" w:hAnsiTheme="minorHAnsi" w:cstheme="minorBidi"/>
          <w:b w:val="0"/>
          <w:noProof/>
          <w:szCs w:val="22"/>
        </w:rPr>
        <w:tab/>
      </w:r>
      <w:r>
        <w:rPr>
          <w:noProof/>
        </w:rPr>
        <w:t>Beoordeling uitsluitingsgronden</w:t>
      </w:r>
      <w:r>
        <w:rPr>
          <w:noProof/>
        </w:rPr>
        <w:tab/>
      </w:r>
      <w:r>
        <w:rPr>
          <w:noProof/>
        </w:rPr>
        <w:fldChar w:fldCharType="begin"/>
      </w:r>
      <w:r>
        <w:rPr>
          <w:noProof/>
        </w:rPr>
        <w:instrText xml:space="preserve"> PAGEREF _Toc86652011 \h </w:instrText>
      </w:r>
      <w:r>
        <w:rPr>
          <w:noProof/>
        </w:rPr>
      </w:r>
      <w:r>
        <w:rPr>
          <w:noProof/>
        </w:rPr>
        <w:fldChar w:fldCharType="separate"/>
      </w:r>
      <w:r>
        <w:rPr>
          <w:noProof/>
        </w:rPr>
        <w:t>24</w:t>
      </w:r>
      <w:r>
        <w:rPr>
          <w:noProof/>
        </w:rPr>
        <w:fldChar w:fldCharType="end"/>
      </w:r>
    </w:p>
    <w:p w:rsidR="005838AB" w:rsidRDefault="005838AB">
      <w:pPr>
        <w:pStyle w:val="Inhopg2"/>
        <w:rPr>
          <w:rFonts w:asciiTheme="minorHAnsi" w:eastAsiaTheme="minorEastAsia" w:hAnsiTheme="minorHAnsi" w:cstheme="minorBidi"/>
          <w:b w:val="0"/>
          <w:noProof/>
          <w:szCs w:val="22"/>
        </w:rPr>
      </w:pPr>
      <w:r w:rsidRPr="009C6AEE">
        <w:rPr>
          <w:rFonts w:ascii="Arial Rounded MT Bold" w:hAnsi="Arial Rounded MT Bold"/>
          <w:b w:val="0"/>
          <w:noProof/>
          <w14:scene3d>
            <w14:camera w14:prst="orthographicFront"/>
            <w14:lightRig w14:rig="threePt" w14:dir="t">
              <w14:rot w14:lat="0" w14:lon="0" w14:rev="0"/>
            </w14:lightRig>
          </w14:scene3d>
        </w:rPr>
        <w:t>4.2</w:t>
      </w:r>
      <w:r>
        <w:rPr>
          <w:rFonts w:asciiTheme="minorHAnsi" w:eastAsiaTheme="minorEastAsia" w:hAnsiTheme="minorHAnsi" w:cstheme="minorBidi"/>
          <w:b w:val="0"/>
          <w:noProof/>
          <w:szCs w:val="22"/>
        </w:rPr>
        <w:tab/>
      </w:r>
      <w:r>
        <w:rPr>
          <w:noProof/>
        </w:rPr>
        <w:t>Beoordeling minimumeisen</w:t>
      </w:r>
      <w:r>
        <w:rPr>
          <w:noProof/>
        </w:rPr>
        <w:tab/>
      </w:r>
      <w:r>
        <w:rPr>
          <w:noProof/>
        </w:rPr>
        <w:fldChar w:fldCharType="begin"/>
      </w:r>
      <w:r>
        <w:rPr>
          <w:noProof/>
        </w:rPr>
        <w:instrText xml:space="preserve"> PAGEREF _Toc86652012 \h </w:instrText>
      </w:r>
      <w:r>
        <w:rPr>
          <w:noProof/>
        </w:rPr>
      </w:r>
      <w:r>
        <w:rPr>
          <w:noProof/>
        </w:rPr>
        <w:fldChar w:fldCharType="separate"/>
      </w:r>
      <w:r>
        <w:rPr>
          <w:noProof/>
        </w:rPr>
        <w:t>26</w:t>
      </w:r>
      <w:r>
        <w:rPr>
          <w:noProof/>
        </w:rPr>
        <w:fldChar w:fldCharType="end"/>
      </w:r>
    </w:p>
    <w:p w:rsidR="005838AB" w:rsidRDefault="005838AB">
      <w:pPr>
        <w:pStyle w:val="Inhopg1"/>
        <w:rPr>
          <w:rFonts w:asciiTheme="minorHAnsi" w:eastAsiaTheme="minorEastAsia" w:hAnsiTheme="minorHAnsi" w:cstheme="minorBidi"/>
          <w:b w:val="0"/>
          <w:noProof/>
          <w:color w:val="auto"/>
          <w:sz w:val="22"/>
          <w:szCs w:val="22"/>
        </w:rPr>
      </w:pPr>
      <w:r>
        <w:rPr>
          <w:noProof/>
        </w:rPr>
        <w:t>5</w:t>
      </w:r>
      <w:r>
        <w:rPr>
          <w:rFonts w:asciiTheme="minorHAnsi" w:eastAsiaTheme="minorEastAsia" w:hAnsiTheme="minorHAnsi" w:cstheme="minorBidi"/>
          <w:b w:val="0"/>
          <w:noProof/>
          <w:color w:val="auto"/>
          <w:sz w:val="22"/>
          <w:szCs w:val="22"/>
        </w:rPr>
        <w:tab/>
      </w:r>
      <w:r>
        <w:rPr>
          <w:noProof/>
        </w:rPr>
        <w:t>Gunning: voorwaarden en gunningscriterium</w:t>
      </w:r>
      <w:r>
        <w:rPr>
          <w:noProof/>
        </w:rPr>
        <w:tab/>
      </w:r>
      <w:r>
        <w:rPr>
          <w:noProof/>
        </w:rPr>
        <w:fldChar w:fldCharType="begin"/>
      </w:r>
      <w:r>
        <w:rPr>
          <w:noProof/>
        </w:rPr>
        <w:instrText xml:space="preserve"> PAGEREF _Toc86652013 \h </w:instrText>
      </w:r>
      <w:r>
        <w:rPr>
          <w:noProof/>
        </w:rPr>
      </w:r>
      <w:r>
        <w:rPr>
          <w:noProof/>
        </w:rPr>
        <w:fldChar w:fldCharType="separate"/>
      </w:r>
      <w:r>
        <w:rPr>
          <w:noProof/>
        </w:rPr>
        <w:t>36</w:t>
      </w:r>
      <w:r>
        <w:rPr>
          <w:noProof/>
        </w:rPr>
        <w:fldChar w:fldCharType="end"/>
      </w:r>
    </w:p>
    <w:p w:rsidR="005838AB" w:rsidRDefault="005838AB">
      <w:pPr>
        <w:pStyle w:val="Inhopg2"/>
        <w:rPr>
          <w:rFonts w:asciiTheme="minorHAnsi" w:eastAsiaTheme="minorEastAsia" w:hAnsiTheme="minorHAnsi" w:cstheme="minorBidi"/>
          <w:b w:val="0"/>
          <w:noProof/>
          <w:szCs w:val="22"/>
        </w:rPr>
      </w:pPr>
      <w:r w:rsidRPr="009C6AEE">
        <w:rPr>
          <w:rFonts w:ascii="Arial Rounded MT Bold" w:hAnsi="Arial Rounded MT Bold"/>
          <w:b w:val="0"/>
          <w:noProof/>
          <w14:scene3d>
            <w14:camera w14:prst="orthographicFront"/>
            <w14:lightRig w14:rig="threePt" w14:dir="t">
              <w14:rot w14:lat="0" w14:lon="0" w14:rev="0"/>
            </w14:lightRig>
          </w14:scene3d>
        </w:rPr>
        <w:t>5.1</w:t>
      </w:r>
      <w:r>
        <w:rPr>
          <w:rFonts w:asciiTheme="minorHAnsi" w:eastAsiaTheme="minorEastAsia" w:hAnsiTheme="minorHAnsi" w:cstheme="minorBidi"/>
          <w:b w:val="0"/>
          <w:noProof/>
          <w:szCs w:val="22"/>
        </w:rPr>
        <w:tab/>
      </w:r>
      <w:r>
        <w:rPr>
          <w:noProof/>
        </w:rPr>
        <w:t>Voorwaarden voor gunning</w:t>
      </w:r>
      <w:r>
        <w:rPr>
          <w:noProof/>
        </w:rPr>
        <w:tab/>
      </w:r>
      <w:r>
        <w:rPr>
          <w:noProof/>
        </w:rPr>
        <w:fldChar w:fldCharType="begin"/>
      </w:r>
      <w:r>
        <w:rPr>
          <w:noProof/>
        </w:rPr>
        <w:instrText xml:space="preserve"> PAGEREF _Toc86652014 \h </w:instrText>
      </w:r>
      <w:r>
        <w:rPr>
          <w:noProof/>
        </w:rPr>
      </w:r>
      <w:r>
        <w:rPr>
          <w:noProof/>
        </w:rPr>
        <w:fldChar w:fldCharType="separate"/>
      </w:r>
      <w:r>
        <w:rPr>
          <w:noProof/>
        </w:rPr>
        <w:t>36</w:t>
      </w:r>
      <w:r>
        <w:rPr>
          <w:noProof/>
        </w:rPr>
        <w:fldChar w:fldCharType="end"/>
      </w:r>
    </w:p>
    <w:p w:rsidR="005838AB" w:rsidRDefault="005838AB">
      <w:pPr>
        <w:pStyle w:val="Inhopg2"/>
        <w:rPr>
          <w:rFonts w:asciiTheme="minorHAnsi" w:eastAsiaTheme="minorEastAsia" w:hAnsiTheme="minorHAnsi" w:cstheme="minorBidi"/>
          <w:b w:val="0"/>
          <w:noProof/>
          <w:szCs w:val="22"/>
        </w:rPr>
      </w:pPr>
      <w:r w:rsidRPr="009C6AEE">
        <w:rPr>
          <w:rFonts w:ascii="Arial Rounded MT Bold" w:hAnsi="Arial Rounded MT Bold"/>
          <w:b w:val="0"/>
          <w:noProof/>
          <w14:scene3d>
            <w14:camera w14:prst="orthographicFront"/>
            <w14:lightRig w14:rig="threePt" w14:dir="t">
              <w14:rot w14:lat="0" w14:lon="0" w14:rev="0"/>
            </w14:lightRig>
          </w14:scene3d>
        </w:rPr>
        <w:t>5.2</w:t>
      </w:r>
      <w:r>
        <w:rPr>
          <w:rFonts w:asciiTheme="minorHAnsi" w:eastAsiaTheme="minorEastAsia" w:hAnsiTheme="minorHAnsi" w:cstheme="minorBidi"/>
          <w:b w:val="0"/>
          <w:noProof/>
          <w:szCs w:val="22"/>
        </w:rPr>
        <w:tab/>
      </w:r>
      <w:r>
        <w:rPr>
          <w:noProof/>
        </w:rPr>
        <w:t>Gunningscriterium</w:t>
      </w:r>
      <w:r>
        <w:rPr>
          <w:noProof/>
        </w:rPr>
        <w:tab/>
      </w:r>
      <w:r>
        <w:rPr>
          <w:noProof/>
        </w:rPr>
        <w:fldChar w:fldCharType="begin"/>
      </w:r>
      <w:r>
        <w:rPr>
          <w:noProof/>
        </w:rPr>
        <w:instrText xml:space="preserve"> PAGEREF _Toc86652015 \h </w:instrText>
      </w:r>
      <w:r>
        <w:rPr>
          <w:noProof/>
        </w:rPr>
      </w:r>
      <w:r>
        <w:rPr>
          <w:noProof/>
        </w:rPr>
        <w:fldChar w:fldCharType="separate"/>
      </w:r>
      <w:r>
        <w:rPr>
          <w:noProof/>
        </w:rPr>
        <w:t>37</w:t>
      </w:r>
      <w:r>
        <w:rPr>
          <w:noProof/>
        </w:rPr>
        <w:fldChar w:fldCharType="end"/>
      </w:r>
    </w:p>
    <w:p w:rsidR="005838AB" w:rsidRDefault="005838AB">
      <w:pPr>
        <w:pStyle w:val="Inhopg2"/>
        <w:rPr>
          <w:rFonts w:asciiTheme="minorHAnsi" w:eastAsiaTheme="minorEastAsia" w:hAnsiTheme="minorHAnsi" w:cstheme="minorBidi"/>
          <w:b w:val="0"/>
          <w:noProof/>
          <w:szCs w:val="22"/>
        </w:rPr>
      </w:pPr>
      <w:r w:rsidRPr="009C6AEE">
        <w:rPr>
          <w:rFonts w:ascii="Arial Rounded MT Bold" w:hAnsi="Arial Rounded MT Bold"/>
          <w:b w:val="0"/>
          <w:noProof/>
          <w14:scene3d>
            <w14:camera w14:prst="orthographicFront"/>
            <w14:lightRig w14:rig="threePt" w14:dir="t">
              <w14:rot w14:lat="0" w14:lon="0" w14:rev="0"/>
            </w14:lightRig>
          </w14:scene3d>
        </w:rPr>
        <w:t>5.3</w:t>
      </w:r>
      <w:r>
        <w:rPr>
          <w:rFonts w:asciiTheme="minorHAnsi" w:eastAsiaTheme="minorEastAsia" w:hAnsiTheme="minorHAnsi" w:cstheme="minorBidi"/>
          <w:b w:val="0"/>
          <w:noProof/>
          <w:szCs w:val="22"/>
        </w:rPr>
        <w:tab/>
      </w:r>
      <w:r>
        <w:rPr>
          <w:noProof/>
        </w:rPr>
        <w:t>Wijze van beoordelen prijs</w:t>
      </w:r>
      <w:r>
        <w:rPr>
          <w:noProof/>
        </w:rPr>
        <w:tab/>
      </w:r>
      <w:r>
        <w:rPr>
          <w:noProof/>
        </w:rPr>
        <w:fldChar w:fldCharType="begin"/>
      </w:r>
      <w:r>
        <w:rPr>
          <w:noProof/>
        </w:rPr>
        <w:instrText xml:space="preserve"> PAGEREF _Toc86652016 \h </w:instrText>
      </w:r>
      <w:r>
        <w:rPr>
          <w:noProof/>
        </w:rPr>
      </w:r>
      <w:r>
        <w:rPr>
          <w:noProof/>
        </w:rPr>
        <w:fldChar w:fldCharType="separate"/>
      </w:r>
      <w:r>
        <w:rPr>
          <w:noProof/>
        </w:rPr>
        <w:t>38</w:t>
      </w:r>
      <w:r>
        <w:rPr>
          <w:noProof/>
        </w:rPr>
        <w:fldChar w:fldCharType="end"/>
      </w:r>
    </w:p>
    <w:p w:rsidR="00992F9A" w:rsidRDefault="00902095">
      <w:r>
        <w:rPr>
          <w:rFonts w:ascii="Arial Narrow" w:hAnsi="Arial Narrow"/>
          <w:b/>
          <w:color w:val="006EB9"/>
          <w:sz w:val="24"/>
        </w:rPr>
        <w:fldChar w:fldCharType="end"/>
      </w:r>
    </w:p>
    <w:p w:rsidR="009B72D8" w:rsidRDefault="009B72D8">
      <w:pPr>
        <w:spacing w:line="240" w:lineRule="auto"/>
      </w:pPr>
      <w:r>
        <w:br w:type="page"/>
      </w:r>
    </w:p>
    <w:p w:rsidR="00660088" w:rsidRDefault="00660088" w:rsidP="009B72D8">
      <w:pPr>
        <w:contextualSpacing/>
        <w:rPr>
          <w:rStyle w:val="Zwaar"/>
          <w:rFonts w:cs="Arial"/>
          <w:color w:val="006EB9"/>
          <w:highlight w:val="yellow"/>
        </w:rPr>
      </w:pPr>
      <w:bookmarkStart w:id="15" w:name="_Hlk533430968"/>
    </w:p>
    <w:p w:rsidR="00660088" w:rsidRDefault="00660088" w:rsidP="009B72D8">
      <w:pPr>
        <w:contextualSpacing/>
        <w:rPr>
          <w:rStyle w:val="Zwaar"/>
          <w:rFonts w:cs="Arial"/>
          <w:color w:val="006EB9"/>
          <w:highlight w:val="yellow"/>
        </w:rPr>
      </w:pPr>
    </w:p>
    <w:p w:rsidR="00660088" w:rsidRDefault="00660088" w:rsidP="009B72D8">
      <w:pPr>
        <w:contextualSpacing/>
        <w:rPr>
          <w:rStyle w:val="Zwaar"/>
          <w:rFonts w:cs="Arial"/>
          <w:color w:val="006EB9"/>
          <w:highlight w:val="yellow"/>
        </w:rPr>
      </w:pPr>
    </w:p>
    <w:p w:rsidR="009B72D8" w:rsidRPr="007918E3" w:rsidRDefault="009B72D8" w:rsidP="009B72D8">
      <w:pPr>
        <w:contextualSpacing/>
        <w:rPr>
          <w:rStyle w:val="Zwaar"/>
          <w:rFonts w:cs="Arial"/>
          <w:color w:val="006EB9"/>
        </w:rPr>
      </w:pPr>
      <w:r w:rsidRPr="00F566A5">
        <w:rPr>
          <w:rStyle w:val="Zwaar"/>
          <w:rFonts w:cs="Arial"/>
          <w:color w:val="006EB9"/>
        </w:rPr>
        <w:t>BEGRIPPENLIJST</w:t>
      </w:r>
    </w:p>
    <w:p w:rsidR="009B72D8" w:rsidRPr="00F34310" w:rsidRDefault="009B72D8" w:rsidP="009B72D8">
      <w:pPr>
        <w:contextualSpacing/>
        <w:rPr>
          <w:rFonts w:cs="Arial"/>
        </w:rPr>
      </w:pPr>
    </w:p>
    <w:bookmarkEnd w:id="15"/>
    <w:p w:rsidR="00660088" w:rsidRDefault="00660088" w:rsidP="00660088">
      <w:pPr>
        <w:rPr>
          <w:rStyle w:val="Zwaar"/>
          <w:rFonts w:cs="Arial"/>
          <w:color w:val="006EB9"/>
        </w:rPr>
      </w:pPr>
    </w:p>
    <w:p w:rsidR="00660088" w:rsidRDefault="00660088" w:rsidP="00660088"/>
    <w:p w:rsidR="00660088" w:rsidRDefault="00660088" w:rsidP="00660088">
      <w:pPr>
        <w:jc w:val="both"/>
        <w:rPr>
          <w:rFonts w:cs="Arial"/>
        </w:rPr>
      </w:pPr>
      <w:r>
        <w:rPr>
          <w:rFonts w:cs="Arial"/>
        </w:rPr>
        <w:t>In deze Aanbestedingsleidraad</w:t>
      </w:r>
      <w:r>
        <w:rPr>
          <w:rFonts w:eastAsia="Arial Unicode MS" w:cs="Arial Unicode MS"/>
          <w:color w:val="000000"/>
          <w:bdr w:val="none" w:sz="0" w:space="0" w:color="auto" w:frame="1"/>
        </w:rPr>
        <w:t xml:space="preserve"> </w:t>
      </w:r>
      <w:r>
        <w:rPr>
          <w:rFonts w:cs="Arial"/>
        </w:rPr>
        <w:t>gehanteerde begrippen die met een hoofdletter zijn geschreven, hebben de volgende betekenis:</w:t>
      </w:r>
    </w:p>
    <w:p w:rsidR="00660088" w:rsidRDefault="00660088" w:rsidP="00660088">
      <w:pPr>
        <w:jc w:val="both"/>
        <w:rPr>
          <w:rFonts w:cs="Arial"/>
        </w:rPr>
      </w:pPr>
    </w:p>
    <w:tbl>
      <w:tblPr>
        <w:tblStyle w:val="Tabelraster"/>
        <w:tblW w:w="921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65"/>
        <w:gridCol w:w="284"/>
        <w:gridCol w:w="6470"/>
      </w:tblGrid>
      <w:tr w:rsidR="00660088" w:rsidTr="00660088">
        <w:trPr>
          <w:trHeight w:val="430"/>
        </w:trPr>
        <w:tc>
          <w:tcPr>
            <w:tcW w:w="2465" w:type="dxa"/>
            <w:hideMark/>
          </w:tcPr>
          <w:p w:rsidR="00660088" w:rsidRDefault="00660088">
            <w:pPr>
              <w:ind w:left="-30" w:right="244"/>
              <w:contextualSpacing/>
              <w:rPr>
                <w:rFonts w:cs="Arial"/>
              </w:rPr>
            </w:pPr>
            <w:r>
              <w:rPr>
                <w:rFonts w:cs="Arial"/>
              </w:rPr>
              <w:t>Aanbestedingsleidraad</w:t>
            </w:r>
          </w:p>
        </w:tc>
        <w:tc>
          <w:tcPr>
            <w:tcW w:w="284" w:type="dxa"/>
            <w:hideMark/>
          </w:tcPr>
          <w:p w:rsidR="00660088" w:rsidRDefault="00660088">
            <w:pPr>
              <w:rPr>
                <w:rFonts w:cs="Arial"/>
              </w:rPr>
            </w:pPr>
            <w:r>
              <w:rPr>
                <w:rFonts w:cs="Arial"/>
              </w:rPr>
              <w:t>:</w:t>
            </w:r>
          </w:p>
        </w:tc>
        <w:tc>
          <w:tcPr>
            <w:tcW w:w="6470" w:type="dxa"/>
            <w:hideMark/>
          </w:tcPr>
          <w:p w:rsidR="00660088" w:rsidRDefault="00660088">
            <w:pPr>
              <w:rPr>
                <w:rFonts w:cs="Arial"/>
              </w:rPr>
            </w:pPr>
            <w:r>
              <w:rPr>
                <w:rFonts w:cs="Arial"/>
              </w:rPr>
              <w:t>Het beschrijvend document waarin GVB als opdrachtgever zijn eisen, wensen en voorwaarden heeft verwoord en waarop Inschrijver zijn Inschrijving dient te baseren.</w:t>
            </w:r>
          </w:p>
        </w:tc>
      </w:tr>
      <w:tr w:rsidR="00660088" w:rsidTr="00660088">
        <w:trPr>
          <w:trHeight w:val="430"/>
        </w:trPr>
        <w:tc>
          <w:tcPr>
            <w:tcW w:w="2465" w:type="dxa"/>
            <w:vAlign w:val="center"/>
            <w:hideMark/>
          </w:tcPr>
          <w:p w:rsidR="00660088" w:rsidRDefault="00660088">
            <w:pPr>
              <w:ind w:left="-30" w:right="244"/>
              <w:contextualSpacing/>
              <w:rPr>
                <w:rFonts w:cs="Arial"/>
              </w:rPr>
            </w:pPr>
            <w:r>
              <w:rPr>
                <w:rFonts w:cs="Arial"/>
              </w:rPr>
              <w:t>Aanbestedingswet</w:t>
            </w:r>
          </w:p>
        </w:tc>
        <w:tc>
          <w:tcPr>
            <w:tcW w:w="284" w:type="dxa"/>
            <w:vAlign w:val="center"/>
            <w:hideMark/>
          </w:tcPr>
          <w:p w:rsidR="00660088" w:rsidRDefault="00660088">
            <w:pPr>
              <w:rPr>
                <w:rFonts w:cs="Arial"/>
              </w:rPr>
            </w:pPr>
            <w:r>
              <w:rPr>
                <w:rFonts w:cs="Arial"/>
              </w:rPr>
              <w:t>:</w:t>
            </w:r>
          </w:p>
        </w:tc>
        <w:tc>
          <w:tcPr>
            <w:tcW w:w="6470" w:type="dxa"/>
            <w:vAlign w:val="center"/>
            <w:hideMark/>
          </w:tcPr>
          <w:p w:rsidR="00660088" w:rsidRDefault="00660088">
            <w:pPr>
              <w:rPr>
                <w:rFonts w:cs="Arial"/>
              </w:rPr>
            </w:pPr>
            <w:r>
              <w:rPr>
                <w:rFonts w:cs="Arial"/>
              </w:rPr>
              <w:t>Aanbestedingswet 2012</w:t>
            </w:r>
          </w:p>
        </w:tc>
      </w:tr>
      <w:tr w:rsidR="00660088" w:rsidTr="00660088">
        <w:trPr>
          <w:trHeight w:val="430"/>
        </w:trPr>
        <w:tc>
          <w:tcPr>
            <w:tcW w:w="2465" w:type="dxa"/>
            <w:vAlign w:val="center"/>
            <w:hideMark/>
          </w:tcPr>
          <w:p w:rsidR="00660088" w:rsidRDefault="00660088">
            <w:pPr>
              <w:ind w:left="-30" w:right="244"/>
              <w:contextualSpacing/>
              <w:rPr>
                <w:rFonts w:cs="Arial"/>
              </w:rPr>
            </w:pPr>
            <w:r>
              <w:rPr>
                <w:rFonts w:cs="Arial"/>
              </w:rPr>
              <w:t>ARW</w:t>
            </w:r>
          </w:p>
        </w:tc>
        <w:tc>
          <w:tcPr>
            <w:tcW w:w="284" w:type="dxa"/>
            <w:vAlign w:val="center"/>
            <w:hideMark/>
          </w:tcPr>
          <w:p w:rsidR="00660088" w:rsidRDefault="00660088">
            <w:pPr>
              <w:rPr>
                <w:rFonts w:cs="Arial"/>
              </w:rPr>
            </w:pPr>
            <w:r>
              <w:rPr>
                <w:rFonts w:cs="Arial"/>
              </w:rPr>
              <w:t>:</w:t>
            </w:r>
          </w:p>
        </w:tc>
        <w:tc>
          <w:tcPr>
            <w:tcW w:w="6470" w:type="dxa"/>
            <w:vAlign w:val="center"/>
            <w:hideMark/>
          </w:tcPr>
          <w:p w:rsidR="00660088" w:rsidRDefault="00660088">
            <w:pPr>
              <w:rPr>
                <w:rFonts w:cs="Arial"/>
              </w:rPr>
            </w:pPr>
            <w:r>
              <w:rPr>
                <w:rFonts w:cs="Arial"/>
              </w:rPr>
              <w:t>Het Aanbestedingsreglement Werken 2016</w:t>
            </w:r>
          </w:p>
        </w:tc>
      </w:tr>
      <w:tr w:rsidR="00660088" w:rsidTr="00660088">
        <w:trPr>
          <w:trHeight w:val="315"/>
        </w:trPr>
        <w:tc>
          <w:tcPr>
            <w:tcW w:w="2465" w:type="dxa"/>
            <w:tcMar>
              <w:top w:w="85" w:type="dxa"/>
              <w:left w:w="108" w:type="dxa"/>
              <w:bottom w:w="85" w:type="dxa"/>
              <w:right w:w="108" w:type="dxa"/>
            </w:tcMar>
            <w:vAlign w:val="center"/>
            <w:hideMark/>
          </w:tcPr>
          <w:p w:rsidR="00660088" w:rsidRDefault="00660088">
            <w:pPr>
              <w:ind w:left="-30" w:right="244"/>
              <w:contextualSpacing/>
              <w:rPr>
                <w:rFonts w:cs="Arial"/>
              </w:rPr>
            </w:pPr>
            <w:r>
              <w:rPr>
                <w:rFonts w:cs="Arial"/>
              </w:rPr>
              <w:t>BW</w:t>
            </w:r>
          </w:p>
        </w:tc>
        <w:tc>
          <w:tcPr>
            <w:tcW w:w="284" w:type="dxa"/>
            <w:tcMar>
              <w:top w:w="85" w:type="dxa"/>
              <w:left w:w="108" w:type="dxa"/>
              <w:bottom w:w="85" w:type="dxa"/>
              <w:right w:w="108" w:type="dxa"/>
            </w:tcMar>
            <w:vAlign w:val="center"/>
            <w:hideMark/>
          </w:tcPr>
          <w:p w:rsidR="00660088" w:rsidRDefault="00660088">
            <w:pPr>
              <w:rPr>
                <w:rFonts w:cs="Arial"/>
              </w:rPr>
            </w:pPr>
            <w:r>
              <w:rPr>
                <w:rFonts w:cs="Arial"/>
              </w:rPr>
              <w:t>:</w:t>
            </w:r>
          </w:p>
        </w:tc>
        <w:tc>
          <w:tcPr>
            <w:tcW w:w="6470" w:type="dxa"/>
            <w:tcMar>
              <w:top w:w="85" w:type="dxa"/>
              <w:left w:w="108" w:type="dxa"/>
              <w:bottom w:w="85" w:type="dxa"/>
              <w:right w:w="108" w:type="dxa"/>
            </w:tcMar>
            <w:vAlign w:val="center"/>
            <w:hideMark/>
          </w:tcPr>
          <w:p w:rsidR="00660088" w:rsidRDefault="00660088">
            <w:pPr>
              <w:rPr>
                <w:rFonts w:cs="Arial"/>
              </w:rPr>
            </w:pPr>
            <w:r>
              <w:rPr>
                <w:rFonts w:cs="Arial"/>
              </w:rPr>
              <w:t>Burgerlijk Wetboek</w:t>
            </w:r>
          </w:p>
        </w:tc>
      </w:tr>
      <w:tr w:rsidR="00660088" w:rsidTr="00660088">
        <w:trPr>
          <w:trHeight w:val="947"/>
        </w:trPr>
        <w:tc>
          <w:tcPr>
            <w:tcW w:w="2465" w:type="dxa"/>
            <w:tcMar>
              <w:top w:w="85" w:type="dxa"/>
              <w:left w:w="108" w:type="dxa"/>
              <w:bottom w:w="85" w:type="dxa"/>
              <w:right w:w="108" w:type="dxa"/>
            </w:tcMar>
            <w:hideMark/>
          </w:tcPr>
          <w:p w:rsidR="00660088" w:rsidRDefault="00660088">
            <w:pPr>
              <w:ind w:left="-30" w:right="244"/>
              <w:contextualSpacing/>
              <w:rPr>
                <w:rFonts w:cs="Arial"/>
              </w:rPr>
            </w:pPr>
            <w:r>
              <w:rPr>
                <w:rFonts w:cs="Arial"/>
              </w:rPr>
              <w:t>Combinatie</w:t>
            </w:r>
          </w:p>
        </w:tc>
        <w:tc>
          <w:tcPr>
            <w:tcW w:w="284" w:type="dxa"/>
            <w:tcMar>
              <w:top w:w="85" w:type="dxa"/>
              <w:left w:w="108" w:type="dxa"/>
              <w:bottom w:w="85" w:type="dxa"/>
              <w:right w:w="108" w:type="dxa"/>
            </w:tcMar>
            <w:hideMark/>
          </w:tcPr>
          <w:p w:rsidR="00660088" w:rsidRDefault="00660088">
            <w:pPr>
              <w:rPr>
                <w:rFonts w:cs="Arial"/>
              </w:rPr>
            </w:pPr>
            <w:r>
              <w:rPr>
                <w:rFonts w:cs="Arial"/>
              </w:rPr>
              <w:t>:</w:t>
            </w:r>
          </w:p>
        </w:tc>
        <w:tc>
          <w:tcPr>
            <w:tcW w:w="6470" w:type="dxa"/>
            <w:tcMar>
              <w:top w:w="85" w:type="dxa"/>
              <w:left w:w="108" w:type="dxa"/>
              <w:bottom w:w="85" w:type="dxa"/>
              <w:right w:w="108" w:type="dxa"/>
            </w:tcMar>
            <w:hideMark/>
          </w:tcPr>
          <w:p w:rsidR="00660088" w:rsidRDefault="00660088">
            <w:pPr>
              <w:rPr>
                <w:rFonts w:cs="Arial"/>
              </w:rPr>
            </w:pPr>
            <w:r>
              <w:rPr>
                <w:rFonts w:cs="Arial"/>
              </w:rPr>
              <w:t>Samenwerkingsverband van Ondernemers die gezamenlijk een Inschrijving hebben ingediend of van plan zijn gezamenlijk een Inschrijving in te dienen, afhankelijk van de context.</w:t>
            </w:r>
          </w:p>
        </w:tc>
      </w:tr>
      <w:tr w:rsidR="00660088" w:rsidTr="00660088">
        <w:tc>
          <w:tcPr>
            <w:tcW w:w="2465" w:type="dxa"/>
            <w:tcMar>
              <w:top w:w="85" w:type="dxa"/>
              <w:left w:w="108" w:type="dxa"/>
              <w:bottom w:w="85" w:type="dxa"/>
              <w:right w:w="108" w:type="dxa"/>
            </w:tcMar>
            <w:hideMark/>
          </w:tcPr>
          <w:p w:rsidR="00660088" w:rsidRDefault="00660088">
            <w:pPr>
              <w:ind w:left="-30" w:right="244"/>
              <w:contextualSpacing/>
              <w:rPr>
                <w:rFonts w:cs="Arial"/>
              </w:rPr>
            </w:pPr>
            <w:r>
              <w:rPr>
                <w:rFonts w:cs="Arial"/>
              </w:rPr>
              <w:t>Eigen Verklaring</w:t>
            </w:r>
          </w:p>
        </w:tc>
        <w:tc>
          <w:tcPr>
            <w:tcW w:w="284" w:type="dxa"/>
            <w:tcMar>
              <w:top w:w="85" w:type="dxa"/>
              <w:left w:w="108" w:type="dxa"/>
              <w:bottom w:w="85" w:type="dxa"/>
              <w:right w:w="108" w:type="dxa"/>
            </w:tcMar>
            <w:hideMark/>
          </w:tcPr>
          <w:p w:rsidR="00660088" w:rsidRDefault="00660088">
            <w:pPr>
              <w:rPr>
                <w:rFonts w:cs="Arial"/>
              </w:rPr>
            </w:pPr>
            <w:r>
              <w:rPr>
                <w:rFonts w:cs="Arial"/>
              </w:rPr>
              <w:t>:</w:t>
            </w:r>
          </w:p>
        </w:tc>
        <w:tc>
          <w:tcPr>
            <w:tcW w:w="6470" w:type="dxa"/>
            <w:tcMar>
              <w:top w:w="85" w:type="dxa"/>
              <w:left w:w="108" w:type="dxa"/>
              <w:bottom w:w="85" w:type="dxa"/>
              <w:right w:w="108" w:type="dxa"/>
            </w:tcMar>
            <w:hideMark/>
          </w:tcPr>
          <w:p w:rsidR="00660088" w:rsidRDefault="00660088">
            <w:pPr>
              <w:ind w:right="-139"/>
              <w:contextualSpacing/>
              <w:rPr>
                <w:rFonts w:cs="Arial"/>
              </w:rPr>
            </w:pPr>
            <w:r>
              <w:rPr>
                <w:rFonts w:cs="Arial"/>
              </w:rPr>
              <w:t xml:space="preserve">Het als bijlage 1 bij de Aanbestedingsleidraad gevoegde Uniform Europees Aanbestedingsdocument (UEA) als bedoeld in artikel 2.21 van het ARW. </w:t>
            </w:r>
          </w:p>
        </w:tc>
      </w:tr>
      <w:tr w:rsidR="00660088" w:rsidTr="00660088">
        <w:tc>
          <w:tcPr>
            <w:tcW w:w="2465" w:type="dxa"/>
            <w:tcMar>
              <w:top w:w="85" w:type="dxa"/>
              <w:left w:w="108" w:type="dxa"/>
              <w:bottom w:w="85" w:type="dxa"/>
              <w:right w:w="108" w:type="dxa"/>
            </w:tcMar>
            <w:hideMark/>
          </w:tcPr>
          <w:p w:rsidR="00660088" w:rsidRDefault="00660088">
            <w:pPr>
              <w:ind w:left="-30" w:right="244"/>
              <w:contextualSpacing/>
              <w:rPr>
                <w:rFonts w:cs="Arial"/>
              </w:rPr>
            </w:pPr>
            <w:r>
              <w:rPr>
                <w:rFonts w:cs="Arial"/>
              </w:rPr>
              <w:t>Gedragsverklaring Aanbesteden (GVA)</w:t>
            </w:r>
          </w:p>
        </w:tc>
        <w:tc>
          <w:tcPr>
            <w:tcW w:w="284" w:type="dxa"/>
            <w:tcMar>
              <w:top w:w="85" w:type="dxa"/>
              <w:left w:w="108" w:type="dxa"/>
              <w:bottom w:w="85" w:type="dxa"/>
              <w:right w:w="108" w:type="dxa"/>
            </w:tcMar>
            <w:hideMark/>
          </w:tcPr>
          <w:p w:rsidR="00660088" w:rsidRDefault="00660088">
            <w:pPr>
              <w:rPr>
                <w:rFonts w:cs="Arial"/>
              </w:rPr>
            </w:pPr>
            <w:r>
              <w:rPr>
                <w:rFonts w:cs="Arial"/>
              </w:rPr>
              <w:t>:</w:t>
            </w:r>
          </w:p>
        </w:tc>
        <w:tc>
          <w:tcPr>
            <w:tcW w:w="6470" w:type="dxa"/>
            <w:tcMar>
              <w:top w:w="85" w:type="dxa"/>
              <w:left w:w="108" w:type="dxa"/>
              <w:bottom w:w="85" w:type="dxa"/>
              <w:right w:w="108" w:type="dxa"/>
            </w:tcMar>
            <w:hideMark/>
          </w:tcPr>
          <w:p w:rsidR="00660088" w:rsidRDefault="00660088">
            <w:pPr>
              <w:rPr>
                <w:rFonts w:cs="Arial"/>
              </w:rPr>
            </w:pPr>
            <w:r>
              <w:rPr>
                <w:rFonts w:cs="Arial"/>
              </w:rPr>
              <w:t>Verklaring als bedoeld in artikel 2.13.9 lid b van het ARW.</w:t>
            </w:r>
          </w:p>
        </w:tc>
      </w:tr>
      <w:tr w:rsidR="00660088" w:rsidTr="00660088">
        <w:tc>
          <w:tcPr>
            <w:tcW w:w="2465" w:type="dxa"/>
            <w:tcMar>
              <w:top w:w="85" w:type="dxa"/>
              <w:left w:w="108" w:type="dxa"/>
              <w:bottom w:w="85" w:type="dxa"/>
              <w:right w:w="108" w:type="dxa"/>
            </w:tcMar>
            <w:hideMark/>
          </w:tcPr>
          <w:p w:rsidR="00660088" w:rsidRDefault="00660088">
            <w:pPr>
              <w:ind w:left="-30" w:right="244"/>
              <w:contextualSpacing/>
              <w:rPr>
                <w:rFonts w:cs="Arial"/>
              </w:rPr>
            </w:pPr>
            <w:r>
              <w:rPr>
                <w:rFonts w:cs="Arial"/>
              </w:rPr>
              <w:t>Inschrijver</w:t>
            </w:r>
          </w:p>
        </w:tc>
        <w:tc>
          <w:tcPr>
            <w:tcW w:w="284" w:type="dxa"/>
            <w:tcMar>
              <w:top w:w="85" w:type="dxa"/>
              <w:left w:w="108" w:type="dxa"/>
              <w:bottom w:w="85" w:type="dxa"/>
              <w:right w:w="108" w:type="dxa"/>
            </w:tcMar>
            <w:hideMark/>
          </w:tcPr>
          <w:p w:rsidR="00660088" w:rsidRDefault="00660088">
            <w:pPr>
              <w:rPr>
                <w:rFonts w:cs="Arial"/>
              </w:rPr>
            </w:pPr>
            <w:r>
              <w:rPr>
                <w:rFonts w:cs="Arial"/>
              </w:rPr>
              <w:t>:</w:t>
            </w:r>
          </w:p>
        </w:tc>
        <w:tc>
          <w:tcPr>
            <w:tcW w:w="6470" w:type="dxa"/>
            <w:tcMar>
              <w:top w:w="85" w:type="dxa"/>
              <w:left w:w="108" w:type="dxa"/>
              <w:bottom w:w="85" w:type="dxa"/>
              <w:right w:w="108" w:type="dxa"/>
            </w:tcMar>
            <w:hideMark/>
          </w:tcPr>
          <w:p w:rsidR="00660088" w:rsidRDefault="00660088">
            <w:pPr>
              <w:rPr>
                <w:rFonts w:cs="Arial"/>
              </w:rPr>
            </w:pPr>
            <w:r>
              <w:rPr>
                <w:rFonts w:cs="Arial"/>
              </w:rPr>
              <w:t>Een Ondernemer of Combinatie die van plan is een Inschrijving in te dienen of een Inschrijving heeft ingediend, afhankelijk van de context.</w:t>
            </w:r>
          </w:p>
        </w:tc>
      </w:tr>
      <w:tr w:rsidR="00660088" w:rsidTr="00660088">
        <w:tc>
          <w:tcPr>
            <w:tcW w:w="2465" w:type="dxa"/>
            <w:tcMar>
              <w:top w:w="85" w:type="dxa"/>
              <w:left w:w="108" w:type="dxa"/>
              <w:bottom w:w="85" w:type="dxa"/>
              <w:right w:w="108" w:type="dxa"/>
            </w:tcMar>
            <w:hideMark/>
          </w:tcPr>
          <w:p w:rsidR="00660088" w:rsidRDefault="00660088">
            <w:pPr>
              <w:ind w:left="-30" w:right="244"/>
              <w:contextualSpacing/>
              <w:rPr>
                <w:rFonts w:cs="Arial"/>
              </w:rPr>
            </w:pPr>
            <w:r>
              <w:rPr>
                <w:rFonts w:cs="Arial"/>
              </w:rPr>
              <w:t>Inschrijving</w:t>
            </w:r>
          </w:p>
        </w:tc>
        <w:tc>
          <w:tcPr>
            <w:tcW w:w="284" w:type="dxa"/>
            <w:tcMar>
              <w:top w:w="85" w:type="dxa"/>
              <w:left w:w="108" w:type="dxa"/>
              <w:bottom w:w="85" w:type="dxa"/>
              <w:right w:w="108" w:type="dxa"/>
            </w:tcMar>
            <w:hideMark/>
          </w:tcPr>
          <w:p w:rsidR="00660088" w:rsidRDefault="00660088">
            <w:pPr>
              <w:rPr>
                <w:rFonts w:cs="Arial"/>
              </w:rPr>
            </w:pPr>
            <w:r>
              <w:rPr>
                <w:rFonts w:cs="Arial"/>
              </w:rPr>
              <w:t>:</w:t>
            </w:r>
          </w:p>
        </w:tc>
        <w:tc>
          <w:tcPr>
            <w:tcW w:w="6470" w:type="dxa"/>
            <w:tcMar>
              <w:top w:w="85" w:type="dxa"/>
              <w:left w:w="108" w:type="dxa"/>
              <w:bottom w:w="85" w:type="dxa"/>
              <w:right w:w="108" w:type="dxa"/>
            </w:tcMar>
            <w:hideMark/>
          </w:tcPr>
          <w:p w:rsidR="00660088" w:rsidRDefault="00660088">
            <w:pPr>
              <w:rPr>
                <w:rFonts w:cs="Arial"/>
              </w:rPr>
            </w:pPr>
            <w:r>
              <w:rPr>
                <w:rFonts w:cs="Arial"/>
              </w:rPr>
              <w:t>Aanbod tot het uitvoeren van de opdracht die op de in de aanbestedingsleidraad voorgeschreven wijze is ingediend.</w:t>
            </w:r>
          </w:p>
        </w:tc>
      </w:tr>
      <w:tr w:rsidR="00660088" w:rsidTr="00660088">
        <w:tc>
          <w:tcPr>
            <w:tcW w:w="2465" w:type="dxa"/>
            <w:tcMar>
              <w:top w:w="85" w:type="dxa"/>
              <w:left w:w="108" w:type="dxa"/>
              <w:bottom w:w="85" w:type="dxa"/>
              <w:right w:w="108" w:type="dxa"/>
            </w:tcMar>
            <w:hideMark/>
          </w:tcPr>
          <w:p w:rsidR="00660088" w:rsidRDefault="00660088">
            <w:pPr>
              <w:ind w:left="-30" w:right="244"/>
              <w:contextualSpacing/>
              <w:rPr>
                <w:rFonts w:cs="Arial"/>
              </w:rPr>
            </w:pPr>
            <w:r>
              <w:rPr>
                <w:rFonts w:cs="Arial"/>
              </w:rPr>
              <w:t>TenderNed</w:t>
            </w:r>
          </w:p>
        </w:tc>
        <w:tc>
          <w:tcPr>
            <w:tcW w:w="284" w:type="dxa"/>
            <w:tcMar>
              <w:top w:w="85" w:type="dxa"/>
              <w:left w:w="108" w:type="dxa"/>
              <w:bottom w:w="85" w:type="dxa"/>
              <w:right w:w="108" w:type="dxa"/>
            </w:tcMar>
            <w:hideMark/>
          </w:tcPr>
          <w:p w:rsidR="00660088" w:rsidRDefault="00660088">
            <w:pPr>
              <w:rPr>
                <w:rFonts w:cs="Arial"/>
              </w:rPr>
            </w:pPr>
            <w:r>
              <w:rPr>
                <w:rFonts w:cs="Arial"/>
              </w:rPr>
              <w:t>:</w:t>
            </w:r>
          </w:p>
        </w:tc>
        <w:tc>
          <w:tcPr>
            <w:tcW w:w="6470" w:type="dxa"/>
            <w:tcMar>
              <w:top w:w="85" w:type="dxa"/>
              <w:left w:w="108" w:type="dxa"/>
              <w:bottom w:w="85" w:type="dxa"/>
              <w:right w:w="108" w:type="dxa"/>
            </w:tcMar>
            <w:hideMark/>
          </w:tcPr>
          <w:p w:rsidR="00660088" w:rsidRDefault="00660088">
            <w:pPr>
              <w:rPr>
                <w:rFonts w:cs="Arial"/>
              </w:rPr>
            </w:pPr>
            <w:r>
              <w:rPr>
                <w:rFonts w:cs="Arial"/>
              </w:rPr>
              <w:t>Het elektronisch platform waarvan gebruik wordt gemaakt voor het doorlopen van deze aanbestedingsprocedure.</w:t>
            </w:r>
          </w:p>
        </w:tc>
      </w:tr>
      <w:tr w:rsidR="00660088" w:rsidTr="00660088">
        <w:tc>
          <w:tcPr>
            <w:tcW w:w="2465" w:type="dxa"/>
            <w:tcMar>
              <w:top w:w="85" w:type="dxa"/>
              <w:left w:w="108" w:type="dxa"/>
              <w:bottom w:w="85" w:type="dxa"/>
              <w:right w:w="108" w:type="dxa"/>
            </w:tcMar>
            <w:hideMark/>
          </w:tcPr>
          <w:p w:rsidR="00660088" w:rsidRDefault="00660088">
            <w:pPr>
              <w:ind w:left="-30" w:right="244"/>
              <w:contextualSpacing/>
              <w:rPr>
                <w:rFonts w:cs="Arial"/>
              </w:rPr>
            </w:pPr>
            <w:r>
              <w:rPr>
                <w:rFonts w:cs="Arial"/>
              </w:rPr>
              <w:t>Nota van Inlichtingen</w:t>
            </w:r>
          </w:p>
        </w:tc>
        <w:tc>
          <w:tcPr>
            <w:tcW w:w="284" w:type="dxa"/>
            <w:tcMar>
              <w:top w:w="85" w:type="dxa"/>
              <w:left w:w="108" w:type="dxa"/>
              <w:bottom w:w="85" w:type="dxa"/>
              <w:right w:w="108" w:type="dxa"/>
            </w:tcMar>
            <w:hideMark/>
          </w:tcPr>
          <w:p w:rsidR="00660088" w:rsidRDefault="00660088">
            <w:pPr>
              <w:rPr>
                <w:rFonts w:cs="Arial"/>
              </w:rPr>
            </w:pPr>
            <w:r>
              <w:rPr>
                <w:rFonts w:cs="Arial"/>
              </w:rPr>
              <w:t>:</w:t>
            </w:r>
          </w:p>
        </w:tc>
        <w:tc>
          <w:tcPr>
            <w:tcW w:w="6470" w:type="dxa"/>
            <w:tcMar>
              <w:top w:w="85" w:type="dxa"/>
              <w:left w:w="108" w:type="dxa"/>
              <w:bottom w:w="85" w:type="dxa"/>
              <w:right w:w="108" w:type="dxa"/>
            </w:tcMar>
            <w:hideMark/>
          </w:tcPr>
          <w:p w:rsidR="00660088" w:rsidRDefault="00660088">
            <w:pPr>
              <w:rPr>
                <w:rFonts w:cs="Arial"/>
              </w:rPr>
            </w:pPr>
            <w:r>
              <w:rPr>
                <w:rFonts w:cs="Arial"/>
              </w:rPr>
              <w:t>De vragen en antwoorden, die door GVB gepubliceerd worden, waarin GVB nadere inlichtingen verstrekt aan de Inschrijver naar aanleiding van vragen en opmerkingen over de aanbestedingsleidraad en bijbehorende bijlagen.</w:t>
            </w:r>
          </w:p>
        </w:tc>
      </w:tr>
      <w:tr w:rsidR="00660088" w:rsidTr="00660088">
        <w:tc>
          <w:tcPr>
            <w:tcW w:w="2465" w:type="dxa"/>
            <w:tcMar>
              <w:top w:w="85" w:type="dxa"/>
              <w:left w:w="108" w:type="dxa"/>
              <w:bottom w:w="85" w:type="dxa"/>
              <w:right w:w="108" w:type="dxa"/>
            </w:tcMar>
            <w:hideMark/>
          </w:tcPr>
          <w:p w:rsidR="00660088" w:rsidRDefault="00660088">
            <w:pPr>
              <w:ind w:left="-30" w:right="244"/>
              <w:contextualSpacing/>
              <w:rPr>
                <w:rFonts w:cs="Arial"/>
              </w:rPr>
            </w:pPr>
            <w:r>
              <w:rPr>
                <w:rFonts w:cs="Arial"/>
              </w:rPr>
              <w:t>Onderaannemer</w:t>
            </w:r>
          </w:p>
        </w:tc>
        <w:tc>
          <w:tcPr>
            <w:tcW w:w="284" w:type="dxa"/>
            <w:tcMar>
              <w:top w:w="85" w:type="dxa"/>
              <w:left w:w="108" w:type="dxa"/>
              <w:bottom w:w="85" w:type="dxa"/>
              <w:right w:w="108" w:type="dxa"/>
            </w:tcMar>
            <w:hideMark/>
          </w:tcPr>
          <w:p w:rsidR="00660088" w:rsidRDefault="00660088">
            <w:pPr>
              <w:rPr>
                <w:rFonts w:cs="Arial"/>
              </w:rPr>
            </w:pPr>
            <w:r>
              <w:rPr>
                <w:rFonts w:cs="Arial"/>
              </w:rPr>
              <w:t>:</w:t>
            </w:r>
          </w:p>
        </w:tc>
        <w:tc>
          <w:tcPr>
            <w:tcW w:w="6470" w:type="dxa"/>
            <w:tcMar>
              <w:top w:w="85" w:type="dxa"/>
              <w:left w:w="108" w:type="dxa"/>
              <w:bottom w:w="85" w:type="dxa"/>
              <w:right w:w="108" w:type="dxa"/>
            </w:tcMar>
            <w:hideMark/>
          </w:tcPr>
          <w:p w:rsidR="00660088" w:rsidRDefault="00660088">
            <w:pPr>
              <w:rPr>
                <w:rFonts w:cs="Arial"/>
                <w:highlight w:val="yellow"/>
              </w:rPr>
            </w:pPr>
            <w:r>
              <w:rPr>
                <w:rFonts w:cs="Arial"/>
              </w:rPr>
              <w:t>Een ondernemer aan wie de hoofdaannemer een deel van de opdracht in onder aanneming zal geven.</w:t>
            </w:r>
          </w:p>
        </w:tc>
      </w:tr>
      <w:tr w:rsidR="00660088" w:rsidTr="00660088">
        <w:tc>
          <w:tcPr>
            <w:tcW w:w="2465" w:type="dxa"/>
            <w:tcMar>
              <w:top w:w="85" w:type="dxa"/>
              <w:left w:w="108" w:type="dxa"/>
              <w:bottom w:w="85" w:type="dxa"/>
              <w:right w:w="108" w:type="dxa"/>
            </w:tcMar>
            <w:hideMark/>
          </w:tcPr>
          <w:p w:rsidR="00660088" w:rsidRDefault="00660088">
            <w:pPr>
              <w:ind w:left="-30" w:right="244"/>
              <w:contextualSpacing/>
              <w:rPr>
                <w:rFonts w:cs="Arial"/>
              </w:rPr>
            </w:pPr>
            <w:r>
              <w:rPr>
                <w:rFonts w:cs="Arial"/>
              </w:rPr>
              <w:t>Ondernemer</w:t>
            </w:r>
          </w:p>
        </w:tc>
        <w:tc>
          <w:tcPr>
            <w:tcW w:w="284" w:type="dxa"/>
            <w:tcMar>
              <w:top w:w="85" w:type="dxa"/>
              <w:left w:w="108" w:type="dxa"/>
              <w:bottom w:w="85" w:type="dxa"/>
              <w:right w:w="108" w:type="dxa"/>
            </w:tcMar>
            <w:hideMark/>
          </w:tcPr>
          <w:p w:rsidR="00660088" w:rsidRDefault="00660088">
            <w:pPr>
              <w:rPr>
                <w:rFonts w:cs="Arial"/>
              </w:rPr>
            </w:pPr>
            <w:r>
              <w:rPr>
                <w:rFonts w:cs="Arial"/>
              </w:rPr>
              <w:t xml:space="preserve">: </w:t>
            </w:r>
          </w:p>
        </w:tc>
        <w:tc>
          <w:tcPr>
            <w:tcW w:w="6470" w:type="dxa"/>
            <w:tcMar>
              <w:top w:w="85" w:type="dxa"/>
              <w:left w:w="108" w:type="dxa"/>
              <w:bottom w:w="85" w:type="dxa"/>
              <w:right w:w="108" w:type="dxa"/>
            </w:tcMar>
            <w:hideMark/>
          </w:tcPr>
          <w:p w:rsidR="00660088" w:rsidRDefault="00660088">
            <w:pPr>
              <w:rPr>
                <w:rFonts w:cs="Arial"/>
              </w:rPr>
            </w:pPr>
            <w:r>
              <w:rPr>
                <w:rFonts w:cs="Arial"/>
              </w:rPr>
              <w:t>Een ondernemer in de zin van artikel 1:1 van de Aanbestedingswet.</w:t>
            </w:r>
          </w:p>
        </w:tc>
      </w:tr>
      <w:tr w:rsidR="00660088" w:rsidTr="00660088">
        <w:tc>
          <w:tcPr>
            <w:tcW w:w="2465" w:type="dxa"/>
            <w:tcMar>
              <w:top w:w="85" w:type="dxa"/>
              <w:left w:w="108" w:type="dxa"/>
              <w:bottom w:w="85" w:type="dxa"/>
              <w:right w:w="108" w:type="dxa"/>
            </w:tcMar>
            <w:hideMark/>
          </w:tcPr>
          <w:p w:rsidR="00660088" w:rsidRDefault="00660088">
            <w:pPr>
              <w:ind w:left="-30" w:right="244"/>
              <w:contextualSpacing/>
              <w:rPr>
                <w:rFonts w:cs="Arial"/>
              </w:rPr>
            </w:pPr>
            <w:r>
              <w:rPr>
                <w:rFonts w:cs="Arial"/>
              </w:rPr>
              <w:t>Opdracht</w:t>
            </w:r>
          </w:p>
        </w:tc>
        <w:tc>
          <w:tcPr>
            <w:tcW w:w="284" w:type="dxa"/>
            <w:tcMar>
              <w:top w:w="85" w:type="dxa"/>
              <w:left w:w="108" w:type="dxa"/>
              <w:bottom w:w="85" w:type="dxa"/>
              <w:right w:w="108" w:type="dxa"/>
            </w:tcMar>
            <w:hideMark/>
          </w:tcPr>
          <w:p w:rsidR="00660088" w:rsidRDefault="00660088">
            <w:pPr>
              <w:rPr>
                <w:rFonts w:cs="Arial"/>
              </w:rPr>
            </w:pPr>
            <w:r>
              <w:rPr>
                <w:rFonts w:cs="Arial"/>
              </w:rPr>
              <w:t>:</w:t>
            </w:r>
          </w:p>
        </w:tc>
        <w:tc>
          <w:tcPr>
            <w:tcW w:w="6470" w:type="dxa"/>
            <w:tcMar>
              <w:top w:w="85" w:type="dxa"/>
              <w:left w:w="108" w:type="dxa"/>
              <w:bottom w:w="85" w:type="dxa"/>
              <w:right w:w="108" w:type="dxa"/>
            </w:tcMar>
            <w:hideMark/>
          </w:tcPr>
          <w:p w:rsidR="00660088" w:rsidRDefault="00660088">
            <w:pPr>
              <w:rPr>
                <w:rFonts w:cs="Arial"/>
              </w:rPr>
            </w:pPr>
            <w:r>
              <w:rPr>
                <w:rFonts w:cs="Arial"/>
              </w:rPr>
              <w:t xml:space="preserve">De opdracht zoals beschreven in deze aanbestedingsleidraad. </w:t>
            </w:r>
          </w:p>
        </w:tc>
      </w:tr>
      <w:tr w:rsidR="00660088" w:rsidTr="00660088">
        <w:tc>
          <w:tcPr>
            <w:tcW w:w="2465" w:type="dxa"/>
            <w:tcMar>
              <w:top w:w="85" w:type="dxa"/>
              <w:left w:w="108" w:type="dxa"/>
              <w:bottom w:w="85" w:type="dxa"/>
              <w:right w:w="108" w:type="dxa"/>
            </w:tcMar>
            <w:hideMark/>
          </w:tcPr>
          <w:p w:rsidR="00660088" w:rsidRDefault="00660088">
            <w:pPr>
              <w:ind w:left="-30" w:right="244"/>
              <w:contextualSpacing/>
              <w:rPr>
                <w:rFonts w:cs="Arial"/>
              </w:rPr>
            </w:pPr>
            <w:r>
              <w:rPr>
                <w:rFonts w:cs="Arial"/>
              </w:rPr>
              <w:lastRenderedPageBreak/>
              <w:t>Opdrachtnemer</w:t>
            </w:r>
          </w:p>
        </w:tc>
        <w:tc>
          <w:tcPr>
            <w:tcW w:w="284" w:type="dxa"/>
            <w:tcMar>
              <w:top w:w="85" w:type="dxa"/>
              <w:left w:w="108" w:type="dxa"/>
              <w:bottom w:w="85" w:type="dxa"/>
              <w:right w:w="108" w:type="dxa"/>
            </w:tcMar>
            <w:hideMark/>
          </w:tcPr>
          <w:p w:rsidR="00660088" w:rsidRDefault="00660088">
            <w:pPr>
              <w:rPr>
                <w:rFonts w:cs="Arial"/>
              </w:rPr>
            </w:pPr>
            <w:r>
              <w:rPr>
                <w:rFonts w:cs="Arial"/>
              </w:rPr>
              <w:t>:</w:t>
            </w:r>
          </w:p>
        </w:tc>
        <w:tc>
          <w:tcPr>
            <w:tcW w:w="6470" w:type="dxa"/>
            <w:tcMar>
              <w:top w:w="85" w:type="dxa"/>
              <w:left w:w="108" w:type="dxa"/>
              <w:bottom w:w="85" w:type="dxa"/>
              <w:right w:w="108" w:type="dxa"/>
            </w:tcMar>
            <w:hideMark/>
          </w:tcPr>
          <w:p w:rsidR="00660088" w:rsidRDefault="00660088">
            <w:pPr>
              <w:rPr>
                <w:rFonts w:cs="Arial"/>
              </w:rPr>
            </w:pPr>
            <w:r>
              <w:rPr>
                <w:rFonts w:cs="Arial"/>
              </w:rPr>
              <w:t>De Inschrijver met wie GVB  op basis van deze aanbesteding een (raam)overeenkomst(en) sluit ter uitvoering van de opdracht.</w:t>
            </w:r>
          </w:p>
        </w:tc>
      </w:tr>
      <w:tr w:rsidR="00660088" w:rsidTr="00660088">
        <w:tc>
          <w:tcPr>
            <w:tcW w:w="2465" w:type="dxa"/>
            <w:tcMar>
              <w:top w:w="85" w:type="dxa"/>
              <w:left w:w="108" w:type="dxa"/>
              <w:bottom w:w="85" w:type="dxa"/>
              <w:right w:w="108" w:type="dxa"/>
            </w:tcMar>
            <w:hideMark/>
          </w:tcPr>
          <w:p w:rsidR="00660088" w:rsidRDefault="00660088">
            <w:pPr>
              <w:ind w:left="-30" w:right="244"/>
              <w:contextualSpacing/>
              <w:rPr>
                <w:rFonts w:cs="Arial"/>
              </w:rPr>
            </w:pPr>
            <w:r>
              <w:rPr>
                <w:rFonts w:cs="Arial"/>
              </w:rPr>
              <w:t>Optie</w:t>
            </w:r>
          </w:p>
        </w:tc>
        <w:tc>
          <w:tcPr>
            <w:tcW w:w="284" w:type="dxa"/>
            <w:tcMar>
              <w:top w:w="85" w:type="dxa"/>
              <w:left w:w="108" w:type="dxa"/>
              <w:bottom w:w="85" w:type="dxa"/>
              <w:right w:w="108" w:type="dxa"/>
            </w:tcMar>
            <w:hideMark/>
          </w:tcPr>
          <w:p w:rsidR="00660088" w:rsidRDefault="00660088">
            <w:pPr>
              <w:rPr>
                <w:rFonts w:cs="Arial"/>
              </w:rPr>
            </w:pPr>
            <w:r>
              <w:rPr>
                <w:rFonts w:cs="Arial"/>
              </w:rPr>
              <w:t>:</w:t>
            </w:r>
          </w:p>
        </w:tc>
        <w:tc>
          <w:tcPr>
            <w:tcW w:w="6470" w:type="dxa"/>
            <w:tcMar>
              <w:top w:w="85" w:type="dxa"/>
              <w:left w:w="108" w:type="dxa"/>
              <w:bottom w:w="85" w:type="dxa"/>
              <w:right w:w="108" w:type="dxa"/>
            </w:tcMar>
            <w:hideMark/>
          </w:tcPr>
          <w:p w:rsidR="00660088" w:rsidRDefault="00660088">
            <w:pPr>
              <w:rPr>
                <w:rFonts w:cs="Arial"/>
              </w:rPr>
            </w:pPr>
            <w:r>
              <w:rPr>
                <w:rFonts w:cs="Arial"/>
              </w:rPr>
              <w:t>Wijziging van de oorspronkelijke Opdracht waarvan de voorwaarden waaronder deze wijziging kan worden doorgevoerd, zijn vastgelegd in deze Aanbestedingsleidraad.</w:t>
            </w:r>
          </w:p>
        </w:tc>
      </w:tr>
      <w:tr w:rsidR="00660088" w:rsidTr="00660088">
        <w:tc>
          <w:tcPr>
            <w:tcW w:w="2465" w:type="dxa"/>
            <w:tcMar>
              <w:top w:w="85" w:type="dxa"/>
              <w:left w:w="108" w:type="dxa"/>
              <w:bottom w:w="85" w:type="dxa"/>
              <w:right w:w="108" w:type="dxa"/>
            </w:tcMar>
            <w:hideMark/>
          </w:tcPr>
          <w:p w:rsidR="00660088" w:rsidRDefault="00660088">
            <w:pPr>
              <w:ind w:left="-30" w:right="244"/>
              <w:contextualSpacing/>
              <w:rPr>
                <w:rFonts w:cs="Arial"/>
              </w:rPr>
            </w:pPr>
            <w:r>
              <w:rPr>
                <w:rFonts w:cs="Arial"/>
              </w:rPr>
              <w:t>Overeenkomst(en)</w:t>
            </w:r>
          </w:p>
        </w:tc>
        <w:tc>
          <w:tcPr>
            <w:tcW w:w="284" w:type="dxa"/>
            <w:tcMar>
              <w:top w:w="85" w:type="dxa"/>
              <w:left w:w="108" w:type="dxa"/>
              <w:bottom w:w="85" w:type="dxa"/>
              <w:right w:w="108" w:type="dxa"/>
            </w:tcMar>
            <w:hideMark/>
          </w:tcPr>
          <w:p w:rsidR="00660088" w:rsidRDefault="00660088">
            <w:pPr>
              <w:rPr>
                <w:rFonts w:cs="Arial"/>
              </w:rPr>
            </w:pPr>
            <w:r>
              <w:rPr>
                <w:rFonts w:cs="Arial"/>
              </w:rPr>
              <w:t>:</w:t>
            </w:r>
          </w:p>
        </w:tc>
        <w:tc>
          <w:tcPr>
            <w:tcW w:w="6470" w:type="dxa"/>
            <w:tcMar>
              <w:top w:w="85" w:type="dxa"/>
              <w:left w:w="108" w:type="dxa"/>
              <w:bottom w:w="85" w:type="dxa"/>
              <w:right w:w="108" w:type="dxa"/>
            </w:tcMar>
            <w:hideMark/>
          </w:tcPr>
          <w:p w:rsidR="00660088" w:rsidRDefault="00660088">
            <w:pPr>
              <w:rPr>
                <w:rFonts w:cs="Arial"/>
              </w:rPr>
            </w:pPr>
            <w:r>
              <w:rPr>
                <w:rFonts w:cs="Arial"/>
              </w:rPr>
              <w:t>De overeenkomst(en) zoals bedoeld in paragraaf 2.5.</w:t>
            </w:r>
          </w:p>
        </w:tc>
      </w:tr>
      <w:tr w:rsidR="00660088" w:rsidTr="00660088">
        <w:tc>
          <w:tcPr>
            <w:tcW w:w="2465" w:type="dxa"/>
            <w:tcMar>
              <w:top w:w="85" w:type="dxa"/>
              <w:left w:w="108" w:type="dxa"/>
              <w:bottom w:w="85" w:type="dxa"/>
              <w:right w:w="108" w:type="dxa"/>
            </w:tcMar>
          </w:tcPr>
          <w:p w:rsidR="00660088" w:rsidRDefault="00660088">
            <w:pPr>
              <w:ind w:left="-30" w:right="244"/>
              <w:contextualSpacing/>
              <w:rPr>
                <w:rFonts w:cs="Arial"/>
              </w:rPr>
            </w:pPr>
          </w:p>
        </w:tc>
        <w:tc>
          <w:tcPr>
            <w:tcW w:w="284" w:type="dxa"/>
            <w:tcMar>
              <w:top w:w="85" w:type="dxa"/>
              <w:left w:w="108" w:type="dxa"/>
              <w:bottom w:w="85" w:type="dxa"/>
              <w:right w:w="108" w:type="dxa"/>
            </w:tcMar>
          </w:tcPr>
          <w:p w:rsidR="00660088" w:rsidRDefault="00660088">
            <w:pPr>
              <w:rPr>
                <w:rFonts w:cs="Arial"/>
              </w:rPr>
            </w:pPr>
          </w:p>
        </w:tc>
        <w:tc>
          <w:tcPr>
            <w:tcW w:w="6470" w:type="dxa"/>
            <w:tcMar>
              <w:top w:w="85" w:type="dxa"/>
              <w:left w:w="108" w:type="dxa"/>
              <w:bottom w:w="85" w:type="dxa"/>
              <w:right w:w="108" w:type="dxa"/>
            </w:tcMar>
          </w:tcPr>
          <w:p w:rsidR="00660088" w:rsidRDefault="00660088">
            <w:pPr>
              <w:rPr>
                <w:rFonts w:cs="Arial"/>
              </w:rPr>
            </w:pPr>
          </w:p>
        </w:tc>
      </w:tr>
      <w:tr w:rsidR="00660088" w:rsidTr="00660088">
        <w:tc>
          <w:tcPr>
            <w:tcW w:w="2465" w:type="dxa"/>
            <w:tcMar>
              <w:top w:w="85" w:type="dxa"/>
              <w:left w:w="108" w:type="dxa"/>
              <w:bottom w:w="85" w:type="dxa"/>
              <w:right w:w="108" w:type="dxa"/>
            </w:tcMar>
            <w:hideMark/>
          </w:tcPr>
          <w:p w:rsidR="00660088" w:rsidRDefault="00660088">
            <w:pPr>
              <w:ind w:left="-30" w:right="244"/>
              <w:contextualSpacing/>
              <w:rPr>
                <w:rFonts w:cs="Arial"/>
              </w:rPr>
            </w:pPr>
            <w:r>
              <w:rPr>
                <w:rFonts w:cs="Arial"/>
              </w:rPr>
              <w:t xml:space="preserve">Programma van eisen </w:t>
            </w:r>
          </w:p>
        </w:tc>
        <w:tc>
          <w:tcPr>
            <w:tcW w:w="284" w:type="dxa"/>
            <w:tcMar>
              <w:top w:w="85" w:type="dxa"/>
              <w:left w:w="108" w:type="dxa"/>
              <w:bottom w:w="85" w:type="dxa"/>
              <w:right w:w="108" w:type="dxa"/>
            </w:tcMar>
            <w:hideMark/>
          </w:tcPr>
          <w:p w:rsidR="00660088" w:rsidRDefault="00660088">
            <w:pPr>
              <w:rPr>
                <w:rFonts w:cs="Arial"/>
              </w:rPr>
            </w:pPr>
            <w:r>
              <w:rPr>
                <w:rFonts w:cs="Arial"/>
              </w:rPr>
              <w:t>:</w:t>
            </w:r>
          </w:p>
        </w:tc>
        <w:tc>
          <w:tcPr>
            <w:tcW w:w="6470" w:type="dxa"/>
            <w:tcMar>
              <w:top w:w="85" w:type="dxa"/>
              <w:left w:w="108" w:type="dxa"/>
              <w:bottom w:w="85" w:type="dxa"/>
              <w:right w:w="108" w:type="dxa"/>
            </w:tcMar>
            <w:hideMark/>
          </w:tcPr>
          <w:p w:rsidR="00660088" w:rsidRDefault="00660088">
            <w:pPr>
              <w:rPr>
                <w:rFonts w:cs="Arial"/>
              </w:rPr>
            </w:pPr>
            <w:r>
              <w:rPr>
                <w:rFonts w:cs="Arial"/>
              </w:rPr>
              <w:t>De beschrijving van het uit te voeren werk en de daarvoor geldende voorwaarden.</w:t>
            </w:r>
          </w:p>
        </w:tc>
      </w:tr>
      <w:tr w:rsidR="00660088" w:rsidTr="00660088">
        <w:tc>
          <w:tcPr>
            <w:tcW w:w="2465" w:type="dxa"/>
            <w:tcMar>
              <w:top w:w="85" w:type="dxa"/>
              <w:left w:w="108" w:type="dxa"/>
              <w:bottom w:w="85" w:type="dxa"/>
              <w:right w:w="108" w:type="dxa"/>
            </w:tcMar>
            <w:hideMark/>
          </w:tcPr>
          <w:p w:rsidR="00660088" w:rsidRDefault="00660088">
            <w:pPr>
              <w:ind w:left="-30" w:right="244"/>
              <w:contextualSpacing/>
              <w:rPr>
                <w:rFonts w:cs="Arial"/>
              </w:rPr>
            </w:pPr>
            <w:r>
              <w:rPr>
                <w:rFonts w:cs="Arial"/>
              </w:rPr>
              <w:t>Service Level Agreement (SLA)</w:t>
            </w:r>
          </w:p>
        </w:tc>
        <w:tc>
          <w:tcPr>
            <w:tcW w:w="284" w:type="dxa"/>
            <w:tcMar>
              <w:top w:w="85" w:type="dxa"/>
              <w:left w:w="108" w:type="dxa"/>
              <w:bottom w:w="85" w:type="dxa"/>
              <w:right w:w="108" w:type="dxa"/>
            </w:tcMar>
            <w:hideMark/>
          </w:tcPr>
          <w:p w:rsidR="00660088" w:rsidRDefault="00660088">
            <w:pPr>
              <w:rPr>
                <w:rFonts w:cs="Arial"/>
              </w:rPr>
            </w:pPr>
            <w:r>
              <w:rPr>
                <w:rFonts w:cs="Arial"/>
              </w:rPr>
              <w:t>:</w:t>
            </w:r>
          </w:p>
        </w:tc>
        <w:tc>
          <w:tcPr>
            <w:tcW w:w="6470" w:type="dxa"/>
            <w:tcMar>
              <w:top w:w="85" w:type="dxa"/>
              <w:left w:w="108" w:type="dxa"/>
              <w:bottom w:w="85" w:type="dxa"/>
              <w:right w:w="108" w:type="dxa"/>
            </w:tcMar>
            <w:hideMark/>
          </w:tcPr>
          <w:p w:rsidR="00660088" w:rsidRDefault="00660088">
            <w:pPr>
              <w:rPr>
                <w:rFonts w:cs="Arial"/>
              </w:rPr>
            </w:pPr>
            <w:r>
              <w:rPr>
                <w:rFonts w:cs="Arial"/>
              </w:rPr>
              <w:t>Onderdeel van de overeenkomst dat ziet op de te verrichten service-, beheer- en onderhoudswerkzaamheden en de bijbehorende prestatieniveaus.</w:t>
            </w:r>
          </w:p>
        </w:tc>
      </w:tr>
    </w:tbl>
    <w:p w:rsidR="00660088" w:rsidRDefault="00660088" w:rsidP="00660088"/>
    <w:p w:rsidR="00660088" w:rsidRDefault="00660088" w:rsidP="00660088">
      <w:pPr>
        <w:spacing w:line="240" w:lineRule="auto"/>
      </w:pPr>
      <w:r>
        <w:br w:type="page"/>
      </w:r>
    </w:p>
    <w:p w:rsidR="00660088" w:rsidRDefault="00660088" w:rsidP="00797165">
      <w:pPr>
        <w:pStyle w:val="Kop1"/>
        <w:keepLines/>
        <w:numPr>
          <w:ilvl w:val="0"/>
          <w:numId w:val="6"/>
        </w:numPr>
        <w:spacing w:before="480" w:after="240" w:line="276" w:lineRule="auto"/>
        <w:ind w:left="851" w:hanging="851"/>
      </w:pPr>
      <w:bookmarkStart w:id="16" w:name="_Toc40772971"/>
      <w:bookmarkStart w:id="17" w:name="_Toc86651989"/>
      <w:r>
        <w:lastRenderedPageBreak/>
        <w:t>Algemeen</w:t>
      </w:r>
      <w:bookmarkEnd w:id="16"/>
      <w:bookmarkEnd w:id="17"/>
    </w:p>
    <w:p w:rsidR="00660088" w:rsidRDefault="00660088" w:rsidP="00797165">
      <w:pPr>
        <w:pStyle w:val="Kop2"/>
        <w:numPr>
          <w:ilvl w:val="1"/>
          <w:numId w:val="6"/>
        </w:numPr>
        <w:ind w:left="851" w:hanging="851"/>
        <w:jc w:val="left"/>
      </w:pPr>
      <w:bookmarkStart w:id="18" w:name="_Toc40772972"/>
      <w:bookmarkStart w:id="19" w:name="_Toc86651990"/>
      <w:r>
        <w:t>Inleiding</w:t>
      </w:r>
      <w:bookmarkEnd w:id="18"/>
      <w:bookmarkEnd w:id="19"/>
    </w:p>
    <w:p w:rsidR="00660088" w:rsidRDefault="00660088" w:rsidP="00660088">
      <w:pPr>
        <w:rPr>
          <w:rFonts w:cs="Arial"/>
        </w:rPr>
      </w:pPr>
      <w:r>
        <w:rPr>
          <w:rFonts w:cs="Arial"/>
        </w:rPr>
        <w:t>Dit is de Aanbestedingsleidraad voor de aanbesteding van een Wasinstallatie met wateropvangsysteem op het opstelterrein in de Legmeerpolder te Amstelveen, zoals aangekondigd op TenderNed. GVB heeft voor deze aanbesteding gekozen voor een openbare procedure.</w:t>
      </w:r>
    </w:p>
    <w:p w:rsidR="00660088" w:rsidRDefault="00660088" w:rsidP="00660088">
      <w:pPr>
        <w:pStyle w:val="Geenafstand"/>
        <w:spacing w:line="280" w:lineRule="atLeast"/>
        <w:rPr>
          <w:rFonts w:ascii="Arial" w:hAnsi="Arial" w:cs="Arial"/>
          <w:sz w:val="20"/>
          <w:szCs w:val="20"/>
        </w:rPr>
      </w:pPr>
    </w:p>
    <w:p w:rsidR="00660088" w:rsidRDefault="00660088" w:rsidP="00660088">
      <w:pPr>
        <w:pStyle w:val="Geenafstand"/>
        <w:spacing w:line="280" w:lineRule="atLeast"/>
        <w:rPr>
          <w:rFonts w:ascii="Arial" w:hAnsi="Arial" w:cs="Arial"/>
          <w:sz w:val="20"/>
          <w:szCs w:val="20"/>
        </w:rPr>
      </w:pPr>
      <w:r>
        <w:rPr>
          <w:rFonts w:ascii="Arial" w:hAnsi="Arial" w:cs="Arial"/>
          <w:sz w:val="20"/>
          <w:szCs w:val="20"/>
        </w:rPr>
        <w:t>Deze Aanbestedingsleidraad beschrijft hoe Inschrijvers een Inschrijving kunnen indienen en hoe vervolgens de ingediende Inschrijvingen door GVB worden beoordeeld.</w:t>
      </w:r>
    </w:p>
    <w:p w:rsidR="00660088" w:rsidRDefault="00660088" w:rsidP="00660088">
      <w:pPr>
        <w:pStyle w:val="Geenafstand"/>
        <w:spacing w:line="280" w:lineRule="atLeast"/>
        <w:rPr>
          <w:rFonts w:ascii="Arial" w:hAnsi="Arial" w:cs="Arial"/>
          <w:sz w:val="20"/>
          <w:szCs w:val="20"/>
        </w:rPr>
      </w:pPr>
    </w:p>
    <w:p w:rsidR="00660088" w:rsidRDefault="00660088" w:rsidP="00660088">
      <w:pPr>
        <w:pStyle w:val="Geenafstand"/>
        <w:spacing w:line="280" w:lineRule="atLeast"/>
        <w:ind w:right="-144"/>
        <w:rPr>
          <w:rFonts w:ascii="Arial" w:hAnsi="Arial" w:cs="Arial"/>
          <w:sz w:val="20"/>
          <w:szCs w:val="20"/>
        </w:rPr>
      </w:pPr>
      <w:r>
        <w:rPr>
          <w:rFonts w:ascii="Arial" w:hAnsi="Arial" w:cs="Arial"/>
          <w:sz w:val="20"/>
          <w:szCs w:val="20"/>
        </w:rPr>
        <w:t>Gunning van de Opdracht zal plaatsvinden aan de Inschrijver met de economisch meest voordelige Inschrijving op basis van de laagste prijs. Het gunningscriterium wordt in hoofdstuk 5 nader uitgewerkt.</w:t>
      </w:r>
    </w:p>
    <w:p w:rsidR="00660088" w:rsidRDefault="00660088" w:rsidP="00660088">
      <w:pPr>
        <w:rPr>
          <w:rFonts w:cs="Arial"/>
        </w:rPr>
      </w:pPr>
    </w:p>
    <w:p w:rsidR="00660088" w:rsidRDefault="00660088" w:rsidP="00660088">
      <w:pPr>
        <w:rPr>
          <w:rFonts w:cs="Arial"/>
        </w:rPr>
      </w:pPr>
      <w:r>
        <w:rPr>
          <w:rFonts w:cs="Arial"/>
        </w:rPr>
        <w:t>De Aanbestedingsleidraad bestaat uit de onderstaande onderdelen:</w:t>
      </w:r>
    </w:p>
    <w:p w:rsidR="00660088" w:rsidRDefault="00660088" w:rsidP="00660088">
      <w:pPr>
        <w:rPr>
          <w:rFonts w:cs="Arial"/>
        </w:rPr>
      </w:pPr>
    </w:p>
    <w:p w:rsidR="00660088" w:rsidRDefault="00660088" w:rsidP="00660088">
      <w:pPr>
        <w:rPr>
          <w:rFonts w:cs="Arial"/>
        </w:rPr>
      </w:pPr>
      <w:r>
        <w:rPr>
          <w:rFonts w:cs="Arial"/>
        </w:rPr>
        <w:t>“Algemeen” bevat onder meer een beschrijving van GVB en vermeldt welke bijlagen integraal deel uitmaken van de Aanbestedingsleidraad</w:t>
      </w:r>
      <w:r>
        <w:t xml:space="preserve"> </w:t>
      </w:r>
      <w:r>
        <w:rPr>
          <w:rFonts w:cs="Arial"/>
        </w:rPr>
        <w:t>en welke aanbestedingstool GVB hanteert voor deze aanbesteding.</w:t>
      </w:r>
    </w:p>
    <w:p w:rsidR="00660088" w:rsidRDefault="00660088" w:rsidP="00660088">
      <w:pPr>
        <w:rPr>
          <w:rFonts w:cs="Arial"/>
        </w:rPr>
      </w:pPr>
    </w:p>
    <w:p w:rsidR="00660088" w:rsidRDefault="00660088" w:rsidP="00660088">
      <w:pPr>
        <w:rPr>
          <w:rFonts w:cs="Arial"/>
        </w:rPr>
      </w:pPr>
      <w:r>
        <w:rPr>
          <w:rFonts w:cs="Arial"/>
        </w:rPr>
        <w:t>“Opdracht” bevat een beschrijving van de doelstelling(en), aard en omvang van de Opdracht die GVB wenst aan te besteden, en de overeenkomst(en) die daarop volg(t)(en).</w:t>
      </w:r>
    </w:p>
    <w:p w:rsidR="00660088" w:rsidRDefault="00660088" w:rsidP="00660088">
      <w:pPr>
        <w:rPr>
          <w:rFonts w:cs="Arial"/>
        </w:rPr>
      </w:pPr>
    </w:p>
    <w:p w:rsidR="00660088" w:rsidRDefault="00660088" w:rsidP="00660088">
      <w:pPr>
        <w:rPr>
          <w:rFonts w:cs="Arial"/>
        </w:rPr>
      </w:pPr>
      <w:r>
        <w:rPr>
          <w:rFonts w:cs="Arial"/>
        </w:rPr>
        <w:t>“Aanbestedingsprocedure” bevat een beschrijving van de aanbestedingsprocedure, van de publicatie aankondiging van deze aanbesteding tot en met de gunning van de Opdracht, inclusief alle voorschriften die daarop van toepassing zijn.</w:t>
      </w:r>
    </w:p>
    <w:p w:rsidR="00660088" w:rsidRDefault="00660088" w:rsidP="00660088">
      <w:pPr>
        <w:rPr>
          <w:rFonts w:cs="Arial"/>
        </w:rPr>
      </w:pPr>
    </w:p>
    <w:p w:rsidR="00660088" w:rsidRDefault="00660088" w:rsidP="00660088">
      <w:pPr>
        <w:rPr>
          <w:rFonts w:cs="Arial"/>
        </w:rPr>
      </w:pPr>
      <w:r>
        <w:rPr>
          <w:rFonts w:cs="Arial"/>
        </w:rPr>
        <w:t>“Selectie: uitsluitingsgronden en minimumeisen” bevat een opsomming van de uitsluitingsgronden en minimumeisen en beschrijft hoe de toetsing van de Inschrijvers plaatsvindt.</w:t>
      </w:r>
    </w:p>
    <w:p w:rsidR="00660088" w:rsidRDefault="00660088" w:rsidP="00660088">
      <w:pPr>
        <w:rPr>
          <w:rFonts w:cs="Arial"/>
        </w:rPr>
      </w:pPr>
    </w:p>
    <w:p w:rsidR="00660088" w:rsidRDefault="00660088" w:rsidP="00660088">
      <w:pPr>
        <w:rPr>
          <w:rFonts w:cs="Arial"/>
        </w:rPr>
      </w:pPr>
      <w:r>
        <w:rPr>
          <w:rFonts w:cs="Arial"/>
        </w:rPr>
        <w:t xml:space="preserve">“Gunning: voorwaarden en gunningscriterium” bevat een beschrijving van de voorwaarden voor gunning en het gunningscriterium. </w:t>
      </w:r>
    </w:p>
    <w:p w:rsidR="00660088" w:rsidRDefault="00660088" w:rsidP="00797165">
      <w:pPr>
        <w:pStyle w:val="Kop2"/>
        <w:numPr>
          <w:ilvl w:val="1"/>
          <w:numId w:val="6"/>
        </w:numPr>
        <w:ind w:left="851" w:hanging="851"/>
        <w:jc w:val="left"/>
      </w:pPr>
      <w:r>
        <w:t xml:space="preserve"> </w:t>
      </w:r>
      <w:bookmarkStart w:id="20" w:name="_Toc40772973"/>
      <w:bookmarkStart w:id="21" w:name="_Toc86651991"/>
      <w:r>
        <w:t>GVB</w:t>
      </w:r>
      <w:bookmarkEnd w:id="20"/>
      <w:bookmarkEnd w:id="21"/>
    </w:p>
    <w:p w:rsidR="00660088" w:rsidRDefault="00660088" w:rsidP="00660088">
      <w:pPr>
        <w:rPr>
          <w:bCs/>
        </w:rPr>
      </w:pPr>
      <w:r>
        <w:rPr>
          <w:bCs/>
        </w:rPr>
        <w:t>GVB verzorgt het openbaar vervoer met tram, bus, metro en veren in en rond Amsterdam. De organisatie telt circa 3.750 medewerkers. De reizigers staan centraal in het handelen van GVB.</w:t>
      </w:r>
    </w:p>
    <w:p w:rsidR="00660088" w:rsidRDefault="00660088" w:rsidP="00660088">
      <w:pPr>
        <w:rPr>
          <w:bCs/>
        </w:rPr>
      </w:pPr>
    </w:p>
    <w:p w:rsidR="00660088" w:rsidRDefault="00660088" w:rsidP="00660088">
      <w:pPr>
        <w:rPr>
          <w:bCs/>
        </w:rPr>
      </w:pPr>
      <w:r>
        <w:rPr>
          <w:bCs/>
        </w:rPr>
        <w:t>Naast de exploitatie is ook het beheer en onderhoud van het materieel en van het grootste deel van de railinfrastructuur - in het vervoersgebied van de concessie - in handen van GVB. De afdelingen Railmaterieel en Rail Services dragen zorg voor de uitvoering van het beheer en onderhoud. In sommige gevallen is GVB ook investeerder in de infrastructuur, zoals bijvoorbeeld voor de onderhavige opdracht.</w:t>
      </w:r>
    </w:p>
    <w:p w:rsidR="00660088" w:rsidRDefault="00660088" w:rsidP="00660088">
      <w:pPr>
        <w:rPr>
          <w:bCs/>
        </w:rPr>
      </w:pPr>
    </w:p>
    <w:p w:rsidR="00660088" w:rsidRDefault="00660088" w:rsidP="00660088">
      <w:pPr>
        <w:rPr>
          <w:bCs/>
        </w:rPr>
      </w:pPr>
      <w:r>
        <w:rPr>
          <w:bCs/>
        </w:rPr>
        <w:lastRenderedPageBreak/>
        <w:t>GVB bouwt samen met haar opdrachtgevers, de Vervoerregio Amsterdam en de gemeente Amsterdam, aan een samenhangend stedelijk vervoersnetwerk met een hoge, uniforme kwaliteit van dienstverlening tegen zo laag mogelijke kosten.</w:t>
      </w:r>
    </w:p>
    <w:p w:rsidR="00660088" w:rsidRDefault="00660088" w:rsidP="00797165">
      <w:pPr>
        <w:pStyle w:val="Kop2"/>
        <w:numPr>
          <w:ilvl w:val="1"/>
          <w:numId w:val="6"/>
        </w:numPr>
        <w:ind w:left="851" w:hanging="851"/>
        <w:jc w:val="left"/>
      </w:pPr>
      <w:bookmarkStart w:id="22" w:name="_Toc40772974"/>
      <w:bookmarkStart w:id="23" w:name="_Toc86651992"/>
      <w:r>
        <w:t>Speciale-sectorbedrijf</w:t>
      </w:r>
      <w:bookmarkEnd w:id="22"/>
      <w:bookmarkEnd w:id="23"/>
      <w:r>
        <w:t xml:space="preserve"> </w:t>
      </w:r>
    </w:p>
    <w:p w:rsidR="00660088" w:rsidRDefault="00660088" w:rsidP="00660088">
      <w:r>
        <w:t>Het speciale-sectorbedrijf in deze aanbesteding is GVB Activa B.V. (hierna te noemen: “GVB”).</w:t>
      </w:r>
    </w:p>
    <w:p w:rsidR="00660088" w:rsidRDefault="00660088" w:rsidP="00660088"/>
    <w:p w:rsidR="00660088" w:rsidRDefault="00660088" w:rsidP="00660088">
      <w:pPr>
        <w:rPr>
          <w:rFonts w:cs="Arial"/>
          <w:bCs/>
        </w:rPr>
      </w:pPr>
      <w:r>
        <w:rPr>
          <w:rFonts w:cs="Arial"/>
          <w:bCs/>
        </w:rPr>
        <w:t xml:space="preserve">GVB Activa B.V. voert deze aanbestedingsprocedure mede namens GVB Exploitatie B.V. uit. </w:t>
      </w:r>
    </w:p>
    <w:p w:rsidR="00660088" w:rsidRDefault="00660088" w:rsidP="00660088">
      <w:pPr>
        <w:rPr>
          <w:rFonts w:cs="Arial"/>
          <w:bCs/>
        </w:rPr>
      </w:pPr>
      <w:r>
        <w:rPr>
          <w:rFonts w:cs="Arial"/>
          <w:bCs/>
        </w:rPr>
        <w:t>GVB Exploitatie B.V. kan onder dezelfde voorwaarden als GVB Activa B.V. diensten en/of leveringen van Opdrachtnemer afnemen.</w:t>
      </w:r>
    </w:p>
    <w:p w:rsidR="00660088" w:rsidRDefault="00660088" w:rsidP="00660088">
      <w:pPr>
        <w:rPr>
          <w:rFonts w:cs="Arial"/>
          <w:bCs/>
        </w:rPr>
      </w:pPr>
    </w:p>
    <w:p w:rsidR="00660088" w:rsidRDefault="00660088" w:rsidP="00660088">
      <w:pPr>
        <w:rPr>
          <w:rFonts w:cs="Arial"/>
          <w:bCs/>
          <w:highlight w:val="yellow"/>
        </w:rPr>
      </w:pPr>
      <w:r>
        <w:rPr>
          <w:rFonts w:cs="Arial"/>
          <w:bCs/>
        </w:rPr>
        <w:t>Bij onderhavige aanbesteding zal de opdracht tot aanschaf van het Wasinstallatie met wateropvangsysteem verstrekt worden door GVB Activa B.V. Het beheer en onderhoud zal in voorkomend geval via één of meerdere separate overeenkomsten in opdracht gegeven worden door GVB Exploitatie B.V.</w:t>
      </w:r>
    </w:p>
    <w:p w:rsidR="00660088" w:rsidRDefault="00660088" w:rsidP="00797165">
      <w:pPr>
        <w:pStyle w:val="Kop2"/>
        <w:numPr>
          <w:ilvl w:val="1"/>
          <w:numId w:val="6"/>
        </w:numPr>
        <w:ind w:left="851" w:hanging="851"/>
        <w:jc w:val="left"/>
      </w:pPr>
      <w:bookmarkStart w:id="24" w:name="_Toc40772975"/>
      <w:bookmarkStart w:id="25" w:name="_Ref37407685"/>
      <w:bookmarkStart w:id="26" w:name="_Toc86651993"/>
      <w:r>
        <w:t>Bijlagen</w:t>
      </w:r>
      <w:bookmarkEnd w:id="24"/>
      <w:bookmarkEnd w:id="25"/>
      <w:bookmarkEnd w:id="26"/>
    </w:p>
    <w:p w:rsidR="00660088" w:rsidRDefault="00660088" w:rsidP="00660088">
      <w:pPr>
        <w:rPr>
          <w:rFonts w:cs="Arial"/>
        </w:rPr>
      </w:pPr>
      <w:r>
        <w:rPr>
          <w:rFonts w:cs="Arial"/>
        </w:rPr>
        <w:t>De volgende bijlagen maken deel uit van deze Aanbestedingsleidraad. Deze documenten zijn te downloaden van TenderNed.</w:t>
      </w:r>
    </w:p>
    <w:p w:rsidR="00660088" w:rsidRDefault="00660088" w:rsidP="00660088">
      <w:pPr>
        <w:rPr>
          <w:rFonts w:cs="Arial"/>
        </w:rPr>
      </w:pPr>
    </w:p>
    <w:tbl>
      <w:tblPr>
        <w:tblStyle w:val="Tabelraster"/>
        <w:tblW w:w="0" w:type="auto"/>
        <w:tblLook w:val="04A0" w:firstRow="1" w:lastRow="0" w:firstColumn="1" w:lastColumn="0" w:noHBand="0" w:noVBand="1"/>
      </w:tblPr>
      <w:tblGrid>
        <w:gridCol w:w="1210"/>
        <w:gridCol w:w="5591"/>
        <w:gridCol w:w="2259"/>
      </w:tblGrid>
      <w:tr w:rsidR="00660088" w:rsidTr="00660088">
        <w:tc>
          <w:tcPr>
            <w:tcW w:w="1210" w:type="dxa"/>
            <w:tcBorders>
              <w:top w:val="single" w:sz="4" w:space="0" w:color="auto"/>
              <w:left w:val="single" w:sz="4" w:space="0" w:color="auto"/>
              <w:bottom w:val="single" w:sz="4" w:space="0" w:color="auto"/>
              <w:right w:val="single" w:sz="4" w:space="0" w:color="auto"/>
            </w:tcBorders>
            <w:vAlign w:val="center"/>
            <w:hideMark/>
          </w:tcPr>
          <w:p w:rsidR="00660088" w:rsidRDefault="00660088">
            <w:pPr>
              <w:ind w:right="-170"/>
              <w:rPr>
                <w:rFonts w:cs="Arial"/>
                <w:color w:val="000000"/>
              </w:rPr>
            </w:pPr>
            <w:r>
              <w:rPr>
                <w:rFonts w:cs="Arial"/>
                <w:color w:val="000000"/>
              </w:rPr>
              <w:t>Bijlage nr.</w:t>
            </w:r>
          </w:p>
        </w:tc>
        <w:tc>
          <w:tcPr>
            <w:tcW w:w="5591" w:type="dxa"/>
            <w:tcBorders>
              <w:top w:val="single" w:sz="4" w:space="0" w:color="auto"/>
              <w:left w:val="single" w:sz="4" w:space="0" w:color="auto"/>
              <w:bottom w:val="single" w:sz="4" w:space="0" w:color="auto"/>
              <w:right w:val="single" w:sz="4" w:space="0" w:color="auto"/>
            </w:tcBorders>
            <w:vAlign w:val="center"/>
            <w:hideMark/>
          </w:tcPr>
          <w:p w:rsidR="00660088" w:rsidRDefault="00660088">
            <w:pPr>
              <w:ind w:right="-170"/>
              <w:rPr>
                <w:rFonts w:cs="Arial"/>
                <w:color w:val="000000"/>
              </w:rPr>
            </w:pPr>
            <w:r>
              <w:rPr>
                <w:rFonts w:cs="Arial"/>
                <w:color w:val="000000"/>
              </w:rPr>
              <w:t>Omschrijving</w:t>
            </w:r>
          </w:p>
        </w:tc>
        <w:tc>
          <w:tcPr>
            <w:tcW w:w="2259" w:type="dxa"/>
            <w:tcBorders>
              <w:top w:val="single" w:sz="4" w:space="0" w:color="auto"/>
              <w:left w:val="single" w:sz="4" w:space="0" w:color="auto"/>
              <w:bottom w:val="single" w:sz="4" w:space="0" w:color="auto"/>
              <w:right w:val="single" w:sz="4" w:space="0" w:color="auto"/>
            </w:tcBorders>
            <w:vAlign w:val="center"/>
            <w:hideMark/>
          </w:tcPr>
          <w:p w:rsidR="00660088" w:rsidRDefault="00660088">
            <w:pPr>
              <w:ind w:right="-170"/>
              <w:rPr>
                <w:rFonts w:cs="Arial"/>
                <w:color w:val="000000"/>
              </w:rPr>
            </w:pPr>
            <w:r>
              <w:rPr>
                <w:rFonts w:cs="Arial"/>
                <w:color w:val="000000"/>
              </w:rPr>
              <w:t xml:space="preserve">Verdere toelichting in </w:t>
            </w:r>
          </w:p>
          <w:p w:rsidR="00660088" w:rsidRDefault="00660088">
            <w:pPr>
              <w:ind w:right="-170"/>
              <w:rPr>
                <w:rFonts w:cs="Arial"/>
                <w:color w:val="000000"/>
              </w:rPr>
            </w:pPr>
            <w:r>
              <w:rPr>
                <w:rFonts w:cs="Arial"/>
                <w:color w:val="000000"/>
              </w:rPr>
              <w:t>Aanbestedingsleidraad</w:t>
            </w:r>
          </w:p>
        </w:tc>
      </w:tr>
      <w:tr w:rsidR="00660088" w:rsidTr="00660088">
        <w:tc>
          <w:tcPr>
            <w:tcW w:w="1210" w:type="dxa"/>
            <w:tcBorders>
              <w:top w:val="single" w:sz="4" w:space="0" w:color="auto"/>
              <w:left w:val="single" w:sz="4" w:space="0" w:color="auto"/>
              <w:bottom w:val="single" w:sz="4" w:space="0" w:color="auto"/>
              <w:right w:val="single" w:sz="4" w:space="0" w:color="auto"/>
            </w:tcBorders>
            <w:vAlign w:val="center"/>
            <w:hideMark/>
          </w:tcPr>
          <w:p w:rsidR="00660088" w:rsidRDefault="00660088">
            <w:pPr>
              <w:ind w:right="-170"/>
              <w:rPr>
                <w:rFonts w:cs="Arial"/>
                <w:color w:val="000000"/>
              </w:rPr>
            </w:pPr>
            <w:r>
              <w:rPr>
                <w:rFonts w:cs="Arial"/>
                <w:color w:val="000000"/>
              </w:rPr>
              <w:t>1</w:t>
            </w:r>
          </w:p>
        </w:tc>
        <w:tc>
          <w:tcPr>
            <w:tcW w:w="5591" w:type="dxa"/>
            <w:tcBorders>
              <w:top w:val="single" w:sz="4" w:space="0" w:color="auto"/>
              <w:left w:val="single" w:sz="4" w:space="0" w:color="auto"/>
              <w:bottom w:val="single" w:sz="4" w:space="0" w:color="auto"/>
              <w:right w:val="single" w:sz="4" w:space="0" w:color="auto"/>
            </w:tcBorders>
            <w:vAlign w:val="center"/>
            <w:hideMark/>
          </w:tcPr>
          <w:p w:rsidR="00660088" w:rsidRDefault="00660088">
            <w:pPr>
              <w:ind w:right="-170"/>
              <w:rPr>
                <w:rFonts w:cs="Arial"/>
                <w:color w:val="000000"/>
              </w:rPr>
            </w:pPr>
            <w:r>
              <w:rPr>
                <w:rFonts w:cs="Arial"/>
                <w:color w:val="000000"/>
              </w:rPr>
              <w:t xml:space="preserve">Eigen Verklaring (formulier) </w:t>
            </w:r>
          </w:p>
        </w:tc>
        <w:tc>
          <w:tcPr>
            <w:tcW w:w="2259" w:type="dxa"/>
            <w:tcBorders>
              <w:top w:val="single" w:sz="4" w:space="0" w:color="auto"/>
              <w:left w:val="single" w:sz="4" w:space="0" w:color="auto"/>
              <w:bottom w:val="single" w:sz="4" w:space="0" w:color="auto"/>
              <w:right w:val="single" w:sz="4" w:space="0" w:color="auto"/>
            </w:tcBorders>
            <w:vAlign w:val="center"/>
            <w:hideMark/>
          </w:tcPr>
          <w:p w:rsidR="00660088" w:rsidRDefault="00660088">
            <w:pPr>
              <w:ind w:right="-170"/>
              <w:rPr>
                <w:rFonts w:cs="Arial"/>
                <w:color w:val="000000"/>
              </w:rPr>
            </w:pPr>
            <w:r>
              <w:rPr>
                <w:rFonts w:cs="Arial"/>
                <w:color w:val="000000"/>
              </w:rPr>
              <w:t xml:space="preserve">Par. </w:t>
            </w:r>
            <w:r>
              <w:fldChar w:fldCharType="begin"/>
            </w:r>
            <w:r>
              <w:rPr>
                <w:rFonts w:cs="Arial"/>
                <w:color w:val="000000"/>
              </w:rPr>
              <w:instrText xml:space="preserve"> REF _Ref458687466 \r \h  \* MERGEFORMAT </w:instrText>
            </w:r>
            <w:r>
              <w:fldChar w:fldCharType="separate"/>
            </w:r>
            <w:r>
              <w:rPr>
                <w:rFonts w:cs="Arial"/>
                <w:color w:val="000000"/>
              </w:rPr>
              <w:t>3.5.3</w:t>
            </w:r>
            <w:r>
              <w:fldChar w:fldCharType="end"/>
            </w:r>
          </w:p>
        </w:tc>
      </w:tr>
      <w:tr w:rsidR="00660088" w:rsidTr="00660088">
        <w:tc>
          <w:tcPr>
            <w:tcW w:w="1210" w:type="dxa"/>
            <w:tcBorders>
              <w:top w:val="single" w:sz="4" w:space="0" w:color="auto"/>
              <w:left w:val="single" w:sz="4" w:space="0" w:color="auto"/>
              <w:bottom w:val="single" w:sz="4" w:space="0" w:color="auto"/>
              <w:right w:val="single" w:sz="4" w:space="0" w:color="auto"/>
            </w:tcBorders>
            <w:vAlign w:val="center"/>
            <w:hideMark/>
          </w:tcPr>
          <w:p w:rsidR="00660088" w:rsidRDefault="00660088">
            <w:pPr>
              <w:ind w:right="-170"/>
              <w:rPr>
                <w:rFonts w:cs="Arial"/>
                <w:color w:val="000000"/>
              </w:rPr>
            </w:pPr>
            <w:r>
              <w:rPr>
                <w:rFonts w:cs="Arial"/>
                <w:color w:val="000000"/>
              </w:rPr>
              <w:t>2</w:t>
            </w:r>
          </w:p>
        </w:tc>
        <w:tc>
          <w:tcPr>
            <w:tcW w:w="5591" w:type="dxa"/>
            <w:tcBorders>
              <w:top w:val="single" w:sz="4" w:space="0" w:color="auto"/>
              <w:left w:val="single" w:sz="4" w:space="0" w:color="auto"/>
              <w:bottom w:val="single" w:sz="4" w:space="0" w:color="auto"/>
              <w:right w:val="single" w:sz="4" w:space="0" w:color="auto"/>
            </w:tcBorders>
            <w:vAlign w:val="center"/>
            <w:hideMark/>
          </w:tcPr>
          <w:p w:rsidR="00660088" w:rsidRDefault="00660088">
            <w:pPr>
              <w:ind w:right="-170"/>
              <w:rPr>
                <w:rFonts w:cs="Arial"/>
                <w:color w:val="000000"/>
              </w:rPr>
            </w:pPr>
            <w:r>
              <w:rPr>
                <w:rFonts w:cs="Arial"/>
                <w:color w:val="000000"/>
              </w:rPr>
              <w:t>Verklaring garantstelling moedermaatschappij (model)</w:t>
            </w:r>
          </w:p>
        </w:tc>
        <w:tc>
          <w:tcPr>
            <w:tcW w:w="2259" w:type="dxa"/>
            <w:tcBorders>
              <w:top w:val="single" w:sz="4" w:space="0" w:color="auto"/>
              <w:left w:val="single" w:sz="4" w:space="0" w:color="auto"/>
              <w:bottom w:val="single" w:sz="4" w:space="0" w:color="auto"/>
              <w:right w:val="single" w:sz="4" w:space="0" w:color="auto"/>
            </w:tcBorders>
            <w:vAlign w:val="center"/>
            <w:hideMark/>
          </w:tcPr>
          <w:p w:rsidR="00660088" w:rsidRDefault="00660088">
            <w:pPr>
              <w:ind w:right="-170"/>
              <w:rPr>
                <w:rFonts w:cs="Arial"/>
                <w:color w:val="000000"/>
              </w:rPr>
            </w:pPr>
            <w:r>
              <w:rPr>
                <w:rFonts w:cs="Arial"/>
                <w:color w:val="000000"/>
              </w:rPr>
              <w:t xml:space="preserve">Par. </w:t>
            </w:r>
            <w:r>
              <w:fldChar w:fldCharType="begin"/>
            </w:r>
            <w:r>
              <w:rPr>
                <w:rFonts w:cs="Arial"/>
                <w:color w:val="000000"/>
              </w:rPr>
              <w:instrText xml:space="preserve"> REF _Ref357632401 \r \h </w:instrText>
            </w:r>
            <w:r>
              <w:fldChar w:fldCharType="separate"/>
            </w:r>
            <w:r>
              <w:rPr>
                <w:rFonts w:cs="Arial"/>
                <w:color w:val="000000"/>
              </w:rPr>
              <w:t>4.2.1</w:t>
            </w:r>
            <w:r>
              <w:fldChar w:fldCharType="end"/>
            </w:r>
          </w:p>
        </w:tc>
      </w:tr>
      <w:tr w:rsidR="00660088" w:rsidTr="00660088">
        <w:tc>
          <w:tcPr>
            <w:tcW w:w="1210" w:type="dxa"/>
            <w:tcBorders>
              <w:top w:val="single" w:sz="4" w:space="0" w:color="auto"/>
              <w:left w:val="single" w:sz="4" w:space="0" w:color="auto"/>
              <w:bottom w:val="single" w:sz="4" w:space="0" w:color="auto"/>
              <w:right w:val="single" w:sz="4" w:space="0" w:color="auto"/>
            </w:tcBorders>
            <w:vAlign w:val="center"/>
            <w:hideMark/>
          </w:tcPr>
          <w:p w:rsidR="00660088" w:rsidRDefault="00660088">
            <w:pPr>
              <w:ind w:right="-170"/>
              <w:rPr>
                <w:rFonts w:cs="Arial"/>
                <w:color w:val="000000"/>
              </w:rPr>
            </w:pPr>
            <w:r>
              <w:rPr>
                <w:rFonts w:cs="Arial"/>
                <w:color w:val="000000"/>
              </w:rPr>
              <w:t>3</w:t>
            </w:r>
          </w:p>
        </w:tc>
        <w:tc>
          <w:tcPr>
            <w:tcW w:w="5591" w:type="dxa"/>
            <w:tcBorders>
              <w:top w:val="single" w:sz="4" w:space="0" w:color="auto"/>
              <w:left w:val="single" w:sz="4" w:space="0" w:color="auto"/>
              <w:bottom w:val="single" w:sz="4" w:space="0" w:color="auto"/>
              <w:right w:val="single" w:sz="4" w:space="0" w:color="auto"/>
            </w:tcBorders>
            <w:vAlign w:val="center"/>
            <w:hideMark/>
          </w:tcPr>
          <w:p w:rsidR="00660088" w:rsidRDefault="00660088">
            <w:pPr>
              <w:ind w:right="-170"/>
              <w:rPr>
                <w:rFonts w:cs="Arial"/>
                <w:color w:val="000000"/>
              </w:rPr>
            </w:pPr>
            <w:r>
              <w:rPr>
                <w:rFonts w:cs="Arial"/>
                <w:color w:val="000000"/>
              </w:rPr>
              <w:t>Verklaring Financiële draagkracht en continuïteit bedrijfsvoering (model)</w:t>
            </w:r>
          </w:p>
        </w:tc>
        <w:tc>
          <w:tcPr>
            <w:tcW w:w="2259" w:type="dxa"/>
            <w:tcBorders>
              <w:top w:val="single" w:sz="4" w:space="0" w:color="auto"/>
              <w:left w:val="single" w:sz="4" w:space="0" w:color="auto"/>
              <w:bottom w:val="single" w:sz="4" w:space="0" w:color="auto"/>
              <w:right w:val="single" w:sz="4" w:space="0" w:color="auto"/>
            </w:tcBorders>
            <w:vAlign w:val="center"/>
            <w:hideMark/>
          </w:tcPr>
          <w:p w:rsidR="00660088" w:rsidRDefault="00660088">
            <w:pPr>
              <w:ind w:right="-170"/>
              <w:rPr>
                <w:rFonts w:cs="Arial"/>
                <w:color w:val="000000"/>
              </w:rPr>
            </w:pPr>
            <w:r>
              <w:rPr>
                <w:rFonts w:cs="Arial"/>
                <w:color w:val="000000"/>
              </w:rPr>
              <w:t xml:space="preserve">Par. </w:t>
            </w:r>
            <w:r>
              <w:fldChar w:fldCharType="begin"/>
            </w:r>
            <w:r>
              <w:rPr>
                <w:rFonts w:cs="Arial"/>
                <w:color w:val="000000"/>
              </w:rPr>
              <w:instrText xml:space="preserve"> REF _Ref357632401 \r \h </w:instrText>
            </w:r>
            <w:r>
              <w:fldChar w:fldCharType="separate"/>
            </w:r>
            <w:r>
              <w:rPr>
                <w:rFonts w:cs="Arial"/>
                <w:color w:val="000000"/>
              </w:rPr>
              <w:t>4.2.1</w:t>
            </w:r>
            <w:r>
              <w:fldChar w:fldCharType="end"/>
            </w:r>
          </w:p>
        </w:tc>
      </w:tr>
      <w:tr w:rsidR="00660088" w:rsidTr="00660088">
        <w:tc>
          <w:tcPr>
            <w:tcW w:w="1210" w:type="dxa"/>
            <w:tcBorders>
              <w:top w:val="single" w:sz="4" w:space="0" w:color="auto"/>
              <w:left w:val="single" w:sz="4" w:space="0" w:color="auto"/>
              <w:bottom w:val="single" w:sz="4" w:space="0" w:color="auto"/>
              <w:right w:val="single" w:sz="4" w:space="0" w:color="auto"/>
            </w:tcBorders>
            <w:vAlign w:val="center"/>
            <w:hideMark/>
          </w:tcPr>
          <w:p w:rsidR="00660088" w:rsidRDefault="00660088">
            <w:pPr>
              <w:ind w:right="-170"/>
              <w:rPr>
                <w:rFonts w:cs="Arial"/>
                <w:color w:val="000000"/>
              </w:rPr>
            </w:pPr>
            <w:r>
              <w:rPr>
                <w:rFonts w:cs="Arial"/>
                <w:color w:val="000000"/>
              </w:rPr>
              <w:t>4</w:t>
            </w:r>
          </w:p>
        </w:tc>
        <w:tc>
          <w:tcPr>
            <w:tcW w:w="5591" w:type="dxa"/>
            <w:tcBorders>
              <w:top w:val="single" w:sz="4" w:space="0" w:color="auto"/>
              <w:left w:val="single" w:sz="4" w:space="0" w:color="auto"/>
              <w:bottom w:val="single" w:sz="4" w:space="0" w:color="auto"/>
              <w:right w:val="single" w:sz="4" w:space="0" w:color="auto"/>
            </w:tcBorders>
            <w:vAlign w:val="center"/>
            <w:hideMark/>
          </w:tcPr>
          <w:p w:rsidR="00660088" w:rsidRDefault="00660088">
            <w:pPr>
              <w:ind w:right="-170"/>
              <w:rPr>
                <w:rFonts w:cs="Arial"/>
                <w:color w:val="000000"/>
              </w:rPr>
            </w:pPr>
            <w:r>
              <w:rPr>
                <w:rFonts w:cs="Arial"/>
                <w:color w:val="000000"/>
              </w:rPr>
              <w:t>Verklaring Referentieopdracht(en) (model)</w:t>
            </w:r>
          </w:p>
        </w:tc>
        <w:tc>
          <w:tcPr>
            <w:tcW w:w="2259" w:type="dxa"/>
            <w:tcBorders>
              <w:top w:val="single" w:sz="4" w:space="0" w:color="auto"/>
              <w:left w:val="single" w:sz="4" w:space="0" w:color="auto"/>
              <w:bottom w:val="single" w:sz="4" w:space="0" w:color="auto"/>
              <w:right w:val="single" w:sz="4" w:space="0" w:color="auto"/>
            </w:tcBorders>
            <w:vAlign w:val="center"/>
            <w:hideMark/>
          </w:tcPr>
          <w:p w:rsidR="00660088" w:rsidRDefault="00660088">
            <w:pPr>
              <w:ind w:right="-170"/>
              <w:rPr>
                <w:rFonts w:cs="Arial"/>
                <w:color w:val="000000"/>
              </w:rPr>
            </w:pPr>
            <w:r>
              <w:rPr>
                <w:rFonts w:cs="Arial"/>
                <w:color w:val="000000"/>
              </w:rPr>
              <w:t xml:space="preserve">Par. </w:t>
            </w:r>
            <w:r>
              <w:fldChar w:fldCharType="begin"/>
            </w:r>
            <w:r>
              <w:rPr>
                <w:rFonts w:cs="Arial"/>
                <w:color w:val="000000"/>
              </w:rPr>
              <w:instrText xml:space="preserve"> REF _Ref442436944 \r \h  \* MERGEFORMAT </w:instrText>
            </w:r>
            <w:r>
              <w:fldChar w:fldCharType="separate"/>
            </w:r>
            <w:r>
              <w:rPr>
                <w:rFonts w:cs="Arial"/>
                <w:color w:val="000000"/>
              </w:rPr>
              <w:t>4.2.2</w:t>
            </w:r>
            <w:r>
              <w:fldChar w:fldCharType="end"/>
            </w:r>
          </w:p>
        </w:tc>
      </w:tr>
      <w:tr w:rsidR="00660088" w:rsidTr="00660088">
        <w:tc>
          <w:tcPr>
            <w:tcW w:w="1210" w:type="dxa"/>
            <w:tcBorders>
              <w:top w:val="single" w:sz="4" w:space="0" w:color="auto"/>
              <w:left w:val="single" w:sz="4" w:space="0" w:color="auto"/>
              <w:bottom w:val="single" w:sz="4" w:space="0" w:color="auto"/>
              <w:right w:val="single" w:sz="4" w:space="0" w:color="auto"/>
            </w:tcBorders>
            <w:vAlign w:val="center"/>
            <w:hideMark/>
          </w:tcPr>
          <w:p w:rsidR="00660088" w:rsidRDefault="00660088">
            <w:pPr>
              <w:ind w:right="-170"/>
              <w:rPr>
                <w:rFonts w:cs="Arial"/>
                <w:color w:val="000000"/>
              </w:rPr>
            </w:pPr>
            <w:r>
              <w:rPr>
                <w:rFonts w:cs="Arial"/>
                <w:color w:val="000000"/>
              </w:rPr>
              <w:t>5a</w:t>
            </w:r>
          </w:p>
        </w:tc>
        <w:tc>
          <w:tcPr>
            <w:tcW w:w="5591" w:type="dxa"/>
            <w:tcBorders>
              <w:top w:val="single" w:sz="4" w:space="0" w:color="auto"/>
              <w:left w:val="single" w:sz="4" w:space="0" w:color="auto"/>
              <w:bottom w:val="single" w:sz="4" w:space="0" w:color="auto"/>
              <w:right w:val="single" w:sz="4" w:space="0" w:color="auto"/>
            </w:tcBorders>
            <w:vAlign w:val="center"/>
            <w:hideMark/>
          </w:tcPr>
          <w:p w:rsidR="00660088" w:rsidRDefault="00660088">
            <w:pPr>
              <w:ind w:right="-170"/>
              <w:rPr>
                <w:rFonts w:cs="Arial"/>
                <w:color w:val="000000"/>
              </w:rPr>
            </w:pPr>
            <w:r>
              <w:rPr>
                <w:rFonts w:cs="Arial"/>
                <w:color w:val="000000"/>
              </w:rPr>
              <w:t xml:space="preserve">Functioneel Programma van eisen </w:t>
            </w:r>
          </w:p>
        </w:tc>
        <w:tc>
          <w:tcPr>
            <w:tcW w:w="2259" w:type="dxa"/>
            <w:tcBorders>
              <w:top w:val="single" w:sz="4" w:space="0" w:color="auto"/>
              <w:left w:val="single" w:sz="4" w:space="0" w:color="auto"/>
              <w:bottom w:val="single" w:sz="4" w:space="0" w:color="auto"/>
              <w:right w:val="single" w:sz="4" w:space="0" w:color="auto"/>
            </w:tcBorders>
            <w:vAlign w:val="center"/>
            <w:hideMark/>
          </w:tcPr>
          <w:p w:rsidR="00660088" w:rsidRDefault="00660088">
            <w:pPr>
              <w:ind w:right="-170"/>
              <w:rPr>
                <w:rFonts w:cs="Arial"/>
                <w:color w:val="000000"/>
              </w:rPr>
            </w:pPr>
            <w:r>
              <w:rPr>
                <w:rFonts w:cs="Arial"/>
                <w:color w:val="000000"/>
              </w:rPr>
              <w:t xml:space="preserve">Par. </w:t>
            </w:r>
            <w:r>
              <w:fldChar w:fldCharType="begin"/>
            </w:r>
            <w:r>
              <w:rPr>
                <w:rFonts w:cs="Arial"/>
                <w:color w:val="000000"/>
              </w:rPr>
              <w:instrText xml:space="preserve"> REF _Ref458697842 \r \h  \* MERGEFORMAT </w:instrText>
            </w:r>
            <w:r>
              <w:fldChar w:fldCharType="separate"/>
            </w:r>
            <w:r>
              <w:rPr>
                <w:rFonts w:cs="Arial"/>
                <w:color w:val="000000"/>
              </w:rPr>
              <w:t>5.1</w:t>
            </w:r>
            <w:r>
              <w:fldChar w:fldCharType="end"/>
            </w:r>
            <w:r>
              <w:rPr>
                <w:rFonts w:cs="Arial"/>
                <w:color w:val="000000"/>
              </w:rPr>
              <w:t>.2</w:t>
            </w:r>
          </w:p>
        </w:tc>
      </w:tr>
      <w:tr w:rsidR="00660088" w:rsidTr="00660088">
        <w:tc>
          <w:tcPr>
            <w:tcW w:w="1210" w:type="dxa"/>
            <w:tcBorders>
              <w:top w:val="single" w:sz="4" w:space="0" w:color="auto"/>
              <w:left w:val="single" w:sz="4" w:space="0" w:color="auto"/>
              <w:bottom w:val="single" w:sz="4" w:space="0" w:color="auto"/>
              <w:right w:val="single" w:sz="4" w:space="0" w:color="auto"/>
            </w:tcBorders>
            <w:vAlign w:val="center"/>
            <w:hideMark/>
          </w:tcPr>
          <w:p w:rsidR="00660088" w:rsidRDefault="00660088">
            <w:pPr>
              <w:ind w:right="-170"/>
              <w:rPr>
                <w:rFonts w:cs="Arial"/>
                <w:color w:val="000000"/>
              </w:rPr>
            </w:pPr>
            <w:r>
              <w:rPr>
                <w:rFonts w:cs="Arial"/>
                <w:color w:val="000000"/>
              </w:rPr>
              <w:t>5b</w:t>
            </w:r>
          </w:p>
        </w:tc>
        <w:tc>
          <w:tcPr>
            <w:tcW w:w="5591" w:type="dxa"/>
            <w:tcBorders>
              <w:top w:val="single" w:sz="4" w:space="0" w:color="auto"/>
              <w:left w:val="single" w:sz="4" w:space="0" w:color="auto"/>
              <w:bottom w:val="single" w:sz="4" w:space="0" w:color="auto"/>
              <w:right w:val="single" w:sz="4" w:space="0" w:color="auto"/>
            </w:tcBorders>
            <w:vAlign w:val="center"/>
            <w:hideMark/>
          </w:tcPr>
          <w:p w:rsidR="00660088" w:rsidRDefault="00660088">
            <w:pPr>
              <w:ind w:right="-170"/>
              <w:rPr>
                <w:rFonts w:cs="Arial"/>
                <w:color w:val="000000"/>
              </w:rPr>
            </w:pPr>
            <w:r>
              <w:rPr>
                <w:rFonts w:cs="Arial"/>
                <w:color w:val="000000"/>
              </w:rPr>
              <w:t>Technische Programma van eisen</w:t>
            </w:r>
          </w:p>
        </w:tc>
        <w:tc>
          <w:tcPr>
            <w:tcW w:w="2259" w:type="dxa"/>
            <w:tcBorders>
              <w:top w:val="single" w:sz="4" w:space="0" w:color="auto"/>
              <w:left w:val="single" w:sz="4" w:space="0" w:color="auto"/>
              <w:bottom w:val="single" w:sz="4" w:space="0" w:color="auto"/>
              <w:right w:val="single" w:sz="4" w:space="0" w:color="auto"/>
            </w:tcBorders>
            <w:vAlign w:val="center"/>
            <w:hideMark/>
          </w:tcPr>
          <w:p w:rsidR="00660088" w:rsidRDefault="00660088">
            <w:pPr>
              <w:ind w:right="-170"/>
              <w:rPr>
                <w:rFonts w:cs="Arial"/>
                <w:color w:val="000000"/>
              </w:rPr>
            </w:pPr>
            <w:r>
              <w:rPr>
                <w:rFonts w:cs="Arial"/>
                <w:color w:val="000000"/>
              </w:rPr>
              <w:t>Par. 5.1.2</w:t>
            </w:r>
          </w:p>
        </w:tc>
      </w:tr>
      <w:tr w:rsidR="00660088" w:rsidTr="00660088">
        <w:tc>
          <w:tcPr>
            <w:tcW w:w="1210" w:type="dxa"/>
            <w:tcBorders>
              <w:top w:val="single" w:sz="4" w:space="0" w:color="auto"/>
              <w:left w:val="single" w:sz="4" w:space="0" w:color="auto"/>
              <w:bottom w:val="single" w:sz="4" w:space="0" w:color="auto"/>
              <w:right w:val="single" w:sz="4" w:space="0" w:color="auto"/>
            </w:tcBorders>
            <w:vAlign w:val="center"/>
            <w:hideMark/>
          </w:tcPr>
          <w:p w:rsidR="00660088" w:rsidRDefault="00660088">
            <w:pPr>
              <w:ind w:right="-170"/>
              <w:rPr>
                <w:rFonts w:cs="Arial"/>
                <w:color w:val="000000"/>
              </w:rPr>
            </w:pPr>
            <w:r>
              <w:rPr>
                <w:rFonts w:cs="Arial"/>
                <w:color w:val="000000"/>
              </w:rPr>
              <w:t>6a</w:t>
            </w:r>
          </w:p>
        </w:tc>
        <w:tc>
          <w:tcPr>
            <w:tcW w:w="5591" w:type="dxa"/>
            <w:tcBorders>
              <w:top w:val="single" w:sz="4" w:space="0" w:color="auto"/>
              <w:left w:val="single" w:sz="4" w:space="0" w:color="auto"/>
              <w:bottom w:val="single" w:sz="4" w:space="0" w:color="auto"/>
              <w:right w:val="single" w:sz="4" w:space="0" w:color="auto"/>
            </w:tcBorders>
            <w:vAlign w:val="center"/>
            <w:hideMark/>
          </w:tcPr>
          <w:p w:rsidR="00660088" w:rsidRDefault="00660088">
            <w:pPr>
              <w:ind w:right="-170"/>
              <w:rPr>
                <w:rFonts w:cs="Arial"/>
                <w:color w:val="000000"/>
              </w:rPr>
            </w:pPr>
            <w:r>
              <w:rPr>
                <w:rFonts w:cs="Arial"/>
                <w:color w:val="000000"/>
              </w:rPr>
              <w:t>Inschrijfbiljet</w:t>
            </w:r>
          </w:p>
        </w:tc>
        <w:tc>
          <w:tcPr>
            <w:tcW w:w="2259" w:type="dxa"/>
            <w:tcBorders>
              <w:top w:val="single" w:sz="4" w:space="0" w:color="auto"/>
              <w:left w:val="single" w:sz="4" w:space="0" w:color="auto"/>
              <w:bottom w:val="single" w:sz="4" w:space="0" w:color="auto"/>
              <w:right w:val="single" w:sz="4" w:space="0" w:color="auto"/>
            </w:tcBorders>
            <w:vAlign w:val="center"/>
            <w:hideMark/>
          </w:tcPr>
          <w:p w:rsidR="00660088" w:rsidRDefault="00660088">
            <w:pPr>
              <w:ind w:right="-170"/>
              <w:rPr>
                <w:rFonts w:cs="Arial"/>
                <w:color w:val="000000"/>
              </w:rPr>
            </w:pPr>
            <w:r>
              <w:rPr>
                <w:rFonts w:cs="Arial"/>
                <w:color w:val="000000"/>
              </w:rPr>
              <w:t xml:space="preserve">Par. </w:t>
            </w:r>
            <w:r>
              <w:fldChar w:fldCharType="begin"/>
            </w:r>
            <w:r>
              <w:rPr>
                <w:rFonts w:cs="Arial"/>
                <w:color w:val="000000"/>
              </w:rPr>
              <w:instrText xml:space="preserve"> REF _Ref40520027 \r \h </w:instrText>
            </w:r>
            <w:r>
              <w:fldChar w:fldCharType="separate"/>
            </w:r>
            <w:r>
              <w:rPr>
                <w:rFonts w:cs="Arial"/>
                <w:color w:val="000000"/>
              </w:rPr>
              <w:t>5.3</w:t>
            </w:r>
            <w:r>
              <w:fldChar w:fldCharType="end"/>
            </w:r>
          </w:p>
        </w:tc>
      </w:tr>
      <w:tr w:rsidR="00660088" w:rsidTr="00660088">
        <w:tc>
          <w:tcPr>
            <w:tcW w:w="1210" w:type="dxa"/>
            <w:tcBorders>
              <w:top w:val="single" w:sz="4" w:space="0" w:color="auto"/>
              <w:left w:val="single" w:sz="4" w:space="0" w:color="auto"/>
              <w:bottom w:val="single" w:sz="4" w:space="0" w:color="auto"/>
              <w:right w:val="single" w:sz="4" w:space="0" w:color="auto"/>
            </w:tcBorders>
            <w:vAlign w:val="center"/>
            <w:hideMark/>
          </w:tcPr>
          <w:p w:rsidR="00660088" w:rsidRDefault="00660088">
            <w:pPr>
              <w:ind w:right="-170"/>
              <w:rPr>
                <w:rFonts w:cs="Arial"/>
                <w:color w:val="000000"/>
              </w:rPr>
            </w:pPr>
            <w:r>
              <w:rPr>
                <w:rFonts w:cs="Arial"/>
                <w:color w:val="000000"/>
              </w:rPr>
              <w:t>6b</w:t>
            </w:r>
          </w:p>
        </w:tc>
        <w:tc>
          <w:tcPr>
            <w:tcW w:w="5591" w:type="dxa"/>
            <w:tcBorders>
              <w:top w:val="single" w:sz="4" w:space="0" w:color="auto"/>
              <w:left w:val="single" w:sz="4" w:space="0" w:color="auto"/>
              <w:bottom w:val="single" w:sz="4" w:space="0" w:color="auto"/>
              <w:right w:val="single" w:sz="4" w:space="0" w:color="auto"/>
            </w:tcBorders>
            <w:vAlign w:val="center"/>
            <w:hideMark/>
          </w:tcPr>
          <w:p w:rsidR="00660088" w:rsidRDefault="00660088">
            <w:pPr>
              <w:ind w:right="-170"/>
              <w:rPr>
                <w:rFonts w:cs="Arial"/>
                <w:color w:val="000000"/>
              </w:rPr>
            </w:pPr>
            <w:r>
              <w:rPr>
                <w:rFonts w:cs="Arial"/>
                <w:color w:val="000000"/>
              </w:rPr>
              <w:t>Inschrijfstaat / prijzenblad</w:t>
            </w:r>
          </w:p>
        </w:tc>
        <w:tc>
          <w:tcPr>
            <w:tcW w:w="2259" w:type="dxa"/>
            <w:tcBorders>
              <w:top w:val="single" w:sz="4" w:space="0" w:color="auto"/>
              <w:left w:val="single" w:sz="4" w:space="0" w:color="auto"/>
              <w:bottom w:val="single" w:sz="4" w:space="0" w:color="auto"/>
              <w:right w:val="single" w:sz="4" w:space="0" w:color="auto"/>
            </w:tcBorders>
            <w:vAlign w:val="center"/>
            <w:hideMark/>
          </w:tcPr>
          <w:p w:rsidR="00660088" w:rsidRDefault="00660088">
            <w:pPr>
              <w:ind w:right="-170"/>
              <w:rPr>
                <w:rFonts w:cs="Arial"/>
                <w:color w:val="000000"/>
              </w:rPr>
            </w:pPr>
            <w:r>
              <w:rPr>
                <w:rFonts w:cs="Arial"/>
                <w:color w:val="000000"/>
              </w:rPr>
              <w:t xml:space="preserve">Par. </w:t>
            </w:r>
            <w:r>
              <w:fldChar w:fldCharType="begin"/>
            </w:r>
            <w:r>
              <w:rPr>
                <w:rFonts w:cs="Arial"/>
                <w:color w:val="000000"/>
              </w:rPr>
              <w:instrText xml:space="preserve"> REF _Ref40520027 \r \h </w:instrText>
            </w:r>
            <w:r>
              <w:fldChar w:fldCharType="separate"/>
            </w:r>
            <w:r>
              <w:rPr>
                <w:rFonts w:cs="Arial"/>
                <w:color w:val="000000"/>
              </w:rPr>
              <w:t>5.3</w:t>
            </w:r>
            <w:r>
              <w:fldChar w:fldCharType="end"/>
            </w:r>
          </w:p>
        </w:tc>
      </w:tr>
      <w:tr w:rsidR="00660088" w:rsidTr="00660088">
        <w:tc>
          <w:tcPr>
            <w:tcW w:w="1210" w:type="dxa"/>
            <w:tcBorders>
              <w:top w:val="single" w:sz="4" w:space="0" w:color="auto"/>
              <w:left w:val="single" w:sz="4" w:space="0" w:color="auto"/>
              <w:bottom w:val="single" w:sz="4" w:space="0" w:color="auto"/>
              <w:right w:val="single" w:sz="4" w:space="0" w:color="auto"/>
            </w:tcBorders>
            <w:vAlign w:val="center"/>
            <w:hideMark/>
          </w:tcPr>
          <w:p w:rsidR="00660088" w:rsidRDefault="00660088">
            <w:pPr>
              <w:ind w:right="-170"/>
              <w:rPr>
                <w:rFonts w:cs="Arial"/>
                <w:color w:val="000000"/>
              </w:rPr>
            </w:pPr>
            <w:r>
              <w:rPr>
                <w:rFonts w:cs="Arial"/>
                <w:color w:val="000000"/>
              </w:rPr>
              <w:t>7a</w:t>
            </w:r>
          </w:p>
        </w:tc>
        <w:tc>
          <w:tcPr>
            <w:tcW w:w="5591" w:type="dxa"/>
            <w:tcBorders>
              <w:top w:val="single" w:sz="4" w:space="0" w:color="auto"/>
              <w:left w:val="single" w:sz="4" w:space="0" w:color="auto"/>
              <w:bottom w:val="single" w:sz="4" w:space="0" w:color="auto"/>
              <w:right w:val="single" w:sz="4" w:space="0" w:color="auto"/>
            </w:tcBorders>
            <w:vAlign w:val="center"/>
            <w:hideMark/>
          </w:tcPr>
          <w:p w:rsidR="00660088" w:rsidRDefault="00660088">
            <w:pPr>
              <w:ind w:right="-170"/>
              <w:rPr>
                <w:rFonts w:cs="Arial"/>
                <w:color w:val="000000"/>
              </w:rPr>
            </w:pPr>
            <w:r>
              <w:rPr>
                <w:rFonts w:cs="Arial"/>
                <w:color w:val="000000"/>
              </w:rPr>
              <w:t xml:space="preserve">Concept koop-aanneemovereenkomst Wasinstallatie met wateropvangsysteem </w:t>
            </w:r>
          </w:p>
        </w:tc>
        <w:tc>
          <w:tcPr>
            <w:tcW w:w="2259" w:type="dxa"/>
            <w:tcBorders>
              <w:top w:val="single" w:sz="4" w:space="0" w:color="auto"/>
              <w:left w:val="single" w:sz="4" w:space="0" w:color="auto"/>
              <w:bottom w:val="single" w:sz="4" w:space="0" w:color="auto"/>
              <w:right w:val="single" w:sz="4" w:space="0" w:color="auto"/>
            </w:tcBorders>
            <w:vAlign w:val="center"/>
            <w:hideMark/>
          </w:tcPr>
          <w:p w:rsidR="00660088" w:rsidRDefault="00660088">
            <w:pPr>
              <w:ind w:right="-170"/>
              <w:rPr>
                <w:rFonts w:cs="Arial"/>
                <w:color w:val="000000"/>
              </w:rPr>
            </w:pPr>
            <w:r>
              <w:rPr>
                <w:rFonts w:cs="Arial"/>
                <w:color w:val="000000"/>
              </w:rPr>
              <w:t xml:space="preserve">Par. </w:t>
            </w:r>
            <w:r>
              <w:fldChar w:fldCharType="begin"/>
            </w:r>
            <w:r>
              <w:rPr>
                <w:rFonts w:cs="Arial"/>
                <w:color w:val="000000"/>
              </w:rPr>
              <w:instrText xml:space="preserve"> REF _Ref458687757 \r \h  \* MERGEFORMAT </w:instrText>
            </w:r>
            <w:r>
              <w:fldChar w:fldCharType="separate"/>
            </w:r>
            <w:r>
              <w:rPr>
                <w:rFonts w:cs="Arial"/>
                <w:color w:val="000000"/>
              </w:rPr>
              <w:t>2.5</w:t>
            </w:r>
            <w:r>
              <w:fldChar w:fldCharType="end"/>
            </w:r>
          </w:p>
        </w:tc>
      </w:tr>
      <w:tr w:rsidR="00660088" w:rsidTr="00660088">
        <w:tc>
          <w:tcPr>
            <w:tcW w:w="1210" w:type="dxa"/>
            <w:tcBorders>
              <w:top w:val="single" w:sz="4" w:space="0" w:color="auto"/>
              <w:left w:val="single" w:sz="4" w:space="0" w:color="auto"/>
              <w:bottom w:val="single" w:sz="4" w:space="0" w:color="auto"/>
              <w:right w:val="single" w:sz="4" w:space="0" w:color="auto"/>
            </w:tcBorders>
            <w:vAlign w:val="center"/>
            <w:hideMark/>
          </w:tcPr>
          <w:p w:rsidR="00660088" w:rsidRDefault="00660088">
            <w:pPr>
              <w:ind w:right="-170"/>
              <w:rPr>
                <w:rFonts w:cs="Arial"/>
                <w:color w:val="000000"/>
              </w:rPr>
            </w:pPr>
            <w:r>
              <w:rPr>
                <w:rFonts w:cs="Arial"/>
                <w:color w:val="000000"/>
              </w:rPr>
              <w:t>7b</w:t>
            </w:r>
          </w:p>
        </w:tc>
        <w:tc>
          <w:tcPr>
            <w:tcW w:w="5591" w:type="dxa"/>
            <w:tcBorders>
              <w:top w:val="single" w:sz="4" w:space="0" w:color="auto"/>
              <w:left w:val="single" w:sz="4" w:space="0" w:color="auto"/>
              <w:bottom w:val="single" w:sz="4" w:space="0" w:color="auto"/>
              <w:right w:val="single" w:sz="4" w:space="0" w:color="auto"/>
            </w:tcBorders>
            <w:vAlign w:val="center"/>
            <w:hideMark/>
          </w:tcPr>
          <w:p w:rsidR="00660088" w:rsidRDefault="00660088">
            <w:pPr>
              <w:ind w:right="-170"/>
              <w:rPr>
                <w:rFonts w:cs="Arial"/>
                <w:color w:val="000000"/>
              </w:rPr>
            </w:pPr>
            <w:r>
              <w:rPr>
                <w:rFonts w:cs="Arial"/>
                <w:color w:val="000000"/>
              </w:rPr>
              <w:t>Concept onderhoudsovereenkomst</w:t>
            </w:r>
          </w:p>
        </w:tc>
        <w:tc>
          <w:tcPr>
            <w:tcW w:w="2259" w:type="dxa"/>
            <w:tcBorders>
              <w:top w:val="single" w:sz="4" w:space="0" w:color="auto"/>
              <w:left w:val="single" w:sz="4" w:space="0" w:color="auto"/>
              <w:bottom w:val="single" w:sz="4" w:space="0" w:color="auto"/>
              <w:right w:val="single" w:sz="4" w:space="0" w:color="auto"/>
            </w:tcBorders>
            <w:vAlign w:val="center"/>
            <w:hideMark/>
          </w:tcPr>
          <w:p w:rsidR="00660088" w:rsidRDefault="00660088">
            <w:pPr>
              <w:ind w:right="-170"/>
              <w:rPr>
                <w:rFonts w:cs="Arial"/>
                <w:color w:val="000000"/>
              </w:rPr>
            </w:pPr>
            <w:r>
              <w:rPr>
                <w:rFonts w:cs="Arial"/>
                <w:color w:val="000000"/>
              </w:rPr>
              <w:t xml:space="preserve">Par. </w:t>
            </w:r>
            <w:r>
              <w:fldChar w:fldCharType="begin"/>
            </w:r>
            <w:r>
              <w:rPr>
                <w:rFonts w:cs="Arial"/>
                <w:color w:val="000000"/>
              </w:rPr>
              <w:instrText xml:space="preserve"> REF _Ref458687757 \r \h  \* MERGEFORMAT </w:instrText>
            </w:r>
            <w:r>
              <w:fldChar w:fldCharType="separate"/>
            </w:r>
            <w:r>
              <w:rPr>
                <w:rFonts w:cs="Arial"/>
                <w:color w:val="000000"/>
              </w:rPr>
              <w:t>2.5</w:t>
            </w:r>
            <w:r>
              <w:fldChar w:fldCharType="end"/>
            </w:r>
          </w:p>
        </w:tc>
      </w:tr>
      <w:tr w:rsidR="00660088" w:rsidTr="00660088">
        <w:tc>
          <w:tcPr>
            <w:tcW w:w="1210" w:type="dxa"/>
            <w:tcBorders>
              <w:top w:val="single" w:sz="4" w:space="0" w:color="auto"/>
              <w:left w:val="single" w:sz="4" w:space="0" w:color="auto"/>
              <w:bottom w:val="single" w:sz="4" w:space="0" w:color="auto"/>
              <w:right w:val="single" w:sz="4" w:space="0" w:color="auto"/>
            </w:tcBorders>
            <w:vAlign w:val="center"/>
            <w:hideMark/>
          </w:tcPr>
          <w:p w:rsidR="00660088" w:rsidRDefault="00660088">
            <w:pPr>
              <w:ind w:right="-170"/>
              <w:rPr>
                <w:rFonts w:cs="Arial"/>
                <w:color w:val="000000"/>
              </w:rPr>
            </w:pPr>
            <w:r>
              <w:rPr>
                <w:rFonts w:cs="Arial"/>
                <w:color w:val="000000"/>
              </w:rPr>
              <w:t>7c</w:t>
            </w:r>
          </w:p>
        </w:tc>
        <w:tc>
          <w:tcPr>
            <w:tcW w:w="5591" w:type="dxa"/>
            <w:tcBorders>
              <w:top w:val="single" w:sz="4" w:space="0" w:color="auto"/>
              <w:left w:val="single" w:sz="4" w:space="0" w:color="auto"/>
              <w:bottom w:val="single" w:sz="4" w:space="0" w:color="auto"/>
              <w:right w:val="single" w:sz="4" w:space="0" w:color="auto"/>
            </w:tcBorders>
            <w:vAlign w:val="center"/>
            <w:hideMark/>
          </w:tcPr>
          <w:p w:rsidR="00660088" w:rsidRDefault="00660088">
            <w:pPr>
              <w:ind w:right="-170"/>
              <w:rPr>
                <w:rFonts w:cs="Arial"/>
                <w:color w:val="000000"/>
              </w:rPr>
            </w:pPr>
            <w:r>
              <w:rPr>
                <w:rFonts w:cs="Arial"/>
                <w:color w:val="000000"/>
              </w:rPr>
              <w:t>Protocol samen veilig doorwerken</w:t>
            </w:r>
          </w:p>
        </w:tc>
        <w:tc>
          <w:tcPr>
            <w:tcW w:w="2259" w:type="dxa"/>
            <w:tcBorders>
              <w:top w:val="single" w:sz="4" w:space="0" w:color="auto"/>
              <w:left w:val="single" w:sz="4" w:space="0" w:color="auto"/>
              <w:bottom w:val="single" w:sz="4" w:space="0" w:color="auto"/>
              <w:right w:val="single" w:sz="4" w:space="0" w:color="auto"/>
            </w:tcBorders>
            <w:vAlign w:val="center"/>
            <w:hideMark/>
          </w:tcPr>
          <w:p w:rsidR="00660088" w:rsidRDefault="00660088">
            <w:pPr>
              <w:ind w:right="-170"/>
              <w:rPr>
                <w:rFonts w:cs="Arial"/>
                <w:color w:val="000000"/>
              </w:rPr>
            </w:pPr>
            <w:r>
              <w:rPr>
                <w:rFonts w:cs="Arial"/>
                <w:color w:val="000000"/>
              </w:rPr>
              <w:t xml:space="preserve">Par. </w:t>
            </w:r>
            <w:r>
              <w:fldChar w:fldCharType="begin"/>
            </w:r>
            <w:r>
              <w:rPr>
                <w:rFonts w:cs="Arial"/>
                <w:color w:val="000000"/>
              </w:rPr>
              <w:instrText xml:space="preserve"> REF _Ref37760324 \r \h </w:instrText>
            </w:r>
            <w:r>
              <w:fldChar w:fldCharType="separate"/>
            </w:r>
            <w:r>
              <w:rPr>
                <w:rFonts w:cs="Arial"/>
                <w:color w:val="000000"/>
              </w:rPr>
              <w:t>2.5</w:t>
            </w:r>
            <w:r>
              <w:fldChar w:fldCharType="end"/>
            </w:r>
          </w:p>
        </w:tc>
      </w:tr>
      <w:tr w:rsidR="00660088" w:rsidTr="00660088">
        <w:tc>
          <w:tcPr>
            <w:tcW w:w="1210" w:type="dxa"/>
            <w:tcBorders>
              <w:top w:val="single" w:sz="4" w:space="0" w:color="auto"/>
              <w:left w:val="single" w:sz="4" w:space="0" w:color="auto"/>
              <w:bottom w:val="single" w:sz="4" w:space="0" w:color="auto"/>
              <w:right w:val="single" w:sz="4" w:space="0" w:color="auto"/>
            </w:tcBorders>
            <w:vAlign w:val="center"/>
            <w:hideMark/>
          </w:tcPr>
          <w:p w:rsidR="00660088" w:rsidRDefault="00660088">
            <w:pPr>
              <w:ind w:right="-170"/>
              <w:rPr>
                <w:rFonts w:cs="Arial"/>
                <w:color w:val="000000"/>
              </w:rPr>
            </w:pPr>
            <w:r>
              <w:rPr>
                <w:rFonts w:cs="Arial"/>
                <w:color w:val="000000"/>
              </w:rPr>
              <w:t>8a</w:t>
            </w:r>
          </w:p>
        </w:tc>
        <w:tc>
          <w:tcPr>
            <w:tcW w:w="5591" w:type="dxa"/>
            <w:tcBorders>
              <w:top w:val="single" w:sz="4" w:space="0" w:color="auto"/>
              <w:left w:val="single" w:sz="4" w:space="0" w:color="auto"/>
              <w:bottom w:val="single" w:sz="4" w:space="0" w:color="auto"/>
              <w:right w:val="single" w:sz="4" w:space="0" w:color="auto"/>
            </w:tcBorders>
            <w:vAlign w:val="center"/>
            <w:hideMark/>
          </w:tcPr>
          <w:p w:rsidR="00660088" w:rsidRDefault="00660088">
            <w:pPr>
              <w:ind w:right="-170"/>
              <w:rPr>
                <w:rFonts w:cs="Arial"/>
                <w:color w:val="000000"/>
              </w:rPr>
            </w:pPr>
            <w:r>
              <w:rPr>
                <w:rFonts w:cs="Arial"/>
                <w:color w:val="000000"/>
              </w:rPr>
              <w:t xml:space="preserve">Uniforme Administratieve Voorwaarden (UAV) 2012 </w:t>
            </w:r>
          </w:p>
        </w:tc>
        <w:tc>
          <w:tcPr>
            <w:tcW w:w="2259" w:type="dxa"/>
            <w:tcBorders>
              <w:top w:val="single" w:sz="4" w:space="0" w:color="auto"/>
              <w:left w:val="single" w:sz="4" w:space="0" w:color="auto"/>
              <w:bottom w:val="single" w:sz="4" w:space="0" w:color="auto"/>
              <w:right w:val="single" w:sz="4" w:space="0" w:color="auto"/>
            </w:tcBorders>
            <w:vAlign w:val="center"/>
            <w:hideMark/>
          </w:tcPr>
          <w:p w:rsidR="00660088" w:rsidRDefault="00660088">
            <w:pPr>
              <w:ind w:right="-170"/>
              <w:rPr>
                <w:rFonts w:cs="Arial"/>
                <w:color w:val="000000"/>
              </w:rPr>
            </w:pPr>
            <w:r>
              <w:rPr>
                <w:rFonts w:cs="Arial"/>
                <w:color w:val="000000"/>
              </w:rPr>
              <w:t>Par. 2.5</w:t>
            </w:r>
          </w:p>
        </w:tc>
      </w:tr>
      <w:tr w:rsidR="00660088" w:rsidTr="00660088">
        <w:tc>
          <w:tcPr>
            <w:tcW w:w="1210" w:type="dxa"/>
            <w:tcBorders>
              <w:top w:val="single" w:sz="4" w:space="0" w:color="auto"/>
              <w:left w:val="single" w:sz="4" w:space="0" w:color="auto"/>
              <w:bottom w:val="single" w:sz="4" w:space="0" w:color="auto"/>
              <w:right w:val="single" w:sz="4" w:space="0" w:color="auto"/>
            </w:tcBorders>
            <w:vAlign w:val="center"/>
            <w:hideMark/>
          </w:tcPr>
          <w:p w:rsidR="00660088" w:rsidRDefault="00660088">
            <w:pPr>
              <w:ind w:right="-170"/>
              <w:rPr>
                <w:rFonts w:cs="Arial"/>
                <w:color w:val="000000"/>
              </w:rPr>
            </w:pPr>
            <w:r>
              <w:rPr>
                <w:rFonts w:cs="Arial"/>
                <w:color w:val="000000"/>
              </w:rPr>
              <w:t>8b</w:t>
            </w:r>
          </w:p>
        </w:tc>
        <w:tc>
          <w:tcPr>
            <w:tcW w:w="5591" w:type="dxa"/>
            <w:tcBorders>
              <w:top w:val="single" w:sz="4" w:space="0" w:color="auto"/>
              <w:left w:val="single" w:sz="4" w:space="0" w:color="auto"/>
              <w:bottom w:val="single" w:sz="4" w:space="0" w:color="auto"/>
              <w:right w:val="single" w:sz="4" w:space="0" w:color="auto"/>
            </w:tcBorders>
            <w:vAlign w:val="center"/>
            <w:hideMark/>
          </w:tcPr>
          <w:p w:rsidR="00660088" w:rsidRDefault="00660088">
            <w:pPr>
              <w:ind w:right="-170"/>
              <w:rPr>
                <w:rFonts w:cs="Arial"/>
                <w:color w:val="000000"/>
              </w:rPr>
            </w:pPr>
            <w:r>
              <w:rPr>
                <w:rFonts w:cs="Arial"/>
                <w:color w:val="000000"/>
              </w:rPr>
              <w:t>Aanvullingen op de UAV2012 door GVB</w:t>
            </w:r>
          </w:p>
        </w:tc>
        <w:tc>
          <w:tcPr>
            <w:tcW w:w="2259" w:type="dxa"/>
            <w:tcBorders>
              <w:top w:val="single" w:sz="4" w:space="0" w:color="auto"/>
              <w:left w:val="single" w:sz="4" w:space="0" w:color="auto"/>
              <w:bottom w:val="single" w:sz="4" w:space="0" w:color="auto"/>
              <w:right w:val="single" w:sz="4" w:space="0" w:color="auto"/>
            </w:tcBorders>
            <w:vAlign w:val="center"/>
            <w:hideMark/>
          </w:tcPr>
          <w:p w:rsidR="00660088" w:rsidRDefault="00660088">
            <w:pPr>
              <w:ind w:right="-170"/>
              <w:rPr>
                <w:rFonts w:cs="Arial"/>
                <w:color w:val="000000"/>
              </w:rPr>
            </w:pPr>
            <w:r>
              <w:rPr>
                <w:rFonts w:cs="Arial"/>
                <w:color w:val="000000"/>
              </w:rPr>
              <w:t xml:space="preserve">Par. </w:t>
            </w:r>
            <w:r>
              <w:fldChar w:fldCharType="begin"/>
            </w:r>
            <w:r>
              <w:rPr>
                <w:rFonts w:cs="Arial"/>
                <w:color w:val="000000"/>
              </w:rPr>
              <w:instrText xml:space="preserve"> REF _Ref37757455 \r \h </w:instrText>
            </w:r>
            <w:r>
              <w:fldChar w:fldCharType="separate"/>
            </w:r>
            <w:r>
              <w:rPr>
                <w:rFonts w:cs="Arial"/>
                <w:color w:val="000000"/>
              </w:rPr>
              <w:t>2.5</w:t>
            </w:r>
            <w:r>
              <w:fldChar w:fldCharType="end"/>
            </w:r>
          </w:p>
        </w:tc>
      </w:tr>
      <w:tr w:rsidR="00660088" w:rsidTr="00660088">
        <w:trPr>
          <w:trHeight w:val="371"/>
        </w:trPr>
        <w:tc>
          <w:tcPr>
            <w:tcW w:w="1210" w:type="dxa"/>
            <w:tcBorders>
              <w:top w:val="single" w:sz="4" w:space="0" w:color="auto"/>
              <w:left w:val="single" w:sz="4" w:space="0" w:color="auto"/>
              <w:bottom w:val="single" w:sz="4" w:space="0" w:color="auto"/>
              <w:right w:val="single" w:sz="4" w:space="0" w:color="auto"/>
            </w:tcBorders>
            <w:vAlign w:val="center"/>
            <w:hideMark/>
          </w:tcPr>
          <w:p w:rsidR="00660088" w:rsidRDefault="00660088">
            <w:pPr>
              <w:ind w:right="-170"/>
              <w:rPr>
                <w:rFonts w:cs="Arial"/>
                <w:color w:val="000000"/>
              </w:rPr>
            </w:pPr>
            <w:r>
              <w:rPr>
                <w:rFonts w:cs="Arial"/>
                <w:color w:val="000000"/>
              </w:rPr>
              <w:t>9b</w:t>
            </w:r>
          </w:p>
        </w:tc>
        <w:tc>
          <w:tcPr>
            <w:tcW w:w="5591" w:type="dxa"/>
            <w:tcBorders>
              <w:top w:val="single" w:sz="4" w:space="0" w:color="auto"/>
              <w:left w:val="single" w:sz="4" w:space="0" w:color="auto"/>
              <w:bottom w:val="single" w:sz="4" w:space="0" w:color="auto"/>
              <w:right w:val="single" w:sz="4" w:space="0" w:color="auto"/>
            </w:tcBorders>
            <w:vAlign w:val="center"/>
            <w:hideMark/>
          </w:tcPr>
          <w:p w:rsidR="00660088" w:rsidRDefault="00660088">
            <w:pPr>
              <w:ind w:right="-170"/>
              <w:rPr>
                <w:rFonts w:cs="Arial"/>
                <w:color w:val="000000"/>
              </w:rPr>
            </w:pPr>
            <w:r>
              <w:rPr>
                <w:rFonts w:cs="Arial"/>
                <w:color w:val="000000"/>
              </w:rPr>
              <w:t>Algemene inkoopvoorwaarden voor diensten en zaken GVB 2018</w:t>
            </w:r>
          </w:p>
        </w:tc>
        <w:tc>
          <w:tcPr>
            <w:tcW w:w="2259" w:type="dxa"/>
            <w:tcBorders>
              <w:top w:val="single" w:sz="4" w:space="0" w:color="auto"/>
              <w:left w:val="single" w:sz="4" w:space="0" w:color="auto"/>
              <w:bottom w:val="single" w:sz="4" w:space="0" w:color="auto"/>
              <w:right w:val="single" w:sz="4" w:space="0" w:color="auto"/>
            </w:tcBorders>
            <w:vAlign w:val="center"/>
            <w:hideMark/>
          </w:tcPr>
          <w:p w:rsidR="00660088" w:rsidRDefault="00660088">
            <w:pPr>
              <w:ind w:right="-170"/>
              <w:rPr>
                <w:rFonts w:cs="Arial"/>
                <w:color w:val="000000"/>
              </w:rPr>
            </w:pPr>
            <w:r>
              <w:rPr>
                <w:rFonts w:cs="Arial"/>
                <w:color w:val="000000"/>
              </w:rPr>
              <w:t xml:space="preserve">Par. </w:t>
            </w:r>
            <w:r>
              <w:fldChar w:fldCharType="begin"/>
            </w:r>
            <w:r>
              <w:rPr>
                <w:rFonts w:cs="Arial"/>
                <w:color w:val="000000"/>
              </w:rPr>
              <w:instrText xml:space="preserve"> REF _Ref37757455 \r \h </w:instrText>
            </w:r>
            <w:r>
              <w:fldChar w:fldCharType="separate"/>
            </w:r>
            <w:r>
              <w:rPr>
                <w:rFonts w:cs="Arial"/>
                <w:color w:val="000000"/>
              </w:rPr>
              <w:t>2.5</w:t>
            </w:r>
            <w:r>
              <w:fldChar w:fldCharType="end"/>
            </w:r>
            <w:r>
              <w:rPr>
                <w:rFonts w:cs="Arial"/>
                <w:color w:val="000000"/>
              </w:rPr>
              <w:t>.</w:t>
            </w:r>
          </w:p>
        </w:tc>
      </w:tr>
      <w:tr w:rsidR="00660088" w:rsidTr="00660088">
        <w:trPr>
          <w:trHeight w:val="232"/>
        </w:trPr>
        <w:tc>
          <w:tcPr>
            <w:tcW w:w="1210" w:type="dxa"/>
            <w:tcBorders>
              <w:top w:val="single" w:sz="4" w:space="0" w:color="auto"/>
              <w:left w:val="single" w:sz="4" w:space="0" w:color="auto"/>
              <w:bottom w:val="single" w:sz="4" w:space="0" w:color="auto"/>
              <w:right w:val="single" w:sz="4" w:space="0" w:color="auto"/>
            </w:tcBorders>
            <w:vAlign w:val="center"/>
            <w:hideMark/>
          </w:tcPr>
          <w:p w:rsidR="00660088" w:rsidRDefault="00660088">
            <w:pPr>
              <w:ind w:right="-170"/>
              <w:rPr>
                <w:rFonts w:cs="Arial"/>
                <w:color w:val="000000"/>
              </w:rPr>
            </w:pPr>
            <w:r>
              <w:rPr>
                <w:rFonts w:cs="Arial"/>
                <w:color w:val="000000"/>
              </w:rPr>
              <w:t>10</w:t>
            </w:r>
          </w:p>
        </w:tc>
        <w:tc>
          <w:tcPr>
            <w:tcW w:w="5591" w:type="dxa"/>
            <w:tcBorders>
              <w:top w:val="single" w:sz="4" w:space="0" w:color="auto"/>
              <w:left w:val="single" w:sz="4" w:space="0" w:color="auto"/>
              <w:bottom w:val="single" w:sz="4" w:space="0" w:color="auto"/>
              <w:right w:val="single" w:sz="4" w:space="0" w:color="auto"/>
            </w:tcBorders>
            <w:vAlign w:val="center"/>
            <w:hideMark/>
          </w:tcPr>
          <w:p w:rsidR="00660088" w:rsidRDefault="00660088">
            <w:pPr>
              <w:ind w:right="-170"/>
              <w:rPr>
                <w:lang w:val="nl"/>
              </w:rPr>
            </w:pPr>
            <w:r>
              <w:rPr>
                <w:lang w:val="nl"/>
              </w:rPr>
              <w:t>Bereidverklaring bankgarantie</w:t>
            </w:r>
          </w:p>
        </w:tc>
        <w:tc>
          <w:tcPr>
            <w:tcW w:w="2259" w:type="dxa"/>
            <w:tcBorders>
              <w:top w:val="single" w:sz="4" w:space="0" w:color="auto"/>
              <w:left w:val="single" w:sz="4" w:space="0" w:color="auto"/>
              <w:bottom w:val="single" w:sz="4" w:space="0" w:color="auto"/>
              <w:right w:val="single" w:sz="4" w:space="0" w:color="auto"/>
            </w:tcBorders>
            <w:vAlign w:val="center"/>
            <w:hideMark/>
          </w:tcPr>
          <w:p w:rsidR="00660088" w:rsidRDefault="00660088">
            <w:pPr>
              <w:ind w:right="-170"/>
              <w:rPr>
                <w:rFonts w:cs="Arial"/>
                <w:color w:val="000000"/>
              </w:rPr>
            </w:pPr>
            <w:r>
              <w:rPr>
                <w:rFonts w:cs="Arial"/>
                <w:color w:val="000000"/>
              </w:rPr>
              <w:t>n.v.t.</w:t>
            </w:r>
          </w:p>
        </w:tc>
      </w:tr>
      <w:tr w:rsidR="00660088" w:rsidTr="00660088">
        <w:trPr>
          <w:trHeight w:val="221"/>
        </w:trPr>
        <w:tc>
          <w:tcPr>
            <w:tcW w:w="1210" w:type="dxa"/>
            <w:tcBorders>
              <w:top w:val="single" w:sz="4" w:space="0" w:color="auto"/>
              <w:left w:val="single" w:sz="4" w:space="0" w:color="auto"/>
              <w:bottom w:val="single" w:sz="4" w:space="0" w:color="auto"/>
              <w:right w:val="single" w:sz="4" w:space="0" w:color="auto"/>
            </w:tcBorders>
            <w:vAlign w:val="center"/>
            <w:hideMark/>
          </w:tcPr>
          <w:p w:rsidR="00660088" w:rsidRDefault="00660088">
            <w:pPr>
              <w:ind w:right="-170"/>
              <w:rPr>
                <w:rFonts w:cs="Arial"/>
                <w:color w:val="000000"/>
              </w:rPr>
            </w:pPr>
            <w:r>
              <w:rPr>
                <w:rFonts w:cs="Arial"/>
                <w:color w:val="000000"/>
              </w:rPr>
              <w:t>11</w:t>
            </w:r>
          </w:p>
        </w:tc>
        <w:tc>
          <w:tcPr>
            <w:tcW w:w="5591" w:type="dxa"/>
            <w:tcBorders>
              <w:top w:val="single" w:sz="4" w:space="0" w:color="auto"/>
              <w:left w:val="single" w:sz="4" w:space="0" w:color="auto"/>
              <w:bottom w:val="single" w:sz="4" w:space="0" w:color="auto"/>
              <w:right w:val="single" w:sz="4" w:space="0" w:color="auto"/>
            </w:tcBorders>
            <w:vAlign w:val="center"/>
            <w:hideMark/>
          </w:tcPr>
          <w:p w:rsidR="00660088" w:rsidRDefault="00660088">
            <w:pPr>
              <w:ind w:right="-170"/>
              <w:rPr>
                <w:rFonts w:cs="Arial"/>
                <w:color w:val="000000"/>
              </w:rPr>
            </w:pPr>
            <w:r>
              <w:rPr>
                <w:rFonts w:cs="Arial"/>
                <w:color w:val="000000"/>
              </w:rPr>
              <w:t>Conformiteitsverklaring</w:t>
            </w:r>
          </w:p>
        </w:tc>
        <w:tc>
          <w:tcPr>
            <w:tcW w:w="2259" w:type="dxa"/>
            <w:tcBorders>
              <w:top w:val="single" w:sz="4" w:space="0" w:color="auto"/>
              <w:left w:val="single" w:sz="4" w:space="0" w:color="auto"/>
              <w:bottom w:val="single" w:sz="4" w:space="0" w:color="auto"/>
              <w:right w:val="single" w:sz="4" w:space="0" w:color="auto"/>
            </w:tcBorders>
            <w:vAlign w:val="center"/>
            <w:hideMark/>
          </w:tcPr>
          <w:p w:rsidR="00660088" w:rsidRDefault="00660088">
            <w:pPr>
              <w:ind w:right="-170"/>
              <w:rPr>
                <w:rFonts w:cs="Arial"/>
                <w:color w:val="000000"/>
              </w:rPr>
            </w:pPr>
            <w:r>
              <w:rPr>
                <w:rFonts w:cs="Arial"/>
                <w:color w:val="000000"/>
              </w:rPr>
              <w:t xml:space="preserve">Par. </w:t>
            </w:r>
            <w:r>
              <w:fldChar w:fldCharType="begin"/>
            </w:r>
            <w:r>
              <w:rPr>
                <w:rFonts w:cs="Arial"/>
                <w:color w:val="000000"/>
              </w:rPr>
              <w:instrText xml:space="preserve"> REF _Ref40520057 \r \h </w:instrText>
            </w:r>
            <w:r>
              <w:fldChar w:fldCharType="separate"/>
            </w:r>
            <w:r>
              <w:rPr>
                <w:rFonts w:cs="Arial"/>
                <w:color w:val="000000"/>
              </w:rPr>
              <w:t>5.1.2</w:t>
            </w:r>
            <w:r>
              <w:fldChar w:fldCharType="end"/>
            </w:r>
          </w:p>
        </w:tc>
      </w:tr>
      <w:tr w:rsidR="00660088" w:rsidTr="00660088">
        <w:trPr>
          <w:trHeight w:val="226"/>
        </w:trPr>
        <w:tc>
          <w:tcPr>
            <w:tcW w:w="1210" w:type="dxa"/>
            <w:tcBorders>
              <w:top w:val="single" w:sz="4" w:space="0" w:color="auto"/>
              <w:left w:val="single" w:sz="4" w:space="0" w:color="auto"/>
              <w:bottom w:val="single" w:sz="4" w:space="0" w:color="auto"/>
              <w:right w:val="single" w:sz="4" w:space="0" w:color="auto"/>
            </w:tcBorders>
            <w:vAlign w:val="center"/>
            <w:hideMark/>
          </w:tcPr>
          <w:p w:rsidR="00660088" w:rsidRDefault="00660088">
            <w:pPr>
              <w:ind w:right="-170"/>
              <w:rPr>
                <w:rFonts w:cs="Arial"/>
                <w:color w:val="000000"/>
              </w:rPr>
            </w:pPr>
            <w:r>
              <w:rPr>
                <w:rFonts w:cs="Arial"/>
                <w:color w:val="000000"/>
              </w:rPr>
              <w:t>12</w:t>
            </w:r>
          </w:p>
        </w:tc>
        <w:tc>
          <w:tcPr>
            <w:tcW w:w="5591" w:type="dxa"/>
            <w:tcBorders>
              <w:top w:val="single" w:sz="4" w:space="0" w:color="auto"/>
              <w:left w:val="single" w:sz="4" w:space="0" w:color="auto"/>
              <w:bottom w:val="single" w:sz="4" w:space="0" w:color="auto"/>
              <w:right w:val="single" w:sz="4" w:space="0" w:color="auto"/>
            </w:tcBorders>
            <w:vAlign w:val="center"/>
            <w:hideMark/>
          </w:tcPr>
          <w:p w:rsidR="00660088" w:rsidRDefault="00660088">
            <w:pPr>
              <w:ind w:right="-170"/>
              <w:rPr>
                <w:rFonts w:cs="Arial"/>
                <w:color w:val="000000"/>
              </w:rPr>
            </w:pPr>
            <w:r>
              <w:rPr>
                <w:rFonts w:cs="Arial"/>
                <w:color w:val="000000"/>
              </w:rPr>
              <w:t>In zes stappen digitaal inschrijven op overheidsopdrachten</w:t>
            </w:r>
          </w:p>
        </w:tc>
        <w:tc>
          <w:tcPr>
            <w:tcW w:w="2259" w:type="dxa"/>
            <w:tcBorders>
              <w:top w:val="single" w:sz="4" w:space="0" w:color="auto"/>
              <w:left w:val="single" w:sz="4" w:space="0" w:color="auto"/>
              <w:bottom w:val="single" w:sz="4" w:space="0" w:color="auto"/>
              <w:right w:val="single" w:sz="4" w:space="0" w:color="auto"/>
            </w:tcBorders>
            <w:vAlign w:val="center"/>
            <w:hideMark/>
          </w:tcPr>
          <w:p w:rsidR="00660088" w:rsidRDefault="00660088">
            <w:pPr>
              <w:ind w:right="-170"/>
              <w:rPr>
                <w:rFonts w:cs="Arial"/>
                <w:color w:val="000000"/>
              </w:rPr>
            </w:pPr>
            <w:r>
              <w:rPr>
                <w:rFonts w:cs="Arial"/>
                <w:color w:val="000000"/>
              </w:rPr>
              <w:t xml:space="preserve">Par. </w:t>
            </w:r>
            <w:r>
              <w:fldChar w:fldCharType="begin"/>
            </w:r>
            <w:r>
              <w:rPr>
                <w:rFonts w:cs="Arial"/>
                <w:color w:val="000000"/>
              </w:rPr>
              <w:instrText xml:space="preserve"> REF _Ref40520089 \r \h </w:instrText>
            </w:r>
            <w:r>
              <w:fldChar w:fldCharType="separate"/>
            </w:r>
            <w:r>
              <w:rPr>
                <w:rFonts w:cs="Arial"/>
                <w:color w:val="000000"/>
              </w:rPr>
              <w:t>1.5</w:t>
            </w:r>
            <w:r>
              <w:fldChar w:fldCharType="end"/>
            </w:r>
          </w:p>
        </w:tc>
      </w:tr>
      <w:tr w:rsidR="00660088" w:rsidTr="00660088">
        <w:trPr>
          <w:trHeight w:val="226"/>
        </w:trPr>
        <w:tc>
          <w:tcPr>
            <w:tcW w:w="1210" w:type="dxa"/>
            <w:tcBorders>
              <w:top w:val="single" w:sz="4" w:space="0" w:color="auto"/>
              <w:left w:val="single" w:sz="4" w:space="0" w:color="auto"/>
              <w:bottom w:val="single" w:sz="4" w:space="0" w:color="auto"/>
              <w:right w:val="single" w:sz="4" w:space="0" w:color="auto"/>
            </w:tcBorders>
            <w:vAlign w:val="center"/>
            <w:hideMark/>
          </w:tcPr>
          <w:p w:rsidR="00660088" w:rsidRDefault="00660088">
            <w:pPr>
              <w:ind w:right="-170"/>
              <w:rPr>
                <w:rFonts w:cs="Arial"/>
                <w:color w:val="000000"/>
              </w:rPr>
            </w:pPr>
            <w:r>
              <w:rPr>
                <w:rFonts w:cs="Arial"/>
                <w:color w:val="000000"/>
              </w:rPr>
              <w:t>13</w:t>
            </w:r>
          </w:p>
        </w:tc>
        <w:tc>
          <w:tcPr>
            <w:tcW w:w="5591" w:type="dxa"/>
            <w:tcBorders>
              <w:top w:val="single" w:sz="4" w:space="0" w:color="auto"/>
              <w:left w:val="single" w:sz="4" w:space="0" w:color="auto"/>
              <w:bottom w:val="single" w:sz="4" w:space="0" w:color="auto"/>
              <w:right w:val="single" w:sz="4" w:space="0" w:color="auto"/>
            </w:tcBorders>
            <w:vAlign w:val="center"/>
            <w:hideMark/>
          </w:tcPr>
          <w:p w:rsidR="00660088" w:rsidRDefault="00660088">
            <w:pPr>
              <w:ind w:right="-170"/>
              <w:rPr>
                <w:rFonts w:cs="Arial"/>
                <w:color w:val="000000"/>
              </w:rPr>
            </w:pPr>
            <w:r>
              <w:rPr>
                <w:rFonts w:cs="Arial"/>
                <w:color w:val="000000"/>
              </w:rPr>
              <w:t>Format indienen van vragen</w:t>
            </w:r>
          </w:p>
        </w:tc>
        <w:tc>
          <w:tcPr>
            <w:tcW w:w="2259" w:type="dxa"/>
            <w:tcBorders>
              <w:top w:val="single" w:sz="4" w:space="0" w:color="auto"/>
              <w:left w:val="single" w:sz="4" w:space="0" w:color="auto"/>
              <w:bottom w:val="single" w:sz="4" w:space="0" w:color="auto"/>
              <w:right w:val="single" w:sz="4" w:space="0" w:color="auto"/>
            </w:tcBorders>
            <w:vAlign w:val="center"/>
            <w:hideMark/>
          </w:tcPr>
          <w:p w:rsidR="00660088" w:rsidRDefault="00660088">
            <w:pPr>
              <w:ind w:right="-170"/>
              <w:rPr>
                <w:rFonts w:cs="Arial"/>
                <w:color w:val="000000"/>
              </w:rPr>
            </w:pPr>
            <w:r>
              <w:rPr>
                <w:rFonts w:cs="Arial"/>
                <w:color w:val="000000"/>
              </w:rPr>
              <w:t xml:space="preserve">Par. </w:t>
            </w:r>
            <w:r>
              <w:fldChar w:fldCharType="begin"/>
            </w:r>
            <w:r>
              <w:rPr>
                <w:rFonts w:cs="Arial"/>
                <w:color w:val="000000"/>
              </w:rPr>
              <w:instrText xml:space="preserve"> REF _Ref41314231 \r \h </w:instrText>
            </w:r>
            <w:r>
              <w:fldChar w:fldCharType="separate"/>
            </w:r>
            <w:r>
              <w:rPr>
                <w:rFonts w:cs="Arial"/>
                <w:color w:val="000000"/>
              </w:rPr>
              <w:t>3.4.2</w:t>
            </w:r>
            <w:r>
              <w:fldChar w:fldCharType="end"/>
            </w:r>
          </w:p>
        </w:tc>
      </w:tr>
    </w:tbl>
    <w:p w:rsidR="00660088" w:rsidRDefault="00660088" w:rsidP="00797165">
      <w:pPr>
        <w:pStyle w:val="Kop2"/>
        <w:numPr>
          <w:ilvl w:val="1"/>
          <w:numId w:val="6"/>
        </w:numPr>
        <w:ind w:left="851" w:hanging="851"/>
        <w:jc w:val="left"/>
      </w:pPr>
      <w:bookmarkStart w:id="27" w:name="_Toc40772976"/>
      <w:bookmarkStart w:id="28" w:name="_Ref40520089"/>
      <w:bookmarkStart w:id="29" w:name="_Toc86651994"/>
      <w:r>
        <w:lastRenderedPageBreak/>
        <w:t>TenderNed</w:t>
      </w:r>
      <w:bookmarkEnd w:id="27"/>
      <w:bookmarkEnd w:id="28"/>
      <w:bookmarkEnd w:id="29"/>
      <w:r>
        <w:t xml:space="preserve"> </w:t>
      </w:r>
    </w:p>
    <w:p w:rsidR="00660088" w:rsidRDefault="00660088" w:rsidP="00660088">
      <w:pPr>
        <w:rPr>
          <w:rFonts w:cs="Arial"/>
        </w:rPr>
      </w:pPr>
      <w:r>
        <w:rPr>
          <w:rFonts w:cs="Arial"/>
        </w:rPr>
        <w:t>De aanbesteding verloopt volledig elektronisch, met toepassing van de aanbestedingstool TenderNed (www.tenderned.nl). Alle communicatie- en informatie-uitwisseling tussen GVB en de Inschrijvers in het kader van de aanbesteding vindt plaats via deze aanbestedingstool.</w:t>
      </w:r>
    </w:p>
    <w:p w:rsidR="00660088" w:rsidRDefault="00660088" w:rsidP="00660088">
      <w:pPr>
        <w:rPr>
          <w:rFonts w:cs="Arial"/>
        </w:rPr>
      </w:pPr>
    </w:p>
    <w:p w:rsidR="00660088" w:rsidRDefault="00660088" w:rsidP="00660088">
      <w:pPr>
        <w:rPr>
          <w:rFonts w:cs="Arial"/>
        </w:rPr>
      </w:pPr>
      <w:r>
        <w:rPr>
          <w:rFonts w:cs="Arial"/>
        </w:rPr>
        <w:t>Om deel te kunnen nemen aan de aanbestedingsprocedure dienen ondernemers geregistreerd te staan in TenderNed.</w:t>
      </w:r>
    </w:p>
    <w:p w:rsidR="00660088" w:rsidRDefault="00660088" w:rsidP="00660088">
      <w:pPr>
        <w:rPr>
          <w:rFonts w:cs="Arial"/>
        </w:rPr>
      </w:pPr>
    </w:p>
    <w:tbl>
      <w:tblPr>
        <w:tblStyle w:val="Tabelraster"/>
        <w:tblW w:w="0" w:type="auto"/>
        <w:tblBorders>
          <w:top w:val="none" w:sz="0" w:space="0" w:color="auto"/>
          <w:left w:val="none" w:sz="0" w:space="0" w:color="auto"/>
          <w:bottom w:val="none" w:sz="0" w:space="0" w:color="auto"/>
          <w:right w:val="none" w:sz="0" w:space="0" w:color="auto"/>
        </w:tblBorders>
        <w:shd w:val="clear" w:color="auto" w:fill="D9E2F3" w:themeFill="accent1" w:themeFillTint="33"/>
        <w:tblLook w:val="04A0" w:firstRow="1" w:lastRow="0" w:firstColumn="1" w:lastColumn="0" w:noHBand="0" w:noVBand="1"/>
      </w:tblPr>
      <w:tblGrid>
        <w:gridCol w:w="9070"/>
      </w:tblGrid>
      <w:tr w:rsidR="00660088" w:rsidTr="00660088">
        <w:tc>
          <w:tcPr>
            <w:tcW w:w="9212" w:type="dxa"/>
            <w:shd w:val="clear" w:color="auto" w:fill="D9E2F3" w:themeFill="accent1" w:themeFillTint="33"/>
            <w:tcMar>
              <w:top w:w="57" w:type="dxa"/>
              <w:left w:w="108" w:type="dxa"/>
              <w:bottom w:w="113" w:type="dxa"/>
              <w:right w:w="108" w:type="dxa"/>
            </w:tcMar>
            <w:hideMark/>
          </w:tcPr>
          <w:p w:rsidR="00660088" w:rsidRDefault="00660088">
            <w:r>
              <w:t xml:space="preserve">Voor Nederlandse ondernemers is registratie in TenderNed met ingang van 27 juni 2015 alleen mogelijk indien beschikken over eHerkenningsmiddel met betrouwbaarheidsniveau 2 of hoger. Houd er rekening mee dat het aanvragen van eHerkenningsmiddel enkele werkdagen duurt. Meer informatie over eHerkenningsmiddel en de registratie in TenderNed is te vinden op </w:t>
            </w:r>
            <w:hyperlink r:id="rId8" w:history="1">
              <w:r>
                <w:rPr>
                  <w:rStyle w:val="Hyperlink"/>
                </w:rPr>
                <w:t>www.tenderned.nl</w:t>
              </w:r>
            </w:hyperlink>
            <w:r>
              <w:t>.</w:t>
            </w:r>
          </w:p>
        </w:tc>
      </w:tr>
    </w:tbl>
    <w:p w:rsidR="00660088" w:rsidRDefault="00660088" w:rsidP="00660088">
      <w:pPr>
        <w:rPr>
          <w:rFonts w:cs="Arial"/>
        </w:rPr>
      </w:pPr>
    </w:p>
    <w:p w:rsidR="00660088" w:rsidRDefault="00660088" w:rsidP="00660088">
      <w:pPr>
        <w:rPr>
          <w:rFonts w:cs="Arial"/>
        </w:rPr>
      </w:pPr>
      <w:r>
        <w:rPr>
          <w:rFonts w:cs="Arial"/>
        </w:rPr>
        <w:t xml:space="preserve">Als bijlage 12 bij deze aanbestedingsleidraad is het document “In zes stappen digitaal inschrijven op overheidsopdrachten” bijgesloten. Hierin wordt uitgelegd hoe u digitaal kunt inschrijven en wordt de werking van TenderNed uitgelegd.  </w:t>
      </w:r>
    </w:p>
    <w:p w:rsidR="00660088" w:rsidRDefault="00660088" w:rsidP="00660088">
      <w:pPr>
        <w:rPr>
          <w:rFonts w:cs="Arial"/>
        </w:rPr>
      </w:pPr>
    </w:p>
    <w:p w:rsidR="00660088" w:rsidRDefault="00660088" w:rsidP="00660088">
      <w:pPr>
        <w:rPr>
          <w:rFonts w:cs="Arial"/>
        </w:rPr>
      </w:pPr>
      <w:r>
        <w:rPr>
          <w:rFonts w:cs="Arial"/>
        </w:rPr>
        <w:t xml:space="preserve">TenderNed kent ook een Onlinehulp voorziening. De eGids biedt online ondersteuning bij gebruik van TenderNed. De gids is op de TenderNed website altijd rechts bovenin via de knop ‘Help’ beschikbaar. De eGids weet op welk scherm u zich in TenderNed bevindt en biedt zo direct relevante informatie.  </w:t>
      </w:r>
    </w:p>
    <w:p w:rsidR="00660088" w:rsidRDefault="00660088" w:rsidP="00660088">
      <w:pPr>
        <w:rPr>
          <w:rFonts w:cs="Arial"/>
        </w:rPr>
      </w:pPr>
    </w:p>
    <w:p w:rsidR="00660088" w:rsidRDefault="00660088" w:rsidP="00660088">
      <w:pPr>
        <w:rPr>
          <w:rFonts w:cs="Arial"/>
        </w:rPr>
      </w:pPr>
      <w:r>
        <w:rPr>
          <w:rFonts w:cs="Arial"/>
        </w:rPr>
        <w:t xml:space="preserve">Naast de eGids is de servicedesk bereikbaar op werkdagen van 08.30 tot 18.00 uur via 0800-TenderNed (0800-8363376) of via servicedesk@TenderNed.nl. </w:t>
      </w:r>
      <w:r>
        <w:rPr>
          <w:rFonts w:cs="Arial"/>
        </w:rPr>
        <w:br w:type="page"/>
      </w:r>
    </w:p>
    <w:p w:rsidR="00660088" w:rsidRDefault="00660088" w:rsidP="00797165">
      <w:pPr>
        <w:pStyle w:val="Kop1"/>
        <w:keepLines/>
        <w:numPr>
          <w:ilvl w:val="0"/>
          <w:numId w:val="6"/>
        </w:numPr>
        <w:spacing w:before="480" w:after="240" w:line="276" w:lineRule="auto"/>
      </w:pPr>
      <w:bookmarkStart w:id="30" w:name="_Toc40772977"/>
      <w:bookmarkStart w:id="31" w:name="_Toc86651995"/>
      <w:r>
        <w:lastRenderedPageBreak/>
        <w:t>Opdracht</w:t>
      </w:r>
      <w:bookmarkEnd w:id="30"/>
      <w:bookmarkEnd w:id="31"/>
    </w:p>
    <w:p w:rsidR="00660088" w:rsidRDefault="00660088" w:rsidP="00797165">
      <w:pPr>
        <w:pStyle w:val="Kop2"/>
        <w:numPr>
          <w:ilvl w:val="1"/>
          <w:numId w:val="6"/>
        </w:numPr>
        <w:ind w:left="851" w:hanging="860"/>
        <w:jc w:val="left"/>
      </w:pPr>
      <w:bookmarkStart w:id="32" w:name="_Toc40772978"/>
      <w:bookmarkStart w:id="33" w:name="_Toc86651996"/>
      <w:r>
        <w:t>Doelstelling GVB</w:t>
      </w:r>
      <w:bookmarkEnd w:id="32"/>
      <w:bookmarkEnd w:id="33"/>
    </w:p>
    <w:p w:rsidR="00660088" w:rsidRDefault="00660088" w:rsidP="00660088">
      <w:pPr>
        <w:rPr>
          <w:bCs/>
          <w:iCs/>
        </w:rPr>
      </w:pPr>
      <w:r>
        <w:rPr>
          <w:bCs/>
          <w:iCs/>
        </w:rPr>
        <w:t>Als onderdeel van de Uithoornlijn is GVB als eindgebruiker verantwoordelijk voor het ontwerp en de inkoop van de zandvulinstallatie en wasinstallatie noodzakelijk voor een werkend vervoerssysteem. Hiertoe is in samenspraak met het Gemeentelijk project Uithoornlijn en GVB de keuze gemaakt voor een inpandige was- en zandvulvoorziening.</w:t>
      </w:r>
    </w:p>
    <w:p w:rsidR="00660088" w:rsidRDefault="00660088" w:rsidP="00797165">
      <w:pPr>
        <w:pStyle w:val="Kop2"/>
        <w:numPr>
          <w:ilvl w:val="1"/>
          <w:numId w:val="6"/>
        </w:numPr>
        <w:ind w:left="851" w:hanging="851"/>
        <w:jc w:val="left"/>
      </w:pPr>
      <w:bookmarkStart w:id="34" w:name="_Toc40772979"/>
      <w:bookmarkStart w:id="35" w:name="_Toc86651997"/>
      <w:r>
        <w:t>Doelstelling opdracht</w:t>
      </w:r>
      <w:bookmarkEnd w:id="34"/>
      <w:bookmarkEnd w:id="35"/>
    </w:p>
    <w:p w:rsidR="00660088" w:rsidRDefault="00660088" w:rsidP="00660088">
      <w:r>
        <w:t xml:space="preserve">Er is nu nog geen Wasinstallatie met wateropvang- en recirculatiesysteem aanwezig op het nieuwe opstelterrein Legmeerpolder. GVB begeleid de inkoop, de bouw en de ingebruikname en is verantwoordelijk voor het onderhoud van deze was voorzieningen voor de specifieke trams die op de Amstelveenlijn zullen rijden, te weten de tramserie 15G en de combino’s van GVB. </w:t>
      </w:r>
    </w:p>
    <w:p w:rsidR="00660088" w:rsidRDefault="00660088" w:rsidP="00660088"/>
    <w:p w:rsidR="00660088" w:rsidRDefault="00660088" w:rsidP="00660088">
      <w:pPr>
        <w:rPr>
          <w:rFonts w:cs="Arial"/>
        </w:rPr>
      </w:pPr>
      <w:r>
        <w:t xml:space="preserve">Het werk maakt onderdeel uit van het inrichten van het opstelterrein Uithoornlijn. Voor dit project wordt een Opdrachtnemer gezocht die onder leiding van de bouwdirectie binnen de beschikbare tijdvensters de waterrecirculatievoorzieningen en de tram wasinstallatie realiseert, resulterend in een geschikt en werkende Wasinstallatie met wateropvang- en recirculatiesysteem. GVB zoekt naar een ervaren partij en verwacht een pragmatische opstelling. Risico’s worden tijdens de voorbereiding en tijdens de uitvoering geïdentificeerd, belegd en gemanaged. </w:t>
      </w:r>
    </w:p>
    <w:p w:rsidR="00660088" w:rsidRDefault="00660088" w:rsidP="00660088"/>
    <w:p w:rsidR="00660088" w:rsidRDefault="00660088" w:rsidP="00660088">
      <w:r>
        <w:t>Gedurende de uitvoering van de koop-aanneemovereenkomst zullen er diverse mijlpalen zijn die bewaakt moeten worden (acceptatie engineering, FAT en SAT, acceptatie levering) en de Opdrachtnemer zal moeten blijven voldoen aan de voorwaarden uit het Programma van eisen “Wasinstallatie opstelterrein Legmeerpolder” (hierna: “Programma van eisen”).</w:t>
      </w:r>
    </w:p>
    <w:p w:rsidR="00660088" w:rsidRDefault="00660088" w:rsidP="00797165">
      <w:pPr>
        <w:pStyle w:val="Kop2"/>
        <w:numPr>
          <w:ilvl w:val="1"/>
          <w:numId w:val="6"/>
        </w:numPr>
        <w:ind w:left="851" w:hanging="851"/>
        <w:jc w:val="left"/>
      </w:pPr>
      <w:bookmarkStart w:id="36" w:name="_Toc40772980"/>
      <w:bookmarkStart w:id="37" w:name="_Toc86651998"/>
      <w:r>
        <w:t>Scope van de opdracht</w:t>
      </w:r>
      <w:bookmarkEnd w:id="36"/>
      <w:bookmarkEnd w:id="37"/>
    </w:p>
    <w:p w:rsidR="00660088" w:rsidRDefault="00660088" w:rsidP="00660088">
      <w:r>
        <w:rPr>
          <w:bCs/>
          <w:iCs/>
        </w:rPr>
        <w:t>De scope bestaat uit het engineeren, leveren, inbouwen, aansluiten en in gebruik nemen van een hybride ‘roll-over’ en ‘drive-trough’ wasmachine voor gekoppelde trams met een 80% waterrecirculatiesysteem in</w:t>
      </w:r>
      <w:r>
        <w:t xml:space="preserve"> de Legmeerpolder te Amstelveen</w:t>
      </w:r>
      <w:r>
        <w:rPr>
          <w:bCs/>
          <w:iCs/>
        </w:rPr>
        <w:t xml:space="preserve"> en een 2x 4-jarig onderhoudscontract. </w:t>
      </w:r>
      <w:r>
        <w:t>Ook het opleiden van een groep van kerngebruikers behoort ook tot de werkzaamheden.</w:t>
      </w:r>
    </w:p>
    <w:p w:rsidR="00660088" w:rsidRDefault="00660088" w:rsidP="00660088"/>
    <w:p w:rsidR="00660088" w:rsidRDefault="00660088" w:rsidP="00660088">
      <w:r>
        <w:t>Niet binnen de scope van de aanbesteding zitten de civiele werkzaamheden (grondverplaatsing, bestratingen, betonplaten/funderingen), sommige E-werkzaamheden (databekabeling en schutbuizen/mantelbuizen leggen) en camera beveiliging. Er zijn uiteraard wel raakvlakken met de uitvoering van de voornoemde werkzaamheden, welke in het contract nader zijn gedefinieerd.</w:t>
      </w:r>
    </w:p>
    <w:p w:rsidR="00660088" w:rsidRDefault="00660088" w:rsidP="00660088"/>
    <w:p w:rsidR="00660088" w:rsidRDefault="00660088" w:rsidP="00797165">
      <w:pPr>
        <w:pStyle w:val="Kop3"/>
        <w:numPr>
          <w:ilvl w:val="2"/>
          <w:numId w:val="6"/>
        </w:numPr>
      </w:pPr>
      <w:r>
        <w:t>Project context Amsteltram</w:t>
      </w:r>
    </w:p>
    <w:p w:rsidR="00660088" w:rsidRDefault="00660088" w:rsidP="00660088">
      <w:r>
        <w:t>De Amsteltram is een nieuwe hoogwaardige tramverbinding van Amsterdam Zuid naar Uithoorn. Het project Uithoornlijn vormt hiervan de 2</w:t>
      </w:r>
      <w:r>
        <w:rPr>
          <w:vertAlign w:val="superscript"/>
        </w:rPr>
        <w:t>e</w:t>
      </w:r>
      <w:r>
        <w:t xml:space="preserve"> en laatste fase. Binnen dit project wordt het volledige opstelterrein Uithoornlijn gerealiseerd door Dura Vermeer als Hoofdaannemer. GVB is binnen dit </w:t>
      </w:r>
      <w:r>
        <w:lastRenderedPageBreak/>
        <w:t xml:space="preserve">areaal ook opdrachtgever voor het gebouw exclusief vloer en funderingen waarbinnen de wasmachine moet worden gerealiseerd. </w:t>
      </w:r>
    </w:p>
    <w:p w:rsidR="00660088" w:rsidRDefault="00660088" w:rsidP="00660088"/>
    <w:p w:rsidR="00660088" w:rsidRDefault="00660088" w:rsidP="00660088">
      <w:r>
        <w:t xml:space="preserve">De waterbehandelingsvoorzieningen dienen als onderdeel van de terreinwerkzaamheden eerder te worden gerealiseerd dan de binnen het gebouw op te stellen “techniek” behorende bij de tram-was voorzieningen.  </w:t>
      </w:r>
    </w:p>
    <w:p w:rsidR="00660088" w:rsidRDefault="00660088" w:rsidP="00660088"/>
    <w:p w:rsidR="00660088" w:rsidRDefault="00660088" w:rsidP="00797165">
      <w:pPr>
        <w:pStyle w:val="Kop3"/>
        <w:numPr>
          <w:ilvl w:val="2"/>
          <w:numId w:val="6"/>
        </w:numPr>
      </w:pPr>
      <w:r>
        <w:t>Perceelindeling</w:t>
      </w:r>
    </w:p>
    <w:p w:rsidR="00660088" w:rsidRDefault="00660088" w:rsidP="00660088">
      <w:r>
        <w:t>Perceelindeling wordt niet passend geacht.</w:t>
      </w:r>
    </w:p>
    <w:p w:rsidR="00660088" w:rsidRDefault="00660088" w:rsidP="00660088">
      <w:r>
        <w:t>Het ontwerpen, bouwen en gebruiksklaar opleveren van een Wasinstallatie met waterrecirculatiesysteem is een systeemlevering.</w:t>
      </w:r>
    </w:p>
    <w:p w:rsidR="00660088" w:rsidRDefault="00660088" w:rsidP="00797165">
      <w:pPr>
        <w:pStyle w:val="Kop3"/>
        <w:numPr>
          <w:ilvl w:val="2"/>
          <w:numId w:val="6"/>
        </w:numPr>
      </w:pPr>
      <w:r>
        <w:t>Optie/herzieningsclausule</w:t>
      </w:r>
    </w:p>
    <w:p w:rsidR="00660088" w:rsidRDefault="00660088" w:rsidP="00660088">
      <w:r>
        <w:t>Tot de opties, onder nader te bepalen voorwaarden behoren:</w:t>
      </w:r>
    </w:p>
    <w:p w:rsidR="00660088" w:rsidRDefault="00660088" w:rsidP="00797165">
      <w:pPr>
        <w:pStyle w:val="Lijstalinea"/>
        <w:numPr>
          <w:ilvl w:val="0"/>
          <w:numId w:val="7"/>
        </w:numPr>
        <w:rPr>
          <w:rFonts w:cs="Arial"/>
          <w:szCs w:val="20"/>
        </w:rPr>
      </w:pPr>
      <w:r>
        <w:rPr>
          <w:rFonts w:cs="Arial"/>
          <w:szCs w:val="20"/>
        </w:rPr>
        <w:t>Verlenging van de onderhoudsovereenkomst met (2) keer vier (4) jaar;</w:t>
      </w:r>
    </w:p>
    <w:p w:rsidR="00660088" w:rsidRDefault="00660088" w:rsidP="00797165">
      <w:pPr>
        <w:pStyle w:val="Lijstalinea"/>
        <w:numPr>
          <w:ilvl w:val="0"/>
          <w:numId w:val="7"/>
        </w:numPr>
        <w:rPr>
          <w:rFonts w:cs="Arial"/>
          <w:szCs w:val="20"/>
        </w:rPr>
      </w:pPr>
      <w:r>
        <w:rPr>
          <w:rFonts w:cs="Arial"/>
          <w:szCs w:val="20"/>
        </w:rPr>
        <w:t>Na deze (verlengde) onderhoudsperiode van 8 jaar. Wil GVB ook een levensduur verlengend onderhoud door de contractpartij laten uitvoeren. Dit vanwege de kennis en ervaring die bij de contractpartij aanwezig is, doordat zij het onderhoud al uitvoeren.;</w:t>
      </w:r>
    </w:p>
    <w:p w:rsidR="00660088" w:rsidRDefault="00660088" w:rsidP="00660088">
      <w:pPr>
        <w:rPr>
          <w:rFonts w:cs="Arial"/>
        </w:rPr>
      </w:pPr>
      <w:r>
        <w:rPr>
          <w:rFonts w:cs="Arial"/>
        </w:rPr>
        <w:t>GVB behoudt zich het recht voor in voorkomende gevallen de opties ook als aparte opdrachten aan één of meer andere partijen te verstrekken. GVB geeft dus geen (volume)garantie af t.a.v. de opties.</w:t>
      </w:r>
    </w:p>
    <w:p w:rsidR="00660088" w:rsidRDefault="00660088" w:rsidP="00797165">
      <w:pPr>
        <w:pStyle w:val="Kop2"/>
        <w:numPr>
          <w:ilvl w:val="1"/>
          <w:numId w:val="6"/>
        </w:numPr>
        <w:ind w:left="851" w:hanging="851"/>
        <w:jc w:val="left"/>
      </w:pPr>
      <w:bookmarkStart w:id="38" w:name="_Toc40772981"/>
      <w:bookmarkStart w:id="39" w:name="_Toc86651999"/>
      <w:r>
        <w:t>Varianten</w:t>
      </w:r>
      <w:bookmarkEnd w:id="38"/>
      <w:bookmarkEnd w:id="39"/>
      <w:r>
        <w:t xml:space="preserve"> </w:t>
      </w:r>
    </w:p>
    <w:p w:rsidR="00660088" w:rsidRDefault="00660088" w:rsidP="00660088">
      <w:pPr>
        <w:rPr>
          <w:rFonts w:cs="Arial"/>
        </w:rPr>
      </w:pPr>
      <w:r>
        <w:rPr>
          <w:rFonts w:cs="Arial"/>
        </w:rPr>
        <w:t>Het indienen van varianten is niet toegestaan.</w:t>
      </w:r>
    </w:p>
    <w:p w:rsidR="00660088" w:rsidRDefault="00660088" w:rsidP="00797165">
      <w:pPr>
        <w:pStyle w:val="Kop2"/>
        <w:numPr>
          <w:ilvl w:val="1"/>
          <w:numId w:val="6"/>
        </w:numPr>
        <w:ind w:left="851" w:hanging="851"/>
        <w:jc w:val="left"/>
      </w:pPr>
      <w:bookmarkStart w:id="40" w:name="_Ref37760324"/>
      <w:bookmarkStart w:id="41" w:name="_Ref37757455"/>
      <w:bookmarkStart w:id="42" w:name="_Toc40772982"/>
      <w:bookmarkStart w:id="43" w:name="_Toc86652000"/>
      <w:r>
        <w:t>Overeenkomst</w:t>
      </w:r>
      <w:bookmarkEnd w:id="40"/>
      <w:bookmarkEnd w:id="41"/>
      <w:r>
        <w:t>(en)</w:t>
      </w:r>
      <w:bookmarkEnd w:id="42"/>
      <w:bookmarkEnd w:id="43"/>
    </w:p>
    <w:p w:rsidR="00660088" w:rsidRDefault="00660088" w:rsidP="00660088">
      <w:pPr>
        <w:rPr>
          <w:rFonts w:cs="Arial"/>
        </w:rPr>
      </w:pPr>
      <w:r>
        <w:rPr>
          <w:rFonts w:cs="Arial"/>
        </w:rPr>
        <w:t>GVB is voornemens met één (1) Opdrachtnemer de volgende overeenkomsten sluiten:</w:t>
      </w:r>
    </w:p>
    <w:p w:rsidR="00660088" w:rsidRDefault="00660088" w:rsidP="00797165">
      <w:pPr>
        <w:pStyle w:val="Lijstalinea"/>
        <w:numPr>
          <w:ilvl w:val="0"/>
          <w:numId w:val="7"/>
        </w:numPr>
        <w:rPr>
          <w:rFonts w:cs="Arial"/>
        </w:rPr>
      </w:pPr>
      <w:r>
        <w:rPr>
          <w:rFonts w:cs="Arial"/>
        </w:rPr>
        <w:t>een gecombineerde aanneem- en onderhoudsovereenkomst. en</w:t>
      </w:r>
    </w:p>
    <w:p w:rsidR="00660088" w:rsidRDefault="00660088" w:rsidP="00797165">
      <w:pPr>
        <w:pStyle w:val="Lijstalinea"/>
        <w:numPr>
          <w:ilvl w:val="0"/>
          <w:numId w:val="7"/>
        </w:numPr>
        <w:rPr>
          <w:rFonts w:cs="Arial"/>
        </w:rPr>
      </w:pPr>
      <w:r>
        <w:rPr>
          <w:rFonts w:cs="Arial"/>
        </w:rPr>
        <w:t>een separate overeenkomst voor het beheer en onderhoud. Het onderhoud zal voor een initiële periode van vijf (5) jaar overeen worden gekomen. GVB heeft door middel van opties de mogelijkheid deze separate overeenkomst voor beheer en onderhoud één (2) keer te verlengen met een periode van vier (4) jaar.en daarna jaarlijks tot het einde van de technische levensduur van het werk.</w:t>
      </w:r>
    </w:p>
    <w:p w:rsidR="00660088" w:rsidRDefault="00660088" w:rsidP="00660088">
      <w:pPr>
        <w:rPr>
          <w:rFonts w:cs="Arial"/>
        </w:rPr>
      </w:pPr>
      <w:r>
        <w:rPr>
          <w:rFonts w:cs="Arial"/>
        </w:rPr>
        <w:t xml:space="preserve">Bij deze aanbestedingsleidraad zijn de conceptovereenkomsten gevoegd (bijlagen 7a en 7b), het protocol “Samen veilig doorwerken” (bijlage 7c) welke van toepassing is op de uitvoering van de (onderhouds-)werkzaamheden. </w:t>
      </w:r>
    </w:p>
    <w:p w:rsidR="00660088" w:rsidRDefault="00660088" w:rsidP="00660088">
      <w:pPr>
        <w:rPr>
          <w:rFonts w:eastAsia="Calibri" w:cs="Arial"/>
        </w:rPr>
      </w:pPr>
      <w:r>
        <w:rPr>
          <w:rFonts w:cs="Arial"/>
        </w:rPr>
        <w:t xml:space="preserve">Voorts de </w:t>
      </w:r>
      <w:r>
        <w:rPr>
          <w:rFonts w:eastAsia="Calibri" w:cs="Arial"/>
        </w:rPr>
        <w:t xml:space="preserve">op de aannemingsovereenkomst van toepassing zijnde Uniforme Aanbestedingsvoorwaarden UAV 2012 (bijlagen 8a) alsmede de aanvullingen op de UAV 2012 van GVB (bijlage 8b) bijgevoegd. Tenslotte voor de onderhoudsovereenkomst de van toepassing zijnde Algemene inkoopvoorwaarden van GVB voor diensten en zaken 2018 (bijlage 9b) en </w:t>
      </w:r>
      <w:r>
        <w:rPr>
          <w:lang w:val="nl"/>
        </w:rPr>
        <w:t xml:space="preserve">Aanvulling op de </w:t>
      </w:r>
      <w:r>
        <w:rPr>
          <w:lang w:val="nl"/>
        </w:rPr>
        <w:lastRenderedPageBreak/>
        <w:t>Algemene inkoopvoorwaarden voor diensten en zaken GVB 2018 betreffende Werken en Onderhoudswerkzaamheden aan Vastgoed en Gebouwinstallaties (bijlage 9b) bijgevoegd.</w:t>
      </w:r>
    </w:p>
    <w:p w:rsidR="00660088" w:rsidRDefault="00660088" w:rsidP="00660088">
      <w:pPr>
        <w:rPr>
          <w:rFonts w:cs="Arial"/>
        </w:rPr>
      </w:pPr>
    </w:p>
    <w:p w:rsidR="00660088" w:rsidRDefault="00660088" w:rsidP="00797165">
      <w:pPr>
        <w:pStyle w:val="Kop1"/>
        <w:keepLines/>
        <w:numPr>
          <w:ilvl w:val="0"/>
          <w:numId w:val="6"/>
        </w:numPr>
        <w:spacing w:before="480" w:after="240" w:line="276" w:lineRule="auto"/>
      </w:pPr>
      <w:bookmarkStart w:id="44" w:name="_Toc40772983"/>
      <w:bookmarkStart w:id="45" w:name="_Toc86652001"/>
      <w:r>
        <w:t>Aanbestedingsprocedure</w:t>
      </w:r>
      <w:bookmarkEnd w:id="44"/>
      <w:bookmarkEnd w:id="45"/>
      <w:r>
        <w:t xml:space="preserve"> </w:t>
      </w:r>
    </w:p>
    <w:p w:rsidR="00660088" w:rsidRDefault="00660088" w:rsidP="00797165">
      <w:pPr>
        <w:pStyle w:val="Kop2"/>
        <w:numPr>
          <w:ilvl w:val="1"/>
          <w:numId w:val="6"/>
        </w:numPr>
        <w:ind w:left="851" w:hanging="851"/>
        <w:jc w:val="left"/>
      </w:pPr>
      <w:bookmarkStart w:id="46" w:name="_Toc40772984"/>
      <w:bookmarkStart w:id="47" w:name="_Toc86652002"/>
      <w:r>
        <w:t>Doel</w:t>
      </w:r>
      <w:bookmarkEnd w:id="46"/>
      <w:bookmarkEnd w:id="47"/>
      <w:r>
        <w:t xml:space="preserve"> </w:t>
      </w:r>
    </w:p>
    <w:p w:rsidR="00660088" w:rsidRDefault="00660088" w:rsidP="00660088">
      <w:pPr>
        <w:rPr>
          <w:rFonts w:cs="Arial"/>
        </w:rPr>
      </w:pPr>
      <w:r>
        <w:rPr>
          <w:rFonts w:cs="Arial"/>
        </w:rPr>
        <w:t>Het doel van de aanbestedingsprocedure is om met één Inschrijver twee (2) overeenkomsten te sluiten voor het uitvoeren van de Opdracht. (1) Eén overeenkomst voor de levering van de</w:t>
      </w:r>
      <w:r>
        <w:rPr>
          <w:rFonts w:cs="Arial"/>
          <w:highlight w:val="yellow"/>
        </w:rPr>
        <w:t xml:space="preserve"> </w:t>
      </w:r>
      <w:r>
        <w:rPr>
          <w:rFonts w:cs="Arial"/>
        </w:rPr>
        <w:t>Wasinstallatie met wateropvang- en recirculatiesysteem  en bijbehorende werkzaamheden en (2) één overeenkomst voor het beheer en onderhoud van het Wasinstallatie met wateropvang- en recirculatiesysteem . Het tijdstip van opdragen van elke overeenkomst en/of de opties kan verschillen.</w:t>
      </w:r>
    </w:p>
    <w:p w:rsidR="00660088" w:rsidRDefault="00660088" w:rsidP="00660088">
      <w:pPr>
        <w:rPr>
          <w:rFonts w:cs="Arial"/>
        </w:rPr>
      </w:pPr>
    </w:p>
    <w:p w:rsidR="00660088" w:rsidRDefault="00660088" w:rsidP="00660088">
      <w:pPr>
        <w:rPr>
          <w:rFonts w:cs="Arial"/>
        </w:rPr>
      </w:pPr>
      <w:r>
        <w:rPr>
          <w:rFonts w:cs="Arial"/>
        </w:rPr>
        <w:t>De aanbestedingsprocedure bestaat uit de volgende fasen:</w:t>
      </w:r>
    </w:p>
    <w:p w:rsidR="00660088" w:rsidRDefault="00660088" w:rsidP="00660088">
      <w:pPr>
        <w:rPr>
          <w:rFonts w:cs="Arial"/>
        </w:rPr>
      </w:pPr>
    </w:p>
    <w:p w:rsidR="00660088" w:rsidRDefault="00660088" w:rsidP="00797165">
      <w:pPr>
        <w:pStyle w:val="Lijstalinea"/>
        <w:numPr>
          <w:ilvl w:val="0"/>
          <w:numId w:val="8"/>
        </w:numPr>
        <w:spacing w:after="0" w:line="280" w:lineRule="atLeast"/>
        <w:ind w:left="360"/>
        <w:rPr>
          <w:rFonts w:cs="Arial"/>
          <w:szCs w:val="20"/>
        </w:rPr>
      </w:pPr>
      <w:r>
        <w:rPr>
          <w:rFonts w:cs="Arial"/>
          <w:szCs w:val="20"/>
        </w:rPr>
        <w:t xml:space="preserve">de informatiefase (paragraaf </w:t>
      </w:r>
      <w:r>
        <w:fldChar w:fldCharType="begin"/>
      </w:r>
      <w:r>
        <w:rPr>
          <w:rFonts w:cs="Arial"/>
          <w:szCs w:val="20"/>
        </w:rPr>
        <w:instrText xml:space="preserve"> REF _Ref458759852 \r \h  \* MERGEFORMAT </w:instrText>
      </w:r>
      <w:r>
        <w:fldChar w:fldCharType="separate"/>
      </w:r>
      <w:r>
        <w:rPr>
          <w:rFonts w:cs="Arial"/>
          <w:szCs w:val="20"/>
        </w:rPr>
        <w:t>3.4</w:t>
      </w:r>
      <w:r>
        <w:fldChar w:fldCharType="end"/>
      </w:r>
      <w:r>
        <w:rPr>
          <w:rFonts w:cs="Arial"/>
          <w:szCs w:val="20"/>
        </w:rPr>
        <w:t>);</w:t>
      </w:r>
    </w:p>
    <w:p w:rsidR="00660088" w:rsidRDefault="00660088" w:rsidP="00797165">
      <w:pPr>
        <w:pStyle w:val="Lijstalinea"/>
        <w:numPr>
          <w:ilvl w:val="0"/>
          <w:numId w:val="8"/>
        </w:numPr>
        <w:spacing w:after="0" w:line="280" w:lineRule="atLeast"/>
        <w:ind w:left="360"/>
        <w:rPr>
          <w:rFonts w:cs="Arial"/>
          <w:szCs w:val="20"/>
        </w:rPr>
      </w:pPr>
      <w:r>
        <w:rPr>
          <w:rFonts w:cs="Arial"/>
          <w:szCs w:val="20"/>
        </w:rPr>
        <w:t xml:space="preserve">de inschrijvingsfase (paragraaf </w:t>
      </w:r>
      <w:r>
        <w:fldChar w:fldCharType="begin"/>
      </w:r>
      <w:r>
        <w:rPr>
          <w:rFonts w:cs="Arial"/>
          <w:szCs w:val="20"/>
        </w:rPr>
        <w:instrText xml:space="preserve"> REF _Ref458690922 \r \h  \* MERGEFORMAT </w:instrText>
      </w:r>
      <w:r>
        <w:fldChar w:fldCharType="separate"/>
      </w:r>
      <w:r>
        <w:rPr>
          <w:rFonts w:cs="Arial"/>
          <w:szCs w:val="20"/>
        </w:rPr>
        <w:t>3.5</w:t>
      </w:r>
      <w:r>
        <w:fldChar w:fldCharType="end"/>
      </w:r>
      <w:r>
        <w:rPr>
          <w:rFonts w:cs="Arial"/>
          <w:szCs w:val="20"/>
        </w:rPr>
        <w:t>);</w:t>
      </w:r>
    </w:p>
    <w:p w:rsidR="00660088" w:rsidRDefault="00660088" w:rsidP="00797165">
      <w:pPr>
        <w:pStyle w:val="Lijstalinea"/>
        <w:numPr>
          <w:ilvl w:val="0"/>
          <w:numId w:val="8"/>
        </w:numPr>
        <w:spacing w:after="0" w:line="280" w:lineRule="atLeast"/>
        <w:ind w:left="360"/>
        <w:rPr>
          <w:rFonts w:cs="Arial"/>
          <w:szCs w:val="20"/>
        </w:rPr>
      </w:pPr>
      <w:r>
        <w:rPr>
          <w:rFonts w:cs="Arial"/>
          <w:szCs w:val="20"/>
        </w:rPr>
        <w:t xml:space="preserve">de beoordelingsfase (paragraaf </w:t>
      </w:r>
      <w:r>
        <w:fldChar w:fldCharType="begin"/>
      </w:r>
      <w:r>
        <w:rPr>
          <w:rFonts w:cs="Arial"/>
          <w:szCs w:val="20"/>
        </w:rPr>
        <w:instrText xml:space="preserve"> REF _Ref458759887 \r \h  \* MERGEFORMAT </w:instrText>
      </w:r>
      <w:r>
        <w:fldChar w:fldCharType="separate"/>
      </w:r>
      <w:r>
        <w:rPr>
          <w:rFonts w:cs="Arial"/>
          <w:szCs w:val="20"/>
        </w:rPr>
        <w:t>3.7</w:t>
      </w:r>
      <w:r>
        <w:fldChar w:fldCharType="end"/>
      </w:r>
      <w:r>
        <w:rPr>
          <w:rFonts w:cs="Arial"/>
          <w:szCs w:val="20"/>
        </w:rPr>
        <w:t>);</w:t>
      </w:r>
    </w:p>
    <w:p w:rsidR="00660088" w:rsidRDefault="00660088" w:rsidP="00797165">
      <w:pPr>
        <w:pStyle w:val="Lijstalinea"/>
        <w:numPr>
          <w:ilvl w:val="0"/>
          <w:numId w:val="8"/>
        </w:numPr>
        <w:spacing w:after="0" w:line="280" w:lineRule="atLeast"/>
        <w:ind w:left="360"/>
        <w:rPr>
          <w:rFonts w:cs="Arial"/>
          <w:szCs w:val="20"/>
        </w:rPr>
      </w:pPr>
      <w:r>
        <w:rPr>
          <w:rFonts w:cs="Arial"/>
          <w:szCs w:val="20"/>
        </w:rPr>
        <w:t xml:space="preserve">de gunningsfase (paragraaf </w:t>
      </w:r>
      <w:r>
        <w:fldChar w:fldCharType="begin"/>
      </w:r>
      <w:r>
        <w:rPr>
          <w:rFonts w:cs="Arial"/>
          <w:szCs w:val="20"/>
        </w:rPr>
        <w:instrText xml:space="preserve"> REF _Ref439945006 \r \h  \* MERGEFORMAT </w:instrText>
      </w:r>
      <w:r>
        <w:fldChar w:fldCharType="separate"/>
      </w:r>
      <w:r>
        <w:rPr>
          <w:rFonts w:cs="Arial"/>
          <w:szCs w:val="20"/>
        </w:rPr>
        <w:t>3.8</w:t>
      </w:r>
      <w:r>
        <w:fldChar w:fldCharType="end"/>
      </w:r>
      <w:r>
        <w:rPr>
          <w:rFonts w:cs="Arial"/>
          <w:szCs w:val="20"/>
        </w:rPr>
        <w:t xml:space="preserve">). </w:t>
      </w:r>
    </w:p>
    <w:p w:rsidR="00660088" w:rsidRDefault="00660088" w:rsidP="00797165">
      <w:pPr>
        <w:pStyle w:val="Kop2"/>
        <w:numPr>
          <w:ilvl w:val="1"/>
          <w:numId w:val="6"/>
        </w:numPr>
        <w:ind w:left="851" w:hanging="851"/>
        <w:jc w:val="left"/>
      </w:pPr>
      <w:bookmarkStart w:id="48" w:name="_Toc40772985"/>
      <w:bookmarkStart w:id="49" w:name="_Toc86652003"/>
      <w:r>
        <w:t>Planning</w:t>
      </w:r>
      <w:bookmarkEnd w:id="48"/>
      <w:bookmarkEnd w:id="49"/>
    </w:p>
    <w:p w:rsidR="00660088" w:rsidRDefault="00660088" w:rsidP="00660088">
      <w:pPr>
        <w:rPr>
          <w:rFonts w:cs="Arial"/>
        </w:rPr>
      </w:pPr>
      <w:r>
        <w:rPr>
          <w:rFonts w:cs="Arial"/>
        </w:rPr>
        <w:t>De planning voor de aanbestedingsprocedure is opgenomen in TenderNed.</w:t>
      </w:r>
    </w:p>
    <w:p w:rsidR="00660088" w:rsidRDefault="00660088" w:rsidP="00660088">
      <w:pPr>
        <w:rPr>
          <w:rFonts w:cs="Arial"/>
        </w:rPr>
      </w:pPr>
    </w:p>
    <w:p w:rsidR="00660088" w:rsidRDefault="00660088" w:rsidP="00660088">
      <w:pPr>
        <w:rPr>
          <w:rFonts w:cs="Arial"/>
          <w:highlight w:val="yellow"/>
        </w:rPr>
      </w:pPr>
      <w:r>
        <w:rPr>
          <w:rFonts w:cs="Arial"/>
        </w:rPr>
        <w:t>De aanbesteding verloopt volgens onderstaande planning.</w:t>
      </w:r>
    </w:p>
    <w:p w:rsidR="00660088" w:rsidRDefault="00660088" w:rsidP="00660088">
      <w:pPr>
        <w:rPr>
          <w:rFonts w:cs="Arial"/>
          <w:highlight w:val="yellow"/>
        </w:rPr>
      </w:pPr>
    </w:p>
    <w:tbl>
      <w:tblPr>
        <w:tblW w:w="90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0"/>
        <w:gridCol w:w="3544"/>
      </w:tblGrid>
      <w:tr w:rsidR="00660088" w:rsidTr="00660088">
        <w:tc>
          <w:tcPr>
            <w:tcW w:w="5500" w:type="dxa"/>
            <w:tcBorders>
              <w:top w:val="single" w:sz="4" w:space="0" w:color="auto"/>
              <w:left w:val="single" w:sz="4" w:space="0" w:color="auto"/>
              <w:bottom w:val="single" w:sz="4" w:space="0" w:color="auto"/>
              <w:right w:val="single" w:sz="4" w:space="0" w:color="auto"/>
            </w:tcBorders>
            <w:hideMark/>
          </w:tcPr>
          <w:p w:rsidR="00660088" w:rsidRDefault="00660088">
            <w:pPr>
              <w:autoSpaceDE w:val="0"/>
              <w:autoSpaceDN w:val="0"/>
              <w:adjustRightInd w:val="0"/>
              <w:spacing w:after="120"/>
              <w:rPr>
                <w:rFonts w:eastAsia="Calibri" w:cs="Arial"/>
                <w:lang w:eastAsia="en-US"/>
              </w:rPr>
            </w:pPr>
            <w:r>
              <w:rPr>
                <w:rFonts w:eastAsia="Calibri" w:cs="Arial"/>
                <w:lang w:eastAsia="en-US"/>
              </w:rPr>
              <w:t xml:space="preserve">Aankondiging aanbesteding en publicatie aanbestedingsleidraad </w:t>
            </w:r>
          </w:p>
        </w:tc>
        <w:tc>
          <w:tcPr>
            <w:tcW w:w="3544" w:type="dxa"/>
            <w:tcBorders>
              <w:top w:val="single" w:sz="4" w:space="0" w:color="auto"/>
              <w:left w:val="single" w:sz="4" w:space="0" w:color="auto"/>
              <w:bottom w:val="single" w:sz="4" w:space="0" w:color="auto"/>
              <w:right w:val="single" w:sz="4" w:space="0" w:color="auto"/>
            </w:tcBorders>
            <w:hideMark/>
          </w:tcPr>
          <w:p w:rsidR="00660088" w:rsidRDefault="009F396F">
            <w:pPr>
              <w:spacing w:after="120"/>
              <w:rPr>
                <w:rFonts w:eastAsia="Calibri" w:cs="Arial"/>
                <w:lang w:eastAsia="en-US"/>
              </w:rPr>
            </w:pPr>
            <w:r>
              <w:rPr>
                <w:rFonts w:eastAsia="Calibri" w:cs="Arial"/>
                <w:lang w:eastAsia="en-US"/>
              </w:rPr>
              <w:t>15</w:t>
            </w:r>
            <w:r w:rsidR="00660088">
              <w:rPr>
                <w:rFonts w:eastAsia="Calibri" w:cs="Arial"/>
                <w:lang w:eastAsia="en-US"/>
              </w:rPr>
              <w:t xml:space="preserve"> </w:t>
            </w:r>
            <w:r>
              <w:rPr>
                <w:rFonts w:eastAsia="Calibri" w:cs="Arial"/>
                <w:lang w:eastAsia="en-US"/>
              </w:rPr>
              <w:t>novem</w:t>
            </w:r>
            <w:r w:rsidR="00660088">
              <w:rPr>
                <w:rFonts w:eastAsia="Calibri" w:cs="Arial"/>
                <w:lang w:eastAsia="en-US"/>
              </w:rPr>
              <w:t>ber 2021</w:t>
            </w:r>
          </w:p>
        </w:tc>
      </w:tr>
      <w:tr w:rsidR="00660088" w:rsidTr="00660088">
        <w:tc>
          <w:tcPr>
            <w:tcW w:w="5500" w:type="dxa"/>
            <w:tcBorders>
              <w:top w:val="single" w:sz="4" w:space="0" w:color="auto"/>
              <w:left w:val="single" w:sz="4" w:space="0" w:color="auto"/>
              <w:bottom w:val="single" w:sz="4" w:space="0" w:color="auto"/>
              <w:right w:val="single" w:sz="4" w:space="0" w:color="auto"/>
            </w:tcBorders>
            <w:hideMark/>
          </w:tcPr>
          <w:p w:rsidR="00660088" w:rsidRDefault="00660088">
            <w:pPr>
              <w:autoSpaceDE w:val="0"/>
              <w:autoSpaceDN w:val="0"/>
              <w:adjustRightInd w:val="0"/>
              <w:spacing w:after="120"/>
              <w:rPr>
                <w:rFonts w:eastAsia="Calibri" w:cs="Arial"/>
                <w:lang w:eastAsia="en-US"/>
              </w:rPr>
            </w:pPr>
            <w:r>
              <w:rPr>
                <w:rFonts w:eastAsia="Calibri" w:cs="Arial"/>
                <w:lang w:eastAsia="en-US"/>
              </w:rPr>
              <w:t xml:space="preserve">Uiterste datum voor verzoek om inlichtingen t.b.v. Nota van Inlichtingen </w:t>
            </w:r>
          </w:p>
          <w:p w:rsidR="00660088" w:rsidRDefault="00660088">
            <w:pPr>
              <w:autoSpaceDE w:val="0"/>
              <w:autoSpaceDN w:val="0"/>
              <w:adjustRightInd w:val="0"/>
              <w:spacing w:after="120"/>
              <w:rPr>
                <w:rFonts w:eastAsia="Calibri" w:cs="Arial"/>
                <w:lang w:eastAsia="en-US"/>
              </w:rPr>
            </w:pPr>
            <w:r>
              <w:rPr>
                <w:rFonts w:eastAsia="Calibri" w:cs="Arial"/>
                <w:i/>
                <w:lang w:eastAsia="en-US"/>
              </w:rPr>
              <w:t>(Inschrijver wordt verzocht niet te wachten met het stellen van vragen tot de uiterste datum voor het indienen van vragen)</w:t>
            </w:r>
          </w:p>
        </w:tc>
        <w:tc>
          <w:tcPr>
            <w:tcW w:w="3544" w:type="dxa"/>
            <w:tcBorders>
              <w:top w:val="single" w:sz="4" w:space="0" w:color="auto"/>
              <w:left w:val="single" w:sz="4" w:space="0" w:color="auto"/>
              <w:bottom w:val="single" w:sz="4" w:space="0" w:color="auto"/>
              <w:right w:val="single" w:sz="4" w:space="0" w:color="auto"/>
            </w:tcBorders>
            <w:hideMark/>
          </w:tcPr>
          <w:p w:rsidR="00660088" w:rsidRDefault="009F396F">
            <w:pPr>
              <w:spacing w:after="120"/>
              <w:rPr>
                <w:rFonts w:eastAsia="Calibri" w:cs="Arial"/>
                <w:lang w:eastAsia="en-US"/>
              </w:rPr>
            </w:pPr>
            <w:r>
              <w:rPr>
                <w:rFonts w:eastAsia="Calibri" w:cs="Arial"/>
                <w:lang w:eastAsia="en-US"/>
              </w:rPr>
              <w:t>09</w:t>
            </w:r>
            <w:r w:rsidR="00660088">
              <w:rPr>
                <w:rFonts w:eastAsia="Calibri" w:cs="Arial"/>
                <w:lang w:eastAsia="en-US"/>
              </w:rPr>
              <w:t xml:space="preserve"> </w:t>
            </w:r>
            <w:r>
              <w:rPr>
                <w:rFonts w:eastAsia="Calibri" w:cs="Arial"/>
                <w:lang w:eastAsia="en-US"/>
              </w:rPr>
              <w:t>dec</w:t>
            </w:r>
            <w:r w:rsidR="00660088">
              <w:rPr>
                <w:rFonts w:eastAsia="Calibri" w:cs="Arial"/>
                <w:lang w:eastAsia="en-US"/>
              </w:rPr>
              <w:t>ember 2021</w:t>
            </w:r>
          </w:p>
        </w:tc>
      </w:tr>
      <w:tr w:rsidR="00660088" w:rsidTr="00660088">
        <w:tc>
          <w:tcPr>
            <w:tcW w:w="5500" w:type="dxa"/>
            <w:tcBorders>
              <w:top w:val="single" w:sz="4" w:space="0" w:color="auto"/>
              <w:left w:val="single" w:sz="4" w:space="0" w:color="auto"/>
              <w:bottom w:val="single" w:sz="4" w:space="0" w:color="auto"/>
              <w:right w:val="single" w:sz="4" w:space="0" w:color="auto"/>
            </w:tcBorders>
            <w:hideMark/>
          </w:tcPr>
          <w:p w:rsidR="00660088" w:rsidRDefault="00660088">
            <w:pPr>
              <w:autoSpaceDE w:val="0"/>
              <w:autoSpaceDN w:val="0"/>
              <w:adjustRightInd w:val="0"/>
              <w:spacing w:after="120"/>
              <w:rPr>
                <w:rFonts w:eastAsia="Calibri" w:cs="Arial"/>
                <w:lang w:eastAsia="en-US"/>
              </w:rPr>
            </w:pPr>
            <w:r>
              <w:rPr>
                <w:rFonts w:eastAsia="Calibri" w:cs="Arial"/>
                <w:lang w:eastAsia="en-US"/>
              </w:rPr>
              <w:t>Publicatie Nota van Inlichtingen</w:t>
            </w:r>
          </w:p>
        </w:tc>
        <w:tc>
          <w:tcPr>
            <w:tcW w:w="3544" w:type="dxa"/>
            <w:tcBorders>
              <w:top w:val="single" w:sz="4" w:space="0" w:color="auto"/>
              <w:left w:val="single" w:sz="4" w:space="0" w:color="auto"/>
              <w:bottom w:val="single" w:sz="4" w:space="0" w:color="auto"/>
              <w:right w:val="single" w:sz="4" w:space="0" w:color="auto"/>
            </w:tcBorders>
            <w:hideMark/>
          </w:tcPr>
          <w:p w:rsidR="00660088" w:rsidRDefault="00660088">
            <w:pPr>
              <w:autoSpaceDE w:val="0"/>
              <w:autoSpaceDN w:val="0"/>
              <w:adjustRightInd w:val="0"/>
              <w:spacing w:after="120"/>
              <w:rPr>
                <w:rFonts w:eastAsia="Calibri" w:cs="Arial"/>
                <w:lang w:eastAsia="en-US"/>
              </w:rPr>
            </w:pPr>
            <w:r>
              <w:rPr>
                <w:rFonts w:eastAsia="Calibri" w:cs="Arial"/>
                <w:lang w:eastAsia="en-US"/>
              </w:rPr>
              <w:t>1</w:t>
            </w:r>
            <w:r w:rsidR="009F396F">
              <w:rPr>
                <w:rFonts w:eastAsia="Calibri" w:cs="Arial"/>
                <w:lang w:eastAsia="en-US"/>
              </w:rPr>
              <w:t>6</w:t>
            </w:r>
            <w:r>
              <w:rPr>
                <w:rFonts w:eastAsia="Calibri" w:cs="Arial"/>
                <w:lang w:eastAsia="en-US"/>
              </w:rPr>
              <w:t xml:space="preserve"> </w:t>
            </w:r>
            <w:r w:rsidR="009F396F">
              <w:rPr>
                <w:rFonts w:eastAsia="Calibri" w:cs="Arial"/>
                <w:lang w:eastAsia="en-US"/>
              </w:rPr>
              <w:t>dec</w:t>
            </w:r>
            <w:r>
              <w:rPr>
                <w:rFonts w:eastAsia="Calibri" w:cs="Arial"/>
                <w:lang w:eastAsia="en-US"/>
              </w:rPr>
              <w:t>ember 2021</w:t>
            </w:r>
          </w:p>
        </w:tc>
      </w:tr>
      <w:tr w:rsidR="00660088" w:rsidTr="00660088">
        <w:tc>
          <w:tcPr>
            <w:tcW w:w="5500" w:type="dxa"/>
            <w:tcBorders>
              <w:top w:val="single" w:sz="4" w:space="0" w:color="auto"/>
              <w:left w:val="single" w:sz="4" w:space="0" w:color="auto"/>
              <w:bottom w:val="single" w:sz="4" w:space="0" w:color="auto"/>
              <w:right w:val="single" w:sz="4" w:space="0" w:color="auto"/>
            </w:tcBorders>
            <w:hideMark/>
          </w:tcPr>
          <w:p w:rsidR="00660088" w:rsidRDefault="00660088">
            <w:pPr>
              <w:autoSpaceDE w:val="0"/>
              <w:autoSpaceDN w:val="0"/>
              <w:adjustRightInd w:val="0"/>
              <w:spacing w:after="120"/>
              <w:rPr>
                <w:rFonts w:eastAsia="Calibri" w:cs="Arial"/>
                <w:lang w:eastAsia="en-US"/>
              </w:rPr>
            </w:pPr>
            <w:r>
              <w:rPr>
                <w:rFonts w:eastAsia="Calibri" w:cs="Arial"/>
                <w:lang w:eastAsia="en-US"/>
              </w:rPr>
              <w:t>Uiterste datum voor ontvangst van de inschrijvingen</w:t>
            </w:r>
          </w:p>
        </w:tc>
        <w:tc>
          <w:tcPr>
            <w:tcW w:w="3544" w:type="dxa"/>
            <w:tcBorders>
              <w:top w:val="single" w:sz="4" w:space="0" w:color="auto"/>
              <w:left w:val="single" w:sz="4" w:space="0" w:color="auto"/>
              <w:bottom w:val="single" w:sz="4" w:space="0" w:color="auto"/>
              <w:right w:val="single" w:sz="4" w:space="0" w:color="auto"/>
            </w:tcBorders>
            <w:hideMark/>
          </w:tcPr>
          <w:p w:rsidR="00660088" w:rsidRDefault="00620AD2">
            <w:pPr>
              <w:autoSpaceDE w:val="0"/>
              <w:autoSpaceDN w:val="0"/>
              <w:adjustRightInd w:val="0"/>
              <w:spacing w:after="120"/>
              <w:rPr>
                <w:rFonts w:eastAsia="Calibri" w:cs="Arial"/>
                <w:lang w:eastAsia="en-US"/>
              </w:rPr>
            </w:pPr>
            <w:r>
              <w:rPr>
                <w:rFonts w:eastAsia="Calibri" w:cs="Arial"/>
                <w:lang w:eastAsia="en-US"/>
              </w:rPr>
              <w:t>6</w:t>
            </w:r>
            <w:r w:rsidR="00660088">
              <w:rPr>
                <w:rFonts w:eastAsia="Calibri" w:cs="Arial"/>
                <w:lang w:eastAsia="en-US"/>
              </w:rPr>
              <w:t xml:space="preserve"> </w:t>
            </w:r>
            <w:r>
              <w:rPr>
                <w:rFonts w:eastAsia="Calibri" w:cs="Arial"/>
                <w:lang w:eastAsia="en-US"/>
              </w:rPr>
              <w:t>januari</w:t>
            </w:r>
            <w:r w:rsidR="00660088">
              <w:rPr>
                <w:rFonts w:eastAsia="Calibri" w:cs="Arial"/>
                <w:lang w:eastAsia="en-US"/>
              </w:rPr>
              <w:t xml:space="preserve"> 202</w:t>
            </w:r>
            <w:r>
              <w:rPr>
                <w:rFonts w:eastAsia="Calibri" w:cs="Arial"/>
                <w:lang w:eastAsia="en-US"/>
              </w:rPr>
              <w:t>2</w:t>
            </w:r>
            <w:r w:rsidR="00660088">
              <w:rPr>
                <w:rFonts w:eastAsia="Calibri" w:cs="Arial"/>
                <w:lang w:eastAsia="en-US"/>
              </w:rPr>
              <w:t xml:space="preserve"> tot 10:00 uur</w:t>
            </w:r>
          </w:p>
        </w:tc>
      </w:tr>
      <w:tr w:rsidR="00660088" w:rsidTr="00660088">
        <w:tc>
          <w:tcPr>
            <w:tcW w:w="5500" w:type="dxa"/>
            <w:tcBorders>
              <w:top w:val="single" w:sz="4" w:space="0" w:color="auto"/>
              <w:left w:val="single" w:sz="4" w:space="0" w:color="auto"/>
              <w:bottom w:val="single" w:sz="4" w:space="0" w:color="auto"/>
              <w:right w:val="single" w:sz="4" w:space="0" w:color="auto"/>
            </w:tcBorders>
            <w:hideMark/>
          </w:tcPr>
          <w:p w:rsidR="00660088" w:rsidRDefault="00660088">
            <w:pPr>
              <w:autoSpaceDE w:val="0"/>
              <w:autoSpaceDN w:val="0"/>
              <w:adjustRightInd w:val="0"/>
              <w:spacing w:after="120"/>
              <w:rPr>
                <w:rFonts w:eastAsia="Calibri" w:cs="Arial"/>
                <w:lang w:eastAsia="en-US"/>
              </w:rPr>
            </w:pPr>
            <w:r>
              <w:rPr>
                <w:rFonts w:eastAsia="Calibri" w:cs="Arial"/>
                <w:lang w:eastAsia="en-US"/>
              </w:rPr>
              <w:t>Bekendmaking gunningsbeslissing en afwijzingen</w:t>
            </w:r>
          </w:p>
        </w:tc>
        <w:tc>
          <w:tcPr>
            <w:tcW w:w="3544" w:type="dxa"/>
            <w:tcBorders>
              <w:top w:val="single" w:sz="4" w:space="0" w:color="auto"/>
              <w:left w:val="single" w:sz="4" w:space="0" w:color="auto"/>
              <w:bottom w:val="single" w:sz="4" w:space="0" w:color="auto"/>
              <w:right w:val="single" w:sz="4" w:space="0" w:color="auto"/>
            </w:tcBorders>
            <w:hideMark/>
          </w:tcPr>
          <w:p w:rsidR="00660088" w:rsidRDefault="00620AD2">
            <w:pPr>
              <w:autoSpaceDE w:val="0"/>
              <w:autoSpaceDN w:val="0"/>
              <w:adjustRightInd w:val="0"/>
              <w:spacing w:after="120"/>
              <w:rPr>
                <w:rFonts w:eastAsia="Calibri" w:cs="Arial"/>
                <w:lang w:eastAsia="en-US"/>
              </w:rPr>
            </w:pPr>
            <w:r>
              <w:rPr>
                <w:rFonts w:eastAsia="Calibri" w:cs="Arial"/>
                <w:lang w:eastAsia="en-US"/>
              </w:rPr>
              <w:t>12</w:t>
            </w:r>
            <w:r w:rsidR="00660088">
              <w:rPr>
                <w:rFonts w:eastAsia="Calibri" w:cs="Arial"/>
                <w:lang w:eastAsia="en-US"/>
              </w:rPr>
              <w:t xml:space="preserve"> </w:t>
            </w:r>
            <w:r w:rsidR="00953934">
              <w:rPr>
                <w:rFonts w:eastAsia="Calibri" w:cs="Arial"/>
                <w:lang w:eastAsia="en-US"/>
              </w:rPr>
              <w:t>januari</w:t>
            </w:r>
            <w:r w:rsidR="00660088">
              <w:rPr>
                <w:rFonts w:eastAsia="Calibri" w:cs="Arial"/>
                <w:lang w:eastAsia="en-US"/>
              </w:rPr>
              <w:t xml:space="preserve"> 202</w:t>
            </w:r>
            <w:r w:rsidR="00953934">
              <w:rPr>
                <w:rFonts w:eastAsia="Calibri" w:cs="Arial"/>
                <w:lang w:eastAsia="en-US"/>
              </w:rPr>
              <w:t>2</w:t>
            </w:r>
          </w:p>
        </w:tc>
      </w:tr>
      <w:tr w:rsidR="00660088" w:rsidTr="00660088">
        <w:tc>
          <w:tcPr>
            <w:tcW w:w="5500" w:type="dxa"/>
            <w:tcBorders>
              <w:top w:val="single" w:sz="4" w:space="0" w:color="auto"/>
              <w:left w:val="single" w:sz="4" w:space="0" w:color="auto"/>
              <w:bottom w:val="single" w:sz="4" w:space="0" w:color="auto"/>
              <w:right w:val="single" w:sz="4" w:space="0" w:color="auto"/>
            </w:tcBorders>
            <w:hideMark/>
          </w:tcPr>
          <w:p w:rsidR="00660088" w:rsidRDefault="00660088">
            <w:pPr>
              <w:autoSpaceDE w:val="0"/>
              <w:autoSpaceDN w:val="0"/>
              <w:adjustRightInd w:val="0"/>
              <w:spacing w:after="120"/>
              <w:rPr>
                <w:rFonts w:eastAsia="Calibri" w:cs="Arial"/>
                <w:lang w:eastAsia="en-US"/>
              </w:rPr>
            </w:pPr>
            <w:r>
              <w:rPr>
                <w:rFonts w:eastAsia="Calibri" w:cs="Arial"/>
                <w:lang w:eastAsia="en-US"/>
              </w:rPr>
              <w:t>Bezwaarperiode gunningsfase (Alcatel)</w:t>
            </w:r>
          </w:p>
        </w:tc>
        <w:tc>
          <w:tcPr>
            <w:tcW w:w="3544" w:type="dxa"/>
            <w:tcBorders>
              <w:top w:val="single" w:sz="4" w:space="0" w:color="auto"/>
              <w:left w:val="single" w:sz="4" w:space="0" w:color="auto"/>
              <w:bottom w:val="single" w:sz="4" w:space="0" w:color="auto"/>
              <w:right w:val="single" w:sz="4" w:space="0" w:color="auto"/>
            </w:tcBorders>
            <w:hideMark/>
          </w:tcPr>
          <w:p w:rsidR="00660088" w:rsidRDefault="00660088">
            <w:pPr>
              <w:autoSpaceDE w:val="0"/>
              <w:autoSpaceDN w:val="0"/>
              <w:adjustRightInd w:val="0"/>
              <w:spacing w:after="120"/>
              <w:rPr>
                <w:rFonts w:eastAsia="Calibri" w:cs="Arial"/>
                <w:lang w:eastAsia="en-US"/>
              </w:rPr>
            </w:pPr>
            <w:r>
              <w:rPr>
                <w:rFonts w:eastAsia="Calibri" w:cs="Arial"/>
                <w:lang w:eastAsia="en-US"/>
              </w:rPr>
              <w:t>1</w:t>
            </w:r>
            <w:r w:rsidR="00620AD2">
              <w:rPr>
                <w:rFonts w:eastAsia="Calibri" w:cs="Arial"/>
                <w:lang w:eastAsia="en-US"/>
              </w:rPr>
              <w:t>3</w:t>
            </w:r>
            <w:r>
              <w:rPr>
                <w:rFonts w:eastAsia="Calibri" w:cs="Arial"/>
                <w:lang w:eastAsia="en-US"/>
              </w:rPr>
              <w:t xml:space="preserve"> </w:t>
            </w:r>
            <w:r w:rsidR="00953934">
              <w:rPr>
                <w:rFonts w:eastAsia="Calibri" w:cs="Arial"/>
                <w:lang w:eastAsia="en-US"/>
              </w:rPr>
              <w:t>januari</w:t>
            </w:r>
            <w:r>
              <w:rPr>
                <w:rFonts w:eastAsia="Calibri" w:cs="Arial"/>
                <w:lang w:eastAsia="en-US"/>
              </w:rPr>
              <w:t xml:space="preserve"> 202</w:t>
            </w:r>
            <w:r w:rsidR="00953934">
              <w:rPr>
                <w:rFonts w:eastAsia="Calibri" w:cs="Arial"/>
                <w:lang w:eastAsia="en-US"/>
              </w:rPr>
              <w:t>2</w:t>
            </w:r>
            <w:r>
              <w:rPr>
                <w:rFonts w:eastAsia="Calibri" w:cs="Arial"/>
                <w:lang w:eastAsia="en-US"/>
              </w:rPr>
              <w:t xml:space="preserve">– </w:t>
            </w:r>
            <w:r w:rsidR="00620AD2">
              <w:rPr>
                <w:rFonts w:eastAsia="Calibri" w:cs="Arial"/>
                <w:lang w:eastAsia="en-US"/>
              </w:rPr>
              <w:t>3</w:t>
            </w:r>
            <w:r w:rsidR="00953934">
              <w:rPr>
                <w:rFonts w:eastAsia="Calibri" w:cs="Arial"/>
                <w:lang w:eastAsia="en-US"/>
              </w:rPr>
              <w:t xml:space="preserve"> februari </w:t>
            </w:r>
            <w:r>
              <w:rPr>
                <w:rFonts w:eastAsia="Calibri" w:cs="Arial"/>
                <w:lang w:eastAsia="en-US"/>
              </w:rPr>
              <w:t>2022</w:t>
            </w:r>
          </w:p>
        </w:tc>
      </w:tr>
      <w:tr w:rsidR="00660088" w:rsidTr="00660088">
        <w:tc>
          <w:tcPr>
            <w:tcW w:w="5500" w:type="dxa"/>
            <w:tcBorders>
              <w:top w:val="single" w:sz="4" w:space="0" w:color="auto"/>
              <w:left w:val="single" w:sz="4" w:space="0" w:color="auto"/>
              <w:bottom w:val="single" w:sz="4" w:space="0" w:color="auto"/>
              <w:right w:val="single" w:sz="4" w:space="0" w:color="auto"/>
            </w:tcBorders>
            <w:hideMark/>
          </w:tcPr>
          <w:p w:rsidR="00660088" w:rsidRDefault="00660088">
            <w:pPr>
              <w:autoSpaceDE w:val="0"/>
              <w:autoSpaceDN w:val="0"/>
              <w:adjustRightInd w:val="0"/>
              <w:spacing w:after="120"/>
              <w:rPr>
                <w:rFonts w:eastAsia="Calibri" w:cs="Arial"/>
                <w:lang w:eastAsia="en-US"/>
              </w:rPr>
            </w:pPr>
            <w:r>
              <w:rPr>
                <w:rFonts w:eastAsia="Calibri" w:cs="Arial"/>
                <w:lang w:eastAsia="en-US"/>
              </w:rPr>
              <w:t>Ondertekening overeenkomst(en)</w:t>
            </w:r>
          </w:p>
        </w:tc>
        <w:tc>
          <w:tcPr>
            <w:tcW w:w="3544" w:type="dxa"/>
            <w:tcBorders>
              <w:top w:val="single" w:sz="4" w:space="0" w:color="auto"/>
              <w:left w:val="single" w:sz="4" w:space="0" w:color="auto"/>
              <w:bottom w:val="single" w:sz="4" w:space="0" w:color="auto"/>
              <w:right w:val="single" w:sz="4" w:space="0" w:color="auto"/>
            </w:tcBorders>
            <w:hideMark/>
          </w:tcPr>
          <w:p w:rsidR="00660088" w:rsidRDefault="00660088">
            <w:pPr>
              <w:autoSpaceDE w:val="0"/>
              <w:autoSpaceDN w:val="0"/>
              <w:adjustRightInd w:val="0"/>
              <w:spacing w:after="120"/>
              <w:rPr>
                <w:rFonts w:eastAsia="Calibri" w:cs="Arial"/>
                <w:lang w:eastAsia="en-US"/>
              </w:rPr>
            </w:pPr>
            <w:r>
              <w:rPr>
                <w:rFonts w:eastAsia="Calibri" w:cs="Arial"/>
                <w:lang w:eastAsia="en-US"/>
              </w:rPr>
              <w:t xml:space="preserve">z.s.m. na </w:t>
            </w:r>
            <w:r w:rsidR="00620AD2">
              <w:rPr>
                <w:rFonts w:eastAsia="Calibri" w:cs="Arial"/>
                <w:lang w:eastAsia="en-US"/>
              </w:rPr>
              <w:t>3</w:t>
            </w:r>
            <w:bookmarkStart w:id="50" w:name="_GoBack"/>
            <w:bookmarkEnd w:id="50"/>
            <w:r>
              <w:rPr>
                <w:rFonts w:eastAsia="Calibri" w:cs="Arial"/>
                <w:lang w:eastAsia="en-US"/>
              </w:rPr>
              <w:t xml:space="preserve"> </w:t>
            </w:r>
            <w:r w:rsidR="00DA7B83">
              <w:rPr>
                <w:rFonts w:eastAsia="Calibri" w:cs="Arial"/>
                <w:lang w:eastAsia="en-US"/>
              </w:rPr>
              <w:t>februar</w:t>
            </w:r>
            <w:r>
              <w:rPr>
                <w:rFonts w:eastAsia="Calibri" w:cs="Arial"/>
                <w:lang w:eastAsia="en-US"/>
              </w:rPr>
              <w:t>i 2022</w:t>
            </w:r>
          </w:p>
        </w:tc>
      </w:tr>
    </w:tbl>
    <w:p w:rsidR="00660088" w:rsidRDefault="00660088" w:rsidP="00660088"/>
    <w:p w:rsidR="00660088" w:rsidRDefault="00660088" w:rsidP="00660088">
      <w:r>
        <w:lastRenderedPageBreak/>
        <w:t xml:space="preserve">Inschrijvers kunnen aan de planning van GVB geen rechten ontlenen. GVB heeft het recht de planning te wijzigen. Eventuele wijzigingen in de planning zullen via </w:t>
      </w:r>
      <w:r>
        <w:rPr>
          <w:rFonts w:cs="Arial"/>
        </w:rPr>
        <w:t xml:space="preserve">TenderNed </w:t>
      </w:r>
      <w:r>
        <w:t xml:space="preserve">aan geïnteresseerden en Inschrijvers bekend worden gemaakt. </w:t>
      </w:r>
    </w:p>
    <w:p w:rsidR="00660088" w:rsidRDefault="00660088" w:rsidP="00660088">
      <w:pPr>
        <w:spacing w:line="240" w:lineRule="auto"/>
      </w:pPr>
      <w:r>
        <w:br w:type="page"/>
      </w:r>
    </w:p>
    <w:p w:rsidR="00660088" w:rsidRDefault="00660088" w:rsidP="00797165">
      <w:pPr>
        <w:pStyle w:val="Kop2"/>
        <w:numPr>
          <w:ilvl w:val="1"/>
          <w:numId w:val="6"/>
        </w:numPr>
        <w:ind w:left="851" w:hanging="851"/>
        <w:jc w:val="left"/>
      </w:pPr>
      <w:bookmarkStart w:id="51" w:name="_Toc40772986"/>
      <w:bookmarkStart w:id="52" w:name="_Toc86652004"/>
      <w:r>
        <w:lastRenderedPageBreak/>
        <w:t>Contact en correspondentie</w:t>
      </w:r>
      <w:bookmarkEnd w:id="51"/>
      <w:bookmarkEnd w:id="52"/>
    </w:p>
    <w:p w:rsidR="00660088" w:rsidRDefault="00660088" w:rsidP="00660088">
      <w:pPr>
        <w:rPr>
          <w:rFonts w:cs="Arial"/>
        </w:rPr>
      </w:pPr>
      <w:r>
        <w:rPr>
          <w:rFonts w:cs="Arial"/>
        </w:rPr>
        <w:t>Deze aanbesteding zal worden begeleid door:</w:t>
      </w:r>
    </w:p>
    <w:p w:rsidR="00660088" w:rsidRDefault="00660088" w:rsidP="00660088">
      <w:pPr>
        <w:rPr>
          <w:rFonts w:cs="Arial"/>
        </w:rPr>
      </w:pPr>
    </w:p>
    <w:p w:rsidR="00660088" w:rsidRDefault="00660088" w:rsidP="00660088">
      <w:pPr>
        <w:rPr>
          <w:rFonts w:cs="Arial"/>
          <w:lang w:val="en-US"/>
        </w:rPr>
      </w:pPr>
      <w:r>
        <w:rPr>
          <w:rFonts w:cs="Arial"/>
          <w:lang w:val="en-US"/>
        </w:rPr>
        <w:t>Livio Tahamata, senior inkoper GVB.</w:t>
      </w:r>
    </w:p>
    <w:p w:rsidR="00660088" w:rsidRDefault="00660088" w:rsidP="00660088">
      <w:pPr>
        <w:rPr>
          <w:rFonts w:cs="Arial"/>
          <w:lang w:val="en-US"/>
        </w:rPr>
      </w:pPr>
    </w:p>
    <w:p w:rsidR="00660088" w:rsidRDefault="00660088" w:rsidP="00660088">
      <w:pPr>
        <w:rPr>
          <w:rFonts w:cs="Arial"/>
        </w:rPr>
      </w:pPr>
      <w:r>
        <w:rPr>
          <w:rFonts w:cs="Arial"/>
        </w:rPr>
        <w:t>Alle correspondentie met betrekking tot deze aanbesteding zal uitsluitend verlopen via TenderNed, tenzij uitdrukkelijk anders aangegeven.</w:t>
      </w:r>
    </w:p>
    <w:p w:rsidR="00660088" w:rsidRDefault="00660088" w:rsidP="00660088">
      <w:pPr>
        <w:rPr>
          <w:rFonts w:cs="Arial"/>
        </w:rPr>
      </w:pPr>
    </w:p>
    <w:p w:rsidR="00660088" w:rsidRDefault="00660088" w:rsidP="00660088">
      <w:pPr>
        <w:rPr>
          <w:rFonts w:cs="Arial"/>
        </w:rPr>
      </w:pPr>
      <w:r>
        <w:rPr>
          <w:rFonts w:cs="Arial"/>
        </w:rPr>
        <w:t>Het is niet toegestaan op een andere wijze met medewerkers van GVB of andere bij de aanbesteding betrokken personen te communiceren over deze aanbesteding. Aan uitlatingen gedaan door andere personen en/of via andere kanalen dan hiervoor beschreven komt geen enkele rechtskracht toe. Inschrijvers die dit verbod overtreden kunnen van verdere deelname aan deze aanbestedingsprocedure worden uitgesloten.</w:t>
      </w:r>
    </w:p>
    <w:p w:rsidR="00660088" w:rsidRDefault="00660088" w:rsidP="00797165">
      <w:pPr>
        <w:pStyle w:val="Kop2"/>
        <w:numPr>
          <w:ilvl w:val="1"/>
          <w:numId w:val="6"/>
        </w:numPr>
        <w:ind w:left="851" w:hanging="851"/>
        <w:jc w:val="left"/>
      </w:pPr>
      <w:bookmarkStart w:id="53" w:name="_Toc40772987"/>
      <w:bookmarkStart w:id="54" w:name="_Toc86652005"/>
      <w:r>
        <w:t>De informatiefase</w:t>
      </w:r>
      <w:bookmarkEnd w:id="53"/>
      <w:bookmarkEnd w:id="54"/>
    </w:p>
    <w:p w:rsidR="00660088" w:rsidRDefault="00660088" w:rsidP="00797165">
      <w:pPr>
        <w:pStyle w:val="Kop3"/>
        <w:numPr>
          <w:ilvl w:val="2"/>
          <w:numId w:val="6"/>
        </w:numPr>
      </w:pPr>
      <w:r>
        <w:t>Start informatiefase/startbijeenkomst/schouw</w:t>
      </w:r>
    </w:p>
    <w:p w:rsidR="00660088" w:rsidRDefault="00660088" w:rsidP="00660088">
      <w:r>
        <w:t xml:space="preserve">De informatiefase vangt aan met het beschikbaar stellen van de aanbestedingsstukken. Er zal geen fysieke startbijeenkomst of schouw worden georganiseerd. De bouwlocatie is in ontwikkeling en bijbehorende informatie middels tekeningen beschikbaar in het contract. </w:t>
      </w:r>
    </w:p>
    <w:p w:rsidR="00660088" w:rsidRDefault="00660088" w:rsidP="00797165">
      <w:pPr>
        <w:pStyle w:val="Kop3"/>
        <w:numPr>
          <w:ilvl w:val="2"/>
          <w:numId w:val="6"/>
        </w:numPr>
      </w:pPr>
      <w:bookmarkStart w:id="55" w:name="_Ref41314231"/>
      <w:r>
        <w:t>Inlichtingen</w:t>
      </w:r>
      <w:bookmarkEnd w:id="55"/>
    </w:p>
    <w:p w:rsidR="00660088" w:rsidRDefault="00660088" w:rsidP="00660088">
      <w:pPr>
        <w:rPr>
          <w:rFonts w:cs="Arial"/>
        </w:rPr>
      </w:pPr>
      <w:r>
        <w:rPr>
          <w:rFonts w:cs="Arial"/>
        </w:rPr>
        <w:t>Inschrijvers kunnen via het indienen van het ingevulde format voor het indienen van vragen (bijlage 13) verzoeken om nadere inlichtingen over de aanbesteding en deze aanbestedingsleidraad met bijlagen in het bijzonder. Inschrijver wordt in het belang van de voortgang van de aanbestedingsprocedure verzocht zijn vragen zo snel mogelijk te stellen, maar uiterlijk op de datum genoemd in de planning in TenderNed. De antwoorden op vragen en eventuele wijzigingen in de aanbestedingsstukken worden middels één of meer Nota’s van Inlichtingen in TenderNed bekendgemaakt.</w:t>
      </w:r>
    </w:p>
    <w:p w:rsidR="00660088" w:rsidRDefault="00660088" w:rsidP="00660088">
      <w:pPr>
        <w:rPr>
          <w:rFonts w:cs="Arial"/>
        </w:rPr>
      </w:pPr>
    </w:p>
    <w:p w:rsidR="00660088" w:rsidRDefault="00660088" w:rsidP="00660088">
      <w:pPr>
        <w:rPr>
          <w:rFonts w:cs="Arial"/>
        </w:rPr>
      </w:pPr>
      <w:r>
        <w:rPr>
          <w:rFonts w:cs="Arial"/>
        </w:rPr>
        <w:t>GVB behoudt zich het recht voor verzoeken om nadere inlichtingen die na de uiterste datum zijn ingediend, niet in behandeling te nemen.</w:t>
      </w:r>
    </w:p>
    <w:p w:rsidR="00660088" w:rsidRDefault="00660088" w:rsidP="00660088">
      <w:pPr>
        <w:rPr>
          <w:rFonts w:cs="Arial"/>
        </w:rPr>
      </w:pPr>
    </w:p>
    <w:p w:rsidR="00660088" w:rsidRDefault="00660088" w:rsidP="00660088">
      <w:pPr>
        <w:rPr>
          <w:rFonts w:cs="Arial"/>
        </w:rPr>
      </w:pPr>
      <w:r>
        <w:rPr>
          <w:rFonts w:cs="Arial"/>
        </w:rPr>
        <w:t>GVB kan ook op eigen initiatief wijzigingen aanbrengen in de aanbestedingsstukken, die tevens via een Nota van Inlichtingen bekend zullen worden gemaakt.</w:t>
      </w:r>
    </w:p>
    <w:p w:rsidR="00660088" w:rsidRDefault="00660088" w:rsidP="00660088">
      <w:pPr>
        <w:rPr>
          <w:rFonts w:cs="Arial"/>
        </w:rPr>
      </w:pPr>
    </w:p>
    <w:p w:rsidR="00660088" w:rsidRDefault="00660088" w:rsidP="00660088">
      <w:pPr>
        <w:rPr>
          <w:rFonts w:cs="Arial"/>
        </w:rPr>
      </w:pPr>
      <w:r>
        <w:rPr>
          <w:rFonts w:cs="Arial"/>
        </w:rPr>
        <w:t>De Nota(‘s) van Inlichtingen maakt (maken) integraal deel uit van deze Aanbestedingsleidraad en de overeenkomst met bijlagen. De Nota(‘s) van Inlichtingen gaat (gaan) in geval van tegenstrijdigheden voor op de Aanbestedingsleidraad met bijlagen. Indien er meerdere Nota’s van Inlichtingen bekend zijn gemaakt, gaat een Nota van Inlichtingen van latere datum voor op een Nota van Inlichtingen van eerdere datum.</w:t>
      </w:r>
    </w:p>
    <w:p w:rsidR="00660088" w:rsidRDefault="00660088" w:rsidP="00797165">
      <w:pPr>
        <w:pStyle w:val="Kop3"/>
        <w:numPr>
          <w:ilvl w:val="2"/>
          <w:numId w:val="6"/>
        </w:numPr>
      </w:pPr>
      <w:r>
        <w:lastRenderedPageBreak/>
        <w:t>Individuele vragen</w:t>
      </w:r>
    </w:p>
    <w:p w:rsidR="00660088" w:rsidRDefault="00660088" w:rsidP="00660088">
      <w:pPr>
        <w:rPr>
          <w:rFonts w:cs="Arial"/>
        </w:rPr>
      </w:pPr>
      <w:r>
        <w:rPr>
          <w:rFonts w:cs="Arial"/>
        </w:rPr>
        <w:t>Inschrijver kan GVB verzoeken bepaalde nadere inlichtingen niet in de Nota van Inlichtingen op te nemen indien zijn gerechtvaardigde economische belangen door openbaarmaking van deze informatie zouden kunnen worden geschaad. In dat geval dient hij in TenderNed aan te geven (‘aanvinken’) dat zijn verzoek om nadere inlichtingen een individuele vraag betreft. Inschrijver moet gemotiveerd aangeven waarom hij van mening is dat zijn gerechtvaardigde economische belangen door openbaarmaking van deze informatie zouden kunnen worden geschaad.</w:t>
      </w:r>
    </w:p>
    <w:p w:rsidR="00660088" w:rsidRDefault="00660088" w:rsidP="00660088">
      <w:pPr>
        <w:rPr>
          <w:rFonts w:cs="Arial"/>
        </w:rPr>
      </w:pPr>
    </w:p>
    <w:p w:rsidR="00660088" w:rsidRDefault="00660088" w:rsidP="00660088">
      <w:pPr>
        <w:rPr>
          <w:rFonts w:cs="Arial"/>
        </w:rPr>
      </w:pPr>
      <w:r>
        <w:rPr>
          <w:rFonts w:cs="Arial"/>
        </w:rPr>
        <w:t>Indien GVB geen gevolg geeft aan het verzoek van Inschrijver om bepaalde informatie niet op te nemen in de Nota van Inlichtingen, dan zal GVB Inschrijver hierover vooraf informeren. Inschrijver heeft dan de keuze zijn vraag in te trekken of GVB alsnog toestemming te geven de betreffende informatie op te nemen in de Nota van Inlichtingen. Reageert Inschrijver niet binnen de door GVB aangegeven termijn, dan mag GVB dit aanmerken als een impliciete instemming van Inschrijver om de betreffende informatie op te nemen in de Nota van Inlichtingen. GVB is niet aansprakelijk voor enige schade geleden door Inschrijver.</w:t>
      </w:r>
    </w:p>
    <w:p w:rsidR="00660088" w:rsidRDefault="00660088" w:rsidP="00660088">
      <w:pPr>
        <w:rPr>
          <w:rFonts w:cs="Arial"/>
        </w:rPr>
      </w:pPr>
    </w:p>
    <w:p w:rsidR="00660088" w:rsidRDefault="00660088" w:rsidP="00660088">
      <w:pPr>
        <w:rPr>
          <w:rFonts w:cs="Arial"/>
        </w:rPr>
      </w:pPr>
      <w:r>
        <w:rPr>
          <w:rFonts w:cs="Arial"/>
        </w:rPr>
        <w:t xml:space="preserve">In geval van tegenstrijdigheden gaan Nota(‘s) van Inlichtingen voor op individuele inlichtingen. </w:t>
      </w:r>
    </w:p>
    <w:p w:rsidR="00660088" w:rsidRDefault="00660088" w:rsidP="00797165">
      <w:pPr>
        <w:pStyle w:val="Kop3"/>
        <w:numPr>
          <w:ilvl w:val="2"/>
          <w:numId w:val="6"/>
        </w:numPr>
      </w:pPr>
      <w:r>
        <w:t xml:space="preserve">Concept overeenkomsten en SLA  </w:t>
      </w:r>
    </w:p>
    <w:p w:rsidR="00660088" w:rsidRDefault="00660088" w:rsidP="00660088">
      <w:pPr>
        <w:rPr>
          <w:rFonts w:cs="Arial"/>
        </w:rPr>
      </w:pPr>
      <w:r>
        <w:rPr>
          <w:rFonts w:cs="Arial"/>
        </w:rPr>
        <w:t>Inschrijvers hebben tot de in de planning in TenderNed genoemde uiterste datum voor het stellen van vragen de gelegenheid om vragen te stellen over of suggesties te doen voor aanpassingen van de conceptovereenkomsten (bijlagen 7a en 7b), Uniforme Administratieve Voorwaarden 2012, de aanvulling op de UAV 2012 van GVB (bijlagen 8a en 8b) alsmede de Algemene inkoopvoorwaarden voor diensten en zaken GVB 2018 en de aanvullingen hierop (bijlagen 9b en 9b). Inschrijver dient in voorkomend geval aan te geven waarom hij een bepaalde aanpassing wenst en wat zijn aanpassing inhoudt, bij voorkeur in de vorm van een concreet tekstvoorstel. GVB kan naar aanleiding van de vragen en suggesties voor aanpassingen besluiten de conceptovereenkomsten, de UAV2012 en aanvullingen op de UAV 2012 van GVB, alsmede de Algemene inkoopvoorwaarden voor diensten en zaken GVB 2018 en de aanvullingen hierop, maar is daartoe niet verplicht. Indien GVB tot aanpassingen besluit, zullen de finale concept overeenkomsten - tezamen met eventuele aanpassingen op de UAV2012 en/of Algemene Inkoopvoorwaarden voor diensten en zaken GVB 2018 met de laatste Nota van Inlichtingen worden meegestuurd.</w:t>
      </w:r>
    </w:p>
    <w:p w:rsidR="00660088" w:rsidRDefault="00660088" w:rsidP="00660088">
      <w:pPr>
        <w:rPr>
          <w:rFonts w:cs="Arial"/>
        </w:rPr>
      </w:pPr>
      <w:r>
        <w:rPr>
          <w:rFonts w:cs="Arial"/>
        </w:rPr>
        <w:br/>
        <w:t>GVB en Opdrachtnemer zullen gedurende contracteringsfase een definitieve SLA overeenkomen, waarbij de SLA uit de concept onderhoudsovereenkomst leidend zal zijn.</w:t>
      </w:r>
    </w:p>
    <w:p w:rsidR="00660088" w:rsidRDefault="00660088" w:rsidP="00797165">
      <w:pPr>
        <w:pStyle w:val="Kop2"/>
        <w:numPr>
          <w:ilvl w:val="1"/>
          <w:numId w:val="6"/>
        </w:numPr>
        <w:ind w:left="851" w:hanging="851"/>
        <w:jc w:val="left"/>
      </w:pPr>
      <w:bookmarkStart w:id="56" w:name="_Toc40772988"/>
      <w:bookmarkStart w:id="57" w:name="_Toc86652006"/>
      <w:r>
        <w:t>De inschrijvingsfase</w:t>
      </w:r>
      <w:bookmarkEnd w:id="56"/>
      <w:bookmarkEnd w:id="57"/>
    </w:p>
    <w:p w:rsidR="00660088" w:rsidRDefault="00660088" w:rsidP="00797165">
      <w:pPr>
        <w:pStyle w:val="Kop3"/>
        <w:numPr>
          <w:ilvl w:val="2"/>
          <w:numId w:val="6"/>
        </w:numPr>
      </w:pPr>
      <w:r>
        <w:t>Indienen Inschrijving</w:t>
      </w:r>
    </w:p>
    <w:tbl>
      <w:tblPr>
        <w:tblStyle w:val="Tabelraster"/>
        <w:tblW w:w="0" w:type="auto"/>
        <w:tblBorders>
          <w:top w:val="none" w:sz="0" w:space="0" w:color="auto"/>
          <w:left w:val="none" w:sz="0" w:space="0" w:color="auto"/>
          <w:bottom w:val="none" w:sz="0" w:space="0" w:color="auto"/>
          <w:right w:val="none" w:sz="0" w:space="0" w:color="auto"/>
        </w:tblBorders>
        <w:shd w:val="clear" w:color="auto" w:fill="D9E2F3" w:themeFill="accent1" w:themeFillTint="33"/>
        <w:tblLook w:val="04A0" w:firstRow="1" w:lastRow="0" w:firstColumn="1" w:lastColumn="0" w:noHBand="0" w:noVBand="1"/>
      </w:tblPr>
      <w:tblGrid>
        <w:gridCol w:w="9070"/>
      </w:tblGrid>
      <w:tr w:rsidR="00660088" w:rsidTr="00660088">
        <w:tc>
          <w:tcPr>
            <w:tcW w:w="9212" w:type="dxa"/>
            <w:shd w:val="clear" w:color="auto" w:fill="D9E2F3" w:themeFill="accent1" w:themeFillTint="33"/>
            <w:tcMar>
              <w:top w:w="57" w:type="dxa"/>
              <w:left w:w="108" w:type="dxa"/>
              <w:bottom w:w="113" w:type="dxa"/>
              <w:right w:w="108" w:type="dxa"/>
            </w:tcMar>
            <w:vAlign w:val="center"/>
            <w:hideMark/>
          </w:tcPr>
          <w:p w:rsidR="00660088" w:rsidRDefault="00660088">
            <w:r>
              <w:t xml:space="preserve">De Inschrijving dient uiterlijk op de datum en het tijdstip als genoemd in de planning op </w:t>
            </w:r>
            <w:r>
              <w:rPr>
                <w:rFonts w:cs="Arial"/>
              </w:rPr>
              <w:t xml:space="preserve">TenderNed </w:t>
            </w:r>
            <w:r>
              <w:t>in het bezit van GVB te zijn. Na dit tijdstip ontvangen Inschrijvingen zijn ongeldig en worden niet in beschouwing genomen door GVB. Het risico van het tijdig indienen van de Inschrijving berust bij Inschrijver. Inschrijver wordt dan ook geadviseerd zijn Inschrijving ten minste een dag voor de uiterste datum van ontvangst van Inschrijvingen in te dienen.</w:t>
            </w:r>
          </w:p>
        </w:tc>
      </w:tr>
    </w:tbl>
    <w:p w:rsidR="00660088" w:rsidRDefault="00660088" w:rsidP="00660088">
      <w:pPr>
        <w:pStyle w:val="Geenafstand"/>
        <w:spacing w:line="280" w:lineRule="atLeast"/>
      </w:pPr>
    </w:p>
    <w:p w:rsidR="00660088" w:rsidRDefault="00660088" w:rsidP="00660088">
      <w:pPr>
        <w:rPr>
          <w:rFonts w:cs="Arial"/>
        </w:rPr>
      </w:pPr>
      <w:r>
        <w:rPr>
          <w:rFonts w:cs="Arial"/>
        </w:rPr>
        <w:t xml:space="preserve">Het indienen van de Inschrijving geschiedt door het uploaden en indienen van de in paragraaf </w:t>
      </w:r>
      <w:r>
        <w:rPr>
          <w:rFonts w:cs="Arial"/>
        </w:rPr>
        <w:fldChar w:fldCharType="begin"/>
      </w:r>
      <w:r>
        <w:rPr>
          <w:rFonts w:cs="Arial"/>
        </w:rPr>
        <w:instrText xml:space="preserve"> REF _Ref432414891 \r \h  \* MERGEFORMAT </w:instrText>
      </w:r>
      <w:r>
        <w:rPr>
          <w:rFonts w:cs="Arial"/>
        </w:rPr>
      </w:r>
      <w:r>
        <w:rPr>
          <w:rFonts w:cs="Arial"/>
        </w:rPr>
        <w:fldChar w:fldCharType="separate"/>
      </w:r>
      <w:r>
        <w:rPr>
          <w:rFonts w:cs="Arial"/>
        </w:rPr>
        <w:t>3.5.2</w:t>
      </w:r>
      <w:r>
        <w:rPr>
          <w:rFonts w:cs="Arial"/>
        </w:rPr>
        <w:fldChar w:fldCharType="end"/>
      </w:r>
      <w:r>
        <w:rPr>
          <w:rFonts w:cs="Arial"/>
        </w:rPr>
        <w:t xml:space="preserve"> genoemde documenten via de website van TenderNed (zie paragraaf </w:t>
      </w:r>
      <w:r>
        <w:rPr>
          <w:rFonts w:cs="Arial"/>
        </w:rPr>
        <w:fldChar w:fldCharType="begin"/>
      </w:r>
      <w:r>
        <w:rPr>
          <w:rFonts w:cs="Arial"/>
        </w:rPr>
        <w:instrText xml:space="preserve"> REF _Ref457565343 \r \h  \* MERGEFORMAT </w:instrText>
      </w:r>
      <w:r>
        <w:rPr>
          <w:rFonts w:cs="Arial"/>
        </w:rPr>
      </w:r>
      <w:r>
        <w:rPr>
          <w:rFonts w:cs="Arial"/>
        </w:rPr>
        <w:fldChar w:fldCharType="separate"/>
      </w:r>
      <w:r>
        <w:rPr>
          <w:rFonts w:cs="Arial"/>
        </w:rPr>
        <w:t>1.4</w:t>
      </w:r>
      <w:r>
        <w:rPr>
          <w:rFonts w:cs="Arial"/>
        </w:rPr>
        <w:fldChar w:fldCharType="end"/>
      </w:r>
      <w:r>
        <w:rPr>
          <w:rFonts w:cs="Arial"/>
        </w:rPr>
        <w:t>). Op andere wijze ingediende Inschrijvingen zijn ongeldig en worden niet in beschouwing genomen door GVB.</w:t>
      </w:r>
    </w:p>
    <w:p w:rsidR="00660088" w:rsidRDefault="00660088" w:rsidP="00660088">
      <w:pPr>
        <w:rPr>
          <w:rFonts w:cs="Arial"/>
        </w:rPr>
      </w:pPr>
    </w:p>
    <w:p w:rsidR="00660088" w:rsidRDefault="00660088" w:rsidP="00660088">
      <w:pPr>
        <w:rPr>
          <w:rFonts w:cs="Arial"/>
        </w:rPr>
      </w:pPr>
      <w:r>
        <w:rPr>
          <w:rFonts w:cs="Arial"/>
        </w:rPr>
        <w:t>Door het indienen van een Inschrijving verklaart Inschrijver zich integraal akkoord met de aanbestedingsprocedure en alle hierop van toepassing zijnde voorschriften, zoals opgenomen in deze Aanbestedingsleidraad (inclusief bijlagen) en alle overige aanbestedingsstukken, zoals de Nota(‘s) van Inlichtingen.</w:t>
      </w:r>
    </w:p>
    <w:p w:rsidR="00660088" w:rsidRDefault="00660088" w:rsidP="00797165">
      <w:pPr>
        <w:pStyle w:val="Kop3"/>
        <w:numPr>
          <w:ilvl w:val="2"/>
          <w:numId w:val="6"/>
        </w:numPr>
      </w:pPr>
      <w:r>
        <w:t>Bij de Inschrijving in te dienen documenten</w:t>
      </w:r>
    </w:p>
    <w:p w:rsidR="00660088" w:rsidRDefault="00660088" w:rsidP="00660088">
      <w:pPr>
        <w:autoSpaceDE w:val="0"/>
        <w:autoSpaceDN w:val="0"/>
        <w:adjustRightInd w:val="0"/>
      </w:pPr>
      <w:r>
        <w:t xml:space="preserve">Hieronder is aangegeven welke documenten Inschrijver bij het indienen van een Inschrijving moet verstrekken. De documenten moeten, voor zover van toepassing, volledig en correct zijn ingevuld, virusvrij zijn en doorzoekbaar en in een algemeen toegankelijk format (bijvoorbeeld PDF of MS-office) zijn opgeslagen. Inschrijver vindt de modellen voor de in te vullen documenten op </w:t>
      </w:r>
      <w:r>
        <w:rPr>
          <w:rFonts w:cs="Arial"/>
        </w:rPr>
        <w:t>TenderNed</w:t>
      </w:r>
      <w:r>
        <w:t>.</w:t>
      </w:r>
    </w:p>
    <w:p w:rsidR="00660088" w:rsidRDefault="00660088" w:rsidP="00660088">
      <w:pPr>
        <w:pStyle w:val="Geenafstand"/>
        <w:spacing w:line="276" w:lineRule="auto"/>
        <w:rPr>
          <w:lang w:eastAsia="nl-NL"/>
        </w:rPr>
      </w:pPr>
    </w:p>
    <w:tbl>
      <w:tblPr>
        <w:tblStyle w:val="Tabelraster"/>
        <w:tblW w:w="9067" w:type="dxa"/>
        <w:tblLook w:val="04A0" w:firstRow="1" w:lastRow="0" w:firstColumn="1" w:lastColumn="0" w:noHBand="0" w:noVBand="1"/>
      </w:tblPr>
      <w:tblGrid>
        <w:gridCol w:w="2972"/>
        <w:gridCol w:w="3112"/>
        <w:gridCol w:w="2983"/>
      </w:tblGrid>
      <w:tr w:rsidR="00660088" w:rsidTr="00660088">
        <w:tc>
          <w:tcPr>
            <w:tcW w:w="2972"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rsidR="00660088" w:rsidRDefault="00660088">
            <w:pPr>
              <w:autoSpaceDE w:val="0"/>
              <w:autoSpaceDN w:val="0"/>
              <w:adjustRightInd w:val="0"/>
              <w:spacing w:after="120"/>
            </w:pPr>
            <w:r>
              <w:t>Onderwerp</w:t>
            </w:r>
          </w:p>
        </w:tc>
        <w:tc>
          <w:tcPr>
            <w:tcW w:w="3112"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rsidR="00660088" w:rsidRDefault="00660088">
            <w:pPr>
              <w:autoSpaceDE w:val="0"/>
              <w:autoSpaceDN w:val="0"/>
              <w:adjustRightInd w:val="0"/>
              <w:spacing w:after="120"/>
            </w:pPr>
            <w:r>
              <w:t>Status</w:t>
            </w:r>
          </w:p>
        </w:tc>
        <w:tc>
          <w:tcPr>
            <w:tcW w:w="2983"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rsidR="00660088" w:rsidRDefault="00660088">
            <w:pPr>
              <w:autoSpaceDE w:val="0"/>
              <w:autoSpaceDN w:val="0"/>
              <w:adjustRightInd w:val="0"/>
              <w:spacing w:after="120"/>
            </w:pPr>
            <w:r>
              <w:t>Voorgeschreven model</w:t>
            </w:r>
          </w:p>
        </w:tc>
      </w:tr>
      <w:tr w:rsidR="00660088" w:rsidTr="00660088">
        <w:tc>
          <w:tcPr>
            <w:tcW w:w="2972" w:type="dxa"/>
            <w:tcBorders>
              <w:top w:val="single" w:sz="4" w:space="0" w:color="auto"/>
              <w:left w:val="single" w:sz="4" w:space="0" w:color="auto"/>
              <w:bottom w:val="single" w:sz="4" w:space="0" w:color="auto"/>
              <w:right w:val="single" w:sz="4" w:space="0" w:color="auto"/>
            </w:tcBorders>
            <w:hideMark/>
          </w:tcPr>
          <w:p w:rsidR="00660088" w:rsidRDefault="00660088">
            <w:pPr>
              <w:autoSpaceDE w:val="0"/>
              <w:autoSpaceDN w:val="0"/>
              <w:adjustRightInd w:val="0"/>
              <w:spacing w:after="120"/>
            </w:pPr>
            <w:r>
              <w:t>Bijlage A: Eigen Verklaring(en)*</w:t>
            </w:r>
          </w:p>
        </w:tc>
        <w:tc>
          <w:tcPr>
            <w:tcW w:w="3112" w:type="dxa"/>
            <w:tcBorders>
              <w:top w:val="single" w:sz="4" w:space="0" w:color="auto"/>
              <w:left w:val="single" w:sz="4" w:space="0" w:color="auto"/>
              <w:bottom w:val="single" w:sz="4" w:space="0" w:color="auto"/>
              <w:right w:val="single" w:sz="4" w:space="0" w:color="auto"/>
            </w:tcBorders>
            <w:hideMark/>
          </w:tcPr>
          <w:p w:rsidR="00660088" w:rsidRDefault="00660088">
            <w:pPr>
              <w:autoSpaceDE w:val="0"/>
              <w:autoSpaceDN w:val="0"/>
              <w:adjustRightInd w:val="0"/>
              <w:spacing w:after="120"/>
            </w:pPr>
            <w:r>
              <w:t>Ingevuld en rechtsgeldig ondertekend**</w:t>
            </w:r>
          </w:p>
        </w:tc>
        <w:tc>
          <w:tcPr>
            <w:tcW w:w="2983" w:type="dxa"/>
            <w:tcBorders>
              <w:top w:val="single" w:sz="4" w:space="0" w:color="auto"/>
              <w:left w:val="single" w:sz="4" w:space="0" w:color="auto"/>
              <w:bottom w:val="single" w:sz="4" w:space="0" w:color="auto"/>
              <w:right w:val="single" w:sz="4" w:space="0" w:color="auto"/>
            </w:tcBorders>
            <w:hideMark/>
          </w:tcPr>
          <w:p w:rsidR="00660088" w:rsidRDefault="00660088">
            <w:pPr>
              <w:autoSpaceDE w:val="0"/>
              <w:autoSpaceDN w:val="0"/>
              <w:adjustRightInd w:val="0"/>
              <w:spacing w:after="120"/>
            </w:pPr>
            <w:r>
              <w:t xml:space="preserve">Bijlage 1, </w:t>
            </w:r>
          </w:p>
          <w:p w:rsidR="00660088" w:rsidRDefault="00660088">
            <w:pPr>
              <w:autoSpaceDE w:val="0"/>
              <w:autoSpaceDN w:val="0"/>
              <w:adjustRightInd w:val="0"/>
              <w:spacing w:after="120"/>
            </w:pPr>
            <w:r>
              <w:t>Aanbestedingsleidraad</w:t>
            </w:r>
          </w:p>
        </w:tc>
      </w:tr>
      <w:tr w:rsidR="00660088" w:rsidTr="00660088">
        <w:tc>
          <w:tcPr>
            <w:tcW w:w="2972" w:type="dxa"/>
            <w:tcBorders>
              <w:top w:val="single" w:sz="4" w:space="0" w:color="auto"/>
              <w:left w:val="single" w:sz="4" w:space="0" w:color="auto"/>
              <w:bottom w:val="single" w:sz="4" w:space="0" w:color="auto"/>
              <w:right w:val="single" w:sz="4" w:space="0" w:color="auto"/>
            </w:tcBorders>
            <w:hideMark/>
          </w:tcPr>
          <w:p w:rsidR="00660088" w:rsidRDefault="00660088">
            <w:pPr>
              <w:autoSpaceDE w:val="0"/>
              <w:autoSpaceDN w:val="0"/>
              <w:adjustRightInd w:val="0"/>
              <w:spacing w:after="120"/>
            </w:pPr>
            <w:r>
              <w:t>Bijlage B: Verklaring(en) Referentieopdracht(en)</w:t>
            </w:r>
          </w:p>
        </w:tc>
        <w:tc>
          <w:tcPr>
            <w:tcW w:w="3112" w:type="dxa"/>
            <w:tcBorders>
              <w:top w:val="single" w:sz="4" w:space="0" w:color="auto"/>
              <w:left w:val="single" w:sz="4" w:space="0" w:color="auto"/>
              <w:bottom w:val="single" w:sz="4" w:space="0" w:color="auto"/>
              <w:right w:val="single" w:sz="4" w:space="0" w:color="auto"/>
            </w:tcBorders>
            <w:hideMark/>
          </w:tcPr>
          <w:p w:rsidR="00660088" w:rsidRDefault="00660088">
            <w:pPr>
              <w:autoSpaceDE w:val="0"/>
              <w:autoSpaceDN w:val="0"/>
              <w:adjustRightInd w:val="0"/>
              <w:spacing w:after="120"/>
            </w:pPr>
            <w:r>
              <w:t>Ingevuld en rechtsgeldig ondertekend**</w:t>
            </w:r>
          </w:p>
        </w:tc>
        <w:tc>
          <w:tcPr>
            <w:tcW w:w="2983" w:type="dxa"/>
            <w:tcBorders>
              <w:top w:val="single" w:sz="4" w:space="0" w:color="auto"/>
              <w:left w:val="single" w:sz="4" w:space="0" w:color="auto"/>
              <w:bottom w:val="single" w:sz="4" w:space="0" w:color="auto"/>
              <w:right w:val="single" w:sz="4" w:space="0" w:color="auto"/>
            </w:tcBorders>
            <w:hideMark/>
          </w:tcPr>
          <w:p w:rsidR="00660088" w:rsidRDefault="00660088">
            <w:pPr>
              <w:autoSpaceDE w:val="0"/>
              <w:autoSpaceDN w:val="0"/>
              <w:adjustRightInd w:val="0"/>
              <w:spacing w:after="120"/>
            </w:pPr>
            <w:r>
              <w:t xml:space="preserve">Bijlage 4, </w:t>
            </w:r>
          </w:p>
          <w:p w:rsidR="00660088" w:rsidRDefault="00660088">
            <w:pPr>
              <w:autoSpaceDE w:val="0"/>
              <w:autoSpaceDN w:val="0"/>
              <w:adjustRightInd w:val="0"/>
              <w:spacing w:after="120"/>
            </w:pPr>
            <w:r>
              <w:t>Aanbestedingsleidraad</w:t>
            </w:r>
          </w:p>
        </w:tc>
      </w:tr>
      <w:tr w:rsidR="00660088" w:rsidTr="00660088">
        <w:tc>
          <w:tcPr>
            <w:tcW w:w="2972" w:type="dxa"/>
            <w:tcBorders>
              <w:top w:val="single" w:sz="4" w:space="0" w:color="auto"/>
              <w:left w:val="single" w:sz="4" w:space="0" w:color="auto"/>
              <w:bottom w:val="single" w:sz="4" w:space="0" w:color="auto"/>
              <w:right w:val="single" w:sz="4" w:space="0" w:color="auto"/>
            </w:tcBorders>
            <w:hideMark/>
          </w:tcPr>
          <w:p w:rsidR="00660088" w:rsidRDefault="00660088">
            <w:pPr>
              <w:autoSpaceDE w:val="0"/>
              <w:autoSpaceDN w:val="0"/>
              <w:adjustRightInd w:val="0"/>
              <w:spacing w:after="120"/>
              <w:rPr>
                <w:highlight w:val="yellow"/>
              </w:rPr>
            </w:pPr>
            <w:r>
              <w:t>Bijlage C: Uittreksel(s) uit handelsregister of een bewijs van inschrijving in het beroeps- of handelsregister in het land van vestiging en zo nodig een volmacht**</w:t>
            </w:r>
          </w:p>
        </w:tc>
        <w:tc>
          <w:tcPr>
            <w:tcW w:w="3112" w:type="dxa"/>
            <w:tcBorders>
              <w:top w:val="single" w:sz="4" w:space="0" w:color="auto"/>
              <w:left w:val="single" w:sz="4" w:space="0" w:color="auto"/>
              <w:bottom w:val="single" w:sz="4" w:space="0" w:color="auto"/>
              <w:right w:val="single" w:sz="4" w:space="0" w:color="auto"/>
            </w:tcBorders>
            <w:hideMark/>
          </w:tcPr>
          <w:p w:rsidR="00660088" w:rsidRDefault="00660088">
            <w:pPr>
              <w:autoSpaceDE w:val="0"/>
              <w:autoSpaceDN w:val="0"/>
              <w:adjustRightInd w:val="0"/>
              <w:spacing w:after="120"/>
              <w:rPr>
                <w:highlight w:val="yellow"/>
              </w:rPr>
            </w:pPr>
            <w:r>
              <w:t>Niet ouder dan 6 maanden gerekend vanaf de uiterste datum voor de ontvangst van de Inschrijvingen. Het uittreksel dient de actuele situatie weer te geven.</w:t>
            </w:r>
          </w:p>
        </w:tc>
        <w:tc>
          <w:tcPr>
            <w:tcW w:w="2983" w:type="dxa"/>
            <w:tcBorders>
              <w:top w:val="single" w:sz="4" w:space="0" w:color="auto"/>
              <w:left w:val="single" w:sz="4" w:space="0" w:color="auto"/>
              <w:bottom w:val="single" w:sz="4" w:space="0" w:color="auto"/>
              <w:right w:val="single" w:sz="4" w:space="0" w:color="auto"/>
            </w:tcBorders>
            <w:hideMark/>
          </w:tcPr>
          <w:p w:rsidR="00660088" w:rsidRDefault="00660088">
            <w:pPr>
              <w:autoSpaceDE w:val="0"/>
              <w:autoSpaceDN w:val="0"/>
              <w:adjustRightInd w:val="0"/>
              <w:spacing w:after="120"/>
              <w:rPr>
                <w:highlight w:val="yellow"/>
              </w:rPr>
            </w:pPr>
            <w:r>
              <w:t>N.v.t.</w:t>
            </w:r>
          </w:p>
        </w:tc>
      </w:tr>
      <w:tr w:rsidR="00660088" w:rsidTr="00660088">
        <w:tc>
          <w:tcPr>
            <w:tcW w:w="2972" w:type="dxa"/>
            <w:tcBorders>
              <w:top w:val="single" w:sz="4" w:space="0" w:color="auto"/>
              <w:left w:val="single" w:sz="4" w:space="0" w:color="auto"/>
              <w:bottom w:val="single" w:sz="4" w:space="0" w:color="auto"/>
              <w:right w:val="single" w:sz="4" w:space="0" w:color="auto"/>
            </w:tcBorders>
            <w:hideMark/>
          </w:tcPr>
          <w:p w:rsidR="00660088" w:rsidRDefault="00660088">
            <w:pPr>
              <w:autoSpaceDE w:val="0"/>
              <w:autoSpaceDN w:val="0"/>
              <w:adjustRightInd w:val="0"/>
              <w:spacing w:after="120"/>
            </w:pPr>
            <w:r>
              <w:t>Bijlage D1: Inschrijfbiljet</w:t>
            </w:r>
          </w:p>
        </w:tc>
        <w:tc>
          <w:tcPr>
            <w:tcW w:w="3112" w:type="dxa"/>
            <w:tcBorders>
              <w:top w:val="single" w:sz="4" w:space="0" w:color="auto"/>
              <w:left w:val="single" w:sz="4" w:space="0" w:color="auto"/>
              <w:bottom w:val="single" w:sz="4" w:space="0" w:color="auto"/>
              <w:right w:val="single" w:sz="4" w:space="0" w:color="auto"/>
            </w:tcBorders>
            <w:hideMark/>
          </w:tcPr>
          <w:p w:rsidR="00660088" w:rsidRDefault="00660088">
            <w:pPr>
              <w:autoSpaceDE w:val="0"/>
              <w:autoSpaceDN w:val="0"/>
              <w:adjustRightInd w:val="0"/>
              <w:spacing w:after="120"/>
            </w:pPr>
            <w:r>
              <w:t>Ingevuld en rechtsgeldig ondertekend**</w:t>
            </w:r>
          </w:p>
        </w:tc>
        <w:tc>
          <w:tcPr>
            <w:tcW w:w="2983" w:type="dxa"/>
            <w:tcBorders>
              <w:top w:val="single" w:sz="4" w:space="0" w:color="auto"/>
              <w:left w:val="single" w:sz="4" w:space="0" w:color="auto"/>
              <w:bottom w:val="single" w:sz="4" w:space="0" w:color="auto"/>
              <w:right w:val="single" w:sz="4" w:space="0" w:color="auto"/>
            </w:tcBorders>
            <w:hideMark/>
          </w:tcPr>
          <w:p w:rsidR="00660088" w:rsidRDefault="00660088">
            <w:pPr>
              <w:autoSpaceDE w:val="0"/>
              <w:autoSpaceDN w:val="0"/>
              <w:adjustRightInd w:val="0"/>
              <w:spacing w:after="120"/>
            </w:pPr>
            <w:r>
              <w:t>Bijlage 6a, Aanbestedingsleidraad</w:t>
            </w:r>
          </w:p>
        </w:tc>
      </w:tr>
      <w:tr w:rsidR="00660088" w:rsidTr="00660088">
        <w:tc>
          <w:tcPr>
            <w:tcW w:w="2972" w:type="dxa"/>
            <w:tcBorders>
              <w:top w:val="single" w:sz="4" w:space="0" w:color="auto"/>
              <w:left w:val="single" w:sz="4" w:space="0" w:color="auto"/>
              <w:bottom w:val="single" w:sz="4" w:space="0" w:color="auto"/>
              <w:right w:val="single" w:sz="4" w:space="0" w:color="auto"/>
            </w:tcBorders>
            <w:hideMark/>
          </w:tcPr>
          <w:p w:rsidR="00660088" w:rsidRDefault="00660088">
            <w:pPr>
              <w:autoSpaceDE w:val="0"/>
              <w:autoSpaceDN w:val="0"/>
              <w:adjustRightInd w:val="0"/>
              <w:spacing w:after="120"/>
            </w:pPr>
            <w:r>
              <w:t>Bijlage D2: Inschrijfstaat</w:t>
            </w:r>
          </w:p>
        </w:tc>
        <w:tc>
          <w:tcPr>
            <w:tcW w:w="3112" w:type="dxa"/>
            <w:tcBorders>
              <w:top w:val="single" w:sz="4" w:space="0" w:color="auto"/>
              <w:left w:val="single" w:sz="4" w:space="0" w:color="auto"/>
              <w:bottom w:val="single" w:sz="4" w:space="0" w:color="auto"/>
              <w:right w:val="single" w:sz="4" w:space="0" w:color="auto"/>
            </w:tcBorders>
            <w:hideMark/>
          </w:tcPr>
          <w:p w:rsidR="00660088" w:rsidRDefault="00660088">
            <w:pPr>
              <w:autoSpaceDE w:val="0"/>
              <w:autoSpaceDN w:val="0"/>
              <w:adjustRightInd w:val="0"/>
              <w:spacing w:after="120"/>
            </w:pPr>
            <w:r>
              <w:t>Ingevuld</w:t>
            </w:r>
          </w:p>
        </w:tc>
        <w:tc>
          <w:tcPr>
            <w:tcW w:w="2983" w:type="dxa"/>
            <w:tcBorders>
              <w:top w:val="single" w:sz="4" w:space="0" w:color="auto"/>
              <w:left w:val="single" w:sz="4" w:space="0" w:color="auto"/>
              <w:bottom w:val="single" w:sz="4" w:space="0" w:color="auto"/>
              <w:right w:val="single" w:sz="4" w:space="0" w:color="auto"/>
            </w:tcBorders>
            <w:hideMark/>
          </w:tcPr>
          <w:p w:rsidR="00660088" w:rsidRDefault="00660088">
            <w:pPr>
              <w:autoSpaceDE w:val="0"/>
              <w:autoSpaceDN w:val="0"/>
              <w:adjustRightInd w:val="0"/>
              <w:spacing w:after="120"/>
            </w:pPr>
            <w:r>
              <w:t>Bijlage 6b, Aanbestedingsleidraad</w:t>
            </w:r>
          </w:p>
        </w:tc>
      </w:tr>
      <w:tr w:rsidR="00660088" w:rsidTr="00660088">
        <w:tc>
          <w:tcPr>
            <w:tcW w:w="2972" w:type="dxa"/>
            <w:tcBorders>
              <w:top w:val="single" w:sz="4" w:space="0" w:color="auto"/>
              <w:left w:val="single" w:sz="4" w:space="0" w:color="auto"/>
              <w:bottom w:val="single" w:sz="4" w:space="0" w:color="auto"/>
              <w:right w:val="single" w:sz="4" w:space="0" w:color="auto"/>
            </w:tcBorders>
            <w:hideMark/>
          </w:tcPr>
          <w:p w:rsidR="00660088" w:rsidRDefault="00660088">
            <w:pPr>
              <w:autoSpaceDE w:val="0"/>
              <w:autoSpaceDN w:val="0"/>
              <w:adjustRightInd w:val="0"/>
              <w:spacing w:after="120"/>
            </w:pPr>
            <w:r>
              <w:t>Bijlage D3: Onderbouwende offerte inschrijfstaat</w:t>
            </w:r>
          </w:p>
        </w:tc>
        <w:tc>
          <w:tcPr>
            <w:tcW w:w="3112" w:type="dxa"/>
            <w:tcBorders>
              <w:top w:val="single" w:sz="4" w:space="0" w:color="auto"/>
              <w:left w:val="single" w:sz="4" w:space="0" w:color="auto"/>
              <w:bottom w:val="single" w:sz="4" w:space="0" w:color="auto"/>
              <w:right w:val="single" w:sz="4" w:space="0" w:color="auto"/>
            </w:tcBorders>
            <w:hideMark/>
          </w:tcPr>
          <w:p w:rsidR="00660088" w:rsidRDefault="00660088">
            <w:pPr>
              <w:autoSpaceDE w:val="0"/>
              <w:autoSpaceDN w:val="0"/>
              <w:adjustRightInd w:val="0"/>
              <w:spacing w:after="120"/>
            </w:pPr>
            <w:r>
              <w:t>Ingevuld</w:t>
            </w:r>
          </w:p>
        </w:tc>
        <w:tc>
          <w:tcPr>
            <w:tcW w:w="2983" w:type="dxa"/>
            <w:tcBorders>
              <w:top w:val="single" w:sz="4" w:space="0" w:color="auto"/>
              <w:left w:val="single" w:sz="4" w:space="0" w:color="auto"/>
              <w:bottom w:val="single" w:sz="4" w:space="0" w:color="auto"/>
              <w:right w:val="single" w:sz="4" w:space="0" w:color="auto"/>
            </w:tcBorders>
            <w:hideMark/>
          </w:tcPr>
          <w:p w:rsidR="00660088" w:rsidRDefault="00660088">
            <w:pPr>
              <w:autoSpaceDE w:val="0"/>
              <w:autoSpaceDN w:val="0"/>
              <w:adjustRightInd w:val="0"/>
              <w:spacing w:after="120"/>
            </w:pPr>
            <w:r>
              <w:t xml:space="preserve">N.v.t., dient ter verduidelijking van de inschrijfprijs van het Wasinstallatie met wateropvangsysteem </w:t>
            </w:r>
          </w:p>
        </w:tc>
      </w:tr>
      <w:tr w:rsidR="00660088" w:rsidTr="00660088">
        <w:tc>
          <w:tcPr>
            <w:tcW w:w="2972" w:type="dxa"/>
            <w:tcBorders>
              <w:top w:val="single" w:sz="4" w:space="0" w:color="auto"/>
              <w:left w:val="single" w:sz="4" w:space="0" w:color="auto"/>
              <w:bottom w:val="single" w:sz="4" w:space="0" w:color="auto"/>
              <w:right w:val="single" w:sz="4" w:space="0" w:color="auto"/>
            </w:tcBorders>
            <w:hideMark/>
          </w:tcPr>
          <w:p w:rsidR="00660088" w:rsidRDefault="00660088">
            <w:pPr>
              <w:autoSpaceDE w:val="0"/>
              <w:autoSpaceDN w:val="0"/>
              <w:adjustRightInd w:val="0"/>
              <w:spacing w:after="120"/>
            </w:pPr>
            <w:r>
              <w:t>Bijlage E: Conformiteitsverklaring</w:t>
            </w:r>
          </w:p>
        </w:tc>
        <w:tc>
          <w:tcPr>
            <w:tcW w:w="3112" w:type="dxa"/>
            <w:tcBorders>
              <w:top w:val="single" w:sz="4" w:space="0" w:color="auto"/>
              <w:left w:val="single" w:sz="4" w:space="0" w:color="auto"/>
              <w:bottom w:val="single" w:sz="4" w:space="0" w:color="auto"/>
              <w:right w:val="single" w:sz="4" w:space="0" w:color="auto"/>
            </w:tcBorders>
            <w:hideMark/>
          </w:tcPr>
          <w:p w:rsidR="00660088" w:rsidRDefault="00660088">
            <w:pPr>
              <w:autoSpaceDE w:val="0"/>
              <w:autoSpaceDN w:val="0"/>
              <w:adjustRightInd w:val="0"/>
              <w:spacing w:after="120"/>
            </w:pPr>
            <w:r>
              <w:t>Ingevuld en rechtsgeldig ondertekend**</w:t>
            </w:r>
          </w:p>
        </w:tc>
        <w:tc>
          <w:tcPr>
            <w:tcW w:w="2983" w:type="dxa"/>
            <w:tcBorders>
              <w:top w:val="single" w:sz="4" w:space="0" w:color="auto"/>
              <w:left w:val="single" w:sz="4" w:space="0" w:color="auto"/>
              <w:bottom w:val="single" w:sz="4" w:space="0" w:color="auto"/>
              <w:right w:val="single" w:sz="4" w:space="0" w:color="auto"/>
            </w:tcBorders>
            <w:hideMark/>
          </w:tcPr>
          <w:p w:rsidR="00660088" w:rsidRDefault="00660088">
            <w:pPr>
              <w:autoSpaceDE w:val="0"/>
              <w:autoSpaceDN w:val="0"/>
              <w:adjustRightInd w:val="0"/>
              <w:spacing w:after="120"/>
            </w:pPr>
            <w:r>
              <w:t>Bijlage 11, Aanbestedingsleidraad</w:t>
            </w:r>
          </w:p>
        </w:tc>
      </w:tr>
      <w:tr w:rsidR="00660088" w:rsidTr="00660088">
        <w:tc>
          <w:tcPr>
            <w:tcW w:w="2972" w:type="dxa"/>
            <w:tcBorders>
              <w:top w:val="single" w:sz="4" w:space="0" w:color="auto"/>
              <w:left w:val="single" w:sz="4" w:space="0" w:color="auto"/>
              <w:bottom w:val="single" w:sz="4" w:space="0" w:color="auto"/>
              <w:right w:val="single" w:sz="4" w:space="0" w:color="auto"/>
            </w:tcBorders>
            <w:hideMark/>
          </w:tcPr>
          <w:p w:rsidR="00660088" w:rsidRDefault="00660088">
            <w:pPr>
              <w:autoSpaceDE w:val="0"/>
              <w:autoSpaceDN w:val="0"/>
              <w:adjustRightInd w:val="0"/>
              <w:spacing w:after="120"/>
            </w:pPr>
            <w:r>
              <w:t>Bijlage F: Plan van Aanpak</w:t>
            </w:r>
          </w:p>
        </w:tc>
        <w:tc>
          <w:tcPr>
            <w:tcW w:w="3112" w:type="dxa"/>
            <w:tcBorders>
              <w:top w:val="single" w:sz="4" w:space="0" w:color="auto"/>
              <w:left w:val="single" w:sz="4" w:space="0" w:color="auto"/>
              <w:bottom w:val="single" w:sz="4" w:space="0" w:color="auto"/>
              <w:right w:val="single" w:sz="4" w:space="0" w:color="auto"/>
            </w:tcBorders>
            <w:hideMark/>
          </w:tcPr>
          <w:p w:rsidR="00660088" w:rsidRDefault="00660088">
            <w:pPr>
              <w:autoSpaceDE w:val="0"/>
              <w:autoSpaceDN w:val="0"/>
              <w:adjustRightInd w:val="0"/>
              <w:spacing w:after="120"/>
            </w:pPr>
            <w:r>
              <w:t>Ingevuld</w:t>
            </w:r>
          </w:p>
        </w:tc>
        <w:tc>
          <w:tcPr>
            <w:tcW w:w="2983" w:type="dxa"/>
            <w:tcBorders>
              <w:top w:val="single" w:sz="4" w:space="0" w:color="auto"/>
              <w:left w:val="single" w:sz="4" w:space="0" w:color="auto"/>
              <w:bottom w:val="single" w:sz="4" w:space="0" w:color="auto"/>
              <w:right w:val="single" w:sz="4" w:space="0" w:color="auto"/>
            </w:tcBorders>
            <w:hideMark/>
          </w:tcPr>
          <w:p w:rsidR="00660088" w:rsidRDefault="00660088">
            <w:pPr>
              <w:autoSpaceDE w:val="0"/>
              <w:autoSpaceDN w:val="0"/>
              <w:adjustRightInd w:val="0"/>
              <w:spacing w:after="120"/>
            </w:pPr>
            <w:r>
              <w:t xml:space="preserve">N.v.t. echter conform vormvereisten par. </w:t>
            </w:r>
            <w:r>
              <w:fldChar w:fldCharType="begin"/>
            </w:r>
            <w:r>
              <w:instrText xml:space="preserve"> REF _Ref37774361 \r \h </w:instrText>
            </w:r>
            <w:r>
              <w:fldChar w:fldCharType="separate"/>
            </w:r>
            <w:r>
              <w:t>5.5</w:t>
            </w:r>
            <w:r>
              <w:fldChar w:fldCharType="end"/>
            </w:r>
            <w:r>
              <w:t>, Aanbestedingsleidraad</w:t>
            </w:r>
          </w:p>
        </w:tc>
      </w:tr>
    </w:tbl>
    <w:p w:rsidR="00660088" w:rsidRDefault="00660088" w:rsidP="00660088">
      <w:pPr>
        <w:pStyle w:val="Geenafstand"/>
        <w:spacing w:line="276" w:lineRule="auto"/>
        <w:rPr>
          <w:rFonts w:ascii="Arial" w:hAnsi="Arial" w:cs="Arial"/>
          <w:sz w:val="20"/>
          <w:szCs w:val="20"/>
          <w:lang w:eastAsia="nl-NL"/>
        </w:rPr>
      </w:pPr>
    </w:p>
    <w:p w:rsidR="00660088" w:rsidRDefault="00660088" w:rsidP="00660088">
      <w:pPr>
        <w:pStyle w:val="Geenafstand"/>
        <w:tabs>
          <w:tab w:val="left" w:pos="284"/>
        </w:tabs>
        <w:spacing w:line="276" w:lineRule="auto"/>
        <w:ind w:left="224" w:hanging="224"/>
        <w:rPr>
          <w:rFonts w:ascii="Arial" w:hAnsi="Arial" w:cs="Arial"/>
          <w:sz w:val="20"/>
          <w:szCs w:val="20"/>
          <w:lang w:eastAsia="nl-NL"/>
        </w:rPr>
      </w:pPr>
      <w:r>
        <w:rPr>
          <w:rFonts w:ascii="Arial" w:hAnsi="Arial" w:cs="Arial"/>
          <w:sz w:val="20"/>
          <w:szCs w:val="20"/>
          <w:lang w:eastAsia="nl-NL"/>
        </w:rPr>
        <w:lastRenderedPageBreak/>
        <w:t xml:space="preserve">* </w:t>
      </w:r>
      <w:r>
        <w:rPr>
          <w:rFonts w:ascii="Arial" w:hAnsi="Arial" w:cs="Arial"/>
          <w:sz w:val="20"/>
          <w:szCs w:val="20"/>
          <w:lang w:eastAsia="nl-NL"/>
        </w:rPr>
        <w:tab/>
        <w:t>In geval van Aanmelding door een Combinatie, dient van elke afzonderlijke deelnemer aan de Combinatie een ingevulde en rechtsgeldig ondertekende Eigen Verklaring en een uittreksel uit het beroeps- of handelsregister</w:t>
      </w:r>
      <w:r>
        <w:rPr>
          <w:rFonts w:ascii="Arial" w:hAnsi="Arial" w:cs="Arial"/>
          <w:sz w:val="20"/>
          <w:szCs w:val="20"/>
        </w:rPr>
        <w:t xml:space="preserve"> </w:t>
      </w:r>
      <w:r>
        <w:rPr>
          <w:rFonts w:ascii="Arial" w:hAnsi="Arial" w:cs="Arial"/>
          <w:sz w:val="20"/>
          <w:szCs w:val="20"/>
          <w:lang w:eastAsia="nl-NL"/>
        </w:rPr>
        <w:t>te worden ingediend.</w:t>
      </w:r>
    </w:p>
    <w:p w:rsidR="00660088" w:rsidRDefault="00660088" w:rsidP="00660088">
      <w:pPr>
        <w:pStyle w:val="Geenafstand"/>
        <w:tabs>
          <w:tab w:val="left" w:pos="284"/>
        </w:tabs>
        <w:spacing w:line="276" w:lineRule="auto"/>
        <w:ind w:left="224" w:hanging="224"/>
        <w:rPr>
          <w:rFonts w:ascii="Arial" w:hAnsi="Arial" w:cs="Arial"/>
          <w:sz w:val="20"/>
          <w:szCs w:val="20"/>
          <w:lang w:eastAsia="nl-NL"/>
        </w:rPr>
      </w:pPr>
    </w:p>
    <w:p w:rsidR="00660088" w:rsidRDefault="00660088" w:rsidP="00660088">
      <w:pPr>
        <w:pStyle w:val="Geenafstand"/>
        <w:tabs>
          <w:tab w:val="left" w:pos="284"/>
        </w:tabs>
        <w:spacing w:line="276" w:lineRule="auto"/>
        <w:ind w:left="224"/>
        <w:rPr>
          <w:rFonts w:ascii="Arial" w:hAnsi="Arial" w:cs="Arial"/>
          <w:sz w:val="20"/>
          <w:szCs w:val="20"/>
          <w:lang w:eastAsia="nl-NL"/>
        </w:rPr>
      </w:pPr>
      <w:r>
        <w:rPr>
          <w:rFonts w:ascii="Arial" w:hAnsi="Arial" w:cs="Arial"/>
          <w:sz w:val="20"/>
          <w:szCs w:val="20"/>
          <w:lang w:eastAsia="nl-NL"/>
        </w:rPr>
        <w:t>In geval Inschrijver een beroep doet op de draagkracht van een derde om te voldoen aan de gestelde eisen ten aanzien van financiële en economische draagkracht en/of technische en organisatorische bekwaamheid, dient Inschrijver tevens een door die derde ingevulde en rechtsgeldig ondertekende Eigen Verklaring en een uittreksel uit het beroeps-/handelsregister van die derde in te dienen.</w:t>
      </w:r>
    </w:p>
    <w:p w:rsidR="00660088" w:rsidRDefault="00660088" w:rsidP="00660088">
      <w:pPr>
        <w:pStyle w:val="Geenafstand"/>
        <w:tabs>
          <w:tab w:val="left" w:pos="284"/>
        </w:tabs>
        <w:spacing w:line="276" w:lineRule="auto"/>
        <w:ind w:left="224" w:hanging="224"/>
        <w:rPr>
          <w:rFonts w:ascii="Arial" w:hAnsi="Arial" w:cs="Arial"/>
          <w:sz w:val="20"/>
          <w:szCs w:val="20"/>
          <w:lang w:eastAsia="nl-NL"/>
        </w:rPr>
      </w:pPr>
    </w:p>
    <w:p w:rsidR="00660088" w:rsidRDefault="00660088" w:rsidP="00660088">
      <w:pPr>
        <w:pStyle w:val="Geenafstand"/>
        <w:tabs>
          <w:tab w:val="left" w:pos="284"/>
        </w:tabs>
        <w:spacing w:line="276" w:lineRule="auto"/>
        <w:ind w:left="224" w:hanging="224"/>
        <w:rPr>
          <w:rFonts w:ascii="Arial" w:hAnsi="Arial" w:cs="Arial"/>
          <w:sz w:val="20"/>
          <w:szCs w:val="20"/>
          <w:lang w:eastAsia="nl-NL"/>
        </w:rPr>
      </w:pPr>
      <w:r>
        <w:rPr>
          <w:rFonts w:ascii="Arial" w:hAnsi="Arial" w:cs="Arial"/>
          <w:sz w:val="20"/>
          <w:szCs w:val="20"/>
          <w:lang w:eastAsia="nl-NL"/>
        </w:rPr>
        <w:t xml:space="preserve">** Uit het (de) in te dienen uittreksel(s) uit het beroeps-/handelsregister (of bewijs of bewijzen van inschrijving in het beroeps- of handelsregister in het land van vestiging) moet blijken dat de bij Aanmelding ingediende documenten, voor zover van toepassing, rechtsgeldig zijn ondertekend. Indien de vertegenwoordigingsbevoegdheid van de persoon die de ingediende documenten heeft ondertekend niet uit het uittreksel uit het beroeps-/handelsregister van de betrokken Ondernemer blijkt, dient aanvullend een op het moment van Aanmelding geldige volmacht te worden verstrekt waaruit de vertegenwoordigingsbevoegdheid blijkt. Indien de betrokken Ondernemer een rechtspersoon is en de vertegenwoordigingsbevoegdheid van de ondertekenaar niet uit het ingediende uittreksel uit het beroeps-/handelsregister van die rechtspersoon blijkt, doordat de bestuurder van de rechtspersoon zelf ook een rechtspersoon is, mag in plaats van een volmacht een uittreksel van de bestuurder (en eventueel de bestuurder van die rechtspersoon, net zo lang totdat een of meer natuurlijke personen bestuurder zijn) worden ingediend, mits uit de combinatie van de ingediende uittreksels uit het beroeps-/handelsregister blijkt dat de bij Aanmelding in te dienen documenten rechtsgeldig zijn ondertekend.  </w:t>
      </w:r>
    </w:p>
    <w:p w:rsidR="00660088" w:rsidRDefault="00660088" w:rsidP="00660088">
      <w:pPr>
        <w:pStyle w:val="Geenafstand"/>
        <w:spacing w:line="276" w:lineRule="auto"/>
        <w:rPr>
          <w:rFonts w:ascii="Arial" w:hAnsi="Arial" w:cs="Arial"/>
          <w:sz w:val="20"/>
          <w:szCs w:val="20"/>
          <w:lang w:eastAsia="nl-NL"/>
        </w:rPr>
      </w:pPr>
    </w:p>
    <w:p w:rsidR="00660088" w:rsidRDefault="00660088" w:rsidP="00660088">
      <w:pPr>
        <w:pStyle w:val="Geenafstand"/>
        <w:spacing w:line="280" w:lineRule="atLeast"/>
        <w:ind w:left="224"/>
        <w:rPr>
          <w:rFonts w:ascii="Arial" w:hAnsi="Arial" w:cs="Arial"/>
          <w:sz w:val="20"/>
          <w:szCs w:val="20"/>
          <w:lang w:eastAsia="nl-NL"/>
        </w:rPr>
      </w:pPr>
      <w:r>
        <w:rPr>
          <w:rFonts w:ascii="Arial" w:hAnsi="Arial" w:cs="Arial"/>
          <w:sz w:val="20"/>
          <w:szCs w:val="20"/>
          <w:lang w:eastAsia="nl-NL"/>
        </w:rPr>
        <w:t>Inschrijver dient de Eigen Verklaring(en), de verklaring(en) referentieopdracht(en), het inschrijfbiljet en de Conformiteitsverklaring rechtsgeldig te ondertekenen. Deze handtekeningen gelden tevens als ondertekening van de overige door Inschrijver in te vullen en in te dienen documenten.</w:t>
      </w:r>
    </w:p>
    <w:p w:rsidR="00660088" w:rsidRDefault="00660088" w:rsidP="00797165">
      <w:pPr>
        <w:pStyle w:val="Kop3"/>
        <w:numPr>
          <w:ilvl w:val="2"/>
          <w:numId w:val="6"/>
        </w:numPr>
      </w:pPr>
      <w:r>
        <w:t>Eigen Verklaring</w:t>
      </w:r>
    </w:p>
    <w:p w:rsidR="00660088" w:rsidRDefault="00660088" w:rsidP="00660088">
      <w:pPr>
        <w:pStyle w:val="Geenafstand"/>
        <w:spacing w:line="280" w:lineRule="atLeast"/>
        <w:rPr>
          <w:rFonts w:ascii="Arial" w:hAnsi="Arial" w:cs="Arial"/>
          <w:sz w:val="20"/>
          <w:szCs w:val="20"/>
        </w:rPr>
      </w:pPr>
    </w:p>
    <w:p w:rsidR="00660088" w:rsidRDefault="00660088" w:rsidP="00660088">
      <w:pPr>
        <w:pStyle w:val="Geenafstand"/>
        <w:spacing w:line="280" w:lineRule="atLeast"/>
        <w:rPr>
          <w:rFonts w:ascii="Arial" w:hAnsi="Arial" w:cs="Arial"/>
          <w:sz w:val="20"/>
          <w:szCs w:val="20"/>
        </w:rPr>
      </w:pPr>
      <w:r>
        <w:rPr>
          <w:rFonts w:ascii="Arial" w:hAnsi="Arial" w:cs="Arial"/>
          <w:sz w:val="20"/>
          <w:szCs w:val="20"/>
        </w:rPr>
        <w:t>Door middel van een Eigen Verklaring (UEA) geeft een Inschrijver aan of op hem een uitsluitingsgrond van toepassing is, of hij voldoet aan de minimumeisen ten aanzien van financiële en economische draagkracht en technische en organisatorische bekwaamheid. Voor deze Eigen Verklaring maakt GVB gebruik van een interactief pdf-formulier welke is te downloaden via TenderNed.</w:t>
      </w:r>
    </w:p>
    <w:p w:rsidR="00660088" w:rsidRDefault="00660088" w:rsidP="00660088">
      <w:pPr>
        <w:pStyle w:val="Geenafstand"/>
        <w:spacing w:line="280" w:lineRule="atLeast"/>
        <w:rPr>
          <w:rFonts w:ascii="Arial" w:hAnsi="Arial" w:cs="Arial"/>
          <w:sz w:val="20"/>
          <w:szCs w:val="20"/>
        </w:rPr>
      </w:pPr>
    </w:p>
    <w:p w:rsidR="00660088" w:rsidRDefault="00660088" w:rsidP="00660088">
      <w:pPr>
        <w:rPr>
          <w:rFonts w:cs="Arial"/>
          <w:i/>
          <w:iCs/>
        </w:rPr>
      </w:pPr>
      <w:r>
        <w:rPr>
          <w:rFonts w:cs="Arial"/>
          <w:i/>
          <w:iCs/>
        </w:rPr>
        <w:t>Hoe werkt het interactieve pdf-formulier?</w:t>
      </w:r>
    </w:p>
    <w:p w:rsidR="00660088" w:rsidRDefault="00660088" w:rsidP="00660088">
      <w:pPr>
        <w:rPr>
          <w:rFonts w:cs="Arial"/>
        </w:rPr>
      </w:pPr>
      <w:r>
        <w:rPr>
          <w:rFonts w:cs="Arial"/>
        </w:rPr>
        <w:t>GVB heeft in Deel I van de Eigen Verklaring haar gegevens en de gegevens van deze aanbesteding ingevuld. In Deel III, Afdeling C, heeft GVB aangekruist welke dwingende en facultatieve uitsluitingsgronden van toepassing zijn. Inschrijver vult het formulier volledig in (Deel II, III, IV en VI), print het ingevulde formulier uit en ondertekent het ingevulde en uitgeprinte formulier  rechtsgeldig. Het plaatsen van een digitale handtekening is niet mogelijk.</w:t>
      </w:r>
    </w:p>
    <w:p w:rsidR="00660088" w:rsidRDefault="00660088" w:rsidP="00660088">
      <w:pPr>
        <w:rPr>
          <w:rFonts w:cs="Arial"/>
        </w:rPr>
      </w:pPr>
    </w:p>
    <w:p w:rsidR="00660088" w:rsidRDefault="00660088" w:rsidP="00660088">
      <w:pPr>
        <w:rPr>
          <w:rFonts w:cs="Arial"/>
        </w:rPr>
      </w:pPr>
    </w:p>
    <w:tbl>
      <w:tblPr>
        <w:tblStyle w:val="Tabelraster"/>
        <w:tblpPr w:leftFromText="141" w:rightFromText="141" w:vertAnchor="text" w:horzAnchor="margin" w:tblpY="-34"/>
        <w:tblW w:w="0" w:type="auto"/>
        <w:tblBorders>
          <w:top w:val="none" w:sz="0" w:space="0" w:color="auto"/>
          <w:left w:val="none" w:sz="0" w:space="0" w:color="auto"/>
          <w:bottom w:val="none" w:sz="0" w:space="0" w:color="auto"/>
          <w:right w:val="none" w:sz="0" w:space="0" w:color="auto"/>
        </w:tblBorders>
        <w:shd w:val="clear" w:color="auto" w:fill="D9E2F3" w:themeFill="accent1" w:themeFillTint="33"/>
        <w:tblLook w:val="04A0" w:firstRow="1" w:lastRow="0" w:firstColumn="1" w:lastColumn="0" w:noHBand="0" w:noVBand="1"/>
      </w:tblPr>
      <w:tblGrid>
        <w:gridCol w:w="9070"/>
      </w:tblGrid>
      <w:tr w:rsidR="00660088" w:rsidTr="00660088">
        <w:tc>
          <w:tcPr>
            <w:tcW w:w="9070" w:type="dxa"/>
            <w:shd w:val="clear" w:color="auto" w:fill="D9E2F3" w:themeFill="accent1" w:themeFillTint="33"/>
            <w:tcMar>
              <w:top w:w="57" w:type="dxa"/>
              <w:left w:w="108" w:type="dxa"/>
              <w:bottom w:w="113" w:type="dxa"/>
              <w:right w:w="108" w:type="dxa"/>
            </w:tcMar>
            <w:hideMark/>
          </w:tcPr>
          <w:p w:rsidR="00660088" w:rsidRDefault="00660088">
            <w:pPr>
              <w:rPr>
                <w:rFonts w:cs="Arial"/>
              </w:rPr>
            </w:pPr>
            <w:r>
              <w:rPr>
                <w:rFonts w:eastAsia="Malgun Gothic" w:cs="Arial"/>
                <w:i/>
              </w:rPr>
              <w:lastRenderedPageBreak/>
              <w:t>De pdf kan alleen gebruikt worden met Acrobat Reader, bij voorkeur versie 11. Om het document te kunnen bewerken, dient u het eerst te downloaden en vervolgens te openen in Acrobat Reader. Een internetbrowser kan vaak wel de pdf weergeven, maar de functies van aanvinken en 'uitgrijzen' van niet-relevante velden functioneren dan niet.</w:t>
            </w:r>
          </w:p>
        </w:tc>
      </w:tr>
    </w:tbl>
    <w:p w:rsidR="00660088" w:rsidRDefault="00660088" w:rsidP="00797165">
      <w:pPr>
        <w:pStyle w:val="Kop3"/>
        <w:numPr>
          <w:ilvl w:val="2"/>
          <w:numId w:val="6"/>
        </w:numPr>
      </w:pPr>
      <w:r>
        <w:t>Inschrijving in samenwerking met andere ondernemingen</w:t>
      </w:r>
    </w:p>
    <w:p w:rsidR="00660088" w:rsidRDefault="00660088" w:rsidP="00660088">
      <w:pPr>
        <w:rPr>
          <w:rFonts w:cs="Arial"/>
        </w:rPr>
      </w:pPr>
      <w:r>
        <w:rPr>
          <w:rFonts w:cs="Arial"/>
        </w:rPr>
        <w:t>Een Ondernemer kan met een of meer andere Ondernemers een samenwerkingsverband aangaan en als Combinatie een Inschrijving indienen. In dat geval wordt de Combinatie als Inschrijver aangemerkt. Voorts kan een Inschrijver, al dan niet een Combinatie, een beroep doen op de draagkracht van een derde om te voldoen aan de gestelde eisen ten aanzien van de financiële en economische draagkracht en/of technische en organisatorische bekwaamheid. GVB stelt aan deze samenwerkingsvormen een aantal specifieke eisen.</w:t>
      </w:r>
    </w:p>
    <w:p w:rsidR="00660088" w:rsidRDefault="00660088" w:rsidP="00660088">
      <w:pPr>
        <w:rPr>
          <w:rFonts w:cs="Arial"/>
        </w:rPr>
      </w:pPr>
    </w:p>
    <w:p w:rsidR="00660088" w:rsidRDefault="00660088" w:rsidP="00797165">
      <w:pPr>
        <w:pStyle w:val="Lijstalinea"/>
        <w:numPr>
          <w:ilvl w:val="0"/>
          <w:numId w:val="9"/>
        </w:numPr>
        <w:spacing w:after="0" w:line="280" w:lineRule="atLeast"/>
        <w:ind w:left="426" w:hanging="426"/>
        <w:rPr>
          <w:rFonts w:cs="Arial"/>
          <w:szCs w:val="20"/>
        </w:rPr>
      </w:pPr>
      <w:r>
        <w:rPr>
          <w:rFonts w:cs="Arial"/>
          <w:b/>
          <w:szCs w:val="20"/>
        </w:rPr>
        <w:t>Combinatie</w:t>
      </w:r>
      <w:r>
        <w:rPr>
          <w:rFonts w:cs="Arial"/>
          <w:szCs w:val="20"/>
        </w:rPr>
        <w:t>:</w:t>
      </w:r>
    </w:p>
    <w:p w:rsidR="00660088" w:rsidRDefault="00660088" w:rsidP="00660088">
      <w:pPr>
        <w:rPr>
          <w:rFonts w:cs="Arial"/>
        </w:rPr>
      </w:pPr>
    </w:p>
    <w:p w:rsidR="00660088" w:rsidRDefault="00660088" w:rsidP="00660088">
      <w:pPr>
        <w:rPr>
          <w:rFonts w:cs="Arial"/>
        </w:rPr>
      </w:pPr>
      <w:r>
        <w:rPr>
          <w:rFonts w:cs="Arial"/>
        </w:rPr>
        <w:t>GVB stelt aan de Inschrijving van Combinaties de volgende eisen:</w:t>
      </w:r>
    </w:p>
    <w:p w:rsidR="00660088" w:rsidRDefault="00660088" w:rsidP="00797165">
      <w:pPr>
        <w:pStyle w:val="Lijstalinea"/>
        <w:numPr>
          <w:ilvl w:val="0"/>
          <w:numId w:val="10"/>
        </w:numPr>
        <w:spacing w:after="0" w:line="280" w:lineRule="atLeast"/>
        <w:ind w:left="426" w:hanging="426"/>
        <w:rPr>
          <w:rFonts w:cs="Arial"/>
          <w:szCs w:val="20"/>
        </w:rPr>
      </w:pPr>
      <w:r>
        <w:rPr>
          <w:rFonts w:cs="Arial"/>
          <w:szCs w:val="20"/>
        </w:rPr>
        <w:t xml:space="preserve">Van elke afzonderlijke deelnemer aan de Combinatie moet een rechtsgeldig ondertekende Eigen Verklaring en een uittreksel uit het beroeps-/handelsregister worden ingediend. Elke deelnemer vermeldt in de Eigen Verklaring de in paragraaf </w:t>
      </w:r>
      <w:r>
        <w:fldChar w:fldCharType="begin"/>
      </w:r>
      <w:r>
        <w:rPr>
          <w:rFonts w:cs="Arial"/>
          <w:szCs w:val="20"/>
        </w:rPr>
        <w:instrText xml:space="preserve"> REF _Ref458687466 \r \h </w:instrText>
      </w:r>
      <w:r>
        <w:fldChar w:fldCharType="separate"/>
      </w:r>
      <w:r>
        <w:rPr>
          <w:rFonts w:cs="Arial"/>
          <w:szCs w:val="20"/>
        </w:rPr>
        <w:t>3.5.3</w:t>
      </w:r>
      <w:r>
        <w:fldChar w:fldCharType="end"/>
      </w:r>
      <w:r>
        <w:rPr>
          <w:rFonts w:cs="Arial"/>
          <w:szCs w:val="20"/>
        </w:rPr>
        <w:t xml:space="preserve"> genoemde informatie, alsmede zijn rol binnen de Combinatie (</w:t>
      </w:r>
      <w:r>
        <w:rPr>
          <w:rFonts w:cs="Arial"/>
          <w:noProof/>
          <w:szCs w:val="20"/>
        </w:rPr>
        <w:t>penvoerderschap</w:t>
      </w:r>
      <w:r>
        <w:rPr>
          <w:rFonts w:cs="Arial"/>
          <w:szCs w:val="20"/>
        </w:rPr>
        <w:t xml:space="preserve">, werkverdeling, enz.), welke Ondernemers deel uitmaken van de Combinatie en, indien van toepassing, de naam van de Combinatie (Eigen Verklaring, Deel II Afdeling A ‘Wijze van deelneming’). </w:t>
      </w:r>
    </w:p>
    <w:p w:rsidR="00660088" w:rsidRDefault="00660088" w:rsidP="00797165">
      <w:pPr>
        <w:pStyle w:val="Lijstalinea"/>
        <w:numPr>
          <w:ilvl w:val="0"/>
          <w:numId w:val="10"/>
        </w:numPr>
        <w:spacing w:after="0" w:line="280" w:lineRule="atLeast"/>
        <w:ind w:left="426" w:hanging="426"/>
        <w:rPr>
          <w:rFonts w:cs="Arial"/>
          <w:szCs w:val="20"/>
        </w:rPr>
      </w:pPr>
      <w:r>
        <w:rPr>
          <w:rFonts w:cs="Arial"/>
          <w:szCs w:val="20"/>
        </w:rPr>
        <w:t xml:space="preserve">Door indiening van de Inschrijving verplichten de deelnemers aan de Combinatie zich de in de Eigen Verklaring genoemde rol-/werkverdeling daadwerkelijk na te leven. </w:t>
      </w:r>
    </w:p>
    <w:p w:rsidR="00660088" w:rsidRDefault="00660088" w:rsidP="00797165">
      <w:pPr>
        <w:pStyle w:val="Lijstalinea"/>
        <w:numPr>
          <w:ilvl w:val="0"/>
          <w:numId w:val="10"/>
        </w:numPr>
        <w:spacing w:after="0" w:line="280" w:lineRule="atLeast"/>
        <w:ind w:left="426" w:hanging="426"/>
        <w:rPr>
          <w:rFonts w:cs="Arial"/>
          <w:szCs w:val="20"/>
        </w:rPr>
      </w:pPr>
      <w:r>
        <w:rPr>
          <w:rFonts w:cs="Arial"/>
          <w:szCs w:val="20"/>
        </w:rPr>
        <w:t>Elke afzonderlijke deelnemer aan de Combinatie is ten opzichte van GVB hoofdelijk aansprakelijk voor de volledige en juiste uitvoering van de Opdracht in al zijn onderdelen.</w:t>
      </w:r>
    </w:p>
    <w:p w:rsidR="00660088" w:rsidRDefault="00660088" w:rsidP="00797165">
      <w:pPr>
        <w:pStyle w:val="Lijstalinea"/>
        <w:numPr>
          <w:ilvl w:val="0"/>
          <w:numId w:val="10"/>
        </w:numPr>
        <w:spacing w:after="0" w:line="280" w:lineRule="atLeast"/>
        <w:ind w:left="426" w:hanging="426"/>
        <w:rPr>
          <w:rFonts w:cs="Arial"/>
          <w:szCs w:val="20"/>
        </w:rPr>
      </w:pPr>
      <w:r>
        <w:rPr>
          <w:rFonts w:cs="Arial"/>
          <w:szCs w:val="20"/>
        </w:rPr>
        <w:t>De samenstelling van een Combinatie kan na Inschrijving niet worden gewijzigd, behoudens de uitdrukkelijke schriftelijke toestemming van GVB.</w:t>
      </w:r>
    </w:p>
    <w:p w:rsidR="00660088" w:rsidRDefault="00660088" w:rsidP="00660088">
      <w:pPr>
        <w:rPr>
          <w:rFonts w:cs="Arial"/>
          <w:b/>
        </w:rPr>
      </w:pPr>
    </w:p>
    <w:p w:rsidR="00660088" w:rsidRDefault="00660088" w:rsidP="00797165">
      <w:pPr>
        <w:pStyle w:val="Lijstalinea"/>
        <w:numPr>
          <w:ilvl w:val="0"/>
          <w:numId w:val="9"/>
        </w:numPr>
        <w:ind w:left="426" w:hanging="426"/>
        <w:rPr>
          <w:rFonts w:cs="Arial"/>
          <w:b/>
          <w:szCs w:val="20"/>
        </w:rPr>
      </w:pPr>
      <w:r>
        <w:rPr>
          <w:rFonts w:cs="Arial"/>
          <w:b/>
          <w:szCs w:val="20"/>
        </w:rPr>
        <w:t>Beroep op derde(n):</w:t>
      </w:r>
    </w:p>
    <w:p w:rsidR="00660088" w:rsidRDefault="00660088" w:rsidP="00660088">
      <w:pPr>
        <w:rPr>
          <w:rFonts w:cs="Arial"/>
        </w:rPr>
      </w:pPr>
      <w:r>
        <w:rPr>
          <w:rFonts w:cs="Arial"/>
        </w:rPr>
        <w:t>GVB stelt aan een beroep op de draagkracht van (een) derde(n) de volgende eisen:</w:t>
      </w:r>
    </w:p>
    <w:p w:rsidR="00660088" w:rsidRDefault="00660088" w:rsidP="00797165">
      <w:pPr>
        <w:pStyle w:val="Lijstalinea"/>
        <w:numPr>
          <w:ilvl w:val="0"/>
          <w:numId w:val="11"/>
        </w:numPr>
        <w:spacing w:after="0" w:line="280" w:lineRule="atLeast"/>
        <w:ind w:left="426" w:hanging="426"/>
        <w:rPr>
          <w:rFonts w:cs="Arial"/>
          <w:szCs w:val="20"/>
        </w:rPr>
      </w:pPr>
      <w:r>
        <w:rPr>
          <w:rFonts w:cs="Arial"/>
          <w:szCs w:val="20"/>
        </w:rPr>
        <w:t>Inschrijver vermeldt in de Eigen Verklaring dat hij een beroep doet op de draagkracht van (een) derde(n), voor welke minimumeisen en de namen van de derde(n) (Eigen Verklaring, Deel II Afdeling C, ‘Informatie over beroep op draagkracht van andere entiteiten’).</w:t>
      </w:r>
    </w:p>
    <w:p w:rsidR="00660088" w:rsidRDefault="00660088" w:rsidP="00797165">
      <w:pPr>
        <w:pStyle w:val="Lijstalinea"/>
        <w:numPr>
          <w:ilvl w:val="0"/>
          <w:numId w:val="10"/>
        </w:numPr>
        <w:spacing w:after="0" w:line="280" w:lineRule="atLeast"/>
        <w:ind w:left="426" w:hanging="426"/>
        <w:rPr>
          <w:rFonts w:cs="Arial"/>
          <w:szCs w:val="20"/>
        </w:rPr>
      </w:pPr>
      <w:r>
        <w:rPr>
          <w:rFonts w:cs="Arial"/>
          <w:szCs w:val="20"/>
        </w:rPr>
        <w:t xml:space="preserve">Inschrijver dient (voor elke derde afzonderlijk) een door de derde ingevulde en rechtsgeldig ondertekende Eigen Verklaring(en) en een uittreksel uit het beroeps- of handelsregister in. De derde op wiens draagkracht Inschrijver een beroep doet, vermeldt in de Eigen Verklaring de informatie bedoeld in Deel II afdeling A en B, Deel III, Deel IV en Deel VI. </w:t>
      </w:r>
    </w:p>
    <w:p w:rsidR="00660088" w:rsidRDefault="00660088" w:rsidP="00797165">
      <w:pPr>
        <w:pStyle w:val="Lijstalinea"/>
        <w:numPr>
          <w:ilvl w:val="0"/>
          <w:numId w:val="11"/>
        </w:numPr>
        <w:spacing w:after="0" w:line="280" w:lineRule="atLeast"/>
        <w:ind w:left="426" w:hanging="426"/>
        <w:rPr>
          <w:rFonts w:cs="Arial"/>
          <w:szCs w:val="20"/>
        </w:rPr>
      </w:pPr>
      <w:r>
        <w:rPr>
          <w:rFonts w:cs="Arial"/>
          <w:szCs w:val="20"/>
        </w:rPr>
        <w:t>Inschrijver dient op eerste schriftelijk verzoek van GVB aan te tonen dat hij over de voor de uitvoering van de Opdracht noodzakelijke middelen van de derde(n) kan beschikken en is gehouden bij de uitvoering van de Opdracht daadwerkelijk gebruik te maken van die middelen. In geval Inschrijver een beroep doet op de draagkracht van een derde om aan een kerncompetentie te voldoen, dienen de werkzaamheden waarvoor die draagkracht is vereist, door de derde te worden uitgevoerd.</w:t>
      </w:r>
    </w:p>
    <w:p w:rsidR="00660088" w:rsidRDefault="00660088" w:rsidP="00797165">
      <w:pPr>
        <w:pStyle w:val="Lijstalinea"/>
        <w:numPr>
          <w:ilvl w:val="0"/>
          <w:numId w:val="11"/>
        </w:numPr>
        <w:spacing w:after="0" w:line="280" w:lineRule="atLeast"/>
        <w:ind w:left="426" w:hanging="426"/>
        <w:rPr>
          <w:rFonts w:cs="Arial"/>
          <w:szCs w:val="20"/>
        </w:rPr>
      </w:pPr>
      <w:r>
        <w:rPr>
          <w:rFonts w:cs="Arial"/>
          <w:szCs w:val="20"/>
        </w:rPr>
        <w:t xml:space="preserve">Indien Inschrijver een beroep doet op de draagkracht van een derde om te voldoen aan een of meer minimumeisen ten aanzien van financiële en economische draagkracht, is de derde ten </w:t>
      </w:r>
      <w:r>
        <w:rPr>
          <w:rFonts w:cs="Arial"/>
          <w:szCs w:val="20"/>
        </w:rPr>
        <w:lastRenderedPageBreak/>
        <w:t xml:space="preserve">opzichte van GVB hoofdelijk aansprakelijk voor de volledige en juiste uitvoering van de Opdracht in al zijn onderdelen. Inschrijver dient op eerste schriftelijke verzoek van GVB een verklaring inzake hoofdelijke aansprakelijkheid te verstrekken. </w:t>
      </w:r>
    </w:p>
    <w:p w:rsidR="00660088" w:rsidRDefault="00660088" w:rsidP="00660088">
      <w:pPr>
        <w:rPr>
          <w:rFonts w:cs="Arial"/>
        </w:rPr>
      </w:pPr>
    </w:p>
    <w:p w:rsidR="00660088" w:rsidRDefault="00660088" w:rsidP="00660088">
      <w:pPr>
        <w:rPr>
          <w:rFonts w:cs="Arial"/>
        </w:rPr>
      </w:pPr>
      <w:r>
        <w:rPr>
          <w:rFonts w:cs="Arial"/>
        </w:rPr>
        <w:t xml:space="preserve">Voor de documenten die bij de Inschrijving moeten worden ingediend, wordt verwezen naar paragraaf </w:t>
      </w:r>
      <w:r>
        <w:fldChar w:fldCharType="begin"/>
      </w:r>
      <w:r>
        <w:rPr>
          <w:rFonts w:cs="Arial"/>
        </w:rPr>
        <w:instrText xml:space="preserve"> REF _Ref458696523 \r \h </w:instrText>
      </w:r>
      <w:r>
        <w:fldChar w:fldCharType="separate"/>
      </w:r>
      <w:r>
        <w:rPr>
          <w:rFonts w:cs="Arial"/>
        </w:rPr>
        <w:t>3.5.1</w:t>
      </w:r>
      <w:r>
        <w:fldChar w:fldCharType="end"/>
      </w:r>
      <w:r>
        <w:rPr>
          <w:rFonts w:cs="Arial"/>
        </w:rPr>
        <w:t xml:space="preserve"> en </w:t>
      </w:r>
      <w:r>
        <w:fldChar w:fldCharType="begin"/>
      </w:r>
      <w:r>
        <w:rPr>
          <w:rFonts w:cs="Arial"/>
        </w:rPr>
        <w:instrText xml:space="preserve"> REF _Ref432414891 \r \h </w:instrText>
      </w:r>
      <w:r>
        <w:fldChar w:fldCharType="separate"/>
      </w:r>
      <w:r>
        <w:rPr>
          <w:rFonts w:cs="Arial"/>
        </w:rPr>
        <w:t>3.5.2</w:t>
      </w:r>
      <w:r>
        <w:fldChar w:fldCharType="end"/>
      </w:r>
      <w:r>
        <w:rPr>
          <w:rFonts w:cs="Arial"/>
        </w:rPr>
        <w:t xml:space="preserve">. </w:t>
      </w:r>
    </w:p>
    <w:p w:rsidR="00660088" w:rsidRDefault="00660088" w:rsidP="00797165">
      <w:pPr>
        <w:pStyle w:val="Kop2"/>
        <w:numPr>
          <w:ilvl w:val="1"/>
          <w:numId w:val="6"/>
        </w:numPr>
        <w:ind w:left="851" w:hanging="851"/>
        <w:jc w:val="left"/>
      </w:pPr>
      <w:bookmarkStart w:id="58" w:name="_Toc40772989"/>
      <w:bookmarkStart w:id="59" w:name="_Toc86652007"/>
      <w:r>
        <w:t>De beoordelingsfase</w:t>
      </w:r>
      <w:bookmarkEnd w:id="58"/>
      <w:bookmarkEnd w:id="59"/>
    </w:p>
    <w:p w:rsidR="00660088" w:rsidRDefault="00660088" w:rsidP="00660088">
      <w:pPr>
        <w:rPr>
          <w:rFonts w:cs="Arial"/>
        </w:rPr>
      </w:pPr>
      <w:r>
        <w:rPr>
          <w:rFonts w:cs="Arial"/>
        </w:rPr>
        <w:t>Na het sluiten van de inschrijvingstermijn doorloopt GVB de volgende stappen bij de beoordeling van de Inschrijvingen.</w:t>
      </w:r>
    </w:p>
    <w:p w:rsidR="00660088" w:rsidRDefault="00660088" w:rsidP="00797165">
      <w:pPr>
        <w:pStyle w:val="Kop3"/>
        <w:numPr>
          <w:ilvl w:val="2"/>
          <w:numId w:val="6"/>
        </w:numPr>
      </w:pPr>
      <w:r>
        <w:t>Stap 1: Beoordeling op volledigheid en (rechts)geldigheid</w:t>
      </w:r>
    </w:p>
    <w:p w:rsidR="00660088" w:rsidRDefault="00660088" w:rsidP="00660088">
      <w:pPr>
        <w:rPr>
          <w:rFonts w:cs="Arial"/>
        </w:rPr>
      </w:pPr>
      <w:r>
        <w:rPr>
          <w:rFonts w:cs="Arial"/>
        </w:rPr>
        <w:t>De afdeling Inkoop van GVB beoordeelt of de Inschrijving compleet is en of de ingediende documenten, voor zover van toepassing, correct en volledig zijn ingevuld en rechtsgeldig zijn ondertekend. Een Inschrijving die niet voldoet aan alle in de Aanbestedingsleidraad, inclusief bijlagen en (de) Nota(‘s) van inlichtingen</w:t>
      </w:r>
      <w:r>
        <w:rPr>
          <w:rFonts w:cs="Arial"/>
          <w:vertAlign w:val="superscript"/>
        </w:rPr>
        <w:t xml:space="preserve"> </w:t>
      </w:r>
      <w:r>
        <w:rPr>
          <w:rFonts w:cs="Arial"/>
        </w:rPr>
        <w:t>gestelde voorschriften is in beginsel ongeldig.</w:t>
      </w:r>
    </w:p>
    <w:p w:rsidR="00660088" w:rsidRDefault="00660088" w:rsidP="00660088">
      <w:pPr>
        <w:rPr>
          <w:rFonts w:cs="Arial"/>
        </w:rPr>
      </w:pPr>
    </w:p>
    <w:p w:rsidR="00660088" w:rsidRDefault="00660088" w:rsidP="00660088">
      <w:pPr>
        <w:rPr>
          <w:rFonts w:cs="Arial"/>
        </w:rPr>
      </w:pPr>
      <w:r>
        <w:rPr>
          <w:rFonts w:cs="Arial"/>
        </w:rPr>
        <w:t>GVB kan Inschrijver in voorkomend geval verzoeken een gebrek dan wel een kennelijke fout in zijn Inschrijving binnen een termijn van twee (2) werkdagen te herstellen, tenzij de beginselen van gelijke behandeling en transparantie zich hiertegen verzetten. Indien Inschrijver niet binnen deze termijn het gebrek of de kennelijke fout heeft hersteld zal de Inschrijving alsnog ongeldig worden verklaard.</w:t>
      </w:r>
    </w:p>
    <w:p w:rsidR="00660088" w:rsidRDefault="00660088" w:rsidP="00660088">
      <w:pPr>
        <w:rPr>
          <w:rFonts w:cs="Arial"/>
        </w:rPr>
      </w:pPr>
    </w:p>
    <w:p w:rsidR="00660088" w:rsidRDefault="00660088" w:rsidP="00660088">
      <w:pPr>
        <w:rPr>
          <w:rFonts w:cs="Arial"/>
        </w:rPr>
      </w:pPr>
      <w:r>
        <w:rPr>
          <w:rFonts w:cs="Arial"/>
        </w:rPr>
        <w:t>Voor herstel is in ieder geval geen plaats, indien een bij Inschrijving in te dienen document, dat door Inschrijver of de derde(n) op wiens draagkracht hij een beroep doet van een handtekening moet worden voorzien, ontbreekt of niet rechtsgeldig is ondertekend. In dat geval wordt Inschrijver zonder meer uitgesloten van deelname aan de aanbestedingsprocedure.</w:t>
      </w:r>
    </w:p>
    <w:p w:rsidR="00660088" w:rsidRDefault="00660088" w:rsidP="00797165">
      <w:pPr>
        <w:pStyle w:val="Kop3"/>
        <w:numPr>
          <w:ilvl w:val="2"/>
          <w:numId w:val="6"/>
        </w:numPr>
      </w:pPr>
      <w:r>
        <w:t>Stap 2: Toets uitsluitingsgronden en minimumeisen</w:t>
      </w:r>
    </w:p>
    <w:p w:rsidR="00660088" w:rsidRDefault="00660088" w:rsidP="00660088">
      <w:pPr>
        <w:rPr>
          <w:rFonts w:cs="Arial"/>
        </w:rPr>
      </w:pPr>
      <w:r>
        <w:rPr>
          <w:rFonts w:cs="Arial"/>
        </w:rPr>
        <w:t xml:space="preserve">De afdeling Inkoop van GVB toetst aan de hand van de Eigen Verklaring of op Inschrijver, en eventuele derde(n) op wiens draagkracht Inschrijver een beroep doet, een uitsluitingsgrond van toepassing is, zoals nader beschreven in paragraaf </w:t>
      </w:r>
      <w:r>
        <w:rPr>
          <w:rFonts w:cs="Arial"/>
        </w:rPr>
        <w:fldChar w:fldCharType="begin"/>
      </w:r>
      <w:r>
        <w:rPr>
          <w:rFonts w:cs="Arial"/>
        </w:rPr>
        <w:instrText xml:space="preserve"> REF _Ref458692108 \r \h  \* MERGEFORMAT </w:instrText>
      </w:r>
      <w:r>
        <w:rPr>
          <w:rFonts w:cs="Arial"/>
        </w:rPr>
      </w:r>
      <w:r>
        <w:rPr>
          <w:rFonts w:cs="Arial"/>
        </w:rPr>
        <w:fldChar w:fldCharType="separate"/>
      </w:r>
      <w:r>
        <w:rPr>
          <w:rFonts w:cs="Arial"/>
        </w:rPr>
        <w:t>4.1</w:t>
      </w:r>
      <w:r>
        <w:rPr>
          <w:rFonts w:cs="Arial"/>
        </w:rPr>
        <w:fldChar w:fldCharType="end"/>
      </w:r>
      <w:r>
        <w:rPr>
          <w:rFonts w:cs="Arial"/>
        </w:rPr>
        <w:t xml:space="preserve">. </w:t>
      </w:r>
    </w:p>
    <w:p w:rsidR="00660088" w:rsidRDefault="00660088" w:rsidP="00660088">
      <w:pPr>
        <w:rPr>
          <w:rFonts w:cs="Arial"/>
        </w:rPr>
      </w:pPr>
    </w:p>
    <w:p w:rsidR="00660088" w:rsidRDefault="00660088" w:rsidP="00660088">
      <w:pPr>
        <w:rPr>
          <w:rFonts w:cs="Arial"/>
        </w:rPr>
      </w:pPr>
      <w:r>
        <w:rPr>
          <w:rFonts w:cs="Arial"/>
        </w:rPr>
        <w:t xml:space="preserve">Indien toetsing aan de uitsluitingsgronden geen aanleiding geeft tot uitsluiting van de Inschrijver, toetst de afdeling Inkoop van GVB aan de hand van de Eigen Verklaring en de referentieopdracht(en) of Inschrijver voldoet aan de minimumeisen ten aanzien van financiële en economische draagkracht en technische en organisatorische bekwaamheid, zoals nader beschreven in paragraaf </w:t>
      </w:r>
      <w:r>
        <w:rPr>
          <w:rFonts w:cs="Arial"/>
        </w:rPr>
        <w:fldChar w:fldCharType="begin"/>
      </w:r>
      <w:r>
        <w:rPr>
          <w:rFonts w:cs="Arial"/>
        </w:rPr>
        <w:instrText xml:space="preserve"> REF _Ref431821276 \r \h  \* MERGEFORMAT </w:instrText>
      </w:r>
      <w:r>
        <w:rPr>
          <w:rFonts w:cs="Arial"/>
        </w:rPr>
      </w:r>
      <w:r>
        <w:rPr>
          <w:rFonts w:cs="Arial"/>
        </w:rPr>
        <w:fldChar w:fldCharType="separate"/>
      </w:r>
      <w:r>
        <w:rPr>
          <w:rFonts w:cs="Arial"/>
        </w:rPr>
        <w:t>4.2</w:t>
      </w:r>
      <w:r>
        <w:rPr>
          <w:rFonts w:cs="Arial"/>
        </w:rPr>
        <w:fldChar w:fldCharType="end"/>
      </w:r>
      <w:r>
        <w:rPr>
          <w:rFonts w:cs="Arial"/>
        </w:rPr>
        <w:t>. Voldoet Inschrijver niet aan de minimumeisen, dan wordt hij uitgesloten van verdere deelname aan de aanbestedingsprocedure.</w:t>
      </w:r>
    </w:p>
    <w:p w:rsidR="00660088" w:rsidRDefault="00660088" w:rsidP="00660088">
      <w:pPr>
        <w:spacing w:line="240" w:lineRule="auto"/>
        <w:rPr>
          <w:rFonts w:cs="Arial"/>
        </w:rPr>
      </w:pPr>
      <w:r>
        <w:rPr>
          <w:rFonts w:cs="Arial"/>
        </w:rPr>
        <w:br w:type="page"/>
      </w:r>
    </w:p>
    <w:p w:rsidR="00660088" w:rsidRDefault="00660088" w:rsidP="00797165">
      <w:pPr>
        <w:pStyle w:val="Kop3"/>
        <w:numPr>
          <w:ilvl w:val="2"/>
          <w:numId w:val="6"/>
        </w:numPr>
      </w:pPr>
      <w:bookmarkStart w:id="60" w:name="_Ref37775438"/>
      <w:r>
        <w:lastRenderedPageBreak/>
        <w:t>Stap 3: inhoudelijke beoordeling Inschrijving</w:t>
      </w:r>
      <w:bookmarkEnd w:id="60"/>
    </w:p>
    <w:p w:rsidR="00660088" w:rsidRDefault="00660088" w:rsidP="00660088">
      <w:pPr>
        <w:rPr>
          <w:rFonts w:cs="Arial"/>
        </w:rPr>
      </w:pPr>
      <w:r>
        <w:rPr>
          <w:rFonts w:cs="Arial"/>
        </w:rPr>
        <w:t xml:space="preserve">Een door GVB samengesteld beoordelingsteam voert de inhoudelijke beoordeling van de Inschrijving uit. De inhoudelijke beoordeling van de Inschrijving bestaat (a) uit een toets aan het Programma van eisen en overige voorwaarden zoals beschreven in hoofdstuk </w:t>
      </w:r>
      <w:r>
        <w:rPr>
          <w:rFonts w:cs="Arial"/>
        </w:rPr>
        <w:fldChar w:fldCharType="begin"/>
      </w:r>
      <w:r>
        <w:rPr>
          <w:rFonts w:cs="Arial"/>
        </w:rPr>
        <w:instrText xml:space="preserve"> REF _Ref458697842 \r \h </w:instrText>
      </w:r>
      <w:r>
        <w:rPr>
          <w:rFonts w:cs="Arial"/>
        </w:rPr>
      </w:r>
      <w:r>
        <w:rPr>
          <w:rFonts w:cs="Arial"/>
        </w:rPr>
        <w:fldChar w:fldCharType="separate"/>
      </w:r>
      <w:r>
        <w:rPr>
          <w:rFonts w:cs="Arial"/>
        </w:rPr>
        <w:t>5.1</w:t>
      </w:r>
      <w:r>
        <w:rPr>
          <w:rFonts w:cs="Arial"/>
        </w:rPr>
        <w:fldChar w:fldCharType="end"/>
      </w:r>
      <w:r>
        <w:rPr>
          <w:rFonts w:cs="Arial"/>
        </w:rPr>
        <w:t xml:space="preserve">, alsmede (b) een beoordeling aan de hand van de kwalitatieve beoordelingscriteria, zoals nader beschreven in hoofdstuk </w:t>
      </w:r>
      <w:r>
        <w:rPr>
          <w:rFonts w:cs="Arial"/>
        </w:rPr>
        <w:fldChar w:fldCharType="begin"/>
      </w:r>
      <w:r>
        <w:rPr>
          <w:rFonts w:cs="Arial"/>
        </w:rPr>
        <w:instrText xml:space="preserve"> REF _Ref37775305 \r \h </w:instrText>
      </w:r>
      <w:r>
        <w:rPr>
          <w:rFonts w:cs="Arial"/>
        </w:rPr>
      </w:r>
      <w:r>
        <w:rPr>
          <w:rFonts w:cs="Arial"/>
        </w:rPr>
        <w:fldChar w:fldCharType="separate"/>
      </w:r>
      <w:r>
        <w:rPr>
          <w:rFonts w:cs="Arial"/>
        </w:rPr>
        <w:t>5.2</w:t>
      </w:r>
      <w:r>
        <w:rPr>
          <w:rFonts w:cs="Arial"/>
        </w:rPr>
        <w:fldChar w:fldCharType="end"/>
      </w:r>
      <w:r>
        <w:rPr>
          <w:rFonts w:cs="Arial"/>
        </w:rPr>
        <w:t>.</w:t>
      </w:r>
    </w:p>
    <w:p w:rsidR="00660088" w:rsidRDefault="00660088" w:rsidP="00660088">
      <w:pPr>
        <w:rPr>
          <w:rFonts w:cs="Arial"/>
        </w:rPr>
      </w:pPr>
    </w:p>
    <w:p w:rsidR="00660088" w:rsidRDefault="00660088" w:rsidP="00660088">
      <w:pPr>
        <w:rPr>
          <w:rFonts w:cs="Arial"/>
        </w:rPr>
      </w:pPr>
      <w:r>
        <w:rPr>
          <w:rFonts w:cs="Arial"/>
        </w:rPr>
        <w:t xml:space="preserve">Een Inschrijving die niet of niet volledig voldoet aan het Programma van eisen (bijlage 5) of de overige voorwaarden zoals beschreven in hoofdstuk </w:t>
      </w:r>
      <w:r>
        <w:rPr>
          <w:rFonts w:cs="Arial"/>
        </w:rPr>
        <w:fldChar w:fldCharType="begin"/>
      </w:r>
      <w:r>
        <w:rPr>
          <w:rFonts w:cs="Arial"/>
        </w:rPr>
        <w:instrText xml:space="preserve"> REF _Ref458697842 \r \h </w:instrText>
      </w:r>
      <w:r>
        <w:rPr>
          <w:rFonts w:cs="Arial"/>
        </w:rPr>
      </w:r>
      <w:r>
        <w:rPr>
          <w:rFonts w:cs="Arial"/>
        </w:rPr>
        <w:fldChar w:fldCharType="separate"/>
      </w:r>
      <w:r>
        <w:rPr>
          <w:rFonts w:cs="Arial"/>
        </w:rPr>
        <w:t>5.1</w:t>
      </w:r>
      <w:r>
        <w:rPr>
          <w:rFonts w:cs="Arial"/>
        </w:rPr>
        <w:fldChar w:fldCharType="end"/>
      </w:r>
      <w:r>
        <w:rPr>
          <w:rFonts w:cs="Arial"/>
        </w:rPr>
        <w:t xml:space="preserve"> is ongeldig en wordt terzijde gelegd. Eveneens  ongeldig is een Inschrijving waaraan één of meer voorwaarden of voorbehouden zijn verbonden.</w:t>
      </w:r>
    </w:p>
    <w:p w:rsidR="00660088" w:rsidRDefault="00660088" w:rsidP="00660088">
      <w:pPr>
        <w:rPr>
          <w:rFonts w:cs="Arial"/>
        </w:rPr>
      </w:pPr>
    </w:p>
    <w:p w:rsidR="00660088" w:rsidRDefault="00660088" w:rsidP="00660088">
      <w:pPr>
        <w:rPr>
          <w:rFonts w:cs="Arial"/>
        </w:rPr>
      </w:pPr>
      <w:r>
        <w:rPr>
          <w:rFonts w:cs="Arial"/>
        </w:rPr>
        <w:t xml:space="preserve">De Inschrijvingen die geldig zijn bevonden en aan de overige voorwaarden zoals beschreven in hoofdstuk </w:t>
      </w:r>
      <w:r>
        <w:rPr>
          <w:rFonts w:cs="Arial"/>
        </w:rPr>
        <w:fldChar w:fldCharType="begin"/>
      </w:r>
      <w:r>
        <w:rPr>
          <w:rFonts w:cs="Arial"/>
        </w:rPr>
        <w:instrText xml:space="preserve"> REF _Ref458697842 \r \h </w:instrText>
      </w:r>
      <w:r>
        <w:rPr>
          <w:rFonts w:cs="Arial"/>
        </w:rPr>
      </w:r>
      <w:r>
        <w:rPr>
          <w:rFonts w:cs="Arial"/>
        </w:rPr>
        <w:fldChar w:fldCharType="separate"/>
      </w:r>
      <w:r>
        <w:rPr>
          <w:rFonts w:cs="Arial"/>
        </w:rPr>
        <w:t>5.1</w:t>
      </w:r>
      <w:r>
        <w:rPr>
          <w:rFonts w:cs="Arial"/>
        </w:rPr>
        <w:fldChar w:fldCharType="end"/>
      </w:r>
      <w:r>
        <w:rPr>
          <w:rFonts w:cs="Arial"/>
        </w:rPr>
        <w:t xml:space="preserve"> voldoen zullen vervolgens worden beoordeeld aan de hand van het van toepassing zijnde gunningscriterium en op de wijze zoals beschreven in hoofdstuk </w:t>
      </w:r>
      <w:r>
        <w:rPr>
          <w:rFonts w:cs="Arial"/>
        </w:rPr>
        <w:fldChar w:fldCharType="begin"/>
      </w:r>
      <w:r>
        <w:rPr>
          <w:rFonts w:cs="Arial"/>
        </w:rPr>
        <w:instrText xml:space="preserve"> REF _Ref37775366 \r \h </w:instrText>
      </w:r>
      <w:r>
        <w:rPr>
          <w:rFonts w:cs="Arial"/>
        </w:rPr>
      </w:r>
      <w:r>
        <w:rPr>
          <w:rFonts w:cs="Arial"/>
        </w:rPr>
        <w:fldChar w:fldCharType="separate"/>
      </w:r>
      <w:r>
        <w:rPr>
          <w:rFonts w:cs="Arial"/>
        </w:rPr>
        <w:t>5.2</w:t>
      </w:r>
      <w:r>
        <w:rPr>
          <w:rFonts w:cs="Arial"/>
        </w:rPr>
        <w:fldChar w:fldCharType="end"/>
      </w:r>
      <w:r>
        <w:rPr>
          <w:rFonts w:cs="Arial"/>
        </w:rPr>
        <w:t xml:space="preserve"> t/m 3.</w:t>
      </w:r>
    </w:p>
    <w:p w:rsidR="00660088" w:rsidRDefault="00660088" w:rsidP="00797165">
      <w:pPr>
        <w:pStyle w:val="Kop3"/>
        <w:numPr>
          <w:ilvl w:val="2"/>
          <w:numId w:val="6"/>
        </w:numPr>
      </w:pPr>
      <w:r>
        <w:t>Stap 4: Prijsbeoordeling en vaststelling rangorde</w:t>
      </w:r>
    </w:p>
    <w:p w:rsidR="00660088" w:rsidRDefault="00660088" w:rsidP="00660088">
      <w:pPr>
        <w:rPr>
          <w:rFonts w:cs="Arial"/>
        </w:rPr>
      </w:pPr>
      <w:r>
        <w:rPr>
          <w:rFonts w:cs="Arial"/>
        </w:rPr>
        <w:t xml:space="preserve">De afdeling Inkoop van GVB voert de beoordeling van de prijzen uit en stelt op basis van de scores op de beoordelingscriteria de rangorde van de Inschrijvingen vast. De prijzen worden met de leden van het beoordelingsteam gedeeld. </w:t>
      </w:r>
    </w:p>
    <w:p w:rsidR="00660088" w:rsidRDefault="00660088" w:rsidP="00797165">
      <w:pPr>
        <w:pStyle w:val="Kop3"/>
        <w:numPr>
          <w:ilvl w:val="2"/>
          <w:numId w:val="6"/>
        </w:numPr>
      </w:pPr>
      <w:r>
        <w:t>Nadere toelichting Inschrijvingen</w:t>
      </w:r>
    </w:p>
    <w:p w:rsidR="00660088" w:rsidRDefault="00660088" w:rsidP="00660088">
      <w:pPr>
        <w:rPr>
          <w:rFonts w:cs="Arial"/>
        </w:rPr>
      </w:pPr>
      <w:r>
        <w:rPr>
          <w:rFonts w:cs="Arial"/>
        </w:rPr>
        <w:t>Op verzoek van GVB kunnen besprekingen met Inschrijver plaatsvinden met het oog op de verduidelijking van de inhoud van hun Inschrijving, tenzij de beginselen van gelijke behandeling en transparantie zich hiertegen verzetten.</w:t>
      </w:r>
    </w:p>
    <w:p w:rsidR="00660088" w:rsidRDefault="00660088" w:rsidP="00797165">
      <w:pPr>
        <w:pStyle w:val="Kop3"/>
        <w:numPr>
          <w:ilvl w:val="2"/>
          <w:numId w:val="6"/>
        </w:numPr>
      </w:pPr>
      <w:r>
        <w:t>Verificatie Eigen Verklaring</w:t>
      </w:r>
    </w:p>
    <w:p w:rsidR="00660088" w:rsidRDefault="00660088" w:rsidP="00660088">
      <w:pPr>
        <w:rPr>
          <w:rFonts w:cs="Arial"/>
        </w:rPr>
      </w:pPr>
      <w:r>
        <w:rPr>
          <w:rFonts w:cs="Arial"/>
        </w:rPr>
        <w:t xml:space="preserve">Na beoordeling van de bij de Inschrijving ingediende documenten, vraagt GVB bij de Inschrijver die in aanmerking komen voor gunning de bewijsstukken op ter verificatie van de ingediende Eigen Verklaring. De bewijsmiddelen staan vermeld in paragraaf </w:t>
      </w:r>
      <w:r>
        <w:rPr>
          <w:rFonts w:cs="Arial"/>
        </w:rPr>
        <w:fldChar w:fldCharType="begin"/>
      </w:r>
      <w:r>
        <w:rPr>
          <w:rFonts w:cs="Arial"/>
        </w:rPr>
        <w:instrText xml:space="preserve"> REF _Ref431821245 \r \h  \* MERGEFORMAT </w:instrText>
      </w:r>
      <w:r>
        <w:rPr>
          <w:rFonts w:cs="Arial"/>
        </w:rPr>
      </w:r>
      <w:r>
        <w:rPr>
          <w:rFonts w:cs="Arial"/>
        </w:rPr>
        <w:fldChar w:fldCharType="separate"/>
      </w:r>
      <w:r>
        <w:rPr>
          <w:rFonts w:cs="Arial"/>
        </w:rPr>
        <w:t>4.1</w:t>
      </w:r>
      <w:r>
        <w:rPr>
          <w:rFonts w:cs="Arial"/>
        </w:rPr>
        <w:fldChar w:fldCharType="end"/>
      </w:r>
      <w:r>
        <w:rPr>
          <w:rFonts w:cs="Arial"/>
        </w:rPr>
        <w:t xml:space="preserve"> (uitsluitingsgronden) en paragraaf </w:t>
      </w:r>
      <w:r>
        <w:rPr>
          <w:rFonts w:cs="Arial"/>
        </w:rPr>
        <w:fldChar w:fldCharType="begin"/>
      </w:r>
      <w:r>
        <w:rPr>
          <w:rFonts w:cs="Arial"/>
        </w:rPr>
        <w:instrText xml:space="preserve"> REF _Ref431821276 \r \h  \* MERGEFORMAT </w:instrText>
      </w:r>
      <w:r>
        <w:rPr>
          <w:rFonts w:cs="Arial"/>
        </w:rPr>
      </w:r>
      <w:r>
        <w:rPr>
          <w:rFonts w:cs="Arial"/>
        </w:rPr>
        <w:fldChar w:fldCharType="separate"/>
      </w:r>
      <w:r>
        <w:rPr>
          <w:rFonts w:cs="Arial"/>
        </w:rPr>
        <w:t>4.2</w:t>
      </w:r>
      <w:r>
        <w:rPr>
          <w:rFonts w:cs="Arial"/>
        </w:rPr>
        <w:fldChar w:fldCharType="end"/>
      </w:r>
      <w:r>
        <w:rPr>
          <w:rFonts w:cs="Arial"/>
        </w:rPr>
        <w:t xml:space="preserve"> (minimumeisen).</w:t>
      </w:r>
    </w:p>
    <w:p w:rsidR="00660088" w:rsidRDefault="00660088" w:rsidP="00797165">
      <w:pPr>
        <w:pStyle w:val="Kop3"/>
        <w:numPr>
          <w:ilvl w:val="2"/>
          <w:numId w:val="6"/>
        </w:numPr>
      </w:pPr>
      <w:r>
        <w:t>Termijn verstrekken bewijsstukken</w:t>
      </w:r>
    </w:p>
    <w:p w:rsidR="00660088" w:rsidRDefault="00660088" w:rsidP="00660088">
      <w:pPr>
        <w:rPr>
          <w:rFonts w:cs="Arial"/>
        </w:rPr>
      </w:pPr>
      <w:r>
        <w:rPr>
          <w:rFonts w:cs="Arial"/>
        </w:rPr>
        <w:t>De bewijsstukken ter verificatie van de Eigen Verklaring dienen, voor zover deze niet al bij Inschrijving zijn ingediend, binnen zeven (7) kalenderdagen na de verzenddatum van het verzoek tot het verstrekken van de bewijsstukken in bezit van GVB te zijn.</w:t>
      </w:r>
    </w:p>
    <w:p w:rsidR="00660088" w:rsidRDefault="00660088" w:rsidP="00660088">
      <w:pPr>
        <w:rPr>
          <w:rFonts w:cs="Arial"/>
        </w:rPr>
      </w:pPr>
    </w:p>
    <w:p w:rsidR="00660088" w:rsidRDefault="00660088" w:rsidP="00660088">
      <w:pPr>
        <w:rPr>
          <w:rFonts w:cs="Arial"/>
        </w:rPr>
      </w:pPr>
      <w:r>
        <w:rPr>
          <w:rFonts w:cs="Arial"/>
        </w:rPr>
        <w:t>GVB kan Inschrijver verzoeken de bewijsstukken binnen een door GVB te bepalen fatale termijn aan te vullen of toe te lichten, tenzij de beginselen van gelijke behandeling en transparantie zich hiertegen verzetten.</w:t>
      </w:r>
    </w:p>
    <w:p w:rsidR="00660088" w:rsidRDefault="00660088" w:rsidP="00797165">
      <w:pPr>
        <w:pStyle w:val="Kop2"/>
        <w:numPr>
          <w:ilvl w:val="1"/>
          <w:numId w:val="6"/>
        </w:numPr>
        <w:ind w:left="851" w:hanging="851"/>
        <w:jc w:val="left"/>
      </w:pPr>
      <w:bookmarkStart w:id="61" w:name="_Toc40772990"/>
      <w:bookmarkStart w:id="62" w:name="_Toc86652008"/>
      <w:r>
        <w:lastRenderedPageBreak/>
        <w:t>Gunningsfase</w:t>
      </w:r>
      <w:bookmarkEnd w:id="61"/>
      <w:bookmarkEnd w:id="62"/>
    </w:p>
    <w:p w:rsidR="00660088" w:rsidRDefault="00660088" w:rsidP="00797165">
      <w:pPr>
        <w:pStyle w:val="Kop3"/>
        <w:numPr>
          <w:ilvl w:val="2"/>
          <w:numId w:val="6"/>
        </w:numPr>
      </w:pPr>
      <w:r>
        <w:t>Gunningsbeslissing</w:t>
      </w:r>
    </w:p>
    <w:p w:rsidR="00660088" w:rsidRDefault="00660088" w:rsidP="00660088">
      <w:pPr>
        <w:rPr>
          <w:rFonts w:cs="Arial"/>
        </w:rPr>
      </w:pPr>
      <w:r>
        <w:rPr>
          <w:rFonts w:cs="Arial"/>
        </w:rPr>
        <w:t>Zo spoedig mogelijk nadat de rangorde van de Inschrijvingen is vastgesteld, stelt GVB Inschrijvers via  TenderNed in kennis van haar gunningsbeslissing.</w:t>
      </w:r>
    </w:p>
    <w:p w:rsidR="00660088" w:rsidRDefault="00660088" w:rsidP="00660088">
      <w:pPr>
        <w:rPr>
          <w:rFonts w:cs="Arial"/>
        </w:rPr>
      </w:pPr>
    </w:p>
    <w:p w:rsidR="00660088" w:rsidRDefault="00660088" w:rsidP="00660088">
      <w:pPr>
        <w:rPr>
          <w:rFonts w:cs="Arial"/>
        </w:rPr>
      </w:pPr>
      <w:r>
        <w:rPr>
          <w:rFonts w:cs="Arial"/>
        </w:rPr>
        <w:t>GVB verstrekt geen gegevens betreffende de gunningsbeslissing indien openbaarmaking van die gegevens:</w:t>
      </w:r>
    </w:p>
    <w:p w:rsidR="00660088" w:rsidRDefault="00660088" w:rsidP="00797165">
      <w:pPr>
        <w:pStyle w:val="Lijstalinea"/>
        <w:numPr>
          <w:ilvl w:val="1"/>
          <w:numId w:val="12"/>
        </w:numPr>
        <w:spacing w:after="0" w:line="280" w:lineRule="atLeast"/>
        <w:ind w:left="426" w:hanging="426"/>
        <w:rPr>
          <w:rFonts w:cs="Arial"/>
          <w:szCs w:val="20"/>
        </w:rPr>
      </w:pPr>
      <w:r>
        <w:rPr>
          <w:rFonts w:cs="Arial"/>
          <w:szCs w:val="20"/>
        </w:rPr>
        <w:t>met enig wettelijk voorschrift in strijd zou zijn;</w:t>
      </w:r>
    </w:p>
    <w:p w:rsidR="00660088" w:rsidRDefault="00660088" w:rsidP="00797165">
      <w:pPr>
        <w:pStyle w:val="Lijstalinea"/>
        <w:numPr>
          <w:ilvl w:val="1"/>
          <w:numId w:val="12"/>
        </w:numPr>
        <w:spacing w:after="0" w:line="280" w:lineRule="atLeast"/>
        <w:ind w:left="426" w:hanging="426"/>
        <w:rPr>
          <w:rFonts w:cs="Arial"/>
          <w:szCs w:val="20"/>
        </w:rPr>
      </w:pPr>
      <w:r>
        <w:rPr>
          <w:rFonts w:cs="Arial"/>
          <w:szCs w:val="20"/>
        </w:rPr>
        <w:t>met het openbaar belang in strijd zou zijn;</w:t>
      </w:r>
    </w:p>
    <w:p w:rsidR="00660088" w:rsidRDefault="00660088" w:rsidP="00797165">
      <w:pPr>
        <w:pStyle w:val="Lijstalinea"/>
        <w:numPr>
          <w:ilvl w:val="1"/>
          <w:numId w:val="12"/>
        </w:numPr>
        <w:spacing w:after="0" w:line="280" w:lineRule="atLeast"/>
        <w:ind w:left="426" w:hanging="426"/>
        <w:rPr>
          <w:rFonts w:cs="Arial"/>
          <w:szCs w:val="20"/>
        </w:rPr>
      </w:pPr>
      <w:r>
        <w:rPr>
          <w:rFonts w:cs="Arial"/>
          <w:szCs w:val="20"/>
        </w:rPr>
        <w:t>de rechtmatige commerciële belangen van ondernemers zou kunnen schaden, of;</w:t>
      </w:r>
    </w:p>
    <w:p w:rsidR="00660088" w:rsidRDefault="00660088" w:rsidP="00797165">
      <w:pPr>
        <w:pStyle w:val="Lijstalinea"/>
        <w:numPr>
          <w:ilvl w:val="1"/>
          <w:numId w:val="12"/>
        </w:numPr>
        <w:spacing w:after="0" w:line="280" w:lineRule="atLeast"/>
        <w:ind w:left="426" w:hanging="426"/>
        <w:rPr>
          <w:rFonts w:cs="Arial"/>
          <w:szCs w:val="20"/>
        </w:rPr>
      </w:pPr>
      <w:r>
        <w:rPr>
          <w:rFonts w:cs="Arial"/>
          <w:szCs w:val="20"/>
        </w:rPr>
        <w:t>afbreuk aan de eerlijke mededinging tussen ondernemers zou kunnen doen.</w:t>
      </w:r>
    </w:p>
    <w:p w:rsidR="00660088" w:rsidRDefault="00660088" w:rsidP="00660088">
      <w:pPr>
        <w:rPr>
          <w:rFonts w:cs="Arial"/>
        </w:rPr>
      </w:pPr>
    </w:p>
    <w:p w:rsidR="00660088" w:rsidRDefault="00660088" w:rsidP="00660088">
      <w:pPr>
        <w:rPr>
          <w:rFonts w:cs="Arial"/>
        </w:rPr>
      </w:pPr>
      <w:r>
        <w:rPr>
          <w:rFonts w:cs="Arial"/>
        </w:rPr>
        <w:t>GVB is niet verplicht om interne documenten, zoals resultaten van evaluaties, vergelijkingen, alsmede adviezen omtrent de gunning aan Inschrijvers bekend te maken.</w:t>
      </w:r>
    </w:p>
    <w:p w:rsidR="00660088" w:rsidRDefault="00660088" w:rsidP="00797165">
      <w:pPr>
        <w:pStyle w:val="Kop3"/>
        <w:numPr>
          <w:ilvl w:val="2"/>
          <w:numId w:val="6"/>
        </w:numPr>
      </w:pPr>
      <w:bookmarkStart w:id="63" w:name="_Ref37775669"/>
      <w:r>
        <w:t>Bezwaar tegen gunningsbeslissing</w:t>
      </w:r>
      <w:bookmarkEnd w:id="63"/>
    </w:p>
    <w:p w:rsidR="00660088" w:rsidRDefault="00660088" w:rsidP="00660088">
      <w:pPr>
        <w:rPr>
          <w:rFonts w:cs="Arial"/>
        </w:rPr>
      </w:pPr>
      <w:r>
        <w:rPr>
          <w:rFonts w:cs="Arial"/>
        </w:rPr>
        <w:t>Afgewezen Inschrijvers die het niet eens zijn met de gunningsbeslissing kunnen daartegen op twee manieren bezwaar maken:</w:t>
      </w:r>
    </w:p>
    <w:p w:rsidR="00660088" w:rsidRDefault="00660088" w:rsidP="00797165">
      <w:pPr>
        <w:pStyle w:val="Lijstalinea"/>
        <w:numPr>
          <w:ilvl w:val="1"/>
          <w:numId w:val="11"/>
        </w:numPr>
        <w:spacing w:after="0" w:line="280" w:lineRule="atLeast"/>
        <w:ind w:left="364"/>
        <w:rPr>
          <w:rFonts w:cs="Arial"/>
          <w:szCs w:val="20"/>
        </w:rPr>
      </w:pPr>
      <w:r>
        <w:rPr>
          <w:rFonts w:cs="Arial"/>
          <w:szCs w:val="20"/>
        </w:rPr>
        <w:t>Door binnen een termijn van vijf (5) kalenderdagen na de verzenddatum van de mededeling van de gunningsbeslissing schriftelijk een met redenen omkleed bezwaar in te dienen.</w:t>
      </w:r>
    </w:p>
    <w:p w:rsidR="00660088" w:rsidRDefault="00660088" w:rsidP="00797165">
      <w:pPr>
        <w:pStyle w:val="Lijstalinea"/>
        <w:numPr>
          <w:ilvl w:val="1"/>
          <w:numId w:val="11"/>
        </w:numPr>
        <w:spacing w:after="0" w:line="280" w:lineRule="atLeast"/>
        <w:ind w:left="364"/>
        <w:rPr>
          <w:rFonts w:cs="Arial"/>
          <w:szCs w:val="20"/>
        </w:rPr>
      </w:pPr>
      <w:r>
        <w:rPr>
          <w:rFonts w:cs="Arial"/>
          <w:szCs w:val="20"/>
        </w:rPr>
        <w:t>Door binnen een termijn van twintig (20) kalenderdagen na de verzenddatum van de mededeling van de gunningsbeslissing een kort geding aanhangig te maken door middel van een betekening van een dagvaarding aan GVB.</w:t>
      </w:r>
    </w:p>
    <w:p w:rsidR="00660088" w:rsidRDefault="00660088" w:rsidP="00660088">
      <w:pPr>
        <w:rPr>
          <w:rFonts w:cs="Arial"/>
        </w:rPr>
      </w:pPr>
    </w:p>
    <w:p w:rsidR="00660088" w:rsidRDefault="00660088" w:rsidP="00660088">
      <w:pPr>
        <w:rPr>
          <w:rFonts w:cs="Arial"/>
        </w:rPr>
      </w:pPr>
      <w:r>
        <w:rPr>
          <w:rFonts w:cs="Arial"/>
        </w:rPr>
        <w:t>Indien Inschrijver gebruik maakt van de hiervoor onder a) genoemde mogelijkheid, zal GVB de Inschrijver aan wie hij voornemens is te gunnen, onverwijld schriftelijk in kennis stellen van het ingediende bezwaar en zo spoedig mogelijk na ontvangst van het bezwaar haar zienswijze meedelen aan de Inschrijver die bezwaar heeft gemaakt. De Inschrijver aan wie GVB voornemens is te gunnen wordt schriftelijk op de hoogte gesteld van de conclusie van de zienswijze.</w:t>
      </w:r>
    </w:p>
    <w:p w:rsidR="00660088" w:rsidRDefault="00660088" w:rsidP="00660088">
      <w:pPr>
        <w:rPr>
          <w:rFonts w:cs="Arial"/>
        </w:rPr>
      </w:pPr>
    </w:p>
    <w:p w:rsidR="00660088" w:rsidRDefault="00660088" w:rsidP="00660088">
      <w:pPr>
        <w:rPr>
          <w:rFonts w:cs="Arial"/>
        </w:rPr>
      </w:pPr>
      <w:r>
        <w:rPr>
          <w:rFonts w:cs="Arial"/>
        </w:rPr>
        <w:t>Indien GVB bij haar gunningsbeslissing blijft, heeft de betreffende Inschrijver de mogelijkheid om binnen twintig (20) kalenderdagen na de verzenddatum van de mededeling van de zienswijze een kort geding aanhangig te maken door middel van betekening van een dagvaarding aan GVB.</w:t>
      </w:r>
    </w:p>
    <w:p w:rsidR="00660088" w:rsidRDefault="00660088" w:rsidP="00660088">
      <w:pPr>
        <w:rPr>
          <w:rFonts w:cs="Arial"/>
        </w:rPr>
      </w:pPr>
    </w:p>
    <w:p w:rsidR="00660088" w:rsidRDefault="00660088" w:rsidP="00660088">
      <w:pPr>
        <w:rPr>
          <w:rFonts w:cs="Arial"/>
        </w:rPr>
      </w:pPr>
      <w:r>
        <w:rPr>
          <w:rFonts w:cs="Arial"/>
        </w:rPr>
        <w:t>Indien GVB de gunningsbeslissing intrekt en een nieuwe gunningsbeslissing neemt, al dan niet naar aanleiding van een bezwaar, van een afgewezen inschrijver, kan uitsluitend op de hiervoor onder b) genoemde wijze bezwaar worden gemaakt.</w:t>
      </w:r>
    </w:p>
    <w:p w:rsidR="00660088" w:rsidRDefault="00660088" w:rsidP="00660088">
      <w:pPr>
        <w:rPr>
          <w:rFonts w:cs="Arial"/>
        </w:rPr>
      </w:pPr>
    </w:p>
    <w:p w:rsidR="00660088" w:rsidRDefault="00660088" w:rsidP="00660088">
      <w:pPr>
        <w:rPr>
          <w:rFonts w:cs="Arial"/>
        </w:rPr>
      </w:pPr>
      <w:r>
        <w:rPr>
          <w:rFonts w:cs="Arial"/>
        </w:rPr>
        <w:t>Indien een afgewezen Inschrijver naar aanleiding van de gunningsbeslissing een kort geding aanhangig heeft gemaakt, dient hij zo spoedig mogelijk via TenderNed een kopie van de betekende dagvaarding aan GVB te versturen.</w:t>
      </w:r>
    </w:p>
    <w:p w:rsidR="00660088" w:rsidRDefault="00660088" w:rsidP="00660088">
      <w:pPr>
        <w:rPr>
          <w:rFonts w:cs="Arial"/>
        </w:rPr>
      </w:pPr>
    </w:p>
    <w:p w:rsidR="00660088" w:rsidRDefault="00660088" w:rsidP="00660088">
      <w:pPr>
        <w:rPr>
          <w:rFonts w:eastAsia="Calibri" w:cs="Arial"/>
        </w:rPr>
      </w:pPr>
      <w:r>
        <w:rPr>
          <w:rFonts w:eastAsia="Calibri" w:cs="Arial"/>
        </w:rPr>
        <w:t>Een Inschrijver die door GVB in kennis is gesteld van het feit dat een kort geding aanhangig is gemaakt, en die niet in deze kortgedingprocedure heeft geïntervenieerd, verliest het recht om nog op te komen tegen een eventueel gewijzigde gunningsbeslissing.</w:t>
      </w:r>
    </w:p>
    <w:p w:rsidR="00660088" w:rsidRDefault="00660088" w:rsidP="00660088">
      <w:pPr>
        <w:rPr>
          <w:rFonts w:eastAsia="Calibri" w:cs="Arial"/>
        </w:rPr>
      </w:pPr>
    </w:p>
    <w:tbl>
      <w:tblPr>
        <w:tblStyle w:val="Tabelraster"/>
        <w:tblW w:w="0" w:type="auto"/>
        <w:tblBorders>
          <w:top w:val="none" w:sz="0" w:space="0" w:color="auto"/>
          <w:left w:val="none" w:sz="0" w:space="0" w:color="auto"/>
          <w:bottom w:val="none" w:sz="0" w:space="0" w:color="auto"/>
          <w:right w:val="none" w:sz="0" w:space="0" w:color="auto"/>
        </w:tblBorders>
        <w:shd w:val="clear" w:color="auto" w:fill="D9E2F3" w:themeFill="accent1" w:themeFillTint="33"/>
        <w:tblLook w:val="04A0" w:firstRow="1" w:lastRow="0" w:firstColumn="1" w:lastColumn="0" w:noHBand="0" w:noVBand="1"/>
      </w:tblPr>
      <w:tblGrid>
        <w:gridCol w:w="9070"/>
      </w:tblGrid>
      <w:tr w:rsidR="00660088" w:rsidTr="00660088">
        <w:tc>
          <w:tcPr>
            <w:tcW w:w="9072" w:type="dxa"/>
            <w:shd w:val="clear" w:color="auto" w:fill="D9E2F3" w:themeFill="accent1" w:themeFillTint="33"/>
            <w:tcMar>
              <w:top w:w="57" w:type="dxa"/>
              <w:left w:w="108" w:type="dxa"/>
              <w:bottom w:w="113" w:type="dxa"/>
              <w:right w:w="108" w:type="dxa"/>
            </w:tcMar>
          </w:tcPr>
          <w:p w:rsidR="00660088" w:rsidRDefault="00660088">
            <w:pPr>
              <w:rPr>
                <w:rFonts w:cs="Arial"/>
                <w:color w:val="000000" w:themeColor="text1"/>
              </w:rPr>
            </w:pPr>
            <w:r>
              <w:rPr>
                <w:rFonts w:cs="Arial"/>
                <w:color w:val="000000" w:themeColor="text1"/>
              </w:rPr>
              <w:t>Het recht om tegen de gunningsbeslissing te protesteren vervalt, indien niet binnen de volgende termijnen door middel van betekening van een dagvaarding een kort geding aanhangig is gemaakt:</w:t>
            </w:r>
          </w:p>
          <w:p w:rsidR="00660088" w:rsidRDefault="00660088">
            <w:pPr>
              <w:rPr>
                <w:rFonts w:cs="Arial"/>
                <w:color w:val="000000" w:themeColor="text1"/>
              </w:rPr>
            </w:pPr>
          </w:p>
          <w:p w:rsidR="00660088" w:rsidRDefault="00660088" w:rsidP="00797165">
            <w:pPr>
              <w:pStyle w:val="Lijstalinea"/>
              <w:numPr>
                <w:ilvl w:val="0"/>
                <w:numId w:val="13"/>
              </w:numPr>
              <w:spacing w:after="0" w:line="280" w:lineRule="atLeast"/>
              <w:ind w:left="426" w:hanging="426"/>
              <w:rPr>
                <w:rFonts w:cs="Arial"/>
                <w:color w:val="000000" w:themeColor="text1"/>
                <w:szCs w:val="20"/>
              </w:rPr>
            </w:pPr>
            <w:r>
              <w:rPr>
                <w:rFonts w:cs="Arial"/>
                <w:color w:val="000000" w:themeColor="text1"/>
                <w:szCs w:val="20"/>
              </w:rPr>
              <w:t>20 kalenderdagen na de verzenddatum van de mededeling van de zienswijze van GVB, indien Inschrijver binnen 5 kalenderdagen na de verzenddatum van de mededeling van de gunningsbeslissing bij GVB een bezwaar heeft ingediend tegen de gunningsbeslissing.</w:t>
            </w:r>
          </w:p>
          <w:p w:rsidR="00660088" w:rsidRDefault="00660088" w:rsidP="00797165">
            <w:pPr>
              <w:pStyle w:val="Lijstalinea"/>
              <w:numPr>
                <w:ilvl w:val="0"/>
                <w:numId w:val="13"/>
              </w:numPr>
              <w:spacing w:after="0" w:line="280" w:lineRule="atLeast"/>
              <w:ind w:left="426" w:hanging="426"/>
              <w:rPr>
                <w:rFonts w:cs="Arial"/>
                <w:color w:val="000000" w:themeColor="text1"/>
                <w:szCs w:val="20"/>
              </w:rPr>
            </w:pPr>
            <w:r>
              <w:rPr>
                <w:rFonts w:cs="Arial"/>
                <w:color w:val="000000" w:themeColor="text1"/>
                <w:szCs w:val="20"/>
              </w:rPr>
              <w:t xml:space="preserve">20 kalenderdagen na de verzenddatum van de mededeling van de gunningsbeslissing, indien Inschrijver </w:t>
            </w:r>
            <w:r>
              <w:rPr>
                <w:rFonts w:cs="Arial"/>
                <w:color w:val="000000" w:themeColor="text1"/>
                <w:szCs w:val="20"/>
                <w:u w:val="single"/>
              </w:rPr>
              <w:t>niet</w:t>
            </w:r>
            <w:r>
              <w:rPr>
                <w:rFonts w:cs="Arial"/>
                <w:color w:val="000000" w:themeColor="text1"/>
                <w:szCs w:val="20"/>
              </w:rPr>
              <w:t xml:space="preserve"> binnen 5 kalenderdagen na de verzenddatum van de mededeling van de gunningsbeslissing bij GVB een bezwaar heeft ingediend tegen de gunningsbeslissing.</w:t>
            </w:r>
          </w:p>
        </w:tc>
      </w:tr>
    </w:tbl>
    <w:p w:rsidR="00660088" w:rsidRDefault="00660088" w:rsidP="00797165">
      <w:pPr>
        <w:pStyle w:val="Kop2"/>
        <w:numPr>
          <w:ilvl w:val="1"/>
          <w:numId w:val="6"/>
        </w:numPr>
        <w:ind w:left="851" w:hanging="851"/>
        <w:jc w:val="left"/>
      </w:pPr>
      <w:bookmarkStart w:id="64" w:name="_Toc40772991"/>
      <w:bookmarkStart w:id="65" w:name="_Toc86652009"/>
      <w:r>
        <w:t>Overige voorwaarden</w:t>
      </w:r>
      <w:bookmarkEnd w:id="64"/>
      <w:bookmarkEnd w:id="65"/>
      <w:r>
        <w:t xml:space="preserve"> </w:t>
      </w:r>
    </w:p>
    <w:p w:rsidR="00660088" w:rsidRDefault="00660088" w:rsidP="00797165">
      <w:pPr>
        <w:pStyle w:val="Kop3"/>
        <w:numPr>
          <w:ilvl w:val="2"/>
          <w:numId w:val="6"/>
        </w:numPr>
        <w:ind w:left="1134"/>
      </w:pPr>
      <w:r>
        <w:t>Gestanddoeningstermijn Inschrijving</w:t>
      </w:r>
    </w:p>
    <w:p w:rsidR="00660088" w:rsidRDefault="00660088" w:rsidP="00660088">
      <w:pPr>
        <w:rPr>
          <w:rFonts w:cs="Arial"/>
        </w:rPr>
      </w:pPr>
      <w:r>
        <w:rPr>
          <w:rFonts w:cs="Arial"/>
        </w:rPr>
        <w:t xml:space="preserve">Inschrijver moet zijn Inschrijving gestand doen gedurende een termijn van vier (4) kalendermaanden  na de uiterste datum voor ontvangst van Inschrijvingen. De langere als gebruikelijke termijn heeft te maken met het voorziene moment van opdragen van het beheer en onderhoud, als onderdeel van de Inschrijving. Indien een kort geding als bedoeld in paragraaf </w:t>
      </w:r>
      <w:r>
        <w:rPr>
          <w:rFonts w:cs="Arial"/>
        </w:rPr>
        <w:fldChar w:fldCharType="begin"/>
      </w:r>
      <w:r>
        <w:rPr>
          <w:rFonts w:cs="Arial"/>
        </w:rPr>
        <w:instrText xml:space="preserve"> REF _Ref37775669 \r \h </w:instrText>
      </w:r>
      <w:r>
        <w:rPr>
          <w:rFonts w:cs="Arial"/>
        </w:rPr>
      </w:r>
      <w:r>
        <w:rPr>
          <w:rFonts w:cs="Arial"/>
        </w:rPr>
        <w:fldChar w:fldCharType="separate"/>
      </w:r>
      <w:r>
        <w:rPr>
          <w:rFonts w:cs="Arial"/>
        </w:rPr>
        <w:t>3.8.2</w:t>
      </w:r>
      <w:r>
        <w:rPr>
          <w:rFonts w:cs="Arial"/>
        </w:rPr>
        <w:fldChar w:fldCharType="end"/>
      </w:r>
      <w:r>
        <w:rPr>
          <w:rFonts w:cs="Arial"/>
        </w:rPr>
        <w:t xml:space="preserve"> aanhangig is gemaakt, eindigt de termijn van gestanddoening veertien (14) kalenderdagen na de datum waarop in kort geding vonnis is gewezen, of, indien de oorspronkelijke termijn van gestanddoening op een latere datum eindigt, op die latere datum.</w:t>
      </w:r>
    </w:p>
    <w:p w:rsidR="00660088" w:rsidRDefault="00660088" w:rsidP="00660088">
      <w:pPr>
        <w:rPr>
          <w:rFonts w:cs="Arial"/>
        </w:rPr>
      </w:pPr>
    </w:p>
    <w:p w:rsidR="00660088" w:rsidRDefault="00660088" w:rsidP="00660088">
      <w:pPr>
        <w:rPr>
          <w:rFonts w:cs="Arial"/>
        </w:rPr>
      </w:pPr>
      <w:r>
        <w:rPr>
          <w:rFonts w:cs="Arial"/>
        </w:rPr>
        <w:t>GVB kan Inschrijver in alle gevallen verzoeken de termijn van gestanddoening te verlengen.</w:t>
      </w:r>
    </w:p>
    <w:p w:rsidR="00660088" w:rsidRDefault="00660088" w:rsidP="00797165">
      <w:pPr>
        <w:pStyle w:val="Kop3"/>
        <w:numPr>
          <w:ilvl w:val="2"/>
          <w:numId w:val="6"/>
        </w:numPr>
      </w:pPr>
      <w:r>
        <w:t>Tijdig kenbaar maken van bezwaren</w:t>
      </w:r>
    </w:p>
    <w:p w:rsidR="00660088" w:rsidRDefault="00660088" w:rsidP="00660088">
      <w:pPr>
        <w:rPr>
          <w:rFonts w:cs="Arial"/>
        </w:rPr>
      </w:pPr>
      <w:r>
        <w:rPr>
          <w:rFonts w:cs="Arial"/>
        </w:rPr>
        <w:t>De Aanbestedingsleidraad en bijbehorende bijlagen zijn met zorg samengesteld. Van Inschrijvers wordt een proactieve houding verwacht. Eventuele tegenstrijdigheden, onvolkomenheden en/of onjuistheden dienen zo spoedig mogelijk, en in ieder geval voor de uiterste datum voor het inwinnen van inlichtingen, via TenderNed te worden gemeld.</w:t>
      </w:r>
    </w:p>
    <w:p w:rsidR="00660088" w:rsidRDefault="00660088" w:rsidP="00660088">
      <w:pPr>
        <w:rPr>
          <w:rFonts w:cs="Arial"/>
        </w:rPr>
      </w:pPr>
    </w:p>
    <w:p w:rsidR="00660088" w:rsidRDefault="00660088" w:rsidP="00660088">
      <w:pPr>
        <w:rPr>
          <w:rFonts w:cs="Arial"/>
        </w:rPr>
      </w:pPr>
      <w:r>
        <w:rPr>
          <w:rFonts w:cs="Arial"/>
        </w:rPr>
        <w:t>Eventuele tegenstrijdigheden, onvolkomenheden en onjuistheden in de laatste Nota van Inlichtingen dienen zo spoedig mogelijk, en in ieder geval vijf (5) kalenderdagen voor de uiterste datum voor ontvangst van Inschrijvingen, te worden gemeld.</w:t>
      </w:r>
    </w:p>
    <w:p w:rsidR="00660088" w:rsidRDefault="00660088" w:rsidP="00660088">
      <w:pPr>
        <w:rPr>
          <w:rFonts w:cs="Arial"/>
        </w:rPr>
      </w:pPr>
    </w:p>
    <w:p w:rsidR="00660088" w:rsidRDefault="00660088" w:rsidP="00660088">
      <w:r>
        <w:rPr>
          <w:rFonts w:cs="Arial"/>
        </w:rPr>
        <w:t>Indien Inschrijver nalaat tijdig vragen te stellen of zijn bezwaren tijdig kenbaar te maken, verwerkt hij het recht om in een later stadium over eventuele tegenstrijdigheden, onvolkomenheden en/of onjuistheden te klagen.</w:t>
      </w:r>
    </w:p>
    <w:p w:rsidR="00660088" w:rsidRDefault="00660088" w:rsidP="00797165">
      <w:pPr>
        <w:pStyle w:val="Kop3"/>
        <w:numPr>
          <w:ilvl w:val="2"/>
          <w:numId w:val="6"/>
        </w:numPr>
      </w:pPr>
      <w:r>
        <w:t>Geen rechten ontlenen aan verstrekte informatie</w:t>
      </w:r>
    </w:p>
    <w:p w:rsidR="00660088" w:rsidRDefault="00660088" w:rsidP="00660088">
      <w:pPr>
        <w:pStyle w:val="Lijstalinea"/>
        <w:spacing w:after="0" w:line="280" w:lineRule="atLeast"/>
        <w:ind w:left="0"/>
        <w:rPr>
          <w:rFonts w:cs="Arial"/>
          <w:szCs w:val="20"/>
        </w:rPr>
      </w:pPr>
      <w:r>
        <w:rPr>
          <w:rFonts w:cs="Arial"/>
          <w:szCs w:val="20"/>
        </w:rPr>
        <w:t>De door GVB in deze aanbesteding verstrekte informatie is gebaseerd op de best mogelijke inschatting van de omvang van de Opdracht. Inschrijver kan geen rechten ontlenen aan deze informatie (aantallen, specificaties, planning). De verstrekte informatie dient enkel ter indicatie.</w:t>
      </w:r>
    </w:p>
    <w:p w:rsidR="00660088" w:rsidRDefault="00660088" w:rsidP="00797165">
      <w:pPr>
        <w:pStyle w:val="Kop3"/>
        <w:numPr>
          <w:ilvl w:val="2"/>
          <w:numId w:val="6"/>
        </w:numPr>
      </w:pPr>
      <w:r>
        <w:lastRenderedPageBreak/>
        <w:t>Verwijzing naar merken, types, fabricaten, herkomst e.d.</w:t>
      </w:r>
    </w:p>
    <w:p w:rsidR="00660088" w:rsidRDefault="00660088" w:rsidP="00660088">
      <w:pPr>
        <w:pStyle w:val="Lijstalinea"/>
        <w:spacing w:after="0" w:line="280" w:lineRule="atLeast"/>
        <w:ind w:left="0"/>
        <w:rPr>
          <w:rFonts w:cs="Arial"/>
          <w:szCs w:val="20"/>
        </w:rPr>
      </w:pPr>
      <w:r>
        <w:rPr>
          <w:rFonts w:cs="Arial"/>
          <w:szCs w:val="20"/>
        </w:rPr>
        <w:t>GVB heeft geen voorkeur voor een bepaalde opdrachtnemer, dienstverlener of aannemer, noch voor bepaalde merken, types, fabricaten, herkomst e.d. Mocht in de aanbestedingsstukken een eis of een wens betrekking (lijken te) hebben op een bepaald fabricaat, een bepaalde herkomst of een bijzondere werkwijze, een merk, een octrooi of een type, een bepaalde oorsprong of een bepaalde productie, waardoor bepaalde ondernemingen of bepaalde producten worden bevoordeeld of geëlimineerd, dan dient hierbij gelezen te worden ‘</w:t>
      </w:r>
      <w:r>
        <w:rPr>
          <w:rFonts w:cs="Arial"/>
          <w:i/>
          <w:szCs w:val="20"/>
        </w:rPr>
        <w:t>of gelijkwaardig</w:t>
      </w:r>
      <w:r>
        <w:rPr>
          <w:rFonts w:cs="Arial"/>
          <w:szCs w:val="20"/>
        </w:rPr>
        <w:t>’.</w:t>
      </w:r>
    </w:p>
    <w:p w:rsidR="00660088" w:rsidRDefault="00660088" w:rsidP="00797165">
      <w:pPr>
        <w:pStyle w:val="Kop3"/>
        <w:numPr>
          <w:ilvl w:val="2"/>
          <w:numId w:val="6"/>
        </w:numPr>
      </w:pPr>
      <w:r>
        <w:t>Uitsluiting algemene voorwaarden Inschrijver</w:t>
      </w:r>
    </w:p>
    <w:p w:rsidR="00660088" w:rsidRDefault="00660088" w:rsidP="00660088">
      <w:pPr>
        <w:pStyle w:val="Lijstalinea"/>
        <w:spacing w:after="0" w:line="280" w:lineRule="atLeast"/>
        <w:ind w:left="0"/>
        <w:rPr>
          <w:rFonts w:cs="Arial"/>
          <w:szCs w:val="20"/>
        </w:rPr>
      </w:pPr>
      <w:r>
        <w:rPr>
          <w:rFonts w:cs="Arial"/>
          <w:szCs w:val="20"/>
        </w:rPr>
        <w:t>De leverings-, betalings- en andere algemene voorwaarden van Inschrijver worden door GVB uitdrukkelijk van de hand gewezen.</w:t>
      </w:r>
    </w:p>
    <w:p w:rsidR="00660088" w:rsidRDefault="00660088" w:rsidP="00797165">
      <w:pPr>
        <w:pStyle w:val="Kop3"/>
        <w:numPr>
          <w:ilvl w:val="2"/>
          <w:numId w:val="6"/>
        </w:numPr>
        <w:ind w:left="1134"/>
      </w:pPr>
      <w:r>
        <w:t>Onderaannemers</w:t>
      </w:r>
    </w:p>
    <w:p w:rsidR="00660088" w:rsidRDefault="00660088" w:rsidP="00660088">
      <w:pPr>
        <w:pStyle w:val="Lijstalinea"/>
        <w:spacing w:after="0" w:line="280" w:lineRule="atLeast"/>
        <w:ind w:left="0"/>
        <w:rPr>
          <w:rFonts w:cs="Arial"/>
          <w:szCs w:val="20"/>
        </w:rPr>
      </w:pPr>
      <w:r>
        <w:rPr>
          <w:rFonts w:cs="Arial"/>
          <w:szCs w:val="20"/>
        </w:rPr>
        <w:t xml:space="preserve">Indien Inschrijver van plan is een gedeelte van de Opdracht in onderaanneming te geven aan een of meer derden op wier draagkracht hij </w:t>
      </w:r>
      <w:r>
        <w:rPr>
          <w:rFonts w:cs="Arial"/>
          <w:szCs w:val="20"/>
          <w:u w:val="single"/>
        </w:rPr>
        <w:t>geen</w:t>
      </w:r>
      <w:r>
        <w:rPr>
          <w:rFonts w:cs="Arial"/>
          <w:szCs w:val="20"/>
        </w:rPr>
        <w:t xml:space="preserve"> beroep doet, dan dient Inschrijver dit in zijn Eigen Verklaring in Deel II, Afdeling D te vermelden. Inschrijver vermeldt daarbij welk gedeelte van de opdracht hij voornemens is aan een derde in onderaanneming te geven en welke onderaannemer(s) hij voorstelt. GVB kan na definitieve gunning van de Opdracht verlangen dat Opdrachtnemer opgave doet van de in artikel 2.9.3 van het ARW bedoelde gegevens en hem in kennis stelt van wijzigingen in die gegevens. Voorts kan GVB verlangen dat Opdrachtnemer opgave doet van de in artikel 2.9.3 van het ARW bedoelde gegevens van nieuwe onderaannemers. Opdrachtnemer is in alle gevallen gehouden medewerking te verlenen.</w:t>
      </w:r>
    </w:p>
    <w:p w:rsidR="00660088" w:rsidRDefault="00660088" w:rsidP="00797165">
      <w:pPr>
        <w:pStyle w:val="Kop3"/>
        <w:numPr>
          <w:ilvl w:val="2"/>
          <w:numId w:val="6"/>
        </w:numPr>
        <w:ind w:left="1134"/>
      </w:pPr>
      <w:r>
        <w:t>Taal</w:t>
      </w:r>
    </w:p>
    <w:p w:rsidR="00660088" w:rsidRDefault="00660088" w:rsidP="00660088">
      <w:pPr>
        <w:rPr>
          <w:rFonts w:cs="Arial"/>
        </w:rPr>
      </w:pPr>
      <w:r>
        <w:rPr>
          <w:rFonts w:cs="Arial"/>
        </w:rPr>
        <w:t>De Inschrijving dient gesteld te zijn in de Nederlandse taal. Correspondentie tijdens de aanbestedingsprocedure zal ook in de Nederlandse taal geschieden.</w:t>
      </w:r>
    </w:p>
    <w:p w:rsidR="00660088" w:rsidRDefault="00660088" w:rsidP="00797165">
      <w:pPr>
        <w:pStyle w:val="Kop3"/>
        <w:numPr>
          <w:ilvl w:val="2"/>
          <w:numId w:val="6"/>
        </w:numPr>
      </w:pPr>
      <w:r>
        <w:t>Geen vergoeding Inschrijvingskosten</w:t>
      </w:r>
    </w:p>
    <w:p w:rsidR="00660088" w:rsidRDefault="00660088" w:rsidP="00660088">
      <w:pPr>
        <w:pStyle w:val="Lijstalinea"/>
        <w:spacing w:after="0" w:line="280" w:lineRule="atLeast"/>
        <w:ind w:left="0"/>
        <w:rPr>
          <w:rFonts w:cs="Arial"/>
          <w:szCs w:val="20"/>
        </w:rPr>
      </w:pPr>
      <w:r>
        <w:rPr>
          <w:rFonts w:cs="Arial"/>
          <w:szCs w:val="20"/>
        </w:rPr>
        <w:t>GVB vergoedt in geen geval kosten die zijn verbonden aan het opstellen en indienen van een Inschrijving.</w:t>
      </w:r>
    </w:p>
    <w:p w:rsidR="00660088" w:rsidRDefault="00660088" w:rsidP="00797165">
      <w:pPr>
        <w:pStyle w:val="Kop3"/>
        <w:numPr>
          <w:ilvl w:val="2"/>
          <w:numId w:val="6"/>
        </w:numPr>
      </w:pPr>
      <w:r>
        <w:t>Informatieplicht</w:t>
      </w:r>
    </w:p>
    <w:p w:rsidR="00660088" w:rsidRDefault="00660088" w:rsidP="00660088">
      <w:pPr>
        <w:pStyle w:val="Lijstalinea"/>
        <w:spacing w:after="0" w:line="280" w:lineRule="atLeast"/>
        <w:ind w:left="0"/>
        <w:rPr>
          <w:rFonts w:cs="Arial"/>
          <w:szCs w:val="20"/>
        </w:rPr>
      </w:pPr>
      <w:r>
        <w:rPr>
          <w:rFonts w:cs="Arial"/>
          <w:szCs w:val="20"/>
        </w:rPr>
        <w:t xml:space="preserve">Indien zich wijzigingen in de bedrijfsvoering van de Inschrijver voordoen of dreigen voor te doen, die van invloed kunnen zijn op de voortgang en afhandeling van de aanbestedingsprocedure, dient Inschrijver dit zo spoedig mogelijk kenbaar te maken via TenderNed, zoals beschreven in paragraaf </w:t>
      </w:r>
      <w:r>
        <w:rPr>
          <w:rFonts w:cs="Arial"/>
          <w:szCs w:val="20"/>
        </w:rPr>
        <w:fldChar w:fldCharType="begin"/>
      </w:r>
      <w:r>
        <w:rPr>
          <w:rFonts w:cs="Arial"/>
          <w:szCs w:val="20"/>
        </w:rPr>
        <w:instrText xml:space="preserve"> REF _Ref457571479 \r \h  \* MERGEFORMAT </w:instrText>
      </w:r>
      <w:r>
        <w:rPr>
          <w:rFonts w:cs="Arial"/>
          <w:szCs w:val="20"/>
        </w:rPr>
      </w:r>
      <w:r>
        <w:rPr>
          <w:rFonts w:cs="Arial"/>
          <w:szCs w:val="20"/>
        </w:rPr>
        <w:fldChar w:fldCharType="separate"/>
      </w:r>
      <w:r>
        <w:rPr>
          <w:rFonts w:cs="Arial"/>
          <w:szCs w:val="20"/>
        </w:rPr>
        <w:t>3.3</w:t>
      </w:r>
      <w:r>
        <w:rPr>
          <w:rFonts w:cs="Arial"/>
          <w:szCs w:val="20"/>
        </w:rPr>
        <w:fldChar w:fldCharType="end"/>
      </w:r>
      <w:r>
        <w:rPr>
          <w:rFonts w:cs="Arial"/>
          <w:szCs w:val="20"/>
        </w:rPr>
        <w:t>.</w:t>
      </w:r>
    </w:p>
    <w:p w:rsidR="00660088" w:rsidRDefault="00660088" w:rsidP="00797165">
      <w:pPr>
        <w:pStyle w:val="Kop3"/>
        <w:numPr>
          <w:ilvl w:val="2"/>
          <w:numId w:val="6"/>
        </w:numPr>
      </w:pPr>
      <w:r>
        <w:t>Vertrouwelijkheid</w:t>
      </w:r>
    </w:p>
    <w:p w:rsidR="00660088" w:rsidRDefault="00660088" w:rsidP="00660088">
      <w:pPr>
        <w:pStyle w:val="Lijstalinea"/>
        <w:spacing w:after="0" w:line="280" w:lineRule="atLeast"/>
        <w:ind w:left="0"/>
        <w:rPr>
          <w:rFonts w:cs="Arial"/>
          <w:szCs w:val="20"/>
        </w:rPr>
      </w:pPr>
      <w:r>
        <w:rPr>
          <w:rFonts w:cs="Arial"/>
          <w:szCs w:val="20"/>
        </w:rPr>
        <w:t xml:space="preserve">Inschrijver is verplicht de door GVB verstrekte informatie vertrouwelijk te behandelen. Inschrijver dient de verplichting tot geheimhouding tevens op te leggen aan zijn medewerkers en de door hem in te schakelen hulppersonen. Inschrijver zal zonder voorafgaande toestemming van GVB geen uitlatingen doen over de aanbesteding, via </w:t>
      </w:r>
      <w:r>
        <w:rPr>
          <w:rFonts w:cs="Arial"/>
          <w:noProof/>
          <w:szCs w:val="20"/>
        </w:rPr>
        <w:t>social</w:t>
      </w:r>
      <w:r>
        <w:rPr>
          <w:rFonts w:cs="Arial"/>
          <w:szCs w:val="20"/>
        </w:rPr>
        <w:t xml:space="preserve"> media, op de eigen website of welke andere manier dan ook. </w:t>
      </w:r>
    </w:p>
    <w:p w:rsidR="00660088" w:rsidRDefault="00660088" w:rsidP="00660088">
      <w:pPr>
        <w:pStyle w:val="Lijstalinea"/>
        <w:spacing w:after="0" w:line="280" w:lineRule="atLeast"/>
        <w:ind w:left="0"/>
        <w:rPr>
          <w:rFonts w:cs="Arial"/>
          <w:szCs w:val="20"/>
        </w:rPr>
      </w:pPr>
    </w:p>
    <w:p w:rsidR="00660088" w:rsidRDefault="00660088" w:rsidP="00660088">
      <w:pPr>
        <w:pStyle w:val="Lijstalinea"/>
        <w:spacing w:after="0" w:line="240" w:lineRule="auto"/>
        <w:ind w:left="0"/>
        <w:rPr>
          <w:rFonts w:cs="Arial"/>
          <w:szCs w:val="20"/>
        </w:rPr>
      </w:pPr>
      <w:r>
        <w:rPr>
          <w:rFonts w:cs="Arial"/>
          <w:szCs w:val="20"/>
        </w:rPr>
        <w:t xml:space="preserve">Het is Inschrijver verboden de Aanbestedingsleidraad en de overige informatie die in het kader van deze aanbesteding is verstrekt te gebruiken voor andere doeleinden dan die welke verband houden met deelname aan deze aanbestedingsprocedure. </w:t>
      </w:r>
    </w:p>
    <w:p w:rsidR="00660088" w:rsidRDefault="00660088" w:rsidP="00660088">
      <w:pPr>
        <w:pStyle w:val="Lijstalinea"/>
        <w:spacing w:after="0" w:line="240" w:lineRule="auto"/>
        <w:ind w:left="0"/>
        <w:rPr>
          <w:rFonts w:cs="Arial"/>
          <w:szCs w:val="20"/>
        </w:rPr>
      </w:pPr>
    </w:p>
    <w:p w:rsidR="00660088" w:rsidRDefault="00660088" w:rsidP="00660088">
      <w:pPr>
        <w:pStyle w:val="Lijstalinea"/>
        <w:spacing w:after="0" w:line="240" w:lineRule="auto"/>
        <w:ind w:left="0"/>
        <w:rPr>
          <w:rFonts w:cs="Arial"/>
          <w:szCs w:val="20"/>
        </w:rPr>
      </w:pPr>
      <w:r>
        <w:rPr>
          <w:rFonts w:cs="Arial"/>
          <w:szCs w:val="20"/>
        </w:rPr>
        <w:t>GVB zal de Inschrijving van Inschrijver vertrouwelijk behandelen. GVB zal de Inschrijving niet retourneren.</w:t>
      </w:r>
    </w:p>
    <w:p w:rsidR="00660088" w:rsidRDefault="00660088" w:rsidP="00797165">
      <w:pPr>
        <w:pStyle w:val="Kop3"/>
        <w:numPr>
          <w:ilvl w:val="2"/>
          <w:numId w:val="6"/>
        </w:numPr>
      </w:pPr>
      <w:r>
        <w:t>Intellectuele eigendom aanbestedingsdocumenten</w:t>
      </w:r>
    </w:p>
    <w:p w:rsidR="00660088" w:rsidRDefault="00660088" w:rsidP="00660088">
      <w:pPr>
        <w:pStyle w:val="Lijstalinea"/>
        <w:spacing w:after="0" w:line="280" w:lineRule="atLeast"/>
        <w:ind w:left="0"/>
        <w:rPr>
          <w:rFonts w:cs="Arial"/>
          <w:szCs w:val="20"/>
        </w:rPr>
      </w:pPr>
      <w:r>
        <w:rPr>
          <w:rFonts w:cs="Arial"/>
          <w:szCs w:val="20"/>
        </w:rPr>
        <w:t>Het auteursrecht op alle documenten die door GVB  in het kader van de aanbesteding zijn verstrekt aan de Inschrijvers berust bij GVB.</w:t>
      </w:r>
    </w:p>
    <w:p w:rsidR="00660088" w:rsidRDefault="00660088" w:rsidP="00797165">
      <w:pPr>
        <w:pStyle w:val="Kop3"/>
        <w:numPr>
          <w:ilvl w:val="2"/>
          <w:numId w:val="6"/>
        </w:numPr>
      </w:pPr>
      <w:r>
        <w:t xml:space="preserve"> Eén Inschrijving</w:t>
      </w:r>
    </w:p>
    <w:p w:rsidR="00660088" w:rsidRDefault="00660088" w:rsidP="00660088">
      <w:pPr>
        <w:rPr>
          <w:rFonts w:cs="Arial"/>
        </w:rPr>
      </w:pPr>
      <w:r>
        <w:rPr>
          <w:rFonts w:cs="Arial"/>
        </w:rPr>
        <w:t>Een Ondernemer kan slechts één Inschrijving indienen, hetzij zelfstandig, hetzij als deelnemer aan een Combinatie. Indien een Ondernemer meer dan één Inschrijving indient, dan worden hij en, voor zover van toepassing, de Combinatie(s) waarvan hij deel uitmaakt uitgesloten van deelname aan de aanbestedingsprocedure.</w:t>
      </w:r>
      <w:r>
        <w:rPr>
          <w:rFonts w:cs="Arial"/>
        </w:rPr>
        <w:br/>
        <w:t>Een Onderaannemer op wiens draagkracht een beroep wordt gedaan mag niet tevens zelf als Inschrijver een Inschrijving indienen, hetzij zelfstandig, hetzij als deelnemer aan een Combinatie. Indien een Ondernemer op wiens draagkracht een beroep wordt gedaan tevens als Inschrijver een Inschrijving indient, dan wordt de Inschrijving die hij als Inschrijver heeft ingediend terzijde gelegd.</w:t>
      </w:r>
    </w:p>
    <w:p w:rsidR="00660088" w:rsidRDefault="00660088" w:rsidP="00797165">
      <w:pPr>
        <w:pStyle w:val="Kop3"/>
        <w:numPr>
          <w:ilvl w:val="2"/>
          <w:numId w:val="6"/>
        </w:numPr>
      </w:pPr>
      <w:r>
        <w:t>Meerdere Inschrijvingen binnen een concern</w:t>
      </w:r>
    </w:p>
    <w:p w:rsidR="00660088" w:rsidRDefault="00660088" w:rsidP="00660088">
      <w:pPr>
        <w:rPr>
          <w:rFonts w:cs="Arial"/>
        </w:rPr>
      </w:pPr>
      <w:r>
        <w:rPr>
          <w:rFonts w:cs="Arial"/>
        </w:rPr>
        <w:t>Binnen een groep in de zin van artikel 2:24b BW mag slechts één Ondernemer een Inschrijving indienen, hetzij zelfstandig, hetzij als deelnemer aan een Combinatie, tenzij de betrokken Ondernemers naar het oordeel van GVB genoegzaam kunnen aantonen dat de Inschrijvingen onafhankelijk van elkaar, zonder onderlinge afstemming, tot stand zijn gekomen. Indien de betrokken Ondernemers niet in dit bewijs slagen, sluit GVB alle betrokken Ondernemers uit van deelname aan de aanbestedingsprocedure.</w:t>
      </w:r>
    </w:p>
    <w:p w:rsidR="00660088" w:rsidRDefault="00660088" w:rsidP="00660088">
      <w:pPr>
        <w:rPr>
          <w:rFonts w:cs="Arial"/>
        </w:rPr>
      </w:pPr>
    </w:p>
    <w:p w:rsidR="00660088" w:rsidRDefault="00660088" w:rsidP="00660088">
      <w:pPr>
        <w:rPr>
          <w:rFonts w:cs="Arial"/>
        </w:rPr>
      </w:pPr>
      <w:r>
        <w:rPr>
          <w:rFonts w:cs="Arial"/>
        </w:rPr>
        <w:t>Indien en voor zover twee of meer Ondernemers die onderdeel zijn van dezelfde groep in de zin van artikel 2:24b BW gezamenlijk als Combinatie een Inschrijving indienen, hoeven zij niet aan te tonen dat de Inschrijving onafhankelijk van elkaar, zonder onderlinge afstemming, tot stand is gekomen.</w:t>
      </w:r>
    </w:p>
    <w:p w:rsidR="00660088" w:rsidRDefault="00660088" w:rsidP="00797165">
      <w:pPr>
        <w:pStyle w:val="Kop3"/>
        <w:numPr>
          <w:ilvl w:val="2"/>
          <w:numId w:val="6"/>
        </w:numPr>
      </w:pPr>
      <w:r>
        <w:t>Voorbehoud gunning en Intrekking aanbesteding</w:t>
      </w:r>
    </w:p>
    <w:p w:rsidR="00660088" w:rsidRDefault="00660088" w:rsidP="00660088">
      <w:pPr>
        <w:rPr>
          <w:rFonts w:cs="Arial"/>
        </w:rPr>
      </w:pPr>
      <w:r>
        <w:rPr>
          <w:rFonts w:cs="Arial"/>
        </w:rPr>
        <w:t>GVB is te allen tijde – zonder schadeplichtig te worden - gerechtigd de aanbestedingsprocedure in het geheel of voor één of meerdere percelen op te schorten of in te trekken en is niet verplicht om de Opdracht in het geheel of voor één of meerdere percelen te verstrekken.</w:t>
      </w:r>
    </w:p>
    <w:p w:rsidR="00660088" w:rsidRDefault="00660088" w:rsidP="00797165">
      <w:pPr>
        <w:pStyle w:val="Kop3"/>
        <w:numPr>
          <w:ilvl w:val="2"/>
          <w:numId w:val="6"/>
        </w:numPr>
      </w:pPr>
      <w:r>
        <w:t>Rechtskracht mededeling</w:t>
      </w:r>
    </w:p>
    <w:p w:rsidR="00660088" w:rsidRDefault="00660088" w:rsidP="00660088">
      <w:pPr>
        <w:rPr>
          <w:rFonts w:cs="Arial"/>
        </w:rPr>
      </w:pPr>
      <w:r>
        <w:rPr>
          <w:rFonts w:cs="Arial"/>
        </w:rPr>
        <w:t>Mondelinge mededelingen, toezeggingen of afspraken hebben geen rechtskracht, tenzij deze schriftelijk (per mail of anderszins) zijn bevestigd.</w:t>
      </w:r>
    </w:p>
    <w:p w:rsidR="00660088" w:rsidRDefault="00660088" w:rsidP="00797165">
      <w:pPr>
        <w:pStyle w:val="Kop3"/>
        <w:numPr>
          <w:ilvl w:val="2"/>
          <w:numId w:val="6"/>
        </w:numPr>
      </w:pPr>
      <w:r>
        <w:lastRenderedPageBreak/>
        <w:t>Toepasselijk recht en bevoegde rechter</w:t>
      </w:r>
    </w:p>
    <w:p w:rsidR="00660088" w:rsidRDefault="00660088" w:rsidP="00660088">
      <w:r>
        <w:rPr>
          <w:rFonts w:cs="Arial"/>
        </w:rPr>
        <w:t>Op deze aanbesteding is Nederlands recht van toepassing. Uitsluitend de bevoegde rechter te Amsterdam is bevoegd kennis te nemen van geschillen.</w:t>
      </w:r>
      <w:r>
        <w:br w:type="page"/>
      </w:r>
    </w:p>
    <w:p w:rsidR="00660088" w:rsidRDefault="00660088" w:rsidP="00797165">
      <w:pPr>
        <w:pStyle w:val="Kop1"/>
        <w:keepLines/>
        <w:numPr>
          <w:ilvl w:val="0"/>
          <w:numId w:val="6"/>
        </w:numPr>
        <w:spacing w:before="480" w:after="240" w:line="276" w:lineRule="auto"/>
      </w:pPr>
      <w:bookmarkStart w:id="66" w:name="_Toc40772992"/>
      <w:bookmarkStart w:id="67" w:name="_Toc86652010"/>
      <w:r>
        <w:lastRenderedPageBreak/>
        <w:t>Selectie: uitsluitingsgronden, minimumeisen en selectiecriteria</w:t>
      </w:r>
      <w:bookmarkEnd w:id="66"/>
      <w:bookmarkEnd w:id="67"/>
    </w:p>
    <w:p w:rsidR="00660088" w:rsidRDefault="00660088" w:rsidP="00797165">
      <w:pPr>
        <w:pStyle w:val="Kop2"/>
        <w:numPr>
          <w:ilvl w:val="1"/>
          <w:numId w:val="6"/>
        </w:numPr>
        <w:ind w:left="851" w:hanging="851"/>
        <w:jc w:val="left"/>
      </w:pPr>
      <w:bookmarkStart w:id="68" w:name="_Toc40772993"/>
      <w:bookmarkStart w:id="69" w:name="_Toc86652011"/>
      <w:r>
        <w:t>Beoordeling uitsluitingsgronden</w:t>
      </w:r>
      <w:bookmarkEnd w:id="68"/>
      <w:bookmarkEnd w:id="69"/>
    </w:p>
    <w:tbl>
      <w:tblPr>
        <w:tblStyle w:val="Tabelraster"/>
        <w:tblW w:w="0" w:type="auto"/>
        <w:tblBorders>
          <w:top w:val="none" w:sz="0" w:space="0" w:color="auto"/>
          <w:left w:val="none" w:sz="0" w:space="0" w:color="auto"/>
          <w:bottom w:val="none" w:sz="0" w:space="0" w:color="auto"/>
          <w:right w:val="none" w:sz="0" w:space="0" w:color="auto"/>
        </w:tblBorders>
        <w:shd w:val="clear" w:color="auto" w:fill="D9E2F3" w:themeFill="accent1" w:themeFillTint="33"/>
        <w:tblLook w:val="04A0" w:firstRow="1" w:lastRow="0" w:firstColumn="1" w:lastColumn="0" w:noHBand="0" w:noVBand="1"/>
      </w:tblPr>
      <w:tblGrid>
        <w:gridCol w:w="9070"/>
      </w:tblGrid>
      <w:tr w:rsidR="00660088" w:rsidTr="00660088">
        <w:tc>
          <w:tcPr>
            <w:tcW w:w="9212" w:type="dxa"/>
            <w:shd w:val="clear" w:color="auto" w:fill="D9E2F3" w:themeFill="accent1" w:themeFillTint="33"/>
            <w:tcMar>
              <w:top w:w="57" w:type="dxa"/>
              <w:left w:w="108" w:type="dxa"/>
              <w:bottom w:w="113" w:type="dxa"/>
              <w:right w:w="108" w:type="dxa"/>
            </w:tcMar>
            <w:hideMark/>
          </w:tcPr>
          <w:p w:rsidR="00660088" w:rsidRDefault="00660088">
            <w:pPr>
              <w:rPr>
                <w:rFonts w:cs="Arial"/>
              </w:rPr>
            </w:pPr>
            <w:r>
              <w:rPr>
                <w:rFonts w:cs="Arial"/>
              </w:rPr>
              <w:t xml:space="preserve">Eigen Verklaring: Deel III, Afdelingen A t/m C. </w:t>
            </w:r>
          </w:p>
        </w:tc>
      </w:tr>
    </w:tbl>
    <w:p w:rsidR="00660088" w:rsidRDefault="00660088" w:rsidP="00660088">
      <w:pPr>
        <w:pStyle w:val="Lijstalinea"/>
        <w:ind w:left="0"/>
        <w:rPr>
          <w:rFonts w:ascii="Arial" w:hAnsi="Arial" w:cs="Arial"/>
          <w:sz w:val="20"/>
          <w:szCs w:val="20"/>
        </w:rPr>
      </w:pPr>
    </w:p>
    <w:p w:rsidR="00660088" w:rsidRDefault="00660088" w:rsidP="00660088">
      <w:pPr>
        <w:pStyle w:val="Lijstalinea"/>
        <w:spacing w:after="0" w:line="280" w:lineRule="atLeast"/>
        <w:ind w:left="0"/>
        <w:rPr>
          <w:rFonts w:cs="Arial"/>
          <w:szCs w:val="20"/>
        </w:rPr>
      </w:pPr>
      <w:r>
        <w:rPr>
          <w:rFonts w:cs="Arial"/>
          <w:szCs w:val="20"/>
        </w:rPr>
        <w:t>Inschrijvers waarop één of meer van de in Deel III, Afdelingen A t/m C, van de Eigen Verklaring aangekruiste uitsluitingsgronden van toepassing zijn, worden uitgesloten van de deelname aan de aanbestedingsprocedure. In geval van Inschrijving van een Combinatie, wordt Inschrijver uitgesloten, indien op één of meer deelnemers aan de Combinatie één of meer uitsluitingsgronden van toepassing zijn.</w:t>
      </w:r>
    </w:p>
    <w:p w:rsidR="00660088" w:rsidRDefault="00660088" w:rsidP="00660088">
      <w:pPr>
        <w:pStyle w:val="Lijstalinea"/>
        <w:spacing w:after="0" w:line="280" w:lineRule="atLeast"/>
        <w:ind w:left="0"/>
        <w:rPr>
          <w:rFonts w:cs="Arial"/>
          <w:szCs w:val="20"/>
        </w:rPr>
      </w:pPr>
    </w:p>
    <w:p w:rsidR="00660088" w:rsidRDefault="00660088" w:rsidP="00660088">
      <w:pPr>
        <w:pStyle w:val="Lijstalinea"/>
        <w:spacing w:after="0" w:line="280" w:lineRule="atLeast"/>
        <w:ind w:left="0"/>
        <w:rPr>
          <w:rFonts w:cs="Arial"/>
          <w:szCs w:val="20"/>
        </w:rPr>
      </w:pPr>
      <w:r>
        <w:rPr>
          <w:rFonts w:cs="Arial"/>
          <w:szCs w:val="20"/>
        </w:rPr>
        <w:t>Alvorens tot uitsluiting over te gaan, stelt GVB een Inschrijver waarop een uitsluitingsgrond als bedoeld in artikel 2.13.1 t/m 2.13.5 en 2.13.7 t/m 2.13.9 van het ARW van toepassing is, conform artikel 2.13.11 van het ARW in de gelegenheid te bewijzen dat hij voldoende maatregelen heeft getroffen om zijn betrouwbaarheid aan te tonen. Wanneer GVB dit bewijs toereikend acht, wordt de betrokken Inschrijver niet uitgesloten. Inschrijver dient de door hem genomen maatregelen om zijn betrouwbaarheid aan te tonen in de Eigen Verklaring te vermelden.</w:t>
      </w:r>
    </w:p>
    <w:p w:rsidR="00660088" w:rsidRDefault="00660088" w:rsidP="00660088">
      <w:pPr>
        <w:pStyle w:val="Lijstalinea"/>
        <w:spacing w:after="0" w:line="280" w:lineRule="atLeast"/>
        <w:ind w:left="0"/>
        <w:rPr>
          <w:rFonts w:cs="Arial"/>
          <w:szCs w:val="20"/>
        </w:rPr>
      </w:pPr>
    </w:p>
    <w:p w:rsidR="00660088" w:rsidRDefault="00660088" w:rsidP="00660088">
      <w:pPr>
        <w:pStyle w:val="Lijstalinea"/>
        <w:spacing w:after="0" w:line="280" w:lineRule="atLeast"/>
        <w:ind w:left="0"/>
        <w:rPr>
          <w:rFonts w:cs="Arial"/>
          <w:szCs w:val="20"/>
        </w:rPr>
      </w:pPr>
      <w:r>
        <w:rPr>
          <w:rFonts w:cs="Arial"/>
          <w:szCs w:val="20"/>
        </w:rPr>
        <w:t xml:space="preserve">Voorts kan GVB op de in artikel 2.13.12 van het ARW genoemde gronden afzien van uitsluiting. In geval een of meer facultatieve uitsluitingsgronden van toepassing zijn, kan GVB tevens afzien van uitsluiting, indien uitsluiting onder de gegeven omstandigheden disproportioneel is. </w:t>
      </w:r>
    </w:p>
    <w:p w:rsidR="00660088" w:rsidRDefault="00660088" w:rsidP="00660088">
      <w:pPr>
        <w:pStyle w:val="Lijstalinea"/>
        <w:spacing w:after="0" w:line="280" w:lineRule="atLeast"/>
        <w:ind w:left="0"/>
        <w:rPr>
          <w:rFonts w:cs="Arial"/>
          <w:szCs w:val="20"/>
        </w:rPr>
      </w:pPr>
    </w:p>
    <w:p w:rsidR="00660088" w:rsidRDefault="00660088" w:rsidP="00660088">
      <w:pPr>
        <w:pStyle w:val="Lijstalinea"/>
        <w:spacing w:after="0" w:line="280" w:lineRule="atLeast"/>
        <w:ind w:left="0"/>
        <w:rPr>
          <w:rFonts w:cs="Arial"/>
          <w:szCs w:val="20"/>
        </w:rPr>
      </w:pPr>
      <w:r>
        <w:rPr>
          <w:rFonts w:cs="Arial"/>
          <w:szCs w:val="20"/>
        </w:rPr>
        <w:t xml:space="preserve">De hiervoor genoemde uitgangspunten zijn van overeenkomstige toepassing op derden op wiens draagkracht Inschrijver een beroep doet. Indien een of meer uitsluitingsgronden van toepassing zijn op een derde op wiens draagkracht Inschrijver een beroep doet en er geen aanleiding is om van uitsluiting van die derde af te zien, is Inschrijver verplicht de derde op eerste schriftelijk verzoek van GVB binnen zeven (7) kalenderdagen te vervangen en conform paragraaf 3.5.4 een Eigen Verklaring alsmede de in paragraaf </w:t>
      </w:r>
      <w:r>
        <w:rPr>
          <w:rFonts w:cs="Arial"/>
          <w:szCs w:val="20"/>
        </w:rPr>
        <w:fldChar w:fldCharType="begin"/>
      </w:r>
      <w:r>
        <w:rPr>
          <w:rFonts w:cs="Arial"/>
          <w:szCs w:val="20"/>
        </w:rPr>
        <w:instrText xml:space="preserve"> REF _Ref458692108 \r \h </w:instrText>
      </w:r>
      <w:r>
        <w:rPr>
          <w:rFonts w:cs="Arial"/>
          <w:szCs w:val="20"/>
        </w:rPr>
      </w:r>
      <w:r>
        <w:rPr>
          <w:rFonts w:cs="Arial"/>
          <w:szCs w:val="20"/>
        </w:rPr>
        <w:fldChar w:fldCharType="separate"/>
      </w:r>
      <w:r>
        <w:rPr>
          <w:rFonts w:cs="Arial"/>
          <w:szCs w:val="20"/>
        </w:rPr>
        <w:t>4.1</w:t>
      </w:r>
      <w:r>
        <w:rPr>
          <w:rFonts w:cs="Arial"/>
          <w:szCs w:val="20"/>
        </w:rPr>
        <w:fldChar w:fldCharType="end"/>
      </w:r>
      <w:r>
        <w:rPr>
          <w:rFonts w:cs="Arial"/>
          <w:szCs w:val="20"/>
        </w:rPr>
        <w:t xml:space="preserve">en </w:t>
      </w:r>
      <w:r>
        <w:rPr>
          <w:rFonts w:cs="Arial"/>
          <w:szCs w:val="20"/>
        </w:rPr>
        <w:fldChar w:fldCharType="begin"/>
      </w:r>
      <w:r>
        <w:rPr>
          <w:rFonts w:cs="Arial"/>
          <w:szCs w:val="20"/>
        </w:rPr>
        <w:instrText xml:space="preserve"> REF _Ref431821276 \r \h </w:instrText>
      </w:r>
      <w:r>
        <w:rPr>
          <w:rFonts w:cs="Arial"/>
          <w:szCs w:val="20"/>
        </w:rPr>
      </w:r>
      <w:r>
        <w:rPr>
          <w:rFonts w:cs="Arial"/>
          <w:szCs w:val="20"/>
        </w:rPr>
        <w:fldChar w:fldCharType="separate"/>
      </w:r>
      <w:r>
        <w:rPr>
          <w:rFonts w:cs="Arial"/>
          <w:szCs w:val="20"/>
        </w:rPr>
        <w:t>4.2</w:t>
      </w:r>
      <w:r>
        <w:rPr>
          <w:rFonts w:cs="Arial"/>
          <w:szCs w:val="20"/>
        </w:rPr>
        <w:fldChar w:fldCharType="end"/>
      </w:r>
      <w:r>
        <w:rPr>
          <w:rFonts w:cs="Arial"/>
          <w:szCs w:val="20"/>
        </w:rPr>
        <w:t xml:space="preserve"> genoemde bewijsstukken van de nieuwe derde te verstrekken.</w:t>
      </w:r>
    </w:p>
    <w:p w:rsidR="00660088" w:rsidRDefault="00660088" w:rsidP="00660088">
      <w:pPr>
        <w:pStyle w:val="Lijstalinea"/>
        <w:spacing w:after="0" w:line="280" w:lineRule="atLeast"/>
        <w:ind w:left="0"/>
        <w:rPr>
          <w:rFonts w:cs="Arial"/>
          <w:szCs w:val="20"/>
        </w:rPr>
      </w:pPr>
    </w:p>
    <w:p w:rsidR="00660088" w:rsidRDefault="00660088" w:rsidP="00660088">
      <w:pPr>
        <w:rPr>
          <w:rFonts w:cs="Arial"/>
          <w:u w:val="single"/>
        </w:rPr>
      </w:pPr>
      <w:r>
        <w:rPr>
          <w:rFonts w:cs="Arial"/>
          <w:u w:val="single"/>
        </w:rPr>
        <w:t>Bewijsstukken:</w:t>
      </w:r>
    </w:p>
    <w:p w:rsidR="00660088" w:rsidRDefault="00660088" w:rsidP="00660088">
      <w:pPr>
        <w:rPr>
          <w:rFonts w:cs="Arial"/>
        </w:rPr>
      </w:pPr>
    </w:p>
    <w:p w:rsidR="00660088" w:rsidRDefault="00660088" w:rsidP="00660088">
      <w:pPr>
        <w:rPr>
          <w:rFonts w:cs="Arial"/>
        </w:rPr>
      </w:pPr>
      <w:r>
        <w:rPr>
          <w:rFonts w:cs="Arial"/>
        </w:rPr>
        <w:t>Om de juistheid van de Eigen Verklaring met betrekking tot de uitsluitingsgronden te toetsen, zal GVB onderstaande bewijsmiddelen opvragen. Deze bewijsmiddelen moeten de feitelijke situatie weergeven op het moment van Inschrijving.</w:t>
      </w:r>
    </w:p>
    <w:p w:rsidR="00660088" w:rsidRDefault="00660088" w:rsidP="00660088">
      <w:pPr>
        <w:spacing w:line="240" w:lineRule="auto"/>
        <w:rPr>
          <w:rFonts w:cs="Arial"/>
        </w:rPr>
      </w:pPr>
      <w:r>
        <w:rPr>
          <w:rFonts w:cs="Arial"/>
        </w:rPr>
        <w:br w:type="page"/>
      </w:r>
    </w:p>
    <w:p w:rsidR="00660088" w:rsidRDefault="00660088" w:rsidP="00797165">
      <w:pPr>
        <w:pStyle w:val="Kop3"/>
        <w:numPr>
          <w:ilvl w:val="2"/>
          <w:numId w:val="6"/>
        </w:numPr>
      </w:pPr>
      <w:r>
        <w:lastRenderedPageBreak/>
        <w:t>Uittreksel uit het handelsregister</w:t>
      </w:r>
    </w:p>
    <w:p w:rsidR="00660088" w:rsidRDefault="00660088" w:rsidP="00660088">
      <w:pPr>
        <w:rPr>
          <w:rFonts w:cs="Arial"/>
        </w:rPr>
      </w:pPr>
      <w:r>
        <w:rPr>
          <w:rFonts w:cs="Arial"/>
        </w:rPr>
        <w:t xml:space="preserve">Inschrijver dient te zijn ingeschreven bij één van de in de lidstaat van vestiging bijgehouden beroeps- of handelsregisters als bedoeld in bijlage XI van Richtlijn 2014/24/EU. Voor Inschrijvers die in Nederland zijn gevestigd is dit het handelsregister van de Kamer van Koophandel. </w:t>
      </w:r>
    </w:p>
    <w:p w:rsidR="00660088" w:rsidRDefault="00660088" w:rsidP="00660088">
      <w:pPr>
        <w:rPr>
          <w:rFonts w:cs="Arial"/>
        </w:rPr>
      </w:pPr>
    </w:p>
    <w:p w:rsidR="00660088" w:rsidRDefault="00660088" w:rsidP="00660088">
      <w:pPr>
        <w:rPr>
          <w:rFonts w:cs="Arial"/>
        </w:rPr>
      </w:pPr>
      <w:r>
        <w:rPr>
          <w:rFonts w:cs="Arial"/>
        </w:rPr>
        <w:t>Indien Inschrijver een Combinatie is, dienen alle deelnemers aan de Combinatie afzonderlijk te voldoen aan de in deze paragraaf genoemde eisen inzake beroepsbevoegdheid.</w:t>
      </w:r>
    </w:p>
    <w:p w:rsidR="00660088" w:rsidRDefault="00660088" w:rsidP="00660088">
      <w:pPr>
        <w:tabs>
          <w:tab w:val="left" w:pos="2410"/>
        </w:tabs>
        <w:ind w:right="-170"/>
        <w:rPr>
          <w:rFonts w:cs="Arial"/>
          <w:color w:val="000000"/>
          <w:u w:val="single"/>
        </w:rPr>
      </w:pPr>
    </w:p>
    <w:p w:rsidR="00660088" w:rsidRDefault="00660088" w:rsidP="00660088">
      <w:pPr>
        <w:tabs>
          <w:tab w:val="left" w:pos="2410"/>
        </w:tabs>
        <w:ind w:right="-170"/>
        <w:rPr>
          <w:rFonts w:cs="Arial"/>
          <w:color w:val="000000"/>
          <w:u w:val="single"/>
        </w:rPr>
      </w:pPr>
      <w:r>
        <w:rPr>
          <w:rFonts w:cs="Arial"/>
          <w:color w:val="000000"/>
          <w:u w:val="single"/>
        </w:rPr>
        <w:t>Bewijsstuk:</w:t>
      </w:r>
    </w:p>
    <w:p w:rsidR="00660088" w:rsidRDefault="00660088" w:rsidP="00660088"/>
    <w:tbl>
      <w:tblPr>
        <w:tblStyle w:val="Tabelraster"/>
        <w:tblW w:w="0" w:type="auto"/>
        <w:tblLook w:val="04A0" w:firstRow="1" w:lastRow="0" w:firstColumn="1" w:lastColumn="0" w:noHBand="0" w:noVBand="1"/>
      </w:tblPr>
      <w:tblGrid>
        <w:gridCol w:w="2214"/>
        <w:gridCol w:w="6846"/>
      </w:tblGrid>
      <w:tr w:rsidR="00660088" w:rsidTr="00660088">
        <w:tc>
          <w:tcPr>
            <w:tcW w:w="9212"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660088" w:rsidRDefault="00660088">
            <w:pPr>
              <w:pStyle w:val="Geenafstand"/>
              <w:rPr>
                <w:rFonts w:ascii="Arial" w:hAnsi="Arial" w:cs="Arial"/>
                <w:sz w:val="20"/>
                <w:szCs w:val="20"/>
                <w:lang w:eastAsia="nl-NL"/>
              </w:rPr>
            </w:pPr>
            <w:r>
              <w:rPr>
                <w:rFonts w:ascii="Arial" w:hAnsi="Arial" w:cs="Arial"/>
                <w:sz w:val="20"/>
                <w:szCs w:val="20"/>
                <w:lang w:eastAsia="nl-NL"/>
              </w:rPr>
              <w:t xml:space="preserve">Een uittreksel uit het handelsregister van de Kamer van Koophandel dan wel een bewijs van inschrijving in het beroeps- of handelsregister in het land van vestiging. Het uittreksel of bewijs van inschrijving mag niet ouder zijn dan 6 maanden, gerekend vanaf de uiterste datum voor ontvangst van de Inschrijvingen (zie paragraaf </w:t>
            </w:r>
            <w:r>
              <w:rPr>
                <w:rFonts w:ascii="Arial" w:hAnsi="Arial" w:cs="Arial"/>
                <w:sz w:val="20"/>
                <w:szCs w:val="20"/>
                <w:lang w:eastAsia="nl-NL"/>
              </w:rPr>
              <w:fldChar w:fldCharType="begin"/>
            </w:r>
            <w:r>
              <w:rPr>
                <w:rFonts w:ascii="Arial" w:hAnsi="Arial" w:cs="Arial"/>
                <w:sz w:val="20"/>
                <w:szCs w:val="20"/>
                <w:lang w:eastAsia="nl-NL"/>
              </w:rPr>
              <w:instrText xml:space="preserve"> REF _Ref457303203 \r \h </w:instrText>
            </w:r>
            <w:r>
              <w:rPr>
                <w:rFonts w:ascii="Arial" w:hAnsi="Arial" w:cs="Arial"/>
                <w:sz w:val="20"/>
                <w:szCs w:val="20"/>
                <w:lang w:eastAsia="nl-NL"/>
              </w:rPr>
            </w:r>
            <w:r>
              <w:rPr>
                <w:rFonts w:ascii="Arial" w:hAnsi="Arial" w:cs="Arial"/>
                <w:sz w:val="20"/>
                <w:szCs w:val="20"/>
                <w:lang w:eastAsia="nl-NL"/>
              </w:rPr>
              <w:fldChar w:fldCharType="separate"/>
            </w:r>
            <w:r>
              <w:rPr>
                <w:rFonts w:ascii="Arial" w:hAnsi="Arial" w:cs="Arial"/>
                <w:sz w:val="20"/>
                <w:szCs w:val="20"/>
                <w:lang w:eastAsia="nl-NL"/>
              </w:rPr>
              <w:t>3.2</w:t>
            </w:r>
            <w:r>
              <w:rPr>
                <w:rFonts w:ascii="Arial" w:hAnsi="Arial" w:cs="Arial"/>
                <w:sz w:val="20"/>
                <w:szCs w:val="20"/>
                <w:lang w:eastAsia="nl-NL"/>
              </w:rPr>
              <w:fldChar w:fldCharType="end"/>
            </w:r>
            <w:r>
              <w:rPr>
                <w:rFonts w:ascii="Arial" w:hAnsi="Arial" w:cs="Arial"/>
                <w:sz w:val="20"/>
                <w:szCs w:val="20"/>
                <w:lang w:eastAsia="nl-NL"/>
              </w:rPr>
              <w:t>) en dient de actuele situatie weer te geven.</w:t>
            </w:r>
          </w:p>
          <w:p w:rsidR="00660088" w:rsidRDefault="00660088">
            <w:pPr>
              <w:pStyle w:val="Geenafstand"/>
              <w:rPr>
                <w:rFonts w:ascii="Arial" w:hAnsi="Arial" w:cs="Arial"/>
                <w:sz w:val="20"/>
                <w:szCs w:val="20"/>
                <w:lang w:eastAsia="nl-NL"/>
              </w:rPr>
            </w:pPr>
            <w:r>
              <w:rPr>
                <w:rFonts w:ascii="Arial" w:hAnsi="Arial" w:cs="Arial"/>
                <w:sz w:val="20"/>
                <w:szCs w:val="20"/>
                <w:lang w:eastAsia="nl-NL"/>
              </w:rPr>
              <w:t>De Inschrijver is verantwoordelijk voor het indienen van het meest recente uittreksel waarin is aangegeven wie namens de onderneming vertegenwoordigingsbevoegd is de Inschrijving te ondertekenen. Indien de ondertekening geschiedt door een ander dan vermeld in het register dient tevens (een kopie van) de daartoe vereiste volmacht te worden gevoegd. GVB controleert de rechtsgeldigheid van de Inschrijvingen.</w:t>
            </w:r>
          </w:p>
        </w:tc>
      </w:tr>
      <w:tr w:rsidR="00660088" w:rsidTr="00660088">
        <w:tc>
          <w:tcPr>
            <w:tcW w:w="2235"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660088" w:rsidRDefault="00660088">
            <w:pPr>
              <w:spacing w:line="276" w:lineRule="auto"/>
              <w:rPr>
                <w:rFonts w:cs="Arial"/>
              </w:rPr>
            </w:pPr>
            <w:r>
              <w:rPr>
                <w:rFonts w:cs="Arial"/>
              </w:rPr>
              <w:t>Te verstrekken door:</w:t>
            </w:r>
          </w:p>
        </w:tc>
        <w:tc>
          <w:tcPr>
            <w:tcW w:w="6977"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rsidR="00660088" w:rsidRDefault="00660088">
            <w:pPr>
              <w:pStyle w:val="Geenafstand"/>
              <w:rPr>
                <w:rFonts w:ascii="Arial" w:hAnsi="Arial" w:cs="Arial"/>
                <w:sz w:val="20"/>
                <w:szCs w:val="20"/>
                <w:lang w:eastAsia="nl-NL"/>
              </w:rPr>
            </w:pPr>
            <w:r>
              <w:rPr>
                <w:rFonts w:ascii="Arial" w:hAnsi="Arial" w:cs="Arial"/>
                <w:sz w:val="20"/>
                <w:szCs w:val="20"/>
                <w:lang w:eastAsia="nl-NL"/>
              </w:rPr>
              <w:t xml:space="preserve">Alle Inschrijvers. </w:t>
            </w:r>
          </w:p>
          <w:p w:rsidR="00660088" w:rsidRDefault="00660088">
            <w:pPr>
              <w:pStyle w:val="Geenafstand"/>
              <w:rPr>
                <w:rFonts w:ascii="Arial" w:hAnsi="Arial" w:cs="Arial"/>
                <w:sz w:val="20"/>
                <w:szCs w:val="20"/>
                <w:lang w:eastAsia="nl-NL"/>
              </w:rPr>
            </w:pPr>
          </w:p>
          <w:p w:rsidR="00660088" w:rsidRDefault="00660088">
            <w:pPr>
              <w:pStyle w:val="Geenafstand"/>
              <w:rPr>
                <w:rFonts w:ascii="Arial" w:hAnsi="Arial" w:cs="Arial"/>
                <w:sz w:val="20"/>
                <w:szCs w:val="20"/>
                <w:lang w:eastAsia="nl-NL"/>
              </w:rPr>
            </w:pPr>
            <w:r>
              <w:rPr>
                <w:rFonts w:ascii="Arial" w:hAnsi="Arial" w:cs="Arial"/>
                <w:sz w:val="20"/>
                <w:szCs w:val="20"/>
                <w:lang w:eastAsia="nl-NL"/>
              </w:rPr>
              <w:t xml:space="preserve">Is Inschrijver een Combinatie, dan geldt dit verzoek voor </w:t>
            </w:r>
            <w:r>
              <w:rPr>
                <w:rFonts w:ascii="Arial" w:hAnsi="Arial" w:cs="Arial"/>
                <w:sz w:val="20"/>
                <w:szCs w:val="20"/>
                <w:u w:val="single"/>
                <w:lang w:eastAsia="nl-NL"/>
              </w:rPr>
              <w:t>alle</w:t>
            </w:r>
            <w:r>
              <w:rPr>
                <w:rFonts w:ascii="Arial" w:hAnsi="Arial" w:cs="Arial"/>
                <w:sz w:val="20"/>
                <w:szCs w:val="20"/>
                <w:lang w:eastAsia="nl-NL"/>
              </w:rPr>
              <w:t xml:space="preserve"> deelnemers aan de Combinatie.</w:t>
            </w:r>
          </w:p>
          <w:p w:rsidR="00660088" w:rsidRDefault="00660088">
            <w:pPr>
              <w:pStyle w:val="Geenafstand"/>
              <w:rPr>
                <w:rFonts w:ascii="Arial" w:hAnsi="Arial" w:cs="Arial"/>
                <w:sz w:val="20"/>
                <w:szCs w:val="20"/>
                <w:lang w:eastAsia="nl-NL"/>
              </w:rPr>
            </w:pPr>
          </w:p>
          <w:p w:rsidR="00660088" w:rsidRDefault="00660088">
            <w:pPr>
              <w:pStyle w:val="Geenafstand"/>
              <w:rPr>
                <w:rFonts w:ascii="Arial" w:hAnsi="Arial" w:cs="Arial"/>
                <w:sz w:val="20"/>
                <w:szCs w:val="20"/>
                <w:lang w:eastAsia="nl-NL"/>
              </w:rPr>
            </w:pPr>
            <w:r>
              <w:rPr>
                <w:rFonts w:ascii="Arial" w:hAnsi="Arial" w:cs="Arial"/>
                <w:sz w:val="20"/>
                <w:szCs w:val="20"/>
                <w:lang w:eastAsia="nl-NL"/>
              </w:rPr>
              <w:t>Doet Inschrijver een beroep op de draagkracht van een derde, dan dient Inschrijver ook het bewijsstuk van deze derde te verstrekken.</w:t>
            </w:r>
          </w:p>
        </w:tc>
      </w:tr>
      <w:tr w:rsidR="00660088" w:rsidTr="00660088">
        <w:tc>
          <w:tcPr>
            <w:tcW w:w="2235"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660088" w:rsidRDefault="00660088">
            <w:pPr>
              <w:spacing w:line="276" w:lineRule="auto"/>
              <w:rPr>
                <w:rFonts w:cs="Arial"/>
              </w:rPr>
            </w:pPr>
            <w:r>
              <w:rPr>
                <w:rFonts w:cs="Arial"/>
              </w:rPr>
              <w:t>Wanneer:</w:t>
            </w:r>
          </w:p>
        </w:tc>
        <w:tc>
          <w:tcPr>
            <w:tcW w:w="6977"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660088" w:rsidRDefault="00660088">
            <w:pPr>
              <w:pStyle w:val="Geenafstand"/>
              <w:rPr>
                <w:rFonts w:ascii="Arial" w:hAnsi="Arial" w:cs="Arial"/>
                <w:sz w:val="20"/>
                <w:szCs w:val="20"/>
                <w:lang w:eastAsia="nl-NL"/>
              </w:rPr>
            </w:pPr>
            <w:r>
              <w:rPr>
                <w:rFonts w:ascii="Arial" w:hAnsi="Arial" w:cs="Arial"/>
                <w:sz w:val="20"/>
                <w:szCs w:val="20"/>
                <w:lang w:eastAsia="nl-NL"/>
              </w:rPr>
              <w:t xml:space="preserve">Bij de inschrijving. (Zie paragraaf </w:t>
            </w:r>
            <w:r>
              <w:rPr>
                <w:rFonts w:ascii="Arial" w:hAnsi="Arial" w:cs="Arial"/>
                <w:sz w:val="20"/>
                <w:szCs w:val="20"/>
                <w:lang w:eastAsia="nl-NL"/>
              </w:rPr>
              <w:fldChar w:fldCharType="begin"/>
            </w:r>
            <w:r>
              <w:rPr>
                <w:rFonts w:ascii="Arial" w:hAnsi="Arial" w:cs="Arial"/>
                <w:sz w:val="20"/>
                <w:szCs w:val="20"/>
                <w:lang w:eastAsia="nl-NL"/>
              </w:rPr>
              <w:instrText xml:space="preserve"> REF _Ref432414891 \r \h  \* MERGEFORMAT </w:instrText>
            </w:r>
            <w:r>
              <w:rPr>
                <w:rFonts w:ascii="Arial" w:hAnsi="Arial" w:cs="Arial"/>
                <w:sz w:val="20"/>
                <w:szCs w:val="20"/>
                <w:lang w:eastAsia="nl-NL"/>
              </w:rPr>
            </w:r>
            <w:r>
              <w:rPr>
                <w:rFonts w:ascii="Arial" w:hAnsi="Arial" w:cs="Arial"/>
                <w:sz w:val="20"/>
                <w:szCs w:val="20"/>
                <w:lang w:eastAsia="nl-NL"/>
              </w:rPr>
              <w:fldChar w:fldCharType="separate"/>
            </w:r>
            <w:r>
              <w:rPr>
                <w:rFonts w:ascii="Arial" w:hAnsi="Arial" w:cs="Arial"/>
                <w:sz w:val="20"/>
                <w:szCs w:val="20"/>
                <w:lang w:eastAsia="nl-NL"/>
              </w:rPr>
              <w:t>3.5.2</w:t>
            </w:r>
            <w:r>
              <w:rPr>
                <w:rFonts w:ascii="Arial" w:hAnsi="Arial" w:cs="Arial"/>
                <w:sz w:val="20"/>
                <w:szCs w:val="20"/>
                <w:lang w:eastAsia="nl-NL"/>
              </w:rPr>
              <w:fldChar w:fldCharType="end"/>
            </w:r>
            <w:r>
              <w:rPr>
                <w:rFonts w:ascii="Arial" w:hAnsi="Arial" w:cs="Arial"/>
                <w:sz w:val="20"/>
                <w:szCs w:val="20"/>
                <w:lang w:eastAsia="nl-NL"/>
              </w:rPr>
              <w:t>)</w:t>
            </w:r>
          </w:p>
        </w:tc>
      </w:tr>
    </w:tbl>
    <w:p w:rsidR="00660088" w:rsidRDefault="00660088" w:rsidP="00797165">
      <w:pPr>
        <w:pStyle w:val="Kop3"/>
        <w:numPr>
          <w:ilvl w:val="2"/>
          <w:numId w:val="6"/>
        </w:numPr>
      </w:pPr>
      <w:r>
        <w:t>Gedragsverklaring Aanbesteden (GVA)</w:t>
      </w:r>
    </w:p>
    <w:tbl>
      <w:tblPr>
        <w:tblStyle w:val="Tabelraster"/>
        <w:tblW w:w="9303" w:type="dxa"/>
        <w:tblLook w:val="04A0" w:firstRow="1" w:lastRow="0" w:firstColumn="1" w:lastColumn="0" w:noHBand="0" w:noVBand="1"/>
      </w:tblPr>
      <w:tblGrid>
        <w:gridCol w:w="2227"/>
        <w:gridCol w:w="7076"/>
      </w:tblGrid>
      <w:tr w:rsidR="00660088" w:rsidTr="00660088">
        <w:tc>
          <w:tcPr>
            <w:tcW w:w="9303"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rsidR="00660088" w:rsidRDefault="00660088">
            <w:pPr>
              <w:rPr>
                <w:rFonts w:cs="Arial"/>
              </w:rPr>
            </w:pPr>
            <w:r>
              <w:rPr>
                <w:rFonts w:cs="Arial"/>
              </w:rPr>
              <w:t xml:space="preserve">Een Gedragsverklaring Aanbesteden (GVA) afgegeven door het Ministerie van Veiligheid en Justitie of, indien deze verklaring in het land van vestiging niet wordt afgegeven, een gelijkwaardig document afgegeven door een gerechtelijke of bevoegde overheidsinstantie. Indien een zodanig document niet in het land van vestiging wordt verstrekt, kan dit document worden vervangen door een verklaring onder ede die door de betrokkene is afgelegd ten overstaan van een notaris. Van een Ondernemer die in Nederland is gevestigd, wordt enkel een Gedragsverklaring Aanbesteden geaccepteerd. </w:t>
            </w:r>
          </w:p>
          <w:p w:rsidR="00660088" w:rsidRDefault="00660088">
            <w:pPr>
              <w:rPr>
                <w:rFonts w:cs="Arial"/>
              </w:rPr>
            </w:pPr>
          </w:p>
          <w:p w:rsidR="00660088" w:rsidRDefault="00660088">
            <w:pPr>
              <w:rPr>
                <w:rFonts w:cs="Arial"/>
                <w:b/>
              </w:rPr>
            </w:pPr>
            <w:r>
              <w:rPr>
                <w:rFonts w:cs="Arial"/>
              </w:rPr>
              <w:t xml:space="preserve">De Gedragsverklaring Aanbesteden of daaraan gelijkwaardig document uit het land van vestiging mag niet ouder zijn dan twee (2) jaar, gerekend vanaf de uiterste datum voor ontvangst van de Inschrijvingen. </w:t>
            </w:r>
          </w:p>
          <w:p w:rsidR="00660088" w:rsidRDefault="00660088">
            <w:pPr>
              <w:rPr>
                <w:rFonts w:cs="Arial"/>
                <w:b/>
              </w:rPr>
            </w:pPr>
          </w:p>
          <w:p w:rsidR="00660088" w:rsidRDefault="00660088">
            <w:pPr>
              <w:rPr>
                <w:rFonts w:cs="Arial"/>
              </w:rPr>
            </w:pPr>
            <w:r>
              <w:rPr>
                <w:rFonts w:cs="Arial"/>
              </w:rPr>
              <w:t>Inschrijver is zelf verantwoordelijk voor het tijdig aanvragen van een Gedragsverklaring Aanbesteden. Houd er rekening mee te houden dat de behandeling van een aanvraag van een Gedragsverklaring Aanbesteden 4 tot 8 weken in beslag kan nemen.</w:t>
            </w:r>
          </w:p>
          <w:p w:rsidR="00660088" w:rsidRDefault="00660088">
            <w:pPr>
              <w:rPr>
                <w:rFonts w:cs="Arial"/>
              </w:rPr>
            </w:pPr>
          </w:p>
          <w:p w:rsidR="00660088" w:rsidRDefault="00660088">
            <w:pPr>
              <w:rPr>
                <w:rFonts w:cs="Arial"/>
              </w:rPr>
            </w:pPr>
          </w:p>
        </w:tc>
      </w:tr>
      <w:tr w:rsidR="00660088" w:rsidTr="00660088">
        <w:tc>
          <w:tcPr>
            <w:tcW w:w="2227"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660088" w:rsidRDefault="00660088">
            <w:pPr>
              <w:rPr>
                <w:rFonts w:cs="Arial"/>
              </w:rPr>
            </w:pPr>
            <w:r>
              <w:rPr>
                <w:rFonts w:cs="Arial"/>
              </w:rPr>
              <w:lastRenderedPageBreak/>
              <w:t>Te verstrekken door:</w:t>
            </w:r>
          </w:p>
        </w:tc>
        <w:tc>
          <w:tcPr>
            <w:tcW w:w="707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rsidR="00660088" w:rsidRDefault="00660088">
            <w:pPr>
              <w:rPr>
                <w:rFonts w:cs="Arial"/>
              </w:rPr>
            </w:pPr>
            <w:r>
              <w:rPr>
                <w:rFonts w:cs="Arial"/>
              </w:rPr>
              <w:t>De Inschrijver aan wie GVB voornemens is te gunnen.</w:t>
            </w:r>
          </w:p>
          <w:p w:rsidR="00660088" w:rsidRDefault="00660088">
            <w:pPr>
              <w:rPr>
                <w:rFonts w:cs="Arial"/>
              </w:rPr>
            </w:pPr>
            <w:r>
              <w:rPr>
                <w:rFonts w:cs="Arial"/>
              </w:rPr>
              <w:t xml:space="preserve">Indien Inschrijver een Combinatie is, geldt dit verzoek voor </w:t>
            </w:r>
            <w:r>
              <w:rPr>
                <w:rFonts w:cs="Arial"/>
                <w:u w:val="single"/>
              </w:rPr>
              <w:t>alle</w:t>
            </w:r>
            <w:r>
              <w:rPr>
                <w:rFonts w:cs="Arial"/>
              </w:rPr>
              <w:t xml:space="preserve"> deelnemers aan de Combinatie. </w:t>
            </w:r>
          </w:p>
          <w:p w:rsidR="00660088" w:rsidRDefault="00660088">
            <w:pPr>
              <w:rPr>
                <w:rFonts w:cs="Arial"/>
              </w:rPr>
            </w:pPr>
          </w:p>
          <w:p w:rsidR="00660088" w:rsidRDefault="00660088">
            <w:pPr>
              <w:rPr>
                <w:rFonts w:cs="Arial"/>
              </w:rPr>
            </w:pPr>
            <w:r>
              <w:rPr>
                <w:rFonts w:cs="Arial"/>
              </w:rPr>
              <w:t>Doet Inschrijver een beroep op de draagkracht van een derde, dan dient Inschrijver ook het bewijsstuk van deze derde te verstrekken.</w:t>
            </w:r>
          </w:p>
        </w:tc>
      </w:tr>
      <w:tr w:rsidR="00660088" w:rsidTr="00660088">
        <w:tc>
          <w:tcPr>
            <w:tcW w:w="2227"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660088" w:rsidRDefault="00660088">
            <w:pPr>
              <w:rPr>
                <w:rFonts w:cs="Arial"/>
              </w:rPr>
            </w:pPr>
            <w:r>
              <w:rPr>
                <w:rFonts w:cs="Arial"/>
              </w:rPr>
              <w:t>Wanneer:</w:t>
            </w:r>
          </w:p>
        </w:tc>
        <w:tc>
          <w:tcPr>
            <w:tcW w:w="707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660088" w:rsidRDefault="00660088">
            <w:pPr>
              <w:rPr>
                <w:rFonts w:cs="Arial"/>
              </w:rPr>
            </w:pPr>
            <w:r>
              <w:rPr>
                <w:rFonts w:cs="Arial"/>
              </w:rPr>
              <w:t xml:space="preserve">Binnen zeven (7) kalenderdagen na een daartoe strekkend verzoek van GVB. Zie paragraaf </w:t>
            </w:r>
            <w:r>
              <w:rPr>
                <w:rFonts w:cs="Arial"/>
              </w:rPr>
              <w:fldChar w:fldCharType="begin"/>
            </w:r>
            <w:r>
              <w:rPr>
                <w:rFonts w:cs="Arial"/>
              </w:rPr>
              <w:instrText xml:space="preserve"> REF _Ref431821536 \r \h </w:instrText>
            </w:r>
            <w:r>
              <w:rPr>
                <w:rFonts w:cs="Arial"/>
              </w:rPr>
            </w:r>
            <w:r>
              <w:rPr>
                <w:rFonts w:cs="Arial"/>
              </w:rPr>
              <w:fldChar w:fldCharType="separate"/>
            </w:r>
            <w:r>
              <w:rPr>
                <w:rFonts w:cs="Arial"/>
              </w:rPr>
              <w:t>3.6.7</w:t>
            </w:r>
            <w:r>
              <w:rPr>
                <w:rFonts w:cs="Arial"/>
              </w:rPr>
              <w:fldChar w:fldCharType="end"/>
            </w:r>
            <w:r>
              <w:rPr>
                <w:rFonts w:cs="Arial"/>
              </w:rPr>
              <w:t>.</w:t>
            </w:r>
          </w:p>
        </w:tc>
      </w:tr>
    </w:tbl>
    <w:p w:rsidR="00660088" w:rsidRDefault="00660088" w:rsidP="00797165">
      <w:pPr>
        <w:pStyle w:val="Kop3"/>
        <w:numPr>
          <w:ilvl w:val="2"/>
          <w:numId w:val="6"/>
        </w:numPr>
      </w:pPr>
      <w:r>
        <w:t>Verklaring betalingsgedrag belastingen en/of sociale premies</w:t>
      </w:r>
    </w:p>
    <w:tbl>
      <w:tblPr>
        <w:tblStyle w:val="Tabelraster"/>
        <w:tblW w:w="9351" w:type="dxa"/>
        <w:tblLook w:val="04A0" w:firstRow="1" w:lastRow="0" w:firstColumn="1" w:lastColumn="0" w:noHBand="0" w:noVBand="1"/>
      </w:tblPr>
      <w:tblGrid>
        <w:gridCol w:w="2227"/>
        <w:gridCol w:w="7124"/>
      </w:tblGrid>
      <w:tr w:rsidR="00660088" w:rsidTr="00660088">
        <w:tc>
          <w:tcPr>
            <w:tcW w:w="9351"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660088" w:rsidRDefault="00660088">
            <w:pPr>
              <w:rPr>
                <w:rFonts w:cs="Arial"/>
              </w:rPr>
            </w:pPr>
            <w:r>
              <w:rPr>
                <w:rFonts w:cs="Arial"/>
              </w:rPr>
              <w:t xml:space="preserve">Een verklaring van de belastingdienst inzake de betaling van belastingen en sociale premies in de zin van artikel 2.13.9 lid C van het ARW of, indien in het land van vestiging deze verklaring niet wordt afgegeven, een gelijkwaardig document afgegeven door een gerechtelijke of bevoegde overheidsinstantie. Van een Ondernemer die in Nederland is gevestigd, wordt enkel een verklaring van de belastingdienst geaccepteerd. </w:t>
            </w:r>
          </w:p>
          <w:p w:rsidR="00660088" w:rsidRDefault="00660088">
            <w:pPr>
              <w:rPr>
                <w:rFonts w:cs="Arial"/>
              </w:rPr>
            </w:pPr>
            <w:r>
              <w:rPr>
                <w:rFonts w:cs="Arial"/>
              </w:rPr>
              <w:t xml:space="preserve">De verklaring van de belastingdienst of een daaraan gelijkwaardige verklaring uit het land van vestiging mag niet ouder zijn dan zes (6) maanden, gerekend vanaf de uiterste datum voor ontvangst van de Inschrijvingen. </w:t>
            </w:r>
          </w:p>
        </w:tc>
      </w:tr>
      <w:tr w:rsidR="00660088" w:rsidTr="00660088">
        <w:tc>
          <w:tcPr>
            <w:tcW w:w="2227"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660088" w:rsidRDefault="00660088">
            <w:pPr>
              <w:rPr>
                <w:rFonts w:cs="Arial"/>
              </w:rPr>
            </w:pPr>
            <w:r>
              <w:rPr>
                <w:rFonts w:cs="Arial"/>
              </w:rPr>
              <w:t>Te verstrekken door:</w:t>
            </w:r>
          </w:p>
        </w:tc>
        <w:tc>
          <w:tcPr>
            <w:tcW w:w="7124"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rsidR="00660088" w:rsidRDefault="00660088">
            <w:pPr>
              <w:rPr>
                <w:rFonts w:cs="Arial"/>
              </w:rPr>
            </w:pPr>
            <w:r>
              <w:rPr>
                <w:rFonts w:cs="Arial"/>
              </w:rPr>
              <w:t>De Inschrijver aan wie GVB voornemens is te gunnen.</w:t>
            </w:r>
          </w:p>
          <w:p w:rsidR="00660088" w:rsidRDefault="00660088">
            <w:pPr>
              <w:rPr>
                <w:rFonts w:cs="Arial"/>
              </w:rPr>
            </w:pPr>
          </w:p>
          <w:p w:rsidR="00660088" w:rsidRDefault="00660088">
            <w:pPr>
              <w:rPr>
                <w:rFonts w:cs="Arial"/>
              </w:rPr>
            </w:pPr>
            <w:r>
              <w:rPr>
                <w:rFonts w:cs="Arial"/>
              </w:rPr>
              <w:t xml:space="preserve">Indien Inschrijver een Combinatie is, geldt dit verzoek voor </w:t>
            </w:r>
            <w:r>
              <w:rPr>
                <w:rFonts w:cs="Arial"/>
                <w:u w:val="single"/>
              </w:rPr>
              <w:t>alle</w:t>
            </w:r>
            <w:r>
              <w:rPr>
                <w:rFonts w:cs="Arial"/>
              </w:rPr>
              <w:t xml:space="preserve"> deelnemers aan de Combinatie.</w:t>
            </w:r>
          </w:p>
          <w:p w:rsidR="00660088" w:rsidRDefault="00660088">
            <w:pPr>
              <w:rPr>
                <w:rFonts w:cs="Arial"/>
              </w:rPr>
            </w:pPr>
          </w:p>
          <w:p w:rsidR="00660088" w:rsidRDefault="00660088">
            <w:pPr>
              <w:rPr>
                <w:rFonts w:cs="Arial"/>
              </w:rPr>
            </w:pPr>
            <w:r>
              <w:rPr>
                <w:rFonts w:cs="Arial"/>
              </w:rPr>
              <w:t>Doet Inschrijver een beroep op de draagkracht van een derde, dan dient Inschrijver ook het bewijsstuk van deze derde te verstrekken.</w:t>
            </w:r>
          </w:p>
        </w:tc>
      </w:tr>
      <w:tr w:rsidR="00660088" w:rsidTr="00660088">
        <w:tc>
          <w:tcPr>
            <w:tcW w:w="2227"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660088" w:rsidRDefault="00660088">
            <w:pPr>
              <w:rPr>
                <w:rFonts w:cs="Arial"/>
              </w:rPr>
            </w:pPr>
            <w:r>
              <w:rPr>
                <w:rFonts w:cs="Arial"/>
              </w:rPr>
              <w:t>Wanneer:</w:t>
            </w:r>
          </w:p>
        </w:tc>
        <w:tc>
          <w:tcPr>
            <w:tcW w:w="7124"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660088" w:rsidRDefault="00660088">
            <w:pPr>
              <w:rPr>
                <w:rFonts w:cs="Arial"/>
              </w:rPr>
            </w:pPr>
            <w:r>
              <w:rPr>
                <w:rFonts w:cs="Arial"/>
              </w:rPr>
              <w:t xml:space="preserve">Binnen zeven (7) kalenderdagen na een daartoe strekkend verzoek van GVB. Zie paragraaf </w:t>
            </w:r>
            <w:r>
              <w:rPr>
                <w:rFonts w:cs="Arial"/>
              </w:rPr>
              <w:fldChar w:fldCharType="begin"/>
            </w:r>
            <w:r>
              <w:rPr>
                <w:rFonts w:cs="Arial"/>
              </w:rPr>
              <w:instrText xml:space="preserve"> REF _Ref431821536 \r \h </w:instrText>
            </w:r>
            <w:r>
              <w:rPr>
                <w:rFonts w:cs="Arial"/>
              </w:rPr>
            </w:r>
            <w:r>
              <w:rPr>
                <w:rFonts w:cs="Arial"/>
              </w:rPr>
              <w:fldChar w:fldCharType="separate"/>
            </w:r>
            <w:r>
              <w:rPr>
                <w:rFonts w:cs="Arial"/>
              </w:rPr>
              <w:t>3.6.7.</w:t>
            </w:r>
            <w:r>
              <w:rPr>
                <w:rFonts w:cs="Arial"/>
              </w:rPr>
              <w:fldChar w:fldCharType="end"/>
            </w:r>
          </w:p>
        </w:tc>
      </w:tr>
    </w:tbl>
    <w:p w:rsidR="00660088" w:rsidRDefault="00660088" w:rsidP="00797165">
      <w:pPr>
        <w:pStyle w:val="Kop2"/>
        <w:numPr>
          <w:ilvl w:val="1"/>
          <w:numId w:val="6"/>
        </w:numPr>
        <w:ind w:left="851" w:hanging="851"/>
        <w:jc w:val="left"/>
      </w:pPr>
      <w:bookmarkStart w:id="70" w:name="_Toc40772994"/>
      <w:bookmarkStart w:id="71" w:name="_Toc86652012"/>
      <w:r>
        <w:t>Beoordeling minimumeisen</w:t>
      </w:r>
      <w:bookmarkEnd w:id="70"/>
      <w:bookmarkEnd w:id="71"/>
    </w:p>
    <w:tbl>
      <w:tblPr>
        <w:tblStyle w:val="Tabelraster"/>
        <w:tblW w:w="0" w:type="auto"/>
        <w:tblBorders>
          <w:top w:val="none" w:sz="0" w:space="0" w:color="auto"/>
          <w:left w:val="none" w:sz="0" w:space="0" w:color="auto"/>
          <w:bottom w:val="none" w:sz="0" w:space="0" w:color="auto"/>
          <w:right w:val="none" w:sz="0" w:space="0" w:color="auto"/>
        </w:tblBorders>
        <w:shd w:val="clear" w:color="auto" w:fill="D9E2F3" w:themeFill="accent1" w:themeFillTint="33"/>
        <w:tblLook w:val="04A0" w:firstRow="1" w:lastRow="0" w:firstColumn="1" w:lastColumn="0" w:noHBand="0" w:noVBand="1"/>
      </w:tblPr>
      <w:tblGrid>
        <w:gridCol w:w="9070"/>
      </w:tblGrid>
      <w:tr w:rsidR="00660088" w:rsidTr="00660088">
        <w:tc>
          <w:tcPr>
            <w:tcW w:w="9212" w:type="dxa"/>
            <w:shd w:val="clear" w:color="auto" w:fill="D9E2F3" w:themeFill="accent1" w:themeFillTint="33"/>
            <w:tcMar>
              <w:top w:w="57" w:type="dxa"/>
              <w:left w:w="108" w:type="dxa"/>
              <w:bottom w:w="113" w:type="dxa"/>
              <w:right w:w="108" w:type="dxa"/>
            </w:tcMar>
          </w:tcPr>
          <w:p w:rsidR="00660088" w:rsidRDefault="00660088">
            <w:pPr>
              <w:rPr>
                <w:rFonts w:cs="Arial"/>
              </w:rPr>
            </w:pPr>
            <w:r>
              <w:rPr>
                <w:rFonts w:cs="Arial"/>
              </w:rPr>
              <w:t>Eigen Verklaring: Deel IV, Afdeling α.</w:t>
            </w:r>
          </w:p>
          <w:p w:rsidR="00660088" w:rsidRDefault="00660088">
            <w:pPr>
              <w:rPr>
                <w:rFonts w:cs="Arial"/>
              </w:rPr>
            </w:pPr>
          </w:p>
          <w:p w:rsidR="00660088" w:rsidRDefault="00660088">
            <w:pPr>
              <w:rPr>
                <w:rFonts w:cs="Arial"/>
              </w:rPr>
            </w:pPr>
            <w:r>
              <w:rPr>
                <w:rFonts w:cs="Arial"/>
              </w:rPr>
              <w:t xml:space="preserve">Let op: Deel IV van de Eigen Verklaring heeft als titel “Selectiecriteria”. Anders dan de titel doet vermoeden, heeft dit deel echter uitsluitend betrekking op de minimumeisen als bedoeld in paragraaf </w:t>
            </w:r>
            <w:r>
              <w:rPr>
                <w:rFonts w:cs="Arial"/>
              </w:rPr>
              <w:fldChar w:fldCharType="begin"/>
            </w:r>
            <w:r>
              <w:rPr>
                <w:rFonts w:cs="Arial"/>
              </w:rPr>
              <w:instrText xml:space="preserve"> REF _Ref431821276 \r \h  \* MERGEFORMAT </w:instrText>
            </w:r>
            <w:r>
              <w:rPr>
                <w:rFonts w:cs="Arial"/>
              </w:rPr>
            </w:r>
            <w:r>
              <w:rPr>
                <w:rFonts w:cs="Arial"/>
              </w:rPr>
              <w:fldChar w:fldCharType="separate"/>
            </w:r>
            <w:r>
              <w:rPr>
                <w:rFonts w:cs="Arial"/>
              </w:rPr>
              <w:t>4.2</w:t>
            </w:r>
            <w:r>
              <w:rPr>
                <w:rFonts w:cs="Arial"/>
              </w:rPr>
              <w:fldChar w:fldCharType="end"/>
            </w:r>
            <w:r>
              <w:rPr>
                <w:rFonts w:cs="Arial"/>
              </w:rPr>
              <w:t xml:space="preserve"> van deze Aanbestedingsleidraad.</w:t>
            </w:r>
          </w:p>
        </w:tc>
      </w:tr>
    </w:tbl>
    <w:p w:rsidR="00660088" w:rsidRDefault="00660088" w:rsidP="00660088">
      <w:pPr>
        <w:pStyle w:val="Geenafstand"/>
        <w:spacing w:line="280" w:lineRule="atLeast"/>
      </w:pPr>
    </w:p>
    <w:p w:rsidR="00660088" w:rsidRDefault="00660088" w:rsidP="00660088">
      <w:pPr>
        <w:rPr>
          <w:rFonts w:cs="Arial"/>
        </w:rPr>
      </w:pPr>
      <w:r>
        <w:rPr>
          <w:rFonts w:cs="Arial"/>
        </w:rPr>
        <w:t>Inschrijvers die niet voldoen aan de in deze paragraaf genoemde minimumeisen worden uitgesloten van deelname aan de Aanbestedingsprocedure.</w:t>
      </w:r>
    </w:p>
    <w:p w:rsidR="00660088" w:rsidRDefault="00660088" w:rsidP="00660088">
      <w:pPr>
        <w:rPr>
          <w:rFonts w:cs="Arial"/>
        </w:rPr>
      </w:pPr>
    </w:p>
    <w:p w:rsidR="00660088" w:rsidRDefault="00660088" w:rsidP="00660088">
      <w:pPr>
        <w:rPr>
          <w:rFonts w:cs="Arial"/>
        </w:rPr>
      </w:pPr>
      <w:r>
        <w:rPr>
          <w:rFonts w:cs="Arial"/>
        </w:rPr>
        <w:t xml:space="preserve">Indien een derde op wiens draagkracht Inschrijver een beroep doet, niet voldoet aan de betreffende minimumeis, is Inschrijver verplicht die derde op eerste schriftelijk verzoek van GVB binnen zeven (7) kalenderdagen te vervangen en conform paragraaf </w:t>
      </w:r>
      <w:r>
        <w:rPr>
          <w:rFonts w:cs="Arial"/>
        </w:rPr>
        <w:fldChar w:fldCharType="begin"/>
      </w:r>
      <w:r>
        <w:rPr>
          <w:rFonts w:cs="Arial"/>
        </w:rPr>
        <w:instrText xml:space="preserve"> REF _Ref458687466 \r \h </w:instrText>
      </w:r>
      <w:r>
        <w:rPr>
          <w:rFonts w:cs="Arial"/>
        </w:rPr>
      </w:r>
      <w:r>
        <w:rPr>
          <w:rFonts w:cs="Arial"/>
        </w:rPr>
        <w:fldChar w:fldCharType="separate"/>
      </w:r>
      <w:r>
        <w:rPr>
          <w:rFonts w:cs="Arial"/>
        </w:rPr>
        <w:t>3.5.3</w:t>
      </w:r>
      <w:r>
        <w:rPr>
          <w:rFonts w:cs="Arial"/>
        </w:rPr>
        <w:fldChar w:fldCharType="end"/>
      </w:r>
      <w:r>
        <w:rPr>
          <w:rFonts w:cs="Arial"/>
        </w:rPr>
        <w:t xml:space="preserve"> een Eigen Verklaring alsmede de in paragraaf </w:t>
      </w:r>
      <w:r>
        <w:rPr>
          <w:rFonts w:cs="Arial"/>
        </w:rPr>
        <w:fldChar w:fldCharType="begin"/>
      </w:r>
      <w:r>
        <w:rPr>
          <w:rFonts w:cs="Arial"/>
        </w:rPr>
        <w:instrText xml:space="preserve"> REF _Ref458692108 \r \h </w:instrText>
      </w:r>
      <w:r>
        <w:rPr>
          <w:rFonts w:cs="Arial"/>
        </w:rPr>
      </w:r>
      <w:r>
        <w:rPr>
          <w:rFonts w:cs="Arial"/>
        </w:rPr>
        <w:fldChar w:fldCharType="separate"/>
      </w:r>
      <w:r>
        <w:rPr>
          <w:rFonts w:cs="Arial"/>
        </w:rPr>
        <w:t>4.1</w:t>
      </w:r>
      <w:r>
        <w:rPr>
          <w:rFonts w:cs="Arial"/>
        </w:rPr>
        <w:fldChar w:fldCharType="end"/>
      </w:r>
      <w:r>
        <w:rPr>
          <w:rFonts w:cs="Arial"/>
        </w:rPr>
        <w:t xml:space="preserve"> en </w:t>
      </w:r>
      <w:r>
        <w:rPr>
          <w:rFonts w:cs="Arial"/>
        </w:rPr>
        <w:fldChar w:fldCharType="begin"/>
      </w:r>
      <w:r>
        <w:rPr>
          <w:rFonts w:cs="Arial"/>
        </w:rPr>
        <w:instrText xml:space="preserve"> REF _Ref431821276 \r \h </w:instrText>
      </w:r>
      <w:r>
        <w:rPr>
          <w:rFonts w:cs="Arial"/>
        </w:rPr>
      </w:r>
      <w:r>
        <w:rPr>
          <w:rFonts w:cs="Arial"/>
        </w:rPr>
        <w:fldChar w:fldCharType="separate"/>
      </w:r>
      <w:r>
        <w:rPr>
          <w:rFonts w:cs="Arial"/>
        </w:rPr>
        <w:t>4.2</w:t>
      </w:r>
      <w:r>
        <w:rPr>
          <w:rFonts w:cs="Arial"/>
        </w:rPr>
        <w:fldChar w:fldCharType="end"/>
      </w:r>
      <w:r>
        <w:rPr>
          <w:rFonts w:cs="Arial"/>
        </w:rPr>
        <w:t xml:space="preserve"> genoemde bewijsstukken van de nieuwe derde te verstrekken.</w:t>
      </w:r>
    </w:p>
    <w:p w:rsidR="00660088" w:rsidRDefault="00660088" w:rsidP="00797165">
      <w:pPr>
        <w:pStyle w:val="Kop3"/>
        <w:numPr>
          <w:ilvl w:val="2"/>
          <w:numId w:val="6"/>
        </w:numPr>
        <w:rPr>
          <w:u w:val="single"/>
        </w:rPr>
      </w:pPr>
      <w:r>
        <w:lastRenderedPageBreak/>
        <w:t>Eisen ten aanzien van financieel-economische draagkracht</w:t>
      </w:r>
    </w:p>
    <w:p w:rsidR="00660088" w:rsidRDefault="00660088" w:rsidP="00660088">
      <w:r>
        <w:rPr>
          <w:rFonts w:cs="Arial"/>
        </w:rPr>
        <w:t>Inschrijver dient over voldoende financiële en economische draagkracht te beschikken om de opdracht zonder onaanvaardbare financiële risico’s</w:t>
      </w:r>
      <w:r>
        <w:t xml:space="preserve"> voor GVB correct en tijdig uit te voeren. GVB hanteert hiervoor de navolgende minimumeisen:</w:t>
      </w:r>
    </w:p>
    <w:p w:rsidR="00660088" w:rsidRDefault="00660088" w:rsidP="00660088"/>
    <w:p w:rsidR="00660088" w:rsidRDefault="00660088" w:rsidP="00660088">
      <w:pPr>
        <w:ind w:left="426" w:hanging="426"/>
      </w:pPr>
      <w:r>
        <w:t xml:space="preserve">A: </w:t>
      </w:r>
      <w:r>
        <w:tab/>
        <w:t>Er is geen sprake van gerede twijfel over de duurzame voortzetting van de activiteiten van Inschrijver. In geval van Inschrijving van een Combinatie, geldt deze minimumeis voor alle afzonderlijke deelnemers aan de Combinatie.</w:t>
      </w:r>
    </w:p>
    <w:p w:rsidR="00660088" w:rsidRDefault="00660088" w:rsidP="00660088">
      <w:pPr>
        <w:ind w:left="426" w:hanging="426"/>
      </w:pPr>
    </w:p>
    <w:p w:rsidR="00660088" w:rsidRDefault="00660088" w:rsidP="00660088">
      <w:pPr>
        <w:ind w:left="426" w:hanging="426"/>
      </w:pPr>
      <w:r>
        <w:t xml:space="preserve">B: </w:t>
      </w:r>
      <w:r>
        <w:tab/>
        <w:t>Inschrijver is niet bekend met aanspraken van derden, financieel of anderszins, die de continuïteit van zijn bedrijfsvoering in gevaar kunnen brengen. In geval van een Inschrijving van een Combinatie geldt deze minimumeis voor alle afzonderlijke deelnemers aan de Combinatie.</w:t>
      </w:r>
    </w:p>
    <w:p w:rsidR="00660088" w:rsidRDefault="00660088" w:rsidP="00660088">
      <w:pPr>
        <w:ind w:left="426" w:hanging="426"/>
      </w:pPr>
    </w:p>
    <w:p w:rsidR="00660088" w:rsidRDefault="00660088" w:rsidP="00660088">
      <w:pPr>
        <w:ind w:left="426" w:hanging="426"/>
        <w:rPr>
          <w:rFonts w:cs="Arial"/>
        </w:rPr>
      </w:pPr>
      <w:r>
        <w:t>C:</w:t>
      </w:r>
      <w:r>
        <w:tab/>
      </w:r>
      <w:r>
        <w:rPr>
          <w:rFonts w:cs="Arial"/>
        </w:rPr>
        <w:t>De Inschrijver zal voorafgaand aan definitieve gunning, na een verzoek daartoe van GVB, een zekerheidsstelling in de vorm van een onvoorwaardelijke bankgarantie ter hoogte van 5% van de aanneemsom van de leveringsopdracht (het Wasinstallatie met wateropvangsysteem ) ex. BTW overleggen van een in Nederland gevestigde bankinstelling, die onder toezicht staat van De Nederlandsche Bank conform het format van bijlage 12 Format bankgarantie GVB. De bankgarantie wordt verlangd omdat het een voor GVB project met hoge exploitatierisico’s betreft. Mocht de opdrachtnemer tijdens de uitvoering failliet gaan of om andere redenen het project niet kunnen uitvoeren dan kan GVB dit bedrag gebruiken om de extra kosten en risico’s die de overstap naar een andere opdrachtnemer met zich meebrengt, te dekken.</w:t>
      </w:r>
    </w:p>
    <w:p w:rsidR="00660088" w:rsidRDefault="00660088" w:rsidP="00660088">
      <w:pPr>
        <w:ind w:left="426" w:hanging="426"/>
      </w:pPr>
    </w:p>
    <w:p w:rsidR="00660088" w:rsidRDefault="00660088" w:rsidP="00660088">
      <w:pPr>
        <w:ind w:left="426" w:hanging="426"/>
        <w:rPr>
          <w:rFonts w:cs="Arial"/>
        </w:rPr>
      </w:pPr>
      <w:r>
        <w:t>D:</w:t>
      </w:r>
      <w:r>
        <w:tab/>
      </w:r>
      <w:r>
        <w:rPr>
          <w:rFonts w:cs="Arial"/>
        </w:rPr>
        <w:t>Inschrijver is verzekerd tegen aansprakelijkheid voor schade aan personen en zaken die wordt</w:t>
      </w:r>
      <w:r>
        <w:rPr>
          <w:rFonts w:ascii="Droid Serif" w:hAnsi="Droid Serif" w:cs="Arial"/>
          <w:color w:val="3B3E45"/>
        </w:rPr>
        <w:t xml:space="preserve"> </w:t>
      </w:r>
      <w:r>
        <w:rPr>
          <w:rFonts w:cs="Arial"/>
        </w:rPr>
        <w:t>veroorzaakt tijdens de uitvoering van opdrachten (bedrijfsaansprakelijkheid) en tegen aansprakelijkheid voor fouten bij de uitvoering van opdrachten (beroepsaansprakelijkheids-verzekering), beide met een verzekerde som van minimaal € 1.000.000,- per schadeveroorzakende gebeurtenis en een limiet van minimaal € 2.500.000,- per jaar.</w:t>
      </w:r>
      <w:r>
        <w:t xml:space="preserve"> </w:t>
      </w:r>
      <w:r>
        <w:rPr>
          <w:rFonts w:cs="Arial"/>
        </w:rPr>
        <w:t>In geval van Inschrijving van een Combinatie, geldt deze minimumeis voor alle afzonderlijke deelnemers aan de Combinatie.</w:t>
      </w:r>
    </w:p>
    <w:p w:rsidR="00660088" w:rsidRDefault="00660088" w:rsidP="00660088"/>
    <w:p w:rsidR="00660088" w:rsidRDefault="00660088" w:rsidP="00660088">
      <w:pPr>
        <w:rPr>
          <w:rFonts w:cs="Arial"/>
          <w:u w:val="single"/>
        </w:rPr>
      </w:pPr>
      <w:r>
        <w:rPr>
          <w:rFonts w:cs="Arial"/>
          <w:u w:val="single"/>
        </w:rPr>
        <w:t>Bewijsstukken:</w:t>
      </w:r>
    </w:p>
    <w:p w:rsidR="00660088" w:rsidRDefault="00660088" w:rsidP="00660088">
      <w:pPr>
        <w:rPr>
          <w:rFonts w:cs="Arial"/>
          <w:u w:val="single"/>
        </w:rPr>
      </w:pPr>
    </w:p>
    <w:p w:rsidR="00660088" w:rsidRDefault="00660088" w:rsidP="00660088">
      <w:pPr>
        <w:rPr>
          <w:rFonts w:cs="Arial"/>
        </w:rPr>
      </w:pPr>
      <w:r>
        <w:rPr>
          <w:rFonts w:cs="Arial"/>
        </w:rPr>
        <w:t>Om de juistheid van de Eigen Verklaring met betrekking tot de minimumeisen ten aanzien van financiële en economische draagkracht te toetsen, zal GVB onderstaande bewijsstukken opvragen.</w:t>
      </w:r>
    </w:p>
    <w:p w:rsidR="00660088" w:rsidRDefault="00660088" w:rsidP="00660088">
      <w:pPr>
        <w:rPr>
          <w:rFonts w:cs="Arial"/>
        </w:rPr>
      </w:pPr>
    </w:p>
    <w:tbl>
      <w:tblPr>
        <w:tblStyle w:val="Tabelraster"/>
        <w:tblW w:w="0" w:type="auto"/>
        <w:tblLook w:val="04A0" w:firstRow="1" w:lastRow="0" w:firstColumn="1" w:lastColumn="0" w:noHBand="0" w:noVBand="1"/>
      </w:tblPr>
      <w:tblGrid>
        <w:gridCol w:w="704"/>
        <w:gridCol w:w="1985"/>
        <w:gridCol w:w="6371"/>
      </w:tblGrid>
      <w:tr w:rsidR="00660088" w:rsidTr="00660088">
        <w:tc>
          <w:tcPr>
            <w:tcW w:w="704" w:type="dxa"/>
            <w:vMerge w:val="restart"/>
            <w:tcBorders>
              <w:top w:val="single" w:sz="4" w:space="0" w:color="auto"/>
              <w:left w:val="single" w:sz="4" w:space="0" w:color="auto"/>
              <w:bottom w:val="single" w:sz="4" w:space="0" w:color="auto"/>
              <w:right w:val="single" w:sz="4" w:space="0" w:color="auto"/>
            </w:tcBorders>
            <w:hideMark/>
          </w:tcPr>
          <w:p w:rsidR="00660088" w:rsidRDefault="00660088">
            <w:pPr>
              <w:rPr>
                <w:rFonts w:cs="Arial"/>
              </w:rPr>
            </w:pPr>
            <w:r>
              <w:rPr>
                <w:rFonts w:cs="Arial"/>
              </w:rPr>
              <w:t>A</w:t>
            </w:r>
          </w:p>
        </w:tc>
        <w:tc>
          <w:tcPr>
            <w:tcW w:w="8358"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rsidR="00660088" w:rsidRDefault="00660088" w:rsidP="00797165">
            <w:pPr>
              <w:numPr>
                <w:ilvl w:val="0"/>
                <w:numId w:val="14"/>
              </w:numPr>
              <w:rPr>
                <w:rFonts w:eastAsia="Calibri" w:cs="Arial"/>
              </w:rPr>
            </w:pPr>
            <w:r>
              <w:rPr>
                <w:rFonts w:eastAsia="Calibri" w:cs="Arial"/>
              </w:rPr>
              <w:t xml:space="preserve">Een verklaring van een registeraccountant of een Accountant-Administratieconsulent in de zin van artikel 2:393 lid 1 BW met goedkeurende strekking zonder toelichtende paragraaf wegens onzekerheid omtrent de continuïteit (continuïteitsparagraaf). De accountantsverklaring heeft betrekking op de jaarrekening over het laatste beschikbare boekjaar. Uit deze verklaring moet blijken dat (a) de jaarrekening een getrouw beeld geeft van het vermogen en het resultaat en (b) er geen gerede twijfel is over de continuïteit van de activiteiten van </w:t>
            </w:r>
            <w:r>
              <w:rPr>
                <w:rFonts w:cs="Arial"/>
              </w:rPr>
              <w:t>Inschrijver</w:t>
            </w:r>
            <w:r>
              <w:rPr>
                <w:rFonts w:eastAsia="Calibri" w:cs="Arial"/>
              </w:rPr>
              <w:t>.</w:t>
            </w:r>
          </w:p>
          <w:p w:rsidR="00660088" w:rsidRDefault="00660088">
            <w:pPr>
              <w:ind w:left="360"/>
              <w:rPr>
                <w:rFonts w:eastAsia="Calibri" w:cs="Arial"/>
              </w:rPr>
            </w:pPr>
          </w:p>
          <w:p w:rsidR="00660088" w:rsidRDefault="00660088">
            <w:pPr>
              <w:ind w:left="720"/>
              <w:rPr>
                <w:rFonts w:eastAsia="Calibri" w:cs="Arial"/>
              </w:rPr>
            </w:pPr>
            <w:r>
              <w:rPr>
                <w:rFonts w:eastAsia="Calibri" w:cs="Arial"/>
              </w:rPr>
              <w:t>OF</w:t>
            </w:r>
          </w:p>
          <w:p w:rsidR="00660088" w:rsidRDefault="00660088">
            <w:pPr>
              <w:ind w:left="720"/>
              <w:rPr>
                <w:rFonts w:eastAsia="Calibri" w:cs="Arial"/>
              </w:rPr>
            </w:pPr>
          </w:p>
          <w:p w:rsidR="00660088" w:rsidRDefault="00660088" w:rsidP="00797165">
            <w:pPr>
              <w:numPr>
                <w:ilvl w:val="0"/>
                <w:numId w:val="14"/>
              </w:numPr>
              <w:rPr>
                <w:rFonts w:eastAsia="Calibri" w:cs="Arial"/>
              </w:rPr>
            </w:pPr>
            <w:r>
              <w:rPr>
                <w:rFonts w:eastAsia="Calibri" w:cs="Arial"/>
              </w:rPr>
              <w:lastRenderedPageBreak/>
              <w:t xml:space="preserve">Indien </w:t>
            </w:r>
            <w:r>
              <w:rPr>
                <w:rFonts w:cs="Arial"/>
              </w:rPr>
              <w:t>Inschrijver</w:t>
            </w:r>
            <w:r>
              <w:rPr>
                <w:rFonts w:eastAsia="Calibri" w:cs="Arial"/>
              </w:rPr>
              <w:t xml:space="preserve"> niet beschikt over een door een accountant gecontroleerde jaarrekening, maar deel uitmaakt van een concern dat beschikt over een geconsolideerde jaarrekening, mag hij een accountantsverklaring met betrekking tot de geconsolideerde jaarrekening verstrekken. De accountantsverklaring heeft betrekking op de geconsolideerde jaarrekening over het laatste beschikbare boekjaar. Uit deze verklaring moet blijken dat (a) de jaarrekening een getrouw beeld geeft van het vermogen en het resultaat en (b) er geen gerede twijfel is over de continuïteit van de activiteiten van het concern. </w:t>
            </w:r>
            <w:r>
              <w:rPr>
                <w:rFonts w:cs="Arial"/>
              </w:rPr>
              <w:t>Inschrijver</w:t>
            </w:r>
            <w:r>
              <w:rPr>
                <w:rFonts w:eastAsia="Calibri" w:cs="Arial"/>
              </w:rPr>
              <w:t xml:space="preserve"> dient aanvullend een garantstellingsverklaring te verstrekken van de vennootschap in wiens jaarrekening de gegevens van </w:t>
            </w:r>
            <w:r>
              <w:rPr>
                <w:rFonts w:cs="Arial"/>
              </w:rPr>
              <w:t>Inschrijver</w:t>
            </w:r>
            <w:r>
              <w:rPr>
                <w:rFonts w:eastAsia="Calibri" w:cs="Arial"/>
              </w:rPr>
              <w:t xml:space="preserve"> zijn geconsolideerd (de ‘moedermaatschappij’). </w:t>
            </w:r>
            <w:r>
              <w:rPr>
                <w:rFonts w:cs="Arial"/>
              </w:rPr>
              <w:t>Inschrijver</w:t>
            </w:r>
            <w:r>
              <w:rPr>
                <w:rFonts w:eastAsia="Calibri" w:cs="Arial"/>
              </w:rPr>
              <w:t xml:space="preserve"> dient daarvoor gebruik te maken van bijlage 2 zijnde de ‘Verklaring garantstelling moedermaatschappij’. </w:t>
            </w:r>
          </w:p>
          <w:p w:rsidR="00660088" w:rsidRDefault="00660088">
            <w:pPr>
              <w:ind w:left="720"/>
              <w:rPr>
                <w:rFonts w:eastAsia="Calibri" w:cs="Arial"/>
              </w:rPr>
            </w:pPr>
          </w:p>
          <w:p w:rsidR="00660088" w:rsidRDefault="00660088">
            <w:pPr>
              <w:ind w:left="720"/>
              <w:rPr>
                <w:rFonts w:eastAsia="Calibri" w:cs="Arial"/>
              </w:rPr>
            </w:pPr>
            <w:r>
              <w:rPr>
                <w:rFonts w:eastAsia="Calibri" w:cs="Arial"/>
              </w:rPr>
              <w:t xml:space="preserve">Nota bene: GVB beschouwt het gebruik van de accountantsverklaring met betrekking tot de geconsolideerde jaarrekening als bewijsstuk niet als een beroep op een derde in de zin van paragraaf 3.5.4. Als </w:t>
            </w:r>
            <w:r>
              <w:rPr>
                <w:rFonts w:cs="Arial"/>
              </w:rPr>
              <w:t>Inschrijver</w:t>
            </w:r>
            <w:r>
              <w:rPr>
                <w:rFonts w:eastAsia="Calibri" w:cs="Arial"/>
              </w:rPr>
              <w:t xml:space="preserve"> gebruik maakt van een accountantsverklaring met betrekking tot geconsolideerde jaarrekening van zijn moedermaatschappij, hoeft hij de gegevens van moedermaatschappij dus niet te vermelden in Deel II C van de Eigen verklaring. Van de moedermaatschappij hoeft in dat geval ook geen Eigen verklaring bij de Inschrijving te worden ingediend.</w:t>
            </w:r>
          </w:p>
          <w:p w:rsidR="00660088" w:rsidRDefault="00660088">
            <w:pPr>
              <w:ind w:left="720"/>
              <w:rPr>
                <w:rFonts w:eastAsia="Calibri" w:cs="Arial"/>
              </w:rPr>
            </w:pPr>
          </w:p>
          <w:p w:rsidR="00660088" w:rsidRDefault="00660088">
            <w:pPr>
              <w:ind w:left="720"/>
              <w:rPr>
                <w:rFonts w:eastAsia="Calibri" w:cs="Arial"/>
              </w:rPr>
            </w:pPr>
            <w:r>
              <w:rPr>
                <w:rFonts w:eastAsia="Calibri" w:cs="Arial"/>
              </w:rPr>
              <w:t>OF</w:t>
            </w:r>
          </w:p>
          <w:p w:rsidR="00660088" w:rsidRDefault="00660088">
            <w:pPr>
              <w:ind w:left="720"/>
              <w:rPr>
                <w:rFonts w:eastAsia="Calibri" w:cs="Arial"/>
              </w:rPr>
            </w:pPr>
          </w:p>
          <w:p w:rsidR="00660088" w:rsidRDefault="00660088" w:rsidP="00797165">
            <w:pPr>
              <w:numPr>
                <w:ilvl w:val="0"/>
                <w:numId w:val="14"/>
              </w:numPr>
              <w:rPr>
                <w:rFonts w:eastAsia="Calibri" w:cs="Arial"/>
              </w:rPr>
            </w:pPr>
            <w:r>
              <w:rPr>
                <w:rFonts w:eastAsia="Calibri" w:cs="Arial"/>
              </w:rPr>
              <w:t xml:space="preserve">Indien </w:t>
            </w:r>
            <w:r>
              <w:rPr>
                <w:rFonts w:cs="Arial"/>
              </w:rPr>
              <w:t>Inschrijver</w:t>
            </w:r>
            <w:r>
              <w:rPr>
                <w:rFonts w:eastAsia="Calibri" w:cs="Arial"/>
              </w:rPr>
              <w:t xml:space="preserve"> niet over een door een accountant gecontroleerde jaarrekening beschikt, mag </w:t>
            </w:r>
            <w:r>
              <w:rPr>
                <w:rFonts w:cs="Arial"/>
              </w:rPr>
              <w:t>Inschrijver</w:t>
            </w:r>
            <w:r>
              <w:rPr>
                <w:rFonts w:eastAsia="Calibri" w:cs="Arial"/>
              </w:rPr>
              <w:t xml:space="preserve"> een beoordelingsverklaring verstrekken van een registeraccountant of een Accountant-Administratieconsulent die in het in artikel 36 van de Wet op het accountantsberoep* bedoelde register is ingeschreven en ten aanzien van wie de in lid 2 sub i van dit artikel bedoelde aantekening in het register is geplaatst. De beoordelingsverklaring van de accountant heeft betrekking op de jaarrekening over het laatste beschikbare boekjaar. Uit deze verklaring moet blijken dat (a) niet de conclusie getrokken kan worden dat de jaarrekening geen getrouw beeld geeft van het vermogen en het resultaat en (b) er geen gerede twijfel is over de continuïteit van de activiteiten van de </w:t>
            </w:r>
            <w:r>
              <w:rPr>
                <w:rFonts w:cs="Arial"/>
              </w:rPr>
              <w:t>Inschrijver</w:t>
            </w:r>
            <w:r>
              <w:rPr>
                <w:rFonts w:eastAsia="Calibri" w:cs="Arial"/>
              </w:rPr>
              <w:t>.</w:t>
            </w:r>
          </w:p>
          <w:p w:rsidR="00660088" w:rsidRDefault="00660088">
            <w:pPr>
              <w:ind w:left="360"/>
              <w:rPr>
                <w:rFonts w:eastAsia="Calibri" w:cs="Arial"/>
              </w:rPr>
            </w:pPr>
          </w:p>
          <w:p w:rsidR="00660088" w:rsidRDefault="00660088">
            <w:pPr>
              <w:rPr>
                <w:rFonts w:cs="Arial"/>
              </w:rPr>
            </w:pPr>
            <w:r>
              <w:rPr>
                <w:rFonts w:eastAsia="Calibri" w:cs="Arial"/>
              </w:rPr>
              <w:t>*of in het land van vestiging vergelijkbare wetgeving.</w:t>
            </w:r>
          </w:p>
        </w:tc>
      </w:tr>
      <w:tr w:rsidR="00660088" w:rsidTr="00660088">
        <w:tc>
          <w:tcPr>
            <w:tcW w:w="0" w:type="auto"/>
            <w:vMerge/>
            <w:tcBorders>
              <w:top w:val="single" w:sz="4" w:space="0" w:color="auto"/>
              <w:left w:val="single" w:sz="4" w:space="0" w:color="auto"/>
              <w:bottom w:val="single" w:sz="4" w:space="0" w:color="auto"/>
              <w:right w:val="single" w:sz="4" w:space="0" w:color="auto"/>
            </w:tcBorders>
            <w:vAlign w:val="center"/>
            <w:hideMark/>
          </w:tcPr>
          <w:p w:rsidR="00660088" w:rsidRDefault="00660088">
            <w:pPr>
              <w:rPr>
                <w:rFonts w:cs="Arial"/>
              </w:rPr>
            </w:pPr>
          </w:p>
        </w:tc>
        <w:tc>
          <w:tcPr>
            <w:tcW w:w="1985"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660088" w:rsidRDefault="00660088">
            <w:pPr>
              <w:rPr>
                <w:rFonts w:cs="Arial"/>
              </w:rPr>
            </w:pPr>
            <w:r>
              <w:rPr>
                <w:rFonts w:cs="Arial"/>
              </w:rPr>
              <w:t>Te verstrekken door:</w:t>
            </w:r>
          </w:p>
        </w:tc>
        <w:tc>
          <w:tcPr>
            <w:tcW w:w="6373"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rsidR="00660088" w:rsidRDefault="00660088">
            <w:pPr>
              <w:pStyle w:val="Geenafstand"/>
              <w:rPr>
                <w:rFonts w:ascii="Arial" w:hAnsi="Arial" w:cs="Arial"/>
                <w:sz w:val="20"/>
                <w:szCs w:val="20"/>
                <w:lang w:eastAsia="nl-NL"/>
              </w:rPr>
            </w:pPr>
            <w:r>
              <w:rPr>
                <w:rFonts w:ascii="Arial" w:hAnsi="Arial" w:cs="Arial"/>
                <w:sz w:val="20"/>
                <w:szCs w:val="20"/>
                <w:lang w:eastAsia="nl-NL"/>
              </w:rPr>
              <w:t>De Inschrijver aan wie GVB voornemens is te gunnen.</w:t>
            </w:r>
          </w:p>
          <w:p w:rsidR="00660088" w:rsidRDefault="00660088">
            <w:pPr>
              <w:rPr>
                <w:rFonts w:eastAsia="Calibri" w:cs="Arial"/>
              </w:rPr>
            </w:pPr>
          </w:p>
          <w:p w:rsidR="00660088" w:rsidRDefault="00660088">
            <w:pPr>
              <w:rPr>
                <w:rFonts w:eastAsia="Calibri" w:cs="Arial"/>
              </w:rPr>
            </w:pPr>
            <w:r>
              <w:rPr>
                <w:rFonts w:eastAsia="Calibri" w:cs="Arial"/>
              </w:rPr>
              <w:t xml:space="preserve">Indien </w:t>
            </w:r>
            <w:r>
              <w:rPr>
                <w:rFonts w:cs="Arial"/>
              </w:rPr>
              <w:t>Inschrijver</w:t>
            </w:r>
            <w:r>
              <w:rPr>
                <w:rFonts w:eastAsia="Calibri" w:cs="Arial"/>
              </w:rPr>
              <w:t xml:space="preserve"> een Combinatie is, geldt dit verzoek voor </w:t>
            </w:r>
            <w:r>
              <w:rPr>
                <w:rFonts w:eastAsia="Calibri" w:cs="Arial"/>
                <w:u w:val="single"/>
              </w:rPr>
              <w:t>alle</w:t>
            </w:r>
            <w:r>
              <w:rPr>
                <w:rFonts w:eastAsia="Calibri" w:cs="Arial"/>
              </w:rPr>
              <w:t xml:space="preserve"> afzonderlijke deelnemers aan de Combinatie.</w:t>
            </w:r>
          </w:p>
          <w:p w:rsidR="00660088" w:rsidRDefault="00660088">
            <w:pPr>
              <w:rPr>
                <w:rFonts w:eastAsia="Calibri" w:cs="Arial"/>
              </w:rPr>
            </w:pPr>
          </w:p>
          <w:p w:rsidR="00660088" w:rsidRDefault="00660088">
            <w:pPr>
              <w:rPr>
                <w:rFonts w:cs="Arial"/>
              </w:rPr>
            </w:pPr>
            <w:r>
              <w:rPr>
                <w:rFonts w:eastAsia="Calibri" w:cs="Arial"/>
              </w:rPr>
              <w:t xml:space="preserve">Doet </w:t>
            </w:r>
            <w:r>
              <w:rPr>
                <w:rFonts w:cs="Arial"/>
              </w:rPr>
              <w:t>Inschrijver</w:t>
            </w:r>
            <w:r>
              <w:rPr>
                <w:rFonts w:eastAsia="Calibri" w:cs="Arial"/>
              </w:rPr>
              <w:t xml:space="preserve"> ten aanzien van minimumeis A een beroep op de draagkracht van een derde, dan dient </w:t>
            </w:r>
            <w:r>
              <w:rPr>
                <w:rFonts w:cs="Arial"/>
              </w:rPr>
              <w:t>Inschrijver</w:t>
            </w:r>
            <w:r>
              <w:rPr>
                <w:rFonts w:eastAsia="Calibri" w:cs="Arial"/>
              </w:rPr>
              <w:t xml:space="preserve"> bovenbedoelde bewijsstukken van deze derde te verstrekken. </w:t>
            </w:r>
            <w:r>
              <w:rPr>
                <w:rFonts w:cs="Arial"/>
              </w:rPr>
              <w:t>Inschrijver</w:t>
            </w:r>
            <w:r>
              <w:rPr>
                <w:rFonts w:eastAsia="Calibri" w:cs="Arial"/>
              </w:rPr>
              <w:t xml:space="preserve"> dient aanvullend een verklaring te verstrekken waarin de derde zich hoofdelijk aansprakelijk stelt voor de uitvoering van de opdracht. </w:t>
            </w:r>
          </w:p>
        </w:tc>
      </w:tr>
      <w:tr w:rsidR="00660088" w:rsidTr="00660088">
        <w:tc>
          <w:tcPr>
            <w:tcW w:w="0" w:type="auto"/>
            <w:vMerge/>
            <w:tcBorders>
              <w:top w:val="single" w:sz="4" w:space="0" w:color="auto"/>
              <w:left w:val="single" w:sz="4" w:space="0" w:color="auto"/>
              <w:bottom w:val="single" w:sz="4" w:space="0" w:color="auto"/>
              <w:right w:val="single" w:sz="4" w:space="0" w:color="auto"/>
            </w:tcBorders>
            <w:vAlign w:val="center"/>
            <w:hideMark/>
          </w:tcPr>
          <w:p w:rsidR="00660088" w:rsidRDefault="00660088">
            <w:pPr>
              <w:rPr>
                <w:rFonts w:cs="Arial"/>
              </w:rPr>
            </w:pPr>
          </w:p>
        </w:tc>
        <w:tc>
          <w:tcPr>
            <w:tcW w:w="1985"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660088" w:rsidRDefault="00660088">
            <w:pPr>
              <w:rPr>
                <w:rFonts w:cs="Arial"/>
              </w:rPr>
            </w:pPr>
            <w:r>
              <w:rPr>
                <w:rFonts w:cs="Arial"/>
              </w:rPr>
              <w:t>Wanneer:</w:t>
            </w:r>
          </w:p>
        </w:tc>
        <w:tc>
          <w:tcPr>
            <w:tcW w:w="6373"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660088" w:rsidRDefault="00660088">
            <w:pPr>
              <w:rPr>
                <w:rFonts w:cs="Arial"/>
              </w:rPr>
            </w:pPr>
            <w:r>
              <w:rPr>
                <w:rFonts w:cs="Arial"/>
              </w:rPr>
              <w:t xml:space="preserve">Binnen zeven (7) kalenderdagen na een daartoe strekkend verzoek van GVB. Zie paragraaf </w:t>
            </w:r>
            <w:r>
              <w:rPr>
                <w:rFonts w:cs="Arial"/>
              </w:rPr>
              <w:fldChar w:fldCharType="begin"/>
            </w:r>
            <w:r>
              <w:rPr>
                <w:rFonts w:cs="Arial"/>
              </w:rPr>
              <w:instrText xml:space="preserve"> REF _Ref431821536 \r \h </w:instrText>
            </w:r>
            <w:r>
              <w:rPr>
                <w:rFonts w:cs="Arial"/>
              </w:rPr>
            </w:r>
            <w:r>
              <w:rPr>
                <w:rFonts w:cs="Arial"/>
              </w:rPr>
              <w:fldChar w:fldCharType="separate"/>
            </w:r>
            <w:r>
              <w:rPr>
                <w:rFonts w:cs="Arial"/>
              </w:rPr>
              <w:t>3.6.7</w:t>
            </w:r>
            <w:r>
              <w:rPr>
                <w:rFonts w:cs="Arial"/>
              </w:rPr>
              <w:fldChar w:fldCharType="end"/>
            </w:r>
          </w:p>
        </w:tc>
      </w:tr>
    </w:tbl>
    <w:p w:rsidR="00660088" w:rsidRDefault="00660088" w:rsidP="00660088">
      <w:pPr>
        <w:pStyle w:val="Geenafstand"/>
        <w:spacing w:line="276" w:lineRule="auto"/>
      </w:pPr>
    </w:p>
    <w:p w:rsidR="00660088" w:rsidRDefault="00660088" w:rsidP="00660088">
      <w:pPr>
        <w:pStyle w:val="Geenafstand"/>
        <w:spacing w:line="276" w:lineRule="auto"/>
      </w:pPr>
    </w:p>
    <w:tbl>
      <w:tblPr>
        <w:tblStyle w:val="Tabelraster"/>
        <w:tblW w:w="0" w:type="auto"/>
        <w:tblLook w:val="04A0" w:firstRow="1" w:lastRow="0" w:firstColumn="1" w:lastColumn="0" w:noHBand="0" w:noVBand="1"/>
      </w:tblPr>
      <w:tblGrid>
        <w:gridCol w:w="704"/>
        <w:gridCol w:w="1985"/>
        <w:gridCol w:w="6371"/>
      </w:tblGrid>
      <w:tr w:rsidR="00660088" w:rsidTr="00660088">
        <w:tc>
          <w:tcPr>
            <w:tcW w:w="704" w:type="dxa"/>
            <w:vMerge w:val="restart"/>
            <w:tcBorders>
              <w:top w:val="single" w:sz="4" w:space="0" w:color="auto"/>
              <w:left w:val="single" w:sz="4" w:space="0" w:color="auto"/>
              <w:bottom w:val="single" w:sz="4" w:space="0" w:color="auto"/>
              <w:right w:val="single" w:sz="4" w:space="0" w:color="auto"/>
            </w:tcBorders>
            <w:hideMark/>
          </w:tcPr>
          <w:p w:rsidR="00660088" w:rsidRDefault="00660088">
            <w:pPr>
              <w:pStyle w:val="Geenafstand"/>
              <w:rPr>
                <w:rFonts w:ascii="Arial" w:hAnsi="Arial" w:cs="Arial"/>
                <w:sz w:val="20"/>
                <w:szCs w:val="20"/>
                <w:lang w:eastAsia="nl-NL"/>
              </w:rPr>
            </w:pPr>
            <w:r>
              <w:rPr>
                <w:rFonts w:ascii="Arial" w:hAnsi="Arial" w:cs="Arial"/>
                <w:sz w:val="20"/>
                <w:szCs w:val="20"/>
                <w:lang w:eastAsia="nl-NL"/>
              </w:rPr>
              <w:t>B.</w:t>
            </w:r>
          </w:p>
        </w:tc>
        <w:tc>
          <w:tcPr>
            <w:tcW w:w="8358"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660088" w:rsidRDefault="00660088">
            <w:pPr>
              <w:pStyle w:val="Geenafstand"/>
              <w:rPr>
                <w:rFonts w:ascii="Arial" w:hAnsi="Arial" w:cs="Arial"/>
                <w:sz w:val="20"/>
                <w:szCs w:val="20"/>
                <w:lang w:eastAsia="nl-NL"/>
              </w:rPr>
            </w:pPr>
            <w:r>
              <w:rPr>
                <w:rFonts w:ascii="Arial" w:hAnsi="Arial" w:cs="Arial"/>
                <w:sz w:val="20"/>
                <w:szCs w:val="20"/>
                <w:lang w:eastAsia="nl-NL"/>
              </w:rPr>
              <w:t xml:space="preserve">Een rechtsgeldig ondertekende verklaring van Inschrijver dat hij niet bekend is met aanspraken van derden, financieel of anderszins, die de continuïteit van zijn bedrijfsvoering in gevaar kunnen brengen. Inschrijver dient hiervoor gebruik te maken van bijgevoegde ‘Verklaring Financiële draagkracht en continuïteit bedrijfsvoering’ (bijlage 3). </w:t>
            </w:r>
          </w:p>
        </w:tc>
      </w:tr>
      <w:tr w:rsidR="00660088" w:rsidTr="00660088">
        <w:tc>
          <w:tcPr>
            <w:tcW w:w="0" w:type="auto"/>
            <w:vMerge/>
            <w:tcBorders>
              <w:top w:val="single" w:sz="4" w:space="0" w:color="auto"/>
              <w:left w:val="single" w:sz="4" w:space="0" w:color="auto"/>
              <w:bottom w:val="single" w:sz="4" w:space="0" w:color="auto"/>
              <w:right w:val="single" w:sz="4" w:space="0" w:color="auto"/>
            </w:tcBorders>
            <w:vAlign w:val="center"/>
            <w:hideMark/>
          </w:tcPr>
          <w:p w:rsidR="00660088" w:rsidRDefault="00660088">
            <w:pPr>
              <w:rPr>
                <w:rFonts w:cs="Arial"/>
              </w:rPr>
            </w:pPr>
          </w:p>
        </w:tc>
        <w:tc>
          <w:tcPr>
            <w:tcW w:w="1985"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660088" w:rsidRDefault="00660088">
            <w:pPr>
              <w:rPr>
                <w:rFonts w:cs="Arial"/>
              </w:rPr>
            </w:pPr>
            <w:r>
              <w:rPr>
                <w:rFonts w:cs="Arial"/>
              </w:rPr>
              <w:t xml:space="preserve">Te verstrekken door: </w:t>
            </w:r>
          </w:p>
        </w:tc>
        <w:tc>
          <w:tcPr>
            <w:tcW w:w="6373"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rsidR="00660088" w:rsidRDefault="00660088">
            <w:pPr>
              <w:pStyle w:val="Geenafstand"/>
              <w:rPr>
                <w:rFonts w:ascii="Arial" w:hAnsi="Arial" w:cs="Arial"/>
                <w:sz w:val="20"/>
                <w:szCs w:val="20"/>
                <w:lang w:eastAsia="nl-NL"/>
              </w:rPr>
            </w:pPr>
            <w:r>
              <w:rPr>
                <w:rFonts w:ascii="Arial" w:hAnsi="Arial" w:cs="Arial"/>
                <w:sz w:val="20"/>
                <w:szCs w:val="20"/>
                <w:lang w:eastAsia="nl-NL"/>
              </w:rPr>
              <w:t>De Inschrijver aan wie GVB voornemens is te gunnen.</w:t>
            </w:r>
          </w:p>
          <w:p w:rsidR="00660088" w:rsidRDefault="00660088">
            <w:pPr>
              <w:pStyle w:val="Geenafstand"/>
              <w:rPr>
                <w:rFonts w:ascii="Arial" w:hAnsi="Arial" w:cs="Arial"/>
                <w:sz w:val="20"/>
                <w:szCs w:val="20"/>
                <w:lang w:eastAsia="nl-NL"/>
              </w:rPr>
            </w:pPr>
          </w:p>
          <w:p w:rsidR="00660088" w:rsidRDefault="00660088">
            <w:pPr>
              <w:pStyle w:val="Geenafstand"/>
              <w:rPr>
                <w:rFonts w:ascii="Arial" w:hAnsi="Arial" w:cs="Arial"/>
                <w:sz w:val="20"/>
                <w:szCs w:val="20"/>
                <w:lang w:eastAsia="nl-NL"/>
              </w:rPr>
            </w:pPr>
            <w:r>
              <w:rPr>
                <w:rFonts w:ascii="Arial" w:hAnsi="Arial" w:cs="Arial"/>
                <w:sz w:val="20"/>
                <w:szCs w:val="20"/>
                <w:lang w:eastAsia="nl-NL"/>
              </w:rPr>
              <w:t xml:space="preserve">Indien Inschrijver een Combinatie is, dan geldt dit verzoek voor </w:t>
            </w:r>
            <w:r>
              <w:rPr>
                <w:rFonts w:ascii="Arial" w:hAnsi="Arial" w:cs="Arial"/>
                <w:sz w:val="20"/>
                <w:szCs w:val="20"/>
                <w:u w:val="single"/>
                <w:lang w:eastAsia="nl-NL"/>
              </w:rPr>
              <w:t>alle</w:t>
            </w:r>
            <w:r>
              <w:rPr>
                <w:rFonts w:ascii="Arial" w:hAnsi="Arial" w:cs="Arial"/>
                <w:sz w:val="20"/>
                <w:szCs w:val="20"/>
                <w:lang w:eastAsia="nl-NL"/>
              </w:rPr>
              <w:t xml:space="preserve"> deelnemers aan de Combinatie.</w:t>
            </w:r>
          </w:p>
          <w:p w:rsidR="00660088" w:rsidRDefault="00660088">
            <w:pPr>
              <w:pStyle w:val="Geenafstand"/>
              <w:rPr>
                <w:rFonts w:ascii="Arial" w:hAnsi="Arial" w:cs="Arial"/>
                <w:sz w:val="20"/>
                <w:szCs w:val="20"/>
                <w:lang w:eastAsia="nl-NL"/>
              </w:rPr>
            </w:pPr>
          </w:p>
          <w:p w:rsidR="00660088" w:rsidRDefault="00660088">
            <w:pPr>
              <w:pStyle w:val="Geenafstand"/>
              <w:rPr>
                <w:rFonts w:ascii="Arial" w:hAnsi="Arial" w:cs="Arial"/>
                <w:sz w:val="20"/>
                <w:szCs w:val="20"/>
                <w:lang w:eastAsia="nl-NL"/>
              </w:rPr>
            </w:pPr>
            <w:r>
              <w:rPr>
                <w:rFonts w:ascii="Arial" w:hAnsi="Arial" w:cs="Arial"/>
                <w:sz w:val="20"/>
                <w:szCs w:val="20"/>
                <w:lang w:eastAsia="nl-NL"/>
              </w:rPr>
              <w:t>Doet Inschrijver voor de Inschrijving ten aanzien van de financieel-economische draagkracht een beroep op de draagkracht van een derde, dan dient Inschrijver ook voor deze derde bovenbedoelde verklaring te verstrekken. Inschrijver maakt daarvoor gebruik van het als bijlage 3 bijgevoegde model. Inschrijver dient aanvullend een verklaring te verstrekken waarin de derde zich hoofdelijk aansprakelijk stelt voor de uitvoering van de opdracht.</w:t>
            </w:r>
          </w:p>
        </w:tc>
      </w:tr>
      <w:tr w:rsidR="00660088" w:rsidTr="00660088">
        <w:tc>
          <w:tcPr>
            <w:tcW w:w="0" w:type="auto"/>
            <w:vMerge/>
            <w:tcBorders>
              <w:top w:val="single" w:sz="4" w:space="0" w:color="auto"/>
              <w:left w:val="single" w:sz="4" w:space="0" w:color="auto"/>
              <w:bottom w:val="single" w:sz="4" w:space="0" w:color="auto"/>
              <w:right w:val="single" w:sz="4" w:space="0" w:color="auto"/>
            </w:tcBorders>
            <w:vAlign w:val="center"/>
            <w:hideMark/>
          </w:tcPr>
          <w:p w:rsidR="00660088" w:rsidRDefault="00660088">
            <w:pPr>
              <w:rPr>
                <w:rFonts w:cs="Arial"/>
              </w:rPr>
            </w:pPr>
          </w:p>
        </w:tc>
        <w:tc>
          <w:tcPr>
            <w:tcW w:w="1985"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660088" w:rsidRDefault="00660088">
            <w:pPr>
              <w:rPr>
                <w:rFonts w:cs="Arial"/>
              </w:rPr>
            </w:pPr>
            <w:r>
              <w:rPr>
                <w:rFonts w:cs="Arial"/>
              </w:rPr>
              <w:t>Wanneer:</w:t>
            </w:r>
          </w:p>
        </w:tc>
        <w:tc>
          <w:tcPr>
            <w:tcW w:w="6373"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660088" w:rsidRDefault="00660088">
            <w:pPr>
              <w:pStyle w:val="Geenafstand"/>
              <w:rPr>
                <w:rFonts w:ascii="Arial" w:hAnsi="Arial" w:cs="Arial"/>
                <w:sz w:val="20"/>
                <w:szCs w:val="20"/>
                <w:lang w:eastAsia="nl-NL"/>
              </w:rPr>
            </w:pPr>
            <w:r>
              <w:rPr>
                <w:rFonts w:ascii="Arial" w:hAnsi="Arial" w:cs="Arial"/>
                <w:sz w:val="20"/>
                <w:szCs w:val="20"/>
                <w:lang w:eastAsia="nl-NL"/>
              </w:rPr>
              <w:t>Binnen zeven (7) kalenderdagen na een daartoe strekkend eerste verzoek van GVB. Zie paragraaf 3.6.7.</w:t>
            </w:r>
          </w:p>
        </w:tc>
      </w:tr>
    </w:tbl>
    <w:p w:rsidR="00660088" w:rsidRDefault="00660088" w:rsidP="00660088">
      <w:pPr>
        <w:pStyle w:val="Geenafstand"/>
        <w:spacing w:line="276" w:lineRule="auto"/>
      </w:pPr>
      <w:bookmarkStart w:id="72" w:name="_Hlk3813399"/>
    </w:p>
    <w:tbl>
      <w:tblPr>
        <w:tblStyle w:val="Tabelraster"/>
        <w:tblW w:w="0" w:type="auto"/>
        <w:tblLook w:val="04A0" w:firstRow="1" w:lastRow="0" w:firstColumn="1" w:lastColumn="0" w:noHBand="0" w:noVBand="1"/>
      </w:tblPr>
      <w:tblGrid>
        <w:gridCol w:w="704"/>
        <w:gridCol w:w="1985"/>
        <w:gridCol w:w="6371"/>
      </w:tblGrid>
      <w:tr w:rsidR="00660088" w:rsidTr="00660088">
        <w:tc>
          <w:tcPr>
            <w:tcW w:w="704" w:type="dxa"/>
            <w:vMerge w:val="restart"/>
            <w:tcBorders>
              <w:top w:val="single" w:sz="4" w:space="0" w:color="auto"/>
              <w:left w:val="single" w:sz="4" w:space="0" w:color="auto"/>
              <w:bottom w:val="single" w:sz="4" w:space="0" w:color="auto"/>
              <w:right w:val="single" w:sz="4" w:space="0" w:color="auto"/>
            </w:tcBorders>
            <w:hideMark/>
          </w:tcPr>
          <w:p w:rsidR="00660088" w:rsidRDefault="00660088">
            <w:pPr>
              <w:pStyle w:val="Geenafstand"/>
              <w:rPr>
                <w:rFonts w:ascii="Arial" w:hAnsi="Arial" w:cs="Arial"/>
                <w:sz w:val="20"/>
                <w:szCs w:val="20"/>
                <w:lang w:eastAsia="nl-NL"/>
              </w:rPr>
            </w:pPr>
            <w:r>
              <w:rPr>
                <w:rFonts w:ascii="Arial" w:hAnsi="Arial" w:cs="Arial"/>
                <w:sz w:val="20"/>
                <w:szCs w:val="20"/>
                <w:lang w:eastAsia="nl-NL"/>
              </w:rPr>
              <w:t>C.</w:t>
            </w:r>
          </w:p>
        </w:tc>
        <w:tc>
          <w:tcPr>
            <w:tcW w:w="8358"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660088" w:rsidRDefault="00660088">
            <w:pPr>
              <w:pStyle w:val="Geenafstand"/>
              <w:rPr>
                <w:rFonts w:ascii="Arial" w:hAnsi="Arial" w:cs="Arial"/>
                <w:sz w:val="20"/>
                <w:szCs w:val="20"/>
                <w:lang w:eastAsia="nl-NL"/>
              </w:rPr>
            </w:pPr>
            <w:r>
              <w:rPr>
                <w:rFonts w:ascii="Arial" w:hAnsi="Arial" w:cs="Arial"/>
                <w:sz w:val="20"/>
                <w:szCs w:val="20"/>
                <w:lang w:eastAsia="nl-NL"/>
              </w:rPr>
              <w:t xml:space="preserve">Een rechtsgeldig ondertekende verklaring van Inschrijver dat hij door een gerenommeerde bank een bankgarantie zal laten stellen ten behoeve van GVB ten bedrage 5%  van het totale bedrag van de leveringsopdracht, in overeenstemming met het model dat is bijgevoegd als Bijlage ‘Model Bankgarantie GVB’ bij de Aanbestedingsleidraad. </w:t>
            </w:r>
          </w:p>
        </w:tc>
      </w:tr>
      <w:tr w:rsidR="00660088" w:rsidTr="00660088">
        <w:tc>
          <w:tcPr>
            <w:tcW w:w="0" w:type="auto"/>
            <w:vMerge/>
            <w:tcBorders>
              <w:top w:val="single" w:sz="4" w:space="0" w:color="auto"/>
              <w:left w:val="single" w:sz="4" w:space="0" w:color="auto"/>
              <w:bottom w:val="single" w:sz="4" w:space="0" w:color="auto"/>
              <w:right w:val="single" w:sz="4" w:space="0" w:color="auto"/>
            </w:tcBorders>
            <w:vAlign w:val="center"/>
            <w:hideMark/>
          </w:tcPr>
          <w:p w:rsidR="00660088" w:rsidRDefault="00660088">
            <w:pPr>
              <w:rPr>
                <w:rFonts w:cs="Arial"/>
              </w:rPr>
            </w:pPr>
          </w:p>
        </w:tc>
        <w:tc>
          <w:tcPr>
            <w:tcW w:w="1985"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660088" w:rsidRDefault="00660088">
            <w:pPr>
              <w:rPr>
                <w:rFonts w:cs="Arial"/>
              </w:rPr>
            </w:pPr>
            <w:r>
              <w:rPr>
                <w:rFonts w:cs="Arial"/>
              </w:rPr>
              <w:t xml:space="preserve">Te verstrekken door: </w:t>
            </w:r>
          </w:p>
        </w:tc>
        <w:tc>
          <w:tcPr>
            <w:tcW w:w="6373"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rsidR="00660088" w:rsidRDefault="00660088">
            <w:pPr>
              <w:pStyle w:val="Geenafstand"/>
              <w:rPr>
                <w:rFonts w:ascii="Arial" w:hAnsi="Arial" w:cs="Arial"/>
                <w:sz w:val="20"/>
                <w:szCs w:val="20"/>
                <w:lang w:eastAsia="nl-NL"/>
              </w:rPr>
            </w:pPr>
            <w:r>
              <w:rPr>
                <w:rFonts w:ascii="Arial" w:hAnsi="Arial" w:cs="Arial"/>
                <w:sz w:val="20"/>
                <w:szCs w:val="20"/>
                <w:lang w:eastAsia="nl-NL"/>
              </w:rPr>
              <w:t>De Inschrijver aan wie GVB voornemens is te gunnen.</w:t>
            </w:r>
          </w:p>
          <w:p w:rsidR="00660088" w:rsidRDefault="00660088">
            <w:pPr>
              <w:pStyle w:val="Geenafstand"/>
              <w:rPr>
                <w:rFonts w:ascii="Arial" w:hAnsi="Arial" w:cs="Arial"/>
                <w:sz w:val="20"/>
                <w:szCs w:val="20"/>
                <w:lang w:eastAsia="nl-NL"/>
              </w:rPr>
            </w:pPr>
          </w:p>
          <w:p w:rsidR="00660088" w:rsidRDefault="00660088">
            <w:pPr>
              <w:pStyle w:val="Geenafstand"/>
              <w:rPr>
                <w:rFonts w:ascii="Arial" w:hAnsi="Arial" w:cs="Arial"/>
                <w:sz w:val="20"/>
                <w:szCs w:val="20"/>
                <w:lang w:eastAsia="nl-NL"/>
              </w:rPr>
            </w:pPr>
            <w:r>
              <w:rPr>
                <w:rFonts w:ascii="Arial" w:hAnsi="Arial" w:cs="Arial"/>
                <w:sz w:val="20"/>
                <w:szCs w:val="20"/>
                <w:lang w:eastAsia="nl-NL"/>
              </w:rPr>
              <w:t>Indien Inschrijver een Combinatie is, dan geldt dit verzoek voor de penvoerder of voor de deelnemer in de Combinatie waarvan de Combinatie bij Inschrijving heeft aangegeven dat deze de economische eis m.b.t. de garantstelling zal invullen.</w:t>
            </w:r>
          </w:p>
          <w:p w:rsidR="00660088" w:rsidRDefault="00660088">
            <w:pPr>
              <w:pStyle w:val="Geenafstand"/>
              <w:rPr>
                <w:rFonts w:ascii="Arial" w:hAnsi="Arial" w:cs="Arial"/>
                <w:sz w:val="20"/>
                <w:szCs w:val="20"/>
                <w:lang w:eastAsia="nl-NL"/>
              </w:rPr>
            </w:pPr>
          </w:p>
          <w:p w:rsidR="00660088" w:rsidRDefault="00660088">
            <w:pPr>
              <w:pStyle w:val="Geenafstand"/>
              <w:rPr>
                <w:rFonts w:ascii="Arial" w:hAnsi="Arial" w:cs="Arial"/>
                <w:sz w:val="20"/>
                <w:szCs w:val="20"/>
                <w:lang w:eastAsia="nl-NL"/>
              </w:rPr>
            </w:pPr>
            <w:r>
              <w:rPr>
                <w:rFonts w:ascii="Arial" w:hAnsi="Arial" w:cs="Arial"/>
                <w:sz w:val="20"/>
                <w:szCs w:val="20"/>
                <w:lang w:eastAsia="nl-NL"/>
              </w:rPr>
              <w:t xml:space="preserve">Doet Inschrijver voor de Inschrijving ten aanzien van de financieel-economische draagkracht een beroep op de draagkracht van een derde, dan dient Inschrijver ook voor deze derde bovenbedoelde verklaring te verstrekken. Inschrijver maakt daarvoor gebruik van het als bijlage 10 bijgevoegde model. </w:t>
            </w:r>
          </w:p>
        </w:tc>
      </w:tr>
      <w:tr w:rsidR="00660088" w:rsidTr="00660088">
        <w:tc>
          <w:tcPr>
            <w:tcW w:w="0" w:type="auto"/>
            <w:vMerge/>
            <w:tcBorders>
              <w:top w:val="single" w:sz="4" w:space="0" w:color="auto"/>
              <w:left w:val="single" w:sz="4" w:space="0" w:color="auto"/>
              <w:bottom w:val="single" w:sz="4" w:space="0" w:color="auto"/>
              <w:right w:val="single" w:sz="4" w:space="0" w:color="auto"/>
            </w:tcBorders>
            <w:vAlign w:val="center"/>
            <w:hideMark/>
          </w:tcPr>
          <w:p w:rsidR="00660088" w:rsidRDefault="00660088">
            <w:pPr>
              <w:rPr>
                <w:rFonts w:cs="Arial"/>
              </w:rPr>
            </w:pPr>
          </w:p>
        </w:tc>
        <w:tc>
          <w:tcPr>
            <w:tcW w:w="1985"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660088" w:rsidRDefault="00660088">
            <w:pPr>
              <w:rPr>
                <w:rFonts w:cs="Arial"/>
              </w:rPr>
            </w:pPr>
            <w:r>
              <w:rPr>
                <w:rFonts w:cs="Arial"/>
              </w:rPr>
              <w:t>Wanneer:</w:t>
            </w:r>
          </w:p>
        </w:tc>
        <w:tc>
          <w:tcPr>
            <w:tcW w:w="6373"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660088" w:rsidRDefault="00660088">
            <w:pPr>
              <w:pStyle w:val="Geenafstand"/>
              <w:rPr>
                <w:rFonts w:ascii="Arial" w:hAnsi="Arial" w:cs="Arial"/>
                <w:sz w:val="20"/>
                <w:szCs w:val="20"/>
                <w:lang w:eastAsia="nl-NL"/>
              </w:rPr>
            </w:pPr>
            <w:r>
              <w:rPr>
                <w:rFonts w:ascii="Arial" w:hAnsi="Arial" w:cs="Arial"/>
                <w:sz w:val="20"/>
                <w:szCs w:val="20"/>
                <w:lang w:eastAsia="nl-NL"/>
              </w:rPr>
              <w:t>Binnen zeven (7) kalenderdagen na een daartoe strekkend eerste verzoek van GVB. Zie paragraaf 3.6.7.</w:t>
            </w:r>
          </w:p>
        </w:tc>
      </w:tr>
    </w:tbl>
    <w:p w:rsidR="00660088" w:rsidRDefault="00660088" w:rsidP="00660088">
      <w:pPr>
        <w:pStyle w:val="Geenafstand"/>
        <w:spacing w:line="276" w:lineRule="auto"/>
      </w:pPr>
    </w:p>
    <w:bookmarkEnd w:id="72"/>
    <w:p w:rsidR="00660088" w:rsidRDefault="00660088" w:rsidP="00660088">
      <w:pPr>
        <w:spacing w:line="240" w:lineRule="auto"/>
        <w:rPr>
          <w:rFonts w:asciiTheme="minorHAnsi" w:eastAsiaTheme="minorHAnsi" w:hAnsiTheme="minorHAnsi" w:cstheme="minorBidi"/>
          <w:sz w:val="22"/>
          <w:szCs w:val="22"/>
          <w:lang w:eastAsia="en-US"/>
        </w:rPr>
      </w:pPr>
      <w:r>
        <w:br w:type="page"/>
      </w:r>
    </w:p>
    <w:tbl>
      <w:tblPr>
        <w:tblStyle w:val="Tabelraster"/>
        <w:tblW w:w="0" w:type="auto"/>
        <w:tblLook w:val="04A0" w:firstRow="1" w:lastRow="0" w:firstColumn="1" w:lastColumn="0" w:noHBand="0" w:noVBand="1"/>
      </w:tblPr>
      <w:tblGrid>
        <w:gridCol w:w="704"/>
        <w:gridCol w:w="1985"/>
        <w:gridCol w:w="6371"/>
      </w:tblGrid>
      <w:tr w:rsidR="00660088" w:rsidTr="00660088">
        <w:tc>
          <w:tcPr>
            <w:tcW w:w="704" w:type="dxa"/>
            <w:vMerge w:val="restart"/>
            <w:tcBorders>
              <w:top w:val="single" w:sz="4" w:space="0" w:color="auto"/>
              <w:left w:val="single" w:sz="4" w:space="0" w:color="auto"/>
              <w:bottom w:val="single" w:sz="4" w:space="0" w:color="auto"/>
              <w:right w:val="single" w:sz="4" w:space="0" w:color="auto"/>
            </w:tcBorders>
            <w:hideMark/>
          </w:tcPr>
          <w:p w:rsidR="00660088" w:rsidRDefault="00660088">
            <w:pPr>
              <w:pStyle w:val="Geenafstand"/>
              <w:rPr>
                <w:rFonts w:ascii="Arial" w:eastAsia="Times New Roman" w:hAnsi="Arial" w:cs="Arial"/>
                <w:sz w:val="20"/>
                <w:szCs w:val="20"/>
                <w:lang w:eastAsia="nl-NL"/>
              </w:rPr>
            </w:pPr>
            <w:r>
              <w:rPr>
                <w:rFonts w:ascii="Arial" w:hAnsi="Arial" w:cs="Arial"/>
                <w:sz w:val="20"/>
                <w:szCs w:val="20"/>
                <w:lang w:eastAsia="nl-NL"/>
              </w:rPr>
              <w:lastRenderedPageBreak/>
              <w:t>D.</w:t>
            </w:r>
          </w:p>
        </w:tc>
        <w:tc>
          <w:tcPr>
            <w:tcW w:w="8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660088" w:rsidRDefault="00660088">
            <w:pPr>
              <w:pStyle w:val="Geenafstand"/>
              <w:rPr>
                <w:rFonts w:ascii="Arial" w:hAnsi="Arial" w:cs="Arial"/>
                <w:sz w:val="20"/>
                <w:szCs w:val="20"/>
                <w:lang w:eastAsia="nl-NL"/>
              </w:rPr>
            </w:pPr>
            <w:r>
              <w:rPr>
                <w:rFonts w:ascii="Arial" w:hAnsi="Arial" w:cs="Arial"/>
                <w:sz w:val="20"/>
                <w:szCs w:val="20"/>
                <w:lang w:eastAsia="nl-NL"/>
              </w:rPr>
              <w:t>Een bewijs van verzekering tegen bedrijfsaansprakelijkheid en beroepsaansprakelijkheid</w:t>
            </w:r>
            <w:r>
              <w:rPr>
                <w:rFonts w:cs="Arial"/>
                <w:sz w:val="20"/>
                <w:szCs w:val="20"/>
                <w:lang w:eastAsia="nl-NL"/>
              </w:rPr>
              <w:t xml:space="preserve"> </w:t>
            </w:r>
            <w:r>
              <w:rPr>
                <w:rFonts w:ascii="Arial" w:hAnsi="Arial" w:cs="Arial"/>
                <w:sz w:val="20"/>
                <w:szCs w:val="20"/>
                <w:lang w:eastAsia="nl-NL"/>
              </w:rPr>
              <w:t xml:space="preserve">  (kopie polis of verzekeringsverklaring) waaruit blijkt dat Inschrijver is verzekerd tegen wettelijke aansprakelijkheid (bedrijfsaansprakelijkheid) en beroepsaansprakelijkheid</w:t>
            </w:r>
            <w:r>
              <w:rPr>
                <w:rFonts w:cs="Arial"/>
                <w:sz w:val="20"/>
                <w:szCs w:val="20"/>
                <w:lang w:eastAsia="nl-NL"/>
              </w:rPr>
              <w:t xml:space="preserve"> </w:t>
            </w:r>
            <w:r>
              <w:rPr>
                <w:rFonts w:ascii="Arial" w:hAnsi="Arial" w:cs="Arial"/>
                <w:sz w:val="20"/>
                <w:szCs w:val="20"/>
                <w:lang w:eastAsia="nl-NL"/>
              </w:rPr>
              <w:t xml:space="preserve"> voor een bedrag van minimaal € 1.000.000,- per schadeveroorzakende gebeurtenis en een limiet van minimaal € 2.500.000,- per jaar.</w:t>
            </w:r>
          </w:p>
        </w:tc>
      </w:tr>
      <w:tr w:rsidR="00660088" w:rsidTr="00660088">
        <w:tc>
          <w:tcPr>
            <w:tcW w:w="0" w:type="auto"/>
            <w:vMerge/>
            <w:tcBorders>
              <w:top w:val="single" w:sz="4" w:space="0" w:color="auto"/>
              <w:left w:val="single" w:sz="4" w:space="0" w:color="auto"/>
              <w:bottom w:val="single" w:sz="4" w:space="0" w:color="auto"/>
              <w:right w:val="single" w:sz="4" w:space="0" w:color="auto"/>
            </w:tcBorders>
            <w:vAlign w:val="center"/>
            <w:hideMark/>
          </w:tcPr>
          <w:p w:rsidR="00660088" w:rsidRDefault="00660088">
            <w:pPr>
              <w:rPr>
                <w:rFonts w:cs="Arial"/>
              </w:rPr>
            </w:pPr>
          </w:p>
        </w:tc>
        <w:tc>
          <w:tcPr>
            <w:tcW w:w="1985"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660088" w:rsidRDefault="00660088">
            <w:pPr>
              <w:rPr>
                <w:rFonts w:cs="Arial"/>
              </w:rPr>
            </w:pPr>
            <w:r>
              <w:rPr>
                <w:rFonts w:cs="Arial"/>
              </w:rPr>
              <w:t xml:space="preserve">Te verstrekken door: </w:t>
            </w:r>
          </w:p>
        </w:tc>
        <w:tc>
          <w:tcPr>
            <w:tcW w:w="6371"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rsidR="00660088" w:rsidRDefault="00660088">
            <w:pPr>
              <w:pStyle w:val="Geenafstand"/>
              <w:rPr>
                <w:rFonts w:ascii="Arial" w:hAnsi="Arial" w:cs="Arial"/>
                <w:sz w:val="20"/>
                <w:szCs w:val="20"/>
                <w:lang w:eastAsia="nl-NL"/>
              </w:rPr>
            </w:pPr>
            <w:r>
              <w:rPr>
                <w:rFonts w:ascii="Arial" w:hAnsi="Arial" w:cs="Arial"/>
                <w:sz w:val="20"/>
                <w:szCs w:val="20"/>
                <w:lang w:eastAsia="nl-NL"/>
              </w:rPr>
              <w:t>De Inschrijver aan wie GVB voornemens is te gunnen.</w:t>
            </w:r>
          </w:p>
          <w:p w:rsidR="00660088" w:rsidRDefault="00660088">
            <w:pPr>
              <w:pStyle w:val="Geenafstand"/>
              <w:rPr>
                <w:rFonts w:ascii="Arial" w:hAnsi="Arial" w:cs="Arial"/>
                <w:sz w:val="20"/>
                <w:szCs w:val="20"/>
                <w:lang w:eastAsia="nl-NL"/>
              </w:rPr>
            </w:pPr>
          </w:p>
          <w:p w:rsidR="00660088" w:rsidRDefault="00660088">
            <w:pPr>
              <w:pStyle w:val="Geenafstand"/>
              <w:rPr>
                <w:rFonts w:ascii="Arial" w:hAnsi="Arial" w:cs="Arial"/>
                <w:sz w:val="20"/>
                <w:szCs w:val="20"/>
                <w:lang w:eastAsia="nl-NL"/>
              </w:rPr>
            </w:pPr>
            <w:r>
              <w:rPr>
                <w:rFonts w:ascii="Arial" w:hAnsi="Arial" w:cs="Arial"/>
                <w:sz w:val="20"/>
                <w:szCs w:val="20"/>
                <w:lang w:eastAsia="nl-NL"/>
              </w:rPr>
              <w:t xml:space="preserve">Indien Inschrijver een Combinatie is, dan geldt dit verzoek voor </w:t>
            </w:r>
            <w:r>
              <w:rPr>
                <w:rFonts w:ascii="Arial" w:hAnsi="Arial" w:cs="Arial"/>
                <w:sz w:val="20"/>
                <w:szCs w:val="20"/>
                <w:u w:val="single"/>
                <w:lang w:eastAsia="nl-NL"/>
              </w:rPr>
              <w:t>alle</w:t>
            </w:r>
            <w:r>
              <w:rPr>
                <w:rFonts w:ascii="Arial" w:hAnsi="Arial" w:cs="Arial"/>
                <w:sz w:val="20"/>
                <w:szCs w:val="20"/>
                <w:lang w:eastAsia="nl-NL"/>
              </w:rPr>
              <w:t xml:space="preserve"> deelnemers aan de Combinatie.</w:t>
            </w:r>
          </w:p>
        </w:tc>
      </w:tr>
      <w:tr w:rsidR="00660088" w:rsidTr="00660088">
        <w:tc>
          <w:tcPr>
            <w:tcW w:w="0" w:type="auto"/>
            <w:vMerge/>
            <w:tcBorders>
              <w:top w:val="single" w:sz="4" w:space="0" w:color="auto"/>
              <w:left w:val="single" w:sz="4" w:space="0" w:color="auto"/>
              <w:bottom w:val="single" w:sz="4" w:space="0" w:color="auto"/>
              <w:right w:val="single" w:sz="4" w:space="0" w:color="auto"/>
            </w:tcBorders>
            <w:vAlign w:val="center"/>
            <w:hideMark/>
          </w:tcPr>
          <w:p w:rsidR="00660088" w:rsidRDefault="00660088">
            <w:pPr>
              <w:rPr>
                <w:rFonts w:cs="Arial"/>
              </w:rPr>
            </w:pPr>
          </w:p>
        </w:tc>
        <w:tc>
          <w:tcPr>
            <w:tcW w:w="1985"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660088" w:rsidRDefault="00660088">
            <w:pPr>
              <w:rPr>
                <w:rFonts w:cs="Arial"/>
              </w:rPr>
            </w:pPr>
            <w:r>
              <w:rPr>
                <w:rFonts w:cs="Arial"/>
              </w:rPr>
              <w:t>Wanneer:</w:t>
            </w:r>
          </w:p>
        </w:tc>
        <w:tc>
          <w:tcPr>
            <w:tcW w:w="6371"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660088" w:rsidRDefault="00660088">
            <w:pPr>
              <w:pStyle w:val="Geenafstand"/>
              <w:rPr>
                <w:rFonts w:ascii="Arial" w:hAnsi="Arial" w:cs="Arial"/>
                <w:sz w:val="20"/>
                <w:szCs w:val="20"/>
                <w:lang w:eastAsia="nl-NL"/>
              </w:rPr>
            </w:pPr>
            <w:r>
              <w:rPr>
                <w:rFonts w:ascii="Arial" w:hAnsi="Arial" w:cs="Arial"/>
                <w:sz w:val="20"/>
                <w:szCs w:val="20"/>
                <w:lang w:eastAsia="nl-NL"/>
              </w:rPr>
              <w:t>Binnen zeven (7) kalenderdagen na een daartoe strekkend eerste verzoek van GVB. Zie paragraaf 3.6.7.</w:t>
            </w:r>
          </w:p>
        </w:tc>
      </w:tr>
    </w:tbl>
    <w:p w:rsidR="00660088" w:rsidRDefault="00660088" w:rsidP="00660088">
      <w:pPr>
        <w:pStyle w:val="Geenafstand"/>
        <w:spacing w:line="276" w:lineRule="auto"/>
      </w:pPr>
    </w:p>
    <w:p w:rsidR="00660088" w:rsidRDefault="00660088" w:rsidP="00797165">
      <w:pPr>
        <w:pStyle w:val="Kop3"/>
        <w:numPr>
          <w:ilvl w:val="2"/>
          <w:numId w:val="6"/>
        </w:numPr>
      </w:pPr>
      <w:r>
        <w:t>Eisen ten aanzien van technische en organisatorische bekwaamheid</w:t>
      </w:r>
    </w:p>
    <w:p w:rsidR="00660088" w:rsidRDefault="00660088" w:rsidP="00660088">
      <w:pPr>
        <w:rPr>
          <w:rFonts w:cs="Arial"/>
        </w:rPr>
      </w:pPr>
      <w:r>
        <w:rPr>
          <w:rFonts w:cs="Arial"/>
        </w:rPr>
        <w:t>Inschrijver dient te beschikken over de voor de uitvoering van de opdracht benodigde technische en organisatorische bekwaamheid. GVB hanteert hiervoor de navolgende minimumeisen:</w:t>
      </w:r>
    </w:p>
    <w:p w:rsidR="00660088" w:rsidRDefault="00660088" w:rsidP="00797165">
      <w:pPr>
        <w:pStyle w:val="Lijstalinea"/>
        <w:numPr>
          <w:ilvl w:val="0"/>
          <w:numId w:val="15"/>
        </w:numPr>
        <w:spacing w:after="0" w:line="280" w:lineRule="atLeast"/>
        <w:rPr>
          <w:rFonts w:cs="Arial"/>
          <w:szCs w:val="20"/>
        </w:rPr>
      </w:pPr>
      <w:r>
        <w:rPr>
          <w:rFonts w:cs="Arial"/>
          <w:szCs w:val="20"/>
        </w:rPr>
        <w:t>Referentieopdrachten i.r.t. kerncompetenties;</w:t>
      </w:r>
    </w:p>
    <w:p w:rsidR="00660088" w:rsidRDefault="00660088" w:rsidP="00797165">
      <w:pPr>
        <w:pStyle w:val="Lijstalinea"/>
        <w:numPr>
          <w:ilvl w:val="0"/>
          <w:numId w:val="15"/>
        </w:numPr>
        <w:spacing w:after="0" w:line="280" w:lineRule="atLeast"/>
        <w:rPr>
          <w:rFonts w:cs="Arial"/>
          <w:szCs w:val="20"/>
        </w:rPr>
      </w:pPr>
      <w:r>
        <w:rPr>
          <w:rFonts w:cs="Arial"/>
          <w:szCs w:val="20"/>
        </w:rPr>
        <w:t>Beheersing Nederlandse taal</w:t>
      </w:r>
    </w:p>
    <w:p w:rsidR="00660088" w:rsidRDefault="00660088" w:rsidP="00797165">
      <w:pPr>
        <w:pStyle w:val="Lijstalinea"/>
        <w:numPr>
          <w:ilvl w:val="0"/>
          <w:numId w:val="15"/>
        </w:numPr>
        <w:spacing w:after="0" w:line="280" w:lineRule="atLeast"/>
        <w:rPr>
          <w:rFonts w:cs="Arial"/>
          <w:szCs w:val="20"/>
        </w:rPr>
      </w:pPr>
      <w:r>
        <w:rPr>
          <w:rFonts w:cs="Arial"/>
          <w:szCs w:val="20"/>
        </w:rPr>
        <w:t>Normen inzake kwaliteitsbewaking</w:t>
      </w:r>
    </w:p>
    <w:p w:rsidR="00660088" w:rsidRDefault="00660088" w:rsidP="00797165">
      <w:pPr>
        <w:pStyle w:val="Lijstalinea"/>
        <w:numPr>
          <w:ilvl w:val="0"/>
          <w:numId w:val="15"/>
        </w:numPr>
        <w:spacing w:after="0" w:line="280" w:lineRule="atLeast"/>
        <w:rPr>
          <w:rFonts w:cs="Arial"/>
          <w:szCs w:val="20"/>
        </w:rPr>
      </w:pPr>
      <w:r>
        <w:rPr>
          <w:rFonts w:cs="Arial"/>
          <w:szCs w:val="20"/>
        </w:rPr>
        <w:t>Normen inzake veiligheid</w:t>
      </w:r>
    </w:p>
    <w:p w:rsidR="00660088" w:rsidRDefault="00660088" w:rsidP="00660088">
      <w:pPr>
        <w:rPr>
          <w:rFonts w:cs="Arial"/>
        </w:rPr>
      </w:pPr>
    </w:p>
    <w:p w:rsidR="00660088" w:rsidRDefault="00660088" w:rsidP="00660088">
      <w:pPr>
        <w:rPr>
          <w:rFonts w:cs="Arial"/>
        </w:rPr>
      </w:pPr>
    </w:p>
    <w:p w:rsidR="00660088" w:rsidRDefault="00660088" w:rsidP="00797165">
      <w:pPr>
        <w:pStyle w:val="Lijstalinea"/>
        <w:numPr>
          <w:ilvl w:val="0"/>
          <w:numId w:val="16"/>
        </w:numPr>
        <w:ind w:left="426" w:hanging="426"/>
        <w:rPr>
          <w:rFonts w:cs="Arial"/>
          <w:b/>
          <w:szCs w:val="20"/>
        </w:rPr>
      </w:pPr>
      <w:r>
        <w:rPr>
          <w:rFonts w:cs="Arial"/>
          <w:b/>
          <w:szCs w:val="20"/>
        </w:rPr>
        <w:t>Referentieopdrachten</w:t>
      </w:r>
    </w:p>
    <w:p w:rsidR="00660088" w:rsidRDefault="00660088" w:rsidP="00660088">
      <w:pPr>
        <w:rPr>
          <w:rFonts w:cs="Arial"/>
        </w:rPr>
      </w:pPr>
      <w:r>
        <w:rPr>
          <w:rFonts w:cs="Arial"/>
        </w:rPr>
        <w:t>Inschrijver dient door middel van één of meer referentieopdrachten aan te tonen dat hij over de volgende kerncompetenties beschikt:</w:t>
      </w:r>
    </w:p>
    <w:p w:rsidR="00660088" w:rsidRDefault="00660088" w:rsidP="00660088">
      <w:pPr>
        <w:rPr>
          <w:rFonts w:cs="Arial"/>
        </w:rPr>
      </w:pPr>
    </w:p>
    <w:p w:rsidR="00660088" w:rsidRDefault="00660088" w:rsidP="00660088">
      <w:pPr>
        <w:pBdr>
          <w:top w:val="single" w:sz="4" w:space="1" w:color="auto"/>
          <w:left w:val="single" w:sz="4" w:space="4" w:color="auto"/>
          <w:bottom w:val="single" w:sz="4" w:space="1" w:color="auto"/>
          <w:right w:val="single" w:sz="4" w:space="4" w:color="auto"/>
        </w:pBdr>
        <w:ind w:left="426" w:hanging="426"/>
        <w:rPr>
          <w:rFonts w:cs="Arial"/>
        </w:rPr>
      </w:pPr>
      <w:r>
        <w:rPr>
          <w:rFonts w:cs="Arial"/>
          <w:u w:val="single"/>
        </w:rPr>
        <w:t xml:space="preserve">Kerncompetentie 1: </w:t>
      </w:r>
      <w:r>
        <w:rPr>
          <w:rFonts w:cs="Arial"/>
          <w:u w:val="single"/>
        </w:rPr>
        <w:br/>
      </w:r>
      <w:r>
        <w:rPr>
          <w:rFonts w:cs="Arial"/>
        </w:rPr>
        <w:t>Het naar tevredenheid van opdrachtgever door Inschrijver ontwerpen, bouwen, leveren, installeren en inbedrijf nemen van een Wasmachine die hybride is (doorrijden en stationair wassen) voor lightrail en bij voorkeur Trams waarbij ook de koppen van het voertuig gewassen worden..</w:t>
      </w:r>
    </w:p>
    <w:p w:rsidR="00660088" w:rsidRDefault="00660088" w:rsidP="00660088">
      <w:pPr>
        <w:pBdr>
          <w:top w:val="single" w:sz="4" w:space="1" w:color="auto"/>
          <w:left w:val="single" w:sz="4" w:space="4" w:color="auto"/>
          <w:bottom w:val="single" w:sz="4" w:space="1" w:color="auto"/>
          <w:right w:val="single" w:sz="4" w:space="4" w:color="auto"/>
        </w:pBdr>
        <w:ind w:left="426" w:hanging="426"/>
        <w:rPr>
          <w:rFonts w:cs="Arial"/>
        </w:rPr>
      </w:pPr>
    </w:p>
    <w:p w:rsidR="00660088" w:rsidRDefault="00660088" w:rsidP="00660088">
      <w:pPr>
        <w:pBdr>
          <w:top w:val="single" w:sz="4" w:space="1" w:color="auto"/>
          <w:left w:val="single" w:sz="4" w:space="4" w:color="auto"/>
          <w:bottom w:val="single" w:sz="4" w:space="1" w:color="auto"/>
          <w:right w:val="single" w:sz="4" w:space="4" w:color="auto"/>
        </w:pBdr>
        <w:ind w:left="426" w:hanging="426"/>
        <w:rPr>
          <w:rFonts w:cs="Arial"/>
        </w:rPr>
      </w:pPr>
      <w:r>
        <w:rPr>
          <w:rFonts w:cs="Arial"/>
        </w:rPr>
        <w:t xml:space="preserve">NB: </w:t>
      </w:r>
      <w:r>
        <w:rPr>
          <w:rFonts w:cs="Arial"/>
        </w:rPr>
        <w:tab/>
        <w:t>De leveringen en bijbehorende werkzaamheden waarop de gevraagde kerncompetentie ziet moeten in de periode van, in afwijking van artikel 2.16.2 van het ARW 2016, 7 jaar voorafgaand aan de uiterste datum van ontvangst van de Inschrijvingen zijn uitgevoerd.</w:t>
      </w:r>
    </w:p>
    <w:p w:rsidR="00660088" w:rsidRDefault="00660088" w:rsidP="00660088">
      <w:pPr>
        <w:ind w:left="426" w:hanging="426"/>
        <w:rPr>
          <w:rFonts w:cs="Arial"/>
          <w:u w:val="single"/>
        </w:rPr>
      </w:pPr>
    </w:p>
    <w:p w:rsidR="00660088" w:rsidRDefault="00660088" w:rsidP="00660088">
      <w:pPr>
        <w:pBdr>
          <w:top w:val="single" w:sz="4" w:space="1" w:color="auto"/>
          <w:left w:val="single" w:sz="4" w:space="4" w:color="auto"/>
          <w:bottom w:val="single" w:sz="4" w:space="1" w:color="auto"/>
          <w:right w:val="single" w:sz="4" w:space="4" w:color="auto"/>
        </w:pBdr>
        <w:ind w:left="426" w:hanging="426"/>
        <w:rPr>
          <w:rFonts w:cs="Arial"/>
        </w:rPr>
      </w:pPr>
      <w:r>
        <w:rPr>
          <w:rFonts w:cs="Arial"/>
          <w:u w:val="single"/>
        </w:rPr>
        <w:t xml:space="preserve">Kerncompetentie 2: </w:t>
      </w:r>
      <w:r>
        <w:rPr>
          <w:rFonts w:cs="Arial"/>
          <w:u w:val="single"/>
        </w:rPr>
        <w:br/>
      </w:r>
      <w:r>
        <w:rPr>
          <w:rFonts w:cs="Arial"/>
        </w:rPr>
        <w:t>Het naar tevredenheid van opdrachtgever door Inschrijver ontwerpen, bouwen, leveren, installeren en inbedrijf nemen van een waterzuiveringsinstallatie voor een wasmachine in een spoorse omgeving, waarbij de waterzuiveringsinstallatie tenminste 80% hergebruik van water kent.</w:t>
      </w:r>
    </w:p>
    <w:p w:rsidR="00660088" w:rsidRDefault="00660088" w:rsidP="00660088">
      <w:pPr>
        <w:pBdr>
          <w:top w:val="single" w:sz="4" w:space="1" w:color="auto"/>
          <w:left w:val="single" w:sz="4" w:space="4" w:color="auto"/>
          <w:bottom w:val="single" w:sz="4" w:space="1" w:color="auto"/>
          <w:right w:val="single" w:sz="4" w:space="4" w:color="auto"/>
        </w:pBdr>
        <w:ind w:left="426" w:hanging="426"/>
        <w:rPr>
          <w:rFonts w:cs="Arial"/>
        </w:rPr>
      </w:pPr>
    </w:p>
    <w:p w:rsidR="00660088" w:rsidRDefault="00660088" w:rsidP="00660088">
      <w:pPr>
        <w:pBdr>
          <w:top w:val="single" w:sz="4" w:space="1" w:color="auto"/>
          <w:left w:val="single" w:sz="4" w:space="4" w:color="auto"/>
          <w:bottom w:val="single" w:sz="4" w:space="1" w:color="auto"/>
          <w:right w:val="single" w:sz="4" w:space="4" w:color="auto"/>
        </w:pBdr>
        <w:ind w:left="426" w:hanging="426"/>
        <w:rPr>
          <w:rFonts w:cs="Arial"/>
        </w:rPr>
      </w:pPr>
      <w:r>
        <w:rPr>
          <w:rFonts w:cs="Arial"/>
        </w:rPr>
        <w:lastRenderedPageBreak/>
        <w:t xml:space="preserve">NB: </w:t>
      </w:r>
      <w:r>
        <w:rPr>
          <w:rFonts w:cs="Arial"/>
        </w:rPr>
        <w:tab/>
        <w:t>De leveringen en bijbehorende werkzaamheden waarop de gevraagde kerncompetentie ziet moeten in de periode van, in afwijking van artikel 2.16.2 van het ARW 2016, 3 jaar voorafgaand aan de uiterste datum van ontvangst van de Inschrijvingen zijn uitgevoerd.</w:t>
      </w:r>
    </w:p>
    <w:p w:rsidR="00660088" w:rsidRDefault="00660088" w:rsidP="00660088">
      <w:pPr>
        <w:ind w:left="426" w:hanging="426"/>
        <w:rPr>
          <w:rFonts w:cs="Arial"/>
          <w:u w:val="single"/>
        </w:rPr>
      </w:pPr>
    </w:p>
    <w:p w:rsidR="00660088" w:rsidRDefault="00660088" w:rsidP="00660088">
      <w:pPr>
        <w:ind w:left="426" w:hanging="426"/>
        <w:rPr>
          <w:rFonts w:cs="Arial"/>
          <w:u w:val="single"/>
        </w:rPr>
      </w:pPr>
    </w:p>
    <w:p w:rsidR="00660088" w:rsidRDefault="00660088" w:rsidP="00660088">
      <w:pPr>
        <w:ind w:left="426" w:hanging="426"/>
        <w:rPr>
          <w:rFonts w:cs="Arial"/>
          <w:u w:val="single"/>
        </w:rPr>
      </w:pPr>
    </w:p>
    <w:p w:rsidR="00660088" w:rsidRDefault="00660088" w:rsidP="00660088">
      <w:pPr>
        <w:ind w:left="426" w:hanging="426"/>
        <w:rPr>
          <w:rFonts w:cs="Arial"/>
          <w:u w:val="single"/>
        </w:rPr>
      </w:pPr>
    </w:p>
    <w:p w:rsidR="00660088" w:rsidRDefault="00660088" w:rsidP="00660088">
      <w:pPr>
        <w:ind w:left="426" w:hanging="426"/>
        <w:rPr>
          <w:rFonts w:cs="Arial"/>
          <w:u w:val="single"/>
        </w:rPr>
      </w:pPr>
    </w:p>
    <w:p w:rsidR="00660088" w:rsidRDefault="00660088" w:rsidP="00660088">
      <w:pPr>
        <w:rPr>
          <w:rFonts w:cs="Arial"/>
        </w:rPr>
      </w:pPr>
    </w:p>
    <w:p w:rsidR="00660088" w:rsidRDefault="00660088" w:rsidP="00660088">
      <w:pPr>
        <w:rPr>
          <w:rFonts w:cs="Arial"/>
        </w:rPr>
      </w:pPr>
      <w:r>
        <w:rPr>
          <w:rFonts w:cs="Arial"/>
        </w:rPr>
        <w:t>De betreffende werkzaamheden dienen op vakkundige en regelmatige wijze te zijn uitgevoerd en tijdig te zijn (op)geleverd, verleend uitstel inbegrepen. Indien een referentieopdracht voor de uiterste datum van ontvangst van de Inschrijving nog niet is voltooid, worden alleen de op dat moment daadwerkelijk uitgevoerde werkzaamheden in beschouwing genomen.</w:t>
      </w:r>
    </w:p>
    <w:p w:rsidR="00660088" w:rsidRDefault="00660088" w:rsidP="00660088">
      <w:pPr>
        <w:rPr>
          <w:rFonts w:cs="Arial"/>
        </w:rPr>
      </w:pPr>
    </w:p>
    <w:p w:rsidR="00660088" w:rsidRDefault="00660088" w:rsidP="00660088">
      <w:pPr>
        <w:rPr>
          <w:rFonts w:cs="Arial"/>
        </w:rPr>
      </w:pPr>
      <w:r>
        <w:rPr>
          <w:rFonts w:cs="Arial"/>
        </w:rPr>
        <w:t xml:space="preserve">Als een referentieopdracht in combinatie of onderaanneming is uitgevoerd, wordt alleen de bijdrage van Inschrijver of, in geval van Inschrijving door een Combinatie, de bijdrage van één of meer van de deelnemers aan de Combinatie, aan de uitgevoerde werkzaamheden in beschouwing genomen. </w:t>
      </w:r>
    </w:p>
    <w:p w:rsidR="00660088" w:rsidRDefault="00660088" w:rsidP="00660088">
      <w:pPr>
        <w:rPr>
          <w:rFonts w:cs="Arial"/>
        </w:rPr>
      </w:pPr>
    </w:p>
    <w:p w:rsidR="00660088" w:rsidRDefault="00660088" w:rsidP="00660088">
      <w:pPr>
        <w:rPr>
          <w:rFonts w:cs="Arial"/>
        </w:rPr>
      </w:pPr>
      <w:r>
        <w:rPr>
          <w:rFonts w:cs="Arial"/>
        </w:rPr>
        <w:t xml:space="preserve">De leveringen en/ of werkzaamheden waarop de gevraagde kerncompetenties zien moeten door Inschrijver of, in geval van Inschrijving door een Combinatie, door één of meer deelnemers aan de Combinatie, zelf zijn uitgevoerd. Indien de betreffende leveringen en/ of werkzaamheden zijn uitgevoerd door een derde (bijvoorbeeld in onderaanneming), dient Inschrijver conform paragraaf </w:t>
      </w:r>
      <w:r>
        <w:rPr>
          <w:rFonts w:cs="Arial"/>
        </w:rPr>
        <w:fldChar w:fldCharType="begin"/>
      </w:r>
      <w:r>
        <w:rPr>
          <w:rFonts w:cs="Arial"/>
        </w:rPr>
        <w:instrText xml:space="preserve"> REF _Ref431821323 \r \h </w:instrText>
      </w:r>
      <w:r>
        <w:rPr>
          <w:rFonts w:cs="Arial"/>
        </w:rPr>
      </w:r>
      <w:r>
        <w:rPr>
          <w:rFonts w:cs="Arial"/>
        </w:rPr>
        <w:fldChar w:fldCharType="separate"/>
      </w:r>
      <w:r>
        <w:rPr>
          <w:rFonts w:cs="Arial"/>
        </w:rPr>
        <w:t>3.5.4</w:t>
      </w:r>
      <w:r>
        <w:rPr>
          <w:rFonts w:cs="Arial"/>
        </w:rPr>
        <w:fldChar w:fldCharType="end"/>
      </w:r>
      <w:r>
        <w:rPr>
          <w:rFonts w:cs="Arial"/>
        </w:rPr>
        <w:t xml:space="preserve"> een beroep te doen op de draagkracht van die derde om van de betreffende referentieopdracht gebruik te kunnen maken.</w:t>
      </w:r>
    </w:p>
    <w:p w:rsidR="00660088" w:rsidRDefault="00660088" w:rsidP="00660088">
      <w:pPr>
        <w:rPr>
          <w:rFonts w:cs="Arial"/>
        </w:rPr>
      </w:pPr>
      <w:r>
        <w:rPr>
          <w:rFonts w:cs="Arial"/>
        </w:rPr>
        <w:br/>
        <w:t>Per kerncompetentie mag maximaal één (1) referentieopdracht worden ingediend. Een referentieopdracht mag worden gebruikt voor meerdere kerncompetenties.</w:t>
      </w:r>
    </w:p>
    <w:p w:rsidR="00660088" w:rsidRDefault="00660088" w:rsidP="00660088">
      <w:pPr>
        <w:rPr>
          <w:rFonts w:cs="Arial"/>
        </w:rPr>
      </w:pPr>
    </w:p>
    <w:p w:rsidR="00660088" w:rsidRDefault="00660088" w:rsidP="00660088">
      <w:pPr>
        <w:rPr>
          <w:rFonts w:cs="Arial"/>
        </w:rPr>
      </w:pPr>
      <w:r>
        <w:rPr>
          <w:rFonts w:cs="Arial"/>
        </w:rPr>
        <w:t>Indien Inschrijver een Combinatie is, dienen de deelnemers aan de Combinatie gezamenlijk te voldoen aan de in deze paragraaf genoemde kerncompetenties.</w:t>
      </w:r>
    </w:p>
    <w:p w:rsidR="00660088" w:rsidRDefault="00660088" w:rsidP="00660088">
      <w:pPr>
        <w:rPr>
          <w:rFonts w:cs="Arial"/>
        </w:rPr>
      </w:pPr>
    </w:p>
    <w:tbl>
      <w:tblPr>
        <w:tblStyle w:val="Tabelraster"/>
        <w:tblW w:w="0" w:type="auto"/>
        <w:tblBorders>
          <w:top w:val="none" w:sz="0" w:space="0" w:color="auto"/>
          <w:left w:val="none" w:sz="0" w:space="0" w:color="auto"/>
          <w:bottom w:val="none" w:sz="0" w:space="0" w:color="auto"/>
          <w:right w:val="none" w:sz="0" w:space="0" w:color="auto"/>
        </w:tblBorders>
        <w:shd w:val="clear" w:color="auto" w:fill="D9E2F3" w:themeFill="accent1" w:themeFillTint="33"/>
        <w:tblLook w:val="04A0" w:firstRow="1" w:lastRow="0" w:firstColumn="1" w:lastColumn="0" w:noHBand="0" w:noVBand="1"/>
      </w:tblPr>
      <w:tblGrid>
        <w:gridCol w:w="9070"/>
      </w:tblGrid>
      <w:tr w:rsidR="00660088" w:rsidTr="00660088">
        <w:tc>
          <w:tcPr>
            <w:tcW w:w="9212" w:type="dxa"/>
            <w:shd w:val="clear" w:color="auto" w:fill="D9E2F3" w:themeFill="accent1" w:themeFillTint="33"/>
            <w:tcMar>
              <w:top w:w="57" w:type="dxa"/>
              <w:left w:w="108" w:type="dxa"/>
              <w:bottom w:w="113" w:type="dxa"/>
              <w:right w:w="108" w:type="dxa"/>
            </w:tcMar>
            <w:hideMark/>
          </w:tcPr>
          <w:p w:rsidR="00660088" w:rsidRDefault="00660088">
            <w:r>
              <w:t>Als Inschrijver voor deze minimumeis een beroep doet op de draagkracht van een derde, dan zal deze derde de werkzaamheden waarvoor die draagkracht is vereist moeten uitvoeren.</w:t>
            </w:r>
          </w:p>
        </w:tc>
      </w:tr>
    </w:tbl>
    <w:p w:rsidR="00660088" w:rsidRDefault="00660088" w:rsidP="00660088">
      <w:pPr>
        <w:rPr>
          <w:rFonts w:cs="Arial"/>
        </w:rPr>
      </w:pPr>
    </w:p>
    <w:p w:rsidR="00660088" w:rsidRDefault="00660088" w:rsidP="00660088">
      <w:pPr>
        <w:rPr>
          <w:rFonts w:cs="Arial"/>
          <w:u w:val="single"/>
        </w:rPr>
      </w:pPr>
      <w:r>
        <w:rPr>
          <w:rFonts w:cs="Arial"/>
          <w:u w:val="single"/>
        </w:rPr>
        <w:t>Bewijsstukken:</w:t>
      </w:r>
    </w:p>
    <w:p w:rsidR="00660088" w:rsidRDefault="00660088" w:rsidP="00660088">
      <w:pPr>
        <w:rPr>
          <w:rFonts w:cs="Arial"/>
          <w:u w:val="single"/>
        </w:rPr>
      </w:pPr>
    </w:p>
    <w:tbl>
      <w:tblPr>
        <w:tblStyle w:val="Tabelraster"/>
        <w:tblW w:w="0" w:type="auto"/>
        <w:tblLook w:val="04A0" w:firstRow="1" w:lastRow="0" w:firstColumn="1" w:lastColumn="0" w:noHBand="0" w:noVBand="1"/>
      </w:tblPr>
      <w:tblGrid>
        <w:gridCol w:w="2207"/>
        <w:gridCol w:w="6853"/>
      </w:tblGrid>
      <w:tr w:rsidR="00660088" w:rsidTr="00660088">
        <w:tc>
          <w:tcPr>
            <w:tcW w:w="9212"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rsidR="00660088" w:rsidRDefault="00660088">
            <w:pPr>
              <w:rPr>
                <w:rFonts w:cs="Arial"/>
              </w:rPr>
            </w:pPr>
            <w:r>
              <w:rPr>
                <w:rFonts w:cs="Arial"/>
              </w:rPr>
              <w:t>Inschrijver dient voor het indienen van referentieopdrachten gebruik te maken van het als bijlage 4 bijgevoegde model “Verklaring Referentieopdracht”. Door ondertekening van bijlage 4 verklaart Inschrijver de betreffende werkzaamheden op een vakkundige en regelmatige wijze te hebben uitgevoerd en tijdig te hebben (op)geleverd, verleend uitstel inbegrepen, en de verklaring naar waarheid te hebben ingevuld.</w:t>
            </w:r>
          </w:p>
          <w:p w:rsidR="00660088" w:rsidRDefault="00660088">
            <w:pPr>
              <w:rPr>
                <w:rFonts w:cs="Arial"/>
              </w:rPr>
            </w:pPr>
          </w:p>
          <w:p w:rsidR="00660088" w:rsidRDefault="00660088">
            <w:pPr>
              <w:rPr>
                <w:rFonts w:cs="Arial"/>
              </w:rPr>
            </w:pPr>
            <w:r>
              <w:rPr>
                <w:rFonts w:cs="Arial"/>
              </w:rPr>
              <w:t xml:space="preserve">Inschrijver stemt ermee in dat GVB ter verificatie van de ingediende referentieopdrachten rechtstreeks contact opneemt met de betreffende opdrachtgevers. Voorts is Inschrijver gehouden op eerste schriftelijk verzoek van GVB binnen een termijn van 7 kalenderdagen een verklaring te </w:t>
            </w:r>
            <w:r>
              <w:rPr>
                <w:rFonts w:cs="Arial"/>
              </w:rPr>
              <w:lastRenderedPageBreak/>
              <w:t xml:space="preserve">verstrekken van de betreffende opdrachtgever (referent) waarin de juistheid van de ingediende referentieopdrachten wordt bevestigd (tevredenheidsverklaring). </w:t>
            </w:r>
          </w:p>
        </w:tc>
      </w:tr>
      <w:tr w:rsidR="00660088" w:rsidTr="00660088">
        <w:tc>
          <w:tcPr>
            <w:tcW w:w="2235"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660088" w:rsidRDefault="00660088">
            <w:pPr>
              <w:rPr>
                <w:rFonts w:cs="Arial"/>
              </w:rPr>
            </w:pPr>
            <w:r>
              <w:rPr>
                <w:rFonts w:cs="Arial"/>
              </w:rPr>
              <w:lastRenderedPageBreak/>
              <w:t>Te verstrekken door:</w:t>
            </w:r>
          </w:p>
        </w:tc>
        <w:tc>
          <w:tcPr>
            <w:tcW w:w="6977"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rsidR="00660088" w:rsidRDefault="00660088" w:rsidP="00797165">
            <w:pPr>
              <w:pStyle w:val="Geenafstand"/>
              <w:numPr>
                <w:ilvl w:val="0"/>
                <w:numId w:val="17"/>
              </w:numPr>
              <w:ind w:left="172" w:hanging="172"/>
              <w:rPr>
                <w:rFonts w:ascii="Arial" w:hAnsi="Arial" w:cs="Arial"/>
                <w:sz w:val="20"/>
                <w:szCs w:val="20"/>
                <w:lang w:eastAsia="nl-NL"/>
              </w:rPr>
            </w:pPr>
            <w:r>
              <w:rPr>
                <w:rFonts w:ascii="Arial" w:hAnsi="Arial" w:cs="Arial"/>
                <w:sz w:val="20"/>
                <w:szCs w:val="20"/>
                <w:lang w:eastAsia="nl-NL"/>
              </w:rPr>
              <w:t>Verklaring referentieopdracht: Alle Inschrijvers.</w:t>
            </w:r>
          </w:p>
          <w:p w:rsidR="00660088" w:rsidRDefault="00660088" w:rsidP="00797165">
            <w:pPr>
              <w:pStyle w:val="Geenafstand"/>
              <w:numPr>
                <w:ilvl w:val="0"/>
                <w:numId w:val="17"/>
              </w:numPr>
              <w:ind w:left="172" w:hanging="172"/>
              <w:rPr>
                <w:rFonts w:ascii="Arial" w:hAnsi="Arial" w:cs="Arial"/>
                <w:sz w:val="20"/>
                <w:szCs w:val="20"/>
                <w:lang w:eastAsia="nl-NL"/>
              </w:rPr>
            </w:pPr>
            <w:r>
              <w:rPr>
                <w:rFonts w:ascii="Arial" w:hAnsi="Arial" w:cs="Arial"/>
                <w:sz w:val="20"/>
                <w:szCs w:val="20"/>
                <w:lang w:eastAsia="nl-NL"/>
              </w:rPr>
              <w:t>Tevredenheidsverklaring: De Inschrijver aan wie GVB voornemens is te gunnen en door GVB is verzocht dit document te verstrekken.</w:t>
            </w:r>
          </w:p>
          <w:p w:rsidR="00660088" w:rsidRDefault="00660088">
            <w:pPr>
              <w:pStyle w:val="Geenafstand"/>
              <w:rPr>
                <w:rFonts w:ascii="Arial" w:hAnsi="Arial" w:cs="Arial"/>
                <w:sz w:val="20"/>
                <w:szCs w:val="20"/>
                <w:lang w:eastAsia="nl-NL"/>
              </w:rPr>
            </w:pPr>
          </w:p>
          <w:p w:rsidR="00660088" w:rsidRDefault="00660088">
            <w:pPr>
              <w:pStyle w:val="Geenafstand"/>
              <w:rPr>
                <w:rFonts w:ascii="Arial" w:hAnsi="Arial" w:cs="Arial"/>
                <w:sz w:val="20"/>
                <w:szCs w:val="20"/>
                <w:lang w:eastAsia="nl-NL"/>
              </w:rPr>
            </w:pPr>
            <w:r>
              <w:rPr>
                <w:rFonts w:ascii="Arial" w:hAnsi="Arial" w:cs="Arial"/>
                <w:sz w:val="20"/>
                <w:szCs w:val="20"/>
                <w:lang w:eastAsia="nl-NL"/>
              </w:rPr>
              <w:t>Indien Inschrijver ten aanzien van deze minimumeis een beroep doet op de draagkracht van een derde, dan dient Inschrijver de referentieopdrachten, en indien door GVB verzocht, de verklaring omtrent juistheid ten aanzien van de door deze derde uitgevoerde werkzaamheden te overleggen.</w:t>
            </w:r>
          </w:p>
        </w:tc>
      </w:tr>
      <w:tr w:rsidR="00660088" w:rsidTr="00660088">
        <w:tc>
          <w:tcPr>
            <w:tcW w:w="2235"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660088" w:rsidRDefault="00660088">
            <w:pPr>
              <w:rPr>
                <w:rFonts w:cs="Arial"/>
              </w:rPr>
            </w:pPr>
            <w:r>
              <w:rPr>
                <w:rFonts w:cs="Arial"/>
              </w:rPr>
              <w:t>Wanneer:</w:t>
            </w:r>
          </w:p>
        </w:tc>
        <w:tc>
          <w:tcPr>
            <w:tcW w:w="6977"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rsidR="00660088" w:rsidRDefault="00660088">
            <w:pPr>
              <w:pStyle w:val="Geenafstand"/>
              <w:rPr>
                <w:rFonts w:ascii="Arial" w:hAnsi="Arial" w:cs="Arial"/>
                <w:sz w:val="20"/>
                <w:szCs w:val="20"/>
                <w:lang w:eastAsia="nl-NL"/>
              </w:rPr>
            </w:pPr>
            <w:r>
              <w:rPr>
                <w:rFonts w:ascii="Arial" w:hAnsi="Arial" w:cs="Arial"/>
                <w:sz w:val="20"/>
                <w:szCs w:val="20"/>
                <w:lang w:eastAsia="nl-NL"/>
              </w:rPr>
              <w:t xml:space="preserve">Verklaring referentieopdracht: bij de Inschrijving (zie paragraaf </w:t>
            </w:r>
            <w:r>
              <w:rPr>
                <w:rFonts w:ascii="Arial" w:hAnsi="Arial" w:cs="Arial"/>
                <w:sz w:val="20"/>
                <w:szCs w:val="20"/>
                <w:lang w:eastAsia="nl-NL"/>
              </w:rPr>
              <w:fldChar w:fldCharType="begin"/>
            </w:r>
            <w:r>
              <w:rPr>
                <w:rFonts w:ascii="Arial" w:hAnsi="Arial" w:cs="Arial"/>
                <w:sz w:val="20"/>
                <w:szCs w:val="20"/>
                <w:lang w:eastAsia="nl-NL"/>
              </w:rPr>
              <w:instrText xml:space="preserve"> REF _Ref432414891 \r \h  \* MERGEFORMAT </w:instrText>
            </w:r>
            <w:r>
              <w:rPr>
                <w:rFonts w:ascii="Arial" w:hAnsi="Arial" w:cs="Arial"/>
                <w:sz w:val="20"/>
                <w:szCs w:val="20"/>
                <w:lang w:eastAsia="nl-NL"/>
              </w:rPr>
            </w:r>
            <w:r>
              <w:rPr>
                <w:rFonts w:ascii="Arial" w:hAnsi="Arial" w:cs="Arial"/>
                <w:sz w:val="20"/>
                <w:szCs w:val="20"/>
                <w:lang w:eastAsia="nl-NL"/>
              </w:rPr>
              <w:fldChar w:fldCharType="separate"/>
            </w:r>
            <w:r>
              <w:rPr>
                <w:rFonts w:ascii="Arial" w:hAnsi="Arial" w:cs="Arial"/>
                <w:sz w:val="20"/>
                <w:szCs w:val="20"/>
                <w:lang w:eastAsia="nl-NL"/>
              </w:rPr>
              <w:t>3.5.2</w:t>
            </w:r>
            <w:r>
              <w:rPr>
                <w:rFonts w:ascii="Arial" w:hAnsi="Arial" w:cs="Arial"/>
                <w:sz w:val="20"/>
                <w:szCs w:val="20"/>
                <w:lang w:eastAsia="nl-NL"/>
              </w:rPr>
              <w:fldChar w:fldCharType="end"/>
            </w:r>
            <w:r>
              <w:rPr>
                <w:rFonts w:ascii="Arial" w:hAnsi="Arial" w:cs="Arial"/>
                <w:sz w:val="20"/>
                <w:szCs w:val="20"/>
                <w:lang w:eastAsia="nl-NL"/>
              </w:rPr>
              <w:t>)</w:t>
            </w:r>
          </w:p>
          <w:p w:rsidR="00660088" w:rsidRDefault="00660088">
            <w:pPr>
              <w:pStyle w:val="Geenafstand"/>
              <w:rPr>
                <w:rFonts w:ascii="Arial" w:hAnsi="Arial" w:cs="Arial"/>
                <w:sz w:val="20"/>
                <w:szCs w:val="20"/>
                <w:lang w:eastAsia="nl-NL"/>
              </w:rPr>
            </w:pPr>
          </w:p>
          <w:p w:rsidR="00660088" w:rsidRDefault="00660088">
            <w:pPr>
              <w:pStyle w:val="Geenafstand"/>
              <w:rPr>
                <w:rFonts w:ascii="Arial" w:hAnsi="Arial" w:cs="Arial"/>
                <w:sz w:val="20"/>
                <w:szCs w:val="20"/>
                <w:lang w:eastAsia="nl-NL"/>
              </w:rPr>
            </w:pPr>
            <w:r>
              <w:rPr>
                <w:rFonts w:ascii="Arial" w:hAnsi="Arial" w:cs="Arial"/>
                <w:sz w:val="20"/>
                <w:szCs w:val="20"/>
                <w:lang w:eastAsia="nl-NL"/>
              </w:rPr>
              <w:t>Tevredenheidsverklaring: binnen zeven (7) kalenderdagen na een daartoe strekkend verzoek van GVB (zie paragraaf 3.6.7).</w:t>
            </w:r>
          </w:p>
        </w:tc>
      </w:tr>
    </w:tbl>
    <w:p w:rsidR="00660088" w:rsidRDefault="00660088" w:rsidP="00660088">
      <w:pPr>
        <w:pStyle w:val="Geenafstand"/>
        <w:spacing w:line="276" w:lineRule="auto"/>
      </w:pPr>
    </w:p>
    <w:p w:rsidR="00660088" w:rsidRDefault="00660088" w:rsidP="00660088">
      <w:pPr>
        <w:spacing w:line="240" w:lineRule="auto"/>
        <w:rPr>
          <w:rFonts w:cs="Arial"/>
        </w:rPr>
      </w:pPr>
    </w:p>
    <w:p w:rsidR="00660088" w:rsidRDefault="00660088" w:rsidP="00797165">
      <w:pPr>
        <w:pStyle w:val="Lijstalinea"/>
        <w:numPr>
          <w:ilvl w:val="0"/>
          <w:numId w:val="16"/>
        </w:numPr>
        <w:rPr>
          <w:rFonts w:ascii="Arial Rounded MT Bold" w:hAnsi="Arial Rounded MT Bold" w:cs="Arial"/>
          <w:szCs w:val="20"/>
        </w:rPr>
      </w:pPr>
      <w:r>
        <w:rPr>
          <w:rFonts w:ascii="Arial Rounded MT Bold" w:hAnsi="Arial Rounded MT Bold" w:cs="Arial"/>
          <w:szCs w:val="20"/>
        </w:rPr>
        <w:t>Beheersing Nederlandse taal</w:t>
      </w:r>
    </w:p>
    <w:p w:rsidR="00660088" w:rsidRDefault="00660088" w:rsidP="00660088">
      <w:pPr>
        <w:pStyle w:val="Lijstalinea"/>
        <w:ind w:left="360"/>
        <w:rPr>
          <w:rFonts w:ascii="Arial" w:hAnsi="Arial" w:cs="Arial"/>
          <w:szCs w:val="20"/>
        </w:rPr>
      </w:pPr>
    </w:p>
    <w:p w:rsidR="00660088" w:rsidRDefault="00660088" w:rsidP="00660088">
      <w:pPr>
        <w:pStyle w:val="Lijstalinea"/>
        <w:spacing w:after="0" w:line="280" w:lineRule="atLeast"/>
        <w:ind w:left="0"/>
        <w:rPr>
          <w:rFonts w:cs="Arial"/>
          <w:szCs w:val="20"/>
        </w:rPr>
      </w:pPr>
      <w:r>
        <w:rPr>
          <w:rFonts w:cs="Arial"/>
          <w:szCs w:val="20"/>
        </w:rPr>
        <w:t xml:space="preserve">Voor GVB is het van belang dat de communicatie met Opdrachtnemer goed en soepel verloopt. Om voor gunning van de Opdracht in aanmerking te komen dient het verantwoordelijk en leidinggevend personeel van Inschrijver dat belast wordt met de uitvoering van de Opdracht en contact heeft met GVB de </w:t>
      </w:r>
      <w:r>
        <w:rPr>
          <w:rFonts w:cs="Arial"/>
          <w:szCs w:val="20"/>
          <w:highlight w:val="yellow"/>
        </w:rPr>
        <w:t>native</w:t>
      </w:r>
      <w:r>
        <w:rPr>
          <w:rFonts w:cs="Arial"/>
          <w:szCs w:val="20"/>
        </w:rPr>
        <w:t xml:space="preserve"> Nederlandse taal in woord en schrift te beheersen.</w:t>
      </w:r>
    </w:p>
    <w:p w:rsidR="00660088" w:rsidRDefault="00660088" w:rsidP="00660088">
      <w:pPr>
        <w:pStyle w:val="Lijstalinea"/>
        <w:spacing w:after="0" w:line="280" w:lineRule="atLeast"/>
        <w:ind w:left="0"/>
        <w:rPr>
          <w:rFonts w:cs="Arial"/>
          <w:szCs w:val="20"/>
        </w:rPr>
      </w:pPr>
    </w:p>
    <w:p w:rsidR="00660088" w:rsidRDefault="00660088" w:rsidP="00660088">
      <w:pPr>
        <w:pStyle w:val="Lijstalinea"/>
        <w:spacing w:after="0" w:line="280" w:lineRule="atLeast"/>
        <w:ind w:left="0"/>
        <w:rPr>
          <w:rFonts w:cs="Arial"/>
          <w:szCs w:val="20"/>
        </w:rPr>
      </w:pPr>
      <w:r>
        <w:rPr>
          <w:rFonts w:cs="Arial"/>
          <w:szCs w:val="20"/>
        </w:rPr>
        <w:t xml:space="preserve">Door indiening van de Inschrijving als bedoeld in paragraaf </w:t>
      </w:r>
      <w:r>
        <w:rPr>
          <w:rFonts w:cs="Arial"/>
          <w:szCs w:val="20"/>
        </w:rPr>
        <w:fldChar w:fldCharType="begin"/>
      </w:r>
      <w:r>
        <w:rPr>
          <w:rFonts w:cs="Arial"/>
          <w:szCs w:val="20"/>
        </w:rPr>
        <w:instrText xml:space="preserve"> REF _Ref458696523 \r \h  \* MERGEFORMAT </w:instrText>
      </w:r>
      <w:r>
        <w:rPr>
          <w:rFonts w:cs="Arial"/>
          <w:szCs w:val="20"/>
        </w:rPr>
      </w:r>
      <w:r>
        <w:rPr>
          <w:rFonts w:cs="Arial"/>
          <w:szCs w:val="20"/>
        </w:rPr>
        <w:fldChar w:fldCharType="separate"/>
      </w:r>
      <w:r>
        <w:rPr>
          <w:rFonts w:cs="Arial"/>
          <w:szCs w:val="20"/>
        </w:rPr>
        <w:t>3.5.1</w:t>
      </w:r>
      <w:r>
        <w:rPr>
          <w:rFonts w:cs="Arial"/>
          <w:szCs w:val="20"/>
        </w:rPr>
        <w:fldChar w:fldCharType="end"/>
      </w:r>
      <w:r>
        <w:rPr>
          <w:rFonts w:cs="Arial"/>
          <w:szCs w:val="20"/>
        </w:rPr>
        <w:t xml:space="preserve"> verklaart Inschrijver te voldoen aan deze minimumeis.</w:t>
      </w:r>
    </w:p>
    <w:p w:rsidR="00660088" w:rsidRDefault="00660088" w:rsidP="00660088">
      <w:pPr>
        <w:rPr>
          <w:rFonts w:cs="Arial"/>
        </w:rPr>
      </w:pPr>
    </w:p>
    <w:p w:rsidR="00660088" w:rsidRDefault="00660088" w:rsidP="00797165">
      <w:pPr>
        <w:pStyle w:val="Lijstalinea"/>
        <w:numPr>
          <w:ilvl w:val="0"/>
          <w:numId w:val="16"/>
        </w:numPr>
        <w:rPr>
          <w:rFonts w:ascii="Arial Rounded MT Bold" w:hAnsi="Arial Rounded MT Bold" w:cs="Arial"/>
          <w:szCs w:val="20"/>
        </w:rPr>
      </w:pPr>
      <w:r>
        <w:rPr>
          <w:rFonts w:ascii="Arial Rounded MT Bold" w:hAnsi="Arial Rounded MT Bold" w:cs="Arial"/>
          <w:szCs w:val="20"/>
        </w:rPr>
        <w:t>Normen inzake kwaliteitsbewaking</w:t>
      </w:r>
    </w:p>
    <w:p w:rsidR="00660088" w:rsidRDefault="00660088" w:rsidP="00660088">
      <w:pPr>
        <w:pStyle w:val="Lijstalinea"/>
        <w:ind w:left="360"/>
        <w:rPr>
          <w:rFonts w:ascii="Arial" w:hAnsi="Arial" w:cs="Arial"/>
          <w:szCs w:val="20"/>
        </w:rPr>
      </w:pPr>
    </w:p>
    <w:p w:rsidR="00660088" w:rsidRDefault="00660088" w:rsidP="00660088">
      <w:pPr>
        <w:pStyle w:val="Lijstalinea"/>
        <w:spacing w:after="0" w:line="280" w:lineRule="atLeast"/>
        <w:ind w:left="0"/>
        <w:rPr>
          <w:rFonts w:cs="Arial"/>
          <w:szCs w:val="20"/>
        </w:rPr>
      </w:pPr>
      <w:r>
        <w:rPr>
          <w:rFonts w:cs="Arial"/>
          <w:szCs w:val="20"/>
        </w:rPr>
        <w:t>GVB stelt eisen aan de kwaliteit en klantgerichtheid van Inschrijver. Inschrijver dient in dat verband te voldoen aan onderstaande normen ten aanzien van integrale kwaliteitszorg en – borging.</w:t>
      </w:r>
    </w:p>
    <w:p w:rsidR="00660088" w:rsidRDefault="00660088" w:rsidP="00660088">
      <w:pPr>
        <w:pStyle w:val="Lijstalinea"/>
        <w:spacing w:after="0" w:line="280" w:lineRule="atLeast"/>
        <w:ind w:left="0"/>
        <w:rPr>
          <w:rFonts w:cs="Arial"/>
          <w:szCs w:val="20"/>
        </w:rPr>
      </w:pPr>
    </w:p>
    <w:p w:rsidR="00660088" w:rsidRDefault="00660088" w:rsidP="00660088">
      <w:pPr>
        <w:pStyle w:val="Geenafstand"/>
        <w:spacing w:line="280" w:lineRule="atLeast"/>
        <w:rPr>
          <w:rFonts w:ascii="Arial" w:hAnsi="Arial" w:cs="Arial"/>
          <w:sz w:val="20"/>
          <w:szCs w:val="20"/>
        </w:rPr>
      </w:pPr>
      <w:r>
        <w:rPr>
          <w:rFonts w:ascii="Arial" w:hAnsi="Arial" w:cs="Arial"/>
          <w:sz w:val="20"/>
          <w:szCs w:val="20"/>
        </w:rPr>
        <w:t xml:space="preserve">Inschrijver dient te beschikken en gedurende de looptijd van de overeenkomst te blijven beschikken over een kwaliteitsmanagementsysteem dat is gecertificeerd op basis van NEN-EN-ISO 9001 of een gelijkwaardige norm als bedoeld in artikel 2.16 ARW en betrekking heeft op de aard van de opdracht. </w:t>
      </w:r>
    </w:p>
    <w:p w:rsidR="00660088" w:rsidRDefault="00660088" w:rsidP="00660088">
      <w:pPr>
        <w:pStyle w:val="Geenafstand"/>
        <w:spacing w:line="280" w:lineRule="atLeast"/>
        <w:rPr>
          <w:rFonts w:ascii="Arial" w:hAnsi="Arial" w:cs="Arial"/>
          <w:sz w:val="20"/>
          <w:szCs w:val="20"/>
        </w:rPr>
      </w:pPr>
    </w:p>
    <w:p w:rsidR="00660088" w:rsidRDefault="00660088" w:rsidP="00660088">
      <w:pPr>
        <w:pStyle w:val="Lijstalinea"/>
        <w:spacing w:after="0" w:line="280" w:lineRule="atLeast"/>
        <w:ind w:left="0"/>
        <w:rPr>
          <w:rFonts w:ascii="Arial" w:hAnsi="Arial" w:cs="Arial"/>
          <w:sz w:val="20"/>
          <w:szCs w:val="20"/>
        </w:rPr>
      </w:pPr>
      <w:r>
        <w:rPr>
          <w:rFonts w:cs="Arial"/>
          <w:szCs w:val="20"/>
        </w:rPr>
        <w:t>GVB aanvaardt ook andere bewijzen inzake gelijkwaardige maatregelen op het gebied van kwaliteitsmanagement. Inschrijver dient in voorkomend geval gedocumenteerd te onderbouwen hoe zijn kwaliteitsmanagementsysteem is vormgegeven en aan te tonen dat de genomen maatregelen gelijkwaardig zijn aan die welke krachtens NEN-EN-ISO 9001 vereist zijn.</w:t>
      </w:r>
    </w:p>
    <w:p w:rsidR="00660088" w:rsidRDefault="00660088" w:rsidP="00660088">
      <w:pPr>
        <w:pStyle w:val="Lijstalinea"/>
        <w:spacing w:after="0" w:line="280" w:lineRule="atLeast"/>
        <w:ind w:left="0"/>
        <w:rPr>
          <w:rFonts w:cs="Arial"/>
          <w:szCs w:val="20"/>
        </w:rPr>
      </w:pPr>
    </w:p>
    <w:p w:rsidR="00660088" w:rsidRDefault="00660088" w:rsidP="00660088">
      <w:pPr>
        <w:pStyle w:val="Lijstalinea"/>
        <w:spacing w:after="0" w:line="280" w:lineRule="atLeast"/>
        <w:ind w:left="0"/>
        <w:rPr>
          <w:rFonts w:cs="Arial"/>
          <w:szCs w:val="20"/>
        </w:rPr>
      </w:pPr>
      <w:r>
        <w:rPr>
          <w:rFonts w:cs="Arial"/>
          <w:szCs w:val="20"/>
        </w:rPr>
        <w:t>Indien Inschrijver een Combinatie is, dienen alle deelnemers aan de Combinatie afzonderlijk te voldoen aan de in deze paragraaf genoemde eisen inzake kwaliteitsmanagement.</w:t>
      </w:r>
    </w:p>
    <w:p w:rsidR="00660088" w:rsidRDefault="00660088" w:rsidP="00660088">
      <w:pPr>
        <w:pStyle w:val="Lijstalinea"/>
        <w:spacing w:after="0" w:line="280" w:lineRule="atLeast"/>
        <w:ind w:left="0"/>
        <w:rPr>
          <w:rFonts w:cs="Arial"/>
          <w:szCs w:val="20"/>
          <w:u w:val="single"/>
        </w:rPr>
      </w:pPr>
    </w:p>
    <w:p w:rsidR="00660088" w:rsidRDefault="00660088" w:rsidP="00660088">
      <w:pPr>
        <w:pStyle w:val="Lijstalinea"/>
        <w:spacing w:after="0" w:line="280" w:lineRule="atLeast"/>
        <w:ind w:left="0"/>
        <w:rPr>
          <w:rFonts w:cs="Arial"/>
          <w:szCs w:val="20"/>
          <w:u w:val="single"/>
        </w:rPr>
      </w:pPr>
      <w:r>
        <w:rPr>
          <w:rFonts w:cs="Arial"/>
          <w:szCs w:val="20"/>
          <w:u w:val="single"/>
        </w:rPr>
        <w:t>Bewijsstukken:</w:t>
      </w:r>
    </w:p>
    <w:p w:rsidR="00660088" w:rsidRDefault="00660088" w:rsidP="00660088">
      <w:pPr>
        <w:pStyle w:val="Lijstalinea"/>
        <w:spacing w:after="0" w:line="280" w:lineRule="atLeast"/>
        <w:ind w:left="0"/>
        <w:rPr>
          <w:rFonts w:cs="Arial"/>
          <w:szCs w:val="20"/>
          <w:u w:val="single"/>
        </w:rPr>
      </w:pPr>
    </w:p>
    <w:tbl>
      <w:tblPr>
        <w:tblStyle w:val="Tabelraster"/>
        <w:tblW w:w="0" w:type="auto"/>
        <w:tblLook w:val="04A0" w:firstRow="1" w:lastRow="0" w:firstColumn="1" w:lastColumn="0" w:noHBand="0" w:noVBand="1"/>
      </w:tblPr>
      <w:tblGrid>
        <w:gridCol w:w="2217"/>
        <w:gridCol w:w="6843"/>
      </w:tblGrid>
      <w:tr w:rsidR="00660088" w:rsidTr="00660088">
        <w:tc>
          <w:tcPr>
            <w:tcW w:w="9212"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rsidR="00660088" w:rsidRDefault="00660088">
            <w:pPr>
              <w:pStyle w:val="Geenafstand"/>
              <w:rPr>
                <w:rFonts w:ascii="Arial" w:hAnsi="Arial" w:cs="Arial"/>
                <w:sz w:val="20"/>
                <w:szCs w:val="20"/>
                <w:lang w:eastAsia="nl-NL"/>
              </w:rPr>
            </w:pPr>
            <w:r>
              <w:rPr>
                <w:rFonts w:ascii="Arial" w:hAnsi="Arial" w:cs="Arial"/>
                <w:sz w:val="20"/>
                <w:szCs w:val="20"/>
                <w:lang w:eastAsia="nl-NL"/>
              </w:rPr>
              <w:lastRenderedPageBreak/>
              <w:t>Een afschrift van het ISO 9001-certificaat dat is afgegeven door een instantie die gecertificeerd is op basis van NEN-EN-ISO/IEC 17021 of een gelijkwaardig certificaat. Het certificaat dient geldig te zijn tot ten minste de uiterste datum voor ontvangst van de Inschrijvingen. Indien het overgelegde certificaat verloopt vóór definitieve gunning, dient Inschrijver voor definitieve gunning een nieuw certificaat te overleggen. Indien Inschrijver daartoe binnen een door GVB te bepalen termijn niet in staat is, wordt hij alsnog van deelname aan de aanbestedingsprocedure uitgesloten.</w:t>
            </w:r>
          </w:p>
          <w:p w:rsidR="00660088" w:rsidRDefault="00660088">
            <w:pPr>
              <w:pStyle w:val="Geenafstand"/>
              <w:rPr>
                <w:rFonts w:ascii="Arial" w:hAnsi="Arial" w:cs="Arial"/>
                <w:sz w:val="20"/>
                <w:szCs w:val="20"/>
                <w:lang w:eastAsia="nl-NL"/>
              </w:rPr>
            </w:pPr>
          </w:p>
          <w:p w:rsidR="00660088" w:rsidRDefault="00660088">
            <w:pPr>
              <w:pStyle w:val="Geenafstand"/>
              <w:rPr>
                <w:rFonts w:ascii="Arial" w:hAnsi="Arial" w:cs="Arial"/>
                <w:i/>
                <w:sz w:val="20"/>
                <w:szCs w:val="20"/>
                <w:lang w:eastAsia="nl-NL"/>
              </w:rPr>
            </w:pPr>
            <w:r>
              <w:rPr>
                <w:rFonts w:ascii="Arial" w:hAnsi="Arial" w:cs="Arial"/>
                <w:i/>
                <w:sz w:val="20"/>
                <w:szCs w:val="20"/>
                <w:lang w:eastAsia="nl-NL"/>
              </w:rPr>
              <w:t>Indien de Inschrijver zich beroept op gelijkwaardige maatregelen op het gebied van kwaliteitsbewaking:</w:t>
            </w:r>
          </w:p>
          <w:p w:rsidR="00660088" w:rsidRDefault="00660088">
            <w:pPr>
              <w:pStyle w:val="Geenafstand"/>
              <w:rPr>
                <w:rFonts w:ascii="Arial" w:hAnsi="Arial" w:cs="Arial"/>
                <w:sz w:val="20"/>
                <w:szCs w:val="20"/>
                <w:lang w:eastAsia="nl-NL"/>
              </w:rPr>
            </w:pPr>
          </w:p>
          <w:p w:rsidR="00660088" w:rsidRDefault="00660088">
            <w:pPr>
              <w:pStyle w:val="Geenafstand"/>
              <w:rPr>
                <w:rFonts w:ascii="Arial" w:hAnsi="Arial" w:cs="Arial"/>
                <w:sz w:val="20"/>
                <w:szCs w:val="20"/>
                <w:lang w:eastAsia="nl-NL"/>
              </w:rPr>
            </w:pPr>
            <w:r>
              <w:rPr>
                <w:rFonts w:ascii="Arial" w:hAnsi="Arial" w:cs="Arial"/>
                <w:sz w:val="20"/>
                <w:szCs w:val="20"/>
                <w:lang w:eastAsia="nl-NL"/>
              </w:rPr>
              <w:t>Een beschrijving van kwaliteitszorg en –borging die Inschrijver ontplooit. Hierin dient in ieder geval aandacht te worden besteed aan:</w:t>
            </w:r>
          </w:p>
          <w:p w:rsidR="00660088" w:rsidRDefault="00660088" w:rsidP="00797165">
            <w:pPr>
              <w:pStyle w:val="Geenafstand"/>
              <w:numPr>
                <w:ilvl w:val="0"/>
                <w:numId w:val="18"/>
              </w:numPr>
              <w:rPr>
                <w:rFonts w:ascii="Arial" w:hAnsi="Arial" w:cs="Arial"/>
                <w:sz w:val="20"/>
                <w:szCs w:val="20"/>
                <w:lang w:eastAsia="nl-NL"/>
              </w:rPr>
            </w:pPr>
            <w:r>
              <w:rPr>
                <w:rFonts w:ascii="Arial" w:hAnsi="Arial" w:cs="Arial"/>
                <w:sz w:val="20"/>
                <w:szCs w:val="20"/>
                <w:lang w:eastAsia="nl-NL"/>
              </w:rPr>
              <w:t>procedures met betrekking tot dienstverlening en eindproducten;</w:t>
            </w:r>
          </w:p>
          <w:p w:rsidR="00660088" w:rsidRDefault="00660088" w:rsidP="00797165">
            <w:pPr>
              <w:pStyle w:val="Geenafstand"/>
              <w:numPr>
                <w:ilvl w:val="0"/>
                <w:numId w:val="18"/>
              </w:numPr>
              <w:rPr>
                <w:rFonts w:ascii="Arial" w:hAnsi="Arial" w:cs="Arial"/>
                <w:sz w:val="20"/>
                <w:szCs w:val="20"/>
                <w:lang w:eastAsia="nl-NL"/>
              </w:rPr>
            </w:pPr>
            <w:r>
              <w:rPr>
                <w:rFonts w:ascii="Arial" w:hAnsi="Arial" w:cs="Arial"/>
                <w:sz w:val="20"/>
                <w:szCs w:val="20"/>
                <w:lang w:eastAsia="nl-NL"/>
              </w:rPr>
              <w:t>klachtenafhandeling en communicatie hieromtrent;</w:t>
            </w:r>
          </w:p>
          <w:p w:rsidR="00660088" w:rsidRDefault="00660088" w:rsidP="00797165">
            <w:pPr>
              <w:pStyle w:val="Geenafstand"/>
              <w:numPr>
                <w:ilvl w:val="0"/>
                <w:numId w:val="18"/>
              </w:numPr>
              <w:rPr>
                <w:rFonts w:ascii="Arial" w:hAnsi="Arial" w:cs="Arial"/>
                <w:sz w:val="20"/>
                <w:szCs w:val="20"/>
                <w:lang w:eastAsia="nl-NL"/>
              </w:rPr>
            </w:pPr>
            <w:r>
              <w:rPr>
                <w:rFonts w:ascii="Arial" w:hAnsi="Arial" w:cs="Arial"/>
                <w:sz w:val="20"/>
                <w:szCs w:val="20"/>
                <w:lang w:eastAsia="nl-NL"/>
              </w:rPr>
              <w:t>een aantal (ten minste 2) voorbeelden waaruit de klantgerichtheid van de organisatie blijkt;</w:t>
            </w:r>
          </w:p>
          <w:p w:rsidR="00660088" w:rsidRDefault="00660088" w:rsidP="00797165">
            <w:pPr>
              <w:pStyle w:val="Geenafstand"/>
              <w:numPr>
                <w:ilvl w:val="0"/>
                <w:numId w:val="18"/>
              </w:numPr>
              <w:rPr>
                <w:rFonts w:ascii="Arial" w:hAnsi="Arial" w:cs="Arial"/>
                <w:sz w:val="20"/>
                <w:szCs w:val="20"/>
                <w:lang w:eastAsia="nl-NL"/>
              </w:rPr>
            </w:pPr>
            <w:r>
              <w:rPr>
                <w:rFonts w:ascii="Arial" w:hAnsi="Arial" w:cs="Arial"/>
                <w:sz w:val="20"/>
                <w:szCs w:val="20"/>
                <w:lang w:eastAsia="nl-NL"/>
              </w:rPr>
              <w:t>methodieken voor klanttevredenheidsonderzoek;</w:t>
            </w:r>
          </w:p>
          <w:p w:rsidR="00660088" w:rsidRDefault="00660088" w:rsidP="00797165">
            <w:pPr>
              <w:pStyle w:val="Geenafstand"/>
              <w:numPr>
                <w:ilvl w:val="0"/>
                <w:numId w:val="18"/>
              </w:numPr>
              <w:rPr>
                <w:rFonts w:ascii="Arial" w:hAnsi="Arial" w:cs="Arial"/>
                <w:sz w:val="20"/>
                <w:szCs w:val="20"/>
                <w:lang w:eastAsia="nl-NL"/>
              </w:rPr>
            </w:pPr>
            <w:r>
              <w:rPr>
                <w:rFonts w:ascii="Arial" w:hAnsi="Arial" w:cs="Arial"/>
                <w:sz w:val="20"/>
                <w:szCs w:val="20"/>
                <w:lang w:eastAsia="nl-NL"/>
              </w:rPr>
              <w:t>kwaliteitsaudits;</w:t>
            </w:r>
          </w:p>
          <w:p w:rsidR="00660088" w:rsidRDefault="00660088" w:rsidP="00797165">
            <w:pPr>
              <w:pStyle w:val="Geenafstand"/>
              <w:numPr>
                <w:ilvl w:val="0"/>
                <w:numId w:val="18"/>
              </w:numPr>
              <w:rPr>
                <w:rFonts w:ascii="Arial" w:hAnsi="Arial" w:cs="Arial"/>
                <w:sz w:val="20"/>
                <w:szCs w:val="20"/>
                <w:lang w:eastAsia="nl-NL"/>
              </w:rPr>
            </w:pPr>
            <w:r>
              <w:rPr>
                <w:rFonts w:ascii="Arial" w:hAnsi="Arial" w:cs="Arial"/>
                <w:sz w:val="20"/>
                <w:szCs w:val="20"/>
                <w:lang w:eastAsia="nl-NL"/>
              </w:rPr>
              <w:t>eisen aan toeleveranciers.</w:t>
            </w:r>
          </w:p>
        </w:tc>
      </w:tr>
      <w:tr w:rsidR="00660088" w:rsidTr="00660088">
        <w:tc>
          <w:tcPr>
            <w:tcW w:w="2235"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660088" w:rsidRDefault="00660088">
            <w:pPr>
              <w:rPr>
                <w:rFonts w:cs="Arial"/>
              </w:rPr>
            </w:pPr>
            <w:r>
              <w:rPr>
                <w:rFonts w:cs="Arial"/>
              </w:rPr>
              <w:t>Te verstrekken door:</w:t>
            </w:r>
          </w:p>
        </w:tc>
        <w:tc>
          <w:tcPr>
            <w:tcW w:w="6977"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rsidR="00660088" w:rsidRDefault="00660088">
            <w:pPr>
              <w:pStyle w:val="Geenafstand"/>
              <w:rPr>
                <w:rFonts w:ascii="Arial" w:hAnsi="Arial" w:cs="Arial"/>
                <w:sz w:val="20"/>
                <w:szCs w:val="20"/>
                <w:lang w:eastAsia="nl-NL"/>
              </w:rPr>
            </w:pPr>
            <w:r>
              <w:rPr>
                <w:rFonts w:ascii="Arial" w:hAnsi="Arial" w:cs="Arial"/>
                <w:sz w:val="20"/>
                <w:szCs w:val="20"/>
                <w:lang w:eastAsia="nl-NL"/>
              </w:rPr>
              <w:t>De Inschrijver aan wie GVB voornemens is te gunnen.</w:t>
            </w:r>
          </w:p>
          <w:p w:rsidR="00660088" w:rsidRDefault="00660088">
            <w:pPr>
              <w:pStyle w:val="Geenafstand"/>
              <w:rPr>
                <w:rFonts w:ascii="Arial" w:hAnsi="Arial" w:cs="Arial"/>
                <w:sz w:val="20"/>
                <w:szCs w:val="20"/>
                <w:lang w:eastAsia="nl-NL"/>
              </w:rPr>
            </w:pPr>
          </w:p>
          <w:p w:rsidR="00660088" w:rsidRDefault="00660088">
            <w:pPr>
              <w:pStyle w:val="Geenafstand"/>
              <w:rPr>
                <w:rFonts w:ascii="Arial" w:hAnsi="Arial" w:cs="Arial"/>
                <w:sz w:val="20"/>
                <w:szCs w:val="20"/>
                <w:lang w:eastAsia="nl-NL"/>
              </w:rPr>
            </w:pPr>
            <w:r>
              <w:rPr>
                <w:rFonts w:ascii="Arial" w:hAnsi="Arial" w:cs="Arial"/>
                <w:sz w:val="20"/>
                <w:szCs w:val="20"/>
                <w:lang w:eastAsia="nl-NL"/>
              </w:rPr>
              <w:t xml:space="preserve">Inden Inschrijver een Combinatie is, geldt dit verzoek voor </w:t>
            </w:r>
            <w:r>
              <w:rPr>
                <w:rFonts w:ascii="Arial" w:hAnsi="Arial" w:cs="Arial"/>
                <w:sz w:val="20"/>
                <w:szCs w:val="20"/>
                <w:u w:val="single"/>
                <w:lang w:eastAsia="nl-NL"/>
              </w:rPr>
              <w:t>alle</w:t>
            </w:r>
            <w:r>
              <w:rPr>
                <w:rFonts w:ascii="Arial" w:hAnsi="Arial" w:cs="Arial"/>
                <w:sz w:val="20"/>
                <w:szCs w:val="20"/>
                <w:lang w:eastAsia="nl-NL"/>
              </w:rPr>
              <w:t xml:space="preserve"> deelnemers aan de Combinatie.</w:t>
            </w:r>
          </w:p>
          <w:p w:rsidR="00660088" w:rsidRDefault="00660088">
            <w:pPr>
              <w:pStyle w:val="Geenafstand"/>
              <w:rPr>
                <w:rFonts w:ascii="Arial" w:hAnsi="Arial" w:cs="Arial"/>
                <w:sz w:val="20"/>
                <w:szCs w:val="20"/>
                <w:lang w:eastAsia="nl-NL"/>
              </w:rPr>
            </w:pPr>
          </w:p>
          <w:p w:rsidR="00660088" w:rsidRDefault="00660088">
            <w:pPr>
              <w:pStyle w:val="Geenafstand"/>
              <w:rPr>
                <w:rFonts w:ascii="Arial" w:hAnsi="Arial" w:cs="Arial"/>
                <w:sz w:val="20"/>
                <w:szCs w:val="20"/>
                <w:lang w:eastAsia="nl-NL"/>
              </w:rPr>
            </w:pPr>
            <w:r>
              <w:rPr>
                <w:rFonts w:ascii="Arial" w:hAnsi="Arial" w:cs="Arial"/>
                <w:sz w:val="20"/>
                <w:szCs w:val="20"/>
                <w:lang w:eastAsia="nl-NL"/>
              </w:rPr>
              <w:t>Indien Inschrijver ten aanzien van deze minimumeis een beroep doet op de draagkracht van een derde, dan dient Inschrijver een certificaat of een beschrijving van de kwaliteitszorg en -borging van die derde te verstrekken.</w:t>
            </w:r>
          </w:p>
        </w:tc>
      </w:tr>
      <w:tr w:rsidR="00660088" w:rsidTr="00660088">
        <w:tc>
          <w:tcPr>
            <w:tcW w:w="2235"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660088" w:rsidRDefault="00660088">
            <w:pPr>
              <w:rPr>
                <w:rFonts w:cs="Arial"/>
              </w:rPr>
            </w:pPr>
            <w:r>
              <w:rPr>
                <w:rFonts w:cs="Arial"/>
              </w:rPr>
              <w:t>Wanneer:</w:t>
            </w:r>
          </w:p>
        </w:tc>
        <w:tc>
          <w:tcPr>
            <w:tcW w:w="6977"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660088" w:rsidRDefault="00660088">
            <w:pPr>
              <w:pStyle w:val="Geenafstand"/>
              <w:rPr>
                <w:rFonts w:ascii="Arial" w:hAnsi="Arial" w:cs="Arial"/>
                <w:sz w:val="20"/>
                <w:szCs w:val="20"/>
                <w:lang w:eastAsia="nl-NL"/>
              </w:rPr>
            </w:pPr>
            <w:r>
              <w:rPr>
                <w:rFonts w:ascii="Arial" w:hAnsi="Arial" w:cs="Arial"/>
                <w:sz w:val="20"/>
                <w:szCs w:val="20"/>
                <w:lang w:eastAsia="nl-NL"/>
              </w:rPr>
              <w:t>Binnen zeven (7) kalenderdagen na een daartoe strekkend verzoek van GVB. Zie paragraaf 3.6.7.</w:t>
            </w:r>
          </w:p>
        </w:tc>
      </w:tr>
    </w:tbl>
    <w:p w:rsidR="00660088" w:rsidRDefault="00660088" w:rsidP="00660088">
      <w:pPr>
        <w:pStyle w:val="Geenafstand"/>
        <w:spacing w:line="276" w:lineRule="auto"/>
        <w:rPr>
          <w:rFonts w:ascii="Arial" w:hAnsi="Arial" w:cs="Arial"/>
          <w:sz w:val="20"/>
          <w:szCs w:val="20"/>
        </w:rPr>
      </w:pPr>
    </w:p>
    <w:p w:rsidR="00660088" w:rsidRDefault="00660088" w:rsidP="00797165">
      <w:pPr>
        <w:pStyle w:val="Lijstalinea"/>
        <w:numPr>
          <w:ilvl w:val="0"/>
          <w:numId w:val="16"/>
        </w:numPr>
        <w:rPr>
          <w:rFonts w:ascii="Arial Rounded MT Bold" w:hAnsi="Arial Rounded MT Bold" w:cs="Arial"/>
          <w:sz w:val="20"/>
          <w:szCs w:val="20"/>
        </w:rPr>
      </w:pPr>
      <w:r>
        <w:rPr>
          <w:rFonts w:ascii="Arial Rounded MT Bold" w:hAnsi="Arial Rounded MT Bold" w:cs="Arial"/>
          <w:szCs w:val="20"/>
        </w:rPr>
        <w:t>Normen inzake veiligheid</w:t>
      </w:r>
    </w:p>
    <w:p w:rsidR="00660088" w:rsidRDefault="00660088" w:rsidP="00660088">
      <w:pPr>
        <w:pStyle w:val="Lijstalinea"/>
        <w:ind w:left="0"/>
        <w:rPr>
          <w:rFonts w:ascii="Arial" w:hAnsi="Arial" w:cs="Arial"/>
          <w:szCs w:val="20"/>
        </w:rPr>
      </w:pPr>
    </w:p>
    <w:p w:rsidR="00660088" w:rsidRDefault="00660088" w:rsidP="00660088">
      <w:pPr>
        <w:pStyle w:val="Lijstalinea"/>
        <w:spacing w:after="0" w:line="280" w:lineRule="atLeast"/>
        <w:ind w:left="0"/>
        <w:rPr>
          <w:rFonts w:cs="Arial"/>
          <w:szCs w:val="20"/>
        </w:rPr>
      </w:pPr>
      <w:r>
        <w:rPr>
          <w:rFonts w:cs="Arial"/>
          <w:szCs w:val="20"/>
        </w:rPr>
        <w:t xml:space="preserve">GVB stelt eisen aan veiligheidszorg en –borging van Inschrijver. Inschrijver dient in dat verband te voldoen aan onderstaande normen ten aanzien van veiligheid. </w:t>
      </w:r>
    </w:p>
    <w:p w:rsidR="00660088" w:rsidRDefault="00660088" w:rsidP="00660088">
      <w:pPr>
        <w:pStyle w:val="Geenafstand"/>
        <w:spacing w:line="280" w:lineRule="atLeast"/>
        <w:rPr>
          <w:rFonts w:ascii="Arial" w:hAnsi="Arial" w:cs="Arial"/>
          <w:sz w:val="20"/>
          <w:szCs w:val="20"/>
        </w:rPr>
      </w:pPr>
      <w:r>
        <w:rPr>
          <w:rFonts w:ascii="Arial" w:hAnsi="Arial" w:cs="Arial"/>
          <w:sz w:val="20"/>
          <w:szCs w:val="20"/>
        </w:rPr>
        <w:t xml:space="preserve">Inschrijver heeft tenminste voor de duur van de overeenkomst de beschikking over een gecertificeerd veiligheidssysteem dat voldoet aan VCA** </w:t>
      </w:r>
      <w:bookmarkStart w:id="73" w:name="_Hlk3812935"/>
      <w:r>
        <w:rPr>
          <w:rFonts w:ascii="Arial" w:hAnsi="Arial" w:cs="Arial"/>
          <w:sz w:val="20"/>
          <w:szCs w:val="20"/>
        </w:rPr>
        <w:t>als bedoeld in artikel 2.16 ARW</w:t>
      </w:r>
      <w:bookmarkEnd w:id="73"/>
      <w:r>
        <w:rPr>
          <w:rFonts w:ascii="Arial" w:hAnsi="Arial" w:cs="Arial"/>
          <w:sz w:val="20"/>
          <w:szCs w:val="20"/>
        </w:rPr>
        <w:t>, of een daaraan gelijkwaardig veiligheidscertificaat.</w:t>
      </w:r>
      <w:r>
        <w:rPr>
          <w:rFonts w:ascii="Arial" w:hAnsi="Arial" w:cs="Arial"/>
          <w:sz w:val="20"/>
          <w:szCs w:val="20"/>
        </w:rPr>
        <w:br/>
      </w:r>
      <w:r>
        <w:rPr>
          <w:rFonts w:ascii="Arial" w:hAnsi="Arial" w:cs="Arial"/>
          <w:sz w:val="20"/>
          <w:szCs w:val="20"/>
        </w:rPr>
        <w:br/>
        <w:t>GVB beschouwt een OHSAS 18001 veiligheidscertificaat in ieder geval als gelijkwaardig veiligheidscertificaat.</w:t>
      </w:r>
      <w:r>
        <w:rPr>
          <w:rFonts w:ascii="Arial" w:hAnsi="Arial" w:cs="Arial"/>
          <w:sz w:val="20"/>
          <w:szCs w:val="20"/>
        </w:rPr>
        <w:br/>
      </w:r>
      <w:r>
        <w:rPr>
          <w:rFonts w:ascii="Arial" w:hAnsi="Arial" w:cs="Arial"/>
          <w:sz w:val="20"/>
          <w:szCs w:val="20"/>
        </w:rPr>
        <w:br/>
        <w:t xml:space="preserve">Indien Inschrijver bovengenoemde certificaten niet tijdig kan verwerven, om redenen die hem niet aangerekend kunnen worden, aanvaardt GVB ook andere bewijzen inzake gelijkwaardige maatregelen op het gebied van veiligheid. Inschrijver dient in voorkomend geval gedocumenteerd te onderbouwen hoe zijn veiligheidssysteem is vormgegeven en aan te tonen dat zijn systeem   gelijkwaardig is aan het gestelde. </w:t>
      </w:r>
    </w:p>
    <w:p w:rsidR="00660088" w:rsidRDefault="00660088" w:rsidP="00660088">
      <w:pPr>
        <w:pStyle w:val="Lijstalinea"/>
        <w:spacing w:after="0" w:line="280" w:lineRule="atLeast"/>
        <w:ind w:left="0"/>
        <w:rPr>
          <w:rFonts w:ascii="Arial" w:hAnsi="Arial" w:cs="Arial"/>
          <w:sz w:val="20"/>
          <w:szCs w:val="20"/>
        </w:rPr>
      </w:pPr>
    </w:p>
    <w:p w:rsidR="00660088" w:rsidRDefault="00660088" w:rsidP="00660088">
      <w:pPr>
        <w:pStyle w:val="Lijstalinea"/>
        <w:spacing w:after="0" w:line="280" w:lineRule="atLeast"/>
        <w:ind w:left="0"/>
        <w:rPr>
          <w:rFonts w:cs="Arial"/>
          <w:szCs w:val="20"/>
        </w:rPr>
      </w:pPr>
      <w:r>
        <w:rPr>
          <w:rFonts w:cs="Arial"/>
          <w:szCs w:val="20"/>
        </w:rPr>
        <w:t>Indien Inschrijver een Combinatie is, dienen alle deelnemers aan de Combinatie die geheel of gedeeltelijk belast worden met de werkzaamheden waarop het veiligheidsmanagementsysteem betrekking heeft, afzonderlijk te voldoen aan de in deze paragraaf genoemde normen inzake veiligheidsmanagement.</w:t>
      </w:r>
    </w:p>
    <w:p w:rsidR="00660088" w:rsidRDefault="00660088" w:rsidP="00660088">
      <w:pPr>
        <w:spacing w:line="240" w:lineRule="auto"/>
        <w:rPr>
          <w:rFonts w:eastAsiaTheme="minorHAnsi" w:cs="Arial"/>
          <w:u w:val="single"/>
        </w:rPr>
      </w:pPr>
      <w:r>
        <w:rPr>
          <w:rFonts w:cs="Arial"/>
          <w:u w:val="single"/>
        </w:rPr>
        <w:br w:type="page"/>
      </w:r>
    </w:p>
    <w:p w:rsidR="00660088" w:rsidRDefault="00660088" w:rsidP="00660088">
      <w:pPr>
        <w:pStyle w:val="Lijstalinea"/>
        <w:spacing w:after="0" w:line="280" w:lineRule="atLeast"/>
        <w:ind w:left="0"/>
        <w:rPr>
          <w:rFonts w:cs="Arial"/>
          <w:szCs w:val="20"/>
          <w:u w:val="single"/>
        </w:rPr>
      </w:pPr>
      <w:r>
        <w:rPr>
          <w:rFonts w:cs="Arial"/>
          <w:szCs w:val="20"/>
          <w:u w:val="single"/>
        </w:rPr>
        <w:lastRenderedPageBreak/>
        <w:t>Bewijsstukken:</w:t>
      </w:r>
    </w:p>
    <w:p w:rsidR="00660088" w:rsidRDefault="00660088" w:rsidP="00660088">
      <w:pPr>
        <w:pStyle w:val="Lijstalinea"/>
        <w:spacing w:after="0" w:line="280" w:lineRule="atLeast"/>
        <w:ind w:left="0"/>
        <w:rPr>
          <w:rFonts w:cs="Arial"/>
          <w:szCs w:val="20"/>
          <w:u w:val="single"/>
        </w:rPr>
      </w:pPr>
    </w:p>
    <w:p w:rsidR="00660088" w:rsidRDefault="00660088" w:rsidP="00660088"/>
    <w:tbl>
      <w:tblPr>
        <w:tblStyle w:val="Tabelraster"/>
        <w:tblW w:w="0" w:type="auto"/>
        <w:tblLook w:val="04A0" w:firstRow="1" w:lastRow="0" w:firstColumn="1" w:lastColumn="0" w:noHBand="0" w:noVBand="1"/>
      </w:tblPr>
      <w:tblGrid>
        <w:gridCol w:w="2210"/>
        <w:gridCol w:w="6850"/>
      </w:tblGrid>
      <w:tr w:rsidR="00660088" w:rsidTr="00660088">
        <w:tc>
          <w:tcPr>
            <w:tcW w:w="9060"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rsidR="00660088" w:rsidRDefault="00660088">
            <w:pPr>
              <w:pStyle w:val="Geenafstand"/>
              <w:rPr>
                <w:rFonts w:ascii="Arial" w:hAnsi="Arial" w:cs="Arial"/>
                <w:sz w:val="20"/>
                <w:szCs w:val="20"/>
                <w:lang w:eastAsia="nl-NL"/>
              </w:rPr>
            </w:pPr>
            <w:r>
              <w:rPr>
                <w:rFonts w:ascii="Arial" w:hAnsi="Arial" w:cs="Arial"/>
                <w:sz w:val="20"/>
                <w:szCs w:val="20"/>
                <w:lang w:eastAsia="nl-NL"/>
              </w:rPr>
              <w:t>Een afschrift van het VCA**-certificaat of een gelijkwaardig certificaat, dat betrekking heeft op de aard van de Opdracht. Het VCA**-certificaat of gelijkwaardig certificaat dient geldig te zijn tot ten minste de uiterste datum voor ontvangst van de Inschrijvingen. Indien het overgelegde certificaat of gelijkwaardige verklaring verloopt vóór definitieve gunning, dient Inschrijver voorafgaand aan de definitieve gunning een nieuw certificaat of gelijkwaardige verklaring te overleggen. Indien Inschrijver daartoe binnen een door GVB te bepalen termijn niet in staat is, wordt hij alsnog van deelname aan de aanbestedingsprocedure uitgesloten.</w:t>
            </w:r>
          </w:p>
          <w:p w:rsidR="00660088" w:rsidRDefault="00660088">
            <w:pPr>
              <w:pStyle w:val="Geenafstand"/>
              <w:rPr>
                <w:rFonts w:ascii="Arial" w:hAnsi="Arial" w:cs="Arial"/>
                <w:sz w:val="20"/>
                <w:szCs w:val="20"/>
                <w:lang w:eastAsia="nl-NL"/>
              </w:rPr>
            </w:pPr>
          </w:p>
          <w:p w:rsidR="00660088" w:rsidRDefault="00660088">
            <w:pPr>
              <w:pStyle w:val="Geenafstand"/>
              <w:rPr>
                <w:rFonts w:ascii="Arial" w:hAnsi="Arial" w:cs="Arial"/>
                <w:i/>
                <w:sz w:val="20"/>
                <w:szCs w:val="20"/>
                <w:lang w:eastAsia="nl-NL"/>
              </w:rPr>
            </w:pPr>
            <w:r>
              <w:rPr>
                <w:rFonts w:ascii="Arial" w:hAnsi="Arial" w:cs="Arial"/>
                <w:i/>
                <w:sz w:val="20"/>
                <w:szCs w:val="20"/>
                <w:lang w:eastAsia="nl-NL"/>
              </w:rPr>
              <w:t>Indien de Inschrijver zich beroept op gelijkwaardige maatregelen op het gebied van veiligheidsmanagement:</w:t>
            </w:r>
          </w:p>
          <w:p w:rsidR="00660088" w:rsidRDefault="00660088">
            <w:pPr>
              <w:pStyle w:val="Geenafstand"/>
              <w:rPr>
                <w:rFonts w:ascii="Arial" w:hAnsi="Arial" w:cs="Arial"/>
                <w:i/>
                <w:sz w:val="20"/>
                <w:szCs w:val="20"/>
                <w:lang w:eastAsia="nl-NL"/>
              </w:rPr>
            </w:pPr>
          </w:p>
          <w:p w:rsidR="00660088" w:rsidRDefault="00660088">
            <w:pPr>
              <w:pStyle w:val="Geenafstand"/>
              <w:rPr>
                <w:rFonts w:ascii="Arial" w:hAnsi="Arial" w:cs="Arial"/>
                <w:sz w:val="20"/>
                <w:szCs w:val="20"/>
                <w:lang w:eastAsia="nl-NL"/>
              </w:rPr>
            </w:pPr>
            <w:r>
              <w:rPr>
                <w:rFonts w:ascii="Arial" w:hAnsi="Arial" w:cs="Arial"/>
                <w:sz w:val="20"/>
                <w:szCs w:val="20"/>
                <w:lang w:eastAsia="nl-NL"/>
              </w:rPr>
              <w:t>Een beschrijving van veiligheidszorg en –borging die de Inschrijver ontplooit. Hierin dient in ieder geval aandacht te worden besteed aan:</w:t>
            </w:r>
          </w:p>
          <w:p w:rsidR="00660088" w:rsidRDefault="00660088" w:rsidP="00797165">
            <w:pPr>
              <w:pStyle w:val="Geenafstand"/>
              <w:numPr>
                <w:ilvl w:val="0"/>
                <w:numId w:val="19"/>
              </w:numPr>
              <w:ind w:left="449" w:hanging="449"/>
              <w:rPr>
                <w:rFonts w:ascii="Arial" w:hAnsi="Arial" w:cs="Arial"/>
                <w:sz w:val="20"/>
                <w:szCs w:val="20"/>
                <w:lang w:eastAsia="nl-NL"/>
              </w:rPr>
            </w:pPr>
            <w:r>
              <w:rPr>
                <w:rFonts w:ascii="Arial" w:hAnsi="Arial" w:cs="Arial"/>
                <w:sz w:val="20"/>
                <w:szCs w:val="20"/>
                <w:lang w:eastAsia="nl-NL"/>
              </w:rPr>
              <w:t>Inhoudsopgave van het vigerende veiligheidshandboek;</w:t>
            </w:r>
          </w:p>
          <w:p w:rsidR="00660088" w:rsidRDefault="00660088" w:rsidP="00797165">
            <w:pPr>
              <w:pStyle w:val="Geenafstand"/>
              <w:numPr>
                <w:ilvl w:val="0"/>
                <w:numId w:val="19"/>
              </w:numPr>
              <w:ind w:left="449" w:hanging="449"/>
              <w:rPr>
                <w:rFonts w:ascii="Arial" w:hAnsi="Arial" w:cs="Arial"/>
                <w:sz w:val="20"/>
                <w:szCs w:val="20"/>
                <w:lang w:eastAsia="nl-NL"/>
              </w:rPr>
            </w:pPr>
            <w:r>
              <w:rPr>
                <w:rFonts w:ascii="Arial" w:hAnsi="Arial" w:cs="Arial"/>
                <w:sz w:val="20"/>
                <w:szCs w:val="20"/>
                <w:lang w:eastAsia="nl-NL"/>
              </w:rPr>
              <w:t>Beleidsverklaring met betrekking tot veiligheid, gezondheid en milieu;</w:t>
            </w:r>
          </w:p>
          <w:p w:rsidR="00660088" w:rsidRDefault="00660088" w:rsidP="00797165">
            <w:pPr>
              <w:pStyle w:val="Geenafstand"/>
              <w:numPr>
                <w:ilvl w:val="0"/>
                <w:numId w:val="19"/>
              </w:numPr>
              <w:ind w:left="449" w:hanging="449"/>
              <w:rPr>
                <w:rFonts w:ascii="Arial" w:hAnsi="Arial" w:cs="Arial"/>
                <w:sz w:val="20"/>
                <w:szCs w:val="20"/>
                <w:lang w:eastAsia="nl-NL"/>
              </w:rPr>
            </w:pPr>
            <w:r>
              <w:rPr>
                <w:rFonts w:ascii="Arial" w:hAnsi="Arial" w:cs="Arial"/>
                <w:sz w:val="20"/>
                <w:szCs w:val="20"/>
                <w:lang w:eastAsia="nl-NL"/>
              </w:rPr>
              <w:t>Organogram incl. aandacht voor veiligheid en milieufunctionarissen;</w:t>
            </w:r>
          </w:p>
          <w:p w:rsidR="00660088" w:rsidRDefault="00660088" w:rsidP="00797165">
            <w:pPr>
              <w:pStyle w:val="Geenafstand"/>
              <w:numPr>
                <w:ilvl w:val="0"/>
                <w:numId w:val="19"/>
              </w:numPr>
              <w:ind w:left="449" w:hanging="449"/>
              <w:rPr>
                <w:rFonts w:ascii="Arial" w:hAnsi="Arial" w:cs="Arial"/>
                <w:sz w:val="20"/>
                <w:szCs w:val="20"/>
                <w:lang w:eastAsia="nl-NL"/>
              </w:rPr>
            </w:pPr>
            <w:r>
              <w:rPr>
                <w:rFonts w:ascii="Arial" w:hAnsi="Arial" w:cs="Arial"/>
                <w:sz w:val="20"/>
                <w:szCs w:val="20"/>
                <w:lang w:eastAsia="nl-NL"/>
              </w:rPr>
              <w:t>Veiligheidsdoelstellingen en actieplannen;</w:t>
            </w:r>
          </w:p>
          <w:p w:rsidR="00660088" w:rsidRDefault="00660088" w:rsidP="00797165">
            <w:pPr>
              <w:pStyle w:val="Geenafstand"/>
              <w:numPr>
                <w:ilvl w:val="0"/>
                <w:numId w:val="19"/>
              </w:numPr>
              <w:ind w:left="449" w:hanging="449"/>
              <w:rPr>
                <w:rFonts w:ascii="Arial" w:hAnsi="Arial" w:cs="Arial"/>
                <w:sz w:val="20"/>
                <w:szCs w:val="20"/>
                <w:lang w:eastAsia="nl-NL"/>
              </w:rPr>
            </w:pPr>
            <w:r>
              <w:rPr>
                <w:rFonts w:ascii="Arial" w:hAnsi="Arial" w:cs="Arial"/>
                <w:sz w:val="20"/>
                <w:szCs w:val="20"/>
                <w:lang w:eastAsia="nl-NL"/>
              </w:rPr>
              <w:t>Veiligheid, gezondheid, en milieurisico inventarisaties en evaluaties;</w:t>
            </w:r>
          </w:p>
          <w:p w:rsidR="00660088" w:rsidRDefault="00660088" w:rsidP="00797165">
            <w:pPr>
              <w:pStyle w:val="Geenafstand"/>
              <w:numPr>
                <w:ilvl w:val="0"/>
                <w:numId w:val="19"/>
              </w:numPr>
              <w:ind w:left="449" w:hanging="449"/>
              <w:rPr>
                <w:rFonts w:ascii="Arial" w:hAnsi="Arial" w:cs="Arial"/>
                <w:sz w:val="20"/>
                <w:szCs w:val="20"/>
                <w:lang w:eastAsia="nl-NL"/>
              </w:rPr>
            </w:pPr>
            <w:r>
              <w:rPr>
                <w:rFonts w:ascii="Arial" w:hAnsi="Arial" w:cs="Arial"/>
                <w:sz w:val="20"/>
                <w:szCs w:val="20"/>
                <w:lang w:eastAsia="nl-NL"/>
              </w:rPr>
              <w:t>Veiligheidsopleidingen (incl. opleiding basisveiligheid VCA voor alle operationele medewerkers en Veiligheid voor Operationeel Leidinggevende VCA voor alle operationeel leidinggevenden);</w:t>
            </w:r>
          </w:p>
          <w:p w:rsidR="00660088" w:rsidRDefault="00660088" w:rsidP="00797165">
            <w:pPr>
              <w:pStyle w:val="Geenafstand"/>
              <w:numPr>
                <w:ilvl w:val="0"/>
                <w:numId w:val="19"/>
              </w:numPr>
              <w:ind w:left="449" w:hanging="449"/>
              <w:rPr>
                <w:rFonts w:ascii="Arial" w:hAnsi="Arial" w:cs="Arial"/>
                <w:sz w:val="20"/>
                <w:szCs w:val="20"/>
                <w:lang w:eastAsia="nl-NL"/>
              </w:rPr>
            </w:pPr>
            <w:r>
              <w:rPr>
                <w:rFonts w:ascii="Arial" w:hAnsi="Arial" w:cs="Arial"/>
                <w:sz w:val="20"/>
                <w:szCs w:val="20"/>
                <w:lang w:eastAsia="nl-NL"/>
              </w:rPr>
              <w:t>Veiligheidsvoorlichting en veiligheidsinstructies;</w:t>
            </w:r>
          </w:p>
          <w:p w:rsidR="00660088" w:rsidRDefault="00660088" w:rsidP="00797165">
            <w:pPr>
              <w:pStyle w:val="Geenafstand"/>
              <w:numPr>
                <w:ilvl w:val="0"/>
                <w:numId w:val="19"/>
              </w:numPr>
              <w:ind w:left="449" w:hanging="449"/>
              <w:rPr>
                <w:rFonts w:ascii="Arial" w:hAnsi="Arial" w:cs="Arial"/>
                <w:sz w:val="20"/>
                <w:szCs w:val="20"/>
                <w:lang w:eastAsia="nl-NL"/>
              </w:rPr>
            </w:pPr>
            <w:r>
              <w:rPr>
                <w:rFonts w:ascii="Arial" w:hAnsi="Arial" w:cs="Arial"/>
                <w:sz w:val="20"/>
                <w:szCs w:val="20"/>
                <w:lang w:eastAsia="nl-NL"/>
              </w:rPr>
              <w:t>Project veiligheidsplan;</w:t>
            </w:r>
          </w:p>
          <w:p w:rsidR="00660088" w:rsidRDefault="00660088" w:rsidP="00797165">
            <w:pPr>
              <w:pStyle w:val="Geenafstand"/>
              <w:numPr>
                <w:ilvl w:val="0"/>
                <w:numId w:val="19"/>
              </w:numPr>
              <w:ind w:left="449" w:hanging="449"/>
              <w:rPr>
                <w:rFonts w:ascii="Arial" w:hAnsi="Arial" w:cs="Arial"/>
                <w:sz w:val="20"/>
                <w:szCs w:val="20"/>
                <w:lang w:eastAsia="nl-NL"/>
              </w:rPr>
            </w:pPr>
            <w:r>
              <w:rPr>
                <w:rFonts w:ascii="Arial" w:hAnsi="Arial" w:cs="Arial"/>
                <w:sz w:val="20"/>
                <w:szCs w:val="20"/>
                <w:lang w:eastAsia="nl-NL"/>
              </w:rPr>
              <w:t>Calamiteitenplan om voorbereid te zijn op een noodsituatie;</w:t>
            </w:r>
          </w:p>
          <w:p w:rsidR="00660088" w:rsidRDefault="00660088" w:rsidP="00797165">
            <w:pPr>
              <w:pStyle w:val="Geenafstand"/>
              <w:numPr>
                <w:ilvl w:val="0"/>
                <w:numId w:val="19"/>
              </w:numPr>
              <w:ind w:left="449" w:hanging="449"/>
              <w:rPr>
                <w:rFonts w:ascii="Arial" w:hAnsi="Arial" w:cs="Arial"/>
                <w:sz w:val="20"/>
                <w:szCs w:val="20"/>
                <w:lang w:eastAsia="nl-NL"/>
              </w:rPr>
            </w:pPr>
            <w:r>
              <w:rPr>
                <w:rFonts w:ascii="Arial" w:hAnsi="Arial" w:cs="Arial"/>
                <w:sz w:val="20"/>
                <w:szCs w:val="20"/>
                <w:lang w:eastAsia="nl-NL"/>
              </w:rPr>
              <w:t>Veiligheids-, gezondheids- en milieuwerkplekinspecties &amp; audits;</w:t>
            </w:r>
          </w:p>
          <w:p w:rsidR="00660088" w:rsidRDefault="00660088" w:rsidP="00797165">
            <w:pPr>
              <w:pStyle w:val="Geenafstand"/>
              <w:numPr>
                <w:ilvl w:val="0"/>
                <w:numId w:val="19"/>
              </w:numPr>
              <w:ind w:left="449" w:hanging="449"/>
              <w:rPr>
                <w:rFonts w:ascii="Arial" w:hAnsi="Arial" w:cs="Arial"/>
                <w:sz w:val="20"/>
                <w:szCs w:val="20"/>
                <w:lang w:eastAsia="nl-NL"/>
              </w:rPr>
            </w:pPr>
            <w:r>
              <w:rPr>
                <w:rFonts w:ascii="Arial" w:hAnsi="Arial" w:cs="Arial"/>
                <w:sz w:val="20"/>
                <w:szCs w:val="20"/>
                <w:lang w:eastAsia="nl-NL"/>
              </w:rPr>
              <w:t>Beheersing van veiligheid kritische bedrijfsmiddelen (aanschaf, onderhoud, keuring en inspecties);</w:t>
            </w:r>
          </w:p>
          <w:p w:rsidR="00660088" w:rsidRDefault="00660088" w:rsidP="00797165">
            <w:pPr>
              <w:pStyle w:val="Geenafstand"/>
              <w:numPr>
                <w:ilvl w:val="0"/>
                <w:numId w:val="19"/>
              </w:numPr>
              <w:ind w:left="449" w:hanging="449"/>
              <w:rPr>
                <w:rFonts w:ascii="Arial" w:hAnsi="Arial" w:cs="Arial"/>
                <w:sz w:val="20"/>
                <w:szCs w:val="20"/>
                <w:lang w:eastAsia="nl-NL"/>
              </w:rPr>
            </w:pPr>
            <w:r>
              <w:rPr>
                <w:rFonts w:ascii="Arial" w:hAnsi="Arial" w:cs="Arial"/>
                <w:sz w:val="20"/>
                <w:szCs w:val="20"/>
                <w:lang w:eastAsia="nl-NL"/>
              </w:rPr>
              <w:t>Melding, registratie en onderzoek van incidenten;</w:t>
            </w:r>
          </w:p>
          <w:p w:rsidR="00660088" w:rsidRDefault="00660088" w:rsidP="00797165">
            <w:pPr>
              <w:pStyle w:val="Geenafstand"/>
              <w:numPr>
                <w:ilvl w:val="0"/>
                <w:numId w:val="19"/>
              </w:numPr>
              <w:ind w:left="449" w:hanging="449"/>
              <w:rPr>
                <w:rFonts w:ascii="Arial" w:hAnsi="Arial" w:cs="Arial"/>
                <w:sz w:val="20"/>
                <w:szCs w:val="20"/>
                <w:lang w:eastAsia="nl-NL"/>
              </w:rPr>
            </w:pPr>
            <w:r>
              <w:rPr>
                <w:rFonts w:ascii="Arial" w:hAnsi="Arial" w:cs="Arial"/>
                <w:sz w:val="20"/>
                <w:szCs w:val="20"/>
                <w:lang w:eastAsia="nl-NL"/>
              </w:rPr>
              <w:t>Andere bewijzen van maatregelen ter borging van de veiligheid gelijkwaardig aan de VCA** ten grondslag liggende eisen voor de hiervoor omschreven aspecten (ter uitsluitende beoordeling van GVB).</w:t>
            </w:r>
          </w:p>
        </w:tc>
      </w:tr>
      <w:tr w:rsidR="00660088" w:rsidTr="00660088">
        <w:tc>
          <w:tcPr>
            <w:tcW w:w="2210"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660088" w:rsidRDefault="00660088">
            <w:pPr>
              <w:rPr>
                <w:rFonts w:cs="Arial"/>
              </w:rPr>
            </w:pPr>
            <w:r>
              <w:rPr>
                <w:rFonts w:cs="Arial"/>
              </w:rPr>
              <w:t>Te verstrekken door:</w:t>
            </w:r>
          </w:p>
        </w:tc>
        <w:tc>
          <w:tcPr>
            <w:tcW w:w="6850"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rsidR="00660088" w:rsidRDefault="00660088">
            <w:pPr>
              <w:pStyle w:val="Geenafstand"/>
              <w:rPr>
                <w:rFonts w:ascii="Arial" w:hAnsi="Arial" w:cs="Arial"/>
                <w:sz w:val="20"/>
                <w:szCs w:val="20"/>
                <w:lang w:eastAsia="nl-NL"/>
              </w:rPr>
            </w:pPr>
            <w:r>
              <w:rPr>
                <w:rFonts w:ascii="Arial" w:hAnsi="Arial" w:cs="Arial"/>
                <w:sz w:val="20"/>
                <w:szCs w:val="20"/>
                <w:lang w:eastAsia="nl-NL"/>
              </w:rPr>
              <w:t>De Inschrijver die voor gunning van de Opdracht in aanmerking komt.</w:t>
            </w:r>
          </w:p>
          <w:p w:rsidR="00660088" w:rsidRDefault="00660088">
            <w:pPr>
              <w:pStyle w:val="Geenafstand"/>
              <w:rPr>
                <w:rFonts w:ascii="Arial" w:hAnsi="Arial" w:cs="Arial"/>
                <w:sz w:val="20"/>
                <w:szCs w:val="20"/>
                <w:lang w:eastAsia="nl-NL"/>
              </w:rPr>
            </w:pPr>
          </w:p>
          <w:p w:rsidR="00660088" w:rsidRDefault="00660088">
            <w:pPr>
              <w:pStyle w:val="Geenafstand"/>
              <w:rPr>
                <w:rFonts w:ascii="Arial" w:hAnsi="Arial" w:cs="Arial"/>
                <w:sz w:val="20"/>
                <w:szCs w:val="20"/>
                <w:lang w:eastAsia="nl-NL"/>
              </w:rPr>
            </w:pPr>
            <w:r>
              <w:rPr>
                <w:rFonts w:ascii="Arial" w:hAnsi="Arial" w:cs="Arial"/>
                <w:sz w:val="20"/>
                <w:szCs w:val="20"/>
                <w:lang w:eastAsia="nl-NL"/>
              </w:rPr>
              <w:t xml:space="preserve">Indien Inschrijver een Combinatie is, geldt dit verzoek voor </w:t>
            </w:r>
            <w:r>
              <w:rPr>
                <w:rFonts w:ascii="Arial" w:hAnsi="Arial" w:cs="Arial"/>
                <w:sz w:val="20"/>
                <w:szCs w:val="20"/>
                <w:u w:val="single"/>
                <w:lang w:eastAsia="nl-NL"/>
              </w:rPr>
              <w:t>alle</w:t>
            </w:r>
            <w:r>
              <w:rPr>
                <w:rFonts w:ascii="Arial" w:hAnsi="Arial" w:cs="Arial"/>
                <w:sz w:val="20"/>
                <w:szCs w:val="20"/>
                <w:lang w:eastAsia="nl-NL"/>
              </w:rPr>
              <w:t xml:space="preserve"> deelnemers aan de Combinatie die voor de uitvoering van de Opdracht werkzaamheden uitvoeren waarop het te verstrekken veiligheidscertificaat betrekking heeft.</w:t>
            </w:r>
          </w:p>
          <w:p w:rsidR="00660088" w:rsidRDefault="00660088">
            <w:pPr>
              <w:pStyle w:val="Geenafstand"/>
              <w:rPr>
                <w:rFonts w:ascii="Arial" w:hAnsi="Arial" w:cs="Arial"/>
                <w:sz w:val="20"/>
                <w:szCs w:val="20"/>
                <w:lang w:eastAsia="nl-NL"/>
              </w:rPr>
            </w:pPr>
          </w:p>
          <w:p w:rsidR="00660088" w:rsidRDefault="00660088">
            <w:pPr>
              <w:pStyle w:val="Geenafstand"/>
              <w:rPr>
                <w:rFonts w:ascii="Arial" w:hAnsi="Arial" w:cs="Arial"/>
                <w:sz w:val="20"/>
                <w:szCs w:val="20"/>
                <w:lang w:eastAsia="nl-NL"/>
              </w:rPr>
            </w:pPr>
            <w:r>
              <w:rPr>
                <w:rFonts w:ascii="Arial" w:hAnsi="Arial" w:cs="Arial"/>
                <w:sz w:val="20"/>
                <w:szCs w:val="20"/>
                <w:lang w:eastAsia="nl-NL"/>
              </w:rPr>
              <w:t>Indien Inschrijver ten aanzien van deze minimumeis een beroep doet op de draagkracht van een derde, dan dient Inschrijver een certificaat of een beschrijving van de veiligheidszorg en -borging van die derde te verstrekken.</w:t>
            </w:r>
          </w:p>
        </w:tc>
      </w:tr>
      <w:tr w:rsidR="00660088" w:rsidTr="00660088">
        <w:tc>
          <w:tcPr>
            <w:tcW w:w="2210"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660088" w:rsidRDefault="00660088">
            <w:pPr>
              <w:rPr>
                <w:rFonts w:cs="Arial"/>
              </w:rPr>
            </w:pPr>
            <w:r>
              <w:rPr>
                <w:rFonts w:cs="Arial"/>
              </w:rPr>
              <w:t>Wanneer:</w:t>
            </w:r>
          </w:p>
        </w:tc>
        <w:tc>
          <w:tcPr>
            <w:tcW w:w="6850"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660088" w:rsidRDefault="00660088">
            <w:pPr>
              <w:pStyle w:val="Geenafstand"/>
              <w:rPr>
                <w:rFonts w:ascii="Arial" w:hAnsi="Arial" w:cs="Arial"/>
                <w:sz w:val="20"/>
                <w:szCs w:val="20"/>
                <w:lang w:eastAsia="nl-NL"/>
              </w:rPr>
            </w:pPr>
            <w:r>
              <w:rPr>
                <w:rFonts w:ascii="Arial" w:hAnsi="Arial" w:cs="Arial"/>
                <w:sz w:val="20"/>
                <w:szCs w:val="20"/>
                <w:lang w:eastAsia="nl-NL"/>
              </w:rPr>
              <w:t>Binnen zeven (7) kalenderdagen na een daartoe strekkend verzoek van GVB. Zie paragraaf 3.6.7.</w:t>
            </w:r>
          </w:p>
        </w:tc>
      </w:tr>
    </w:tbl>
    <w:p w:rsidR="00660088" w:rsidRDefault="00660088" w:rsidP="00660088"/>
    <w:p w:rsidR="00660088" w:rsidRDefault="00660088" w:rsidP="00660088"/>
    <w:p w:rsidR="00660088" w:rsidRDefault="00660088" w:rsidP="00660088"/>
    <w:p w:rsidR="00660088" w:rsidRDefault="00660088" w:rsidP="00660088"/>
    <w:p w:rsidR="00660088" w:rsidRDefault="00660088" w:rsidP="00660088"/>
    <w:p w:rsidR="00660088" w:rsidRDefault="00660088" w:rsidP="00660088"/>
    <w:p w:rsidR="00660088" w:rsidRDefault="00660088" w:rsidP="00660088"/>
    <w:p w:rsidR="00660088" w:rsidRDefault="00660088" w:rsidP="00797165">
      <w:pPr>
        <w:pStyle w:val="Kop1"/>
        <w:keepLines/>
        <w:numPr>
          <w:ilvl w:val="0"/>
          <w:numId w:val="6"/>
        </w:numPr>
        <w:spacing w:before="480" w:after="240" w:line="276" w:lineRule="auto"/>
      </w:pPr>
      <w:bookmarkStart w:id="74" w:name="_Toc40772995"/>
      <w:bookmarkStart w:id="75" w:name="_Toc86652013"/>
      <w:r>
        <w:t>Gunning: voorwaarden en gunningscriterium</w:t>
      </w:r>
      <w:bookmarkEnd w:id="74"/>
      <w:bookmarkEnd w:id="75"/>
    </w:p>
    <w:p w:rsidR="00660088" w:rsidRDefault="00660088" w:rsidP="00660088">
      <w:pPr>
        <w:rPr>
          <w:rFonts w:cs="Arial"/>
        </w:rPr>
      </w:pPr>
      <w:r>
        <w:rPr>
          <w:rFonts w:cs="Arial"/>
        </w:rPr>
        <w:t>Dit hoofdstuk beschrijft de voorwaarden voor gunning, het gunningscriterium, de sub-gunningscriteria en de uitwerking hiervan alsmede de wijze waarop de beoordeling tot stand komt.</w:t>
      </w:r>
    </w:p>
    <w:p w:rsidR="00660088" w:rsidRDefault="00660088" w:rsidP="00797165">
      <w:pPr>
        <w:pStyle w:val="Kop2"/>
        <w:numPr>
          <w:ilvl w:val="1"/>
          <w:numId w:val="6"/>
        </w:numPr>
        <w:ind w:left="851" w:hanging="851"/>
        <w:jc w:val="left"/>
      </w:pPr>
      <w:bookmarkStart w:id="76" w:name="_Toc40772996"/>
      <w:bookmarkStart w:id="77" w:name="_Toc86652014"/>
      <w:r>
        <w:t>Voorwaarden voor gunning</w:t>
      </w:r>
      <w:bookmarkEnd w:id="76"/>
      <w:bookmarkEnd w:id="77"/>
    </w:p>
    <w:p w:rsidR="00660088" w:rsidRDefault="00660088" w:rsidP="00660088">
      <w:r>
        <w:t>Om in aanmerking te komen voor gunning van de opdracht, dient Inschrijver of de Inschrijving te voldoen aan de in deze paragraaf vermelde voorwaarden.</w:t>
      </w:r>
    </w:p>
    <w:p w:rsidR="00660088" w:rsidRDefault="00660088" w:rsidP="00797165">
      <w:pPr>
        <w:pStyle w:val="Kop3"/>
        <w:numPr>
          <w:ilvl w:val="2"/>
          <w:numId w:val="6"/>
        </w:numPr>
      </w:pPr>
      <w:r>
        <w:t>Uitsluitingsgronden en minimumeisen</w:t>
      </w:r>
    </w:p>
    <w:p w:rsidR="00660088" w:rsidRDefault="00660088" w:rsidP="00660088">
      <w:r>
        <w:t>Inschrijver komt uitsluitend voor gunning in aanmerking, indien de toepasselijk verklaarde uitsluitingsgronden niet op hem of de derde op wiens draagkracht hij een beroep doet van toepassing zijn, en hij voldoet aan de in hoofdstuk 4 gestelde minimumeisen.</w:t>
      </w:r>
    </w:p>
    <w:p w:rsidR="00660088" w:rsidRDefault="00660088" w:rsidP="00660088"/>
    <w:p w:rsidR="00660088" w:rsidRDefault="00660088" w:rsidP="00660088">
      <w:r>
        <w:t>GVB kan Inschrijver verzoeken actuele bewijsstukken te verstrekken. De actuele bewijsstukken dienen in voorkomend geval binnen zeven (7) kalenderdagen na de verzenddatum van het verzoek tot het verstrekken van de bewijsstukken in bezit van GVB te zijn.</w:t>
      </w:r>
    </w:p>
    <w:p w:rsidR="00660088" w:rsidRDefault="00660088" w:rsidP="00797165">
      <w:pPr>
        <w:pStyle w:val="Kop3"/>
        <w:numPr>
          <w:ilvl w:val="2"/>
          <w:numId w:val="6"/>
        </w:numPr>
      </w:pPr>
      <w:bookmarkStart w:id="78" w:name="_Ref40520057"/>
      <w:r>
        <w:t xml:space="preserve">Programma van eisen </w:t>
      </w:r>
      <w:bookmarkEnd w:id="78"/>
    </w:p>
    <w:p w:rsidR="00660088" w:rsidRDefault="00660088" w:rsidP="00660088">
      <w:r>
        <w:rPr>
          <w:rFonts w:cs="Arial"/>
        </w:rPr>
        <w:t>Door het indienen van een Inschrijving verklaart Inschrijver zich zonder voorbehoud akkoord met het Programma van eisen (bijlage 5).</w:t>
      </w:r>
    </w:p>
    <w:p w:rsidR="00660088" w:rsidRDefault="00660088" w:rsidP="00660088"/>
    <w:p w:rsidR="00660088" w:rsidRDefault="00660088" w:rsidP="00660088">
      <w:pPr>
        <w:rPr>
          <w:rFonts w:cs="Arial"/>
        </w:rPr>
      </w:pPr>
      <w:r>
        <w:t>Inschrijver</w:t>
      </w:r>
      <w:r>
        <w:rPr>
          <w:rFonts w:cs="Arial"/>
        </w:rPr>
        <w:t xml:space="preserve"> zal hiertoe bij zijn Inschrijving een volledig ingevulde en ondertekende Conformiteitsverklaring (conform het model van bijlage 11) moeten indienen.</w:t>
      </w:r>
    </w:p>
    <w:p w:rsidR="00660088" w:rsidRDefault="00660088" w:rsidP="00660088">
      <w:pPr>
        <w:rPr>
          <w:rFonts w:cs="Arial"/>
        </w:rPr>
      </w:pPr>
    </w:p>
    <w:p w:rsidR="00660088" w:rsidRDefault="00660088" w:rsidP="00660088">
      <w:pPr>
        <w:rPr>
          <w:rFonts w:cs="Arial"/>
        </w:rPr>
      </w:pPr>
      <w:r>
        <w:rPr>
          <w:rFonts w:cs="Arial"/>
        </w:rPr>
        <w:t>Indien uit de in paragraaf 3.7.3 bedoelde inhoudelijke beoordeling desondanks blijkt, dat de Inschrijving niet of niet volledig voldoet aan het Programma van eisen, dan is de Inschrijving ongeldig en wordt deze terzijde gelegd.</w:t>
      </w:r>
    </w:p>
    <w:p w:rsidR="00660088" w:rsidRDefault="00660088" w:rsidP="00797165">
      <w:pPr>
        <w:pStyle w:val="Kop3"/>
        <w:numPr>
          <w:ilvl w:val="2"/>
          <w:numId w:val="6"/>
        </w:numPr>
      </w:pPr>
      <w:r>
        <w:t>Concept koop-aanneemovereenkomst en concept onderhoudsovereenkomst</w:t>
      </w:r>
    </w:p>
    <w:p w:rsidR="00660088" w:rsidRDefault="00660088" w:rsidP="00660088">
      <w:pPr>
        <w:pStyle w:val="Lijstalinea"/>
        <w:spacing w:after="0" w:line="280" w:lineRule="atLeast"/>
        <w:ind w:left="0"/>
        <w:rPr>
          <w:rFonts w:eastAsia="Calibri" w:cs="Arial"/>
          <w:szCs w:val="20"/>
        </w:rPr>
      </w:pPr>
      <w:r>
        <w:rPr>
          <w:rFonts w:eastAsia="Calibri" w:cs="Arial"/>
          <w:szCs w:val="20"/>
        </w:rPr>
        <w:t xml:space="preserve">Door het indienen van een Inschrijving verklaart Inschrijver zich zonder voorbehoud akkoord met de  finale concept aanneemovereenkomst, de UAV 2012 en aanvullingen van GVB op de UAV2012. </w:t>
      </w:r>
    </w:p>
    <w:p w:rsidR="00660088" w:rsidRDefault="00660088" w:rsidP="00660088">
      <w:pPr>
        <w:pStyle w:val="Lijstalinea"/>
        <w:spacing w:after="0" w:line="280" w:lineRule="atLeast"/>
        <w:ind w:left="0"/>
        <w:rPr>
          <w:rFonts w:eastAsia="Calibri" w:cs="Arial"/>
          <w:szCs w:val="20"/>
        </w:rPr>
      </w:pPr>
      <w:r>
        <w:rPr>
          <w:rFonts w:eastAsia="Calibri" w:cs="Arial"/>
          <w:szCs w:val="20"/>
        </w:rPr>
        <w:t>Tevens verklaart Inschrijver door het indienen van een Inschrijving zich zonder voorbehoud akkoord met de finale concept onderhoudsovereenkomst, de Algemene inkoopvoorwaarden diensten en zaken GVB 2018 en de aanvullingen hierop.</w:t>
      </w:r>
    </w:p>
    <w:p w:rsidR="00660088" w:rsidRDefault="00660088" w:rsidP="00660088">
      <w:pPr>
        <w:pStyle w:val="Lijstalinea"/>
        <w:spacing w:after="0" w:line="280" w:lineRule="atLeast"/>
        <w:ind w:left="0"/>
        <w:rPr>
          <w:rFonts w:eastAsia="Calibri" w:cs="Arial"/>
          <w:szCs w:val="20"/>
        </w:rPr>
      </w:pPr>
    </w:p>
    <w:p w:rsidR="00660088" w:rsidRDefault="00660088" w:rsidP="00660088">
      <w:pPr>
        <w:pStyle w:val="Lijstalinea"/>
        <w:spacing w:after="0" w:line="280" w:lineRule="atLeast"/>
        <w:ind w:left="0"/>
        <w:rPr>
          <w:rFonts w:eastAsia="Calibri" w:cs="Arial"/>
          <w:szCs w:val="20"/>
        </w:rPr>
      </w:pPr>
      <w:r>
        <w:rPr>
          <w:rFonts w:eastAsia="Calibri" w:cs="Arial"/>
          <w:szCs w:val="20"/>
        </w:rPr>
        <w:lastRenderedPageBreak/>
        <w:t>Gedurende de realisatiefase van de Opdracht zullen GVB en Inschrijver een definitieve SLA overeenkomen waarbij de finale blauwdruk uit de onderhoudsovereenkomst leidend zal zijn.</w:t>
      </w:r>
    </w:p>
    <w:p w:rsidR="00660088" w:rsidRDefault="00660088" w:rsidP="00797165">
      <w:pPr>
        <w:pStyle w:val="Kop3"/>
        <w:numPr>
          <w:ilvl w:val="2"/>
          <w:numId w:val="6"/>
        </w:numPr>
      </w:pPr>
      <w:r>
        <w:t>Verplichtingen op het gebied van milieu-, sociaal, en arbeidsrecht</w:t>
      </w:r>
    </w:p>
    <w:p w:rsidR="00660088" w:rsidRDefault="00660088" w:rsidP="00660088">
      <w:pPr>
        <w:rPr>
          <w:rFonts w:cs="Arial"/>
        </w:rPr>
      </w:pPr>
      <w:r>
        <w:rPr>
          <w:rFonts w:cs="Arial"/>
        </w:rPr>
        <w:t>Door het indienen van een Inschrijving verklaart Inschrijver dat hij bij het opstellen van zijn Inschrijving rekening heeft gehouden met verplichtingen op het gebied van het milieu-, sociaal en arbeidsrecht uit hoofde van het recht van de Europese Unie, nationaal recht en collectieve arbeidsovereenkomsten en het recht uit hoofde van de in bijlage XIV van Richtlijn 2014/25/EU vermelde internationale bepalingen.</w:t>
      </w:r>
    </w:p>
    <w:p w:rsidR="00660088" w:rsidRDefault="00660088" w:rsidP="00660088">
      <w:pPr>
        <w:rPr>
          <w:rFonts w:cs="Arial"/>
        </w:rPr>
      </w:pPr>
    </w:p>
    <w:p w:rsidR="00660088" w:rsidRDefault="00660088" w:rsidP="00660088">
      <w:pPr>
        <w:rPr>
          <w:rFonts w:cs="Arial"/>
        </w:rPr>
      </w:pPr>
      <w:r>
        <w:rPr>
          <w:rFonts w:cs="Arial"/>
        </w:rPr>
        <w:t>Informatie over de hiervoor genoemde verplichtingen kan bij de volgende organen worden verkregen:</w:t>
      </w:r>
    </w:p>
    <w:p w:rsidR="00660088" w:rsidRDefault="00660088" w:rsidP="00797165">
      <w:pPr>
        <w:pStyle w:val="Lijstalinea"/>
        <w:numPr>
          <w:ilvl w:val="2"/>
          <w:numId w:val="12"/>
        </w:numPr>
        <w:spacing w:after="0" w:line="280" w:lineRule="atLeast"/>
        <w:ind w:left="851" w:hanging="425"/>
        <w:rPr>
          <w:rFonts w:cs="Arial"/>
          <w:szCs w:val="20"/>
        </w:rPr>
      </w:pPr>
      <w:r>
        <w:rPr>
          <w:rFonts w:cs="Arial"/>
          <w:szCs w:val="20"/>
        </w:rPr>
        <w:t>voor milieu: het ministerie van Infrastructuur en Milieu (</w:t>
      </w:r>
      <w:hyperlink r:id="rId9" w:history="1">
        <w:r>
          <w:rPr>
            <w:rStyle w:val="Hyperlink"/>
            <w:rFonts w:cs="Arial"/>
            <w:szCs w:val="20"/>
          </w:rPr>
          <w:t>rijksoverheid.nl/ministeries/ienm</w:t>
        </w:r>
      </w:hyperlink>
      <w:r>
        <w:rPr>
          <w:rFonts w:cs="Arial"/>
          <w:szCs w:val="20"/>
        </w:rPr>
        <w:t>)</w:t>
      </w:r>
    </w:p>
    <w:p w:rsidR="00660088" w:rsidRDefault="00660088" w:rsidP="00797165">
      <w:pPr>
        <w:pStyle w:val="Lijstalinea"/>
        <w:numPr>
          <w:ilvl w:val="2"/>
          <w:numId w:val="12"/>
        </w:numPr>
        <w:spacing w:after="0" w:line="280" w:lineRule="atLeast"/>
        <w:ind w:left="851" w:hanging="425"/>
        <w:rPr>
          <w:rFonts w:cs="Arial"/>
          <w:szCs w:val="20"/>
        </w:rPr>
      </w:pPr>
      <w:r>
        <w:rPr>
          <w:rFonts w:cs="Arial"/>
          <w:szCs w:val="20"/>
        </w:rPr>
        <w:t>voor sociale en arbeidsvoorwaarden: het ministerie van Sociale en Werkgelegenheid (</w:t>
      </w:r>
      <w:hyperlink r:id="rId10" w:history="1">
        <w:r>
          <w:rPr>
            <w:rStyle w:val="Hyperlink"/>
            <w:rFonts w:cs="Arial"/>
            <w:szCs w:val="20"/>
          </w:rPr>
          <w:t>rijksoverheid.nl/ministeries/szw</w:t>
        </w:r>
      </w:hyperlink>
      <w:r>
        <w:rPr>
          <w:rFonts w:cs="Arial"/>
          <w:szCs w:val="20"/>
        </w:rPr>
        <w:t>)</w:t>
      </w:r>
    </w:p>
    <w:p w:rsidR="00660088" w:rsidRDefault="00660088" w:rsidP="00660088">
      <w:pPr>
        <w:rPr>
          <w:rFonts w:cs="Arial"/>
        </w:rPr>
      </w:pPr>
    </w:p>
    <w:p w:rsidR="00660088" w:rsidRDefault="00660088" w:rsidP="00660088">
      <w:pPr>
        <w:rPr>
          <w:rFonts w:cs="Arial"/>
        </w:rPr>
      </w:pPr>
      <w:r>
        <w:rPr>
          <w:rFonts w:cs="Arial"/>
        </w:rPr>
        <w:t>Informatie over belastingen kan worden verkregen bij de Belastingdienst, onderdeel van het ministerie van Financiën (</w:t>
      </w:r>
      <w:hyperlink r:id="rId11" w:history="1">
        <w:r>
          <w:rPr>
            <w:rStyle w:val="Hyperlink"/>
            <w:rFonts w:cs="Arial"/>
          </w:rPr>
          <w:t>belastingdienst.nl</w:t>
        </w:r>
      </w:hyperlink>
      <w:r>
        <w:rPr>
          <w:rFonts w:cs="Arial"/>
        </w:rPr>
        <w:t xml:space="preserve">). </w:t>
      </w:r>
    </w:p>
    <w:p w:rsidR="00660088" w:rsidRDefault="00660088" w:rsidP="00797165">
      <w:pPr>
        <w:pStyle w:val="Kop3"/>
        <w:numPr>
          <w:ilvl w:val="2"/>
          <w:numId w:val="6"/>
        </w:numPr>
      </w:pPr>
      <w:r>
        <w:t>Onder voorwaarden</w:t>
      </w:r>
    </w:p>
    <w:p w:rsidR="00660088" w:rsidRDefault="00660088" w:rsidP="00660088">
      <w:pPr>
        <w:rPr>
          <w:rFonts w:cs="Arial"/>
        </w:rPr>
      </w:pPr>
      <w:r>
        <w:rPr>
          <w:rFonts w:cs="Arial"/>
        </w:rPr>
        <w:t>Een Inschrijving waaraan voorwaarden zijn verbonden is ongeldig en wordt terzijde gelegd.</w:t>
      </w:r>
    </w:p>
    <w:p w:rsidR="00660088" w:rsidRDefault="00660088" w:rsidP="00797165">
      <w:pPr>
        <w:pStyle w:val="Kop2"/>
        <w:numPr>
          <w:ilvl w:val="1"/>
          <w:numId w:val="6"/>
        </w:numPr>
        <w:ind w:left="851" w:hanging="851"/>
        <w:jc w:val="left"/>
      </w:pPr>
      <w:bookmarkStart w:id="79" w:name="_Toc40772997"/>
      <w:bookmarkStart w:id="80" w:name="_Ref37775366"/>
      <w:bookmarkStart w:id="81" w:name="_Ref37775305"/>
      <w:bookmarkStart w:id="82" w:name="_Toc86652015"/>
      <w:r>
        <w:t>Gunningscriterium</w:t>
      </w:r>
      <w:bookmarkEnd w:id="79"/>
      <w:bookmarkEnd w:id="80"/>
      <w:bookmarkEnd w:id="81"/>
      <w:bookmarkEnd w:id="82"/>
    </w:p>
    <w:p w:rsidR="00660088" w:rsidRDefault="00660088" w:rsidP="00660088">
      <w:pPr>
        <w:rPr>
          <w:rFonts w:cs="Arial"/>
        </w:rPr>
      </w:pPr>
      <w:r>
        <w:rPr>
          <w:rFonts w:cs="Arial"/>
        </w:rPr>
        <w:t>Inschrijvingen die geldig zijn bevonden en aan de voorwaarden voor gunning uit paragraaf 5.1 voldoen zullen worden beoordeeld aan de hand van het gunningscriterium laagste prijs.</w:t>
      </w:r>
    </w:p>
    <w:p w:rsidR="00660088" w:rsidRDefault="00660088" w:rsidP="00660088">
      <w:pPr>
        <w:pStyle w:val="Lijstalinea"/>
        <w:spacing w:before="240" w:after="0" w:line="280" w:lineRule="atLeast"/>
        <w:ind w:left="0"/>
        <w:rPr>
          <w:rFonts w:cs="Arial"/>
          <w:szCs w:val="20"/>
        </w:rPr>
      </w:pPr>
      <w:r>
        <w:rPr>
          <w:rFonts w:cs="Arial"/>
          <w:szCs w:val="20"/>
        </w:rPr>
        <w:t>Gunning van de Opdracht vindt plaats aan de Inschrijver met de laagste inschrijving. (</w:t>
      </w:r>
      <w:r>
        <w:rPr>
          <w:szCs w:val="20"/>
        </w:rPr>
        <w:t>evaluatie inschrijfprijs</w:t>
      </w:r>
    </w:p>
    <w:p w:rsidR="00660088" w:rsidRDefault="00660088" w:rsidP="00660088">
      <w:pPr>
        <w:pStyle w:val="Lijstalinea"/>
        <w:spacing w:after="0" w:line="280" w:lineRule="atLeast"/>
        <w:ind w:left="0"/>
        <w:rPr>
          <w:rFonts w:cs="Arial"/>
          <w:szCs w:val="20"/>
        </w:rPr>
      </w:pPr>
    </w:p>
    <w:p w:rsidR="00660088" w:rsidRDefault="00660088" w:rsidP="00797165">
      <w:pPr>
        <w:pStyle w:val="Kop3"/>
        <w:numPr>
          <w:ilvl w:val="2"/>
          <w:numId w:val="6"/>
        </w:numPr>
      </w:pPr>
      <w:r>
        <w:t>Beoordelingscriteria Prijs</w:t>
      </w:r>
    </w:p>
    <w:p w:rsidR="00660088" w:rsidRDefault="00660088" w:rsidP="00660088">
      <w:pPr>
        <w:widowControl w:val="0"/>
        <w:autoSpaceDE w:val="0"/>
        <w:autoSpaceDN w:val="0"/>
        <w:adjustRightInd w:val="0"/>
        <w:rPr>
          <w:rFonts w:cs="Arial"/>
          <w:color w:val="000000"/>
        </w:rPr>
      </w:pPr>
    </w:p>
    <w:p w:rsidR="00660088" w:rsidRDefault="00660088" w:rsidP="00660088">
      <w:pPr>
        <w:pStyle w:val="Lijstalinea"/>
        <w:spacing w:after="0" w:line="280" w:lineRule="atLeast"/>
        <w:ind w:left="0"/>
        <w:rPr>
          <w:rFonts w:cs="Arial"/>
          <w:szCs w:val="20"/>
        </w:rPr>
      </w:pPr>
      <w:r>
        <w:rPr>
          <w:rFonts w:cs="Arial"/>
          <w:szCs w:val="20"/>
        </w:rPr>
        <w:t>Voorts worden daarbij opgeteld de inschrijfprijs voor het onderhoud jaar 1-4 en,</w:t>
      </w:r>
    </w:p>
    <w:p w:rsidR="00660088" w:rsidRDefault="00660088" w:rsidP="00660088">
      <w:pPr>
        <w:pStyle w:val="Lijstalinea"/>
        <w:spacing w:after="0" w:line="280" w:lineRule="atLeast"/>
        <w:ind w:left="0"/>
        <w:rPr>
          <w:rFonts w:cs="Arial"/>
          <w:szCs w:val="20"/>
        </w:rPr>
      </w:pPr>
      <w:r>
        <w:rPr>
          <w:rFonts w:cs="Arial"/>
          <w:szCs w:val="20"/>
        </w:rPr>
        <w:t>de inschrijfprijs voor het onderhoud jaar 5-8 en de inschrijfprijs voor het correctief onderhoud op basis van fictieve hoeveelheden uren en onderdelen. De Inschrijving met de laagste evaluatie inschrijfprijs is de Inschrijving met de economisch meest voordelige inschrijving (EMVI).</w:t>
      </w:r>
    </w:p>
    <w:p w:rsidR="00660088" w:rsidRDefault="00660088" w:rsidP="00660088">
      <w:pPr>
        <w:pStyle w:val="Lijstalinea"/>
        <w:spacing w:after="0" w:line="280" w:lineRule="atLeast"/>
        <w:ind w:left="0"/>
        <w:rPr>
          <w:rFonts w:cs="Arial"/>
          <w:szCs w:val="20"/>
        </w:rPr>
      </w:pPr>
    </w:p>
    <w:p w:rsidR="00660088" w:rsidRDefault="00660088" w:rsidP="00660088">
      <w:pPr>
        <w:pStyle w:val="Lijstalinea"/>
        <w:spacing w:after="0" w:line="280" w:lineRule="atLeast"/>
        <w:ind w:left="0"/>
        <w:rPr>
          <w:rFonts w:cs="Arial"/>
          <w:szCs w:val="20"/>
        </w:rPr>
      </w:pPr>
    </w:p>
    <w:p w:rsidR="00660088" w:rsidRDefault="00660088" w:rsidP="00660088">
      <w:pPr>
        <w:pStyle w:val="Default"/>
        <w:spacing w:line="280" w:lineRule="atLeast"/>
        <w:rPr>
          <w:sz w:val="20"/>
          <w:szCs w:val="20"/>
        </w:rPr>
      </w:pPr>
      <w:r>
        <w:rPr>
          <w:sz w:val="20"/>
          <w:szCs w:val="20"/>
        </w:rPr>
        <w:t xml:space="preserve">Inschrijfprijs Wasinstallatie met wateropvangsysteem </w:t>
      </w:r>
    </w:p>
    <w:p w:rsidR="00660088" w:rsidRDefault="00660088" w:rsidP="00660088">
      <w:pPr>
        <w:pStyle w:val="Default"/>
        <w:spacing w:line="280" w:lineRule="atLeast"/>
        <w:rPr>
          <w:sz w:val="20"/>
          <w:szCs w:val="20"/>
        </w:rPr>
      </w:pPr>
      <w:r>
        <w:rPr>
          <w:sz w:val="20"/>
          <w:szCs w:val="20"/>
        </w:rPr>
        <w:t>Inschrijfprijs realisatie</w:t>
      </w:r>
      <w:r>
        <w:rPr>
          <w:sz w:val="20"/>
          <w:szCs w:val="20"/>
        </w:rPr>
        <w:tab/>
      </w:r>
      <w:r>
        <w:rPr>
          <w:sz w:val="20"/>
          <w:szCs w:val="20"/>
        </w:rPr>
        <w:tab/>
      </w:r>
      <w:r>
        <w:rPr>
          <w:sz w:val="20"/>
          <w:szCs w:val="20"/>
        </w:rPr>
        <w:tab/>
        <w:t>+/+</w:t>
      </w:r>
    </w:p>
    <w:p w:rsidR="00660088" w:rsidRDefault="00660088" w:rsidP="00660088">
      <w:pPr>
        <w:pStyle w:val="Default"/>
        <w:spacing w:line="280" w:lineRule="atLeast"/>
        <w:rPr>
          <w:sz w:val="20"/>
          <w:szCs w:val="20"/>
        </w:rPr>
      </w:pPr>
      <w:r>
        <w:rPr>
          <w:sz w:val="20"/>
          <w:szCs w:val="20"/>
        </w:rPr>
        <w:t xml:space="preserve">Inschrijfprijs onderhoud jaar 1-4   </w:t>
      </w:r>
      <w:r>
        <w:rPr>
          <w:sz w:val="20"/>
          <w:szCs w:val="20"/>
        </w:rPr>
        <w:tab/>
        <w:t>+/+</w:t>
      </w:r>
    </w:p>
    <w:p w:rsidR="00660088" w:rsidRDefault="00660088" w:rsidP="00660088">
      <w:pPr>
        <w:pStyle w:val="Default"/>
        <w:spacing w:line="280" w:lineRule="atLeast"/>
        <w:rPr>
          <w:sz w:val="20"/>
          <w:szCs w:val="20"/>
        </w:rPr>
      </w:pPr>
      <w:r>
        <w:rPr>
          <w:sz w:val="20"/>
          <w:szCs w:val="20"/>
        </w:rPr>
        <w:t xml:space="preserve">Inschrijfprijs onderhoud jaar 5-8   </w:t>
      </w:r>
      <w:r>
        <w:rPr>
          <w:sz w:val="20"/>
          <w:szCs w:val="20"/>
        </w:rPr>
        <w:tab/>
        <w:t>+/+</w:t>
      </w:r>
    </w:p>
    <w:p w:rsidR="00660088" w:rsidRDefault="00660088" w:rsidP="00660088">
      <w:pPr>
        <w:pStyle w:val="Default"/>
        <w:spacing w:line="280" w:lineRule="atLeast"/>
        <w:rPr>
          <w:sz w:val="20"/>
          <w:szCs w:val="20"/>
          <w:u w:val="single"/>
        </w:rPr>
      </w:pPr>
      <w:r>
        <w:rPr>
          <w:sz w:val="20"/>
          <w:szCs w:val="20"/>
          <w:u w:val="single"/>
        </w:rPr>
        <w:t>Inschrijfprijs correctief onderhoud SLA  +/+</w:t>
      </w:r>
    </w:p>
    <w:p w:rsidR="00660088" w:rsidRDefault="00660088" w:rsidP="00660088">
      <w:pPr>
        <w:pStyle w:val="Default"/>
        <w:spacing w:line="280" w:lineRule="atLeast"/>
        <w:rPr>
          <w:sz w:val="20"/>
          <w:szCs w:val="20"/>
        </w:rPr>
      </w:pPr>
      <w:r>
        <w:rPr>
          <w:sz w:val="20"/>
          <w:szCs w:val="20"/>
        </w:rPr>
        <w:t>Evaluatie inschrijfprijs</w:t>
      </w:r>
      <w:r>
        <w:rPr>
          <w:sz w:val="20"/>
          <w:szCs w:val="20"/>
        </w:rPr>
        <w:tab/>
      </w:r>
      <w:r>
        <w:rPr>
          <w:sz w:val="20"/>
          <w:szCs w:val="20"/>
        </w:rPr>
        <w:tab/>
      </w:r>
      <w:r>
        <w:rPr>
          <w:sz w:val="20"/>
          <w:szCs w:val="20"/>
        </w:rPr>
        <w:tab/>
      </w:r>
      <w:r>
        <w:rPr>
          <w:sz w:val="20"/>
          <w:szCs w:val="20"/>
        </w:rPr>
        <w:tab/>
      </w:r>
    </w:p>
    <w:p w:rsidR="00660088" w:rsidRDefault="00660088" w:rsidP="00660088">
      <w:pPr>
        <w:pStyle w:val="Default"/>
        <w:tabs>
          <w:tab w:val="left" w:pos="3030"/>
        </w:tabs>
        <w:spacing w:line="280" w:lineRule="atLeast"/>
        <w:rPr>
          <w:sz w:val="20"/>
          <w:szCs w:val="20"/>
        </w:rPr>
      </w:pPr>
    </w:p>
    <w:p w:rsidR="00660088" w:rsidRDefault="00660088" w:rsidP="00660088">
      <w:pPr>
        <w:rPr>
          <w:rFonts w:cs="Arial"/>
          <w:color w:val="000000"/>
        </w:rPr>
      </w:pPr>
      <w:r>
        <w:br w:type="page"/>
      </w:r>
    </w:p>
    <w:p w:rsidR="00660088" w:rsidRDefault="00660088" w:rsidP="00660088">
      <w:pPr>
        <w:rPr>
          <w:iCs/>
          <w:sz w:val="16"/>
          <w:szCs w:val="16"/>
        </w:rPr>
      </w:pPr>
    </w:p>
    <w:p w:rsidR="00660088" w:rsidRDefault="00660088" w:rsidP="00797165">
      <w:pPr>
        <w:pStyle w:val="Kop3"/>
        <w:numPr>
          <w:ilvl w:val="2"/>
          <w:numId w:val="6"/>
        </w:numPr>
      </w:pPr>
      <w:r>
        <w:t>Gelijke score</w:t>
      </w:r>
    </w:p>
    <w:p w:rsidR="00660088" w:rsidRDefault="00660088" w:rsidP="00660088">
      <w:r>
        <w:rPr>
          <w:rFonts w:cs="Arial"/>
        </w:rPr>
        <w:t>Indien de prijzen nog gelijk zijn bepaald het lot ten gunste van wie van hen de gunningsbeslissing uitvalt. De betreffende Inschrijvers worden er tijdig van in kennis gesteld, dat een loting zal plaatsvinden en waar, wanneer en door wie de loting zal worden gehouden.</w:t>
      </w:r>
    </w:p>
    <w:p w:rsidR="00660088" w:rsidRDefault="00660088" w:rsidP="00797165">
      <w:pPr>
        <w:pStyle w:val="Kop2"/>
        <w:numPr>
          <w:ilvl w:val="1"/>
          <w:numId w:val="6"/>
        </w:numPr>
        <w:ind w:left="851" w:hanging="851"/>
      </w:pPr>
      <w:bookmarkStart w:id="83" w:name="_Toc40772998"/>
      <w:bookmarkStart w:id="84" w:name="_Ref40520027"/>
      <w:bookmarkStart w:id="85" w:name="_Toc86652016"/>
      <w:r>
        <w:t>Wijze van beoordelen prijs</w:t>
      </w:r>
      <w:bookmarkEnd w:id="83"/>
      <w:bookmarkEnd w:id="84"/>
      <w:bookmarkEnd w:id="85"/>
    </w:p>
    <w:p w:rsidR="00660088" w:rsidRDefault="00660088" w:rsidP="00660088">
      <w:pPr>
        <w:rPr>
          <w:rFonts w:cs="Arial"/>
        </w:rPr>
      </w:pPr>
      <w:r>
        <w:rPr>
          <w:rFonts w:cs="Arial"/>
        </w:rPr>
        <w:t>Voor het bepalen van de prijzen baseert u zich op de ontvangen informatie uit dit document en de bijlagen waaronder het bijgevoegde Programma van eisen (bijlage 5) en/of de daarbij behorende tekeningen, schema’s en bijlagen.</w:t>
      </w:r>
    </w:p>
    <w:p w:rsidR="00660088" w:rsidRDefault="00660088" w:rsidP="00660088">
      <w:pPr>
        <w:rPr>
          <w:rFonts w:cs="Arial"/>
        </w:rPr>
      </w:pPr>
    </w:p>
    <w:p w:rsidR="00660088" w:rsidRDefault="00660088" w:rsidP="00660088">
      <w:pPr>
        <w:rPr>
          <w:rFonts w:cs="Arial"/>
        </w:rPr>
      </w:pPr>
      <w:r>
        <w:rPr>
          <w:rFonts w:cs="Arial"/>
        </w:rPr>
        <w:t>Voor het indienen van uw prijzen maakt u uitsluitend gebruik van het Inschrijfbiljet (bijlage 6A) Inschrijfstaat (bijlage 6B).</w:t>
      </w:r>
    </w:p>
    <w:p w:rsidR="00660088" w:rsidRDefault="00660088" w:rsidP="00660088">
      <w:pPr>
        <w:rPr>
          <w:rFonts w:cs="Arial"/>
        </w:rPr>
      </w:pPr>
      <w:r>
        <w:rPr>
          <w:rFonts w:cs="Arial"/>
        </w:rPr>
        <w:t>Het is niet toegestaan – op straffe van ongeldigheid - wijzigingen in dit formulier aan te brengen, waaronder mede wordt verstaan het verwijderen of toevoegen van velden.</w:t>
      </w:r>
    </w:p>
    <w:p w:rsidR="00660088" w:rsidRDefault="00660088" w:rsidP="00660088">
      <w:pPr>
        <w:rPr>
          <w:rFonts w:cs="Arial"/>
        </w:rPr>
      </w:pPr>
    </w:p>
    <w:p w:rsidR="00660088" w:rsidRDefault="00660088" w:rsidP="00660088">
      <w:pPr>
        <w:rPr>
          <w:rFonts w:cs="Arial"/>
        </w:rPr>
      </w:pPr>
      <w:r>
        <w:rPr>
          <w:rFonts w:cs="Arial"/>
        </w:rPr>
        <w:t>U dient uw inschrijfstaat met inschrijfbiljet te uploaden via TenderNed. Bij datzelfde onderdeel dient tevens de totale inschrijfsom te worden ingevoerd. Het als totale inschrijfsom ingediende bedrag dient te blijken/ volgen uit het bijgevoegde prijzenblad.</w:t>
      </w:r>
    </w:p>
    <w:p w:rsidR="00660088" w:rsidRDefault="00660088" w:rsidP="00797165">
      <w:pPr>
        <w:pStyle w:val="Kop3"/>
        <w:numPr>
          <w:ilvl w:val="2"/>
          <w:numId w:val="6"/>
        </w:numPr>
        <w:rPr>
          <w:i w:val="0"/>
        </w:rPr>
      </w:pPr>
      <w:r>
        <w:t>Verbod irreële en manipulatieve inschrijvingen</w:t>
      </w:r>
    </w:p>
    <w:p w:rsidR="00660088" w:rsidRDefault="00660088" w:rsidP="00660088">
      <w:pPr>
        <w:rPr>
          <w:rFonts w:cs="Arial"/>
        </w:rPr>
      </w:pPr>
      <w:r>
        <w:rPr>
          <w:rFonts w:cs="Arial"/>
        </w:rPr>
        <w:t>Alle op te geven prijzen, tarieven, opslagen, percentages etc. moeten reëel en transparant zijn. Een prijs van nul euro en negatieve prijzen worden geacht dit niet te zijn. Verder dient rekening te worden gehouden met de volgende zaken:</w:t>
      </w:r>
    </w:p>
    <w:p w:rsidR="00660088" w:rsidRDefault="00660088" w:rsidP="00797165">
      <w:pPr>
        <w:pStyle w:val="Lijstalinea"/>
        <w:numPr>
          <w:ilvl w:val="0"/>
          <w:numId w:val="20"/>
        </w:numPr>
        <w:spacing w:after="0" w:line="280" w:lineRule="atLeast"/>
        <w:rPr>
          <w:rFonts w:cs="Arial"/>
          <w:szCs w:val="20"/>
        </w:rPr>
      </w:pPr>
      <w:r>
        <w:rPr>
          <w:rFonts w:cs="Arial"/>
          <w:szCs w:val="20"/>
        </w:rPr>
        <w:t>Inschrijver mag niet met symbolische prijzen voor de diverse onderdelen inschrijven;</w:t>
      </w:r>
    </w:p>
    <w:p w:rsidR="00660088" w:rsidRDefault="00660088" w:rsidP="00797165">
      <w:pPr>
        <w:pStyle w:val="Lijstalinea"/>
        <w:numPr>
          <w:ilvl w:val="0"/>
          <w:numId w:val="20"/>
        </w:numPr>
        <w:spacing w:after="0" w:line="280" w:lineRule="atLeast"/>
        <w:rPr>
          <w:rFonts w:cs="Arial"/>
          <w:szCs w:val="20"/>
        </w:rPr>
      </w:pPr>
      <w:r>
        <w:rPr>
          <w:rFonts w:cs="Arial"/>
          <w:szCs w:val="20"/>
        </w:rPr>
        <w:t>De opgegeven prijzen moeten vanuit kostenperspectief te verantwoorden zijn.</w:t>
      </w:r>
    </w:p>
    <w:p w:rsidR="00660088" w:rsidRDefault="00660088" w:rsidP="00660088">
      <w:pPr>
        <w:pStyle w:val="Geenafstand"/>
        <w:spacing w:line="280" w:lineRule="atLeast"/>
        <w:rPr>
          <w:rFonts w:ascii="Arial" w:hAnsi="Arial" w:cs="Arial"/>
          <w:sz w:val="20"/>
          <w:szCs w:val="20"/>
        </w:rPr>
      </w:pPr>
    </w:p>
    <w:p w:rsidR="00660088" w:rsidRDefault="00660088" w:rsidP="00660088">
      <w:pPr>
        <w:rPr>
          <w:lang w:eastAsia="en-US"/>
        </w:rPr>
      </w:pPr>
    </w:p>
    <w:p w:rsidR="00660088" w:rsidRDefault="00660088" w:rsidP="00660088"/>
    <w:p w:rsidR="00660088" w:rsidRDefault="00660088" w:rsidP="00B52AE4">
      <w:pPr>
        <w:jc w:val="both"/>
        <w:rPr>
          <w:rFonts w:cs="Arial"/>
          <w:highlight w:val="yellow"/>
        </w:rPr>
      </w:pPr>
    </w:p>
    <w:sectPr w:rsidR="00660088" w:rsidSect="0032584D">
      <w:headerReference w:type="even" r:id="rId12"/>
      <w:headerReference w:type="default" r:id="rId13"/>
      <w:footerReference w:type="default" r:id="rId14"/>
      <w:headerReference w:type="first" r:id="rId15"/>
      <w:pgSz w:w="11906" w:h="16838" w:code="9"/>
      <w:pgMar w:top="1701" w:right="1418" w:bottom="1559" w:left="1418" w:header="454" w:footer="567"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F396F" w:rsidRDefault="009F396F">
      <w:r>
        <w:separator/>
      </w:r>
    </w:p>
  </w:endnote>
  <w:endnote w:type="continuationSeparator" w:id="0">
    <w:p w:rsidR="009F396F" w:rsidRDefault="009F39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algun Gothic">
    <w:panose1 w:val="020B0503020000020004"/>
    <w:charset w:val="81"/>
    <w:family w:val="swiss"/>
    <w:pitch w:val="variable"/>
    <w:sig w:usb0="900002AF" w:usb1="09D77CFB" w:usb2="00000012" w:usb3="00000000" w:csb0="00080001" w:csb1="00000000"/>
  </w:font>
  <w:font w:name="Droid Serif">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396F" w:rsidRPr="00513869" w:rsidRDefault="009F396F" w:rsidP="00513869">
    <w:pPr>
      <w:pStyle w:val="Voettekst"/>
      <w:rPr>
        <w:rFonts w:ascii="Arial" w:hAnsi="Arial" w:cs="Arial"/>
        <w:sz w:val="16"/>
        <w:szCs w:val="16"/>
      </w:rPr>
    </w:pPr>
    <w:bookmarkStart w:id="86" w:name="_Hlk2859833"/>
    <w:r>
      <w:rPr>
        <w:rFonts w:ascii="Arial" w:hAnsi="Arial" w:cs="Arial"/>
        <w:sz w:val="16"/>
        <w:szCs w:val="16"/>
      </w:rPr>
      <w:t>Aanbestedings</w:t>
    </w:r>
    <w:r w:rsidRPr="00513869">
      <w:rPr>
        <w:rFonts w:ascii="Arial" w:hAnsi="Arial" w:cs="Arial"/>
        <w:sz w:val="16"/>
        <w:szCs w:val="16"/>
      </w:rPr>
      <w:t>leidraad</w:t>
    </w:r>
    <w:bookmarkStart w:id="87" w:name="Status"/>
    <w:r w:rsidRPr="00513869">
      <w:rPr>
        <w:rFonts w:ascii="Arial" w:hAnsi="Arial" w:cs="Arial"/>
        <w:sz w:val="16"/>
        <w:szCs w:val="16"/>
      </w:rPr>
      <w:t xml:space="preserve"> </w:t>
    </w:r>
    <w:r>
      <w:rPr>
        <w:rFonts w:ascii="Arial" w:hAnsi="Arial" w:cs="Arial"/>
        <w:sz w:val="16"/>
        <w:szCs w:val="16"/>
      </w:rPr>
      <w:t>Wasinstallatie Legmeerpolder, ref: 2021-67</w:t>
    </w:r>
    <w:bookmarkEnd w:id="86"/>
    <w:r w:rsidRPr="00513869">
      <w:rPr>
        <w:rFonts w:ascii="Arial" w:hAnsi="Arial" w:cs="Arial"/>
        <w:sz w:val="16"/>
        <w:szCs w:val="16"/>
      </w:rPr>
      <w:tab/>
    </w:r>
    <w:r w:rsidRPr="00513869">
      <w:rPr>
        <w:rFonts w:ascii="Arial" w:hAnsi="Arial" w:cs="Arial"/>
        <w:sz w:val="16"/>
        <w:szCs w:val="16"/>
      </w:rPr>
      <w:tab/>
      <w:t xml:space="preserve">Pagina </w:t>
    </w:r>
    <w:r w:rsidRPr="00513869">
      <w:rPr>
        <w:rFonts w:ascii="Arial" w:hAnsi="Arial" w:cs="Arial"/>
        <w:sz w:val="16"/>
        <w:szCs w:val="16"/>
      </w:rPr>
      <w:fldChar w:fldCharType="begin"/>
    </w:r>
    <w:r w:rsidRPr="00513869">
      <w:rPr>
        <w:rFonts w:ascii="Arial" w:hAnsi="Arial" w:cs="Arial"/>
        <w:sz w:val="16"/>
        <w:szCs w:val="16"/>
      </w:rPr>
      <w:instrText xml:space="preserve"> PAGE  \* MERGEFORMAT </w:instrText>
    </w:r>
    <w:r w:rsidRPr="00513869">
      <w:rPr>
        <w:rFonts w:ascii="Arial" w:hAnsi="Arial" w:cs="Arial"/>
        <w:sz w:val="16"/>
        <w:szCs w:val="16"/>
      </w:rPr>
      <w:fldChar w:fldCharType="separate"/>
    </w:r>
    <w:r>
      <w:rPr>
        <w:rFonts w:ascii="Arial" w:hAnsi="Arial" w:cs="Arial"/>
        <w:sz w:val="16"/>
        <w:szCs w:val="16"/>
      </w:rPr>
      <w:t>2</w:t>
    </w:r>
    <w:r w:rsidRPr="00513869">
      <w:rPr>
        <w:rFonts w:ascii="Arial" w:hAnsi="Arial" w:cs="Arial"/>
        <w:sz w:val="16"/>
        <w:szCs w:val="16"/>
      </w:rPr>
      <w:fldChar w:fldCharType="end"/>
    </w:r>
    <w:r w:rsidRPr="00513869">
      <w:rPr>
        <w:rFonts w:ascii="Arial" w:hAnsi="Arial" w:cs="Arial"/>
        <w:sz w:val="16"/>
        <w:szCs w:val="16"/>
      </w:rPr>
      <w:t xml:space="preserve"> van </w:t>
    </w:r>
    <w:r w:rsidRPr="00513869">
      <w:rPr>
        <w:rFonts w:ascii="Arial" w:hAnsi="Arial" w:cs="Arial"/>
        <w:sz w:val="16"/>
        <w:szCs w:val="16"/>
      </w:rPr>
      <w:fldChar w:fldCharType="begin"/>
    </w:r>
    <w:r w:rsidRPr="00513869">
      <w:rPr>
        <w:rFonts w:ascii="Arial" w:hAnsi="Arial" w:cs="Arial"/>
        <w:sz w:val="16"/>
        <w:szCs w:val="16"/>
      </w:rPr>
      <w:instrText xml:space="preserve"> NUMPAGES  \* MERGEFORMAT </w:instrText>
    </w:r>
    <w:r w:rsidRPr="00513869">
      <w:rPr>
        <w:rFonts w:ascii="Arial" w:hAnsi="Arial" w:cs="Arial"/>
        <w:sz w:val="16"/>
        <w:szCs w:val="16"/>
      </w:rPr>
      <w:fldChar w:fldCharType="separate"/>
    </w:r>
    <w:r>
      <w:rPr>
        <w:rFonts w:ascii="Arial" w:hAnsi="Arial" w:cs="Arial"/>
        <w:sz w:val="16"/>
        <w:szCs w:val="16"/>
      </w:rPr>
      <w:t>47</w:t>
    </w:r>
    <w:r w:rsidRPr="00513869">
      <w:rPr>
        <w:rFonts w:ascii="Arial" w:hAnsi="Arial" w:cs="Arial"/>
        <w:sz w:val="16"/>
        <w:szCs w:val="16"/>
      </w:rPr>
      <w:fldChar w:fldCharType="end"/>
    </w:r>
  </w:p>
  <w:p w:rsidR="009F396F" w:rsidRDefault="009F396F" w:rsidP="008F2C2D">
    <w:pPr>
      <w:pStyle w:val="Voettekst"/>
    </w:pPr>
    <w:bookmarkStart w:id="88" w:name="_Hlk2859812"/>
    <w:r w:rsidRPr="00F566A5">
      <w:rPr>
        <w:rFonts w:ascii="Arial" w:hAnsi="Arial" w:cs="Arial"/>
        <w:sz w:val="16"/>
        <w:szCs w:val="16"/>
      </w:rPr>
      <w:t>versie 1.0</w:t>
    </w:r>
    <w:bookmarkEnd w:id="88"/>
    <w:bookmarkEnd w:id="87"/>
    <w:r>
      <w:tab/>
    </w:r>
  </w:p>
  <w:p w:rsidR="009F396F" w:rsidRDefault="009F396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396F" w:rsidRDefault="009F396F">
      <w:r>
        <w:separator/>
      </w:r>
    </w:p>
  </w:footnote>
  <w:footnote w:type="continuationSeparator" w:id="0">
    <w:p w:rsidR="009F396F" w:rsidRDefault="009F39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396F" w:rsidRDefault="00620AD2">
    <w:pPr>
      <w:pStyle w:val="Koptekst"/>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margin-left:0;margin-top:0;width:426.25pt;height:213.1pt;rotation:315;z-index:-251657728;mso-position-horizontal:center;mso-position-horizontal-relative:margin;mso-position-vertical:center;mso-position-vertical-relative:margin" o:allowincell="f" fillcolor="silver" stroked="f">
          <v:fill opacity=".5"/>
          <v:textpath style="font-family:&quot;Arial&quot;;font-size:1pt" string="ASAP"/>
          <w10:wrap anchorx="margin" anchory="margin"/>
          <w10:anchorlock/>
        </v:shape>
      </w:pict>
    </w:r>
  </w:p>
  <w:p w:rsidR="009F396F" w:rsidRDefault="009F396F"/>
  <w:p w:rsidR="009F396F" w:rsidRDefault="009F396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396F" w:rsidRPr="00D87F3E" w:rsidRDefault="009F396F" w:rsidP="00B3538E">
    <w:pPr>
      <w:tabs>
        <w:tab w:val="left" w:pos="5430"/>
        <w:tab w:val="left" w:pos="5985"/>
      </w:tabs>
      <w:rPr>
        <w:b/>
        <w:sz w:val="24"/>
        <w:szCs w:val="24"/>
      </w:rPr>
    </w:pPr>
    <w:r w:rsidRPr="00D87F3E">
      <w:rPr>
        <w:b/>
        <w:noProof/>
        <w:color w:val="0070C0"/>
        <w:sz w:val="24"/>
        <w:szCs w:val="24"/>
      </w:rPr>
      <w:drawing>
        <wp:anchor distT="0" distB="0" distL="114300" distR="114300" simplePos="0" relativeHeight="251657728" behindDoc="1" locked="0" layoutInCell="0" allowOverlap="1" wp14:anchorId="5A973E43" wp14:editId="773C85C0">
          <wp:simplePos x="0" y="0"/>
          <wp:positionH relativeFrom="page">
            <wp:posOffset>6985</wp:posOffset>
          </wp:positionH>
          <wp:positionV relativeFrom="page">
            <wp:posOffset>-7620</wp:posOffset>
          </wp:positionV>
          <wp:extent cx="7524750" cy="10658475"/>
          <wp:effectExtent l="0" t="0" r="0" b="0"/>
          <wp:wrapNone/>
          <wp:docPr id="1" name="Afbeelding 1" descr="stijlen rapport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ijlen rapport 20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0" cy="10658475"/>
                  </a:xfrm>
                  <a:prstGeom prst="rect">
                    <a:avLst/>
                  </a:prstGeom>
                  <a:noFill/>
                </pic:spPr>
              </pic:pic>
            </a:graphicData>
          </a:graphic>
          <wp14:sizeRelH relativeFrom="page">
            <wp14:pctWidth>0</wp14:pctWidth>
          </wp14:sizeRelH>
          <wp14:sizeRelV relativeFrom="page">
            <wp14:pctHeight>0</wp14:pctHeight>
          </wp14:sizeRelV>
        </wp:anchor>
      </w:drawing>
    </w:r>
    <w:r>
      <w:rPr>
        <w:b/>
        <w:sz w:val="24"/>
        <w:szCs w:val="24"/>
      </w:rPr>
      <w:t>Wasinstallatie Legmeerpolder</w:t>
    </w:r>
    <w:r w:rsidRPr="00D87F3E">
      <w:rPr>
        <w:b/>
        <w:sz w:val="24"/>
        <w:szCs w:val="24"/>
      </w:rPr>
      <w:tab/>
    </w:r>
    <w:r w:rsidRPr="00D87F3E">
      <w:rPr>
        <w:b/>
        <w:sz w:val="24"/>
        <w:szCs w:val="24"/>
      </w:rPr>
      <w:tab/>
    </w:r>
  </w:p>
  <w:p w:rsidR="009F396F" w:rsidRDefault="009F396F"/>
  <w:p w:rsidR="009F396F" w:rsidRDefault="009F396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396F" w:rsidRDefault="009F396F">
    <w:pPr>
      <w:pStyle w:val="Koptekst"/>
      <w:spacing w:line="280" w:lineRule="atLeast"/>
    </w:pPr>
    <w:r>
      <w:drawing>
        <wp:anchor distT="0" distB="0" distL="114300" distR="114300" simplePos="0" relativeHeight="251656704" behindDoc="1" locked="1" layoutInCell="0" allowOverlap="1">
          <wp:simplePos x="0" y="0"/>
          <wp:positionH relativeFrom="page">
            <wp:posOffset>0</wp:posOffset>
          </wp:positionH>
          <wp:positionV relativeFrom="page">
            <wp:posOffset>0</wp:posOffset>
          </wp:positionV>
          <wp:extent cx="7545705" cy="1067308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5705" cy="106730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ascii="Symbol" w:hAnsi="Symbol" w:hint="default"/>
      </w:rPr>
    </w:lvl>
  </w:abstractNum>
  <w:abstractNum w:abstractNumId="1"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4502BB1"/>
    <w:multiLevelType w:val="hybridMultilevel"/>
    <w:tmpl w:val="BADC38A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28FC8EEA">
      <w:start w:val="14"/>
      <w:numFmt w:val="bullet"/>
      <w:lvlText w:val="-"/>
      <w:lvlJc w:val="left"/>
      <w:pPr>
        <w:ind w:left="2340" w:hanging="360"/>
      </w:pPr>
      <w:rPr>
        <w:rFonts w:ascii="Arial" w:eastAsiaTheme="minorHAnsi" w:hAnsi="Arial" w:cs="Arial" w:hint="default"/>
      </w:r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9B469B9"/>
    <w:multiLevelType w:val="hybridMultilevel"/>
    <w:tmpl w:val="32AEA1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B3E6A78"/>
    <w:multiLevelType w:val="hybridMultilevel"/>
    <w:tmpl w:val="8BD27812"/>
    <w:lvl w:ilvl="0" w:tplc="85603F94">
      <w:start w:val="1"/>
      <w:numFmt w:val="upperLetter"/>
      <w:lvlText w:val="%1."/>
      <w:lvlJc w:val="left"/>
      <w:pPr>
        <w:ind w:left="360" w:hanging="360"/>
      </w:pPr>
      <w:rPr>
        <w:rFonts w:hint="default"/>
        <w:sz w:val="20"/>
        <w:szCs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0ECA212F"/>
    <w:multiLevelType w:val="hybridMultilevel"/>
    <w:tmpl w:val="63CE648E"/>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cs="Wingdings" w:hint="default"/>
      </w:rPr>
    </w:lvl>
    <w:lvl w:ilvl="3" w:tplc="04130001">
      <w:start w:val="1"/>
      <w:numFmt w:val="bullet"/>
      <w:lvlText w:val=""/>
      <w:lvlJc w:val="left"/>
      <w:pPr>
        <w:ind w:left="2880" w:hanging="360"/>
      </w:pPr>
      <w:rPr>
        <w:rFonts w:ascii="Symbol" w:hAnsi="Symbol" w:cs="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cs="Wingdings" w:hint="default"/>
      </w:rPr>
    </w:lvl>
    <w:lvl w:ilvl="6" w:tplc="04130001">
      <w:start w:val="1"/>
      <w:numFmt w:val="bullet"/>
      <w:lvlText w:val=""/>
      <w:lvlJc w:val="left"/>
      <w:pPr>
        <w:ind w:left="5040" w:hanging="360"/>
      </w:pPr>
      <w:rPr>
        <w:rFonts w:ascii="Symbol" w:hAnsi="Symbol" w:cs="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cs="Wingdings" w:hint="default"/>
      </w:rPr>
    </w:lvl>
  </w:abstractNum>
  <w:abstractNum w:abstractNumId="6" w15:restartNumberingAfterBreak="0">
    <w:nsid w:val="120B735B"/>
    <w:multiLevelType w:val="hybridMultilevel"/>
    <w:tmpl w:val="6CF8F040"/>
    <w:lvl w:ilvl="0" w:tplc="5C4E70B4">
      <w:numFmt w:val="bullet"/>
      <w:lvlText w:val="-"/>
      <w:lvlJc w:val="left"/>
      <w:pPr>
        <w:ind w:left="720" w:hanging="360"/>
      </w:pPr>
      <w:rPr>
        <w:rFonts w:ascii="Calibri" w:eastAsia="Tahoma"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E794B82"/>
    <w:multiLevelType w:val="hybridMultilevel"/>
    <w:tmpl w:val="EF2290BC"/>
    <w:lvl w:ilvl="0" w:tplc="04130001">
      <w:start w:val="1"/>
      <w:numFmt w:val="bullet"/>
      <w:lvlText w:val=""/>
      <w:lvlJc w:val="left"/>
      <w:pPr>
        <w:ind w:left="720" w:hanging="360"/>
      </w:pPr>
      <w:rPr>
        <w:rFonts w:ascii="Symbol" w:hAnsi="Symbol" w:cs="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cs="Wingdings" w:hint="default"/>
      </w:rPr>
    </w:lvl>
    <w:lvl w:ilvl="3" w:tplc="04130001">
      <w:start w:val="1"/>
      <w:numFmt w:val="bullet"/>
      <w:lvlText w:val=""/>
      <w:lvlJc w:val="left"/>
      <w:pPr>
        <w:ind w:left="2880" w:hanging="360"/>
      </w:pPr>
      <w:rPr>
        <w:rFonts w:ascii="Symbol" w:hAnsi="Symbol" w:cs="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cs="Wingdings" w:hint="default"/>
      </w:rPr>
    </w:lvl>
    <w:lvl w:ilvl="6" w:tplc="04130001">
      <w:start w:val="1"/>
      <w:numFmt w:val="bullet"/>
      <w:lvlText w:val=""/>
      <w:lvlJc w:val="left"/>
      <w:pPr>
        <w:ind w:left="5040" w:hanging="360"/>
      </w:pPr>
      <w:rPr>
        <w:rFonts w:ascii="Symbol" w:hAnsi="Symbol" w:cs="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cs="Wingdings" w:hint="default"/>
      </w:rPr>
    </w:lvl>
  </w:abstractNum>
  <w:abstractNum w:abstractNumId="8" w15:restartNumberingAfterBreak="0">
    <w:nsid w:val="23C16CEC"/>
    <w:multiLevelType w:val="hybridMultilevel"/>
    <w:tmpl w:val="10C0DE86"/>
    <w:lvl w:ilvl="0" w:tplc="7C460070">
      <w:start w:val="1"/>
      <w:numFmt w:val="upperLetter"/>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BCC5F4F"/>
    <w:multiLevelType w:val="hybridMultilevel"/>
    <w:tmpl w:val="1976263A"/>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C394EDE"/>
    <w:multiLevelType w:val="hybridMultilevel"/>
    <w:tmpl w:val="A5E2821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31C0990"/>
    <w:multiLevelType w:val="hybridMultilevel"/>
    <w:tmpl w:val="0110FD7A"/>
    <w:lvl w:ilvl="0" w:tplc="0413000F">
      <w:start w:val="1"/>
      <w:numFmt w:val="decimal"/>
      <w:lvlText w:val="%1."/>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cs="Wingdings" w:hint="default"/>
      </w:rPr>
    </w:lvl>
    <w:lvl w:ilvl="3" w:tplc="04130001">
      <w:start w:val="1"/>
      <w:numFmt w:val="bullet"/>
      <w:lvlText w:val=""/>
      <w:lvlJc w:val="left"/>
      <w:pPr>
        <w:ind w:left="2880" w:hanging="360"/>
      </w:pPr>
      <w:rPr>
        <w:rFonts w:ascii="Symbol" w:hAnsi="Symbol" w:cs="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cs="Wingdings" w:hint="default"/>
      </w:rPr>
    </w:lvl>
    <w:lvl w:ilvl="6" w:tplc="04130001">
      <w:start w:val="1"/>
      <w:numFmt w:val="bullet"/>
      <w:lvlText w:val=""/>
      <w:lvlJc w:val="left"/>
      <w:pPr>
        <w:ind w:left="5040" w:hanging="360"/>
      </w:pPr>
      <w:rPr>
        <w:rFonts w:ascii="Symbol" w:hAnsi="Symbol" w:cs="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cs="Wingdings" w:hint="default"/>
      </w:rPr>
    </w:lvl>
  </w:abstractNum>
  <w:abstractNum w:abstractNumId="12" w15:restartNumberingAfterBreak="0">
    <w:nsid w:val="33E22BF3"/>
    <w:multiLevelType w:val="hybridMultilevel"/>
    <w:tmpl w:val="7F24169C"/>
    <w:lvl w:ilvl="0" w:tplc="3FBA4162">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3478287D"/>
    <w:multiLevelType w:val="hybridMultilevel"/>
    <w:tmpl w:val="0BA03D00"/>
    <w:lvl w:ilvl="0" w:tplc="07F80206">
      <w:start w:val="1"/>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C5C5089"/>
    <w:multiLevelType w:val="hybridMultilevel"/>
    <w:tmpl w:val="A7A8644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5" w15:restartNumberingAfterBreak="0">
    <w:nsid w:val="3D5104CF"/>
    <w:multiLevelType w:val="hybridMultilevel"/>
    <w:tmpl w:val="B62AEEF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6E32B9D"/>
    <w:multiLevelType w:val="multilevel"/>
    <w:tmpl w:val="B066D350"/>
    <w:lvl w:ilvl="0">
      <w:start w:val="1"/>
      <w:numFmt w:val="decimal"/>
      <w:pStyle w:val="Kop1"/>
      <w:lvlText w:val="%1"/>
      <w:lvlJc w:val="left"/>
      <w:pPr>
        <w:ind w:left="432" w:hanging="432"/>
      </w:pPr>
      <w:rPr>
        <w:rFonts w:hint="default"/>
      </w:rPr>
    </w:lvl>
    <w:lvl w:ilvl="1">
      <w:start w:val="1"/>
      <w:numFmt w:val="decimal"/>
      <w:pStyle w:val="Kop2"/>
      <w:lvlText w:val="%1.%2"/>
      <w:lvlJc w:val="left"/>
      <w:pPr>
        <w:ind w:left="2135" w:hanging="576"/>
      </w:pPr>
      <w:rPr>
        <w:rFonts w:ascii="Arial Rounded MT Bold" w:hAnsi="Arial Rounded MT Bold" w:hint="default"/>
        <w:b w:val="0"/>
        <w:bCs w:val="0"/>
        <w:i w:val="0"/>
        <w:iCs w:val="0"/>
        <w:caps w:val="0"/>
        <w:smallCaps w:val="0"/>
        <w:strike w:val="0"/>
        <w:dstrike w:val="0"/>
        <w:noProof w:val="0"/>
        <w:vanish w:val="0"/>
        <w:color w:val="006EB9"/>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1146" w:hanging="1146"/>
      </w:pPr>
      <w:rPr>
        <w:rFonts w:hint="default"/>
        <w:b w:val="0"/>
      </w:rPr>
    </w:lvl>
    <w:lvl w:ilvl="3">
      <w:start w:val="1"/>
      <w:numFmt w:val="decimal"/>
      <w:pStyle w:val="Kop4"/>
      <w:lvlText w:val="%1.%2.%3.%4"/>
      <w:lvlJc w:val="left"/>
      <w:pPr>
        <w:ind w:left="864" w:hanging="864"/>
      </w:pPr>
      <w:rPr>
        <w:rFonts w:hint="default"/>
        <w:b w:val="0"/>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7" w15:restartNumberingAfterBreak="0">
    <w:nsid w:val="49E75613"/>
    <w:multiLevelType w:val="hybridMultilevel"/>
    <w:tmpl w:val="9E8E2AC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D7253B8"/>
    <w:multiLevelType w:val="hybridMultilevel"/>
    <w:tmpl w:val="3AD8D39E"/>
    <w:lvl w:ilvl="0" w:tplc="04130001">
      <w:start w:val="1"/>
      <w:numFmt w:val="bullet"/>
      <w:lvlText w:val=""/>
      <w:lvlJc w:val="left"/>
      <w:pPr>
        <w:ind w:left="720" w:hanging="360"/>
      </w:pPr>
      <w:rPr>
        <w:rFonts w:ascii="Symbol" w:hAnsi="Symbol" w:hint="default"/>
      </w:rPr>
    </w:lvl>
    <w:lvl w:ilvl="1" w:tplc="CDC0D596">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 w:numId="3">
    <w:abstractNumId w:val="12"/>
  </w:num>
  <w:num w:numId="4">
    <w:abstractNumId w:val="16"/>
  </w:num>
  <w:num w:numId="5">
    <w:abstractNumId w:val="17"/>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6"/>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
    </w:lvlOverride>
    <w:lvlOverride w:ilvl="1"/>
    <w:lvlOverride w:ilvl="2"/>
    <w:lvlOverride w:ilvl="3"/>
    <w:lvlOverride w:ilvl="4"/>
    <w:lvlOverride w:ilvl="5"/>
    <w:lvlOverride w:ilvl="6"/>
    <w:lvlOverride w:ilvl="7"/>
    <w:lvlOverride w:ilvl="8"/>
  </w:num>
  <w:num w:numId="18">
    <w:abstractNumId w:val="5"/>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4" fillcolor="white">
      <v:fill color="white"/>
      <o:colormru v:ext="edit" colors="#006eb9"/>
    </o:shapedefaults>
    <o:shapelayout v:ext="edit">
      <o:idmap v:ext="edit" data="2"/>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AAD"/>
    <w:rsid w:val="000001CC"/>
    <w:rsid w:val="0000195B"/>
    <w:rsid w:val="0001115B"/>
    <w:rsid w:val="00015A74"/>
    <w:rsid w:val="00033D84"/>
    <w:rsid w:val="0003775F"/>
    <w:rsid w:val="0004547A"/>
    <w:rsid w:val="0005022A"/>
    <w:rsid w:val="00082BB8"/>
    <w:rsid w:val="000927A9"/>
    <w:rsid w:val="00092CC0"/>
    <w:rsid w:val="00093955"/>
    <w:rsid w:val="000A3701"/>
    <w:rsid w:val="000B6AE9"/>
    <w:rsid w:val="000E0F72"/>
    <w:rsid w:val="00101FBB"/>
    <w:rsid w:val="00113252"/>
    <w:rsid w:val="00113BF0"/>
    <w:rsid w:val="001173FD"/>
    <w:rsid w:val="001248CF"/>
    <w:rsid w:val="001361F1"/>
    <w:rsid w:val="001436BD"/>
    <w:rsid w:val="00147BD5"/>
    <w:rsid w:val="00154D87"/>
    <w:rsid w:val="00161BA8"/>
    <w:rsid w:val="00162202"/>
    <w:rsid w:val="00163981"/>
    <w:rsid w:val="00187045"/>
    <w:rsid w:val="00191C45"/>
    <w:rsid w:val="001939BB"/>
    <w:rsid w:val="001B22E0"/>
    <w:rsid w:val="001B66A0"/>
    <w:rsid w:val="001C4914"/>
    <w:rsid w:val="001E2A46"/>
    <w:rsid w:val="001F0A72"/>
    <w:rsid w:val="001F48F5"/>
    <w:rsid w:val="001F5B0B"/>
    <w:rsid w:val="0020063E"/>
    <w:rsid w:val="0020366C"/>
    <w:rsid w:val="00204F1C"/>
    <w:rsid w:val="002078FE"/>
    <w:rsid w:val="00212A8B"/>
    <w:rsid w:val="00225F34"/>
    <w:rsid w:val="00227337"/>
    <w:rsid w:val="002304FD"/>
    <w:rsid w:val="0023056D"/>
    <w:rsid w:val="00237C52"/>
    <w:rsid w:val="00264005"/>
    <w:rsid w:val="0026688B"/>
    <w:rsid w:val="002A56B2"/>
    <w:rsid w:val="002C0965"/>
    <w:rsid w:val="002C2A4C"/>
    <w:rsid w:val="002D711E"/>
    <w:rsid w:val="002D71AC"/>
    <w:rsid w:val="002F7C45"/>
    <w:rsid w:val="0030069E"/>
    <w:rsid w:val="003074D9"/>
    <w:rsid w:val="003216DE"/>
    <w:rsid w:val="00322B0E"/>
    <w:rsid w:val="0032584D"/>
    <w:rsid w:val="0033553E"/>
    <w:rsid w:val="00340577"/>
    <w:rsid w:val="00341DD3"/>
    <w:rsid w:val="003468D6"/>
    <w:rsid w:val="00360E5F"/>
    <w:rsid w:val="0036426F"/>
    <w:rsid w:val="00376947"/>
    <w:rsid w:val="00395EE7"/>
    <w:rsid w:val="003C0ADC"/>
    <w:rsid w:val="003C34FF"/>
    <w:rsid w:val="003C5B30"/>
    <w:rsid w:val="003E30DF"/>
    <w:rsid w:val="003F2398"/>
    <w:rsid w:val="003F40CC"/>
    <w:rsid w:val="003F4DEB"/>
    <w:rsid w:val="0043168D"/>
    <w:rsid w:val="004375DF"/>
    <w:rsid w:val="00457F0D"/>
    <w:rsid w:val="0046234F"/>
    <w:rsid w:val="004669BA"/>
    <w:rsid w:val="00470A9F"/>
    <w:rsid w:val="00482431"/>
    <w:rsid w:val="00486A6B"/>
    <w:rsid w:val="004B3518"/>
    <w:rsid w:val="004B4940"/>
    <w:rsid w:val="004C2234"/>
    <w:rsid w:val="004D41C6"/>
    <w:rsid w:val="004D442C"/>
    <w:rsid w:val="004E122C"/>
    <w:rsid w:val="005004D7"/>
    <w:rsid w:val="00500F21"/>
    <w:rsid w:val="00501F23"/>
    <w:rsid w:val="00513869"/>
    <w:rsid w:val="00515176"/>
    <w:rsid w:val="005171BA"/>
    <w:rsid w:val="005303AA"/>
    <w:rsid w:val="005336BD"/>
    <w:rsid w:val="00547EF7"/>
    <w:rsid w:val="00563229"/>
    <w:rsid w:val="005668DA"/>
    <w:rsid w:val="005707A6"/>
    <w:rsid w:val="0058024B"/>
    <w:rsid w:val="00580D2F"/>
    <w:rsid w:val="005838AB"/>
    <w:rsid w:val="005A54AD"/>
    <w:rsid w:val="005B4BBC"/>
    <w:rsid w:val="005B5C91"/>
    <w:rsid w:val="005C0EB7"/>
    <w:rsid w:val="005C386E"/>
    <w:rsid w:val="005C7BC5"/>
    <w:rsid w:val="00613D1F"/>
    <w:rsid w:val="00620AD2"/>
    <w:rsid w:val="0062780F"/>
    <w:rsid w:val="00635AB7"/>
    <w:rsid w:val="00660088"/>
    <w:rsid w:val="00673838"/>
    <w:rsid w:val="0068071C"/>
    <w:rsid w:val="00687E6C"/>
    <w:rsid w:val="006914A6"/>
    <w:rsid w:val="00697B48"/>
    <w:rsid w:val="006A1856"/>
    <w:rsid w:val="006A2352"/>
    <w:rsid w:val="006A2877"/>
    <w:rsid w:val="006B0570"/>
    <w:rsid w:val="006B7AB2"/>
    <w:rsid w:val="006D26C5"/>
    <w:rsid w:val="006E4067"/>
    <w:rsid w:val="006F33BE"/>
    <w:rsid w:val="006F75F4"/>
    <w:rsid w:val="006F7AA2"/>
    <w:rsid w:val="00701CC6"/>
    <w:rsid w:val="0070290A"/>
    <w:rsid w:val="00702C81"/>
    <w:rsid w:val="007046DF"/>
    <w:rsid w:val="00714490"/>
    <w:rsid w:val="00715477"/>
    <w:rsid w:val="0072743B"/>
    <w:rsid w:val="0073498B"/>
    <w:rsid w:val="00743043"/>
    <w:rsid w:val="00744AF4"/>
    <w:rsid w:val="00763FE0"/>
    <w:rsid w:val="00766383"/>
    <w:rsid w:val="0077041F"/>
    <w:rsid w:val="0078374A"/>
    <w:rsid w:val="007865BC"/>
    <w:rsid w:val="007918E3"/>
    <w:rsid w:val="00797165"/>
    <w:rsid w:val="007C0675"/>
    <w:rsid w:val="007C21FB"/>
    <w:rsid w:val="007D02A9"/>
    <w:rsid w:val="007D6F03"/>
    <w:rsid w:val="007E4FD0"/>
    <w:rsid w:val="007F0806"/>
    <w:rsid w:val="007F1949"/>
    <w:rsid w:val="00831AD2"/>
    <w:rsid w:val="008321ED"/>
    <w:rsid w:val="00863AAD"/>
    <w:rsid w:val="00866521"/>
    <w:rsid w:val="008712F9"/>
    <w:rsid w:val="00876AAD"/>
    <w:rsid w:val="008A3A02"/>
    <w:rsid w:val="008C18EE"/>
    <w:rsid w:val="008C2AD9"/>
    <w:rsid w:val="008C4B9B"/>
    <w:rsid w:val="008D6BFB"/>
    <w:rsid w:val="008F2C2D"/>
    <w:rsid w:val="008F5E80"/>
    <w:rsid w:val="008F6ED5"/>
    <w:rsid w:val="00902095"/>
    <w:rsid w:val="00904B64"/>
    <w:rsid w:val="00907A9C"/>
    <w:rsid w:val="00910760"/>
    <w:rsid w:val="009347BF"/>
    <w:rsid w:val="00953934"/>
    <w:rsid w:val="0096035E"/>
    <w:rsid w:val="00971AA7"/>
    <w:rsid w:val="00971C93"/>
    <w:rsid w:val="009752FE"/>
    <w:rsid w:val="00985940"/>
    <w:rsid w:val="00992F9A"/>
    <w:rsid w:val="009B72D8"/>
    <w:rsid w:val="009D1847"/>
    <w:rsid w:val="009F396F"/>
    <w:rsid w:val="00A43786"/>
    <w:rsid w:val="00A4590A"/>
    <w:rsid w:val="00A7141D"/>
    <w:rsid w:val="00A76870"/>
    <w:rsid w:val="00A86DAE"/>
    <w:rsid w:val="00AB415C"/>
    <w:rsid w:val="00AC28F7"/>
    <w:rsid w:val="00AC4BD6"/>
    <w:rsid w:val="00AC6F9F"/>
    <w:rsid w:val="00AF4024"/>
    <w:rsid w:val="00B00091"/>
    <w:rsid w:val="00B17DC7"/>
    <w:rsid w:val="00B244E5"/>
    <w:rsid w:val="00B3334D"/>
    <w:rsid w:val="00B341D0"/>
    <w:rsid w:val="00B3538E"/>
    <w:rsid w:val="00B359F7"/>
    <w:rsid w:val="00B459B4"/>
    <w:rsid w:val="00B50504"/>
    <w:rsid w:val="00B52AE4"/>
    <w:rsid w:val="00B73E84"/>
    <w:rsid w:val="00B76175"/>
    <w:rsid w:val="00BA0DCB"/>
    <w:rsid w:val="00BB3135"/>
    <w:rsid w:val="00BC6033"/>
    <w:rsid w:val="00BD2569"/>
    <w:rsid w:val="00BD7BDA"/>
    <w:rsid w:val="00BE5245"/>
    <w:rsid w:val="00BE657F"/>
    <w:rsid w:val="00C136ED"/>
    <w:rsid w:val="00C15E50"/>
    <w:rsid w:val="00C3387C"/>
    <w:rsid w:val="00C45A69"/>
    <w:rsid w:val="00C516FA"/>
    <w:rsid w:val="00C61C65"/>
    <w:rsid w:val="00C6457F"/>
    <w:rsid w:val="00CA22E1"/>
    <w:rsid w:val="00CB5BA5"/>
    <w:rsid w:val="00CC39EB"/>
    <w:rsid w:val="00CC7585"/>
    <w:rsid w:val="00CD03B9"/>
    <w:rsid w:val="00CF7DD8"/>
    <w:rsid w:val="00D2051B"/>
    <w:rsid w:val="00D274E0"/>
    <w:rsid w:val="00D40BE1"/>
    <w:rsid w:val="00D57B2F"/>
    <w:rsid w:val="00D62A13"/>
    <w:rsid w:val="00D64C22"/>
    <w:rsid w:val="00D822D2"/>
    <w:rsid w:val="00D85F4A"/>
    <w:rsid w:val="00D87F3E"/>
    <w:rsid w:val="00DA7B83"/>
    <w:rsid w:val="00DB43D6"/>
    <w:rsid w:val="00DD1446"/>
    <w:rsid w:val="00DF0E34"/>
    <w:rsid w:val="00DF2428"/>
    <w:rsid w:val="00E41C4C"/>
    <w:rsid w:val="00E428B4"/>
    <w:rsid w:val="00E511EE"/>
    <w:rsid w:val="00E528D5"/>
    <w:rsid w:val="00E7005D"/>
    <w:rsid w:val="00E805C9"/>
    <w:rsid w:val="00E82F09"/>
    <w:rsid w:val="00E946D8"/>
    <w:rsid w:val="00E947C7"/>
    <w:rsid w:val="00EA3CB7"/>
    <w:rsid w:val="00EB264B"/>
    <w:rsid w:val="00EC1D04"/>
    <w:rsid w:val="00ED5C32"/>
    <w:rsid w:val="00F01D18"/>
    <w:rsid w:val="00F125EE"/>
    <w:rsid w:val="00F20DD0"/>
    <w:rsid w:val="00F566A5"/>
    <w:rsid w:val="00F81627"/>
    <w:rsid w:val="00FB3941"/>
    <w:rsid w:val="00FC1168"/>
    <w:rsid w:val="00FC75C4"/>
    <w:rsid w:val="00FD0FBB"/>
    <w:rsid w:val="00FD34E8"/>
    <w:rsid w:val="00FE3A16"/>
    <w:rsid w:val="00FF25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fillcolor="white">
      <v:fill color="white"/>
      <o:colormru v:ext="edit" colors="#006eb9"/>
    </o:shapedefaults>
    <o:shapelayout v:ext="edit">
      <o:idmap v:ext="edit" data="1"/>
    </o:shapelayout>
  </w:shapeDefaults>
  <w:decimalSymbol w:val=","/>
  <w:listSeparator w:val=";"/>
  <w14:docId w14:val="2D7A049B"/>
  <w15:chartTrackingRefBased/>
  <w15:docId w15:val="{F7804EC6-99C3-43DB-83F3-CD7764218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qFormat="1"/>
    <w:lsdException w:name="annotation reference" w:uiPriority="99"/>
    <w:lsdException w:name="Title" w:uiPriority="10" w:qFormat="1"/>
    <w:lsdException w:name="Subtitle" w:qFormat="1"/>
    <w:lsdException w:name="Hyperlink" w:uiPriority="99"/>
    <w:lsdException w:name="FollowedHyperlink" w:uiPriority="99"/>
    <w:lsdException w:name="Strong" w:uiPriority="22" w:qFormat="1"/>
    <w:lsdException w:name="Emphasis" w:qFormat="1"/>
    <w:lsdException w:name="Normal (Web)" w:uiPriority="99"/>
    <w:lsdException w:name="HTML Variable" w:semiHidden="1" w:unhideWhenUsed="1"/>
    <w:lsdException w:name="Normal Table" w:semiHidden="1" w:unhideWhenUsed="1"/>
    <w:lsdException w:name="annotation subject" w:uiPriority="99"/>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line="280" w:lineRule="atLeast"/>
    </w:pPr>
    <w:rPr>
      <w:rFonts w:ascii="Arial" w:hAnsi="Arial"/>
    </w:rPr>
  </w:style>
  <w:style w:type="paragraph" w:styleId="Kop1">
    <w:name w:val="heading 1"/>
    <w:basedOn w:val="Standaard"/>
    <w:next w:val="Standaard"/>
    <w:link w:val="Kop1Char"/>
    <w:qFormat/>
    <w:rsid w:val="001F0A72"/>
    <w:pPr>
      <w:keepNext/>
      <w:numPr>
        <w:numId w:val="4"/>
      </w:numPr>
      <w:spacing w:after="280" w:line="480" w:lineRule="atLeast"/>
      <w:ind w:left="851" w:hanging="851"/>
      <w:outlineLvl w:val="0"/>
    </w:pPr>
    <w:rPr>
      <w:rFonts w:ascii="Arial Rounded MT Bold" w:hAnsi="Arial Rounded MT Bold"/>
      <w:color w:val="006EB9"/>
      <w:kern w:val="32"/>
      <w:sz w:val="28"/>
      <w:szCs w:val="28"/>
    </w:rPr>
  </w:style>
  <w:style w:type="paragraph" w:styleId="Kop2">
    <w:name w:val="heading 2"/>
    <w:basedOn w:val="Standaard"/>
    <w:next w:val="Standaard"/>
    <w:link w:val="Kop2Char"/>
    <w:qFormat/>
    <w:rsid w:val="0003775F"/>
    <w:pPr>
      <w:keepNext/>
      <w:keepLines/>
      <w:numPr>
        <w:ilvl w:val="1"/>
        <w:numId w:val="4"/>
      </w:numPr>
      <w:spacing w:before="480" w:after="120" w:line="276" w:lineRule="auto"/>
      <w:ind w:left="851" w:hanging="851"/>
      <w:jc w:val="both"/>
      <w:outlineLvl w:val="1"/>
    </w:pPr>
    <w:rPr>
      <w:rFonts w:cs="Arial"/>
      <w:b/>
      <w:color w:val="006EB9"/>
    </w:rPr>
  </w:style>
  <w:style w:type="paragraph" w:styleId="Kop3">
    <w:name w:val="heading 3"/>
    <w:basedOn w:val="Standaard"/>
    <w:next w:val="Standaard"/>
    <w:link w:val="Kop3Char"/>
    <w:qFormat/>
    <w:rsid w:val="00C45A69"/>
    <w:pPr>
      <w:keepNext/>
      <w:keepLines/>
      <w:numPr>
        <w:ilvl w:val="2"/>
        <w:numId w:val="4"/>
      </w:numPr>
      <w:spacing w:before="360" w:after="120" w:line="276" w:lineRule="auto"/>
      <w:outlineLvl w:val="2"/>
    </w:pPr>
    <w:rPr>
      <w:rFonts w:cs="Arial"/>
      <w:i/>
      <w:color w:val="548DD4"/>
    </w:rPr>
  </w:style>
  <w:style w:type="paragraph" w:styleId="Kop4">
    <w:name w:val="heading 4"/>
    <w:basedOn w:val="Standaard"/>
    <w:next w:val="Standaard"/>
    <w:link w:val="Kop4Char"/>
    <w:uiPriority w:val="9"/>
    <w:unhideWhenUsed/>
    <w:qFormat/>
    <w:rsid w:val="00902095"/>
    <w:pPr>
      <w:keepNext/>
      <w:keepLines/>
      <w:numPr>
        <w:ilvl w:val="3"/>
        <w:numId w:val="4"/>
      </w:numPr>
      <w:spacing w:before="200" w:line="276" w:lineRule="auto"/>
      <w:outlineLvl w:val="3"/>
    </w:pPr>
    <w:rPr>
      <w:rFonts w:asciiTheme="majorHAnsi" w:eastAsiaTheme="majorEastAsia" w:hAnsiTheme="majorHAnsi" w:cstheme="majorBidi"/>
      <w:b/>
      <w:bCs/>
      <w:i/>
      <w:iCs/>
      <w:color w:val="4472C4" w:themeColor="accent1"/>
      <w:sz w:val="22"/>
      <w:szCs w:val="22"/>
      <w:lang w:eastAsia="en-US"/>
    </w:rPr>
  </w:style>
  <w:style w:type="paragraph" w:styleId="Kop5">
    <w:name w:val="heading 5"/>
    <w:basedOn w:val="Standaard"/>
    <w:next w:val="Standaard"/>
    <w:link w:val="Kop5Char"/>
    <w:uiPriority w:val="9"/>
    <w:unhideWhenUsed/>
    <w:qFormat/>
    <w:rsid w:val="00902095"/>
    <w:pPr>
      <w:keepNext/>
      <w:keepLines/>
      <w:numPr>
        <w:ilvl w:val="4"/>
        <w:numId w:val="4"/>
      </w:numPr>
      <w:spacing w:before="200" w:line="276" w:lineRule="auto"/>
      <w:outlineLvl w:val="4"/>
    </w:pPr>
    <w:rPr>
      <w:rFonts w:asciiTheme="majorHAnsi" w:eastAsiaTheme="majorEastAsia" w:hAnsiTheme="majorHAnsi" w:cstheme="majorBidi"/>
      <w:color w:val="1F3763" w:themeColor="accent1" w:themeShade="7F"/>
      <w:sz w:val="22"/>
      <w:szCs w:val="22"/>
      <w:lang w:eastAsia="en-US"/>
    </w:rPr>
  </w:style>
  <w:style w:type="paragraph" w:styleId="Kop6">
    <w:name w:val="heading 6"/>
    <w:basedOn w:val="Standaard"/>
    <w:next w:val="Standaard"/>
    <w:link w:val="Kop6Char"/>
    <w:uiPriority w:val="9"/>
    <w:semiHidden/>
    <w:unhideWhenUsed/>
    <w:qFormat/>
    <w:rsid w:val="00902095"/>
    <w:pPr>
      <w:keepNext/>
      <w:keepLines/>
      <w:numPr>
        <w:ilvl w:val="5"/>
        <w:numId w:val="4"/>
      </w:numPr>
      <w:spacing w:before="200" w:line="276" w:lineRule="auto"/>
      <w:outlineLvl w:val="5"/>
    </w:pPr>
    <w:rPr>
      <w:rFonts w:asciiTheme="majorHAnsi" w:eastAsiaTheme="majorEastAsia" w:hAnsiTheme="majorHAnsi" w:cstheme="majorBidi"/>
      <w:i/>
      <w:iCs/>
      <w:color w:val="1F3763" w:themeColor="accent1" w:themeShade="7F"/>
      <w:sz w:val="22"/>
      <w:szCs w:val="22"/>
      <w:lang w:eastAsia="en-US"/>
    </w:rPr>
  </w:style>
  <w:style w:type="paragraph" w:styleId="Kop7">
    <w:name w:val="heading 7"/>
    <w:basedOn w:val="Standaard"/>
    <w:next w:val="Standaard"/>
    <w:link w:val="Kop7Char"/>
    <w:uiPriority w:val="9"/>
    <w:semiHidden/>
    <w:unhideWhenUsed/>
    <w:qFormat/>
    <w:rsid w:val="00902095"/>
    <w:pPr>
      <w:keepNext/>
      <w:keepLines/>
      <w:numPr>
        <w:ilvl w:val="6"/>
        <w:numId w:val="4"/>
      </w:numPr>
      <w:spacing w:before="200" w:line="276" w:lineRule="auto"/>
      <w:outlineLvl w:val="6"/>
    </w:pPr>
    <w:rPr>
      <w:rFonts w:asciiTheme="majorHAnsi" w:eastAsiaTheme="majorEastAsia" w:hAnsiTheme="majorHAnsi" w:cstheme="majorBidi"/>
      <w:i/>
      <w:iCs/>
      <w:color w:val="404040" w:themeColor="text1" w:themeTint="BF"/>
      <w:sz w:val="22"/>
      <w:szCs w:val="22"/>
      <w:lang w:eastAsia="en-US"/>
    </w:rPr>
  </w:style>
  <w:style w:type="paragraph" w:styleId="Kop8">
    <w:name w:val="heading 8"/>
    <w:basedOn w:val="Standaard"/>
    <w:next w:val="Standaard"/>
    <w:link w:val="Kop8Char"/>
    <w:uiPriority w:val="9"/>
    <w:semiHidden/>
    <w:unhideWhenUsed/>
    <w:qFormat/>
    <w:rsid w:val="00902095"/>
    <w:pPr>
      <w:keepNext/>
      <w:keepLines/>
      <w:numPr>
        <w:ilvl w:val="7"/>
        <w:numId w:val="4"/>
      </w:numPr>
      <w:spacing w:before="200" w:line="276" w:lineRule="auto"/>
      <w:outlineLvl w:val="7"/>
    </w:pPr>
    <w:rPr>
      <w:rFonts w:asciiTheme="majorHAnsi" w:eastAsiaTheme="majorEastAsia" w:hAnsiTheme="majorHAnsi" w:cstheme="majorBidi"/>
      <w:color w:val="404040" w:themeColor="text1" w:themeTint="BF"/>
      <w:lang w:eastAsia="en-US"/>
    </w:rPr>
  </w:style>
  <w:style w:type="paragraph" w:styleId="Kop9">
    <w:name w:val="heading 9"/>
    <w:basedOn w:val="Standaard"/>
    <w:next w:val="Standaard"/>
    <w:link w:val="Kop9Char"/>
    <w:uiPriority w:val="9"/>
    <w:semiHidden/>
    <w:unhideWhenUsed/>
    <w:qFormat/>
    <w:rsid w:val="00902095"/>
    <w:pPr>
      <w:keepNext/>
      <w:keepLines/>
      <w:numPr>
        <w:ilvl w:val="8"/>
        <w:numId w:val="4"/>
      </w:numPr>
      <w:spacing w:before="200" w:line="276" w:lineRule="auto"/>
      <w:outlineLvl w:val="8"/>
    </w:pPr>
    <w:rPr>
      <w:rFonts w:asciiTheme="majorHAnsi" w:eastAsiaTheme="majorEastAsia" w:hAnsiTheme="majorHAnsi" w:cstheme="majorBidi"/>
      <w:i/>
      <w:iCs/>
      <w:color w:val="404040" w:themeColor="text1" w:themeTint="BF"/>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spacing w:line="160" w:lineRule="atLeast"/>
    </w:pPr>
    <w:rPr>
      <w:noProof/>
      <w:sz w:val="16"/>
    </w:rPr>
  </w:style>
  <w:style w:type="paragraph" w:styleId="Voettekst">
    <w:name w:val="footer"/>
    <w:basedOn w:val="Standaard"/>
    <w:link w:val="VoettekstChar"/>
    <w:uiPriority w:val="99"/>
    <w:rsid w:val="001173FD"/>
    <w:pPr>
      <w:tabs>
        <w:tab w:val="center" w:pos="4451"/>
        <w:tab w:val="right" w:pos="8902"/>
      </w:tabs>
    </w:pPr>
    <w:rPr>
      <w:rFonts w:ascii="Arial Narrow" w:hAnsi="Arial Narrow"/>
      <w:noProof/>
    </w:rPr>
  </w:style>
  <w:style w:type="paragraph" w:styleId="Inhopg1">
    <w:name w:val="toc 1"/>
    <w:basedOn w:val="Standaard"/>
    <w:next w:val="Standaard"/>
    <w:autoRedefine/>
    <w:uiPriority w:val="39"/>
    <w:rsid w:val="00187045"/>
    <w:pPr>
      <w:tabs>
        <w:tab w:val="left" w:pos="567"/>
        <w:tab w:val="right" w:leader="dot" w:pos="8902"/>
      </w:tabs>
      <w:spacing w:before="280"/>
    </w:pPr>
    <w:rPr>
      <w:rFonts w:ascii="Arial Narrow" w:hAnsi="Arial Narrow"/>
      <w:b/>
      <w:color w:val="006EB9"/>
      <w:sz w:val="24"/>
    </w:rPr>
  </w:style>
  <w:style w:type="paragraph" w:customStyle="1" w:styleId="Afstand">
    <w:name w:val="Afstand"/>
    <w:basedOn w:val="Standaard"/>
    <w:next w:val="Standaard"/>
  </w:style>
  <w:style w:type="paragraph" w:customStyle="1" w:styleId="Rapporttitel">
    <w:name w:val="Rapporttitel"/>
    <w:basedOn w:val="Standaard"/>
    <w:rsid w:val="006F33BE"/>
    <w:pPr>
      <w:spacing w:line="440" w:lineRule="atLeast"/>
    </w:pPr>
    <w:rPr>
      <w:rFonts w:ascii="Arial Rounded MT Bold" w:hAnsi="Arial Rounded MT Bold"/>
      <w:b/>
      <w:noProof/>
      <w:sz w:val="40"/>
    </w:rPr>
  </w:style>
  <w:style w:type="paragraph" w:customStyle="1" w:styleId="Rapportondertitel">
    <w:name w:val="Rapportondertitel"/>
    <w:basedOn w:val="Standaard"/>
    <w:rsid w:val="006F33BE"/>
    <w:rPr>
      <w:b/>
      <w:noProof/>
      <w:sz w:val="24"/>
    </w:rPr>
  </w:style>
  <w:style w:type="paragraph" w:customStyle="1" w:styleId="Bladtitel">
    <w:name w:val="Bladtitel"/>
    <w:basedOn w:val="Standaard"/>
    <w:next w:val="Standaard"/>
    <w:rsid w:val="007046DF"/>
    <w:rPr>
      <w:rFonts w:ascii="Arial Rounded MT Bold" w:hAnsi="Arial Rounded MT Bold"/>
      <w:noProof/>
      <w:color w:val="006EB9"/>
      <w:sz w:val="32"/>
    </w:rPr>
  </w:style>
  <w:style w:type="paragraph" w:customStyle="1" w:styleId="BladTekst">
    <w:name w:val="BladTekst"/>
    <w:basedOn w:val="Standaard"/>
    <w:rPr>
      <w:noProof/>
    </w:rPr>
  </w:style>
  <w:style w:type="paragraph" w:customStyle="1" w:styleId="BladTekstVet">
    <w:name w:val="BladTekstVet"/>
    <w:basedOn w:val="BladTekst"/>
    <w:next w:val="BladTekst"/>
    <w:rsid w:val="007046DF"/>
    <w:rPr>
      <w:rFonts w:ascii="Arial Narrow" w:hAnsi="Arial Narrow"/>
      <w:b/>
      <w:color w:val="006EB9"/>
      <w:sz w:val="24"/>
    </w:rPr>
  </w:style>
  <w:style w:type="paragraph" w:styleId="Inhopg2">
    <w:name w:val="toc 2"/>
    <w:basedOn w:val="Standaard"/>
    <w:next w:val="Standaard"/>
    <w:autoRedefine/>
    <w:uiPriority w:val="39"/>
    <w:rsid w:val="006E4067"/>
    <w:pPr>
      <w:tabs>
        <w:tab w:val="left" w:pos="567"/>
        <w:tab w:val="right" w:leader="dot" w:pos="8902"/>
      </w:tabs>
    </w:pPr>
    <w:rPr>
      <w:rFonts w:ascii="Arial Narrow" w:hAnsi="Arial Narrow"/>
      <w:b/>
      <w:sz w:val="22"/>
    </w:rPr>
  </w:style>
  <w:style w:type="paragraph" w:styleId="Inhopg3">
    <w:name w:val="toc 3"/>
    <w:basedOn w:val="Standaard"/>
    <w:next w:val="Standaard"/>
    <w:autoRedefine/>
    <w:uiPriority w:val="39"/>
    <w:rsid w:val="006E4067"/>
    <w:pPr>
      <w:tabs>
        <w:tab w:val="left" w:pos="567"/>
        <w:tab w:val="right" w:leader="dot" w:pos="8902"/>
      </w:tabs>
    </w:pPr>
    <w:rPr>
      <w:noProof/>
    </w:rPr>
  </w:style>
  <w:style w:type="paragraph" w:styleId="Inhopg4">
    <w:name w:val="toc 4"/>
    <w:basedOn w:val="Standaard"/>
    <w:next w:val="Standaard"/>
    <w:autoRedefine/>
    <w:uiPriority w:val="39"/>
    <w:pPr>
      <w:spacing w:before="280"/>
    </w:pPr>
    <w:rPr>
      <w:rFonts w:ascii="Arial Black" w:hAnsi="Arial Black"/>
    </w:rPr>
  </w:style>
  <w:style w:type="paragraph" w:customStyle="1" w:styleId="Introtekst">
    <w:name w:val="Introtekst"/>
    <w:basedOn w:val="Standaard"/>
    <w:next w:val="Standaard"/>
    <w:pPr>
      <w:spacing w:after="280"/>
    </w:pPr>
    <w:rPr>
      <w:b/>
    </w:rPr>
  </w:style>
  <w:style w:type="character" w:customStyle="1" w:styleId="IntrotekstChar">
    <w:name w:val="Introtekst Char"/>
    <w:rPr>
      <w:rFonts w:ascii="Arial" w:hAnsi="Arial"/>
      <w:b/>
      <w:noProof w:val="0"/>
      <w:szCs w:val="24"/>
      <w:lang w:val="nl-NL" w:eastAsia="nl-NL" w:bidi="ar-SA"/>
    </w:rPr>
  </w:style>
  <w:style w:type="paragraph" w:customStyle="1" w:styleId="Tussenkop">
    <w:name w:val="Tussenkop"/>
    <w:basedOn w:val="Standaard"/>
    <w:next w:val="Standaard"/>
    <w:rsid w:val="00A4590A"/>
    <w:pPr>
      <w:spacing w:before="280"/>
    </w:pPr>
    <w:rPr>
      <w:b/>
      <w:sz w:val="18"/>
    </w:rPr>
  </w:style>
  <w:style w:type="paragraph" w:styleId="Lijstopsomteken">
    <w:name w:val="List Bullet"/>
    <w:basedOn w:val="Standaard"/>
    <w:autoRedefine/>
    <w:pPr>
      <w:numPr>
        <w:numId w:val="1"/>
      </w:numPr>
      <w:tabs>
        <w:tab w:val="clear" w:pos="360"/>
        <w:tab w:val="num" w:pos="765"/>
      </w:tabs>
      <w:ind w:left="765" w:hanging="198"/>
    </w:pPr>
  </w:style>
  <w:style w:type="paragraph" w:styleId="Lijstopsomteken2">
    <w:name w:val="List Bullet 2"/>
    <w:basedOn w:val="Standaard"/>
    <w:autoRedefine/>
    <w:pPr>
      <w:numPr>
        <w:numId w:val="2"/>
      </w:numPr>
      <w:tabs>
        <w:tab w:val="clear" w:pos="1125"/>
        <w:tab w:val="left" w:pos="936"/>
      </w:tabs>
    </w:pPr>
  </w:style>
  <w:style w:type="paragraph" w:styleId="Ballontekst">
    <w:name w:val="Balloon Text"/>
    <w:basedOn w:val="Standaard"/>
    <w:link w:val="BallontekstChar"/>
    <w:uiPriority w:val="99"/>
    <w:semiHidden/>
    <w:rsid w:val="00547EF7"/>
    <w:rPr>
      <w:rFonts w:ascii="Tahoma" w:hAnsi="Tahoma" w:cs="Tahoma"/>
      <w:sz w:val="16"/>
      <w:szCs w:val="16"/>
    </w:rPr>
  </w:style>
  <w:style w:type="paragraph" w:styleId="Bijschrift">
    <w:name w:val="caption"/>
    <w:basedOn w:val="Standaard"/>
    <w:next w:val="Standaard"/>
    <w:qFormat/>
    <w:rPr>
      <w:sz w:val="16"/>
    </w:rPr>
  </w:style>
  <w:style w:type="paragraph" w:customStyle="1" w:styleId="BladTekstLabel">
    <w:name w:val="BladTekstLabel"/>
    <w:basedOn w:val="BladTekst"/>
    <w:rsid w:val="007046DF"/>
    <w:rPr>
      <w:b/>
      <w:sz w:val="18"/>
    </w:rPr>
  </w:style>
  <w:style w:type="paragraph" w:customStyle="1" w:styleId="Inhoudkop">
    <w:name w:val="Inhoud kop"/>
    <w:basedOn w:val="Standaard"/>
    <w:next w:val="Standaard"/>
    <w:rsid w:val="00A4590A"/>
    <w:rPr>
      <w:rFonts w:ascii="Arial Rounded MT Bold" w:hAnsi="Arial Rounded MT Bold"/>
      <w:noProof/>
      <w:color w:val="006EB9"/>
      <w:sz w:val="32"/>
    </w:rPr>
  </w:style>
  <w:style w:type="table" w:styleId="Tabelraster">
    <w:name w:val="Table Grid"/>
    <w:basedOn w:val="Standaardtabel"/>
    <w:uiPriority w:val="59"/>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character" w:styleId="Zwaar">
    <w:name w:val="Strong"/>
    <w:basedOn w:val="Standaardalinea-lettertype"/>
    <w:uiPriority w:val="22"/>
    <w:qFormat/>
    <w:rsid w:val="009B72D8"/>
    <w:rPr>
      <w:b/>
      <w:bCs/>
    </w:rPr>
  </w:style>
  <w:style w:type="table" w:customStyle="1" w:styleId="Tabelraster3">
    <w:name w:val="Tabelraster3"/>
    <w:basedOn w:val="Standaardtabel"/>
    <w:next w:val="Tabelraster"/>
    <w:uiPriority w:val="59"/>
    <w:rsid w:val="009B72D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4Char">
    <w:name w:val="Kop 4 Char"/>
    <w:basedOn w:val="Standaardalinea-lettertype"/>
    <w:link w:val="Kop4"/>
    <w:uiPriority w:val="9"/>
    <w:rsid w:val="00902095"/>
    <w:rPr>
      <w:rFonts w:asciiTheme="majorHAnsi" w:eastAsiaTheme="majorEastAsia" w:hAnsiTheme="majorHAnsi" w:cstheme="majorBidi"/>
      <w:b/>
      <w:bCs/>
      <w:i/>
      <w:iCs/>
      <w:color w:val="4472C4" w:themeColor="accent1"/>
      <w:sz w:val="22"/>
      <w:szCs w:val="22"/>
      <w:lang w:eastAsia="en-US"/>
    </w:rPr>
  </w:style>
  <w:style w:type="character" w:customStyle="1" w:styleId="Kop5Char">
    <w:name w:val="Kop 5 Char"/>
    <w:basedOn w:val="Standaardalinea-lettertype"/>
    <w:link w:val="Kop5"/>
    <w:uiPriority w:val="9"/>
    <w:rsid w:val="00902095"/>
    <w:rPr>
      <w:rFonts w:asciiTheme="majorHAnsi" w:eastAsiaTheme="majorEastAsia" w:hAnsiTheme="majorHAnsi" w:cstheme="majorBidi"/>
      <w:color w:val="1F3763" w:themeColor="accent1" w:themeShade="7F"/>
      <w:sz w:val="22"/>
      <w:szCs w:val="22"/>
      <w:lang w:eastAsia="en-US"/>
    </w:rPr>
  </w:style>
  <w:style w:type="character" w:customStyle="1" w:styleId="Kop6Char">
    <w:name w:val="Kop 6 Char"/>
    <w:basedOn w:val="Standaardalinea-lettertype"/>
    <w:link w:val="Kop6"/>
    <w:uiPriority w:val="9"/>
    <w:semiHidden/>
    <w:rsid w:val="00902095"/>
    <w:rPr>
      <w:rFonts w:asciiTheme="majorHAnsi" w:eastAsiaTheme="majorEastAsia" w:hAnsiTheme="majorHAnsi" w:cstheme="majorBidi"/>
      <w:i/>
      <w:iCs/>
      <w:color w:val="1F3763" w:themeColor="accent1" w:themeShade="7F"/>
      <w:sz w:val="22"/>
      <w:szCs w:val="22"/>
      <w:lang w:eastAsia="en-US"/>
    </w:rPr>
  </w:style>
  <w:style w:type="character" w:customStyle="1" w:styleId="Kop7Char">
    <w:name w:val="Kop 7 Char"/>
    <w:basedOn w:val="Standaardalinea-lettertype"/>
    <w:link w:val="Kop7"/>
    <w:uiPriority w:val="9"/>
    <w:semiHidden/>
    <w:rsid w:val="00902095"/>
    <w:rPr>
      <w:rFonts w:asciiTheme="majorHAnsi" w:eastAsiaTheme="majorEastAsia" w:hAnsiTheme="majorHAnsi" w:cstheme="majorBidi"/>
      <w:i/>
      <w:iCs/>
      <w:color w:val="404040" w:themeColor="text1" w:themeTint="BF"/>
      <w:sz w:val="22"/>
      <w:szCs w:val="22"/>
      <w:lang w:eastAsia="en-US"/>
    </w:rPr>
  </w:style>
  <w:style w:type="character" w:customStyle="1" w:styleId="Kop8Char">
    <w:name w:val="Kop 8 Char"/>
    <w:basedOn w:val="Standaardalinea-lettertype"/>
    <w:link w:val="Kop8"/>
    <w:uiPriority w:val="9"/>
    <w:semiHidden/>
    <w:rsid w:val="00902095"/>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semiHidden/>
    <w:rsid w:val="00902095"/>
    <w:rPr>
      <w:rFonts w:asciiTheme="majorHAnsi" w:eastAsiaTheme="majorEastAsia" w:hAnsiTheme="majorHAnsi" w:cstheme="majorBidi"/>
      <w:i/>
      <w:iCs/>
      <w:color w:val="404040" w:themeColor="text1" w:themeTint="BF"/>
      <w:lang w:eastAsia="en-US"/>
    </w:rPr>
  </w:style>
  <w:style w:type="paragraph" w:styleId="Geenafstand">
    <w:name w:val="No Spacing"/>
    <w:link w:val="GeenafstandChar"/>
    <w:uiPriority w:val="1"/>
    <w:qFormat/>
    <w:rsid w:val="00902095"/>
    <w:rPr>
      <w:rFonts w:asciiTheme="minorHAnsi" w:eastAsiaTheme="minorHAnsi" w:hAnsiTheme="minorHAnsi" w:cstheme="minorBidi"/>
      <w:sz w:val="22"/>
      <w:szCs w:val="22"/>
      <w:lang w:eastAsia="en-US"/>
    </w:rPr>
  </w:style>
  <w:style w:type="character" w:customStyle="1" w:styleId="GeenafstandChar">
    <w:name w:val="Geen afstand Char"/>
    <w:basedOn w:val="Standaardalinea-lettertype"/>
    <w:link w:val="Geenafstand"/>
    <w:uiPriority w:val="1"/>
    <w:rsid w:val="00902095"/>
    <w:rPr>
      <w:rFonts w:asciiTheme="minorHAnsi" w:eastAsiaTheme="minorHAnsi" w:hAnsiTheme="minorHAnsi" w:cstheme="minorBidi"/>
      <w:sz w:val="22"/>
      <w:szCs w:val="22"/>
      <w:lang w:eastAsia="en-US"/>
    </w:rPr>
  </w:style>
  <w:style w:type="character" w:customStyle="1" w:styleId="Kop1Char">
    <w:name w:val="Kop 1 Char"/>
    <w:basedOn w:val="Standaardalinea-lettertype"/>
    <w:link w:val="Kop1"/>
    <w:rsid w:val="001F0A72"/>
    <w:rPr>
      <w:rFonts w:ascii="Arial Rounded MT Bold" w:hAnsi="Arial Rounded MT Bold"/>
      <w:color w:val="006EB9"/>
      <w:kern w:val="32"/>
      <w:sz w:val="28"/>
      <w:szCs w:val="28"/>
    </w:rPr>
  </w:style>
  <w:style w:type="character" w:customStyle="1" w:styleId="Kop2Char">
    <w:name w:val="Kop 2 Char"/>
    <w:basedOn w:val="Standaardalinea-lettertype"/>
    <w:link w:val="Kop2"/>
    <w:rsid w:val="0003775F"/>
    <w:rPr>
      <w:rFonts w:ascii="Arial" w:hAnsi="Arial" w:cs="Arial"/>
      <w:b/>
      <w:color w:val="006EB9"/>
    </w:rPr>
  </w:style>
  <w:style w:type="character" w:customStyle="1" w:styleId="Kop3Char">
    <w:name w:val="Kop 3 Char"/>
    <w:basedOn w:val="Standaardalinea-lettertype"/>
    <w:link w:val="Kop3"/>
    <w:rsid w:val="00C45A69"/>
    <w:rPr>
      <w:rFonts w:ascii="Arial" w:hAnsi="Arial" w:cs="Arial"/>
      <w:i/>
      <w:color w:val="548DD4"/>
    </w:rPr>
  </w:style>
  <w:style w:type="paragraph" w:styleId="Lijstalinea">
    <w:name w:val="List Paragraph"/>
    <w:basedOn w:val="Standaard"/>
    <w:link w:val="LijstalineaChar"/>
    <w:uiPriority w:val="34"/>
    <w:qFormat/>
    <w:rsid w:val="00902095"/>
    <w:pPr>
      <w:spacing w:after="200" w:line="276" w:lineRule="auto"/>
      <w:ind w:left="720"/>
      <w:contextualSpacing/>
    </w:pPr>
    <w:rPr>
      <w:rFonts w:asciiTheme="minorHAnsi" w:eastAsiaTheme="minorHAnsi" w:hAnsiTheme="minorHAnsi" w:cstheme="minorBidi"/>
      <w:sz w:val="22"/>
      <w:szCs w:val="22"/>
      <w:lang w:eastAsia="en-US"/>
    </w:rPr>
  </w:style>
  <w:style w:type="character" w:styleId="Hyperlink">
    <w:name w:val="Hyperlink"/>
    <w:basedOn w:val="Standaardalinea-lettertype"/>
    <w:uiPriority w:val="99"/>
    <w:unhideWhenUsed/>
    <w:rsid w:val="00902095"/>
    <w:rPr>
      <w:color w:val="0563C1" w:themeColor="hyperlink"/>
      <w:u w:val="single"/>
    </w:rPr>
  </w:style>
  <w:style w:type="paragraph" w:styleId="Tekstopmerking">
    <w:name w:val="annotation text"/>
    <w:basedOn w:val="Standaard"/>
    <w:link w:val="TekstopmerkingChar"/>
    <w:uiPriority w:val="99"/>
    <w:unhideWhenUsed/>
    <w:rsid w:val="00902095"/>
    <w:pPr>
      <w:spacing w:after="200" w:line="240" w:lineRule="auto"/>
    </w:pPr>
    <w:rPr>
      <w:rFonts w:asciiTheme="minorHAnsi" w:eastAsiaTheme="minorHAnsi" w:hAnsiTheme="minorHAnsi" w:cstheme="minorBidi"/>
      <w:lang w:eastAsia="en-US"/>
    </w:rPr>
  </w:style>
  <w:style w:type="character" w:customStyle="1" w:styleId="TekstopmerkingChar">
    <w:name w:val="Tekst opmerking Char"/>
    <w:basedOn w:val="Standaardalinea-lettertype"/>
    <w:link w:val="Tekstopmerking"/>
    <w:uiPriority w:val="99"/>
    <w:rsid w:val="00902095"/>
    <w:rPr>
      <w:rFonts w:asciiTheme="minorHAnsi" w:eastAsiaTheme="minorHAnsi" w:hAnsiTheme="minorHAnsi" w:cstheme="minorBidi"/>
      <w:lang w:eastAsia="en-US"/>
    </w:rPr>
  </w:style>
  <w:style w:type="character" w:styleId="Verwijzingopmerking">
    <w:name w:val="annotation reference"/>
    <w:basedOn w:val="Standaardalinea-lettertype"/>
    <w:uiPriority w:val="99"/>
    <w:unhideWhenUsed/>
    <w:rsid w:val="00902095"/>
    <w:rPr>
      <w:sz w:val="16"/>
      <w:szCs w:val="16"/>
    </w:rPr>
  </w:style>
  <w:style w:type="character" w:customStyle="1" w:styleId="BallontekstChar">
    <w:name w:val="Ballontekst Char"/>
    <w:basedOn w:val="Standaardalinea-lettertype"/>
    <w:link w:val="Ballontekst"/>
    <w:uiPriority w:val="99"/>
    <w:semiHidden/>
    <w:rsid w:val="00902095"/>
    <w:rPr>
      <w:rFonts w:ascii="Tahoma" w:hAnsi="Tahoma" w:cs="Tahoma"/>
      <w:sz w:val="16"/>
      <w:szCs w:val="16"/>
    </w:rPr>
  </w:style>
  <w:style w:type="paragraph" w:styleId="Onderwerpvanopmerking">
    <w:name w:val="annotation subject"/>
    <w:basedOn w:val="Tekstopmerking"/>
    <w:next w:val="Tekstopmerking"/>
    <w:link w:val="OnderwerpvanopmerkingChar"/>
    <w:uiPriority w:val="99"/>
    <w:unhideWhenUsed/>
    <w:rsid w:val="00902095"/>
    <w:rPr>
      <w:b/>
      <w:bCs/>
    </w:rPr>
  </w:style>
  <w:style w:type="character" w:customStyle="1" w:styleId="OnderwerpvanopmerkingChar">
    <w:name w:val="Onderwerp van opmerking Char"/>
    <w:basedOn w:val="TekstopmerkingChar"/>
    <w:link w:val="Onderwerpvanopmerking"/>
    <w:uiPriority w:val="99"/>
    <w:rsid w:val="00902095"/>
    <w:rPr>
      <w:rFonts w:asciiTheme="minorHAnsi" w:eastAsiaTheme="minorHAnsi" w:hAnsiTheme="minorHAnsi" w:cstheme="minorBidi"/>
      <w:b/>
      <w:bCs/>
      <w:lang w:eastAsia="en-US"/>
    </w:rPr>
  </w:style>
  <w:style w:type="paragraph" w:styleId="Titel">
    <w:name w:val="Title"/>
    <w:basedOn w:val="Standaard"/>
    <w:next w:val="Standaard"/>
    <w:link w:val="TitelChar"/>
    <w:uiPriority w:val="10"/>
    <w:qFormat/>
    <w:rsid w:val="00902095"/>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itelChar">
    <w:name w:val="Titel Char"/>
    <w:basedOn w:val="Standaardalinea-lettertype"/>
    <w:link w:val="Titel"/>
    <w:uiPriority w:val="10"/>
    <w:rsid w:val="00902095"/>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KoptekstChar">
    <w:name w:val="Koptekst Char"/>
    <w:basedOn w:val="Standaardalinea-lettertype"/>
    <w:link w:val="Koptekst"/>
    <w:uiPriority w:val="99"/>
    <w:rsid w:val="00902095"/>
    <w:rPr>
      <w:rFonts w:ascii="Arial" w:hAnsi="Arial"/>
      <w:noProof/>
      <w:sz w:val="16"/>
    </w:rPr>
  </w:style>
  <w:style w:type="character" w:customStyle="1" w:styleId="VoettekstChar">
    <w:name w:val="Voettekst Char"/>
    <w:basedOn w:val="Standaardalinea-lettertype"/>
    <w:link w:val="Voettekst"/>
    <w:uiPriority w:val="99"/>
    <w:rsid w:val="00902095"/>
    <w:rPr>
      <w:rFonts w:ascii="Arial Narrow" w:hAnsi="Arial Narrow"/>
      <w:noProof/>
    </w:rPr>
  </w:style>
  <w:style w:type="paragraph" w:styleId="Revisie">
    <w:name w:val="Revision"/>
    <w:hidden/>
    <w:uiPriority w:val="99"/>
    <w:semiHidden/>
    <w:rsid w:val="00902095"/>
    <w:rPr>
      <w:rFonts w:asciiTheme="minorHAnsi" w:eastAsiaTheme="minorHAnsi" w:hAnsiTheme="minorHAnsi" w:cstheme="minorBidi"/>
      <w:sz w:val="22"/>
      <w:szCs w:val="22"/>
      <w:lang w:eastAsia="en-US"/>
    </w:rPr>
  </w:style>
  <w:style w:type="character" w:styleId="Tekstvantijdelijkeaanduiding">
    <w:name w:val="Placeholder Text"/>
    <w:basedOn w:val="Standaardalinea-lettertype"/>
    <w:uiPriority w:val="99"/>
    <w:semiHidden/>
    <w:rsid w:val="00902095"/>
    <w:rPr>
      <w:color w:val="808080"/>
    </w:rPr>
  </w:style>
  <w:style w:type="paragraph" w:styleId="Inhopg5">
    <w:name w:val="toc 5"/>
    <w:basedOn w:val="Standaard"/>
    <w:next w:val="Standaard"/>
    <w:autoRedefine/>
    <w:uiPriority w:val="39"/>
    <w:unhideWhenUsed/>
    <w:rsid w:val="00902095"/>
    <w:pPr>
      <w:spacing w:line="276" w:lineRule="auto"/>
      <w:ind w:left="880"/>
    </w:pPr>
    <w:rPr>
      <w:rFonts w:asciiTheme="minorHAnsi" w:eastAsiaTheme="minorHAnsi" w:hAnsiTheme="minorHAnsi" w:cstheme="minorBidi"/>
      <w:sz w:val="18"/>
      <w:szCs w:val="18"/>
      <w:lang w:eastAsia="en-US"/>
    </w:rPr>
  </w:style>
  <w:style w:type="paragraph" w:styleId="Inhopg6">
    <w:name w:val="toc 6"/>
    <w:basedOn w:val="Standaard"/>
    <w:next w:val="Standaard"/>
    <w:autoRedefine/>
    <w:uiPriority w:val="39"/>
    <w:unhideWhenUsed/>
    <w:rsid w:val="00902095"/>
    <w:pPr>
      <w:spacing w:line="276" w:lineRule="auto"/>
      <w:ind w:left="1100"/>
    </w:pPr>
    <w:rPr>
      <w:rFonts w:asciiTheme="minorHAnsi" w:eastAsiaTheme="minorHAnsi" w:hAnsiTheme="minorHAnsi" w:cstheme="minorBidi"/>
      <w:sz w:val="18"/>
      <w:szCs w:val="18"/>
      <w:lang w:eastAsia="en-US"/>
    </w:rPr>
  </w:style>
  <w:style w:type="paragraph" w:styleId="Inhopg7">
    <w:name w:val="toc 7"/>
    <w:basedOn w:val="Standaard"/>
    <w:next w:val="Standaard"/>
    <w:autoRedefine/>
    <w:uiPriority w:val="39"/>
    <w:unhideWhenUsed/>
    <w:rsid w:val="00902095"/>
    <w:pPr>
      <w:spacing w:line="276" w:lineRule="auto"/>
      <w:ind w:left="1320"/>
    </w:pPr>
    <w:rPr>
      <w:rFonts w:asciiTheme="minorHAnsi" w:eastAsiaTheme="minorHAnsi" w:hAnsiTheme="minorHAnsi" w:cstheme="minorBidi"/>
      <w:sz w:val="18"/>
      <w:szCs w:val="18"/>
      <w:lang w:eastAsia="en-US"/>
    </w:rPr>
  </w:style>
  <w:style w:type="paragraph" w:styleId="Inhopg8">
    <w:name w:val="toc 8"/>
    <w:basedOn w:val="Standaard"/>
    <w:next w:val="Standaard"/>
    <w:autoRedefine/>
    <w:uiPriority w:val="39"/>
    <w:unhideWhenUsed/>
    <w:rsid w:val="00902095"/>
    <w:pPr>
      <w:spacing w:line="276" w:lineRule="auto"/>
      <w:ind w:left="1540"/>
    </w:pPr>
    <w:rPr>
      <w:rFonts w:asciiTheme="minorHAnsi" w:eastAsiaTheme="minorHAnsi" w:hAnsiTheme="minorHAnsi" w:cstheme="minorBidi"/>
      <w:sz w:val="18"/>
      <w:szCs w:val="18"/>
      <w:lang w:eastAsia="en-US"/>
    </w:rPr>
  </w:style>
  <w:style w:type="paragraph" w:styleId="Inhopg9">
    <w:name w:val="toc 9"/>
    <w:basedOn w:val="Standaard"/>
    <w:next w:val="Standaard"/>
    <w:autoRedefine/>
    <w:uiPriority w:val="39"/>
    <w:unhideWhenUsed/>
    <w:rsid w:val="00902095"/>
    <w:pPr>
      <w:spacing w:line="276" w:lineRule="auto"/>
      <w:ind w:left="1760"/>
    </w:pPr>
    <w:rPr>
      <w:rFonts w:asciiTheme="minorHAnsi" w:eastAsiaTheme="minorHAnsi" w:hAnsiTheme="minorHAnsi" w:cstheme="minorBidi"/>
      <w:sz w:val="18"/>
      <w:szCs w:val="18"/>
      <w:lang w:eastAsia="en-US"/>
    </w:rPr>
  </w:style>
  <w:style w:type="table" w:customStyle="1" w:styleId="Tabelraster1">
    <w:name w:val="Tabelraster1"/>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link w:val="Lijstalinea"/>
    <w:uiPriority w:val="34"/>
    <w:rsid w:val="00902095"/>
    <w:rPr>
      <w:rFonts w:asciiTheme="minorHAnsi" w:eastAsiaTheme="minorHAnsi" w:hAnsiTheme="minorHAnsi" w:cstheme="minorBidi"/>
      <w:sz w:val="22"/>
      <w:szCs w:val="22"/>
      <w:lang w:eastAsia="en-US"/>
    </w:rPr>
  </w:style>
  <w:style w:type="paragraph" w:customStyle="1" w:styleId="Default">
    <w:name w:val="Default"/>
    <w:rsid w:val="00CC7585"/>
    <w:pPr>
      <w:autoSpaceDE w:val="0"/>
      <w:autoSpaceDN w:val="0"/>
      <w:adjustRightInd w:val="0"/>
    </w:pPr>
    <w:rPr>
      <w:rFonts w:ascii="Arial" w:hAnsi="Arial" w:cs="Arial"/>
      <w:color w:val="000000"/>
      <w:sz w:val="24"/>
      <w:szCs w:val="24"/>
    </w:rPr>
  </w:style>
  <w:style w:type="paragraph" w:styleId="Normaalweb">
    <w:name w:val="Normal (Web)"/>
    <w:basedOn w:val="Standaard"/>
    <w:uiPriority w:val="99"/>
    <w:unhideWhenUsed/>
    <w:rsid w:val="003F2398"/>
    <w:pPr>
      <w:spacing w:before="100" w:beforeAutospacing="1" w:after="100" w:afterAutospacing="1" w:line="240" w:lineRule="auto"/>
    </w:pPr>
    <w:rPr>
      <w:rFonts w:ascii="Times New Roman" w:hAnsi="Times New Roman"/>
      <w:sz w:val="24"/>
      <w:szCs w:val="24"/>
    </w:rPr>
  </w:style>
  <w:style w:type="character" w:styleId="GevolgdeHyperlink">
    <w:name w:val="FollowedHyperlink"/>
    <w:basedOn w:val="Standaardalinea-lettertype"/>
    <w:uiPriority w:val="99"/>
    <w:unhideWhenUsed/>
    <w:rsid w:val="00660088"/>
    <w:rPr>
      <w:color w:val="954F72" w:themeColor="followedHyperlink"/>
      <w:u w:val="single"/>
    </w:rPr>
  </w:style>
  <w:style w:type="paragraph" w:customStyle="1" w:styleId="msonormal0">
    <w:name w:val="msonormal"/>
    <w:basedOn w:val="Standaard"/>
    <w:rsid w:val="00660088"/>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939959">
      <w:bodyDiv w:val="1"/>
      <w:marLeft w:val="0"/>
      <w:marRight w:val="0"/>
      <w:marTop w:val="0"/>
      <w:marBottom w:val="0"/>
      <w:divBdr>
        <w:top w:val="none" w:sz="0" w:space="0" w:color="auto"/>
        <w:left w:val="none" w:sz="0" w:space="0" w:color="auto"/>
        <w:bottom w:val="none" w:sz="0" w:space="0" w:color="auto"/>
        <w:right w:val="none" w:sz="0" w:space="0" w:color="auto"/>
      </w:divBdr>
    </w:div>
    <w:div w:id="1025716992">
      <w:bodyDiv w:val="1"/>
      <w:marLeft w:val="0"/>
      <w:marRight w:val="0"/>
      <w:marTop w:val="0"/>
      <w:marBottom w:val="0"/>
      <w:divBdr>
        <w:top w:val="none" w:sz="0" w:space="0" w:color="auto"/>
        <w:left w:val="none" w:sz="0" w:space="0" w:color="auto"/>
        <w:bottom w:val="none" w:sz="0" w:space="0" w:color="auto"/>
        <w:right w:val="none" w:sz="0" w:space="0" w:color="auto"/>
      </w:divBdr>
    </w:div>
    <w:div w:id="1083573162">
      <w:bodyDiv w:val="1"/>
      <w:marLeft w:val="0"/>
      <w:marRight w:val="0"/>
      <w:marTop w:val="0"/>
      <w:marBottom w:val="0"/>
      <w:divBdr>
        <w:top w:val="none" w:sz="0" w:space="0" w:color="auto"/>
        <w:left w:val="none" w:sz="0" w:space="0" w:color="auto"/>
        <w:bottom w:val="none" w:sz="0" w:space="0" w:color="auto"/>
        <w:right w:val="none" w:sz="0" w:space="0" w:color="auto"/>
      </w:divBdr>
    </w:div>
    <w:div w:id="200095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enderned.nl"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elastingdienst.nl/wps/wcm/connect/nl/home/home"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rijksoverheid.nl/ministeries/ministerie-van-sociale-zaken-en-werkgelegenheid" TargetMode="External"/><Relationship Id="rId4" Type="http://schemas.openxmlformats.org/officeDocument/2006/relationships/settings" Target="settings.xml"/><Relationship Id="rId9" Type="http://schemas.openxmlformats.org/officeDocument/2006/relationships/hyperlink" Target="https://www.rijksoverheid.nl/ministeries/ministerie-van-infrastructuur-en-waterstaat"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wsvh_appl\gvb_doc_prd\iDocLogicx\Configuratie\Huisstijl\Rapport.do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C8EC43-E9A4-42E0-A32B-585684925A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Template>
  <TotalTime>14</TotalTime>
  <Pages>39</Pages>
  <Words>11153</Words>
  <Characters>71393</Characters>
  <Application>Microsoft Office Word</Application>
  <DocSecurity>0</DocSecurity>
  <Lines>594</Lines>
  <Paragraphs>164</Paragraphs>
  <ScaleCrop>false</ScaleCrop>
  <HeadingPairs>
    <vt:vector size="6" baseType="variant">
      <vt:variant>
        <vt:lpstr>Titel</vt:lpstr>
      </vt:variant>
      <vt:variant>
        <vt:i4>1</vt:i4>
      </vt:variant>
      <vt:variant>
        <vt:lpstr>Title</vt:lpstr>
      </vt:variant>
      <vt:variant>
        <vt:i4>1</vt:i4>
      </vt:variant>
      <vt:variant>
        <vt:lpstr>Headings</vt:lpstr>
      </vt:variant>
      <vt:variant>
        <vt:i4>3</vt:i4>
      </vt:variant>
    </vt:vector>
  </HeadingPairs>
  <TitlesOfParts>
    <vt:vector size="5" baseType="lpstr">
      <vt:lpstr>bmRapportTitel</vt:lpstr>
      <vt:lpstr>bmRapportTitel</vt:lpstr>
      <vt:lpstr>Voorbeeld kop 1</vt:lpstr>
      <vt:lpstr>    Voorbeeld Kop 2</vt:lpstr>
      <vt:lpstr>        Voorbeeld kop3</vt:lpstr>
    </vt:vector>
  </TitlesOfParts>
  <Company>Symeko Datasystems bv</Company>
  <LinksUpToDate>false</LinksUpToDate>
  <CharactersWithSpaces>82382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bmRapportTitel</dc:title>
  <dc:subject/>
  <dc:creator>jurjens</dc:creator>
  <cp:keywords/>
  <dc:description/>
  <cp:lastModifiedBy>Tahamata, Livio</cp:lastModifiedBy>
  <cp:revision>6</cp:revision>
  <cp:lastPrinted>2009-06-16T11:41:00Z</cp:lastPrinted>
  <dcterms:created xsi:type="dcterms:W3CDTF">2021-11-01T08:46:00Z</dcterms:created>
  <dcterms:modified xsi:type="dcterms:W3CDTF">2021-11-14T20:08:00Z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Rapport</vt:lpwstr>
  </property>
  <property fmtid="{D5CDD505-2E9C-101B-9397-08002B2CF9AE}" pid="6" name="idxProject1">
    <vt:lpwstr>GVB</vt:lpwstr>
  </property>
</Properties>
</file>