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57899" w14:textId="1824D28E" w:rsidR="00AA6003" w:rsidRPr="005D6A0B" w:rsidRDefault="00AA6003" w:rsidP="00AA6003">
      <w:pPr>
        <w:pStyle w:val="Bullet"/>
        <w:numPr>
          <w:ilvl w:val="0"/>
          <w:numId w:val="0"/>
        </w:numPr>
        <w:rPr>
          <w:szCs w:val="18"/>
        </w:rPr>
      </w:pPr>
      <w:r w:rsidRPr="005D6A0B">
        <w:t>The Tendering Authority has set the following core competences, which demonstrate experience with essential aspects of the assignment:</w:t>
      </w:r>
    </w:p>
    <w:p w14:paraId="7EC69293" w14:textId="0C8C3B5A" w:rsidR="008B58C9" w:rsidRPr="00FA447C" w:rsidRDefault="00AA6003" w:rsidP="00FA447C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18"/>
          <w:lang w:val="en-US"/>
        </w:rPr>
      </w:pPr>
      <w:r w:rsidRPr="00FA447C">
        <w:rPr>
          <w:b/>
          <w:bCs/>
          <w:lang w:val="en-US"/>
        </w:rPr>
        <w:t>Cor</w:t>
      </w:r>
      <w:r w:rsidR="00741420" w:rsidRPr="00FA447C">
        <w:rPr>
          <w:b/>
          <w:bCs/>
          <w:lang w:val="en-US"/>
        </w:rPr>
        <w:t>e</w:t>
      </w:r>
      <w:r w:rsidRPr="00FA447C">
        <w:rPr>
          <w:b/>
          <w:bCs/>
          <w:lang w:val="en-US"/>
        </w:rPr>
        <w:t xml:space="preserve"> competenc</w:t>
      </w:r>
      <w:r w:rsidR="00A340DE" w:rsidRPr="00FA447C">
        <w:rPr>
          <w:b/>
          <w:bCs/>
          <w:lang w:val="en-US"/>
        </w:rPr>
        <w:t>e</w:t>
      </w:r>
      <w:r w:rsidR="00741420" w:rsidRPr="00FA447C">
        <w:rPr>
          <w:lang w:val="en-US"/>
        </w:rPr>
        <w:t xml:space="preserve">: </w:t>
      </w:r>
      <w:r w:rsidR="00FA447C" w:rsidRPr="004D6D52">
        <w:rPr>
          <w:rFonts w:cs="Arial"/>
          <w:lang w:val="en-US"/>
        </w:rPr>
        <w:t xml:space="preserve">The processing of Dangerous fireworks with the aim of processing them in a way that they can no longer be found as such in free circulation, but have been recycled or removed to the highest possible useful application for the Contractor. </w:t>
      </w:r>
    </w:p>
    <w:p w14:paraId="0C20254D" w14:textId="6381FB6F" w:rsidR="00D12DE1" w:rsidRPr="00D12DE1" w:rsidRDefault="00AA6003" w:rsidP="00D12DE1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18"/>
          <w:lang w:val="en-US"/>
        </w:rPr>
      </w:pPr>
      <w:r w:rsidRPr="00D12DE1">
        <w:rPr>
          <w:b/>
          <w:bCs/>
          <w:lang w:val="en-US"/>
        </w:rPr>
        <w:t>Core competenc</w:t>
      </w:r>
      <w:r w:rsidR="00A340DE" w:rsidRPr="00D12DE1">
        <w:rPr>
          <w:b/>
          <w:bCs/>
          <w:lang w:val="en-US"/>
        </w:rPr>
        <w:t>e</w:t>
      </w:r>
      <w:r w:rsidR="008B58C9" w:rsidRPr="00D12DE1">
        <w:rPr>
          <w:lang w:val="en-US"/>
        </w:rPr>
        <w:t>:</w:t>
      </w:r>
      <w:r w:rsidR="008B58C9" w:rsidRPr="00D12DE1">
        <w:rPr>
          <w:rFonts w:cs="Verdana"/>
          <w:color w:val="000000"/>
          <w:szCs w:val="18"/>
          <w:lang w:val="en-US"/>
        </w:rPr>
        <w:t xml:space="preserve"> </w:t>
      </w:r>
      <w:r w:rsidR="00FA447C" w:rsidRPr="00D12DE1">
        <w:rPr>
          <w:rFonts w:cs="Arial"/>
          <w:szCs w:val="18"/>
          <w:lang w:val="en-US"/>
        </w:rPr>
        <w:t>The collection of Dangerous fireworks at the client's location and transport to a processing location. This core competence also includes the storage of Dangerous fireworks at the processor's location.</w:t>
      </w:r>
    </w:p>
    <w:p w14:paraId="493CF56F" w14:textId="77777777" w:rsidR="00A340DE" w:rsidRPr="00D12DE1" w:rsidRDefault="00A340DE" w:rsidP="00A340DE">
      <w:pPr>
        <w:pStyle w:val="Lijstalinea"/>
        <w:tabs>
          <w:tab w:val="left" w:pos="3015"/>
        </w:tabs>
        <w:spacing w:line="260" w:lineRule="atLeast"/>
        <w:rPr>
          <w:highlight w:val="yellow"/>
          <w:lang w:val="en-US"/>
        </w:rPr>
      </w:pPr>
    </w:p>
    <w:p w14:paraId="49D971F5" w14:textId="583B5781" w:rsidR="00AA6003" w:rsidRPr="005D6A0B" w:rsidRDefault="00AA6003" w:rsidP="00AA6003">
      <w:pPr>
        <w:pStyle w:val="Bullet"/>
        <w:numPr>
          <w:ilvl w:val="0"/>
          <w:numId w:val="0"/>
        </w:numPr>
      </w:pPr>
      <w:r w:rsidRPr="005D6A0B">
        <w:t xml:space="preserve">For each core competence, present a reference that fulfils the requirements set out in the tender document. If more than one core competence fulfilling the set requirements is reflected in a single reference, then you can use the same reference for those key competences. </w:t>
      </w:r>
    </w:p>
    <w:p w14:paraId="010AF6BB" w14:textId="77777777" w:rsidR="00CF70C6" w:rsidRPr="005D6A0B" w:rsidRDefault="00CF70C6" w:rsidP="00CF70C6">
      <w:pPr>
        <w:rPr>
          <w:lang w:val="en-GB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380"/>
        <w:gridCol w:w="2978"/>
        <w:gridCol w:w="953"/>
      </w:tblGrid>
      <w:tr w:rsidR="00CC6518" w:rsidRPr="005D6A0B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396FB53F" w:rsidR="00017596" w:rsidRPr="005D6A0B" w:rsidRDefault="00AA6003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Reference statement</w:t>
            </w:r>
          </w:p>
        </w:tc>
      </w:tr>
      <w:tr w:rsidR="00CC6518" w:rsidRPr="005D6A0B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39B3925A" w:rsidR="00CF70C6" w:rsidRPr="005D6A0B" w:rsidRDefault="00AA6003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Tenderer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5D6A0B" w:rsidRDefault="00CF70C6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szCs w:val="18"/>
                <w:lang w:val="en-GB"/>
              </w:rPr>
              <w:instrText xml:space="preserve"> FORMTEXT </w:instrText>
            </w:r>
            <w:r w:rsidRPr="005D6A0B">
              <w:rPr>
                <w:szCs w:val="18"/>
                <w:lang w:val="en-GB"/>
              </w:rPr>
            </w:r>
            <w:r w:rsidRPr="005D6A0B">
              <w:rPr>
                <w:szCs w:val="18"/>
                <w:lang w:val="en-GB"/>
              </w:rPr>
              <w:fldChar w:fldCharType="separate"/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fldChar w:fldCharType="end"/>
            </w:r>
          </w:p>
        </w:tc>
      </w:tr>
      <w:tr w:rsidR="00CC6518" w:rsidRPr="00D12DE1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22287605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Description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1A2EE8B5" w:rsidR="00CF70C6" w:rsidRPr="005D6A0B" w:rsidRDefault="00A340DE" w:rsidP="00CC6518">
            <w:pPr>
              <w:pStyle w:val="Geenafstand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A340DE">
              <w:rPr>
                <w:lang w:val="en-GB"/>
              </w:rPr>
              <w:t>enderer has independently gained experience with</w:t>
            </w:r>
            <w:r>
              <w:rPr>
                <w:lang w:val="en-GB"/>
              </w:rPr>
              <w:t xml:space="preserve"> the following core competencies:</w:t>
            </w:r>
          </w:p>
        </w:tc>
      </w:tr>
      <w:tr w:rsidR="00CC6518" w:rsidRPr="005D6A0B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4BA985DE" w14:textId="3781BD98" w:rsidR="008B58C9" w:rsidRDefault="00A340DE" w:rsidP="008B58C9">
            <w:pPr>
              <w:rPr>
                <w:i/>
                <w:iCs/>
                <w:lang w:val="en-GB"/>
              </w:rPr>
            </w:pPr>
            <w:r w:rsidRPr="00A340DE">
              <w:rPr>
                <w:i/>
                <w:iCs/>
                <w:lang w:val="en-GB"/>
              </w:rPr>
              <w:t>Indicate here which core competence it concerns</w:t>
            </w:r>
            <w:r>
              <w:rPr>
                <w:i/>
                <w:iCs/>
                <w:lang w:val="en-GB"/>
              </w:rPr>
              <w:t>:</w:t>
            </w:r>
          </w:p>
          <w:p w14:paraId="07534172" w14:textId="77777777" w:rsidR="00A340DE" w:rsidRPr="005D6A0B" w:rsidRDefault="00A340DE" w:rsidP="008B58C9">
            <w:pPr>
              <w:rPr>
                <w:b/>
                <w:bCs/>
                <w:lang w:val="en-GB"/>
              </w:rPr>
            </w:pPr>
          </w:p>
          <w:p w14:paraId="28342F10" w14:textId="0FF6129F" w:rsidR="008B58C9" w:rsidRPr="005D6A0B" w:rsidRDefault="00BE6B8A" w:rsidP="008B58C9">
            <w:pPr>
              <w:rPr>
                <w:szCs w:val="18"/>
                <w:lang w:val="en-GB"/>
              </w:rPr>
            </w:pPr>
            <w:r w:rsidRPr="005D6A0B">
              <w:rPr>
                <w:b/>
                <w:bCs/>
                <w:lang w:val="en-GB"/>
              </w:rPr>
              <w:t>Core competenc</w:t>
            </w:r>
            <w:r w:rsidR="00A340DE">
              <w:rPr>
                <w:b/>
                <w:bCs/>
                <w:lang w:val="en-GB"/>
              </w:rPr>
              <w:t>e</w:t>
            </w:r>
            <w:r w:rsidRPr="005D6A0B">
              <w:rPr>
                <w:b/>
                <w:bCs/>
                <w:lang w:val="en-GB"/>
              </w:rPr>
              <w:t xml:space="preserve"> 1</w:t>
            </w:r>
            <w:r w:rsidR="008B58C9" w:rsidRPr="005D6A0B">
              <w:rPr>
                <w:lang w:val="en-GB"/>
              </w:rPr>
              <w:t xml:space="preserve">: </w:t>
            </w:r>
            <w:r w:rsidR="00FA447C" w:rsidRPr="004D6D52">
              <w:rPr>
                <w:rFonts w:cs="Arial"/>
                <w:lang w:val="en-US"/>
              </w:rPr>
              <w:t>The processing of Dangerous fireworks with the aim of processing them in a way that they can no longer be found as such in free circulation, but have been recycled or removed to the highest possible useful application for the Contractor.</w:t>
            </w:r>
          </w:p>
          <w:p w14:paraId="6FD3EA23" w14:textId="77777777" w:rsidR="008B58C9" w:rsidRPr="005D6A0B" w:rsidRDefault="008B58C9" w:rsidP="008B58C9">
            <w:pPr>
              <w:rPr>
                <w:b/>
                <w:bCs/>
                <w:lang w:val="en-GB"/>
              </w:rPr>
            </w:pPr>
          </w:p>
          <w:p w14:paraId="66AA9EF9" w14:textId="7F09A13B" w:rsidR="00CF70C6" w:rsidRPr="005D6A0B" w:rsidRDefault="00BE6B8A" w:rsidP="008B58C9">
            <w:pPr>
              <w:rPr>
                <w:szCs w:val="18"/>
                <w:lang w:val="en-GB"/>
              </w:rPr>
            </w:pPr>
            <w:r w:rsidRPr="005D6A0B">
              <w:rPr>
                <w:b/>
                <w:bCs/>
                <w:lang w:val="en-GB"/>
              </w:rPr>
              <w:t>Core competenc</w:t>
            </w:r>
            <w:r w:rsidR="00A340DE">
              <w:rPr>
                <w:b/>
                <w:bCs/>
                <w:lang w:val="en-GB"/>
              </w:rPr>
              <w:t>e</w:t>
            </w:r>
            <w:r w:rsidRPr="005D6A0B">
              <w:rPr>
                <w:b/>
                <w:bCs/>
                <w:lang w:val="en-GB"/>
              </w:rPr>
              <w:t xml:space="preserve"> 2</w:t>
            </w:r>
            <w:r w:rsidR="008B58C9" w:rsidRPr="005D6A0B">
              <w:rPr>
                <w:lang w:val="en-GB"/>
              </w:rPr>
              <w:t>:</w:t>
            </w:r>
            <w:r w:rsidR="008B58C9" w:rsidRPr="005D6A0B">
              <w:rPr>
                <w:rFonts w:cs="Verdana"/>
                <w:color w:val="000000"/>
                <w:szCs w:val="18"/>
                <w:lang w:val="en-GB"/>
              </w:rPr>
              <w:t xml:space="preserve"> </w:t>
            </w:r>
            <w:r w:rsidR="00FA447C" w:rsidRPr="004D6D52">
              <w:rPr>
                <w:rFonts w:cs="Arial"/>
                <w:szCs w:val="18"/>
                <w:lang w:val="en-US"/>
              </w:rPr>
              <w:t>The collection of Dangerous fireworks at the client's location and transport to a processing location. This core competence also includes the storage of Dangerous fireworks at the processor's location.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0841B143" w:rsidR="00CF70C6" w:rsidRPr="005D6A0B" w:rsidRDefault="00BE6B8A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t>Yes</w:t>
            </w:r>
            <w:r w:rsidR="00CF70C6" w:rsidRPr="005D6A0B">
              <w:rPr>
                <w:szCs w:val="18"/>
                <w:lang w:val="en-GB"/>
              </w:rPr>
              <w:t xml:space="preserve"> / </w:t>
            </w:r>
            <w:r w:rsidRPr="005D6A0B">
              <w:rPr>
                <w:szCs w:val="18"/>
                <w:lang w:val="en-GB"/>
              </w:rPr>
              <w:t>No</w:t>
            </w:r>
            <w:r w:rsidR="00CF70C6" w:rsidRPr="005D6A0B">
              <w:rPr>
                <w:szCs w:val="18"/>
                <w:lang w:val="en-GB"/>
              </w:rPr>
              <w:t xml:space="preserve"> </w:t>
            </w:r>
          </w:p>
          <w:p w14:paraId="637721CA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Pr="005D6A0B" w:rsidRDefault="00696035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4D6A1CDC" w:rsidR="00696035" w:rsidRPr="005D6A0B" w:rsidRDefault="00FA447C" w:rsidP="00CC651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Terms of reference</w:t>
            </w:r>
            <w:r w:rsidR="00696035" w:rsidRPr="005D6A0B">
              <w:rPr>
                <w:lang w:val="en-US"/>
              </w:rPr>
              <w:t xml:space="preserve">, </w:t>
            </w:r>
            <w:r w:rsidR="005D6A0B" w:rsidRPr="005D6A0B">
              <w:rPr>
                <w:lang w:val="en-US"/>
              </w:rPr>
              <w:t>description of activities and delivered results</w:t>
            </w:r>
            <w:r w:rsidR="00696035" w:rsidRPr="005D6A0B">
              <w:rPr>
                <w:lang w:val="en-US"/>
              </w:rPr>
              <w:t xml:space="preserve"> (</w:t>
            </w:r>
            <w:r w:rsidR="005D6A0B" w:rsidRPr="005D6A0B">
              <w:rPr>
                <w:lang w:val="en-US"/>
              </w:rPr>
              <w:t>content per core competenc</w:t>
            </w:r>
            <w:r w:rsidR="00A340DE">
              <w:rPr>
                <w:lang w:val="en-US"/>
              </w:rPr>
              <w:t>e</w:t>
            </w:r>
            <w:r w:rsidR="00696035" w:rsidRPr="005D6A0B">
              <w:rPr>
                <w:lang w:val="en-US"/>
              </w:rPr>
              <w:t>):</w:t>
            </w:r>
          </w:p>
          <w:p w14:paraId="388750DD" w14:textId="77777777" w:rsidR="00696035" w:rsidRPr="005D6A0B" w:rsidRDefault="00696035" w:rsidP="00CC6518">
            <w:pPr>
              <w:pStyle w:val="Geenafstand"/>
              <w:rPr>
                <w:highlight w:val="cyan"/>
                <w:lang w:val="en-GB"/>
              </w:rPr>
            </w:pPr>
            <w:r w:rsidRPr="005D6A0B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lang w:val="en-GB"/>
              </w:rPr>
              <w:instrText xml:space="preserve"> FORMTEXT </w:instrText>
            </w:r>
            <w:r w:rsidRPr="005D6A0B">
              <w:rPr>
                <w:lang w:val="en-GB"/>
              </w:rPr>
            </w:r>
            <w:r w:rsidRPr="005D6A0B">
              <w:rPr>
                <w:lang w:val="en-GB"/>
              </w:rPr>
              <w:fldChar w:fldCharType="separate"/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lang w:val="en-GB"/>
              </w:rPr>
              <w:fldChar w:fldCharType="end"/>
            </w:r>
          </w:p>
        </w:tc>
      </w:tr>
      <w:tr w:rsidR="00CC6518" w:rsidRPr="00D12DE1" w14:paraId="6012958A" w14:textId="2673FD98" w:rsidTr="00A340DE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Pr="005D6A0B" w:rsidRDefault="00CC6518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18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84F85" w14:textId="45164F50" w:rsidR="00CC6518" w:rsidRPr="00A340DE" w:rsidRDefault="00A340DE" w:rsidP="00FA447C">
            <w:pPr>
              <w:pStyle w:val="Geenafstand"/>
              <w:tabs>
                <w:tab w:val="right" w:pos="3240"/>
              </w:tabs>
              <w:rPr>
                <w:lang w:val="en-GB"/>
              </w:rPr>
            </w:pPr>
            <w:r w:rsidRPr="00A340DE">
              <w:rPr>
                <w:lang w:val="en-GB"/>
              </w:rPr>
              <w:t>Assignment extent</w:t>
            </w:r>
            <w:r w:rsidR="00CC6518" w:rsidRPr="00A340DE">
              <w:rPr>
                <w:lang w:val="en-GB"/>
              </w:rPr>
              <w:t xml:space="preserve"> in k</w:t>
            </w:r>
            <w:r w:rsidR="00FA447C">
              <w:rPr>
                <w:lang w:val="en-GB"/>
              </w:rPr>
              <w:t>ilograms</w:t>
            </w:r>
            <w:r w:rsidR="00FA447C">
              <w:rPr>
                <w:lang w:val="en-GB"/>
              </w:rPr>
              <w:tab/>
            </w:r>
          </w:p>
          <w:p w14:paraId="2B57BDA1" w14:textId="5D233856" w:rsidR="00CC6518" w:rsidRPr="00A340DE" w:rsidRDefault="00CC6518" w:rsidP="00CC6518">
            <w:pPr>
              <w:pStyle w:val="Geenafstand"/>
              <w:rPr>
                <w:lang w:val="en-GB"/>
              </w:rPr>
            </w:pPr>
            <w:r w:rsidRPr="00A340DE">
              <w:rPr>
                <w:lang w:val="en-GB"/>
              </w:rPr>
              <w:t>(</w:t>
            </w:r>
            <w:r w:rsidR="00A340DE" w:rsidRPr="00A340DE">
              <w:rPr>
                <w:lang w:val="en-GB"/>
              </w:rPr>
              <w:t>a minimal of</w:t>
            </w:r>
            <w:r w:rsidRPr="00A340DE">
              <w:rPr>
                <w:lang w:val="en-GB"/>
              </w:rPr>
              <w:t xml:space="preserve"> </w:t>
            </w:r>
            <w:r w:rsidR="008B58C9" w:rsidRPr="00A340DE">
              <w:rPr>
                <w:lang w:val="en-GB"/>
              </w:rPr>
              <w:t>35</w:t>
            </w:r>
            <w:r w:rsidR="005B502B" w:rsidRPr="00A340DE">
              <w:rPr>
                <w:szCs w:val="18"/>
                <w:lang w:val="en-GB"/>
              </w:rPr>
              <w:t>.</w:t>
            </w:r>
            <w:r w:rsidR="00C022E0" w:rsidRPr="00A340DE">
              <w:rPr>
                <w:szCs w:val="18"/>
                <w:lang w:val="en-GB"/>
              </w:rPr>
              <w:t>00</w:t>
            </w:r>
            <w:r w:rsidR="005B502B" w:rsidRPr="00A340DE">
              <w:rPr>
                <w:szCs w:val="18"/>
                <w:lang w:val="en-GB"/>
              </w:rPr>
              <w:t xml:space="preserve">0 </w:t>
            </w:r>
            <w:r w:rsidRPr="00A340DE">
              <w:rPr>
                <w:szCs w:val="18"/>
                <w:lang w:val="en-GB"/>
              </w:rPr>
              <w:t>kg</w:t>
            </w:r>
            <w:r w:rsidR="00EB7D0D" w:rsidRPr="00A340DE">
              <w:rPr>
                <w:szCs w:val="18"/>
                <w:lang w:val="en-GB"/>
              </w:rPr>
              <w:t xml:space="preserve"> per </w:t>
            </w:r>
            <w:r w:rsidR="00A340DE" w:rsidRPr="00A340DE">
              <w:rPr>
                <w:szCs w:val="18"/>
                <w:lang w:val="en-GB"/>
              </w:rPr>
              <w:t>year</w:t>
            </w:r>
            <w:r w:rsidRPr="00A340DE">
              <w:rPr>
                <w:szCs w:val="18"/>
                <w:lang w:val="en-GB"/>
              </w:rPr>
              <w:t>)</w:t>
            </w:r>
          </w:p>
        </w:tc>
        <w:tc>
          <w:tcPr>
            <w:tcW w:w="2177" w:type="pct"/>
            <w:gridSpan w:val="2"/>
          </w:tcPr>
          <w:p w14:paraId="4AD4717B" w14:textId="41538399" w:rsidR="00CC6518" w:rsidRPr="00A340DE" w:rsidRDefault="00CC6518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1553870" w14:textId="77777777" w:rsidTr="00A340DE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Pr="005D6A0B" w:rsidRDefault="00CC6518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1872" w:type="pct"/>
            <w:tcBorders>
              <w:left w:val="single" w:sz="4" w:space="0" w:color="auto"/>
              <w:right w:val="nil"/>
            </w:tcBorders>
          </w:tcPr>
          <w:p w14:paraId="0CB6A291" w14:textId="26DCCCD2" w:rsidR="00CC6518" w:rsidRPr="00A340DE" w:rsidRDefault="00A340DE" w:rsidP="00CC6518">
            <w:pPr>
              <w:pStyle w:val="Geenafstand"/>
              <w:rPr>
                <w:lang w:val="en-GB"/>
              </w:rPr>
            </w:pPr>
            <w:r w:rsidRPr="00A340DE">
              <w:rPr>
                <w:lang w:val="en-GB"/>
              </w:rPr>
              <w:t xml:space="preserve">Duration of the </w:t>
            </w:r>
            <w:r w:rsidR="00FA447C" w:rsidRPr="00A340DE">
              <w:rPr>
                <w:lang w:val="en-GB"/>
              </w:rPr>
              <w:t>assignment</w:t>
            </w:r>
          </w:p>
        </w:tc>
        <w:tc>
          <w:tcPr>
            <w:tcW w:w="21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556C1C93" w:rsidR="00CC6518" w:rsidRPr="00A340DE" w:rsidRDefault="00A340DE" w:rsidP="00CC6518">
            <w:pPr>
              <w:pStyle w:val="Geenafstand"/>
              <w:rPr>
                <w:szCs w:val="18"/>
                <w:lang w:val="en-GB"/>
              </w:rPr>
            </w:pPr>
            <w:r w:rsidRPr="00A340DE">
              <w:rPr>
                <w:lang w:val="en-GB"/>
              </w:rPr>
              <w:t>From</w:t>
            </w:r>
            <w:r w:rsidR="00CC6518" w:rsidRPr="00A340DE">
              <w:rPr>
                <w:lang w:val="en-GB"/>
              </w:rPr>
              <w:t xml:space="preserve">  ..-..-....  </w:t>
            </w:r>
            <w:r w:rsidRPr="00A340DE">
              <w:rPr>
                <w:lang w:val="en-GB"/>
              </w:rPr>
              <w:t>until</w:t>
            </w:r>
            <w:r w:rsidR="00CC6518" w:rsidRPr="00A340DE">
              <w:rPr>
                <w:lang w:val="en-GB"/>
              </w:rPr>
              <w:t xml:space="preserve">  </w:t>
            </w:r>
            <w:r w:rsidR="00CC6518" w:rsidRPr="00A340DE">
              <w:rPr>
                <w:szCs w:val="18"/>
                <w:lang w:val="en-GB"/>
              </w:rPr>
              <w:t>..-..-....</w:t>
            </w:r>
          </w:p>
        </w:tc>
      </w:tr>
      <w:tr w:rsidR="00CC6518" w:rsidRPr="005D6A0B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1799D87A" w:rsidR="00CC6518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Other details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Pr="005D6A0B" w:rsidRDefault="00CC6518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lang w:val="en-GB"/>
              </w:rPr>
              <w:instrText xml:space="preserve"> FORMTEXT </w:instrText>
            </w:r>
            <w:r w:rsidRPr="005D6A0B">
              <w:rPr>
                <w:lang w:val="en-GB"/>
              </w:rPr>
            </w:r>
            <w:r w:rsidRPr="005D6A0B">
              <w:rPr>
                <w:lang w:val="en-GB"/>
              </w:rPr>
              <w:fldChar w:fldCharType="separate"/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lang w:val="en-GB"/>
              </w:rPr>
              <w:fldChar w:fldCharType="end"/>
            </w:r>
          </w:p>
        </w:tc>
      </w:tr>
    </w:tbl>
    <w:p w14:paraId="69BBF0C0" w14:textId="77777777" w:rsidR="00CF70C6" w:rsidRPr="005D6A0B" w:rsidRDefault="00CF70C6" w:rsidP="00CF70C6">
      <w:pPr>
        <w:rPr>
          <w:lang w:val="en-GB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D12DE1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390ED88C" w:rsidR="00CF70C6" w:rsidRPr="005D6A0B" w:rsidRDefault="005D6A0B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To be completed by referee</w:t>
            </w:r>
            <w:r w:rsidR="00CF70C6" w:rsidRPr="005D6A0B">
              <w:rPr>
                <w:b/>
                <w:bCs/>
                <w:lang w:val="en-GB"/>
              </w:rPr>
              <w:t xml:space="preserve"> (</w:t>
            </w:r>
            <w:r w:rsidRPr="005D6A0B">
              <w:rPr>
                <w:b/>
                <w:bCs/>
                <w:lang w:val="en-GB"/>
              </w:rPr>
              <w:t>client</w:t>
            </w:r>
            <w:r w:rsidR="00CF70C6" w:rsidRPr="005D6A0B">
              <w:rPr>
                <w:b/>
                <w:bCs/>
                <w:lang w:val="en-GB"/>
              </w:rPr>
              <w:t>)</w:t>
            </w:r>
          </w:p>
        </w:tc>
      </w:tr>
      <w:tr w:rsidR="00CC6518" w:rsidRPr="005D6A0B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159233D4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Comments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4D8D3E74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3EA1CC8C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6030D99E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4D197C88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655672E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Organization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177DB83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05E034A4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0DDF1CC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50F543D0" w:rsidR="00D544F0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szCs w:val="18"/>
                <w:lang w:val="en-GB"/>
              </w:rPr>
              <w:t>Telephone number</w:t>
            </w:r>
            <w:r w:rsidR="00D544F0" w:rsidRPr="005D6A0B">
              <w:rPr>
                <w:szCs w:val="18"/>
                <w:lang w:val="en-GB"/>
              </w:rPr>
              <w:t>:</w:t>
            </w:r>
          </w:p>
        </w:tc>
        <w:tc>
          <w:tcPr>
            <w:tcW w:w="3751" w:type="pct"/>
          </w:tcPr>
          <w:p w14:paraId="7AB0D75C" w14:textId="77777777" w:rsidR="00D544F0" w:rsidRPr="005D6A0B" w:rsidRDefault="00D544F0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0C06F7A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lastRenderedPageBreak/>
              <w:t>Function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04636E9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853DFA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 xml:space="preserve">Signature for approval referee: </w:t>
            </w:r>
          </w:p>
        </w:tc>
        <w:tc>
          <w:tcPr>
            <w:tcW w:w="3751" w:type="pct"/>
          </w:tcPr>
          <w:p w14:paraId="1E430D8E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4C59458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Place and date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340F3E8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</w:tbl>
    <w:p w14:paraId="1706E350" w14:textId="77777777" w:rsidR="00C7660C" w:rsidRPr="005D6A0B" w:rsidRDefault="00C7660C" w:rsidP="005D6A0B">
      <w:pPr>
        <w:rPr>
          <w:lang w:val="en-GB"/>
        </w:rPr>
      </w:pPr>
    </w:p>
    <w:sectPr w:rsidR="00C7660C" w:rsidRPr="005D6A0B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FA3A8" w14:textId="77777777" w:rsidR="005D6A0B" w:rsidRDefault="005D6A0B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5D6A0B" w:rsidRDefault="005D6A0B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62A0BAF3" w:rsidR="005D6A0B" w:rsidRDefault="005D6A0B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 xml:space="preserve">Bijlage </w:t>
        </w:r>
        <w:r>
          <w:rPr>
            <w:i/>
            <w:iCs/>
            <w:sz w:val="16"/>
            <w:szCs w:val="16"/>
          </w:rPr>
          <w:t>5</w:t>
        </w:r>
        <w:r w:rsidRPr="009643C8">
          <w:rPr>
            <w:i/>
            <w:iCs/>
            <w:sz w:val="16"/>
            <w:szCs w:val="16"/>
          </w:rPr>
          <w:t xml:space="preserve">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129E190E" w:rsidR="005D6A0B" w:rsidRDefault="005D6A0B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>
              <w:rPr>
                <w:i/>
                <w:iCs/>
                <w:sz w:val="16"/>
                <w:szCs w:val="16"/>
              </w:rPr>
              <w:t>5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C36E4" w14:textId="77777777" w:rsidR="005D6A0B" w:rsidRDefault="005D6A0B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5D6A0B" w:rsidRDefault="005D6A0B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60BC7" w14:textId="1A77D5D4" w:rsidR="005D6A0B" w:rsidRPr="00AA6003" w:rsidRDefault="005D6A0B" w:rsidP="009643C8">
    <w:pPr>
      <w:pStyle w:val="Geenafstand"/>
      <w:rPr>
        <w:lang w:val="en-US"/>
      </w:rPr>
    </w:pPr>
    <w:r>
      <w:rPr>
        <w:b/>
        <w:bCs/>
        <w:sz w:val="24"/>
        <w:szCs w:val="36"/>
        <w:lang w:val="en-US"/>
      </w:rPr>
      <w:t>Annex 5 Reference statement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55A4D"/>
    <w:multiLevelType w:val="hybridMultilevel"/>
    <w:tmpl w:val="EE9C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541D8"/>
    <w:multiLevelType w:val="hybridMultilevel"/>
    <w:tmpl w:val="997A6D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F2853"/>
    <w:multiLevelType w:val="hybridMultilevel"/>
    <w:tmpl w:val="4782CAEE"/>
    <w:lvl w:ilvl="0" w:tplc="FFFFFFFF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14"/>
  </w:num>
  <w:num w:numId="5">
    <w:abstractNumId w:val="12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9"/>
  </w:num>
  <w:num w:numId="17">
    <w:abstractNumId w:val="21"/>
  </w:num>
  <w:num w:numId="18">
    <w:abstractNumId w:val="15"/>
  </w:num>
  <w:num w:numId="19">
    <w:abstractNumId w:val="16"/>
  </w:num>
  <w:num w:numId="20">
    <w:abstractNumId w:val="23"/>
  </w:num>
  <w:num w:numId="21">
    <w:abstractNumId w:val="11"/>
  </w:num>
  <w:num w:numId="22">
    <w:abstractNumId w:val="10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302716"/>
    <w:rsid w:val="00316344"/>
    <w:rsid w:val="003F7400"/>
    <w:rsid w:val="004A3937"/>
    <w:rsid w:val="004C35C9"/>
    <w:rsid w:val="00567376"/>
    <w:rsid w:val="00594BA8"/>
    <w:rsid w:val="005B502B"/>
    <w:rsid w:val="005C33DB"/>
    <w:rsid w:val="005D6A0B"/>
    <w:rsid w:val="00696035"/>
    <w:rsid w:val="006C6218"/>
    <w:rsid w:val="00732653"/>
    <w:rsid w:val="007341A4"/>
    <w:rsid w:val="00741420"/>
    <w:rsid w:val="00745CEC"/>
    <w:rsid w:val="007D0383"/>
    <w:rsid w:val="00887B10"/>
    <w:rsid w:val="008B58C9"/>
    <w:rsid w:val="008C7CE3"/>
    <w:rsid w:val="00912D33"/>
    <w:rsid w:val="00915700"/>
    <w:rsid w:val="00941E87"/>
    <w:rsid w:val="009643C8"/>
    <w:rsid w:val="009C2DFD"/>
    <w:rsid w:val="00A340DE"/>
    <w:rsid w:val="00A91A12"/>
    <w:rsid w:val="00AA6003"/>
    <w:rsid w:val="00AC5E51"/>
    <w:rsid w:val="00B84873"/>
    <w:rsid w:val="00BE6B8A"/>
    <w:rsid w:val="00C022E0"/>
    <w:rsid w:val="00C03A31"/>
    <w:rsid w:val="00C30876"/>
    <w:rsid w:val="00C40571"/>
    <w:rsid w:val="00C7660C"/>
    <w:rsid w:val="00CC6518"/>
    <w:rsid w:val="00CE3760"/>
    <w:rsid w:val="00CF1C7D"/>
    <w:rsid w:val="00CF70C6"/>
    <w:rsid w:val="00D106A6"/>
    <w:rsid w:val="00D12DE1"/>
    <w:rsid w:val="00D544F0"/>
    <w:rsid w:val="00D6141F"/>
    <w:rsid w:val="00D912EF"/>
    <w:rsid w:val="00DE7659"/>
    <w:rsid w:val="00E17ECD"/>
    <w:rsid w:val="00EA64B6"/>
    <w:rsid w:val="00EA6F12"/>
    <w:rsid w:val="00EB7D0D"/>
    <w:rsid w:val="00EC6E53"/>
    <w:rsid w:val="00EE6C4F"/>
    <w:rsid w:val="00FA447C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paragraph" w:customStyle="1" w:styleId="Bullet">
    <w:name w:val="Bullet"/>
    <w:basedOn w:val="Standaard"/>
    <w:link w:val="BulletChar"/>
    <w:autoRedefine/>
    <w:rsid w:val="00AA6003"/>
    <w:pPr>
      <w:widowControl w:val="0"/>
      <w:numPr>
        <w:numId w:val="23"/>
      </w:numPr>
      <w:tabs>
        <w:tab w:val="clear" w:pos="720"/>
        <w:tab w:val="num" w:pos="426"/>
      </w:tabs>
      <w:ind w:left="426" w:hanging="426"/>
    </w:pPr>
    <w:rPr>
      <w:szCs w:val="20"/>
      <w:lang w:val="en-GB" w:eastAsia="en-GB"/>
    </w:rPr>
  </w:style>
  <w:style w:type="character" w:customStyle="1" w:styleId="BulletChar">
    <w:name w:val="Bullet Char"/>
    <w:link w:val="Bullet"/>
    <w:rsid w:val="00AA6003"/>
    <w:rPr>
      <w:rFonts w:ascii="Verdana" w:hAnsi="Verdana"/>
      <w:sz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Kerkhoff, T. van den (Thomas)</cp:lastModifiedBy>
  <cp:revision>4</cp:revision>
  <cp:lastPrinted>2018-06-29T13:52:00Z</cp:lastPrinted>
  <dcterms:created xsi:type="dcterms:W3CDTF">2021-08-02T19:43:00Z</dcterms:created>
  <dcterms:modified xsi:type="dcterms:W3CDTF">2021-08-12T09:38:00Z</dcterms:modified>
</cp:coreProperties>
</file>