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9D555C">
        <w:rPr>
          <w:rFonts w:cs="V&amp;W Syntax (Adobe)"/>
          <w:sz w:val="24"/>
        </w:rPr>
        <w:t>D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</w:p>
    <w:p w:rsidR="00F67C59" w:rsidRPr="00316E8D" w:rsidRDefault="00F67C59" w:rsidP="00D41F5F"/>
    <w:p w:rsidR="00F67C59" w:rsidRPr="00316E8D" w:rsidRDefault="00F67C59" w:rsidP="00D41F5F"/>
    <w:p w:rsidR="00F67C59" w:rsidRPr="00316E8D" w:rsidRDefault="00F67C59" w:rsidP="00D41F5F"/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 xml:space="preserve">De </w:t>
      </w:r>
      <w:r w:rsidR="0005081A" w:rsidRPr="0005081A">
        <w:t>gegadigde(n</w:t>
      </w:r>
      <w:r w:rsidRPr="0005081A">
        <w:t>)</w:t>
      </w:r>
      <w:r w:rsidRPr="00683324">
        <w:t xml:space="preserve"> geeft</w:t>
      </w:r>
      <w:r w:rsidR="00AE28FB">
        <w:t xml:space="preserve"> </w:t>
      </w:r>
      <w:r w:rsidRPr="00683324">
        <w:t xml:space="preserve">(geven) in onderstaande </w:t>
      </w:r>
      <w:r w:rsidRPr="00DD5ADB">
        <w:t xml:space="preserve">tabel aan </w:t>
      </w:r>
      <w:r w:rsidR="0005081A">
        <w:t>met welke referentieopdrachten</w:t>
      </w:r>
      <w:r w:rsidRPr="00DD5ADB">
        <w:t xml:space="preserve"> wordt vo</w:t>
      </w:r>
      <w:r w:rsidR="00DF4005">
        <w:t>ldaan aan de geschiktheidseisen.</w:t>
      </w:r>
    </w:p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6636DE">
            <w:pPr>
              <w:rPr>
                <w:b/>
              </w:rPr>
            </w:pPr>
            <w:r w:rsidRPr="00DD5ADB">
              <w:rPr>
                <w:b/>
              </w:rPr>
              <w:t xml:space="preserve">Verwijzing naar de geschiktheidseis </w:t>
            </w:r>
            <w:r w:rsidR="0005081A" w:rsidRPr="0005081A">
              <w:rPr>
                <w:b/>
              </w:rPr>
              <w:t xml:space="preserve">en </w:t>
            </w:r>
            <w:r w:rsidRPr="0005081A">
              <w:rPr>
                <w:b/>
              </w:rPr>
              <w:t>het selectiecriterium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 xml:space="preserve">Referentieopdracht </w:t>
            </w:r>
            <w:proofErr w:type="spellStart"/>
            <w:r w:rsidRPr="00DD5ADB">
              <w:rPr>
                <w:b/>
              </w:rPr>
              <w:t>nr</w:t>
            </w:r>
            <w:proofErr w:type="spellEnd"/>
            <w:r w:rsidRPr="00DD5ADB">
              <w:rPr>
                <w:b/>
              </w:rPr>
              <w:t>:</w:t>
            </w:r>
          </w:p>
          <w:p w:rsidR="00683324" w:rsidRPr="00DD5ADB" w:rsidRDefault="00683324" w:rsidP="0005081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 xml:space="preserve">Door de </w:t>
            </w:r>
            <w:r w:rsidR="0005081A" w:rsidRPr="0005081A">
              <w:rPr>
                <w:b/>
              </w:rPr>
              <w:t>gegadigde(n)</w:t>
            </w:r>
            <w:r w:rsidRPr="00DD5ADB">
              <w:rPr>
                <w:b/>
              </w:rPr>
              <w:t xml:space="preserve"> in te vullen</w:t>
            </w: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/>
          <w:p w:rsidR="00683324" w:rsidRPr="00DD5ADB" w:rsidRDefault="00683324" w:rsidP="009D76FA">
            <w:pPr>
              <w:rPr>
                <w:b/>
              </w:rPr>
            </w:pPr>
            <w:r w:rsidRPr="00DD5ADB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Per geschiktheidseis maximaal 1 referentieopdracht</w:t>
            </w:r>
          </w:p>
          <w:p w:rsidR="00683324" w:rsidRPr="00DD5ADB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3.b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326189" w:rsidRDefault="00D35444" w:rsidP="006636DE">
            <w:pPr>
              <w:rPr>
                <w:highlight w:val="yellow"/>
              </w:rPr>
            </w:pPr>
            <w:r w:rsidRPr="0005081A">
              <w:t>Paragraaf 3.2</w:t>
            </w:r>
            <w:r w:rsidR="00683324" w:rsidRPr="0005081A">
              <w:t xml:space="preserve"> lid 3.c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</w:tbl>
    <w:p w:rsidR="00683324" w:rsidRPr="00316E8D" w:rsidRDefault="00683324" w:rsidP="00683324">
      <w:bookmarkStart w:id="1" w:name="_GoBack"/>
      <w:bookmarkEnd w:id="1"/>
    </w:p>
    <w:p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="0005081A">
        <w:t>De</w:t>
      </w:r>
      <w:r w:rsidRPr="00683324">
        <w:t xml:space="preserve"> </w:t>
      </w:r>
      <w:r w:rsidR="0005081A" w:rsidRPr="0005081A">
        <w:t>gegadigde(n)</w:t>
      </w:r>
      <w:r w:rsidRPr="00DD5ADB">
        <w:t xml:space="preserve"> v</w:t>
      </w:r>
      <w:r>
        <w:t xml:space="preserve">ult(vullen)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Default="00683324" w:rsidP="0098067A">
            <w:pPr>
              <w:jc w:val="center"/>
              <w:rPr>
                <w:b/>
                <w:bCs/>
              </w:rPr>
            </w:pPr>
          </w:p>
          <w:p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:rsidR="001B285E" w:rsidRPr="001B285E" w:rsidRDefault="001B285E" w:rsidP="001B285E">
      <w:pPr>
        <w:pStyle w:val="Broodtekst"/>
      </w:pPr>
    </w:p>
    <w:sectPr w:rsidR="001B285E" w:rsidRPr="001B285E" w:rsidSect="00587E02">
      <w:headerReference w:type="default" r:id="rId8"/>
      <w:footerReference w:type="default" r:id="rId9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26" w:rsidRDefault="00721826">
      <w:r>
        <w:separator/>
      </w:r>
    </w:p>
  </w:endnote>
  <w:endnote w:type="continuationSeparator" w:id="0">
    <w:p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89" w:rsidRPr="008A5B27" w:rsidRDefault="00326189" w:rsidP="00326189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721826" w:rsidRPr="00EC0466" w:rsidRDefault="00721826">
    <w:pPr>
      <w:pStyle w:val="Voettekst"/>
      <w:rPr>
        <w:sz w:val="16"/>
        <w:szCs w:val="16"/>
      </w:rPr>
    </w:pPr>
    <w:r>
      <w:rPr>
        <w:sz w:val="16"/>
        <w:szCs w:val="16"/>
      </w:rPr>
      <w:tab/>
    </w:r>
    <w:r w:rsidR="0005081A">
      <w:rPr>
        <w:sz w:val="16"/>
        <w:szCs w:val="16"/>
      </w:rPr>
      <w:tab/>
    </w:r>
    <w:r w:rsidRPr="00EC0466">
      <w:rPr>
        <w:sz w:val="16"/>
        <w:szCs w:val="16"/>
      </w:rPr>
      <w:t xml:space="preserve">Pagina </w:t>
    </w:r>
    <w:r w:rsidRPr="00EC0466">
      <w:rPr>
        <w:sz w:val="16"/>
        <w:szCs w:val="16"/>
      </w:rPr>
      <w:fldChar w:fldCharType="begin"/>
    </w:r>
    <w:r w:rsidRPr="00EC0466">
      <w:rPr>
        <w:sz w:val="16"/>
        <w:szCs w:val="16"/>
      </w:rPr>
      <w:instrText xml:space="preserve"> PAGE  </w:instrText>
    </w:r>
    <w:r w:rsidRPr="00EC0466">
      <w:rPr>
        <w:sz w:val="16"/>
        <w:szCs w:val="16"/>
      </w:rPr>
      <w:fldChar w:fldCharType="separate"/>
    </w:r>
    <w:r w:rsidR="00654496">
      <w:rPr>
        <w:noProof/>
        <w:sz w:val="16"/>
        <w:szCs w:val="16"/>
      </w:rPr>
      <w:t>1</w:t>
    </w:r>
    <w:r w:rsidRPr="00EC0466">
      <w:rPr>
        <w:sz w:val="16"/>
        <w:szCs w:val="16"/>
      </w:rPr>
      <w:fldChar w:fldCharType="end"/>
    </w:r>
    <w:r w:rsidRPr="00EC0466">
      <w:rPr>
        <w:sz w:val="16"/>
        <w:szCs w:val="16"/>
      </w:rPr>
      <w:t xml:space="preserve"> van </w:t>
    </w:r>
    <w:r w:rsidRPr="00EC0466">
      <w:rPr>
        <w:sz w:val="16"/>
        <w:szCs w:val="16"/>
      </w:rPr>
      <w:fldChar w:fldCharType="begin"/>
    </w:r>
    <w:r w:rsidRPr="00EC0466">
      <w:rPr>
        <w:sz w:val="16"/>
        <w:szCs w:val="16"/>
      </w:rPr>
      <w:instrText xml:space="preserve"> NUMPAGES  </w:instrText>
    </w:r>
    <w:r w:rsidRPr="00EC0466">
      <w:rPr>
        <w:sz w:val="16"/>
        <w:szCs w:val="16"/>
      </w:rPr>
      <w:fldChar w:fldCharType="separate"/>
    </w:r>
    <w:r w:rsidR="00654496">
      <w:rPr>
        <w:noProof/>
        <w:sz w:val="16"/>
        <w:szCs w:val="16"/>
      </w:rPr>
      <w:t>1</w:t>
    </w:r>
    <w:r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26" w:rsidRDefault="00721826">
      <w:r>
        <w:separator/>
      </w:r>
    </w:p>
  </w:footnote>
  <w:footnote w:type="continuationSeparator" w:id="0">
    <w:p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26" w:rsidRPr="00476317" w:rsidRDefault="00654496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 w:rsidR="00654496">
      <w:rPr>
        <w:rFonts w:cs="V&amp;W Syntax (Adobe)"/>
      </w:rPr>
      <w:t xml:space="preserve"> 31167383</w:t>
    </w:r>
    <w:r w:rsidR="00654496"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59"/>
    <w:rsid w:val="00007DDB"/>
    <w:rsid w:val="0005081A"/>
    <w:rsid w:val="00080F53"/>
    <w:rsid w:val="001625FB"/>
    <w:rsid w:val="001A082E"/>
    <w:rsid w:val="001B285E"/>
    <w:rsid w:val="001E5136"/>
    <w:rsid w:val="00270BE0"/>
    <w:rsid w:val="002915BE"/>
    <w:rsid w:val="002C2173"/>
    <w:rsid w:val="002D1D1F"/>
    <w:rsid w:val="002D7716"/>
    <w:rsid w:val="00316E8D"/>
    <w:rsid w:val="00322165"/>
    <w:rsid w:val="00326189"/>
    <w:rsid w:val="003622DC"/>
    <w:rsid w:val="00366807"/>
    <w:rsid w:val="003809F4"/>
    <w:rsid w:val="003B01AC"/>
    <w:rsid w:val="003C6C84"/>
    <w:rsid w:val="003D00C1"/>
    <w:rsid w:val="003D6922"/>
    <w:rsid w:val="00444D4A"/>
    <w:rsid w:val="004640A7"/>
    <w:rsid w:val="004655DC"/>
    <w:rsid w:val="004E1FFA"/>
    <w:rsid w:val="00520BC2"/>
    <w:rsid w:val="00587E02"/>
    <w:rsid w:val="005F0E81"/>
    <w:rsid w:val="005F76AB"/>
    <w:rsid w:val="0061626B"/>
    <w:rsid w:val="00621571"/>
    <w:rsid w:val="00654496"/>
    <w:rsid w:val="006636DE"/>
    <w:rsid w:val="006675FF"/>
    <w:rsid w:val="0067031F"/>
    <w:rsid w:val="00683324"/>
    <w:rsid w:val="00687548"/>
    <w:rsid w:val="006978C2"/>
    <w:rsid w:val="006B0FDF"/>
    <w:rsid w:val="006B343C"/>
    <w:rsid w:val="006F50FD"/>
    <w:rsid w:val="00721826"/>
    <w:rsid w:val="0073604A"/>
    <w:rsid w:val="007470B1"/>
    <w:rsid w:val="00764D23"/>
    <w:rsid w:val="007E40C5"/>
    <w:rsid w:val="007F417C"/>
    <w:rsid w:val="00801DC3"/>
    <w:rsid w:val="00813AD1"/>
    <w:rsid w:val="008159C3"/>
    <w:rsid w:val="008336F3"/>
    <w:rsid w:val="00835D4A"/>
    <w:rsid w:val="008509F5"/>
    <w:rsid w:val="00870D95"/>
    <w:rsid w:val="008A419A"/>
    <w:rsid w:val="008B4682"/>
    <w:rsid w:val="00922C76"/>
    <w:rsid w:val="00952A70"/>
    <w:rsid w:val="0098067A"/>
    <w:rsid w:val="009D555C"/>
    <w:rsid w:val="009D76FA"/>
    <w:rsid w:val="009F262A"/>
    <w:rsid w:val="009F644D"/>
    <w:rsid w:val="00A506D0"/>
    <w:rsid w:val="00A6776A"/>
    <w:rsid w:val="00A723B4"/>
    <w:rsid w:val="00AB5828"/>
    <w:rsid w:val="00AE28FB"/>
    <w:rsid w:val="00B2424A"/>
    <w:rsid w:val="00B25874"/>
    <w:rsid w:val="00B30C02"/>
    <w:rsid w:val="00B40248"/>
    <w:rsid w:val="00B72773"/>
    <w:rsid w:val="00BD2876"/>
    <w:rsid w:val="00BE23B3"/>
    <w:rsid w:val="00BE4000"/>
    <w:rsid w:val="00C11B5A"/>
    <w:rsid w:val="00C50044"/>
    <w:rsid w:val="00C62866"/>
    <w:rsid w:val="00C667E5"/>
    <w:rsid w:val="00C9063B"/>
    <w:rsid w:val="00C95D27"/>
    <w:rsid w:val="00CF7A5A"/>
    <w:rsid w:val="00D35444"/>
    <w:rsid w:val="00D3778A"/>
    <w:rsid w:val="00D41F5F"/>
    <w:rsid w:val="00D7572F"/>
    <w:rsid w:val="00D95101"/>
    <w:rsid w:val="00DA74C0"/>
    <w:rsid w:val="00DC4989"/>
    <w:rsid w:val="00DD5ADB"/>
    <w:rsid w:val="00DF4005"/>
    <w:rsid w:val="00E27DC5"/>
    <w:rsid w:val="00E358A5"/>
    <w:rsid w:val="00E90E35"/>
    <w:rsid w:val="00EC0466"/>
    <w:rsid w:val="00ED3070"/>
    <w:rsid w:val="00EE69EE"/>
    <w:rsid w:val="00F12EE0"/>
    <w:rsid w:val="00F16B7E"/>
    <w:rsid w:val="00F22CFA"/>
    <w:rsid w:val="00F645E7"/>
    <w:rsid w:val="00F67C59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3"/>
    <o:shapelayout v:ext="edit">
      <o:idmap v:ext="edit" data="1"/>
    </o:shapelayout>
  </w:shapeDefaults>
  <w:decimalSymbol w:val=","/>
  <w:listSeparator w:val=";"/>
  <w14:docId w14:val="0268E9E4"/>
  <w15:docId w15:val="{AC52349F-F987-40D2-9AE0-B81401F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326189"/>
    <w:rPr>
      <w:rFonts w:ascii="Verdana" w:hAnsi="Verdana"/>
      <w:sz w:val="18"/>
      <w:szCs w:val="24"/>
    </w:rPr>
  </w:style>
  <w:style w:type="paragraph" w:customStyle="1" w:styleId="Broodtekst">
    <w:name w:val="Broodtekst"/>
    <w:basedOn w:val="Standaard"/>
    <w:qFormat/>
    <w:rsid w:val="001B285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DD9C-7BB9-44FF-A479-56828509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Technische bekwaamheid</vt:lpstr>
    </vt:vector>
  </TitlesOfParts>
  <Company>Rijkswaterstaat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Technische bekwaamheid</dc:title>
  <dc:creator>Beukema, Tim</dc:creator>
  <cp:lastModifiedBy>Arends, Loran (PPO)</cp:lastModifiedBy>
  <cp:revision>2</cp:revision>
  <cp:lastPrinted>2015-12-17T08:39:00Z</cp:lastPrinted>
  <dcterms:created xsi:type="dcterms:W3CDTF">2021-07-08T14:37:00Z</dcterms:created>
  <dcterms:modified xsi:type="dcterms:W3CDTF">2021-07-08T14:37:00Z</dcterms:modified>
</cp:coreProperties>
</file>