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211AB4" w14:textId="1CB69C82" w:rsidR="00D2197C" w:rsidRPr="00826153" w:rsidRDefault="00D2197C" w:rsidP="004B6C2C"/>
    <w:p w14:paraId="63B2210A" w14:textId="77777777" w:rsidR="00685339" w:rsidRPr="00826153" w:rsidRDefault="00685339" w:rsidP="00F6500C">
      <w:pPr>
        <w:spacing w:line="276" w:lineRule="auto"/>
        <w:jc w:val="right"/>
        <w:rPr>
          <w:rFonts w:cs="Arial"/>
          <w:bCs/>
          <w:sz w:val="20"/>
          <w:szCs w:val="20"/>
        </w:rPr>
      </w:pPr>
    </w:p>
    <w:p w14:paraId="3A63A1E0" w14:textId="77777777" w:rsidR="007658DB" w:rsidRPr="00826153" w:rsidRDefault="007658DB" w:rsidP="00F6500C">
      <w:pPr>
        <w:spacing w:line="276" w:lineRule="auto"/>
        <w:ind w:left="2124" w:firstLine="708"/>
        <w:jc w:val="center"/>
        <w:rPr>
          <w:rFonts w:cs="Arial"/>
          <w:bCs/>
          <w:sz w:val="20"/>
          <w:szCs w:val="20"/>
        </w:rPr>
      </w:pPr>
    </w:p>
    <w:p w14:paraId="0C8551D2" w14:textId="77777777" w:rsidR="00E339D3" w:rsidRPr="00826153" w:rsidRDefault="00E339D3" w:rsidP="00F6500C">
      <w:pPr>
        <w:spacing w:line="276" w:lineRule="auto"/>
        <w:ind w:left="2124" w:firstLine="708"/>
        <w:jc w:val="center"/>
        <w:rPr>
          <w:rFonts w:cs="Arial"/>
          <w:bCs/>
          <w:sz w:val="20"/>
          <w:szCs w:val="20"/>
        </w:rPr>
      </w:pPr>
    </w:p>
    <w:p w14:paraId="71A0AB6B" w14:textId="77777777" w:rsidR="00E339D3" w:rsidRPr="00826153" w:rsidRDefault="00E339D3" w:rsidP="00F6500C">
      <w:pPr>
        <w:spacing w:line="276" w:lineRule="auto"/>
        <w:ind w:left="2124" w:firstLine="708"/>
        <w:jc w:val="center"/>
        <w:rPr>
          <w:rFonts w:cs="Arial"/>
          <w:bCs/>
          <w:sz w:val="20"/>
          <w:szCs w:val="20"/>
        </w:rPr>
      </w:pPr>
    </w:p>
    <w:p w14:paraId="3BDD28AC" w14:textId="77777777" w:rsidR="00E339D3" w:rsidRPr="00826153" w:rsidRDefault="00E339D3" w:rsidP="00F6500C">
      <w:pPr>
        <w:spacing w:line="276" w:lineRule="auto"/>
        <w:ind w:left="2124" w:firstLine="708"/>
        <w:jc w:val="center"/>
        <w:rPr>
          <w:rFonts w:cs="Arial"/>
          <w:bCs/>
          <w:sz w:val="20"/>
          <w:szCs w:val="20"/>
        </w:rPr>
      </w:pPr>
    </w:p>
    <w:p w14:paraId="625DA97F" w14:textId="77777777" w:rsidR="007658DB" w:rsidRPr="00826153" w:rsidRDefault="007658DB" w:rsidP="00F6500C">
      <w:pPr>
        <w:spacing w:line="276" w:lineRule="auto"/>
        <w:jc w:val="center"/>
        <w:rPr>
          <w:rFonts w:cs="Arial"/>
          <w:bCs/>
          <w:color w:val="96CD00"/>
          <w:sz w:val="20"/>
          <w:szCs w:val="20"/>
        </w:rPr>
      </w:pPr>
    </w:p>
    <w:p w14:paraId="38DE42D6" w14:textId="77777777" w:rsidR="007658DB" w:rsidRPr="00826153" w:rsidRDefault="007658DB" w:rsidP="00F6500C">
      <w:pPr>
        <w:spacing w:line="276" w:lineRule="auto"/>
        <w:rPr>
          <w:rFonts w:cs="Arial"/>
          <w:bCs/>
          <w:sz w:val="20"/>
          <w:szCs w:val="20"/>
        </w:rPr>
      </w:pPr>
    </w:p>
    <w:p w14:paraId="41B6D04D" w14:textId="77777777" w:rsidR="007658DB" w:rsidRPr="00826153" w:rsidRDefault="007658DB" w:rsidP="00F6500C">
      <w:pPr>
        <w:spacing w:line="276" w:lineRule="auto"/>
        <w:rPr>
          <w:rFonts w:cs="Arial"/>
          <w:bCs/>
          <w:sz w:val="20"/>
          <w:szCs w:val="20"/>
        </w:rPr>
      </w:pPr>
    </w:p>
    <w:p w14:paraId="1D61FB88" w14:textId="77777777" w:rsidR="007658DB" w:rsidRPr="00826153" w:rsidRDefault="007658DB" w:rsidP="00F6500C">
      <w:pPr>
        <w:spacing w:line="276" w:lineRule="auto"/>
        <w:rPr>
          <w:rFonts w:cs="Arial"/>
          <w:bCs/>
          <w:sz w:val="20"/>
          <w:szCs w:val="20"/>
        </w:rPr>
      </w:pPr>
    </w:p>
    <w:p w14:paraId="52FB56EA" w14:textId="77777777" w:rsidR="007658DB" w:rsidRPr="00826153" w:rsidRDefault="007658DB" w:rsidP="00F6500C">
      <w:pPr>
        <w:spacing w:line="276" w:lineRule="auto"/>
        <w:rPr>
          <w:rFonts w:cs="Arial"/>
          <w:bCs/>
          <w:sz w:val="20"/>
          <w:szCs w:val="20"/>
        </w:rPr>
      </w:pPr>
    </w:p>
    <w:p w14:paraId="0F4225EE" w14:textId="77777777" w:rsidR="007658DB" w:rsidRPr="00826153" w:rsidRDefault="007658DB" w:rsidP="00F6500C">
      <w:pPr>
        <w:spacing w:line="276" w:lineRule="auto"/>
        <w:rPr>
          <w:rFonts w:cs="Arial"/>
          <w:bCs/>
          <w:sz w:val="20"/>
          <w:szCs w:val="20"/>
        </w:rPr>
      </w:pPr>
    </w:p>
    <w:p w14:paraId="77B5C38B" w14:textId="77777777" w:rsidR="007658DB" w:rsidRPr="00826153" w:rsidRDefault="007658DB" w:rsidP="00F6500C">
      <w:pPr>
        <w:spacing w:line="276" w:lineRule="auto"/>
        <w:rPr>
          <w:rFonts w:cs="Arial"/>
          <w:bCs/>
          <w:sz w:val="20"/>
          <w:szCs w:val="20"/>
        </w:rPr>
      </w:pPr>
    </w:p>
    <w:p w14:paraId="131BB285" w14:textId="77777777" w:rsidR="007658DB" w:rsidRPr="00826153" w:rsidRDefault="007658DB" w:rsidP="00F6500C">
      <w:pPr>
        <w:spacing w:line="276" w:lineRule="auto"/>
        <w:rPr>
          <w:rFonts w:cs="Arial"/>
          <w:bCs/>
          <w:sz w:val="20"/>
          <w:szCs w:val="20"/>
        </w:rPr>
      </w:pPr>
    </w:p>
    <w:p w14:paraId="289C5815" w14:textId="77777777" w:rsidR="007658DB" w:rsidRPr="00826153" w:rsidRDefault="007658DB" w:rsidP="00F6500C">
      <w:pPr>
        <w:spacing w:line="276" w:lineRule="auto"/>
        <w:contextualSpacing/>
        <w:rPr>
          <w:rFonts w:cs="Arial"/>
          <w:bCs/>
          <w:sz w:val="20"/>
          <w:szCs w:val="20"/>
        </w:rPr>
      </w:pPr>
    </w:p>
    <w:p w14:paraId="10EBE736" w14:textId="77777777" w:rsidR="007658DB" w:rsidRPr="00826153" w:rsidRDefault="007658DB" w:rsidP="00F6500C">
      <w:pPr>
        <w:spacing w:line="276" w:lineRule="auto"/>
        <w:contextualSpacing/>
        <w:rPr>
          <w:rFonts w:cs="Arial"/>
          <w:bCs/>
          <w:sz w:val="20"/>
          <w:szCs w:val="20"/>
        </w:rPr>
      </w:pPr>
    </w:p>
    <w:p w14:paraId="4511C454" w14:textId="77777777" w:rsidR="007658DB" w:rsidRPr="00826153" w:rsidRDefault="007658DB" w:rsidP="00F6500C">
      <w:pPr>
        <w:spacing w:line="276" w:lineRule="auto"/>
        <w:contextualSpacing/>
        <w:rPr>
          <w:rFonts w:cs="Arial"/>
          <w:bCs/>
          <w:sz w:val="20"/>
          <w:szCs w:val="20"/>
        </w:rPr>
      </w:pPr>
    </w:p>
    <w:p w14:paraId="55A5AFD1" w14:textId="77777777" w:rsidR="007658DB" w:rsidRPr="00826153" w:rsidRDefault="007658DB" w:rsidP="00F6500C">
      <w:pPr>
        <w:spacing w:line="276" w:lineRule="auto"/>
        <w:contextualSpacing/>
        <w:rPr>
          <w:rFonts w:cs="Arial"/>
          <w:bCs/>
          <w:sz w:val="20"/>
          <w:szCs w:val="20"/>
        </w:rPr>
      </w:pPr>
    </w:p>
    <w:p w14:paraId="5056D4F1" w14:textId="77777777" w:rsidR="007658DB" w:rsidRPr="00826153" w:rsidRDefault="007658DB" w:rsidP="00F6500C">
      <w:pPr>
        <w:spacing w:line="276" w:lineRule="auto"/>
        <w:contextualSpacing/>
        <w:rPr>
          <w:rFonts w:cs="Arial"/>
          <w:bCs/>
          <w:sz w:val="20"/>
          <w:szCs w:val="20"/>
        </w:rPr>
      </w:pPr>
    </w:p>
    <w:p w14:paraId="2E341099" w14:textId="77777777" w:rsidR="007658DB" w:rsidRPr="00826153" w:rsidRDefault="007658DB" w:rsidP="00F6500C">
      <w:pPr>
        <w:spacing w:line="276" w:lineRule="auto"/>
        <w:contextualSpacing/>
        <w:rPr>
          <w:rFonts w:cs="Arial"/>
          <w:bCs/>
          <w:sz w:val="20"/>
          <w:szCs w:val="20"/>
        </w:rPr>
      </w:pPr>
    </w:p>
    <w:p w14:paraId="1E6D7867" w14:textId="77777777" w:rsidR="007658DB" w:rsidRPr="00826153" w:rsidRDefault="007658DB" w:rsidP="00F6500C">
      <w:pPr>
        <w:spacing w:line="276" w:lineRule="auto"/>
        <w:contextualSpacing/>
        <w:rPr>
          <w:rFonts w:cs="Arial"/>
          <w:bCs/>
          <w:sz w:val="20"/>
          <w:szCs w:val="20"/>
        </w:rPr>
      </w:pPr>
    </w:p>
    <w:p w14:paraId="68B0D172" w14:textId="77777777" w:rsidR="007658DB" w:rsidRPr="00826153" w:rsidRDefault="007658DB" w:rsidP="00F6500C">
      <w:pPr>
        <w:spacing w:line="276" w:lineRule="auto"/>
        <w:contextualSpacing/>
        <w:rPr>
          <w:rFonts w:cs="Arial"/>
          <w:bCs/>
          <w:sz w:val="20"/>
          <w:szCs w:val="20"/>
        </w:rPr>
      </w:pPr>
    </w:p>
    <w:p w14:paraId="6AEBD1CB" w14:textId="77777777" w:rsidR="00030242" w:rsidRPr="00826153" w:rsidRDefault="00030242" w:rsidP="00F6500C">
      <w:pPr>
        <w:spacing w:line="276" w:lineRule="auto"/>
        <w:contextualSpacing/>
        <w:rPr>
          <w:rFonts w:cs="Arial"/>
          <w:bCs/>
          <w:sz w:val="20"/>
          <w:szCs w:val="20"/>
        </w:rPr>
      </w:pPr>
    </w:p>
    <w:p w14:paraId="73DC52F4" w14:textId="77777777" w:rsidR="00030242" w:rsidRPr="00826153" w:rsidRDefault="00030242" w:rsidP="00F6500C">
      <w:pPr>
        <w:spacing w:line="276" w:lineRule="auto"/>
        <w:contextualSpacing/>
        <w:rPr>
          <w:rFonts w:cs="Arial"/>
          <w:bCs/>
          <w:sz w:val="20"/>
          <w:szCs w:val="20"/>
        </w:rPr>
      </w:pPr>
    </w:p>
    <w:p w14:paraId="66673E5E" w14:textId="77777777" w:rsidR="00030242" w:rsidRPr="00826153" w:rsidRDefault="00030242" w:rsidP="00F6500C">
      <w:pPr>
        <w:spacing w:line="276" w:lineRule="auto"/>
        <w:contextualSpacing/>
        <w:rPr>
          <w:rFonts w:cs="Arial"/>
          <w:bCs/>
          <w:sz w:val="20"/>
          <w:szCs w:val="20"/>
        </w:rPr>
      </w:pPr>
    </w:p>
    <w:p w14:paraId="21D0935D" w14:textId="77777777" w:rsidR="00030242" w:rsidRPr="00826153" w:rsidRDefault="00030242" w:rsidP="00F6500C">
      <w:pPr>
        <w:spacing w:line="276" w:lineRule="auto"/>
        <w:contextualSpacing/>
        <w:rPr>
          <w:rFonts w:cs="Arial"/>
          <w:bCs/>
          <w:sz w:val="20"/>
          <w:szCs w:val="20"/>
        </w:rPr>
      </w:pPr>
    </w:p>
    <w:p w14:paraId="59B209E3" w14:textId="77777777" w:rsidR="00030242" w:rsidRPr="00826153" w:rsidRDefault="00030242" w:rsidP="00F6500C">
      <w:pPr>
        <w:spacing w:line="276" w:lineRule="auto"/>
        <w:contextualSpacing/>
        <w:rPr>
          <w:rFonts w:cs="Arial"/>
          <w:bCs/>
          <w:sz w:val="20"/>
          <w:szCs w:val="20"/>
        </w:rPr>
      </w:pPr>
    </w:p>
    <w:p w14:paraId="1E321EA9" w14:textId="77777777" w:rsidR="00030242" w:rsidRPr="00826153" w:rsidRDefault="00030242" w:rsidP="00F6500C">
      <w:pPr>
        <w:spacing w:line="276" w:lineRule="auto"/>
        <w:contextualSpacing/>
        <w:rPr>
          <w:rFonts w:cs="Arial"/>
          <w:bCs/>
          <w:sz w:val="20"/>
          <w:szCs w:val="20"/>
        </w:rPr>
      </w:pPr>
    </w:p>
    <w:p w14:paraId="03CF0108" w14:textId="77777777" w:rsidR="00030242" w:rsidRPr="00826153" w:rsidRDefault="00030242" w:rsidP="00F6500C">
      <w:pPr>
        <w:spacing w:line="276" w:lineRule="auto"/>
        <w:contextualSpacing/>
        <w:rPr>
          <w:rFonts w:cs="Arial"/>
          <w:bCs/>
          <w:sz w:val="20"/>
          <w:szCs w:val="20"/>
        </w:rPr>
      </w:pPr>
    </w:p>
    <w:p w14:paraId="376735E5" w14:textId="77777777" w:rsidR="00030242" w:rsidRPr="00826153" w:rsidRDefault="00030242" w:rsidP="00F6500C">
      <w:pPr>
        <w:spacing w:line="276" w:lineRule="auto"/>
        <w:contextualSpacing/>
        <w:rPr>
          <w:rFonts w:cs="Arial"/>
          <w:bCs/>
          <w:sz w:val="20"/>
          <w:szCs w:val="20"/>
        </w:rPr>
      </w:pPr>
    </w:p>
    <w:p w14:paraId="0D8B6F8E" w14:textId="77777777" w:rsidR="00030242" w:rsidRPr="00826153" w:rsidRDefault="00030242" w:rsidP="00F6500C">
      <w:pPr>
        <w:spacing w:line="276" w:lineRule="auto"/>
        <w:contextualSpacing/>
        <w:rPr>
          <w:rFonts w:cs="Arial"/>
          <w:bCs/>
          <w:sz w:val="20"/>
          <w:szCs w:val="20"/>
        </w:rPr>
      </w:pPr>
    </w:p>
    <w:p w14:paraId="39435A80" w14:textId="77777777" w:rsidR="00030242" w:rsidRPr="00826153" w:rsidRDefault="00030242" w:rsidP="00F6500C">
      <w:pPr>
        <w:spacing w:line="276" w:lineRule="auto"/>
        <w:contextualSpacing/>
        <w:rPr>
          <w:rFonts w:cs="Arial"/>
          <w:bCs/>
          <w:sz w:val="20"/>
          <w:szCs w:val="20"/>
        </w:rPr>
      </w:pPr>
    </w:p>
    <w:p w14:paraId="107CBE07" w14:textId="77777777" w:rsidR="00826153" w:rsidRDefault="00826153" w:rsidP="00F6500C">
      <w:pPr>
        <w:spacing w:line="276" w:lineRule="auto"/>
        <w:contextualSpacing/>
        <w:rPr>
          <w:rFonts w:cs="Arial"/>
          <w:bCs/>
          <w:sz w:val="20"/>
          <w:szCs w:val="20"/>
        </w:rPr>
      </w:pPr>
    </w:p>
    <w:p w14:paraId="477E2B92" w14:textId="77777777" w:rsidR="00826153" w:rsidRDefault="00826153" w:rsidP="00F6500C">
      <w:pPr>
        <w:spacing w:line="276" w:lineRule="auto"/>
        <w:contextualSpacing/>
        <w:rPr>
          <w:rFonts w:cs="Arial"/>
          <w:bCs/>
          <w:sz w:val="20"/>
          <w:szCs w:val="20"/>
        </w:rPr>
      </w:pPr>
    </w:p>
    <w:p w14:paraId="7DC640EC" w14:textId="77777777" w:rsidR="00826153" w:rsidRDefault="00826153" w:rsidP="00F6500C">
      <w:pPr>
        <w:spacing w:line="276" w:lineRule="auto"/>
        <w:contextualSpacing/>
        <w:rPr>
          <w:rFonts w:cs="Arial"/>
          <w:bCs/>
          <w:sz w:val="20"/>
          <w:szCs w:val="20"/>
        </w:rPr>
      </w:pPr>
    </w:p>
    <w:p w14:paraId="0493334E" w14:textId="77777777" w:rsidR="00826153" w:rsidRDefault="00826153" w:rsidP="00F6500C">
      <w:pPr>
        <w:spacing w:line="276" w:lineRule="auto"/>
        <w:contextualSpacing/>
        <w:rPr>
          <w:rFonts w:cs="Arial"/>
          <w:bCs/>
          <w:sz w:val="20"/>
          <w:szCs w:val="20"/>
        </w:rPr>
      </w:pPr>
    </w:p>
    <w:p w14:paraId="624A66DD" w14:textId="77777777" w:rsidR="00826153" w:rsidRDefault="00826153" w:rsidP="00F6500C">
      <w:pPr>
        <w:spacing w:line="276" w:lineRule="auto"/>
        <w:contextualSpacing/>
        <w:rPr>
          <w:rFonts w:cs="Arial"/>
          <w:bCs/>
          <w:sz w:val="20"/>
          <w:szCs w:val="20"/>
        </w:rPr>
      </w:pPr>
    </w:p>
    <w:p w14:paraId="032CD5B4" w14:textId="77777777" w:rsidR="00826153" w:rsidRDefault="00826153" w:rsidP="00F6500C">
      <w:pPr>
        <w:spacing w:line="276" w:lineRule="auto"/>
        <w:contextualSpacing/>
        <w:rPr>
          <w:rFonts w:cs="Arial"/>
          <w:bCs/>
          <w:sz w:val="20"/>
          <w:szCs w:val="20"/>
        </w:rPr>
      </w:pPr>
    </w:p>
    <w:p w14:paraId="2BE6A7F3" w14:textId="77777777" w:rsidR="001F2C41" w:rsidRDefault="001F2C41" w:rsidP="00F6500C">
      <w:pPr>
        <w:spacing w:line="276" w:lineRule="auto"/>
        <w:contextualSpacing/>
        <w:rPr>
          <w:rFonts w:cs="Arial"/>
          <w:bCs/>
          <w:sz w:val="20"/>
          <w:szCs w:val="20"/>
        </w:rPr>
      </w:pPr>
      <w:r>
        <w:rPr>
          <w:rFonts w:cs="Arial"/>
          <w:bCs/>
          <w:sz w:val="20"/>
          <w:szCs w:val="20"/>
        </w:rPr>
        <w:t xml:space="preserve">Scope en visie document </w:t>
      </w:r>
    </w:p>
    <w:p w14:paraId="5B0A7F0B" w14:textId="460E4129" w:rsidR="007658DB" w:rsidRPr="00826153" w:rsidRDefault="00933799" w:rsidP="00F6500C">
      <w:pPr>
        <w:spacing w:line="276" w:lineRule="auto"/>
        <w:contextualSpacing/>
        <w:rPr>
          <w:rFonts w:cs="Arial"/>
          <w:bCs/>
          <w:sz w:val="20"/>
          <w:szCs w:val="20"/>
        </w:rPr>
      </w:pPr>
      <w:r w:rsidRPr="00826153">
        <w:rPr>
          <w:rFonts w:cs="Arial"/>
          <w:bCs/>
          <w:sz w:val="20"/>
          <w:szCs w:val="20"/>
        </w:rPr>
        <w:t>Aanbesteding</w:t>
      </w:r>
    </w:p>
    <w:p w14:paraId="1567F998" w14:textId="19B84F09" w:rsidR="007658DB" w:rsidRPr="00826153" w:rsidRDefault="00F52660" w:rsidP="00F6500C">
      <w:pPr>
        <w:spacing w:line="276" w:lineRule="auto"/>
        <w:contextualSpacing/>
        <w:rPr>
          <w:rFonts w:cs="Arial"/>
          <w:bCs/>
          <w:sz w:val="20"/>
          <w:szCs w:val="20"/>
        </w:rPr>
      </w:pPr>
      <w:r w:rsidRPr="00826153">
        <w:rPr>
          <w:rFonts w:cs="Arial"/>
          <w:bCs/>
          <w:sz w:val="20"/>
          <w:szCs w:val="20"/>
        </w:rPr>
        <w:t>Zaak/DMS/KC</w:t>
      </w:r>
      <w:r w:rsidR="00933799" w:rsidRPr="00826153">
        <w:rPr>
          <w:rFonts w:cs="Arial"/>
          <w:bCs/>
          <w:sz w:val="20"/>
          <w:szCs w:val="20"/>
        </w:rPr>
        <w:t>S</w:t>
      </w:r>
      <w:r w:rsidRPr="00826153">
        <w:rPr>
          <w:rFonts w:cs="Arial"/>
          <w:bCs/>
          <w:sz w:val="20"/>
          <w:szCs w:val="20"/>
        </w:rPr>
        <w:t>/Integratieplatform</w:t>
      </w:r>
    </w:p>
    <w:p w14:paraId="0802EA06" w14:textId="77777777" w:rsidR="00030242" w:rsidRPr="00826153" w:rsidRDefault="00030242" w:rsidP="00F6500C">
      <w:pPr>
        <w:spacing w:line="276" w:lineRule="auto"/>
        <w:contextualSpacing/>
        <w:rPr>
          <w:rFonts w:cs="Arial"/>
          <w:bCs/>
          <w:sz w:val="20"/>
          <w:szCs w:val="20"/>
        </w:rPr>
      </w:pPr>
    </w:p>
    <w:p w14:paraId="50DEF89C" w14:textId="345AC4AE" w:rsidR="00030242" w:rsidRPr="00826153" w:rsidRDefault="007658DB" w:rsidP="00F6500C">
      <w:pPr>
        <w:spacing w:line="276" w:lineRule="auto"/>
        <w:rPr>
          <w:rFonts w:cs="Arial"/>
          <w:bCs/>
          <w:sz w:val="20"/>
          <w:szCs w:val="20"/>
        </w:rPr>
      </w:pPr>
      <w:r w:rsidRPr="00826153">
        <w:rPr>
          <w:rFonts w:cs="Arial"/>
          <w:bCs/>
          <w:sz w:val="20"/>
          <w:szCs w:val="20"/>
        </w:rPr>
        <w:t xml:space="preserve"> </w:t>
      </w:r>
      <w:r w:rsidR="005136E6" w:rsidRPr="00826153">
        <w:rPr>
          <w:rFonts w:cs="Arial"/>
          <w:bCs/>
          <w:sz w:val="20"/>
          <w:szCs w:val="20"/>
        </w:rPr>
        <w:t>Datum</w:t>
      </w:r>
      <w:r w:rsidR="00030242" w:rsidRPr="00826153">
        <w:rPr>
          <w:rFonts w:cs="Arial"/>
          <w:bCs/>
          <w:sz w:val="20"/>
          <w:szCs w:val="20"/>
        </w:rPr>
        <w:t xml:space="preserve">: </w:t>
      </w:r>
      <w:r w:rsidR="00117424">
        <w:rPr>
          <w:rFonts w:cs="Arial"/>
          <w:bCs/>
          <w:sz w:val="20"/>
          <w:szCs w:val="20"/>
        </w:rPr>
        <w:t>9 april</w:t>
      </w:r>
      <w:r w:rsidR="005136E6" w:rsidRPr="00826153">
        <w:rPr>
          <w:rFonts w:cs="Arial"/>
          <w:bCs/>
          <w:sz w:val="20"/>
          <w:szCs w:val="20"/>
        </w:rPr>
        <w:t xml:space="preserve"> 20</w:t>
      </w:r>
      <w:r w:rsidR="00F52660" w:rsidRPr="00826153">
        <w:rPr>
          <w:rFonts w:cs="Arial"/>
          <w:bCs/>
          <w:sz w:val="20"/>
          <w:szCs w:val="20"/>
        </w:rPr>
        <w:t>2</w:t>
      </w:r>
      <w:r w:rsidR="00117424">
        <w:rPr>
          <w:rFonts w:cs="Arial"/>
          <w:bCs/>
          <w:sz w:val="20"/>
          <w:szCs w:val="20"/>
        </w:rPr>
        <w:t>1</w:t>
      </w:r>
    </w:p>
    <w:p w14:paraId="14F461F3" w14:textId="207A4511" w:rsidR="007658DB" w:rsidRPr="00826153" w:rsidRDefault="007658DB" w:rsidP="00F6500C">
      <w:pPr>
        <w:spacing w:line="276" w:lineRule="auto"/>
        <w:jc w:val="both"/>
        <w:rPr>
          <w:rFonts w:cs="Arial"/>
          <w:bCs/>
          <w:sz w:val="20"/>
          <w:szCs w:val="20"/>
        </w:rPr>
      </w:pPr>
    </w:p>
    <w:p w14:paraId="7E5E629E" w14:textId="77777777" w:rsidR="007658DB" w:rsidRPr="00826153" w:rsidRDefault="007658DB" w:rsidP="00F6500C">
      <w:pPr>
        <w:spacing w:line="276" w:lineRule="auto"/>
        <w:jc w:val="both"/>
        <w:rPr>
          <w:rFonts w:cs="Arial"/>
          <w:bCs/>
          <w:sz w:val="20"/>
          <w:szCs w:val="20"/>
        </w:rPr>
      </w:pPr>
    </w:p>
    <w:p w14:paraId="3ED402AD" w14:textId="77777777" w:rsidR="00826153" w:rsidRDefault="00826153">
      <w:pPr>
        <w:rPr>
          <w:rFonts w:cs="Arial"/>
          <w:bCs/>
          <w:color w:val="FD9025"/>
          <w:kern w:val="32"/>
          <w:sz w:val="20"/>
          <w:szCs w:val="20"/>
        </w:rPr>
      </w:pPr>
      <w:bookmarkStart w:id="0" w:name="_Toc452035894"/>
      <w:bookmarkStart w:id="1" w:name="_Toc34227761"/>
      <w:bookmarkStart w:id="2" w:name="_Toc34228079"/>
      <w:bookmarkStart w:id="3" w:name="_Toc34228187"/>
      <w:bookmarkStart w:id="4" w:name="_Toc34228555"/>
      <w:bookmarkStart w:id="5" w:name="_Toc34911248"/>
      <w:r>
        <w:rPr>
          <w:b/>
          <w:sz w:val="20"/>
          <w:szCs w:val="20"/>
        </w:rPr>
        <w:br w:type="page"/>
      </w:r>
    </w:p>
    <w:p w14:paraId="106C70AC" w14:textId="77777777" w:rsidR="00E450C0" w:rsidRDefault="003C55F8" w:rsidP="000F185D">
      <w:pPr>
        <w:pStyle w:val="Kop1"/>
        <w:rPr>
          <w:noProof/>
        </w:rPr>
      </w:pPr>
      <w:bookmarkStart w:id="6" w:name="_Ref69056968"/>
      <w:bookmarkStart w:id="7" w:name="_Ref69057611"/>
      <w:bookmarkStart w:id="8" w:name="_Ref69059076"/>
      <w:bookmarkStart w:id="9" w:name="_Toc73694332"/>
      <w:r w:rsidRPr="00826153">
        <w:lastRenderedPageBreak/>
        <w:t>Inhoudsopgave</w:t>
      </w:r>
      <w:bookmarkEnd w:id="0"/>
      <w:bookmarkEnd w:id="1"/>
      <w:bookmarkEnd w:id="2"/>
      <w:bookmarkEnd w:id="3"/>
      <w:bookmarkEnd w:id="4"/>
      <w:bookmarkEnd w:id="5"/>
      <w:bookmarkEnd w:id="6"/>
      <w:bookmarkEnd w:id="7"/>
      <w:bookmarkEnd w:id="8"/>
      <w:bookmarkEnd w:id="9"/>
      <w:r w:rsidR="006D2EBF" w:rsidRPr="00826153">
        <w:fldChar w:fldCharType="begin"/>
      </w:r>
      <w:r w:rsidR="006D2EBF" w:rsidRPr="00826153">
        <w:instrText xml:space="preserve"> TOC \o "1-3" \h \z \u </w:instrText>
      </w:r>
      <w:r w:rsidR="006D2EBF" w:rsidRPr="00826153">
        <w:fldChar w:fldCharType="separate"/>
      </w:r>
    </w:p>
    <w:p w14:paraId="2B2B404A" w14:textId="5751EB69" w:rsidR="00E450C0" w:rsidRDefault="00E450C0">
      <w:pPr>
        <w:pStyle w:val="Inhopg1"/>
        <w:tabs>
          <w:tab w:val="right" w:leader="dot" w:pos="9062"/>
        </w:tabs>
        <w:rPr>
          <w:rFonts w:eastAsiaTheme="minorEastAsia" w:cstheme="minorBidi"/>
          <w:b w:val="0"/>
          <w:bCs w:val="0"/>
          <w:noProof/>
          <w:sz w:val="24"/>
          <w:szCs w:val="24"/>
        </w:rPr>
      </w:pPr>
      <w:hyperlink w:anchor="_Toc73694332" w:history="1">
        <w:r w:rsidRPr="00475716">
          <w:rPr>
            <w:rStyle w:val="Hyperlink"/>
            <w:noProof/>
          </w:rPr>
          <w:t>Inhoudsopgave</w:t>
        </w:r>
        <w:r>
          <w:rPr>
            <w:noProof/>
            <w:webHidden/>
          </w:rPr>
          <w:tab/>
        </w:r>
        <w:r>
          <w:rPr>
            <w:noProof/>
            <w:webHidden/>
          </w:rPr>
          <w:fldChar w:fldCharType="begin"/>
        </w:r>
        <w:r>
          <w:rPr>
            <w:noProof/>
            <w:webHidden/>
          </w:rPr>
          <w:instrText xml:space="preserve"> PAGEREF _Toc73694332 \h </w:instrText>
        </w:r>
        <w:r>
          <w:rPr>
            <w:noProof/>
            <w:webHidden/>
          </w:rPr>
        </w:r>
        <w:r>
          <w:rPr>
            <w:noProof/>
            <w:webHidden/>
          </w:rPr>
          <w:fldChar w:fldCharType="separate"/>
        </w:r>
        <w:r>
          <w:rPr>
            <w:noProof/>
            <w:webHidden/>
          </w:rPr>
          <w:t>2</w:t>
        </w:r>
        <w:r>
          <w:rPr>
            <w:noProof/>
            <w:webHidden/>
          </w:rPr>
          <w:fldChar w:fldCharType="end"/>
        </w:r>
      </w:hyperlink>
    </w:p>
    <w:p w14:paraId="354E2D80" w14:textId="6B1B80C6" w:rsidR="00E450C0" w:rsidRDefault="00E450C0">
      <w:pPr>
        <w:pStyle w:val="Inhopg1"/>
        <w:tabs>
          <w:tab w:val="right" w:leader="dot" w:pos="9062"/>
        </w:tabs>
        <w:rPr>
          <w:rFonts w:eastAsiaTheme="minorEastAsia" w:cstheme="minorBidi"/>
          <w:b w:val="0"/>
          <w:bCs w:val="0"/>
          <w:noProof/>
          <w:sz w:val="24"/>
          <w:szCs w:val="24"/>
        </w:rPr>
      </w:pPr>
      <w:hyperlink w:anchor="_Toc73694333" w:history="1">
        <w:r w:rsidRPr="00475716">
          <w:rPr>
            <w:rStyle w:val="Hyperlink"/>
            <w:noProof/>
          </w:rPr>
          <w:t>Inleiding</w:t>
        </w:r>
        <w:r>
          <w:rPr>
            <w:noProof/>
            <w:webHidden/>
          </w:rPr>
          <w:tab/>
        </w:r>
        <w:r>
          <w:rPr>
            <w:noProof/>
            <w:webHidden/>
          </w:rPr>
          <w:fldChar w:fldCharType="begin"/>
        </w:r>
        <w:r>
          <w:rPr>
            <w:noProof/>
            <w:webHidden/>
          </w:rPr>
          <w:instrText xml:space="preserve"> PAGEREF _Toc73694333 \h </w:instrText>
        </w:r>
        <w:r>
          <w:rPr>
            <w:noProof/>
            <w:webHidden/>
          </w:rPr>
        </w:r>
        <w:r>
          <w:rPr>
            <w:noProof/>
            <w:webHidden/>
          </w:rPr>
          <w:fldChar w:fldCharType="separate"/>
        </w:r>
        <w:r>
          <w:rPr>
            <w:noProof/>
            <w:webHidden/>
          </w:rPr>
          <w:t>3</w:t>
        </w:r>
        <w:r>
          <w:rPr>
            <w:noProof/>
            <w:webHidden/>
          </w:rPr>
          <w:fldChar w:fldCharType="end"/>
        </w:r>
      </w:hyperlink>
    </w:p>
    <w:p w14:paraId="13346071" w14:textId="072B8D52" w:rsidR="00E450C0" w:rsidRDefault="00E450C0">
      <w:pPr>
        <w:pStyle w:val="Inhopg2"/>
        <w:tabs>
          <w:tab w:val="right" w:leader="dot" w:pos="9062"/>
        </w:tabs>
        <w:rPr>
          <w:rFonts w:eastAsiaTheme="minorEastAsia" w:cstheme="minorBidi"/>
          <w:i w:val="0"/>
          <w:iCs w:val="0"/>
          <w:noProof/>
          <w:sz w:val="24"/>
          <w:szCs w:val="24"/>
        </w:rPr>
      </w:pPr>
      <w:hyperlink w:anchor="_Toc73694334" w:history="1">
        <w:r w:rsidRPr="00475716">
          <w:rPr>
            <w:rStyle w:val="Hyperlink"/>
            <w:noProof/>
          </w:rPr>
          <w:t>Algemene informatie Gemeente Stein</w:t>
        </w:r>
        <w:r>
          <w:rPr>
            <w:noProof/>
            <w:webHidden/>
          </w:rPr>
          <w:tab/>
        </w:r>
        <w:r>
          <w:rPr>
            <w:noProof/>
            <w:webHidden/>
          </w:rPr>
          <w:fldChar w:fldCharType="begin"/>
        </w:r>
        <w:r>
          <w:rPr>
            <w:noProof/>
            <w:webHidden/>
          </w:rPr>
          <w:instrText xml:space="preserve"> PAGEREF _Toc73694334 \h </w:instrText>
        </w:r>
        <w:r>
          <w:rPr>
            <w:noProof/>
            <w:webHidden/>
          </w:rPr>
        </w:r>
        <w:r>
          <w:rPr>
            <w:noProof/>
            <w:webHidden/>
          </w:rPr>
          <w:fldChar w:fldCharType="separate"/>
        </w:r>
        <w:r>
          <w:rPr>
            <w:noProof/>
            <w:webHidden/>
          </w:rPr>
          <w:t>3</w:t>
        </w:r>
        <w:r>
          <w:rPr>
            <w:noProof/>
            <w:webHidden/>
          </w:rPr>
          <w:fldChar w:fldCharType="end"/>
        </w:r>
      </w:hyperlink>
    </w:p>
    <w:p w14:paraId="5B6499D4" w14:textId="04B4AFEC" w:rsidR="00E450C0" w:rsidRDefault="00E450C0">
      <w:pPr>
        <w:pStyle w:val="Inhopg2"/>
        <w:tabs>
          <w:tab w:val="right" w:leader="dot" w:pos="9062"/>
        </w:tabs>
        <w:rPr>
          <w:rFonts w:eastAsiaTheme="minorEastAsia" w:cstheme="minorBidi"/>
          <w:i w:val="0"/>
          <w:iCs w:val="0"/>
          <w:noProof/>
          <w:sz w:val="24"/>
          <w:szCs w:val="24"/>
        </w:rPr>
      </w:pPr>
      <w:hyperlink w:anchor="_Toc73694335" w:history="1">
        <w:r w:rsidRPr="00475716">
          <w:rPr>
            <w:rStyle w:val="Hyperlink"/>
            <w:noProof/>
          </w:rPr>
          <w:t>Leeswijzer</w:t>
        </w:r>
        <w:r>
          <w:rPr>
            <w:noProof/>
            <w:webHidden/>
          </w:rPr>
          <w:tab/>
        </w:r>
        <w:r>
          <w:rPr>
            <w:noProof/>
            <w:webHidden/>
          </w:rPr>
          <w:fldChar w:fldCharType="begin"/>
        </w:r>
        <w:r>
          <w:rPr>
            <w:noProof/>
            <w:webHidden/>
          </w:rPr>
          <w:instrText xml:space="preserve"> PAGEREF _Toc73694335 \h </w:instrText>
        </w:r>
        <w:r>
          <w:rPr>
            <w:noProof/>
            <w:webHidden/>
          </w:rPr>
        </w:r>
        <w:r>
          <w:rPr>
            <w:noProof/>
            <w:webHidden/>
          </w:rPr>
          <w:fldChar w:fldCharType="separate"/>
        </w:r>
        <w:r>
          <w:rPr>
            <w:noProof/>
            <w:webHidden/>
          </w:rPr>
          <w:t>3</w:t>
        </w:r>
        <w:r>
          <w:rPr>
            <w:noProof/>
            <w:webHidden/>
          </w:rPr>
          <w:fldChar w:fldCharType="end"/>
        </w:r>
      </w:hyperlink>
    </w:p>
    <w:p w14:paraId="3D6E3E7F" w14:textId="79C6BA90" w:rsidR="00E450C0" w:rsidRDefault="00E450C0">
      <w:pPr>
        <w:pStyle w:val="Inhopg1"/>
        <w:tabs>
          <w:tab w:val="right" w:leader="dot" w:pos="9062"/>
        </w:tabs>
        <w:rPr>
          <w:rFonts w:eastAsiaTheme="minorEastAsia" w:cstheme="minorBidi"/>
          <w:b w:val="0"/>
          <w:bCs w:val="0"/>
          <w:noProof/>
          <w:sz w:val="24"/>
          <w:szCs w:val="24"/>
        </w:rPr>
      </w:pPr>
      <w:hyperlink w:anchor="_Toc73694336" w:history="1">
        <w:r w:rsidRPr="00475716">
          <w:rPr>
            <w:rStyle w:val="Hyperlink"/>
            <w:noProof/>
          </w:rPr>
          <w:t>De drie pijlers</w:t>
        </w:r>
        <w:r>
          <w:rPr>
            <w:noProof/>
            <w:webHidden/>
          </w:rPr>
          <w:tab/>
        </w:r>
        <w:r>
          <w:rPr>
            <w:noProof/>
            <w:webHidden/>
          </w:rPr>
          <w:fldChar w:fldCharType="begin"/>
        </w:r>
        <w:r>
          <w:rPr>
            <w:noProof/>
            <w:webHidden/>
          </w:rPr>
          <w:instrText xml:space="preserve"> PAGEREF _Toc73694336 \h </w:instrText>
        </w:r>
        <w:r>
          <w:rPr>
            <w:noProof/>
            <w:webHidden/>
          </w:rPr>
        </w:r>
        <w:r>
          <w:rPr>
            <w:noProof/>
            <w:webHidden/>
          </w:rPr>
          <w:fldChar w:fldCharType="separate"/>
        </w:r>
        <w:r>
          <w:rPr>
            <w:noProof/>
            <w:webHidden/>
          </w:rPr>
          <w:t>4</w:t>
        </w:r>
        <w:r>
          <w:rPr>
            <w:noProof/>
            <w:webHidden/>
          </w:rPr>
          <w:fldChar w:fldCharType="end"/>
        </w:r>
      </w:hyperlink>
    </w:p>
    <w:p w14:paraId="496057DE" w14:textId="7D70BB7D" w:rsidR="00E450C0" w:rsidRDefault="00E450C0">
      <w:pPr>
        <w:pStyle w:val="Inhopg2"/>
        <w:tabs>
          <w:tab w:val="right" w:leader="dot" w:pos="9062"/>
        </w:tabs>
        <w:rPr>
          <w:rFonts w:eastAsiaTheme="minorEastAsia" w:cstheme="minorBidi"/>
          <w:i w:val="0"/>
          <w:iCs w:val="0"/>
          <w:noProof/>
          <w:sz w:val="24"/>
          <w:szCs w:val="24"/>
        </w:rPr>
      </w:pPr>
      <w:hyperlink w:anchor="_Toc73694337" w:history="1">
        <w:r w:rsidRPr="00475716">
          <w:rPr>
            <w:rStyle w:val="Hyperlink"/>
            <w:noProof/>
          </w:rPr>
          <w:t>Informatiebewustzijn</w:t>
        </w:r>
        <w:r>
          <w:rPr>
            <w:noProof/>
            <w:webHidden/>
          </w:rPr>
          <w:tab/>
        </w:r>
        <w:r>
          <w:rPr>
            <w:noProof/>
            <w:webHidden/>
          </w:rPr>
          <w:fldChar w:fldCharType="begin"/>
        </w:r>
        <w:r>
          <w:rPr>
            <w:noProof/>
            <w:webHidden/>
          </w:rPr>
          <w:instrText xml:space="preserve"> PAGEREF _Toc73694337 \h </w:instrText>
        </w:r>
        <w:r>
          <w:rPr>
            <w:noProof/>
            <w:webHidden/>
          </w:rPr>
        </w:r>
        <w:r>
          <w:rPr>
            <w:noProof/>
            <w:webHidden/>
          </w:rPr>
          <w:fldChar w:fldCharType="separate"/>
        </w:r>
        <w:r>
          <w:rPr>
            <w:noProof/>
            <w:webHidden/>
          </w:rPr>
          <w:t>4</w:t>
        </w:r>
        <w:r>
          <w:rPr>
            <w:noProof/>
            <w:webHidden/>
          </w:rPr>
          <w:fldChar w:fldCharType="end"/>
        </w:r>
      </w:hyperlink>
    </w:p>
    <w:p w14:paraId="1017AF4D" w14:textId="51CDBA58" w:rsidR="00E450C0" w:rsidRDefault="00E450C0">
      <w:pPr>
        <w:pStyle w:val="Inhopg3"/>
        <w:tabs>
          <w:tab w:val="right" w:leader="dot" w:pos="9062"/>
        </w:tabs>
        <w:rPr>
          <w:rFonts w:eastAsiaTheme="minorEastAsia" w:cstheme="minorBidi"/>
          <w:noProof/>
          <w:sz w:val="24"/>
          <w:szCs w:val="24"/>
        </w:rPr>
      </w:pPr>
      <w:hyperlink w:anchor="_Toc73694338" w:history="1">
        <w:r w:rsidRPr="00475716">
          <w:rPr>
            <w:rStyle w:val="Hyperlink"/>
            <w:noProof/>
          </w:rPr>
          <w:t>Publieke waarde creatie</w:t>
        </w:r>
        <w:r>
          <w:rPr>
            <w:noProof/>
            <w:webHidden/>
          </w:rPr>
          <w:tab/>
        </w:r>
        <w:r>
          <w:rPr>
            <w:noProof/>
            <w:webHidden/>
          </w:rPr>
          <w:fldChar w:fldCharType="begin"/>
        </w:r>
        <w:r>
          <w:rPr>
            <w:noProof/>
            <w:webHidden/>
          </w:rPr>
          <w:instrText xml:space="preserve"> PAGEREF _Toc73694338 \h </w:instrText>
        </w:r>
        <w:r>
          <w:rPr>
            <w:noProof/>
            <w:webHidden/>
          </w:rPr>
        </w:r>
        <w:r>
          <w:rPr>
            <w:noProof/>
            <w:webHidden/>
          </w:rPr>
          <w:fldChar w:fldCharType="separate"/>
        </w:r>
        <w:r>
          <w:rPr>
            <w:noProof/>
            <w:webHidden/>
          </w:rPr>
          <w:t>4</w:t>
        </w:r>
        <w:r>
          <w:rPr>
            <w:noProof/>
            <w:webHidden/>
          </w:rPr>
          <w:fldChar w:fldCharType="end"/>
        </w:r>
      </w:hyperlink>
    </w:p>
    <w:p w14:paraId="77ACD3AB" w14:textId="07C51041" w:rsidR="00E450C0" w:rsidRDefault="00E450C0">
      <w:pPr>
        <w:pStyle w:val="Inhopg3"/>
        <w:tabs>
          <w:tab w:val="right" w:leader="dot" w:pos="9062"/>
        </w:tabs>
        <w:rPr>
          <w:rFonts w:eastAsiaTheme="minorEastAsia" w:cstheme="minorBidi"/>
          <w:noProof/>
          <w:sz w:val="24"/>
          <w:szCs w:val="24"/>
        </w:rPr>
      </w:pPr>
      <w:hyperlink w:anchor="_Toc73694339" w:history="1">
        <w:r w:rsidRPr="00475716">
          <w:rPr>
            <w:rStyle w:val="Hyperlink"/>
            <w:noProof/>
          </w:rPr>
          <w:t>Van beleid naar data management</w:t>
        </w:r>
        <w:r w:rsidRPr="00475716">
          <w:rPr>
            <w:rStyle w:val="Hyperlink"/>
            <w:b/>
            <w:noProof/>
          </w:rPr>
          <w:t xml:space="preserve"> </w:t>
        </w:r>
        <w:r w:rsidRPr="00475716">
          <w:rPr>
            <w:rStyle w:val="Hyperlink"/>
            <w:noProof/>
          </w:rPr>
          <w:t>&amp; PDCA cycli</w:t>
        </w:r>
        <w:r>
          <w:rPr>
            <w:noProof/>
            <w:webHidden/>
          </w:rPr>
          <w:tab/>
        </w:r>
        <w:r>
          <w:rPr>
            <w:noProof/>
            <w:webHidden/>
          </w:rPr>
          <w:fldChar w:fldCharType="begin"/>
        </w:r>
        <w:r>
          <w:rPr>
            <w:noProof/>
            <w:webHidden/>
          </w:rPr>
          <w:instrText xml:space="preserve"> PAGEREF _Toc73694339 \h </w:instrText>
        </w:r>
        <w:r>
          <w:rPr>
            <w:noProof/>
            <w:webHidden/>
          </w:rPr>
        </w:r>
        <w:r>
          <w:rPr>
            <w:noProof/>
            <w:webHidden/>
          </w:rPr>
          <w:fldChar w:fldCharType="separate"/>
        </w:r>
        <w:r>
          <w:rPr>
            <w:noProof/>
            <w:webHidden/>
          </w:rPr>
          <w:t>5</w:t>
        </w:r>
        <w:r>
          <w:rPr>
            <w:noProof/>
            <w:webHidden/>
          </w:rPr>
          <w:fldChar w:fldCharType="end"/>
        </w:r>
      </w:hyperlink>
    </w:p>
    <w:p w14:paraId="3C4137E4" w14:textId="3DAF490C" w:rsidR="00E450C0" w:rsidRDefault="00E450C0">
      <w:pPr>
        <w:pStyle w:val="Inhopg2"/>
        <w:tabs>
          <w:tab w:val="right" w:leader="dot" w:pos="9062"/>
        </w:tabs>
        <w:rPr>
          <w:rFonts w:eastAsiaTheme="minorEastAsia" w:cstheme="minorBidi"/>
          <w:i w:val="0"/>
          <w:iCs w:val="0"/>
          <w:noProof/>
          <w:sz w:val="24"/>
          <w:szCs w:val="24"/>
        </w:rPr>
      </w:pPr>
      <w:hyperlink w:anchor="_Toc73694340" w:history="1">
        <w:r w:rsidRPr="00475716">
          <w:rPr>
            <w:rStyle w:val="Hyperlink"/>
            <w:noProof/>
          </w:rPr>
          <w:t>Kwaliteit van de informatievoorziening</w:t>
        </w:r>
        <w:r>
          <w:rPr>
            <w:noProof/>
            <w:webHidden/>
          </w:rPr>
          <w:tab/>
        </w:r>
        <w:r>
          <w:rPr>
            <w:noProof/>
            <w:webHidden/>
          </w:rPr>
          <w:fldChar w:fldCharType="begin"/>
        </w:r>
        <w:r>
          <w:rPr>
            <w:noProof/>
            <w:webHidden/>
          </w:rPr>
          <w:instrText xml:space="preserve"> PAGEREF _Toc73694340 \h </w:instrText>
        </w:r>
        <w:r>
          <w:rPr>
            <w:noProof/>
            <w:webHidden/>
          </w:rPr>
        </w:r>
        <w:r>
          <w:rPr>
            <w:noProof/>
            <w:webHidden/>
          </w:rPr>
          <w:fldChar w:fldCharType="separate"/>
        </w:r>
        <w:r>
          <w:rPr>
            <w:noProof/>
            <w:webHidden/>
          </w:rPr>
          <w:t>5</w:t>
        </w:r>
        <w:r>
          <w:rPr>
            <w:noProof/>
            <w:webHidden/>
          </w:rPr>
          <w:fldChar w:fldCharType="end"/>
        </w:r>
      </w:hyperlink>
    </w:p>
    <w:p w14:paraId="2D09E78B" w14:textId="659DD24C" w:rsidR="00E450C0" w:rsidRDefault="00E450C0">
      <w:pPr>
        <w:pStyle w:val="Inhopg3"/>
        <w:tabs>
          <w:tab w:val="right" w:leader="dot" w:pos="9062"/>
        </w:tabs>
        <w:rPr>
          <w:rFonts w:eastAsiaTheme="minorEastAsia" w:cstheme="minorBidi"/>
          <w:noProof/>
          <w:sz w:val="24"/>
          <w:szCs w:val="24"/>
        </w:rPr>
      </w:pPr>
      <w:hyperlink w:anchor="_Toc73694341" w:history="1">
        <w:r w:rsidRPr="00475716">
          <w:rPr>
            <w:rStyle w:val="Hyperlink"/>
            <w:noProof/>
          </w:rPr>
          <w:t>Informatiesoorten</w:t>
        </w:r>
        <w:r>
          <w:rPr>
            <w:noProof/>
            <w:webHidden/>
          </w:rPr>
          <w:tab/>
        </w:r>
        <w:r>
          <w:rPr>
            <w:noProof/>
            <w:webHidden/>
          </w:rPr>
          <w:fldChar w:fldCharType="begin"/>
        </w:r>
        <w:r>
          <w:rPr>
            <w:noProof/>
            <w:webHidden/>
          </w:rPr>
          <w:instrText xml:space="preserve"> PAGEREF _Toc73694341 \h </w:instrText>
        </w:r>
        <w:r>
          <w:rPr>
            <w:noProof/>
            <w:webHidden/>
          </w:rPr>
        </w:r>
        <w:r>
          <w:rPr>
            <w:noProof/>
            <w:webHidden/>
          </w:rPr>
          <w:fldChar w:fldCharType="separate"/>
        </w:r>
        <w:r>
          <w:rPr>
            <w:noProof/>
            <w:webHidden/>
          </w:rPr>
          <w:t>6</w:t>
        </w:r>
        <w:r>
          <w:rPr>
            <w:noProof/>
            <w:webHidden/>
          </w:rPr>
          <w:fldChar w:fldCharType="end"/>
        </w:r>
      </w:hyperlink>
    </w:p>
    <w:p w14:paraId="70047E6F" w14:textId="045C3A79" w:rsidR="00E450C0" w:rsidRDefault="00E450C0">
      <w:pPr>
        <w:pStyle w:val="Inhopg3"/>
        <w:tabs>
          <w:tab w:val="right" w:leader="dot" w:pos="9062"/>
        </w:tabs>
        <w:rPr>
          <w:rFonts w:eastAsiaTheme="minorEastAsia" w:cstheme="minorBidi"/>
          <w:noProof/>
          <w:sz w:val="24"/>
          <w:szCs w:val="24"/>
        </w:rPr>
      </w:pPr>
      <w:hyperlink w:anchor="_Toc73694342" w:history="1">
        <w:r w:rsidRPr="00475716">
          <w:rPr>
            <w:rStyle w:val="Hyperlink"/>
            <w:noProof/>
          </w:rPr>
          <w:t>Producten en dienstencatalogus</w:t>
        </w:r>
        <w:r>
          <w:rPr>
            <w:noProof/>
            <w:webHidden/>
          </w:rPr>
          <w:tab/>
        </w:r>
        <w:r>
          <w:rPr>
            <w:noProof/>
            <w:webHidden/>
          </w:rPr>
          <w:fldChar w:fldCharType="begin"/>
        </w:r>
        <w:r>
          <w:rPr>
            <w:noProof/>
            <w:webHidden/>
          </w:rPr>
          <w:instrText xml:space="preserve"> PAGEREF _Toc73694342 \h </w:instrText>
        </w:r>
        <w:r>
          <w:rPr>
            <w:noProof/>
            <w:webHidden/>
          </w:rPr>
        </w:r>
        <w:r>
          <w:rPr>
            <w:noProof/>
            <w:webHidden/>
          </w:rPr>
          <w:fldChar w:fldCharType="separate"/>
        </w:r>
        <w:r>
          <w:rPr>
            <w:noProof/>
            <w:webHidden/>
          </w:rPr>
          <w:t>6</w:t>
        </w:r>
        <w:r>
          <w:rPr>
            <w:noProof/>
            <w:webHidden/>
          </w:rPr>
          <w:fldChar w:fldCharType="end"/>
        </w:r>
      </w:hyperlink>
    </w:p>
    <w:p w14:paraId="77735857" w14:textId="538EF985" w:rsidR="00E450C0" w:rsidRDefault="00E450C0">
      <w:pPr>
        <w:pStyle w:val="Inhopg3"/>
        <w:tabs>
          <w:tab w:val="right" w:leader="dot" w:pos="9062"/>
        </w:tabs>
        <w:rPr>
          <w:rFonts w:eastAsiaTheme="minorEastAsia" w:cstheme="minorBidi"/>
          <w:noProof/>
          <w:sz w:val="24"/>
          <w:szCs w:val="24"/>
        </w:rPr>
      </w:pPr>
      <w:hyperlink w:anchor="_Toc73694343" w:history="1">
        <w:r w:rsidRPr="00475716">
          <w:rPr>
            <w:rStyle w:val="Hyperlink"/>
            <w:noProof/>
          </w:rPr>
          <w:t>i-Navigator</w:t>
        </w:r>
        <w:r>
          <w:rPr>
            <w:noProof/>
            <w:webHidden/>
          </w:rPr>
          <w:tab/>
        </w:r>
        <w:r>
          <w:rPr>
            <w:noProof/>
            <w:webHidden/>
          </w:rPr>
          <w:fldChar w:fldCharType="begin"/>
        </w:r>
        <w:r>
          <w:rPr>
            <w:noProof/>
            <w:webHidden/>
          </w:rPr>
          <w:instrText xml:space="preserve"> PAGEREF _Toc73694343 \h </w:instrText>
        </w:r>
        <w:r>
          <w:rPr>
            <w:noProof/>
            <w:webHidden/>
          </w:rPr>
        </w:r>
        <w:r>
          <w:rPr>
            <w:noProof/>
            <w:webHidden/>
          </w:rPr>
          <w:fldChar w:fldCharType="separate"/>
        </w:r>
        <w:r>
          <w:rPr>
            <w:noProof/>
            <w:webHidden/>
          </w:rPr>
          <w:t>7</w:t>
        </w:r>
        <w:r>
          <w:rPr>
            <w:noProof/>
            <w:webHidden/>
          </w:rPr>
          <w:fldChar w:fldCharType="end"/>
        </w:r>
      </w:hyperlink>
    </w:p>
    <w:p w14:paraId="1F10F0BA" w14:textId="23A3DBD9" w:rsidR="00E450C0" w:rsidRDefault="00E450C0">
      <w:pPr>
        <w:pStyle w:val="Inhopg3"/>
        <w:tabs>
          <w:tab w:val="right" w:leader="dot" w:pos="9062"/>
        </w:tabs>
        <w:rPr>
          <w:rFonts w:eastAsiaTheme="minorEastAsia" w:cstheme="minorBidi"/>
          <w:noProof/>
          <w:sz w:val="24"/>
          <w:szCs w:val="24"/>
        </w:rPr>
      </w:pPr>
      <w:hyperlink w:anchor="_Toc73694344" w:history="1">
        <w:r w:rsidRPr="00475716">
          <w:rPr>
            <w:rStyle w:val="Hyperlink"/>
            <w:noProof/>
          </w:rPr>
          <w:t>Zaaktypen en financiën</w:t>
        </w:r>
        <w:r>
          <w:rPr>
            <w:noProof/>
            <w:webHidden/>
          </w:rPr>
          <w:tab/>
        </w:r>
        <w:r>
          <w:rPr>
            <w:noProof/>
            <w:webHidden/>
          </w:rPr>
          <w:fldChar w:fldCharType="begin"/>
        </w:r>
        <w:r>
          <w:rPr>
            <w:noProof/>
            <w:webHidden/>
          </w:rPr>
          <w:instrText xml:space="preserve"> PAGEREF _Toc73694344 \h </w:instrText>
        </w:r>
        <w:r>
          <w:rPr>
            <w:noProof/>
            <w:webHidden/>
          </w:rPr>
        </w:r>
        <w:r>
          <w:rPr>
            <w:noProof/>
            <w:webHidden/>
          </w:rPr>
          <w:fldChar w:fldCharType="separate"/>
        </w:r>
        <w:r>
          <w:rPr>
            <w:noProof/>
            <w:webHidden/>
          </w:rPr>
          <w:t>7</w:t>
        </w:r>
        <w:r>
          <w:rPr>
            <w:noProof/>
            <w:webHidden/>
          </w:rPr>
          <w:fldChar w:fldCharType="end"/>
        </w:r>
      </w:hyperlink>
    </w:p>
    <w:p w14:paraId="67EFD16E" w14:textId="73837633" w:rsidR="00E450C0" w:rsidRDefault="00E450C0">
      <w:pPr>
        <w:pStyle w:val="Inhopg3"/>
        <w:tabs>
          <w:tab w:val="right" w:leader="dot" w:pos="9062"/>
        </w:tabs>
        <w:rPr>
          <w:rFonts w:eastAsiaTheme="minorEastAsia" w:cstheme="minorBidi"/>
          <w:noProof/>
          <w:sz w:val="24"/>
          <w:szCs w:val="24"/>
        </w:rPr>
      </w:pPr>
      <w:hyperlink w:anchor="_Toc73694345" w:history="1">
        <w:r w:rsidRPr="00475716">
          <w:rPr>
            <w:rStyle w:val="Hyperlink"/>
            <w:noProof/>
          </w:rPr>
          <w:t>Objectgericht werken</w:t>
        </w:r>
        <w:r>
          <w:rPr>
            <w:noProof/>
            <w:webHidden/>
          </w:rPr>
          <w:tab/>
        </w:r>
        <w:r>
          <w:rPr>
            <w:noProof/>
            <w:webHidden/>
          </w:rPr>
          <w:fldChar w:fldCharType="begin"/>
        </w:r>
        <w:r>
          <w:rPr>
            <w:noProof/>
            <w:webHidden/>
          </w:rPr>
          <w:instrText xml:space="preserve"> PAGEREF _Toc73694345 \h </w:instrText>
        </w:r>
        <w:r>
          <w:rPr>
            <w:noProof/>
            <w:webHidden/>
          </w:rPr>
        </w:r>
        <w:r>
          <w:rPr>
            <w:noProof/>
            <w:webHidden/>
          </w:rPr>
          <w:fldChar w:fldCharType="separate"/>
        </w:r>
        <w:r>
          <w:rPr>
            <w:noProof/>
            <w:webHidden/>
          </w:rPr>
          <w:t>7</w:t>
        </w:r>
        <w:r>
          <w:rPr>
            <w:noProof/>
            <w:webHidden/>
          </w:rPr>
          <w:fldChar w:fldCharType="end"/>
        </w:r>
      </w:hyperlink>
    </w:p>
    <w:p w14:paraId="76425C33" w14:textId="2A18236C" w:rsidR="00E450C0" w:rsidRDefault="00E450C0">
      <w:pPr>
        <w:pStyle w:val="Inhopg2"/>
        <w:tabs>
          <w:tab w:val="right" w:leader="dot" w:pos="9062"/>
        </w:tabs>
        <w:rPr>
          <w:rFonts w:eastAsiaTheme="minorEastAsia" w:cstheme="minorBidi"/>
          <w:i w:val="0"/>
          <w:iCs w:val="0"/>
          <w:noProof/>
          <w:sz w:val="24"/>
          <w:szCs w:val="24"/>
        </w:rPr>
      </w:pPr>
      <w:hyperlink w:anchor="_Toc73694346" w:history="1">
        <w:r w:rsidRPr="00475716">
          <w:rPr>
            <w:rStyle w:val="Hyperlink"/>
            <w:noProof/>
          </w:rPr>
          <w:t>Kwaliteit van de infrastructuur</w:t>
        </w:r>
        <w:r>
          <w:rPr>
            <w:noProof/>
            <w:webHidden/>
          </w:rPr>
          <w:tab/>
        </w:r>
        <w:r>
          <w:rPr>
            <w:noProof/>
            <w:webHidden/>
          </w:rPr>
          <w:fldChar w:fldCharType="begin"/>
        </w:r>
        <w:r>
          <w:rPr>
            <w:noProof/>
            <w:webHidden/>
          </w:rPr>
          <w:instrText xml:space="preserve"> PAGEREF _Toc73694346 \h </w:instrText>
        </w:r>
        <w:r>
          <w:rPr>
            <w:noProof/>
            <w:webHidden/>
          </w:rPr>
        </w:r>
        <w:r>
          <w:rPr>
            <w:noProof/>
            <w:webHidden/>
          </w:rPr>
          <w:fldChar w:fldCharType="separate"/>
        </w:r>
        <w:r>
          <w:rPr>
            <w:noProof/>
            <w:webHidden/>
          </w:rPr>
          <w:t>7</w:t>
        </w:r>
        <w:r>
          <w:rPr>
            <w:noProof/>
            <w:webHidden/>
          </w:rPr>
          <w:fldChar w:fldCharType="end"/>
        </w:r>
      </w:hyperlink>
    </w:p>
    <w:p w14:paraId="6AD7F84D" w14:textId="38138964" w:rsidR="00E450C0" w:rsidRDefault="00E450C0">
      <w:pPr>
        <w:pStyle w:val="Inhopg3"/>
        <w:tabs>
          <w:tab w:val="right" w:leader="dot" w:pos="9062"/>
        </w:tabs>
        <w:rPr>
          <w:rFonts w:eastAsiaTheme="minorEastAsia" w:cstheme="minorBidi"/>
          <w:noProof/>
          <w:sz w:val="24"/>
          <w:szCs w:val="24"/>
        </w:rPr>
      </w:pPr>
      <w:hyperlink w:anchor="_Toc73694347" w:history="1">
        <w:r w:rsidRPr="00475716">
          <w:rPr>
            <w:rStyle w:val="Hyperlink"/>
            <w:noProof/>
          </w:rPr>
          <w:t>Common Ground</w:t>
        </w:r>
        <w:r>
          <w:rPr>
            <w:noProof/>
            <w:webHidden/>
          </w:rPr>
          <w:tab/>
        </w:r>
        <w:r>
          <w:rPr>
            <w:noProof/>
            <w:webHidden/>
          </w:rPr>
          <w:fldChar w:fldCharType="begin"/>
        </w:r>
        <w:r>
          <w:rPr>
            <w:noProof/>
            <w:webHidden/>
          </w:rPr>
          <w:instrText xml:space="preserve"> PAGEREF _Toc73694347 \h </w:instrText>
        </w:r>
        <w:r>
          <w:rPr>
            <w:noProof/>
            <w:webHidden/>
          </w:rPr>
        </w:r>
        <w:r>
          <w:rPr>
            <w:noProof/>
            <w:webHidden/>
          </w:rPr>
          <w:fldChar w:fldCharType="separate"/>
        </w:r>
        <w:r>
          <w:rPr>
            <w:noProof/>
            <w:webHidden/>
          </w:rPr>
          <w:t>7</w:t>
        </w:r>
        <w:r>
          <w:rPr>
            <w:noProof/>
            <w:webHidden/>
          </w:rPr>
          <w:fldChar w:fldCharType="end"/>
        </w:r>
      </w:hyperlink>
    </w:p>
    <w:p w14:paraId="7A5D91D6" w14:textId="34874CCE" w:rsidR="00E450C0" w:rsidRDefault="00E450C0">
      <w:pPr>
        <w:pStyle w:val="Inhopg2"/>
        <w:tabs>
          <w:tab w:val="right" w:leader="dot" w:pos="9062"/>
        </w:tabs>
        <w:rPr>
          <w:rFonts w:eastAsiaTheme="minorEastAsia" w:cstheme="minorBidi"/>
          <w:i w:val="0"/>
          <w:iCs w:val="0"/>
          <w:noProof/>
          <w:sz w:val="24"/>
          <w:szCs w:val="24"/>
        </w:rPr>
      </w:pPr>
      <w:hyperlink w:anchor="_Toc73694348" w:history="1">
        <w:r w:rsidRPr="00475716">
          <w:rPr>
            <w:rStyle w:val="Hyperlink"/>
            <w:noProof/>
          </w:rPr>
          <w:t>Positionering zaaksysteem en KCS</w:t>
        </w:r>
        <w:r>
          <w:rPr>
            <w:noProof/>
            <w:webHidden/>
          </w:rPr>
          <w:tab/>
        </w:r>
        <w:r>
          <w:rPr>
            <w:noProof/>
            <w:webHidden/>
          </w:rPr>
          <w:fldChar w:fldCharType="begin"/>
        </w:r>
        <w:r>
          <w:rPr>
            <w:noProof/>
            <w:webHidden/>
          </w:rPr>
          <w:instrText xml:space="preserve"> PAGEREF _Toc73694348 \h </w:instrText>
        </w:r>
        <w:r>
          <w:rPr>
            <w:noProof/>
            <w:webHidden/>
          </w:rPr>
        </w:r>
        <w:r>
          <w:rPr>
            <w:noProof/>
            <w:webHidden/>
          </w:rPr>
          <w:fldChar w:fldCharType="separate"/>
        </w:r>
        <w:r>
          <w:rPr>
            <w:noProof/>
            <w:webHidden/>
          </w:rPr>
          <w:t>8</w:t>
        </w:r>
        <w:r>
          <w:rPr>
            <w:noProof/>
            <w:webHidden/>
          </w:rPr>
          <w:fldChar w:fldCharType="end"/>
        </w:r>
      </w:hyperlink>
    </w:p>
    <w:p w14:paraId="72B0C649" w14:textId="46592BD6" w:rsidR="00E450C0" w:rsidRDefault="00E450C0">
      <w:pPr>
        <w:pStyle w:val="Inhopg3"/>
        <w:tabs>
          <w:tab w:val="right" w:leader="dot" w:pos="9062"/>
        </w:tabs>
        <w:rPr>
          <w:rFonts w:eastAsiaTheme="minorEastAsia" w:cstheme="minorBidi"/>
          <w:noProof/>
          <w:sz w:val="24"/>
          <w:szCs w:val="24"/>
        </w:rPr>
      </w:pPr>
      <w:hyperlink w:anchor="_Toc73694349" w:history="1">
        <w:r w:rsidRPr="00475716">
          <w:rPr>
            <w:rStyle w:val="Hyperlink"/>
            <w:noProof/>
          </w:rPr>
          <w:t>Generiek zaaksysteem</w:t>
        </w:r>
        <w:r>
          <w:rPr>
            <w:noProof/>
            <w:webHidden/>
          </w:rPr>
          <w:tab/>
        </w:r>
        <w:r>
          <w:rPr>
            <w:noProof/>
            <w:webHidden/>
          </w:rPr>
          <w:fldChar w:fldCharType="begin"/>
        </w:r>
        <w:r>
          <w:rPr>
            <w:noProof/>
            <w:webHidden/>
          </w:rPr>
          <w:instrText xml:space="preserve"> PAGEREF _Toc73694349 \h </w:instrText>
        </w:r>
        <w:r>
          <w:rPr>
            <w:noProof/>
            <w:webHidden/>
          </w:rPr>
        </w:r>
        <w:r>
          <w:rPr>
            <w:noProof/>
            <w:webHidden/>
          </w:rPr>
          <w:fldChar w:fldCharType="separate"/>
        </w:r>
        <w:r>
          <w:rPr>
            <w:noProof/>
            <w:webHidden/>
          </w:rPr>
          <w:t>8</w:t>
        </w:r>
        <w:r>
          <w:rPr>
            <w:noProof/>
            <w:webHidden/>
          </w:rPr>
          <w:fldChar w:fldCharType="end"/>
        </w:r>
      </w:hyperlink>
    </w:p>
    <w:p w14:paraId="02B3CEFE" w14:textId="7F6C1C0E" w:rsidR="00E450C0" w:rsidRDefault="00E450C0">
      <w:pPr>
        <w:pStyle w:val="Inhopg3"/>
        <w:tabs>
          <w:tab w:val="right" w:leader="dot" w:pos="9062"/>
        </w:tabs>
        <w:rPr>
          <w:rFonts w:eastAsiaTheme="minorEastAsia" w:cstheme="minorBidi"/>
          <w:noProof/>
          <w:sz w:val="24"/>
          <w:szCs w:val="24"/>
        </w:rPr>
      </w:pPr>
      <w:hyperlink w:anchor="_Toc73694350" w:history="1">
        <w:r w:rsidRPr="00475716">
          <w:rPr>
            <w:rStyle w:val="Hyperlink"/>
            <w:noProof/>
          </w:rPr>
          <w:t>KCS</w:t>
        </w:r>
        <w:r>
          <w:rPr>
            <w:noProof/>
            <w:webHidden/>
          </w:rPr>
          <w:tab/>
        </w:r>
        <w:r>
          <w:rPr>
            <w:noProof/>
            <w:webHidden/>
          </w:rPr>
          <w:fldChar w:fldCharType="begin"/>
        </w:r>
        <w:r>
          <w:rPr>
            <w:noProof/>
            <w:webHidden/>
          </w:rPr>
          <w:instrText xml:space="preserve"> PAGEREF _Toc73694350 \h </w:instrText>
        </w:r>
        <w:r>
          <w:rPr>
            <w:noProof/>
            <w:webHidden/>
          </w:rPr>
        </w:r>
        <w:r>
          <w:rPr>
            <w:noProof/>
            <w:webHidden/>
          </w:rPr>
          <w:fldChar w:fldCharType="separate"/>
        </w:r>
        <w:r>
          <w:rPr>
            <w:noProof/>
            <w:webHidden/>
          </w:rPr>
          <w:t>8</w:t>
        </w:r>
        <w:r>
          <w:rPr>
            <w:noProof/>
            <w:webHidden/>
          </w:rPr>
          <w:fldChar w:fldCharType="end"/>
        </w:r>
      </w:hyperlink>
    </w:p>
    <w:p w14:paraId="47188C1D" w14:textId="0B71A08F" w:rsidR="00E450C0" w:rsidRDefault="00E450C0">
      <w:pPr>
        <w:pStyle w:val="Inhopg3"/>
        <w:tabs>
          <w:tab w:val="right" w:leader="dot" w:pos="9062"/>
        </w:tabs>
        <w:rPr>
          <w:rFonts w:eastAsiaTheme="minorEastAsia" w:cstheme="minorBidi"/>
          <w:noProof/>
          <w:sz w:val="24"/>
          <w:szCs w:val="24"/>
        </w:rPr>
      </w:pPr>
      <w:hyperlink w:anchor="_Toc73694351" w:history="1">
        <w:r w:rsidRPr="00475716">
          <w:rPr>
            <w:rStyle w:val="Hyperlink"/>
            <w:noProof/>
          </w:rPr>
          <w:t>Behandelaarsportaal</w:t>
        </w:r>
        <w:r>
          <w:rPr>
            <w:noProof/>
            <w:webHidden/>
          </w:rPr>
          <w:tab/>
        </w:r>
        <w:r>
          <w:rPr>
            <w:noProof/>
            <w:webHidden/>
          </w:rPr>
          <w:fldChar w:fldCharType="begin"/>
        </w:r>
        <w:r>
          <w:rPr>
            <w:noProof/>
            <w:webHidden/>
          </w:rPr>
          <w:instrText xml:space="preserve"> PAGEREF _Toc73694351 \h </w:instrText>
        </w:r>
        <w:r>
          <w:rPr>
            <w:noProof/>
            <w:webHidden/>
          </w:rPr>
        </w:r>
        <w:r>
          <w:rPr>
            <w:noProof/>
            <w:webHidden/>
          </w:rPr>
          <w:fldChar w:fldCharType="separate"/>
        </w:r>
        <w:r>
          <w:rPr>
            <w:noProof/>
            <w:webHidden/>
          </w:rPr>
          <w:t>8</w:t>
        </w:r>
        <w:r>
          <w:rPr>
            <w:noProof/>
            <w:webHidden/>
          </w:rPr>
          <w:fldChar w:fldCharType="end"/>
        </w:r>
      </w:hyperlink>
    </w:p>
    <w:p w14:paraId="13C403F7" w14:textId="52363335" w:rsidR="00E450C0" w:rsidRDefault="00E450C0">
      <w:pPr>
        <w:pStyle w:val="Inhopg3"/>
        <w:tabs>
          <w:tab w:val="right" w:leader="dot" w:pos="9062"/>
        </w:tabs>
        <w:rPr>
          <w:rFonts w:eastAsiaTheme="minorEastAsia" w:cstheme="minorBidi"/>
          <w:noProof/>
          <w:sz w:val="24"/>
          <w:szCs w:val="24"/>
        </w:rPr>
      </w:pPr>
      <w:hyperlink w:anchor="_Toc73694352" w:history="1">
        <w:r w:rsidRPr="00475716">
          <w:rPr>
            <w:rStyle w:val="Hyperlink"/>
            <w:noProof/>
          </w:rPr>
          <w:t>Documentafhandeling binnen het zaaksysteem</w:t>
        </w:r>
        <w:r>
          <w:rPr>
            <w:noProof/>
            <w:webHidden/>
          </w:rPr>
          <w:tab/>
        </w:r>
        <w:r>
          <w:rPr>
            <w:noProof/>
            <w:webHidden/>
          </w:rPr>
          <w:fldChar w:fldCharType="begin"/>
        </w:r>
        <w:r>
          <w:rPr>
            <w:noProof/>
            <w:webHidden/>
          </w:rPr>
          <w:instrText xml:space="preserve"> PAGEREF _Toc73694352 \h </w:instrText>
        </w:r>
        <w:r>
          <w:rPr>
            <w:noProof/>
            <w:webHidden/>
          </w:rPr>
        </w:r>
        <w:r>
          <w:rPr>
            <w:noProof/>
            <w:webHidden/>
          </w:rPr>
          <w:fldChar w:fldCharType="separate"/>
        </w:r>
        <w:r>
          <w:rPr>
            <w:noProof/>
            <w:webHidden/>
          </w:rPr>
          <w:t>9</w:t>
        </w:r>
        <w:r>
          <w:rPr>
            <w:noProof/>
            <w:webHidden/>
          </w:rPr>
          <w:fldChar w:fldCharType="end"/>
        </w:r>
      </w:hyperlink>
    </w:p>
    <w:p w14:paraId="61D8D386" w14:textId="6AC941D5" w:rsidR="00E450C0" w:rsidRDefault="00E450C0">
      <w:pPr>
        <w:pStyle w:val="Inhopg3"/>
        <w:tabs>
          <w:tab w:val="right" w:leader="dot" w:pos="9062"/>
        </w:tabs>
        <w:rPr>
          <w:rFonts w:eastAsiaTheme="minorEastAsia" w:cstheme="minorBidi"/>
          <w:noProof/>
          <w:sz w:val="24"/>
          <w:szCs w:val="24"/>
        </w:rPr>
      </w:pPr>
      <w:hyperlink w:anchor="_Toc73694353" w:history="1">
        <w:r w:rsidRPr="00475716">
          <w:rPr>
            <w:rStyle w:val="Hyperlink"/>
            <w:noProof/>
          </w:rPr>
          <w:t>ZTC</w:t>
        </w:r>
        <w:r>
          <w:rPr>
            <w:noProof/>
            <w:webHidden/>
          </w:rPr>
          <w:tab/>
        </w:r>
        <w:r>
          <w:rPr>
            <w:noProof/>
            <w:webHidden/>
          </w:rPr>
          <w:fldChar w:fldCharType="begin"/>
        </w:r>
        <w:r>
          <w:rPr>
            <w:noProof/>
            <w:webHidden/>
          </w:rPr>
          <w:instrText xml:space="preserve"> PAGEREF _Toc73694353 \h </w:instrText>
        </w:r>
        <w:r>
          <w:rPr>
            <w:noProof/>
            <w:webHidden/>
          </w:rPr>
        </w:r>
        <w:r>
          <w:rPr>
            <w:noProof/>
            <w:webHidden/>
          </w:rPr>
          <w:fldChar w:fldCharType="separate"/>
        </w:r>
        <w:r>
          <w:rPr>
            <w:noProof/>
            <w:webHidden/>
          </w:rPr>
          <w:t>9</w:t>
        </w:r>
        <w:r>
          <w:rPr>
            <w:noProof/>
            <w:webHidden/>
          </w:rPr>
          <w:fldChar w:fldCharType="end"/>
        </w:r>
      </w:hyperlink>
    </w:p>
    <w:p w14:paraId="5637AFBE" w14:textId="27C51211" w:rsidR="00E450C0" w:rsidRDefault="00E450C0">
      <w:pPr>
        <w:pStyle w:val="Inhopg3"/>
        <w:tabs>
          <w:tab w:val="right" w:leader="dot" w:pos="9062"/>
        </w:tabs>
        <w:rPr>
          <w:rFonts w:eastAsiaTheme="minorEastAsia" w:cstheme="minorBidi"/>
          <w:noProof/>
          <w:sz w:val="24"/>
          <w:szCs w:val="24"/>
        </w:rPr>
      </w:pPr>
      <w:hyperlink w:anchor="_Toc73694354" w:history="1">
        <w:r w:rsidRPr="00475716">
          <w:rPr>
            <w:rStyle w:val="Hyperlink"/>
            <w:noProof/>
          </w:rPr>
          <w:t>Objecten Management Systeem</w:t>
        </w:r>
        <w:r>
          <w:rPr>
            <w:noProof/>
            <w:webHidden/>
          </w:rPr>
          <w:tab/>
        </w:r>
        <w:r>
          <w:rPr>
            <w:noProof/>
            <w:webHidden/>
          </w:rPr>
          <w:fldChar w:fldCharType="begin"/>
        </w:r>
        <w:r>
          <w:rPr>
            <w:noProof/>
            <w:webHidden/>
          </w:rPr>
          <w:instrText xml:space="preserve"> PAGEREF _Toc73694354 \h </w:instrText>
        </w:r>
        <w:r>
          <w:rPr>
            <w:noProof/>
            <w:webHidden/>
          </w:rPr>
        </w:r>
        <w:r>
          <w:rPr>
            <w:noProof/>
            <w:webHidden/>
          </w:rPr>
          <w:fldChar w:fldCharType="separate"/>
        </w:r>
        <w:r>
          <w:rPr>
            <w:noProof/>
            <w:webHidden/>
          </w:rPr>
          <w:t>10</w:t>
        </w:r>
        <w:r>
          <w:rPr>
            <w:noProof/>
            <w:webHidden/>
          </w:rPr>
          <w:fldChar w:fldCharType="end"/>
        </w:r>
      </w:hyperlink>
    </w:p>
    <w:p w14:paraId="315DF3BA" w14:textId="3B662643" w:rsidR="00E450C0" w:rsidRDefault="00E450C0">
      <w:pPr>
        <w:pStyle w:val="Inhopg3"/>
        <w:tabs>
          <w:tab w:val="right" w:leader="dot" w:pos="9062"/>
        </w:tabs>
        <w:rPr>
          <w:rFonts w:eastAsiaTheme="minorEastAsia" w:cstheme="minorBidi"/>
          <w:noProof/>
          <w:sz w:val="24"/>
          <w:szCs w:val="24"/>
        </w:rPr>
      </w:pPr>
      <w:hyperlink w:anchor="_Toc73694355" w:history="1">
        <w:r w:rsidRPr="00475716">
          <w:rPr>
            <w:rStyle w:val="Hyperlink"/>
            <w:noProof/>
          </w:rPr>
          <w:t>Zakenmagazijn</w:t>
        </w:r>
        <w:r>
          <w:rPr>
            <w:noProof/>
            <w:webHidden/>
          </w:rPr>
          <w:tab/>
        </w:r>
        <w:r>
          <w:rPr>
            <w:noProof/>
            <w:webHidden/>
          </w:rPr>
          <w:fldChar w:fldCharType="begin"/>
        </w:r>
        <w:r>
          <w:rPr>
            <w:noProof/>
            <w:webHidden/>
          </w:rPr>
          <w:instrText xml:space="preserve"> PAGEREF _Toc73694355 \h </w:instrText>
        </w:r>
        <w:r>
          <w:rPr>
            <w:noProof/>
            <w:webHidden/>
          </w:rPr>
        </w:r>
        <w:r>
          <w:rPr>
            <w:noProof/>
            <w:webHidden/>
          </w:rPr>
          <w:fldChar w:fldCharType="separate"/>
        </w:r>
        <w:r>
          <w:rPr>
            <w:noProof/>
            <w:webHidden/>
          </w:rPr>
          <w:t>10</w:t>
        </w:r>
        <w:r>
          <w:rPr>
            <w:noProof/>
            <w:webHidden/>
          </w:rPr>
          <w:fldChar w:fldCharType="end"/>
        </w:r>
      </w:hyperlink>
    </w:p>
    <w:p w14:paraId="7C5BE907" w14:textId="20D75FF1" w:rsidR="00E450C0" w:rsidRDefault="00E450C0">
      <w:pPr>
        <w:pStyle w:val="Inhopg2"/>
        <w:tabs>
          <w:tab w:val="right" w:leader="dot" w:pos="9062"/>
        </w:tabs>
        <w:rPr>
          <w:rFonts w:eastAsiaTheme="minorEastAsia" w:cstheme="minorBidi"/>
          <w:i w:val="0"/>
          <w:iCs w:val="0"/>
          <w:noProof/>
          <w:sz w:val="24"/>
          <w:szCs w:val="24"/>
        </w:rPr>
      </w:pPr>
      <w:hyperlink w:anchor="_Toc73694356" w:history="1">
        <w:r w:rsidRPr="00475716">
          <w:rPr>
            <w:rStyle w:val="Hyperlink"/>
            <w:noProof/>
          </w:rPr>
          <w:t>Positionering DMS/RMA</w:t>
        </w:r>
        <w:r>
          <w:rPr>
            <w:noProof/>
            <w:webHidden/>
          </w:rPr>
          <w:tab/>
        </w:r>
        <w:r>
          <w:rPr>
            <w:noProof/>
            <w:webHidden/>
          </w:rPr>
          <w:fldChar w:fldCharType="begin"/>
        </w:r>
        <w:r>
          <w:rPr>
            <w:noProof/>
            <w:webHidden/>
          </w:rPr>
          <w:instrText xml:space="preserve"> PAGEREF _Toc73694356 \h </w:instrText>
        </w:r>
        <w:r>
          <w:rPr>
            <w:noProof/>
            <w:webHidden/>
          </w:rPr>
        </w:r>
        <w:r>
          <w:rPr>
            <w:noProof/>
            <w:webHidden/>
          </w:rPr>
          <w:fldChar w:fldCharType="separate"/>
        </w:r>
        <w:r>
          <w:rPr>
            <w:noProof/>
            <w:webHidden/>
          </w:rPr>
          <w:t>10</w:t>
        </w:r>
        <w:r>
          <w:rPr>
            <w:noProof/>
            <w:webHidden/>
          </w:rPr>
          <w:fldChar w:fldCharType="end"/>
        </w:r>
      </w:hyperlink>
    </w:p>
    <w:p w14:paraId="6D07B62A" w14:textId="47F81147" w:rsidR="00E450C0" w:rsidRDefault="00E450C0">
      <w:pPr>
        <w:pStyle w:val="Inhopg3"/>
        <w:tabs>
          <w:tab w:val="right" w:leader="dot" w:pos="9062"/>
        </w:tabs>
        <w:rPr>
          <w:rFonts w:eastAsiaTheme="minorEastAsia" w:cstheme="minorBidi"/>
          <w:noProof/>
          <w:sz w:val="24"/>
          <w:szCs w:val="24"/>
        </w:rPr>
      </w:pPr>
      <w:hyperlink w:anchor="_Toc73694357" w:history="1">
        <w:r w:rsidRPr="00475716">
          <w:rPr>
            <w:rStyle w:val="Hyperlink"/>
            <w:noProof/>
          </w:rPr>
          <w:t>Migratie</w:t>
        </w:r>
        <w:r>
          <w:rPr>
            <w:noProof/>
            <w:webHidden/>
          </w:rPr>
          <w:tab/>
        </w:r>
        <w:r>
          <w:rPr>
            <w:noProof/>
            <w:webHidden/>
          </w:rPr>
          <w:fldChar w:fldCharType="begin"/>
        </w:r>
        <w:r>
          <w:rPr>
            <w:noProof/>
            <w:webHidden/>
          </w:rPr>
          <w:instrText xml:space="preserve"> PAGEREF _Toc73694357 \h </w:instrText>
        </w:r>
        <w:r>
          <w:rPr>
            <w:noProof/>
            <w:webHidden/>
          </w:rPr>
        </w:r>
        <w:r>
          <w:rPr>
            <w:noProof/>
            <w:webHidden/>
          </w:rPr>
          <w:fldChar w:fldCharType="separate"/>
        </w:r>
        <w:r>
          <w:rPr>
            <w:noProof/>
            <w:webHidden/>
          </w:rPr>
          <w:t>11</w:t>
        </w:r>
        <w:r>
          <w:rPr>
            <w:noProof/>
            <w:webHidden/>
          </w:rPr>
          <w:fldChar w:fldCharType="end"/>
        </w:r>
      </w:hyperlink>
    </w:p>
    <w:p w14:paraId="5BE45694" w14:textId="1CBCC2BC" w:rsidR="00E450C0" w:rsidRDefault="00E450C0">
      <w:pPr>
        <w:pStyle w:val="Inhopg2"/>
        <w:tabs>
          <w:tab w:val="right" w:leader="dot" w:pos="9062"/>
        </w:tabs>
        <w:rPr>
          <w:rFonts w:eastAsiaTheme="minorEastAsia" w:cstheme="minorBidi"/>
          <w:i w:val="0"/>
          <w:iCs w:val="0"/>
          <w:noProof/>
          <w:sz w:val="24"/>
          <w:szCs w:val="24"/>
        </w:rPr>
      </w:pPr>
      <w:hyperlink w:anchor="_Toc73694358" w:history="1">
        <w:r w:rsidRPr="00475716">
          <w:rPr>
            <w:rStyle w:val="Hyperlink"/>
            <w:noProof/>
          </w:rPr>
          <w:t>Positionering integratieplatform</w:t>
        </w:r>
        <w:r>
          <w:rPr>
            <w:noProof/>
            <w:webHidden/>
          </w:rPr>
          <w:tab/>
        </w:r>
        <w:r>
          <w:rPr>
            <w:noProof/>
            <w:webHidden/>
          </w:rPr>
          <w:fldChar w:fldCharType="begin"/>
        </w:r>
        <w:r>
          <w:rPr>
            <w:noProof/>
            <w:webHidden/>
          </w:rPr>
          <w:instrText xml:space="preserve"> PAGEREF _Toc73694358 \h </w:instrText>
        </w:r>
        <w:r>
          <w:rPr>
            <w:noProof/>
            <w:webHidden/>
          </w:rPr>
        </w:r>
        <w:r>
          <w:rPr>
            <w:noProof/>
            <w:webHidden/>
          </w:rPr>
          <w:fldChar w:fldCharType="separate"/>
        </w:r>
        <w:r>
          <w:rPr>
            <w:noProof/>
            <w:webHidden/>
          </w:rPr>
          <w:t>11</w:t>
        </w:r>
        <w:r>
          <w:rPr>
            <w:noProof/>
            <w:webHidden/>
          </w:rPr>
          <w:fldChar w:fldCharType="end"/>
        </w:r>
      </w:hyperlink>
    </w:p>
    <w:p w14:paraId="61DA4634" w14:textId="210FDDE5" w:rsidR="00E450C0" w:rsidRDefault="00E450C0">
      <w:pPr>
        <w:pStyle w:val="Inhopg3"/>
        <w:tabs>
          <w:tab w:val="right" w:leader="dot" w:pos="9062"/>
        </w:tabs>
        <w:rPr>
          <w:rFonts w:eastAsiaTheme="minorEastAsia" w:cstheme="minorBidi"/>
          <w:noProof/>
          <w:sz w:val="24"/>
          <w:szCs w:val="24"/>
        </w:rPr>
      </w:pPr>
      <w:hyperlink w:anchor="_Toc73694359" w:history="1">
        <w:r w:rsidRPr="00475716">
          <w:rPr>
            <w:rStyle w:val="Hyperlink"/>
            <w:noProof/>
          </w:rPr>
          <w:t>Enterprise service bus</w:t>
        </w:r>
        <w:r>
          <w:rPr>
            <w:noProof/>
            <w:webHidden/>
          </w:rPr>
          <w:tab/>
        </w:r>
        <w:r>
          <w:rPr>
            <w:noProof/>
            <w:webHidden/>
          </w:rPr>
          <w:fldChar w:fldCharType="begin"/>
        </w:r>
        <w:r>
          <w:rPr>
            <w:noProof/>
            <w:webHidden/>
          </w:rPr>
          <w:instrText xml:space="preserve"> PAGEREF _Toc73694359 \h </w:instrText>
        </w:r>
        <w:r>
          <w:rPr>
            <w:noProof/>
            <w:webHidden/>
          </w:rPr>
        </w:r>
        <w:r>
          <w:rPr>
            <w:noProof/>
            <w:webHidden/>
          </w:rPr>
          <w:fldChar w:fldCharType="separate"/>
        </w:r>
        <w:r>
          <w:rPr>
            <w:noProof/>
            <w:webHidden/>
          </w:rPr>
          <w:t>11</w:t>
        </w:r>
        <w:r>
          <w:rPr>
            <w:noProof/>
            <w:webHidden/>
          </w:rPr>
          <w:fldChar w:fldCharType="end"/>
        </w:r>
      </w:hyperlink>
    </w:p>
    <w:p w14:paraId="0DC41BF3" w14:textId="14FC4C6A" w:rsidR="00E450C0" w:rsidRDefault="00E450C0">
      <w:pPr>
        <w:pStyle w:val="Inhopg3"/>
        <w:tabs>
          <w:tab w:val="right" w:leader="dot" w:pos="9062"/>
        </w:tabs>
        <w:rPr>
          <w:rFonts w:eastAsiaTheme="minorEastAsia" w:cstheme="minorBidi"/>
          <w:noProof/>
          <w:sz w:val="24"/>
          <w:szCs w:val="24"/>
        </w:rPr>
      </w:pPr>
      <w:hyperlink w:anchor="_Toc73694360" w:history="1">
        <w:r w:rsidRPr="00475716">
          <w:rPr>
            <w:rStyle w:val="Hyperlink"/>
            <w:noProof/>
          </w:rPr>
          <w:t>Koppelingen</w:t>
        </w:r>
        <w:r>
          <w:rPr>
            <w:noProof/>
            <w:webHidden/>
          </w:rPr>
          <w:tab/>
        </w:r>
        <w:r>
          <w:rPr>
            <w:noProof/>
            <w:webHidden/>
          </w:rPr>
          <w:fldChar w:fldCharType="begin"/>
        </w:r>
        <w:r>
          <w:rPr>
            <w:noProof/>
            <w:webHidden/>
          </w:rPr>
          <w:instrText xml:space="preserve"> PAGEREF _Toc73694360 \h </w:instrText>
        </w:r>
        <w:r>
          <w:rPr>
            <w:noProof/>
            <w:webHidden/>
          </w:rPr>
        </w:r>
        <w:r>
          <w:rPr>
            <w:noProof/>
            <w:webHidden/>
          </w:rPr>
          <w:fldChar w:fldCharType="separate"/>
        </w:r>
        <w:r>
          <w:rPr>
            <w:noProof/>
            <w:webHidden/>
          </w:rPr>
          <w:t>11</w:t>
        </w:r>
        <w:r>
          <w:rPr>
            <w:noProof/>
            <w:webHidden/>
          </w:rPr>
          <w:fldChar w:fldCharType="end"/>
        </w:r>
      </w:hyperlink>
    </w:p>
    <w:p w14:paraId="3770F1B3" w14:textId="56207538" w:rsidR="00E450C0" w:rsidRDefault="00E450C0">
      <w:pPr>
        <w:pStyle w:val="Inhopg3"/>
        <w:tabs>
          <w:tab w:val="right" w:leader="dot" w:pos="9062"/>
        </w:tabs>
        <w:rPr>
          <w:rFonts w:eastAsiaTheme="minorEastAsia" w:cstheme="minorBidi"/>
          <w:noProof/>
          <w:sz w:val="24"/>
          <w:szCs w:val="24"/>
        </w:rPr>
      </w:pPr>
      <w:hyperlink w:anchor="_Toc73694361" w:history="1">
        <w:r w:rsidRPr="00475716">
          <w:rPr>
            <w:rStyle w:val="Hyperlink"/>
            <w:noProof/>
          </w:rPr>
          <w:t>Distributiecomponent</w:t>
        </w:r>
        <w:r>
          <w:rPr>
            <w:noProof/>
            <w:webHidden/>
          </w:rPr>
          <w:tab/>
        </w:r>
        <w:r>
          <w:rPr>
            <w:noProof/>
            <w:webHidden/>
          </w:rPr>
          <w:fldChar w:fldCharType="begin"/>
        </w:r>
        <w:r>
          <w:rPr>
            <w:noProof/>
            <w:webHidden/>
          </w:rPr>
          <w:instrText xml:space="preserve"> PAGEREF _Toc73694361 \h </w:instrText>
        </w:r>
        <w:r>
          <w:rPr>
            <w:noProof/>
            <w:webHidden/>
          </w:rPr>
        </w:r>
        <w:r>
          <w:rPr>
            <w:noProof/>
            <w:webHidden/>
          </w:rPr>
          <w:fldChar w:fldCharType="separate"/>
        </w:r>
        <w:r>
          <w:rPr>
            <w:noProof/>
            <w:webHidden/>
          </w:rPr>
          <w:t>12</w:t>
        </w:r>
        <w:r>
          <w:rPr>
            <w:noProof/>
            <w:webHidden/>
          </w:rPr>
          <w:fldChar w:fldCharType="end"/>
        </w:r>
      </w:hyperlink>
    </w:p>
    <w:p w14:paraId="02F53141" w14:textId="4F7351B0" w:rsidR="00E450C0" w:rsidRDefault="00E450C0">
      <w:pPr>
        <w:pStyle w:val="Inhopg3"/>
        <w:tabs>
          <w:tab w:val="right" w:leader="dot" w:pos="9062"/>
        </w:tabs>
        <w:rPr>
          <w:rFonts w:eastAsiaTheme="minorEastAsia" w:cstheme="minorBidi"/>
          <w:noProof/>
          <w:sz w:val="24"/>
          <w:szCs w:val="24"/>
        </w:rPr>
      </w:pPr>
      <w:hyperlink w:anchor="_Toc73694362" w:history="1">
        <w:r w:rsidRPr="00475716">
          <w:rPr>
            <w:rStyle w:val="Hyperlink"/>
            <w:noProof/>
          </w:rPr>
          <w:t>Gegevensmagazijn</w:t>
        </w:r>
        <w:r>
          <w:rPr>
            <w:noProof/>
            <w:webHidden/>
          </w:rPr>
          <w:tab/>
        </w:r>
        <w:r>
          <w:rPr>
            <w:noProof/>
            <w:webHidden/>
          </w:rPr>
          <w:fldChar w:fldCharType="begin"/>
        </w:r>
        <w:r>
          <w:rPr>
            <w:noProof/>
            <w:webHidden/>
          </w:rPr>
          <w:instrText xml:space="preserve"> PAGEREF _Toc73694362 \h </w:instrText>
        </w:r>
        <w:r>
          <w:rPr>
            <w:noProof/>
            <w:webHidden/>
          </w:rPr>
        </w:r>
        <w:r>
          <w:rPr>
            <w:noProof/>
            <w:webHidden/>
          </w:rPr>
          <w:fldChar w:fldCharType="separate"/>
        </w:r>
        <w:r>
          <w:rPr>
            <w:noProof/>
            <w:webHidden/>
          </w:rPr>
          <w:t>12</w:t>
        </w:r>
        <w:r>
          <w:rPr>
            <w:noProof/>
            <w:webHidden/>
          </w:rPr>
          <w:fldChar w:fldCharType="end"/>
        </w:r>
      </w:hyperlink>
    </w:p>
    <w:p w14:paraId="136F3A32" w14:textId="2AE3CB05" w:rsidR="00E450C0" w:rsidRDefault="00E450C0">
      <w:pPr>
        <w:pStyle w:val="Inhopg1"/>
        <w:tabs>
          <w:tab w:val="right" w:leader="dot" w:pos="9062"/>
        </w:tabs>
        <w:rPr>
          <w:rFonts w:eastAsiaTheme="minorEastAsia" w:cstheme="minorBidi"/>
          <w:b w:val="0"/>
          <w:bCs w:val="0"/>
          <w:noProof/>
          <w:sz w:val="24"/>
          <w:szCs w:val="24"/>
        </w:rPr>
      </w:pPr>
      <w:hyperlink w:anchor="_Toc73694363" w:history="1">
        <w:r w:rsidRPr="00475716">
          <w:rPr>
            <w:rStyle w:val="Hyperlink"/>
            <w:noProof/>
            <w:lang w:eastAsia="en-US"/>
          </w:rPr>
          <w:t>Co-creatie</w:t>
        </w:r>
        <w:r>
          <w:rPr>
            <w:noProof/>
            <w:webHidden/>
          </w:rPr>
          <w:tab/>
        </w:r>
        <w:r>
          <w:rPr>
            <w:noProof/>
            <w:webHidden/>
          </w:rPr>
          <w:fldChar w:fldCharType="begin"/>
        </w:r>
        <w:r>
          <w:rPr>
            <w:noProof/>
            <w:webHidden/>
          </w:rPr>
          <w:instrText xml:space="preserve"> PAGEREF _Toc73694363 \h </w:instrText>
        </w:r>
        <w:r>
          <w:rPr>
            <w:noProof/>
            <w:webHidden/>
          </w:rPr>
        </w:r>
        <w:r>
          <w:rPr>
            <w:noProof/>
            <w:webHidden/>
          </w:rPr>
          <w:fldChar w:fldCharType="separate"/>
        </w:r>
        <w:r>
          <w:rPr>
            <w:noProof/>
            <w:webHidden/>
          </w:rPr>
          <w:t>13</w:t>
        </w:r>
        <w:r>
          <w:rPr>
            <w:noProof/>
            <w:webHidden/>
          </w:rPr>
          <w:fldChar w:fldCharType="end"/>
        </w:r>
      </w:hyperlink>
    </w:p>
    <w:p w14:paraId="1CA6707D" w14:textId="77777777" w:rsidR="003C55F8" w:rsidRPr="00826153" w:rsidRDefault="006D2EBF" w:rsidP="00F6500C">
      <w:pPr>
        <w:spacing w:line="276" w:lineRule="auto"/>
        <w:jc w:val="both"/>
        <w:rPr>
          <w:rFonts w:cs="Arial"/>
          <w:bCs/>
          <w:sz w:val="20"/>
          <w:szCs w:val="20"/>
        </w:rPr>
      </w:pPr>
      <w:r w:rsidRPr="00826153">
        <w:rPr>
          <w:rFonts w:cs="Arial"/>
          <w:bCs/>
          <w:sz w:val="20"/>
          <w:szCs w:val="20"/>
        </w:rPr>
        <w:fldChar w:fldCharType="end"/>
      </w:r>
    </w:p>
    <w:p w14:paraId="383636A4" w14:textId="77777777" w:rsidR="003C55F8" w:rsidRPr="00826153" w:rsidRDefault="003C55F8" w:rsidP="00F6500C">
      <w:pPr>
        <w:spacing w:line="276" w:lineRule="auto"/>
        <w:jc w:val="both"/>
        <w:rPr>
          <w:rFonts w:cs="Arial"/>
          <w:bCs/>
          <w:sz w:val="20"/>
          <w:szCs w:val="20"/>
        </w:rPr>
      </w:pPr>
    </w:p>
    <w:p w14:paraId="6EEB75FC" w14:textId="4170C658" w:rsidR="003C55F8" w:rsidRPr="00C71E02" w:rsidRDefault="003C55F8" w:rsidP="000F185D">
      <w:pPr>
        <w:pStyle w:val="Kop1"/>
      </w:pPr>
      <w:bookmarkStart w:id="10" w:name="_Ref69058131"/>
      <w:bookmarkStart w:id="11" w:name="_Ref69058141"/>
      <w:bookmarkStart w:id="12" w:name="_Ref69059026"/>
      <w:bookmarkStart w:id="13" w:name="_Ref69068634"/>
      <w:bookmarkStart w:id="14" w:name="_Toc73694333"/>
      <w:r w:rsidRPr="00826153">
        <w:lastRenderedPageBreak/>
        <w:t>Inleiding</w:t>
      </w:r>
      <w:bookmarkEnd w:id="10"/>
      <w:bookmarkEnd w:id="11"/>
      <w:bookmarkEnd w:id="12"/>
      <w:bookmarkEnd w:id="13"/>
      <w:bookmarkEnd w:id="14"/>
    </w:p>
    <w:p w14:paraId="0BD16CAA" w14:textId="77777777" w:rsidR="00460DF9" w:rsidRPr="00826153" w:rsidRDefault="00460DF9" w:rsidP="00460DF9">
      <w:pPr>
        <w:jc w:val="both"/>
        <w:rPr>
          <w:bCs/>
          <w:sz w:val="20"/>
          <w:szCs w:val="20"/>
        </w:rPr>
      </w:pPr>
    </w:p>
    <w:p w14:paraId="127DBD0C" w14:textId="19DF6601" w:rsidR="0048710B" w:rsidRPr="00826153" w:rsidRDefault="00FE3BDE" w:rsidP="00EA225B">
      <w:pPr>
        <w:rPr>
          <w:bCs/>
          <w:sz w:val="20"/>
          <w:szCs w:val="20"/>
        </w:rPr>
      </w:pPr>
      <w:r w:rsidRPr="00826153">
        <w:rPr>
          <w:bCs/>
          <w:noProof/>
          <w:sz w:val="20"/>
          <w:szCs w:val="20"/>
        </w:rPr>
        <w:drawing>
          <wp:anchor distT="0" distB="0" distL="114300" distR="114300" simplePos="0" relativeHeight="251658240" behindDoc="0" locked="0" layoutInCell="1" allowOverlap="1" wp14:anchorId="111A417E" wp14:editId="3DA0423C">
            <wp:simplePos x="0" y="0"/>
            <wp:positionH relativeFrom="column">
              <wp:posOffset>3682302</wp:posOffset>
            </wp:positionH>
            <wp:positionV relativeFrom="paragraph">
              <wp:posOffset>642540</wp:posOffset>
            </wp:positionV>
            <wp:extent cx="2160270" cy="1543685"/>
            <wp:effectExtent l="0" t="0" r="0" b="5715"/>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60270" cy="1543685"/>
                    </a:xfrm>
                    <a:prstGeom prst="rect">
                      <a:avLst/>
                    </a:prstGeom>
                  </pic:spPr>
                </pic:pic>
              </a:graphicData>
            </a:graphic>
            <wp14:sizeRelH relativeFrom="page">
              <wp14:pctWidth>0</wp14:pctWidth>
            </wp14:sizeRelH>
            <wp14:sizeRelV relativeFrom="page">
              <wp14:pctHeight>0</wp14:pctHeight>
            </wp14:sizeRelV>
          </wp:anchor>
        </w:drawing>
      </w:r>
      <w:r w:rsidR="0048710B" w:rsidRPr="4A990453">
        <w:rPr>
          <w:sz w:val="20"/>
          <w:szCs w:val="20"/>
        </w:rPr>
        <w:t xml:space="preserve">De gemeente Stein </w:t>
      </w:r>
      <w:r w:rsidR="00A812A8">
        <w:rPr>
          <w:sz w:val="20"/>
          <w:szCs w:val="20"/>
        </w:rPr>
        <w:t>heeft het aanbestedingsproces gefaseerd aangepakt. Eerst is</w:t>
      </w:r>
      <w:r w:rsidR="00664E73" w:rsidRPr="4A990453">
        <w:rPr>
          <w:sz w:val="20"/>
          <w:szCs w:val="20"/>
        </w:rPr>
        <w:t xml:space="preserve"> </w:t>
      </w:r>
      <w:r w:rsidR="00C36700" w:rsidRPr="4A990453">
        <w:rPr>
          <w:sz w:val="20"/>
          <w:szCs w:val="20"/>
        </w:rPr>
        <w:t xml:space="preserve">intern </w:t>
      </w:r>
      <w:r w:rsidR="00664E73" w:rsidRPr="4A990453">
        <w:rPr>
          <w:sz w:val="20"/>
          <w:szCs w:val="20"/>
        </w:rPr>
        <w:t>onderzo</w:t>
      </w:r>
      <w:r w:rsidR="00A812A8">
        <w:rPr>
          <w:sz w:val="20"/>
          <w:szCs w:val="20"/>
        </w:rPr>
        <w:t>cht</w:t>
      </w:r>
      <w:r w:rsidR="00E117B5" w:rsidRPr="4A990453">
        <w:rPr>
          <w:sz w:val="20"/>
          <w:szCs w:val="20"/>
        </w:rPr>
        <w:t xml:space="preserve"> hoe de gemeente de komende jaren </w:t>
      </w:r>
      <w:r w:rsidR="00A812A8">
        <w:rPr>
          <w:sz w:val="20"/>
          <w:szCs w:val="20"/>
        </w:rPr>
        <w:t xml:space="preserve">concern breed </w:t>
      </w:r>
      <w:r w:rsidR="00E117B5" w:rsidRPr="4A990453">
        <w:rPr>
          <w:sz w:val="20"/>
          <w:szCs w:val="20"/>
        </w:rPr>
        <w:t>wenst te werken</w:t>
      </w:r>
      <w:r w:rsidR="001539E1" w:rsidRPr="4A990453">
        <w:rPr>
          <w:sz w:val="20"/>
          <w:szCs w:val="20"/>
        </w:rPr>
        <w:t xml:space="preserve"> en </w:t>
      </w:r>
      <w:r w:rsidR="00A10E24" w:rsidRPr="4A990453">
        <w:rPr>
          <w:sz w:val="20"/>
          <w:szCs w:val="20"/>
        </w:rPr>
        <w:t xml:space="preserve">daarna </w:t>
      </w:r>
      <w:r w:rsidR="0076379C">
        <w:rPr>
          <w:sz w:val="20"/>
          <w:szCs w:val="20"/>
        </w:rPr>
        <w:t xml:space="preserve">is </w:t>
      </w:r>
      <w:r w:rsidR="00A10E24" w:rsidRPr="4A990453">
        <w:rPr>
          <w:sz w:val="20"/>
          <w:szCs w:val="20"/>
        </w:rPr>
        <w:t>pas bepa</w:t>
      </w:r>
      <w:r w:rsidR="0076379C">
        <w:rPr>
          <w:sz w:val="20"/>
          <w:szCs w:val="20"/>
        </w:rPr>
        <w:t>a</w:t>
      </w:r>
      <w:r w:rsidR="00A10E24" w:rsidRPr="4A990453">
        <w:rPr>
          <w:sz w:val="20"/>
          <w:szCs w:val="20"/>
        </w:rPr>
        <w:t>l</w:t>
      </w:r>
      <w:r w:rsidR="0076379C">
        <w:rPr>
          <w:sz w:val="20"/>
          <w:szCs w:val="20"/>
        </w:rPr>
        <w:t>d</w:t>
      </w:r>
      <w:r w:rsidR="00A10E24" w:rsidRPr="4A990453">
        <w:rPr>
          <w:sz w:val="20"/>
          <w:szCs w:val="20"/>
        </w:rPr>
        <w:t xml:space="preserve"> wat er technisch </w:t>
      </w:r>
      <w:r w:rsidR="001539E1" w:rsidRPr="4A990453">
        <w:rPr>
          <w:sz w:val="20"/>
          <w:szCs w:val="20"/>
        </w:rPr>
        <w:t>nodig is om dat te bereiken</w:t>
      </w:r>
      <w:r w:rsidR="00E117B5" w:rsidRPr="4A990453">
        <w:rPr>
          <w:sz w:val="20"/>
          <w:szCs w:val="20"/>
        </w:rPr>
        <w:t xml:space="preserve">. </w:t>
      </w:r>
    </w:p>
    <w:p w14:paraId="3C1AF4EC" w14:textId="2C250985" w:rsidR="00FE3BDE" w:rsidRPr="00826153" w:rsidRDefault="00FE3BDE" w:rsidP="00EA225B">
      <w:pPr>
        <w:rPr>
          <w:bCs/>
          <w:sz w:val="20"/>
          <w:szCs w:val="20"/>
        </w:rPr>
      </w:pPr>
    </w:p>
    <w:p w14:paraId="490FB1B3" w14:textId="1E749FDE" w:rsidR="00FE3BDE" w:rsidRPr="00826153" w:rsidRDefault="00E9537C" w:rsidP="00EA225B">
      <w:pPr>
        <w:rPr>
          <w:bCs/>
          <w:sz w:val="20"/>
          <w:szCs w:val="20"/>
        </w:rPr>
      </w:pPr>
      <w:r w:rsidRPr="00826153">
        <w:rPr>
          <w:bCs/>
          <w:sz w:val="20"/>
          <w:szCs w:val="20"/>
        </w:rPr>
        <w:t>Het</w:t>
      </w:r>
      <w:r w:rsidR="00C73698" w:rsidRPr="00826153">
        <w:rPr>
          <w:bCs/>
          <w:sz w:val="20"/>
          <w:szCs w:val="20"/>
        </w:rPr>
        <w:t xml:space="preserve"> </w:t>
      </w:r>
      <w:r w:rsidR="00421B67" w:rsidRPr="00826153">
        <w:rPr>
          <w:bCs/>
          <w:sz w:val="20"/>
          <w:szCs w:val="20"/>
        </w:rPr>
        <w:t xml:space="preserve">Enterprise Architectuur </w:t>
      </w:r>
      <w:r w:rsidR="001D51C3" w:rsidRPr="00826153">
        <w:rPr>
          <w:bCs/>
          <w:sz w:val="20"/>
          <w:szCs w:val="20"/>
        </w:rPr>
        <w:t>gedachtegoed</w:t>
      </w:r>
      <w:r w:rsidR="00421B67" w:rsidRPr="00826153">
        <w:rPr>
          <w:bCs/>
          <w:sz w:val="20"/>
          <w:szCs w:val="20"/>
        </w:rPr>
        <w:t xml:space="preserve"> is</w:t>
      </w:r>
      <w:r w:rsidR="00C73698" w:rsidRPr="00826153">
        <w:rPr>
          <w:bCs/>
          <w:sz w:val="20"/>
          <w:szCs w:val="20"/>
        </w:rPr>
        <w:t xml:space="preserve"> </w:t>
      </w:r>
      <w:r w:rsidR="00421B67" w:rsidRPr="00826153">
        <w:rPr>
          <w:bCs/>
          <w:sz w:val="20"/>
          <w:szCs w:val="20"/>
        </w:rPr>
        <w:t>tijdens</w:t>
      </w:r>
      <w:r w:rsidR="00C73698" w:rsidRPr="00826153">
        <w:rPr>
          <w:bCs/>
          <w:sz w:val="20"/>
          <w:szCs w:val="20"/>
        </w:rPr>
        <w:t xml:space="preserve"> </w:t>
      </w:r>
      <w:r w:rsidR="00421B67" w:rsidRPr="00826153">
        <w:rPr>
          <w:bCs/>
          <w:sz w:val="20"/>
          <w:szCs w:val="20"/>
        </w:rPr>
        <w:t xml:space="preserve">de </w:t>
      </w:r>
      <w:r w:rsidR="00C73698" w:rsidRPr="00826153">
        <w:rPr>
          <w:bCs/>
          <w:sz w:val="20"/>
          <w:szCs w:val="20"/>
        </w:rPr>
        <w:t>onderzoek</w:t>
      </w:r>
      <w:r w:rsidR="00421B67" w:rsidRPr="00826153">
        <w:rPr>
          <w:bCs/>
          <w:sz w:val="20"/>
          <w:szCs w:val="20"/>
        </w:rPr>
        <w:t>sfase de</w:t>
      </w:r>
      <w:r w:rsidR="00C73698" w:rsidRPr="00826153">
        <w:rPr>
          <w:bCs/>
          <w:sz w:val="20"/>
          <w:szCs w:val="20"/>
        </w:rPr>
        <w:t xml:space="preserve"> constant</w:t>
      </w:r>
      <w:r w:rsidR="00421B67" w:rsidRPr="00826153">
        <w:rPr>
          <w:bCs/>
          <w:sz w:val="20"/>
          <w:szCs w:val="20"/>
        </w:rPr>
        <w:t xml:space="preserve">e factor </w:t>
      </w:r>
      <w:r w:rsidRPr="00826153">
        <w:rPr>
          <w:bCs/>
          <w:sz w:val="20"/>
          <w:szCs w:val="20"/>
        </w:rPr>
        <w:t xml:space="preserve">geweest op basis waarvan een </w:t>
      </w:r>
      <w:r w:rsidR="001B4C54" w:rsidRPr="00826153">
        <w:rPr>
          <w:bCs/>
          <w:sz w:val="20"/>
          <w:szCs w:val="20"/>
        </w:rPr>
        <w:t xml:space="preserve">gewenste toekomstige </w:t>
      </w:r>
      <w:r w:rsidRPr="00826153">
        <w:rPr>
          <w:bCs/>
          <w:sz w:val="20"/>
          <w:szCs w:val="20"/>
        </w:rPr>
        <w:t xml:space="preserve">werkwijze </w:t>
      </w:r>
      <w:r w:rsidR="001B4C54" w:rsidRPr="00826153">
        <w:rPr>
          <w:bCs/>
          <w:sz w:val="20"/>
          <w:szCs w:val="20"/>
        </w:rPr>
        <w:t xml:space="preserve">is bepaald. </w:t>
      </w:r>
    </w:p>
    <w:p w14:paraId="727F0C0F" w14:textId="77A2ECDB" w:rsidR="0048710B" w:rsidRPr="00826153" w:rsidRDefault="0048710B" w:rsidP="00EA225B">
      <w:pPr>
        <w:rPr>
          <w:bCs/>
          <w:sz w:val="20"/>
          <w:szCs w:val="20"/>
        </w:rPr>
      </w:pPr>
    </w:p>
    <w:p w14:paraId="40657662" w14:textId="762E9723" w:rsidR="002D7B03" w:rsidRPr="00826153" w:rsidRDefault="006E1378" w:rsidP="00EA225B">
      <w:pPr>
        <w:rPr>
          <w:bCs/>
          <w:sz w:val="20"/>
          <w:szCs w:val="20"/>
        </w:rPr>
      </w:pPr>
      <w:r w:rsidRPr="00826153">
        <w:rPr>
          <w:bCs/>
          <w:sz w:val="20"/>
          <w:szCs w:val="20"/>
        </w:rPr>
        <w:t>De gemeente Stein is op zoek naar een technologische oplossing, die de organisatie ondersteunt in de transitie naar een modernere manier van werken op basis van Enterprise Architectuur.</w:t>
      </w:r>
    </w:p>
    <w:p w14:paraId="0CE8A3F7" w14:textId="67382B1D" w:rsidR="002D7B03" w:rsidRPr="00826153" w:rsidRDefault="002D7B03" w:rsidP="00EA225B">
      <w:pPr>
        <w:rPr>
          <w:bCs/>
          <w:sz w:val="20"/>
          <w:szCs w:val="20"/>
        </w:rPr>
      </w:pPr>
    </w:p>
    <w:p w14:paraId="048BD1BE" w14:textId="6CB7A972" w:rsidR="00EA225B" w:rsidRPr="00826153" w:rsidRDefault="00B7053A" w:rsidP="00EA225B">
      <w:pPr>
        <w:rPr>
          <w:bCs/>
          <w:sz w:val="20"/>
          <w:szCs w:val="20"/>
        </w:rPr>
      </w:pPr>
      <w:r w:rsidRPr="00826153">
        <w:rPr>
          <w:bCs/>
          <w:sz w:val="20"/>
          <w:szCs w:val="20"/>
        </w:rPr>
        <w:t>We gaan er</w:t>
      </w:r>
      <w:r w:rsidR="00EA225B" w:rsidRPr="00826153">
        <w:rPr>
          <w:bCs/>
          <w:sz w:val="20"/>
          <w:szCs w:val="20"/>
        </w:rPr>
        <w:t xml:space="preserve"> van uit dat informatievoorziening leidend is en de onderliggende informatiesystemen volgend zijn.</w:t>
      </w:r>
    </w:p>
    <w:p w14:paraId="798D7199" w14:textId="77777777" w:rsidR="000F37F8" w:rsidRPr="00826153" w:rsidRDefault="000F37F8" w:rsidP="00EA225B">
      <w:pPr>
        <w:rPr>
          <w:bCs/>
          <w:sz w:val="20"/>
          <w:szCs w:val="20"/>
        </w:rPr>
      </w:pPr>
    </w:p>
    <w:p w14:paraId="02FA1442" w14:textId="266064C2" w:rsidR="00EA225B" w:rsidRPr="00826153" w:rsidRDefault="0059167F" w:rsidP="00EA225B">
      <w:pPr>
        <w:rPr>
          <w:bCs/>
          <w:sz w:val="20"/>
          <w:szCs w:val="20"/>
        </w:rPr>
      </w:pPr>
      <w:r w:rsidRPr="00826153">
        <w:rPr>
          <w:bCs/>
          <w:sz w:val="20"/>
          <w:szCs w:val="20"/>
        </w:rPr>
        <w:t>De</w:t>
      </w:r>
      <w:r w:rsidR="00EA225B" w:rsidRPr="00826153">
        <w:rPr>
          <w:bCs/>
          <w:sz w:val="20"/>
          <w:szCs w:val="20"/>
        </w:rPr>
        <w:t xml:space="preserve"> </w:t>
      </w:r>
      <w:r w:rsidR="000F37F8" w:rsidRPr="00826153">
        <w:rPr>
          <w:bCs/>
          <w:sz w:val="20"/>
          <w:szCs w:val="20"/>
        </w:rPr>
        <w:t>implementatie</w:t>
      </w:r>
      <w:r w:rsidRPr="00826153">
        <w:rPr>
          <w:bCs/>
          <w:sz w:val="20"/>
          <w:szCs w:val="20"/>
        </w:rPr>
        <w:t xml:space="preserve"> </w:t>
      </w:r>
      <w:r w:rsidR="00EA225B" w:rsidRPr="00826153">
        <w:rPr>
          <w:bCs/>
          <w:sz w:val="20"/>
          <w:szCs w:val="20"/>
        </w:rPr>
        <w:t>focus</w:t>
      </w:r>
      <w:r w:rsidR="00011F84" w:rsidRPr="00826153">
        <w:rPr>
          <w:bCs/>
          <w:sz w:val="20"/>
          <w:szCs w:val="20"/>
        </w:rPr>
        <w:t>t zich</w:t>
      </w:r>
      <w:r w:rsidR="00EA225B" w:rsidRPr="00826153">
        <w:rPr>
          <w:bCs/>
          <w:sz w:val="20"/>
          <w:szCs w:val="20"/>
        </w:rPr>
        <w:t xml:space="preserve"> op de</w:t>
      </w:r>
      <w:r w:rsidR="00011F84" w:rsidRPr="00826153">
        <w:rPr>
          <w:bCs/>
          <w:sz w:val="20"/>
          <w:szCs w:val="20"/>
        </w:rPr>
        <w:t xml:space="preserve"> volgende</w:t>
      </w:r>
      <w:r w:rsidR="00EA225B" w:rsidRPr="00826153">
        <w:rPr>
          <w:bCs/>
          <w:sz w:val="20"/>
          <w:szCs w:val="20"/>
        </w:rPr>
        <w:t xml:space="preserve"> drie deelgebieden:</w:t>
      </w:r>
    </w:p>
    <w:p w14:paraId="1C61D4FD" w14:textId="4B6896E7" w:rsidR="0059167F" w:rsidRPr="00826153" w:rsidRDefault="0059167F" w:rsidP="001D0FE9">
      <w:pPr>
        <w:pStyle w:val="Lijstalinea"/>
        <w:numPr>
          <w:ilvl w:val="0"/>
          <w:numId w:val="4"/>
        </w:numPr>
        <w:spacing w:after="120" w:line="240" w:lineRule="exact"/>
        <w:rPr>
          <w:bCs/>
          <w:sz w:val="20"/>
          <w:szCs w:val="20"/>
        </w:rPr>
      </w:pPr>
      <w:r w:rsidRPr="00826153">
        <w:rPr>
          <w:bCs/>
          <w:sz w:val="20"/>
          <w:szCs w:val="20"/>
        </w:rPr>
        <w:t>Informatiebewustzijn van de medewerkers concern breed</w:t>
      </w:r>
    </w:p>
    <w:p w14:paraId="4EE7DE39" w14:textId="02A6E071" w:rsidR="00EA225B" w:rsidRPr="00826153" w:rsidRDefault="00EA225B" w:rsidP="001D0FE9">
      <w:pPr>
        <w:pStyle w:val="Lijstalinea"/>
        <w:numPr>
          <w:ilvl w:val="0"/>
          <w:numId w:val="4"/>
        </w:numPr>
        <w:spacing w:after="120" w:line="240" w:lineRule="exact"/>
        <w:rPr>
          <w:bCs/>
          <w:sz w:val="20"/>
          <w:szCs w:val="20"/>
        </w:rPr>
      </w:pPr>
      <w:r w:rsidRPr="00826153">
        <w:rPr>
          <w:bCs/>
          <w:sz w:val="20"/>
          <w:szCs w:val="20"/>
        </w:rPr>
        <w:t>Kwaliteit van de informatievoorziening (leidend)</w:t>
      </w:r>
    </w:p>
    <w:p w14:paraId="30451E08" w14:textId="65476A37" w:rsidR="00EA225B" w:rsidRPr="00826153" w:rsidRDefault="00EA225B" w:rsidP="001D0FE9">
      <w:pPr>
        <w:pStyle w:val="Lijstalinea"/>
        <w:numPr>
          <w:ilvl w:val="0"/>
          <w:numId w:val="4"/>
        </w:numPr>
        <w:spacing w:after="120" w:line="240" w:lineRule="exact"/>
        <w:rPr>
          <w:bCs/>
          <w:sz w:val="20"/>
          <w:szCs w:val="20"/>
        </w:rPr>
      </w:pPr>
      <w:r w:rsidRPr="00826153">
        <w:rPr>
          <w:bCs/>
          <w:sz w:val="20"/>
          <w:szCs w:val="20"/>
        </w:rPr>
        <w:t>Kwaliteit van de infrastructuur (volgend)</w:t>
      </w:r>
    </w:p>
    <w:p w14:paraId="2BC45A5F" w14:textId="6C93869C" w:rsidR="00FA1DF5" w:rsidRPr="00826153" w:rsidRDefault="00FA1DF5" w:rsidP="00FA1DF5">
      <w:pPr>
        <w:spacing w:after="120" w:line="240" w:lineRule="exact"/>
        <w:rPr>
          <w:bCs/>
          <w:sz w:val="20"/>
          <w:szCs w:val="20"/>
        </w:rPr>
      </w:pPr>
    </w:p>
    <w:p w14:paraId="729FFE89" w14:textId="580D5CFE" w:rsidR="00FA1DF5" w:rsidRPr="00826153" w:rsidRDefault="00FA1DF5" w:rsidP="00FA1DF5">
      <w:pPr>
        <w:spacing w:after="120" w:line="240" w:lineRule="exact"/>
        <w:rPr>
          <w:bCs/>
          <w:sz w:val="20"/>
          <w:szCs w:val="20"/>
        </w:rPr>
      </w:pPr>
      <w:r w:rsidRPr="00826153">
        <w:rPr>
          <w:bCs/>
          <w:sz w:val="20"/>
          <w:szCs w:val="20"/>
        </w:rPr>
        <w:t>De kwaliteit van de huidige infrastructuur is de basis voor deze aanbesteding.</w:t>
      </w:r>
    </w:p>
    <w:p w14:paraId="3BE173EA" w14:textId="77777777" w:rsidR="00E20547" w:rsidRPr="00826153" w:rsidRDefault="00E20547" w:rsidP="00F6500C">
      <w:pPr>
        <w:spacing w:line="276" w:lineRule="auto"/>
        <w:jc w:val="both"/>
        <w:rPr>
          <w:rFonts w:cs="Arial"/>
          <w:bCs/>
          <w:sz w:val="20"/>
          <w:szCs w:val="20"/>
        </w:rPr>
      </w:pPr>
    </w:p>
    <w:p w14:paraId="5328B238" w14:textId="548E0163" w:rsidR="00E20547" w:rsidRPr="00826153" w:rsidRDefault="005136E6" w:rsidP="000F185D">
      <w:pPr>
        <w:pStyle w:val="Kop2"/>
      </w:pPr>
      <w:bookmarkStart w:id="15" w:name="_Toc73694334"/>
      <w:r w:rsidRPr="00826153">
        <w:t>Algemene informatie Gemeente Stein</w:t>
      </w:r>
      <w:bookmarkEnd w:id="15"/>
    </w:p>
    <w:p w14:paraId="443C55CA" w14:textId="77777777" w:rsidR="007F2392" w:rsidRPr="00826153" w:rsidRDefault="007F2392" w:rsidP="007F2392">
      <w:pPr>
        <w:jc w:val="both"/>
        <w:rPr>
          <w:bCs/>
          <w:sz w:val="20"/>
          <w:szCs w:val="20"/>
        </w:rPr>
      </w:pPr>
      <w:r w:rsidRPr="00826153">
        <w:rPr>
          <w:bCs/>
          <w:sz w:val="20"/>
          <w:szCs w:val="20"/>
        </w:rPr>
        <w:t>De gemeente Stein maakt samen met de gemeenten Beek en Sittard-Geleen deel uit van de stedelijke agglomeratie van de Westelijke Mijnstreek. Het grondgebied van de gemeente Stein heeft een oppervlakte van 22,80 kilometer. De gemeente telt in totaal 24.961 inwoners (1 januari 2019, bron: CBS). Gemeente Stein profileert zich als “een eigenzinnige woongemeente in de Zuid-Limburgse Maasvallei waar het mogelijk is dorps te wonen in een verstedelijkt gebied met kwalitatief hoogwaardige voorzieningen en ruimte voor ondernemerschap en particulier initiatief’’.</w:t>
      </w:r>
    </w:p>
    <w:p w14:paraId="59B3F774" w14:textId="77777777" w:rsidR="007F2392" w:rsidRPr="00826153" w:rsidRDefault="007F2392" w:rsidP="007F2392">
      <w:pPr>
        <w:jc w:val="both"/>
        <w:rPr>
          <w:rFonts w:cstheme="minorHAnsi"/>
          <w:bCs/>
          <w:sz w:val="20"/>
          <w:szCs w:val="20"/>
          <w:lang w:eastAsia="en-US"/>
        </w:rPr>
      </w:pPr>
    </w:p>
    <w:p w14:paraId="68290B82" w14:textId="77777777" w:rsidR="007F2392" w:rsidRPr="00826153" w:rsidRDefault="007F2392" w:rsidP="007F2392">
      <w:pPr>
        <w:jc w:val="both"/>
        <w:rPr>
          <w:rFonts w:cstheme="minorHAnsi"/>
          <w:bCs/>
          <w:sz w:val="20"/>
          <w:szCs w:val="20"/>
          <w:lang w:eastAsia="en-US"/>
        </w:rPr>
      </w:pPr>
      <w:r w:rsidRPr="00826153">
        <w:rPr>
          <w:rFonts w:cstheme="minorHAnsi"/>
          <w:bCs/>
          <w:sz w:val="20"/>
          <w:szCs w:val="20"/>
          <w:lang w:eastAsia="en-US"/>
        </w:rPr>
        <w:t xml:space="preserve">Meer informatie is te vinden op </w:t>
      </w:r>
      <w:hyperlink r:id="rId12" w:history="1">
        <w:r w:rsidRPr="00826153">
          <w:rPr>
            <w:rStyle w:val="Hyperlink"/>
            <w:rFonts w:cstheme="minorHAnsi"/>
            <w:bCs/>
            <w:sz w:val="20"/>
            <w:szCs w:val="20"/>
            <w:lang w:eastAsia="en-US"/>
          </w:rPr>
          <w:t>www.gemeentestein.nl</w:t>
        </w:r>
      </w:hyperlink>
      <w:r w:rsidRPr="00826153">
        <w:rPr>
          <w:rFonts w:cstheme="minorHAnsi"/>
          <w:bCs/>
          <w:sz w:val="20"/>
          <w:szCs w:val="20"/>
          <w:lang w:eastAsia="en-US"/>
        </w:rPr>
        <w:t xml:space="preserve">. </w:t>
      </w:r>
    </w:p>
    <w:p w14:paraId="7B9A1894" w14:textId="77777777" w:rsidR="00353C83" w:rsidRPr="00826153" w:rsidRDefault="00353C83" w:rsidP="00F6500C">
      <w:pPr>
        <w:spacing w:line="276" w:lineRule="auto"/>
        <w:jc w:val="both"/>
        <w:rPr>
          <w:rFonts w:cs="Arial"/>
          <w:bCs/>
          <w:sz w:val="20"/>
          <w:szCs w:val="20"/>
        </w:rPr>
      </w:pPr>
    </w:p>
    <w:p w14:paraId="04E004B5" w14:textId="77777777" w:rsidR="00BF306B" w:rsidRPr="00826153" w:rsidRDefault="00BF306B" w:rsidP="000F185D">
      <w:pPr>
        <w:pStyle w:val="Kop2"/>
      </w:pPr>
      <w:bookmarkStart w:id="16" w:name="_Toc73694335"/>
      <w:r w:rsidRPr="00826153">
        <w:t>Leeswijzer</w:t>
      </w:r>
      <w:bookmarkEnd w:id="16"/>
    </w:p>
    <w:p w14:paraId="00366EC5" w14:textId="77777777" w:rsidR="005136E6" w:rsidRPr="00826153" w:rsidRDefault="005136E6" w:rsidP="005136E6">
      <w:pPr>
        <w:rPr>
          <w:bCs/>
          <w:sz w:val="20"/>
          <w:szCs w:val="20"/>
        </w:rPr>
      </w:pPr>
      <w:r w:rsidRPr="00826153">
        <w:rPr>
          <w:bCs/>
          <w:sz w:val="20"/>
          <w:szCs w:val="20"/>
        </w:rPr>
        <w:t>Dit marktconsultatiedocument is als volgt opgebouwd:</w:t>
      </w:r>
    </w:p>
    <w:p w14:paraId="43442946" w14:textId="77777777" w:rsidR="005136E6" w:rsidRPr="00826153" w:rsidRDefault="005136E6" w:rsidP="005136E6">
      <w:pPr>
        <w:rPr>
          <w:bCs/>
          <w:sz w:val="20"/>
          <w:szCs w:val="20"/>
        </w:rPr>
      </w:pPr>
    </w:p>
    <w:p w14:paraId="28F034A1" w14:textId="77777777" w:rsidR="005136E6" w:rsidRPr="00826153" w:rsidRDefault="005136E6" w:rsidP="001D0FE9">
      <w:pPr>
        <w:numPr>
          <w:ilvl w:val="0"/>
          <w:numId w:val="1"/>
        </w:numPr>
        <w:spacing w:line="276" w:lineRule="auto"/>
        <w:ind w:left="567" w:hanging="567"/>
        <w:jc w:val="both"/>
        <w:rPr>
          <w:bCs/>
          <w:sz w:val="20"/>
          <w:szCs w:val="20"/>
        </w:rPr>
      </w:pPr>
      <w:r w:rsidRPr="00826153">
        <w:rPr>
          <w:bCs/>
          <w:sz w:val="20"/>
          <w:szCs w:val="20"/>
        </w:rPr>
        <w:t xml:space="preserve">Hoofdstuk twee (2) beschrijft de huidige en gewenste situatie van de gemeente Stein. </w:t>
      </w:r>
    </w:p>
    <w:p w14:paraId="221FD051" w14:textId="483BC0A7" w:rsidR="005136E6" w:rsidRPr="00826153" w:rsidRDefault="005136E6" w:rsidP="001D0FE9">
      <w:pPr>
        <w:numPr>
          <w:ilvl w:val="0"/>
          <w:numId w:val="1"/>
        </w:numPr>
        <w:spacing w:line="276" w:lineRule="auto"/>
        <w:ind w:left="567" w:hanging="567"/>
        <w:jc w:val="both"/>
        <w:rPr>
          <w:bCs/>
          <w:sz w:val="20"/>
          <w:szCs w:val="20"/>
        </w:rPr>
      </w:pPr>
      <w:r w:rsidRPr="00826153">
        <w:rPr>
          <w:bCs/>
          <w:sz w:val="20"/>
          <w:szCs w:val="20"/>
        </w:rPr>
        <w:t xml:space="preserve">In hoofdstuk drie (3) wordt ingegaan op de procedure en de daarbij horende voorwaarden van de </w:t>
      </w:r>
      <w:r w:rsidR="005E25CE" w:rsidRPr="00826153">
        <w:rPr>
          <w:bCs/>
          <w:sz w:val="20"/>
          <w:szCs w:val="20"/>
        </w:rPr>
        <w:t>aanbesteding</w:t>
      </w:r>
      <w:r w:rsidRPr="00826153">
        <w:rPr>
          <w:bCs/>
          <w:sz w:val="20"/>
          <w:szCs w:val="20"/>
        </w:rPr>
        <w:t>.</w:t>
      </w:r>
    </w:p>
    <w:p w14:paraId="3987865F" w14:textId="77777777" w:rsidR="005136E6" w:rsidRPr="00826153" w:rsidRDefault="005136E6" w:rsidP="001D0FE9">
      <w:pPr>
        <w:numPr>
          <w:ilvl w:val="0"/>
          <w:numId w:val="1"/>
        </w:numPr>
        <w:spacing w:line="276" w:lineRule="auto"/>
        <w:ind w:left="567" w:hanging="567"/>
        <w:jc w:val="both"/>
        <w:rPr>
          <w:bCs/>
          <w:sz w:val="20"/>
          <w:szCs w:val="20"/>
        </w:rPr>
      </w:pPr>
      <w:r w:rsidRPr="00826153">
        <w:rPr>
          <w:bCs/>
          <w:sz w:val="20"/>
          <w:szCs w:val="20"/>
        </w:rPr>
        <w:t xml:space="preserve">In hoofdstuk vier (4) wordt vervolgens ingegaan op de vragen van de marktconsultatie. </w:t>
      </w:r>
    </w:p>
    <w:p w14:paraId="1F3AC746" w14:textId="77777777" w:rsidR="005136E6" w:rsidRPr="00826153" w:rsidRDefault="005136E6" w:rsidP="005136E6">
      <w:pPr>
        <w:jc w:val="both"/>
        <w:rPr>
          <w:bCs/>
          <w:sz w:val="20"/>
          <w:szCs w:val="20"/>
        </w:rPr>
      </w:pPr>
    </w:p>
    <w:p w14:paraId="2CFB9D53" w14:textId="453F0F7B" w:rsidR="005136E6" w:rsidRPr="00826153" w:rsidRDefault="005136E6" w:rsidP="4A990453">
      <w:pPr>
        <w:jc w:val="both"/>
        <w:rPr>
          <w:sz w:val="20"/>
          <w:szCs w:val="20"/>
        </w:rPr>
      </w:pPr>
      <w:r w:rsidRPr="4A990453">
        <w:rPr>
          <w:sz w:val="20"/>
          <w:szCs w:val="20"/>
        </w:rPr>
        <w:t xml:space="preserve">Als onderdeel van deze </w:t>
      </w:r>
      <w:r w:rsidR="005E25CE" w:rsidRPr="4A990453">
        <w:rPr>
          <w:sz w:val="20"/>
          <w:szCs w:val="20"/>
        </w:rPr>
        <w:t>aanbesteding</w:t>
      </w:r>
      <w:r w:rsidRPr="4A990453">
        <w:rPr>
          <w:sz w:val="20"/>
          <w:szCs w:val="20"/>
        </w:rPr>
        <w:t xml:space="preserve"> worden ook diverse </w:t>
      </w:r>
      <w:r w:rsidR="005E2960" w:rsidRPr="4A990453">
        <w:rPr>
          <w:sz w:val="20"/>
          <w:szCs w:val="20"/>
        </w:rPr>
        <w:t>bijlagen</w:t>
      </w:r>
      <w:r w:rsidRPr="4A990453">
        <w:rPr>
          <w:sz w:val="20"/>
          <w:szCs w:val="20"/>
        </w:rPr>
        <w:t xml:space="preserve"> ter beschikking gesteld. </w:t>
      </w:r>
    </w:p>
    <w:p w14:paraId="7EE94C7A" w14:textId="1D78E187" w:rsidR="00316836" w:rsidRPr="00826153" w:rsidRDefault="00F25E64" w:rsidP="000F185D">
      <w:pPr>
        <w:pStyle w:val="Kop1"/>
      </w:pPr>
      <w:bookmarkStart w:id="17" w:name="_Toc73694336"/>
      <w:r w:rsidRPr="00826153">
        <w:lastRenderedPageBreak/>
        <w:t>De drie pijlers</w:t>
      </w:r>
      <w:bookmarkEnd w:id="17"/>
    </w:p>
    <w:p w14:paraId="1D5D0C3C" w14:textId="5C977F3A" w:rsidR="00D21108" w:rsidRDefault="00D21108" w:rsidP="009515DF">
      <w:r>
        <w:t>Zaakgericht werken is inmiddels sinds 2015 bekend terrein binnen de gemeente Stein. Zij heeft nu de wens om de volgende stap te zetten richt</w:t>
      </w:r>
      <w:r w:rsidR="00935C96">
        <w:t>ing</w:t>
      </w:r>
      <w:r>
        <w:t xml:space="preserve"> object gericht en data gedreven werken. Dat vereist niet alleen een omslag in de infrastructuur maar vooral ook een omslag ten aanzien van informatiebewustzijn van de medewerkers. </w:t>
      </w:r>
    </w:p>
    <w:p w14:paraId="60764D97" w14:textId="77777777" w:rsidR="00D21108" w:rsidRDefault="00D21108" w:rsidP="009515DF"/>
    <w:p w14:paraId="7B8EFE67" w14:textId="6A84A00C" w:rsidR="009515DF" w:rsidRDefault="009515DF" w:rsidP="009515DF">
      <w:r>
        <w:t>De gemeente Stein</w:t>
      </w:r>
      <w:r w:rsidR="00F078F4">
        <w:t xml:space="preserve"> probe</w:t>
      </w:r>
      <w:r>
        <w:t>e</w:t>
      </w:r>
      <w:r w:rsidR="00F078F4">
        <w:t>r</w:t>
      </w:r>
      <w:r>
        <w:t>t</w:t>
      </w:r>
      <w:r w:rsidR="00F078F4">
        <w:t xml:space="preserve"> dagelijks het </w:t>
      </w:r>
      <w:r w:rsidR="0013062D">
        <w:t>(fysieke) leefomgeving van de haar inwoners te verbeter</w:t>
      </w:r>
      <w:r w:rsidR="0016284E">
        <w:t>e</w:t>
      </w:r>
      <w:r w:rsidR="0013062D">
        <w:t>n</w:t>
      </w:r>
      <w:r w:rsidR="00F078F4">
        <w:t>. Voor ieder beleidsterrein</w:t>
      </w:r>
      <w:r w:rsidR="00067DBD">
        <w:t xml:space="preserve"> en alle medewerkers</w:t>
      </w:r>
      <w:r w:rsidR="00F078F4">
        <w:t xml:space="preserve"> </w:t>
      </w:r>
      <w:r w:rsidR="0016284E">
        <w:t>binnen de organisatie</w:t>
      </w:r>
      <w:r w:rsidR="00067DBD">
        <w:t>,</w:t>
      </w:r>
      <w:r w:rsidR="0016284E">
        <w:t xml:space="preserve"> </w:t>
      </w:r>
      <w:r w:rsidR="00F078F4">
        <w:t xml:space="preserve">geldt dat </w:t>
      </w:r>
      <w:r w:rsidR="00067DBD">
        <w:t>zij het</w:t>
      </w:r>
      <w:r w:rsidR="00F078F4">
        <w:t xml:space="preserve"> beleid zo goed mogelijk tot uitvoering willen brengen. </w:t>
      </w:r>
      <w:r w:rsidR="00802754">
        <w:t xml:space="preserve">Om </w:t>
      </w:r>
      <w:r w:rsidR="00C24FD0">
        <w:t xml:space="preserve">te weten of </w:t>
      </w:r>
      <w:r w:rsidR="00F05B01">
        <w:t xml:space="preserve">het beleid ook </w:t>
      </w:r>
      <w:r w:rsidR="00474FEC">
        <w:t>daadwerkelijk</w:t>
      </w:r>
      <w:r w:rsidR="00F05B01">
        <w:t xml:space="preserve"> </w:t>
      </w:r>
      <w:r w:rsidR="00C91473">
        <w:t xml:space="preserve">de grote </w:t>
      </w:r>
      <w:r w:rsidR="00F05B01">
        <w:t xml:space="preserve">publieke waarde </w:t>
      </w:r>
      <w:r w:rsidR="00474FEC">
        <w:t xml:space="preserve">oplevert </w:t>
      </w:r>
      <w:r w:rsidR="00C91473">
        <w:t xml:space="preserve">die zij beoogt, </w:t>
      </w:r>
      <w:r w:rsidR="00F05B01">
        <w:t xml:space="preserve">is het noodzakelijk </w:t>
      </w:r>
      <w:r w:rsidR="00881114">
        <w:t xml:space="preserve">dat het beleid </w:t>
      </w:r>
      <w:r w:rsidR="00375D2E">
        <w:t xml:space="preserve">minimaal </w:t>
      </w:r>
      <w:r w:rsidR="00FF4948">
        <w:t xml:space="preserve">direct </w:t>
      </w:r>
      <w:r w:rsidR="00D74925">
        <w:t xml:space="preserve">aansluit </w:t>
      </w:r>
      <w:r w:rsidR="007D3B46">
        <w:t xml:space="preserve">op en </w:t>
      </w:r>
      <w:r w:rsidR="003870C9">
        <w:t>ger</w:t>
      </w:r>
      <w:r w:rsidR="00D74925">
        <w:t>e</w:t>
      </w:r>
      <w:r w:rsidR="003870C9">
        <w:t>lateerd</w:t>
      </w:r>
      <w:r w:rsidR="00FF4948">
        <w:t xml:space="preserve"> </w:t>
      </w:r>
      <w:r w:rsidR="003870C9">
        <w:t>is</w:t>
      </w:r>
      <w:r w:rsidR="007D3B46">
        <w:t xml:space="preserve"> aan</w:t>
      </w:r>
      <w:r w:rsidR="003870C9">
        <w:t xml:space="preserve"> </w:t>
      </w:r>
      <w:r w:rsidR="00FF4948">
        <w:t xml:space="preserve">de </w:t>
      </w:r>
      <w:r w:rsidR="007D3B46">
        <w:t>interne product</w:t>
      </w:r>
      <w:r w:rsidR="00DB79E4">
        <w:t xml:space="preserve">en en </w:t>
      </w:r>
      <w:r w:rsidR="00FF4948">
        <w:t>processen</w:t>
      </w:r>
      <w:r w:rsidR="008B5425">
        <w:t xml:space="preserve">. </w:t>
      </w:r>
      <w:r w:rsidR="00375D2E">
        <w:t>Op die manier kan ook</w:t>
      </w:r>
      <w:r w:rsidR="008B5425">
        <w:t xml:space="preserve"> </w:t>
      </w:r>
      <w:r w:rsidR="007F4B48">
        <w:t xml:space="preserve">regelmatig </w:t>
      </w:r>
      <w:r w:rsidR="00375D2E">
        <w:t>ge</w:t>
      </w:r>
      <w:r w:rsidR="007F4B48">
        <w:t>toets</w:t>
      </w:r>
      <w:r w:rsidR="00375D2E">
        <w:t>t worden</w:t>
      </w:r>
      <w:r w:rsidR="007F4B48">
        <w:t xml:space="preserve"> </w:t>
      </w:r>
      <w:r w:rsidR="003E7EB9">
        <w:t>of het</w:t>
      </w:r>
      <w:r w:rsidR="007F4B48">
        <w:t xml:space="preserve"> </w:t>
      </w:r>
      <w:r w:rsidR="003E7EB9">
        <w:t xml:space="preserve">beleid ook de </w:t>
      </w:r>
      <w:r w:rsidR="007F4B48">
        <w:t xml:space="preserve">beoogde </w:t>
      </w:r>
      <w:r w:rsidR="003E7EB9">
        <w:t>resultaten oplevert</w:t>
      </w:r>
      <w:r w:rsidR="00664750">
        <w:t>.</w:t>
      </w:r>
      <w:r w:rsidR="00926D30">
        <w:t xml:space="preserve"> </w:t>
      </w:r>
    </w:p>
    <w:p w14:paraId="448D5D32" w14:textId="15600965" w:rsidR="009515DF" w:rsidRDefault="009515DF" w:rsidP="009515DF"/>
    <w:p w14:paraId="279BC72D" w14:textId="611E96BA" w:rsidR="00BD77D4" w:rsidRDefault="00100DF6" w:rsidP="009515DF">
      <w:r>
        <w:t xml:space="preserve">Om </w:t>
      </w:r>
      <w:r w:rsidR="008E56A8">
        <w:t>he</w:t>
      </w:r>
      <w:r>
        <w:t xml:space="preserve">t </w:t>
      </w:r>
      <w:r w:rsidR="008E56A8">
        <w:t xml:space="preserve">bovenstaande </w:t>
      </w:r>
      <w:r>
        <w:t xml:space="preserve">te realiseren is een </w:t>
      </w:r>
      <w:r w:rsidR="00E0132D">
        <w:t>uitstekende informatievoorziening noodzakelijk</w:t>
      </w:r>
      <w:r w:rsidR="008E56A8">
        <w:t xml:space="preserve">. Dus </w:t>
      </w:r>
      <w:r w:rsidR="004D7601">
        <w:t>het beleid, de</w:t>
      </w:r>
      <w:r w:rsidR="00E0132D">
        <w:t xml:space="preserve"> </w:t>
      </w:r>
      <w:r w:rsidR="00E43A5B">
        <w:t xml:space="preserve">werkwijze, </w:t>
      </w:r>
      <w:r w:rsidR="004D7601">
        <w:t xml:space="preserve">de </w:t>
      </w:r>
      <w:r w:rsidR="00E43A5B">
        <w:t xml:space="preserve">processen, </w:t>
      </w:r>
      <w:r w:rsidR="004D7601">
        <w:t xml:space="preserve">de te leveren </w:t>
      </w:r>
      <w:r w:rsidR="00E43A5B">
        <w:t xml:space="preserve">producten, </w:t>
      </w:r>
      <w:r w:rsidR="004D7601">
        <w:t xml:space="preserve">de </w:t>
      </w:r>
      <w:r w:rsidR="00E43A5B">
        <w:t xml:space="preserve">infrastructuur, </w:t>
      </w:r>
      <w:r w:rsidR="004D7601">
        <w:t xml:space="preserve">het </w:t>
      </w:r>
      <w:r w:rsidR="00E43A5B">
        <w:t>datamanagement</w:t>
      </w:r>
      <w:r w:rsidR="004D7601">
        <w:t>, alles dient op basis van een goede samenhang te functioneren</w:t>
      </w:r>
      <w:r w:rsidR="00F470F4">
        <w:t xml:space="preserve">. Vanuit deze visie wenst de gemeente Stein ook de aanbesteding </w:t>
      </w:r>
      <w:r w:rsidR="00EC2948">
        <w:t xml:space="preserve">uit te voeren. </w:t>
      </w:r>
    </w:p>
    <w:p w14:paraId="0DDB36A8" w14:textId="77777777" w:rsidR="00EA225B" w:rsidRPr="00826153" w:rsidRDefault="00EA225B" w:rsidP="00EA225B">
      <w:pPr>
        <w:rPr>
          <w:bCs/>
          <w:sz w:val="20"/>
          <w:szCs w:val="20"/>
        </w:rPr>
      </w:pPr>
    </w:p>
    <w:p w14:paraId="129198E0" w14:textId="58339A92" w:rsidR="00BC426C" w:rsidRDefault="00F25E64" w:rsidP="000F185D">
      <w:pPr>
        <w:pStyle w:val="Kop2"/>
      </w:pPr>
      <w:bookmarkStart w:id="18" w:name="_Toc73694337"/>
      <w:r w:rsidRPr="00826153">
        <w:t>Informatiebewustzijn</w:t>
      </w:r>
      <w:bookmarkEnd w:id="18"/>
    </w:p>
    <w:p w14:paraId="4EBDA562" w14:textId="249DEB21" w:rsidR="000606A3" w:rsidRDefault="00810D2A" w:rsidP="000606A3">
      <w:pPr>
        <w:rPr>
          <w:lang w:eastAsia="en-US"/>
        </w:rPr>
      </w:pPr>
      <w:r>
        <w:rPr>
          <w:lang w:eastAsia="en-US"/>
        </w:rPr>
        <w:t xml:space="preserve">De afgelopen maanden is binnen gemeente Stein veel aandacht besteedt aan het </w:t>
      </w:r>
      <w:r w:rsidR="00783BA2">
        <w:rPr>
          <w:lang w:eastAsia="en-US"/>
        </w:rPr>
        <w:t>vergroten van het informatiebewustzijn binnen de gehele organisatie</w:t>
      </w:r>
      <w:r w:rsidR="007B7A68">
        <w:rPr>
          <w:lang w:eastAsia="en-US"/>
        </w:rPr>
        <w:t>.</w:t>
      </w:r>
      <w:r w:rsidR="00783BA2">
        <w:rPr>
          <w:lang w:eastAsia="en-US"/>
        </w:rPr>
        <w:t xml:space="preserve"> </w:t>
      </w:r>
      <w:r w:rsidR="007B7A68">
        <w:rPr>
          <w:lang w:eastAsia="en-US"/>
        </w:rPr>
        <w:t>V</w:t>
      </w:r>
      <w:r w:rsidR="009A44A0">
        <w:rPr>
          <w:lang w:eastAsia="en-US"/>
        </w:rPr>
        <w:t>erschillende afgevaardigden binnen de organisatie (</w:t>
      </w:r>
      <w:r w:rsidR="00363A09">
        <w:rPr>
          <w:lang w:eastAsia="en-US"/>
        </w:rPr>
        <w:t>c</w:t>
      </w:r>
      <w:r w:rsidR="00783BA2">
        <w:rPr>
          <w:lang w:eastAsia="en-US"/>
        </w:rPr>
        <w:t>ollege</w:t>
      </w:r>
      <w:r w:rsidR="009A44A0">
        <w:rPr>
          <w:lang w:eastAsia="en-US"/>
        </w:rPr>
        <w:t xml:space="preserve"> leden, mt leden, concern control, teamleiders, </w:t>
      </w:r>
      <w:r w:rsidR="004425AD">
        <w:rPr>
          <w:lang w:eastAsia="en-US"/>
        </w:rPr>
        <w:t xml:space="preserve">ambtenaren) </w:t>
      </w:r>
      <w:r w:rsidR="00D144F6">
        <w:rPr>
          <w:lang w:eastAsia="en-US"/>
        </w:rPr>
        <w:t>hebben geparticipeerd in diverse workshops</w:t>
      </w:r>
      <w:r w:rsidR="00CD6041">
        <w:rPr>
          <w:lang w:eastAsia="en-US"/>
        </w:rPr>
        <w:t xml:space="preserve"> waarbinnen de algehele informatievoorziening centraal stond. </w:t>
      </w:r>
    </w:p>
    <w:p w14:paraId="7709D441" w14:textId="77777777" w:rsidR="004D53F2" w:rsidRDefault="004D53F2" w:rsidP="000606A3">
      <w:pPr>
        <w:rPr>
          <w:lang w:eastAsia="en-US"/>
        </w:rPr>
      </w:pPr>
    </w:p>
    <w:p w14:paraId="0023FD2A" w14:textId="459B6F4E" w:rsidR="00CF0115" w:rsidRDefault="00CF0115" w:rsidP="000606A3">
      <w:pPr>
        <w:rPr>
          <w:lang w:eastAsia="en-US"/>
        </w:rPr>
      </w:pPr>
      <w:r>
        <w:rPr>
          <w:lang w:eastAsia="en-US"/>
        </w:rPr>
        <w:t>Daaruit kwamen een aantal zaken naar voren:</w:t>
      </w:r>
    </w:p>
    <w:p w14:paraId="58E04AC7" w14:textId="2952CA87" w:rsidR="00940F72" w:rsidRDefault="00940F72" w:rsidP="001D0FE9">
      <w:pPr>
        <w:pStyle w:val="Lijstalinea"/>
        <w:numPr>
          <w:ilvl w:val="0"/>
          <w:numId w:val="8"/>
        </w:numPr>
        <w:rPr>
          <w:lang w:eastAsia="en-US"/>
        </w:rPr>
      </w:pPr>
      <w:r>
        <w:t xml:space="preserve">Vaak ontbreekt een onderbouwde relatie tussen het beleid dat wordt gemaakt en de impact die het heeft op de </w:t>
      </w:r>
      <w:r w:rsidR="003C7508">
        <w:t xml:space="preserve">fysieke </w:t>
      </w:r>
      <w:r w:rsidR="002C13EC">
        <w:t xml:space="preserve">en sociale </w:t>
      </w:r>
      <w:r w:rsidR="00D17D21">
        <w:t>(</w:t>
      </w:r>
      <w:r w:rsidR="003C7508">
        <w:t>leef)</w:t>
      </w:r>
      <w:r>
        <w:t>omgeving;</w:t>
      </w:r>
    </w:p>
    <w:p w14:paraId="7579B34B" w14:textId="3520938B" w:rsidR="00940F72" w:rsidRDefault="00940F72" w:rsidP="001D0FE9">
      <w:pPr>
        <w:pStyle w:val="Lijstalinea"/>
        <w:numPr>
          <w:ilvl w:val="0"/>
          <w:numId w:val="8"/>
        </w:numPr>
        <w:rPr>
          <w:lang w:eastAsia="en-US"/>
        </w:rPr>
      </w:pPr>
      <w:r>
        <w:rPr>
          <w:lang w:eastAsia="en-US"/>
        </w:rPr>
        <w:t xml:space="preserve">Er </w:t>
      </w:r>
      <w:r>
        <w:t>wordt veel moeite gestoken in beleid waarvan nauwelijks beeld is of het effect heeft;</w:t>
      </w:r>
    </w:p>
    <w:p w14:paraId="1D3FFB41" w14:textId="7F89211F" w:rsidR="00940F72" w:rsidRDefault="0090689F" w:rsidP="001D0FE9">
      <w:pPr>
        <w:pStyle w:val="Lijstalinea"/>
        <w:numPr>
          <w:ilvl w:val="0"/>
          <w:numId w:val="8"/>
        </w:numPr>
        <w:rPr>
          <w:lang w:eastAsia="en-US"/>
        </w:rPr>
      </w:pPr>
      <w:r>
        <w:t>Interne p</w:t>
      </w:r>
      <w:r w:rsidR="00940F72">
        <w:t>rocessen sluiten niet altijd op elkaar aan;</w:t>
      </w:r>
    </w:p>
    <w:p w14:paraId="260525C3" w14:textId="0B47FD5C" w:rsidR="0090689F" w:rsidRDefault="0090689F" w:rsidP="001D0FE9">
      <w:pPr>
        <w:pStyle w:val="Lijstalinea"/>
        <w:numPr>
          <w:ilvl w:val="0"/>
          <w:numId w:val="8"/>
        </w:numPr>
        <w:rPr>
          <w:lang w:eastAsia="en-US"/>
        </w:rPr>
      </w:pPr>
      <w:r>
        <w:rPr>
          <w:lang w:eastAsia="en-US"/>
        </w:rPr>
        <w:t>E</w:t>
      </w:r>
      <w:r w:rsidR="00D7346A">
        <w:rPr>
          <w:lang w:eastAsia="en-US"/>
        </w:rPr>
        <w:t>en 360 graden klantbeeld ontbreekt;</w:t>
      </w:r>
    </w:p>
    <w:p w14:paraId="01F5846D" w14:textId="3C088BDD" w:rsidR="0062671A" w:rsidRDefault="0062671A" w:rsidP="001D0FE9">
      <w:pPr>
        <w:pStyle w:val="Lijstalinea"/>
        <w:numPr>
          <w:ilvl w:val="0"/>
          <w:numId w:val="8"/>
        </w:numPr>
        <w:rPr>
          <w:lang w:eastAsia="en-US"/>
        </w:rPr>
      </w:pPr>
      <w:r>
        <w:t>Informatie is te versnipperd</w:t>
      </w:r>
      <w:r w:rsidR="00D7346A">
        <w:t xml:space="preserve"> over diverse systemen</w:t>
      </w:r>
      <w:r>
        <w:t>;</w:t>
      </w:r>
    </w:p>
    <w:p w14:paraId="02DE0A52" w14:textId="23F0F1AB" w:rsidR="0075566E" w:rsidRDefault="00940F72" w:rsidP="001D0FE9">
      <w:pPr>
        <w:pStyle w:val="Lijstalinea"/>
        <w:numPr>
          <w:ilvl w:val="0"/>
          <w:numId w:val="8"/>
        </w:numPr>
        <w:rPr>
          <w:lang w:eastAsia="en-US"/>
        </w:rPr>
      </w:pPr>
      <w:r>
        <w:rPr>
          <w:lang w:eastAsia="en-US"/>
        </w:rPr>
        <w:t>Systemen zijn niet goed op elkaar afgestemd;</w:t>
      </w:r>
    </w:p>
    <w:p w14:paraId="6D740349" w14:textId="30B57933" w:rsidR="00355220" w:rsidRDefault="00355220" w:rsidP="00355220">
      <w:pPr>
        <w:rPr>
          <w:lang w:eastAsia="en-US"/>
        </w:rPr>
      </w:pPr>
    </w:p>
    <w:p w14:paraId="128C8F40" w14:textId="76EA66FC" w:rsidR="00D369F2" w:rsidRDefault="00D369F2" w:rsidP="00D369F2">
      <w:pPr>
        <w:rPr>
          <w:lang w:eastAsia="en-US"/>
        </w:rPr>
      </w:pPr>
      <w:r>
        <w:t xml:space="preserve">Inzicht in causaliteit tussen de strategie, ingezette middelen en bereikte maatschappelijke resultaten krijgen </w:t>
      </w:r>
      <w:r w:rsidR="006B0CE5">
        <w:t xml:space="preserve">in de toekomst </w:t>
      </w:r>
      <w:r>
        <w:t>daarom een centralere plaats in de beleidscyclus</w:t>
      </w:r>
      <w:r w:rsidR="006B0CE5">
        <w:t xml:space="preserve"> van de gemeente Stein</w:t>
      </w:r>
      <w:r w:rsidR="00A372FF">
        <w:t>. Dit vraagt een andere aanpak</w:t>
      </w:r>
      <w:r w:rsidR="00105667">
        <w:t xml:space="preserve"> van zowel de organisatie, de informatiehuishouding als de systemen.</w:t>
      </w:r>
    </w:p>
    <w:p w14:paraId="5F56EDEE" w14:textId="78889F72" w:rsidR="0002773C" w:rsidRPr="0075566E" w:rsidRDefault="0002773C" w:rsidP="00355220">
      <w:pPr>
        <w:rPr>
          <w:lang w:eastAsia="en-US"/>
        </w:rPr>
      </w:pPr>
    </w:p>
    <w:p w14:paraId="32CE02BF" w14:textId="172FF070" w:rsidR="007B730D" w:rsidRPr="00826153" w:rsidRDefault="006D0869" w:rsidP="000F185D">
      <w:pPr>
        <w:pStyle w:val="Kop3"/>
      </w:pPr>
      <w:bookmarkStart w:id="19" w:name="_Toc73694338"/>
      <w:r w:rsidRPr="00826153">
        <w:t>Publiek</w:t>
      </w:r>
      <w:r w:rsidR="007104CF">
        <w:t>e</w:t>
      </w:r>
      <w:r w:rsidRPr="00826153">
        <w:t xml:space="preserve"> waarde creatie</w:t>
      </w:r>
      <w:bookmarkEnd w:id="19"/>
    </w:p>
    <w:p w14:paraId="0A56B824" w14:textId="3F82CEE6" w:rsidR="001255A6" w:rsidRPr="001255A6" w:rsidRDefault="00EC22E9" w:rsidP="001255A6">
      <w:pPr>
        <w:rPr>
          <w:rFonts w:ascii="Times New Roman" w:hAnsi="Times New Roman"/>
          <w:sz w:val="24"/>
        </w:rPr>
      </w:pPr>
      <w:r w:rsidRPr="00EC22E9">
        <w:t>Jantine Kriens, algemeen directeur VNG</w:t>
      </w:r>
      <w:r>
        <w:t xml:space="preserve"> </w:t>
      </w:r>
      <w:r w:rsidR="001255A6">
        <w:t>heeft het in de publicatie “</w:t>
      </w:r>
      <w:r w:rsidR="001255A6" w:rsidRPr="001255A6">
        <w:t>Werken aan publieke waarde</w:t>
      </w:r>
      <w:r w:rsidR="001255A6">
        <w:t>” goed verwoord:</w:t>
      </w:r>
    </w:p>
    <w:p w14:paraId="0A4B1C2C" w14:textId="3BE2E58A" w:rsidR="00EC22E9" w:rsidRPr="00EC22E9" w:rsidRDefault="00EC22E9" w:rsidP="00EC22E9"/>
    <w:p w14:paraId="439F7BC4" w14:textId="0D98F074" w:rsidR="00355220" w:rsidRDefault="001255A6" w:rsidP="001255A6">
      <w:pPr>
        <w:jc w:val="center"/>
      </w:pPr>
      <w:r>
        <w:t>“</w:t>
      </w:r>
      <w:r w:rsidR="00355220">
        <w:t>Publieke bestuurders zullen een verschuiving zien van het afleggen van verantwoording over enkel de ingezette (financiële) middelen naar daadwerkelijk gerealiseerde maatschappelijke resultaten. Daarbij komen ook nieuwe vraagstukken naar voren over het integer gebruik van data, data-analyse en gebruikte technieken zoals algoritmen om het integer handelen en meerwaarde van de overheid aan te tonen.</w:t>
      </w:r>
      <w:r>
        <w:t>”</w:t>
      </w:r>
    </w:p>
    <w:p w14:paraId="6F39AC5E" w14:textId="77777777" w:rsidR="00763DCB" w:rsidRDefault="00763DCB" w:rsidP="00763DCB">
      <w:pPr>
        <w:jc w:val="center"/>
      </w:pPr>
    </w:p>
    <w:p w14:paraId="459E2030" w14:textId="6C94ADCA" w:rsidR="00AE3E33" w:rsidRPr="00C5618F" w:rsidRDefault="00763DCB" w:rsidP="006D0869">
      <w:r w:rsidRPr="00763DCB">
        <w:t xml:space="preserve">In het publieke waarde denken zijn overheden of publieke organisaties succesvol als ze maatschappelijke meerwaarde creëren voor de samenleving. Deze waarden bestaan uit tastbare, materiële opbrengsten, zoals meer werkgelegenheid of lagere belastingen, maar ook immateriële opbrengsten, zoals geluk of een gemeenschapsgevoel. Deze materiële en immateriële waarden kunnen betrekking hebben op individuen </w:t>
      </w:r>
      <w:r w:rsidRPr="00763DCB">
        <w:lastRenderedPageBreak/>
        <w:t>in de samenleving, zoals de mogelijkheid voor individuele gehandicapten om werk te vinden, maar ook op de samenleving als collectief, zoals een goed werkende arbeidsmarkt (De Jong, 2016).</w:t>
      </w:r>
    </w:p>
    <w:p w14:paraId="3DDAD758" w14:textId="23BA6548" w:rsidR="006D0869" w:rsidRPr="00826153" w:rsidRDefault="001222B1" w:rsidP="000F185D">
      <w:pPr>
        <w:pStyle w:val="Kop3"/>
      </w:pPr>
      <w:bookmarkStart w:id="20" w:name="_Ref69057587"/>
      <w:bookmarkStart w:id="21" w:name="_Ref69057687"/>
      <w:bookmarkStart w:id="22" w:name="_Ref69057695"/>
      <w:bookmarkStart w:id="23" w:name="_Ref69059031"/>
      <w:bookmarkStart w:id="24" w:name="_Ref69059039"/>
      <w:bookmarkStart w:id="25" w:name="_Toc73694339"/>
      <w:r w:rsidRPr="00826153">
        <w:t>Van beleid naar data management</w:t>
      </w:r>
      <w:r w:rsidR="0009461B">
        <w:rPr>
          <w:b/>
        </w:rPr>
        <w:t xml:space="preserve"> </w:t>
      </w:r>
      <w:r w:rsidR="00DC69F0" w:rsidRPr="00F5767A">
        <w:t>&amp; PDCA cycli</w:t>
      </w:r>
      <w:bookmarkEnd w:id="20"/>
      <w:bookmarkEnd w:id="21"/>
      <w:bookmarkEnd w:id="22"/>
      <w:bookmarkEnd w:id="23"/>
      <w:bookmarkEnd w:id="24"/>
      <w:bookmarkEnd w:id="25"/>
    </w:p>
    <w:p w14:paraId="455491BE" w14:textId="0E832A5D" w:rsidR="007D0FCB" w:rsidRDefault="00C5618F" w:rsidP="001222B1">
      <w:pPr>
        <w:rPr>
          <w:bCs/>
          <w:sz w:val="20"/>
          <w:szCs w:val="20"/>
          <w:lang w:eastAsia="en-US"/>
        </w:rPr>
      </w:pPr>
      <w:r>
        <w:rPr>
          <w:bCs/>
          <w:sz w:val="20"/>
          <w:szCs w:val="20"/>
          <w:lang w:eastAsia="en-US"/>
        </w:rPr>
        <w:t xml:space="preserve">De gemeente Stein wenst dit te bereiken door </w:t>
      </w:r>
      <w:r w:rsidR="00706AC6">
        <w:rPr>
          <w:bCs/>
          <w:sz w:val="20"/>
          <w:szCs w:val="20"/>
          <w:lang w:eastAsia="en-US"/>
        </w:rPr>
        <w:t xml:space="preserve">informatiebeheer een centrale en strategische rol te geven binnen de organisatie. </w:t>
      </w:r>
    </w:p>
    <w:p w14:paraId="290BF03E" w14:textId="77777777" w:rsidR="007D0FCB" w:rsidRDefault="007D0FCB" w:rsidP="001222B1">
      <w:pPr>
        <w:rPr>
          <w:bCs/>
          <w:sz w:val="20"/>
          <w:szCs w:val="20"/>
          <w:lang w:eastAsia="en-US"/>
        </w:rPr>
      </w:pPr>
    </w:p>
    <w:p w14:paraId="4468AD2C" w14:textId="77777777" w:rsidR="001E6E71" w:rsidRDefault="00706AC6" w:rsidP="001222B1">
      <w:pPr>
        <w:rPr>
          <w:bCs/>
          <w:sz w:val="20"/>
          <w:szCs w:val="20"/>
          <w:lang w:eastAsia="en-US"/>
        </w:rPr>
      </w:pPr>
      <w:r>
        <w:rPr>
          <w:bCs/>
          <w:sz w:val="20"/>
          <w:szCs w:val="20"/>
          <w:lang w:eastAsia="en-US"/>
        </w:rPr>
        <w:t xml:space="preserve">Eén plek in de organisatie waar de vertaalslag gemaakt wordt van </w:t>
      </w:r>
      <w:r w:rsidR="00D60C2D">
        <w:rPr>
          <w:bCs/>
          <w:sz w:val="20"/>
          <w:szCs w:val="20"/>
          <w:lang w:eastAsia="en-US"/>
        </w:rPr>
        <w:t>beoogd beleid</w:t>
      </w:r>
      <w:r w:rsidR="001E6E71">
        <w:rPr>
          <w:bCs/>
          <w:sz w:val="20"/>
          <w:szCs w:val="20"/>
          <w:lang w:eastAsia="en-US"/>
        </w:rPr>
        <w:t>:</w:t>
      </w:r>
    </w:p>
    <w:p w14:paraId="16876AE9" w14:textId="76341F5A" w:rsidR="001E6E71" w:rsidRDefault="001E6E71" w:rsidP="001D0FE9">
      <w:pPr>
        <w:pStyle w:val="Lijstalinea"/>
        <w:numPr>
          <w:ilvl w:val="0"/>
          <w:numId w:val="9"/>
        </w:numPr>
        <w:rPr>
          <w:bCs/>
          <w:sz w:val="20"/>
          <w:szCs w:val="20"/>
          <w:lang w:eastAsia="en-US"/>
        </w:rPr>
      </w:pPr>
      <w:r>
        <w:rPr>
          <w:bCs/>
          <w:sz w:val="20"/>
          <w:szCs w:val="20"/>
          <w:lang w:eastAsia="en-US"/>
        </w:rPr>
        <w:t xml:space="preserve">Hoe </w:t>
      </w:r>
      <w:r w:rsidR="00D60C2D" w:rsidRPr="001E6E71">
        <w:rPr>
          <w:bCs/>
          <w:sz w:val="20"/>
          <w:szCs w:val="20"/>
          <w:lang w:eastAsia="en-US"/>
        </w:rPr>
        <w:t>gaan we dat beleid vorm geven</w:t>
      </w:r>
      <w:r w:rsidR="005B6395">
        <w:rPr>
          <w:bCs/>
          <w:sz w:val="20"/>
          <w:szCs w:val="20"/>
          <w:lang w:eastAsia="en-US"/>
        </w:rPr>
        <w:t>?</w:t>
      </w:r>
    </w:p>
    <w:p w14:paraId="1B6C22B3" w14:textId="50FD45D3" w:rsidR="005B6395" w:rsidRDefault="005B6395" w:rsidP="001D0FE9">
      <w:pPr>
        <w:pStyle w:val="Lijstalinea"/>
        <w:numPr>
          <w:ilvl w:val="0"/>
          <w:numId w:val="9"/>
        </w:numPr>
        <w:rPr>
          <w:bCs/>
          <w:sz w:val="20"/>
          <w:szCs w:val="20"/>
          <w:lang w:eastAsia="en-US"/>
        </w:rPr>
      </w:pPr>
      <w:r>
        <w:rPr>
          <w:bCs/>
          <w:sz w:val="20"/>
          <w:szCs w:val="20"/>
          <w:lang w:eastAsia="en-US"/>
        </w:rPr>
        <w:t>Wat zijn de concrete producten en diensten</w:t>
      </w:r>
      <w:r w:rsidR="002B16A4">
        <w:rPr>
          <w:bCs/>
          <w:sz w:val="20"/>
          <w:szCs w:val="20"/>
          <w:lang w:eastAsia="en-US"/>
        </w:rPr>
        <w:t xml:space="preserve"> (in brede zin)</w:t>
      </w:r>
      <w:r>
        <w:rPr>
          <w:bCs/>
          <w:sz w:val="20"/>
          <w:szCs w:val="20"/>
          <w:lang w:eastAsia="en-US"/>
        </w:rPr>
        <w:t xml:space="preserve"> die we als gemeente gaan leveren om het beleid te realiseren?</w:t>
      </w:r>
    </w:p>
    <w:p w14:paraId="4D33DD1D" w14:textId="7CD2674A" w:rsidR="001E6E71" w:rsidRDefault="002B16A4" w:rsidP="001D0FE9">
      <w:pPr>
        <w:pStyle w:val="Lijstalinea"/>
        <w:numPr>
          <w:ilvl w:val="0"/>
          <w:numId w:val="9"/>
        </w:numPr>
        <w:rPr>
          <w:bCs/>
          <w:sz w:val="20"/>
          <w:szCs w:val="20"/>
          <w:lang w:eastAsia="en-US"/>
        </w:rPr>
      </w:pPr>
      <w:r>
        <w:rPr>
          <w:bCs/>
          <w:sz w:val="20"/>
          <w:szCs w:val="20"/>
          <w:lang w:eastAsia="en-US"/>
        </w:rPr>
        <w:t xml:space="preserve">Welke processen </w:t>
      </w:r>
      <w:r w:rsidR="00310F32">
        <w:rPr>
          <w:bCs/>
          <w:sz w:val="20"/>
          <w:szCs w:val="20"/>
          <w:lang w:eastAsia="en-US"/>
        </w:rPr>
        <w:t xml:space="preserve">(zaaktypen) </w:t>
      </w:r>
      <w:r>
        <w:rPr>
          <w:bCs/>
          <w:sz w:val="20"/>
          <w:szCs w:val="20"/>
          <w:lang w:eastAsia="en-US"/>
        </w:rPr>
        <w:t xml:space="preserve">zijn er nodig om de producten en diensten </w:t>
      </w:r>
      <w:r w:rsidR="00310F32">
        <w:rPr>
          <w:bCs/>
          <w:sz w:val="20"/>
          <w:szCs w:val="20"/>
          <w:lang w:eastAsia="en-US"/>
        </w:rPr>
        <w:t>te leveren</w:t>
      </w:r>
    </w:p>
    <w:p w14:paraId="2ED189A7" w14:textId="685D25A4" w:rsidR="00310F32" w:rsidRPr="00310F32" w:rsidRDefault="00CA2A40" w:rsidP="001D0FE9">
      <w:pPr>
        <w:pStyle w:val="Lijstalinea"/>
        <w:numPr>
          <w:ilvl w:val="0"/>
          <w:numId w:val="9"/>
        </w:numPr>
        <w:rPr>
          <w:bCs/>
          <w:sz w:val="20"/>
          <w:szCs w:val="20"/>
          <w:lang w:eastAsia="en-US"/>
        </w:rPr>
      </w:pPr>
      <w:r>
        <w:rPr>
          <w:bCs/>
          <w:sz w:val="20"/>
          <w:szCs w:val="20"/>
          <w:lang w:eastAsia="en-US"/>
        </w:rPr>
        <w:t>Hoe houden we grip op de kosten?</w:t>
      </w:r>
    </w:p>
    <w:p w14:paraId="4B7D4169" w14:textId="73F12957" w:rsidR="001E6E71" w:rsidRDefault="001E6E71" w:rsidP="001D0FE9">
      <w:pPr>
        <w:pStyle w:val="Lijstalinea"/>
        <w:numPr>
          <w:ilvl w:val="0"/>
          <w:numId w:val="9"/>
        </w:numPr>
        <w:rPr>
          <w:bCs/>
          <w:sz w:val="20"/>
          <w:szCs w:val="20"/>
          <w:lang w:eastAsia="en-US"/>
        </w:rPr>
      </w:pPr>
      <w:r>
        <w:rPr>
          <w:bCs/>
          <w:sz w:val="20"/>
          <w:szCs w:val="20"/>
          <w:lang w:eastAsia="en-US"/>
        </w:rPr>
        <w:t>W</w:t>
      </w:r>
      <w:r w:rsidR="00CA2AB6" w:rsidRPr="001E6E71">
        <w:rPr>
          <w:bCs/>
          <w:sz w:val="20"/>
          <w:szCs w:val="20"/>
          <w:lang w:eastAsia="en-US"/>
        </w:rPr>
        <w:t xml:space="preserve">elke </w:t>
      </w:r>
      <w:r w:rsidR="00310F32">
        <w:rPr>
          <w:bCs/>
          <w:sz w:val="20"/>
          <w:szCs w:val="20"/>
          <w:lang w:eastAsia="en-US"/>
        </w:rPr>
        <w:t xml:space="preserve">extra </w:t>
      </w:r>
      <w:r w:rsidR="00052ADD">
        <w:rPr>
          <w:bCs/>
          <w:sz w:val="20"/>
          <w:szCs w:val="20"/>
          <w:lang w:eastAsia="en-US"/>
        </w:rPr>
        <w:t xml:space="preserve">gegevens zijn er nodig (data management) om inzichtelijk te maken </w:t>
      </w:r>
      <w:r w:rsidR="002D1708">
        <w:rPr>
          <w:bCs/>
          <w:sz w:val="20"/>
          <w:szCs w:val="20"/>
          <w:lang w:eastAsia="en-US"/>
        </w:rPr>
        <w:t xml:space="preserve">of de beoogde resultaten ook gehaald worden, of dat </w:t>
      </w:r>
      <w:r w:rsidR="009C43C5">
        <w:rPr>
          <w:bCs/>
          <w:sz w:val="20"/>
          <w:szCs w:val="20"/>
          <w:lang w:eastAsia="en-US"/>
        </w:rPr>
        <w:t>bijsturing nodig is</w:t>
      </w:r>
      <w:r w:rsidR="00AE379E">
        <w:rPr>
          <w:bCs/>
          <w:sz w:val="20"/>
          <w:szCs w:val="20"/>
          <w:lang w:eastAsia="en-US"/>
        </w:rPr>
        <w:t>?</w:t>
      </w:r>
      <w:r w:rsidR="009C43C5">
        <w:rPr>
          <w:bCs/>
          <w:sz w:val="20"/>
          <w:szCs w:val="20"/>
          <w:lang w:eastAsia="en-US"/>
        </w:rPr>
        <w:t xml:space="preserve"> </w:t>
      </w:r>
    </w:p>
    <w:p w14:paraId="2B1B31B3" w14:textId="5CC04431" w:rsidR="009C43C5" w:rsidRDefault="00CA2AB6" w:rsidP="001D0FE9">
      <w:pPr>
        <w:pStyle w:val="Lijstalinea"/>
        <w:numPr>
          <w:ilvl w:val="0"/>
          <w:numId w:val="9"/>
        </w:numPr>
        <w:rPr>
          <w:bCs/>
          <w:sz w:val="20"/>
          <w:szCs w:val="20"/>
          <w:lang w:eastAsia="en-US"/>
        </w:rPr>
      </w:pPr>
      <w:r w:rsidRPr="001E6E71">
        <w:rPr>
          <w:bCs/>
          <w:sz w:val="20"/>
          <w:szCs w:val="20"/>
          <w:lang w:eastAsia="en-US"/>
        </w:rPr>
        <w:t xml:space="preserve">welke data is nodig om te meten of het beoogd beleid ook </w:t>
      </w:r>
      <w:r w:rsidR="007D0FCB" w:rsidRPr="001E6E71">
        <w:rPr>
          <w:bCs/>
          <w:sz w:val="20"/>
          <w:szCs w:val="20"/>
          <w:lang w:eastAsia="en-US"/>
        </w:rPr>
        <w:t>het beoogde effect oogst</w:t>
      </w:r>
      <w:r w:rsidR="00AE379E">
        <w:rPr>
          <w:bCs/>
          <w:sz w:val="20"/>
          <w:szCs w:val="20"/>
          <w:lang w:eastAsia="en-US"/>
        </w:rPr>
        <w:t>?</w:t>
      </w:r>
    </w:p>
    <w:p w14:paraId="51EEC1A3" w14:textId="77777777" w:rsidR="009C43C5" w:rsidRPr="009C43C5" w:rsidRDefault="009C43C5" w:rsidP="009C43C5">
      <w:pPr>
        <w:ind w:left="408"/>
        <w:rPr>
          <w:bCs/>
          <w:sz w:val="20"/>
          <w:szCs w:val="20"/>
          <w:lang w:eastAsia="en-US"/>
        </w:rPr>
      </w:pPr>
    </w:p>
    <w:p w14:paraId="2D9B3AE1" w14:textId="40CC42DD" w:rsidR="001222B1" w:rsidRDefault="007D0FCB" w:rsidP="009C43C5">
      <w:pPr>
        <w:rPr>
          <w:bCs/>
          <w:sz w:val="20"/>
          <w:szCs w:val="20"/>
          <w:lang w:eastAsia="en-US"/>
        </w:rPr>
      </w:pPr>
      <w:r w:rsidRPr="009C43C5">
        <w:rPr>
          <w:bCs/>
          <w:sz w:val="20"/>
          <w:szCs w:val="20"/>
          <w:lang w:eastAsia="en-US"/>
        </w:rPr>
        <w:t>Dit vereist een</w:t>
      </w:r>
      <w:r w:rsidR="009C43C5">
        <w:rPr>
          <w:bCs/>
          <w:sz w:val="20"/>
          <w:szCs w:val="20"/>
          <w:lang w:eastAsia="en-US"/>
        </w:rPr>
        <w:t xml:space="preserve"> andere manier van werken binnen de organisatie: een</w:t>
      </w:r>
      <w:r w:rsidRPr="009C43C5">
        <w:rPr>
          <w:bCs/>
          <w:sz w:val="20"/>
          <w:szCs w:val="20"/>
          <w:lang w:eastAsia="en-US"/>
        </w:rPr>
        <w:t xml:space="preserve"> </w:t>
      </w:r>
      <w:r w:rsidR="00C0105F">
        <w:rPr>
          <w:bCs/>
          <w:sz w:val="20"/>
          <w:szCs w:val="20"/>
          <w:lang w:eastAsia="en-US"/>
        </w:rPr>
        <w:t xml:space="preserve">continue </w:t>
      </w:r>
      <w:r w:rsidRPr="009C43C5">
        <w:rPr>
          <w:bCs/>
          <w:sz w:val="20"/>
          <w:szCs w:val="20"/>
          <w:lang w:eastAsia="en-US"/>
        </w:rPr>
        <w:t xml:space="preserve">samenwerking tussen MT leden, beleidsmakers, </w:t>
      </w:r>
      <w:r w:rsidR="00533B13" w:rsidRPr="009C43C5">
        <w:rPr>
          <w:bCs/>
          <w:sz w:val="20"/>
          <w:szCs w:val="20"/>
          <w:lang w:eastAsia="en-US"/>
        </w:rPr>
        <w:t xml:space="preserve">afdeling DIV, CISO, </w:t>
      </w:r>
      <w:r w:rsidR="00C0105F">
        <w:rPr>
          <w:bCs/>
          <w:sz w:val="20"/>
          <w:szCs w:val="20"/>
          <w:lang w:eastAsia="en-US"/>
        </w:rPr>
        <w:t xml:space="preserve">Concern Control, </w:t>
      </w:r>
      <w:r w:rsidR="00533B13" w:rsidRPr="009C43C5">
        <w:rPr>
          <w:bCs/>
          <w:sz w:val="20"/>
          <w:szCs w:val="20"/>
          <w:lang w:eastAsia="en-US"/>
        </w:rPr>
        <w:t>Marketing, afdeling IT</w:t>
      </w:r>
      <w:r w:rsidR="009C43C5">
        <w:rPr>
          <w:bCs/>
          <w:sz w:val="20"/>
          <w:szCs w:val="20"/>
          <w:lang w:eastAsia="en-US"/>
        </w:rPr>
        <w:t>.</w:t>
      </w:r>
    </w:p>
    <w:p w14:paraId="772DEB9A" w14:textId="00AF9476" w:rsidR="00DC69F0" w:rsidRDefault="00DC69F0" w:rsidP="009C43C5">
      <w:pPr>
        <w:rPr>
          <w:bCs/>
          <w:sz w:val="20"/>
          <w:szCs w:val="20"/>
          <w:lang w:eastAsia="en-US"/>
        </w:rPr>
      </w:pPr>
    </w:p>
    <w:p w14:paraId="6ADF139C" w14:textId="463A14B6" w:rsidR="00DC69F0" w:rsidRPr="009C43C5" w:rsidRDefault="35FCDD86" w:rsidP="00DC69F0">
      <w:pPr>
        <w:jc w:val="center"/>
        <w:rPr>
          <w:bCs/>
          <w:sz w:val="20"/>
          <w:szCs w:val="20"/>
          <w:lang w:eastAsia="en-US"/>
        </w:rPr>
      </w:pPr>
      <w:r>
        <w:rPr>
          <w:noProof/>
        </w:rPr>
        <w:drawing>
          <wp:inline distT="0" distB="0" distL="0" distR="0" wp14:anchorId="3D396575" wp14:editId="0564E4AC">
            <wp:extent cx="2848131" cy="2086245"/>
            <wp:effectExtent l="0" t="0" r="0" b="0"/>
            <wp:docPr id="2" name="Afbeelding 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pic:nvPicPr>
                  <pic:blipFill>
                    <a:blip r:embed="rId13">
                      <a:extLst>
                        <a:ext uri="{28A0092B-C50C-407E-A947-70E740481C1C}">
                          <a14:useLocalDpi xmlns:a14="http://schemas.microsoft.com/office/drawing/2010/main" val="0"/>
                        </a:ext>
                      </a:extLst>
                    </a:blip>
                    <a:stretch>
                      <a:fillRect/>
                    </a:stretch>
                  </pic:blipFill>
                  <pic:spPr>
                    <a:xfrm>
                      <a:off x="0" y="0"/>
                      <a:ext cx="2848131" cy="2086245"/>
                    </a:xfrm>
                    <a:prstGeom prst="rect">
                      <a:avLst/>
                    </a:prstGeom>
                  </pic:spPr>
                </pic:pic>
              </a:graphicData>
            </a:graphic>
          </wp:inline>
        </w:drawing>
      </w:r>
    </w:p>
    <w:p w14:paraId="6EF5620F" w14:textId="5703E3D5" w:rsidR="00A83A5E" w:rsidRDefault="00A83A5E" w:rsidP="007B730D">
      <w:pPr>
        <w:rPr>
          <w:bCs/>
          <w:sz w:val="20"/>
          <w:szCs w:val="20"/>
          <w:lang w:eastAsia="en-US"/>
        </w:rPr>
      </w:pPr>
    </w:p>
    <w:p w14:paraId="4B484429" w14:textId="77777777" w:rsidR="00E06BFB" w:rsidRPr="00826153" w:rsidRDefault="00E06BFB" w:rsidP="007B730D">
      <w:pPr>
        <w:rPr>
          <w:bCs/>
          <w:sz w:val="20"/>
          <w:szCs w:val="20"/>
          <w:lang w:eastAsia="en-US"/>
        </w:rPr>
      </w:pPr>
    </w:p>
    <w:p w14:paraId="27D8850C" w14:textId="208FA56A" w:rsidR="00F25E64" w:rsidRPr="00826153" w:rsidRDefault="00F25E64" w:rsidP="000F185D">
      <w:pPr>
        <w:pStyle w:val="Kop2"/>
      </w:pPr>
      <w:bookmarkStart w:id="26" w:name="_Toc73694340"/>
      <w:r w:rsidRPr="00826153">
        <w:t>Kwaliteit van de informatievoorziening</w:t>
      </w:r>
      <w:bookmarkEnd w:id="26"/>
    </w:p>
    <w:p w14:paraId="41C98FE6" w14:textId="2217E0B7" w:rsidR="00D738E7" w:rsidRPr="00826153" w:rsidRDefault="00990636" w:rsidP="00D738E7">
      <w:pPr>
        <w:rPr>
          <w:bCs/>
          <w:sz w:val="20"/>
          <w:szCs w:val="20"/>
          <w:lang w:eastAsia="en-US"/>
        </w:rPr>
      </w:pPr>
      <w:r w:rsidRPr="00E0132D">
        <w:t>De informatievoorziening van een organisatie is het geheel van mensen, middelen en maatregelen, gericht op de informatiebehoefte van die organisatie</w:t>
      </w:r>
      <w:r>
        <w:t>.</w:t>
      </w:r>
      <w:r>
        <w:rPr>
          <w:bCs/>
          <w:sz w:val="20"/>
          <w:szCs w:val="20"/>
          <w:lang w:eastAsia="en-US"/>
        </w:rPr>
        <w:t xml:space="preserve"> </w:t>
      </w:r>
      <w:r w:rsidR="00524F09">
        <w:rPr>
          <w:bCs/>
          <w:sz w:val="20"/>
          <w:szCs w:val="20"/>
          <w:lang w:eastAsia="en-US"/>
        </w:rPr>
        <w:t>Hoe</w:t>
      </w:r>
      <w:r>
        <w:rPr>
          <w:bCs/>
          <w:sz w:val="20"/>
          <w:szCs w:val="20"/>
          <w:lang w:eastAsia="en-US"/>
        </w:rPr>
        <w:t xml:space="preserve"> hoger de</w:t>
      </w:r>
      <w:r w:rsidR="00E06BFB">
        <w:rPr>
          <w:bCs/>
          <w:sz w:val="20"/>
          <w:szCs w:val="20"/>
          <w:lang w:eastAsia="en-US"/>
        </w:rPr>
        <w:t xml:space="preserve"> kwaliteit van de </w:t>
      </w:r>
      <w:r w:rsidR="006F029C">
        <w:rPr>
          <w:bCs/>
          <w:sz w:val="20"/>
          <w:szCs w:val="20"/>
          <w:lang w:eastAsia="en-US"/>
        </w:rPr>
        <w:t>informatievoorziening</w:t>
      </w:r>
      <w:r>
        <w:rPr>
          <w:bCs/>
          <w:sz w:val="20"/>
          <w:szCs w:val="20"/>
          <w:lang w:eastAsia="en-US"/>
        </w:rPr>
        <w:t xml:space="preserve">, hoe hoger de publieke waarde </w:t>
      </w:r>
      <w:r w:rsidR="00524F09">
        <w:rPr>
          <w:bCs/>
          <w:sz w:val="20"/>
          <w:szCs w:val="20"/>
          <w:lang w:eastAsia="en-US"/>
        </w:rPr>
        <w:t>is die de gemeente realiseert.</w:t>
      </w:r>
    </w:p>
    <w:p w14:paraId="3DF8EE11" w14:textId="77777777" w:rsidR="00B85067" w:rsidRDefault="00B85067">
      <w:pPr>
        <w:rPr>
          <w:rFonts w:cstheme="minorHAnsi"/>
          <w:bCs/>
          <w:color w:val="FD9025"/>
          <w:sz w:val="22"/>
          <w:szCs w:val="22"/>
          <w:lang w:eastAsia="en-US"/>
        </w:rPr>
      </w:pPr>
      <w:r>
        <w:br w:type="page"/>
      </w:r>
    </w:p>
    <w:p w14:paraId="7D6F0357" w14:textId="2553A4BD" w:rsidR="00D738E7" w:rsidRPr="00826153" w:rsidRDefault="00D738E7" w:rsidP="000F185D">
      <w:pPr>
        <w:pStyle w:val="Kop3"/>
      </w:pPr>
      <w:bookmarkStart w:id="27" w:name="_Toc73694341"/>
      <w:r w:rsidRPr="00826153">
        <w:lastRenderedPageBreak/>
        <w:t>Informatiesoorten</w:t>
      </w:r>
      <w:bookmarkEnd w:id="27"/>
      <w:r w:rsidRPr="00826153">
        <w:t xml:space="preserve"> </w:t>
      </w:r>
    </w:p>
    <w:p w14:paraId="75AE7C85" w14:textId="319E0774" w:rsidR="00ED20F5" w:rsidRPr="00826153" w:rsidRDefault="00ED20F5" w:rsidP="00ED20F5">
      <w:pPr>
        <w:spacing w:line="240" w:lineRule="exact"/>
        <w:rPr>
          <w:rFonts w:cstheme="minorHAnsi"/>
          <w:bCs/>
          <w:sz w:val="20"/>
          <w:szCs w:val="20"/>
        </w:rPr>
      </w:pPr>
      <w:r w:rsidRPr="00826153">
        <w:rPr>
          <w:rFonts w:cstheme="minorHAnsi"/>
          <w:bCs/>
          <w:sz w:val="20"/>
          <w:szCs w:val="20"/>
        </w:rPr>
        <w:t>Er zijn drie soorten informatietypen geïdentificeerd:</w:t>
      </w:r>
    </w:p>
    <w:p w14:paraId="41EBF4D3" w14:textId="3349E35E" w:rsidR="00ED20F5" w:rsidRPr="00826153" w:rsidRDefault="00ED20F5" w:rsidP="00ED20F5">
      <w:pPr>
        <w:spacing w:line="240" w:lineRule="exact"/>
        <w:rPr>
          <w:rFonts w:cstheme="minorHAnsi"/>
          <w:bCs/>
          <w:sz w:val="20"/>
          <w:szCs w:val="20"/>
        </w:rPr>
      </w:pPr>
    </w:p>
    <w:tbl>
      <w:tblPr>
        <w:tblStyle w:val="Rastertabel4-Accent1"/>
        <w:tblW w:w="0" w:type="auto"/>
        <w:tblLayout w:type="fixed"/>
        <w:tblLook w:val="04A0" w:firstRow="1" w:lastRow="0" w:firstColumn="1" w:lastColumn="0" w:noHBand="0" w:noVBand="1"/>
      </w:tblPr>
      <w:tblGrid>
        <w:gridCol w:w="2268"/>
        <w:gridCol w:w="2268"/>
        <w:gridCol w:w="2268"/>
        <w:gridCol w:w="2268"/>
      </w:tblGrid>
      <w:tr w:rsidR="00B205FF" w:rsidRPr="00826153" w14:paraId="7A73B870" w14:textId="06F07122" w:rsidTr="4A9904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141C1BE5" w14:textId="77777777" w:rsidR="00C867A0" w:rsidRPr="00826153" w:rsidRDefault="00C867A0" w:rsidP="00621A99">
            <w:pPr>
              <w:spacing w:line="240" w:lineRule="exact"/>
              <w:rPr>
                <w:rFonts w:cstheme="minorHAnsi"/>
                <w:b w:val="0"/>
                <w:sz w:val="20"/>
                <w:szCs w:val="20"/>
              </w:rPr>
            </w:pPr>
            <w:r w:rsidRPr="00826153">
              <w:rPr>
                <w:rFonts w:cstheme="minorHAnsi"/>
                <w:b w:val="0"/>
                <w:sz w:val="20"/>
                <w:szCs w:val="20"/>
              </w:rPr>
              <w:t>Type informatie</w:t>
            </w:r>
          </w:p>
        </w:tc>
        <w:tc>
          <w:tcPr>
            <w:tcW w:w="2268" w:type="dxa"/>
          </w:tcPr>
          <w:p w14:paraId="1566E07C" w14:textId="77777777" w:rsidR="00C867A0" w:rsidRPr="00826153" w:rsidRDefault="00C867A0" w:rsidP="00621A99">
            <w:pPr>
              <w:spacing w:line="240" w:lineRule="exact"/>
              <w:cnfStyle w:val="100000000000" w:firstRow="1" w:lastRow="0" w:firstColumn="0" w:lastColumn="0" w:oddVBand="0" w:evenVBand="0" w:oddHBand="0" w:evenHBand="0" w:firstRowFirstColumn="0" w:firstRowLastColumn="0" w:lastRowFirstColumn="0" w:lastRowLastColumn="0"/>
              <w:rPr>
                <w:rFonts w:cstheme="minorHAnsi"/>
                <w:b w:val="0"/>
                <w:sz w:val="20"/>
                <w:szCs w:val="20"/>
              </w:rPr>
            </w:pPr>
            <w:r w:rsidRPr="00826153">
              <w:rPr>
                <w:rFonts w:cstheme="minorHAnsi"/>
                <w:b w:val="0"/>
                <w:sz w:val="20"/>
                <w:szCs w:val="20"/>
              </w:rPr>
              <w:t>Type werkzaamheden</w:t>
            </w:r>
          </w:p>
        </w:tc>
        <w:tc>
          <w:tcPr>
            <w:tcW w:w="2268" w:type="dxa"/>
          </w:tcPr>
          <w:p w14:paraId="26BEA2AE" w14:textId="77777777" w:rsidR="00C867A0" w:rsidRPr="00826153" w:rsidRDefault="00C867A0" w:rsidP="00621A99">
            <w:pPr>
              <w:spacing w:line="240" w:lineRule="exact"/>
              <w:cnfStyle w:val="100000000000" w:firstRow="1" w:lastRow="0" w:firstColumn="0" w:lastColumn="0" w:oddVBand="0" w:evenVBand="0" w:oddHBand="0" w:evenHBand="0" w:firstRowFirstColumn="0" w:firstRowLastColumn="0" w:lastRowFirstColumn="0" w:lastRowLastColumn="0"/>
              <w:rPr>
                <w:rFonts w:cstheme="minorHAnsi"/>
                <w:b w:val="0"/>
                <w:sz w:val="20"/>
                <w:szCs w:val="20"/>
              </w:rPr>
            </w:pPr>
            <w:r w:rsidRPr="00826153">
              <w:rPr>
                <w:rFonts w:cstheme="minorHAnsi"/>
                <w:b w:val="0"/>
                <w:sz w:val="20"/>
                <w:szCs w:val="20"/>
              </w:rPr>
              <w:t>Stakeholder</w:t>
            </w:r>
          </w:p>
        </w:tc>
        <w:tc>
          <w:tcPr>
            <w:tcW w:w="2268" w:type="dxa"/>
          </w:tcPr>
          <w:p w14:paraId="5130C9C4" w14:textId="1AEE0316" w:rsidR="00C867A0" w:rsidRPr="00826153" w:rsidRDefault="00C867A0" w:rsidP="00621A99">
            <w:pPr>
              <w:spacing w:line="240" w:lineRule="exact"/>
              <w:cnfStyle w:val="100000000000" w:firstRow="1" w:lastRow="0" w:firstColumn="0" w:lastColumn="0" w:oddVBand="0" w:evenVBand="0" w:oddHBand="0" w:evenHBand="0" w:firstRowFirstColumn="0" w:firstRowLastColumn="0" w:lastRowFirstColumn="0" w:lastRowLastColumn="0"/>
              <w:rPr>
                <w:rFonts w:cstheme="minorHAnsi"/>
                <w:bCs w:val="0"/>
                <w:sz w:val="20"/>
                <w:szCs w:val="20"/>
              </w:rPr>
            </w:pPr>
            <w:r>
              <w:rPr>
                <w:rFonts w:cstheme="minorHAnsi"/>
                <w:bCs w:val="0"/>
                <w:sz w:val="20"/>
                <w:szCs w:val="20"/>
              </w:rPr>
              <w:t>Systemen</w:t>
            </w:r>
          </w:p>
        </w:tc>
      </w:tr>
      <w:tr w:rsidR="00B205FF" w:rsidRPr="00826153" w14:paraId="2FD26840" w14:textId="25581EFD" w:rsidTr="4A9904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477889D" w14:textId="77777777" w:rsidR="00C867A0" w:rsidRPr="00826153" w:rsidRDefault="00C867A0" w:rsidP="00621A99">
            <w:pPr>
              <w:spacing w:line="240" w:lineRule="exact"/>
              <w:rPr>
                <w:rFonts w:cstheme="minorHAnsi"/>
                <w:b w:val="0"/>
                <w:sz w:val="20"/>
                <w:szCs w:val="20"/>
              </w:rPr>
            </w:pPr>
            <w:r w:rsidRPr="00826153">
              <w:rPr>
                <w:rFonts w:cstheme="minorHAnsi"/>
                <w:b w:val="0"/>
                <w:sz w:val="20"/>
                <w:szCs w:val="20"/>
              </w:rPr>
              <w:t>Operationele informatie</w:t>
            </w:r>
          </w:p>
        </w:tc>
        <w:tc>
          <w:tcPr>
            <w:tcW w:w="2268" w:type="dxa"/>
          </w:tcPr>
          <w:p w14:paraId="38C0C67A" w14:textId="22219FAB" w:rsidR="00C867A0" w:rsidRPr="00826153" w:rsidRDefault="00C867A0" w:rsidP="00621A99">
            <w:pPr>
              <w:spacing w:line="240" w:lineRule="exact"/>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826153">
              <w:rPr>
                <w:rFonts w:cstheme="minorHAnsi"/>
                <w:bCs/>
                <w:sz w:val="20"/>
                <w:szCs w:val="20"/>
              </w:rPr>
              <w:t>Procesafhandeling</w:t>
            </w:r>
            <w:r w:rsidR="00D86B2D">
              <w:rPr>
                <w:rFonts w:cstheme="minorHAnsi"/>
                <w:bCs/>
                <w:sz w:val="20"/>
                <w:szCs w:val="20"/>
              </w:rPr>
              <w:t xml:space="preserve"> en klantbeeld</w:t>
            </w:r>
          </w:p>
        </w:tc>
        <w:tc>
          <w:tcPr>
            <w:tcW w:w="2268" w:type="dxa"/>
          </w:tcPr>
          <w:p w14:paraId="568B0F2F" w14:textId="213C0E9C" w:rsidR="00C867A0" w:rsidRPr="00826153" w:rsidRDefault="00C867A0" w:rsidP="00621A99">
            <w:pPr>
              <w:spacing w:line="240" w:lineRule="exact"/>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826153">
              <w:rPr>
                <w:rFonts w:cstheme="minorHAnsi"/>
                <w:bCs/>
                <w:sz w:val="20"/>
                <w:szCs w:val="20"/>
              </w:rPr>
              <w:t>Burgers &amp; vakafdelingen</w:t>
            </w:r>
          </w:p>
        </w:tc>
        <w:tc>
          <w:tcPr>
            <w:tcW w:w="2268" w:type="dxa"/>
          </w:tcPr>
          <w:p w14:paraId="5567769E" w14:textId="77777777" w:rsidR="00C867A0" w:rsidRDefault="00B85067" w:rsidP="00621A99">
            <w:pPr>
              <w:spacing w:line="240" w:lineRule="exact"/>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Pr>
                <w:rFonts w:cstheme="minorHAnsi"/>
                <w:bCs/>
                <w:sz w:val="20"/>
                <w:szCs w:val="20"/>
              </w:rPr>
              <w:t>Zaaksysteem en Klantcontactsysteem</w:t>
            </w:r>
            <w:r w:rsidR="00B205FF">
              <w:rPr>
                <w:rFonts w:cstheme="minorHAnsi"/>
                <w:bCs/>
                <w:sz w:val="20"/>
                <w:szCs w:val="20"/>
              </w:rPr>
              <w:t xml:space="preserve"> / Behandelaarportaal</w:t>
            </w:r>
          </w:p>
          <w:p w14:paraId="40A986AF" w14:textId="309B6B13" w:rsidR="00D86B2D" w:rsidRPr="00826153" w:rsidRDefault="00D86B2D" w:rsidP="00621A99">
            <w:pPr>
              <w:spacing w:line="240" w:lineRule="exact"/>
              <w:cnfStyle w:val="000000100000" w:firstRow="0" w:lastRow="0" w:firstColumn="0" w:lastColumn="0" w:oddVBand="0" w:evenVBand="0" w:oddHBand="1" w:evenHBand="0" w:firstRowFirstColumn="0" w:firstRowLastColumn="0" w:lastRowFirstColumn="0" w:lastRowLastColumn="0"/>
              <w:rPr>
                <w:rFonts w:cstheme="minorHAnsi"/>
                <w:bCs/>
                <w:sz w:val="20"/>
                <w:szCs w:val="20"/>
              </w:rPr>
            </w:pPr>
          </w:p>
        </w:tc>
      </w:tr>
      <w:tr w:rsidR="00B205FF" w:rsidRPr="00826153" w14:paraId="53A4A12D" w14:textId="07D8ED76" w:rsidTr="4A990453">
        <w:tc>
          <w:tcPr>
            <w:cnfStyle w:val="001000000000" w:firstRow="0" w:lastRow="0" w:firstColumn="1" w:lastColumn="0" w:oddVBand="0" w:evenVBand="0" w:oddHBand="0" w:evenHBand="0" w:firstRowFirstColumn="0" w:firstRowLastColumn="0" w:lastRowFirstColumn="0" w:lastRowLastColumn="0"/>
            <w:tcW w:w="2268" w:type="dxa"/>
          </w:tcPr>
          <w:p w14:paraId="35F6217D" w14:textId="77777777" w:rsidR="00C867A0" w:rsidRPr="00826153" w:rsidRDefault="00C867A0" w:rsidP="00621A99">
            <w:pPr>
              <w:spacing w:line="240" w:lineRule="exact"/>
              <w:rPr>
                <w:rFonts w:cstheme="minorHAnsi"/>
                <w:b w:val="0"/>
                <w:sz w:val="20"/>
                <w:szCs w:val="20"/>
              </w:rPr>
            </w:pPr>
            <w:r w:rsidRPr="00826153">
              <w:rPr>
                <w:rFonts w:cstheme="minorHAnsi"/>
                <w:b w:val="0"/>
                <w:sz w:val="20"/>
                <w:szCs w:val="20"/>
              </w:rPr>
              <w:t>Besturingsinformatie</w:t>
            </w:r>
          </w:p>
        </w:tc>
        <w:tc>
          <w:tcPr>
            <w:tcW w:w="2268" w:type="dxa"/>
          </w:tcPr>
          <w:p w14:paraId="3E6F81C4" w14:textId="77777777" w:rsidR="00C867A0" w:rsidRPr="00826153" w:rsidRDefault="00C867A0" w:rsidP="00621A99">
            <w:pPr>
              <w:spacing w:line="240" w:lineRule="exact"/>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826153">
              <w:rPr>
                <w:rFonts w:cstheme="minorHAnsi"/>
                <w:bCs/>
                <w:sz w:val="20"/>
                <w:szCs w:val="20"/>
              </w:rPr>
              <w:t>Ontsluiten van informatie in de vorm van rapportages</w:t>
            </w:r>
          </w:p>
        </w:tc>
        <w:tc>
          <w:tcPr>
            <w:tcW w:w="2268" w:type="dxa"/>
          </w:tcPr>
          <w:p w14:paraId="56D20F5F" w14:textId="77777777" w:rsidR="00C867A0" w:rsidRPr="00826153" w:rsidRDefault="00C867A0" w:rsidP="00621A99">
            <w:pPr>
              <w:spacing w:line="240" w:lineRule="exact"/>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826153">
              <w:rPr>
                <w:rFonts w:cstheme="minorHAnsi"/>
                <w:bCs/>
                <w:sz w:val="20"/>
                <w:szCs w:val="20"/>
              </w:rPr>
              <w:t>Concern Control &amp; Management</w:t>
            </w:r>
          </w:p>
        </w:tc>
        <w:tc>
          <w:tcPr>
            <w:tcW w:w="2268" w:type="dxa"/>
          </w:tcPr>
          <w:p w14:paraId="6AF0BD4F" w14:textId="21312274" w:rsidR="00C867A0" w:rsidRDefault="2F661221" w:rsidP="4A990453">
            <w:pPr>
              <w:spacing w:line="240" w:lineRule="exact"/>
              <w:cnfStyle w:val="000000000000" w:firstRow="0" w:lastRow="0" w:firstColumn="0" w:lastColumn="0" w:oddVBand="0" w:evenVBand="0" w:oddHBand="0" w:evenHBand="0" w:firstRowFirstColumn="0" w:firstRowLastColumn="0" w:lastRowFirstColumn="0" w:lastRowLastColumn="0"/>
              <w:rPr>
                <w:rFonts w:cstheme="minorBidi"/>
                <w:sz w:val="20"/>
                <w:szCs w:val="20"/>
              </w:rPr>
            </w:pPr>
            <w:r w:rsidRPr="4A990453">
              <w:rPr>
                <w:rFonts w:cstheme="minorBidi"/>
                <w:sz w:val="20"/>
                <w:szCs w:val="20"/>
              </w:rPr>
              <w:t>Zaaktypecatalogus (input), zakenmagazijn (output)</w:t>
            </w:r>
            <w:r w:rsidR="00F74653">
              <w:rPr>
                <w:rFonts w:cstheme="minorBidi"/>
                <w:sz w:val="20"/>
                <w:szCs w:val="20"/>
              </w:rPr>
              <w:t>, Taaks specifieke applicaties</w:t>
            </w:r>
          </w:p>
          <w:p w14:paraId="281A6BC2" w14:textId="7EF7291A" w:rsidR="00D86B2D" w:rsidRPr="00826153" w:rsidRDefault="00D86B2D" w:rsidP="00621A99">
            <w:pPr>
              <w:spacing w:line="240" w:lineRule="exact"/>
              <w:cnfStyle w:val="000000000000" w:firstRow="0" w:lastRow="0" w:firstColumn="0" w:lastColumn="0" w:oddVBand="0" w:evenVBand="0" w:oddHBand="0" w:evenHBand="0" w:firstRowFirstColumn="0" w:firstRowLastColumn="0" w:lastRowFirstColumn="0" w:lastRowLastColumn="0"/>
              <w:rPr>
                <w:rFonts w:cstheme="minorHAnsi"/>
                <w:bCs/>
                <w:sz w:val="20"/>
                <w:szCs w:val="20"/>
              </w:rPr>
            </w:pPr>
          </w:p>
        </w:tc>
      </w:tr>
      <w:tr w:rsidR="00B205FF" w:rsidRPr="00826153" w14:paraId="20FA0E63" w14:textId="6A953A24" w:rsidTr="4A9904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6DC82A3D" w14:textId="58B0B7D1" w:rsidR="00C867A0" w:rsidRPr="00826153" w:rsidRDefault="00C867A0" w:rsidP="00621A99">
            <w:pPr>
              <w:spacing w:line="240" w:lineRule="exact"/>
              <w:rPr>
                <w:rFonts w:cstheme="minorHAnsi"/>
                <w:b w:val="0"/>
                <w:sz w:val="20"/>
                <w:szCs w:val="20"/>
              </w:rPr>
            </w:pPr>
            <w:r w:rsidRPr="00826153">
              <w:rPr>
                <w:rFonts w:cstheme="minorHAnsi"/>
                <w:b w:val="0"/>
                <w:sz w:val="20"/>
                <w:szCs w:val="20"/>
              </w:rPr>
              <w:t>Verantwoordings</w:t>
            </w:r>
            <w:r w:rsidR="00D86B2D">
              <w:rPr>
                <w:rFonts w:cstheme="minorHAnsi"/>
                <w:b w:val="0"/>
                <w:sz w:val="20"/>
                <w:szCs w:val="20"/>
              </w:rPr>
              <w:t>-</w:t>
            </w:r>
            <w:r w:rsidRPr="00826153">
              <w:rPr>
                <w:rFonts w:cstheme="minorHAnsi"/>
                <w:b w:val="0"/>
                <w:sz w:val="20"/>
                <w:szCs w:val="20"/>
              </w:rPr>
              <w:t>informatie</w:t>
            </w:r>
          </w:p>
        </w:tc>
        <w:tc>
          <w:tcPr>
            <w:tcW w:w="2268" w:type="dxa"/>
          </w:tcPr>
          <w:p w14:paraId="5DEF84A2" w14:textId="64D86EEB" w:rsidR="00C867A0" w:rsidRDefault="00C867A0" w:rsidP="00621A99">
            <w:pPr>
              <w:spacing w:line="240" w:lineRule="exact"/>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826153">
              <w:rPr>
                <w:rFonts w:cstheme="minorHAnsi"/>
                <w:bCs/>
                <w:sz w:val="20"/>
                <w:szCs w:val="20"/>
              </w:rPr>
              <w:t>Opslag en archivering van informatie</w:t>
            </w:r>
          </w:p>
          <w:p w14:paraId="33095FC5" w14:textId="7D3E6682" w:rsidR="00D86B2D" w:rsidRPr="00826153" w:rsidRDefault="00D86B2D" w:rsidP="00621A99">
            <w:pPr>
              <w:spacing w:line="240" w:lineRule="exact"/>
              <w:cnfStyle w:val="000000100000" w:firstRow="0" w:lastRow="0" w:firstColumn="0" w:lastColumn="0" w:oddVBand="0" w:evenVBand="0" w:oddHBand="1" w:evenHBand="0" w:firstRowFirstColumn="0" w:firstRowLastColumn="0" w:lastRowFirstColumn="0" w:lastRowLastColumn="0"/>
              <w:rPr>
                <w:rFonts w:cstheme="minorHAnsi"/>
                <w:bCs/>
                <w:sz w:val="20"/>
                <w:szCs w:val="20"/>
              </w:rPr>
            </w:pPr>
          </w:p>
        </w:tc>
        <w:tc>
          <w:tcPr>
            <w:tcW w:w="2268" w:type="dxa"/>
          </w:tcPr>
          <w:p w14:paraId="09ABDAEB" w14:textId="42E51249" w:rsidR="00C867A0" w:rsidRPr="00826153" w:rsidRDefault="00C867A0" w:rsidP="00621A99">
            <w:pPr>
              <w:spacing w:line="240" w:lineRule="exact"/>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826153">
              <w:rPr>
                <w:rFonts w:cstheme="minorHAnsi"/>
                <w:bCs/>
                <w:sz w:val="20"/>
                <w:szCs w:val="20"/>
              </w:rPr>
              <w:t>DIV</w:t>
            </w:r>
          </w:p>
        </w:tc>
        <w:tc>
          <w:tcPr>
            <w:tcW w:w="2268" w:type="dxa"/>
          </w:tcPr>
          <w:p w14:paraId="79E46CCA" w14:textId="2D0B275B" w:rsidR="00C867A0" w:rsidRPr="00826153" w:rsidRDefault="001925B5" w:rsidP="00621A99">
            <w:pPr>
              <w:spacing w:line="240" w:lineRule="exact"/>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Pr>
                <w:rFonts w:cstheme="minorHAnsi"/>
                <w:bCs/>
                <w:sz w:val="20"/>
                <w:szCs w:val="20"/>
              </w:rPr>
              <w:t>DMS / RMA (output)</w:t>
            </w:r>
          </w:p>
        </w:tc>
      </w:tr>
    </w:tbl>
    <w:p w14:paraId="3406BB77" w14:textId="77777777" w:rsidR="00ED20F5" w:rsidRPr="00826153" w:rsidRDefault="00ED20F5" w:rsidP="00ED20F5">
      <w:pPr>
        <w:spacing w:line="240" w:lineRule="exact"/>
        <w:rPr>
          <w:rFonts w:cstheme="minorHAnsi"/>
          <w:bCs/>
          <w:sz w:val="20"/>
          <w:szCs w:val="20"/>
        </w:rPr>
      </w:pPr>
    </w:p>
    <w:p w14:paraId="57EBDCB4" w14:textId="126805B4" w:rsidR="00ED20F5" w:rsidRPr="00826153" w:rsidRDefault="00ED20F5" w:rsidP="00ED20F5">
      <w:pPr>
        <w:spacing w:line="240" w:lineRule="exact"/>
        <w:rPr>
          <w:rFonts w:cstheme="minorHAnsi"/>
          <w:bCs/>
          <w:sz w:val="20"/>
          <w:szCs w:val="20"/>
        </w:rPr>
      </w:pPr>
      <w:r w:rsidRPr="00826153">
        <w:rPr>
          <w:rFonts w:cstheme="minorHAnsi"/>
          <w:bCs/>
          <w:sz w:val="20"/>
          <w:szCs w:val="20"/>
        </w:rPr>
        <w:t xml:space="preserve">Historisch gezien, zijn </w:t>
      </w:r>
      <w:r w:rsidR="00434F71">
        <w:rPr>
          <w:rFonts w:cstheme="minorHAnsi"/>
          <w:bCs/>
          <w:sz w:val="20"/>
          <w:szCs w:val="20"/>
        </w:rPr>
        <w:t>is procesafhandeling binnen de</w:t>
      </w:r>
      <w:r w:rsidRPr="00826153">
        <w:rPr>
          <w:rFonts w:cstheme="minorHAnsi"/>
          <w:bCs/>
          <w:sz w:val="20"/>
          <w:szCs w:val="20"/>
        </w:rPr>
        <w:t xml:space="preserve"> </w:t>
      </w:r>
      <w:r w:rsidR="00393AE8" w:rsidRPr="00826153">
        <w:rPr>
          <w:rFonts w:cstheme="minorHAnsi"/>
          <w:bCs/>
          <w:sz w:val="20"/>
          <w:szCs w:val="20"/>
        </w:rPr>
        <w:t>vak afdelingen</w:t>
      </w:r>
      <w:r w:rsidRPr="00826153">
        <w:rPr>
          <w:rFonts w:cstheme="minorHAnsi"/>
          <w:bCs/>
          <w:sz w:val="20"/>
          <w:szCs w:val="20"/>
        </w:rPr>
        <w:t xml:space="preserve"> van de gemeente Stein leidend geweest voor de aanschaf en beheer van de diverse Taak Specifieke Applicaties (TSA). </w:t>
      </w:r>
    </w:p>
    <w:p w14:paraId="3B8017D7" w14:textId="5AF6BD85" w:rsidR="00ED20F5" w:rsidRDefault="00ED20F5" w:rsidP="00ED20F5">
      <w:pPr>
        <w:spacing w:line="240" w:lineRule="exact"/>
        <w:rPr>
          <w:rFonts w:cstheme="minorHAnsi"/>
          <w:bCs/>
          <w:sz w:val="20"/>
          <w:szCs w:val="20"/>
        </w:rPr>
      </w:pPr>
    </w:p>
    <w:p w14:paraId="6CE91347" w14:textId="0C197827" w:rsidR="00434F71" w:rsidRDefault="002E0129" w:rsidP="00ED20F5">
      <w:pPr>
        <w:spacing w:line="240" w:lineRule="exact"/>
        <w:rPr>
          <w:rFonts w:cstheme="minorHAnsi"/>
          <w:bCs/>
          <w:sz w:val="20"/>
          <w:szCs w:val="20"/>
        </w:rPr>
      </w:pPr>
      <w:r w:rsidRPr="002E0129">
        <w:rPr>
          <w:rFonts w:cstheme="minorHAnsi"/>
          <w:bCs/>
          <w:noProof/>
          <w:sz w:val="20"/>
          <w:szCs w:val="20"/>
        </w:rPr>
        <w:drawing>
          <wp:anchor distT="0" distB="0" distL="114300" distR="114300" simplePos="0" relativeHeight="251658241" behindDoc="0" locked="0" layoutInCell="1" allowOverlap="1" wp14:anchorId="7DA51F77" wp14:editId="07DD955F">
            <wp:simplePos x="0" y="0"/>
            <wp:positionH relativeFrom="column">
              <wp:posOffset>2699192</wp:posOffset>
            </wp:positionH>
            <wp:positionV relativeFrom="paragraph">
              <wp:posOffset>220593</wp:posOffset>
            </wp:positionV>
            <wp:extent cx="2980055" cy="1771650"/>
            <wp:effectExtent l="0" t="0" r="4445" b="6350"/>
            <wp:wrapSquare wrapText="bothSides"/>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80055" cy="1771650"/>
                    </a:xfrm>
                    <a:prstGeom prst="rect">
                      <a:avLst/>
                    </a:prstGeom>
                  </pic:spPr>
                </pic:pic>
              </a:graphicData>
            </a:graphic>
            <wp14:sizeRelH relativeFrom="page">
              <wp14:pctWidth>0</wp14:pctWidth>
            </wp14:sizeRelH>
            <wp14:sizeRelV relativeFrom="page">
              <wp14:pctHeight>0</wp14:pctHeight>
            </wp14:sizeRelV>
          </wp:anchor>
        </w:drawing>
      </w:r>
      <w:r w:rsidR="00434F71" w:rsidRPr="4A990453">
        <w:rPr>
          <w:rFonts w:cstheme="minorBidi"/>
          <w:sz w:val="20"/>
          <w:szCs w:val="20"/>
        </w:rPr>
        <w:t xml:space="preserve">Echter in de nieuwe </w:t>
      </w:r>
      <w:r w:rsidR="00393AE8" w:rsidRPr="4A990453">
        <w:rPr>
          <w:rFonts w:cstheme="minorBidi"/>
          <w:sz w:val="20"/>
          <w:szCs w:val="20"/>
        </w:rPr>
        <w:t>infrastructuur</w:t>
      </w:r>
      <w:r w:rsidR="00434F71" w:rsidRPr="4A990453">
        <w:rPr>
          <w:rFonts w:cstheme="minorBidi"/>
          <w:sz w:val="20"/>
          <w:szCs w:val="20"/>
        </w:rPr>
        <w:t xml:space="preserve"> dien</w:t>
      </w:r>
      <w:r w:rsidR="00374BEB" w:rsidRPr="4A990453">
        <w:rPr>
          <w:rFonts w:cstheme="minorBidi"/>
          <w:sz w:val="20"/>
          <w:szCs w:val="20"/>
        </w:rPr>
        <w:t xml:space="preserve">t vooral ook stuurinformatie </w:t>
      </w:r>
      <w:r w:rsidR="000745FD" w:rsidRPr="4A990453">
        <w:rPr>
          <w:rFonts w:cstheme="minorBidi"/>
          <w:sz w:val="20"/>
          <w:szCs w:val="20"/>
        </w:rPr>
        <w:t xml:space="preserve">en dus ook de samenhang van informatie </w:t>
      </w:r>
      <w:r w:rsidR="00374BEB" w:rsidRPr="4A990453">
        <w:rPr>
          <w:rFonts w:cstheme="minorBidi"/>
          <w:sz w:val="20"/>
          <w:szCs w:val="20"/>
        </w:rPr>
        <w:t xml:space="preserve">een grotere rol te krijgen in </w:t>
      </w:r>
      <w:r w:rsidR="000745FD" w:rsidRPr="4A990453">
        <w:rPr>
          <w:rFonts w:cstheme="minorBidi"/>
          <w:sz w:val="20"/>
          <w:szCs w:val="20"/>
        </w:rPr>
        <w:t>het geheel.</w:t>
      </w:r>
    </w:p>
    <w:p w14:paraId="348CD238" w14:textId="431C9510" w:rsidR="00434F71" w:rsidRPr="00826153" w:rsidRDefault="00434F71" w:rsidP="00ED20F5">
      <w:pPr>
        <w:spacing w:line="240" w:lineRule="exact"/>
        <w:rPr>
          <w:rFonts w:cstheme="minorHAnsi"/>
          <w:bCs/>
          <w:sz w:val="20"/>
          <w:szCs w:val="20"/>
        </w:rPr>
      </w:pPr>
    </w:p>
    <w:p w14:paraId="2A76CDB9" w14:textId="29B062FC" w:rsidR="00D738E7" w:rsidRDefault="00ED20F5" w:rsidP="00A86C37">
      <w:pPr>
        <w:spacing w:line="240" w:lineRule="exact"/>
        <w:rPr>
          <w:rFonts w:cstheme="minorHAnsi"/>
          <w:bCs/>
          <w:sz w:val="20"/>
          <w:szCs w:val="20"/>
        </w:rPr>
      </w:pPr>
      <w:r w:rsidRPr="00826153">
        <w:rPr>
          <w:rFonts w:cstheme="minorHAnsi"/>
          <w:bCs/>
          <w:sz w:val="20"/>
          <w:szCs w:val="20"/>
        </w:rPr>
        <w:t xml:space="preserve">Alle drie typen dienen, ieder vanuit eigen perspectief, de juiste informatie in de juiste informatievorm </w:t>
      </w:r>
      <w:r w:rsidR="000815EA">
        <w:rPr>
          <w:rFonts w:cstheme="minorHAnsi"/>
          <w:bCs/>
          <w:sz w:val="20"/>
          <w:szCs w:val="20"/>
        </w:rPr>
        <w:t xml:space="preserve">te </w:t>
      </w:r>
      <w:r w:rsidRPr="00826153">
        <w:rPr>
          <w:rFonts w:cstheme="minorHAnsi"/>
          <w:bCs/>
          <w:sz w:val="20"/>
          <w:szCs w:val="20"/>
        </w:rPr>
        <w:t xml:space="preserve">kunnen verwerken en te ontsluiten. </w:t>
      </w:r>
    </w:p>
    <w:p w14:paraId="25E317E6" w14:textId="5BAAE9E9" w:rsidR="00393AE8" w:rsidRDefault="00393AE8" w:rsidP="00A86C37">
      <w:pPr>
        <w:spacing w:line="240" w:lineRule="exact"/>
        <w:rPr>
          <w:rFonts w:cstheme="minorHAnsi"/>
          <w:bCs/>
          <w:sz w:val="20"/>
          <w:szCs w:val="20"/>
        </w:rPr>
      </w:pPr>
    </w:p>
    <w:p w14:paraId="72F92D4A" w14:textId="33838838" w:rsidR="004B2765" w:rsidRDefault="00054B94" w:rsidP="00A86C37">
      <w:pPr>
        <w:spacing w:line="240" w:lineRule="exact"/>
        <w:rPr>
          <w:rFonts w:cstheme="minorHAnsi"/>
          <w:bCs/>
          <w:sz w:val="20"/>
          <w:szCs w:val="20"/>
        </w:rPr>
      </w:pPr>
      <w:r>
        <w:rPr>
          <w:rFonts w:cstheme="minorHAnsi"/>
          <w:bCs/>
          <w:sz w:val="20"/>
          <w:szCs w:val="20"/>
        </w:rPr>
        <w:t>Om blijvend grip te houden op de samenhang van informatie</w:t>
      </w:r>
      <w:r w:rsidR="00C609E2">
        <w:rPr>
          <w:rFonts w:cstheme="minorHAnsi"/>
          <w:bCs/>
          <w:sz w:val="20"/>
          <w:szCs w:val="20"/>
        </w:rPr>
        <w:t xml:space="preserve">, zal </w:t>
      </w:r>
      <w:r>
        <w:rPr>
          <w:rFonts w:cstheme="minorHAnsi"/>
          <w:bCs/>
          <w:sz w:val="20"/>
          <w:szCs w:val="20"/>
        </w:rPr>
        <w:t xml:space="preserve">organisatie breed het beheer </w:t>
      </w:r>
      <w:r w:rsidR="00197DEF">
        <w:rPr>
          <w:rFonts w:cstheme="minorHAnsi"/>
          <w:bCs/>
          <w:sz w:val="20"/>
          <w:szCs w:val="20"/>
        </w:rPr>
        <w:t xml:space="preserve">van producten en diensten plus zaaktypen gedaan worden met de producten van Sdu </w:t>
      </w:r>
      <w:r w:rsidR="000910D2">
        <w:rPr>
          <w:rFonts w:cstheme="minorHAnsi"/>
          <w:bCs/>
          <w:sz w:val="20"/>
          <w:szCs w:val="20"/>
        </w:rPr>
        <w:t xml:space="preserve">(VAC en PDC) </w:t>
      </w:r>
      <w:r w:rsidR="00197DEF">
        <w:rPr>
          <w:rFonts w:cstheme="minorHAnsi"/>
          <w:bCs/>
          <w:sz w:val="20"/>
          <w:szCs w:val="20"/>
        </w:rPr>
        <w:t>en VHIC</w:t>
      </w:r>
      <w:r w:rsidR="000910D2">
        <w:rPr>
          <w:rFonts w:cstheme="minorHAnsi"/>
          <w:bCs/>
          <w:sz w:val="20"/>
          <w:szCs w:val="20"/>
        </w:rPr>
        <w:t xml:space="preserve"> (Model DSP)</w:t>
      </w:r>
      <w:r w:rsidR="00C064AA">
        <w:rPr>
          <w:rFonts w:cstheme="minorHAnsi"/>
          <w:bCs/>
          <w:sz w:val="20"/>
          <w:szCs w:val="20"/>
        </w:rPr>
        <w:t>.</w:t>
      </w:r>
      <w:r w:rsidR="002E0129" w:rsidRPr="002E0129">
        <w:rPr>
          <w:rFonts w:cstheme="minorHAnsi"/>
          <w:bCs/>
          <w:sz w:val="20"/>
          <w:szCs w:val="20"/>
        </w:rPr>
        <w:t xml:space="preserve"> </w:t>
      </w:r>
    </w:p>
    <w:p w14:paraId="0A4730F8" w14:textId="62708066" w:rsidR="00197DEF" w:rsidRPr="00A86C37" w:rsidRDefault="00197DEF" w:rsidP="00A86C37">
      <w:pPr>
        <w:spacing w:line="240" w:lineRule="exact"/>
        <w:rPr>
          <w:rFonts w:cstheme="minorHAnsi"/>
          <w:bCs/>
          <w:sz w:val="20"/>
          <w:szCs w:val="20"/>
        </w:rPr>
      </w:pPr>
    </w:p>
    <w:p w14:paraId="56C96DC3" w14:textId="446D0C05" w:rsidR="00A83A5E" w:rsidRPr="00826153" w:rsidRDefault="001F1A00" w:rsidP="000F185D">
      <w:pPr>
        <w:pStyle w:val="Kop3"/>
      </w:pPr>
      <w:bookmarkStart w:id="28" w:name="_Toc73694342"/>
      <w:r w:rsidRPr="00826153">
        <w:t>Producten en dienstencatalogus</w:t>
      </w:r>
      <w:bookmarkEnd w:id="28"/>
    </w:p>
    <w:p w14:paraId="52313719" w14:textId="595A7239" w:rsidR="001F1A00" w:rsidRDefault="00D578C3" w:rsidP="001F1A00">
      <w:pPr>
        <w:rPr>
          <w:bCs/>
          <w:sz w:val="20"/>
          <w:szCs w:val="20"/>
          <w:lang w:eastAsia="en-US"/>
        </w:rPr>
      </w:pPr>
      <w:r>
        <w:rPr>
          <w:bCs/>
          <w:sz w:val="20"/>
          <w:szCs w:val="20"/>
          <w:lang w:eastAsia="en-US"/>
        </w:rPr>
        <w:t>Om d</w:t>
      </w:r>
      <w:r w:rsidR="001F52FA">
        <w:rPr>
          <w:bCs/>
          <w:sz w:val="20"/>
          <w:szCs w:val="20"/>
          <w:lang w:eastAsia="en-US"/>
        </w:rPr>
        <w:t>e samenhang te krijgen en te behouden is er gekozen om een centrale plek te geven aan de producten en dienstencatalogus</w:t>
      </w:r>
      <w:r w:rsidR="00E50026">
        <w:rPr>
          <w:bCs/>
          <w:sz w:val="20"/>
          <w:szCs w:val="20"/>
          <w:lang w:eastAsia="en-US"/>
        </w:rPr>
        <w:t xml:space="preserve"> (PDC)</w:t>
      </w:r>
      <w:r w:rsidR="001F52FA">
        <w:rPr>
          <w:bCs/>
          <w:sz w:val="20"/>
          <w:szCs w:val="20"/>
          <w:lang w:eastAsia="en-US"/>
        </w:rPr>
        <w:t xml:space="preserve"> </w:t>
      </w:r>
      <w:r w:rsidR="00A86C37">
        <w:rPr>
          <w:bCs/>
          <w:sz w:val="20"/>
          <w:szCs w:val="20"/>
          <w:lang w:eastAsia="en-US"/>
        </w:rPr>
        <w:t>van Sdu.</w:t>
      </w:r>
      <w:r w:rsidR="00C064AA">
        <w:rPr>
          <w:bCs/>
          <w:sz w:val="20"/>
          <w:szCs w:val="20"/>
          <w:lang w:eastAsia="en-US"/>
        </w:rPr>
        <w:t xml:space="preserve"> Dit zal in eerste instantie enkel een </w:t>
      </w:r>
      <w:r w:rsidR="00A70B5E">
        <w:rPr>
          <w:bCs/>
          <w:sz w:val="20"/>
          <w:szCs w:val="20"/>
          <w:lang w:eastAsia="en-US"/>
        </w:rPr>
        <w:t xml:space="preserve">naslagwerk zijn voor de interne </w:t>
      </w:r>
      <w:r w:rsidR="00EC1396">
        <w:rPr>
          <w:bCs/>
          <w:sz w:val="20"/>
          <w:szCs w:val="20"/>
          <w:lang w:eastAsia="en-US"/>
        </w:rPr>
        <w:t>organisatie</w:t>
      </w:r>
      <w:r w:rsidR="00A70B5E">
        <w:rPr>
          <w:bCs/>
          <w:sz w:val="20"/>
          <w:szCs w:val="20"/>
          <w:lang w:eastAsia="en-US"/>
        </w:rPr>
        <w:t xml:space="preserve">. </w:t>
      </w:r>
      <w:r w:rsidR="00E50026">
        <w:rPr>
          <w:bCs/>
          <w:sz w:val="20"/>
          <w:szCs w:val="20"/>
          <w:lang w:eastAsia="en-US"/>
        </w:rPr>
        <w:t xml:space="preserve">Op termijn zal het tevens gebruikt worden </w:t>
      </w:r>
      <w:r w:rsidR="00E06F33">
        <w:rPr>
          <w:bCs/>
          <w:sz w:val="20"/>
          <w:szCs w:val="20"/>
          <w:lang w:eastAsia="en-US"/>
        </w:rPr>
        <w:t>op de website.</w:t>
      </w:r>
    </w:p>
    <w:p w14:paraId="7DDCD822" w14:textId="1C5C91FB" w:rsidR="00E06F33" w:rsidRDefault="00E06F33" w:rsidP="001F1A00">
      <w:pPr>
        <w:rPr>
          <w:bCs/>
          <w:sz w:val="20"/>
          <w:szCs w:val="20"/>
          <w:lang w:eastAsia="en-US"/>
        </w:rPr>
      </w:pPr>
    </w:p>
    <w:p w14:paraId="265906F4" w14:textId="69C1FA62" w:rsidR="00E06F33" w:rsidRDefault="00E06F33" w:rsidP="001F1A00">
      <w:pPr>
        <w:rPr>
          <w:bCs/>
          <w:sz w:val="20"/>
          <w:szCs w:val="20"/>
          <w:lang w:eastAsia="en-US"/>
        </w:rPr>
      </w:pPr>
      <w:r>
        <w:rPr>
          <w:bCs/>
          <w:sz w:val="20"/>
          <w:szCs w:val="20"/>
          <w:lang w:eastAsia="en-US"/>
        </w:rPr>
        <w:t>Doel van PDC binnen de organisatie:</w:t>
      </w:r>
    </w:p>
    <w:p w14:paraId="4D796040" w14:textId="67C4C63A" w:rsidR="00266C31" w:rsidRDefault="00E50026" w:rsidP="001D0FE9">
      <w:pPr>
        <w:pStyle w:val="Lijstalinea"/>
        <w:numPr>
          <w:ilvl w:val="0"/>
          <w:numId w:val="11"/>
        </w:numPr>
        <w:rPr>
          <w:bCs/>
          <w:sz w:val="20"/>
          <w:szCs w:val="20"/>
          <w:lang w:eastAsia="en-US"/>
        </w:rPr>
      </w:pPr>
      <w:r>
        <w:rPr>
          <w:bCs/>
          <w:sz w:val="20"/>
          <w:szCs w:val="20"/>
          <w:lang w:eastAsia="en-US"/>
        </w:rPr>
        <w:t>B</w:t>
      </w:r>
      <w:r w:rsidR="00CA03B7">
        <w:rPr>
          <w:bCs/>
          <w:sz w:val="20"/>
          <w:szCs w:val="20"/>
          <w:lang w:eastAsia="en-US"/>
        </w:rPr>
        <w:t xml:space="preserve">eleidsmedewerkers </w:t>
      </w:r>
      <w:r w:rsidR="003D06B7">
        <w:rPr>
          <w:bCs/>
          <w:sz w:val="20"/>
          <w:szCs w:val="20"/>
          <w:lang w:eastAsia="en-US"/>
        </w:rPr>
        <w:t>definiëren</w:t>
      </w:r>
      <w:r w:rsidR="00C61AE8">
        <w:rPr>
          <w:bCs/>
          <w:sz w:val="20"/>
          <w:szCs w:val="20"/>
          <w:lang w:eastAsia="en-US"/>
        </w:rPr>
        <w:t xml:space="preserve"> </w:t>
      </w:r>
      <w:r w:rsidR="00B0612C">
        <w:rPr>
          <w:bCs/>
          <w:sz w:val="20"/>
          <w:szCs w:val="20"/>
          <w:lang w:eastAsia="en-US"/>
        </w:rPr>
        <w:t xml:space="preserve">(voor zover van mogelijk) </w:t>
      </w:r>
      <w:r w:rsidR="00C61AE8">
        <w:rPr>
          <w:bCs/>
          <w:sz w:val="20"/>
          <w:szCs w:val="20"/>
          <w:lang w:eastAsia="en-US"/>
        </w:rPr>
        <w:t>producten op basis van hun belei</w:t>
      </w:r>
      <w:r w:rsidR="00266C31">
        <w:rPr>
          <w:bCs/>
          <w:sz w:val="20"/>
          <w:szCs w:val="20"/>
          <w:lang w:eastAsia="en-US"/>
        </w:rPr>
        <w:t>d</w:t>
      </w:r>
      <w:r w:rsidR="00C61AE8">
        <w:rPr>
          <w:bCs/>
          <w:sz w:val="20"/>
          <w:szCs w:val="20"/>
          <w:lang w:eastAsia="en-US"/>
        </w:rPr>
        <w:t xml:space="preserve">. </w:t>
      </w:r>
    </w:p>
    <w:p w14:paraId="6E34897D" w14:textId="037F58AB" w:rsidR="00EC1396" w:rsidRDefault="00266C31" w:rsidP="001D0FE9">
      <w:pPr>
        <w:pStyle w:val="Lijstalinea"/>
        <w:numPr>
          <w:ilvl w:val="0"/>
          <w:numId w:val="11"/>
        </w:numPr>
        <w:rPr>
          <w:bCs/>
          <w:sz w:val="20"/>
          <w:szCs w:val="20"/>
          <w:lang w:eastAsia="en-US"/>
        </w:rPr>
      </w:pPr>
      <w:r>
        <w:rPr>
          <w:bCs/>
          <w:sz w:val="20"/>
          <w:szCs w:val="20"/>
          <w:lang w:eastAsia="en-US"/>
        </w:rPr>
        <w:t xml:space="preserve">Beleidsmedewerkers gebruiken de PDC </w:t>
      </w:r>
      <w:r w:rsidR="00F531D6">
        <w:rPr>
          <w:bCs/>
          <w:sz w:val="20"/>
          <w:szCs w:val="20"/>
          <w:lang w:eastAsia="en-US"/>
        </w:rPr>
        <w:t>als kennisbank om</w:t>
      </w:r>
      <w:r w:rsidR="00CA03B7">
        <w:rPr>
          <w:bCs/>
          <w:sz w:val="20"/>
          <w:szCs w:val="20"/>
          <w:lang w:eastAsia="en-US"/>
        </w:rPr>
        <w:t xml:space="preserve"> ambtenaren </w:t>
      </w:r>
      <w:r w:rsidR="00F531D6">
        <w:rPr>
          <w:bCs/>
          <w:sz w:val="20"/>
          <w:szCs w:val="20"/>
          <w:lang w:eastAsia="en-US"/>
        </w:rPr>
        <w:t xml:space="preserve">te informeren </w:t>
      </w:r>
      <w:r w:rsidR="00CA03B7">
        <w:rPr>
          <w:bCs/>
          <w:sz w:val="20"/>
          <w:szCs w:val="20"/>
          <w:lang w:eastAsia="en-US"/>
        </w:rPr>
        <w:t xml:space="preserve">over </w:t>
      </w:r>
      <w:r w:rsidR="00F531D6">
        <w:rPr>
          <w:bCs/>
          <w:sz w:val="20"/>
          <w:szCs w:val="20"/>
          <w:lang w:eastAsia="en-US"/>
        </w:rPr>
        <w:t xml:space="preserve">diverse </w:t>
      </w:r>
      <w:r w:rsidR="00CA03B7">
        <w:rPr>
          <w:bCs/>
          <w:sz w:val="20"/>
          <w:szCs w:val="20"/>
          <w:lang w:eastAsia="en-US"/>
        </w:rPr>
        <w:t xml:space="preserve">te leveren producten </w:t>
      </w:r>
    </w:p>
    <w:p w14:paraId="06890188" w14:textId="07D1F20F" w:rsidR="008D534A" w:rsidRDefault="008D534A" w:rsidP="001D0FE9">
      <w:pPr>
        <w:pStyle w:val="Lijstalinea"/>
        <w:numPr>
          <w:ilvl w:val="0"/>
          <w:numId w:val="11"/>
        </w:numPr>
        <w:rPr>
          <w:bCs/>
          <w:sz w:val="20"/>
          <w:szCs w:val="20"/>
          <w:lang w:eastAsia="en-US"/>
        </w:rPr>
      </w:pPr>
      <w:r>
        <w:rPr>
          <w:bCs/>
          <w:sz w:val="20"/>
          <w:szCs w:val="20"/>
          <w:lang w:eastAsia="en-US"/>
        </w:rPr>
        <w:t xml:space="preserve">Ambtenaren gebruiken het als naslagwerk om </w:t>
      </w:r>
      <w:r w:rsidR="00396B04">
        <w:rPr>
          <w:bCs/>
          <w:sz w:val="20"/>
          <w:szCs w:val="20"/>
          <w:lang w:eastAsia="en-US"/>
        </w:rPr>
        <w:t>achtergrondinformatie</w:t>
      </w:r>
      <w:r w:rsidR="00FF3C49">
        <w:rPr>
          <w:bCs/>
          <w:sz w:val="20"/>
          <w:szCs w:val="20"/>
          <w:lang w:eastAsia="en-US"/>
        </w:rPr>
        <w:t xml:space="preserve"> op te zoeken omtrent producten</w:t>
      </w:r>
    </w:p>
    <w:p w14:paraId="4A11B2A5" w14:textId="547646ED" w:rsidR="00FF3C49" w:rsidRDefault="00B61919" w:rsidP="001D0FE9">
      <w:pPr>
        <w:pStyle w:val="Lijstalinea"/>
        <w:numPr>
          <w:ilvl w:val="0"/>
          <w:numId w:val="11"/>
        </w:numPr>
        <w:rPr>
          <w:bCs/>
          <w:sz w:val="20"/>
          <w:szCs w:val="20"/>
          <w:lang w:eastAsia="en-US"/>
        </w:rPr>
      </w:pPr>
      <w:r>
        <w:rPr>
          <w:bCs/>
          <w:sz w:val="20"/>
          <w:szCs w:val="20"/>
          <w:lang w:eastAsia="en-US"/>
        </w:rPr>
        <w:t xml:space="preserve">De PDC van Sdu wordt geïntegreerd met de i-Navigator van VHIC. Ambtenaren </w:t>
      </w:r>
      <w:r w:rsidR="00A86E2C">
        <w:rPr>
          <w:bCs/>
          <w:sz w:val="20"/>
          <w:szCs w:val="20"/>
          <w:lang w:eastAsia="en-US"/>
        </w:rPr>
        <w:t xml:space="preserve">gebruiken </w:t>
      </w:r>
      <w:r w:rsidR="00111938">
        <w:rPr>
          <w:bCs/>
          <w:sz w:val="20"/>
          <w:szCs w:val="20"/>
          <w:lang w:eastAsia="en-US"/>
        </w:rPr>
        <w:t xml:space="preserve">PDC ook als naslagwerk om het juiste zaaktype bepalen bij het starten van een zaak. </w:t>
      </w:r>
    </w:p>
    <w:p w14:paraId="588BDA2C" w14:textId="74439007" w:rsidR="006F0963" w:rsidRDefault="006F0963" w:rsidP="006F0963">
      <w:pPr>
        <w:rPr>
          <w:bCs/>
          <w:sz w:val="20"/>
          <w:szCs w:val="20"/>
          <w:lang w:eastAsia="en-US"/>
        </w:rPr>
      </w:pPr>
    </w:p>
    <w:p w14:paraId="7B01B38D" w14:textId="77777777" w:rsidR="00BB4B64" w:rsidRDefault="00BB4B64">
      <w:pPr>
        <w:rPr>
          <w:rFonts w:cstheme="minorHAnsi"/>
          <w:bCs/>
          <w:color w:val="FD9025"/>
          <w:sz w:val="22"/>
          <w:szCs w:val="22"/>
          <w:lang w:eastAsia="en-US"/>
        </w:rPr>
      </w:pPr>
      <w:r>
        <w:br w:type="page"/>
      </w:r>
    </w:p>
    <w:p w14:paraId="4CAAC60E" w14:textId="5632EED8" w:rsidR="001F1A00" w:rsidRPr="00826153" w:rsidRDefault="00865680" w:rsidP="000F185D">
      <w:pPr>
        <w:pStyle w:val="Kop3"/>
      </w:pPr>
      <w:bookmarkStart w:id="29" w:name="_Ref69056958"/>
      <w:bookmarkStart w:id="30" w:name="_Ref69059070"/>
      <w:bookmarkStart w:id="31" w:name="_Ref69059086"/>
      <w:bookmarkStart w:id="32" w:name="_Toc73694343"/>
      <w:r w:rsidRPr="00826153">
        <w:lastRenderedPageBreak/>
        <w:t>i-Navigator</w:t>
      </w:r>
      <w:bookmarkEnd w:id="29"/>
      <w:bookmarkEnd w:id="30"/>
      <w:bookmarkEnd w:id="31"/>
      <w:bookmarkEnd w:id="32"/>
    </w:p>
    <w:p w14:paraId="0884AAC9" w14:textId="6BAF6435" w:rsidR="00A83A5E" w:rsidRDefault="00A437CC" w:rsidP="00A83A5E">
      <w:pPr>
        <w:rPr>
          <w:bCs/>
          <w:sz w:val="20"/>
          <w:szCs w:val="20"/>
          <w:lang w:eastAsia="en-US"/>
        </w:rPr>
      </w:pPr>
      <w:r>
        <w:rPr>
          <w:bCs/>
          <w:sz w:val="20"/>
          <w:szCs w:val="20"/>
          <w:lang w:eastAsia="en-US"/>
        </w:rPr>
        <w:t>Om de samenhang te krijgen en te behouden is er tevens voor gekozen om een centrale plek te geven aan</w:t>
      </w:r>
      <w:r w:rsidR="00396B04">
        <w:rPr>
          <w:bCs/>
          <w:sz w:val="20"/>
          <w:szCs w:val="20"/>
          <w:lang w:eastAsia="en-US"/>
        </w:rPr>
        <w:t xml:space="preserve"> het model</w:t>
      </w:r>
      <w:r w:rsidR="00D36855">
        <w:rPr>
          <w:bCs/>
          <w:sz w:val="20"/>
          <w:szCs w:val="20"/>
          <w:lang w:eastAsia="en-US"/>
        </w:rPr>
        <w:t>-</w:t>
      </w:r>
      <w:r w:rsidR="00396B04">
        <w:rPr>
          <w:bCs/>
          <w:sz w:val="20"/>
          <w:szCs w:val="20"/>
          <w:lang w:eastAsia="en-US"/>
        </w:rPr>
        <w:t xml:space="preserve">DSP </w:t>
      </w:r>
      <w:r w:rsidR="00D36855">
        <w:rPr>
          <w:bCs/>
          <w:sz w:val="20"/>
          <w:szCs w:val="20"/>
          <w:lang w:eastAsia="en-US"/>
        </w:rPr>
        <w:t>(</w:t>
      </w:r>
      <w:r w:rsidR="009F0410">
        <w:rPr>
          <w:bCs/>
          <w:sz w:val="20"/>
          <w:szCs w:val="20"/>
          <w:lang w:eastAsia="en-US"/>
        </w:rPr>
        <w:t>i-Navigator</w:t>
      </w:r>
      <w:r w:rsidR="00D36855">
        <w:rPr>
          <w:bCs/>
          <w:sz w:val="20"/>
          <w:szCs w:val="20"/>
          <w:lang w:eastAsia="en-US"/>
        </w:rPr>
        <w:t>)</w:t>
      </w:r>
      <w:r w:rsidR="009F0410">
        <w:rPr>
          <w:bCs/>
          <w:sz w:val="20"/>
          <w:szCs w:val="20"/>
          <w:lang w:eastAsia="en-US"/>
        </w:rPr>
        <w:t xml:space="preserve"> </w:t>
      </w:r>
      <w:r w:rsidR="00396B04">
        <w:rPr>
          <w:bCs/>
          <w:sz w:val="20"/>
          <w:szCs w:val="20"/>
          <w:lang w:eastAsia="en-US"/>
        </w:rPr>
        <w:t>van VHIC</w:t>
      </w:r>
      <w:r>
        <w:rPr>
          <w:bCs/>
          <w:sz w:val="20"/>
          <w:szCs w:val="20"/>
          <w:lang w:eastAsia="en-US"/>
        </w:rPr>
        <w:t>.</w:t>
      </w:r>
    </w:p>
    <w:p w14:paraId="281C00E6" w14:textId="555B40E9" w:rsidR="009F0410" w:rsidRDefault="009F0410" w:rsidP="00A83A5E">
      <w:pPr>
        <w:rPr>
          <w:bCs/>
          <w:sz w:val="20"/>
          <w:szCs w:val="20"/>
          <w:lang w:eastAsia="en-US"/>
        </w:rPr>
      </w:pPr>
    </w:p>
    <w:p w14:paraId="28D5FDD1" w14:textId="2CBE9B2D" w:rsidR="009F0410" w:rsidRDefault="009F0410" w:rsidP="00A83A5E">
      <w:pPr>
        <w:rPr>
          <w:bCs/>
          <w:sz w:val="20"/>
          <w:szCs w:val="20"/>
          <w:lang w:eastAsia="en-US"/>
        </w:rPr>
      </w:pPr>
      <w:r>
        <w:rPr>
          <w:bCs/>
          <w:sz w:val="20"/>
          <w:szCs w:val="20"/>
          <w:lang w:eastAsia="en-US"/>
        </w:rPr>
        <w:t>Doel van i-Navigator binnen de organisatie:</w:t>
      </w:r>
    </w:p>
    <w:p w14:paraId="0CCED033" w14:textId="7507D051" w:rsidR="00ED4F82" w:rsidRDefault="00741D74" w:rsidP="001D0FE9">
      <w:pPr>
        <w:pStyle w:val="Lijstalinea"/>
        <w:numPr>
          <w:ilvl w:val="0"/>
          <w:numId w:val="12"/>
        </w:numPr>
        <w:rPr>
          <w:bCs/>
          <w:sz w:val="20"/>
          <w:szCs w:val="20"/>
          <w:lang w:eastAsia="en-US"/>
        </w:rPr>
      </w:pPr>
      <w:r>
        <w:rPr>
          <w:bCs/>
          <w:sz w:val="20"/>
          <w:szCs w:val="20"/>
          <w:lang w:eastAsia="en-US"/>
        </w:rPr>
        <w:t xml:space="preserve">Beleid wordt </w:t>
      </w:r>
      <w:r w:rsidR="00207123">
        <w:rPr>
          <w:bCs/>
          <w:sz w:val="20"/>
          <w:szCs w:val="20"/>
          <w:lang w:eastAsia="en-US"/>
        </w:rPr>
        <w:t xml:space="preserve">(deels) </w:t>
      </w:r>
      <w:r>
        <w:rPr>
          <w:bCs/>
          <w:sz w:val="20"/>
          <w:szCs w:val="20"/>
          <w:lang w:eastAsia="en-US"/>
        </w:rPr>
        <w:t xml:space="preserve">vertaald </w:t>
      </w:r>
      <w:r w:rsidR="00207123">
        <w:rPr>
          <w:bCs/>
          <w:sz w:val="20"/>
          <w:szCs w:val="20"/>
          <w:lang w:eastAsia="en-US"/>
        </w:rPr>
        <w:t xml:space="preserve">naar </w:t>
      </w:r>
      <w:r w:rsidR="0094377B">
        <w:rPr>
          <w:bCs/>
          <w:sz w:val="20"/>
          <w:szCs w:val="20"/>
          <w:lang w:eastAsia="en-US"/>
        </w:rPr>
        <w:t xml:space="preserve">producten, </w:t>
      </w:r>
      <w:r w:rsidR="008C6E7F">
        <w:rPr>
          <w:bCs/>
          <w:sz w:val="20"/>
          <w:szCs w:val="20"/>
          <w:lang w:eastAsia="en-US"/>
        </w:rPr>
        <w:t xml:space="preserve">en </w:t>
      </w:r>
      <w:r w:rsidR="008A5799">
        <w:rPr>
          <w:bCs/>
          <w:sz w:val="20"/>
          <w:szCs w:val="20"/>
          <w:lang w:eastAsia="en-US"/>
        </w:rPr>
        <w:t>zaaktypen</w:t>
      </w:r>
      <w:r w:rsidR="003C7F66">
        <w:rPr>
          <w:bCs/>
          <w:sz w:val="20"/>
          <w:szCs w:val="20"/>
          <w:lang w:eastAsia="en-US"/>
        </w:rPr>
        <w:t>;</w:t>
      </w:r>
    </w:p>
    <w:p w14:paraId="654667D4" w14:textId="40E4E6EF" w:rsidR="003C7F66" w:rsidRDefault="003C7F66" w:rsidP="001D0FE9">
      <w:pPr>
        <w:pStyle w:val="Lijstalinea"/>
        <w:numPr>
          <w:ilvl w:val="0"/>
          <w:numId w:val="12"/>
        </w:numPr>
        <w:rPr>
          <w:bCs/>
          <w:sz w:val="20"/>
          <w:szCs w:val="20"/>
          <w:lang w:eastAsia="en-US"/>
        </w:rPr>
      </w:pPr>
      <w:r>
        <w:rPr>
          <w:bCs/>
          <w:sz w:val="20"/>
          <w:szCs w:val="20"/>
          <w:lang w:eastAsia="en-US"/>
        </w:rPr>
        <w:t xml:space="preserve">Er wordt een relatie gelegd tussen producten en </w:t>
      </w:r>
      <w:r w:rsidR="008A5799">
        <w:rPr>
          <w:bCs/>
          <w:sz w:val="20"/>
          <w:szCs w:val="20"/>
          <w:lang w:eastAsia="en-US"/>
        </w:rPr>
        <w:t>zaaktypen</w:t>
      </w:r>
      <w:r>
        <w:rPr>
          <w:bCs/>
          <w:sz w:val="20"/>
          <w:szCs w:val="20"/>
          <w:lang w:eastAsia="en-US"/>
        </w:rPr>
        <w:t>;</w:t>
      </w:r>
    </w:p>
    <w:p w14:paraId="54FD62E4" w14:textId="30DD6D20" w:rsidR="00013183" w:rsidRPr="00013183" w:rsidRDefault="00013183" w:rsidP="00013183">
      <w:pPr>
        <w:pStyle w:val="Lijstalinea"/>
        <w:numPr>
          <w:ilvl w:val="0"/>
          <w:numId w:val="12"/>
        </w:numPr>
        <w:rPr>
          <w:bCs/>
          <w:sz w:val="20"/>
          <w:szCs w:val="20"/>
          <w:lang w:eastAsia="en-US"/>
        </w:rPr>
      </w:pPr>
      <w:r>
        <w:rPr>
          <w:bCs/>
          <w:sz w:val="20"/>
          <w:szCs w:val="20"/>
          <w:lang w:eastAsia="en-US"/>
        </w:rPr>
        <w:t>De PDC wordt gebruikt voor het beheer van alle producten binnen de organisatie;</w:t>
      </w:r>
    </w:p>
    <w:p w14:paraId="66F0D0B2" w14:textId="0437351E" w:rsidR="004E245F" w:rsidRDefault="004E245F" w:rsidP="001D0FE9">
      <w:pPr>
        <w:pStyle w:val="Lijstalinea"/>
        <w:numPr>
          <w:ilvl w:val="0"/>
          <w:numId w:val="12"/>
        </w:numPr>
        <w:rPr>
          <w:bCs/>
          <w:sz w:val="20"/>
          <w:szCs w:val="20"/>
          <w:lang w:eastAsia="en-US"/>
        </w:rPr>
      </w:pPr>
      <w:r>
        <w:rPr>
          <w:bCs/>
          <w:sz w:val="20"/>
          <w:szCs w:val="20"/>
          <w:lang w:eastAsia="en-US"/>
        </w:rPr>
        <w:t xml:space="preserve">De i-Navigator wordt gebruikt voor het beheer van alle </w:t>
      </w:r>
      <w:r w:rsidR="008A5799">
        <w:rPr>
          <w:bCs/>
          <w:sz w:val="20"/>
          <w:szCs w:val="20"/>
          <w:lang w:eastAsia="en-US"/>
        </w:rPr>
        <w:t>zaaktypen</w:t>
      </w:r>
      <w:r>
        <w:rPr>
          <w:bCs/>
          <w:sz w:val="20"/>
          <w:szCs w:val="20"/>
          <w:lang w:eastAsia="en-US"/>
        </w:rPr>
        <w:t xml:space="preserve"> binnen de organisatie</w:t>
      </w:r>
      <w:r w:rsidR="008A5799">
        <w:rPr>
          <w:bCs/>
          <w:sz w:val="20"/>
          <w:szCs w:val="20"/>
          <w:lang w:eastAsia="en-US"/>
        </w:rPr>
        <w:t>;</w:t>
      </w:r>
    </w:p>
    <w:p w14:paraId="6708B03F" w14:textId="3900DB23" w:rsidR="00BB4B64" w:rsidRDefault="00ED4F82" w:rsidP="001D0FE9">
      <w:pPr>
        <w:pStyle w:val="Lijstalinea"/>
        <w:numPr>
          <w:ilvl w:val="0"/>
          <w:numId w:val="12"/>
        </w:numPr>
        <w:rPr>
          <w:bCs/>
          <w:sz w:val="20"/>
          <w:szCs w:val="20"/>
          <w:lang w:eastAsia="en-US"/>
        </w:rPr>
      </w:pPr>
      <w:r w:rsidRPr="006372A0">
        <w:rPr>
          <w:bCs/>
          <w:sz w:val="20"/>
          <w:szCs w:val="20"/>
          <w:lang w:eastAsia="en-US"/>
        </w:rPr>
        <w:t xml:space="preserve">Per </w:t>
      </w:r>
      <w:r w:rsidR="008A5799">
        <w:rPr>
          <w:bCs/>
          <w:sz w:val="20"/>
          <w:szCs w:val="20"/>
          <w:lang w:eastAsia="en-US"/>
        </w:rPr>
        <w:t>zaaktype</w:t>
      </w:r>
      <w:r w:rsidRPr="006372A0">
        <w:rPr>
          <w:bCs/>
          <w:sz w:val="20"/>
          <w:szCs w:val="20"/>
          <w:lang w:eastAsia="en-US"/>
        </w:rPr>
        <w:t xml:space="preserve"> kan</w:t>
      </w:r>
      <w:r w:rsidR="00741D74" w:rsidRPr="006372A0">
        <w:rPr>
          <w:bCs/>
          <w:sz w:val="20"/>
          <w:szCs w:val="20"/>
          <w:lang w:eastAsia="en-US"/>
        </w:rPr>
        <w:t xml:space="preserve"> </w:t>
      </w:r>
      <w:r w:rsidRPr="006372A0">
        <w:rPr>
          <w:bCs/>
          <w:sz w:val="20"/>
          <w:szCs w:val="20"/>
          <w:lang w:eastAsia="en-US"/>
        </w:rPr>
        <w:t xml:space="preserve">extra </w:t>
      </w:r>
      <w:r w:rsidR="00741D74" w:rsidRPr="006372A0">
        <w:rPr>
          <w:bCs/>
          <w:sz w:val="20"/>
          <w:szCs w:val="20"/>
          <w:lang w:eastAsia="en-US"/>
        </w:rPr>
        <w:t xml:space="preserve">metadata </w:t>
      </w:r>
      <w:r w:rsidR="00946513">
        <w:rPr>
          <w:bCs/>
          <w:sz w:val="20"/>
          <w:szCs w:val="20"/>
          <w:lang w:eastAsia="en-US"/>
        </w:rPr>
        <w:t>(</w:t>
      </w:r>
      <w:r w:rsidR="00864064">
        <w:rPr>
          <w:bCs/>
          <w:sz w:val="20"/>
          <w:szCs w:val="20"/>
          <w:lang w:eastAsia="en-US"/>
        </w:rPr>
        <w:t>KPI-informatie</w:t>
      </w:r>
      <w:r w:rsidR="00946513">
        <w:rPr>
          <w:bCs/>
          <w:sz w:val="20"/>
          <w:szCs w:val="20"/>
          <w:lang w:eastAsia="en-US"/>
        </w:rPr>
        <w:t xml:space="preserve">) </w:t>
      </w:r>
      <w:r w:rsidR="003C7F66">
        <w:rPr>
          <w:bCs/>
          <w:sz w:val="20"/>
          <w:szCs w:val="20"/>
          <w:lang w:eastAsia="en-US"/>
        </w:rPr>
        <w:t xml:space="preserve">worden </w:t>
      </w:r>
      <w:r w:rsidRPr="006372A0">
        <w:rPr>
          <w:bCs/>
          <w:sz w:val="20"/>
          <w:szCs w:val="20"/>
          <w:lang w:eastAsia="en-US"/>
        </w:rPr>
        <w:t xml:space="preserve">toegevoegd </w:t>
      </w:r>
      <w:r w:rsidR="00741D74" w:rsidRPr="006372A0">
        <w:rPr>
          <w:bCs/>
          <w:sz w:val="20"/>
          <w:szCs w:val="20"/>
          <w:lang w:eastAsia="en-US"/>
        </w:rPr>
        <w:t xml:space="preserve">dat </w:t>
      </w:r>
      <w:r w:rsidR="006372A0">
        <w:rPr>
          <w:bCs/>
          <w:sz w:val="20"/>
          <w:szCs w:val="20"/>
          <w:lang w:eastAsia="en-US"/>
        </w:rPr>
        <w:t>onderdeel wordt van rapportages</w:t>
      </w:r>
      <w:r w:rsidR="003C7F66">
        <w:rPr>
          <w:bCs/>
          <w:sz w:val="20"/>
          <w:szCs w:val="20"/>
          <w:lang w:eastAsia="en-US"/>
        </w:rPr>
        <w:t>;</w:t>
      </w:r>
    </w:p>
    <w:p w14:paraId="0BC3EC92" w14:textId="5473C85C" w:rsidR="00530C62" w:rsidRDefault="00530C62" w:rsidP="001D0FE9">
      <w:pPr>
        <w:pStyle w:val="Lijstalinea"/>
        <w:numPr>
          <w:ilvl w:val="0"/>
          <w:numId w:val="12"/>
        </w:numPr>
        <w:rPr>
          <w:bCs/>
          <w:sz w:val="20"/>
          <w:szCs w:val="20"/>
          <w:lang w:eastAsia="en-US"/>
        </w:rPr>
      </w:pPr>
      <w:r>
        <w:rPr>
          <w:bCs/>
          <w:sz w:val="20"/>
          <w:szCs w:val="20"/>
          <w:lang w:eastAsia="en-US"/>
        </w:rPr>
        <w:t>Per proces word</w:t>
      </w:r>
      <w:r w:rsidR="003814FB">
        <w:rPr>
          <w:bCs/>
          <w:sz w:val="20"/>
          <w:szCs w:val="20"/>
          <w:lang w:eastAsia="en-US"/>
        </w:rPr>
        <w:t>t in kader van AVG bijgehouden welke persoonsgegevens gebruikt worden in het proces</w:t>
      </w:r>
      <w:r w:rsidR="00B01885">
        <w:rPr>
          <w:bCs/>
          <w:sz w:val="20"/>
          <w:szCs w:val="20"/>
          <w:lang w:eastAsia="en-US"/>
        </w:rPr>
        <w:t>;</w:t>
      </w:r>
    </w:p>
    <w:p w14:paraId="29FF0AB6" w14:textId="764C4564" w:rsidR="00C06FAE" w:rsidRDefault="003814FB" w:rsidP="001D0FE9">
      <w:pPr>
        <w:pStyle w:val="Lijstalinea"/>
        <w:numPr>
          <w:ilvl w:val="0"/>
          <w:numId w:val="12"/>
        </w:numPr>
        <w:rPr>
          <w:bCs/>
          <w:sz w:val="20"/>
          <w:szCs w:val="20"/>
          <w:lang w:eastAsia="en-US"/>
        </w:rPr>
      </w:pPr>
      <w:r>
        <w:rPr>
          <w:bCs/>
          <w:sz w:val="20"/>
          <w:szCs w:val="20"/>
          <w:lang w:eastAsia="en-US"/>
        </w:rPr>
        <w:t xml:space="preserve">De inhoud van de </w:t>
      </w:r>
      <w:r w:rsidR="00C06FAE">
        <w:rPr>
          <w:bCs/>
          <w:sz w:val="20"/>
          <w:szCs w:val="20"/>
          <w:lang w:eastAsia="en-US"/>
        </w:rPr>
        <w:t xml:space="preserve">i-Navigator dient ingelezen te </w:t>
      </w:r>
      <w:r w:rsidR="00B01885">
        <w:rPr>
          <w:bCs/>
          <w:sz w:val="20"/>
          <w:szCs w:val="20"/>
          <w:lang w:eastAsia="en-US"/>
        </w:rPr>
        <w:t xml:space="preserve">kunnen </w:t>
      </w:r>
      <w:r w:rsidR="00C06FAE">
        <w:rPr>
          <w:bCs/>
          <w:sz w:val="20"/>
          <w:szCs w:val="20"/>
          <w:lang w:eastAsia="en-US"/>
        </w:rPr>
        <w:t xml:space="preserve">worden in de ZTC </w:t>
      </w:r>
      <w:r w:rsidR="003F6707">
        <w:rPr>
          <w:bCs/>
          <w:sz w:val="20"/>
          <w:szCs w:val="20"/>
          <w:lang w:eastAsia="en-US"/>
        </w:rPr>
        <w:t xml:space="preserve">(rand voorwaardelijk) </w:t>
      </w:r>
      <w:r w:rsidR="00C06FAE">
        <w:rPr>
          <w:bCs/>
          <w:sz w:val="20"/>
          <w:szCs w:val="20"/>
          <w:lang w:eastAsia="en-US"/>
        </w:rPr>
        <w:t xml:space="preserve">en indien </w:t>
      </w:r>
      <w:r w:rsidR="00F063C0">
        <w:rPr>
          <w:bCs/>
          <w:sz w:val="20"/>
          <w:szCs w:val="20"/>
          <w:lang w:eastAsia="en-US"/>
        </w:rPr>
        <w:t>mogelijk</w:t>
      </w:r>
      <w:r w:rsidR="00C06FAE">
        <w:rPr>
          <w:bCs/>
          <w:sz w:val="20"/>
          <w:szCs w:val="20"/>
          <w:lang w:eastAsia="en-US"/>
        </w:rPr>
        <w:t xml:space="preserve"> ook in het DMS/RMA</w:t>
      </w:r>
      <w:r w:rsidR="00B01885">
        <w:rPr>
          <w:bCs/>
          <w:sz w:val="20"/>
          <w:szCs w:val="20"/>
          <w:lang w:eastAsia="en-US"/>
        </w:rPr>
        <w:t xml:space="preserve"> </w:t>
      </w:r>
      <w:r w:rsidR="003F6707">
        <w:rPr>
          <w:bCs/>
          <w:sz w:val="20"/>
          <w:szCs w:val="20"/>
          <w:lang w:eastAsia="en-US"/>
        </w:rPr>
        <w:t>(gewenst)</w:t>
      </w:r>
    </w:p>
    <w:p w14:paraId="0FEEE0B5" w14:textId="57C86ECB" w:rsidR="00773F9C" w:rsidRPr="001627F8" w:rsidRDefault="00773F9C" w:rsidP="001627F8">
      <w:pPr>
        <w:rPr>
          <w:bCs/>
          <w:sz w:val="20"/>
          <w:szCs w:val="20"/>
          <w:lang w:eastAsia="en-US"/>
        </w:rPr>
      </w:pPr>
    </w:p>
    <w:p w14:paraId="20382A82" w14:textId="055F8F4A" w:rsidR="00D90315" w:rsidRDefault="0048321C" w:rsidP="000F185D">
      <w:pPr>
        <w:pStyle w:val="Kop3"/>
      </w:pPr>
      <w:bookmarkStart w:id="33" w:name="_Toc73694344"/>
      <w:r w:rsidRPr="0048321C">
        <w:t xml:space="preserve">Zaaktypen </w:t>
      </w:r>
      <w:r>
        <w:t>en financiën</w:t>
      </w:r>
      <w:bookmarkEnd w:id="33"/>
    </w:p>
    <w:p w14:paraId="271C2EF6" w14:textId="78AB3FFF" w:rsidR="00F82CA1" w:rsidRDefault="00F82CA1" w:rsidP="00F82CA1">
      <w:pPr>
        <w:rPr>
          <w:lang w:eastAsia="en-US"/>
        </w:rPr>
      </w:pPr>
      <w:r>
        <w:rPr>
          <w:lang w:eastAsia="en-US"/>
        </w:rPr>
        <w:t xml:space="preserve">Data gedreven werken gaat natuurlijk veel verder dan relaties leggen tussen enkel producten en processen. Op termijn zullen er steeds meer bronnen toegevoegd worden zoals Open data van de overheid en CBS gegevens. Het is de wens van de gemeente om </w:t>
      </w:r>
      <w:r w:rsidR="00390D9F">
        <w:rPr>
          <w:lang w:eastAsia="en-US"/>
        </w:rPr>
        <w:t xml:space="preserve">in ieder geval </w:t>
      </w:r>
      <w:r>
        <w:rPr>
          <w:lang w:eastAsia="en-US"/>
        </w:rPr>
        <w:t>nog één extra gegeven mee te nemen het model DSP: grootboekrekeningnummer per zaaktype</w:t>
      </w:r>
      <w:r w:rsidR="00331869">
        <w:rPr>
          <w:lang w:eastAsia="en-US"/>
        </w:rPr>
        <w:t xml:space="preserve"> </w:t>
      </w:r>
      <w:r w:rsidR="002C102A">
        <w:rPr>
          <w:lang w:eastAsia="en-US"/>
        </w:rPr>
        <w:t>en/of product</w:t>
      </w:r>
      <w:r w:rsidR="00115044">
        <w:rPr>
          <w:lang w:eastAsia="en-US"/>
        </w:rPr>
        <w:t xml:space="preserve"> (afhankelijk van het type</w:t>
      </w:r>
      <w:r w:rsidR="00F1538B">
        <w:rPr>
          <w:lang w:eastAsia="en-US"/>
        </w:rPr>
        <w:t xml:space="preserve"> van de zaak en het product)</w:t>
      </w:r>
      <w:r>
        <w:rPr>
          <w:lang w:eastAsia="en-US"/>
        </w:rPr>
        <w:t>.</w:t>
      </w:r>
      <w:r w:rsidR="0010391D">
        <w:rPr>
          <w:lang w:eastAsia="en-US"/>
        </w:rPr>
        <w:t xml:space="preserve"> Doel hiervan is mogelijkheid om dit kenmerk mee te geven </w:t>
      </w:r>
      <w:r w:rsidR="00A6615C">
        <w:rPr>
          <w:lang w:eastAsia="en-US"/>
        </w:rPr>
        <w:t>bij de start van een zaak, zodat er ook later op gerapporteerd kan worden.</w:t>
      </w:r>
    </w:p>
    <w:p w14:paraId="7F425CA5" w14:textId="77777777" w:rsidR="00F82CA1" w:rsidRDefault="00F82CA1" w:rsidP="00F82CA1">
      <w:pPr>
        <w:rPr>
          <w:lang w:eastAsia="en-US"/>
        </w:rPr>
      </w:pPr>
    </w:p>
    <w:p w14:paraId="7C608340" w14:textId="7E8DA76D" w:rsidR="00F82CA1" w:rsidRPr="005936F4" w:rsidRDefault="00F82CA1" w:rsidP="0048321C">
      <w:pPr>
        <w:rPr>
          <w:bCs/>
          <w:sz w:val="20"/>
          <w:szCs w:val="20"/>
          <w:lang w:eastAsia="en-US"/>
        </w:rPr>
      </w:pPr>
      <w:r>
        <w:rPr>
          <w:bCs/>
          <w:sz w:val="20"/>
          <w:szCs w:val="20"/>
          <w:lang w:eastAsia="en-US"/>
        </w:rPr>
        <w:t xml:space="preserve">Inmiddels is er een opdracht verstrekt aan VHIC om het model-DSP samen met de diverse afdelingen van de gemeente Stein volledig in te richten en dit samen met Sdu af te stemmen op de PDC. Het meegeven van grootboeknummer per zaaktype is tevens onderdeel van de opdracht. </w:t>
      </w:r>
    </w:p>
    <w:p w14:paraId="59D3AEA4" w14:textId="3B80E367" w:rsidR="00BB4B64" w:rsidRDefault="00BB4B64" w:rsidP="000F185D">
      <w:pPr>
        <w:pStyle w:val="Kop3"/>
      </w:pPr>
      <w:bookmarkStart w:id="34" w:name="_Ref69058152"/>
      <w:bookmarkStart w:id="35" w:name="_Ref69058163"/>
      <w:bookmarkStart w:id="36" w:name="_Ref69059105"/>
      <w:bookmarkStart w:id="37" w:name="_Ref69059115"/>
      <w:bookmarkStart w:id="38" w:name="_Toc73694345"/>
      <w:r>
        <w:t>Objectgericht werken</w:t>
      </w:r>
      <w:bookmarkEnd w:id="34"/>
      <w:bookmarkEnd w:id="35"/>
      <w:bookmarkEnd w:id="36"/>
      <w:bookmarkEnd w:id="37"/>
      <w:bookmarkEnd w:id="38"/>
      <w:r w:rsidR="00880023">
        <w:t xml:space="preserve"> </w:t>
      </w:r>
    </w:p>
    <w:p w14:paraId="28A90DF7" w14:textId="77777777" w:rsidR="00C657F1" w:rsidRPr="00C657F1" w:rsidRDefault="00C657F1" w:rsidP="00C657F1">
      <w:pPr>
        <w:spacing w:after="120" w:line="240" w:lineRule="exact"/>
        <w:rPr>
          <w:rFonts w:cstheme="minorHAnsi"/>
          <w:bCs/>
          <w:sz w:val="20"/>
          <w:szCs w:val="20"/>
          <w:lang w:eastAsia="en-US"/>
        </w:rPr>
      </w:pPr>
      <w:r w:rsidRPr="00C657F1">
        <w:rPr>
          <w:rFonts w:cstheme="minorHAnsi"/>
          <w:bCs/>
          <w:sz w:val="20"/>
          <w:szCs w:val="20"/>
          <w:lang w:eastAsia="en-US"/>
        </w:rPr>
        <w:t>Meer dan 80% van de beschikbare informatie binnen een gemeente bevat een geografische locatiecomponent. Dit is ook logisch, aangezien een gemeente haar diensten levert met betrekking tot de fysieke leefomgeving van de burger. Een mens is visueel ingesteld en een kaart zegt meer dan duizend woorden. In veel van onze dagelijkse processen is eigenlijk enkel uitgegaan van tekstuele informatie, en niet van het kaartbeeld. Door het toepassen van Geo-informatie is het erg goed mogelijk om gegevens te koppelen aan objecten en percelen. Hierdoor is eenvoudig, in één oogopslag, te zien wat er speelt binnen een wijk, buurt of gemeente. Door de inzet van Geo-informatie is een wijk-gestuurde aanpak mogelijk, met behulp van analyses, presentaties (BI-gerelateerd) en visualisaties. (Bron: KBenP)</w:t>
      </w:r>
    </w:p>
    <w:p w14:paraId="5B533A71" w14:textId="7C58DB91" w:rsidR="005936F4" w:rsidRDefault="005936F4" w:rsidP="0048321C">
      <w:pPr>
        <w:rPr>
          <w:lang w:eastAsia="en-US"/>
        </w:rPr>
      </w:pPr>
    </w:p>
    <w:p w14:paraId="77EC49BA" w14:textId="7335F7BC" w:rsidR="00A8141E" w:rsidRDefault="00A8141E" w:rsidP="0048321C">
      <w:pPr>
        <w:rPr>
          <w:lang w:eastAsia="en-US"/>
        </w:rPr>
      </w:pPr>
      <w:r>
        <w:rPr>
          <w:lang w:eastAsia="en-US"/>
        </w:rPr>
        <w:t xml:space="preserve">Doel van de gemeente Stein is ook een grotere focus te leggen op het </w:t>
      </w:r>
      <w:r w:rsidR="006C2790">
        <w:rPr>
          <w:lang w:eastAsia="en-US"/>
        </w:rPr>
        <w:t>(geo)</w:t>
      </w:r>
      <w:r>
        <w:rPr>
          <w:lang w:eastAsia="en-US"/>
        </w:rPr>
        <w:t xml:space="preserve">objectgericht werken. </w:t>
      </w:r>
      <w:r w:rsidR="006C2790">
        <w:rPr>
          <w:lang w:eastAsia="en-US"/>
        </w:rPr>
        <w:t xml:space="preserve">Voor de leveranciers van zaaksystemen </w:t>
      </w:r>
      <w:r w:rsidR="005E1EAE">
        <w:rPr>
          <w:lang w:eastAsia="en-US"/>
        </w:rPr>
        <w:t xml:space="preserve">(en liefst ook DMS/RMA) is de mogelijkheid tot het leggen van relaties tussen zaken en geo-objecten (BAG, BGT, NHR objecten etc.) dan ook een harde eis. </w:t>
      </w:r>
    </w:p>
    <w:p w14:paraId="183AB7B3" w14:textId="77777777" w:rsidR="00A8141E" w:rsidRPr="0048321C" w:rsidRDefault="00A8141E" w:rsidP="0048321C">
      <w:pPr>
        <w:rPr>
          <w:lang w:eastAsia="en-US"/>
        </w:rPr>
      </w:pPr>
    </w:p>
    <w:p w14:paraId="3874F4A7" w14:textId="6498856F" w:rsidR="00F25E64" w:rsidRPr="00826153" w:rsidRDefault="00F25E64" w:rsidP="000F185D">
      <w:pPr>
        <w:pStyle w:val="Kop2"/>
      </w:pPr>
      <w:bookmarkStart w:id="39" w:name="_Toc73694346"/>
      <w:r w:rsidRPr="00826153">
        <w:t>Kwaliteit van de infrastructuur</w:t>
      </w:r>
      <w:bookmarkEnd w:id="39"/>
      <w:r w:rsidRPr="00826153">
        <w:t xml:space="preserve"> </w:t>
      </w:r>
    </w:p>
    <w:p w14:paraId="3E4AF1E5" w14:textId="5537B371" w:rsidR="00F25E64" w:rsidRPr="00826153" w:rsidRDefault="00865680" w:rsidP="000F185D">
      <w:pPr>
        <w:pStyle w:val="Kop3"/>
      </w:pPr>
      <w:bookmarkStart w:id="40" w:name="_Toc73694347"/>
      <w:r w:rsidRPr="00826153">
        <w:t>Common Ground</w:t>
      </w:r>
      <w:bookmarkEnd w:id="40"/>
    </w:p>
    <w:p w14:paraId="56A56480" w14:textId="05E60A0B" w:rsidR="00865680" w:rsidRDefault="00006B41" w:rsidP="00865680">
      <w:pPr>
        <w:rPr>
          <w:bCs/>
          <w:sz w:val="20"/>
          <w:szCs w:val="20"/>
          <w:lang w:eastAsia="en-US"/>
        </w:rPr>
      </w:pPr>
      <w:r>
        <w:rPr>
          <w:bCs/>
          <w:sz w:val="20"/>
          <w:szCs w:val="20"/>
          <w:lang w:eastAsia="en-US"/>
        </w:rPr>
        <w:t>Het</w:t>
      </w:r>
      <w:r w:rsidR="00C34428">
        <w:rPr>
          <w:bCs/>
          <w:sz w:val="20"/>
          <w:szCs w:val="20"/>
          <w:lang w:eastAsia="en-US"/>
        </w:rPr>
        <w:t xml:space="preserve"> Common</w:t>
      </w:r>
      <w:r w:rsidR="00C37C55">
        <w:rPr>
          <w:bCs/>
          <w:sz w:val="20"/>
          <w:szCs w:val="20"/>
          <w:lang w:eastAsia="en-US"/>
        </w:rPr>
        <w:t xml:space="preserve"> Ground gedachte</w:t>
      </w:r>
      <w:r>
        <w:rPr>
          <w:bCs/>
          <w:sz w:val="20"/>
          <w:szCs w:val="20"/>
          <w:lang w:eastAsia="en-US"/>
        </w:rPr>
        <w:t>ngoed</w:t>
      </w:r>
      <w:r w:rsidR="00C37C55">
        <w:rPr>
          <w:bCs/>
          <w:sz w:val="20"/>
          <w:szCs w:val="20"/>
          <w:lang w:eastAsia="en-US"/>
        </w:rPr>
        <w:t xml:space="preserve"> </w:t>
      </w:r>
      <w:r>
        <w:rPr>
          <w:bCs/>
          <w:sz w:val="20"/>
          <w:szCs w:val="20"/>
          <w:lang w:eastAsia="en-US"/>
        </w:rPr>
        <w:t xml:space="preserve">krijgt steeds meer tractie binnen de Nederlandse gemeenten, waaronder ook de gemeente Stein. </w:t>
      </w:r>
      <w:r w:rsidR="00E545BD" w:rsidRPr="00E545BD">
        <w:rPr>
          <w:bCs/>
          <w:sz w:val="20"/>
          <w:szCs w:val="20"/>
          <w:lang w:eastAsia="en-US"/>
        </w:rPr>
        <w:t>De gemeente Stein wenst in de (nabije) toekomst op een moderne manier gegevens te beheren en uit te wisselen.</w:t>
      </w:r>
      <w:r w:rsidR="00F524C2">
        <w:rPr>
          <w:bCs/>
          <w:sz w:val="20"/>
          <w:szCs w:val="20"/>
          <w:lang w:eastAsia="en-US"/>
        </w:rPr>
        <w:t xml:space="preserve"> Waarbij </w:t>
      </w:r>
      <w:r w:rsidR="00F524C2" w:rsidRPr="00F524C2">
        <w:rPr>
          <w:bCs/>
          <w:sz w:val="20"/>
          <w:szCs w:val="20"/>
          <w:lang w:eastAsia="en-US"/>
        </w:rPr>
        <w:t>data losgekoppeld wordt van applicaties, waardoor deze niet meer centraal wordt opgeslagen of gekopieerd.</w:t>
      </w:r>
      <w:r w:rsidR="00F524C2">
        <w:rPr>
          <w:bCs/>
          <w:sz w:val="20"/>
          <w:szCs w:val="20"/>
          <w:lang w:eastAsia="en-US"/>
        </w:rPr>
        <w:t xml:space="preserve"> We verwachten van leveranciers niet dat ze al volledig Common Ground </w:t>
      </w:r>
      <w:r w:rsidR="00F524C2">
        <w:rPr>
          <w:bCs/>
          <w:sz w:val="20"/>
          <w:szCs w:val="20"/>
          <w:lang w:eastAsia="en-US"/>
        </w:rPr>
        <w:lastRenderedPageBreak/>
        <w:t xml:space="preserve">proof zijn, maar wel </w:t>
      </w:r>
      <w:r w:rsidR="008D2B5C">
        <w:rPr>
          <w:bCs/>
          <w:sz w:val="20"/>
          <w:szCs w:val="20"/>
          <w:lang w:eastAsia="en-US"/>
        </w:rPr>
        <w:t xml:space="preserve">dat </w:t>
      </w:r>
      <w:r w:rsidR="00B41D91">
        <w:rPr>
          <w:bCs/>
          <w:sz w:val="20"/>
          <w:szCs w:val="20"/>
          <w:lang w:eastAsia="en-US"/>
        </w:rPr>
        <w:t xml:space="preserve">zij </w:t>
      </w:r>
      <w:r w:rsidR="002B71F5">
        <w:rPr>
          <w:bCs/>
          <w:sz w:val="20"/>
          <w:szCs w:val="20"/>
          <w:lang w:eastAsia="en-US"/>
        </w:rPr>
        <w:t>werken</w:t>
      </w:r>
      <w:r w:rsidR="00F87303">
        <w:rPr>
          <w:bCs/>
          <w:sz w:val="20"/>
          <w:szCs w:val="20"/>
          <w:lang w:eastAsia="en-US"/>
        </w:rPr>
        <w:t xml:space="preserve"> aan het beschikbaar maken van </w:t>
      </w:r>
      <w:r w:rsidR="00DB4899">
        <w:rPr>
          <w:bCs/>
          <w:sz w:val="20"/>
          <w:szCs w:val="20"/>
          <w:lang w:eastAsia="en-US"/>
        </w:rPr>
        <w:t xml:space="preserve">nieuwste </w:t>
      </w:r>
      <w:r w:rsidR="0094791C">
        <w:rPr>
          <w:bCs/>
          <w:sz w:val="20"/>
          <w:szCs w:val="20"/>
          <w:lang w:eastAsia="en-US"/>
        </w:rPr>
        <w:t xml:space="preserve">Common Ground </w:t>
      </w:r>
      <w:r w:rsidR="00F87303">
        <w:rPr>
          <w:bCs/>
          <w:sz w:val="20"/>
          <w:szCs w:val="20"/>
          <w:lang w:eastAsia="en-US"/>
        </w:rPr>
        <w:t>API’s</w:t>
      </w:r>
      <w:r w:rsidR="00C546A2">
        <w:rPr>
          <w:bCs/>
          <w:sz w:val="20"/>
          <w:szCs w:val="20"/>
          <w:lang w:eastAsia="en-US"/>
        </w:rPr>
        <w:t>. De nieuwe applicaties en infrastructuur dien</w:t>
      </w:r>
      <w:r w:rsidR="00476E64">
        <w:rPr>
          <w:bCs/>
          <w:sz w:val="20"/>
          <w:szCs w:val="20"/>
          <w:lang w:eastAsia="en-US"/>
        </w:rPr>
        <w:t>en</w:t>
      </w:r>
      <w:r w:rsidR="00C546A2">
        <w:rPr>
          <w:bCs/>
          <w:sz w:val="20"/>
          <w:szCs w:val="20"/>
          <w:lang w:eastAsia="en-US"/>
        </w:rPr>
        <w:t xml:space="preserve"> “Common Ground” ready te zijn. </w:t>
      </w:r>
    </w:p>
    <w:p w14:paraId="2334F5D0" w14:textId="77777777" w:rsidR="00B7192E" w:rsidRPr="00826153" w:rsidRDefault="00B7192E" w:rsidP="00865680">
      <w:pPr>
        <w:rPr>
          <w:bCs/>
          <w:sz w:val="20"/>
          <w:szCs w:val="20"/>
          <w:lang w:eastAsia="en-US"/>
        </w:rPr>
      </w:pPr>
    </w:p>
    <w:p w14:paraId="1B9BAE2B" w14:textId="255A0FC1" w:rsidR="00045A6A" w:rsidRDefault="00DA1485" w:rsidP="000F185D">
      <w:pPr>
        <w:pStyle w:val="Kop2"/>
      </w:pPr>
      <w:bookmarkStart w:id="41" w:name="_Toc73694348"/>
      <w:r w:rsidRPr="00826153">
        <w:t xml:space="preserve">Positionering zaaksysteem </w:t>
      </w:r>
      <w:r w:rsidR="00045A6A" w:rsidRPr="00826153">
        <w:t>en KCS</w:t>
      </w:r>
      <w:bookmarkEnd w:id="41"/>
    </w:p>
    <w:p w14:paraId="623EFB8C" w14:textId="444859F1" w:rsidR="00E7512F" w:rsidRDefault="00E7512F" w:rsidP="000F185D">
      <w:pPr>
        <w:pStyle w:val="Kop3"/>
      </w:pPr>
      <w:bookmarkStart w:id="42" w:name="_Ref69056006"/>
      <w:bookmarkStart w:id="43" w:name="_Ref69056823"/>
      <w:bookmarkStart w:id="44" w:name="_Toc73694349"/>
      <w:r>
        <w:t>Generiek zaaksysteem</w:t>
      </w:r>
      <w:bookmarkEnd w:id="42"/>
      <w:bookmarkEnd w:id="43"/>
      <w:bookmarkEnd w:id="44"/>
    </w:p>
    <w:p w14:paraId="5B2B637A" w14:textId="03A53B48" w:rsidR="001277E1" w:rsidRDefault="007859C4" w:rsidP="00BB3A47">
      <w:pPr>
        <w:rPr>
          <w:lang w:eastAsia="en-US"/>
        </w:rPr>
      </w:pPr>
      <w:r>
        <w:rPr>
          <w:lang w:eastAsia="en-US"/>
        </w:rPr>
        <w:t xml:space="preserve">De positionering van het zaaksysteem inclusief KCS is tweeledig. Enerzijds dient </w:t>
      </w:r>
      <w:r w:rsidR="00895CC8">
        <w:rPr>
          <w:lang w:eastAsia="en-US"/>
        </w:rPr>
        <w:t xml:space="preserve">het zaaksysteem als zaaksysteem voor het afhandelen van alle generieke zaken, die buiten de scope vallen </w:t>
      </w:r>
      <w:r w:rsidR="00201E12">
        <w:rPr>
          <w:lang w:eastAsia="en-US"/>
        </w:rPr>
        <w:t xml:space="preserve">van </w:t>
      </w:r>
      <w:r w:rsidR="00A96A14">
        <w:rPr>
          <w:lang w:eastAsia="en-US"/>
        </w:rPr>
        <w:t xml:space="preserve">alle taak specifieke applicaties. De afdelingen ruimtelijke ordening en maatschappij zijn </w:t>
      </w:r>
      <w:r w:rsidR="0045337A">
        <w:rPr>
          <w:lang w:eastAsia="en-US"/>
        </w:rPr>
        <w:t xml:space="preserve">als vak afdelingen de groot gebruikers van de applicatie. Daarnaast wordt de applicatie gebruikt door beleidsmedewerkers organisatie breed en </w:t>
      </w:r>
      <w:r w:rsidR="006E2A0B">
        <w:rPr>
          <w:lang w:eastAsia="en-US"/>
        </w:rPr>
        <w:t xml:space="preserve">binnen de ondersteunende afdelingen. </w:t>
      </w:r>
      <w:r w:rsidR="00A32AB8">
        <w:rPr>
          <w:lang w:eastAsia="en-US"/>
        </w:rPr>
        <w:t>Vanuit deze positie is de rol van het zaaksysteem gelijk aan dat ieder andere taak specifieke applicatie</w:t>
      </w:r>
      <w:r w:rsidR="002D35FC">
        <w:rPr>
          <w:lang w:eastAsia="en-US"/>
        </w:rPr>
        <w:t xml:space="preserve"> binnen de gehele architectuur</w:t>
      </w:r>
      <w:r w:rsidR="003E6673">
        <w:rPr>
          <w:lang w:eastAsia="en-US"/>
        </w:rPr>
        <w:t xml:space="preserve"> (zie figuur 1</w:t>
      </w:r>
      <w:r w:rsidR="00A32AB8">
        <w:rPr>
          <w:lang w:eastAsia="en-US"/>
        </w:rPr>
        <w:t>.</w:t>
      </w:r>
      <w:r w:rsidR="003E6673">
        <w:rPr>
          <w:lang w:eastAsia="en-US"/>
        </w:rPr>
        <w:t xml:space="preserve"> </w:t>
      </w:r>
      <w:r w:rsidR="0061357A">
        <w:rPr>
          <w:lang w:eastAsia="en-US"/>
        </w:rPr>
        <w:t>e</w:t>
      </w:r>
      <w:r w:rsidR="003E6673">
        <w:rPr>
          <w:lang w:eastAsia="en-US"/>
        </w:rPr>
        <w:t>n positie 1 generiek zaaksysteem)</w:t>
      </w:r>
      <w:r w:rsidR="0061357A">
        <w:rPr>
          <w:lang w:eastAsia="en-US"/>
        </w:rPr>
        <w:t>.</w:t>
      </w:r>
      <w:r w:rsidR="00A32AB8">
        <w:rPr>
          <w:lang w:eastAsia="en-US"/>
        </w:rPr>
        <w:t xml:space="preserve"> </w:t>
      </w:r>
    </w:p>
    <w:p w14:paraId="12E5D9E9" w14:textId="10315671" w:rsidR="001277E1" w:rsidRDefault="001277E1" w:rsidP="00BB3A47">
      <w:pPr>
        <w:rPr>
          <w:lang w:eastAsia="en-US"/>
        </w:rPr>
      </w:pPr>
    </w:p>
    <w:p w14:paraId="22D87D6E" w14:textId="572607FF" w:rsidR="006E2A0B" w:rsidRDefault="4CAD0F4A" w:rsidP="00B73C97">
      <w:pPr>
        <w:jc w:val="center"/>
        <w:rPr>
          <w:lang w:eastAsia="en-US"/>
        </w:rPr>
      </w:pPr>
      <w:r>
        <w:rPr>
          <w:noProof/>
        </w:rPr>
        <w:drawing>
          <wp:inline distT="0" distB="0" distL="0" distR="0" wp14:anchorId="690DA73D" wp14:editId="51F747CF">
            <wp:extent cx="5760720" cy="2054860"/>
            <wp:effectExtent l="0" t="0" r="5080" b="254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pic:cNvPicPr/>
                  </pic:nvPicPr>
                  <pic:blipFill>
                    <a:blip r:embed="rId15">
                      <a:extLst>
                        <a:ext uri="{28A0092B-C50C-407E-A947-70E740481C1C}">
                          <a14:useLocalDpi xmlns:a14="http://schemas.microsoft.com/office/drawing/2010/main" val="0"/>
                        </a:ext>
                      </a:extLst>
                    </a:blip>
                    <a:stretch>
                      <a:fillRect/>
                    </a:stretch>
                  </pic:blipFill>
                  <pic:spPr>
                    <a:xfrm>
                      <a:off x="0" y="0"/>
                      <a:ext cx="5760720" cy="2054860"/>
                    </a:xfrm>
                    <a:prstGeom prst="rect">
                      <a:avLst/>
                    </a:prstGeom>
                  </pic:spPr>
                </pic:pic>
              </a:graphicData>
            </a:graphic>
          </wp:inline>
        </w:drawing>
      </w:r>
    </w:p>
    <w:p w14:paraId="33D95927" w14:textId="579FF56A" w:rsidR="00B73C97" w:rsidRDefault="00920C6F" w:rsidP="00920C6F">
      <w:pPr>
        <w:pStyle w:val="Bijschrift"/>
        <w:jc w:val="center"/>
      </w:pPr>
      <w:r>
        <w:t xml:space="preserve">Figuur </w:t>
      </w:r>
      <w:r>
        <w:fldChar w:fldCharType="begin"/>
      </w:r>
      <w:r>
        <w:instrText>SEQ Figuur \* ARABIC</w:instrText>
      </w:r>
      <w:r>
        <w:fldChar w:fldCharType="separate"/>
      </w:r>
      <w:r>
        <w:rPr>
          <w:noProof/>
        </w:rPr>
        <w:t>1</w:t>
      </w:r>
      <w:r>
        <w:fldChar w:fldCharType="end"/>
      </w:r>
      <w:r>
        <w:t xml:space="preserve"> Positionering zaaksysteem</w:t>
      </w:r>
    </w:p>
    <w:p w14:paraId="404D6BD2" w14:textId="7351B35D" w:rsidR="006E2A0B" w:rsidRDefault="00697984" w:rsidP="000F185D">
      <w:pPr>
        <w:pStyle w:val="Kop3"/>
      </w:pPr>
      <w:bookmarkStart w:id="45" w:name="_Ref69056826"/>
      <w:bookmarkStart w:id="46" w:name="_Toc73694350"/>
      <w:r>
        <w:t>KCS</w:t>
      </w:r>
      <w:bookmarkEnd w:id="45"/>
      <w:bookmarkEnd w:id="46"/>
    </w:p>
    <w:p w14:paraId="3A8F5734" w14:textId="783F723F" w:rsidR="002528B9" w:rsidRDefault="00B81358" w:rsidP="002528B9">
      <w:pPr>
        <w:rPr>
          <w:lang w:eastAsia="en-US"/>
        </w:rPr>
      </w:pPr>
      <w:r>
        <w:rPr>
          <w:lang w:eastAsia="en-US"/>
        </w:rPr>
        <w:t>De tweede rol van het zaaksysteem is dat van klant contact systeem</w:t>
      </w:r>
      <w:r w:rsidR="007F73CF">
        <w:rPr>
          <w:lang w:eastAsia="en-US"/>
        </w:rPr>
        <w:t xml:space="preserve"> voor het Telefonisch Informatie Centrum (TIC) binnen de gemeente Stein</w:t>
      </w:r>
      <w:r>
        <w:rPr>
          <w:lang w:eastAsia="en-US"/>
        </w:rPr>
        <w:t>.</w:t>
      </w:r>
      <w:r w:rsidR="007F73CF">
        <w:rPr>
          <w:lang w:eastAsia="en-US"/>
        </w:rPr>
        <w:t xml:space="preserve"> Binnen de afdeling</w:t>
      </w:r>
      <w:r w:rsidR="00E548DE">
        <w:rPr>
          <w:lang w:eastAsia="en-US"/>
        </w:rPr>
        <w:t xml:space="preserve"> TIC</w:t>
      </w:r>
      <w:r w:rsidR="007F73CF">
        <w:rPr>
          <w:lang w:eastAsia="en-US"/>
        </w:rPr>
        <w:t xml:space="preserve"> wordt op dit moment nog geen</w:t>
      </w:r>
      <w:r w:rsidR="00253C53">
        <w:rPr>
          <w:lang w:eastAsia="en-US"/>
        </w:rPr>
        <w:t xml:space="preserve"> gebruik gemaakt van een KCS. De huidige rol van TIC is met name </w:t>
      </w:r>
      <w:r w:rsidR="00D71D65">
        <w:rPr>
          <w:lang w:eastAsia="en-US"/>
        </w:rPr>
        <w:t>het afhandelen van binnenkomende telefoongesprekken</w:t>
      </w:r>
      <w:r w:rsidR="004045C7">
        <w:rPr>
          <w:lang w:eastAsia="en-US"/>
        </w:rPr>
        <w:t>, het geven van productinformatie</w:t>
      </w:r>
      <w:r w:rsidR="00D71D65">
        <w:rPr>
          <w:lang w:eastAsia="en-US"/>
        </w:rPr>
        <w:t xml:space="preserve"> en het doorverbinden v</w:t>
      </w:r>
      <w:r w:rsidR="009B3CEE">
        <w:rPr>
          <w:lang w:eastAsia="en-US"/>
        </w:rPr>
        <w:t xml:space="preserve">an telefoongesprekken </w:t>
      </w:r>
      <w:r w:rsidR="00792C9A">
        <w:rPr>
          <w:lang w:eastAsia="en-US"/>
        </w:rPr>
        <w:t xml:space="preserve">naar </w:t>
      </w:r>
      <w:r w:rsidR="004F6BF7">
        <w:rPr>
          <w:lang w:eastAsia="en-US"/>
        </w:rPr>
        <w:t xml:space="preserve">de </w:t>
      </w:r>
      <w:r w:rsidR="00792C9A">
        <w:rPr>
          <w:lang w:eastAsia="en-US"/>
        </w:rPr>
        <w:t>interne organisatie. De behoeft ligt er om dit duidelijk te veranderen. TIC zal een rol krijgen van een echte eerstelijns waar burgers terecht kunnen met vragen over producten</w:t>
      </w:r>
      <w:r w:rsidR="004045C7">
        <w:rPr>
          <w:lang w:eastAsia="en-US"/>
        </w:rPr>
        <w:t xml:space="preserve"> en diensten, status informatie kunnen </w:t>
      </w:r>
      <w:r w:rsidR="00B87C18">
        <w:rPr>
          <w:lang w:eastAsia="en-US"/>
        </w:rPr>
        <w:t xml:space="preserve">over aanvragen </w:t>
      </w:r>
      <w:r w:rsidR="00B56EB0">
        <w:rPr>
          <w:lang w:eastAsia="en-US"/>
        </w:rPr>
        <w:t>etc.</w:t>
      </w:r>
      <w:r w:rsidR="00B87C18">
        <w:rPr>
          <w:lang w:eastAsia="en-US"/>
        </w:rPr>
        <w:t xml:space="preserve"> Het is van belang dat het zaaksysteem in ieder geval kan dienen </w:t>
      </w:r>
      <w:r w:rsidR="00416D8C">
        <w:rPr>
          <w:lang w:eastAsia="en-US"/>
        </w:rPr>
        <w:t xml:space="preserve">voor het afhandelen van klantcontacten, het eventueel starten van zaken en het </w:t>
      </w:r>
      <w:r w:rsidR="00A12403">
        <w:rPr>
          <w:lang w:eastAsia="en-US"/>
        </w:rPr>
        <w:t xml:space="preserve">vooral het </w:t>
      </w:r>
      <w:r w:rsidR="00416D8C">
        <w:rPr>
          <w:lang w:eastAsia="en-US"/>
        </w:rPr>
        <w:t xml:space="preserve">ontsluiten van </w:t>
      </w:r>
      <w:r w:rsidR="004E4385">
        <w:rPr>
          <w:lang w:eastAsia="en-US"/>
        </w:rPr>
        <w:t xml:space="preserve">lopende zaken organisatie breed (zaken uit </w:t>
      </w:r>
      <w:r w:rsidR="00EB410E">
        <w:rPr>
          <w:lang w:eastAsia="en-US"/>
        </w:rPr>
        <w:t xml:space="preserve">het </w:t>
      </w:r>
      <w:r w:rsidR="004E4385">
        <w:rPr>
          <w:lang w:eastAsia="en-US"/>
        </w:rPr>
        <w:t xml:space="preserve">zaaksysteem </w:t>
      </w:r>
      <w:r w:rsidR="00EB410E">
        <w:rPr>
          <w:lang w:eastAsia="en-US"/>
        </w:rPr>
        <w:t>plus</w:t>
      </w:r>
      <w:r w:rsidR="002528B9">
        <w:rPr>
          <w:lang w:eastAsia="en-US"/>
        </w:rPr>
        <w:t xml:space="preserve"> </w:t>
      </w:r>
      <w:r w:rsidR="004E4385">
        <w:rPr>
          <w:lang w:eastAsia="en-US"/>
        </w:rPr>
        <w:t>zaken uit taak specifieke applicaties</w:t>
      </w:r>
      <w:r w:rsidR="002528B9">
        <w:rPr>
          <w:lang w:eastAsia="en-US"/>
        </w:rPr>
        <w:t xml:space="preserve">). Vanuit deze positie is de rol van het zaaksysteem gelijk aan dat </w:t>
      </w:r>
      <w:r w:rsidR="00465B74">
        <w:rPr>
          <w:lang w:eastAsia="en-US"/>
        </w:rPr>
        <w:t>van kcs</w:t>
      </w:r>
      <w:r w:rsidR="002528B9">
        <w:rPr>
          <w:lang w:eastAsia="en-US"/>
        </w:rPr>
        <w:t xml:space="preserve"> binnen de gehele architectuur (zie figuur 1. en positie </w:t>
      </w:r>
      <w:r w:rsidR="007024D1">
        <w:rPr>
          <w:lang w:eastAsia="en-US"/>
        </w:rPr>
        <w:t>2</w:t>
      </w:r>
      <w:r w:rsidR="002528B9">
        <w:rPr>
          <w:lang w:eastAsia="en-US"/>
        </w:rPr>
        <w:t xml:space="preserve"> </w:t>
      </w:r>
      <w:r w:rsidR="007024D1">
        <w:rPr>
          <w:lang w:eastAsia="en-US"/>
        </w:rPr>
        <w:t>kcs</w:t>
      </w:r>
      <w:r w:rsidR="002528B9">
        <w:rPr>
          <w:lang w:eastAsia="en-US"/>
        </w:rPr>
        <w:t xml:space="preserve">). </w:t>
      </w:r>
    </w:p>
    <w:p w14:paraId="5D5D52AC" w14:textId="6039787C" w:rsidR="0061357A" w:rsidRDefault="0061357A" w:rsidP="00BB3A47">
      <w:pPr>
        <w:rPr>
          <w:lang w:eastAsia="en-US"/>
        </w:rPr>
      </w:pPr>
    </w:p>
    <w:p w14:paraId="17D00B62" w14:textId="7208F787" w:rsidR="0061357A" w:rsidRPr="00BB3A47" w:rsidRDefault="0061357A" w:rsidP="000F185D">
      <w:pPr>
        <w:pStyle w:val="Kop3"/>
      </w:pPr>
      <w:bookmarkStart w:id="47" w:name="_Ref69056828"/>
      <w:bookmarkStart w:id="48" w:name="_Ref69067443"/>
      <w:bookmarkStart w:id="49" w:name="_Ref69067455"/>
      <w:bookmarkStart w:id="50" w:name="_Toc73694351"/>
      <w:r>
        <w:t>Behandelaar</w:t>
      </w:r>
      <w:r w:rsidR="00EE1C3B">
        <w:t>s</w:t>
      </w:r>
      <w:r>
        <w:t>portaal</w:t>
      </w:r>
      <w:bookmarkEnd w:id="47"/>
      <w:bookmarkEnd w:id="48"/>
      <w:bookmarkEnd w:id="49"/>
      <w:bookmarkEnd w:id="50"/>
    </w:p>
    <w:p w14:paraId="0B2F5C16" w14:textId="3336284D" w:rsidR="00045A6A" w:rsidRDefault="00465B74" w:rsidP="00DA1485">
      <w:pPr>
        <w:rPr>
          <w:bCs/>
          <w:sz w:val="20"/>
          <w:szCs w:val="20"/>
          <w:lang w:eastAsia="en-US"/>
        </w:rPr>
      </w:pPr>
      <w:r>
        <w:rPr>
          <w:bCs/>
          <w:sz w:val="20"/>
          <w:szCs w:val="20"/>
          <w:lang w:eastAsia="en-US"/>
        </w:rPr>
        <w:t xml:space="preserve">Naast </w:t>
      </w:r>
      <w:r w:rsidR="00F34B8A">
        <w:rPr>
          <w:bCs/>
          <w:sz w:val="20"/>
          <w:szCs w:val="20"/>
          <w:lang w:eastAsia="en-US"/>
        </w:rPr>
        <w:t>he</w:t>
      </w:r>
      <w:r w:rsidR="002611B5">
        <w:rPr>
          <w:bCs/>
          <w:sz w:val="20"/>
          <w:szCs w:val="20"/>
          <w:lang w:eastAsia="en-US"/>
        </w:rPr>
        <w:t>t</w:t>
      </w:r>
      <w:r w:rsidR="00F34B8A">
        <w:rPr>
          <w:bCs/>
          <w:sz w:val="20"/>
          <w:szCs w:val="20"/>
          <w:lang w:eastAsia="en-US"/>
        </w:rPr>
        <w:t xml:space="preserve"> feit dat een aantal vak afdelingen gebruik maken van het zaaksysteem als </w:t>
      </w:r>
      <w:r w:rsidR="00EC6C32">
        <w:rPr>
          <w:bCs/>
          <w:sz w:val="20"/>
          <w:szCs w:val="20"/>
          <w:lang w:eastAsia="en-US"/>
        </w:rPr>
        <w:t xml:space="preserve">proces afhandel applicatie is het tevens de bedoeling dat </w:t>
      </w:r>
      <w:r w:rsidR="005319DE">
        <w:rPr>
          <w:bCs/>
          <w:sz w:val="20"/>
          <w:szCs w:val="20"/>
          <w:lang w:eastAsia="en-US"/>
        </w:rPr>
        <w:t xml:space="preserve">het zaaksysteem de rol gaat vervullen als </w:t>
      </w:r>
      <w:r w:rsidR="00074545">
        <w:rPr>
          <w:bCs/>
          <w:sz w:val="20"/>
          <w:szCs w:val="20"/>
          <w:lang w:eastAsia="en-US"/>
        </w:rPr>
        <w:t xml:space="preserve">centraal systeem voor afhandelen van vak afdeling overschrijdende </w:t>
      </w:r>
      <w:r w:rsidR="00025FC0">
        <w:rPr>
          <w:bCs/>
          <w:sz w:val="20"/>
          <w:szCs w:val="20"/>
          <w:lang w:eastAsia="en-US"/>
        </w:rPr>
        <w:t xml:space="preserve">zaken. </w:t>
      </w:r>
    </w:p>
    <w:p w14:paraId="1C57189B" w14:textId="5BA50468" w:rsidR="00EE1C3B" w:rsidRDefault="003F5518" w:rsidP="00DA1485">
      <w:pPr>
        <w:rPr>
          <w:bCs/>
          <w:sz w:val="20"/>
          <w:szCs w:val="20"/>
          <w:lang w:eastAsia="en-US"/>
        </w:rPr>
      </w:pPr>
      <w:r>
        <w:rPr>
          <w:bCs/>
          <w:sz w:val="20"/>
          <w:szCs w:val="20"/>
          <w:lang w:eastAsia="en-US"/>
        </w:rPr>
        <w:t>Binnen de gemeen</w:t>
      </w:r>
      <w:r w:rsidR="00CC2C70">
        <w:rPr>
          <w:bCs/>
          <w:sz w:val="20"/>
          <w:szCs w:val="20"/>
          <w:lang w:eastAsia="en-US"/>
        </w:rPr>
        <w:t xml:space="preserve">te </w:t>
      </w:r>
      <w:r w:rsidR="006416BD">
        <w:rPr>
          <w:bCs/>
          <w:sz w:val="20"/>
          <w:szCs w:val="20"/>
          <w:lang w:eastAsia="en-US"/>
        </w:rPr>
        <w:t xml:space="preserve">is er een duidelijke positionering van </w:t>
      </w:r>
      <w:r w:rsidR="00B805B9">
        <w:rPr>
          <w:bCs/>
          <w:sz w:val="20"/>
          <w:szCs w:val="20"/>
          <w:lang w:eastAsia="en-US"/>
        </w:rPr>
        <w:t xml:space="preserve">taak specifieke </w:t>
      </w:r>
      <w:r w:rsidR="006416BD">
        <w:rPr>
          <w:bCs/>
          <w:sz w:val="20"/>
          <w:szCs w:val="20"/>
          <w:lang w:eastAsia="en-US"/>
        </w:rPr>
        <w:t>applicaties</w:t>
      </w:r>
      <w:r w:rsidR="00852A81">
        <w:rPr>
          <w:bCs/>
          <w:sz w:val="20"/>
          <w:szCs w:val="20"/>
          <w:lang w:eastAsia="en-US"/>
        </w:rPr>
        <w:t>:</w:t>
      </w:r>
    </w:p>
    <w:p w14:paraId="124816A7" w14:textId="20C13228" w:rsidR="0027302B" w:rsidRDefault="00960CEC" w:rsidP="001D0FE9">
      <w:pPr>
        <w:pStyle w:val="Lijstalinea"/>
        <w:numPr>
          <w:ilvl w:val="0"/>
          <w:numId w:val="14"/>
        </w:numPr>
        <w:rPr>
          <w:bCs/>
          <w:sz w:val="20"/>
          <w:szCs w:val="20"/>
          <w:lang w:eastAsia="en-US"/>
        </w:rPr>
      </w:pPr>
      <w:r>
        <w:rPr>
          <w:bCs/>
          <w:sz w:val="20"/>
          <w:szCs w:val="20"/>
          <w:lang w:eastAsia="en-US"/>
        </w:rPr>
        <w:t>Team</w:t>
      </w:r>
      <w:r w:rsidR="0027302B">
        <w:rPr>
          <w:bCs/>
          <w:sz w:val="20"/>
          <w:szCs w:val="20"/>
          <w:lang w:eastAsia="en-US"/>
        </w:rPr>
        <w:t xml:space="preserve"> Publiekszaken – Klant </w:t>
      </w:r>
      <w:r w:rsidR="00792106">
        <w:rPr>
          <w:bCs/>
          <w:sz w:val="20"/>
          <w:szCs w:val="20"/>
          <w:lang w:eastAsia="en-US"/>
        </w:rPr>
        <w:t>Contact Systeem – Generiek zaaksysteem</w:t>
      </w:r>
    </w:p>
    <w:p w14:paraId="6E338315" w14:textId="58428DD3" w:rsidR="00852A81" w:rsidRDefault="00960CEC" w:rsidP="001D0FE9">
      <w:pPr>
        <w:pStyle w:val="Lijstalinea"/>
        <w:numPr>
          <w:ilvl w:val="0"/>
          <w:numId w:val="14"/>
        </w:numPr>
        <w:rPr>
          <w:bCs/>
          <w:sz w:val="20"/>
          <w:szCs w:val="20"/>
          <w:lang w:eastAsia="en-US"/>
        </w:rPr>
      </w:pPr>
      <w:r>
        <w:rPr>
          <w:bCs/>
          <w:sz w:val="20"/>
          <w:szCs w:val="20"/>
          <w:lang w:eastAsia="en-US"/>
        </w:rPr>
        <w:t>Team</w:t>
      </w:r>
      <w:r w:rsidR="00852A81">
        <w:rPr>
          <w:bCs/>
          <w:sz w:val="20"/>
          <w:szCs w:val="20"/>
          <w:lang w:eastAsia="en-US"/>
        </w:rPr>
        <w:t xml:space="preserve"> Burgerzaken – iBurgerzaken</w:t>
      </w:r>
    </w:p>
    <w:p w14:paraId="6ADDCA5B" w14:textId="33B5D49F" w:rsidR="00852A81" w:rsidRDefault="00960CEC" w:rsidP="001D0FE9">
      <w:pPr>
        <w:pStyle w:val="Lijstalinea"/>
        <w:numPr>
          <w:ilvl w:val="0"/>
          <w:numId w:val="14"/>
        </w:numPr>
        <w:rPr>
          <w:bCs/>
          <w:sz w:val="20"/>
          <w:szCs w:val="20"/>
          <w:lang w:eastAsia="en-US"/>
        </w:rPr>
      </w:pPr>
      <w:r>
        <w:rPr>
          <w:bCs/>
          <w:sz w:val="20"/>
          <w:szCs w:val="20"/>
          <w:lang w:eastAsia="en-US"/>
        </w:rPr>
        <w:t>Team</w:t>
      </w:r>
      <w:r w:rsidR="00D33337">
        <w:rPr>
          <w:bCs/>
          <w:sz w:val="20"/>
          <w:szCs w:val="20"/>
          <w:lang w:eastAsia="en-US"/>
        </w:rPr>
        <w:t xml:space="preserve"> </w:t>
      </w:r>
      <w:r w:rsidR="00852A81">
        <w:rPr>
          <w:bCs/>
          <w:sz w:val="20"/>
          <w:szCs w:val="20"/>
          <w:lang w:eastAsia="en-US"/>
        </w:rPr>
        <w:t>Ruimtelijke Ordening – Generiek zaaksysteem</w:t>
      </w:r>
    </w:p>
    <w:p w14:paraId="41A02685" w14:textId="2587848C" w:rsidR="007A42DF" w:rsidRPr="007A42DF" w:rsidRDefault="00960CEC" w:rsidP="001D0FE9">
      <w:pPr>
        <w:pStyle w:val="Lijstalinea"/>
        <w:numPr>
          <w:ilvl w:val="0"/>
          <w:numId w:val="14"/>
        </w:numPr>
        <w:rPr>
          <w:bCs/>
          <w:sz w:val="20"/>
          <w:szCs w:val="20"/>
          <w:lang w:eastAsia="en-US"/>
        </w:rPr>
      </w:pPr>
      <w:r>
        <w:rPr>
          <w:bCs/>
          <w:sz w:val="20"/>
          <w:szCs w:val="20"/>
          <w:lang w:eastAsia="en-US"/>
        </w:rPr>
        <w:t>Team</w:t>
      </w:r>
      <w:r w:rsidR="007A42DF">
        <w:rPr>
          <w:bCs/>
          <w:sz w:val="20"/>
          <w:szCs w:val="20"/>
          <w:lang w:eastAsia="en-US"/>
        </w:rPr>
        <w:t xml:space="preserve"> Maatschappij – Generiek zaaksysteem</w:t>
      </w:r>
    </w:p>
    <w:p w14:paraId="4D4F92B4" w14:textId="30600C87" w:rsidR="00852A81" w:rsidRDefault="00960CEC" w:rsidP="001D0FE9">
      <w:pPr>
        <w:pStyle w:val="Lijstalinea"/>
        <w:numPr>
          <w:ilvl w:val="0"/>
          <w:numId w:val="14"/>
        </w:numPr>
        <w:rPr>
          <w:bCs/>
          <w:sz w:val="20"/>
          <w:szCs w:val="20"/>
          <w:lang w:eastAsia="en-US"/>
        </w:rPr>
      </w:pPr>
      <w:r>
        <w:rPr>
          <w:bCs/>
          <w:sz w:val="20"/>
          <w:szCs w:val="20"/>
          <w:lang w:eastAsia="en-US"/>
        </w:rPr>
        <w:lastRenderedPageBreak/>
        <w:t>Team</w:t>
      </w:r>
      <w:r w:rsidR="00D33337">
        <w:rPr>
          <w:bCs/>
          <w:sz w:val="20"/>
          <w:szCs w:val="20"/>
          <w:lang w:eastAsia="en-US"/>
        </w:rPr>
        <w:t xml:space="preserve"> </w:t>
      </w:r>
      <w:r w:rsidR="00D51BEB" w:rsidRPr="00D51BEB">
        <w:rPr>
          <w:bCs/>
          <w:sz w:val="20"/>
          <w:szCs w:val="20"/>
          <w:lang w:eastAsia="en-US"/>
        </w:rPr>
        <w:t>Wet maatschappelijke ondersteuning</w:t>
      </w:r>
      <w:r w:rsidR="007A42DF">
        <w:rPr>
          <w:bCs/>
          <w:sz w:val="20"/>
          <w:szCs w:val="20"/>
          <w:lang w:eastAsia="en-US"/>
        </w:rPr>
        <w:t xml:space="preserve"> – Stratech &amp; Civision Samenleving</w:t>
      </w:r>
    </w:p>
    <w:p w14:paraId="4DF1F89E" w14:textId="23994F8E" w:rsidR="00B805B9" w:rsidRDefault="00960CEC" w:rsidP="001D0FE9">
      <w:pPr>
        <w:pStyle w:val="Lijstalinea"/>
        <w:numPr>
          <w:ilvl w:val="0"/>
          <w:numId w:val="14"/>
        </w:numPr>
        <w:rPr>
          <w:bCs/>
          <w:sz w:val="20"/>
          <w:szCs w:val="20"/>
          <w:lang w:eastAsia="en-US"/>
        </w:rPr>
      </w:pPr>
      <w:r>
        <w:rPr>
          <w:bCs/>
          <w:sz w:val="20"/>
          <w:szCs w:val="20"/>
          <w:lang w:eastAsia="en-US"/>
        </w:rPr>
        <w:t>Team</w:t>
      </w:r>
      <w:r w:rsidR="007A42DF">
        <w:rPr>
          <w:bCs/>
          <w:sz w:val="20"/>
          <w:szCs w:val="20"/>
          <w:lang w:eastAsia="en-US"/>
        </w:rPr>
        <w:t xml:space="preserve"> </w:t>
      </w:r>
      <w:r w:rsidR="00FA1B5A" w:rsidRPr="00FA1B5A">
        <w:rPr>
          <w:bCs/>
          <w:sz w:val="20"/>
          <w:szCs w:val="20"/>
          <w:lang w:eastAsia="en-US"/>
        </w:rPr>
        <w:t>Vergunningverlening, toezicht en handhaving</w:t>
      </w:r>
      <w:r w:rsidR="00FA1B5A">
        <w:rPr>
          <w:bCs/>
          <w:sz w:val="20"/>
          <w:szCs w:val="20"/>
          <w:lang w:eastAsia="en-US"/>
        </w:rPr>
        <w:t xml:space="preserve"> - </w:t>
      </w:r>
      <w:r w:rsidR="00B805B9">
        <w:rPr>
          <w:bCs/>
          <w:sz w:val="20"/>
          <w:szCs w:val="20"/>
          <w:lang w:eastAsia="en-US"/>
        </w:rPr>
        <w:t>Squit 2020</w:t>
      </w:r>
    </w:p>
    <w:p w14:paraId="4B8DC72A" w14:textId="1BF3E111" w:rsidR="00960CEC" w:rsidRDefault="00960CEC" w:rsidP="001D0FE9">
      <w:pPr>
        <w:pStyle w:val="Lijstalinea"/>
        <w:numPr>
          <w:ilvl w:val="0"/>
          <w:numId w:val="14"/>
        </w:numPr>
        <w:rPr>
          <w:bCs/>
          <w:sz w:val="20"/>
          <w:szCs w:val="20"/>
          <w:lang w:eastAsia="en-US"/>
        </w:rPr>
      </w:pPr>
      <w:r>
        <w:rPr>
          <w:bCs/>
          <w:sz w:val="20"/>
          <w:szCs w:val="20"/>
          <w:lang w:eastAsia="en-US"/>
        </w:rPr>
        <w:t>Team Algemene Dienst - Melddesk</w:t>
      </w:r>
    </w:p>
    <w:p w14:paraId="6BBC3E20" w14:textId="33550384" w:rsidR="00311EAE" w:rsidRDefault="00311EAE" w:rsidP="00311EAE">
      <w:pPr>
        <w:rPr>
          <w:bCs/>
          <w:sz w:val="20"/>
          <w:szCs w:val="20"/>
          <w:lang w:eastAsia="en-US"/>
        </w:rPr>
      </w:pPr>
    </w:p>
    <w:p w14:paraId="7CB2026A" w14:textId="77777777" w:rsidR="00956DC2" w:rsidRDefault="00CD456D" w:rsidP="00311EAE">
      <w:pPr>
        <w:rPr>
          <w:bCs/>
          <w:sz w:val="20"/>
          <w:szCs w:val="20"/>
          <w:lang w:eastAsia="en-US"/>
        </w:rPr>
      </w:pPr>
      <w:r>
        <w:rPr>
          <w:bCs/>
          <w:sz w:val="20"/>
          <w:szCs w:val="20"/>
          <w:lang w:eastAsia="en-US"/>
        </w:rPr>
        <w:t>De doelstelling van de</w:t>
      </w:r>
      <w:r w:rsidR="008240FB">
        <w:rPr>
          <w:bCs/>
          <w:sz w:val="20"/>
          <w:szCs w:val="20"/>
          <w:lang w:eastAsia="en-US"/>
        </w:rPr>
        <w:t xml:space="preserve"> gemeente Stein is om de duidelijke rolverdeling van de verschillende TSA’s te handhaven, maar tegelijkertijd ook </w:t>
      </w:r>
      <w:r w:rsidR="00764B0D">
        <w:rPr>
          <w:bCs/>
          <w:sz w:val="20"/>
          <w:szCs w:val="20"/>
          <w:lang w:eastAsia="en-US"/>
        </w:rPr>
        <w:t>meer afdeling overschrijdend te gaan werken. Het zaaksysteem</w:t>
      </w:r>
      <w:r w:rsidR="00DA614C">
        <w:rPr>
          <w:bCs/>
          <w:sz w:val="20"/>
          <w:szCs w:val="20"/>
          <w:lang w:eastAsia="en-US"/>
        </w:rPr>
        <w:t xml:space="preserve"> vervult hier de rol van samenwerkingsportaal waarmee afdeling overschrijdend aan zaken </w:t>
      </w:r>
      <w:r w:rsidR="005F3E88">
        <w:rPr>
          <w:bCs/>
          <w:sz w:val="20"/>
          <w:szCs w:val="20"/>
          <w:lang w:eastAsia="en-US"/>
        </w:rPr>
        <w:t>gewerkt kan worden. Denk bijvoorbeeld aan</w:t>
      </w:r>
      <w:r w:rsidR="00277D18">
        <w:rPr>
          <w:bCs/>
          <w:sz w:val="20"/>
          <w:szCs w:val="20"/>
          <w:lang w:eastAsia="en-US"/>
        </w:rPr>
        <w:t xml:space="preserve"> een</w:t>
      </w:r>
      <w:r w:rsidR="001833B5">
        <w:rPr>
          <w:bCs/>
          <w:sz w:val="20"/>
          <w:szCs w:val="20"/>
          <w:lang w:eastAsia="en-US"/>
        </w:rPr>
        <w:t xml:space="preserve"> </w:t>
      </w:r>
      <w:r w:rsidR="00C20200">
        <w:rPr>
          <w:bCs/>
          <w:sz w:val="20"/>
          <w:szCs w:val="20"/>
          <w:lang w:eastAsia="en-US"/>
        </w:rPr>
        <w:t xml:space="preserve">ambtenaar </w:t>
      </w:r>
      <w:r w:rsidR="00277D18">
        <w:rPr>
          <w:bCs/>
          <w:sz w:val="20"/>
          <w:szCs w:val="20"/>
          <w:lang w:eastAsia="en-US"/>
        </w:rPr>
        <w:t xml:space="preserve">VTH </w:t>
      </w:r>
      <w:r w:rsidR="00C20200">
        <w:rPr>
          <w:bCs/>
          <w:sz w:val="20"/>
          <w:szCs w:val="20"/>
          <w:lang w:eastAsia="en-US"/>
        </w:rPr>
        <w:t xml:space="preserve">die werkt aan een zaak binnen Squit2020, maar die informatie nodig heeft van een collega van Ruimtelijke Ordening. </w:t>
      </w:r>
      <w:r w:rsidR="00277D18">
        <w:rPr>
          <w:bCs/>
          <w:sz w:val="20"/>
          <w:szCs w:val="20"/>
          <w:lang w:eastAsia="en-US"/>
        </w:rPr>
        <w:t xml:space="preserve">In plaats van te </w:t>
      </w:r>
      <w:r w:rsidR="009B2F1B">
        <w:rPr>
          <w:bCs/>
          <w:sz w:val="20"/>
          <w:szCs w:val="20"/>
          <w:lang w:eastAsia="en-US"/>
        </w:rPr>
        <w:t xml:space="preserve">collega te </w:t>
      </w:r>
      <w:r w:rsidR="00277D18">
        <w:rPr>
          <w:bCs/>
          <w:sz w:val="20"/>
          <w:szCs w:val="20"/>
          <w:lang w:eastAsia="en-US"/>
        </w:rPr>
        <w:t xml:space="preserve">mailen wordt een </w:t>
      </w:r>
      <w:r w:rsidR="009B2F1B">
        <w:rPr>
          <w:bCs/>
          <w:sz w:val="20"/>
          <w:szCs w:val="20"/>
          <w:lang w:eastAsia="en-US"/>
        </w:rPr>
        <w:t>activiteit uitgezet binnen het generieke zaaksysteem</w:t>
      </w:r>
      <w:r w:rsidR="00A34D86">
        <w:rPr>
          <w:bCs/>
          <w:sz w:val="20"/>
          <w:szCs w:val="20"/>
          <w:lang w:eastAsia="en-US"/>
        </w:rPr>
        <w:t xml:space="preserve">. </w:t>
      </w:r>
      <w:r w:rsidR="00C373D8">
        <w:rPr>
          <w:bCs/>
          <w:sz w:val="20"/>
          <w:szCs w:val="20"/>
          <w:lang w:eastAsia="en-US"/>
        </w:rPr>
        <w:t>Dit om te voorkomen dat zaakinformatie verloren gaat</w:t>
      </w:r>
      <w:r w:rsidR="00066A71">
        <w:rPr>
          <w:bCs/>
          <w:sz w:val="20"/>
          <w:szCs w:val="20"/>
          <w:lang w:eastAsia="en-US"/>
        </w:rPr>
        <w:t xml:space="preserve">. </w:t>
      </w:r>
    </w:p>
    <w:p w14:paraId="5F74A7A2" w14:textId="759E7DD5" w:rsidR="00CD456D" w:rsidRPr="00311EAE" w:rsidRDefault="00956DC2" w:rsidP="00311EAE">
      <w:pPr>
        <w:rPr>
          <w:bCs/>
          <w:sz w:val="20"/>
          <w:szCs w:val="20"/>
          <w:lang w:eastAsia="en-US"/>
        </w:rPr>
      </w:pPr>
      <w:r>
        <w:rPr>
          <w:bCs/>
          <w:sz w:val="20"/>
          <w:szCs w:val="20"/>
          <w:lang w:eastAsia="en-US"/>
        </w:rPr>
        <w:t xml:space="preserve">Sleutelbegrippen voor deze rol zijn, afdeling overschrijdend samenwerken en ontsluiting van concern brede informatie. </w:t>
      </w:r>
      <w:r w:rsidR="000A229A">
        <w:rPr>
          <w:lang w:eastAsia="en-US"/>
        </w:rPr>
        <w:t xml:space="preserve">Vanuit deze positie is de rol van het zaaksysteem gelijk aan dat van </w:t>
      </w:r>
      <w:r>
        <w:rPr>
          <w:lang w:eastAsia="en-US"/>
        </w:rPr>
        <w:t>behandelaarsportaal</w:t>
      </w:r>
      <w:r w:rsidR="000A229A">
        <w:rPr>
          <w:lang w:eastAsia="en-US"/>
        </w:rPr>
        <w:t xml:space="preserve"> binnen de gehele architectuur (zie figuur 1 en positie 3 behandelaarsportaal).</w:t>
      </w:r>
    </w:p>
    <w:p w14:paraId="45C9F04A" w14:textId="7170F154" w:rsidR="00EE1C3B" w:rsidRDefault="00745FD9" w:rsidP="000F185D">
      <w:pPr>
        <w:pStyle w:val="Kop3"/>
      </w:pPr>
      <w:bookmarkStart w:id="51" w:name="_Toc73694352"/>
      <w:r>
        <w:t>Documentafhandeling binnen het zaaksysteem</w:t>
      </w:r>
      <w:bookmarkEnd w:id="51"/>
    </w:p>
    <w:p w14:paraId="107BA22B" w14:textId="4652F73F" w:rsidR="00EE1C3B" w:rsidRDefault="00066A71" w:rsidP="00DA1485">
      <w:pPr>
        <w:rPr>
          <w:bCs/>
          <w:sz w:val="20"/>
          <w:szCs w:val="20"/>
          <w:lang w:eastAsia="en-US"/>
        </w:rPr>
      </w:pPr>
      <w:r>
        <w:rPr>
          <w:bCs/>
          <w:sz w:val="20"/>
          <w:szCs w:val="20"/>
          <w:lang w:eastAsia="en-US"/>
        </w:rPr>
        <w:t xml:space="preserve">De aanbesteding maakt bewust een keuze in een systeemsplitsing </w:t>
      </w:r>
      <w:r w:rsidR="001B3D78">
        <w:rPr>
          <w:bCs/>
          <w:sz w:val="20"/>
          <w:szCs w:val="20"/>
          <w:lang w:eastAsia="en-US"/>
        </w:rPr>
        <w:t xml:space="preserve">tussen het zaaksysteem en het DMS/RMA. Ook al </w:t>
      </w:r>
      <w:r w:rsidR="00562486">
        <w:rPr>
          <w:bCs/>
          <w:sz w:val="20"/>
          <w:szCs w:val="20"/>
          <w:lang w:eastAsia="en-US"/>
        </w:rPr>
        <w:t xml:space="preserve">wordt </w:t>
      </w:r>
      <w:r w:rsidR="00CF1A3D">
        <w:rPr>
          <w:bCs/>
          <w:sz w:val="20"/>
          <w:szCs w:val="20"/>
          <w:lang w:eastAsia="en-US"/>
        </w:rPr>
        <w:t>zaakgericht</w:t>
      </w:r>
      <w:r w:rsidR="00BF5EC3">
        <w:rPr>
          <w:bCs/>
          <w:sz w:val="20"/>
          <w:szCs w:val="20"/>
          <w:lang w:eastAsia="en-US"/>
        </w:rPr>
        <w:t xml:space="preserve"> gearchiveerd </w:t>
      </w:r>
      <w:r w:rsidR="00CF1A3D">
        <w:rPr>
          <w:bCs/>
          <w:sz w:val="20"/>
          <w:szCs w:val="20"/>
          <w:lang w:eastAsia="en-US"/>
        </w:rPr>
        <w:t>binnen de gemeente, toch is er vanuit de afdeling DIV een sterke behoefte aan een apart DMS</w:t>
      </w:r>
      <w:r w:rsidR="0073159A">
        <w:rPr>
          <w:bCs/>
          <w:sz w:val="20"/>
          <w:szCs w:val="20"/>
          <w:lang w:eastAsia="en-US"/>
        </w:rPr>
        <w:t xml:space="preserve">/RMA. </w:t>
      </w:r>
      <w:r w:rsidR="00C36D65">
        <w:rPr>
          <w:bCs/>
          <w:sz w:val="20"/>
          <w:szCs w:val="20"/>
          <w:lang w:eastAsia="en-US"/>
        </w:rPr>
        <w:t xml:space="preserve">Een generiek zaaksysteem is </w:t>
      </w:r>
      <w:r w:rsidR="007725FB">
        <w:rPr>
          <w:bCs/>
          <w:sz w:val="20"/>
          <w:szCs w:val="20"/>
          <w:lang w:eastAsia="en-US"/>
        </w:rPr>
        <w:t xml:space="preserve">in de basis niet gemaakt </w:t>
      </w:r>
      <w:r w:rsidR="000A229A">
        <w:rPr>
          <w:bCs/>
          <w:sz w:val="20"/>
          <w:szCs w:val="20"/>
          <w:lang w:eastAsia="en-US"/>
        </w:rPr>
        <w:t xml:space="preserve">om mee te archiveren net zomin als een DMS/RMA gemaakt is om zaken mee af te handelen. </w:t>
      </w:r>
      <w:r w:rsidR="00247BDB">
        <w:rPr>
          <w:bCs/>
          <w:sz w:val="20"/>
          <w:szCs w:val="20"/>
          <w:lang w:eastAsia="en-US"/>
        </w:rPr>
        <w:t xml:space="preserve">Er wordt met name veel waarde gehecht aan goede </w:t>
      </w:r>
      <w:r w:rsidR="00CD2CB4">
        <w:rPr>
          <w:bCs/>
          <w:sz w:val="20"/>
          <w:szCs w:val="20"/>
          <w:lang w:eastAsia="en-US"/>
        </w:rPr>
        <w:t>RMA-functionaliteit</w:t>
      </w:r>
      <w:r w:rsidR="00247BDB">
        <w:rPr>
          <w:bCs/>
          <w:sz w:val="20"/>
          <w:szCs w:val="20"/>
          <w:lang w:eastAsia="en-US"/>
        </w:rPr>
        <w:t>.</w:t>
      </w:r>
    </w:p>
    <w:p w14:paraId="28E94A7C" w14:textId="77777777" w:rsidR="000A229A" w:rsidRDefault="000A229A" w:rsidP="00DA1485">
      <w:pPr>
        <w:rPr>
          <w:bCs/>
          <w:sz w:val="20"/>
          <w:szCs w:val="20"/>
          <w:lang w:eastAsia="en-US"/>
        </w:rPr>
      </w:pPr>
    </w:p>
    <w:p w14:paraId="223C793E" w14:textId="3F2DE82B" w:rsidR="002F4534" w:rsidRDefault="000A229A" w:rsidP="00DA1485">
      <w:pPr>
        <w:rPr>
          <w:bCs/>
          <w:sz w:val="20"/>
          <w:szCs w:val="20"/>
          <w:lang w:eastAsia="en-US"/>
        </w:rPr>
      </w:pPr>
      <w:r>
        <w:rPr>
          <w:bCs/>
          <w:sz w:val="20"/>
          <w:szCs w:val="20"/>
          <w:lang w:eastAsia="en-US"/>
        </w:rPr>
        <w:t xml:space="preserve">Zoals </w:t>
      </w:r>
      <w:r w:rsidR="0032577B">
        <w:rPr>
          <w:bCs/>
          <w:sz w:val="20"/>
          <w:szCs w:val="20"/>
          <w:lang w:eastAsia="en-US"/>
        </w:rPr>
        <w:t xml:space="preserve">aangegeven in paragraaf </w:t>
      </w:r>
      <w:r w:rsidR="0073623E">
        <w:rPr>
          <w:bCs/>
          <w:sz w:val="20"/>
          <w:szCs w:val="20"/>
          <w:lang w:eastAsia="en-US"/>
        </w:rPr>
        <w:fldChar w:fldCharType="begin"/>
      </w:r>
      <w:r w:rsidR="0073623E">
        <w:rPr>
          <w:bCs/>
          <w:sz w:val="20"/>
          <w:szCs w:val="20"/>
          <w:lang w:eastAsia="en-US"/>
        </w:rPr>
        <w:instrText xml:space="preserve"> REF _Ref69056006 \w \h </w:instrText>
      </w:r>
      <w:r w:rsidR="0073623E">
        <w:rPr>
          <w:bCs/>
          <w:sz w:val="20"/>
          <w:szCs w:val="20"/>
          <w:lang w:eastAsia="en-US"/>
        </w:rPr>
      </w:r>
      <w:r w:rsidR="0073623E">
        <w:rPr>
          <w:bCs/>
          <w:sz w:val="20"/>
          <w:szCs w:val="20"/>
          <w:lang w:eastAsia="en-US"/>
        </w:rPr>
        <w:fldChar w:fldCharType="separate"/>
      </w:r>
      <w:r w:rsidR="0073623E">
        <w:rPr>
          <w:bCs/>
          <w:sz w:val="20"/>
          <w:szCs w:val="20"/>
          <w:lang w:eastAsia="en-US"/>
        </w:rPr>
        <w:t>2.4.1</w:t>
      </w:r>
      <w:r w:rsidR="0073623E">
        <w:rPr>
          <w:bCs/>
          <w:sz w:val="20"/>
          <w:szCs w:val="20"/>
          <w:lang w:eastAsia="en-US"/>
        </w:rPr>
        <w:fldChar w:fldCharType="end"/>
      </w:r>
      <w:r w:rsidR="0073623E">
        <w:rPr>
          <w:bCs/>
          <w:sz w:val="20"/>
          <w:szCs w:val="20"/>
          <w:lang w:eastAsia="en-US"/>
        </w:rPr>
        <w:t xml:space="preserve"> </w:t>
      </w:r>
      <w:r w:rsidR="00EC0458">
        <w:rPr>
          <w:bCs/>
          <w:sz w:val="20"/>
          <w:szCs w:val="20"/>
          <w:lang w:eastAsia="en-US"/>
        </w:rPr>
        <w:t xml:space="preserve">wordt het generieke zaaksysteem gezien als taak specifieke applicatie </w:t>
      </w:r>
      <w:r w:rsidR="00E558AB">
        <w:rPr>
          <w:bCs/>
          <w:sz w:val="20"/>
          <w:szCs w:val="20"/>
          <w:lang w:eastAsia="en-US"/>
        </w:rPr>
        <w:t xml:space="preserve">voor de afhandeling van generieke zaken. </w:t>
      </w:r>
      <w:r w:rsidR="00E22638">
        <w:rPr>
          <w:bCs/>
          <w:sz w:val="20"/>
          <w:szCs w:val="20"/>
          <w:lang w:eastAsia="en-US"/>
        </w:rPr>
        <w:t xml:space="preserve">Wat betreft de relatie tussen taak specifieke applicaties en het DMS/RMA is het </w:t>
      </w:r>
      <w:r w:rsidR="004D7D50">
        <w:rPr>
          <w:bCs/>
          <w:sz w:val="20"/>
          <w:szCs w:val="20"/>
          <w:lang w:eastAsia="en-US"/>
        </w:rPr>
        <w:t xml:space="preserve">in theorie </w:t>
      </w:r>
      <w:r w:rsidR="00E22638">
        <w:rPr>
          <w:bCs/>
          <w:sz w:val="20"/>
          <w:szCs w:val="20"/>
          <w:lang w:eastAsia="en-US"/>
        </w:rPr>
        <w:t xml:space="preserve">altijd de voorkeur geweest om documenten </w:t>
      </w:r>
      <w:r w:rsidR="004D7D50">
        <w:rPr>
          <w:bCs/>
          <w:sz w:val="20"/>
          <w:szCs w:val="20"/>
          <w:lang w:eastAsia="en-US"/>
        </w:rPr>
        <w:t>enkel op te slaan in het DMS</w:t>
      </w:r>
      <w:r w:rsidR="00F7362C">
        <w:rPr>
          <w:bCs/>
          <w:sz w:val="20"/>
          <w:szCs w:val="20"/>
          <w:lang w:eastAsia="en-US"/>
        </w:rPr>
        <w:t>/RMA</w:t>
      </w:r>
      <w:r w:rsidR="004D7D50">
        <w:rPr>
          <w:bCs/>
          <w:sz w:val="20"/>
          <w:szCs w:val="20"/>
          <w:lang w:eastAsia="en-US"/>
        </w:rPr>
        <w:t xml:space="preserve"> en niet in een TSA. </w:t>
      </w:r>
      <w:r w:rsidR="009205E1">
        <w:rPr>
          <w:bCs/>
          <w:sz w:val="20"/>
          <w:szCs w:val="20"/>
          <w:lang w:eastAsia="en-US"/>
        </w:rPr>
        <w:t xml:space="preserve">In de praktijk </w:t>
      </w:r>
      <w:r w:rsidR="00A610F4">
        <w:rPr>
          <w:bCs/>
          <w:sz w:val="20"/>
          <w:szCs w:val="20"/>
          <w:lang w:eastAsia="en-US"/>
        </w:rPr>
        <w:t>blijkt</w:t>
      </w:r>
      <w:r w:rsidR="009205E1">
        <w:rPr>
          <w:bCs/>
          <w:sz w:val="20"/>
          <w:szCs w:val="20"/>
          <w:lang w:eastAsia="en-US"/>
        </w:rPr>
        <w:t xml:space="preserve"> d</w:t>
      </w:r>
      <w:r w:rsidR="00A610F4">
        <w:rPr>
          <w:bCs/>
          <w:sz w:val="20"/>
          <w:szCs w:val="20"/>
          <w:lang w:eastAsia="en-US"/>
        </w:rPr>
        <w:t>eze gedachte</w:t>
      </w:r>
      <w:r w:rsidR="009205E1">
        <w:rPr>
          <w:bCs/>
          <w:sz w:val="20"/>
          <w:szCs w:val="20"/>
          <w:lang w:eastAsia="en-US"/>
        </w:rPr>
        <w:t xml:space="preserve"> een utopie</w:t>
      </w:r>
      <w:r w:rsidR="00A610F4">
        <w:rPr>
          <w:bCs/>
          <w:sz w:val="20"/>
          <w:szCs w:val="20"/>
          <w:lang w:eastAsia="en-US"/>
        </w:rPr>
        <w:t xml:space="preserve"> te zijn</w:t>
      </w:r>
      <w:r w:rsidR="009205E1">
        <w:rPr>
          <w:bCs/>
          <w:sz w:val="20"/>
          <w:szCs w:val="20"/>
          <w:lang w:eastAsia="en-US"/>
        </w:rPr>
        <w:t>. Alle TSA</w:t>
      </w:r>
      <w:r w:rsidR="00A610F4">
        <w:rPr>
          <w:bCs/>
          <w:sz w:val="20"/>
          <w:szCs w:val="20"/>
          <w:lang w:eastAsia="en-US"/>
        </w:rPr>
        <w:t>’</w:t>
      </w:r>
      <w:r w:rsidR="009205E1">
        <w:rPr>
          <w:bCs/>
          <w:sz w:val="20"/>
          <w:szCs w:val="20"/>
          <w:lang w:eastAsia="en-US"/>
        </w:rPr>
        <w:t>s</w:t>
      </w:r>
      <w:r w:rsidR="00A610F4">
        <w:rPr>
          <w:bCs/>
          <w:sz w:val="20"/>
          <w:szCs w:val="20"/>
          <w:lang w:eastAsia="en-US"/>
        </w:rPr>
        <w:t xml:space="preserve"> binnen de gemeente Stein</w:t>
      </w:r>
      <w:r w:rsidR="009205E1">
        <w:rPr>
          <w:bCs/>
          <w:sz w:val="20"/>
          <w:szCs w:val="20"/>
          <w:lang w:eastAsia="en-US"/>
        </w:rPr>
        <w:t xml:space="preserve"> </w:t>
      </w:r>
      <w:r w:rsidR="00DE3371">
        <w:rPr>
          <w:bCs/>
          <w:sz w:val="20"/>
          <w:szCs w:val="20"/>
          <w:lang w:eastAsia="en-US"/>
        </w:rPr>
        <w:t xml:space="preserve">creëren documenten binnen de eigen applicatie en sturen deze </w:t>
      </w:r>
      <w:r w:rsidR="002F4534">
        <w:rPr>
          <w:bCs/>
          <w:sz w:val="20"/>
          <w:szCs w:val="20"/>
          <w:lang w:eastAsia="en-US"/>
        </w:rPr>
        <w:t xml:space="preserve">ofwel real time </w:t>
      </w:r>
      <w:r w:rsidR="00B42041">
        <w:rPr>
          <w:bCs/>
          <w:sz w:val="20"/>
          <w:szCs w:val="20"/>
          <w:lang w:eastAsia="en-US"/>
        </w:rPr>
        <w:t xml:space="preserve">door naar het DMS / RMA </w:t>
      </w:r>
      <w:r w:rsidR="002F4534">
        <w:rPr>
          <w:bCs/>
          <w:sz w:val="20"/>
          <w:szCs w:val="20"/>
          <w:lang w:eastAsia="en-US"/>
        </w:rPr>
        <w:t xml:space="preserve">ofwel indien de documenten definitief zijn. </w:t>
      </w:r>
    </w:p>
    <w:p w14:paraId="07A4699A" w14:textId="77777777" w:rsidR="002F4534" w:rsidRDefault="002F4534" w:rsidP="00DA1485">
      <w:pPr>
        <w:rPr>
          <w:bCs/>
          <w:sz w:val="20"/>
          <w:szCs w:val="20"/>
          <w:lang w:eastAsia="en-US"/>
        </w:rPr>
      </w:pPr>
    </w:p>
    <w:p w14:paraId="5C77DE28" w14:textId="1CB1E614" w:rsidR="000A229A" w:rsidRDefault="00CB43A2" w:rsidP="00DA1485">
      <w:pPr>
        <w:rPr>
          <w:bCs/>
          <w:sz w:val="20"/>
          <w:szCs w:val="20"/>
          <w:lang w:eastAsia="en-US"/>
        </w:rPr>
      </w:pPr>
      <w:r>
        <w:rPr>
          <w:bCs/>
          <w:sz w:val="20"/>
          <w:szCs w:val="20"/>
          <w:lang w:eastAsia="en-US"/>
        </w:rPr>
        <w:t>De gemeente Stein kiest bewust voor een harde scheiding tussen het zaaksysteem en DMS / RMA</w:t>
      </w:r>
      <w:r w:rsidR="00AF5039">
        <w:rPr>
          <w:bCs/>
          <w:sz w:val="20"/>
          <w:szCs w:val="20"/>
          <w:lang w:eastAsia="en-US"/>
        </w:rPr>
        <w:t xml:space="preserve">. Er zijn echter </w:t>
      </w:r>
      <w:r w:rsidR="00C651BA">
        <w:rPr>
          <w:bCs/>
          <w:sz w:val="20"/>
          <w:szCs w:val="20"/>
          <w:lang w:eastAsia="en-US"/>
        </w:rPr>
        <w:t xml:space="preserve">maar weinig leveranciers </w:t>
      </w:r>
      <w:r w:rsidR="002F544F">
        <w:rPr>
          <w:bCs/>
          <w:sz w:val="20"/>
          <w:szCs w:val="20"/>
          <w:lang w:eastAsia="en-US"/>
        </w:rPr>
        <w:t>zijn die een zaaksysteem kunnen leveren zonder geïntegreerde DMS functionaliteit</w:t>
      </w:r>
      <w:r w:rsidR="00AF5039">
        <w:rPr>
          <w:bCs/>
          <w:sz w:val="20"/>
          <w:szCs w:val="20"/>
          <w:lang w:eastAsia="en-US"/>
        </w:rPr>
        <w:t>.</w:t>
      </w:r>
      <w:r w:rsidR="002F544F">
        <w:rPr>
          <w:bCs/>
          <w:sz w:val="20"/>
          <w:szCs w:val="20"/>
          <w:lang w:eastAsia="en-US"/>
        </w:rPr>
        <w:t xml:space="preserve"> </w:t>
      </w:r>
    </w:p>
    <w:p w14:paraId="6FD45259" w14:textId="3F680C4E" w:rsidR="00B0039C" w:rsidRDefault="00B0039C" w:rsidP="00DA1485">
      <w:pPr>
        <w:rPr>
          <w:bCs/>
          <w:sz w:val="20"/>
          <w:szCs w:val="20"/>
          <w:lang w:eastAsia="en-US"/>
        </w:rPr>
      </w:pPr>
    </w:p>
    <w:p w14:paraId="467C5824" w14:textId="77777777" w:rsidR="004255F5" w:rsidRDefault="00B0039C" w:rsidP="00DA1485">
      <w:pPr>
        <w:rPr>
          <w:bCs/>
          <w:sz w:val="20"/>
          <w:szCs w:val="20"/>
          <w:lang w:eastAsia="en-US"/>
        </w:rPr>
      </w:pPr>
      <w:r w:rsidRPr="00241F2F">
        <w:rPr>
          <w:bCs/>
          <w:sz w:val="20"/>
          <w:szCs w:val="20"/>
          <w:lang w:eastAsia="en-US"/>
        </w:rPr>
        <w:t xml:space="preserve">Het standpunt van de gemeente Stein is dat het daarom geen probleem is indien </w:t>
      </w:r>
      <w:r w:rsidR="00415B1E" w:rsidRPr="00241F2F">
        <w:rPr>
          <w:bCs/>
          <w:sz w:val="20"/>
          <w:szCs w:val="20"/>
          <w:lang w:eastAsia="en-US"/>
        </w:rPr>
        <w:t>aanbieders van zaaksystemen documenten binnen de oplossing creëren en opslaan. Wel is rand voorwaardelijk, dat</w:t>
      </w:r>
      <w:r w:rsidR="004255F5">
        <w:rPr>
          <w:bCs/>
          <w:sz w:val="20"/>
          <w:szCs w:val="20"/>
          <w:lang w:eastAsia="en-US"/>
        </w:rPr>
        <w:t>:</w:t>
      </w:r>
      <w:r w:rsidR="00415B1E" w:rsidRPr="00241F2F">
        <w:rPr>
          <w:bCs/>
          <w:sz w:val="20"/>
          <w:szCs w:val="20"/>
          <w:lang w:eastAsia="en-US"/>
        </w:rPr>
        <w:t xml:space="preserve"> </w:t>
      </w:r>
    </w:p>
    <w:p w14:paraId="6C9E9481" w14:textId="67335B93" w:rsidR="004255F5" w:rsidRDefault="00415B1E" w:rsidP="004255F5">
      <w:pPr>
        <w:pStyle w:val="Lijstalinea"/>
        <w:numPr>
          <w:ilvl w:val="0"/>
          <w:numId w:val="18"/>
        </w:numPr>
        <w:rPr>
          <w:bCs/>
          <w:sz w:val="20"/>
          <w:szCs w:val="20"/>
          <w:lang w:eastAsia="en-US"/>
        </w:rPr>
      </w:pPr>
      <w:r w:rsidRPr="004255F5">
        <w:rPr>
          <w:bCs/>
          <w:sz w:val="20"/>
          <w:szCs w:val="20"/>
          <w:lang w:eastAsia="en-US"/>
        </w:rPr>
        <w:t xml:space="preserve">het zaaksysteem in staat </w:t>
      </w:r>
      <w:r w:rsidR="00241F2F" w:rsidRPr="004255F5">
        <w:rPr>
          <w:bCs/>
          <w:sz w:val="20"/>
          <w:szCs w:val="20"/>
          <w:lang w:eastAsia="en-US"/>
        </w:rPr>
        <w:t>moet zijn</w:t>
      </w:r>
      <w:r w:rsidRPr="004255F5">
        <w:rPr>
          <w:bCs/>
          <w:sz w:val="20"/>
          <w:szCs w:val="20"/>
          <w:lang w:eastAsia="en-US"/>
        </w:rPr>
        <w:t xml:space="preserve"> documenten real-time aan te bieden aan een DMS/RMA</w:t>
      </w:r>
      <w:r w:rsidR="004A4CDF">
        <w:rPr>
          <w:bCs/>
          <w:sz w:val="20"/>
          <w:szCs w:val="20"/>
          <w:lang w:eastAsia="en-US"/>
        </w:rPr>
        <w:t xml:space="preserve"> (</w:t>
      </w:r>
      <w:r w:rsidR="004A4CDF" w:rsidRPr="004255F5">
        <w:rPr>
          <w:bCs/>
          <w:sz w:val="20"/>
          <w:szCs w:val="20"/>
          <w:lang w:eastAsia="en-US"/>
        </w:rPr>
        <w:t xml:space="preserve">via </w:t>
      </w:r>
      <w:r w:rsidR="004A4CDF">
        <w:rPr>
          <w:bCs/>
          <w:sz w:val="20"/>
          <w:szCs w:val="20"/>
          <w:lang w:eastAsia="en-US"/>
        </w:rPr>
        <w:t>het integratieplatform</w:t>
      </w:r>
      <w:r w:rsidR="004A4CDF" w:rsidRPr="004255F5">
        <w:rPr>
          <w:bCs/>
          <w:sz w:val="20"/>
          <w:szCs w:val="20"/>
          <w:lang w:eastAsia="en-US"/>
        </w:rPr>
        <w:t>).</w:t>
      </w:r>
      <w:r w:rsidRPr="004255F5">
        <w:rPr>
          <w:bCs/>
          <w:sz w:val="20"/>
          <w:szCs w:val="20"/>
          <w:lang w:eastAsia="en-US"/>
        </w:rPr>
        <w:t xml:space="preserve"> </w:t>
      </w:r>
    </w:p>
    <w:p w14:paraId="15ACDC70" w14:textId="6FEA7AA9" w:rsidR="00B0039C" w:rsidRPr="004255F5" w:rsidRDefault="004255F5" w:rsidP="004255F5">
      <w:pPr>
        <w:pStyle w:val="Lijstalinea"/>
        <w:numPr>
          <w:ilvl w:val="0"/>
          <w:numId w:val="18"/>
        </w:numPr>
        <w:rPr>
          <w:bCs/>
          <w:sz w:val="20"/>
          <w:szCs w:val="20"/>
          <w:lang w:eastAsia="en-US"/>
        </w:rPr>
      </w:pPr>
      <w:r>
        <w:rPr>
          <w:bCs/>
          <w:sz w:val="20"/>
          <w:szCs w:val="20"/>
          <w:lang w:eastAsia="en-US"/>
        </w:rPr>
        <w:t xml:space="preserve">het DMS/RMA </w:t>
      </w:r>
      <w:r w:rsidR="00415B1E" w:rsidRPr="004255F5">
        <w:rPr>
          <w:bCs/>
          <w:sz w:val="20"/>
          <w:szCs w:val="20"/>
          <w:lang w:eastAsia="en-US"/>
        </w:rPr>
        <w:t xml:space="preserve">geschikt </w:t>
      </w:r>
      <w:r w:rsidR="002C77CA">
        <w:rPr>
          <w:bCs/>
          <w:sz w:val="20"/>
          <w:szCs w:val="20"/>
          <w:lang w:eastAsia="en-US"/>
        </w:rPr>
        <w:t xml:space="preserve">is </w:t>
      </w:r>
      <w:r w:rsidR="00415B1E" w:rsidRPr="004255F5">
        <w:rPr>
          <w:bCs/>
          <w:sz w:val="20"/>
          <w:szCs w:val="20"/>
          <w:lang w:eastAsia="en-US"/>
        </w:rPr>
        <w:t>om ketengericht te archiveren</w:t>
      </w:r>
      <w:r w:rsidR="00AB3FDE" w:rsidRPr="004255F5">
        <w:rPr>
          <w:bCs/>
          <w:sz w:val="20"/>
          <w:szCs w:val="20"/>
          <w:lang w:eastAsia="en-US"/>
        </w:rPr>
        <w:t xml:space="preserve"> </w:t>
      </w:r>
      <w:r w:rsidR="004A4CDF">
        <w:rPr>
          <w:bCs/>
          <w:sz w:val="20"/>
          <w:szCs w:val="20"/>
          <w:lang w:eastAsia="en-US"/>
        </w:rPr>
        <w:t>(</w:t>
      </w:r>
      <w:r w:rsidR="00AB3FDE" w:rsidRPr="004255F5">
        <w:rPr>
          <w:bCs/>
          <w:sz w:val="20"/>
          <w:szCs w:val="20"/>
          <w:lang w:eastAsia="en-US"/>
        </w:rPr>
        <w:t xml:space="preserve">via </w:t>
      </w:r>
      <w:r w:rsidR="004A4CDF">
        <w:rPr>
          <w:bCs/>
          <w:sz w:val="20"/>
          <w:szCs w:val="20"/>
          <w:lang w:eastAsia="en-US"/>
        </w:rPr>
        <w:t>het integratieplatform</w:t>
      </w:r>
      <w:r w:rsidR="00AB3FDE" w:rsidRPr="004255F5">
        <w:rPr>
          <w:bCs/>
          <w:sz w:val="20"/>
          <w:szCs w:val="20"/>
          <w:lang w:eastAsia="en-US"/>
        </w:rPr>
        <w:t xml:space="preserve">). </w:t>
      </w:r>
    </w:p>
    <w:p w14:paraId="71F32DFB" w14:textId="643D27C0" w:rsidR="00EE1C3B" w:rsidRDefault="00EE1C3B" w:rsidP="00DA1485">
      <w:pPr>
        <w:rPr>
          <w:bCs/>
          <w:sz w:val="20"/>
          <w:szCs w:val="20"/>
          <w:lang w:eastAsia="en-US"/>
        </w:rPr>
      </w:pPr>
    </w:p>
    <w:p w14:paraId="192AE93D" w14:textId="09B9C4FA" w:rsidR="00465755" w:rsidRDefault="00465755" w:rsidP="00DA1485">
      <w:pPr>
        <w:rPr>
          <w:bCs/>
          <w:sz w:val="20"/>
          <w:szCs w:val="20"/>
          <w:lang w:eastAsia="en-US"/>
        </w:rPr>
      </w:pPr>
      <w:r>
        <w:rPr>
          <w:bCs/>
          <w:sz w:val="20"/>
          <w:szCs w:val="20"/>
          <w:lang w:eastAsia="en-US"/>
        </w:rPr>
        <w:t>Vanuit de best</w:t>
      </w:r>
      <w:r w:rsidR="00B03E28">
        <w:rPr>
          <w:bCs/>
          <w:sz w:val="20"/>
          <w:szCs w:val="20"/>
          <w:lang w:eastAsia="en-US"/>
        </w:rPr>
        <w:t>-</w:t>
      </w:r>
      <w:r>
        <w:rPr>
          <w:bCs/>
          <w:sz w:val="20"/>
          <w:szCs w:val="20"/>
          <w:lang w:eastAsia="en-US"/>
        </w:rPr>
        <w:t>of</w:t>
      </w:r>
      <w:r w:rsidR="00B03E28">
        <w:rPr>
          <w:bCs/>
          <w:sz w:val="20"/>
          <w:szCs w:val="20"/>
          <w:lang w:eastAsia="en-US"/>
        </w:rPr>
        <w:t>-</w:t>
      </w:r>
      <w:r>
        <w:rPr>
          <w:bCs/>
          <w:sz w:val="20"/>
          <w:szCs w:val="20"/>
          <w:lang w:eastAsia="en-US"/>
        </w:rPr>
        <w:t xml:space="preserve">breed gedachte dient een zaaksysteem vooral </w:t>
      </w:r>
      <w:r w:rsidR="003C4F55">
        <w:rPr>
          <w:bCs/>
          <w:sz w:val="20"/>
          <w:szCs w:val="20"/>
          <w:lang w:eastAsia="en-US"/>
        </w:rPr>
        <w:t xml:space="preserve">kwaliteit te leveren op basis van de functionaliteiten genoemd in paragraaf </w:t>
      </w:r>
      <w:r w:rsidR="00141777">
        <w:rPr>
          <w:bCs/>
          <w:sz w:val="20"/>
          <w:szCs w:val="20"/>
          <w:lang w:eastAsia="en-US"/>
        </w:rPr>
        <w:fldChar w:fldCharType="begin"/>
      </w:r>
      <w:r w:rsidR="00141777">
        <w:rPr>
          <w:bCs/>
          <w:sz w:val="20"/>
          <w:szCs w:val="20"/>
          <w:lang w:eastAsia="en-US"/>
        </w:rPr>
        <w:instrText xml:space="preserve"> REF _Ref69056823 \w \h </w:instrText>
      </w:r>
      <w:r w:rsidR="00141777">
        <w:rPr>
          <w:bCs/>
          <w:sz w:val="20"/>
          <w:szCs w:val="20"/>
          <w:lang w:eastAsia="en-US"/>
        </w:rPr>
      </w:r>
      <w:r w:rsidR="00141777">
        <w:rPr>
          <w:bCs/>
          <w:sz w:val="20"/>
          <w:szCs w:val="20"/>
          <w:lang w:eastAsia="en-US"/>
        </w:rPr>
        <w:fldChar w:fldCharType="separate"/>
      </w:r>
      <w:r w:rsidR="00141777">
        <w:rPr>
          <w:bCs/>
          <w:sz w:val="20"/>
          <w:szCs w:val="20"/>
          <w:lang w:eastAsia="en-US"/>
        </w:rPr>
        <w:t>2.4.1</w:t>
      </w:r>
      <w:r w:rsidR="00141777">
        <w:rPr>
          <w:bCs/>
          <w:sz w:val="20"/>
          <w:szCs w:val="20"/>
          <w:lang w:eastAsia="en-US"/>
        </w:rPr>
        <w:fldChar w:fldCharType="end"/>
      </w:r>
      <w:r w:rsidR="00141777">
        <w:rPr>
          <w:bCs/>
          <w:sz w:val="20"/>
          <w:szCs w:val="20"/>
          <w:lang w:eastAsia="en-US"/>
        </w:rPr>
        <w:t xml:space="preserve">, </w:t>
      </w:r>
      <w:r w:rsidR="00141777">
        <w:rPr>
          <w:bCs/>
          <w:sz w:val="20"/>
          <w:szCs w:val="20"/>
          <w:lang w:eastAsia="en-US"/>
        </w:rPr>
        <w:fldChar w:fldCharType="begin"/>
      </w:r>
      <w:r w:rsidR="00141777">
        <w:rPr>
          <w:bCs/>
          <w:sz w:val="20"/>
          <w:szCs w:val="20"/>
          <w:lang w:eastAsia="en-US"/>
        </w:rPr>
        <w:instrText xml:space="preserve"> REF _Ref69056826 \w \h </w:instrText>
      </w:r>
      <w:r w:rsidR="00141777">
        <w:rPr>
          <w:bCs/>
          <w:sz w:val="20"/>
          <w:szCs w:val="20"/>
          <w:lang w:eastAsia="en-US"/>
        </w:rPr>
      </w:r>
      <w:r w:rsidR="00141777">
        <w:rPr>
          <w:bCs/>
          <w:sz w:val="20"/>
          <w:szCs w:val="20"/>
          <w:lang w:eastAsia="en-US"/>
        </w:rPr>
        <w:fldChar w:fldCharType="separate"/>
      </w:r>
      <w:r w:rsidR="00141777">
        <w:rPr>
          <w:bCs/>
          <w:sz w:val="20"/>
          <w:szCs w:val="20"/>
          <w:lang w:eastAsia="en-US"/>
        </w:rPr>
        <w:t>2.4.2</w:t>
      </w:r>
      <w:r w:rsidR="00141777">
        <w:rPr>
          <w:bCs/>
          <w:sz w:val="20"/>
          <w:szCs w:val="20"/>
          <w:lang w:eastAsia="en-US"/>
        </w:rPr>
        <w:fldChar w:fldCharType="end"/>
      </w:r>
      <w:r w:rsidR="00141777">
        <w:rPr>
          <w:bCs/>
          <w:sz w:val="20"/>
          <w:szCs w:val="20"/>
          <w:lang w:eastAsia="en-US"/>
        </w:rPr>
        <w:t xml:space="preserve"> en </w:t>
      </w:r>
      <w:r w:rsidR="00141777">
        <w:rPr>
          <w:bCs/>
          <w:sz w:val="20"/>
          <w:szCs w:val="20"/>
          <w:lang w:eastAsia="en-US"/>
        </w:rPr>
        <w:fldChar w:fldCharType="begin"/>
      </w:r>
      <w:r w:rsidR="00141777">
        <w:rPr>
          <w:bCs/>
          <w:sz w:val="20"/>
          <w:szCs w:val="20"/>
          <w:lang w:eastAsia="en-US"/>
        </w:rPr>
        <w:instrText xml:space="preserve"> REF _Ref69056828 \w \h </w:instrText>
      </w:r>
      <w:r w:rsidR="00141777">
        <w:rPr>
          <w:bCs/>
          <w:sz w:val="20"/>
          <w:szCs w:val="20"/>
          <w:lang w:eastAsia="en-US"/>
        </w:rPr>
      </w:r>
      <w:r w:rsidR="00141777">
        <w:rPr>
          <w:bCs/>
          <w:sz w:val="20"/>
          <w:szCs w:val="20"/>
          <w:lang w:eastAsia="en-US"/>
        </w:rPr>
        <w:fldChar w:fldCharType="separate"/>
      </w:r>
      <w:r w:rsidR="00141777">
        <w:rPr>
          <w:bCs/>
          <w:sz w:val="20"/>
          <w:szCs w:val="20"/>
          <w:lang w:eastAsia="en-US"/>
        </w:rPr>
        <w:t>2.4.3</w:t>
      </w:r>
      <w:r w:rsidR="00141777">
        <w:rPr>
          <w:bCs/>
          <w:sz w:val="20"/>
          <w:szCs w:val="20"/>
          <w:lang w:eastAsia="en-US"/>
        </w:rPr>
        <w:fldChar w:fldCharType="end"/>
      </w:r>
      <w:r w:rsidR="00141777">
        <w:rPr>
          <w:bCs/>
          <w:sz w:val="20"/>
          <w:szCs w:val="20"/>
          <w:lang w:eastAsia="en-US"/>
        </w:rPr>
        <w:t xml:space="preserve">. </w:t>
      </w:r>
    </w:p>
    <w:p w14:paraId="7044E718" w14:textId="77777777" w:rsidR="008D23F2" w:rsidRDefault="008D23F2" w:rsidP="00DA1485">
      <w:pPr>
        <w:rPr>
          <w:bCs/>
          <w:sz w:val="20"/>
          <w:szCs w:val="20"/>
          <w:lang w:eastAsia="en-US"/>
        </w:rPr>
      </w:pPr>
    </w:p>
    <w:p w14:paraId="48E31C62" w14:textId="371D0E14" w:rsidR="008D23F2" w:rsidRDefault="008D23F2" w:rsidP="00DA1485">
      <w:pPr>
        <w:rPr>
          <w:bCs/>
          <w:sz w:val="20"/>
          <w:szCs w:val="20"/>
          <w:lang w:eastAsia="en-US"/>
        </w:rPr>
      </w:pPr>
      <w:r>
        <w:rPr>
          <w:bCs/>
          <w:sz w:val="20"/>
          <w:szCs w:val="20"/>
          <w:lang w:eastAsia="en-US"/>
        </w:rPr>
        <w:t xml:space="preserve">De archief functionaliteit (RMA) wordt belegd </w:t>
      </w:r>
      <w:r w:rsidR="009C20A0">
        <w:rPr>
          <w:bCs/>
          <w:sz w:val="20"/>
          <w:szCs w:val="20"/>
          <w:lang w:eastAsia="en-US"/>
        </w:rPr>
        <w:t xml:space="preserve">specifiek </w:t>
      </w:r>
      <w:r>
        <w:rPr>
          <w:bCs/>
          <w:sz w:val="20"/>
          <w:szCs w:val="20"/>
          <w:lang w:eastAsia="en-US"/>
        </w:rPr>
        <w:t xml:space="preserve">in </w:t>
      </w:r>
      <w:r w:rsidR="009C20A0">
        <w:rPr>
          <w:bCs/>
          <w:sz w:val="20"/>
          <w:szCs w:val="20"/>
          <w:lang w:eastAsia="en-US"/>
        </w:rPr>
        <w:t>het DMS/RMA.</w:t>
      </w:r>
    </w:p>
    <w:p w14:paraId="32A00D59" w14:textId="77777777" w:rsidR="00AB3FDE" w:rsidRPr="00826153" w:rsidRDefault="00AB3FDE" w:rsidP="00DA1485">
      <w:pPr>
        <w:rPr>
          <w:bCs/>
          <w:sz w:val="20"/>
          <w:szCs w:val="20"/>
          <w:lang w:eastAsia="en-US"/>
        </w:rPr>
      </w:pPr>
    </w:p>
    <w:p w14:paraId="34F5E188" w14:textId="41792295" w:rsidR="004B693E" w:rsidRPr="00826153" w:rsidRDefault="004B693E" w:rsidP="000F185D">
      <w:pPr>
        <w:pStyle w:val="Kop3"/>
      </w:pPr>
      <w:bookmarkStart w:id="52" w:name="_Ref69059135"/>
      <w:bookmarkStart w:id="53" w:name="_Ref69059144"/>
      <w:bookmarkStart w:id="54" w:name="_Toc73694353"/>
      <w:r w:rsidRPr="001C0647">
        <w:t>ZTC</w:t>
      </w:r>
      <w:bookmarkEnd w:id="52"/>
      <w:bookmarkEnd w:id="53"/>
      <w:bookmarkEnd w:id="54"/>
    </w:p>
    <w:p w14:paraId="58B0B5C8" w14:textId="19EB74FB" w:rsidR="004F570A" w:rsidRDefault="00A104F8" w:rsidP="004B693E">
      <w:pPr>
        <w:rPr>
          <w:bCs/>
          <w:sz w:val="20"/>
          <w:szCs w:val="20"/>
          <w:lang w:eastAsia="en-US"/>
        </w:rPr>
      </w:pPr>
      <w:r>
        <w:rPr>
          <w:bCs/>
          <w:sz w:val="20"/>
          <w:szCs w:val="20"/>
          <w:lang w:eastAsia="en-US"/>
        </w:rPr>
        <w:t xml:space="preserve">Zoals beschreven in paragraaf </w:t>
      </w:r>
      <w:r>
        <w:rPr>
          <w:bCs/>
          <w:sz w:val="20"/>
          <w:szCs w:val="20"/>
          <w:lang w:eastAsia="en-US"/>
        </w:rPr>
        <w:fldChar w:fldCharType="begin"/>
      </w:r>
      <w:r>
        <w:rPr>
          <w:bCs/>
          <w:sz w:val="20"/>
          <w:szCs w:val="20"/>
          <w:lang w:eastAsia="en-US"/>
        </w:rPr>
        <w:instrText xml:space="preserve"> REF _Ref69056958 \w \h </w:instrText>
      </w:r>
      <w:r>
        <w:rPr>
          <w:bCs/>
          <w:sz w:val="20"/>
          <w:szCs w:val="20"/>
          <w:lang w:eastAsia="en-US"/>
        </w:rPr>
      </w:r>
      <w:r>
        <w:rPr>
          <w:bCs/>
          <w:sz w:val="20"/>
          <w:szCs w:val="20"/>
          <w:lang w:eastAsia="en-US"/>
        </w:rPr>
        <w:fldChar w:fldCharType="separate"/>
      </w:r>
      <w:r>
        <w:rPr>
          <w:bCs/>
          <w:sz w:val="20"/>
          <w:szCs w:val="20"/>
          <w:lang w:eastAsia="en-US"/>
        </w:rPr>
        <w:t>2.2.3</w:t>
      </w:r>
      <w:r>
        <w:rPr>
          <w:bCs/>
          <w:sz w:val="20"/>
          <w:szCs w:val="20"/>
          <w:lang w:eastAsia="en-US"/>
        </w:rPr>
        <w:fldChar w:fldCharType="end"/>
      </w:r>
      <w:r w:rsidR="00BB3842">
        <w:rPr>
          <w:bCs/>
          <w:sz w:val="20"/>
          <w:szCs w:val="20"/>
          <w:lang w:eastAsia="en-US"/>
        </w:rPr>
        <w:t xml:space="preserve"> </w:t>
      </w:r>
      <w:r w:rsidR="001D434B">
        <w:rPr>
          <w:bCs/>
          <w:sz w:val="20"/>
          <w:szCs w:val="20"/>
          <w:lang w:eastAsia="en-US"/>
        </w:rPr>
        <w:t>zijn</w:t>
      </w:r>
      <w:r w:rsidR="00BB3842">
        <w:rPr>
          <w:bCs/>
          <w:sz w:val="20"/>
          <w:szCs w:val="20"/>
          <w:lang w:eastAsia="en-US"/>
        </w:rPr>
        <w:t xml:space="preserve"> de i-Navigator </w:t>
      </w:r>
      <w:r w:rsidR="0058461A">
        <w:rPr>
          <w:bCs/>
          <w:sz w:val="20"/>
          <w:szCs w:val="20"/>
          <w:lang w:eastAsia="en-US"/>
        </w:rPr>
        <w:t xml:space="preserve">samen met de PDC </w:t>
      </w:r>
      <w:r w:rsidR="00BB3842">
        <w:rPr>
          <w:bCs/>
          <w:sz w:val="20"/>
          <w:szCs w:val="20"/>
          <w:lang w:eastAsia="en-US"/>
        </w:rPr>
        <w:t>de core applicatie</w:t>
      </w:r>
      <w:r w:rsidR="001D434B">
        <w:rPr>
          <w:bCs/>
          <w:sz w:val="20"/>
          <w:szCs w:val="20"/>
          <w:lang w:eastAsia="en-US"/>
        </w:rPr>
        <w:t>s</w:t>
      </w:r>
      <w:r w:rsidR="00BB3842">
        <w:rPr>
          <w:bCs/>
          <w:sz w:val="20"/>
          <w:szCs w:val="20"/>
          <w:lang w:eastAsia="en-US"/>
        </w:rPr>
        <w:t xml:space="preserve"> </w:t>
      </w:r>
      <w:r w:rsidR="0023525E">
        <w:rPr>
          <w:bCs/>
          <w:sz w:val="20"/>
          <w:szCs w:val="20"/>
          <w:lang w:eastAsia="en-US"/>
        </w:rPr>
        <w:t>ten aanzien van organisatie bre</w:t>
      </w:r>
      <w:r w:rsidR="006C7F64">
        <w:rPr>
          <w:bCs/>
          <w:sz w:val="20"/>
          <w:szCs w:val="20"/>
          <w:lang w:eastAsia="en-US"/>
        </w:rPr>
        <w:t>e</w:t>
      </w:r>
      <w:r w:rsidR="0023525E">
        <w:rPr>
          <w:bCs/>
          <w:sz w:val="20"/>
          <w:szCs w:val="20"/>
          <w:lang w:eastAsia="en-US"/>
        </w:rPr>
        <w:t>d informatiebeheer</w:t>
      </w:r>
      <w:r w:rsidR="00EB2C23">
        <w:rPr>
          <w:bCs/>
          <w:sz w:val="20"/>
          <w:szCs w:val="20"/>
          <w:lang w:eastAsia="en-US"/>
        </w:rPr>
        <w:t xml:space="preserve">. </w:t>
      </w:r>
      <w:r w:rsidR="008F57E6">
        <w:rPr>
          <w:bCs/>
          <w:sz w:val="20"/>
          <w:szCs w:val="20"/>
          <w:lang w:eastAsia="en-US"/>
        </w:rPr>
        <w:t>Het doel van de gemeente Stein is komende jaren een grotere focus te leggen op data management</w:t>
      </w:r>
      <w:r w:rsidR="00BE3E16">
        <w:rPr>
          <w:bCs/>
          <w:sz w:val="20"/>
          <w:szCs w:val="20"/>
          <w:lang w:eastAsia="en-US"/>
        </w:rPr>
        <w:t xml:space="preserve"> (zie </w:t>
      </w:r>
      <w:r w:rsidR="00422634">
        <w:rPr>
          <w:bCs/>
          <w:sz w:val="20"/>
          <w:szCs w:val="20"/>
          <w:lang w:eastAsia="en-US"/>
        </w:rPr>
        <w:t xml:space="preserve">paragraaf </w:t>
      </w:r>
      <w:r w:rsidR="00EA729F">
        <w:rPr>
          <w:bCs/>
          <w:sz w:val="20"/>
          <w:szCs w:val="20"/>
          <w:lang w:eastAsia="en-US"/>
        </w:rPr>
        <w:fldChar w:fldCharType="begin"/>
      </w:r>
      <w:r w:rsidR="00EA729F">
        <w:rPr>
          <w:bCs/>
          <w:sz w:val="20"/>
          <w:szCs w:val="20"/>
          <w:lang w:eastAsia="en-US"/>
        </w:rPr>
        <w:instrText xml:space="preserve"> REF _Ref69057687 \n \h </w:instrText>
      </w:r>
      <w:r w:rsidR="00EA729F">
        <w:rPr>
          <w:bCs/>
          <w:sz w:val="20"/>
          <w:szCs w:val="20"/>
          <w:lang w:eastAsia="en-US"/>
        </w:rPr>
      </w:r>
      <w:r w:rsidR="00EA729F">
        <w:rPr>
          <w:bCs/>
          <w:sz w:val="20"/>
          <w:szCs w:val="20"/>
          <w:lang w:eastAsia="en-US"/>
        </w:rPr>
        <w:fldChar w:fldCharType="separate"/>
      </w:r>
      <w:r w:rsidR="00EA729F">
        <w:rPr>
          <w:bCs/>
          <w:sz w:val="20"/>
          <w:szCs w:val="20"/>
          <w:lang w:eastAsia="en-US"/>
        </w:rPr>
        <w:t>2.1.2</w:t>
      </w:r>
      <w:r w:rsidR="00EA729F">
        <w:rPr>
          <w:bCs/>
          <w:sz w:val="20"/>
          <w:szCs w:val="20"/>
          <w:lang w:eastAsia="en-US"/>
        </w:rPr>
        <w:fldChar w:fldCharType="end"/>
      </w:r>
      <w:r w:rsidR="00EA729F">
        <w:rPr>
          <w:bCs/>
          <w:sz w:val="20"/>
          <w:szCs w:val="20"/>
          <w:lang w:eastAsia="en-US"/>
        </w:rPr>
        <w:t xml:space="preserve"> </w:t>
      </w:r>
      <w:r w:rsidR="00EA729F">
        <w:rPr>
          <w:bCs/>
          <w:sz w:val="20"/>
          <w:szCs w:val="20"/>
          <w:lang w:eastAsia="en-US"/>
        </w:rPr>
        <w:fldChar w:fldCharType="begin"/>
      </w:r>
      <w:r w:rsidR="00EA729F">
        <w:rPr>
          <w:bCs/>
          <w:sz w:val="20"/>
          <w:szCs w:val="20"/>
          <w:lang w:eastAsia="en-US"/>
        </w:rPr>
        <w:instrText xml:space="preserve"> REF _Ref69057695 \h </w:instrText>
      </w:r>
      <w:r w:rsidR="00EA729F">
        <w:rPr>
          <w:bCs/>
          <w:sz w:val="20"/>
          <w:szCs w:val="20"/>
          <w:lang w:eastAsia="en-US"/>
        </w:rPr>
      </w:r>
      <w:r w:rsidR="00EA729F">
        <w:rPr>
          <w:bCs/>
          <w:sz w:val="20"/>
          <w:szCs w:val="20"/>
          <w:lang w:eastAsia="en-US"/>
        </w:rPr>
        <w:fldChar w:fldCharType="separate"/>
      </w:r>
      <w:r w:rsidR="00EA729F">
        <w:rPr>
          <w:bCs/>
        </w:rPr>
        <w:t>v</w:t>
      </w:r>
      <w:r w:rsidR="00EA729F" w:rsidRPr="00826153">
        <w:rPr>
          <w:bCs/>
        </w:rPr>
        <w:t>an beleid naar data management</w:t>
      </w:r>
      <w:r w:rsidR="00EA729F">
        <w:rPr>
          <w:b/>
          <w:bCs/>
        </w:rPr>
        <w:t xml:space="preserve"> </w:t>
      </w:r>
      <w:r w:rsidR="00EA729F" w:rsidRPr="00F5767A">
        <w:rPr>
          <w:bCs/>
        </w:rPr>
        <w:t>&amp; PDCA cycli</w:t>
      </w:r>
      <w:r w:rsidR="00EA729F">
        <w:rPr>
          <w:bCs/>
          <w:sz w:val="20"/>
          <w:szCs w:val="20"/>
          <w:lang w:eastAsia="en-US"/>
        </w:rPr>
        <w:fldChar w:fldCharType="end"/>
      </w:r>
      <w:r w:rsidR="00EA729F">
        <w:rPr>
          <w:bCs/>
          <w:sz w:val="20"/>
          <w:szCs w:val="20"/>
          <w:lang w:eastAsia="en-US"/>
        </w:rPr>
        <w:t>)</w:t>
      </w:r>
      <w:r w:rsidR="00422634">
        <w:rPr>
          <w:bCs/>
          <w:sz w:val="20"/>
          <w:szCs w:val="20"/>
          <w:lang w:eastAsia="en-US"/>
        </w:rPr>
        <w:fldChar w:fldCharType="begin"/>
      </w:r>
      <w:r w:rsidR="00422634">
        <w:rPr>
          <w:bCs/>
          <w:sz w:val="20"/>
          <w:szCs w:val="20"/>
          <w:lang w:eastAsia="en-US"/>
        </w:rPr>
        <w:instrText xml:space="preserve"> REF _Ref69057587 \h </w:instrText>
      </w:r>
      <w:r w:rsidR="00422634">
        <w:rPr>
          <w:bCs/>
          <w:sz w:val="20"/>
          <w:szCs w:val="20"/>
          <w:lang w:eastAsia="en-US"/>
        </w:rPr>
      </w:r>
      <w:r w:rsidR="00422634">
        <w:rPr>
          <w:bCs/>
          <w:sz w:val="20"/>
          <w:szCs w:val="20"/>
          <w:lang w:eastAsia="en-US"/>
        </w:rPr>
        <w:fldChar w:fldCharType="end"/>
      </w:r>
      <w:r w:rsidR="008F57E6">
        <w:rPr>
          <w:bCs/>
          <w:sz w:val="20"/>
          <w:szCs w:val="20"/>
          <w:lang w:eastAsia="en-US"/>
        </w:rPr>
        <w:t xml:space="preserve">, waarbij ook de i-Navigator </w:t>
      </w:r>
      <w:r w:rsidR="00C82A9A">
        <w:rPr>
          <w:bCs/>
          <w:sz w:val="20"/>
          <w:szCs w:val="20"/>
          <w:lang w:eastAsia="en-US"/>
        </w:rPr>
        <w:t xml:space="preserve">en PDC </w:t>
      </w:r>
      <w:r w:rsidR="008F57E6">
        <w:rPr>
          <w:bCs/>
          <w:sz w:val="20"/>
          <w:szCs w:val="20"/>
          <w:lang w:eastAsia="en-US"/>
        </w:rPr>
        <w:t>een centrale rol z</w:t>
      </w:r>
      <w:r w:rsidR="008945B6">
        <w:rPr>
          <w:bCs/>
          <w:sz w:val="20"/>
          <w:szCs w:val="20"/>
          <w:lang w:eastAsia="en-US"/>
        </w:rPr>
        <w:t>ullen</w:t>
      </w:r>
      <w:r w:rsidR="008F57E6">
        <w:rPr>
          <w:bCs/>
          <w:sz w:val="20"/>
          <w:szCs w:val="20"/>
          <w:lang w:eastAsia="en-US"/>
        </w:rPr>
        <w:t xml:space="preserve"> spelen. </w:t>
      </w:r>
      <w:r w:rsidR="0014414C">
        <w:rPr>
          <w:bCs/>
          <w:sz w:val="20"/>
          <w:szCs w:val="20"/>
          <w:lang w:eastAsia="en-US"/>
        </w:rPr>
        <w:t xml:space="preserve">Dit stelt hoge eisen aan </w:t>
      </w:r>
      <w:r w:rsidR="000E16E8">
        <w:rPr>
          <w:bCs/>
          <w:sz w:val="20"/>
          <w:szCs w:val="20"/>
          <w:lang w:eastAsia="en-US"/>
        </w:rPr>
        <w:t xml:space="preserve">de ZTC. </w:t>
      </w:r>
    </w:p>
    <w:p w14:paraId="798F516A" w14:textId="77777777" w:rsidR="004F570A" w:rsidRDefault="004F570A" w:rsidP="004B693E">
      <w:pPr>
        <w:rPr>
          <w:bCs/>
          <w:sz w:val="20"/>
          <w:szCs w:val="20"/>
          <w:lang w:eastAsia="en-US"/>
        </w:rPr>
      </w:pPr>
    </w:p>
    <w:p w14:paraId="5F308EA3" w14:textId="6D9A93AC" w:rsidR="004B693E" w:rsidRDefault="004F570A" w:rsidP="004B693E">
      <w:pPr>
        <w:rPr>
          <w:bCs/>
          <w:sz w:val="20"/>
          <w:szCs w:val="20"/>
          <w:lang w:eastAsia="en-US"/>
        </w:rPr>
      </w:pPr>
      <w:r>
        <w:rPr>
          <w:bCs/>
          <w:sz w:val="20"/>
          <w:szCs w:val="20"/>
          <w:lang w:eastAsia="en-US"/>
        </w:rPr>
        <w:t>Het is rand voorwaardelijk dat d</w:t>
      </w:r>
      <w:r w:rsidR="000E16E8">
        <w:rPr>
          <w:bCs/>
          <w:sz w:val="20"/>
          <w:szCs w:val="20"/>
          <w:lang w:eastAsia="en-US"/>
        </w:rPr>
        <w:t xml:space="preserve">eze </w:t>
      </w:r>
      <w:r>
        <w:rPr>
          <w:bCs/>
          <w:sz w:val="20"/>
          <w:szCs w:val="20"/>
          <w:lang w:eastAsia="en-US"/>
        </w:rPr>
        <w:t>beschikt over</w:t>
      </w:r>
      <w:r w:rsidR="000E16E8">
        <w:rPr>
          <w:bCs/>
          <w:sz w:val="20"/>
          <w:szCs w:val="20"/>
          <w:lang w:eastAsia="en-US"/>
        </w:rPr>
        <w:t xml:space="preserve"> een goed werkende </w:t>
      </w:r>
      <w:r w:rsidR="00D976B6">
        <w:rPr>
          <w:bCs/>
          <w:sz w:val="20"/>
          <w:szCs w:val="20"/>
          <w:lang w:eastAsia="en-US"/>
        </w:rPr>
        <w:t xml:space="preserve">verfijnde </w:t>
      </w:r>
      <w:r w:rsidR="000E16E8">
        <w:rPr>
          <w:bCs/>
          <w:sz w:val="20"/>
          <w:szCs w:val="20"/>
          <w:lang w:eastAsia="en-US"/>
        </w:rPr>
        <w:t>koppeling te hebben met de i-Navigator</w:t>
      </w:r>
      <w:r w:rsidR="00D976B6">
        <w:rPr>
          <w:bCs/>
          <w:sz w:val="20"/>
          <w:szCs w:val="20"/>
          <w:lang w:eastAsia="en-US"/>
        </w:rPr>
        <w:t xml:space="preserve"> van VHIC</w:t>
      </w:r>
      <w:r w:rsidR="00B11733">
        <w:rPr>
          <w:bCs/>
          <w:sz w:val="20"/>
          <w:szCs w:val="20"/>
          <w:lang w:eastAsia="en-US"/>
        </w:rPr>
        <w:t xml:space="preserve">, waarbij ongelimiteerd aantal zaakkenmerken </w:t>
      </w:r>
      <w:r w:rsidR="00CE1631">
        <w:rPr>
          <w:bCs/>
          <w:sz w:val="20"/>
          <w:szCs w:val="20"/>
          <w:lang w:eastAsia="en-US"/>
        </w:rPr>
        <w:t xml:space="preserve">in de koppeling </w:t>
      </w:r>
      <w:r w:rsidR="00B11733">
        <w:rPr>
          <w:bCs/>
          <w:sz w:val="20"/>
          <w:szCs w:val="20"/>
          <w:lang w:eastAsia="en-US"/>
        </w:rPr>
        <w:t xml:space="preserve">meegegeven </w:t>
      </w:r>
      <w:r w:rsidR="00CE1631">
        <w:rPr>
          <w:bCs/>
          <w:sz w:val="20"/>
          <w:szCs w:val="20"/>
          <w:lang w:eastAsia="en-US"/>
        </w:rPr>
        <w:t xml:space="preserve">kunnen worden </w:t>
      </w:r>
      <w:r w:rsidR="00B11733">
        <w:rPr>
          <w:bCs/>
          <w:sz w:val="20"/>
          <w:szCs w:val="20"/>
          <w:lang w:eastAsia="en-US"/>
        </w:rPr>
        <w:t>(denk aan grootboeknummer)</w:t>
      </w:r>
      <w:r w:rsidR="000E16E8">
        <w:rPr>
          <w:bCs/>
          <w:sz w:val="20"/>
          <w:szCs w:val="20"/>
          <w:lang w:eastAsia="en-US"/>
        </w:rPr>
        <w:t xml:space="preserve">. </w:t>
      </w:r>
      <w:r w:rsidR="00EB2C23">
        <w:rPr>
          <w:bCs/>
          <w:sz w:val="20"/>
          <w:szCs w:val="20"/>
          <w:lang w:eastAsia="en-US"/>
        </w:rPr>
        <w:t>Minimale specificaties zijn opgenomen in het plan van eisen.</w:t>
      </w:r>
    </w:p>
    <w:p w14:paraId="692CC720" w14:textId="75E00418" w:rsidR="00105F0F" w:rsidRDefault="00105F0F" w:rsidP="004B693E">
      <w:pPr>
        <w:rPr>
          <w:bCs/>
          <w:sz w:val="20"/>
          <w:szCs w:val="20"/>
          <w:lang w:eastAsia="en-US"/>
        </w:rPr>
      </w:pPr>
    </w:p>
    <w:p w14:paraId="2E0A0C06" w14:textId="62EF7B85" w:rsidR="00105F0F" w:rsidRDefault="00105F0F" w:rsidP="004B693E">
      <w:pPr>
        <w:rPr>
          <w:bCs/>
          <w:sz w:val="20"/>
          <w:szCs w:val="20"/>
          <w:lang w:eastAsia="en-US"/>
        </w:rPr>
      </w:pPr>
      <w:r>
        <w:rPr>
          <w:bCs/>
          <w:sz w:val="20"/>
          <w:szCs w:val="20"/>
          <w:lang w:eastAsia="en-US"/>
        </w:rPr>
        <w:lastRenderedPageBreak/>
        <w:t>Het is</w:t>
      </w:r>
      <w:r w:rsidR="004F570A">
        <w:rPr>
          <w:bCs/>
          <w:sz w:val="20"/>
          <w:szCs w:val="20"/>
          <w:lang w:eastAsia="en-US"/>
        </w:rPr>
        <w:t xml:space="preserve"> tevens</w:t>
      </w:r>
      <w:r>
        <w:rPr>
          <w:bCs/>
          <w:sz w:val="20"/>
          <w:szCs w:val="20"/>
          <w:lang w:eastAsia="en-US"/>
        </w:rPr>
        <w:t xml:space="preserve"> rand voorwaardelijk dat de ZTC beschikt o</w:t>
      </w:r>
      <w:r w:rsidR="004F570A">
        <w:rPr>
          <w:bCs/>
          <w:sz w:val="20"/>
          <w:szCs w:val="20"/>
          <w:lang w:eastAsia="en-US"/>
        </w:rPr>
        <w:t xml:space="preserve">ver </w:t>
      </w:r>
      <w:r>
        <w:rPr>
          <w:bCs/>
          <w:sz w:val="20"/>
          <w:szCs w:val="20"/>
          <w:lang w:eastAsia="en-US"/>
        </w:rPr>
        <w:t>goed functionerend versiebeheer</w:t>
      </w:r>
      <w:r w:rsidR="009A328C">
        <w:rPr>
          <w:bCs/>
          <w:sz w:val="20"/>
          <w:szCs w:val="20"/>
          <w:lang w:eastAsia="en-US"/>
        </w:rPr>
        <w:t xml:space="preserve"> op diverse onderdelen van een </w:t>
      </w:r>
      <w:r w:rsidR="00091E3C">
        <w:rPr>
          <w:bCs/>
          <w:sz w:val="20"/>
          <w:szCs w:val="20"/>
          <w:lang w:eastAsia="en-US"/>
        </w:rPr>
        <w:t>zaaktype (statussen, resultaten etc.)</w:t>
      </w:r>
      <w:r>
        <w:rPr>
          <w:bCs/>
          <w:sz w:val="20"/>
          <w:szCs w:val="20"/>
          <w:lang w:eastAsia="en-US"/>
        </w:rPr>
        <w:t xml:space="preserve">, zodat de gemeente </w:t>
      </w:r>
      <w:r w:rsidR="001A44D8">
        <w:rPr>
          <w:bCs/>
          <w:sz w:val="20"/>
          <w:szCs w:val="20"/>
          <w:lang w:eastAsia="en-US"/>
        </w:rPr>
        <w:t>periodiek processen kan aanpassen op basis van nieuwe wettelijke eisen of op basis van een PDCA cyclus.</w:t>
      </w:r>
    </w:p>
    <w:p w14:paraId="5CE06A57" w14:textId="285C6286" w:rsidR="002B11A4" w:rsidRDefault="002B11A4" w:rsidP="004B693E">
      <w:pPr>
        <w:rPr>
          <w:bCs/>
          <w:sz w:val="20"/>
          <w:szCs w:val="20"/>
          <w:lang w:eastAsia="en-US"/>
        </w:rPr>
      </w:pPr>
    </w:p>
    <w:p w14:paraId="7B3C7D20" w14:textId="5558EF1E" w:rsidR="002B11A4" w:rsidRDefault="002B11A4" w:rsidP="004B693E">
      <w:pPr>
        <w:rPr>
          <w:bCs/>
          <w:sz w:val="20"/>
          <w:szCs w:val="20"/>
          <w:lang w:eastAsia="en-US"/>
        </w:rPr>
      </w:pPr>
    </w:p>
    <w:p w14:paraId="77DAF08B" w14:textId="23834E47" w:rsidR="002B11A4" w:rsidRDefault="002B11A4" w:rsidP="000F185D">
      <w:pPr>
        <w:pStyle w:val="Kop3"/>
      </w:pPr>
      <w:bookmarkStart w:id="55" w:name="_Ref69068600"/>
      <w:bookmarkStart w:id="56" w:name="_Toc73694354"/>
      <w:r>
        <w:t>Objecten Management Systeem</w:t>
      </w:r>
      <w:bookmarkEnd w:id="55"/>
      <w:bookmarkEnd w:id="56"/>
      <w:r>
        <w:t xml:space="preserve"> </w:t>
      </w:r>
    </w:p>
    <w:p w14:paraId="09D03DFF" w14:textId="4977154E" w:rsidR="00F55388" w:rsidRDefault="00D3798A" w:rsidP="004B693E">
      <w:pPr>
        <w:rPr>
          <w:bCs/>
          <w:sz w:val="20"/>
          <w:szCs w:val="20"/>
          <w:lang w:eastAsia="en-US"/>
        </w:rPr>
      </w:pPr>
      <w:r>
        <w:rPr>
          <w:bCs/>
          <w:sz w:val="20"/>
          <w:szCs w:val="20"/>
          <w:lang w:eastAsia="en-US"/>
        </w:rPr>
        <w:t>De gemeente Stein heeft de wens</w:t>
      </w:r>
      <w:r w:rsidR="005B5BED">
        <w:rPr>
          <w:bCs/>
          <w:sz w:val="20"/>
          <w:szCs w:val="20"/>
          <w:lang w:eastAsia="en-US"/>
        </w:rPr>
        <w:t xml:space="preserve"> om meer</w:t>
      </w:r>
      <w:r>
        <w:rPr>
          <w:bCs/>
          <w:sz w:val="20"/>
          <w:szCs w:val="20"/>
          <w:lang w:eastAsia="en-US"/>
        </w:rPr>
        <w:t xml:space="preserve"> </w:t>
      </w:r>
      <w:r>
        <w:rPr>
          <w:bCs/>
          <w:sz w:val="20"/>
          <w:szCs w:val="20"/>
          <w:lang w:eastAsia="en-US"/>
        </w:rPr>
        <w:fldChar w:fldCharType="begin"/>
      </w:r>
      <w:r>
        <w:rPr>
          <w:bCs/>
          <w:sz w:val="20"/>
          <w:szCs w:val="20"/>
          <w:lang w:eastAsia="en-US"/>
        </w:rPr>
        <w:instrText xml:space="preserve"> REF _Ref69058163 \h </w:instrText>
      </w:r>
      <w:r>
        <w:rPr>
          <w:bCs/>
          <w:sz w:val="20"/>
          <w:szCs w:val="20"/>
          <w:lang w:eastAsia="en-US"/>
        </w:rPr>
      </w:r>
      <w:r>
        <w:rPr>
          <w:bCs/>
          <w:sz w:val="20"/>
          <w:szCs w:val="20"/>
          <w:lang w:eastAsia="en-US"/>
        </w:rPr>
        <w:fldChar w:fldCharType="separate"/>
      </w:r>
      <w:r w:rsidR="005B5BED">
        <w:t>o</w:t>
      </w:r>
      <w:r>
        <w:t>bjectgericht werken</w:t>
      </w:r>
      <w:r>
        <w:rPr>
          <w:bCs/>
          <w:sz w:val="20"/>
          <w:szCs w:val="20"/>
          <w:lang w:eastAsia="en-US"/>
        </w:rPr>
        <w:fldChar w:fldCharType="end"/>
      </w:r>
      <w:r>
        <w:rPr>
          <w:bCs/>
          <w:sz w:val="20"/>
          <w:szCs w:val="20"/>
          <w:lang w:eastAsia="en-US"/>
        </w:rPr>
        <w:t xml:space="preserve"> z</w:t>
      </w:r>
      <w:r w:rsidR="005F1A12">
        <w:rPr>
          <w:bCs/>
          <w:sz w:val="20"/>
          <w:szCs w:val="20"/>
          <w:lang w:eastAsia="en-US"/>
        </w:rPr>
        <w:t xml:space="preserve">oals </w:t>
      </w:r>
      <w:r w:rsidR="001C0647">
        <w:rPr>
          <w:bCs/>
          <w:sz w:val="20"/>
          <w:szCs w:val="20"/>
          <w:lang w:eastAsia="en-US"/>
        </w:rPr>
        <w:t>beschreven in</w:t>
      </w:r>
      <w:r w:rsidR="005F1A12">
        <w:rPr>
          <w:bCs/>
          <w:sz w:val="20"/>
          <w:szCs w:val="20"/>
          <w:lang w:eastAsia="en-US"/>
        </w:rPr>
        <w:t xml:space="preserve"> paragraaf </w:t>
      </w:r>
      <w:r w:rsidR="003A165D">
        <w:rPr>
          <w:bCs/>
          <w:sz w:val="20"/>
          <w:szCs w:val="20"/>
          <w:lang w:eastAsia="en-US"/>
        </w:rPr>
        <w:fldChar w:fldCharType="begin"/>
      </w:r>
      <w:r w:rsidR="003A165D">
        <w:rPr>
          <w:bCs/>
          <w:sz w:val="20"/>
          <w:szCs w:val="20"/>
          <w:lang w:eastAsia="en-US"/>
        </w:rPr>
        <w:instrText xml:space="preserve"> REF _Ref69058152 \w \h </w:instrText>
      </w:r>
      <w:r w:rsidR="003A165D">
        <w:rPr>
          <w:bCs/>
          <w:sz w:val="20"/>
          <w:szCs w:val="20"/>
          <w:lang w:eastAsia="en-US"/>
        </w:rPr>
      </w:r>
      <w:r w:rsidR="003A165D">
        <w:rPr>
          <w:bCs/>
          <w:sz w:val="20"/>
          <w:szCs w:val="20"/>
          <w:lang w:eastAsia="en-US"/>
        </w:rPr>
        <w:fldChar w:fldCharType="separate"/>
      </w:r>
      <w:r w:rsidR="003A165D">
        <w:rPr>
          <w:bCs/>
          <w:sz w:val="20"/>
          <w:szCs w:val="20"/>
          <w:lang w:eastAsia="en-US"/>
        </w:rPr>
        <w:t>2.2.5</w:t>
      </w:r>
      <w:r w:rsidR="003A165D">
        <w:rPr>
          <w:bCs/>
          <w:sz w:val="20"/>
          <w:szCs w:val="20"/>
          <w:lang w:eastAsia="en-US"/>
        </w:rPr>
        <w:fldChar w:fldCharType="end"/>
      </w:r>
      <w:r w:rsidR="005B5BED">
        <w:rPr>
          <w:bCs/>
          <w:sz w:val="20"/>
          <w:szCs w:val="20"/>
          <w:lang w:eastAsia="en-US"/>
        </w:rPr>
        <w:t xml:space="preserve">. Dat stelt ook eisen aan zowel het </w:t>
      </w:r>
      <w:r w:rsidR="008B2917">
        <w:rPr>
          <w:bCs/>
          <w:sz w:val="20"/>
          <w:szCs w:val="20"/>
          <w:lang w:eastAsia="en-US"/>
        </w:rPr>
        <w:t xml:space="preserve">zaaksysteem als aan het DMS/RMA. </w:t>
      </w:r>
      <w:r w:rsidR="000A0BB6">
        <w:rPr>
          <w:bCs/>
          <w:sz w:val="20"/>
          <w:szCs w:val="20"/>
          <w:lang w:eastAsia="en-US"/>
        </w:rPr>
        <w:t xml:space="preserve">Daarnaast wenst de gemeente Stein ook de Common Ground gedachte te volgen en op termijn over te stappen op zaken als </w:t>
      </w:r>
      <w:r w:rsidR="00032F5C" w:rsidRPr="00032F5C">
        <w:rPr>
          <w:bCs/>
          <w:sz w:val="20"/>
          <w:szCs w:val="20"/>
          <w:lang w:eastAsia="en-US"/>
        </w:rPr>
        <w:t>de Objecten API en de Haal Centraal API’s</w:t>
      </w:r>
      <w:r w:rsidR="00032F5C">
        <w:rPr>
          <w:bCs/>
          <w:sz w:val="20"/>
          <w:szCs w:val="20"/>
          <w:lang w:eastAsia="en-US"/>
        </w:rPr>
        <w:t xml:space="preserve">. </w:t>
      </w:r>
    </w:p>
    <w:p w14:paraId="7E903FD1" w14:textId="77777777" w:rsidR="00F55388" w:rsidRDefault="00F55388" w:rsidP="004B693E">
      <w:pPr>
        <w:rPr>
          <w:bCs/>
          <w:sz w:val="20"/>
          <w:szCs w:val="20"/>
          <w:lang w:eastAsia="en-US"/>
        </w:rPr>
      </w:pPr>
    </w:p>
    <w:p w14:paraId="4FDA39F9" w14:textId="0BE6ED4E" w:rsidR="002B11A4" w:rsidRDefault="001A2C12" w:rsidP="004B693E">
      <w:pPr>
        <w:rPr>
          <w:bCs/>
          <w:sz w:val="20"/>
          <w:szCs w:val="20"/>
          <w:lang w:eastAsia="en-US"/>
        </w:rPr>
      </w:pPr>
      <w:r>
        <w:rPr>
          <w:bCs/>
          <w:sz w:val="20"/>
          <w:szCs w:val="20"/>
          <w:lang w:eastAsia="en-US"/>
        </w:rPr>
        <w:t>Vanuit de Common Ground gedachte zal op termijn er een verschuiving plaatsvinden</w:t>
      </w:r>
      <w:r w:rsidR="00856E5D">
        <w:rPr>
          <w:bCs/>
          <w:sz w:val="20"/>
          <w:szCs w:val="20"/>
          <w:lang w:eastAsia="en-US"/>
        </w:rPr>
        <w:t>,</w:t>
      </w:r>
      <w:r>
        <w:rPr>
          <w:bCs/>
          <w:sz w:val="20"/>
          <w:szCs w:val="20"/>
          <w:lang w:eastAsia="en-US"/>
        </w:rPr>
        <w:t xml:space="preserve"> </w:t>
      </w:r>
      <w:r w:rsidR="00856E5D">
        <w:rPr>
          <w:bCs/>
          <w:sz w:val="20"/>
          <w:szCs w:val="20"/>
          <w:lang w:eastAsia="en-US"/>
        </w:rPr>
        <w:t>waarbij het gegevensmagazijn</w:t>
      </w:r>
      <w:r w:rsidR="00345B8B">
        <w:rPr>
          <w:bCs/>
          <w:sz w:val="20"/>
          <w:szCs w:val="20"/>
          <w:lang w:eastAsia="en-US"/>
        </w:rPr>
        <w:t xml:space="preserve"> op enig moment</w:t>
      </w:r>
      <w:r w:rsidR="00856E5D">
        <w:rPr>
          <w:bCs/>
          <w:sz w:val="20"/>
          <w:szCs w:val="20"/>
          <w:lang w:eastAsia="en-US"/>
        </w:rPr>
        <w:t xml:space="preserve"> geen onderdeel meer zal uitmaken van </w:t>
      </w:r>
      <w:r w:rsidR="00D71FE0">
        <w:rPr>
          <w:bCs/>
          <w:sz w:val="20"/>
          <w:szCs w:val="20"/>
          <w:lang w:eastAsia="en-US"/>
        </w:rPr>
        <w:t>GEMMA architectuur. Uit de marktconsultatie</w:t>
      </w:r>
      <w:r w:rsidR="00AC794D">
        <w:rPr>
          <w:bCs/>
          <w:sz w:val="20"/>
          <w:szCs w:val="20"/>
          <w:lang w:eastAsia="en-US"/>
        </w:rPr>
        <w:t xml:space="preserve"> </w:t>
      </w:r>
      <w:r w:rsidR="00E61F04">
        <w:rPr>
          <w:bCs/>
          <w:sz w:val="20"/>
          <w:szCs w:val="20"/>
          <w:lang w:eastAsia="en-US"/>
        </w:rPr>
        <w:t xml:space="preserve">is gebleken dat </w:t>
      </w:r>
      <w:r w:rsidR="00F55388">
        <w:rPr>
          <w:bCs/>
          <w:sz w:val="20"/>
          <w:szCs w:val="20"/>
          <w:lang w:eastAsia="en-US"/>
        </w:rPr>
        <w:t xml:space="preserve">diverse </w:t>
      </w:r>
      <w:r w:rsidR="00864993">
        <w:rPr>
          <w:bCs/>
          <w:sz w:val="20"/>
          <w:szCs w:val="20"/>
          <w:lang w:eastAsia="en-US"/>
        </w:rPr>
        <w:t xml:space="preserve">zaaksysteem </w:t>
      </w:r>
      <w:r w:rsidR="00F55388">
        <w:rPr>
          <w:bCs/>
          <w:sz w:val="20"/>
          <w:szCs w:val="20"/>
          <w:lang w:eastAsia="en-US"/>
        </w:rPr>
        <w:t xml:space="preserve">leveranciers beschikken over een </w:t>
      </w:r>
      <w:r w:rsidR="0074077C">
        <w:rPr>
          <w:bCs/>
          <w:sz w:val="20"/>
          <w:szCs w:val="20"/>
          <w:lang w:eastAsia="en-US"/>
        </w:rPr>
        <w:t xml:space="preserve">Objecten Management Systeem om </w:t>
      </w:r>
      <w:r w:rsidR="00864993">
        <w:rPr>
          <w:bCs/>
          <w:sz w:val="20"/>
          <w:szCs w:val="20"/>
          <w:lang w:eastAsia="en-US"/>
        </w:rPr>
        <w:t xml:space="preserve">binnen het zaaksysteem </w:t>
      </w:r>
      <w:r w:rsidR="003810F7">
        <w:rPr>
          <w:bCs/>
          <w:sz w:val="20"/>
          <w:szCs w:val="20"/>
          <w:lang w:eastAsia="en-US"/>
        </w:rPr>
        <w:t xml:space="preserve">objectgericht te kunnen werken, maar ook om </w:t>
      </w:r>
      <w:r w:rsidR="0074077C">
        <w:rPr>
          <w:bCs/>
          <w:sz w:val="20"/>
          <w:szCs w:val="20"/>
          <w:lang w:eastAsia="en-US"/>
        </w:rPr>
        <w:t>op termijn</w:t>
      </w:r>
      <w:r w:rsidR="003810F7">
        <w:rPr>
          <w:bCs/>
          <w:sz w:val="20"/>
          <w:szCs w:val="20"/>
          <w:lang w:eastAsia="en-US"/>
        </w:rPr>
        <w:t xml:space="preserve"> voorbereid te zijn op </w:t>
      </w:r>
      <w:r w:rsidR="002A0B85">
        <w:rPr>
          <w:bCs/>
          <w:sz w:val="20"/>
          <w:szCs w:val="20"/>
          <w:lang w:eastAsia="en-US"/>
        </w:rPr>
        <w:t>rechtstreekse koppeling met de landelijke voorzieningen</w:t>
      </w:r>
      <w:r w:rsidR="0016183E">
        <w:rPr>
          <w:bCs/>
          <w:sz w:val="20"/>
          <w:szCs w:val="20"/>
          <w:lang w:eastAsia="en-US"/>
        </w:rPr>
        <w:t xml:space="preserve"> en voor het beheer van lokale kerngegevens</w:t>
      </w:r>
      <w:r w:rsidR="002A0B85">
        <w:rPr>
          <w:bCs/>
          <w:sz w:val="20"/>
          <w:szCs w:val="20"/>
          <w:lang w:eastAsia="en-US"/>
        </w:rPr>
        <w:t xml:space="preserve">. </w:t>
      </w:r>
    </w:p>
    <w:p w14:paraId="5AB751E6" w14:textId="7F5EB4E8" w:rsidR="002B11A4" w:rsidRDefault="002B11A4" w:rsidP="004B693E">
      <w:pPr>
        <w:rPr>
          <w:bCs/>
          <w:sz w:val="20"/>
          <w:szCs w:val="20"/>
          <w:lang w:eastAsia="en-US"/>
        </w:rPr>
      </w:pPr>
    </w:p>
    <w:p w14:paraId="6F4F348B" w14:textId="102D4D11" w:rsidR="00904E2E" w:rsidRDefault="00904E2E" w:rsidP="004B693E">
      <w:pPr>
        <w:rPr>
          <w:bCs/>
          <w:sz w:val="20"/>
          <w:szCs w:val="20"/>
          <w:lang w:eastAsia="en-US"/>
        </w:rPr>
      </w:pPr>
      <w:r>
        <w:rPr>
          <w:bCs/>
          <w:sz w:val="20"/>
          <w:szCs w:val="20"/>
          <w:lang w:eastAsia="en-US"/>
        </w:rPr>
        <w:t xml:space="preserve">Vanuit deze gedachte </w:t>
      </w:r>
      <w:r w:rsidR="00A231B3">
        <w:rPr>
          <w:bCs/>
          <w:sz w:val="20"/>
          <w:szCs w:val="20"/>
          <w:lang w:eastAsia="en-US"/>
        </w:rPr>
        <w:t xml:space="preserve">hecht de gemeente Stein veel waarde </w:t>
      </w:r>
      <w:r w:rsidR="00830DDC">
        <w:rPr>
          <w:bCs/>
          <w:sz w:val="20"/>
          <w:szCs w:val="20"/>
          <w:lang w:eastAsia="en-US"/>
        </w:rPr>
        <w:t>aan de mogelijkheid om op termijn deze overschakeling te maken. Z</w:t>
      </w:r>
      <w:r w:rsidR="00D321FF">
        <w:rPr>
          <w:bCs/>
          <w:sz w:val="20"/>
          <w:szCs w:val="20"/>
          <w:lang w:eastAsia="en-US"/>
        </w:rPr>
        <w:t>aaksysteem</w:t>
      </w:r>
      <w:r>
        <w:rPr>
          <w:bCs/>
          <w:sz w:val="20"/>
          <w:szCs w:val="20"/>
          <w:lang w:eastAsia="en-US"/>
        </w:rPr>
        <w:t>leverancier</w:t>
      </w:r>
      <w:r w:rsidR="00F81AEB">
        <w:rPr>
          <w:bCs/>
          <w:sz w:val="20"/>
          <w:szCs w:val="20"/>
          <w:lang w:eastAsia="en-US"/>
        </w:rPr>
        <w:t>s</w:t>
      </w:r>
      <w:r>
        <w:rPr>
          <w:bCs/>
          <w:sz w:val="20"/>
          <w:szCs w:val="20"/>
          <w:lang w:eastAsia="en-US"/>
        </w:rPr>
        <w:t xml:space="preserve"> </w:t>
      </w:r>
      <w:r w:rsidR="00830DDC">
        <w:rPr>
          <w:bCs/>
          <w:sz w:val="20"/>
          <w:szCs w:val="20"/>
          <w:lang w:eastAsia="en-US"/>
        </w:rPr>
        <w:t xml:space="preserve">dienen te kunnen aantonen </w:t>
      </w:r>
      <w:r w:rsidR="00204575">
        <w:rPr>
          <w:bCs/>
          <w:sz w:val="20"/>
          <w:szCs w:val="20"/>
          <w:lang w:eastAsia="en-US"/>
        </w:rPr>
        <w:t xml:space="preserve">in hun visie beantwoording </w:t>
      </w:r>
      <w:r w:rsidR="00830DDC">
        <w:rPr>
          <w:bCs/>
          <w:sz w:val="20"/>
          <w:szCs w:val="20"/>
          <w:lang w:eastAsia="en-US"/>
        </w:rPr>
        <w:t xml:space="preserve">dat zij </w:t>
      </w:r>
      <w:r w:rsidR="00A231B3">
        <w:rPr>
          <w:bCs/>
          <w:sz w:val="20"/>
          <w:szCs w:val="20"/>
          <w:lang w:eastAsia="en-US"/>
        </w:rPr>
        <w:t xml:space="preserve">vanuit haar architectuur al rekening houdt met deze overgang. </w:t>
      </w:r>
    </w:p>
    <w:p w14:paraId="4AF7EBCD" w14:textId="77777777" w:rsidR="00904E2E" w:rsidRPr="00826153" w:rsidRDefault="00904E2E" w:rsidP="004B693E">
      <w:pPr>
        <w:rPr>
          <w:bCs/>
          <w:sz w:val="20"/>
          <w:szCs w:val="20"/>
          <w:lang w:eastAsia="en-US"/>
        </w:rPr>
      </w:pPr>
    </w:p>
    <w:p w14:paraId="07D436DE" w14:textId="632CCFDE" w:rsidR="004B693E" w:rsidRPr="00826153" w:rsidRDefault="004B693E" w:rsidP="000F185D">
      <w:pPr>
        <w:pStyle w:val="Kop3"/>
      </w:pPr>
      <w:bookmarkStart w:id="57" w:name="_Toc73694355"/>
      <w:r w:rsidRPr="00826153">
        <w:t>Zakenmagazijn</w:t>
      </w:r>
      <w:bookmarkEnd w:id="57"/>
    </w:p>
    <w:p w14:paraId="7919FEC5" w14:textId="10177B48" w:rsidR="00431F55" w:rsidRDefault="00486460" w:rsidP="00DA1485">
      <w:pPr>
        <w:rPr>
          <w:bCs/>
          <w:sz w:val="20"/>
          <w:szCs w:val="20"/>
          <w:lang w:eastAsia="en-US"/>
        </w:rPr>
      </w:pPr>
      <w:r>
        <w:rPr>
          <w:bCs/>
          <w:sz w:val="20"/>
          <w:szCs w:val="20"/>
          <w:lang w:eastAsia="en-US"/>
        </w:rPr>
        <w:t xml:space="preserve">Zoals </w:t>
      </w:r>
      <w:r w:rsidR="006D4357">
        <w:rPr>
          <w:bCs/>
          <w:sz w:val="20"/>
          <w:szCs w:val="20"/>
          <w:lang w:eastAsia="en-US"/>
        </w:rPr>
        <w:t>beschreven in</w:t>
      </w:r>
      <w:r w:rsidR="00F81AEB">
        <w:rPr>
          <w:bCs/>
          <w:sz w:val="20"/>
          <w:szCs w:val="20"/>
          <w:lang w:eastAsia="en-US"/>
        </w:rPr>
        <w:t xml:space="preserve"> paragra</w:t>
      </w:r>
      <w:r w:rsidR="00646A4B">
        <w:rPr>
          <w:bCs/>
          <w:sz w:val="20"/>
          <w:szCs w:val="20"/>
          <w:lang w:eastAsia="en-US"/>
        </w:rPr>
        <w:t>a</w:t>
      </w:r>
      <w:r w:rsidR="00F81AEB">
        <w:rPr>
          <w:bCs/>
          <w:sz w:val="20"/>
          <w:szCs w:val="20"/>
          <w:lang w:eastAsia="en-US"/>
        </w:rPr>
        <w:t>f</w:t>
      </w:r>
      <w:r w:rsidR="00646A4B">
        <w:rPr>
          <w:bCs/>
          <w:sz w:val="20"/>
          <w:szCs w:val="20"/>
          <w:lang w:eastAsia="en-US"/>
        </w:rPr>
        <w:t xml:space="preserve"> </w:t>
      </w:r>
      <w:r w:rsidR="005116CA">
        <w:rPr>
          <w:bCs/>
          <w:sz w:val="20"/>
          <w:szCs w:val="20"/>
          <w:lang w:eastAsia="en-US"/>
        </w:rPr>
        <w:fldChar w:fldCharType="begin"/>
      </w:r>
      <w:r w:rsidR="005116CA">
        <w:rPr>
          <w:bCs/>
          <w:sz w:val="20"/>
          <w:szCs w:val="20"/>
          <w:lang w:eastAsia="en-US"/>
        </w:rPr>
        <w:instrText xml:space="preserve"> REF _Ref69059031 \n \h </w:instrText>
      </w:r>
      <w:r w:rsidR="005116CA">
        <w:rPr>
          <w:bCs/>
          <w:sz w:val="20"/>
          <w:szCs w:val="20"/>
          <w:lang w:eastAsia="en-US"/>
        </w:rPr>
      </w:r>
      <w:r w:rsidR="005116CA">
        <w:rPr>
          <w:bCs/>
          <w:sz w:val="20"/>
          <w:szCs w:val="20"/>
          <w:lang w:eastAsia="en-US"/>
        </w:rPr>
        <w:fldChar w:fldCharType="separate"/>
      </w:r>
      <w:r w:rsidR="005116CA">
        <w:rPr>
          <w:bCs/>
          <w:sz w:val="20"/>
          <w:szCs w:val="20"/>
          <w:lang w:eastAsia="en-US"/>
        </w:rPr>
        <w:t>2.1.2</w:t>
      </w:r>
      <w:r w:rsidR="005116CA">
        <w:rPr>
          <w:bCs/>
          <w:sz w:val="20"/>
          <w:szCs w:val="20"/>
          <w:lang w:eastAsia="en-US"/>
        </w:rPr>
        <w:fldChar w:fldCharType="end"/>
      </w:r>
      <w:r w:rsidR="00565262">
        <w:rPr>
          <w:bCs/>
          <w:sz w:val="20"/>
          <w:szCs w:val="20"/>
          <w:lang w:eastAsia="en-US"/>
        </w:rPr>
        <w:t xml:space="preserve"> </w:t>
      </w:r>
      <w:r w:rsidR="005116CA">
        <w:rPr>
          <w:bCs/>
          <w:sz w:val="20"/>
          <w:szCs w:val="20"/>
          <w:lang w:eastAsia="en-US"/>
        </w:rPr>
        <w:fldChar w:fldCharType="begin"/>
      </w:r>
      <w:r w:rsidR="005116CA">
        <w:rPr>
          <w:bCs/>
          <w:sz w:val="20"/>
          <w:szCs w:val="20"/>
          <w:lang w:eastAsia="en-US"/>
        </w:rPr>
        <w:instrText xml:space="preserve"> REF _Ref69059039 \h </w:instrText>
      </w:r>
      <w:r w:rsidR="005116CA">
        <w:rPr>
          <w:bCs/>
          <w:sz w:val="20"/>
          <w:szCs w:val="20"/>
          <w:lang w:eastAsia="en-US"/>
        </w:rPr>
      </w:r>
      <w:r w:rsidR="005116CA">
        <w:rPr>
          <w:bCs/>
          <w:sz w:val="20"/>
          <w:szCs w:val="20"/>
          <w:lang w:eastAsia="en-US"/>
        </w:rPr>
        <w:fldChar w:fldCharType="separate"/>
      </w:r>
      <w:r w:rsidR="00610FA9">
        <w:rPr>
          <w:bCs/>
        </w:rPr>
        <w:t>v</w:t>
      </w:r>
      <w:r w:rsidR="005116CA" w:rsidRPr="00826153">
        <w:rPr>
          <w:bCs/>
        </w:rPr>
        <w:t>an beleid naar data management</w:t>
      </w:r>
      <w:r w:rsidR="005116CA">
        <w:rPr>
          <w:b/>
          <w:bCs/>
        </w:rPr>
        <w:t xml:space="preserve"> </w:t>
      </w:r>
      <w:r w:rsidR="005116CA" w:rsidRPr="00F5767A">
        <w:rPr>
          <w:bCs/>
        </w:rPr>
        <w:t>&amp; PDCA cycli</w:t>
      </w:r>
      <w:r w:rsidR="005116CA">
        <w:rPr>
          <w:bCs/>
          <w:sz w:val="20"/>
          <w:szCs w:val="20"/>
          <w:lang w:eastAsia="en-US"/>
        </w:rPr>
        <w:fldChar w:fldCharType="end"/>
      </w:r>
      <w:r w:rsidR="00646A4B">
        <w:rPr>
          <w:bCs/>
          <w:sz w:val="20"/>
          <w:szCs w:val="20"/>
          <w:lang w:eastAsia="en-US"/>
        </w:rPr>
        <w:t xml:space="preserve"> </w:t>
      </w:r>
      <w:r w:rsidR="00A3638A">
        <w:rPr>
          <w:bCs/>
          <w:sz w:val="20"/>
          <w:szCs w:val="20"/>
          <w:lang w:eastAsia="en-US"/>
        </w:rPr>
        <w:t xml:space="preserve">is een flexibel zakenmagazijn </w:t>
      </w:r>
      <w:r w:rsidR="00061430">
        <w:rPr>
          <w:bCs/>
          <w:sz w:val="20"/>
          <w:szCs w:val="20"/>
          <w:lang w:eastAsia="en-US"/>
        </w:rPr>
        <w:t>noodzakelijk</w:t>
      </w:r>
      <w:r w:rsidR="00A3638A">
        <w:rPr>
          <w:bCs/>
          <w:sz w:val="20"/>
          <w:szCs w:val="20"/>
          <w:lang w:eastAsia="en-US"/>
        </w:rPr>
        <w:t xml:space="preserve"> </w:t>
      </w:r>
      <w:r w:rsidR="005D39E5">
        <w:rPr>
          <w:bCs/>
          <w:sz w:val="20"/>
          <w:szCs w:val="20"/>
          <w:lang w:eastAsia="en-US"/>
        </w:rPr>
        <w:t>voor</w:t>
      </w:r>
      <w:r w:rsidR="00610FA9">
        <w:rPr>
          <w:bCs/>
          <w:sz w:val="20"/>
          <w:szCs w:val="20"/>
          <w:lang w:eastAsia="en-US"/>
        </w:rPr>
        <w:t xml:space="preserve"> </w:t>
      </w:r>
      <w:r w:rsidR="00290E9A">
        <w:rPr>
          <w:bCs/>
          <w:sz w:val="20"/>
          <w:szCs w:val="20"/>
          <w:lang w:eastAsia="en-US"/>
        </w:rPr>
        <w:t>zowel flexibele input als flexibele output van data</w:t>
      </w:r>
      <w:r w:rsidR="00431F55">
        <w:rPr>
          <w:bCs/>
          <w:sz w:val="20"/>
          <w:szCs w:val="20"/>
          <w:lang w:eastAsia="en-US"/>
        </w:rPr>
        <w:t>:</w:t>
      </w:r>
    </w:p>
    <w:p w14:paraId="7DC5AAA7" w14:textId="52272310" w:rsidR="000C3041" w:rsidRDefault="00874155" w:rsidP="001D0FE9">
      <w:pPr>
        <w:pStyle w:val="Lijstalinea"/>
        <w:numPr>
          <w:ilvl w:val="0"/>
          <w:numId w:val="15"/>
        </w:numPr>
        <w:rPr>
          <w:bCs/>
          <w:sz w:val="20"/>
          <w:szCs w:val="20"/>
          <w:lang w:eastAsia="en-US"/>
        </w:rPr>
      </w:pPr>
      <w:r>
        <w:rPr>
          <w:bCs/>
          <w:sz w:val="20"/>
          <w:szCs w:val="20"/>
          <w:lang w:eastAsia="en-US"/>
        </w:rPr>
        <w:t xml:space="preserve">Op basis van </w:t>
      </w:r>
      <w:r w:rsidR="000A217A">
        <w:rPr>
          <w:bCs/>
          <w:sz w:val="20"/>
          <w:szCs w:val="20"/>
          <w:lang w:eastAsia="en-US"/>
        </w:rPr>
        <w:t>continu</w:t>
      </w:r>
      <w:r>
        <w:rPr>
          <w:bCs/>
          <w:sz w:val="20"/>
          <w:szCs w:val="20"/>
          <w:lang w:eastAsia="en-US"/>
        </w:rPr>
        <w:t xml:space="preserve"> </w:t>
      </w:r>
      <w:r w:rsidR="000A217A">
        <w:rPr>
          <w:bCs/>
          <w:sz w:val="20"/>
          <w:szCs w:val="20"/>
          <w:lang w:eastAsia="en-US"/>
        </w:rPr>
        <w:t>datamanagement</w:t>
      </w:r>
      <w:r>
        <w:rPr>
          <w:bCs/>
          <w:sz w:val="20"/>
          <w:szCs w:val="20"/>
          <w:lang w:eastAsia="en-US"/>
        </w:rPr>
        <w:t>,</w:t>
      </w:r>
      <w:r w:rsidR="00431F55">
        <w:rPr>
          <w:bCs/>
          <w:sz w:val="20"/>
          <w:szCs w:val="20"/>
          <w:lang w:eastAsia="en-US"/>
        </w:rPr>
        <w:t xml:space="preserve"> data</w:t>
      </w:r>
      <w:r>
        <w:rPr>
          <w:bCs/>
          <w:sz w:val="20"/>
          <w:szCs w:val="20"/>
          <w:lang w:eastAsia="en-US"/>
        </w:rPr>
        <w:t xml:space="preserve"> zoveel mogelijk</w:t>
      </w:r>
      <w:r w:rsidR="000C3041">
        <w:rPr>
          <w:bCs/>
          <w:sz w:val="20"/>
          <w:szCs w:val="20"/>
          <w:lang w:eastAsia="en-US"/>
        </w:rPr>
        <w:t xml:space="preserve"> </w:t>
      </w:r>
      <w:r w:rsidR="009B710F">
        <w:rPr>
          <w:bCs/>
          <w:sz w:val="20"/>
          <w:szCs w:val="20"/>
          <w:lang w:eastAsia="en-US"/>
        </w:rPr>
        <w:t xml:space="preserve">finetunen </w:t>
      </w:r>
      <w:r w:rsidR="000C3041">
        <w:rPr>
          <w:bCs/>
          <w:sz w:val="20"/>
          <w:szCs w:val="20"/>
          <w:lang w:eastAsia="en-US"/>
        </w:rPr>
        <w:t>op basis van PDCA</w:t>
      </w:r>
      <w:r>
        <w:rPr>
          <w:bCs/>
          <w:sz w:val="20"/>
          <w:szCs w:val="20"/>
          <w:lang w:eastAsia="en-US"/>
        </w:rPr>
        <w:t xml:space="preserve"> </w:t>
      </w:r>
      <w:r w:rsidR="009B710F">
        <w:rPr>
          <w:bCs/>
          <w:sz w:val="20"/>
          <w:szCs w:val="20"/>
          <w:lang w:eastAsia="en-US"/>
        </w:rPr>
        <w:t>cycli.</w:t>
      </w:r>
      <w:r>
        <w:rPr>
          <w:bCs/>
          <w:sz w:val="20"/>
          <w:szCs w:val="20"/>
          <w:lang w:eastAsia="en-US"/>
        </w:rPr>
        <w:t xml:space="preserve"> </w:t>
      </w:r>
    </w:p>
    <w:p w14:paraId="783AF6F6" w14:textId="284B8877" w:rsidR="00431F55" w:rsidRDefault="000A217A" w:rsidP="001D0FE9">
      <w:pPr>
        <w:pStyle w:val="Lijstalinea"/>
        <w:numPr>
          <w:ilvl w:val="0"/>
          <w:numId w:val="15"/>
        </w:numPr>
        <w:rPr>
          <w:bCs/>
          <w:sz w:val="20"/>
          <w:szCs w:val="20"/>
          <w:lang w:eastAsia="en-US"/>
        </w:rPr>
      </w:pPr>
      <w:r>
        <w:rPr>
          <w:bCs/>
          <w:sz w:val="20"/>
          <w:szCs w:val="20"/>
          <w:lang w:eastAsia="en-US"/>
        </w:rPr>
        <w:t xml:space="preserve">Beheer van </w:t>
      </w:r>
      <w:r w:rsidR="00874155">
        <w:rPr>
          <w:bCs/>
          <w:sz w:val="20"/>
          <w:szCs w:val="20"/>
          <w:lang w:eastAsia="en-US"/>
        </w:rPr>
        <w:t>op</w:t>
      </w:r>
      <w:r w:rsidR="00A228CD">
        <w:rPr>
          <w:bCs/>
          <w:sz w:val="20"/>
          <w:szCs w:val="20"/>
          <w:lang w:eastAsia="en-US"/>
        </w:rPr>
        <w:t xml:space="preserve"> informatie en data zoveel mogelijk te laten verlopen via de</w:t>
      </w:r>
      <w:r w:rsidR="00431F55" w:rsidRPr="00431F55">
        <w:rPr>
          <w:bCs/>
          <w:sz w:val="20"/>
          <w:szCs w:val="20"/>
          <w:lang w:eastAsia="en-US"/>
        </w:rPr>
        <w:t xml:space="preserve"> </w:t>
      </w:r>
      <w:r w:rsidR="00431F55" w:rsidRPr="00431F55">
        <w:rPr>
          <w:bCs/>
          <w:sz w:val="20"/>
          <w:szCs w:val="20"/>
          <w:lang w:eastAsia="en-US"/>
        </w:rPr>
        <w:fldChar w:fldCharType="begin"/>
      </w:r>
      <w:r w:rsidR="00431F55" w:rsidRPr="00431F55">
        <w:rPr>
          <w:bCs/>
          <w:sz w:val="20"/>
          <w:szCs w:val="20"/>
          <w:lang w:eastAsia="en-US"/>
        </w:rPr>
        <w:instrText xml:space="preserve"> REF _Ref69059086 \h </w:instrText>
      </w:r>
      <w:r w:rsidR="00431F55" w:rsidRPr="00431F55">
        <w:rPr>
          <w:bCs/>
          <w:sz w:val="20"/>
          <w:szCs w:val="20"/>
          <w:lang w:eastAsia="en-US"/>
        </w:rPr>
      </w:r>
      <w:r w:rsidR="00431F55" w:rsidRPr="00431F55">
        <w:rPr>
          <w:bCs/>
          <w:sz w:val="20"/>
          <w:szCs w:val="20"/>
          <w:lang w:eastAsia="en-US"/>
        </w:rPr>
        <w:fldChar w:fldCharType="separate"/>
      </w:r>
      <w:r w:rsidR="00431F55" w:rsidRPr="00431F55">
        <w:rPr>
          <w:bCs/>
        </w:rPr>
        <w:t>i-Navigator</w:t>
      </w:r>
      <w:r w:rsidR="00431F55" w:rsidRPr="00431F55">
        <w:rPr>
          <w:bCs/>
          <w:sz w:val="20"/>
          <w:szCs w:val="20"/>
          <w:lang w:eastAsia="en-US"/>
        </w:rPr>
        <w:fldChar w:fldCharType="end"/>
      </w:r>
      <w:r w:rsidR="00514BE4">
        <w:rPr>
          <w:bCs/>
          <w:sz w:val="20"/>
          <w:szCs w:val="20"/>
          <w:lang w:eastAsia="en-US"/>
        </w:rPr>
        <w:t xml:space="preserve"> en ZTC</w:t>
      </w:r>
    </w:p>
    <w:p w14:paraId="2885598A" w14:textId="47FF5459" w:rsidR="00610FA9" w:rsidRDefault="00514BE4" w:rsidP="001D0FE9">
      <w:pPr>
        <w:pStyle w:val="Lijstalinea"/>
        <w:numPr>
          <w:ilvl w:val="0"/>
          <w:numId w:val="15"/>
        </w:numPr>
        <w:rPr>
          <w:bCs/>
          <w:sz w:val="20"/>
          <w:szCs w:val="20"/>
          <w:lang w:eastAsia="en-US"/>
        </w:rPr>
      </w:pPr>
      <w:r>
        <w:rPr>
          <w:bCs/>
          <w:sz w:val="20"/>
          <w:szCs w:val="20"/>
          <w:lang w:eastAsia="en-US"/>
        </w:rPr>
        <w:t xml:space="preserve">Informatie verrijken op basis van </w:t>
      </w:r>
      <w:r>
        <w:rPr>
          <w:bCs/>
          <w:sz w:val="20"/>
          <w:szCs w:val="20"/>
          <w:lang w:eastAsia="en-US"/>
        </w:rPr>
        <w:fldChar w:fldCharType="begin"/>
      </w:r>
      <w:r>
        <w:rPr>
          <w:bCs/>
          <w:sz w:val="20"/>
          <w:szCs w:val="20"/>
          <w:lang w:eastAsia="en-US"/>
        </w:rPr>
        <w:instrText xml:space="preserve"> REF _Ref69059115 \h </w:instrText>
      </w:r>
      <w:r>
        <w:rPr>
          <w:bCs/>
          <w:sz w:val="20"/>
          <w:szCs w:val="20"/>
          <w:lang w:eastAsia="en-US"/>
        </w:rPr>
      </w:r>
      <w:r>
        <w:rPr>
          <w:bCs/>
          <w:sz w:val="20"/>
          <w:szCs w:val="20"/>
          <w:lang w:eastAsia="en-US"/>
        </w:rPr>
        <w:fldChar w:fldCharType="separate"/>
      </w:r>
      <w:r>
        <w:t>Objectgericht werken</w:t>
      </w:r>
      <w:r>
        <w:rPr>
          <w:bCs/>
          <w:sz w:val="20"/>
          <w:szCs w:val="20"/>
          <w:lang w:eastAsia="en-US"/>
        </w:rPr>
        <w:fldChar w:fldCharType="end"/>
      </w:r>
    </w:p>
    <w:p w14:paraId="2953BFA3" w14:textId="53FA5C59" w:rsidR="00514BE4" w:rsidRDefault="001B1629" w:rsidP="001D0FE9">
      <w:pPr>
        <w:pStyle w:val="Lijstalinea"/>
        <w:numPr>
          <w:ilvl w:val="0"/>
          <w:numId w:val="15"/>
        </w:numPr>
        <w:rPr>
          <w:bCs/>
          <w:sz w:val="20"/>
          <w:szCs w:val="20"/>
          <w:lang w:eastAsia="en-US"/>
        </w:rPr>
      </w:pPr>
      <w:r>
        <w:rPr>
          <w:bCs/>
          <w:sz w:val="20"/>
          <w:szCs w:val="20"/>
          <w:lang w:eastAsia="en-US"/>
        </w:rPr>
        <w:t>Op termijn ontsluiting van (stuur)informatie op basis van</w:t>
      </w:r>
      <w:r w:rsidR="00A7600F">
        <w:rPr>
          <w:bCs/>
          <w:sz w:val="20"/>
          <w:szCs w:val="20"/>
          <w:lang w:eastAsia="en-US"/>
        </w:rPr>
        <w:t xml:space="preserve"> het zaaksysteem zelf,</w:t>
      </w:r>
      <w:r>
        <w:rPr>
          <w:bCs/>
          <w:sz w:val="20"/>
          <w:szCs w:val="20"/>
          <w:lang w:eastAsia="en-US"/>
        </w:rPr>
        <w:t xml:space="preserve"> BI tooling </w:t>
      </w:r>
      <w:r w:rsidR="00814BC2">
        <w:rPr>
          <w:bCs/>
          <w:sz w:val="20"/>
          <w:szCs w:val="20"/>
          <w:lang w:eastAsia="en-US"/>
        </w:rPr>
        <w:t>en Geo viewer (NedGlobe van NedGraphics)</w:t>
      </w:r>
    </w:p>
    <w:p w14:paraId="46B591E8" w14:textId="77343361" w:rsidR="00A7600F" w:rsidRDefault="00A7600F" w:rsidP="00A7600F">
      <w:pPr>
        <w:rPr>
          <w:bCs/>
          <w:sz w:val="20"/>
          <w:szCs w:val="20"/>
          <w:lang w:eastAsia="en-US"/>
        </w:rPr>
      </w:pPr>
    </w:p>
    <w:p w14:paraId="28A4068D" w14:textId="51CBFCDC" w:rsidR="00A7600F" w:rsidRDefault="00A7600F" w:rsidP="00A7600F">
      <w:pPr>
        <w:rPr>
          <w:bCs/>
          <w:sz w:val="20"/>
          <w:szCs w:val="20"/>
          <w:lang w:eastAsia="en-US"/>
        </w:rPr>
      </w:pPr>
      <w:r>
        <w:rPr>
          <w:bCs/>
          <w:sz w:val="20"/>
          <w:szCs w:val="20"/>
          <w:lang w:eastAsia="en-US"/>
        </w:rPr>
        <w:t>Dit stelt hoge eisen aan de flexibiliteit van het zakenmagazij</w:t>
      </w:r>
      <w:r w:rsidR="00F64339">
        <w:rPr>
          <w:bCs/>
          <w:sz w:val="20"/>
          <w:szCs w:val="20"/>
          <w:lang w:eastAsia="en-US"/>
        </w:rPr>
        <w:t>n. Het zakenmagazijn wordt door de gemeente Stein niet alleen gezien als storage functionaliteit</w:t>
      </w:r>
      <w:r w:rsidR="00800800">
        <w:rPr>
          <w:bCs/>
          <w:sz w:val="20"/>
          <w:szCs w:val="20"/>
          <w:lang w:eastAsia="en-US"/>
        </w:rPr>
        <w:t xml:space="preserve"> c.q. verwerking van informatie</w:t>
      </w:r>
      <w:r w:rsidR="00F64339">
        <w:rPr>
          <w:bCs/>
          <w:sz w:val="20"/>
          <w:szCs w:val="20"/>
          <w:lang w:eastAsia="en-US"/>
        </w:rPr>
        <w:t xml:space="preserve">, maar vooral als plek </w:t>
      </w:r>
      <w:r w:rsidR="00A41ED1">
        <w:rPr>
          <w:bCs/>
          <w:sz w:val="20"/>
          <w:szCs w:val="20"/>
          <w:lang w:eastAsia="en-US"/>
        </w:rPr>
        <w:t xml:space="preserve">voor de ontsluiting van tactische en strategische stuurinformatie. </w:t>
      </w:r>
    </w:p>
    <w:p w14:paraId="19B06C3A" w14:textId="20349A8E" w:rsidR="003F1E1C" w:rsidRDefault="003F1E1C" w:rsidP="00A7600F">
      <w:pPr>
        <w:rPr>
          <w:bCs/>
          <w:sz w:val="20"/>
          <w:szCs w:val="20"/>
          <w:lang w:eastAsia="en-US"/>
        </w:rPr>
      </w:pPr>
    </w:p>
    <w:p w14:paraId="1D19F6E1" w14:textId="06A9AD24" w:rsidR="003F1E1C" w:rsidRPr="00A7600F" w:rsidRDefault="003F1E1C" w:rsidP="00A7600F">
      <w:pPr>
        <w:rPr>
          <w:bCs/>
          <w:sz w:val="20"/>
          <w:szCs w:val="20"/>
          <w:lang w:eastAsia="en-US"/>
        </w:rPr>
      </w:pPr>
      <w:r>
        <w:rPr>
          <w:bCs/>
          <w:sz w:val="20"/>
          <w:szCs w:val="20"/>
          <w:lang w:eastAsia="en-US"/>
        </w:rPr>
        <w:t xml:space="preserve">Van leveranciers wordt verwacht dat zij kunnen aantonen dat </w:t>
      </w:r>
      <w:r w:rsidR="007206AB">
        <w:rPr>
          <w:bCs/>
          <w:sz w:val="20"/>
          <w:szCs w:val="20"/>
          <w:lang w:eastAsia="en-US"/>
        </w:rPr>
        <w:t xml:space="preserve">het te leveren zakenmagazijn kan voldoen aan de bovengenoemde wensen van de gemeente Stein. </w:t>
      </w:r>
    </w:p>
    <w:p w14:paraId="00D10FBA" w14:textId="77777777" w:rsidR="00407BD9" w:rsidRPr="00826153" w:rsidRDefault="00407BD9" w:rsidP="00DA1485">
      <w:pPr>
        <w:rPr>
          <w:bCs/>
          <w:sz w:val="20"/>
          <w:szCs w:val="20"/>
          <w:lang w:eastAsia="en-US"/>
        </w:rPr>
      </w:pPr>
    </w:p>
    <w:p w14:paraId="30BAFE77" w14:textId="0C12C05A" w:rsidR="00DA1485" w:rsidRPr="00826153" w:rsidRDefault="00DA1485" w:rsidP="000F185D">
      <w:pPr>
        <w:pStyle w:val="Kop2"/>
      </w:pPr>
      <w:bookmarkStart w:id="58" w:name="_Toc73694356"/>
      <w:r w:rsidRPr="00826153">
        <w:t xml:space="preserve">Positionering </w:t>
      </w:r>
      <w:r w:rsidR="00045A6A" w:rsidRPr="00826153">
        <w:t>DMS/RMA</w:t>
      </w:r>
      <w:bookmarkEnd w:id="58"/>
    </w:p>
    <w:p w14:paraId="30E2B363" w14:textId="0EC24D1B" w:rsidR="00865680" w:rsidRDefault="00DA0049" w:rsidP="00F25E64">
      <w:pPr>
        <w:rPr>
          <w:bCs/>
          <w:sz w:val="20"/>
          <w:szCs w:val="20"/>
          <w:lang w:eastAsia="en-US"/>
        </w:rPr>
      </w:pPr>
      <w:r>
        <w:rPr>
          <w:bCs/>
          <w:sz w:val="20"/>
          <w:szCs w:val="20"/>
          <w:lang w:eastAsia="en-US"/>
        </w:rPr>
        <w:t>De gemeente Stein heeft bewust, vanuit de behoefte van de</w:t>
      </w:r>
      <w:r w:rsidR="00DA544C">
        <w:rPr>
          <w:bCs/>
          <w:sz w:val="20"/>
          <w:szCs w:val="20"/>
          <w:lang w:eastAsia="en-US"/>
        </w:rPr>
        <w:t xml:space="preserve"> diverse afdelingen, </w:t>
      </w:r>
      <w:r>
        <w:rPr>
          <w:bCs/>
          <w:sz w:val="20"/>
          <w:szCs w:val="20"/>
          <w:lang w:eastAsia="en-US"/>
        </w:rPr>
        <w:t xml:space="preserve">een keuze gemaakt voor een splitsing tussen </w:t>
      </w:r>
      <w:r w:rsidR="00DA544C">
        <w:rPr>
          <w:bCs/>
          <w:sz w:val="20"/>
          <w:szCs w:val="20"/>
          <w:lang w:eastAsia="en-US"/>
        </w:rPr>
        <w:t xml:space="preserve">enerzijds een zaaksysteem en anderzijds een DMS/RMA. </w:t>
      </w:r>
      <w:r w:rsidR="00544766">
        <w:rPr>
          <w:bCs/>
          <w:sz w:val="20"/>
          <w:szCs w:val="20"/>
          <w:lang w:eastAsia="en-US"/>
        </w:rPr>
        <w:t xml:space="preserve">Een DMS/RMA is net zozeer een taak specifieke applicatie als een zaaksysteem. </w:t>
      </w:r>
      <w:r w:rsidR="00704F1B">
        <w:rPr>
          <w:bCs/>
          <w:sz w:val="20"/>
          <w:szCs w:val="20"/>
          <w:lang w:eastAsia="en-US"/>
        </w:rPr>
        <w:t xml:space="preserve">Vandaar dat de gemeente Stein ook hoge eisen stelt aan </w:t>
      </w:r>
      <w:r w:rsidR="00F73AA5">
        <w:rPr>
          <w:bCs/>
          <w:sz w:val="20"/>
          <w:szCs w:val="20"/>
          <w:lang w:eastAsia="en-US"/>
        </w:rPr>
        <w:t xml:space="preserve">het DMS/RMA, zoals </w:t>
      </w:r>
      <w:r w:rsidR="003D64B7">
        <w:rPr>
          <w:bCs/>
          <w:sz w:val="20"/>
          <w:szCs w:val="20"/>
          <w:lang w:eastAsia="en-US"/>
        </w:rPr>
        <w:t>beschreven in</w:t>
      </w:r>
      <w:r w:rsidR="00F73AA5">
        <w:rPr>
          <w:bCs/>
          <w:sz w:val="20"/>
          <w:szCs w:val="20"/>
          <w:lang w:eastAsia="en-US"/>
        </w:rPr>
        <w:t xml:space="preserve"> het PvE. </w:t>
      </w:r>
    </w:p>
    <w:p w14:paraId="53E32311" w14:textId="08CC1685" w:rsidR="00DA544C" w:rsidRDefault="00DA544C" w:rsidP="00F25E64">
      <w:pPr>
        <w:rPr>
          <w:bCs/>
          <w:sz w:val="20"/>
          <w:szCs w:val="20"/>
          <w:lang w:eastAsia="en-US"/>
        </w:rPr>
      </w:pPr>
    </w:p>
    <w:p w14:paraId="16A63380" w14:textId="13B8AE02" w:rsidR="00552356" w:rsidRDefault="0020744F" w:rsidP="00F25E64">
      <w:pPr>
        <w:rPr>
          <w:bCs/>
          <w:sz w:val="20"/>
          <w:szCs w:val="20"/>
          <w:lang w:eastAsia="en-US"/>
        </w:rPr>
      </w:pPr>
      <w:r>
        <w:rPr>
          <w:bCs/>
          <w:sz w:val="20"/>
          <w:szCs w:val="20"/>
          <w:lang w:eastAsia="en-US"/>
        </w:rPr>
        <w:t>De</w:t>
      </w:r>
      <w:r w:rsidR="004A594B">
        <w:rPr>
          <w:bCs/>
          <w:sz w:val="20"/>
          <w:szCs w:val="20"/>
          <w:lang w:eastAsia="en-US"/>
        </w:rPr>
        <w:t xml:space="preserve"> gemeente Stein</w:t>
      </w:r>
      <w:r>
        <w:rPr>
          <w:bCs/>
          <w:sz w:val="20"/>
          <w:szCs w:val="20"/>
          <w:lang w:eastAsia="en-US"/>
        </w:rPr>
        <w:t xml:space="preserve"> kiest</w:t>
      </w:r>
      <w:r w:rsidR="004A594B">
        <w:rPr>
          <w:bCs/>
          <w:sz w:val="20"/>
          <w:szCs w:val="20"/>
          <w:lang w:eastAsia="en-US"/>
        </w:rPr>
        <w:t xml:space="preserve"> voor het pragmatische standpunt dat lever</w:t>
      </w:r>
      <w:r w:rsidR="009C6A9C">
        <w:rPr>
          <w:bCs/>
          <w:sz w:val="20"/>
          <w:szCs w:val="20"/>
          <w:lang w:eastAsia="en-US"/>
        </w:rPr>
        <w:t>anciers van zaaksystemen niet verplicht worden om alle documenten enkel op te slaan in het DMS/RMA</w:t>
      </w:r>
      <w:r>
        <w:rPr>
          <w:bCs/>
          <w:sz w:val="20"/>
          <w:szCs w:val="20"/>
          <w:lang w:eastAsia="en-US"/>
        </w:rPr>
        <w:t>, zeker niet als deze los staat</w:t>
      </w:r>
      <w:r w:rsidR="00325091">
        <w:rPr>
          <w:bCs/>
          <w:sz w:val="20"/>
          <w:szCs w:val="20"/>
          <w:lang w:eastAsia="en-US"/>
        </w:rPr>
        <w:t xml:space="preserve"> van het zaaksysteem</w:t>
      </w:r>
      <w:r w:rsidR="009C6A9C">
        <w:rPr>
          <w:bCs/>
          <w:sz w:val="20"/>
          <w:szCs w:val="20"/>
          <w:lang w:eastAsia="en-US"/>
        </w:rPr>
        <w:t xml:space="preserve">. </w:t>
      </w:r>
      <w:r w:rsidR="00B64E1E">
        <w:rPr>
          <w:bCs/>
          <w:sz w:val="20"/>
          <w:szCs w:val="20"/>
          <w:lang w:eastAsia="en-US"/>
        </w:rPr>
        <w:t xml:space="preserve">Dit onder voorwaarde dat het zaaksysteem in staat is om </w:t>
      </w:r>
      <w:r w:rsidR="00552356">
        <w:rPr>
          <w:bCs/>
          <w:sz w:val="20"/>
          <w:szCs w:val="20"/>
          <w:lang w:eastAsia="en-US"/>
        </w:rPr>
        <w:t xml:space="preserve">ketengericht te archiveren. </w:t>
      </w:r>
    </w:p>
    <w:p w14:paraId="3C0CBC94" w14:textId="27B2748E" w:rsidR="00552356" w:rsidRDefault="00325091" w:rsidP="00F25E64">
      <w:pPr>
        <w:rPr>
          <w:bCs/>
          <w:sz w:val="20"/>
          <w:szCs w:val="20"/>
          <w:lang w:eastAsia="en-US"/>
        </w:rPr>
      </w:pPr>
      <w:r>
        <w:rPr>
          <w:bCs/>
          <w:sz w:val="20"/>
          <w:szCs w:val="20"/>
          <w:lang w:eastAsia="en-US"/>
        </w:rPr>
        <w:t>(</w:t>
      </w:r>
      <w:r w:rsidRPr="004255F5">
        <w:rPr>
          <w:bCs/>
          <w:sz w:val="20"/>
          <w:szCs w:val="20"/>
          <w:lang w:eastAsia="en-US"/>
        </w:rPr>
        <w:t xml:space="preserve">via </w:t>
      </w:r>
      <w:r>
        <w:rPr>
          <w:bCs/>
          <w:sz w:val="20"/>
          <w:szCs w:val="20"/>
          <w:lang w:eastAsia="en-US"/>
        </w:rPr>
        <w:t>het integratieplatform</w:t>
      </w:r>
      <w:r w:rsidRPr="004255F5">
        <w:rPr>
          <w:bCs/>
          <w:sz w:val="20"/>
          <w:szCs w:val="20"/>
          <w:lang w:eastAsia="en-US"/>
        </w:rPr>
        <w:t>).</w:t>
      </w:r>
    </w:p>
    <w:p w14:paraId="7D75206A" w14:textId="77777777" w:rsidR="00325091" w:rsidRDefault="00325091" w:rsidP="00F25E64">
      <w:pPr>
        <w:rPr>
          <w:bCs/>
          <w:sz w:val="20"/>
          <w:szCs w:val="20"/>
          <w:lang w:eastAsia="en-US"/>
        </w:rPr>
      </w:pPr>
    </w:p>
    <w:p w14:paraId="2EE1CBD6" w14:textId="32F827C0" w:rsidR="00640DBE" w:rsidRDefault="00E14782" w:rsidP="00F25E64">
      <w:pPr>
        <w:rPr>
          <w:bCs/>
          <w:sz w:val="20"/>
          <w:szCs w:val="20"/>
          <w:lang w:eastAsia="en-US"/>
        </w:rPr>
      </w:pPr>
      <w:r>
        <w:rPr>
          <w:bCs/>
          <w:sz w:val="20"/>
          <w:szCs w:val="20"/>
          <w:lang w:eastAsia="en-US"/>
        </w:rPr>
        <w:t xml:space="preserve">Per consequentie geldt natuurlijk ook voor </w:t>
      </w:r>
      <w:r w:rsidR="00E21E8D">
        <w:rPr>
          <w:bCs/>
          <w:sz w:val="20"/>
          <w:szCs w:val="20"/>
          <w:lang w:eastAsia="en-US"/>
        </w:rPr>
        <w:t xml:space="preserve">het </w:t>
      </w:r>
      <w:r>
        <w:rPr>
          <w:bCs/>
          <w:sz w:val="20"/>
          <w:szCs w:val="20"/>
          <w:lang w:eastAsia="en-US"/>
        </w:rPr>
        <w:t>DMS/RMA dat deze in staat is om ketengericht te archiveren in samen</w:t>
      </w:r>
      <w:r w:rsidR="00640DBE">
        <w:rPr>
          <w:bCs/>
          <w:sz w:val="20"/>
          <w:szCs w:val="20"/>
          <w:lang w:eastAsia="en-US"/>
        </w:rPr>
        <w:t xml:space="preserve">werking met de (nog aan te besteden) ESB. </w:t>
      </w:r>
    </w:p>
    <w:p w14:paraId="7519C049" w14:textId="286C125A" w:rsidR="00822111" w:rsidRDefault="00822111" w:rsidP="00F25E64">
      <w:pPr>
        <w:rPr>
          <w:bCs/>
          <w:sz w:val="20"/>
          <w:szCs w:val="20"/>
          <w:lang w:eastAsia="en-US"/>
        </w:rPr>
      </w:pPr>
    </w:p>
    <w:p w14:paraId="5508DA04" w14:textId="45227A2C" w:rsidR="00822111" w:rsidRDefault="00822111" w:rsidP="00822111">
      <w:pPr>
        <w:pStyle w:val="Kop3"/>
      </w:pPr>
      <w:bookmarkStart w:id="59" w:name="_Toc73694357"/>
      <w:r>
        <w:lastRenderedPageBreak/>
        <w:t>Migratie</w:t>
      </w:r>
      <w:bookmarkEnd w:id="59"/>
    </w:p>
    <w:p w14:paraId="307D3894" w14:textId="7BF8C62C" w:rsidR="00822111" w:rsidRDefault="0062014B" w:rsidP="00F25E64">
      <w:pPr>
        <w:rPr>
          <w:bCs/>
          <w:sz w:val="20"/>
          <w:szCs w:val="20"/>
          <w:lang w:eastAsia="en-US"/>
        </w:rPr>
      </w:pPr>
      <w:r>
        <w:rPr>
          <w:bCs/>
          <w:sz w:val="20"/>
          <w:szCs w:val="20"/>
          <w:lang w:eastAsia="en-US"/>
        </w:rPr>
        <w:t xml:space="preserve">Indien blijkt dat naar aanleiding van deze aanbesteding het huidige DMS/RMA (iDocumenten) wordt vervangen door een nieuw DMS/RMA, zal </w:t>
      </w:r>
      <w:r w:rsidR="00C31401">
        <w:rPr>
          <w:bCs/>
          <w:sz w:val="20"/>
          <w:szCs w:val="20"/>
          <w:lang w:eastAsia="en-US"/>
        </w:rPr>
        <w:t>alle inhoud van iDocumenten gemigreerd worden. Migratiekosten dienen opgenomen te worden in de offerte.</w:t>
      </w:r>
    </w:p>
    <w:p w14:paraId="19FD66DB" w14:textId="77777777" w:rsidR="00DA544C" w:rsidRPr="00826153" w:rsidRDefault="00DA544C" w:rsidP="00F25E64">
      <w:pPr>
        <w:rPr>
          <w:bCs/>
          <w:sz w:val="20"/>
          <w:szCs w:val="20"/>
          <w:lang w:eastAsia="en-US"/>
        </w:rPr>
      </w:pPr>
    </w:p>
    <w:p w14:paraId="163623A0" w14:textId="50632207" w:rsidR="00A83A5E" w:rsidRDefault="00D738E7" w:rsidP="000F185D">
      <w:pPr>
        <w:pStyle w:val="Kop2"/>
      </w:pPr>
      <w:bookmarkStart w:id="60" w:name="_Toc73694358"/>
      <w:r w:rsidRPr="00826153">
        <w:t>Positionering integratieplatform</w:t>
      </w:r>
      <w:bookmarkEnd w:id="60"/>
    </w:p>
    <w:p w14:paraId="2EB6D92F" w14:textId="3C6190CF" w:rsidR="00B36C81" w:rsidRDefault="00B36C81" w:rsidP="00B36C81">
      <w:pPr>
        <w:rPr>
          <w:rFonts w:cstheme="minorHAnsi"/>
          <w:sz w:val="22"/>
          <w:szCs w:val="22"/>
        </w:rPr>
      </w:pPr>
      <w:r>
        <w:rPr>
          <w:rFonts w:cstheme="minorHAnsi"/>
          <w:sz w:val="22"/>
          <w:szCs w:val="22"/>
        </w:rPr>
        <w:t>D</w:t>
      </w:r>
      <w:r w:rsidRPr="00495210">
        <w:rPr>
          <w:rFonts w:cstheme="minorHAnsi"/>
          <w:sz w:val="22"/>
          <w:szCs w:val="22"/>
        </w:rPr>
        <w:t xml:space="preserve">e gemeente Stein </w:t>
      </w:r>
      <w:r w:rsidR="00B96F45">
        <w:rPr>
          <w:rFonts w:cstheme="minorHAnsi"/>
          <w:sz w:val="22"/>
          <w:szCs w:val="22"/>
        </w:rPr>
        <w:t xml:space="preserve">beschikt </w:t>
      </w:r>
      <w:r w:rsidRPr="00495210">
        <w:rPr>
          <w:rFonts w:cstheme="minorHAnsi"/>
          <w:sz w:val="22"/>
          <w:szCs w:val="22"/>
        </w:rPr>
        <w:t>over</w:t>
      </w:r>
      <w:r>
        <w:rPr>
          <w:rFonts w:cstheme="minorHAnsi"/>
          <w:sz w:val="22"/>
          <w:szCs w:val="22"/>
        </w:rPr>
        <w:t xml:space="preserve"> diverse</w:t>
      </w:r>
      <w:r w:rsidRPr="00495210">
        <w:rPr>
          <w:rFonts w:cstheme="minorHAnsi"/>
          <w:sz w:val="22"/>
          <w:szCs w:val="22"/>
        </w:rPr>
        <w:t xml:space="preserve"> taak</w:t>
      </w:r>
      <w:r>
        <w:rPr>
          <w:rFonts w:cstheme="minorHAnsi"/>
          <w:sz w:val="22"/>
          <w:szCs w:val="22"/>
        </w:rPr>
        <w:t xml:space="preserve"> </w:t>
      </w:r>
      <w:r w:rsidRPr="00495210">
        <w:rPr>
          <w:rFonts w:cstheme="minorHAnsi"/>
          <w:sz w:val="22"/>
          <w:szCs w:val="22"/>
        </w:rPr>
        <w:t>specifieke applicaties</w:t>
      </w:r>
      <w:r>
        <w:rPr>
          <w:rFonts w:cstheme="minorHAnsi"/>
          <w:sz w:val="22"/>
          <w:szCs w:val="22"/>
        </w:rPr>
        <w:t xml:space="preserve"> (zie par</w:t>
      </w:r>
      <w:r w:rsidR="00C31401">
        <w:rPr>
          <w:rFonts w:cstheme="minorHAnsi"/>
          <w:sz w:val="22"/>
          <w:szCs w:val="22"/>
        </w:rPr>
        <w:t>a</w:t>
      </w:r>
      <w:r>
        <w:rPr>
          <w:rFonts w:cstheme="minorHAnsi"/>
          <w:sz w:val="22"/>
          <w:szCs w:val="22"/>
        </w:rPr>
        <w:t xml:space="preserve">graaf </w:t>
      </w:r>
      <w:r>
        <w:rPr>
          <w:rFonts w:cstheme="minorHAnsi"/>
          <w:sz w:val="22"/>
          <w:szCs w:val="22"/>
        </w:rPr>
        <w:fldChar w:fldCharType="begin"/>
      </w:r>
      <w:r>
        <w:rPr>
          <w:rFonts w:cstheme="minorHAnsi"/>
          <w:sz w:val="22"/>
          <w:szCs w:val="22"/>
        </w:rPr>
        <w:instrText xml:space="preserve"> REF _Ref69067443 \w \h </w:instrText>
      </w:r>
      <w:r>
        <w:rPr>
          <w:rFonts w:cstheme="minorHAnsi"/>
          <w:sz w:val="22"/>
          <w:szCs w:val="22"/>
        </w:rPr>
      </w:r>
      <w:r>
        <w:rPr>
          <w:rFonts w:cstheme="minorHAnsi"/>
          <w:sz w:val="22"/>
          <w:szCs w:val="22"/>
        </w:rPr>
        <w:fldChar w:fldCharType="separate"/>
      </w:r>
      <w:r>
        <w:rPr>
          <w:rFonts w:cstheme="minorHAnsi"/>
          <w:sz w:val="22"/>
          <w:szCs w:val="22"/>
        </w:rPr>
        <w:t>2.4.3</w:t>
      </w:r>
      <w:r>
        <w:rPr>
          <w:rFonts w:cstheme="minorHAnsi"/>
          <w:sz w:val="22"/>
          <w:szCs w:val="22"/>
        </w:rPr>
        <w:fldChar w:fldCharType="end"/>
      </w:r>
      <w:r>
        <w:rPr>
          <w:rFonts w:cstheme="minorHAnsi"/>
          <w:sz w:val="22"/>
          <w:szCs w:val="22"/>
        </w:rPr>
        <w:t xml:space="preserve"> </w:t>
      </w:r>
      <w:r>
        <w:rPr>
          <w:rFonts w:cstheme="minorHAnsi"/>
          <w:sz w:val="22"/>
          <w:szCs w:val="22"/>
        </w:rPr>
        <w:fldChar w:fldCharType="begin"/>
      </w:r>
      <w:r>
        <w:rPr>
          <w:rFonts w:cstheme="minorHAnsi"/>
          <w:sz w:val="22"/>
          <w:szCs w:val="22"/>
        </w:rPr>
        <w:instrText xml:space="preserve"> REF _Ref69067455 \h </w:instrText>
      </w:r>
      <w:r>
        <w:rPr>
          <w:rFonts w:cstheme="minorHAnsi"/>
          <w:sz w:val="22"/>
          <w:szCs w:val="22"/>
        </w:rPr>
      </w:r>
      <w:r>
        <w:rPr>
          <w:rFonts w:cstheme="minorHAnsi"/>
          <w:sz w:val="22"/>
          <w:szCs w:val="22"/>
        </w:rPr>
        <w:fldChar w:fldCharType="separate"/>
      </w:r>
      <w:r>
        <w:t>Behandelaarsportaal</w:t>
      </w:r>
      <w:r>
        <w:rPr>
          <w:rFonts w:cstheme="minorHAnsi"/>
          <w:sz w:val="22"/>
          <w:szCs w:val="22"/>
        </w:rPr>
        <w:fldChar w:fldCharType="end"/>
      </w:r>
      <w:r>
        <w:rPr>
          <w:rFonts w:cstheme="minorHAnsi"/>
          <w:sz w:val="22"/>
          <w:szCs w:val="22"/>
        </w:rPr>
        <w:t>)</w:t>
      </w:r>
      <w:r w:rsidRPr="00495210">
        <w:rPr>
          <w:rFonts w:cstheme="minorHAnsi"/>
          <w:sz w:val="22"/>
          <w:szCs w:val="22"/>
        </w:rPr>
        <w:t xml:space="preserve">, allen met aparte processen en aparte dataverwerking. Voor efficiënte informatiehuishouding en goed </w:t>
      </w:r>
      <w:r w:rsidRPr="00495210">
        <w:rPr>
          <w:rFonts w:cstheme="minorHAnsi"/>
          <w:b/>
          <w:bCs/>
          <w:sz w:val="22"/>
          <w:szCs w:val="22"/>
        </w:rPr>
        <w:t>datamanagement</w:t>
      </w:r>
      <w:r w:rsidRPr="00495210">
        <w:rPr>
          <w:rFonts w:cstheme="minorHAnsi"/>
          <w:sz w:val="22"/>
          <w:szCs w:val="22"/>
        </w:rPr>
        <w:t xml:space="preserve"> is het noodzakelijk dat deze applicaties data (gegevens) met elkaar kunnen delen.</w:t>
      </w:r>
      <w:r>
        <w:rPr>
          <w:rFonts w:cstheme="minorHAnsi"/>
          <w:sz w:val="22"/>
          <w:szCs w:val="22"/>
        </w:rPr>
        <w:t xml:space="preserve"> </w:t>
      </w:r>
      <w:r w:rsidRPr="00495210">
        <w:rPr>
          <w:rFonts w:cstheme="minorHAnsi"/>
          <w:sz w:val="22"/>
          <w:szCs w:val="22"/>
        </w:rPr>
        <w:t xml:space="preserve">Binnen de gemeentelijke infrastructuur wordt de interoperabiliteit tussen systemen geregeld door </w:t>
      </w:r>
      <w:r>
        <w:rPr>
          <w:rFonts w:cstheme="minorHAnsi"/>
          <w:sz w:val="22"/>
          <w:szCs w:val="22"/>
        </w:rPr>
        <w:t>h</w:t>
      </w:r>
      <w:r w:rsidRPr="00495210">
        <w:rPr>
          <w:rFonts w:cstheme="minorHAnsi"/>
          <w:sz w:val="22"/>
          <w:szCs w:val="22"/>
        </w:rPr>
        <w:t>et integratieplatform</w:t>
      </w:r>
      <w:r>
        <w:rPr>
          <w:rFonts w:cstheme="minorHAnsi"/>
          <w:sz w:val="22"/>
          <w:szCs w:val="22"/>
        </w:rPr>
        <w:t xml:space="preserve">. </w:t>
      </w:r>
      <w:r w:rsidR="00D76266">
        <w:rPr>
          <w:rFonts w:cstheme="minorHAnsi"/>
          <w:sz w:val="22"/>
          <w:szCs w:val="22"/>
        </w:rPr>
        <w:t xml:space="preserve">Het beoogde integratieplatform </w:t>
      </w:r>
      <w:r w:rsidR="006F15D2">
        <w:rPr>
          <w:rFonts w:cstheme="minorHAnsi"/>
          <w:sz w:val="22"/>
          <w:szCs w:val="22"/>
        </w:rPr>
        <w:t>vervult de volgende</w:t>
      </w:r>
      <w:r w:rsidR="00D76266">
        <w:rPr>
          <w:rFonts w:cstheme="minorHAnsi"/>
          <w:sz w:val="22"/>
          <w:szCs w:val="22"/>
        </w:rPr>
        <w:t xml:space="preserve"> drie </w:t>
      </w:r>
      <w:r w:rsidR="006F15D2">
        <w:rPr>
          <w:rFonts w:cstheme="minorHAnsi"/>
          <w:sz w:val="22"/>
          <w:szCs w:val="22"/>
        </w:rPr>
        <w:t>rollen</w:t>
      </w:r>
      <w:r w:rsidR="00D76266">
        <w:rPr>
          <w:rFonts w:cstheme="minorHAnsi"/>
          <w:sz w:val="22"/>
          <w:szCs w:val="22"/>
        </w:rPr>
        <w:t>:</w:t>
      </w:r>
    </w:p>
    <w:p w14:paraId="34A6A6FF" w14:textId="77777777" w:rsidR="008D7BB9" w:rsidRDefault="008D7BB9" w:rsidP="00B36C81">
      <w:pPr>
        <w:rPr>
          <w:rFonts w:cstheme="minorHAnsi"/>
          <w:sz w:val="22"/>
          <w:szCs w:val="22"/>
        </w:rPr>
      </w:pPr>
    </w:p>
    <w:p w14:paraId="004DDB77" w14:textId="01B97417" w:rsidR="00D76266" w:rsidRDefault="00D76266" w:rsidP="00D76266">
      <w:pPr>
        <w:pStyle w:val="Lijstalinea"/>
      </w:pPr>
      <w:r>
        <w:t>Integratie en orkestratie tussen interne applicaties</w:t>
      </w:r>
    </w:p>
    <w:p w14:paraId="59141697" w14:textId="0C4D3C71" w:rsidR="00D76266" w:rsidRDefault="008D7BB9" w:rsidP="00D76266">
      <w:pPr>
        <w:pStyle w:val="Lijstalinea"/>
      </w:pPr>
      <w:r>
        <w:t>Integratie met landelijke voorzie</w:t>
      </w:r>
      <w:r w:rsidR="003B3697">
        <w:t>n</w:t>
      </w:r>
      <w:r>
        <w:t>ingen</w:t>
      </w:r>
    </w:p>
    <w:p w14:paraId="1DB3509B" w14:textId="565D9BBA" w:rsidR="008D7BB9" w:rsidRDefault="008D7BB9" w:rsidP="00D76266">
      <w:pPr>
        <w:pStyle w:val="Lijstalinea"/>
      </w:pPr>
      <w:r>
        <w:t>Distributiecomp</w:t>
      </w:r>
      <w:r w:rsidR="00B95043">
        <w:t>o</w:t>
      </w:r>
      <w:r>
        <w:t>nent</w:t>
      </w:r>
    </w:p>
    <w:p w14:paraId="061D579D" w14:textId="77777777" w:rsidR="00B36C81" w:rsidRPr="00B36C81" w:rsidRDefault="00B36C81" w:rsidP="00B36C81">
      <w:pPr>
        <w:rPr>
          <w:lang w:eastAsia="en-US"/>
        </w:rPr>
      </w:pPr>
    </w:p>
    <w:p w14:paraId="2CD2B663" w14:textId="4A382567" w:rsidR="00045A6A" w:rsidRDefault="001D342D" w:rsidP="000F185D">
      <w:pPr>
        <w:pStyle w:val="Kop3"/>
      </w:pPr>
      <w:bookmarkStart w:id="61" w:name="_Toc73694359"/>
      <w:r>
        <w:t>E</w:t>
      </w:r>
      <w:r w:rsidR="00722C65">
        <w:t>nterprise service bus</w:t>
      </w:r>
      <w:bookmarkEnd w:id="61"/>
      <w:r>
        <w:t xml:space="preserve"> </w:t>
      </w:r>
    </w:p>
    <w:p w14:paraId="17A4B43B" w14:textId="77777777" w:rsidR="004E1311" w:rsidRDefault="004E1311" w:rsidP="00205EB1">
      <w:pPr>
        <w:rPr>
          <w:lang w:eastAsia="en-US"/>
        </w:rPr>
      </w:pPr>
    </w:p>
    <w:p w14:paraId="061554BF" w14:textId="494410CB" w:rsidR="00205EB1" w:rsidRDefault="00F6320D" w:rsidP="00205EB1">
      <w:pPr>
        <w:rPr>
          <w:lang w:eastAsia="en-US"/>
        </w:rPr>
      </w:pPr>
      <w:r>
        <w:rPr>
          <w:lang w:eastAsia="en-US"/>
        </w:rPr>
        <w:t xml:space="preserve">De </w:t>
      </w:r>
      <w:r w:rsidR="00722C65">
        <w:rPr>
          <w:lang w:eastAsia="en-US"/>
        </w:rPr>
        <w:t>enterprise service bus (</w:t>
      </w:r>
      <w:r>
        <w:rPr>
          <w:lang w:eastAsia="en-US"/>
        </w:rPr>
        <w:t>ESB</w:t>
      </w:r>
      <w:r w:rsidR="00722C65">
        <w:rPr>
          <w:lang w:eastAsia="en-US"/>
        </w:rPr>
        <w:t>)</w:t>
      </w:r>
      <w:r>
        <w:rPr>
          <w:lang w:eastAsia="en-US"/>
        </w:rPr>
        <w:t xml:space="preserve"> </w:t>
      </w:r>
      <w:r w:rsidR="000F185D">
        <w:rPr>
          <w:lang w:eastAsia="en-US"/>
        </w:rPr>
        <w:t xml:space="preserve">speelt </w:t>
      </w:r>
      <w:r w:rsidR="00722C65">
        <w:rPr>
          <w:lang w:eastAsia="en-US"/>
        </w:rPr>
        <w:t>ee</w:t>
      </w:r>
      <w:r w:rsidR="000F185D">
        <w:rPr>
          <w:lang w:eastAsia="en-US"/>
        </w:rPr>
        <w:t xml:space="preserve">n </w:t>
      </w:r>
      <w:r w:rsidR="00616B9B">
        <w:rPr>
          <w:lang w:eastAsia="en-US"/>
        </w:rPr>
        <w:t xml:space="preserve">belangrijke rol binnen de nieuwe architectuur van de gemeente Stein. </w:t>
      </w:r>
      <w:r w:rsidR="006E0570">
        <w:rPr>
          <w:lang w:eastAsia="en-US"/>
        </w:rPr>
        <w:t xml:space="preserve">Naast </w:t>
      </w:r>
      <w:r w:rsidR="00F55D05">
        <w:rPr>
          <w:lang w:eastAsia="en-US"/>
        </w:rPr>
        <w:t xml:space="preserve">een </w:t>
      </w:r>
      <w:r w:rsidR="00CF6126">
        <w:rPr>
          <w:lang w:eastAsia="en-US"/>
        </w:rPr>
        <w:t xml:space="preserve">manier om applicaties te koppelen, is het tevens een procesapplicatie op basis van orkestratie. </w:t>
      </w:r>
      <w:r w:rsidR="00A330C4">
        <w:rPr>
          <w:lang w:eastAsia="en-US"/>
        </w:rPr>
        <w:t>De ESB dient volledi</w:t>
      </w:r>
      <w:r w:rsidR="008A6E82">
        <w:rPr>
          <w:lang w:eastAsia="en-US"/>
        </w:rPr>
        <w:t xml:space="preserve">g cloud based </w:t>
      </w:r>
      <w:r w:rsidR="00F85FD1">
        <w:rPr>
          <w:lang w:eastAsia="en-US"/>
        </w:rPr>
        <w:t>te zijn</w:t>
      </w:r>
      <w:r w:rsidR="00F55D05">
        <w:rPr>
          <w:lang w:eastAsia="en-US"/>
        </w:rPr>
        <w:t>. En</w:t>
      </w:r>
      <w:r w:rsidR="005F121C">
        <w:rPr>
          <w:lang w:eastAsia="en-US"/>
        </w:rPr>
        <w:t xml:space="preserve"> dient zowel ingezet te worden voor </w:t>
      </w:r>
      <w:r w:rsidR="00C80A2A">
        <w:rPr>
          <w:lang w:eastAsia="en-US"/>
        </w:rPr>
        <w:t>binnen</w:t>
      </w:r>
      <w:r w:rsidR="00F55D05">
        <w:rPr>
          <w:lang w:eastAsia="en-US"/>
        </w:rPr>
        <w:t xml:space="preserve"> </w:t>
      </w:r>
      <w:r w:rsidR="00C80A2A">
        <w:rPr>
          <w:lang w:eastAsia="en-US"/>
        </w:rPr>
        <w:t xml:space="preserve">gemeentelijke als </w:t>
      </w:r>
      <w:r w:rsidR="00F55D05">
        <w:rPr>
          <w:lang w:eastAsia="en-US"/>
        </w:rPr>
        <w:t>buiten gemeentelijke</w:t>
      </w:r>
      <w:r w:rsidR="00C80A2A">
        <w:rPr>
          <w:lang w:eastAsia="en-US"/>
        </w:rPr>
        <w:t xml:space="preserve"> </w:t>
      </w:r>
      <w:r w:rsidR="005F121C">
        <w:rPr>
          <w:lang w:eastAsia="en-US"/>
        </w:rPr>
        <w:t xml:space="preserve">koppelingen </w:t>
      </w:r>
      <w:r w:rsidR="00C80A2A">
        <w:rPr>
          <w:lang w:eastAsia="en-US"/>
        </w:rPr>
        <w:t>(landelijke voorzieningen).</w:t>
      </w:r>
    </w:p>
    <w:p w14:paraId="6A928A45" w14:textId="77777777" w:rsidR="00776233" w:rsidRDefault="00776233" w:rsidP="00205EB1">
      <w:pPr>
        <w:rPr>
          <w:lang w:eastAsia="en-US"/>
        </w:rPr>
      </w:pPr>
    </w:p>
    <w:p w14:paraId="44A9BF69" w14:textId="6C5EE03E" w:rsidR="00515160" w:rsidRDefault="00515160" w:rsidP="00205EB1">
      <w:pPr>
        <w:rPr>
          <w:lang w:eastAsia="en-US"/>
        </w:rPr>
      </w:pPr>
      <w:r>
        <w:rPr>
          <w:lang w:eastAsia="en-US"/>
        </w:rPr>
        <w:t>De doelstelling is om directe koppelingen tussen applicaties onderling te vermijden. Dus indien koppelingen noodzakelijk zijn</w:t>
      </w:r>
      <w:r w:rsidR="0073117A">
        <w:rPr>
          <w:lang w:eastAsia="en-US"/>
        </w:rPr>
        <w:t xml:space="preserve">, zal dit altijd via de ESB </w:t>
      </w:r>
      <w:r w:rsidR="004B4866">
        <w:rPr>
          <w:lang w:eastAsia="en-US"/>
        </w:rPr>
        <w:t xml:space="preserve">verlopen, </w:t>
      </w:r>
      <w:r w:rsidR="0073117A">
        <w:rPr>
          <w:lang w:eastAsia="en-US"/>
        </w:rPr>
        <w:t xml:space="preserve">tenzij het niet anders kan. </w:t>
      </w:r>
    </w:p>
    <w:p w14:paraId="5A47379E" w14:textId="77777777" w:rsidR="00C23B9D" w:rsidRDefault="00C23B9D" w:rsidP="00205EB1">
      <w:pPr>
        <w:rPr>
          <w:lang w:eastAsia="en-US"/>
        </w:rPr>
      </w:pPr>
    </w:p>
    <w:p w14:paraId="1FAA577E" w14:textId="078A4008" w:rsidR="0073117A" w:rsidRDefault="00417AF3" w:rsidP="00205EB1">
      <w:pPr>
        <w:rPr>
          <w:lang w:eastAsia="en-US"/>
        </w:rPr>
      </w:pPr>
      <w:r>
        <w:rPr>
          <w:lang w:eastAsia="en-US"/>
        </w:rPr>
        <w:t xml:space="preserve">Na gunning zal er samen met </w:t>
      </w:r>
      <w:r w:rsidR="00C23B9D">
        <w:rPr>
          <w:lang w:eastAsia="en-US"/>
        </w:rPr>
        <w:t>alle leveranciers een plan van aanpak gemaakt worden</w:t>
      </w:r>
      <w:r w:rsidR="008B2ADE">
        <w:rPr>
          <w:lang w:eastAsia="en-US"/>
        </w:rPr>
        <w:t>.</w:t>
      </w:r>
      <w:r w:rsidR="00C23B9D">
        <w:rPr>
          <w:lang w:eastAsia="en-US"/>
        </w:rPr>
        <w:t xml:space="preserve"> </w:t>
      </w:r>
      <w:r w:rsidR="008B2ADE">
        <w:rPr>
          <w:lang w:eastAsia="en-US"/>
        </w:rPr>
        <w:t>Alle</w:t>
      </w:r>
      <w:r w:rsidR="001B00B8">
        <w:rPr>
          <w:lang w:eastAsia="en-US"/>
        </w:rPr>
        <w:t xml:space="preserve"> koppelvlakken </w:t>
      </w:r>
      <w:r w:rsidR="008B2ADE">
        <w:rPr>
          <w:lang w:eastAsia="en-US"/>
        </w:rPr>
        <w:t xml:space="preserve">worden </w:t>
      </w:r>
      <w:r w:rsidR="00CD6D36">
        <w:rPr>
          <w:lang w:eastAsia="en-US"/>
        </w:rPr>
        <w:t>geïnventariseerd</w:t>
      </w:r>
      <w:r w:rsidR="008B2ADE">
        <w:rPr>
          <w:lang w:eastAsia="en-US"/>
        </w:rPr>
        <w:t>. Er wordt gezamenlijke</w:t>
      </w:r>
      <w:r w:rsidR="00906BB4">
        <w:rPr>
          <w:lang w:eastAsia="en-US"/>
        </w:rPr>
        <w:t xml:space="preserve"> een</w:t>
      </w:r>
      <w:r w:rsidR="008B2ADE">
        <w:rPr>
          <w:lang w:eastAsia="en-US"/>
        </w:rPr>
        <w:t xml:space="preserve"> architectuurplaat ontworpen </w:t>
      </w:r>
      <w:r w:rsidR="00CD6D36">
        <w:rPr>
          <w:lang w:eastAsia="en-US"/>
        </w:rPr>
        <w:t>op basis van</w:t>
      </w:r>
      <w:r w:rsidR="00276EC1">
        <w:rPr>
          <w:lang w:eastAsia="en-US"/>
        </w:rPr>
        <w:t xml:space="preserve"> het</w:t>
      </w:r>
      <w:r w:rsidR="00CD6D36">
        <w:rPr>
          <w:lang w:eastAsia="en-US"/>
        </w:rPr>
        <w:t xml:space="preserve"> ESB </w:t>
      </w:r>
      <w:r w:rsidR="00B276B4">
        <w:rPr>
          <w:lang w:eastAsia="en-US"/>
        </w:rPr>
        <w:t>tenzij</w:t>
      </w:r>
      <w:r w:rsidR="00276EC1">
        <w:rPr>
          <w:lang w:eastAsia="en-US"/>
        </w:rPr>
        <w:t xml:space="preserve"> principe</w:t>
      </w:r>
      <w:r w:rsidR="008B2ADE">
        <w:rPr>
          <w:lang w:eastAsia="en-US"/>
        </w:rPr>
        <w:t>.</w:t>
      </w:r>
      <w:r w:rsidR="00CD6D36">
        <w:rPr>
          <w:lang w:eastAsia="en-US"/>
        </w:rPr>
        <w:t xml:space="preserve"> </w:t>
      </w:r>
    </w:p>
    <w:p w14:paraId="4D3DEDDC" w14:textId="417465E1" w:rsidR="00CF6126" w:rsidRDefault="00CF6126" w:rsidP="00205EB1">
      <w:pPr>
        <w:rPr>
          <w:lang w:eastAsia="en-US"/>
        </w:rPr>
      </w:pPr>
    </w:p>
    <w:p w14:paraId="29754799" w14:textId="2DAD81B4" w:rsidR="007514A9" w:rsidRDefault="007514A9" w:rsidP="00205EB1">
      <w:pPr>
        <w:rPr>
          <w:lang w:eastAsia="en-US"/>
        </w:rPr>
      </w:pPr>
      <w:r>
        <w:rPr>
          <w:lang w:eastAsia="en-US"/>
        </w:rPr>
        <w:t>Gezien de ambities van de gemeente Stein o</w:t>
      </w:r>
      <w:r w:rsidR="00F22A38">
        <w:rPr>
          <w:lang w:eastAsia="en-US"/>
        </w:rPr>
        <w:t>m zowel</w:t>
      </w:r>
      <w:r>
        <w:rPr>
          <w:lang w:eastAsia="en-US"/>
        </w:rPr>
        <w:t xml:space="preserve"> data</w:t>
      </w:r>
      <w:r w:rsidR="004D47E8">
        <w:rPr>
          <w:lang w:eastAsia="en-US"/>
        </w:rPr>
        <w:t xml:space="preserve"> gericht</w:t>
      </w:r>
      <w:r w:rsidR="00F22A38">
        <w:rPr>
          <w:lang w:eastAsia="en-US"/>
        </w:rPr>
        <w:t xml:space="preserve"> maar ook opgave gericht</w:t>
      </w:r>
      <w:r w:rsidR="00906BB4">
        <w:rPr>
          <w:lang w:eastAsia="en-US"/>
        </w:rPr>
        <w:t xml:space="preserve"> te werken</w:t>
      </w:r>
      <w:r w:rsidR="00F22A38">
        <w:rPr>
          <w:lang w:eastAsia="en-US"/>
        </w:rPr>
        <w:t xml:space="preserve">, wordt van de leverancier verwacht dat deze </w:t>
      </w:r>
      <w:r w:rsidR="00887C12">
        <w:rPr>
          <w:lang w:eastAsia="en-US"/>
        </w:rPr>
        <w:t xml:space="preserve">hierop </w:t>
      </w:r>
      <w:r w:rsidR="00F22A38">
        <w:rPr>
          <w:lang w:eastAsia="en-US"/>
        </w:rPr>
        <w:t xml:space="preserve">flexibel kan </w:t>
      </w:r>
      <w:r w:rsidR="0041321E">
        <w:rPr>
          <w:lang w:eastAsia="en-US"/>
        </w:rPr>
        <w:t>inspelen</w:t>
      </w:r>
      <w:r w:rsidR="00887C12">
        <w:rPr>
          <w:lang w:eastAsia="en-US"/>
        </w:rPr>
        <w:t xml:space="preserve"> op basis van co-creatie (zie paragraaf </w:t>
      </w:r>
      <w:r w:rsidR="00406F13">
        <w:rPr>
          <w:lang w:eastAsia="en-US"/>
        </w:rPr>
        <w:fldChar w:fldCharType="begin"/>
      </w:r>
      <w:r w:rsidR="00406F13">
        <w:rPr>
          <w:lang w:eastAsia="en-US"/>
        </w:rPr>
        <w:instrText xml:space="preserve"> REF _Ref69067366 \w \h </w:instrText>
      </w:r>
      <w:r w:rsidR="00406F13">
        <w:rPr>
          <w:lang w:eastAsia="en-US"/>
        </w:rPr>
      </w:r>
      <w:r w:rsidR="00406F13">
        <w:rPr>
          <w:lang w:eastAsia="en-US"/>
        </w:rPr>
        <w:fldChar w:fldCharType="separate"/>
      </w:r>
      <w:r w:rsidR="00406F13">
        <w:rPr>
          <w:lang w:eastAsia="en-US"/>
        </w:rPr>
        <w:t>3</w:t>
      </w:r>
      <w:r w:rsidR="00406F13">
        <w:rPr>
          <w:lang w:eastAsia="en-US"/>
        </w:rPr>
        <w:fldChar w:fldCharType="end"/>
      </w:r>
      <w:r w:rsidR="00406F13">
        <w:rPr>
          <w:lang w:eastAsia="en-US"/>
        </w:rPr>
        <w:t>)</w:t>
      </w:r>
      <w:r w:rsidR="00887C12">
        <w:rPr>
          <w:lang w:eastAsia="en-US"/>
        </w:rPr>
        <w:t xml:space="preserve">. </w:t>
      </w:r>
    </w:p>
    <w:p w14:paraId="61E6CDC0" w14:textId="77777777" w:rsidR="007514A9" w:rsidRDefault="007514A9" w:rsidP="00205EB1">
      <w:pPr>
        <w:rPr>
          <w:lang w:eastAsia="en-US"/>
        </w:rPr>
      </w:pPr>
    </w:p>
    <w:p w14:paraId="4A84CBF6" w14:textId="5FFB1637" w:rsidR="00205EB1" w:rsidRDefault="00205EB1" w:rsidP="000F185D">
      <w:pPr>
        <w:pStyle w:val="Kop3"/>
      </w:pPr>
      <w:bookmarkStart w:id="62" w:name="_Toc73694360"/>
      <w:r>
        <w:t>Koppelingen</w:t>
      </w:r>
      <w:bookmarkEnd w:id="62"/>
    </w:p>
    <w:p w14:paraId="3E9024E1" w14:textId="7BB49B94" w:rsidR="00196747" w:rsidRDefault="00196747" w:rsidP="00196747">
      <w:pPr>
        <w:rPr>
          <w:lang w:eastAsia="en-US"/>
        </w:rPr>
      </w:pPr>
      <w:r>
        <w:rPr>
          <w:lang w:eastAsia="en-US"/>
        </w:rPr>
        <w:t xml:space="preserve">De volgende koppelingen </w:t>
      </w:r>
      <w:r w:rsidR="00F93726">
        <w:rPr>
          <w:lang w:eastAsia="en-US"/>
        </w:rPr>
        <w:t xml:space="preserve">dienen gelegd te worden vanuit het integratieplatform. </w:t>
      </w:r>
    </w:p>
    <w:p w14:paraId="5AC182E3" w14:textId="0B8737D2" w:rsidR="00F93726" w:rsidRDefault="00696428" w:rsidP="00196747">
      <w:pPr>
        <w:rPr>
          <w:lang w:eastAsia="en-US"/>
        </w:rPr>
      </w:pPr>
      <w:r>
        <w:rPr>
          <w:lang w:eastAsia="en-US"/>
        </w:rPr>
        <w:t>In aanbieding dienen deze koppelingen meegenomen te worden.</w:t>
      </w:r>
    </w:p>
    <w:p w14:paraId="5D751F92" w14:textId="77777777" w:rsidR="00696428" w:rsidRPr="00196747" w:rsidRDefault="00696428" w:rsidP="00196747">
      <w:pPr>
        <w:rPr>
          <w:lang w:eastAsia="en-US"/>
        </w:rPr>
      </w:pPr>
    </w:p>
    <w:p w14:paraId="122C8C83" w14:textId="77777777" w:rsidR="003008ED" w:rsidRPr="00CA3242" w:rsidRDefault="003008ED" w:rsidP="003008ED">
      <w:pPr>
        <w:pStyle w:val="Lijstalinea"/>
        <w:numPr>
          <w:ilvl w:val="0"/>
          <w:numId w:val="19"/>
        </w:numPr>
        <w:tabs>
          <w:tab w:val="left" w:pos="357"/>
        </w:tabs>
        <w:spacing w:line="270" w:lineRule="atLeast"/>
        <w:rPr>
          <w:rFonts w:cs="Arial"/>
        </w:rPr>
      </w:pPr>
      <w:r w:rsidRPr="00CA3242">
        <w:rPr>
          <w:rFonts w:cs="Arial"/>
        </w:rPr>
        <w:t>Alfresco</w:t>
      </w:r>
    </w:p>
    <w:p w14:paraId="521726A6" w14:textId="77777777" w:rsidR="003008ED" w:rsidRPr="00CA3242" w:rsidRDefault="003008ED" w:rsidP="003008ED">
      <w:pPr>
        <w:pStyle w:val="Lijstalinea"/>
        <w:numPr>
          <w:ilvl w:val="0"/>
          <w:numId w:val="19"/>
        </w:numPr>
        <w:tabs>
          <w:tab w:val="left" w:pos="357"/>
        </w:tabs>
        <w:spacing w:line="270" w:lineRule="atLeast"/>
        <w:rPr>
          <w:rFonts w:cs="Arial"/>
        </w:rPr>
      </w:pPr>
      <w:r w:rsidRPr="00CA3242">
        <w:rPr>
          <w:rFonts w:cs="Arial"/>
        </w:rPr>
        <w:t>CIR</w:t>
      </w:r>
    </w:p>
    <w:p w14:paraId="5D329CD3" w14:textId="77777777" w:rsidR="003008ED" w:rsidRPr="00CA3242" w:rsidRDefault="003008ED" w:rsidP="003008ED">
      <w:pPr>
        <w:pStyle w:val="Lijstalinea"/>
        <w:numPr>
          <w:ilvl w:val="0"/>
          <w:numId w:val="19"/>
        </w:numPr>
        <w:tabs>
          <w:tab w:val="left" w:pos="357"/>
        </w:tabs>
        <w:spacing w:line="270" w:lineRule="atLeast"/>
        <w:rPr>
          <w:rFonts w:cs="Arial"/>
        </w:rPr>
      </w:pPr>
      <w:r w:rsidRPr="00CA3242">
        <w:rPr>
          <w:rFonts w:cs="Arial"/>
        </w:rPr>
        <w:t>GWS</w:t>
      </w:r>
    </w:p>
    <w:p w14:paraId="79B7216B" w14:textId="77777777" w:rsidR="003008ED" w:rsidRPr="007871C1" w:rsidRDefault="003008ED" w:rsidP="003008ED">
      <w:pPr>
        <w:pStyle w:val="Lijstalinea"/>
        <w:numPr>
          <w:ilvl w:val="0"/>
          <w:numId w:val="19"/>
        </w:numPr>
        <w:rPr>
          <w:lang w:eastAsia="en-US"/>
        </w:rPr>
      </w:pPr>
      <w:r w:rsidRPr="00CA3242">
        <w:rPr>
          <w:rFonts w:cs="Arial"/>
        </w:rPr>
        <w:t>LBA</w:t>
      </w:r>
      <w:r>
        <w:rPr>
          <w:lang w:eastAsia="en-US"/>
        </w:rPr>
        <w:t xml:space="preserve"> </w:t>
      </w:r>
    </w:p>
    <w:p w14:paraId="0189ECC0" w14:textId="77777777" w:rsidR="003008ED" w:rsidRDefault="003008ED" w:rsidP="003008ED">
      <w:pPr>
        <w:pStyle w:val="Lijstalinea"/>
        <w:numPr>
          <w:ilvl w:val="0"/>
          <w:numId w:val="19"/>
        </w:numPr>
        <w:rPr>
          <w:lang w:eastAsia="en-US"/>
        </w:rPr>
      </w:pPr>
      <w:r>
        <w:rPr>
          <w:lang w:eastAsia="en-US"/>
        </w:rPr>
        <w:t>iBurgerzaken (PinkRoccade)</w:t>
      </w:r>
    </w:p>
    <w:p w14:paraId="234C445D" w14:textId="77777777" w:rsidR="003008ED" w:rsidRDefault="003008ED" w:rsidP="003008ED">
      <w:pPr>
        <w:pStyle w:val="Lijstalinea"/>
        <w:numPr>
          <w:ilvl w:val="0"/>
          <w:numId w:val="19"/>
        </w:numPr>
        <w:rPr>
          <w:lang w:eastAsia="en-US"/>
        </w:rPr>
      </w:pPr>
      <w:r>
        <w:rPr>
          <w:lang w:eastAsia="en-US"/>
        </w:rPr>
        <w:t xml:space="preserve">Civision Samenleving </w:t>
      </w:r>
    </w:p>
    <w:p w14:paraId="3FE7699F" w14:textId="77777777" w:rsidR="003008ED" w:rsidRDefault="003008ED" w:rsidP="003008ED">
      <w:pPr>
        <w:pStyle w:val="Lijstalinea"/>
        <w:numPr>
          <w:ilvl w:val="0"/>
          <w:numId w:val="19"/>
        </w:numPr>
        <w:rPr>
          <w:lang w:eastAsia="en-US"/>
        </w:rPr>
      </w:pPr>
      <w:r>
        <w:rPr>
          <w:lang w:eastAsia="en-US"/>
        </w:rPr>
        <w:t>iObjecten - BAG (PinkRoccade)</w:t>
      </w:r>
    </w:p>
    <w:p w14:paraId="2BCBC2D4" w14:textId="77777777" w:rsidR="003008ED" w:rsidRDefault="003008ED" w:rsidP="003008ED">
      <w:pPr>
        <w:pStyle w:val="Lijstalinea"/>
        <w:numPr>
          <w:ilvl w:val="0"/>
          <w:numId w:val="19"/>
        </w:numPr>
        <w:rPr>
          <w:lang w:eastAsia="en-US"/>
        </w:rPr>
      </w:pPr>
      <w:r>
        <w:rPr>
          <w:lang w:eastAsia="en-US"/>
        </w:rPr>
        <w:t>Cipers</w:t>
      </w:r>
    </w:p>
    <w:p w14:paraId="42FE1AE1" w14:textId="77777777" w:rsidR="003008ED" w:rsidRDefault="003008ED" w:rsidP="003008ED">
      <w:pPr>
        <w:pStyle w:val="Lijstalinea"/>
        <w:numPr>
          <w:ilvl w:val="0"/>
          <w:numId w:val="19"/>
        </w:numPr>
        <w:rPr>
          <w:lang w:eastAsia="en-US"/>
        </w:rPr>
      </w:pPr>
      <w:r>
        <w:rPr>
          <w:lang w:eastAsia="en-US"/>
        </w:rPr>
        <w:t>NedGeo (NedGraphics)</w:t>
      </w:r>
    </w:p>
    <w:p w14:paraId="2959F7BE" w14:textId="77777777" w:rsidR="003008ED" w:rsidRDefault="003008ED" w:rsidP="003008ED">
      <w:pPr>
        <w:pStyle w:val="Lijstalinea"/>
        <w:numPr>
          <w:ilvl w:val="0"/>
          <w:numId w:val="19"/>
        </w:numPr>
        <w:rPr>
          <w:lang w:eastAsia="en-US"/>
        </w:rPr>
      </w:pPr>
      <w:r>
        <w:rPr>
          <w:lang w:eastAsia="en-US"/>
        </w:rPr>
        <w:lastRenderedPageBreak/>
        <w:t>NedGlobe (NedGraphics)</w:t>
      </w:r>
    </w:p>
    <w:p w14:paraId="7B81EADE" w14:textId="77777777" w:rsidR="003008ED" w:rsidRDefault="003008ED" w:rsidP="003008ED">
      <w:pPr>
        <w:pStyle w:val="Lijstalinea"/>
        <w:numPr>
          <w:ilvl w:val="0"/>
          <w:numId w:val="19"/>
        </w:numPr>
        <w:rPr>
          <w:lang w:eastAsia="en-US"/>
        </w:rPr>
      </w:pPr>
      <w:r>
        <w:rPr>
          <w:lang w:eastAsia="en-US"/>
        </w:rPr>
        <w:t>NedOmgeving (NedGraphics - plansoftware)</w:t>
      </w:r>
    </w:p>
    <w:p w14:paraId="421C455A" w14:textId="77777777" w:rsidR="003008ED" w:rsidRDefault="003008ED" w:rsidP="003008ED">
      <w:pPr>
        <w:pStyle w:val="Lijstalinea"/>
        <w:numPr>
          <w:ilvl w:val="0"/>
          <w:numId w:val="19"/>
        </w:numPr>
        <w:rPr>
          <w:lang w:eastAsia="en-US"/>
        </w:rPr>
      </w:pPr>
      <w:r>
        <w:rPr>
          <w:lang w:eastAsia="en-US"/>
        </w:rPr>
        <w:t>Stratech</w:t>
      </w:r>
    </w:p>
    <w:p w14:paraId="519D6D87" w14:textId="77777777" w:rsidR="003008ED" w:rsidRDefault="003008ED" w:rsidP="003008ED">
      <w:pPr>
        <w:pStyle w:val="Lijstalinea"/>
        <w:numPr>
          <w:ilvl w:val="0"/>
          <w:numId w:val="19"/>
        </w:numPr>
        <w:rPr>
          <w:lang w:eastAsia="en-US"/>
        </w:rPr>
      </w:pPr>
      <w:r>
        <w:rPr>
          <w:lang w:eastAsia="en-US"/>
        </w:rPr>
        <w:t>Simsuite</w:t>
      </w:r>
    </w:p>
    <w:p w14:paraId="1F7FBA19" w14:textId="77777777" w:rsidR="003008ED" w:rsidRDefault="003008ED" w:rsidP="003008ED">
      <w:pPr>
        <w:pStyle w:val="Lijstalinea"/>
        <w:numPr>
          <w:ilvl w:val="0"/>
          <w:numId w:val="19"/>
        </w:numPr>
        <w:rPr>
          <w:lang w:eastAsia="en-US"/>
        </w:rPr>
      </w:pPr>
      <w:r>
        <w:rPr>
          <w:lang w:eastAsia="en-US"/>
        </w:rPr>
        <w:t>SmartDocuments</w:t>
      </w:r>
    </w:p>
    <w:p w14:paraId="021313B3" w14:textId="77777777" w:rsidR="003008ED" w:rsidRDefault="003008ED" w:rsidP="003008ED">
      <w:pPr>
        <w:pStyle w:val="Lijstalinea"/>
        <w:numPr>
          <w:ilvl w:val="0"/>
          <w:numId w:val="19"/>
        </w:numPr>
        <w:rPr>
          <w:lang w:eastAsia="en-US"/>
        </w:rPr>
      </w:pPr>
      <w:r w:rsidRPr="2E31948C">
        <w:rPr>
          <w:lang w:eastAsia="en-US"/>
        </w:rPr>
        <w:t>Squit XO</w:t>
      </w:r>
    </w:p>
    <w:p w14:paraId="30E75980" w14:textId="77777777" w:rsidR="003008ED" w:rsidRDefault="003008ED" w:rsidP="003008ED">
      <w:pPr>
        <w:pStyle w:val="Lijstalinea"/>
        <w:numPr>
          <w:ilvl w:val="0"/>
          <w:numId w:val="19"/>
        </w:numPr>
        <w:rPr>
          <w:lang w:eastAsia="en-US"/>
        </w:rPr>
      </w:pPr>
      <w:r>
        <w:rPr>
          <w:lang w:eastAsia="en-US"/>
        </w:rPr>
        <w:t>Squit 2020</w:t>
      </w:r>
    </w:p>
    <w:p w14:paraId="36614212" w14:textId="77777777" w:rsidR="003008ED" w:rsidRDefault="003008ED" w:rsidP="003008ED">
      <w:pPr>
        <w:pStyle w:val="Lijstalinea"/>
        <w:numPr>
          <w:ilvl w:val="0"/>
          <w:numId w:val="19"/>
        </w:numPr>
        <w:rPr>
          <w:lang w:eastAsia="en-US"/>
        </w:rPr>
      </w:pPr>
      <w:r>
        <w:rPr>
          <w:lang w:eastAsia="en-US"/>
        </w:rPr>
        <w:t>Kofax</w:t>
      </w:r>
    </w:p>
    <w:p w14:paraId="4C306A5B" w14:textId="77777777" w:rsidR="003008ED" w:rsidRDefault="003008ED" w:rsidP="003008ED">
      <w:pPr>
        <w:pStyle w:val="Lijstalinea"/>
        <w:numPr>
          <w:ilvl w:val="0"/>
          <w:numId w:val="19"/>
        </w:numPr>
        <w:rPr>
          <w:lang w:eastAsia="en-US"/>
        </w:rPr>
      </w:pPr>
      <w:r>
        <w:rPr>
          <w:lang w:eastAsia="en-US"/>
        </w:rPr>
        <w:t>Validsign (digitale handtekening)</w:t>
      </w:r>
    </w:p>
    <w:p w14:paraId="786CF946" w14:textId="77777777" w:rsidR="003008ED" w:rsidRDefault="003008ED" w:rsidP="003008ED">
      <w:pPr>
        <w:pStyle w:val="Lijstalinea"/>
        <w:numPr>
          <w:ilvl w:val="0"/>
          <w:numId w:val="19"/>
        </w:numPr>
        <w:rPr>
          <w:lang w:eastAsia="en-US"/>
        </w:rPr>
      </w:pPr>
      <w:r>
        <w:rPr>
          <w:lang w:eastAsia="en-US"/>
        </w:rPr>
        <w:t>iBabs</w:t>
      </w:r>
    </w:p>
    <w:p w14:paraId="07A3F8EE" w14:textId="77777777" w:rsidR="003008ED" w:rsidRDefault="003008ED" w:rsidP="003008ED">
      <w:pPr>
        <w:pStyle w:val="Lijstalinea"/>
        <w:numPr>
          <w:ilvl w:val="0"/>
          <w:numId w:val="19"/>
        </w:numPr>
        <w:rPr>
          <w:lang w:eastAsia="en-US"/>
        </w:rPr>
      </w:pPr>
      <w:r>
        <w:rPr>
          <w:lang w:eastAsia="en-US"/>
        </w:rPr>
        <w:t>Generiek zaaksysteem (te bepalen door aanbesteding)</w:t>
      </w:r>
    </w:p>
    <w:p w14:paraId="389177BC" w14:textId="77777777" w:rsidR="003008ED" w:rsidRDefault="003008ED" w:rsidP="003008ED">
      <w:pPr>
        <w:pStyle w:val="Lijstalinea"/>
        <w:numPr>
          <w:ilvl w:val="0"/>
          <w:numId w:val="19"/>
        </w:numPr>
        <w:rPr>
          <w:lang w:eastAsia="en-US"/>
        </w:rPr>
      </w:pPr>
      <w:r>
        <w:rPr>
          <w:lang w:eastAsia="en-US"/>
        </w:rPr>
        <w:t>Generiek DMS/RMA (te bepalen door aanbesteding)</w:t>
      </w:r>
    </w:p>
    <w:p w14:paraId="3FAB46C2" w14:textId="77777777" w:rsidR="003008ED" w:rsidRDefault="003008ED" w:rsidP="003008ED">
      <w:pPr>
        <w:pStyle w:val="Lijstalinea"/>
        <w:numPr>
          <w:ilvl w:val="0"/>
          <w:numId w:val="19"/>
        </w:numPr>
        <w:rPr>
          <w:lang w:eastAsia="en-US"/>
        </w:rPr>
      </w:pPr>
      <w:r>
        <w:rPr>
          <w:lang w:eastAsia="en-US"/>
        </w:rPr>
        <w:t>Gegevensmagazijn NedGraphics</w:t>
      </w:r>
    </w:p>
    <w:p w14:paraId="28C643B0" w14:textId="77777777" w:rsidR="003008ED" w:rsidRDefault="003008ED" w:rsidP="003008ED">
      <w:pPr>
        <w:pStyle w:val="Lijstalinea"/>
        <w:numPr>
          <w:ilvl w:val="0"/>
          <w:numId w:val="19"/>
        </w:numPr>
        <w:rPr>
          <w:lang w:eastAsia="en-US"/>
        </w:rPr>
      </w:pPr>
      <w:r>
        <w:rPr>
          <w:lang w:eastAsia="en-US"/>
        </w:rPr>
        <w:t>DigEplan</w:t>
      </w:r>
    </w:p>
    <w:p w14:paraId="591F8E27" w14:textId="77777777" w:rsidR="003008ED" w:rsidRDefault="003008ED" w:rsidP="003008ED">
      <w:pPr>
        <w:pStyle w:val="Lijstalinea"/>
        <w:numPr>
          <w:ilvl w:val="0"/>
          <w:numId w:val="19"/>
        </w:numPr>
        <w:rPr>
          <w:lang w:eastAsia="en-US"/>
        </w:rPr>
      </w:pPr>
      <w:r>
        <w:rPr>
          <w:lang w:eastAsia="en-US"/>
        </w:rPr>
        <w:t>iFinanciën(PinkRoccade)</w:t>
      </w:r>
    </w:p>
    <w:p w14:paraId="2A9D587E" w14:textId="77777777" w:rsidR="003008ED" w:rsidRDefault="003008ED" w:rsidP="003008ED">
      <w:pPr>
        <w:pStyle w:val="Lijstalinea"/>
        <w:numPr>
          <w:ilvl w:val="0"/>
          <w:numId w:val="19"/>
        </w:numPr>
        <w:rPr>
          <w:lang w:eastAsia="en-US"/>
        </w:rPr>
      </w:pPr>
      <w:r>
        <w:rPr>
          <w:lang w:eastAsia="en-US"/>
        </w:rPr>
        <w:t>Innen van (PinkRoccade)</w:t>
      </w:r>
    </w:p>
    <w:p w14:paraId="7158A9F2" w14:textId="77777777" w:rsidR="003008ED" w:rsidRDefault="003008ED" w:rsidP="003008ED">
      <w:pPr>
        <w:pStyle w:val="Lijstalinea"/>
        <w:numPr>
          <w:ilvl w:val="0"/>
          <w:numId w:val="19"/>
        </w:numPr>
        <w:rPr>
          <w:lang w:eastAsia="en-US"/>
        </w:rPr>
      </w:pPr>
      <w:r>
        <w:rPr>
          <w:lang w:eastAsia="en-US"/>
        </w:rPr>
        <w:t>Civision Zaakafhandeling (afhankelijk van fasering implementatie)</w:t>
      </w:r>
    </w:p>
    <w:p w14:paraId="4320BE3B" w14:textId="77777777" w:rsidR="00DD01FC" w:rsidRDefault="003008ED" w:rsidP="00DD01FC">
      <w:pPr>
        <w:pStyle w:val="Lijstalinea"/>
        <w:numPr>
          <w:ilvl w:val="0"/>
          <w:numId w:val="19"/>
        </w:numPr>
        <w:rPr>
          <w:lang w:eastAsia="en-US"/>
        </w:rPr>
      </w:pPr>
      <w:r>
        <w:rPr>
          <w:lang w:eastAsia="en-US"/>
        </w:rPr>
        <w:t>Melddesk</w:t>
      </w:r>
    </w:p>
    <w:p w14:paraId="0A7EA9BA" w14:textId="02D4D647" w:rsidR="00DD01FC" w:rsidRDefault="003008ED" w:rsidP="00DD01FC">
      <w:pPr>
        <w:pStyle w:val="Lijstalinea"/>
        <w:numPr>
          <w:ilvl w:val="0"/>
          <w:numId w:val="19"/>
        </w:numPr>
        <w:rPr>
          <w:lang w:eastAsia="en-US"/>
        </w:rPr>
      </w:pPr>
      <w:r>
        <w:t xml:space="preserve">Landelijke voorzieningen: </w:t>
      </w:r>
      <w:r w:rsidR="00741314">
        <w:t xml:space="preserve">BAG, </w:t>
      </w:r>
      <w:r>
        <w:t>OLO, DSO, GGK, NHR, KvK</w:t>
      </w:r>
    </w:p>
    <w:p w14:paraId="05B4D52C" w14:textId="4F51A6F3" w:rsidR="002A64B2" w:rsidRDefault="002A64B2" w:rsidP="003008ED">
      <w:pPr>
        <w:pStyle w:val="Kop3"/>
      </w:pPr>
      <w:bookmarkStart w:id="63" w:name="_Toc73694361"/>
      <w:r w:rsidRPr="00826153">
        <w:t>Distributiecomponent</w:t>
      </w:r>
      <w:bookmarkEnd w:id="63"/>
    </w:p>
    <w:p w14:paraId="449BDA91" w14:textId="629A2974" w:rsidR="00402597" w:rsidRDefault="00776233" w:rsidP="00402597">
      <w:pPr>
        <w:rPr>
          <w:lang w:eastAsia="en-US"/>
        </w:rPr>
      </w:pPr>
      <w:r>
        <w:rPr>
          <w:lang w:eastAsia="en-US"/>
        </w:rPr>
        <w:t xml:space="preserve">Naast </w:t>
      </w:r>
      <w:r w:rsidR="002045F6">
        <w:rPr>
          <w:lang w:eastAsia="en-US"/>
        </w:rPr>
        <w:t>ESB-functionaliteit</w:t>
      </w:r>
      <w:r w:rsidR="008F04F6">
        <w:rPr>
          <w:lang w:eastAsia="en-US"/>
        </w:rPr>
        <w:t xml:space="preserve"> dient </w:t>
      </w:r>
      <w:r w:rsidR="00700E0C">
        <w:rPr>
          <w:lang w:eastAsia="en-US"/>
        </w:rPr>
        <w:t xml:space="preserve">de leverancier tevens </w:t>
      </w:r>
      <w:r w:rsidR="002045F6">
        <w:rPr>
          <w:lang w:eastAsia="en-US"/>
        </w:rPr>
        <w:t>de gegevensdistributiecomponent</w:t>
      </w:r>
      <w:r w:rsidR="00402597">
        <w:rPr>
          <w:lang w:eastAsia="en-US"/>
        </w:rPr>
        <w:t xml:space="preserve"> te leveren. </w:t>
      </w:r>
    </w:p>
    <w:p w14:paraId="6E36C945" w14:textId="1BADBBC0" w:rsidR="00700E0C" w:rsidRPr="00700E0C" w:rsidRDefault="00944781" w:rsidP="00402597">
      <w:pPr>
        <w:rPr>
          <w:rFonts w:ascii="Times New Roman" w:hAnsi="Times New Roman"/>
          <w:sz w:val="24"/>
        </w:rPr>
      </w:pPr>
      <w:r>
        <w:rPr>
          <w:lang w:eastAsia="en-US"/>
        </w:rPr>
        <w:t>Dit c</w:t>
      </w:r>
      <w:r w:rsidR="00402597">
        <w:rPr>
          <w:lang w:eastAsia="en-US"/>
        </w:rPr>
        <w:t xml:space="preserve">omponent </w:t>
      </w:r>
      <w:r>
        <w:rPr>
          <w:lang w:eastAsia="en-US"/>
        </w:rPr>
        <w:t xml:space="preserve">dient te zorgen </w:t>
      </w:r>
      <w:r w:rsidR="00402597">
        <w:rPr>
          <w:lang w:eastAsia="en-US"/>
        </w:rPr>
        <w:t xml:space="preserve">voor </w:t>
      </w:r>
      <w:r>
        <w:rPr>
          <w:lang w:eastAsia="en-US"/>
        </w:rPr>
        <w:t xml:space="preserve">de </w:t>
      </w:r>
      <w:r w:rsidR="00402597">
        <w:rPr>
          <w:lang w:eastAsia="en-US"/>
        </w:rPr>
        <w:t xml:space="preserve">distributie van gemeentelijke basis-, en optioneel, kerngegevens naar afnemende applicaties binnen de gemeente. Het gegevensdistributiesysteem wordt gevoed vanuit </w:t>
      </w:r>
      <w:r w:rsidR="001E6921">
        <w:rPr>
          <w:lang w:eastAsia="en-US"/>
        </w:rPr>
        <w:t xml:space="preserve">het </w:t>
      </w:r>
      <w:r w:rsidR="00A604F1">
        <w:rPr>
          <w:lang w:eastAsia="en-US"/>
        </w:rPr>
        <w:t>NedMagazijn van NedGraphics</w:t>
      </w:r>
      <w:r w:rsidR="00402597">
        <w:rPr>
          <w:lang w:eastAsia="en-US"/>
        </w:rPr>
        <w:t>.</w:t>
      </w:r>
    </w:p>
    <w:p w14:paraId="52A3879B" w14:textId="46D4572C" w:rsidR="00776233" w:rsidRPr="00776233" w:rsidRDefault="00776233" w:rsidP="00776233">
      <w:pPr>
        <w:rPr>
          <w:lang w:eastAsia="en-US"/>
        </w:rPr>
      </w:pPr>
    </w:p>
    <w:p w14:paraId="2D6C7FB8" w14:textId="60C991C2" w:rsidR="002A64B2" w:rsidRPr="00826153" w:rsidRDefault="002A64B2" w:rsidP="000F185D">
      <w:pPr>
        <w:pStyle w:val="Kop3"/>
      </w:pPr>
      <w:bookmarkStart w:id="64" w:name="_Toc73694362"/>
      <w:r w:rsidRPr="00826153">
        <w:t>Gegevensmagazijn</w:t>
      </w:r>
      <w:bookmarkEnd w:id="64"/>
    </w:p>
    <w:p w14:paraId="3BA1FC83" w14:textId="082F7AD6" w:rsidR="00FB3549" w:rsidRDefault="00BC0D09" w:rsidP="00F25E64">
      <w:pPr>
        <w:rPr>
          <w:bCs/>
          <w:sz w:val="20"/>
          <w:szCs w:val="20"/>
          <w:lang w:eastAsia="en-US"/>
        </w:rPr>
      </w:pPr>
      <w:r>
        <w:rPr>
          <w:bCs/>
          <w:sz w:val="20"/>
          <w:szCs w:val="20"/>
          <w:lang w:eastAsia="en-US"/>
        </w:rPr>
        <w:t xml:space="preserve">De gemeente Stein </w:t>
      </w:r>
      <w:r w:rsidR="00670FE3">
        <w:rPr>
          <w:bCs/>
          <w:sz w:val="20"/>
          <w:szCs w:val="20"/>
          <w:lang w:eastAsia="en-US"/>
        </w:rPr>
        <w:t xml:space="preserve">wenst voorbereid te zijn op de Common Ground </w:t>
      </w:r>
      <w:r w:rsidR="00FC39FC">
        <w:rPr>
          <w:bCs/>
          <w:sz w:val="20"/>
          <w:szCs w:val="20"/>
          <w:lang w:eastAsia="en-US"/>
        </w:rPr>
        <w:t xml:space="preserve">beweging die reeds is ingezet. Er wordt landelijk hard gewerkt aan </w:t>
      </w:r>
      <w:r w:rsidR="004D71C5">
        <w:rPr>
          <w:bCs/>
          <w:sz w:val="20"/>
          <w:szCs w:val="20"/>
          <w:lang w:eastAsia="en-US"/>
        </w:rPr>
        <w:t xml:space="preserve">projecten zoals Haal Centraal API’s en Objecten API’s waardoor op enig moment in de nabije toekomst </w:t>
      </w:r>
      <w:r w:rsidR="003B27CB">
        <w:rPr>
          <w:bCs/>
          <w:sz w:val="20"/>
          <w:szCs w:val="20"/>
          <w:lang w:eastAsia="en-US"/>
        </w:rPr>
        <w:t xml:space="preserve">een gevensmagazijn niet meer nodig is. </w:t>
      </w:r>
      <w:r w:rsidR="00EF2423">
        <w:rPr>
          <w:bCs/>
          <w:sz w:val="20"/>
          <w:szCs w:val="20"/>
          <w:lang w:eastAsia="en-US"/>
        </w:rPr>
        <w:t xml:space="preserve">Zoals aangegeven in paragraaf </w:t>
      </w:r>
      <w:r w:rsidR="00FB3549">
        <w:rPr>
          <w:bCs/>
          <w:sz w:val="20"/>
          <w:szCs w:val="20"/>
          <w:lang w:eastAsia="en-US"/>
        </w:rPr>
        <w:fldChar w:fldCharType="begin"/>
      </w:r>
      <w:r w:rsidR="00FB3549">
        <w:rPr>
          <w:bCs/>
          <w:sz w:val="20"/>
          <w:szCs w:val="20"/>
          <w:lang w:eastAsia="en-US"/>
        </w:rPr>
        <w:instrText xml:space="preserve"> REF _Ref69068600 \n \h </w:instrText>
      </w:r>
      <w:r w:rsidR="00FB3549">
        <w:rPr>
          <w:bCs/>
          <w:sz w:val="20"/>
          <w:szCs w:val="20"/>
          <w:lang w:eastAsia="en-US"/>
        </w:rPr>
      </w:r>
      <w:r w:rsidR="00FB3549">
        <w:rPr>
          <w:bCs/>
          <w:sz w:val="20"/>
          <w:szCs w:val="20"/>
          <w:lang w:eastAsia="en-US"/>
        </w:rPr>
        <w:fldChar w:fldCharType="separate"/>
      </w:r>
      <w:r w:rsidR="00FB3549">
        <w:rPr>
          <w:bCs/>
          <w:sz w:val="20"/>
          <w:szCs w:val="20"/>
          <w:lang w:eastAsia="en-US"/>
        </w:rPr>
        <w:t>2.4.6</w:t>
      </w:r>
      <w:r w:rsidR="00FB3549">
        <w:rPr>
          <w:bCs/>
          <w:sz w:val="20"/>
          <w:szCs w:val="20"/>
          <w:lang w:eastAsia="en-US"/>
        </w:rPr>
        <w:fldChar w:fldCharType="end"/>
      </w:r>
      <w:r w:rsidR="00981AD7">
        <w:rPr>
          <w:bCs/>
          <w:sz w:val="20"/>
          <w:szCs w:val="20"/>
          <w:lang w:eastAsia="en-US"/>
        </w:rPr>
        <w:t xml:space="preserve"> </w:t>
      </w:r>
      <w:r w:rsidR="00981AD7">
        <w:rPr>
          <w:bCs/>
          <w:sz w:val="20"/>
          <w:szCs w:val="20"/>
          <w:lang w:eastAsia="en-US"/>
        </w:rPr>
        <w:fldChar w:fldCharType="begin"/>
      </w:r>
      <w:r w:rsidR="00981AD7">
        <w:rPr>
          <w:bCs/>
          <w:sz w:val="20"/>
          <w:szCs w:val="20"/>
          <w:lang w:eastAsia="en-US"/>
        </w:rPr>
        <w:instrText xml:space="preserve"> REF _Ref69068600 \h </w:instrText>
      </w:r>
      <w:r w:rsidR="00981AD7">
        <w:rPr>
          <w:bCs/>
          <w:sz w:val="20"/>
          <w:szCs w:val="20"/>
          <w:lang w:eastAsia="en-US"/>
        </w:rPr>
      </w:r>
      <w:r w:rsidR="00981AD7">
        <w:rPr>
          <w:bCs/>
          <w:sz w:val="20"/>
          <w:szCs w:val="20"/>
          <w:lang w:eastAsia="en-US"/>
        </w:rPr>
        <w:fldChar w:fldCharType="separate"/>
      </w:r>
      <w:r w:rsidR="00981AD7">
        <w:t>Objecten Management Systeem</w:t>
      </w:r>
      <w:r w:rsidR="00981AD7">
        <w:rPr>
          <w:bCs/>
          <w:sz w:val="20"/>
          <w:szCs w:val="20"/>
          <w:lang w:eastAsia="en-US"/>
        </w:rPr>
        <w:fldChar w:fldCharType="end"/>
      </w:r>
      <w:r w:rsidR="00FB3549">
        <w:rPr>
          <w:bCs/>
          <w:sz w:val="20"/>
          <w:szCs w:val="20"/>
          <w:lang w:eastAsia="en-US"/>
        </w:rPr>
        <w:t xml:space="preserve"> </w:t>
      </w:r>
      <w:r w:rsidR="007A7B3A">
        <w:rPr>
          <w:bCs/>
          <w:sz w:val="20"/>
          <w:szCs w:val="20"/>
          <w:lang w:eastAsia="en-US"/>
        </w:rPr>
        <w:t xml:space="preserve">wenst de gemeente Stein op deze beweging te anticiperen. </w:t>
      </w:r>
    </w:p>
    <w:p w14:paraId="36414ECE" w14:textId="77777777" w:rsidR="00FB3549" w:rsidRDefault="00FB3549" w:rsidP="00F25E64">
      <w:pPr>
        <w:rPr>
          <w:bCs/>
          <w:sz w:val="20"/>
          <w:szCs w:val="20"/>
          <w:lang w:eastAsia="en-US"/>
        </w:rPr>
      </w:pPr>
    </w:p>
    <w:p w14:paraId="44BBC19C" w14:textId="11899BCE" w:rsidR="002A64B2" w:rsidRDefault="00FB3549" w:rsidP="00F25E64">
      <w:pPr>
        <w:rPr>
          <w:bCs/>
          <w:sz w:val="20"/>
          <w:szCs w:val="20"/>
          <w:lang w:eastAsia="en-US"/>
        </w:rPr>
      </w:pPr>
      <w:r>
        <w:rPr>
          <w:bCs/>
          <w:sz w:val="20"/>
          <w:szCs w:val="20"/>
          <w:lang w:eastAsia="en-US"/>
        </w:rPr>
        <w:t xml:space="preserve">Er is daarom gekozen voor een </w:t>
      </w:r>
      <w:r w:rsidR="00D377B8">
        <w:rPr>
          <w:bCs/>
          <w:sz w:val="20"/>
          <w:szCs w:val="20"/>
          <w:lang w:eastAsia="en-US"/>
        </w:rPr>
        <w:t xml:space="preserve">(tijdelijk) </w:t>
      </w:r>
      <w:r>
        <w:rPr>
          <w:bCs/>
          <w:sz w:val="20"/>
          <w:szCs w:val="20"/>
          <w:lang w:eastAsia="en-US"/>
        </w:rPr>
        <w:t xml:space="preserve">los gegevensmagazijn ten opzichte van een geïntegreerd gegevensmagazijn (binnen </w:t>
      </w:r>
      <w:r w:rsidR="003A454B">
        <w:rPr>
          <w:bCs/>
          <w:sz w:val="20"/>
          <w:szCs w:val="20"/>
          <w:lang w:eastAsia="en-US"/>
        </w:rPr>
        <w:t>het integratieplatform</w:t>
      </w:r>
      <w:r>
        <w:rPr>
          <w:bCs/>
          <w:sz w:val="20"/>
          <w:szCs w:val="20"/>
          <w:lang w:eastAsia="en-US"/>
        </w:rPr>
        <w:t xml:space="preserve">). Dit kan op ieder moment in de tijd </w:t>
      </w:r>
      <w:r w:rsidR="009436AE">
        <w:rPr>
          <w:bCs/>
          <w:sz w:val="20"/>
          <w:szCs w:val="20"/>
          <w:lang w:eastAsia="en-US"/>
        </w:rPr>
        <w:t>uit</w:t>
      </w:r>
      <w:r w:rsidR="00D377B8">
        <w:rPr>
          <w:bCs/>
          <w:sz w:val="20"/>
          <w:szCs w:val="20"/>
          <w:lang w:eastAsia="en-US"/>
        </w:rPr>
        <w:t xml:space="preserve"> </w:t>
      </w:r>
      <w:r w:rsidR="009436AE">
        <w:rPr>
          <w:bCs/>
          <w:sz w:val="20"/>
          <w:szCs w:val="20"/>
          <w:lang w:eastAsia="en-US"/>
        </w:rPr>
        <w:t>gefaseerd worden</w:t>
      </w:r>
      <w:r w:rsidR="002F2EA2">
        <w:rPr>
          <w:bCs/>
          <w:sz w:val="20"/>
          <w:szCs w:val="20"/>
          <w:lang w:eastAsia="en-US"/>
        </w:rPr>
        <w:t xml:space="preserve">, zonder dat er een ontvlechting met </w:t>
      </w:r>
      <w:r w:rsidR="003A454B">
        <w:rPr>
          <w:bCs/>
          <w:sz w:val="20"/>
          <w:szCs w:val="20"/>
          <w:lang w:eastAsia="en-US"/>
        </w:rPr>
        <w:t xml:space="preserve">het integratieplatform </w:t>
      </w:r>
      <w:r w:rsidR="002F2EA2">
        <w:rPr>
          <w:bCs/>
          <w:sz w:val="20"/>
          <w:szCs w:val="20"/>
          <w:lang w:eastAsia="en-US"/>
        </w:rPr>
        <w:t>noodzakelijk is</w:t>
      </w:r>
      <w:r w:rsidR="00755D4E">
        <w:rPr>
          <w:bCs/>
          <w:sz w:val="20"/>
          <w:szCs w:val="20"/>
          <w:lang w:eastAsia="en-US"/>
        </w:rPr>
        <w:t xml:space="preserve">. </w:t>
      </w:r>
      <w:r w:rsidR="002F2EA2">
        <w:rPr>
          <w:bCs/>
          <w:sz w:val="20"/>
          <w:szCs w:val="20"/>
          <w:lang w:eastAsia="en-US"/>
        </w:rPr>
        <w:t xml:space="preserve">Om die reden is het </w:t>
      </w:r>
      <w:r w:rsidR="00846A0C">
        <w:rPr>
          <w:bCs/>
          <w:sz w:val="20"/>
          <w:szCs w:val="20"/>
          <w:lang w:eastAsia="en-US"/>
        </w:rPr>
        <w:t xml:space="preserve">gegevensditributiecomponent gepositioneerd aan de kant van </w:t>
      </w:r>
      <w:r w:rsidR="003A454B">
        <w:rPr>
          <w:bCs/>
          <w:sz w:val="20"/>
          <w:szCs w:val="20"/>
          <w:lang w:eastAsia="en-US"/>
        </w:rPr>
        <w:t xml:space="preserve">het integratieplatform </w:t>
      </w:r>
      <w:r w:rsidR="00846A0C">
        <w:rPr>
          <w:bCs/>
          <w:sz w:val="20"/>
          <w:szCs w:val="20"/>
          <w:lang w:eastAsia="en-US"/>
        </w:rPr>
        <w:t xml:space="preserve">en niet aan de kant van </w:t>
      </w:r>
      <w:r w:rsidR="003A454B">
        <w:rPr>
          <w:bCs/>
          <w:sz w:val="20"/>
          <w:szCs w:val="20"/>
          <w:lang w:eastAsia="en-US"/>
        </w:rPr>
        <w:t>NedMagazijn.</w:t>
      </w:r>
    </w:p>
    <w:p w14:paraId="1A777B72" w14:textId="68E39CFE" w:rsidR="00F6320D" w:rsidRDefault="00F6320D" w:rsidP="000F185D">
      <w:pPr>
        <w:pStyle w:val="Kop1"/>
        <w:rPr>
          <w:lang w:eastAsia="en-US"/>
        </w:rPr>
      </w:pPr>
      <w:bookmarkStart w:id="65" w:name="_Ref69067366"/>
      <w:bookmarkStart w:id="66" w:name="_Toc73694363"/>
      <w:r>
        <w:rPr>
          <w:lang w:eastAsia="en-US"/>
        </w:rPr>
        <w:lastRenderedPageBreak/>
        <w:t>Co-creatie</w:t>
      </w:r>
      <w:bookmarkEnd w:id="65"/>
      <w:bookmarkEnd w:id="66"/>
    </w:p>
    <w:p w14:paraId="01190E17" w14:textId="521FF5DD" w:rsidR="00382B63" w:rsidRDefault="00382B63" w:rsidP="00382B63">
      <w:r w:rsidRPr="00A05E94">
        <w:t>Zoals meermaals genoemd in d</w:t>
      </w:r>
      <w:r w:rsidR="008D0795">
        <w:t>it</w:t>
      </w:r>
      <w:r w:rsidRPr="00A05E94">
        <w:t xml:space="preserve"> </w:t>
      </w:r>
      <w:r w:rsidR="008D0795">
        <w:t>aanbestedingsdocument</w:t>
      </w:r>
      <w:r w:rsidRPr="00A05E94">
        <w:t xml:space="preserve"> is constant </w:t>
      </w:r>
      <w:r w:rsidR="008111B6" w:rsidRPr="00A05E94">
        <w:t>finetunen</w:t>
      </w:r>
      <w:r w:rsidRPr="00A05E94">
        <w:t xml:space="preserve"> van groot belang om de gehele organisatie optimaal laten functioneren. </w:t>
      </w:r>
      <w:r w:rsidR="008D0795">
        <w:t xml:space="preserve">Er </w:t>
      </w:r>
      <w:r w:rsidR="009747D9">
        <w:t xml:space="preserve">zijn tijdens het intern onderzoek diverse processen </w:t>
      </w:r>
      <w:r w:rsidR="00CE6D52">
        <w:t xml:space="preserve">geïdentificeerd die </w:t>
      </w:r>
      <w:r w:rsidR="00217FC1">
        <w:t xml:space="preserve">op dit moment </w:t>
      </w:r>
      <w:r w:rsidR="005145B4">
        <w:t>enorm</w:t>
      </w:r>
      <w:r w:rsidR="00217FC1">
        <w:t xml:space="preserve"> arbeidsintensief </w:t>
      </w:r>
      <w:r w:rsidR="00031BC3">
        <w:t xml:space="preserve">zijn </w:t>
      </w:r>
      <w:r w:rsidR="005145B4">
        <w:t xml:space="preserve">(zoals bijvoorbeeld het verhuisproces). </w:t>
      </w:r>
      <w:r w:rsidR="000701B9">
        <w:t xml:space="preserve">Verdere automatisering zal alleen </w:t>
      </w:r>
      <w:r w:rsidR="00031BC3">
        <w:t xml:space="preserve">al </w:t>
      </w:r>
      <w:r w:rsidR="000701B9">
        <w:t xml:space="preserve">bij de afdeling DIV veel </w:t>
      </w:r>
      <w:r w:rsidR="00C024CA">
        <w:t>tijd kunnen besparen</w:t>
      </w:r>
      <w:r w:rsidR="00031BC3">
        <w:t>, laats staan bij andere afdelingen gecombineerd</w:t>
      </w:r>
      <w:r w:rsidR="00C024CA">
        <w:t>. De tijd die nu gebruikt wordt voor het manueel afhandelen van taken, kan dan gestoken word</w:t>
      </w:r>
      <w:r w:rsidR="00B75BAB">
        <w:t xml:space="preserve">en in kwaliteitsverbeteringsprojecten. </w:t>
      </w:r>
    </w:p>
    <w:p w14:paraId="390DD2DA" w14:textId="77777777" w:rsidR="00B81F04" w:rsidRDefault="00B81F04" w:rsidP="00F25E64"/>
    <w:p w14:paraId="69678761" w14:textId="06B91EE6" w:rsidR="00B81F04" w:rsidRDefault="00E7299F" w:rsidP="00F25E64">
      <w:r>
        <w:t xml:space="preserve">Nadat de nieuwe infrastructuur staat, </w:t>
      </w:r>
      <w:r w:rsidR="00AF7866">
        <w:t xml:space="preserve">zijn de processen </w:t>
      </w:r>
      <w:r w:rsidR="00C05FA5">
        <w:t xml:space="preserve">weliswaar zoveel mogelijk gestandaardiseerd </w:t>
      </w:r>
      <w:r w:rsidR="00B81B0F">
        <w:t>en is de basis op orde</w:t>
      </w:r>
      <w:r w:rsidR="00820458">
        <w:t xml:space="preserve">, maar is er </w:t>
      </w:r>
      <w:r w:rsidR="00B81B0F">
        <w:t xml:space="preserve">feitelijk </w:t>
      </w:r>
      <w:r w:rsidR="00820458">
        <w:t xml:space="preserve">toch een status quo en </w:t>
      </w:r>
      <w:r w:rsidR="00B81B0F">
        <w:t>begint d</w:t>
      </w:r>
      <w:r w:rsidR="00820458">
        <w:t>e echte</w:t>
      </w:r>
      <w:r w:rsidR="00B81B0F">
        <w:t xml:space="preserve"> optimalisatieslag</w:t>
      </w:r>
      <w:r w:rsidR="00820458">
        <w:t xml:space="preserve"> pas na de implementatie</w:t>
      </w:r>
      <w:r w:rsidR="00B81B0F">
        <w:t xml:space="preserve">. </w:t>
      </w:r>
      <w:r w:rsidR="003D0001">
        <w:t xml:space="preserve">Dit vraagt zowel om interne cultuurverandering als constante aanpassingen </w:t>
      </w:r>
      <w:r w:rsidR="00345BDA">
        <w:t>va</w:t>
      </w:r>
      <w:r w:rsidR="003D0001">
        <w:t xml:space="preserve">n de </w:t>
      </w:r>
      <w:r w:rsidR="005E56B7">
        <w:t>informatiehuishouding</w:t>
      </w:r>
      <w:r w:rsidR="00345BDA">
        <w:t xml:space="preserve">, applicatie inrichting, en datamanagement. </w:t>
      </w:r>
    </w:p>
    <w:p w14:paraId="58E1C8D2" w14:textId="77777777" w:rsidR="008111B6" w:rsidRDefault="008111B6" w:rsidP="008111B6"/>
    <w:p w14:paraId="68E2091D" w14:textId="21CDC57E" w:rsidR="008111B6" w:rsidRDefault="008111B6" w:rsidP="008111B6">
      <w:r>
        <w:t xml:space="preserve">Het vergroten van de efficiency en effectiviteit van de Steinse gemeentelijke organisatie vraagt om een </w:t>
      </w:r>
      <w:r w:rsidR="00511195">
        <w:t xml:space="preserve">langdurige </w:t>
      </w:r>
      <w:r>
        <w:t xml:space="preserve">samenwerking tussen de gemeentelijke organisatie en de software- en contentleveranciers (Sdu en VHIC). </w:t>
      </w:r>
    </w:p>
    <w:p w14:paraId="5C5235AB" w14:textId="77777777" w:rsidR="008111B6" w:rsidRDefault="008111B6" w:rsidP="00F25E64"/>
    <w:p w14:paraId="33384731" w14:textId="32B74A9F" w:rsidR="00B81F04" w:rsidRPr="00B81F04" w:rsidRDefault="00B81F04" w:rsidP="00F25E64">
      <w:r>
        <w:t>Het is de intentie van de gemeente om de komende</w:t>
      </w:r>
      <w:r w:rsidR="00511195">
        <w:t xml:space="preserve"> jaren hierin te blijven investeren. </w:t>
      </w:r>
      <w:r w:rsidR="00C64A97">
        <w:t xml:space="preserve">Van alle leveranciers wordt dan ook verwacht dat zij </w:t>
      </w:r>
      <w:r w:rsidR="004B181C">
        <w:t>actief zullen participeren in dit proces.</w:t>
      </w:r>
    </w:p>
    <w:p w14:paraId="5D0CAAA5" w14:textId="1DA5E6A7" w:rsidR="00011E91" w:rsidRPr="00011E91" w:rsidRDefault="00011E91" w:rsidP="00011E91">
      <w:pPr>
        <w:rPr>
          <w:lang w:eastAsia="en-US"/>
        </w:rPr>
      </w:pPr>
    </w:p>
    <w:sectPr w:rsidR="00011E91" w:rsidRPr="00011E91" w:rsidSect="00734AA8">
      <w:footerReference w:type="default" r:id="rId16"/>
      <w:headerReference w:type="first" r:id="rId17"/>
      <w:footerReference w:type="firs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FEA943" w14:textId="77777777" w:rsidR="009A5532" w:rsidRDefault="009A5532">
      <w:r>
        <w:separator/>
      </w:r>
    </w:p>
  </w:endnote>
  <w:endnote w:type="continuationSeparator" w:id="0">
    <w:p w14:paraId="08EEFE2D" w14:textId="77777777" w:rsidR="009A5532" w:rsidRDefault="009A5532">
      <w:r>
        <w:continuationSeparator/>
      </w:r>
    </w:p>
  </w:endnote>
  <w:endnote w:type="continuationNotice" w:id="1">
    <w:p w14:paraId="4A8452F4" w14:textId="77777777" w:rsidR="009A5532" w:rsidRDefault="009A55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4D3AC0" w14:textId="77777777" w:rsidR="00A43F74" w:rsidRDefault="00A43F74" w:rsidP="00214220">
    <w:pPr>
      <w:pStyle w:val="Voettekst"/>
      <w:jc w:val="right"/>
      <w:rPr>
        <w:rFonts w:ascii="Verdana" w:hAnsi="Verdana"/>
        <w:sz w:val="16"/>
        <w:szCs w:val="16"/>
      </w:rPr>
    </w:pPr>
  </w:p>
  <w:p w14:paraId="09D38144" w14:textId="77777777" w:rsidR="00A43F74" w:rsidRDefault="00A43F74" w:rsidP="00214220">
    <w:pPr>
      <w:pStyle w:val="Voettekst"/>
      <w:jc w:val="right"/>
      <w:rPr>
        <w:rFonts w:ascii="Verdana" w:hAnsi="Verdana"/>
        <w:noProof/>
        <w:sz w:val="16"/>
        <w:szCs w:val="16"/>
      </w:rPr>
    </w:pPr>
    <w:r w:rsidRPr="001658C8">
      <w:rPr>
        <w:rFonts w:ascii="Verdana" w:eastAsia="Verdana" w:hAnsi="Verdana"/>
        <w:noProof/>
        <w:sz w:val="18"/>
      </w:rPr>
      <mc:AlternateContent>
        <mc:Choice Requires="wps">
          <w:drawing>
            <wp:anchor distT="0" distB="0" distL="114300" distR="114300" simplePos="0" relativeHeight="251658241" behindDoc="0" locked="0" layoutInCell="1" allowOverlap="1" wp14:anchorId="0F2150DF" wp14:editId="0C284173">
              <wp:simplePos x="0" y="0"/>
              <wp:positionH relativeFrom="column">
                <wp:posOffset>4214</wp:posOffset>
              </wp:positionH>
              <wp:positionV relativeFrom="paragraph">
                <wp:posOffset>924</wp:posOffset>
              </wp:positionV>
              <wp:extent cx="6099175" cy="0"/>
              <wp:effectExtent l="0" t="0" r="9525" b="12700"/>
              <wp:wrapNone/>
              <wp:docPr id="3" name="Rechte verbindingslijn 3"/>
              <wp:cNvGraphicFramePr/>
              <a:graphic xmlns:a="http://schemas.openxmlformats.org/drawingml/2006/main">
                <a:graphicData uri="http://schemas.microsoft.com/office/word/2010/wordprocessingShape">
                  <wps:wsp>
                    <wps:cNvCnPr/>
                    <wps:spPr>
                      <a:xfrm>
                        <a:off x="0" y="0"/>
                        <a:ext cx="6099175" cy="0"/>
                      </a:xfrm>
                      <a:prstGeom prst="line">
                        <a:avLst/>
                      </a:prstGeom>
                      <a:noFill/>
                      <a:ln w="6350" cap="flat" cmpd="sng" algn="in">
                        <a:solidFill>
                          <a:srgbClr val="FD9025"/>
                        </a:solidFill>
                        <a:prstDash val="solid"/>
                      </a:ln>
                      <a:effectLst/>
                    </wps:spPr>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w14:anchorId="5ED7F51E">
            <v:line id="Rechte verbindingslijn 3"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fd9025" strokeweight=".5pt" insetpen="t" from=".35pt,.05pt" to="480.6pt,.05pt" w14:anchorId="0BFF79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"/>
          </w:pict>
        </mc:Fallback>
      </mc:AlternateContent>
    </w:r>
  </w:p>
  <w:p w14:paraId="253789FB" w14:textId="7414254E" w:rsidR="00A43F74" w:rsidRPr="005136E6" w:rsidRDefault="4A990453" w:rsidP="00890091">
    <w:pPr>
      <w:spacing w:line="276" w:lineRule="auto"/>
      <w:contextualSpacing/>
      <w:rPr>
        <w:rFonts w:cs="Arial"/>
        <w:b/>
        <w:sz w:val="60"/>
        <w:szCs w:val="60"/>
      </w:rPr>
    </w:pPr>
    <w:r>
      <w:rPr>
        <w:noProof/>
      </w:rPr>
      <w:drawing>
        <wp:inline distT="0" distB="0" distL="0" distR="0" wp14:anchorId="5D6D4CFF" wp14:editId="16EB6DEA">
          <wp:extent cx="1061085" cy="121920"/>
          <wp:effectExtent l="0" t="0" r="571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61085" cy="121920"/>
                  </a:xfrm>
                  <a:prstGeom prst="rect">
                    <a:avLst/>
                  </a:prstGeom>
                </pic:spPr>
              </pic:pic>
            </a:graphicData>
          </a:graphic>
        </wp:inline>
      </w:drawing>
    </w:r>
    <w:r w:rsidR="00A43F74">
      <w:tab/>
    </w:r>
    <w:r w:rsidRPr="4A990453">
      <w:rPr>
        <w:rFonts w:ascii="Verdana" w:hAnsi="Verdana"/>
        <w:color w:val="FD9025"/>
        <w:sz w:val="16"/>
        <w:szCs w:val="16"/>
      </w:rPr>
      <w:t>Marktconsultatie Zaak/DMS/KCS/Integratieplatform</w:t>
    </w:r>
  </w:p>
  <w:p w14:paraId="0E970C1A" w14:textId="1343A5AD" w:rsidR="00A43F74" w:rsidRPr="001658C8" w:rsidRDefault="00A43F74" w:rsidP="001658C8">
    <w:pPr>
      <w:pStyle w:val="Voettekst"/>
      <w:tabs>
        <w:tab w:val="clear" w:pos="4536"/>
        <w:tab w:val="center" w:pos="5812"/>
      </w:tabs>
      <w:jc w:val="right"/>
      <w:rPr>
        <w:rFonts w:ascii="Verdana" w:hAnsi="Verdana"/>
        <w:color w:val="FD9025"/>
        <w:sz w:val="16"/>
        <w:szCs w:val="16"/>
      </w:rPr>
    </w:pPr>
    <w:r>
      <w:rPr>
        <w:rFonts w:ascii="Verdana" w:hAnsi="Verdana"/>
        <w:sz w:val="16"/>
        <w:szCs w:val="16"/>
      </w:rPr>
      <w:tab/>
    </w:r>
    <w:r w:rsidRPr="001658C8">
      <w:rPr>
        <w:rFonts w:ascii="Verdana" w:hAnsi="Verdana"/>
        <w:color w:val="FD9025"/>
        <w:sz w:val="16"/>
        <w:szCs w:val="16"/>
      </w:rPr>
      <w:t xml:space="preserve">Pagina </w:t>
    </w:r>
    <w:r w:rsidRPr="001658C8">
      <w:rPr>
        <w:rStyle w:val="Paginanummer"/>
        <w:rFonts w:ascii="Verdana" w:hAnsi="Verdana"/>
        <w:color w:val="FD9025"/>
        <w:sz w:val="16"/>
        <w:szCs w:val="16"/>
      </w:rPr>
      <w:fldChar w:fldCharType="begin"/>
    </w:r>
    <w:r w:rsidRPr="001658C8">
      <w:rPr>
        <w:rStyle w:val="Paginanummer"/>
        <w:rFonts w:ascii="Verdana" w:hAnsi="Verdana"/>
        <w:color w:val="FD9025"/>
        <w:sz w:val="16"/>
        <w:szCs w:val="16"/>
      </w:rPr>
      <w:instrText xml:space="preserve"> PAGE </w:instrText>
    </w:r>
    <w:r w:rsidRPr="001658C8">
      <w:rPr>
        <w:rStyle w:val="Paginanummer"/>
        <w:rFonts w:ascii="Verdana" w:hAnsi="Verdana"/>
        <w:color w:val="FD9025"/>
        <w:sz w:val="16"/>
        <w:szCs w:val="16"/>
      </w:rPr>
      <w:fldChar w:fldCharType="separate"/>
    </w:r>
    <w:r w:rsidR="0041136B">
      <w:rPr>
        <w:rStyle w:val="Paginanummer"/>
        <w:rFonts w:ascii="Verdana" w:hAnsi="Verdana"/>
        <w:noProof/>
        <w:color w:val="FD9025"/>
        <w:sz w:val="16"/>
        <w:szCs w:val="16"/>
      </w:rPr>
      <w:t>17</w:t>
    </w:r>
    <w:r w:rsidRPr="001658C8">
      <w:rPr>
        <w:rStyle w:val="Paginanummer"/>
        <w:rFonts w:ascii="Verdana" w:hAnsi="Verdana"/>
        <w:color w:val="FD9025"/>
        <w:sz w:val="16"/>
        <w:szCs w:val="16"/>
      </w:rPr>
      <w:fldChar w:fldCharType="end"/>
    </w:r>
    <w:r w:rsidRPr="001658C8">
      <w:rPr>
        <w:rStyle w:val="Paginanummer"/>
        <w:rFonts w:ascii="Verdana" w:hAnsi="Verdana"/>
        <w:color w:val="FD9025"/>
        <w:sz w:val="16"/>
        <w:szCs w:val="16"/>
      </w:rPr>
      <w:t xml:space="preserve"> van </w:t>
    </w:r>
    <w:r w:rsidRPr="001658C8">
      <w:rPr>
        <w:rStyle w:val="Paginanummer"/>
        <w:rFonts w:ascii="Verdana" w:hAnsi="Verdana"/>
        <w:color w:val="FD9025"/>
        <w:sz w:val="16"/>
        <w:szCs w:val="16"/>
      </w:rPr>
      <w:fldChar w:fldCharType="begin"/>
    </w:r>
    <w:r w:rsidRPr="001658C8">
      <w:rPr>
        <w:rStyle w:val="Paginanummer"/>
        <w:rFonts w:ascii="Verdana" w:hAnsi="Verdana"/>
        <w:color w:val="FD9025"/>
        <w:sz w:val="16"/>
        <w:szCs w:val="16"/>
      </w:rPr>
      <w:instrText xml:space="preserve"> NUMPAGES </w:instrText>
    </w:r>
    <w:r w:rsidRPr="001658C8">
      <w:rPr>
        <w:rStyle w:val="Paginanummer"/>
        <w:rFonts w:ascii="Verdana" w:hAnsi="Verdana"/>
        <w:color w:val="FD9025"/>
        <w:sz w:val="16"/>
        <w:szCs w:val="16"/>
      </w:rPr>
      <w:fldChar w:fldCharType="separate"/>
    </w:r>
    <w:r w:rsidR="0041136B">
      <w:rPr>
        <w:rStyle w:val="Paginanummer"/>
        <w:rFonts w:ascii="Verdana" w:hAnsi="Verdana"/>
        <w:noProof/>
        <w:color w:val="FD9025"/>
        <w:sz w:val="16"/>
        <w:szCs w:val="16"/>
      </w:rPr>
      <w:t>18</w:t>
    </w:r>
    <w:r w:rsidRPr="001658C8">
      <w:rPr>
        <w:rStyle w:val="Paginanummer"/>
        <w:rFonts w:ascii="Verdana" w:hAnsi="Verdana"/>
        <w:color w:val="FD9025"/>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F4B011" w14:textId="03319657" w:rsidR="00A43F74" w:rsidRDefault="00A43F74" w:rsidP="00734AA8">
    <w:pPr>
      <w:pStyle w:val="Voettekst"/>
      <w:ind w:hanging="141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371771" w14:textId="77777777" w:rsidR="009A5532" w:rsidRDefault="009A5532">
      <w:r>
        <w:separator/>
      </w:r>
    </w:p>
  </w:footnote>
  <w:footnote w:type="continuationSeparator" w:id="0">
    <w:p w14:paraId="0EC85A3F" w14:textId="77777777" w:rsidR="009A5532" w:rsidRDefault="009A5532">
      <w:r>
        <w:continuationSeparator/>
      </w:r>
    </w:p>
  </w:footnote>
  <w:footnote w:type="continuationNotice" w:id="1">
    <w:p w14:paraId="65CBB023" w14:textId="77777777" w:rsidR="009A5532" w:rsidRDefault="009A55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C61887" w14:textId="20613D08" w:rsidR="00A43F74" w:rsidRDefault="00A43F74">
    <w:pPr>
      <w:pStyle w:val="Koptekst"/>
    </w:pPr>
    <w:r>
      <w:rPr>
        <w:noProof/>
      </w:rPr>
      <w:drawing>
        <wp:anchor distT="0" distB="0" distL="114300" distR="114300" simplePos="0" relativeHeight="251658240" behindDoc="1" locked="0" layoutInCell="1" allowOverlap="1" wp14:anchorId="09A7E23D" wp14:editId="041A4909">
          <wp:simplePos x="0" y="0"/>
          <wp:positionH relativeFrom="column">
            <wp:posOffset>-827059</wp:posOffset>
          </wp:positionH>
          <wp:positionV relativeFrom="paragraph">
            <wp:posOffset>-449580</wp:posOffset>
          </wp:positionV>
          <wp:extent cx="7335520" cy="10697807"/>
          <wp:effectExtent l="0" t="0" r="0"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5520" cy="10697807"/>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D5F4F"/>
    <w:multiLevelType w:val="hybridMultilevel"/>
    <w:tmpl w:val="6A549696"/>
    <w:lvl w:ilvl="0" w:tplc="95AC5162">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215C57"/>
    <w:multiLevelType w:val="hybridMultilevel"/>
    <w:tmpl w:val="A35EBB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555BC3"/>
    <w:multiLevelType w:val="hybridMultilevel"/>
    <w:tmpl w:val="270A069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1F52B9"/>
    <w:multiLevelType w:val="hybridMultilevel"/>
    <w:tmpl w:val="A54AA8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7DF0C93"/>
    <w:multiLevelType w:val="hybridMultilevel"/>
    <w:tmpl w:val="078280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A7B0F72"/>
    <w:multiLevelType w:val="multilevel"/>
    <w:tmpl w:val="526EA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3F5BE1"/>
    <w:multiLevelType w:val="hybridMultilevel"/>
    <w:tmpl w:val="36FA7B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00401E5"/>
    <w:multiLevelType w:val="hybridMultilevel"/>
    <w:tmpl w:val="CC4612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B4D71C8"/>
    <w:multiLevelType w:val="hybridMultilevel"/>
    <w:tmpl w:val="89863A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58F72F2"/>
    <w:multiLevelType w:val="hybridMultilevel"/>
    <w:tmpl w:val="E6201C90"/>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A6D34B6"/>
    <w:multiLevelType w:val="multilevel"/>
    <w:tmpl w:val="B9F23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FCB0315"/>
    <w:multiLevelType w:val="hybridMultilevel"/>
    <w:tmpl w:val="C9985A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5576AC8"/>
    <w:multiLevelType w:val="multilevel"/>
    <w:tmpl w:val="7D140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938208B"/>
    <w:multiLevelType w:val="hybridMultilevel"/>
    <w:tmpl w:val="524ED2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1DA2117"/>
    <w:multiLevelType w:val="hybridMultilevel"/>
    <w:tmpl w:val="6082D8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D5E6E6E"/>
    <w:multiLevelType w:val="multilevel"/>
    <w:tmpl w:val="DCCAAE06"/>
    <w:lvl w:ilvl="0">
      <w:start w:val="1"/>
      <w:numFmt w:val="decimal"/>
      <w:lvlText w:val="%1"/>
      <w:lvlJc w:val="left"/>
      <w:pPr>
        <w:ind w:left="432" w:hanging="432"/>
      </w:pPr>
      <w:rPr>
        <w:rFonts w:asciiTheme="minorHAnsi" w:hAnsiTheme="minorHAnsi" w:hint="default"/>
        <w:sz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b w:val="0"/>
        <w:bCs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D712973"/>
    <w:multiLevelType w:val="multilevel"/>
    <w:tmpl w:val="DCCAAE06"/>
    <w:lvl w:ilvl="0">
      <w:start w:val="1"/>
      <w:numFmt w:val="decimal"/>
      <w:lvlText w:val="%1"/>
      <w:lvlJc w:val="left"/>
      <w:pPr>
        <w:ind w:left="432" w:hanging="432"/>
      </w:pPr>
      <w:rPr>
        <w:rFonts w:asciiTheme="minorHAnsi" w:hAnsiTheme="minorHAnsi" w:hint="default"/>
        <w:sz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b w:val="0"/>
        <w:bCs w:val="0"/>
        <w:sz w:val="20"/>
        <w:szCs w:val="20"/>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7" w15:restartNumberingAfterBreak="0">
    <w:nsid w:val="7E9D2E7E"/>
    <w:multiLevelType w:val="hybridMultilevel"/>
    <w:tmpl w:val="8BD03308"/>
    <w:lvl w:ilvl="0" w:tplc="0413000F">
      <w:start w:val="1"/>
      <w:numFmt w:val="decimal"/>
      <w:lvlText w:val="%1."/>
      <w:lvlJc w:val="left"/>
      <w:pPr>
        <w:ind w:left="720" w:hanging="360"/>
      </w:pPr>
    </w:lvl>
    <w:lvl w:ilvl="1" w:tplc="9B50CBA0">
      <w:start w:val="1"/>
      <w:numFmt w:val="decimal"/>
      <w:pStyle w:val="Lijstalinea"/>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EC767A7"/>
    <w:multiLevelType w:val="hybridMultilevel"/>
    <w:tmpl w:val="9BBCFE6A"/>
    <w:lvl w:ilvl="0" w:tplc="04130001">
      <w:start w:val="1"/>
      <w:numFmt w:val="bullet"/>
      <w:lvlText w:val=""/>
      <w:lvlJc w:val="left"/>
      <w:pPr>
        <w:ind w:left="768" w:hanging="360"/>
      </w:pPr>
      <w:rPr>
        <w:rFonts w:ascii="Symbol" w:hAnsi="Symbol" w:hint="default"/>
      </w:rPr>
    </w:lvl>
    <w:lvl w:ilvl="1" w:tplc="04130003" w:tentative="1">
      <w:start w:val="1"/>
      <w:numFmt w:val="bullet"/>
      <w:lvlText w:val="o"/>
      <w:lvlJc w:val="left"/>
      <w:pPr>
        <w:ind w:left="1488" w:hanging="360"/>
      </w:pPr>
      <w:rPr>
        <w:rFonts w:ascii="Courier New" w:hAnsi="Courier New" w:cs="Courier New" w:hint="default"/>
      </w:rPr>
    </w:lvl>
    <w:lvl w:ilvl="2" w:tplc="04130005" w:tentative="1">
      <w:start w:val="1"/>
      <w:numFmt w:val="bullet"/>
      <w:lvlText w:val=""/>
      <w:lvlJc w:val="left"/>
      <w:pPr>
        <w:ind w:left="2208" w:hanging="360"/>
      </w:pPr>
      <w:rPr>
        <w:rFonts w:ascii="Wingdings" w:hAnsi="Wingdings" w:hint="default"/>
      </w:rPr>
    </w:lvl>
    <w:lvl w:ilvl="3" w:tplc="04130001" w:tentative="1">
      <w:start w:val="1"/>
      <w:numFmt w:val="bullet"/>
      <w:lvlText w:val=""/>
      <w:lvlJc w:val="left"/>
      <w:pPr>
        <w:ind w:left="2928" w:hanging="360"/>
      </w:pPr>
      <w:rPr>
        <w:rFonts w:ascii="Symbol" w:hAnsi="Symbol" w:hint="default"/>
      </w:rPr>
    </w:lvl>
    <w:lvl w:ilvl="4" w:tplc="04130003" w:tentative="1">
      <w:start w:val="1"/>
      <w:numFmt w:val="bullet"/>
      <w:lvlText w:val="o"/>
      <w:lvlJc w:val="left"/>
      <w:pPr>
        <w:ind w:left="3648" w:hanging="360"/>
      </w:pPr>
      <w:rPr>
        <w:rFonts w:ascii="Courier New" w:hAnsi="Courier New" w:cs="Courier New" w:hint="default"/>
      </w:rPr>
    </w:lvl>
    <w:lvl w:ilvl="5" w:tplc="04130005" w:tentative="1">
      <w:start w:val="1"/>
      <w:numFmt w:val="bullet"/>
      <w:lvlText w:val=""/>
      <w:lvlJc w:val="left"/>
      <w:pPr>
        <w:ind w:left="4368" w:hanging="360"/>
      </w:pPr>
      <w:rPr>
        <w:rFonts w:ascii="Wingdings" w:hAnsi="Wingdings" w:hint="default"/>
      </w:rPr>
    </w:lvl>
    <w:lvl w:ilvl="6" w:tplc="04130001" w:tentative="1">
      <w:start w:val="1"/>
      <w:numFmt w:val="bullet"/>
      <w:lvlText w:val=""/>
      <w:lvlJc w:val="left"/>
      <w:pPr>
        <w:ind w:left="5088" w:hanging="360"/>
      </w:pPr>
      <w:rPr>
        <w:rFonts w:ascii="Symbol" w:hAnsi="Symbol" w:hint="default"/>
      </w:rPr>
    </w:lvl>
    <w:lvl w:ilvl="7" w:tplc="04130003" w:tentative="1">
      <w:start w:val="1"/>
      <w:numFmt w:val="bullet"/>
      <w:lvlText w:val="o"/>
      <w:lvlJc w:val="left"/>
      <w:pPr>
        <w:ind w:left="5808" w:hanging="360"/>
      </w:pPr>
      <w:rPr>
        <w:rFonts w:ascii="Courier New" w:hAnsi="Courier New" w:cs="Courier New" w:hint="default"/>
      </w:rPr>
    </w:lvl>
    <w:lvl w:ilvl="8" w:tplc="04130005" w:tentative="1">
      <w:start w:val="1"/>
      <w:numFmt w:val="bullet"/>
      <w:lvlText w:val=""/>
      <w:lvlJc w:val="left"/>
      <w:pPr>
        <w:ind w:left="6528" w:hanging="360"/>
      </w:pPr>
      <w:rPr>
        <w:rFonts w:ascii="Wingdings" w:hAnsi="Wingdings" w:hint="default"/>
      </w:rPr>
    </w:lvl>
  </w:abstractNum>
  <w:num w:numId="1">
    <w:abstractNumId w:val="2"/>
  </w:num>
  <w:num w:numId="2">
    <w:abstractNumId w:val="16"/>
  </w:num>
  <w:num w:numId="3">
    <w:abstractNumId w:val="17"/>
  </w:num>
  <w:num w:numId="4">
    <w:abstractNumId w:val="0"/>
  </w:num>
  <w:num w:numId="5">
    <w:abstractNumId w:val="5"/>
  </w:num>
  <w:num w:numId="6">
    <w:abstractNumId w:val="12"/>
  </w:num>
  <w:num w:numId="7">
    <w:abstractNumId w:val="10"/>
  </w:num>
  <w:num w:numId="8">
    <w:abstractNumId w:val="11"/>
  </w:num>
  <w:num w:numId="9">
    <w:abstractNumId w:val="18"/>
  </w:num>
  <w:num w:numId="10">
    <w:abstractNumId w:val="9"/>
  </w:num>
  <w:num w:numId="11">
    <w:abstractNumId w:val="7"/>
  </w:num>
  <w:num w:numId="12">
    <w:abstractNumId w:val="6"/>
  </w:num>
  <w:num w:numId="13">
    <w:abstractNumId w:val="14"/>
  </w:num>
  <w:num w:numId="14">
    <w:abstractNumId w:val="13"/>
  </w:num>
  <w:num w:numId="15">
    <w:abstractNumId w:val="1"/>
  </w:num>
  <w:num w:numId="16">
    <w:abstractNumId w:val="4"/>
  </w:num>
  <w:num w:numId="17">
    <w:abstractNumId w:val="15"/>
  </w:num>
  <w:num w:numId="18">
    <w:abstractNumId w:val="8"/>
  </w:num>
  <w:num w:numId="19">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463"/>
    <w:rsid w:val="000009EE"/>
    <w:rsid w:val="00003AB2"/>
    <w:rsid w:val="00006B41"/>
    <w:rsid w:val="000079E7"/>
    <w:rsid w:val="000119A0"/>
    <w:rsid w:val="00011A4B"/>
    <w:rsid w:val="00011E91"/>
    <w:rsid w:val="00011F84"/>
    <w:rsid w:val="000126A3"/>
    <w:rsid w:val="00013183"/>
    <w:rsid w:val="00015C41"/>
    <w:rsid w:val="00017C8F"/>
    <w:rsid w:val="00025967"/>
    <w:rsid w:val="00025FC0"/>
    <w:rsid w:val="0002773C"/>
    <w:rsid w:val="00027EF8"/>
    <w:rsid w:val="00030242"/>
    <w:rsid w:val="000317F8"/>
    <w:rsid w:val="00031BC3"/>
    <w:rsid w:val="00032F5C"/>
    <w:rsid w:val="000338B1"/>
    <w:rsid w:val="00036837"/>
    <w:rsid w:val="00037C37"/>
    <w:rsid w:val="00041809"/>
    <w:rsid w:val="00045657"/>
    <w:rsid w:val="00045A6A"/>
    <w:rsid w:val="00047F66"/>
    <w:rsid w:val="0005116D"/>
    <w:rsid w:val="00052ADD"/>
    <w:rsid w:val="00053F35"/>
    <w:rsid w:val="000544B8"/>
    <w:rsid w:val="000546C2"/>
    <w:rsid w:val="000548F1"/>
    <w:rsid w:val="00054B94"/>
    <w:rsid w:val="00055C1A"/>
    <w:rsid w:val="000571B6"/>
    <w:rsid w:val="000606A3"/>
    <w:rsid w:val="00061430"/>
    <w:rsid w:val="00062ED2"/>
    <w:rsid w:val="00064FDF"/>
    <w:rsid w:val="000658E2"/>
    <w:rsid w:val="00066A71"/>
    <w:rsid w:val="00067DBD"/>
    <w:rsid w:val="000701B9"/>
    <w:rsid w:val="00074545"/>
    <w:rsid w:val="000745FD"/>
    <w:rsid w:val="00074F01"/>
    <w:rsid w:val="00076070"/>
    <w:rsid w:val="000815EA"/>
    <w:rsid w:val="00081C64"/>
    <w:rsid w:val="00085B5C"/>
    <w:rsid w:val="00086BC8"/>
    <w:rsid w:val="0009033F"/>
    <w:rsid w:val="000903A6"/>
    <w:rsid w:val="000910D2"/>
    <w:rsid w:val="00091E3C"/>
    <w:rsid w:val="0009401E"/>
    <w:rsid w:val="0009461B"/>
    <w:rsid w:val="0009467D"/>
    <w:rsid w:val="00096394"/>
    <w:rsid w:val="000A08AF"/>
    <w:rsid w:val="000A0BB6"/>
    <w:rsid w:val="000A217A"/>
    <w:rsid w:val="000A229A"/>
    <w:rsid w:val="000A4438"/>
    <w:rsid w:val="000A47A7"/>
    <w:rsid w:val="000A575B"/>
    <w:rsid w:val="000A57AB"/>
    <w:rsid w:val="000B160B"/>
    <w:rsid w:val="000B2381"/>
    <w:rsid w:val="000B4EE7"/>
    <w:rsid w:val="000B5D7D"/>
    <w:rsid w:val="000C3041"/>
    <w:rsid w:val="000C3707"/>
    <w:rsid w:val="000D2177"/>
    <w:rsid w:val="000E16E8"/>
    <w:rsid w:val="000E55E9"/>
    <w:rsid w:val="000F1111"/>
    <w:rsid w:val="000F185D"/>
    <w:rsid w:val="000F1DCE"/>
    <w:rsid w:val="000F37F8"/>
    <w:rsid w:val="000F3C7E"/>
    <w:rsid w:val="000F49E7"/>
    <w:rsid w:val="00100DF6"/>
    <w:rsid w:val="0010391D"/>
    <w:rsid w:val="00104870"/>
    <w:rsid w:val="00105667"/>
    <w:rsid w:val="00105F0F"/>
    <w:rsid w:val="001064D8"/>
    <w:rsid w:val="00111106"/>
    <w:rsid w:val="00111938"/>
    <w:rsid w:val="00114BF7"/>
    <w:rsid w:val="00115044"/>
    <w:rsid w:val="00116B49"/>
    <w:rsid w:val="00117424"/>
    <w:rsid w:val="001222B1"/>
    <w:rsid w:val="00122AEC"/>
    <w:rsid w:val="001255A6"/>
    <w:rsid w:val="0012614F"/>
    <w:rsid w:val="001277E1"/>
    <w:rsid w:val="0013062D"/>
    <w:rsid w:val="001342DA"/>
    <w:rsid w:val="001354CF"/>
    <w:rsid w:val="00141777"/>
    <w:rsid w:val="001421B4"/>
    <w:rsid w:val="00142771"/>
    <w:rsid w:val="0014414C"/>
    <w:rsid w:val="00146E4E"/>
    <w:rsid w:val="00150C69"/>
    <w:rsid w:val="00150FF7"/>
    <w:rsid w:val="00151CCC"/>
    <w:rsid w:val="001539E1"/>
    <w:rsid w:val="00155DEB"/>
    <w:rsid w:val="0016183E"/>
    <w:rsid w:val="001627F8"/>
    <w:rsid w:val="0016284E"/>
    <w:rsid w:val="00165742"/>
    <w:rsid w:val="001658C8"/>
    <w:rsid w:val="001673A5"/>
    <w:rsid w:val="001705C0"/>
    <w:rsid w:val="001728F2"/>
    <w:rsid w:val="00172F83"/>
    <w:rsid w:val="0017435D"/>
    <w:rsid w:val="00177B6E"/>
    <w:rsid w:val="00180186"/>
    <w:rsid w:val="001803FE"/>
    <w:rsid w:val="001833B5"/>
    <w:rsid w:val="00184171"/>
    <w:rsid w:val="001850C6"/>
    <w:rsid w:val="001869B5"/>
    <w:rsid w:val="0019099C"/>
    <w:rsid w:val="001925B5"/>
    <w:rsid w:val="001947D6"/>
    <w:rsid w:val="00194DCB"/>
    <w:rsid w:val="00196723"/>
    <w:rsid w:val="00196747"/>
    <w:rsid w:val="00197DEF"/>
    <w:rsid w:val="001A2AA9"/>
    <w:rsid w:val="001A2C12"/>
    <w:rsid w:val="001A35F7"/>
    <w:rsid w:val="001A3610"/>
    <w:rsid w:val="001A44D8"/>
    <w:rsid w:val="001A4FCC"/>
    <w:rsid w:val="001B00B8"/>
    <w:rsid w:val="001B080B"/>
    <w:rsid w:val="001B1629"/>
    <w:rsid w:val="001B304E"/>
    <w:rsid w:val="001B3D78"/>
    <w:rsid w:val="001B4314"/>
    <w:rsid w:val="001B4C54"/>
    <w:rsid w:val="001B53E6"/>
    <w:rsid w:val="001B7701"/>
    <w:rsid w:val="001C001D"/>
    <w:rsid w:val="001C0647"/>
    <w:rsid w:val="001C378E"/>
    <w:rsid w:val="001D0FE9"/>
    <w:rsid w:val="001D1E03"/>
    <w:rsid w:val="001D342D"/>
    <w:rsid w:val="001D35E9"/>
    <w:rsid w:val="001D3A3E"/>
    <w:rsid w:val="001D42AB"/>
    <w:rsid w:val="001D434B"/>
    <w:rsid w:val="001D4672"/>
    <w:rsid w:val="001D51C3"/>
    <w:rsid w:val="001E2AD1"/>
    <w:rsid w:val="001E6921"/>
    <w:rsid w:val="001E6E71"/>
    <w:rsid w:val="001E76C0"/>
    <w:rsid w:val="001F0476"/>
    <w:rsid w:val="001F1A00"/>
    <w:rsid w:val="001F2C41"/>
    <w:rsid w:val="001F52FA"/>
    <w:rsid w:val="001F7878"/>
    <w:rsid w:val="00201E12"/>
    <w:rsid w:val="00204575"/>
    <w:rsid w:val="002045F6"/>
    <w:rsid w:val="00205EB1"/>
    <w:rsid w:val="00207123"/>
    <w:rsid w:val="0020744F"/>
    <w:rsid w:val="002106CB"/>
    <w:rsid w:val="00212F16"/>
    <w:rsid w:val="00214220"/>
    <w:rsid w:val="00214348"/>
    <w:rsid w:val="00215FAA"/>
    <w:rsid w:val="00217623"/>
    <w:rsid w:val="00217FC1"/>
    <w:rsid w:val="00221552"/>
    <w:rsid w:val="00222D41"/>
    <w:rsid w:val="00223EA2"/>
    <w:rsid w:val="00227B48"/>
    <w:rsid w:val="002309CE"/>
    <w:rsid w:val="002316EF"/>
    <w:rsid w:val="0023253A"/>
    <w:rsid w:val="00233338"/>
    <w:rsid w:val="0023525E"/>
    <w:rsid w:val="00235ABB"/>
    <w:rsid w:val="00240DD4"/>
    <w:rsid w:val="00241F2F"/>
    <w:rsid w:val="00247BDB"/>
    <w:rsid w:val="00251B39"/>
    <w:rsid w:val="002528B9"/>
    <w:rsid w:val="00253C53"/>
    <w:rsid w:val="002611B5"/>
    <w:rsid w:val="00261525"/>
    <w:rsid w:val="00262660"/>
    <w:rsid w:val="00263558"/>
    <w:rsid w:val="00266C31"/>
    <w:rsid w:val="00270365"/>
    <w:rsid w:val="00270A23"/>
    <w:rsid w:val="002729D0"/>
    <w:rsid w:val="0027302B"/>
    <w:rsid w:val="0027439C"/>
    <w:rsid w:val="00275B5C"/>
    <w:rsid w:val="00276EC1"/>
    <w:rsid w:val="00277D18"/>
    <w:rsid w:val="00286704"/>
    <w:rsid w:val="00286D0B"/>
    <w:rsid w:val="00290E9A"/>
    <w:rsid w:val="00292E9E"/>
    <w:rsid w:val="002965F8"/>
    <w:rsid w:val="002A0B85"/>
    <w:rsid w:val="002A4D4F"/>
    <w:rsid w:val="002A64B2"/>
    <w:rsid w:val="002B11A4"/>
    <w:rsid w:val="002B16A4"/>
    <w:rsid w:val="002B4557"/>
    <w:rsid w:val="002B4A06"/>
    <w:rsid w:val="002B6A5A"/>
    <w:rsid w:val="002B71F5"/>
    <w:rsid w:val="002B7AA6"/>
    <w:rsid w:val="002C102A"/>
    <w:rsid w:val="002C13EC"/>
    <w:rsid w:val="002C1B1C"/>
    <w:rsid w:val="002C1D25"/>
    <w:rsid w:val="002C49DA"/>
    <w:rsid w:val="002C77CA"/>
    <w:rsid w:val="002D0EFA"/>
    <w:rsid w:val="002D15A8"/>
    <w:rsid w:val="002D1628"/>
    <w:rsid w:val="002D1708"/>
    <w:rsid w:val="002D1822"/>
    <w:rsid w:val="002D35FC"/>
    <w:rsid w:val="002D3C10"/>
    <w:rsid w:val="002D6BA3"/>
    <w:rsid w:val="002D7B03"/>
    <w:rsid w:val="002E0129"/>
    <w:rsid w:val="002E13EB"/>
    <w:rsid w:val="002E22EE"/>
    <w:rsid w:val="002E7D1F"/>
    <w:rsid w:val="002F2EA2"/>
    <w:rsid w:val="002F4534"/>
    <w:rsid w:val="002F46F6"/>
    <w:rsid w:val="002F544F"/>
    <w:rsid w:val="002F60CD"/>
    <w:rsid w:val="002F6F90"/>
    <w:rsid w:val="003008ED"/>
    <w:rsid w:val="00300B23"/>
    <w:rsid w:val="00304B21"/>
    <w:rsid w:val="00306823"/>
    <w:rsid w:val="00306966"/>
    <w:rsid w:val="00310453"/>
    <w:rsid w:val="00310F32"/>
    <w:rsid w:val="00311EAE"/>
    <w:rsid w:val="00312A8D"/>
    <w:rsid w:val="00316836"/>
    <w:rsid w:val="003213BB"/>
    <w:rsid w:val="00324B63"/>
    <w:rsid w:val="00325091"/>
    <w:rsid w:val="0032577B"/>
    <w:rsid w:val="00326B0A"/>
    <w:rsid w:val="0032717E"/>
    <w:rsid w:val="00331869"/>
    <w:rsid w:val="00331BC7"/>
    <w:rsid w:val="003320F7"/>
    <w:rsid w:val="003423FE"/>
    <w:rsid w:val="00344243"/>
    <w:rsid w:val="0034489B"/>
    <w:rsid w:val="00345B8B"/>
    <w:rsid w:val="00345BDA"/>
    <w:rsid w:val="00347D35"/>
    <w:rsid w:val="00352E6E"/>
    <w:rsid w:val="00353C83"/>
    <w:rsid w:val="003541F7"/>
    <w:rsid w:val="00355220"/>
    <w:rsid w:val="0035651C"/>
    <w:rsid w:val="00356AE9"/>
    <w:rsid w:val="00357763"/>
    <w:rsid w:val="00357C54"/>
    <w:rsid w:val="00360680"/>
    <w:rsid w:val="0036182A"/>
    <w:rsid w:val="00363499"/>
    <w:rsid w:val="00363A09"/>
    <w:rsid w:val="00366895"/>
    <w:rsid w:val="0037033A"/>
    <w:rsid w:val="0037291A"/>
    <w:rsid w:val="003731CC"/>
    <w:rsid w:val="00374AF7"/>
    <w:rsid w:val="00374BEB"/>
    <w:rsid w:val="00375D2E"/>
    <w:rsid w:val="003810F7"/>
    <w:rsid w:val="003814FB"/>
    <w:rsid w:val="00382B63"/>
    <w:rsid w:val="003836C1"/>
    <w:rsid w:val="003870C9"/>
    <w:rsid w:val="0039096C"/>
    <w:rsid w:val="00390D9F"/>
    <w:rsid w:val="00393AE8"/>
    <w:rsid w:val="00396B04"/>
    <w:rsid w:val="003A067C"/>
    <w:rsid w:val="003A0D5B"/>
    <w:rsid w:val="003A165D"/>
    <w:rsid w:val="003A454B"/>
    <w:rsid w:val="003A773F"/>
    <w:rsid w:val="003B27CB"/>
    <w:rsid w:val="003B2C2E"/>
    <w:rsid w:val="003B3697"/>
    <w:rsid w:val="003C14E6"/>
    <w:rsid w:val="003C1F5A"/>
    <w:rsid w:val="003C4F55"/>
    <w:rsid w:val="003C55F8"/>
    <w:rsid w:val="003C7508"/>
    <w:rsid w:val="003C7F66"/>
    <w:rsid w:val="003D0001"/>
    <w:rsid w:val="003D06B7"/>
    <w:rsid w:val="003D2665"/>
    <w:rsid w:val="003D3A95"/>
    <w:rsid w:val="003D4960"/>
    <w:rsid w:val="003D64B7"/>
    <w:rsid w:val="003D6FCD"/>
    <w:rsid w:val="003D75AD"/>
    <w:rsid w:val="003D79CE"/>
    <w:rsid w:val="003E1790"/>
    <w:rsid w:val="003E24A9"/>
    <w:rsid w:val="003E3AC5"/>
    <w:rsid w:val="003E6673"/>
    <w:rsid w:val="003E7EB9"/>
    <w:rsid w:val="003F1E1C"/>
    <w:rsid w:val="003F4BE0"/>
    <w:rsid w:val="003F5518"/>
    <w:rsid w:val="003F64D6"/>
    <w:rsid w:val="003F6707"/>
    <w:rsid w:val="003F6EC5"/>
    <w:rsid w:val="004021F0"/>
    <w:rsid w:val="00402597"/>
    <w:rsid w:val="00404383"/>
    <w:rsid w:val="004045C7"/>
    <w:rsid w:val="00406F13"/>
    <w:rsid w:val="00407BD9"/>
    <w:rsid w:val="0041136B"/>
    <w:rsid w:val="004114BF"/>
    <w:rsid w:val="0041321E"/>
    <w:rsid w:val="00415245"/>
    <w:rsid w:val="00415B1E"/>
    <w:rsid w:val="00416D8C"/>
    <w:rsid w:val="00416DED"/>
    <w:rsid w:val="00417AF3"/>
    <w:rsid w:val="004216E3"/>
    <w:rsid w:val="00421B67"/>
    <w:rsid w:val="00422634"/>
    <w:rsid w:val="0042512D"/>
    <w:rsid w:val="004255D8"/>
    <w:rsid w:val="004255F5"/>
    <w:rsid w:val="0042736A"/>
    <w:rsid w:val="004275C9"/>
    <w:rsid w:val="00427960"/>
    <w:rsid w:val="00427EBB"/>
    <w:rsid w:val="00431F55"/>
    <w:rsid w:val="00432232"/>
    <w:rsid w:val="0043398D"/>
    <w:rsid w:val="00434F71"/>
    <w:rsid w:val="004367E9"/>
    <w:rsid w:val="00436EE0"/>
    <w:rsid w:val="004425AD"/>
    <w:rsid w:val="004432FE"/>
    <w:rsid w:val="00443E66"/>
    <w:rsid w:val="00445D37"/>
    <w:rsid w:val="00447738"/>
    <w:rsid w:val="00450D52"/>
    <w:rsid w:val="004528BF"/>
    <w:rsid w:val="0045337A"/>
    <w:rsid w:val="004548A1"/>
    <w:rsid w:val="00455C6E"/>
    <w:rsid w:val="00460DF9"/>
    <w:rsid w:val="00462517"/>
    <w:rsid w:val="00463BA5"/>
    <w:rsid w:val="00464AE9"/>
    <w:rsid w:val="00465755"/>
    <w:rsid w:val="00465B74"/>
    <w:rsid w:val="004668F2"/>
    <w:rsid w:val="00470856"/>
    <w:rsid w:val="00474FEC"/>
    <w:rsid w:val="00476E64"/>
    <w:rsid w:val="00482F50"/>
    <w:rsid w:val="0048321C"/>
    <w:rsid w:val="004850A6"/>
    <w:rsid w:val="00485324"/>
    <w:rsid w:val="00486460"/>
    <w:rsid w:val="00486D66"/>
    <w:rsid w:val="0048710B"/>
    <w:rsid w:val="00494519"/>
    <w:rsid w:val="00495210"/>
    <w:rsid w:val="00495C9C"/>
    <w:rsid w:val="00496BA4"/>
    <w:rsid w:val="0049737F"/>
    <w:rsid w:val="00497DB7"/>
    <w:rsid w:val="004A22E8"/>
    <w:rsid w:val="004A4CDF"/>
    <w:rsid w:val="004A594B"/>
    <w:rsid w:val="004B181C"/>
    <w:rsid w:val="004B2765"/>
    <w:rsid w:val="004B4866"/>
    <w:rsid w:val="004B6575"/>
    <w:rsid w:val="004B693E"/>
    <w:rsid w:val="004B6C2C"/>
    <w:rsid w:val="004C3007"/>
    <w:rsid w:val="004D00BB"/>
    <w:rsid w:val="004D104A"/>
    <w:rsid w:val="004D12E6"/>
    <w:rsid w:val="004D47E8"/>
    <w:rsid w:val="004D4FB3"/>
    <w:rsid w:val="004D53F2"/>
    <w:rsid w:val="004D71C5"/>
    <w:rsid w:val="004D7601"/>
    <w:rsid w:val="004D7699"/>
    <w:rsid w:val="004D7D50"/>
    <w:rsid w:val="004E1311"/>
    <w:rsid w:val="004E245F"/>
    <w:rsid w:val="004E4385"/>
    <w:rsid w:val="004E4F5D"/>
    <w:rsid w:val="004E7864"/>
    <w:rsid w:val="004F080D"/>
    <w:rsid w:val="004F1248"/>
    <w:rsid w:val="004F2C28"/>
    <w:rsid w:val="004F570A"/>
    <w:rsid w:val="004F693E"/>
    <w:rsid w:val="004F6BF7"/>
    <w:rsid w:val="00502AEE"/>
    <w:rsid w:val="00504EB4"/>
    <w:rsid w:val="00504F8F"/>
    <w:rsid w:val="00511195"/>
    <w:rsid w:val="005116CA"/>
    <w:rsid w:val="00512456"/>
    <w:rsid w:val="005136E6"/>
    <w:rsid w:val="005145B4"/>
    <w:rsid w:val="00514BE4"/>
    <w:rsid w:val="00514C5C"/>
    <w:rsid w:val="00515160"/>
    <w:rsid w:val="00521B54"/>
    <w:rsid w:val="00522AB0"/>
    <w:rsid w:val="00524F09"/>
    <w:rsid w:val="00530C62"/>
    <w:rsid w:val="0053197B"/>
    <w:rsid w:val="005319DE"/>
    <w:rsid w:val="00532E53"/>
    <w:rsid w:val="00533B13"/>
    <w:rsid w:val="00533EB3"/>
    <w:rsid w:val="00535306"/>
    <w:rsid w:val="00537A17"/>
    <w:rsid w:val="005408AF"/>
    <w:rsid w:val="00541D40"/>
    <w:rsid w:val="00544766"/>
    <w:rsid w:val="00544ECC"/>
    <w:rsid w:val="005505A2"/>
    <w:rsid w:val="0055130C"/>
    <w:rsid w:val="00552356"/>
    <w:rsid w:val="00552CFC"/>
    <w:rsid w:val="0055760B"/>
    <w:rsid w:val="00560FD4"/>
    <w:rsid w:val="00562486"/>
    <w:rsid w:val="00565262"/>
    <w:rsid w:val="00570D72"/>
    <w:rsid w:val="0057242D"/>
    <w:rsid w:val="00572B1C"/>
    <w:rsid w:val="005734A4"/>
    <w:rsid w:val="00574072"/>
    <w:rsid w:val="005819D8"/>
    <w:rsid w:val="00581B2C"/>
    <w:rsid w:val="00582264"/>
    <w:rsid w:val="00582EA4"/>
    <w:rsid w:val="00583E2E"/>
    <w:rsid w:val="0058461A"/>
    <w:rsid w:val="005871D2"/>
    <w:rsid w:val="005903D4"/>
    <w:rsid w:val="0059167F"/>
    <w:rsid w:val="005936F4"/>
    <w:rsid w:val="005979BA"/>
    <w:rsid w:val="005A0952"/>
    <w:rsid w:val="005A4794"/>
    <w:rsid w:val="005A6747"/>
    <w:rsid w:val="005B2B96"/>
    <w:rsid w:val="005B3031"/>
    <w:rsid w:val="005B39FB"/>
    <w:rsid w:val="005B3F31"/>
    <w:rsid w:val="005B5BED"/>
    <w:rsid w:val="005B6395"/>
    <w:rsid w:val="005C1BE9"/>
    <w:rsid w:val="005C44B1"/>
    <w:rsid w:val="005C56C4"/>
    <w:rsid w:val="005C71D8"/>
    <w:rsid w:val="005D11FC"/>
    <w:rsid w:val="005D1B5D"/>
    <w:rsid w:val="005D2E4D"/>
    <w:rsid w:val="005D39E5"/>
    <w:rsid w:val="005D4072"/>
    <w:rsid w:val="005D4C4E"/>
    <w:rsid w:val="005E1EAE"/>
    <w:rsid w:val="005E25CE"/>
    <w:rsid w:val="005E2960"/>
    <w:rsid w:val="005E3C91"/>
    <w:rsid w:val="005E56B7"/>
    <w:rsid w:val="005E7E0E"/>
    <w:rsid w:val="005F121C"/>
    <w:rsid w:val="005F19DE"/>
    <w:rsid w:val="005F1A12"/>
    <w:rsid w:val="005F2363"/>
    <w:rsid w:val="005F3D0D"/>
    <w:rsid w:val="005F3E88"/>
    <w:rsid w:val="005F642F"/>
    <w:rsid w:val="005F6653"/>
    <w:rsid w:val="00610FA9"/>
    <w:rsid w:val="00613312"/>
    <w:rsid w:val="00613523"/>
    <w:rsid w:val="0061357A"/>
    <w:rsid w:val="00616881"/>
    <w:rsid w:val="00616B9B"/>
    <w:rsid w:val="0062014B"/>
    <w:rsid w:val="006213C2"/>
    <w:rsid w:val="00621B26"/>
    <w:rsid w:val="00623ABF"/>
    <w:rsid w:val="006243D7"/>
    <w:rsid w:val="0062671A"/>
    <w:rsid w:val="0063345F"/>
    <w:rsid w:val="00634274"/>
    <w:rsid w:val="006372A0"/>
    <w:rsid w:val="00637BEF"/>
    <w:rsid w:val="00640DBE"/>
    <w:rsid w:val="006416BD"/>
    <w:rsid w:val="00642AE3"/>
    <w:rsid w:val="00643B5D"/>
    <w:rsid w:val="0064520E"/>
    <w:rsid w:val="00646A4B"/>
    <w:rsid w:val="00652463"/>
    <w:rsid w:val="00656498"/>
    <w:rsid w:val="00660523"/>
    <w:rsid w:val="006632F2"/>
    <w:rsid w:val="00663343"/>
    <w:rsid w:val="0066349D"/>
    <w:rsid w:val="00664750"/>
    <w:rsid w:val="00664E73"/>
    <w:rsid w:val="00670FE3"/>
    <w:rsid w:val="006713C8"/>
    <w:rsid w:val="006731CE"/>
    <w:rsid w:val="00674331"/>
    <w:rsid w:val="0067658E"/>
    <w:rsid w:val="00676CEE"/>
    <w:rsid w:val="00685339"/>
    <w:rsid w:val="00696428"/>
    <w:rsid w:val="00697984"/>
    <w:rsid w:val="006A0A4A"/>
    <w:rsid w:val="006A1BB3"/>
    <w:rsid w:val="006A3B7B"/>
    <w:rsid w:val="006A46F8"/>
    <w:rsid w:val="006A4B1E"/>
    <w:rsid w:val="006A5141"/>
    <w:rsid w:val="006B0CE5"/>
    <w:rsid w:val="006B2A01"/>
    <w:rsid w:val="006B3171"/>
    <w:rsid w:val="006B3BA7"/>
    <w:rsid w:val="006C1E3B"/>
    <w:rsid w:val="006C1EBA"/>
    <w:rsid w:val="006C2790"/>
    <w:rsid w:val="006C6A8A"/>
    <w:rsid w:val="006C7F64"/>
    <w:rsid w:val="006D0869"/>
    <w:rsid w:val="006D0C9D"/>
    <w:rsid w:val="006D190B"/>
    <w:rsid w:val="006D2EBF"/>
    <w:rsid w:val="006D4357"/>
    <w:rsid w:val="006D5808"/>
    <w:rsid w:val="006D60E8"/>
    <w:rsid w:val="006E0038"/>
    <w:rsid w:val="006E0570"/>
    <w:rsid w:val="006E1378"/>
    <w:rsid w:val="006E1FB4"/>
    <w:rsid w:val="006E2A0B"/>
    <w:rsid w:val="006E6B33"/>
    <w:rsid w:val="006F029C"/>
    <w:rsid w:val="006F0578"/>
    <w:rsid w:val="006F0963"/>
    <w:rsid w:val="006F15D2"/>
    <w:rsid w:val="006F1D8B"/>
    <w:rsid w:val="006F3A16"/>
    <w:rsid w:val="00700E0C"/>
    <w:rsid w:val="007024D1"/>
    <w:rsid w:val="00702E39"/>
    <w:rsid w:val="00704F1B"/>
    <w:rsid w:val="007053F9"/>
    <w:rsid w:val="00706AC6"/>
    <w:rsid w:val="00707137"/>
    <w:rsid w:val="00707E99"/>
    <w:rsid w:val="007104CF"/>
    <w:rsid w:val="007122E2"/>
    <w:rsid w:val="00712CB3"/>
    <w:rsid w:val="007133A1"/>
    <w:rsid w:val="007171DA"/>
    <w:rsid w:val="007206AB"/>
    <w:rsid w:val="00722C65"/>
    <w:rsid w:val="00725502"/>
    <w:rsid w:val="0073117A"/>
    <w:rsid w:val="0073159A"/>
    <w:rsid w:val="00731C00"/>
    <w:rsid w:val="00731EEE"/>
    <w:rsid w:val="0073262F"/>
    <w:rsid w:val="00733D77"/>
    <w:rsid w:val="00734AA8"/>
    <w:rsid w:val="00734D79"/>
    <w:rsid w:val="0073623E"/>
    <w:rsid w:val="00736FAD"/>
    <w:rsid w:val="00737288"/>
    <w:rsid w:val="00740294"/>
    <w:rsid w:val="0074077C"/>
    <w:rsid w:val="00740C9A"/>
    <w:rsid w:val="00741314"/>
    <w:rsid w:val="00741D74"/>
    <w:rsid w:val="007432FD"/>
    <w:rsid w:val="00745FD9"/>
    <w:rsid w:val="00746159"/>
    <w:rsid w:val="00747836"/>
    <w:rsid w:val="00751427"/>
    <w:rsid w:val="007514A9"/>
    <w:rsid w:val="00753DB9"/>
    <w:rsid w:val="0075461C"/>
    <w:rsid w:val="0075566E"/>
    <w:rsid w:val="00755997"/>
    <w:rsid w:val="00755A9F"/>
    <w:rsid w:val="00755D4E"/>
    <w:rsid w:val="007566FA"/>
    <w:rsid w:val="007614FD"/>
    <w:rsid w:val="00761AD1"/>
    <w:rsid w:val="0076379C"/>
    <w:rsid w:val="00763BC0"/>
    <w:rsid w:val="00763DCB"/>
    <w:rsid w:val="00764B0D"/>
    <w:rsid w:val="00764FD1"/>
    <w:rsid w:val="007658DB"/>
    <w:rsid w:val="00767F16"/>
    <w:rsid w:val="0077030B"/>
    <w:rsid w:val="007725FB"/>
    <w:rsid w:val="007727FC"/>
    <w:rsid w:val="00772E8C"/>
    <w:rsid w:val="0077395F"/>
    <w:rsid w:val="00773F9C"/>
    <w:rsid w:val="00774973"/>
    <w:rsid w:val="00774BC1"/>
    <w:rsid w:val="00776233"/>
    <w:rsid w:val="0078365A"/>
    <w:rsid w:val="00783BA2"/>
    <w:rsid w:val="007859C4"/>
    <w:rsid w:val="00786B1D"/>
    <w:rsid w:val="00787D82"/>
    <w:rsid w:val="00790101"/>
    <w:rsid w:val="0079050C"/>
    <w:rsid w:val="00792106"/>
    <w:rsid w:val="00792C65"/>
    <w:rsid w:val="00792C9A"/>
    <w:rsid w:val="007946CB"/>
    <w:rsid w:val="00794CF0"/>
    <w:rsid w:val="007952BF"/>
    <w:rsid w:val="00797402"/>
    <w:rsid w:val="00797541"/>
    <w:rsid w:val="007A05A4"/>
    <w:rsid w:val="007A0D19"/>
    <w:rsid w:val="007A42DF"/>
    <w:rsid w:val="007A4478"/>
    <w:rsid w:val="007A6B74"/>
    <w:rsid w:val="007A7B3A"/>
    <w:rsid w:val="007B65F9"/>
    <w:rsid w:val="007B6879"/>
    <w:rsid w:val="007B730D"/>
    <w:rsid w:val="007B7A68"/>
    <w:rsid w:val="007C08E8"/>
    <w:rsid w:val="007C3F91"/>
    <w:rsid w:val="007C551B"/>
    <w:rsid w:val="007D0FCB"/>
    <w:rsid w:val="007D3B46"/>
    <w:rsid w:val="007D4599"/>
    <w:rsid w:val="007D4C75"/>
    <w:rsid w:val="007E43AB"/>
    <w:rsid w:val="007F1696"/>
    <w:rsid w:val="007F1A6C"/>
    <w:rsid w:val="007F2392"/>
    <w:rsid w:val="007F2439"/>
    <w:rsid w:val="007F4B48"/>
    <w:rsid w:val="007F73CF"/>
    <w:rsid w:val="00800800"/>
    <w:rsid w:val="00801EF2"/>
    <w:rsid w:val="00802754"/>
    <w:rsid w:val="00804BDD"/>
    <w:rsid w:val="0080539D"/>
    <w:rsid w:val="00806AA0"/>
    <w:rsid w:val="00810D2A"/>
    <w:rsid w:val="008111B6"/>
    <w:rsid w:val="00814BC2"/>
    <w:rsid w:val="00820458"/>
    <w:rsid w:val="00822111"/>
    <w:rsid w:val="00822EE4"/>
    <w:rsid w:val="0082380A"/>
    <w:rsid w:val="0082398E"/>
    <w:rsid w:val="00823DAB"/>
    <w:rsid w:val="008240FB"/>
    <w:rsid w:val="00824E45"/>
    <w:rsid w:val="00825DF9"/>
    <w:rsid w:val="00826153"/>
    <w:rsid w:val="00830DDC"/>
    <w:rsid w:val="00830DFF"/>
    <w:rsid w:val="00833C5B"/>
    <w:rsid w:val="008349A3"/>
    <w:rsid w:val="0083526F"/>
    <w:rsid w:val="008365C6"/>
    <w:rsid w:val="00841705"/>
    <w:rsid w:val="00844F87"/>
    <w:rsid w:val="00846A0C"/>
    <w:rsid w:val="00847525"/>
    <w:rsid w:val="00851EB1"/>
    <w:rsid w:val="00852A81"/>
    <w:rsid w:val="0085444C"/>
    <w:rsid w:val="00856E5D"/>
    <w:rsid w:val="008639CF"/>
    <w:rsid w:val="00864064"/>
    <w:rsid w:val="00864993"/>
    <w:rsid w:val="00865680"/>
    <w:rsid w:val="008658B2"/>
    <w:rsid w:val="00874155"/>
    <w:rsid w:val="00880023"/>
    <w:rsid w:val="00881114"/>
    <w:rsid w:val="00882097"/>
    <w:rsid w:val="00884163"/>
    <w:rsid w:val="00887B1F"/>
    <w:rsid w:val="00887C12"/>
    <w:rsid w:val="00887E49"/>
    <w:rsid w:val="00890091"/>
    <w:rsid w:val="0089178C"/>
    <w:rsid w:val="00893C2B"/>
    <w:rsid w:val="008945B6"/>
    <w:rsid w:val="008959A9"/>
    <w:rsid w:val="00895CC8"/>
    <w:rsid w:val="00897F1B"/>
    <w:rsid w:val="008A3106"/>
    <w:rsid w:val="008A5799"/>
    <w:rsid w:val="008A5E14"/>
    <w:rsid w:val="008A6E82"/>
    <w:rsid w:val="008A72DA"/>
    <w:rsid w:val="008B2917"/>
    <w:rsid w:val="008B2ADE"/>
    <w:rsid w:val="008B5425"/>
    <w:rsid w:val="008B64C6"/>
    <w:rsid w:val="008C146E"/>
    <w:rsid w:val="008C2CCD"/>
    <w:rsid w:val="008C2F33"/>
    <w:rsid w:val="008C552B"/>
    <w:rsid w:val="008C63E1"/>
    <w:rsid w:val="008C69F3"/>
    <w:rsid w:val="008C6E7F"/>
    <w:rsid w:val="008C74F4"/>
    <w:rsid w:val="008D0795"/>
    <w:rsid w:val="008D1C83"/>
    <w:rsid w:val="008D23F2"/>
    <w:rsid w:val="008D2B5C"/>
    <w:rsid w:val="008D4812"/>
    <w:rsid w:val="008D534A"/>
    <w:rsid w:val="008D665E"/>
    <w:rsid w:val="008D7BB9"/>
    <w:rsid w:val="008E02E0"/>
    <w:rsid w:val="008E0502"/>
    <w:rsid w:val="008E1586"/>
    <w:rsid w:val="008E21D2"/>
    <w:rsid w:val="008E56A8"/>
    <w:rsid w:val="008E7473"/>
    <w:rsid w:val="008F04F6"/>
    <w:rsid w:val="008F43AC"/>
    <w:rsid w:val="008F57E6"/>
    <w:rsid w:val="0090197B"/>
    <w:rsid w:val="00902B93"/>
    <w:rsid w:val="00904991"/>
    <w:rsid w:val="00904E2E"/>
    <w:rsid w:val="00905773"/>
    <w:rsid w:val="00905F8A"/>
    <w:rsid w:val="0090689F"/>
    <w:rsid w:val="00906BB4"/>
    <w:rsid w:val="00907315"/>
    <w:rsid w:val="00913BC6"/>
    <w:rsid w:val="00916FC7"/>
    <w:rsid w:val="009205E1"/>
    <w:rsid w:val="00920C6F"/>
    <w:rsid w:val="009218A6"/>
    <w:rsid w:val="009269CE"/>
    <w:rsid w:val="00926D30"/>
    <w:rsid w:val="00933799"/>
    <w:rsid w:val="00935C96"/>
    <w:rsid w:val="009376A7"/>
    <w:rsid w:val="00940F72"/>
    <w:rsid w:val="009433A9"/>
    <w:rsid w:val="009436AE"/>
    <w:rsid w:val="0094377B"/>
    <w:rsid w:val="00944781"/>
    <w:rsid w:val="00946513"/>
    <w:rsid w:val="0094791C"/>
    <w:rsid w:val="0095065A"/>
    <w:rsid w:val="009508E8"/>
    <w:rsid w:val="009515DF"/>
    <w:rsid w:val="00953410"/>
    <w:rsid w:val="009548E7"/>
    <w:rsid w:val="00956DC2"/>
    <w:rsid w:val="00960924"/>
    <w:rsid w:val="00960CEC"/>
    <w:rsid w:val="00962C0F"/>
    <w:rsid w:val="00966CC9"/>
    <w:rsid w:val="009706BD"/>
    <w:rsid w:val="009747D9"/>
    <w:rsid w:val="00977995"/>
    <w:rsid w:val="009809A0"/>
    <w:rsid w:val="009815DB"/>
    <w:rsid w:val="00981AD7"/>
    <w:rsid w:val="00981C7B"/>
    <w:rsid w:val="009822F9"/>
    <w:rsid w:val="00984ACE"/>
    <w:rsid w:val="00990636"/>
    <w:rsid w:val="009927C6"/>
    <w:rsid w:val="00992A35"/>
    <w:rsid w:val="00997842"/>
    <w:rsid w:val="009A13BE"/>
    <w:rsid w:val="009A1450"/>
    <w:rsid w:val="009A158A"/>
    <w:rsid w:val="009A328C"/>
    <w:rsid w:val="009A44A0"/>
    <w:rsid w:val="009A5532"/>
    <w:rsid w:val="009B08F9"/>
    <w:rsid w:val="009B0DC9"/>
    <w:rsid w:val="009B2F1B"/>
    <w:rsid w:val="009B3CEE"/>
    <w:rsid w:val="009B710F"/>
    <w:rsid w:val="009C20A0"/>
    <w:rsid w:val="009C36C1"/>
    <w:rsid w:val="009C3940"/>
    <w:rsid w:val="009C3CE7"/>
    <w:rsid w:val="009C43C5"/>
    <w:rsid w:val="009C5601"/>
    <w:rsid w:val="009C6820"/>
    <w:rsid w:val="009C6A9C"/>
    <w:rsid w:val="009D1349"/>
    <w:rsid w:val="009D2DBE"/>
    <w:rsid w:val="009D453B"/>
    <w:rsid w:val="009D7ADE"/>
    <w:rsid w:val="009E147A"/>
    <w:rsid w:val="009E30DB"/>
    <w:rsid w:val="009E38E2"/>
    <w:rsid w:val="009E4EF5"/>
    <w:rsid w:val="009E6BC2"/>
    <w:rsid w:val="009F0410"/>
    <w:rsid w:val="009F21A0"/>
    <w:rsid w:val="009F2CA6"/>
    <w:rsid w:val="009F3103"/>
    <w:rsid w:val="009F402D"/>
    <w:rsid w:val="009F5492"/>
    <w:rsid w:val="009F6016"/>
    <w:rsid w:val="009F74BE"/>
    <w:rsid w:val="009F7EE6"/>
    <w:rsid w:val="00A0269D"/>
    <w:rsid w:val="00A049BF"/>
    <w:rsid w:val="00A0659E"/>
    <w:rsid w:val="00A06E7F"/>
    <w:rsid w:val="00A104F8"/>
    <w:rsid w:val="00A10E24"/>
    <w:rsid w:val="00A12403"/>
    <w:rsid w:val="00A13736"/>
    <w:rsid w:val="00A1626F"/>
    <w:rsid w:val="00A16FFC"/>
    <w:rsid w:val="00A20EFA"/>
    <w:rsid w:val="00A21F1B"/>
    <w:rsid w:val="00A228CD"/>
    <w:rsid w:val="00A231B3"/>
    <w:rsid w:val="00A23790"/>
    <w:rsid w:val="00A23E35"/>
    <w:rsid w:val="00A2676A"/>
    <w:rsid w:val="00A32AB8"/>
    <w:rsid w:val="00A330C4"/>
    <w:rsid w:val="00A34D86"/>
    <w:rsid w:val="00A3517B"/>
    <w:rsid w:val="00A3638A"/>
    <w:rsid w:val="00A36D3A"/>
    <w:rsid w:val="00A372FF"/>
    <w:rsid w:val="00A41ED1"/>
    <w:rsid w:val="00A41FBE"/>
    <w:rsid w:val="00A437CC"/>
    <w:rsid w:val="00A43F74"/>
    <w:rsid w:val="00A44C5F"/>
    <w:rsid w:val="00A52669"/>
    <w:rsid w:val="00A551CB"/>
    <w:rsid w:val="00A5537A"/>
    <w:rsid w:val="00A567C2"/>
    <w:rsid w:val="00A604F1"/>
    <w:rsid w:val="00A60AB1"/>
    <w:rsid w:val="00A61085"/>
    <w:rsid w:val="00A610F4"/>
    <w:rsid w:val="00A63258"/>
    <w:rsid w:val="00A65682"/>
    <w:rsid w:val="00A6615C"/>
    <w:rsid w:val="00A66913"/>
    <w:rsid w:val="00A66F31"/>
    <w:rsid w:val="00A70B5E"/>
    <w:rsid w:val="00A72301"/>
    <w:rsid w:val="00A74214"/>
    <w:rsid w:val="00A74245"/>
    <w:rsid w:val="00A7600F"/>
    <w:rsid w:val="00A812A8"/>
    <w:rsid w:val="00A8141E"/>
    <w:rsid w:val="00A83A5E"/>
    <w:rsid w:val="00A859E6"/>
    <w:rsid w:val="00A86C1F"/>
    <w:rsid w:val="00A86C37"/>
    <w:rsid w:val="00A86D08"/>
    <w:rsid w:val="00A86E2C"/>
    <w:rsid w:val="00A90E6B"/>
    <w:rsid w:val="00A91094"/>
    <w:rsid w:val="00A924F5"/>
    <w:rsid w:val="00A934CE"/>
    <w:rsid w:val="00A96A14"/>
    <w:rsid w:val="00AA0834"/>
    <w:rsid w:val="00AA2C6B"/>
    <w:rsid w:val="00AA5A4F"/>
    <w:rsid w:val="00AA6F6B"/>
    <w:rsid w:val="00AA6FAA"/>
    <w:rsid w:val="00AB00D5"/>
    <w:rsid w:val="00AB1C73"/>
    <w:rsid w:val="00AB3FDE"/>
    <w:rsid w:val="00AB5C50"/>
    <w:rsid w:val="00AC0FB1"/>
    <w:rsid w:val="00AC1539"/>
    <w:rsid w:val="00AC3843"/>
    <w:rsid w:val="00AC51FE"/>
    <w:rsid w:val="00AC794D"/>
    <w:rsid w:val="00AD00BA"/>
    <w:rsid w:val="00AD04D9"/>
    <w:rsid w:val="00AD1892"/>
    <w:rsid w:val="00AD4563"/>
    <w:rsid w:val="00AD5480"/>
    <w:rsid w:val="00AE379E"/>
    <w:rsid w:val="00AE3E33"/>
    <w:rsid w:val="00AE53A4"/>
    <w:rsid w:val="00AF0F74"/>
    <w:rsid w:val="00AF5039"/>
    <w:rsid w:val="00AF5284"/>
    <w:rsid w:val="00AF7866"/>
    <w:rsid w:val="00B0039C"/>
    <w:rsid w:val="00B01362"/>
    <w:rsid w:val="00B01885"/>
    <w:rsid w:val="00B0252A"/>
    <w:rsid w:val="00B03E28"/>
    <w:rsid w:val="00B04EE4"/>
    <w:rsid w:val="00B05428"/>
    <w:rsid w:val="00B0612C"/>
    <w:rsid w:val="00B10889"/>
    <w:rsid w:val="00B11733"/>
    <w:rsid w:val="00B1251A"/>
    <w:rsid w:val="00B13B44"/>
    <w:rsid w:val="00B16779"/>
    <w:rsid w:val="00B205FF"/>
    <w:rsid w:val="00B2241B"/>
    <w:rsid w:val="00B276B4"/>
    <w:rsid w:val="00B300D2"/>
    <w:rsid w:val="00B36C81"/>
    <w:rsid w:val="00B409E9"/>
    <w:rsid w:val="00B41C03"/>
    <w:rsid w:val="00B41D91"/>
    <w:rsid w:val="00B42041"/>
    <w:rsid w:val="00B42984"/>
    <w:rsid w:val="00B45487"/>
    <w:rsid w:val="00B5143F"/>
    <w:rsid w:val="00B54299"/>
    <w:rsid w:val="00B54C07"/>
    <w:rsid w:val="00B56EB0"/>
    <w:rsid w:val="00B57896"/>
    <w:rsid w:val="00B61919"/>
    <w:rsid w:val="00B63321"/>
    <w:rsid w:val="00B646B4"/>
    <w:rsid w:val="00B64E1E"/>
    <w:rsid w:val="00B66163"/>
    <w:rsid w:val="00B7053A"/>
    <w:rsid w:val="00B70562"/>
    <w:rsid w:val="00B7192E"/>
    <w:rsid w:val="00B71DF9"/>
    <w:rsid w:val="00B73C97"/>
    <w:rsid w:val="00B754BB"/>
    <w:rsid w:val="00B75BAB"/>
    <w:rsid w:val="00B805B9"/>
    <w:rsid w:val="00B81358"/>
    <w:rsid w:val="00B81B0F"/>
    <w:rsid w:val="00B81F04"/>
    <w:rsid w:val="00B85067"/>
    <w:rsid w:val="00B87C18"/>
    <w:rsid w:val="00B90B73"/>
    <w:rsid w:val="00B90FE1"/>
    <w:rsid w:val="00B9210C"/>
    <w:rsid w:val="00B925BF"/>
    <w:rsid w:val="00B95043"/>
    <w:rsid w:val="00B95C16"/>
    <w:rsid w:val="00B962DC"/>
    <w:rsid w:val="00B966FB"/>
    <w:rsid w:val="00B96E7F"/>
    <w:rsid w:val="00B96F45"/>
    <w:rsid w:val="00B9752A"/>
    <w:rsid w:val="00B97B38"/>
    <w:rsid w:val="00BA53B4"/>
    <w:rsid w:val="00BA7019"/>
    <w:rsid w:val="00BA7EA2"/>
    <w:rsid w:val="00BB0C21"/>
    <w:rsid w:val="00BB3842"/>
    <w:rsid w:val="00BB3A47"/>
    <w:rsid w:val="00BB4B64"/>
    <w:rsid w:val="00BB60F2"/>
    <w:rsid w:val="00BB71A6"/>
    <w:rsid w:val="00BC0D09"/>
    <w:rsid w:val="00BC426C"/>
    <w:rsid w:val="00BC51AE"/>
    <w:rsid w:val="00BC5C18"/>
    <w:rsid w:val="00BC7926"/>
    <w:rsid w:val="00BD11D9"/>
    <w:rsid w:val="00BD7580"/>
    <w:rsid w:val="00BD76CB"/>
    <w:rsid w:val="00BD77D4"/>
    <w:rsid w:val="00BD7DE1"/>
    <w:rsid w:val="00BE3E16"/>
    <w:rsid w:val="00BF17CF"/>
    <w:rsid w:val="00BF22CC"/>
    <w:rsid w:val="00BF2692"/>
    <w:rsid w:val="00BF306B"/>
    <w:rsid w:val="00BF56E2"/>
    <w:rsid w:val="00BF5EC3"/>
    <w:rsid w:val="00C0105F"/>
    <w:rsid w:val="00C024CA"/>
    <w:rsid w:val="00C02F7A"/>
    <w:rsid w:val="00C05FA5"/>
    <w:rsid w:val="00C064AA"/>
    <w:rsid w:val="00C067F1"/>
    <w:rsid w:val="00C06958"/>
    <w:rsid w:val="00C06FAE"/>
    <w:rsid w:val="00C11B53"/>
    <w:rsid w:val="00C13CD1"/>
    <w:rsid w:val="00C168E5"/>
    <w:rsid w:val="00C20200"/>
    <w:rsid w:val="00C209F3"/>
    <w:rsid w:val="00C22272"/>
    <w:rsid w:val="00C237A7"/>
    <w:rsid w:val="00C23B9D"/>
    <w:rsid w:val="00C249F1"/>
    <w:rsid w:val="00C24FD0"/>
    <w:rsid w:val="00C27B4D"/>
    <w:rsid w:val="00C31401"/>
    <w:rsid w:val="00C31CFC"/>
    <w:rsid w:val="00C34179"/>
    <w:rsid w:val="00C34428"/>
    <w:rsid w:val="00C35BE9"/>
    <w:rsid w:val="00C36700"/>
    <w:rsid w:val="00C36D65"/>
    <w:rsid w:val="00C373D8"/>
    <w:rsid w:val="00C37C55"/>
    <w:rsid w:val="00C43FF2"/>
    <w:rsid w:val="00C442E3"/>
    <w:rsid w:val="00C4678C"/>
    <w:rsid w:val="00C47AAE"/>
    <w:rsid w:val="00C50216"/>
    <w:rsid w:val="00C50CC2"/>
    <w:rsid w:val="00C546A2"/>
    <w:rsid w:val="00C5618F"/>
    <w:rsid w:val="00C5766B"/>
    <w:rsid w:val="00C60819"/>
    <w:rsid w:val="00C609E2"/>
    <w:rsid w:val="00C61677"/>
    <w:rsid w:val="00C61AE8"/>
    <w:rsid w:val="00C64A97"/>
    <w:rsid w:val="00C651BA"/>
    <w:rsid w:val="00C657F1"/>
    <w:rsid w:val="00C70E81"/>
    <w:rsid w:val="00C7156B"/>
    <w:rsid w:val="00C71E02"/>
    <w:rsid w:val="00C73698"/>
    <w:rsid w:val="00C75931"/>
    <w:rsid w:val="00C80A2A"/>
    <w:rsid w:val="00C815C2"/>
    <w:rsid w:val="00C8281E"/>
    <w:rsid w:val="00C82A9A"/>
    <w:rsid w:val="00C83C9B"/>
    <w:rsid w:val="00C84425"/>
    <w:rsid w:val="00C84C01"/>
    <w:rsid w:val="00C867A0"/>
    <w:rsid w:val="00C900ED"/>
    <w:rsid w:val="00C90420"/>
    <w:rsid w:val="00C913DF"/>
    <w:rsid w:val="00C91473"/>
    <w:rsid w:val="00C917CF"/>
    <w:rsid w:val="00C9472B"/>
    <w:rsid w:val="00C95EBC"/>
    <w:rsid w:val="00C9750D"/>
    <w:rsid w:val="00CA03B7"/>
    <w:rsid w:val="00CA2A40"/>
    <w:rsid w:val="00CA2AB6"/>
    <w:rsid w:val="00CA3CDF"/>
    <w:rsid w:val="00CA4AC9"/>
    <w:rsid w:val="00CA5847"/>
    <w:rsid w:val="00CB1FDA"/>
    <w:rsid w:val="00CB2E25"/>
    <w:rsid w:val="00CB43A2"/>
    <w:rsid w:val="00CC050F"/>
    <w:rsid w:val="00CC13F3"/>
    <w:rsid w:val="00CC23AA"/>
    <w:rsid w:val="00CC2C70"/>
    <w:rsid w:val="00CC380C"/>
    <w:rsid w:val="00CC3BB2"/>
    <w:rsid w:val="00CC7EEA"/>
    <w:rsid w:val="00CD2CB4"/>
    <w:rsid w:val="00CD456D"/>
    <w:rsid w:val="00CD6041"/>
    <w:rsid w:val="00CD64B3"/>
    <w:rsid w:val="00CD6D36"/>
    <w:rsid w:val="00CD7CF9"/>
    <w:rsid w:val="00CE1631"/>
    <w:rsid w:val="00CE629D"/>
    <w:rsid w:val="00CE6D52"/>
    <w:rsid w:val="00CE75D4"/>
    <w:rsid w:val="00CF0115"/>
    <w:rsid w:val="00CF1A3D"/>
    <w:rsid w:val="00CF2DB7"/>
    <w:rsid w:val="00CF444F"/>
    <w:rsid w:val="00CF4814"/>
    <w:rsid w:val="00CF6126"/>
    <w:rsid w:val="00CF696A"/>
    <w:rsid w:val="00CF6CAE"/>
    <w:rsid w:val="00D002EF"/>
    <w:rsid w:val="00D1038A"/>
    <w:rsid w:val="00D103BC"/>
    <w:rsid w:val="00D1213F"/>
    <w:rsid w:val="00D144F6"/>
    <w:rsid w:val="00D15149"/>
    <w:rsid w:val="00D15472"/>
    <w:rsid w:val="00D168AE"/>
    <w:rsid w:val="00D17D21"/>
    <w:rsid w:val="00D21108"/>
    <w:rsid w:val="00D2197C"/>
    <w:rsid w:val="00D22CBD"/>
    <w:rsid w:val="00D259F8"/>
    <w:rsid w:val="00D2607E"/>
    <w:rsid w:val="00D26243"/>
    <w:rsid w:val="00D2768A"/>
    <w:rsid w:val="00D321FF"/>
    <w:rsid w:val="00D33337"/>
    <w:rsid w:val="00D34029"/>
    <w:rsid w:val="00D351E4"/>
    <w:rsid w:val="00D36855"/>
    <w:rsid w:val="00D369F2"/>
    <w:rsid w:val="00D377B8"/>
    <w:rsid w:val="00D3798A"/>
    <w:rsid w:val="00D4057B"/>
    <w:rsid w:val="00D42C17"/>
    <w:rsid w:val="00D441E3"/>
    <w:rsid w:val="00D44853"/>
    <w:rsid w:val="00D45AEE"/>
    <w:rsid w:val="00D47F0B"/>
    <w:rsid w:val="00D505CA"/>
    <w:rsid w:val="00D51BEB"/>
    <w:rsid w:val="00D550AB"/>
    <w:rsid w:val="00D578C3"/>
    <w:rsid w:val="00D60C2D"/>
    <w:rsid w:val="00D61C1E"/>
    <w:rsid w:val="00D61E64"/>
    <w:rsid w:val="00D63ECB"/>
    <w:rsid w:val="00D71D65"/>
    <w:rsid w:val="00D71FE0"/>
    <w:rsid w:val="00D72BE2"/>
    <w:rsid w:val="00D7346A"/>
    <w:rsid w:val="00D738E7"/>
    <w:rsid w:val="00D74925"/>
    <w:rsid w:val="00D76266"/>
    <w:rsid w:val="00D77AA7"/>
    <w:rsid w:val="00D81BE7"/>
    <w:rsid w:val="00D843CA"/>
    <w:rsid w:val="00D8576B"/>
    <w:rsid w:val="00D86B2D"/>
    <w:rsid w:val="00D870A7"/>
    <w:rsid w:val="00D90315"/>
    <w:rsid w:val="00D90DEF"/>
    <w:rsid w:val="00D92844"/>
    <w:rsid w:val="00D976B6"/>
    <w:rsid w:val="00DA0049"/>
    <w:rsid w:val="00DA1485"/>
    <w:rsid w:val="00DA1EB1"/>
    <w:rsid w:val="00DA531C"/>
    <w:rsid w:val="00DA544C"/>
    <w:rsid w:val="00DA614C"/>
    <w:rsid w:val="00DB0B41"/>
    <w:rsid w:val="00DB170F"/>
    <w:rsid w:val="00DB2AB8"/>
    <w:rsid w:val="00DB3D0B"/>
    <w:rsid w:val="00DB4899"/>
    <w:rsid w:val="00DB5722"/>
    <w:rsid w:val="00DB79E4"/>
    <w:rsid w:val="00DC4695"/>
    <w:rsid w:val="00DC69F0"/>
    <w:rsid w:val="00DD01FC"/>
    <w:rsid w:val="00DD2633"/>
    <w:rsid w:val="00DD3692"/>
    <w:rsid w:val="00DD53C4"/>
    <w:rsid w:val="00DD6812"/>
    <w:rsid w:val="00DD79F8"/>
    <w:rsid w:val="00DE1153"/>
    <w:rsid w:val="00DE1B85"/>
    <w:rsid w:val="00DE1E47"/>
    <w:rsid w:val="00DE273F"/>
    <w:rsid w:val="00DE3371"/>
    <w:rsid w:val="00DE40E9"/>
    <w:rsid w:val="00DE53B2"/>
    <w:rsid w:val="00DF4CDA"/>
    <w:rsid w:val="00E0056F"/>
    <w:rsid w:val="00E0132D"/>
    <w:rsid w:val="00E06BFB"/>
    <w:rsid w:val="00E06F33"/>
    <w:rsid w:val="00E117B5"/>
    <w:rsid w:val="00E14782"/>
    <w:rsid w:val="00E20547"/>
    <w:rsid w:val="00E208CC"/>
    <w:rsid w:val="00E219B6"/>
    <w:rsid w:val="00E21E8D"/>
    <w:rsid w:val="00E22638"/>
    <w:rsid w:val="00E2596A"/>
    <w:rsid w:val="00E31408"/>
    <w:rsid w:val="00E31520"/>
    <w:rsid w:val="00E339D3"/>
    <w:rsid w:val="00E342D4"/>
    <w:rsid w:val="00E34A1C"/>
    <w:rsid w:val="00E36E8D"/>
    <w:rsid w:val="00E36EAC"/>
    <w:rsid w:val="00E37C32"/>
    <w:rsid w:val="00E43A5B"/>
    <w:rsid w:val="00E43F9D"/>
    <w:rsid w:val="00E450C0"/>
    <w:rsid w:val="00E50026"/>
    <w:rsid w:val="00E51131"/>
    <w:rsid w:val="00E513A5"/>
    <w:rsid w:val="00E545BD"/>
    <w:rsid w:val="00E548DE"/>
    <w:rsid w:val="00E558AB"/>
    <w:rsid w:val="00E5776D"/>
    <w:rsid w:val="00E57927"/>
    <w:rsid w:val="00E6057D"/>
    <w:rsid w:val="00E60909"/>
    <w:rsid w:val="00E61856"/>
    <w:rsid w:val="00E61F04"/>
    <w:rsid w:val="00E64CE0"/>
    <w:rsid w:val="00E712F2"/>
    <w:rsid w:val="00E7139F"/>
    <w:rsid w:val="00E7299F"/>
    <w:rsid w:val="00E7512F"/>
    <w:rsid w:val="00E752EA"/>
    <w:rsid w:val="00E836A7"/>
    <w:rsid w:val="00E83C55"/>
    <w:rsid w:val="00E84AB0"/>
    <w:rsid w:val="00E86491"/>
    <w:rsid w:val="00E90A86"/>
    <w:rsid w:val="00E946FE"/>
    <w:rsid w:val="00E9537C"/>
    <w:rsid w:val="00E95532"/>
    <w:rsid w:val="00EA0184"/>
    <w:rsid w:val="00EA1A30"/>
    <w:rsid w:val="00EA201A"/>
    <w:rsid w:val="00EA225B"/>
    <w:rsid w:val="00EA729F"/>
    <w:rsid w:val="00EA7986"/>
    <w:rsid w:val="00EB114E"/>
    <w:rsid w:val="00EB2C23"/>
    <w:rsid w:val="00EB410E"/>
    <w:rsid w:val="00EB51BA"/>
    <w:rsid w:val="00EC001C"/>
    <w:rsid w:val="00EC0458"/>
    <w:rsid w:val="00EC068C"/>
    <w:rsid w:val="00EC129E"/>
    <w:rsid w:val="00EC1396"/>
    <w:rsid w:val="00EC2074"/>
    <w:rsid w:val="00EC22E9"/>
    <w:rsid w:val="00EC2948"/>
    <w:rsid w:val="00EC3E04"/>
    <w:rsid w:val="00EC6C32"/>
    <w:rsid w:val="00EC7060"/>
    <w:rsid w:val="00EC758C"/>
    <w:rsid w:val="00ED1AE1"/>
    <w:rsid w:val="00ED20F5"/>
    <w:rsid w:val="00ED2327"/>
    <w:rsid w:val="00ED4F82"/>
    <w:rsid w:val="00ED74D5"/>
    <w:rsid w:val="00EE1C3B"/>
    <w:rsid w:val="00EE2328"/>
    <w:rsid w:val="00EE44F1"/>
    <w:rsid w:val="00EE675D"/>
    <w:rsid w:val="00EF0D76"/>
    <w:rsid w:val="00EF2423"/>
    <w:rsid w:val="00EF2C3B"/>
    <w:rsid w:val="00EF685F"/>
    <w:rsid w:val="00EF6947"/>
    <w:rsid w:val="00F005EE"/>
    <w:rsid w:val="00F04712"/>
    <w:rsid w:val="00F055B9"/>
    <w:rsid w:val="00F05B01"/>
    <w:rsid w:val="00F063C0"/>
    <w:rsid w:val="00F078F4"/>
    <w:rsid w:val="00F1368C"/>
    <w:rsid w:val="00F13814"/>
    <w:rsid w:val="00F1538B"/>
    <w:rsid w:val="00F20A8D"/>
    <w:rsid w:val="00F21F82"/>
    <w:rsid w:val="00F22A38"/>
    <w:rsid w:val="00F245EB"/>
    <w:rsid w:val="00F25E64"/>
    <w:rsid w:val="00F27308"/>
    <w:rsid w:val="00F306EB"/>
    <w:rsid w:val="00F34632"/>
    <w:rsid w:val="00F34B8A"/>
    <w:rsid w:val="00F37AD6"/>
    <w:rsid w:val="00F470F4"/>
    <w:rsid w:val="00F50120"/>
    <w:rsid w:val="00F524C2"/>
    <w:rsid w:val="00F52660"/>
    <w:rsid w:val="00F531D6"/>
    <w:rsid w:val="00F54362"/>
    <w:rsid w:val="00F551F8"/>
    <w:rsid w:val="00F55388"/>
    <w:rsid w:val="00F55D05"/>
    <w:rsid w:val="00F5767A"/>
    <w:rsid w:val="00F60E67"/>
    <w:rsid w:val="00F6320D"/>
    <w:rsid w:val="00F64339"/>
    <w:rsid w:val="00F6500C"/>
    <w:rsid w:val="00F7362C"/>
    <w:rsid w:val="00F73AA5"/>
    <w:rsid w:val="00F74653"/>
    <w:rsid w:val="00F7526E"/>
    <w:rsid w:val="00F81050"/>
    <w:rsid w:val="00F810B7"/>
    <w:rsid w:val="00F81411"/>
    <w:rsid w:val="00F81AEB"/>
    <w:rsid w:val="00F82CA1"/>
    <w:rsid w:val="00F835C3"/>
    <w:rsid w:val="00F85FD1"/>
    <w:rsid w:val="00F86672"/>
    <w:rsid w:val="00F87303"/>
    <w:rsid w:val="00F90F5F"/>
    <w:rsid w:val="00F92F4B"/>
    <w:rsid w:val="00F93726"/>
    <w:rsid w:val="00F96BAC"/>
    <w:rsid w:val="00F96E0A"/>
    <w:rsid w:val="00FA0CD9"/>
    <w:rsid w:val="00FA1689"/>
    <w:rsid w:val="00FA1B5A"/>
    <w:rsid w:val="00FA1DF5"/>
    <w:rsid w:val="00FA2C19"/>
    <w:rsid w:val="00FA2CE7"/>
    <w:rsid w:val="00FA66A5"/>
    <w:rsid w:val="00FA7AFB"/>
    <w:rsid w:val="00FB0D52"/>
    <w:rsid w:val="00FB3549"/>
    <w:rsid w:val="00FB552C"/>
    <w:rsid w:val="00FC39FC"/>
    <w:rsid w:val="00FD0D32"/>
    <w:rsid w:val="00FD14FC"/>
    <w:rsid w:val="00FD587B"/>
    <w:rsid w:val="00FE0FBC"/>
    <w:rsid w:val="00FE3BDE"/>
    <w:rsid w:val="00FE65A9"/>
    <w:rsid w:val="00FE72D8"/>
    <w:rsid w:val="00FE7AFD"/>
    <w:rsid w:val="00FF2C7C"/>
    <w:rsid w:val="00FF3C49"/>
    <w:rsid w:val="00FF4948"/>
    <w:rsid w:val="00FF6EBE"/>
    <w:rsid w:val="023462C5"/>
    <w:rsid w:val="03883F35"/>
    <w:rsid w:val="03CA2D35"/>
    <w:rsid w:val="03E76E1D"/>
    <w:rsid w:val="0519D732"/>
    <w:rsid w:val="08CD28AF"/>
    <w:rsid w:val="10E86AF5"/>
    <w:rsid w:val="13A28B04"/>
    <w:rsid w:val="13E8B414"/>
    <w:rsid w:val="163B5EEB"/>
    <w:rsid w:val="17388537"/>
    <w:rsid w:val="19061B57"/>
    <w:rsid w:val="1A56671F"/>
    <w:rsid w:val="1CCBCA64"/>
    <w:rsid w:val="1F49DA34"/>
    <w:rsid w:val="210E3561"/>
    <w:rsid w:val="238BEDCB"/>
    <w:rsid w:val="25A9E433"/>
    <w:rsid w:val="2B637661"/>
    <w:rsid w:val="2E03A3EB"/>
    <w:rsid w:val="2E22CF4F"/>
    <w:rsid w:val="2E28D8E0"/>
    <w:rsid w:val="2F661221"/>
    <w:rsid w:val="30640A65"/>
    <w:rsid w:val="32CFF196"/>
    <w:rsid w:val="3308EA57"/>
    <w:rsid w:val="336BA53A"/>
    <w:rsid w:val="357B3434"/>
    <w:rsid w:val="35FCDD86"/>
    <w:rsid w:val="365092BA"/>
    <w:rsid w:val="366CBF4D"/>
    <w:rsid w:val="383D2911"/>
    <w:rsid w:val="395EDD96"/>
    <w:rsid w:val="3AC3F55A"/>
    <w:rsid w:val="3C9409F2"/>
    <w:rsid w:val="3F036621"/>
    <w:rsid w:val="46A69C3B"/>
    <w:rsid w:val="4A990453"/>
    <w:rsid w:val="4B5E8A5C"/>
    <w:rsid w:val="4CAD0F4A"/>
    <w:rsid w:val="4CFA08FE"/>
    <w:rsid w:val="4D65ACA3"/>
    <w:rsid w:val="4E452BE5"/>
    <w:rsid w:val="5217CB75"/>
    <w:rsid w:val="5388116B"/>
    <w:rsid w:val="586B7D1F"/>
    <w:rsid w:val="5AF4F3ED"/>
    <w:rsid w:val="5F81CFF2"/>
    <w:rsid w:val="6422297E"/>
    <w:rsid w:val="64B20938"/>
    <w:rsid w:val="656535F2"/>
    <w:rsid w:val="667C200B"/>
    <w:rsid w:val="675B7F61"/>
    <w:rsid w:val="687517DB"/>
    <w:rsid w:val="6D5F670F"/>
    <w:rsid w:val="6F3B73CC"/>
    <w:rsid w:val="6F4A171C"/>
    <w:rsid w:val="7198E905"/>
    <w:rsid w:val="746B3D59"/>
    <w:rsid w:val="754A2D5A"/>
    <w:rsid w:val="75FC692E"/>
    <w:rsid w:val="7A9F0AED"/>
    <w:rsid w:val="7CD54E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16960F7"/>
  <w15:chartTrackingRefBased/>
  <w15:docId w15:val="{C9386C25-AFCA-4497-9337-8C5DB687C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uiPriority="11"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71E02"/>
    <w:rPr>
      <w:rFonts w:asciiTheme="minorHAnsi" w:hAnsiTheme="minorHAnsi"/>
      <w:sz w:val="21"/>
      <w:szCs w:val="24"/>
    </w:rPr>
  </w:style>
  <w:style w:type="paragraph" w:styleId="Kop1">
    <w:name w:val="heading 1"/>
    <w:basedOn w:val="Standaard"/>
    <w:next w:val="Standaard"/>
    <w:autoRedefine/>
    <w:qFormat/>
    <w:rsid w:val="004B6C2C"/>
    <w:pPr>
      <w:keepNext/>
      <w:pageBreakBefore/>
      <w:spacing w:before="240" w:after="60" w:line="276" w:lineRule="auto"/>
      <w:outlineLvl w:val="0"/>
    </w:pPr>
    <w:rPr>
      <w:rFonts w:cs="Arial"/>
      <w:b/>
      <w:bCs/>
      <w:color w:val="FD9025"/>
      <w:kern w:val="32"/>
      <w:sz w:val="28"/>
      <w:szCs w:val="20"/>
    </w:rPr>
  </w:style>
  <w:style w:type="paragraph" w:styleId="Kop2">
    <w:name w:val="heading 2"/>
    <w:basedOn w:val="Kop1"/>
    <w:next w:val="Standaard"/>
    <w:autoRedefine/>
    <w:qFormat/>
    <w:rsid w:val="000F185D"/>
    <w:pPr>
      <w:pageBreakBefore w:val="0"/>
      <w:spacing w:before="0" w:after="120" w:line="400" w:lineRule="exact"/>
      <w:ind w:left="578" w:hanging="578"/>
      <w:outlineLvl w:val="1"/>
    </w:pPr>
    <w:rPr>
      <w:rFonts w:cs="Times New Roman"/>
      <w:kern w:val="0"/>
      <w:sz w:val="22"/>
      <w:lang w:eastAsia="en-US"/>
    </w:rPr>
  </w:style>
  <w:style w:type="paragraph" w:styleId="Kop3">
    <w:name w:val="heading 3"/>
    <w:basedOn w:val="Kop2"/>
    <w:next w:val="Standaard"/>
    <w:autoRedefine/>
    <w:qFormat/>
    <w:rsid w:val="0048321C"/>
    <w:pPr>
      <w:spacing w:before="240" w:after="60"/>
      <w:outlineLvl w:val="2"/>
    </w:pPr>
    <w:rPr>
      <w:rFonts w:cstheme="minorHAnsi"/>
      <w:b w:val="0"/>
      <w:szCs w:val="22"/>
    </w:rPr>
  </w:style>
  <w:style w:type="paragraph" w:styleId="Kop4">
    <w:name w:val="heading 4"/>
    <w:basedOn w:val="Kop3"/>
    <w:next w:val="Standaard"/>
    <w:autoRedefine/>
    <w:qFormat/>
    <w:rsid w:val="00C71E02"/>
    <w:pPr>
      <w:outlineLvl w:val="3"/>
    </w:pPr>
    <w:rPr>
      <w:rFonts w:ascii="Calibri" w:hAnsi="Calibri"/>
      <w:bCs w:val="0"/>
      <w:color w:val="ED7D31" w:themeColor="accent2"/>
      <w:sz w:val="20"/>
      <w:szCs w:val="28"/>
    </w:rPr>
  </w:style>
  <w:style w:type="paragraph" w:styleId="Kop5">
    <w:name w:val="heading 5"/>
    <w:basedOn w:val="Standaard"/>
    <w:next w:val="Standaard"/>
    <w:qFormat/>
    <w:rsid w:val="00C71E02"/>
    <w:pPr>
      <w:numPr>
        <w:ilvl w:val="4"/>
        <w:numId w:val="2"/>
      </w:numPr>
      <w:spacing w:before="240" w:after="60"/>
      <w:outlineLvl w:val="4"/>
    </w:pPr>
    <w:rPr>
      <w:b/>
      <w:bCs/>
      <w:i/>
      <w:iCs/>
      <w:sz w:val="26"/>
      <w:szCs w:val="26"/>
    </w:rPr>
  </w:style>
  <w:style w:type="paragraph" w:styleId="Kop6">
    <w:name w:val="heading 6"/>
    <w:basedOn w:val="Standaard"/>
    <w:next w:val="Standaard"/>
    <w:qFormat/>
    <w:rsid w:val="00C71E02"/>
    <w:pPr>
      <w:numPr>
        <w:ilvl w:val="5"/>
        <w:numId w:val="2"/>
      </w:numPr>
      <w:spacing w:before="240" w:after="60"/>
      <w:outlineLvl w:val="5"/>
    </w:pPr>
    <w:rPr>
      <w:b/>
      <w:bCs/>
      <w:sz w:val="22"/>
      <w:szCs w:val="22"/>
    </w:rPr>
  </w:style>
  <w:style w:type="paragraph" w:styleId="Kop7">
    <w:name w:val="heading 7"/>
    <w:basedOn w:val="Standaard"/>
    <w:next w:val="Standaard"/>
    <w:qFormat/>
    <w:rsid w:val="00C71E02"/>
    <w:pPr>
      <w:numPr>
        <w:ilvl w:val="6"/>
        <w:numId w:val="2"/>
      </w:numPr>
      <w:spacing w:before="240" w:after="60"/>
      <w:outlineLvl w:val="6"/>
    </w:pPr>
  </w:style>
  <w:style w:type="paragraph" w:styleId="Kop8">
    <w:name w:val="heading 8"/>
    <w:basedOn w:val="Standaard"/>
    <w:next w:val="Standaard"/>
    <w:qFormat/>
    <w:rsid w:val="00C71E02"/>
    <w:pPr>
      <w:numPr>
        <w:ilvl w:val="7"/>
        <w:numId w:val="2"/>
      </w:numPr>
      <w:spacing w:before="240" w:after="60"/>
      <w:outlineLvl w:val="7"/>
    </w:pPr>
    <w:rPr>
      <w:i/>
      <w:iCs/>
    </w:rPr>
  </w:style>
  <w:style w:type="paragraph" w:styleId="Kop9">
    <w:name w:val="heading 9"/>
    <w:basedOn w:val="Standaard"/>
    <w:next w:val="Standaard"/>
    <w:qFormat/>
    <w:rsid w:val="00C71E02"/>
    <w:pPr>
      <w:keepNext/>
      <w:numPr>
        <w:ilvl w:val="8"/>
        <w:numId w:val="2"/>
      </w:numPr>
      <w:outlineLvl w:val="8"/>
    </w:pPr>
    <w:rPr>
      <w:rFonts w:ascii="Arial" w:hAnsi="Arial"/>
      <w:i/>
      <w:sz w:val="18"/>
      <w:szCs w:val="20"/>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1D1E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0F3C7E"/>
    <w:pPr>
      <w:tabs>
        <w:tab w:val="center" w:pos="4536"/>
        <w:tab w:val="right" w:pos="9072"/>
      </w:tabs>
    </w:pPr>
  </w:style>
  <w:style w:type="paragraph" w:styleId="Voettekst">
    <w:name w:val="footer"/>
    <w:basedOn w:val="Standaard"/>
    <w:rsid w:val="000F3C7E"/>
    <w:pPr>
      <w:tabs>
        <w:tab w:val="center" w:pos="4536"/>
        <w:tab w:val="right" w:pos="9072"/>
      </w:tabs>
    </w:pPr>
  </w:style>
  <w:style w:type="character" w:styleId="Paginanummer">
    <w:name w:val="page number"/>
    <w:basedOn w:val="Standaardalinea-lettertype"/>
    <w:rsid w:val="00214220"/>
  </w:style>
  <w:style w:type="table" w:styleId="Tabelraster8">
    <w:name w:val="Table Grid 8"/>
    <w:basedOn w:val="Standaardtabel"/>
    <w:rsid w:val="0047085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Plattetekstinspringen">
    <w:name w:val="Body Text Indent"/>
    <w:basedOn w:val="Standaard"/>
    <w:rsid w:val="00847525"/>
    <w:pPr>
      <w:tabs>
        <w:tab w:val="left" w:pos="180"/>
      </w:tabs>
      <w:spacing w:line="220" w:lineRule="atLeast"/>
      <w:ind w:left="187" w:hanging="187"/>
    </w:pPr>
    <w:rPr>
      <w:rFonts w:ascii="Arial" w:hAnsi="Arial"/>
      <w:sz w:val="18"/>
      <w:szCs w:val="20"/>
      <w:lang w:val="en-US" w:eastAsia="en-US"/>
    </w:rPr>
  </w:style>
  <w:style w:type="character" w:styleId="Hyperlink">
    <w:name w:val="Hyperlink"/>
    <w:uiPriority w:val="99"/>
    <w:rsid w:val="00847525"/>
    <w:rPr>
      <w:color w:val="0000FF"/>
      <w:u w:val="single"/>
    </w:rPr>
  </w:style>
  <w:style w:type="character" w:styleId="GevolgdeHyperlink">
    <w:name w:val="FollowedHyperlink"/>
    <w:rsid w:val="00847525"/>
    <w:rPr>
      <w:color w:val="000080"/>
      <w:u w:val="single"/>
    </w:rPr>
  </w:style>
  <w:style w:type="paragraph" w:styleId="Ballontekst">
    <w:name w:val="Balloon Text"/>
    <w:basedOn w:val="Standaard"/>
    <w:semiHidden/>
    <w:rsid w:val="0017435D"/>
    <w:rPr>
      <w:rFonts w:ascii="Tahoma" w:hAnsi="Tahoma" w:cs="Tahoma"/>
      <w:sz w:val="16"/>
      <w:szCs w:val="16"/>
    </w:rPr>
  </w:style>
  <w:style w:type="paragraph" w:styleId="Inhopg1">
    <w:name w:val="toc 1"/>
    <w:basedOn w:val="Standaard"/>
    <w:next w:val="Standaard"/>
    <w:autoRedefine/>
    <w:uiPriority w:val="39"/>
    <w:rsid w:val="006D2EBF"/>
    <w:pPr>
      <w:spacing w:before="240" w:after="120"/>
    </w:pPr>
    <w:rPr>
      <w:b/>
      <w:bCs/>
      <w:sz w:val="20"/>
      <w:szCs w:val="20"/>
    </w:rPr>
  </w:style>
  <w:style w:type="paragraph" w:styleId="Inhopg2">
    <w:name w:val="toc 2"/>
    <w:basedOn w:val="Standaard"/>
    <w:next w:val="Standaard"/>
    <w:autoRedefine/>
    <w:uiPriority w:val="39"/>
    <w:rsid w:val="006D2EBF"/>
    <w:pPr>
      <w:spacing w:before="120"/>
      <w:ind w:left="240"/>
    </w:pPr>
    <w:rPr>
      <w:i/>
      <w:iCs/>
      <w:sz w:val="20"/>
      <w:szCs w:val="20"/>
    </w:rPr>
  </w:style>
  <w:style w:type="paragraph" w:styleId="Inhopg3">
    <w:name w:val="toc 3"/>
    <w:basedOn w:val="Standaard"/>
    <w:next w:val="Standaard"/>
    <w:autoRedefine/>
    <w:uiPriority w:val="39"/>
    <w:rsid w:val="006D2EBF"/>
    <w:pPr>
      <w:ind w:left="480"/>
    </w:pPr>
    <w:rPr>
      <w:sz w:val="20"/>
      <w:szCs w:val="20"/>
    </w:rPr>
  </w:style>
  <w:style w:type="paragraph" w:styleId="Inhopg4">
    <w:name w:val="toc 4"/>
    <w:basedOn w:val="Standaard"/>
    <w:next w:val="Standaard"/>
    <w:autoRedefine/>
    <w:semiHidden/>
    <w:rsid w:val="006D2EBF"/>
    <w:pPr>
      <w:ind w:left="720"/>
    </w:pPr>
    <w:rPr>
      <w:sz w:val="20"/>
      <w:szCs w:val="20"/>
    </w:rPr>
  </w:style>
  <w:style w:type="paragraph" w:styleId="Inhopg5">
    <w:name w:val="toc 5"/>
    <w:basedOn w:val="Standaard"/>
    <w:next w:val="Standaard"/>
    <w:autoRedefine/>
    <w:semiHidden/>
    <w:rsid w:val="006D2EBF"/>
    <w:pPr>
      <w:ind w:left="960"/>
    </w:pPr>
    <w:rPr>
      <w:sz w:val="20"/>
      <w:szCs w:val="20"/>
    </w:rPr>
  </w:style>
  <w:style w:type="paragraph" w:styleId="Inhopg6">
    <w:name w:val="toc 6"/>
    <w:basedOn w:val="Standaard"/>
    <w:next w:val="Standaard"/>
    <w:autoRedefine/>
    <w:semiHidden/>
    <w:rsid w:val="006D2EBF"/>
    <w:pPr>
      <w:ind w:left="1200"/>
    </w:pPr>
    <w:rPr>
      <w:sz w:val="20"/>
      <w:szCs w:val="20"/>
    </w:rPr>
  </w:style>
  <w:style w:type="paragraph" w:styleId="Inhopg7">
    <w:name w:val="toc 7"/>
    <w:basedOn w:val="Standaard"/>
    <w:next w:val="Standaard"/>
    <w:autoRedefine/>
    <w:semiHidden/>
    <w:rsid w:val="006D2EBF"/>
    <w:pPr>
      <w:ind w:left="1440"/>
    </w:pPr>
    <w:rPr>
      <w:sz w:val="20"/>
      <w:szCs w:val="20"/>
    </w:rPr>
  </w:style>
  <w:style w:type="paragraph" w:styleId="Inhopg8">
    <w:name w:val="toc 8"/>
    <w:basedOn w:val="Standaard"/>
    <w:next w:val="Standaard"/>
    <w:autoRedefine/>
    <w:semiHidden/>
    <w:rsid w:val="006D2EBF"/>
    <w:pPr>
      <w:ind w:left="1680"/>
    </w:pPr>
    <w:rPr>
      <w:sz w:val="20"/>
      <w:szCs w:val="20"/>
    </w:rPr>
  </w:style>
  <w:style w:type="paragraph" w:styleId="Inhopg9">
    <w:name w:val="toc 9"/>
    <w:basedOn w:val="Standaard"/>
    <w:next w:val="Standaard"/>
    <w:autoRedefine/>
    <w:semiHidden/>
    <w:rsid w:val="006D2EBF"/>
    <w:pPr>
      <w:ind w:left="1920"/>
    </w:pPr>
    <w:rPr>
      <w:sz w:val="20"/>
      <w:szCs w:val="20"/>
    </w:rPr>
  </w:style>
  <w:style w:type="character" w:styleId="Verwijzingopmerking">
    <w:name w:val="annotation reference"/>
    <w:rsid w:val="00893C2B"/>
    <w:rPr>
      <w:sz w:val="16"/>
      <w:szCs w:val="16"/>
    </w:rPr>
  </w:style>
  <w:style w:type="paragraph" w:styleId="Tekstopmerking">
    <w:name w:val="annotation text"/>
    <w:basedOn w:val="Standaard"/>
    <w:link w:val="TekstopmerkingChar"/>
    <w:rsid w:val="00893C2B"/>
    <w:rPr>
      <w:sz w:val="20"/>
      <w:szCs w:val="20"/>
    </w:rPr>
  </w:style>
  <w:style w:type="paragraph" w:styleId="Onderwerpvanopmerking">
    <w:name w:val="annotation subject"/>
    <w:basedOn w:val="Tekstopmerking"/>
    <w:next w:val="Tekstopmerking"/>
    <w:semiHidden/>
    <w:rsid w:val="00893C2B"/>
    <w:rPr>
      <w:b/>
      <w:bCs/>
    </w:rPr>
  </w:style>
  <w:style w:type="paragraph" w:customStyle="1" w:styleId="Default">
    <w:name w:val="Default"/>
    <w:rsid w:val="00222D41"/>
    <w:pPr>
      <w:autoSpaceDE w:val="0"/>
      <w:autoSpaceDN w:val="0"/>
      <w:adjustRightInd w:val="0"/>
    </w:pPr>
    <w:rPr>
      <w:rFonts w:ascii="Calibri" w:eastAsia="PMingLiU" w:hAnsi="Calibri" w:cs="Calibri"/>
      <w:color w:val="000000"/>
      <w:sz w:val="24"/>
      <w:szCs w:val="24"/>
      <w:lang w:eastAsia="en-US"/>
    </w:rPr>
  </w:style>
  <w:style w:type="paragraph" w:styleId="Lijstalinea">
    <w:name w:val="List Paragraph"/>
    <w:basedOn w:val="Standaard"/>
    <w:link w:val="LijstalineaChar"/>
    <w:uiPriority w:val="34"/>
    <w:qFormat/>
    <w:rsid w:val="005B2B96"/>
    <w:pPr>
      <w:numPr>
        <w:ilvl w:val="1"/>
        <w:numId w:val="3"/>
      </w:numPr>
      <w:contextualSpacing/>
    </w:pPr>
  </w:style>
  <w:style w:type="character" w:customStyle="1" w:styleId="TekstopmerkingChar">
    <w:name w:val="Tekst opmerking Char"/>
    <w:link w:val="Tekstopmerking"/>
    <w:rsid w:val="005B2B96"/>
  </w:style>
  <w:style w:type="character" w:customStyle="1" w:styleId="LijstalineaChar">
    <w:name w:val="Lijstalinea Char"/>
    <w:basedOn w:val="Standaardalinea-lettertype"/>
    <w:link w:val="Lijstalinea"/>
    <w:uiPriority w:val="34"/>
    <w:rsid w:val="000A08AF"/>
    <w:rPr>
      <w:rFonts w:asciiTheme="minorHAnsi" w:hAnsiTheme="minorHAnsi"/>
      <w:sz w:val="21"/>
      <w:szCs w:val="24"/>
    </w:rPr>
  </w:style>
  <w:style w:type="paragraph" w:styleId="Geenafstand">
    <w:name w:val="No Spacing"/>
    <w:uiPriority w:val="1"/>
    <w:qFormat/>
    <w:rsid w:val="00B54C07"/>
    <w:rPr>
      <w:rFonts w:asciiTheme="minorHAnsi" w:eastAsiaTheme="minorHAnsi" w:hAnsiTheme="minorHAnsi" w:cstheme="minorBidi"/>
      <w:sz w:val="22"/>
      <w:szCs w:val="22"/>
      <w:lang w:eastAsia="en-US"/>
    </w:rPr>
  </w:style>
  <w:style w:type="paragraph" w:customStyle="1" w:styleId="lid">
    <w:name w:val="lid"/>
    <w:basedOn w:val="Standaard"/>
    <w:rsid w:val="00674331"/>
    <w:pPr>
      <w:spacing w:before="100" w:beforeAutospacing="1" w:after="100" w:afterAutospacing="1"/>
    </w:pPr>
  </w:style>
  <w:style w:type="paragraph" w:customStyle="1" w:styleId="labeled">
    <w:name w:val="labeled"/>
    <w:basedOn w:val="Standaard"/>
    <w:rsid w:val="00674331"/>
    <w:pPr>
      <w:spacing w:before="100" w:beforeAutospacing="1" w:after="100" w:afterAutospacing="1"/>
    </w:pPr>
  </w:style>
  <w:style w:type="character" w:customStyle="1" w:styleId="ol">
    <w:name w:val="ol"/>
    <w:basedOn w:val="Standaardalinea-lettertype"/>
    <w:rsid w:val="00674331"/>
  </w:style>
  <w:style w:type="character" w:customStyle="1" w:styleId="lidnr">
    <w:name w:val="lidnr"/>
    <w:basedOn w:val="Standaardalinea-lettertype"/>
    <w:rsid w:val="00674331"/>
  </w:style>
  <w:style w:type="paragraph" w:styleId="Plattetekst">
    <w:name w:val="Body Text"/>
    <w:basedOn w:val="Standaard"/>
    <w:link w:val="PlattetekstChar"/>
    <w:rsid w:val="00830DFF"/>
    <w:pPr>
      <w:spacing w:after="120"/>
    </w:pPr>
  </w:style>
  <w:style w:type="character" w:customStyle="1" w:styleId="PlattetekstChar">
    <w:name w:val="Platte tekst Char"/>
    <w:basedOn w:val="Standaardalinea-lettertype"/>
    <w:link w:val="Plattetekst"/>
    <w:rsid w:val="00830DFF"/>
    <w:rPr>
      <w:sz w:val="24"/>
      <w:szCs w:val="24"/>
    </w:rPr>
  </w:style>
  <w:style w:type="paragraph" w:styleId="Ondertitel">
    <w:name w:val="Subtitle"/>
    <w:basedOn w:val="Standaard"/>
    <w:next w:val="Standaard"/>
    <w:link w:val="OndertitelChar"/>
    <w:autoRedefine/>
    <w:uiPriority w:val="11"/>
    <w:qFormat/>
    <w:rsid w:val="00B73C97"/>
    <w:pPr>
      <w:numPr>
        <w:ilvl w:val="1"/>
      </w:numPr>
      <w:spacing w:after="160" w:line="320" w:lineRule="atLeast"/>
      <w:jc w:val="center"/>
    </w:pPr>
    <w:rPr>
      <w:rFonts w:eastAsiaTheme="minorEastAsia" w:cstheme="minorHAnsi"/>
      <w:color w:val="5A5A5A" w:themeColor="text1" w:themeTint="A5"/>
      <w:spacing w:val="15"/>
      <w:sz w:val="15"/>
      <w:szCs w:val="22"/>
      <w:lang w:eastAsia="en-US"/>
    </w:rPr>
  </w:style>
  <w:style w:type="character" w:customStyle="1" w:styleId="OndertitelChar">
    <w:name w:val="Ondertitel Char"/>
    <w:basedOn w:val="Standaardalinea-lettertype"/>
    <w:link w:val="Ondertitel"/>
    <w:uiPriority w:val="11"/>
    <w:rsid w:val="00B73C97"/>
    <w:rPr>
      <w:rFonts w:asciiTheme="minorHAnsi" w:eastAsiaTheme="minorEastAsia" w:hAnsiTheme="minorHAnsi" w:cstheme="minorHAnsi"/>
      <w:color w:val="5A5A5A" w:themeColor="text1" w:themeTint="A5"/>
      <w:spacing w:val="15"/>
      <w:sz w:val="15"/>
      <w:szCs w:val="22"/>
      <w:lang w:eastAsia="en-US"/>
    </w:rPr>
  </w:style>
  <w:style w:type="table" w:styleId="Rastertabel4-Accent1">
    <w:name w:val="Grid Table 4 Accent 1"/>
    <w:basedOn w:val="Standaardtabel"/>
    <w:uiPriority w:val="49"/>
    <w:rsid w:val="00F37AD6"/>
    <w:rPr>
      <w:rFonts w:ascii="Calibri" w:eastAsia="Calibri" w:hAnsi="Calibr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alweb">
    <w:name w:val="Normal (Web)"/>
    <w:basedOn w:val="Standaard"/>
    <w:uiPriority w:val="99"/>
    <w:unhideWhenUsed/>
    <w:rsid w:val="00F078F4"/>
    <w:pPr>
      <w:spacing w:before="100" w:beforeAutospacing="1" w:after="100" w:afterAutospacing="1"/>
    </w:pPr>
    <w:rPr>
      <w:rFonts w:ascii="Times New Roman" w:hAnsi="Times New Roman"/>
      <w:sz w:val="24"/>
    </w:rPr>
  </w:style>
  <w:style w:type="paragraph" w:styleId="Bijschrift">
    <w:name w:val="caption"/>
    <w:basedOn w:val="Standaard"/>
    <w:next w:val="Standaard"/>
    <w:unhideWhenUsed/>
    <w:qFormat/>
    <w:rsid w:val="00920C6F"/>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188545">
      <w:bodyDiv w:val="1"/>
      <w:marLeft w:val="0"/>
      <w:marRight w:val="0"/>
      <w:marTop w:val="0"/>
      <w:marBottom w:val="0"/>
      <w:divBdr>
        <w:top w:val="none" w:sz="0" w:space="0" w:color="auto"/>
        <w:left w:val="none" w:sz="0" w:space="0" w:color="auto"/>
        <w:bottom w:val="none" w:sz="0" w:space="0" w:color="auto"/>
        <w:right w:val="none" w:sz="0" w:space="0" w:color="auto"/>
      </w:divBdr>
    </w:div>
    <w:div w:id="42799180">
      <w:bodyDiv w:val="1"/>
      <w:marLeft w:val="0"/>
      <w:marRight w:val="0"/>
      <w:marTop w:val="0"/>
      <w:marBottom w:val="0"/>
      <w:divBdr>
        <w:top w:val="none" w:sz="0" w:space="0" w:color="auto"/>
        <w:left w:val="none" w:sz="0" w:space="0" w:color="auto"/>
        <w:bottom w:val="none" w:sz="0" w:space="0" w:color="auto"/>
        <w:right w:val="none" w:sz="0" w:space="0" w:color="auto"/>
      </w:divBdr>
    </w:div>
    <w:div w:id="243076691">
      <w:bodyDiv w:val="1"/>
      <w:marLeft w:val="0"/>
      <w:marRight w:val="0"/>
      <w:marTop w:val="0"/>
      <w:marBottom w:val="0"/>
      <w:divBdr>
        <w:top w:val="none" w:sz="0" w:space="0" w:color="auto"/>
        <w:left w:val="none" w:sz="0" w:space="0" w:color="auto"/>
        <w:bottom w:val="none" w:sz="0" w:space="0" w:color="auto"/>
        <w:right w:val="none" w:sz="0" w:space="0" w:color="auto"/>
      </w:divBdr>
    </w:div>
    <w:div w:id="346635911">
      <w:bodyDiv w:val="1"/>
      <w:marLeft w:val="0"/>
      <w:marRight w:val="0"/>
      <w:marTop w:val="0"/>
      <w:marBottom w:val="0"/>
      <w:divBdr>
        <w:top w:val="none" w:sz="0" w:space="0" w:color="auto"/>
        <w:left w:val="none" w:sz="0" w:space="0" w:color="auto"/>
        <w:bottom w:val="none" w:sz="0" w:space="0" w:color="auto"/>
        <w:right w:val="none" w:sz="0" w:space="0" w:color="auto"/>
      </w:divBdr>
    </w:div>
    <w:div w:id="360014473">
      <w:bodyDiv w:val="1"/>
      <w:marLeft w:val="0"/>
      <w:marRight w:val="0"/>
      <w:marTop w:val="0"/>
      <w:marBottom w:val="0"/>
      <w:divBdr>
        <w:top w:val="none" w:sz="0" w:space="0" w:color="auto"/>
        <w:left w:val="none" w:sz="0" w:space="0" w:color="auto"/>
        <w:bottom w:val="none" w:sz="0" w:space="0" w:color="auto"/>
        <w:right w:val="none" w:sz="0" w:space="0" w:color="auto"/>
      </w:divBdr>
    </w:div>
    <w:div w:id="536892643">
      <w:bodyDiv w:val="1"/>
      <w:marLeft w:val="0"/>
      <w:marRight w:val="0"/>
      <w:marTop w:val="0"/>
      <w:marBottom w:val="0"/>
      <w:divBdr>
        <w:top w:val="none" w:sz="0" w:space="0" w:color="auto"/>
        <w:left w:val="none" w:sz="0" w:space="0" w:color="auto"/>
        <w:bottom w:val="none" w:sz="0" w:space="0" w:color="auto"/>
        <w:right w:val="none" w:sz="0" w:space="0" w:color="auto"/>
      </w:divBdr>
    </w:div>
    <w:div w:id="900798006">
      <w:bodyDiv w:val="1"/>
      <w:marLeft w:val="0"/>
      <w:marRight w:val="0"/>
      <w:marTop w:val="0"/>
      <w:marBottom w:val="0"/>
      <w:divBdr>
        <w:top w:val="none" w:sz="0" w:space="0" w:color="auto"/>
        <w:left w:val="none" w:sz="0" w:space="0" w:color="auto"/>
        <w:bottom w:val="none" w:sz="0" w:space="0" w:color="auto"/>
        <w:right w:val="none" w:sz="0" w:space="0" w:color="auto"/>
      </w:divBdr>
    </w:div>
    <w:div w:id="904486141">
      <w:bodyDiv w:val="1"/>
      <w:marLeft w:val="0"/>
      <w:marRight w:val="0"/>
      <w:marTop w:val="0"/>
      <w:marBottom w:val="0"/>
      <w:divBdr>
        <w:top w:val="none" w:sz="0" w:space="0" w:color="auto"/>
        <w:left w:val="none" w:sz="0" w:space="0" w:color="auto"/>
        <w:bottom w:val="none" w:sz="0" w:space="0" w:color="auto"/>
        <w:right w:val="none" w:sz="0" w:space="0" w:color="auto"/>
      </w:divBdr>
    </w:div>
    <w:div w:id="1119030987">
      <w:bodyDiv w:val="1"/>
      <w:marLeft w:val="0"/>
      <w:marRight w:val="0"/>
      <w:marTop w:val="0"/>
      <w:marBottom w:val="0"/>
      <w:divBdr>
        <w:top w:val="none" w:sz="0" w:space="0" w:color="auto"/>
        <w:left w:val="none" w:sz="0" w:space="0" w:color="auto"/>
        <w:bottom w:val="none" w:sz="0" w:space="0" w:color="auto"/>
        <w:right w:val="none" w:sz="0" w:space="0" w:color="auto"/>
      </w:divBdr>
    </w:div>
    <w:div w:id="1291864881">
      <w:bodyDiv w:val="1"/>
      <w:marLeft w:val="0"/>
      <w:marRight w:val="0"/>
      <w:marTop w:val="0"/>
      <w:marBottom w:val="0"/>
      <w:divBdr>
        <w:top w:val="none" w:sz="0" w:space="0" w:color="auto"/>
        <w:left w:val="none" w:sz="0" w:space="0" w:color="auto"/>
        <w:bottom w:val="none" w:sz="0" w:space="0" w:color="auto"/>
        <w:right w:val="none" w:sz="0" w:space="0" w:color="auto"/>
      </w:divBdr>
    </w:div>
    <w:div w:id="1499154146">
      <w:bodyDiv w:val="1"/>
      <w:marLeft w:val="0"/>
      <w:marRight w:val="0"/>
      <w:marTop w:val="0"/>
      <w:marBottom w:val="0"/>
      <w:divBdr>
        <w:top w:val="none" w:sz="0" w:space="0" w:color="auto"/>
        <w:left w:val="none" w:sz="0" w:space="0" w:color="auto"/>
        <w:bottom w:val="none" w:sz="0" w:space="0" w:color="auto"/>
        <w:right w:val="none" w:sz="0" w:space="0" w:color="auto"/>
      </w:divBdr>
    </w:div>
    <w:div w:id="1617448014">
      <w:bodyDiv w:val="1"/>
      <w:marLeft w:val="0"/>
      <w:marRight w:val="0"/>
      <w:marTop w:val="0"/>
      <w:marBottom w:val="0"/>
      <w:divBdr>
        <w:top w:val="none" w:sz="0" w:space="0" w:color="auto"/>
        <w:left w:val="none" w:sz="0" w:space="0" w:color="auto"/>
        <w:bottom w:val="none" w:sz="0" w:space="0" w:color="auto"/>
        <w:right w:val="none" w:sz="0" w:space="0" w:color="auto"/>
      </w:divBdr>
    </w:div>
    <w:div w:id="1731463614">
      <w:bodyDiv w:val="1"/>
      <w:marLeft w:val="0"/>
      <w:marRight w:val="0"/>
      <w:marTop w:val="0"/>
      <w:marBottom w:val="0"/>
      <w:divBdr>
        <w:top w:val="none" w:sz="0" w:space="0" w:color="auto"/>
        <w:left w:val="none" w:sz="0" w:space="0" w:color="auto"/>
        <w:bottom w:val="none" w:sz="0" w:space="0" w:color="auto"/>
        <w:right w:val="none" w:sz="0" w:space="0" w:color="auto"/>
      </w:divBdr>
      <w:divsChild>
        <w:div w:id="1943033184">
          <w:marLeft w:val="0"/>
          <w:marRight w:val="0"/>
          <w:marTop w:val="0"/>
          <w:marBottom w:val="0"/>
          <w:divBdr>
            <w:top w:val="none" w:sz="0" w:space="0" w:color="auto"/>
            <w:left w:val="none" w:sz="0" w:space="0" w:color="auto"/>
            <w:bottom w:val="single" w:sz="8" w:space="1" w:color="auto"/>
            <w:right w:val="none" w:sz="0" w:space="0" w:color="auto"/>
          </w:divBdr>
        </w:div>
      </w:divsChild>
    </w:div>
    <w:div w:id="1772817420">
      <w:bodyDiv w:val="1"/>
      <w:marLeft w:val="0"/>
      <w:marRight w:val="0"/>
      <w:marTop w:val="0"/>
      <w:marBottom w:val="0"/>
      <w:divBdr>
        <w:top w:val="none" w:sz="0" w:space="0" w:color="auto"/>
        <w:left w:val="none" w:sz="0" w:space="0" w:color="auto"/>
        <w:bottom w:val="none" w:sz="0" w:space="0" w:color="auto"/>
        <w:right w:val="none" w:sz="0" w:space="0" w:color="auto"/>
      </w:divBdr>
    </w:div>
    <w:div w:id="1798911224">
      <w:bodyDiv w:val="1"/>
      <w:marLeft w:val="0"/>
      <w:marRight w:val="0"/>
      <w:marTop w:val="0"/>
      <w:marBottom w:val="0"/>
      <w:divBdr>
        <w:top w:val="none" w:sz="0" w:space="0" w:color="auto"/>
        <w:left w:val="none" w:sz="0" w:space="0" w:color="auto"/>
        <w:bottom w:val="none" w:sz="0" w:space="0" w:color="auto"/>
        <w:right w:val="none" w:sz="0" w:space="0" w:color="auto"/>
      </w:divBdr>
    </w:div>
    <w:div w:id="1808159208">
      <w:bodyDiv w:val="1"/>
      <w:marLeft w:val="0"/>
      <w:marRight w:val="0"/>
      <w:marTop w:val="0"/>
      <w:marBottom w:val="0"/>
      <w:divBdr>
        <w:top w:val="none" w:sz="0" w:space="0" w:color="auto"/>
        <w:left w:val="none" w:sz="0" w:space="0" w:color="auto"/>
        <w:bottom w:val="none" w:sz="0" w:space="0" w:color="auto"/>
        <w:right w:val="none" w:sz="0" w:space="0" w:color="auto"/>
      </w:divBdr>
      <w:divsChild>
        <w:div w:id="1202716988">
          <w:marLeft w:val="0"/>
          <w:marRight w:val="0"/>
          <w:marTop w:val="0"/>
          <w:marBottom w:val="0"/>
          <w:divBdr>
            <w:top w:val="none" w:sz="0" w:space="0" w:color="auto"/>
            <w:left w:val="none" w:sz="0" w:space="0" w:color="auto"/>
            <w:bottom w:val="single" w:sz="8" w:space="1" w:color="auto"/>
            <w:right w:val="none" w:sz="0" w:space="0" w:color="auto"/>
          </w:divBdr>
        </w:div>
      </w:divsChild>
    </w:div>
    <w:div w:id="1988389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emeentestein.n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58F22C1FBBF4A41AD227B569CC12E90" ma:contentTypeVersion="2" ma:contentTypeDescription="Een nieuw document maken." ma:contentTypeScope="" ma:versionID="1c1d7321a49eab18d4eaaa516c0c97ae">
  <xsd:schema xmlns:xsd="http://www.w3.org/2001/XMLSchema" xmlns:xs="http://www.w3.org/2001/XMLSchema" xmlns:p="http://schemas.microsoft.com/office/2006/metadata/properties" xmlns:ns2="830aff3d-d8c1-427c-ad7e-d24720d29f0c" targetNamespace="http://schemas.microsoft.com/office/2006/metadata/properties" ma:root="true" ma:fieldsID="4e253d00375d52e08ea20336c0ddb1d0" ns2:_="">
    <xsd:import namespace="830aff3d-d8c1-427c-ad7e-d24720d29f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0aff3d-d8c1-427c-ad7e-d24720d29f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8F2BBD-1C95-4C4B-AF82-E0A500BA596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980DA2-F129-45C6-A2CD-0F09A08F7718}">
  <ds:schemaRefs>
    <ds:schemaRef ds:uri="http://schemas.openxmlformats.org/officeDocument/2006/bibliography"/>
  </ds:schemaRefs>
</ds:datastoreItem>
</file>

<file path=customXml/itemProps3.xml><?xml version="1.0" encoding="utf-8"?>
<ds:datastoreItem xmlns:ds="http://schemas.openxmlformats.org/officeDocument/2006/customXml" ds:itemID="{B2319AE5-13C5-48FB-88BD-920DCA0E811D}">
  <ds:schemaRefs>
    <ds:schemaRef ds:uri="http://schemas.microsoft.com/sharepoint/v3/contenttype/forms"/>
  </ds:schemaRefs>
</ds:datastoreItem>
</file>

<file path=customXml/itemProps4.xml><?xml version="1.0" encoding="utf-8"?>
<ds:datastoreItem xmlns:ds="http://schemas.openxmlformats.org/officeDocument/2006/customXml" ds:itemID="{5314CABB-E3A3-41EF-A044-7970F58423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0aff3d-d8c1-427c-ad7e-d24720d29f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13</Pages>
  <Words>3990</Words>
  <Characters>26362</Characters>
  <Application>Microsoft Office Word</Application>
  <DocSecurity>0</DocSecurity>
  <Lines>219</Lines>
  <Paragraphs>60</Paragraphs>
  <ScaleCrop>false</ScaleCrop>
  <Company>SSC De Kempen</Company>
  <LinksUpToDate>false</LinksUpToDate>
  <CharactersWithSpaces>30292</CharactersWithSpaces>
  <SharedDoc>false</SharedDoc>
  <HLinks>
    <vt:vector size="246" baseType="variant">
      <vt:variant>
        <vt:i4>589828</vt:i4>
      </vt:variant>
      <vt:variant>
        <vt:i4>243</vt:i4>
      </vt:variant>
      <vt:variant>
        <vt:i4>0</vt:i4>
      </vt:variant>
      <vt:variant>
        <vt:i4>5</vt:i4>
      </vt:variant>
      <vt:variant>
        <vt:lpwstr>http://www.gemeentestein.nl/</vt:lpwstr>
      </vt:variant>
      <vt:variant>
        <vt:lpwstr/>
      </vt:variant>
      <vt:variant>
        <vt:i4>1966143</vt:i4>
      </vt:variant>
      <vt:variant>
        <vt:i4>236</vt:i4>
      </vt:variant>
      <vt:variant>
        <vt:i4>0</vt:i4>
      </vt:variant>
      <vt:variant>
        <vt:i4>5</vt:i4>
      </vt:variant>
      <vt:variant>
        <vt:lpwstr/>
      </vt:variant>
      <vt:variant>
        <vt:lpwstr>_Toc69070295</vt:lpwstr>
      </vt:variant>
      <vt:variant>
        <vt:i4>2031679</vt:i4>
      </vt:variant>
      <vt:variant>
        <vt:i4>230</vt:i4>
      </vt:variant>
      <vt:variant>
        <vt:i4>0</vt:i4>
      </vt:variant>
      <vt:variant>
        <vt:i4>5</vt:i4>
      </vt:variant>
      <vt:variant>
        <vt:lpwstr/>
      </vt:variant>
      <vt:variant>
        <vt:lpwstr>_Toc69070294</vt:lpwstr>
      </vt:variant>
      <vt:variant>
        <vt:i4>1572927</vt:i4>
      </vt:variant>
      <vt:variant>
        <vt:i4>224</vt:i4>
      </vt:variant>
      <vt:variant>
        <vt:i4>0</vt:i4>
      </vt:variant>
      <vt:variant>
        <vt:i4>5</vt:i4>
      </vt:variant>
      <vt:variant>
        <vt:lpwstr/>
      </vt:variant>
      <vt:variant>
        <vt:lpwstr>_Toc69070293</vt:lpwstr>
      </vt:variant>
      <vt:variant>
        <vt:i4>1638463</vt:i4>
      </vt:variant>
      <vt:variant>
        <vt:i4>218</vt:i4>
      </vt:variant>
      <vt:variant>
        <vt:i4>0</vt:i4>
      </vt:variant>
      <vt:variant>
        <vt:i4>5</vt:i4>
      </vt:variant>
      <vt:variant>
        <vt:lpwstr/>
      </vt:variant>
      <vt:variant>
        <vt:lpwstr>_Toc69070292</vt:lpwstr>
      </vt:variant>
      <vt:variant>
        <vt:i4>1703999</vt:i4>
      </vt:variant>
      <vt:variant>
        <vt:i4>212</vt:i4>
      </vt:variant>
      <vt:variant>
        <vt:i4>0</vt:i4>
      </vt:variant>
      <vt:variant>
        <vt:i4>5</vt:i4>
      </vt:variant>
      <vt:variant>
        <vt:lpwstr/>
      </vt:variant>
      <vt:variant>
        <vt:lpwstr>_Toc69070291</vt:lpwstr>
      </vt:variant>
      <vt:variant>
        <vt:i4>1769535</vt:i4>
      </vt:variant>
      <vt:variant>
        <vt:i4>206</vt:i4>
      </vt:variant>
      <vt:variant>
        <vt:i4>0</vt:i4>
      </vt:variant>
      <vt:variant>
        <vt:i4>5</vt:i4>
      </vt:variant>
      <vt:variant>
        <vt:lpwstr/>
      </vt:variant>
      <vt:variant>
        <vt:lpwstr>_Toc69070290</vt:lpwstr>
      </vt:variant>
      <vt:variant>
        <vt:i4>1179710</vt:i4>
      </vt:variant>
      <vt:variant>
        <vt:i4>200</vt:i4>
      </vt:variant>
      <vt:variant>
        <vt:i4>0</vt:i4>
      </vt:variant>
      <vt:variant>
        <vt:i4>5</vt:i4>
      </vt:variant>
      <vt:variant>
        <vt:lpwstr/>
      </vt:variant>
      <vt:variant>
        <vt:lpwstr>_Toc69070289</vt:lpwstr>
      </vt:variant>
      <vt:variant>
        <vt:i4>1245246</vt:i4>
      </vt:variant>
      <vt:variant>
        <vt:i4>194</vt:i4>
      </vt:variant>
      <vt:variant>
        <vt:i4>0</vt:i4>
      </vt:variant>
      <vt:variant>
        <vt:i4>5</vt:i4>
      </vt:variant>
      <vt:variant>
        <vt:lpwstr/>
      </vt:variant>
      <vt:variant>
        <vt:lpwstr>_Toc69070288</vt:lpwstr>
      </vt:variant>
      <vt:variant>
        <vt:i4>1835070</vt:i4>
      </vt:variant>
      <vt:variant>
        <vt:i4>188</vt:i4>
      </vt:variant>
      <vt:variant>
        <vt:i4>0</vt:i4>
      </vt:variant>
      <vt:variant>
        <vt:i4>5</vt:i4>
      </vt:variant>
      <vt:variant>
        <vt:lpwstr/>
      </vt:variant>
      <vt:variant>
        <vt:lpwstr>_Toc69070287</vt:lpwstr>
      </vt:variant>
      <vt:variant>
        <vt:i4>1900606</vt:i4>
      </vt:variant>
      <vt:variant>
        <vt:i4>182</vt:i4>
      </vt:variant>
      <vt:variant>
        <vt:i4>0</vt:i4>
      </vt:variant>
      <vt:variant>
        <vt:i4>5</vt:i4>
      </vt:variant>
      <vt:variant>
        <vt:lpwstr/>
      </vt:variant>
      <vt:variant>
        <vt:lpwstr>_Toc69070286</vt:lpwstr>
      </vt:variant>
      <vt:variant>
        <vt:i4>1966142</vt:i4>
      </vt:variant>
      <vt:variant>
        <vt:i4>176</vt:i4>
      </vt:variant>
      <vt:variant>
        <vt:i4>0</vt:i4>
      </vt:variant>
      <vt:variant>
        <vt:i4>5</vt:i4>
      </vt:variant>
      <vt:variant>
        <vt:lpwstr/>
      </vt:variant>
      <vt:variant>
        <vt:lpwstr>_Toc69070285</vt:lpwstr>
      </vt:variant>
      <vt:variant>
        <vt:i4>2031678</vt:i4>
      </vt:variant>
      <vt:variant>
        <vt:i4>170</vt:i4>
      </vt:variant>
      <vt:variant>
        <vt:i4>0</vt:i4>
      </vt:variant>
      <vt:variant>
        <vt:i4>5</vt:i4>
      </vt:variant>
      <vt:variant>
        <vt:lpwstr/>
      </vt:variant>
      <vt:variant>
        <vt:lpwstr>_Toc69070284</vt:lpwstr>
      </vt:variant>
      <vt:variant>
        <vt:i4>1572926</vt:i4>
      </vt:variant>
      <vt:variant>
        <vt:i4>164</vt:i4>
      </vt:variant>
      <vt:variant>
        <vt:i4>0</vt:i4>
      </vt:variant>
      <vt:variant>
        <vt:i4>5</vt:i4>
      </vt:variant>
      <vt:variant>
        <vt:lpwstr/>
      </vt:variant>
      <vt:variant>
        <vt:lpwstr>_Toc69070283</vt:lpwstr>
      </vt:variant>
      <vt:variant>
        <vt:i4>1638462</vt:i4>
      </vt:variant>
      <vt:variant>
        <vt:i4>158</vt:i4>
      </vt:variant>
      <vt:variant>
        <vt:i4>0</vt:i4>
      </vt:variant>
      <vt:variant>
        <vt:i4>5</vt:i4>
      </vt:variant>
      <vt:variant>
        <vt:lpwstr/>
      </vt:variant>
      <vt:variant>
        <vt:lpwstr>_Toc69070282</vt:lpwstr>
      </vt:variant>
      <vt:variant>
        <vt:i4>1703998</vt:i4>
      </vt:variant>
      <vt:variant>
        <vt:i4>152</vt:i4>
      </vt:variant>
      <vt:variant>
        <vt:i4>0</vt:i4>
      </vt:variant>
      <vt:variant>
        <vt:i4>5</vt:i4>
      </vt:variant>
      <vt:variant>
        <vt:lpwstr/>
      </vt:variant>
      <vt:variant>
        <vt:lpwstr>_Toc69070281</vt:lpwstr>
      </vt:variant>
      <vt:variant>
        <vt:i4>1769534</vt:i4>
      </vt:variant>
      <vt:variant>
        <vt:i4>146</vt:i4>
      </vt:variant>
      <vt:variant>
        <vt:i4>0</vt:i4>
      </vt:variant>
      <vt:variant>
        <vt:i4>5</vt:i4>
      </vt:variant>
      <vt:variant>
        <vt:lpwstr/>
      </vt:variant>
      <vt:variant>
        <vt:lpwstr>_Toc69070280</vt:lpwstr>
      </vt:variant>
      <vt:variant>
        <vt:i4>1179697</vt:i4>
      </vt:variant>
      <vt:variant>
        <vt:i4>140</vt:i4>
      </vt:variant>
      <vt:variant>
        <vt:i4>0</vt:i4>
      </vt:variant>
      <vt:variant>
        <vt:i4>5</vt:i4>
      </vt:variant>
      <vt:variant>
        <vt:lpwstr/>
      </vt:variant>
      <vt:variant>
        <vt:lpwstr>_Toc69070279</vt:lpwstr>
      </vt:variant>
      <vt:variant>
        <vt:i4>1245233</vt:i4>
      </vt:variant>
      <vt:variant>
        <vt:i4>134</vt:i4>
      </vt:variant>
      <vt:variant>
        <vt:i4>0</vt:i4>
      </vt:variant>
      <vt:variant>
        <vt:i4>5</vt:i4>
      </vt:variant>
      <vt:variant>
        <vt:lpwstr/>
      </vt:variant>
      <vt:variant>
        <vt:lpwstr>_Toc69070278</vt:lpwstr>
      </vt:variant>
      <vt:variant>
        <vt:i4>1835057</vt:i4>
      </vt:variant>
      <vt:variant>
        <vt:i4>128</vt:i4>
      </vt:variant>
      <vt:variant>
        <vt:i4>0</vt:i4>
      </vt:variant>
      <vt:variant>
        <vt:i4>5</vt:i4>
      </vt:variant>
      <vt:variant>
        <vt:lpwstr/>
      </vt:variant>
      <vt:variant>
        <vt:lpwstr>_Toc69070277</vt:lpwstr>
      </vt:variant>
      <vt:variant>
        <vt:i4>1900593</vt:i4>
      </vt:variant>
      <vt:variant>
        <vt:i4>122</vt:i4>
      </vt:variant>
      <vt:variant>
        <vt:i4>0</vt:i4>
      </vt:variant>
      <vt:variant>
        <vt:i4>5</vt:i4>
      </vt:variant>
      <vt:variant>
        <vt:lpwstr/>
      </vt:variant>
      <vt:variant>
        <vt:lpwstr>_Toc69070276</vt:lpwstr>
      </vt:variant>
      <vt:variant>
        <vt:i4>1966129</vt:i4>
      </vt:variant>
      <vt:variant>
        <vt:i4>116</vt:i4>
      </vt:variant>
      <vt:variant>
        <vt:i4>0</vt:i4>
      </vt:variant>
      <vt:variant>
        <vt:i4>5</vt:i4>
      </vt:variant>
      <vt:variant>
        <vt:lpwstr/>
      </vt:variant>
      <vt:variant>
        <vt:lpwstr>_Toc69070275</vt:lpwstr>
      </vt:variant>
      <vt:variant>
        <vt:i4>2031665</vt:i4>
      </vt:variant>
      <vt:variant>
        <vt:i4>110</vt:i4>
      </vt:variant>
      <vt:variant>
        <vt:i4>0</vt:i4>
      </vt:variant>
      <vt:variant>
        <vt:i4>5</vt:i4>
      </vt:variant>
      <vt:variant>
        <vt:lpwstr/>
      </vt:variant>
      <vt:variant>
        <vt:lpwstr>_Toc69070274</vt:lpwstr>
      </vt:variant>
      <vt:variant>
        <vt:i4>1572913</vt:i4>
      </vt:variant>
      <vt:variant>
        <vt:i4>104</vt:i4>
      </vt:variant>
      <vt:variant>
        <vt:i4>0</vt:i4>
      </vt:variant>
      <vt:variant>
        <vt:i4>5</vt:i4>
      </vt:variant>
      <vt:variant>
        <vt:lpwstr/>
      </vt:variant>
      <vt:variant>
        <vt:lpwstr>_Toc69070273</vt:lpwstr>
      </vt:variant>
      <vt:variant>
        <vt:i4>1638449</vt:i4>
      </vt:variant>
      <vt:variant>
        <vt:i4>98</vt:i4>
      </vt:variant>
      <vt:variant>
        <vt:i4>0</vt:i4>
      </vt:variant>
      <vt:variant>
        <vt:i4>5</vt:i4>
      </vt:variant>
      <vt:variant>
        <vt:lpwstr/>
      </vt:variant>
      <vt:variant>
        <vt:lpwstr>_Toc69070272</vt:lpwstr>
      </vt:variant>
      <vt:variant>
        <vt:i4>1703985</vt:i4>
      </vt:variant>
      <vt:variant>
        <vt:i4>92</vt:i4>
      </vt:variant>
      <vt:variant>
        <vt:i4>0</vt:i4>
      </vt:variant>
      <vt:variant>
        <vt:i4>5</vt:i4>
      </vt:variant>
      <vt:variant>
        <vt:lpwstr/>
      </vt:variant>
      <vt:variant>
        <vt:lpwstr>_Toc69070271</vt:lpwstr>
      </vt:variant>
      <vt:variant>
        <vt:i4>1769521</vt:i4>
      </vt:variant>
      <vt:variant>
        <vt:i4>86</vt:i4>
      </vt:variant>
      <vt:variant>
        <vt:i4>0</vt:i4>
      </vt:variant>
      <vt:variant>
        <vt:i4>5</vt:i4>
      </vt:variant>
      <vt:variant>
        <vt:lpwstr/>
      </vt:variant>
      <vt:variant>
        <vt:lpwstr>_Toc69070270</vt:lpwstr>
      </vt:variant>
      <vt:variant>
        <vt:i4>1179696</vt:i4>
      </vt:variant>
      <vt:variant>
        <vt:i4>80</vt:i4>
      </vt:variant>
      <vt:variant>
        <vt:i4>0</vt:i4>
      </vt:variant>
      <vt:variant>
        <vt:i4>5</vt:i4>
      </vt:variant>
      <vt:variant>
        <vt:lpwstr/>
      </vt:variant>
      <vt:variant>
        <vt:lpwstr>_Toc69070269</vt:lpwstr>
      </vt:variant>
      <vt:variant>
        <vt:i4>1245232</vt:i4>
      </vt:variant>
      <vt:variant>
        <vt:i4>74</vt:i4>
      </vt:variant>
      <vt:variant>
        <vt:i4>0</vt:i4>
      </vt:variant>
      <vt:variant>
        <vt:i4>5</vt:i4>
      </vt:variant>
      <vt:variant>
        <vt:lpwstr/>
      </vt:variant>
      <vt:variant>
        <vt:lpwstr>_Toc69070268</vt:lpwstr>
      </vt:variant>
      <vt:variant>
        <vt:i4>1835056</vt:i4>
      </vt:variant>
      <vt:variant>
        <vt:i4>68</vt:i4>
      </vt:variant>
      <vt:variant>
        <vt:i4>0</vt:i4>
      </vt:variant>
      <vt:variant>
        <vt:i4>5</vt:i4>
      </vt:variant>
      <vt:variant>
        <vt:lpwstr/>
      </vt:variant>
      <vt:variant>
        <vt:lpwstr>_Toc69070267</vt:lpwstr>
      </vt:variant>
      <vt:variant>
        <vt:i4>1900592</vt:i4>
      </vt:variant>
      <vt:variant>
        <vt:i4>62</vt:i4>
      </vt:variant>
      <vt:variant>
        <vt:i4>0</vt:i4>
      </vt:variant>
      <vt:variant>
        <vt:i4>5</vt:i4>
      </vt:variant>
      <vt:variant>
        <vt:lpwstr/>
      </vt:variant>
      <vt:variant>
        <vt:lpwstr>_Toc69070266</vt:lpwstr>
      </vt:variant>
      <vt:variant>
        <vt:i4>1966128</vt:i4>
      </vt:variant>
      <vt:variant>
        <vt:i4>56</vt:i4>
      </vt:variant>
      <vt:variant>
        <vt:i4>0</vt:i4>
      </vt:variant>
      <vt:variant>
        <vt:i4>5</vt:i4>
      </vt:variant>
      <vt:variant>
        <vt:lpwstr/>
      </vt:variant>
      <vt:variant>
        <vt:lpwstr>_Toc69070265</vt:lpwstr>
      </vt:variant>
      <vt:variant>
        <vt:i4>2031664</vt:i4>
      </vt:variant>
      <vt:variant>
        <vt:i4>50</vt:i4>
      </vt:variant>
      <vt:variant>
        <vt:i4>0</vt:i4>
      </vt:variant>
      <vt:variant>
        <vt:i4>5</vt:i4>
      </vt:variant>
      <vt:variant>
        <vt:lpwstr/>
      </vt:variant>
      <vt:variant>
        <vt:lpwstr>_Toc69070264</vt:lpwstr>
      </vt:variant>
      <vt:variant>
        <vt:i4>1572912</vt:i4>
      </vt:variant>
      <vt:variant>
        <vt:i4>44</vt:i4>
      </vt:variant>
      <vt:variant>
        <vt:i4>0</vt:i4>
      </vt:variant>
      <vt:variant>
        <vt:i4>5</vt:i4>
      </vt:variant>
      <vt:variant>
        <vt:lpwstr/>
      </vt:variant>
      <vt:variant>
        <vt:lpwstr>_Toc69070263</vt:lpwstr>
      </vt:variant>
      <vt:variant>
        <vt:i4>1638448</vt:i4>
      </vt:variant>
      <vt:variant>
        <vt:i4>38</vt:i4>
      </vt:variant>
      <vt:variant>
        <vt:i4>0</vt:i4>
      </vt:variant>
      <vt:variant>
        <vt:i4>5</vt:i4>
      </vt:variant>
      <vt:variant>
        <vt:lpwstr/>
      </vt:variant>
      <vt:variant>
        <vt:lpwstr>_Toc69070262</vt:lpwstr>
      </vt:variant>
      <vt:variant>
        <vt:i4>1703984</vt:i4>
      </vt:variant>
      <vt:variant>
        <vt:i4>32</vt:i4>
      </vt:variant>
      <vt:variant>
        <vt:i4>0</vt:i4>
      </vt:variant>
      <vt:variant>
        <vt:i4>5</vt:i4>
      </vt:variant>
      <vt:variant>
        <vt:lpwstr/>
      </vt:variant>
      <vt:variant>
        <vt:lpwstr>_Toc69070261</vt:lpwstr>
      </vt:variant>
      <vt:variant>
        <vt:i4>1769520</vt:i4>
      </vt:variant>
      <vt:variant>
        <vt:i4>26</vt:i4>
      </vt:variant>
      <vt:variant>
        <vt:i4>0</vt:i4>
      </vt:variant>
      <vt:variant>
        <vt:i4>5</vt:i4>
      </vt:variant>
      <vt:variant>
        <vt:lpwstr/>
      </vt:variant>
      <vt:variant>
        <vt:lpwstr>_Toc69070260</vt:lpwstr>
      </vt:variant>
      <vt:variant>
        <vt:i4>1179699</vt:i4>
      </vt:variant>
      <vt:variant>
        <vt:i4>20</vt:i4>
      </vt:variant>
      <vt:variant>
        <vt:i4>0</vt:i4>
      </vt:variant>
      <vt:variant>
        <vt:i4>5</vt:i4>
      </vt:variant>
      <vt:variant>
        <vt:lpwstr/>
      </vt:variant>
      <vt:variant>
        <vt:lpwstr>_Toc69070259</vt:lpwstr>
      </vt:variant>
      <vt:variant>
        <vt:i4>1245235</vt:i4>
      </vt:variant>
      <vt:variant>
        <vt:i4>14</vt:i4>
      </vt:variant>
      <vt:variant>
        <vt:i4>0</vt:i4>
      </vt:variant>
      <vt:variant>
        <vt:i4>5</vt:i4>
      </vt:variant>
      <vt:variant>
        <vt:lpwstr/>
      </vt:variant>
      <vt:variant>
        <vt:lpwstr>_Toc69070258</vt:lpwstr>
      </vt:variant>
      <vt:variant>
        <vt:i4>1835059</vt:i4>
      </vt:variant>
      <vt:variant>
        <vt:i4>8</vt:i4>
      </vt:variant>
      <vt:variant>
        <vt:i4>0</vt:i4>
      </vt:variant>
      <vt:variant>
        <vt:i4>5</vt:i4>
      </vt:variant>
      <vt:variant>
        <vt:lpwstr/>
      </vt:variant>
      <vt:variant>
        <vt:lpwstr>_Toc69070257</vt:lpwstr>
      </vt:variant>
      <vt:variant>
        <vt:i4>1900595</vt:i4>
      </vt:variant>
      <vt:variant>
        <vt:i4>2</vt:i4>
      </vt:variant>
      <vt:variant>
        <vt:i4>0</vt:i4>
      </vt:variant>
      <vt:variant>
        <vt:i4>5</vt:i4>
      </vt:variant>
      <vt:variant>
        <vt:lpwstr/>
      </vt:variant>
      <vt:variant>
        <vt:lpwstr>_Toc69070256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van eisen</dc:title>
  <dc:subject/>
  <dc:creator>Diana Mommers</dc:creator>
  <cp:keywords/>
  <cp:lastModifiedBy>Coen Dahlhaus</cp:lastModifiedBy>
  <cp:revision>156</cp:revision>
  <cp:lastPrinted>2012-06-04T12:54:00Z</cp:lastPrinted>
  <dcterms:created xsi:type="dcterms:W3CDTF">2021-04-12T06:57:00Z</dcterms:created>
  <dcterms:modified xsi:type="dcterms:W3CDTF">2021-06-04T08:18:00Z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0x010100958F22C1FBBF4A41AD227B569CC12E90</vt:lpwstr>
  </property>
</Properties>
</file>