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B0384" w14:textId="78267D3B" w:rsidR="00D67F8B" w:rsidRPr="00EA2C3E" w:rsidRDefault="00D67F8B">
      <w:r w:rsidRPr="00EA2C3E">
        <w:rPr>
          <w:noProof/>
          <w:lang w:eastAsia="nl-NL"/>
        </w:rPr>
        <w:drawing>
          <wp:anchor distT="0" distB="0" distL="114300" distR="114300" simplePos="0" relativeHeight="251658240" behindDoc="1" locked="0" layoutInCell="1" allowOverlap="1" wp14:anchorId="3691FF83" wp14:editId="5AEA8BBA">
            <wp:simplePos x="0" y="0"/>
            <wp:positionH relativeFrom="margin">
              <wp:posOffset>4034790</wp:posOffset>
            </wp:positionH>
            <wp:positionV relativeFrom="paragraph">
              <wp:posOffset>4775</wp:posOffset>
            </wp:positionV>
            <wp:extent cx="1696720" cy="112649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37734_gemeentetilburg_nieuws_logo_26021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6720" cy="1126490"/>
                    </a:xfrm>
                    <a:prstGeom prst="rect">
                      <a:avLst/>
                    </a:prstGeom>
                  </pic:spPr>
                </pic:pic>
              </a:graphicData>
            </a:graphic>
            <wp14:sizeRelH relativeFrom="margin">
              <wp14:pctWidth>0</wp14:pctWidth>
            </wp14:sizeRelH>
            <wp14:sizeRelV relativeFrom="margin">
              <wp14:pctHeight>0</wp14:pctHeight>
            </wp14:sizeRelV>
          </wp:anchor>
        </w:drawing>
      </w:r>
    </w:p>
    <w:p w14:paraId="4F62CB39" w14:textId="77777777" w:rsidR="00D67F8B" w:rsidRPr="00EA2C3E" w:rsidRDefault="00D67F8B"/>
    <w:p w14:paraId="1C1B359B" w14:textId="06A16182" w:rsidR="00D67F8B" w:rsidRPr="00EA2C3E" w:rsidRDefault="00D67F8B"/>
    <w:p w14:paraId="5AE4445D" w14:textId="77777777" w:rsidR="00D67F8B" w:rsidRPr="00EA2C3E" w:rsidRDefault="00D67F8B"/>
    <w:p w14:paraId="021F8173" w14:textId="45F4B2F4" w:rsidR="00D67F8B" w:rsidRPr="00EA2C3E" w:rsidRDefault="00D67F8B"/>
    <w:p w14:paraId="0DB5CE34" w14:textId="77777777" w:rsidR="00D67F8B" w:rsidRPr="00EA2C3E" w:rsidRDefault="00D67F8B"/>
    <w:p w14:paraId="12B467EE" w14:textId="7A09EBA5" w:rsidR="00D67F8B" w:rsidRPr="00EA2C3E" w:rsidRDefault="00D67F8B"/>
    <w:p w14:paraId="5C4371B6" w14:textId="77777777" w:rsidR="00D67F8B" w:rsidRPr="00EA2C3E" w:rsidRDefault="00D67F8B"/>
    <w:p w14:paraId="3AFDF001" w14:textId="77777777" w:rsidR="00D67F8B" w:rsidRPr="00EA2C3E" w:rsidRDefault="00D67F8B">
      <w:pPr>
        <w:rPr>
          <w:b/>
          <w:sz w:val="40"/>
          <w:szCs w:val="40"/>
        </w:rPr>
      </w:pPr>
    </w:p>
    <w:p w14:paraId="3AED221E" w14:textId="77777777" w:rsidR="00D67F8B" w:rsidRPr="00EA2C3E" w:rsidRDefault="00D67F8B">
      <w:pPr>
        <w:rPr>
          <w:b/>
          <w:sz w:val="40"/>
          <w:szCs w:val="40"/>
        </w:rPr>
      </w:pPr>
    </w:p>
    <w:p w14:paraId="3642A4E0" w14:textId="77777777" w:rsidR="00D67F8B" w:rsidRPr="00EA2C3E" w:rsidRDefault="00D67F8B">
      <w:pPr>
        <w:rPr>
          <w:b/>
          <w:sz w:val="40"/>
          <w:szCs w:val="40"/>
        </w:rPr>
      </w:pPr>
    </w:p>
    <w:p w14:paraId="5E1180CD" w14:textId="2BC54090" w:rsidR="000632D9" w:rsidRDefault="000632D9">
      <w:pPr>
        <w:rPr>
          <w:b/>
          <w:sz w:val="56"/>
          <w:szCs w:val="40"/>
        </w:rPr>
      </w:pPr>
      <w:r>
        <w:rPr>
          <w:b/>
          <w:sz w:val="56"/>
          <w:szCs w:val="40"/>
        </w:rPr>
        <w:t>Basisovereenkomst</w:t>
      </w:r>
    </w:p>
    <w:p w14:paraId="494AADC7" w14:textId="50F9807C" w:rsidR="000632D9" w:rsidRDefault="000632D9">
      <w:pPr>
        <w:rPr>
          <w:b/>
          <w:sz w:val="56"/>
          <w:szCs w:val="40"/>
        </w:rPr>
      </w:pPr>
    </w:p>
    <w:p w14:paraId="0EC3030C" w14:textId="77777777" w:rsidR="000632D9" w:rsidRDefault="000632D9">
      <w:pPr>
        <w:rPr>
          <w:b/>
          <w:sz w:val="56"/>
          <w:szCs w:val="40"/>
        </w:rPr>
      </w:pPr>
    </w:p>
    <w:p w14:paraId="44BF2DC5" w14:textId="4C39BCEC" w:rsidR="00D67F8B" w:rsidRPr="00EA2C3E" w:rsidRDefault="00F03082">
      <w:pPr>
        <w:rPr>
          <w:b/>
          <w:sz w:val="56"/>
          <w:szCs w:val="40"/>
        </w:rPr>
      </w:pPr>
      <w:r>
        <w:rPr>
          <w:b/>
          <w:sz w:val="56"/>
          <w:szCs w:val="40"/>
        </w:rPr>
        <w:t>Leveren en onderhoud</w:t>
      </w:r>
      <w:r w:rsidR="00942CF5">
        <w:rPr>
          <w:b/>
          <w:sz w:val="56"/>
          <w:szCs w:val="40"/>
        </w:rPr>
        <w:t>en</w:t>
      </w:r>
      <w:r>
        <w:rPr>
          <w:b/>
          <w:sz w:val="56"/>
          <w:szCs w:val="40"/>
        </w:rPr>
        <w:t xml:space="preserve"> verkeersregeltoestellen</w:t>
      </w:r>
    </w:p>
    <w:p w14:paraId="7AC4FEFD" w14:textId="77777777" w:rsidR="00F03082" w:rsidRPr="000632D9" w:rsidRDefault="00F03082">
      <w:pPr>
        <w:rPr>
          <w:i/>
        </w:rPr>
      </w:pPr>
    </w:p>
    <w:p w14:paraId="62A88CD5" w14:textId="77777777" w:rsidR="00F03082" w:rsidRPr="000632D9" w:rsidRDefault="00F03082">
      <w:pPr>
        <w:rPr>
          <w:i/>
        </w:rPr>
      </w:pPr>
    </w:p>
    <w:p w14:paraId="7948B303" w14:textId="77777777" w:rsidR="00F03082" w:rsidRPr="000632D9" w:rsidRDefault="00F03082">
      <w:pPr>
        <w:rPr>
          <w:i/>
        </w:rPr>
      </w:pPr>
    </w:p>
    <w:p w14:paraId="613CE182" w14:textId="77777777" w:rsidR="00F03082" w:rsidRPr="000632D9" w:rsidRDefault="00F03082">
      <w:pPr>
        <w:rPr>
          <w:i/>
        </w:rPr>
      </w:pPr>
    </w:p>
    <w:p w14:paraId="6FCB4003" w14:textId="77777777" w:rsidR="00F03082" w:rsidRPr="000632D9" w:rsidRDefault="00F03082">
      <w:pPr>
        <w:rPr>
          <w:i/>
        </w:rPr>
      </w:pPr>
    </w:p>
    <w:p w14:paraId="02581C34" w14:textId="77777777" w:rsidR="00F03082" w:rsidRPr="000632D9" w:rsidRDefault="00F03082">
      <w:pPr>
        <w:rPr>
          <w:i/>
        </w:rPr>
      </w:pPr>
    </w:p>
    <w:p w14:paraId="45FAB43A" w14:textId="77777777" w:rsidR="00F03082" w:rsidRPr="000632D9" w:rsidRDefault="00F03082">
      <w:pPr>
        <w:rPr>
          <w:i/>
        </w:rPr>
      </w:pPr>
    </w:p>
    <w:p w14:paraId="77346D94" w14:textId="77777777" w:rsidR="00F03082" w:rsidRPr="000632D9" w:rsidRDefault="00F03082">
      <w:pPr>
        <w:rPr>
          <w:i/>
        </w:rPr>
      </w:pPr>
    </w:p>
    <w:p w14:paraId="50D697FE" w14:textId="77777777" w:rsidR="00F03082" w:rsidRPr="000632D9" w:rsidRDefault="00F03082">
      <w:pPr>
        <w:rPr>
          <w:i/>
        </w:rPr>
      </w:pPr>
    </w:p>
    <w:p w14:paraId="1C408452" w14:textId="77777777" w:rsidR="00F03082" w:rsidRPr="000632D9" w:rsidRDefault="00F03082">
      <w:pPr>
        <w:rPr>
          <w:i/>
        </w:rPr>
      </w:pPr>
    </w:p>
    <w:p w14:paraId="74AF310E" w14:textId="77777777" w:rsidR="00F03082" w:rsidRPr="000632D9" w:rsidRDefault="00F03082">
      <w:pPr>
        <w:rPr>
          <w:i/>
        </w:rPr>
      </w:pPr>
    </w:p>
    <w:p w14:paraId="2D7DDF3D" w14:textId="77777777" w:rsidR="00F03082" w:rsidRPr="000632D9" w:rsidRDefault="00F03082">
      <w:pPr>
        <w:rPr>
          <w:i/>
        </w:rPr>
      </w:pPr>
    </w:p>
    <w:p w14:paraId="3BA57524" w14:textId="77777777" w:rsidR="00F03082" w:rsidRPr="000632D9" w:rsidRDefault="00F03082">
      <w:pPr>
        <w:rPr>
          <w:i/>
        </w:rPr>
      </w:pPr>
    </w:p>
    <w:p w14:paraId="699F9676" w14:textId="77777777" w:rsidR="00F03082" w:rsidRPr="000632D9" w:rsidRDefault="00F03082">
      <w:pPr>
        <w:rPr>
          <w:i/>
        </w:rPr>
      </w:pPr>
    </w:p>
    <w:p w14:paraId="28C1D0AF" w14:textId="77777777" w:rsidR="00F03082" w:rsidRPr="000632D9" w:rsidRDefault="00F03082">
      <w:pPr>
        <w:rPr>
          <w:i/>
        </w:rPr>
      </w:pPr>
    </w:p>
    <w:p w14:paraId="0A617C41" w14:textId="77777777" w:rsidR="00F03082" w:rsidRPr="000632D9" w:rsidRDefault="00F03082">
      <w:pPr>
        <w:rPr>
          <w:i/>
        </w:rPr>
      </w:pPr>
    </w:p>
    <w:p w14:paraId="6B0AE1E7" w14:textId="77777777" w:rsidR="00F03082" w:rsidRPr="000632D9" w:rsidRDefault="00F03082">
      <w:pPr>
        <w:rPr>
          <w:i/>
        </w:rPr>
      </w:pPr>
    </w:p>
    <w:p w14:paraId="7E09968F" w14:textId="77777777" w:rsidR="00F03082" w:rsidRPr="000632D9" w:rsidRDefault="00F03082">
      <w:pPr>
        <w:rPr>
          <w:i/>
        </w:rPr>
      </w:pPr>
    </w:p>
    <w:p w14:paraId="7FAB1139" w14:textId="1B895188" w:rsidR="00F03082" w:rsidRPr="000632D9" w:rsidRDefault="00F03082">
      <w:pPr>
        <w:rPr>
          <w:i/>
        </w:rPr>
      </w:pPr>
      <w:r w:rsidRPr="000632D9">
        <w:rPr>
          <w:i/>
        </w:rPr>
        <w:t>Gemeente Tilburg</w:t>
      </w:r>
    </w:p>
    <w:p w14:paraId="26E5B7FD" w14:textId="521E0D07" w:rsidR="00F03082" w:rsidRPr="00DD5119" w:rsidRDefault="00DD5119">
      <w:pPr>
        <w:rPr>
          <w:i/>
          <w:color w:val="538135" w:themeColor="accent6" w:themeShade="BF"/>
          <w:lang w:val="de-DE"/>
        </w:rPr>
      </w:pPr>
      <w:r w:rsidRPr="00DD5119">
        <w:rPr>
          <w:i/>
          <w:color w:val="538135" w:themeColor="accent6" w:themeShade="BF"/>
          <w:lang w:val="de-DE"/>
        </w:rPr>
        <w:t xml:space="preserve">12 </w:t>
      </w:r>
      <w:proofErr w:type="spellStart"/>
      <w:r w:rsidRPr="00DD5119">
        <w:rPr>
          <w:i/>
          <w:color w:val="538135" w:themeColor="accent6" w:themeShade="BF"/>
          <w:lang w:val="de-DE"/>
        </w:rPr>
        <w:t>november</w:t>
      </w:r>
      <w:proofErr w:type="spellEnd"/>
      <w:r w:rsidR="0025605D" w:rsidRPr="00DD5119">
        <w:rPr>
          <w:i/>
          <w:color w:val="538135" w:themeColor="accent6" w:themeShade="BF"/>
          <w:lang w:val="de-DE"/>
        </w:rPr>
        <w:t xml:space="preserve"> 2021</w:t>
      </w:r>
    </w:p>
    <w:p w14:paraId="754BAB37" w14:textId="53BB00CD" w:rsidR="00D67F8B" w:rsidRDefault="00D67F8B">
      <w:pPr>
        <w:rPr>
          <w:lang w:val="de-DE"/>
        </w:rPr>
      </w:pPr>
    </w:p>
    <w:p w14:paraId="481A9D67" w14:textId="40154598" w:rsidR="000632D9" w:rsidRDefault="000632D9">
      <w:pPr>
        <w:rPr>
          <w:lang w:val="de-DE"/>
        </w:rPr>
      </w:pPr>
    </w:p>
    <w:p w14:paraId="0B1BB582" w14:textId="77777777" w:rsidR="000632D9" w:rsidRPr="007B0820" w:rsidRDefault="000632D9">
      <w:pPr>
        <w:rPr>
          <w:lang w:val="de-DE"/>
        </w:rPr>
      </w:pPr>
    </w:p>
    <w:p w14:paraId="2862F8CB" w14:textId="5D55CFA2" w:rsidR="00D67F8B" w:rsidRPr="00EA2C3E" w:rsidRDefault="00D67F8B">
      <w:pPr>
        <w:rPr>
          <w:rFonts w:asciiTheme="majorHAnsi" w:hAnsiTheme="majorHAnsi"/>
          <w:b/>
          <w:sz w:val="32"/>
        </w:rPr>
      </w:pPr>
      <w:r w:rsidRPr="00EA2C3E">
        <w:rPr>
          <w:rFonts w:asciiTheme="majorHAnsi" w:hAnsiTheme="majorHAnsi"/>
          <w:b/>
          <w:sz w:val="32"/>
        </w:rPr>
        <w:lastRenderedPageBreak/>
        <w:t>Versie beheer</w:t>
      </w:r>
    </w:p>
    <w:p w14:paraId="6696A2BB" w14:textId="77777777" w:rsidR="00D67F8B" w:rsidRPr="00EA2C3E" w:rsidRDefault="00D67F8B"/>
    <w:p w14:paraId="750B9E81" w14:textId="77777777" w:rsidR="00D67F8B" w:rsidRPr="00EA2C3E" w:rsidRDefault="00D67F8B"/>
    <w:tbl>
      <w:tblPr>
        <w:tblW w:w="8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1418"/>
        <w:gridCol w:w="1559"/>
        <w:gridCol w:w="4395"/>
      </w:tblGrid>
      <w:tr w:rsidR="0063308B" w:rsidRPr="00EA2C3E" w14:paraId="20A082D4" w14:textId="77777777" w:rsidTr="00B51C66">
        <w:tc>
          <w:tcPr>
            <w:tcW w:w="1129" w:type="dxa"/>
            <w:shd w:val="clear" w:color="auto" w:fill="D9D9D9"/>
          </w:tcPr>
          <w:p w14:paraId="7235F2F5" w14:textId="39E86692" w:rsidR="0063308B" w:rsidRPr="00EA2C3E" w:rsidRDefault="0063308B" w:rsidP="0063308B">
            <w:pPr>
              <w:tabs>
                <w:tab w:val="left" w:pos="6109"/>
              </w:tabs>
              <w:rPr>
                <w:rFonts w:cs="Arial"/>
                <w:b/>
                <w:bCs/>
              </w:rPr>
            </w:pPr>
            <w:r w:rsidRPr="00EA2C3E">
              <w:rPr>
                <w:rFonts w:cs="Arial"/>
                <w:b/>
                <w:bCs/>
              </w:rPr>
              <w:t>Versie</w:t>
            </w:r>
          </w:p>
        </w:tc>
        <w:tc>
          <w:tcPr>
            <w:tcW w:w="1418" w:type="dxa"/>
            <w:shd w:val="clear" w:color="auto" w:fill="D9D9D9"/>
          </w:tcPr>
          <w:p w14:paraId="04B723A0" w14:textId="7032DD5B" w:rsidR="0063308B" w:rsidRPr="00EA2C3E" w:rsidRDefault="0063308B" w:rsidP="0063308B">
            <w:pPr>
              <w:tabs>
                <w:tab w:val="left" w:pos="6109"/>
              </w:tabs>
              <w:rPr>
                <w:rFonts w:cs="Arial"/>
                <w:b/>
                <w:bCs/>
              </w:rPr>
            </w:pPr>
            <w:r w:rsidRPr="00EA2C3E">
              <w:rPr>
                <w:rFonts w:cs="Arial"/>
                <w:b/>
                <w:bCs/>
              </w:rPr>
              <w:t>Status</w:t>
            </w:r>
          </w:p>
        </w:tc>
        <w:tc>
          <w:tcPr>
            <w:tcW w:w="1559" w:type="dxa"/>
            <w:shd w:val="clear" w:color="auto" w:fill="D9D9D9"/>
          </w:tcPr>
          <w:p w14:paraId="00DE5372" w14:textId="77777777" w:rsidR="0063308B" w:rsidRPr="00EA2C3E" w:rsidRDefault="0063308B" w:rsidP="0063308B">
            <w:pPr>
              <w:tabs>
                <w:tab w:val="left" w:pos="6109"/>
              </w:tabs>
              <w:rPr>
                <w:rFonts w:cs="Arial"/>
                <w:b/>
                <w:bCs/>
              </w:rPr>
            </w:pPr>
            <w:r w:rsidRPr="00EA2C3E">
              <w:rPr>
                <w:rFonts w:cs="Arial"/>
                <w:b/>
                <w:bCs/>
              </w:rPr>
              <w:t>datum:</w:t>
            </w:r>
          </w:p>
        </w:tc>
        <w:tc>
          <w:tcPr>
            <w:tcW w:w="4395" w:type="dxa"/>
            <w:shd w:val="clear" w:color="auto" w:fill="D9D9D9"/>
          </w:tcPr>
          <w:p w14:paraId="6C33F73B" w14:textId="0A656566" w:rsidR="0063308B" w:rsidRPr="00EA2C3E" w:rsidRDefault="0063308B" w:rsidP="0063308B">
            <w:pPr>
              <w:tabs>
                <w:tab w:val="left" w:pos="6109"/>
              </w:tabs>
              <w:rPr>
                <w:rFonts w:cs="Arial"/>
                <w:b/>
                <w:bCs/>
              </w:rPr>
            </w:pPr>
            <w:r w:rsidRPr="00EA2C3E">
              <w:rPr>
                <w:rFonts w:cs="Arial"/>
                <w:b/>
                <w:bCs/>
              </w:rPr>
              <w:t>Opmerkingen</w:t>
            </w:r>
          </w:p>
        </w:tc>
      </w:tr>
      <w:tr w:rsidR="00B51C66" w:rsidRPr="00EA2C3E" w14:paraId="259C2A35" w14:textId="77777777" w:rsidTr="00B51C66">
        <w:tc>
          <w:tcPr>
            <w:tcW w:w="1129" w:type="dxa"/>
          </w:tcPr>
          <w:p w14:paraId="6A68BC99" w14:textId="45DD20B0" w:rsidR="00B51C66" w:rsidRPr="00EA2C3E" w:rsidRDefault="0050084A" w:rsidP="0063308B">
            <w:pPr>
              <w:tabs>
                <w:tab w:val="left" w:pos="6109"/>
              </w:tabs>
            </w:pPr>
            <w:r>
              <w:t>1.0</w:t>
            </w:r>
          </w:p>
        </w:tc>
        <w:tc>
          <w:tcPr>
            <w:tcW w:w="1418" w:type="dxa"/>
          </w:tcPr>
          <w:p w14:paraId="4F182434" w14:textId="606D4A34" w:rsidR="00B51C66" w:rsidRPr="00EA2C3E" w:rsidRDefault="0050084A" w:rsidP="0063308B">
            <w:pPr>
              <w:tabs>
                <w:tab w:val="left" w:pos="6109"/>
              </w:tabs>
            </w:pPr>
            <w:r>
              <w:t>Definitief</w:t>
            </w:r>
          </w:p>
        </w:tc>
        <w:tc>
          <w:tcPr>
            <w:tcW w:w="1559" w:type="dxa"/>
          </w:tcPr>
          <w:p w14:paraId="6C31CAEF" w14:textId="35DF089B" w:rsidR="00B51C66" w:rsidRPr="00EA2C3E" w:rsidRDefault="0050084A" w:rsidP="00783237">
            <w:pPr>
              <w:tabs>
                <w:tab w:val="left" w:pos="6109"/>
              </w:tabs>
            </w:pPr>
            <w:r>
              <w:t>13-10</w:t>
            </w:r>
            <w:r w:rsidR="00B51C66" w:rsidRPr="00EA2C3E">
              <w:t>-20</w:t>
            </w:r>
            <w:r w:rsidR="00F86317" w:rsidRPr="00EA2C3E">
              <w:t>21</w:t>
            </w:r>
          </w:p>
        </w:tc>
        <w:tc>
          <w:tcPr>
            <w:tcW w:w="4395" w:type="dxa"/>
          </w:tcPr>
          <w:p w14:paraId="4D43302E" w14:textId="3BF58223" w:rsidR="00B51C66" w:rsidRPr="00EA2C3E" w:rsidRDefault="00B51C66" w:rsidP="0063308B">
            <w:pPr>
              <w:tabs>
                <w:tab w:val="left" w:pos="6109"/>
              </w:tabs>
            </w:pPr>
          </w:p>
        </w:tc>
      </w:tr>
      <w:tr w:rsidR="00216BB8" w:rsidRPr="00EA2C3E" w14:paraId="6BBA8691" w14:textId="77777777" w:rsidTr="00B51C66">
        <w:tc>
          <w:tcPr>
            <w:tcW w:w="1129" w:type="dxa"/>
          </w:tcPr>
          <w:p w14:paraId="5D1EFB50" w14:textId="32D72F04" w:rsidR="00216BB8" w:rsidRPr="00EA2C3E" w:rsidRDefault="00BE5166" w:rsidP="0063308B">
            <w:pPr>
              <w:tabs>
                <w:tab w:val="left" w:pos="6109"/>
              </w:tabs>
            </w:pPr>
            <w:r>
              <w:t>1.1</w:t>
            </w:r>
          </w:p>
        </w:tc>
        <w:tc>
          <w:tcPr>
            <w:tcW w:w="1418" w:type="dxa"/>
          </w:tcPr>
          <w:p w14:paraId="089C0202" w14:textId="23374D89" w:rsidR="00216BB8" w:rsidRPr="00EA2C3E" w:rsidRDefault="001E0447" w:rsidP="0063308B">
            <w:pPr>
              <w:tabs>
                <w:tab w:val="left" w:pos="6109"/>
              </w:tabs>
            </w:pPr>
            <w:r>
              <w:t>Definitief na nota’s</w:t>
            </w:r>
          </w:p>
        </w:tc>
        <w:tc>
          <w:tcPr>
            <w:tcW w:w="1559" w:type="dxa"/>
          </w:tcPr>
          <w:p w14:paraId="6405C750" w14:textId="70B40A94" w:rsidR="00216BB8" w:rsidRPr="00EA2C3E" w:rsidRDefault="001E0447" w:rsidP="00783237">
            <w:pPr>
              <w:tabs>
                <w:tab w:val="left" w:pos="6109"/>
              </w:tabs>
            </w:pPr>
            <w:r>
              <w:t>12-11-2021</w:t>
            </w:r>
          </w:p>
        </w:tc>
        <w:tc>
          <w:tcPr>
            <w:tcW w:w="4395" w:type="dxa"/>
          </w:tcPr>
          <w:p w14:paraId="4CBC37EE" w14:textId="63EB42C0" w:rsidR="00216BB8" w:rsidRPr="00EA2C3E" w:rsidRDefault="001E0447" w:rsidP="00216BB8">
            <w:pPr>
              <w:tabs>
                <w:tab w:val="left" w:pos="6109"/>
              </w:tabs>
            </w:pPr>
            <w:r>
              <w:t>In deze versie zijn de antwoorden op de nota’s van inlichtingen verwerkt.</w:t>
            </w:r>
            <w:r w:rsidR="003B1AC8">
              <w:t xml:space="preserve"> De </w:t>
            </w:r>
            <w:r w:rsidR="00DD5119">
              <w:t>wijzigingen</w:t>
            </w:r>
            <w:r w:rsidR="003B1AC8">
              <w:t xml:space="preserve"> zijn herkenbaar aan de groene tekstkleur.</w:t>
            </w:r>
          </w:p>
        </w:tc>
      </w:tr>
      <w:tr w:rsidR="00AD1492" w:rsidRPr="000C7703" w14:paraId="3048ABB8" w14:textId="77777777" w:rsidTr="00B51C66">
        <w:tc>
          <w:tcPr>
            <w:tcW w:w="1129" w:type="dxa"/>
          </w:tcPr>
          <w:p w14:paraId="0C6FD14B" w14:textId="4C86C5DB" w:rsidR="00AD1492" w:rsidRPr="00EA2C3E" w:rsidRDefault="00AD1492" w:rsidP="0063308B">
            <w:pPr>
              <w:tabs>
                <w:tab w:val="left" w:pos="6109"/>
              </w:tabs>
            </w:pPr>
          </w:p>
        </w:tc>
        <w:tc>
          <w:tcPr>
            <w:tcW w:w="1418" w:type="dxa"/>
          </w:tcPr>
          <w:p w14:paraId="38BCF0C1" w14:textId="3B47CCC0" w:rsidR="00AD1492" w:rsidRPr="00EA2C3E" w:rsidRDefault="00AD1492" w:rsidP="0063308B">
            <w:pPr>
              <w:tabs>
                <w:tab w:val="left" w:pos="6109"/>
              </w:tabs>
            </w:pPr>
          </w:p>
        </w:tc>
        <w:tc>
          <w:tcPr>
            <w:tcW w:w="1559" w:type="dxa"/>
          </w:tcPr>
          <w:p w14:paraId="436CF308" w14:textId="103423A3" w:rsidR="00AD1492" w:rsidRPr="00EA2C3E" w:rsidRDefault="00AD1492" w:rsidP="00783237">
            <w:pPr>
              <w:tabs>
                <w:tab w:val="left" w:pos="6109"/>
              </w:tabs>
            </w:pPr>
          </w:p>
        </w:tc>
        <w:tc>
          <w:tcPr>
            <w:tcW w:w="4395" w:type="dxa"/>
          </w:tcPr>
          <w:p w14:paraId="45B4485B" w14:textId="7D7F1ACD" w:rsidR="00AD1492" w:rsidRPr="000C7703" w:rsidRDefault="00AD1492" w:rsidP="00216BB8">
            <w:pPr>
              <w:tabs>
                <w:tab w:val="left" w:pos="6109"/>
              </w:tabs>
            </w:pPr>
          </w:p>
        </w:tc>
      </w:tr>
      <w:tr w:rsidR="00421417" w:rsidRPr="000C7703" w14:paraId="22534A26" w14:textId="77777777" w:rsidTr="00B51C66">
        <w:tc>
          <w:tcPr>
            <w:tcW w:w="1129" w:type="dxa"/>
          </w:tcPr>
          <w:p w14:paraId="569B06D4" w14:textId="42407787" w:rsidR="00421417" w:rsidRPr="00EA2C3E" w:rsidRDefault="00421417" w:rsidP="0063308B">
            <w:pPr>
              <w:tabs>
                <w:tab w:val="left" w:pos="6109"/>
              </w:tabs>
            </w:pPr>
          </w:p>
        </w:tc>
        <w:tc>
          <w:tcPr>
            <w:tcW w:w="1418" w:type="dxa"/>
          </w:tcPr>
          <w:p w14:paraId="1461C943" w14:textId="0CA8C955" w:rsidR="00705BEF" w:rsidRPr="00EA2C3E" w:rsidRDefault="00705BEF" w:rsidP="0063308B">
            <w:pPr>
              <w:tabs>
                <w:tab w:val="left" w:pos="6109"/>
              </w:tabs>
            </w:pPr>
          </w:p>
        </w:tc>
        <w:tc>
          <w:tcPr>
            <w:tcW w:w="1559" w:type="dxa"/>
          </w:tcPr>
          <w:p w14:paraId="0672C571" w14:textId="5073FC74" w:rsidR="00421417" w:rsidRPr="00EA2C3E" w:rsidRDefault="00421417" w:rsidP="00783237">
            <w:pPr>
              <w:tabs>
                <w:tab w:val="left" w:pos="6109"/>
              </w:tabs>
            </w:pPr>
          </w:p>
        </w:tc>
        <w:tc>
          <w:tcPr>
            <w:tcW w:w="4395" w:type="dxa"/>
          </w:tcPr>
          <w:p w14:paraId="7C0D3911" w14:textId="69612FCF" w:rsidR="00421417" w:rsidRPr="000C7703" w:rsidRDefault="00421417" w:rsidP="00216BB8">
            <w:pPr>
              <w:tabs>
                <w:tab w:val="left" w:pos="6109"/>
              </w:tabs>
            </w:pPr>
          </w:p>
        </w:tc>
      </w:tr>
      <w:tr w:rsidR="00584E74" w:rsidRPr="003B5A60" w14:paraId="5EEDF5B5" w14:textId="77777777" w:rsidTr="00B51C66">
        <w:tc>
          <w:tcPr>
            <w:tcW w:w="1129" w:type="dxa"/>
          </w:tcPr>
          <w:p w14:paraId="54785F8B" w14:textId="474420B1" w:rsidR="00584E74" w:rsidRPr="000C7703" w:rsidRDefault="00584E74" w:rsidP="00584E74">
            <w:pPr>
              <w:tabs>
                <w:tab w:val="left" w:pos="6109"/>
              </w:tabs>
            </w:pPr>
          </w:p>
        </w:tc>
        <w:tc>
          <w:tcPr>
            <w:tcW w:w="1418" w:type="dxa"/>
          </w:tcPr>
          <w:p w14:paraId="28F62CB1" w14:textId="5AC4B442" w:rsidR="00584E74" w:rsidRPr="000C7703" w:rsidRDefault="00584E74" w:rsidP="00584E74">
            <w:pPr>
              <w:tabs>
                <w:tab w:val="left" w:pos="6109"/>
              </w:tabs>
            </w:pPr>
          </w:p>
        </w:tc>
        <w:tc>
          <w:tcPr>
            <w:tcW w:w="1559" w:type="dxa"/>
          </w:tcPr>
          <w:p w14:paraId="071D49F0" w14:textId="44F3DF27" w:rsidR="00584E74" w:rsidRPr="000C7703" w:rsidRDefault="00584E74" w:rsidP="00584E74">
            <w:pPr>
              <w:tabs>
                <w:tab w:val="left" w:pos="6109"/>
              </w:tabs>
            </w:pPr>
          </w:p>
        </w:tc>
        <w:tc>
          <w:tcPr>
            <w:tcW w:w="4395" w:type="dxa"/>
          </w:tcPr>
          <w:p w14:paraId="09AA222E" w14:textId="3E3651FB" w:rsidR="00584E74" w:rsidRPr="003B5A60" w:rsidRDefault="00584E74" w:rsidP="00584E74">
            <w:pPr>
              <w:tabs>
                <w:tab w:val="left" w:pos="6109"/>
              </w:tabs>
            </w:pPr>
          </w:p>
        </w:tc>
      </w:tr>
      <w:tr w:rsidR="00584E74" w:rsidRPr="003B5A60" w14:paraId="0CE99D6A" w14:textId="77777777" w:rsidTr="00B51C66">
        <w:tc>
          <w:tcPr>
            <w:tcW w:w="1129" w:type="dxa"/>
          </w:tcPr>
          <w:p w14:paraId="21E4C0D4" w14:textId="0FC262DF" w:rsidR="00584E74" w:rsidRPr="00584E74" w:rsidRDefault="00584E74" w:rsidP="00584E74">
            <w:pPr>
              <w:tabs>
                <w:tab w:val="left" w:pos="6109"/>
              </w:tabs>
            </w:pPr>
          </w:p>
        </w:tc>
        <w:tc>
          <w:tcPr>
            <w:tcW w:w="1418" w:type="dxa"/>
          </w:tcPr>
          <w:p w14:paraId="5FC63FE6" w14:textId="6EB779A3" w:rsidR="00584E74" w:rsidRPr="00584E74" w:rsidRDefault="00584E74" w:rsidP="00584E74">
            <w:pPr>
              <w:tabs>
                <w:tab w:val="left" w:pos="6109"/>
              </w:tabs>
            </w:pPr>
          </w:p>
        </w:tc>
        <w:tc>
          <w:tcPr>
            <w:tcW w:w="1559" w:type="dxa"/>
          </w:tcPr>
          <w:p w14:paraId="538E42AB" w14:textId="7119329C" w:rsidR="00584E74" w:rsidRPr="00584E74" w:rsidRDefault="00584E74" w:rsidP="00584E74">
            <w:pPr>
              <w:tabs>
                <w:tab w:val="left" w:pos="6109"/>
              </w:tabs>
            </w:pPr>
          </w:p>
        </w:tc>
        <w:tc>
          <w:tcPr>
            <w:tcW w:w="4395" w:type="dxa"/>
          </w:tcPr>
          <w:p w14:paraId="13A06FB1" w14:textId="1BA7028A" w:rsidR="00584E74" w:rsidRPr="003B5A60" w:rsidRDefault="00584E74" w:rsidP="00584E74">
            <w:pPr>
              <w:tabs>
                <w:tab w:val="left" w:pos="6109"/>
              </w:tabs>
            </w:pPr>
          </w:p>
        </w:tc>
      </w:tr>
    </w:tbl>
    <w:p w14:paraId="59CCBD16" w14:textId="77777777" w:rsidR="00D67F8B" w:rsidRPr="003B5A60" w:rsidRDefault="00D67F8B"/>
    <w:p w14:paraId="6FA93149" w14:textId="77777777" w:rsidR="0063308B" w:rsidRPr="003B5A60" w:rsidRDefault="0063308B" w:rsidP="0063308B">
      <w:pPr>
        <w:autoSpaceDE w:val="0"/>
        <w:autoSpaceDN w:val="0"/>
        <w:adjustRightInd w:val="0"/>
        <w:rPr>
          <w:rFonts w:cs="DejaVuSansCondensed"/>
          <w:color w:val="000000"/>
          <w:sz w:val="20"/>
          <w:szCs w:val="20"/>
        </w:rPr>
      </w:pPr>
    </w:p>
    <w:p w14:paraId="1E7EE982" w14:textId="132F2848" w:rsidR="00D67F8B" w:rsidRPr="003B5A60" w:rsidRDefault="00D67F8B"/>
    <w:p w14:paraId="657D183E" w14:textId="77777777" w:rsidR="00D67F8B" w:rsidRPr="003B5A60" w:rsidRDefault="00D67F8B"/>
    <w:p w14:paraId="227E1965" w14:textId="56EED794" w:rsidR="00916AA3" w:rsidRPr="003B5A60" w:rsidRDefault="00916AA3">
      <w:r w:rsidRPr="003B5A60">
        <w:br w:type="page"/>
      </w:r>
    </w:p>
    <w:sdt>
      <w:sdtPr>
        <w:rPr>
          <w:rFonts w:asciiTheme="minorHAnsi" w:eastAsiaTheme="minorHAnsi" w:hAnsiTheme="minorHAnsi" w:cstheme="minorBidi"/>
          <w:b/>
          <w:bCs/>
          <w:caps/>
          <w:color w:val="auto"/>
          <w:sz w:val="22"/>
          <w:szCs w:val="22"/>
          <w:lang w:eastAsia="en-US"/>
        </w:rPr>
        <w:id w:val="-746193606"/>
        <w:docPartObj>
          <w:docPartGallery w:val="Table of Contents"/>
          <w:docPartUnique/>
        </w:docPartObj>
      </w:sdtPr>
      <w:sdtEndPr>
        <w:rPr>
          <w:rFonts w:asciiTheme="majorHAnsi" w:hAnsiTheme="majorHAnsi" w:cstheme="majorHAnsi"/>
          <w:sz w:val="24"/>
          <w:szCs w:val="24"/>
        </w:rPr>
      </w:sdtEndPr>
      <w:sdtContent>
        <w:p w14:paraId="3C1A78EC" w14:textId="326B1F9A" w:rsidR="004A78EE" w:rsidRPr="00EA2C3E" w:rsidRDefault="004A78EE" w:rsidP="001D0D59">
          <w:pPr>
            <w:pStyle w:val="Kopvaninhoudsopgave"/>
            <w:numPr>
              <w:ilvl w:val="0"/>
              <w:numId w:val="0"/>
            </w:numPr>
            <w:ind w:left="432" w:hanging="432"/>
            <w:rPr>
              <w:color w:val="auto"/>
            </w:rPr>
          </w:pPr>
          <w:r w:rsidRPr="00EA2C3E">
            <w:rPr>
              <w:color w:val="auto"/>
            </w:rPr>
            <w:t>Inhoud</w:t>
          </w:r>
          <w:r w:rsidR="000E04B6" w:rsidRPr="00EA2C3E">
            <w:rPr>
              <w:color w:val="auto"/>
            </w:rPr>
            <w:t xml:space="preserve"> </w:t>
          </w:r>
        </w:p>
        <w:p w14:paraId="502C9FB1" w14:textId="65A19C7F" w:rsidR="003B1AC8" w:rsidRDefault="004A78EE">
          <w:pPr>
            <w:pStyle w:val="Inhopg1"/>
            <w:tabs>
              <w:tab w:val="right" w:pos="9590"/>
            </w:tabs>
            <w:rPr>
              <w:rFonts w:asciiTheme="minorHAnsi" w:eastAsiaTheme="minorEastAsia" w:hAnsiTheme="minorHAnsi" w:cstheme="minorBidi"/>
              <w:b w:val="0"/>
              <w:bCs w:val="0"/>
              <w:caps w:val="0"/>
              <w:noProof/>
              <w:sz w:val="22"/>
              <w:szCs w:val="22"/>
              <w:lang w:eastAsia="nl-NL"/>
            </w:rPr>
          </w:pPr>
          <w:r w:rsidRPr="00EA2C3E">
            <w:fldChar w:fldCharType="begin"/>
          </w:r>
          <w:r w:rsidRPr="00EA2C3E">
            <w:instrText xml:space="preserve"> TOC \o "1-3" \h \z \u </w:instrText>
          </w:r>
          <w:r w:rsidRPr="00EA2C3E">
            <w:fldChar w:fldCharType="separate"/>
          </w:r>
          <w:hyperlink w:anchor="_Toc87433888" w:history="1">
            <w:r w:rsidR="003B1AC8" w:rsidRPr="00822F21">
              <w:rPr>
                <w:rStyle w:val="Hyperlink"/>
                <w:noProof/>
              </w:rPr>
              <w:t>Basisovereenkomst</w:t>
            </w:r>
            <w:r w:rsidR="003B1AC8">
              <w:rPr>
                <w:noProof/>
                <w:webHidden/>
              </w:rPr>
              <w:tab/>
            </w:r>
            <w:r w:rsidR="003B1AC8">
              <w:rPr>
                <w:noProof/>
                <w:webHidden/>
              </w:rPr>
              <w:fldChar w:fldCharType="begin"/>
            </w:r>
            <w:r w:rsidR="003B1AC8">
              <w:rPr>
                <w:noProof/>
                <w:webHidden/>
              </w:rPr>
              <w:instrText xml:space="preserve"> PAGEREF _Toc87433888 \h </w:instrText>
            </w:r>
            <w:r w:rsidR="003B1AC8">
              <w:rPr>
                <w:noProof/>
                <w:webHidden/>
              </w:rPr>
            </w:r>
            <w:r w:rsidR="003B1AC8">
              <w:rPr>
                <w:noProof/>
                <w:webHidden/>
              </w:rPr>
              <w:fldChar w:fldCharType="separate"/>
            </w:r>
            <w:r w:rsidR="003B1AC8">
              <w:rPr>
                <w:noProof/>
                <w:webHidden/>
              </w:rPr>
              <w:t>4</w:t>
            </w:r>
            <w:r w:rsidR="003B1AC8">
              <w:rPr>
                <w:noProof/>
                <w:webHidden/>
              </w:rPr>
              <w:fldChar w:fldCharType="end"/>
            </w:r>
          </w:hyperlink>
        </w:p>
        <w:p w14:paraId="5AF72ED4" w14:textId="6903B29D" w:rsidR="003B1AC8" w:rsidRDefault="003B1AC8">
          <w:pPr>
            <w:pStyle w:val="Inhopg2"/>
            <w:tabs>
              <w:tab w:val="right" w:pos="9590"/>
            </w:tabs>
            <w:rPr>
              <w:rFonts w:eastAsiaTheme="minorEastAsia" w:cstheme="minorBidi"/>
              <w:b w:val="0"/>
              <w:bCs w:val="0"/>
              <w:noProof/>
              <w:sz w:val="22"/>
              <w:szCs w:val="22"/>
              <w:lang w:eastAsia="nl-NL"/>
            </w:rPr>
          </w:pPr>
          <w:hyperlink w:anchor="_Toc87433889" w:history="1">
            <w:r w:rsidRPr="00822F21">
              <w:rPr>
                <w:rStyle w:val="Hyperlink"/>
                <w:noProof/>
              </w:rPr>
              <w:t>Basisovereenkomst</w:t>
            </w:r>
            <w:r>
              <w:rPr>
                <w:noProof/>
                <w:webHidden/>
              </w:rPr>
              <w:tab/>
            </w:r>
            <w:r>
              <w:rPr>
                <w:noProof/>
                <w:webHidden/>
              </w:rPr>
              <w:fldChar w:fldCharType="begin"/>
            </w:r>
            <w:r>
              <w:rPr>
                <w:noProof/>
                <w:webHidden/>
              </w:rPr>
              <w:instrText xml:space="preserve"> PAGEREF _Toc87433889 \h </w:instrText>
            </w:r>
            <w:r>
              <w:rPr>
                <w:noProof/>
                <w:webHidden/>
              </w:rPr>
            </w:r>
            <w:r>
              <w:rPr>
                <w:noProof/>
                <w:webHidden/>
              </w:rPr>
              <w:fldChar w:fldCharType="separate"/>
            </w:r>
            <w:r>
              <w:rPr>
                <w:noProof/>
                <w:webHidden/>
              </w:rPr>
              <w:t>4</w:t>
            </w:r>
            <w:r>
              <w:rPr>
                <w:noProof/>
                <w:webHidden/>
              </w:rPr>
              <w:fldChar w:fldCharType="end"/>
            </w:r>
          </w:hyperlink>
        </w:p>
        <w:p w14:paraId="57CC5993" w14:textId="06EE48D5" w:rsidR="003B1AC8" w:rsidRDefault="003B1AC8">
          <w:pPr>
            <w:pStyle w:val="Inhopg2"/>
            <w:tabs>
              <w:tab w:val="right" w:pos="9590"/>
            </w:tabs>
            <w:rPr>
              <w:rFonts w:eastAsiaTheme="minorEastAsia" w:cstheme="minorBidi"/>
              <w:b w:val="0"/>
              <w:bCs w:val="0"/>
              <w:noProof/>
              <w:sz w:val="22"/>
              <w:szCs w:val="22"/>
              <w:lang w:eastAsia="nl-NL"/>
            </w:rPr>
          </w:pPr>
          <w:hyperlink w:anchor="_Toc87433890" w:history="1">
            <w:r w:rsidRPr="00822F21">
              <w:rPr>
                <w:rStyle w:val="Hyperlink"/>
                <w:noProof/>
              </w:rPr>
              <w:t>Art. 1 Rechtskarakter van de Overeenkomst, toepasselijke voorwaarden</w:t>
            </w:r>
            <w:r>
              <w:rPr>
                <w:noProof/>
                <w:webHidden/>
              </w:rPr>
              <w:tab/>
            </w:r>
            <w:r>
              <w:rPr>
                <w:noProof/>
                <w:webHidden/>
              </w:rPr>
              <w:fldChar w:fldCharType="begin"/>
            </w:r>
            <w:r>
              <w:rPr>
                <w:noProof/>
                <w:webHidden/>
              </w:rPr>
              <w:instrText xml:space="preserve"> PAGEREF _Toc87433890 \h </w:instrText>
            </w:r>
            <w:r>
              <w:rPr>
                <w:noProof/>
                <w:webHidden/>
              </w:rPr>
            </w:r>
            <w:r>
              <w:rPr>
                <w:noProof/>
                <w:webHidden/>
              </w:rPr>
              <w:fldChar w:fldCharType="separate"/>
            </w:r>
            <w:r>
              <w:rPr>
                <w:noProof/>
                <w:webHidden/>
              </w:rPr>
              <w:t>5</w:t>
            </w:r>
            <w:r>
              <w:rPr>
                <w:noProof/>
                <w:webHidden/>
              </w:rPr>
              <w:fldChar w:fldCharType="end"/>
            </w:r>
          </w:hyperlink>
        </w:p>
        <w:p w14:paraId="55953F15" w14:textId="4D226BA7" w:rsidR="003B1AC8" w:rsidRDefault="003B1AC8">
          <w:pPr>
            <w:pStyle w:val="Inhopg2"/>
            <w:tabs>
              <w:tab w:val="right" w:pos="9590"/>
            </w:tabs>
            <w:rPr>
              <w:rFonts w:eastAsiaTheme="minorEastAsia" w:cstheme="minorBidi"/>
              <w:b w:val="0"/>
              <w:bCs w:val="0"/>
              <w:noProof/>
              <w:sz w:val="22"/>
              <w:szCs w:val="22"/>
              <w:lang w:eastAsia="nl-NL"/>
            </w:rPr>
          </w:pPr>
          <w:hyperlink w:anchor="_Toc87433891" w:history="1">
            <w:r w:rsidRPr="00822F21">
              <w:rPr>
                <w:rStyle w:val="Hyperlink"/>
                <w:noProof/>
              </w:rPr>
              <w:t>Art. 2 Opdracht, Werk, Meerjarig Onderhoud, prijs, datum van oplevering</w:t>
            </w:r>
            <w:r>
              <w:rPr>
                <w:noProof/>
                <w:webHidden/>
              </w:rPr>
              <w:tab/>
            </w:r>
            <w:r>
              <w:rPr>
                <w:noProof/>
                <w:webHidden/>
              </w:rPr>
              <w:fldChar w:fldCharType="begin"/>
            </w:r>
            <w:r>
              <w:rPr>
                <w:noProof/>
                <w:webHidden/>
              </w:rPr>
              <w:instrText xml:space="preserve"> PAGEREF _Toc87433891 \h </w:instrText>
            </w:r>
            <w:r>
              <w:rPr>
                <w:noProof/>
                <w:webHidden/>
              </w:rPr>
            </w:r>
            <w:r>
              <w:rPr>
                <w:noProof/>
                <w:webHidden/>
              </w:rPr>
              <w:fldChar w:fldCharType="separate"/>
            </w:r>
            <w:r>
              <w:rPr>
                <w:noProof/>
                <w:webHidden/>
              </w:rPr>
              <w:t>5</w:t>
            </w:r>
            <w:r>
              <w:rPr>
                <w:noProof/>
                <w:webHidden/>
              </w:rPr>
              <w:fldChar w:fldCharType="end"/>
            </w:r>
          </w:hyperlink>
        </w:p>
        <w:p w14:paraId="59A1EAEF" w14:textId="5541C8F6" w:rsidR="003B1AC8" w:rsidRDefault="003B1AC8">
          <w:pPr>
            <w:pStyle w:val="Inhopg2"/>
            <w:tabs>
              <w:tab w:val="right" w:pos="9590"/>
            </w:tabs>
            <w:rPr>
              <w:rFonts w:eastAsiaTheme="minorEastAsia" w:cstheme="minorBidi"/>
              <w:b w:val="0"/>
              <w:bCs w:val="0"/>
              <w:noProof/>
              <w:sz w:val="22"/>
              <w:szCs w:val="22"/>
              <w:lang w:eastAsia="nl-NL"/>
            </w:rPr>
          </w:pPr>
          <w:hyperlink w:anchor="_Toc87433892" w:history="1">
            <w:r w:rsidRPr="00822F21">
              <w:rPr>
                <w:rStyle w:val="Hyperlink"/>
                <w:noProof/>
              </w:rPr>
              <w:t>Art. 3 Contractdocumenten</w:t>
            </w:r>
            <w:r>
              <w:rPr>
                <w:noProof/>
                <w:webHidden/>
              </w:rPr>
              <w:tab/>
            </w:r>
            <w:r>
              <w:rPr>
                <w:noProof/>
                <w:webHidden/>
              </w:rPr>
              <w:fldChar w:fldCharType="begin"/>
            </w:r>
            <w:r>
              <w:rPr>
                <w:noProof/>
                <w:webHidden/>
              </w:rPr>
              <w:instrText xml:space="preserve"> PAGEREF _Toc87433892 \h </w:instrText>
            </w:r>
            <w:r>
              <w:rPr>
                <w:noProof/>
                <w:webHidden/>
              </w:rPr>
            </w:r>
            <w:r>
              <w:rPr>
                <w:noProof/>
                <w:webHidden/>
              </w:rPr>
              <w:fldChar w:fldCharType="separate"/>
            </w:r>
            <w:r>
              <w:rPr>
                <w:noProof/>
                <w:webHidden/>
              </w:rPr>
              <w:t>6</w:t>
            </w:r>
            <w:r>
              <w:rPr>
                <w:noProof/>
                <w:webHidden/>
              </w:rPr>
              <w:fldChar w:fldCharType="end"/>
            </w:r>
          </w:hyperlink>
        </w:p>
        <w:p w14:paraId="33BEB8A7" w14:textId="36C3AEB6" w:rsidR="003B1AC8" w:rsidRDefault="003B1AC8">
          <w:pPr>
            <w:pStyle w:val="Inhopg2"/>
            <w:tabs>
              <w:tab w:val="right" w:pos="9590"/>
            </w:tabs>
            <w:rPr>
              <w:rFonts w:eastAsiaTheme="minorEastAsia" w:cstheme="minorBidi"/>
              <w:b w:val="0"/>
              <w:bCs w:val="0"/>
              <w:noProof/>
              <w:sz w:val="22"/>
              <w:szCs w:val="22"/>
              <w:lang w:eastAsia="nl-NL"/>
            </w:rPr>
          </w:pPr>
          <w:hyperlink w:anchor="_Toc87433893" w:history="1">
            <w:r w:rsidRPr="00822F21">
              <w:rPr>
                <w:rStyle w:val="Hyperlink"/>
                <w:noProof/>
              </w:rPr>
              <w:t>Art. 4 Betekenis van het begrip ‘dag’</w:t>
            </w:r>
            <w:r>
              <w:rPr>
                <w:noProof/>
                <w:webHidden/>
              </w:rPr>
              <w:tab/>
            </w:r>
            <w:r>
              <w:rPr>
                <w:noProof/>
                <w:webHidden/>
              </w:rPr>
              <w:fldChar w:fldCharType="begin"/>
            </w:r>
            <w:r>
              <w:rPr>
                <w:noProof/>
                <w:webHidden/>
              </w:rPr>
              <w:instrText xml:space="preserve"> PAGEREF _Toc87433893 \h </w:instrText>
            </w:r>
            <w:r>
              <w:rPr>
                <w:noProof/>
                <w:webHidden/>
              </w:rPr>
            </w:r>
            <w:r>
              <w:rPr>
                <w:noProof/>
                <w:webHidden/>
              </w:rPr>
              <w:fldChar w:fldCharType="separate"/>
            </w:r>
            <w:r>
              <w:rPr>
                <w:noProof/>
                <w:webHidden/>
              </w:rPr>
              <w:t>7</w:t>
            </w:r>
            <w:r>
              <w:rPr>
                <w:noProof/>
                <w:webHidden/>
              </w:rPr>
              <w:fldChar w:fldCharType="end"/>
            </w:r>
          </w:hyperlink>
        </w:p>
        <w:p w14:paraId="36BEB2BD" w14:textId="61DA9C4F" w:rsidR="003B1AC8" w:rsidRDefault="003B1AC8">
          <w:pPr>
            <w:pStyle w:val="Inhopg2"/>
            <w:tabs>
              <w:tab w:val="right" w:pos="9590"/>
            </w:tabs>
            <w:rPr>
              <w:rFonts w:eastAsiaTheme="minorEastAsia" w:cstheme="minorBidi"/>
              <w:b w:val="0"/>
              <w:bCs w:val="0"/>
              <w:noProof/>
              <w:sz w:val="22"/>
              <w:szCs w:val="22"/>
              <w:lang w:eastAsia="nl-NL"/>
            </w:rPr>
          </w:pPr>
          <w:hyperlink w:anchor="_Toc87433894" w:history="1">
            <w:r w:rsidRPr="00822F21">
              <w:rPr>
                <w:rStyle w:val="Hyperlink"/>
                <w:noProof/>
              </w:rPr>
              <w:t>Art. 5 Werkzaamheden</w:t>
            </w:r>
            <w:r>
              <w:rPr>
                <w:noProof/>
                <w:webHidden/>
              </w:rPr>
              <w:tab/>
            </w:r>
            <w:r>
              <w:rPr>
                <w:noProof/>
                <w:webHidden/>
              </w:rPr>
              <w:fldChar w:fldCharType="begin"/>
            </w:r>
            <w:r>
              <w:rPr>
                <w:noProof/>
                <w:webHidden/>
              </w:rPr>
              <w:instrText xml:space="preserve"> PAGEREF _Toc87433894 \h </w:instrText>
            </w:r>
            <w:r>
              <w:rPr>
                <w:noProof/>
                <w:webHidden/>
              </w:rPr>
            </w:r>
            <w:r>
              <w:rPr>
                <w:noProof/>
                <w:webHidden/>
              </w:rPr>
              <w:fldChar w:fldCharType="separate"/>
            </w:r>
            <w:r>
              <w:rPr>
                <w:noProof/>
                <w:webHidden/>
              </w:rPr>
              <w:t>8</w:t>
            </w:r>
            <w:r>
              <w:rPr>
                <w:noProof/>
                <w:webHidden/>
              </w:rPr>
              <w:fldChar w:fldCharType="end"/>
            </w:r>
          </w:hyperlink>
        </w:p>
        <w:p w14:paraId="4CDBCEDB" w14:textId="1F272CC5" w:rsidR="003B1AC8" w:rsidRDefault="003B1AC8">
          <w:pPr>
            <w:pStyle w:val="Inhopg2"/>
            <w:tabs>
              <w:tab w:val="right" w:pos="9590"/>
            </w:tabs>
            <w:rPr>
              <w:rFonts w:eastAsiaTheme="minorEastAsia" w:cstheme="minorBidi"/>
              <w:b w:val="0"/>
              <w:bCs w:val="0"/>
              <w:noProof/>
              <w:sz w:val="22"/>
              <w:szCs w:val="22"/>
              <w:lang w:eastAsia="nl-NL"/>
            </w:rPr>
          </w:pPr>
          <w:hyperlink w:anchor="_Toc87433895" w:history="1">
            <w:r w:rsidRPr="00822F21">
              <w:rPr>
                <w:rStyle w:val="Hyperlink"/>
                <w:noProof/>
              </w:rPr>
              <w:t>Art. 6 Vergunningen, ontheffingen, beschikkingen en toestemmingen</w:t>
            </w:r>
            <w:r>
              <w:rPr>
                <w:noProof/>
                <w:webHidden/>
              </w:rPr>
              <w:tab/>
            </w:r>
            <w:r>
              <w:rPr>
                <w:noProof/>
                <w:webHidden/>
              </w:rPr>
              <w:fldChar w:fldCharType="begin"/>
            </w:r>
            <w:r>
              <w:rPr>
                <w:noProof/>
                <w:webHidden/>
              </w:rPr>
              <w:instrText xml:space="preserve"> PAGEREF _Toc87433895 \h </w:instrText>
            </w:r>
            <w:r>
              <w:rPr>
                <w:noProof/>
                <w:webHidden/>
              </w:rPr>
            </w:r>
            <w:r>
              <w:rPr>
                <w:noProof/>
                <w:webHidden/>
              </w:rPr>
              <w:fldChar w:fldCharType="separate"/>
            </w:r>
            <w:r>
              <w:rPr>
                <w:noProof/>
                <w:webHidden/>
              </w:rPr>
              <w:t>8</w:t>
            </w:r>
            <w:r>
              <w:rPr>
                <w:noProof/>
                <w:webHidden/>
              </w:rPr>
              <w:fldChar w:fldCharType="end"/>
            </w:r>
          </w:hyperlink>
        </w:p>
        <w:p w14:paraId="279B8B5D" w14:textId="20DBEDC9" w:rsidR="003B1AC8" w:rsidRDefault="003B1AC8">
          <w:pPr>
            <w:pStyle w:val="Inhopg2"/>
            <w:tabs>
              <w:tab w:val="right" w:pos="9590"/>
            </w:tabs>
            <w:rPr>
              <w:rFonts w:eastAsiaTheme="minorEastAsia" w:cstheme="minorBidi"/>
              <w:b w:val="0"/>
              <w:bCs w:val="0"/>
              <w:noProof/>
              <w:sz w:val="22"/>
              <w:szCs w:val="22"/>
              <w:lang w:eastAsia="nl-NL"/>
            </w:rPr>
          </w:pPr>
          <w:hyperlink w:anchor="_Toc87433896" w:history="1">
            <w:r w:rsidRPr="00822F21">
              <w:rPr>
                <w:rStyle w:val="Hyperlink"/>
                <w:noProof/>
              </w:rPr>
              <w:t>Art. 7 Informatie en goederen die aan de Opdrachtnemer ter beschikking worden gesteld.</w:t>
            </w:r>
            <w:r>
              <w:rPr>
                <w:noProof/>
                <w:webHidden/>
              </w:rPr>
              <w:tab/>
            </w:r>
            <w:r>
              <w:rPr>
                <w:noProof/>
                <w:webHidden/>
              </w:rPr>
              <w:fldChar w:fldCharType="begin"/>
            </w:r>
            <w:r>
              <w:rPr>
                <w:noProof/>
                <w:webHidden/>
              </w:rPr>
              <w:instrText xml:space="preserve"> PAGEREF _Toc87433896 \h </w:instrText>
            </w:r>
            <w:r>
              <w:rPr>
                <w:noProof/>
                <w:webHidden/>
              </w:rPr>
            </w:r>
            <w:r>
              <w:rPr>
                <w:noProof/>
                <w:webHidden/>
              </w:rPr>
              <w:fldChar w:fldCharType="separate"/>
            </w:r>
            <w:r>
              <w:rPr>
                <w:noProof/>
                <w:webHidden/>
              </w:rPr>
              <w:t>8</w:t>
            </w:r>
            <w:r>
              <w:rPr>
                <w:noProof/>
                <w:webHidden/>
              </w:rPr>
              <w:fldChar w:fldCharType="end"/>
            </w:r>
          </w:hyperlink>
        </w:p>
        <w:p w14:paraId="153E4687" w14:textId="6D04A81E" w:rsidR="003B1AC8" w:rsidRDefault="003B1AC8">
          <w:pPr>
            <w:pStyle w:val="Inhopg2"/>
            <w:tabs>
              <w:tab w:val="right" w:pos="9590"/>
            </w:tabs>
            <w:rPr>
              <w:rFonts w:eastAsiaTheme="minorEastAsia" w:cstheme="minorBidi"/>
              <w:b w:val="0"/>
              <w:bCs w:val="0"/>
              <w:noProof/>
              <w:sz w:val="22"/>
              <w:szCs w:val="22"/>
              <w:lang w:eastAsia="nl-NL"/>
            </w:rPr>
          </w:pPr>
          <w:hyperlink w:anchor="_Toc87433897" w:history="1">
            <w:r w:rsidRPr="00822F21">
              <w:rPr>
                <w:rStyle w:val="Hyperlink"/>
                <w:noProof/>
              </w:rPr>
              <w:t>Art. 8 Vrijkomende materialen.</w:t>
            </w:r>
            <w:r>
              <w:rPr>
                <w:noProof/>
                <w:webHidden/>
              </w:rPr>
              <w:tab/>
            </w:r>
            <w:r>
              <w:rPr>
                <w:noProof/>
                <w:webHidden/>
              </w:rPr>
              <w:fldChar w:fldCharType="begin"/>
            </w:r>
            <w:r>
              <w:rPr>
                <w:noProof/>
                <w:webHidden/>
              </w:rPr>
              <w:instrText xml:space="preserve"> PAGEREF _Toc87433897 \h </w:instrText>
            </w:r>
            <w:r>
              <w:rPr>
                <w:noProof/>
                <w:webHidden/>
              </w:rPr>
            </w:r>
            <w:r>
              <w:rPr>
                <w:noProof/>
                <w:webHidden/>
              </w:rPr>
              <w:fldChar w:fldCharType="separate"/>
            </w:r>
            <w:r>
              <w:rPr>
                <w:noProof/>
                <w:webHidden/>
              </w:rPr>
              <w:t>9</w:t>
            </w:r>
            <w:r>
              <w:rPr>
                <w:noProof/>
                <w:webHidden/>
              </w:rPr>
              <w:fldChar w:fldCharType="end"/>
            </w:r>
          </w:hyperlink>
        </w:p>
        <w:p w14:paraId="1124776C" w14:textId="7A6EC4C7" w:rsidR="003B1AC8" w:rsidRDefault="003B1AC8">
          <w:pPr>
            <w:pStyle w:val="Inhopg2"/>
            <w:tabs>
              <w:tab w:val="right" w:pos="9590"/>
            </w:tabs>
            <w:rPr>
              <w:rFonts w:eastAsiaTheme="minorEastAsia" w:cstheme="minorBidi"/>
              <w:b w:val="0"/>
              <w:bCs w:val="0"/>
              <w:noProof/>
              <w:sz w:val="22"/>
              <w:szCs w:val="22"/>
              <w:lang w:eastAsia="nl-NL"/>
            </w:rPr>
          </w:pPr>
          <w:hyperlink w:anchor="_Toc87433898" w:history="1">
            <w:r w:rsidRPr="00822F21">
              <w:rPr>
                <w:rStyle w:val="Hyperlink"/>
                <w:noProof/>
              </w:rPr>
              <w:t>Art. 9 Verband met andere werken.</w:t>
            </w:r>
            <w:r>
              <w:rPr>
                <w:noProof/>
                <w:webHidden/>
              </w:rPr>
              <w:tab/>
            </w:r>
            <w:r>
              <w:rPr>
                <w:noProof/>
                <w:webHidden/>
              </w:rPr>
              <w:fldChar w:fldCharType="begin"/>
            </w:r>
            <w:r>
              <w:rPr>
                <w:noProof/>
                <w:webHidden/>
              </w:rPr>
              <w:instrText xml:space="preserve"> PAGEREF _Toc87433898 \h </w:instrText>
            </w:r>
            <w:r>
              <w:rPr>
                <w:noProof/>
                <w:webHidden/>
              </w:rPr>
            </w:r>
            <w:r>
              <w:rPr>
                <w:noProof/>
                <w:webHidden/>
              </w:rPr>
              <w:fldChar w:fldCharType="separate"/>
            </w:r>
            <w:r>
              <w:rPr>
                <w:noProof/>
                <w:webHidden/>
              </w:rPr>
              <w:t>9</w:t>
            </w:r>
            <w:r>
              <w:rPr>
                <w:noProof/>
                <w:webHidden/>
              </w:rPr>
              <w:fldChar w:fldCharType="end"/>
            </w:r>
          </w:hyperlink>
        </w:p>
        <w:p w14:paraId="3F061D90" w14:textId="7E6C12D7" w:rsidR="003B1AC8" w:rsidRDefault="003B1AC8">
          <w:pPr>
            <w:pStyle w:val="Inhopg2"/>
            <w:tabs>
              <w:tab w:val="right" w:pos="9590"/>
            </w:tabs>
            <w:rPr>
              <w:rFonts w:eastAsiaTheme="minorEastAsia" w:cstheme="minorBidi"/>
              <w:b w:val="0"/>
              <w:bCs w:val="0"/>
              <w:noProof/>
              <w:sz w:val="22"/>
              <w:szCs w:val="22"/>
              <w:lang w:eastAsia="nl-NL"/>
            </w:rPr>
          </w:pPr>
          <w:hyperlink w:anchor="_Toc87433899" w:history="1">
            <w:r w:rsidRPr="00822F21">
              <w:rPr>
                <w:rStyle w:val="Hyperlink"/>
                <w:noProof/>
              </w:rPr>
              <w:t>Art. 10 Verrekening van wijzigingen van lonen, sociale lasten, prijzen huren en vrachten.</w:t>
            </w:r>
            <w:r>
              <w:rPr>
                <w:noProof/>
                <w:webHidden/>
              </w:rPr>
              <w:tab/>
            </w:r>
            <w:r>
              <w:rPr>
                <w:noProof/>
                <w:webHidden/>
              </w:rPr>
              <w:fldChar w:fldCharType="begin"/>
            </w:r>
            <w:r>
              <w:rPr>
                <w:noProof/>
                <w:webHidden/>
              </w:rPr>
              <w:instrText xml:space="preserve"> PAGEREF _Toc87433899 \h </w:instrText>
            </w:r>
            <w:r>
              <w:rPr>
                <w:noProof/>
                <w:webHidden/>
              </w:rPr>
            </w:r>
            <w:r>
              <w:rPr>
                <w:noProof/>
                <w:webHidden/>
              </w:rPr>
              <w:fldChar w:fldCharType="separate"/>
            </w:r>
            <w:r>
              <w:rPr>
                <w:noProof/>
                <w:webHidden/>
              </w:rPr>
              <w:t>9</w:t>
            </w:r>
            <w:r>
              <w:rPr>
                <w:noProof/>
                <w:webHidden/>
              </w:rPr>
              <w:fldChar w:fldCharType="end"/>
            </w:r>
          </w:hyperlink>
        </w:p>
        <w:p w14:paraId="68A8E10C" w14:textId="12B4851C" w:rsidR="003B1AC8" w:rsidRDefault="003B1AC8">
          <w:pPr>
            <w:pStyle w:val="Inhopg2"/>
            <w:tabs>
              <w:tab w:val="right" w:pos="9590"/>
            </w:tabs>
            <w:rPr>
              <w:rFonts w:eastAsiaTheme="minorEastAsia" w:cstheme="minorBidi"/>
              <w:b w:val="0"/>
              <w:bCs w:val="0"/>
              <w:noProof/>
              <w:sz w:val="22"/>
              <w:szCs w:val="22"/>
              <w:lang w:eastAsia="nl-NL"/>
            </w:rPr>
          </w:pPr>
          <w:hyperlink w:anchor="_Toc87433900" w:history="1">
            <w:r w:rsidRPr="00822F21">
              <w:rPr>
                <w:rStyle w:val="Hyperlink"/>
                <w:noProof/>
              </w:rPr>
              <w:t>Art. 11 Toetsingsplan Ontwerpwerkzaamheden.</w:t>
            </w:r>
            <w:r>
              <w:rPr>
                <w:noProof/>
                <w:webHidden/>
              </w:rPr>
              <w:tab/>
            </w:r>
            <w:r>
              <w:rPr>
                <w:noProof/>
                <w:webHidden/>
              </w:rPr>
              <w:fldChar w:fldCharType="begin"/>
            </w:r>
            <w:r>
              <w:rPr>
                <w:noProof/>
                <w:webHidden/>
              </w:rPr>
              <w:instrText xml:space="preserve"> PAGEREF _Toc87433900 \h </w:instrText>
            </w:r>
            <w:r>
              <w:rPr>
                <w:noProof/>
                <w:webHidden/>
              </w:rPr>
            </w:r>
            <w:r>
              <w:rPr>
                <w:noProof/>
                <w:webHidden/>
              </w:rPr>
              <w:fldChar w:fldCharType="separate"/>
            </w:r>
            <w:r>
              <w:rPr>
                <w:noProof/>
                <w:webHidden/>
              </w:rPr>
              <w:t>9</w:t>
            </w:r>
            <w:r>
              <w:rPr>
                <w:noProof/>
                <w:webHidden/>
              </w:rPr>
              <w:fldChar w:fldCharType="end"/>
            </w:r>
          </w:hyperlink>
        </w:p>
        <w:p w14:paraId="31CE6AFE" w14:textId="1825D662" w:rsidR="003B1AC8" w:rsidRDefault="003B1AC8">
          <w:pPr>
            <w:pStyle w:val="Inhopg2"/>
            <w:tabs>
              <w:tab w:val="right" w:pos="9590"/>
            </w:tabs>
            <w:rPr>
              <w:rFonts w:eastAsiaTheme="minorEastAsia" w:cstheme="minorBidi"/>
              <w:b w:val="0"/>
              <w:bCs w:val="0"/>
              <w:noProof/>
              <w:sz w:val="22"/>
              <w:szCs w:val="22"/>
              <w:lang w:eastAsia="nl-NL"/>
            </w:rPr>
          </w:pPr>
          <w:hyperlink w:anchor="_Toc87433901" w:history="1">
            <w:r w:rsidRPr="00822F21">
              <w:rPr>
                <w:rStyle w:val="Hyperlink"/>
                <w:noProof/>
              </w:rPr>
              <w:t>Art. 12 Acceptatieplan.</w:t>
            </w:r>
            <w:r>
              <w:rPr>
                <w:noProof/>
                <w:webHidden/>
              </w:rPr>
              <w:tab/>
            </w:r>
            <w:r>
              <w:rPr>
                <w:noProof/>
                <w:webHidden/>
              </w:rPr>
              <w:fldChar w:fldCharType="begin"/>
            </w:r>
            <w:r>
              <w:rPr>
                <w:noProof/>
                <w:webHidden/>
              </w:rPr>
              <w:instrText xml:space="preserve"> PAGEREF _Toc87433901 \h </w:instrText>
            </w:r>
            <w:r>
              <w:rPr>
                <w:noProof/>
                <w:webHidden/>
              </w:rPr>
            </w:r>
            <w:r>
              <w:rPr>
                <w:noProof/>
                <w:webHidden/>
              </w:rPr>
              <w:fldChar w:fldCharType="separate"/>
            </w:r>
            <w:r>
              <w:rPr>
                <w:noProof/>
                <w:webHidden/>
              </w:rPr>
              <w:t>9</w:t>
            </w:r>
            <w:r>
              <w:rPr>
                <w:noProof/>
                <w:webHidden/>
              </w:rPr>
              <w:fldChar w:fldCharType="end"/>
            </w:r>
          </w:hyperlink>
        </w:p>
        <w:p w14:paraId="56EB5FC0" w14:textId="680515B5" w:rsidR="003B1AC8" w:rsidRDefault="003B1AC8">
          <w:pPr>
            <w:pStyle w:val="Inhopg2"/>
            <w:tabs>
              <w:tab w:val="right" w:pos="9590"/>
            </w:tabs>
            <w:rPr>
              <w:rFonts w:eastAsiaTheme="minorEastAsia" w:cstheme="minorBidi"/>
              <w:b w:val="0"/>
              <w:bCs w:val="0"/>
              <w:noProof/>
              <w:sz w:val="22"/>
              <w:szCs w:val="22"/>
              <w:lang w:eastAsia="nl-NL"/>
            </w:rPr>
          </w:pPr>
          <w:hyperlink w:anchor="_Toc87433902" w:history="1">
            <w:r w:rsidRPr="00822F21">
              <w:rPr>
                <w:rStyle w:val="Hyperlink"/>
                <w:noProof/>
              </w:rPr>
              <w:t>Art. 13 Bewijslast ingeval van gebreken en tekortkomingen.</w:t>
            </w:r>
            <w:r>
              <w:rPr>
                <w:noProof/>
                <w:webHidden/>
              </w:rPr>
              <w:tab/>
            </w:r>
            <w:r>
              <w:rPr>
                <w:noProof/>
                <w:webHidden/>
              </w:rPr>
              <w:fldChar w:fldCharType="begin"/>
            </w:r>
            <w:r>
              <w:rPr>
                <w:noProof/>
                <w:webHidden/>
              </w:rPr>
              <w:instrText xml:space="preserve"> PAGEREF _Toc87433902 \h </w:instrText>
            </w:r>
            <w:r>
              <w:rPr>
                <w:noProof/>
                <w:webHidden/>
              </w:rPr>
            </w:r>
            <w:r>
              <w:rPr>
                <w:noProof/>
                <w:webHidden/>
              </w:rPr>
              <w:fldChar w:fldCharType="separate"/>
            </w:r>
            <w:r>
              <w:rPr>
                <w:noProof/>
                <w:webHidden/>
              </w:rPr>
              <w:t>10</w:t>
            </w:r>
            <w:r>
              <w:rPr>
                <w:noProof/>
                <w:webHidden/>
              </w:rPr>
              <w:fldChar w:fldCharType="end"/>
            </w:r>
          </w:hyperlink>
        </w:p>
        <w:p w14:paraId="1EC51B8C" w14:textId="4F22B12B" w:rsidR="003B1AC8" w:rsidRDefault="003B1AC8">
          <w:pPr>
            <w:pStyle w:val="Inhopg2"/>
            <w:tabs>
              <w:tab w:val="right" w:pos="9590"/>
            </w:tabs>
            <w:rPr>
              <w:rFonts w:eastAsiaTheme="minorEastAsia" w:cstheme="minorBidi"/>
              <w:b w:val="0"/>
              <w:bCs w:val="0"/>
              <w:noProof/>
              <w:sz w:val="22"/>
              <w:szCs w:val="22"/>
              <w:lang w:eastAsia="nl-NL"/>
            </w:rPr>
          </w:pPr>
          <w:hyperlink w:anchor="_Toc87433903" w:history="1">
            <w:r w:rsidRPr="00822F21">
              <w:rPr>
                <w:rStyle w:val="Hyperlink"/>
                <w:noProof/>
              </w:rPr>
              <w:t>Art. 14 Betalingsregeling.</w:t>
            </w:r>
            <w:r>
              <w:rPr>
                <w:noProof/>
                <w:webHidden/>
              </w:rPr>
              <w:tab/>
            </w:r>
            <w:r>
              <w:rPr>
                <w:noProof/>
                <w:webHidden/>
              </w:rPr>
              <w:fldChar w:fldCharType="begin"/>
            </w:r>
            <w:r>
              <w:rPr>
                <w:noProof/>
                <w:webHidden/>
              </w:rPr>
              <w:instrText xml:space="preserve"> PAGEREF _Toc87433903 \h </w:instrText>
            </w:r>
            <w:r>
              <w:rPr>
                <w:noProof/>
                <w:webHidden/>
              </w:rPr>
            </w:r>
            <w:r>
              <w:rPr>
                <w:noProof/>
                <w:webHidden/>
              </w:rPr>
              <w:fldChar w:fldCharType="separate"/>
            </w:r>
            <w:r>
              <w:rPr>
                <w:noProof/>
                <w:webHidden/>
              </w:rPr>
              <w:t>10</w:t>
            </w:r>
            <w:r>
              <w:rPr>
                <w:noProof/>
                <w:webHidden/>
              </w:rPr>
              <w:fldChar w:fldCharType="end"/>
            </w:r>
          </w:hyperlink>
        </w:p>
        <w:p w14:paraId="0ABE98B0" w14:textId="0F8CF6D5" w:rsidR="003B1AC8" w:rsidRDefault="003B1AC8">
          <w:pPr>
            <w:pStyle w:val="Inhopg2"/>
            <w:tabs>
              <w:tab w:val="right" w:pos="9590"/>
            </w:tabs>
            <w:rPr>
              <w:rFonts w:eastAsiaTheme="minorEastAsia" w:cstheme="minorBidi"/>
              <w:b w:val="0"/>
              <w:bCs w:val="0"/>
              <w:noProof/>
              <w:sz w:val="22"/>
              <w:szCs w:val="22"/>
              <w:lang w:eastAsia="nl-NL"/>
            </w:rPr>
          </w:pPr>
          <w:hyperlink w:anchor="_Toc87433904" w:history="1">
            <w:r w:rsidRPr="00822F21">
              <w:rPr>
                <w:rStyle w:val="Hyperlink"/>
                <w:noProof/>
              </w:rPr>
              <w:t>Art. 15 Stelposten.</w:t>
            </w:r>
            <w:r>
              <w:rPr>
                <w:noProof/>
                <w:webHidden/>
              </w:rPr>
              <w:tab/>
            </w:r>
            <w:r>
              <w:rPr>
                <w:noProof/>
                <w:webHidden/>
              </w:rPr>
              <w:fldChar w:fldCharType="begin"/>
            </w:r>
            <w:r>
              <w:rPr>
                <w:noProof/>
                <w:webHidden/>
              </w:rPr>
              <w:instrText xml:space="preserve"> PAGEREF _Toc87433904 \h </w:instrText>
            </w:r>
            <w:r>
              <w:rPr>
                <w:noProof/>
                <w:webHidden/>
              </w:rPr>
            </w:r>
            <w:r>
              <w:rPr>
                <w:noProof/>
                <w:webHidden/>
              </w:rPr>
              <w:fldChar w:fldCharType="separate"/>
            </w:r>
            <w:r>
              <w:rPr>
                <w:noProof/>
                <w:webHidden/>
              </w:rPr>
              <w:t>11</w:t>
            </w:r>
            <w:r>
              <w:rPr>
                <w:noProof/>
                <w:webHidden/>
              </w:rPr>
              <w:fldChar w:fldCharType="end"/>
            </w:r>
          </w:hyperlink>
        </w:p>
        <w:p w14:paraId="4CF44EB6" w14:textId="3BB34D9F" w:rsidR="003B1AC8" w:rsidRDefault="003B1AC8">
          <w:pPr>
            <w:pStyle w:val="Inhopg2"/>
            <w:tabs>
              <w:tab w:val="right" w:pos="9590"/>
            </w:tabs>
            <w:rPr>
              <w:rFonts w:eastAsiaTheme="minorEastAsia" w:cstheme="minorBidi"/>
              <w:b w:val="0"/>
              <w:bCs w:val="0"/>
              <w:noProof/>
              <w:sz w:val="22"/>
              <w:szCs w:val="22"/>
              <w:lang w:eastAsia="nl-NL"/>
            </w:rPr>
          </w:pPr>
          <w:hyperlink w:anchor="_Toc87433905" w:history="1">
            <w:r w:rsidRPr="00822F21">
              <w:rPr>
                <w:rStyle w:val="Hyperlink"/>
                <w:noProof/>
              </w:rPr>
              <w:t>Art. 16 Boetebeding en bonus.</w:t>
            </w:r>
            <w:r>
              <w:rPr>
                <w:noProof/>
                <w:webHidden/>
              </w:rPr>
              <w:tab/>
            </w:r>
            <w:r>
              <w:rPr>
                <w:noProof/>
                <w:webHidden/>
              </w:rPr>
              <w:fldChar w:fldCharType="begin"/>
            </w:r>
            <w:r>
              <w:rPr>
                <w:noProof/>
                <w:webHidden/>
              </w:rPr>
              <w:instrText xml:space="preserve"> PAGEREF _Toc87433905 \h </w:instrText>
            </w:r>
            <w:r>
              <w:rPr>
                <w:noProof/>
                <w:webHidden/>
              </w:rPr>
            </w:r>
            <w:r>
              <w:rPr>
                <w:noProof/>
                <w:webHidden/>
              </w:rPr>
              <w:fldChar w:fldCharType="separate"/>
            </w:r>
            <w:r>
              <w:rPr>
                <w:noProof/>
                <w:webHidden/>
              </w:rPr>
              <w:t>11</w:t>
            </w:r>
            <w:r>
              <w:rPr>
                <w:noProof/>
                <w:webHidden/>
              </w:rPr>
              <w:fldChar w:fldCharType="end"/>
            </w:r>
          </w:hyperlink>
        </w:p>
        <w:p w14:paraId="537C6D7D" w14:textId="53DA33E3" w:rsidR="003B1AC8" w:rsidRDefault="003B1AC8">
          <w:pPr>
            <w:pStyle w:val="Inhopg2"/>
            <w:tabs>
              <w:tab w:val="right" w:pos="9590"/>
            </w:tabs>
            <w:rPr>
              <w:rFonts w:eastAsiaTheme="minorEastAsia" w:cstheme="minorBidi"/>
              <w:b w:val="0"/>
              <w:bCs w:val="0"/>
              <w:noProof/>
              <w:sz w:val="22"/>
              <w:szCs w:val="22"/>
              <w:lang w:eastAsia="nl-NL"/>
            </w:rPr>
          </w:pPr>
          <w:hyperlink w:anchor="_Toc87433906" w:history="1">
            <w:r w:rsidRPr="00822F21">
              <w:rPr>
                <w:rStyle w:val="Hyperlink"/>
                <w:noProof/>
              </w:rPr>
              <w:t>Art. 17 Zekerheidsstelling.</w:t>
            </w:r>
            <w:r>
              <w:rPr>
                <w:noProof/>
                <w:webHidden/>
              </w:rPr>
              <w:tab/>
            </w:r>
            <w:r>
              <w:rPr>
                <w:noProof/>
                <w:webHidden/>
              </w:rPr>
              <w:fldChar w:fldCharType="begin"/>
            </w:r>
            <w:r>
              <w:rPr>
                <w:noProof/>
                <w:webHidden/>
              </w:rPr>
              <w:instrText xml:space="preserve"> PAGEREF _Toc87433906 \h </w:instrText>
            </w:r>
            <w:r>
              <w:rPr>
                <w:noProof/>
                <w:webHidden/>
              </w:rPr>
            </w:r>
            <w:r>
              <w:rPr>
                <w:noProof/>
                <w:webHidden/>
              </w:rPr>
              <w:fldChar w:fldCharType="separate"/>
            </w:r>
            <w:r>
              <w:rPr>
                <w:noProof/>
                <w:webHidden/>
              </w:rPr>
              <w:t>11</w:t>
            </w:r>
            <w:r>
              <w:rPr>
                <w:noProof/>
                <w:webHidden/>
              </w:rPr>
              <w:fldChar w:fldCharType="end"/>
            </w:r>
          </w:hyperlink>
        </w:p>
        <w:p w14:paraId="6781384A" w14:textId="643AD8D4" w:rsidR="003B1AC8" w:rsidRDefault="003B1AC8">
          <w:pPr>
            <w:pStyle w:val="Inhopg2"/>
            <w:tabs>
              <w:tab w:val="right" w:pos="9590"/>
            </w:tabs>
            <w:rPr>
              <w:rFonts w:eastAsiaTheme="minorEastAsia" w:cstheme="minorBidi"/>
              <w:b w:val="0"/>
              <w:bCs w:val="0"/>
              <w:noProof/>
              <w:sz w:val="22"/>
              <w:szCs w:val="22"/>
              <w:lang w:eastAsia="nl-NL"/>
            </w:rPr>
          </w:pPr>
          <w:hyperlink w:anchor="_Toc87433907" w:history="1">
            <w:r w:rsidRPr="00822F21">
              <w:rPr>
                <w:rStyle w:val="Hyperlink"/>
                <w:noProof/>
              </w:rPr>
              <w:t>Art. 18 Raad van Deskundigen.</w:t>
            </w:r>
            <w:r>
              <w:rPr>
                <w:noProof/>
                <w:webHidden/>
              </w:rPr>
              <w:tab/>
            </w:r>
            <w:r>
              <w:rPr>
                <w:noProof/>
                <w:webHidden/>
              </w:rPr>
              <w:fldChar w:fldCharType="begin"/>
            </w:r>
            <w:r>
              <w:rPr>
                <w:noProof/>
                <w:webHidden/>
              </w:rPr>
              <w:instrText xml:space="preserve"> PAGEREF _Toc87433907 \h </w:instrText>
            </w:r>
            <w:r>
              <w:rPr>
                <w:noProof/>
                <w:webHidden/>
              </w:rPr>
            </w:r>
            <w:r>
              <w:rPr>
                <w:noProof/>
                <w:webHidden/>
              </w:rPr>
              <w:fldChar w:fldCharType="separate"/>
            </w:r>
            <w:r>
              <w:rPr>
                <w:noProof/>
                <w:webHidden/>
              </w:rPr>
              <w:t>11</w:t>
            </w:r>
            <w:r>
              <w:rPr>
                <w:noProof/>
                <w:webHidden/>
              </w:rPr>
              <w:fldChar w:fldCharType="end"/>
            </w:r>
          </w:hyperlink>
        </w:p>
        <w:p w14:paraId="63594D97" w14:textId="6FCD4712" w:rsidR="003B1AC8" w:rsidRDefault="003B1AC8">
          <w:pPr>
            <w:pStyle w:val="Inhopg2"/>
            <w:tabs>
              <w:tab w:val="right" w:pos="9590"/>
            </w:tabs>
            <w:rPr>
              <w:rFonts w:eastAsiaTheme="minorEastAsia" w:cstheme="minorBidi"/>
              <w:b w:val="0"/>
              <w:bCs w:val="0"/>
              <w:noProof/>
              <w:sz w:val="22"/>
              <w:szCs w:val="22"/>
              <w:lang w:eastAsia="nl-NL"/>
            </w:rPr>
          </w:pPr>
          <w:hyperlink w:anchor="_Toc87433908" w:history="1">
            <w:r w:rsidRPr="00822F21">
              <w:rPr>
                <w:rStyle w:val="Hyperlink"/>
                <w:noProof/>
                <w:color w:val="034990" w:themeColor="hyperlink" w:themeShade="BF"/>
              </w:rPr>
              <w:t>Art. 19 Bijzondere uitvoeringsvoorwaarde: Social Return on Investment.</w:t>
            </w:r>
            <w:r>
              <w:rPr>
                <w:noProof/>
                <w:webHidden/>
              </w:rPr>
              <w:tab/>
            </w:r>
            <w:r>
              <w:rPr>
                <w:noProof/>
                <w:webHidden/>
              </w:rPr>
              <w:fldChar w:fldCharType="begin"/>
            </w:r>
            <w:r>
              <w:rPr>
                <w:noProof/>
                <w:webHidden/>
              </w:rPr>
              <w:instrText xml:space="preserve"> PAGEREF _Toc87433908 \h </w:instrText>
            </w:r>
            <w:r>
              <w:rPr>
                <w:noProof/>
                <w:webHidden/>
              </w:rPr>
            </w:r>
            <w:r>
              <w:rPr>
                <w:noProof/>
                <w:webHidden/>
              </w:rPr>
              <w:fldChar w:fldCharType="separate"/>
            </w:r>
            <w:r>
              <w:rPr>
                <w:noProof/>
                <w:webHidden/>
              </w:rPr>
              <w:t>11</w:t>
            </w:r>
            <w:r>
              <w:rPr>
                <w:noProof/>
                <w:webHidden/>
              </w:rPr>
              <w:fldChar w:fldCharType="end"/>
            </w:r>
          </w:hyperlink>
        </w:p>
        <w:p w14:paraId="5E9DD857" w14:textId="74028A78" w:rsidR="004A78EE" w:rsidRPr="00EA2C3E" w:rsidRDefault="004A78EE" w:rsidP="00D85593">
          <w:pPr>
            <w:pStyle w:val="Inhopg1"/>
          </w:pPr>
          <w:r w:rsidRPr="00EA2C3E">
            <w:fldChar w:fldCharType="end"/>
          </w:r>
        </w:p>
      </w:sdtContent>
    </w:sdt>
    <w:p w14:paraId="7B58A218" w14:textId="77777777" w:rsidR="007B0820" w:rsidRDefault="007B0820">
      <w:bookmarkStart w:id="0" w:name="_Toc462309487"/>
    </w:p>
    <w:p w14:paraId="34267BEF" w14:textId="162C62A4" w:rsidR="00D30105" w:rsidRPr="00EA2C3E" w:rsidRDefault="007B0820">
      <w:r w:rsidRPr="007B0820">
        <w:t xml:space="preserve">Waar in dit document met Annexen sprake is van de </w:t>
      </w:r>
      <w:r w:rsidR="0025605D" w:rsidRPr="0025605D">
        <w:t>Opdrachtgever</w:t>
      </w:r>
      <w:r w:rsidRPr="0025605D">
        <w:t xml:space="preserve"> </w:t>
      </w:r>
      <w:r w:rsidRPr="007B0820">
        <w:t xml:space="preserve">wordt deze aangeduid als OG. De </w:t>
      </w:r>
      <w:r w:rsidR="0025605D" w:rsidRPr="0025605D">
        <w:t>Opdrachtnemer</w:t>
      </w:r>
      <w:r w:rsidRPr="007B0820">
        <w:t xml:space="preserve"> wordt in dit document aangeduid als ON.</w:t>
      </w:r>
    </w:p>
    <w:p w14:paraId="30A28AC6" w14:textId="3B0C94B1" w:rsidR="00EC6C6C" w:rsidRDefault="00F33DE8" w:rsidP="007B0820">
      <w:pPr>
        <w:pStyle w:val="Kop1"/>
        <w:numPr>
          <w:ilvl w:val="0"/>
          <w:numId w:val="0"/>
        </w:numPr>
        <w:spacing w:before="0" w:after="0"/>
        <w:ind w:left="432" w:hanging="432"/>
      </w:pPr>
      <w:bookmarkStart w:id="1" w:name="_Toc87433888"/>
      <w:bookmarkEnd w:id="0"/>
      <w:r>
        <w:lastRenderedPageBreak/>
        <w:t>Basisovereenkomst</w:t>
      </w:r>
      <w:bookmarkEnd w:id="1"/>
    </w:p>
    <w:p w14:paraId="38F9290E" w14:textId="40C7A36F" w:rsidR="00EA2C3E" w:rsidRDefault="00F33DE8" w:rsidP="00F11DC8">
      <w:r w:rsidRPr="00F33DE8">
        <w:t>met bijbehorende Uniforme Administratieve Voorwaarden Voor geïntegreerde contractvormen (UAV‐GC 2005)</w:t>
      </w:r>
    </w:p>
    <w:p w14:paraId="3D749A91" w14:textId="2FF465CD" w:rsidR="00F33DE8" w:rsidRDefault="00F33DE8" w:rsidP="00F11DC8"/>
    <w:p w14:paraId="6606DA5F" w14:textId="77777777" w:rsidR="00AC7F16" w:rsidRPr="00EA2C3E" w:rsidRDefault="00AC7F16" w:rsidP="00F11DC8"/>
    <w:p w14:paraId="288E14D1" w14:textId="5D3FCDB8" w:rsidR="00F03082" w:rsidRDefault="00F33DE8" w:rsidP="007B3AF0">
      <w:pPr>
        <w:pStyle w:val="Kop2"/>
        <w:numPr>
          <w:ilvl w:val="0"/>
          <w:numId w:val="0"/>
        </w:numPr>
        <w:ind w:left="576" w:hanging="576"/>
      </w:pPr>
      <w:bookmarkStart w:id="2" w:name="_Toc87433889"/>
      <w:r>
        <w:t>Basisovereenkomst</w:t>
      </w:r>
      <w:bookmarkEnd w:id="2"/>
    </w:p>
    <w:p w14:paraId="139CA507" w14:textId="512B8451" w:rsidR="007B0820" w:rsidRDefault="007B0820" w:rsidP="00FC6E54"/>
    <w:p w14:paraId="08B0A88D" w14:textId="77777777" w:rsidR="00F33DE8" w:rsidRPr="00A4798A" w:rsidRDefault="00F33DE8" w:rsidP="00F33DE8">
      <w:pPr>
        <w:rPr>
          <w:b/>
          <w:bCs/>
        </w:rPr>
      </w:pPr>
      <w:r w:rsidRPr="00A4798A">
        <w:rPr>
          <w:b/>
          <w:bCs/>
        </w:rPr>
        <w:t>Ondergetekenden:</w:t>
      </w:r>
    </w:p>
    <w:p w14:paraId="7C3ED474" w14:textId="77777777" w:rsidR="00F33DE8" w:rsidRDefault="00F33DE8" w:rsidP="00F33DE8"/>
    <w:p w14:paraId="11695EEE" w14:textId="03657BBB" w:rsidR="00F33DE8" w:rsidRPr="00F33DE8" w:rsidRDefault="00F33DE8" w:rsidP="00F33DE8">
      <w:pPr>
        <w:rPr>
          <w:color w:val="0070C0"/>
        </w:rPr>
      </w:pPr>
      <w:r w:rsidRPr="00F33DE8">
        <w:rPr>
          <w:color w:val="0070C0"/>
        </w:rPr>
        <w:t>De publiekrechtelijke rechtspersoon de gemeente Tilburg, gevestigd</w:t>
      </w:r>
      <w:r w:rsidR="0025605D">
        <w:rPr>
          <w:color w:val="0070C0"/>
        </w:rPr>
        <w:t xml:space="preserve"> Stadhuisplein 130</w:t>
      </w:r>
      <w:r w:rsidR="00014B1D">
        <w:rPr>
          <w:color w:val="0070C0"/>
        </w:rPr>
        <w:t>, 5038 TC te Tilburg,</w:t>
      </w:r>
      <w:r w:rsidRPr="00F33DE8">
        <w:rPr>
          <w:color w:val="0070C0"/>
        </w:rPr>
        <w:t xml:space="preserve"> hierna te noemen: de </w:t>
      </w:r>
      <w:r w:rsidR="0025605D">
        <w:rPr>
          <w:color w:val="0070C0"/>
        </w:rPr>
        <w:t>Opdrachtgever</w:t>
      </w:r>
      <w:r w:rsidRPr="00F33DE8">
        <w:rPr>
          <w:color w:val="0070C0"/>
        </w:rPr>
        <w:t>,</w:t>
      </w:r>
    </w:p>
    <w:p w14:paraId="126B7C72" w14:textId="77777777" w:rsidR="00F33DE8" w:rsidRDefault="00F33DE8" w:rsidP="00F33DE8"/>
    <w:p w14:paraId="46080AFA" w14:textId="46283B72" w:rsidR="00F33DE8" w:rsidRDefault="00F33DE8" w:rsidP="00F33DE8">
      <w:pPr>
        <w:rPr>
          <w:color w:val="0070C0"/>
        </w:rPr>
      </w:pPr>
      <w:r w:rsidRPr="00F33DE8">
        <w:rPr>
          <w:color w:val="0070C0"/>
        </w:rPr>
        <w:t>ten deze rechtsgeldig vertegenwoordigd door</w:t>
      </w:r>
      <w:r w:rsidR="00014B1D">
        <w:rPr>
          <w:color w:val="0070C0"/>
        </w:rPr>
        <w:t xml:space="preserve"> Dhr. W.J.C. Wouters, Afdelingshoofd van de afdeling Ruimtelijke Uitvoering.</w:t>
      </w:r>
    </w:p>
    <w:p w14:paraId="4B59914E" w14:textId="77777777" w:rsidR="00014B1D" w:rsidRDefault="00014B1D" w:rsidP="00F33DE8"/>
    <w:p w14:paraId="3935F73F" w14:textId="54D9E3E1" w:rsidR="00F33DE8" w:rsidRDefault="00F33DE8" w:rsidP="00F33DE8">
      <w:r>
        <w:t>en</w:t>
      </w:r>
    </w:p>
    <w:p w14:paraId="665AFB02" w14:textId="77777777" w:rsidR="00F33DE8" w:rsidRDefault="00F33DE8" w:rsidP="00F33DE8"/>
    <w:p w14:paraId="53B1C994" w14:textId="77777777" w:rsidR="00F33DE8" w:rsidRPr="00F33DE8" w:rsidRDefault="00F33DE8" w:rsidP="00F33DE8">
      <w:pPr>
        <w:rPr>
          <w:color w:val="0070C0"/>
        </w:rPr>
      </w:pPr>
      <w:r w:rsidRPr="00F33DE8">
        <w:rPr>
          <w:color w:val="0070C0"/>
        </w:rPr>
        <w:t xml:space="preserve">Organisatie: @@@ </w:t>
      </w:r>
    </w:p>
    <w:p w14:paraId="4B5C74BC" w14:textId="3D99E34D" w:rsidR="00F33DE8" w:rsidRPr="00F33DE8" w:rsidRDefault="00F33DE8" w:rsidP="00F33DE8">
      <w:pPr>
        <w:rPr>
          <w:color w:val="0070C0"/>
        </w:rPr>
      </w:pPr>
      <w:r w:rsidRPr="00F33DE8">
        <w:rPr>
          <w:color w:val="0070C0"/>
        </w:rPr>
        <w:t>Afdeling: @@@ Adres: @@@</w:t>
      </w:r>
    </w:p>
    <w:p w14:paraId="34F7378D" w14:textId="77777777" w:rsidR="00F33DE8" w:rsidRPr="00F33DE8" w:rsidRDefault="00F33DE8" w:rsidP="00F33DE8">
      <w:pPr>
        <w:rPr>
          <w:color w:val="0070C0"/>
        </w:rPr>
      </w:pPr>
      <w:r w:rsidRPr="00F33DE8">
        <w:rPr>
          <w:color w:val="0070C0"/>
        </w:rPr>
        <w:t>Postcode/vestigingsplaats: @@@ @@@</w:t>
      </w:r>
    </w:p>
    <w:p w14:paraId="18F1C756" w14:textId="77777777" w:rsidR="00F33DE8" w:rsidRDefault="00F33DE8" w:rsidP="00F33DE8"/>
    <w:p w14:paraId="0B1ADB3E" w14:textId="33AFF6C5" w:rsidR="00F33DE8" w:rsidRDefault="00F33DE8" w:rsidP="00F33DE8">
      <w:r>
        <w:t xml:space="preserve">hierna te noemen: de </w:t>
      </w:r>
      <w:r w:rsidR="0025605D">
        <w:t>Opdrachtnemer</w:t>
      </w:r>
      <w:r>
        <w:t>,</w:t>
      </w:r>
    </w:p>
    <w:p w14:paraId="205983C9" w14:textId="77777777" w:rsidR="00F33DE8" w:rsidRDefault="00F33DE8" w:rsidP="00F33DE8"/>
    <w:p w14:paraId="25217A95" w14:textId="77777777" w:rsidR="00F33DE8" w:rsidRDefault="00F33DE8" w:rsidP="00F33DE8">
      <w:r>
        <w:t xml:space="preserve">ten deze rechtsgeldig vertegenwoordigd door </w:t>
      </w:r>
      <w:r w:rsidRPr="00F33DE8">
        <w:rPr>
          <w:color w:val="0070C0"/>
        </w:rPr>
        <w:t>@@@</w:t>
      </w:r>
    </w:p>
    <w:p w14:paraId="10686153" w14:textId="77777777" w:rsidR="00F33DE8" w:rsidRDefault="00F33DE8" w:rsidP="00F33DE8"/>
    <w:p w14:paraId="0F6A73AA" w14:textId="77777777" w:rsidR="00F33DE8" w:rsidRPr="00A4798A" w:rsidRDefault="00F33DE8" w:rsidP="00F33DE8">
      <w:pPr>
        <w:rPr>
          <w:b/>
          <w:bCs/>
        </w:rPr>
      </w:pPr>
      <w:r w:rsidRPr="00A4798A">
        <w:rPr>
          <w:b/>
          <w:bCs/>
        </w:rPr>
        <w:t>overwegende dat</w:t>
      </w:r>
    </w:p>
    <w:p w14:paraId="01E3F151" w14:textId="77777777" w:rsidR="00F33DE8" w:rsidRDefault="00F33DE8" w:rsidP="00F33DE8"/>
    <w:p w14:paraId="20AD5884" w14:textId="133EAF8D" w:rsidR="00F33DE8" w:rsidRDefault="00F33DE8" w:rsidP="00A62B06">
      <w:pPr>
        <w:pStyle w:val="Lijstalinea"/>
        <w:numPr>
          <w:ilvl w:val="0"/>
          <w:numId w:val="7"/>
        </w:numPr>
      </w:pPr>
      <w:r>
        <w:t xml:space="preserve">de </w:t>
      </w:r>
      <w:r w:rsidR="0025605D">
        <w:t>Opdrachtgever</w:t>
      </w:r>
      <w:r>
        <w:t xml:space="preserve"> voornemens is </w:t>
      </w:r>
      <w:r w:rsidRPr="552F1B77">
        <w:rPr>
          <w:color w:val="0070C0"/>
        </w:rPr>
        <w:t xml:space="preserve">het project “Leveren en onderhouden verkeersregeltoestellen” </w:t>
      </w:r>
      <w:r>
        <w:t>te doen realiseren;</w:t>
      </w:r>
    </w:p>
    <w:p w14:paraId="7F7AF69F" w14:textId="0AD36049" w:rsidR="512D9ED7" w:rsidRDefault="512D9ED7" w:rsidP="552F1B77">
      <w:pPr>
        <w:pStyle w:val="Lijstalinea"/>
        <w:numPr>
          <w:ilvl w:val="0"/>
          <w:numId w:val="7"/>
        </w:numPr>
      </w:pPr>
      <w:r>
        <w:t>de Opdrachtgever ervoor heeft gekozen de UAV-GC 2005 en de daarin gehanteerde begripsbepalingen op deze Overeenkomst van toepassing te verklaren, omdat de uitgangspunten van de UAV-GC 2005 beter aansluiten op de gewenste wijze van aansturing van opdrachten door de Opdrachtgever;</w:t>
      </w:r>
    </w:p>
    <w:p w14:paraId="35297A40" w14:textId="778FB29B" w:rsidR="00F33DE8" w:rsidRDefault="00F33DE8" w:rsidP="00A62B06">
      <w:pPr>
        <w:pStyle w:val="Lijstalinea"/>
        <w:numPr>
          <w:ilvl w:val="0"/>
          <w:numId w:val="7"/>
        </w:numPr>
      </w:pPr>
      <w:r>
        <w:t xml:space="preserve">de </w:t>
      </w:r>
      <w:r w:rsidR="0025605D">
        <w:t>Opdrachtgever</w:t>
      </w:r>
      <w:r>
        <w:t xml:space="preserve"> deswege de Vraagspecificatie</w:t>
      </w:r>
      <w:r w:rsidR="0050084A">
        <w:t xml:space="preserve"> 1, 2, 3, 4 en 5</w:t>
      </w:r>
      <w:r>
        <w:t xml:space="preserve">, </w:t>
      </w:r>
      <w:r w:rsidRPr="552F1B77">
        <w:rPr>
          <w:color w:val="0070C0"/>
        </w:rPr>
        <w:t xml:space="preserve">d.d. </w:t>
      </w:r>
      <w:r w:rsidR="0050084A">
        <w:rPr>
          <w:color w:val="0070C0"/>
        </w:rPr>
        <w:t>13</w:t>
      </w:r>
      <w:r w:rsidRPr="552F1B77">
        <w:rPr>
          <w:color w:val="0070C0"/>
        </w:rPr>
        <w:t>‐</w:t>
      </w:r>
      <w:r w:rsidR="0050084A">
        <w:rPr>
          <w:color w:val="0070C0"/>
        </w:rPr>
        <w:t>10</w:t>
      </w:r>
      <w:r w:rsidRPr="552F1B77">
        <w:rPr>
          <w:color w:val="0070C0"/>
        </w:rPr>
        <w:t>‐20</w:t>
      </w:r>
      <w:r w:rsidR="00A4798A" w:rsidRPr="552F1B77">
        <w:rPr>
          <w:color w:val="0070C0"/>
        </w:rPr>
        <w:t>21</w:t>
      </w:r>
      <w:r w:rsidRPr="552F1B77">
        <w:rPr>
          <w:color w:val="0070C0"/>
        </w:rPr>
        <w:t xml:space="preserve"> heeft doen opstellen</w:t>
      </w:r>
      <w:r>
        <w:t>;</w:t>
      </w:r>
    </w:p>
    <w:p w14:paraId="1343BFDF" w14:textId="6EF10388" w:rsidR="00F33DE8" w:rsidRDefault="00F33DE8" w:rsidP="00A62B06">
      <w:pPr>
        <w:pStyle w:val="Lijstalinea"/>
        <w:numPr>
          <w:ilvl w:val="0"/>
          <w:numId w:val="7"/>
        </w:numPr>
      </w:pPr>
      <w:r>
        <w:t xml:space="preserve">de </w:t>
      </w:r>
      <w:r w:rsidR="0025605D">
        <w:t>Opdrachtgever</w:t>
      </w:r>
      <w:r>
        <w:t xml:space="preserve"> een aanbestedingsprocedure heeft gevolgd conform </w:t>
      </w:r>
      <w:r w:rsidRPr="552F1B77">
        <w:rPr>
          <w:color w:val="0070C0"/>
        </w:rPr>
        <w:t>ARW 2016, Europese openbare procedure</w:t>
      </w:r>
      <w:r>
        <w:t>;</w:t>
      </w:r>
    </w:p>
    <w:p w14:paraId="29248097" w14:textId="329E2486" w:rsidR="00F33DE8" w:rsidRPr="00A4798A" w:rsidRDefault="00F33DE8" w:rsidP="00A62B06">
      <w:pPr>
        <w:pStyle w:val="Lijstalinea"/>
        <w:numPr>
          <w:ilvl w:val="0"/>
          <w:numId w:val="7"/>
        </w:numPr>
        <w:rPr>
          <w:color w:val="0070C0"/>
        </w:rPr>
      </w:pPr>
      <w:r w:rsidRPr="552F1B77">
        <w:rPr>
          <w:color w:val="0070C0"/>
        </w:rPr>
        <w:t xml:space="preserve">het doel van de </w:t>
      </w:r>
      <w:r w:rsidR="0025605D" w:rsidRPr="552F1B77">
        <w:rPr>
          <w:color w:val="0070C0"/>
        </w:rPr>
        <w:t>Opdrachtgever</w:t>
      </w:r>
      <w:r w:rsidRPr="552F1B77">
        <w:rPr>
          <w:color w:val="0070C0"/>
        </w:rPr>
        <w:t xml:space="preserve"> is het verkrijgen van de Economisch Meest Voordelige Inschrijving;</w:t>
      </w:r>
    </w:p>
    <w:p w14:paraId="7865EBA1" w14:textId="350C8FC6" w:rsidR="00F33DE8" w:rsidRDefault="00F33DE8" w:rsidP="00A62B06">
      <w:pPr>
        <w:pStyle w:val="Lijstalinea"/>
        <w:numPr>
          <w:ilvl w:val="0"/>
          <w:numId w:val="7"/>
        </w:numPr>
      </w:pPr>
      <w:r>
        <w:t xml:space="preserve">de </w:t>
      </w:r>
      <w:r w:rsidR="0025605D">
        <w:t>Opdrachtnemer</w:t>
      </w:r>
      <w:r>
        <w:t xml:space="preserve"> </w:t>
      </w:r>
      <w:r w:rsidRPr="552F1B77">
        <w:rPr>
          <w:color w:val="0070C0"/>
        </w:rPr>
        <w:t xml:space="preserve">in het kader van die aanbestedingsprocedure </w:t>
      </w:r>
      <w:r>
        <w:t xml:space="preserve">een Aanbieding </w:t>
      </w:r>
      <w:r w:rsidRPr="552F1B77">
        <w:rPr>
          <w:color w:val="0070C0"/>
        </w:rPr>
        <w:t xml:space="preserve">@@@, @@@ </w:t>
      </w:r>
      <w:r>
        <w:t xml:space="preserve">aan de </w:t>
      </w:r>
      <w:r w:rsidR="0025605D">
        <w:t>Opdrachtgever</w:t>
      </w:r>
      <w:r>
        <w:t xml:space="preserve"> heeft gedaan voor de uitvoering van </w:t>
      </w:r>
      <w:r w:rsidRPr="552F1B77">
        <w:rPr>
          <w:color w:val="0070C0"/>
        </w:rPr>
        <w:t>“Leveren en onderhouden verkeersregeltoestellen”</w:t>
      </w:r>
      <w:r>
        <w:t>;</w:t>
      </w:r>
    </w:p>
    <w:p w14:paraId="3EDE6334" w14:textId="63EFD016" w:rsidR="00F03082" w:rsidRDefault="00F33DE8" w:rsidP="00A62B06">
      <w:pPr>
        <w:pStyle w:val="Lijstalinea"/>
        <w:numPr>
          <w:ilvl w:val="0"/>
          <w:numId w:val="7"/>
        </w:numPr>
      </w:pPr>
      <w:r>
        <w:t xml:space="preserve">de </w:t>
      </w:r>
      <w:r w:rsidR="0025605D">
        <w:t>Opdrachtgever</w:t>
      </w:r>
      <w:r>
        <w:t xml:space="preserve"> gelet op de Aanbieding van de </w:t>
      </w:r>
      <w:r w:rsidR="0025605D">
        <w:t>Opdrachtnemer</w:t>
      </w:r>
      <w:r>
        <w:t xml:space="preserve"> thans voornemens is die realisatie op te dragen aan de </w:t>
      </w:r>
      <w:r w:rsidR="0025605D">
        <w:t>Opdrachtnemer</w:t>
      </w:r>
      <w:r>
        <w:t>;</w:t>
      </w:r>
    </w:p>
    <w:p w14:paraId="628D62E8" w14:textId="4F1FC101" w:rsidR="007B0820" w:rsidRDefault="007B0820" w:rsidP="00F03082"/>
    <w:p w14:paraId="103C1FC1" w14:textId="6D9AE12A" w:rsidR="00A4798A" w:rsidRDefault="00A4798A" w:rsidP="00F03082"/>
    <w:p w14:paraId="69BCEEFB" w14:textId="468C8BA1" w:rsidR="00A4798A" w:rsidRDefault="00A4798A" w:rsidP="00F03082">
      <w:pPr>
        <w:rPr>
          <w:b/>
          <w:bCs/>
        </w:rPr>
      </w:pPr>
      <w:r w:rsidRPr="00A4798A">
        <w:rPr>
          <w:b/>
          <w:bCs/>
        </w:rPr>
        <w:t>verklaren het volgende te zijn overeengekomen:</w:t>
      </w:r>
    </w:p>
    <w:p w14:paraId="18D58BD6" w14:textId="53625D3E" w:rsidR="00A4798A" w:rsidRDefault="00A4798A" w:rsidP="00F03082">
      <w:pPr>
        <w:rPr>
          <w:b/>
          <w:bCs/>
        </w:rPr>
      </w:pPr>
    </w:p>
    <w:p w14:paraId="7F9FFED1" w14:textId="45DC6588" w:rsidR="00A4798A" w:rsidRDefault="00A4798A" w:rsidP="00F03082">
      <w:pPr>
        <w:rPr>
          <w:b/>
          <w:bCs/>
        </w:rPr>
      </w:pPr>
    </w:p>
    <w:p w14:paraId="332FF17E" w14:textId="5978FF06" w:rsidR="00A4798A" w:rsidRDefault="00A4798A" w:rsidP="00F03082">
      <w:pPr>
        <w:rPr>
          <w:b/>
          <w:bCs/>
        </w:rPr>
      </w:pPr>
    </w:p>
    <w:p w14:paraId="11DC6AF7" w14:textId="138F4832" w:rsidR="00A4798A" w:rsidRDefault="00A4798A" w:rsidP="00F03082">
      <w:pPr>
        <w:rPr>
          <w:b/>
          <w:bCs/>
        </w:rPr>
      </w:pPr>
    </w:p>
    <w:p w14:paraId="7AD155E4" w14:textId="379071AA" w:rsidR="00A4798A" w:rsidRDefault="00A4798A" w:rsidP="00F03082">
      <w:pPr>
        <w:rPr>
          <w:b/>
          <w:bCs/>
        </w:rPr>
      </w:pPr>
    </w:p>
    <w:p w14:paraId="0F65295D" w14:textId="59A9A23B" w:rsidR="002E25DB" w:rsidRPr="00EA2C3E" w:rsidRDefault="00A4798A" w:rsidP="00A4798A">
      <w:pPr>
        <w:pStyle w:val="Kop2"/>
        <w:numPr>
          <w:ilvl w:val="0"/>
          <w:numId w:val="0"/>
        </w:numPr>
        <w:ind w:left="576" w:hanging="576"/>
      </w:pPr>
      <w:bookmarkStart w:id="3" w:name="_Toc87433890"/>
      <w:r w:rsidRPr="00A4798A">
        <w:lastRenderedPageBreak/>
        <w:t>Art. 1</w:t>
      </w:r>
      <w:r>
        <w:t xml:space="preserve"> </w:t>
      </w:r>
      <w:r w:rsidRPr="00A4798A">
        <w:t>Rechtskarakter van de Overeenkomst, toepasselijke voorwaarden</w:t>
      </w:r>
      <w:bookmarkEnd w:id="3"/>
    </w:p>
    <w:p w14:paraId="47AAA15A" w14:textId="01742BDB" w:rsidR="002E25DB" w:rsidRPr="00A4798A" w:rsidRDefault="002E25DB" w:rsidP="00DF7719"/>
    <w:p w14:paraId="776991CB" w14:textId="44B76814" w:rsidR="00730CFD" w:rsidRPr="00A4798A" w:rsidRDefault="00A4798A" w:rsidP="00730CFD">
      <w:pPr>
        <w:pStyle w:val="Lijstalinea"/>
        <w:numPr>
          <w:ilvl w:val="0"/>
          <w:numId w:val="8"/>
        </w:numPr>
      </w:pPr>
      <w:r>
        <w:t>Partijen verklaren deze Overeenkomst te beschouwen als een overeenkomst van aanneming van werk in de zin van Boek 7 Titel 12 Afdeling 1 Burgerlijk Wetboek.</w:t>
      </w:r>
      <w:r w:rsidR="4B31F6A8">
        <w:t xml:space="preserve"> Onder het Werk verstaan we in deze het leveren en onderhouden van verkeersregeltoestellen.</w:t>
      </w:r>
    </w:p>
    <w:p w14:paraId="4D11C96A" w14:textId="77777777" w:rsidR="00730CFD" w:rsidRDefault="00730CFD" w:rsidP="00014B1D">
      <w:pPr>
        <w:pStyle w:val="Lijstalinea"/>
        <w:ind w:left="360"/>
      </w:pPr>
    </w:p>
    <w:p w14:paraId="60C31306" w14:textId="2962C44F" w:rsidR="00A4798A" w:rsidRPr="00A4798A" w:rsidRDefault="00A4798A" w:rsidP="00A62B06">
      <w:pPr>
        <w:pStyle w:val="Lijstalinea"/>
        <w:numPr>
          <w:ilvl w:val="0"/>
          <w:numId w:val="8"/>
        </w:numPr>
      </w:pPr>
      <w:r w:rsidRPr="00A4798A">
        <w:t>Op de Overeenkomst zijn van toepassing de UAV‐GC 2005</w:t>
      </w:r>
      <w:r w:rsidR="00D65F52">
        <w:t>. Partijen verklaren met de inhoud van de UAV-GC 2005</w:t>
      </w:r>
      <w:r w:rsidRPr="00A4798A">
        <w:t xml:space="preserve"> bekend te zijn.</w:t>
      </w:r>
    </w:p>
    <w:p w14:paraId="71790289" w14:textId="056EB334" w:rsidR="00AA58A4" w:rsidRPr="00EA2C3E" w:rsidRDefault="00AA58A4" w:rsidP="00B464A9">
      <w:pPr>
        <w:rPr>
          <w:rFonts w:cs="Arial"/>
          <w:sz w:val="20"/>
        </w:rPr>
      </w:pPr>
    </w:p>
    <w:p w14:paraId="16DB16A6" w14:textId="3D8011D4" w:rsidR="00DA4D6E" w:rsidRPr="00EA2C3E" w:rsidRDefault="00A4798A" w:rsidP="007B0820">
      <w:pPr>
        <w:pStyle w:val="Kop2"/>
        <w:numPr>
          <w:ilvl w:val="0"/>
          <w:numId w:val="0"/>
        </w:numPr>
        <w:ind w:left="576" w:hanging="576"/>
      </w:pPr>
      <w:bookmarkStart w:id="4" w:name="_Toc486866882"/>
      <w:bookmarkStart w:id="5" w:name="_Toc487100344"/>
      <w:bookmarkStart w:id="6" w:name="_Toc487100642"/>
      <w:bookmarkStart w:id="7" w:name="_Toc487101333"/>
      <w:bookmarkStart w:id="8" w:name="_Toc487102812"/>
      <w:bookmarkStart w:id="9" w:name="_Toc487114558"/>
      <w:bookmarkStart w:id="10" w:name="_Toc487114703"/>
      <w:bookmarkStart w:id="11" w:name="_Toc487116433"/>
      <w:bookmarkStart w:id="12" w:name="_Toc487183636"/>
      <w:bookmarkStart w:id="13" w:name="_Toc486866883"/>
      <w:bookmarkStart w:id="14" w:name="_Toc487100345"/>
      <w:bookmarkStart w:id="15" w:name="_Toc487100643"/>
      <w:bookmarkStart w:id="16" w:name="_Toc487101334"/>
      <w:bookmarkStart w:id="17" w:name="_Toc487102813"/>
      <w:bookmarkStart w:id="18" w:name="_Toc487114559"/>
      <w:bookmarkStart w:id="19" w:name="_Toc487114704"/>
      <w:bookmarkStart w:id="20" w:name="_Toc487116434"/>
      <w:bookmarkStart w:id="21" w:name="_Toc487183637"/>
      <w:bookmarkStart w:id="22" w:name="_Toc486866884"/>
      <w:bookmarkStart w:id="23" w:name="_Toc487100346"/>
      <w:bookmarkStart w:id="24" w:name="_Toc487100644"/>
      <w:bookmarkStart w:id="25" w:name="_Toc487101335"/>
      <w:bookmarkStart w:id="26" w:name="_Toc487102814"/>
      <w:bookmarkStart w:id="27" w:name="_Toc487114560"/>
      <w:bookmarkStart w:id="28" w:name="_Toc487114705"/>
      <w:bookmarkStart w:id="29" w:name="_Toc487116435"/>
      <w:bookmarkStart w:id="30" w:name="_Toc487183638"/>
      <w:bookmarkStart w:id="31" w:name="_Toc87433891"/>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A4798A">
        <w:t>Art. 2</w:t>
      </w:r>
      <w:r w:rsidR="00460920">
        <w:t xml:space="preserve"> </w:t>
      </w:r>
      <w:r w:rsidRPr="00A4798A">
        <w:t>Opdracht, Werk, Meerjarig Onderhoud, prijs, datum van oplevering</w:t>
      </w:r>
      <w:bookmarkEnd w:id="31"/>
    </w:p>
    <w:p w14:paraId="68788BD5" w14:textId="77777777" w:rsidR="00D00707" w:rsidRDefault="00D00707" w:rsidP="00CB6018"/>
    <w:p w14:paraId="35F64C83" w14:textId="1B551A45" w:rsidR="45D2B51B" w:rsidRDefault="45D2B51B" w:rsidP="552F1B77">
      <w:pPr>
        <w:pStyle w:val="Lijstalinea"/>
        <w:numPr>
          <w:ilvl w:val="0"/>
          <w:numId w:val="9"/>
        </w:numPr>
        <w:ind w:left="360"/>
      </w:pPr>
      <w:r>
        <w:t>de Opdrachtgever draagt hierbij aan de Opdrachtnemer op, die verklaart deze opdracht te aanvaarden, het volgens nadere opdracht van de Opdrachtgever op basis van de Vraagspecificatie</w:t>
      </w:r>
      <w:r w:rsidR="4CD7BD00">
        <w:t xml:space="preserve"> </w:t>
      </w:r>
      <w:r>
        <w:t xml:space="preserve">en de Aanbieding </w:t>
      </w:r>
      <w:r w:rsidR="79CE450D" w:rsidRPr="552F1B77">
        <w:rPr>
          <w:color w:val="5B9BD5" w:themeColor="accent1"/>
        </w:rPr>
        <w:t>leveren van verkeersregeltoestellen en</w:t>
      </w:r>
      <w:r w:rsidR="139DAF10" w:rsidRPr="552F1B77">
        <w:rPr>
          <w:color w:val="5B9BD5" w:themeColor="accent1"/>
        </w:rPr>
        <w:t>/of</w:t>
      </w:r>
      <w:r w:rsidR="79CE450D" w:rsidRPr="552F1B77">
        <w:rPr>
          <w:color w:val="5B9BD5" w:themeColor="accent1"/>
        </w:rPr>
        <w:t xml:space="preserve"> uitvoeren van aanvullende werkzaamheden</w:t>
      </w:r>
      <w:r>
        <w:t xml:space="preserve">. De Opdrachtnemer is verplicht, als hem dit in een deelopdracht wordt opgedragen, de in ‘Vraagspecificatie Leveren </w:t>
      </w:r>
      <w:proofErr w:type="spellStart"/>
      <w:r>
        <w:t>VRT's</w:t>
      </w:r>
      <w:proofErr w:type="spellEnd"/>
      <w:r>
        <w:t xml:space="preserve">’ opgenomen Werkzaamheden te verrichten voor de prijzen per eenheid zoals deze zijn vermeld in de </w:t>
      </w:r>
      <w:r w:rsidR="0E32D7CF">
        <w:t>inschrijfstaat</w:t>
      </w:r>
      <w:r>
        <w:t xml:space="preserve">, verhoogd met het percentage van de posten ‘uitvoeringskosten’, ‘algemene kosten’ en ‘winst en risico’ en ‘korting’. </w:t>
      </w:r>
      <w:r w:rsidRPr="00157565">
        <w:rPr>
          <w:strike/>
          <w:color w:val="538135" w:themeColor="accent6" w:themeShade="BF"/>
        </w:rPr>
        <w:t xml:space="preserve">Voor alle te verrichten Werkzaamheden op basis van een deelopdracht geldt een onderhoudstermijn conform paragraaf 27 UAV-GC van </w:t>
      </w:r>
      <w:r w:rsidR="106A77AF" w:rsidRPr="00157565">
        <w:rPr>
          <w:strike/>
          <w:color w:val="538135" w:themeColor="accent6" w:themeShade="BF"/>
        </w:rPr>
        <w:t>drie</w:t>
      </w:r>
      <w:r w:rsidRPr="00157565">
        <w:rPr>
          <w:strike/>
          <w:color w:val="538135" w:themeColor="accent6" w:themeShade="BF"/>
        </w:rPr>
        <w:t xml:space="preserve"> maanden</w:t>
      </w:r>
      <w:r w:rsidR="2BA4697E" w:rsidRPr="00157565">
        <w:rPr>
          <w:strike/>
          <w:color w:val="538135" w:themeColor="accent6" w:themeShade="BF"/>
        </w:rPr>
        <w:t>.</w:t>
      </w:r>
      <w:r w:rsidR="2BA4697E" w:rsidRPr="00157565">
        <w:rPr>
          <w:color w:val="538135" w:themeColor="accent6" w:themeShade="BF"/>
        </w:rPr>
        <w:t xml:space="preserve"> </w:t>
      </w:r>
      <w:r w:rsidR="4B0BBDD8">
        <w:t xml:space="preserve">Aanvullend hierop geldt, dat de garantietermijn voor het verkeersregeltoestel </w:t>
      </w:r>
      <w:r w:rsidR="4B0BBDD8" w:rsidRPr="552F1B77">
        <w:t xml:space="preserve">2 jaar bedraagt. Tijdens de garantieperiode gelden dezelfde voorwaarden voor storingen, defecten en  onderhoud als vermeldt </w:t>
      </w:r>
      <w:r w:rsidR="523B8B85" w:rsidRPr="552F1B77">
        <w:t>vraagspecificatie</w:t>
      </w:r>
      <w:r w:rsidR="0050084A">
        <w:t xml:space="preserve"> 4</w:t>
      </w:r>
      <w:r w:rsidR="523B8B85" w:rsidRPr="552F1B77">
        <w:t xml:space="preserve"> Meerjarig Onderhoud verkeersregeltoestellen.</w:t>
      </w:r>
      <w:r w:rsidR="005A7B44">
        <w:t xml:space="preserve"> </w:t>
      </w:r>
      <w:r w:rsidR="005748FB" w:rsidRPr="005748FB">
        <w:rPr>
          <w:color w:val="538135" w:themeColor="accent6" w:themeShade="BF"/>
        </w:rPr>
        <w:t>OG bedoeld, dat ON de eerste 2 jaar na oplevering van de VRT moet onderhouden conform de eisen van de overeenkomst. Na afloop van de 2 jaar start de vergoeding voor het onderhoud aan het VRT conform de eenheidsprijzen voor het onderhoud per VRT per jaar als opgegeven in de inschrijfstaat. De kosten voor de eerste 2 jaar onderhoud aan de VRT dienen verdisconteerd te zijn in de posten voor het leveren van de VRT.</w:t>
      </w:r>
      <w:r w:rsidR="523B8B85" w:rsidRPr="005748FB">
        <w:rPr>
          <w:color w:val="538135" w:themeColor="accent6" w:themeShade="BF"/>
        </w:rPr>
        <w:t xml:space="preserve"> </w:t>
      </w:r>
    </w:p>
    <w:p w14:paraId="0E09DF06" w14:textId="598E9EA5" w:rsidR="552F1B77" w:rsidRDefault="552F1B77" w:rsidP="552F1B77"/>
    <w:p w14:paraId="7D7B5AFE" w14:textId="6D82C3A9" w:rsidR="26790225" w:rsidRDefault="26790225" w:rsidP="552F1B77">
      <w:pPr>
        <w:pStyle w:val="Lijstalinea"/>
        <w:numPr>
          <w:ilvl w:val="0"/>
          <w:numId w:val="9"/>
        </w:numPr>
        <w:ind w:left="360"/>
      </w:pPr>
      <w:r>
        <w:t xml:space="preserve">bij het verstrekken van een nadere opdracht voor </w:t>
      </w:r>
      <w:r w:rsidR="1C56AE42" w:rsidRPr="552F1B77">
        <w:rPr>
          <w:color w:val="5B9BD5" w:themeColor="accent1"/>
        </w:rPr>
        <w:t>leveren van verkeersregeltoestellen en/of uitvoeren van aanvullende werkzaamheden</w:t>
      </w:r>
      <w:r w:rsidR="1C56AE42">
        <w:t xml:space="preserve"> </w:t>
      </w:r>
      <w:r>
        <w:t xml:space="preserve">zal de inschrijvingsstaat van de Opdrachtnemer worden gebruikt om de som van de nadere opdracht te bepalen. De som van een nadere opdracht als bedoeld in artikel 2 lid </w:t>
      </w:r>
      <w:r w:rsidR="049E7ECD">
        <w:t>1</w:t>
      </w:r>
      <w:r>
        <w:t xml:space="preserve"> wordt berekend als de som van:</w:t>
      </w:r>
    </w:p>
    <w:p w14:paraId="60682E97" w14:textId="4E77B9AD" w:rsidR="26790225" w:rsidRDefault="26790225" w:rsidP="552F1B77">
      <w:pPr>
        <w:pStyle w:val="Lijstalinea"/>
        <w:numPr>
          <w:ilvl w:val="0"/>
          <w:numId w:val="1"/>
        </w:numPr>
        <w:spacing w:line="259" w:lineRule="auto"/>
      </w:pPr>
      <w:r w:rsidRPr="552F1B77">
        <w:t>de vastgestelde hoeveelheden resultaatsverplichting vermenigvuldigd met de in de ontleding van de</w:t>
      </w:r>
      <w:r w:rsidR="2649AFB4" w:rsidRPr="552F1B77">
        <w:t xml:space="preserve"> </w:t>
      </w:r>
      <w:r w:rsidRPr="552F1B77">
        <w:t>inschrijvingssom van deel 2 vermelde prijzen per eenheid</w:t>
      </w:r>
    </w:p>
    <w:p w14:paraId="34063A9B" w14:textId="3EDB10F1" w:rsidR="26790225" w:rsidRDefault="26790225" w:rsidP="552F1B77">
      <w:pPr>
        <w:pStyle w:val="Lijstalinea"/>
        <w:numPr>
          <w:ilvl w:val="0"/>
          <w:numId w:val="1"/>
        </w:numPr>
        <w:spacing w:line="259" w:lineRule="auto"/>
      </w:pPr>
      <w:r w:rsidRPr="552F1B77">
        <w:t>de bedragen voor ‘uitvoeringskosten’, ‘algemene kosten’, ‘winst en risico’ en ‘korting’ verkregen door het in de inschrijvingsstaat vermelde percentage van deel 2 te nemen over de in sub a verkregen som;</w:t>
      </w:r>
    </w:p>
    <w:p w14:paraId="20BB4B07" w14:textId="45992FD7" w:rsidR="26790225" w:rsidRDefault="26790225" w:rsidP="552F1B77">
      <w:pPr>
        <w:pStyle w:val="Lijstalinea"/>
        <w:numPr>
          <w:ilvl w:val="0"/>
          <w:numId w:val="1"/>
        </w:numPr>
        <w:spacing w:line="259" w:lineRule="auto"/>
      </w:pPr>
      <w:r w:rsidRPr="552F1B77">
        <w:t>Verder zal de inschrijvingsstaat worden gebruikt voor het vaststellen van eventuele betalingstermijnen en verrekenprijzen binnen een nadere opdracht. Een nadere opdracht wordt in beginsel schriftelijk verstrekt met verwijzing naar de betreffende posten uit deel 2 van de Vraagspecificatie en de daarop te verwerken hoeveelheden.</w:t>
      </w:r>
    </w:p>
    <w:p w14:paraId="116BDF4A" w14:textId="6B5A1FA3" w:rsidR="552F1B77" w:rsidRDefault="552F1B77" w:rsidP="552F1B77"/>
    <w:p w14:paraId="27C3EFEE" w14:textId="19E4C2A1" w:rsidR="434363FE" w:rsidRDefault="434363FE" w:rsidP="552F1B77">
      <w:pPr>
        <w:pStyle w:val="Lijstalinea"/>
        <w:numPr>
          <w:ilvl w:val="0"/>
          <w:numId w:val="9"/>
        </w:numPr>
        <w:ind w:left="360"/>
      </w:pPr>
      <w:r>
        <w:t xml:space="preserve">ieder van de opgedragen deelopdrachten van de ‘Vraagspecificatie Leveren </w:t>
      </w:r>
      <w:proofErr w:type="spellStart"/>
      <w:r>
        <w:t>VRT's</w:t>
      </w:r>
      <w:proofErr w:type="spellEnd"/>
      <w:r>
        <w:t xml:space="preserve">’ dient uiterlijk op een nader overeen te komen tijdstip gereed te zijn voor aanvaarding. Een deelopdracht van de opgedragen ‘Vraagspecificatie Leveren </w:t>
      </w:r>
      <w:proofErr w:type="spellStart"/>
      <w:r>
        <w:t>VRT's</w:t>
      </w:r>
      <w:proofErr w:type="spellEnd"/>
      <w:r>
        <w:t xml:space="preserve">’ is niet eerder gereed voor aanvaarding dan nadat het bijbehorende </w:t>
      </w:r>
      <w:r w:rsidR="0050084A">
        <w:t>oplever</w:t>
      </w:r>
      <w:r>
        <w:t>dossier is geaccepteerd.</w:t>
      </w:r>
    </w:p>
    <w:p w14:paraId="70BF1633" w14:textId="58CF63A7" w:rsidR="552F1B77" w:rsidRDefault="552F1B77" w:rsidP="552F1B77"/>
    <w:p w14:paraId="3B4517DA" w14:textId="67D4B01E" w:rsidR="22EFA987" w:rsidRDefault="22EFA987" w:rsidP="552F1B77">
      <w:pPr>
        <w:pStyle w:val="Lijstalinea"/>
        <w:numPr>
          <w:ilvl w:val="0"/>
          <w:numId w:val="9"/>
        </w:numPr>
        <w:ind w:left="360"/>
      </w:pPr>
      <w:r>
        <w:t xml:space="preserve">de Opdrachtgever draagt hierbij aan de Opdrachtnemer op, die verklaart deze opdracht te aanvaarden, het volgens nadere opdracht van de Opdrachtgever op basis van de Vraagspecificatie en de Aanbieding </w:t>
      </w:r>
      <w:r w:rsidR="3ED7A1C9" w:rsidRPr="552F1B77">
        <w:rPr>
          <w:color w:val="5B9BD5" w:themeColor="accent1"/>
        </w:rPr>
        <w:lastRenderedPageBreak/>
        <w:t>onderhouden van verkeersregeltoestellen</w:t>
      </w:r>
      <w:r>
        <w:t xml:space="preserve">. De Opdrachtnemer is verplicht, als hem dit in een deelopdracht wordt opgedragen, de in ‘Vraagspecificatie </w:t>
      </w:r>
      <w:r w:rsidR="453E382D">
        <w:t xml:space="preserve">Meervoudig Onderhoud </w:t>
      </w:r>
      <w:proofErr w:type="spellStart"/>
      <w:r w:rsidR="453E382D">
        <w:t>VRT's</w:t>
      </w:r>
      <w:proofErr w:type="spellEnd"/>
      <w:r>
        <w:t>’ opgenomen Werkzaamheden te verrichten voor de prijzen per eenheid zoals deze zijn vermeld in</w:t>
      </w:r>
      <w:r w:rsidR="3D60FFBC">
        <w:t xml:space="preserve"> de</w:t>
      </w:r>
      <w:r>
        <w:t xml:space="preserve"> </w:t>
      </w:r>
      <w:r w:rsidR="7D7C86FA">
        <w:t>inschrijfstaat</w:t>
      </w:r>
      <w:r w:rsidR="32101166">
        <w:t xml:space="preserve"> onder </w:t>
      </w:r>
      <w:r w:rsidR="2FB8881C">
        <w:t xml:space="preserve">de noemer “Onderhoud </w:t>
      </w:r>
      <w:proofErr w:type="spellStart"/>
      <w:r w:rsidR="2FB8881C">
        <w:t>VRT's</w:t>
      </w:r>
      <w:proofErr w:type="spellEnd"/>
      <w:r w:rsidR="2FB8881C">
        <w:t xml:space="preserve"> per jaar”</w:t>
      </w:r>
      <w:r>
        <w:t>.</w:t>
      </w:r>
    </w:p>
    <w:p w14:paraId="40EEFE6F" w14:textId="38B7E868" w:rsidR="552F1B77" w:rsidRDefault="552F1B77" w:rsidP="552F1B77"/>
    <w:p w14:paraId="012E6B06" w14:textId="14914F79" w:rsidR="24D6132C" w:rsidRDefault="24D6132C" w:rsidP="552F1B77">
      <w:pPr>
        <w:pStyle w:val="Lijstalinea"/>
        <w:numPr>
          <w:ilvl w:val="0"/>
          <w:numId w:val="9"/>
        </w:numPr>
        <w:ind w:left="360"/>
      </w:pPr>
      <w:r>
        <w:t>a</w:t>
      </w:r>
      <w:r w:rsidR="385D1499">
        <w:t xml:space="preserve">lle mogelijke kosten voor de uit de vraagspecificaties voortvloeiende werkzaamheden zijn verdisconteerd in </w:t>
      </w:r>
      <w:r w:rsidR="3F3273A7">
        <w:t>afgegeven eenheidsprijzen in de inschrijfstaat.</w:t>
      </w:r>
      <w:r w:rsidR="385D1499">
        <w:t xml:space="preserve"> </w:t>
      </w:r>
    </w:p>
    <w:p w14:paraId="352E8AA5" w14:textId="3F8D5201" w:rsidR="552F1B77" w:rsidRDefault="552F1B77" w:rsidP="552F1B77"/>
    <w:p w14:paraId="6897E8E2" w14:textId="024252FB" w:rsidR="14F22137" w:rsidRDefault="14F22137" w:rsidP="552F1B77">
      <w:pPr>
        <w:pStyle w:val="Lijstalinea"/>
        <w:numPr>
          <w:ilvl w:val="0"/>
          <w:numId w:val="9"/>
        </w:numPr>
        <w:ind w:left="360"/>
      </w:pPr>
      <w:r>
        <w:t xml:space="preserve">De transitieperiode na opdrachtverlening als bedoeld in de Vraagspecificatie Deel 5: Proceseisen onder § 3.1.1 duurt tot 1 </w:t>
      </w:r>
      <w:r w:rsidR="0050084A">
        <w:t>april</w:t>
      </w:r>
      <w:r w:rsidR="288D0345">
        <w:t xml:space="preserve"> </w:t>
      </w:r>
      <w:r>
        <w:t>20</w:t>
      </w:r>
      <w:r w:rsidR="39494380">
        <w:t>22</w:t>
      </w:r>
      <w:r>
        <w:t>. De transitieperiode bij einde Overeenkomst als bedoeld in de Vraagspecificatie Deel 5: Proceseisen onder § 3.1.2 heeft een maximale duur van drie maanden voorafgaand aan einde Overeenkomst. De Opdrachtgever stelt de datum van aanvang van de transitieperiode bij einde Overeenkomst uiterlijk 30 dagen voorafgaand aan deze datum vast voor de Opdrachtnemer.</w:t>
      </w:r>
      <w:r w:rsidR="22EFA987">
        <w:t xml:space="preserve"> </w:t>
      </w:r>
    </w:p>
    <w:p w14:paraId="00BE445A" w14:textId="714BF61E" w:rsidR="552F1B77" w:rsidRDefault="552F1B77" w:rsidP="552F1B77"/>
    <w:p w14:paraId="5B2ACA4B" w14:textId="60AA02E4" w:rsidR="75F56BCD" w:rsidRDefault="0050084A" w:rsidP="552F1B77">
      <w:pPr>
        <w:pStyle w:val="Lijstalinea"/>
        <w:numPr>
          <w:ilvl w:val="0"/>
          <w:numId w:val="9"/>
        </w:numPr>
        <w:ind w:left="360"/>
      </w:pPr>
      <w:r>
        <w:t>M</w:t>
      </w:r>
      <w:r w:rsidR="75F56BCD">
        <w:t>et betrekking tot de in paragraaf 4 lid 3 UAV-GC 2005 bedoelde eisen die voortvloeien uit het bijzonder gebruik dat van het Werk zal worden gemaakt, stellen partijen vast dat zij deze eisen voldoende met elkaar hebben besproken voorafgaande aan de ondertekening van deze Basisovereenkomst en dat deze eisen uitputtend in de Vraagspecificatie zijn vastgelegd.</w:t>
      </w:r>
    </w:p>
    <w:p w14:paraId="6E7762A0" w14:textId="64099653" w:rsidR="552F1B77" w:rsidRDefault="552F1B77" w:rsidP="552F1B77"/>
    <w:p w14:paraId="75BBB760" w14:textId="536A0FB7" w:rsidR="00A4798A" w:rsidRDefault="00A4798A" w:rsidP="00A62B06">
      <w:pPr>
        <w:pStyle w:val="Lijstalinea"/>
        <w:numPr>
          <w:ilvl w:val="0"/>
          <w:numId w:val="9"/>
        </w:numPr>
        <w:ind w:left="360"/>
      </w:pPr>
      <w:r>
        <w:t>Partijen komen overeen dat:</w:t>
      </w:r>
    </w:p>
    <w:p w14:paraId="1323886B" w14:textId="06D02425" w:rsidR="00A4798A" w:rsidRDefault="00A4798A" w:rsidP="00A62B06">
      <w:pPr>
        <w:pStyle w:val="Lijstalinea"/>
        <w:numPr>
          <w:ilvl w:val="0"/>
          <w:numId w:val="10"/>
        </w:numPr>
      </w:pPr>
      <w:r>
        <w:t xml:space="preserve">de </w:t>
      </w:r>
      <w:r w:rsidR="0025605D">
        <w:t>Opdrachtgever</w:t>
      </w:r>
      <w:r>
        <w:t xml:space="preserve"> hierbij aan de </w:t>
      </w:r>
      <w:r w:rsidR="0025605D">
        <w:t>Opdrachtnemer</w:t>
      </w:r>
      <w:r>
        <w:t xml:space="preserve"> opdraagt, die verklaart deze opdracht te aanvaarden, het op basis van de Vraagspecificatie en de Aanbieding realiseren van </w:t>
      </w:r>
      <w:r w:rsidRPr="00DF7719">
        <w:rPr>
          <w:color w:val="0070C0"/>
        </w:rPr>
        <w:t>het leveren van</w:t>
      </w:r>
      <w:r w:rsidR="00432A32" w:rsidRPr="00DF7719">
        <w:rPr>
          <w:color w:val="0070C0"/>
        </w:rPr>
        <w:t xml:space="preserve"> </w:t>
      </w:r>
      <w:r w:rsidRPr="00DF7719">
        <w:rPr>
          <w:color w:val="0070C0"/>
        </w:rPr>
        <w:t>verkeersregeltoestellen tot en met</w:t>
      </w:r>
      <w:r w:rsidR="00432A32" w:rsidRPr="00DF7719">
        <w:rPr>
          <w:color w:val="0070C0"/>
        </w:rPr>
        <w:t xml:space="preserve"> </w:t>
      </w:r>
      <w:r w:rsidR="00432A32" w:rsidRPr="0050084A">
        <w:rPr>
          <w:color w:val="0070C0"/>
        </w:rPr>
        <w:t>31 december 2025</w:t>
      </w:r>
      <w:r w:rsidR="00432A32">
        <w:t xml:space="preserve">, conform hetgeen in deze Overeenkomst is </w:t>
      </w:r>
      <w:r>
        <w:t>bepaald.</w:t>
      </w:r>
    </w:p>
    <w:p w14:paraId="266C78BC" w14:textId="6474B00F" w:rsidR="00A4798A" w:rsidRPr="00432A32" w:rsidRDefault="0025605D" w:rsidP="00A62B06">
      <w:pPr>
        <w:pStyle w:val="Lijstalinea"/>
        <w:numPr>
          <w:ilvl w:val="0"/>
          <w:numId w:val="10"/>
        </w:numPr>
      </w:pPr>
      <w:r>
        <w:t>Opdrachtgever</w:t>
      </w:r>
      <w:r w:rsidR="00A4798A" w:rsidRPr="00432A32">
        <w:t xml:space="preserve"> ieder jaar een evaluatiemoment inlast</w:t>
      </w:r>
      <w:r w:rsidR="00AC7F16">
        <w:t xml:space="preserve">. </w:t>
      </w:r>
      <w:r w:rsidR="00A4798A" w:rsidRPr="00432A32">
        <w:t xml:space="preserve">Bij tevredenheid kan </w:t>
      </w:r>
      <w:r>
        <w:t>Opdrachtgever</w:t>
      </w:r>
      <w:r w:rsidR="00A4798A" w:rsidRPr="00432A32">
        <w:t xml:space="preserve"> het contract met </w:t>
      </w:r>
      <w:r w:rsidR="00AC7F16">
        <w:t>twee</w:t>
      </w:r>
      <w:r w:rsidR="00A4798A" w:rsidRPr="00432A32">
        <w:t xml:space="preserve"> jaar verlengen. Er kan maximaal </w:t>
      </w:r>
      <w:r w:rsidR="00AC7F16">
        <w:t>twee</w:t>
      </w:r>
      <w:r w:rsidR="00A4798A" w:rsidRPr="0050084A">
        <w:t xml:space="preserve"> (</w:t>
      </w:r>
      <w:r w:rsidR="00AC7F16" w:rsidRPr="0050084A">
        <w:t>2</w:t>
      </w:r>
      <w:r w:rsidR="00A4798A" w:rsidRPr="0050084A">
        <w:t>)</w:t>
      </w:r>
      <w:r w:rsidR="00A4798A" w:rsidRPr="00432A32">
        <w:t xml:space="preserve"> keer</w:t>
      </w:r>
      <w:r w:rsidR="004336A3">
        <w:t xml:space="preserve"> </w:t>
      </w:r>
      <w:r w:rsidR="004336A3" w:rsidRPr="004336A3">
        <w:rPr>
          <w:color w:val="538135" w:themeColor="accent6" w:themeShade="BF"/>
        </w:rPr>
        <w:t>met twee (2)</w:t>
      </w:r>
      <w:r w:rsidR="004336A3">
        <w:t xml:space="preserve"> jaar</w:t>
      </w:r>
      <w:r w:rsidR="00432A32">
        <w:t xml:space="preserve"> </w:t>
      </w:r>
      <w:r w:rsidR="00A4798A" w:rsidRPr="00432A32">
        <w:t>verlengd worden</w:t>
      </w:r>
      <w:r w:rsidR="00432A32">
        <w:t>.</w:t>
      </w:r>
      <w:r w:rsidR="00AC7F16">
        <w:t xml:space="preserve"> Maatgevend voor verlenging van de overeenkomst zijn de evaluatie momenten einde van jaar drie en einde van jaar 5. </w:t>
      </w:r>
    </w:p>
    <w:p w14:paraId="3C46A78B" w14:textId="77777777" w:rsidR="00462A9D" w:rsidRDefault="00F50CBB" w:rsidP="00462A9D">
      <w:pPr>
        <w:pStyle w:val="Lijstalinea"/>
        <w:rPr>
          <w:color w:val="538135" w:themeColor="accent6" w:themeShade="BF"/>
        </w:rPr>
      </w:pPr>
      <w:r w:rsidRPr="00F50CBB">
        <w:t xml:space="preserve">de Opdrachtgever hierbij aan de Opdrachtnemer opdraagt, die verklaart deze opdracht te aanvaarden, het op basis van de Vraagspecificatie en de Aanbieding door middel van Onderhoudswerkzaamheden in stand houden van het Werk, hierna te noemen: het Meerjarig Onderhoud, gedurende een periode van </w:t>
      </w:r>
      <w:r>
        <w:t xml:space="preserve">15 </w:t>
      </w:r>
      <w:r w:rsidRPr="00F50CBB">
        <w:t>jaren te rekenen vanaf de feitelijke datum van oplevering</w:t>
      </w:r>
      <w:r w:rsidR="0022470B">
        <w:t xml:space="preserve"> </w:t>
      </w:r>
      <w:r w:rsidR="0022470B" w:rsidRPr="0022470B">
        <w:rPr>
          <w:color w:val="538135" w:themeColor="accent6" w:themeShade="BF"/>
        </w:rPr>
        <w:t>van een verkeersregeltoestel</w:t>
      </w:r>
      <w:r w:rsidRPr="00F50CBB">
        <w:t>, hierna te noemen: de Meerjarige Onderhoudsperiode, conform hetgeen in deze Overeenkomst is bepaald.</w:t>
      </w:r>
      <w:r w:rsidR="0065319C">
        <w:t xml:space="preserve"> </w:t>
      </w:r>
      <w:r w:rsidR="0022470B" w:rsidRPr="004537DD">
        <w:rPr>
          <w:color w:val="538135" w:themeColor="accent6" w:themeShade="BF"/>
        </w:rPr>
        <w:t xml:space="preserve">De looptijd van de overeenkomst is voor het onderhouden van de </w:t>
      </w:r>
      <w:r w:rsidR="0022470B">
        <w:rPr>
          <w:color w:val="538135" w:themeColor="accent6" w:themeShade="BF"/>
        </w:rPr>
        <w:t>verkeersregeltoestellen</w:t>
      </w:r>
      <w:r w:rsidR="0022470B" w:rsidRPr="004537DD">
        <w:rPr>
          <w:color w:val="538135" w:themeColor="accent6" w:themeShade="BF"/>
        </w:rPr>
        <w:t xml:space="preserve"> maximaal 23 jaa</w:t>
      </w:r>
      <w:r w:rsidR="0022470B">
        <w:rPr>
          <w:color w:val="538135" w:themeColor="accent6" w:themeShade="BF"/>
        </w:rPr>
        <w:t>r.</w:t>
      </w:r>
      <w:r w:rsidR="00462A9D">
        <w:rPr>
          <w:color w:val="538135" w:themeColor="accent6" w:themeShade="BF"/>
        </w:rPr>
        <w:t xml:space="preserve"> </w:t>
      </w:r>
    </w:p>
    <w:p w14:paraId="1E388F9C" w14:textId="2E884187" w:rsidR="00D90529" w:rsidRPr="00D90529" w:rsidRDefault="00C5535E" w:rsidP="00462A9D">
      <w:pPr>
        <w:pStyle w:val="Lijstalinea"/>
      </w:pPr>
      <w:r w:rsidRPr="00462A9D">
        <w:rPr>
          <w:color w:val="538135" w:themeColor="accent6" w:themeShade="BF"/>
        </w:rPr>
        <w:t>De definitie van het te onderhouden Werk is: alle het in kader van deze raamovereenkomst door Opdrachtnemer geleverde</w:t>
      </w:r>
      <w:r w:rsidR="00BE38BB" w:rsidRPr="00462A9D">
        <w:rPr>
          <w:color w:val="538135" w:themeColor="accent6" w:themeShade="BF"/>
        </w:rPr>
        <w:t xml:space="preserve"> verkeersregeltoestellen</w:t>
      </w:r>
      <w:r w:rsidR="000F7BE2" w:rsidRPr="00462A9D">
        <w:rPr>
          <w:color w:val="538135" w:themeColor="accent6" w:themeShade="BF"/>
        </w:rPr>
        <w:t xml:space="preserve"> en </w:t>
      </w:r>
      <w:r w:rsidR="00A94BC3" w:rsidRPr="00462A9D">
        <w:rPr>
          <w:color w:val="538135" w:themeColor="accent6" w:themeShade="BF"/>
        </w:rPr>
        <w:t>ontwijfelbar</w:t>
      </w:r>
      <w:r w:rsidR="00CE2268" w:rsidRPr="00462A9D">
        <w:rPr>
          <w:color w:val="538135" w:themeColor="accent6" w:themeShade="BF"/>
        </w:rPr>
        <w:t xml:space="preserve">e daarbij horende door opdrachtnemer </w:t>
      </w:r>
      <w:r w:rsidR="00925D13" w:rsidRPr="00462A9D">
        <w:rPr>
          <w:color w:val="538135" w:themeColor="accent6" w:themeShade="BF"/>
        </w:rPr>
        <w:t xml:space="preserve">geleverde objecten en </w:t>
      </w:r>
      <w:r w:rsidR="000F7BE2" w:rsidRPr="00462A9D">
        <w:rPr>
          <w:color w:val="538135" w:themeColor="accent6" w:themeShade="BF"/>
        </w:rPr>
        <w:t>toebehoren.</w:t>
      </w:r>
    </w:p>
    <w:p w14:paraId="555DB061" w14:textId="54388620" w:rsidR="00A4798A" w:rsidRDefault="00A4798A" w:rsidP="00A62B06">
      <w:pPr>
        <w:pStyle w:val="Lijstalinea"/>
        <w:numPr>
          <w:ilvl w:val="0"/>
          <w:numId w:val="10"/>
        </w:numPr>
      </w:pPr>
      <w:r>
        <w:t xml:space="preserve">de </w:t>
      </w:r>
      <w:r w:rsidR="0025605D">
        <w:t>Opdrachtgever</w:t>
      </w:r>
      <w:r>
        <w:t xml:space="preserve"> het recht heeft de betaling voor onderhoud voor een bepaald verkeersregeltoestel met een opzegtermijn van 3 maanden schriftelijk </w:t>
      </w:r>
      <w:r w:rsidR="00AC7F16">
        <w:t xml:space="preserve">(digitaal per e-mail) </w:t>
      </w:r>
      <w:r>
        <w:t>te beëindigen in de volgende gevallen:</w:t>
      </w:r>
    </w:p>
    <w:p w14:paraId="06446956" w14:textId="46AEE357" w:rsidR="00A4798A" w:rsidRDefault="00A4798A" w:rsidP="00A62B06">
      <w:pPr>
        <w:pStyle w:val="Lijstalinea"/>
        <w:numPr>
          <w:ilvl w:val="0"/>
          <w:numId w:val="11"/>
        </w:numPr>
      </w:pPr>
      <w:r>
        <w:t>bij het permanent buiten bedrijf stellen van het verkeersregeltoestel;</w:t>
      </w:r>
    </w:p>
    <w:p w14:paraId="0989B188" w14:textId="6BAC2723" w:rsidR="00A4798A" w:rsidRDefault="00A4798A" w:rsidP="00A62B06">
      <w:pPr>
        <w:pStyle w:val="Lijstalinea"/>
        <w:numPr>
          <w:ilvl w:val="0"/>
          <w:numId w:val="11"/>
        </w:numPr>
      </w:pPr>
      <w:r>
        <w:t xml:space="preserve">indien de </w:t>
      </w:r>
      <w:r w:rsidR="0025605D">
        <w:t>Opdrachtgever</w:t>
      </w:r>
      <w:r>
        <w:t xml:space="preserve"> het eigendom over het verkeersregeltoestel overdraagt.</w:t>
      </w:r>
    </w:p>
    <w:p w14:paraId="61DB44BC" w14:textId="77777777" w:rsidR="00A4798A" w:rsidRDefault="00A4798A" w:rsidP="00DF7719">
      <w:pPr>
        <w:pStyle w:val="Lijstalinea"/>
        <w:ind w:left="360"/>
      </w:pPr>
    </w:p>
    <w:p w14:paraId="04D3C533" w14:textId="77777777" w:rsidR="00DA4BD9" w:rsidRDefault="00DA4BD9" w:rsidP="009000DA"/>
    <w:p w14:paraId="04B43589" w14:textId="0AA31511" w:rsidR="009000DA" w:rsidRPr="00EA2C3E" w:rsidRDefault="007B0820" w:rsidP="007B0820">
      <w:pPr>
        <w:pStyle w:val="Kop2"/>
        <w:numPr>
          <w:ilvl w:val="0"/>
          <w:numId w:val="0"/>
        </w:numPr>
        <w:ind w:left="576" w:hanging="576"/>
      </w:pPr>
      <w:bookmarkStart w:id="32" w:name="_Toc87433892"/>
      <w:r>
        <w:t>A</w:t>
      </w:r>
      <w:r w:rsidR="00DF7719">
        <w:t>rt. 3 Contractdocumenten</w:t>
      </w:r>
      <w:bookmarkEnd w:id="32"/>
      <w:r w:rsidR="009913FF">
        <w:t xml:space="preserve"> </w:t>
      </w:r>
    </w:p>
    <w:p w14:paraId="0C9FC224" w14:textId="38ECD67C" w:rsidR="009913FF" w:rsidRDefault="009913FF" w:rsidP="00351BA9"/>
    <w:p w14:paraId="307F3F7F" w14:textId="405290F1" w:rsidR="00E3463E" w:rsidRDefault="00E3463E" w:rsidP="00A62B06">
      <w:pPr>
        <w:pStyle w:val="Lijstalinea"/>
        <w:numPr>
          <w:ilvl w:val="0"/>
          <w:numId w:val="12"/>
        </w:numPr>
      </w:pPr>
      <w:r>
        <w:t>De volgende contractdocumenten omschrijven in onderlinge samenhang de rechten en verplichtingen die voor partijen uit de Overeenkomst voortvloeien:</w:t>
      </w:r>
    </w:p>
    <w:p w14:paraId="1CB3BC96" w14:textId="14112675" w:rsidR="00E3463E" w:rsidRDefault="00E3463E" w:rsidP="00A62B06">
      <w:pPr>
        <w:pStyle w:val="Lijstalinea"/>
        <w:numPr>
          <w:ilvl w:val="0"/>
          <w:numId w:val="13"/>
        </w:numPr>
      </w:pPr>
      <w:r>
        <w:lastRenderedPageBreak/>
        <w:t>de door partijen ingevulde en ondertekende Basisovereenkomst met inbegrip van de nota's van inlichtingen;</w:t>
      </w:r>
    </w:p>
    <w:p w14:paraId="36568AFA" w14:textId="2B0A21F3" w:rsidR="00E3463E" w:rsidRDefault="00E3463E" w:rsidP="00A62B06">
      <w:pPr>
        <w:pStyle w:val="Lijstalinea"/>
        <w:numPr>
          <w:ilvl w:val="0"/>
          <w:numId w:val="13"/>
        </w:numPr>
      </w:pPr>
      <w:r>
        <w:t>de Vraagspecificatie ;</w:t>
      </w:r>
    </w:p>
    <w:p w14:paraId="311E7369" w14:textId="43766B0B" w:rsidR="00E3463E" w:rsidRDefault="00E3463E" w:rsidP="00A62B06">
      <w:pPr>
        <w:pStyle w:val="Lijstalinea"/>
        <w:numPr>
          <w:ilvl w:val="0"/>
          <w:numId w:val="13"/>
        </w:numPr>
      </w:pPr>
      <w:r>
        <w:t>de door partijen geparafeerde, bij de Vraagspecificatie gevoegde annexen met betrekking tot:</w:t>
      </w:r>
    </w:p>
    <w:p w14:paraId="783E4DC5" w14:textId="7E7CEF7C" w:rsidR="00E3463E" w:rsidRDefault="00E3463E" w:rsidP="00A62B06">
      <w:pPr>
        <w:pStyle w:val="Lijstalinea"/>
        <w:numPr>
          <w:ilvl w:val="0"/>
          <w:numId w:val="14"/>
        </w:numPr>
      </w:pPr>
      <w:r>
        <w:t xml:space="preserve">de vergunningen, ontheffingen, beschikkingen en toestemmingen die door de </w:t>
      </w:r>
      <w:r w:rsidR="0025605D">
        <w:t>Opdrachtgever</w:t>
      </w:r>
      <w:r>
        <w:t xml:space="preserve"> moeten worden verkregen;</w:t>
      </w:r>
    </w:p>
    <w:p w14:paraId="093A7B7A" w14:textId="64992C62" w:rsidR="00E3463E" w:rsidRDefault="00E3463E" w:rsidP="00A62B06">
      <w:pPr>
        <w:pStyle w:val="Lijstalinea"/>
        <w:numPr>
          <w:ilvl w:val="0"/>
          <w:numId w:val="14"/>
        </w:numPr>
      </w:pPr>
      <w:r>
        <w:t>de planning;</w:t>
      </w:r>
    </w:p>
    <w:p w14:paraId="239FA301" w14:textId="1B39C324" w:rsidR="00E3463E" w:rsidRDefault="00E3463E" w:rsidP="00A62B06">
      <w:pPr>
        <w:pStyle w:val="Lijstalinea"/>
        <w:numPr>
          <w:ilvl w:val="0"/>
          <w:numId w:val="14"/>
        </w:numPr>
      </w:pPr>
      <w:r>
        <w:t>het acceptatieplan;</w:t>
      </w:r>
    </w:p>
    <w:p w14:paraId="3E3D333B" w14:textId="2B04BED5" w:rsidR="00E3463E" w:rsidRDefault="00E3463E" w:rsidP="00A62B06">
      <w:pPr>
        <w:pStyle w:val="Lijstalinea"/>
        <w:numPr>
          <w:ilvl w:val="0"/>
          <w:numId w:val="14"/>
        </w:numPr>
      </w:pPr>
      <w:r>
        <w:t>het toetsingsplan Ontwerpwerkzaamheden;</w:t>
      </w:r>
    </w:p>
    <w:p w14:paraId="4CE33E6B" w14:textId="227C91FF" w:rsidR="00E3463E" w:rsidRDefault="00E3463E" w:rsidP="00A62B06">
      <w:pPr>
        <w:pStyle w:val="Lijstalinea"/>
        <w:numPr>
          <w:ilvl w:val="0"/>
          <w:numId w:val="14"/>
        </w:numPr>
      </w:pPr>
      <w:r>
        <w:t>de vrijkomende materialen;</w:t>
      </w:r>
    </w:p>
    <w:p w14:paraId="44DE5C7F" w14:textId="2B26351F" w:rsidR="00E3463E" w:rsidRDefault="00E3463E" w:rsidP="00A62B06">
      <w:pPr>
        <w:pStyle w:val="Lijstalinea"/>
        <w:numPr>
          <w:ilvl w:val="0"/>
          <w:numId w:val="14"/>
        </w:numPr>
      </w:pPr>
      <w:r>
        <w:t xml:space="preserve">het overzicht van werkzaamheden die door </w:t>
      </w:r>
      <w:proofErr w:type="spellStart"/>
      <w:r>
        <w:t>neven</w:t>
      </w:r>
      <w:r w:rsidR="0025605D">
        <w:t>Opdrachtnemer</w:t>
      </w:r>
      <w:r>
        <w:t>s</w:t>
      </w:r>
      <w:proofErr w:type="spellEnd"/>
      <w:r>
        <w:t xml:space="preserve"> worden verricht alsmede van de tijdstippen waarop zij worden uitgevoerd;</w:t>
      </w:r>
    </w:p>
    <w:p w14:paraId="218F54DF" w14:textId="2277CADF" w:rsidR="00E3463E" w:rsidRDefault="00E3463E" w:rsidP="00A62B06">
      <w:pPr>
        <w:pStyle w:val="Lijstalinea"/>
        <w:numPr>
          <w:ilvl w:val="0"/>
          <w:numId w:val="14"/>
        </w:numPr>
      </w:pPr>
      <w:r>
        <w:t>de verrekening van wijzigingen van lonen, sociale lasten, prijzen, huren en vrachten;</w:t>
      </w:r>
    </w:p>
    <w:p w14:paraId="12B7B599" w14:textId="199AFC16" w:rsidR="00E3463E" w:rsidRDefault="00E3463E" w:rsidP="00A62B06">
      <w:pPr>
        <w:pStyle w:val="Lijstalinea"/>
        <w:numPr>
          <w:ilvl w:val="0"/>
          <w:numId w:val="14"/>
        </w:numPr>
      </w:pPr>
      <w:r>
        <w:t>de stelposten;</w:t>
      </w:r>
    </w:p>
    <w:p w14:paraId="2CBE661B" w14:textId="518AB5F5" w:rsidR="00E3463E" w:rsidRDefault="00E3463E" w:rsidP="00A62B06">
      <w:pPr>
        <w:pStyle w:val="Lijstalinea"/>
        <w:numPr>
          <w:ilvl w:val="0"/>
          <w:numId w:val="14"/>
        </w:numPr>
      </w:pPr>
      <w:r>
        <w:t>de bankgarantie;</w:t>
      </w:r>
    </w:p>
    <w:p w14:paraId="1F5FE424" w14:textId="37920557" w:rsidR="00E3463E" w:rsidRDefault="00E3463E" w:rsidP="00A62B06">
      <w:pPr>
        <w:pStyle w:val="Lijstalinea"/>
        <w:numPr>
          <w:ilvl w:val="0"/>
          <w:numId w:val="14"/>
        </w:numPr>
      </w:pPr>
      <w:r>
        <w:t>de verzekeringen;</w:t>
      </w:r>
    </w:p>
    <w:p w14:paraId="3CBFF3BF" w14:textId="0BCD16E8" w:rsidR="00E3463E" w:rsidRDefault="00E3463E" w:rsidP="00A62B06">
      <w:pPr>
        <w:pStyle w:val="Lijstalinea"/>
        <w:numPr>
          <w:ilvl w:val="0"/>
          <w:numId w:val="14"/>
        </w:numPr>
      </w:pPr>
      <w:bookmarkStart w:id="33" w:name="_Hlk82441465"/>
      <w:r>
        <w:t>de geschillenregeling Raad van Deskundigen</w:t>
      </w:r>
      <w:bookmarkEnd w:id="33"/>
      <w:r>
        <w:t>;</w:t>
      </w:r>
    </w:p>
    <w:p w14:paraId="520FF797" w14:textId="77777777" w:rsidR="00DA4BD9" w:rsidRPr="00DA4BD9" w:rsidRDefault="00371DBB" w:rsidP="00DA4BD9">
      <w:pPr>
        <w:pStyle w:val="Lijstalinea"/>
        <w:numPr>
          <w:ilvl w:val="0"/>
          <w:numId w:val="14"/>
        </w:numPr>
        <w:tabs>
          <w:tab w:val="left" w:pos="-1440"/>
        </w:tabs>
        <w:jc w:val="both"/>
        <w:rPr>
          <w:rFonts w:cstheme="minorHAnsi"/>
          <w:iCs/>
          <w:szCs w:val="20"/>
        </w:rPr>
      </w:pPr>
      <w:r w:rsidRPr="00DA4BD9">
        <w:rPr>
          <w:rFonts w:cstheme="minorHAnsi"/>
          <w:iCs/>
          <w:szCs w:val="20"/>
        </w:rPr>
        <w:t>de garantie op het Werk</w:t>
      </w:r>
    </w:p>
    <w:p w14:paraId="5767E479" w14:textId="121BDD92" w:rsidR="0082447C" w:rsidRPr="00DA4BD9" w:rsidRDefault="00371DBB" w:rsidP="00DA4BD9">
      <w:pPr>
        <w:pStyle w:val="Lijstalinea"/>
        <w:numPr>
          <w:ilvl w:val="0"/>
          <w:numId w:val="14"/>
        </w:numPr>
        <w:tabs>
          <w:tab w:val="left" w:pos="-1440"/>
        </w:tabs>
        <w:jc w:val="both"/>
        <w:rPr>
          <w:rFonts w:cstheme="minorHAnsi"/>
          <w:iCs/>
          <w:szCs w:val="20"/>
        </w:rPr>
      </w:pPr>
      <w:r w:rsidRPr="00DA4BD9">
        <w:rPr>
          <w:rFonts w:cstheme="minorHAnsi"/>
          <w:iCs/>
          <w:szCs w:val="20"/>
        </w:rPr>
        <w:t>de aanvullende boeteregeling</w:t>
      </w:r>
    </w:p>
    <w:p w14:paraId="55F466B2" w14:textId="0AFBBAC7" w:rsidR="00371DBB" w:rsidRPr="00DA4BD9" w:rsidRDefault="00371DBB" w:rsidP="0082447C">
      <w:pPr>
        <w:pStyle w:val="Lijstalinea"/>
        <w:numPr>
          <w:ilvl w:val="0"/>
          <w:numId w:val="14"/>
        </w:numPr>
        <w:tabs>
          <w:tab w:val="left" w:pos="-1440"/>
        </w:tabs>
        <w:jc w:val="both"/>
        <w:rPr>
          <w:rFonts w:cstheme="minorHAnsi"/>
          <w:iCs/>
          <w:szCs w:val="20"/>
        </w:rPr>
      </w:pPr>
      <w:bookmarkStart w:id="34" w:name="_Hlk82442114"/>
      <w:r w:rsidRPr="00DA4BD9">
        <w:rPr>
          <w:rFonts w:cstheme="minorHAnsi"/>
          <w:iCs/>
          <w:szCs w:val="20"/>
        </w:rPr>
        <w:t>de wijzigingen UAV-GC 2005</w:t>
      </w:r>
      <w:bookmarkEnd w:id="34"/>
      <w:r w:rsidRPr="00DA4BD9">
        <w:rPr>
          <w:rFonts w:cstheme="minorHAnsi"/>
          <w:iCs/>
          <w:szCs w:val="20"/>
        </w:rPr>
        <w:t>;</w:t>
      </w:r>
    </w:p>
    <w:p w14:paraId="2AF6C8D8" w14:textId="5E58799A" w:rsidR="00E3463E" w:rsidRDefault="00E3463E" w:rsidP="00A62B06">
      <w:pPr>
        <w:pStyle w:val="Lijstalinea"/>
        <w:numPr>
          <w:ilvl w:val="0"/>
          <w:numId w:val="13"/>
        </w:numPr>
      </w:pPr>
      <w:r>
        <w:t>de Uniforme Administratieve Voorwaarden voor geïntegreerde contractvormen (UAV‐GC 2005);</w:t>
      </w:r>
    </w:p>
    <w:p w14:paraId="5883D3DE" w14:textId="28589174" w:rsidR="00E3463E" w:rsidRDefault="00E3463E" w:rsidP="00A62B06">
      <w:pPr>
        <w:pStyle w:val="Lijstalinea"/>
        <w:numPr>
          <w:ilvl w:val="0"/>
          <w:numId w:val="13"/>
        </w:numPr>
      </w:pPr>
      <w:r>
        <w:t>de Aanbieding;</w:t>
      </w:r>
    </w:p>
    <w:p w14:paraId="7C2F7563" w14:textId="001BF4E6" w:rsidR="00E3463E" w:rsidRDefault="00E3463E" w:rsidP="00A62B06">
      <w:pPr>
        <w:pStyle w:val="Lijstalinea"/>
        <w:numPr>
          <w:ilvl w:val="0"/>
          <w:numId w:val="13"/>
        </w:numPr>
      </w:pPr>
      <w:r>
        <w:t xml:space="preserve">de Documenten als bedoeld in § 1 sub d UAV‐GC 2005, voor zover die door de </w:t>
      </w:r>
      <w:r w:rsidR="0025605D">
        <w:t>Opdrachtnemer</w:t>
      </w:r>
      <w:r>
        <w:t xml:space="preserve"> ter kennis zijn gebracht van de </w:t>
      </w:r>
      <w:r w:rsidR="0025605D">
        <w:t>Opdrachtgever</w:t>
      </w:r>
      <w:r>
        <w:t>.</w:t>
      </w:r>
    </w:p>
    <w:p w14:paraId="6944D910" w14:textId="15833517" w:rsidR="00E3463E" w:rsidRDefault="00E3463E" w:rsidP="007B0820"/>
    <w:p w14:paraId="56228DD3" w14:textId="5A9028A2" w:rsidR="00F4791F" w:rsidRDefault="00F4791F" w:rsidP="00A62B06">
      <w:pPr>
        <w:pStyle w:val="Lijstalinea"/>
        <w:numPr>
          <w:ilvl w:val="0"/>
          <w:numId w:val="12"/>
        </w:numPr>
      </w:pPr>
      <w:r>
        <w:t>Indien contractdocumenten onderling tegenstrijdig zijn, geldt, tenzij een andere bedoeling uit de overeenkomst voortvloeit, de volgende rangorde:</w:t>
      </w:r>
    </w:p>
    <w:p w14:paraId="06A7C1FB" w14:textId="5AAD72C8" w:rsidR="00F4791F" w:rsidRDefault="00F4791F" w:rsidP="00A62B06">
      <w:pPr>
        <w:pStyle w:val="Lijstalinea"/>
        <w:numPr>
          <w:ilvl w:val="0"/>
          <w:numId w:val="15"/>
        </w:numPr>
      </w:pPr>
      <w:r>
        <w:t>de Basisovereenkomst;</w:t>
      </w:r>
    </w:p>
    <w:p w14:paraId="6CC963FE" w14:textId="276F3F3E" w:rsidR="00F4791F" w:rsidRDefault="00F4791F" w:rsidP="00A62B06">
      <w:pPr>
        <w:pStyle w:val="Lijstalinea"/>
        <w:numPr>
          <w:ilvl w:val="0"/>
          <w:numId w:val="15"/>
        </w:numPr>
      </w:pPr>
      <w:r>
        <w:t>de Vraagspecificatie;</w:t>
      </w:r>
    </w:p>
    <w:p w14:paraId="050DEEC1" w14:textId="4851DFE6" w:rsidR="00F4791F" w:rsidRDefault="00F4791F" w:rsidP="00A62B06">
      <w:pPr>
        <w:pStyle w:val="Lijstalinea"/>
        <w:numPr>
          <w:ilvl w:val="0"/>
          <w:numId w:val="15"/>
        </w:numPr>
      </w:pPr>
      <w:r>
        <w:t>de bij de vraagspecificatie gevoegde annexen;</w:t>
      </w:r>
    </w:p>
    <w:p w14:paraId="028D0FC0" w14:textId="3C061C44" w:rsidR="00F4791F" w:rsidRDefault="00F4791F" w:rsidP="00A62B06">
      <w:pPr>
        <w:pStyle w:val="Lijstalinea"/>
        <w:numPr>
          <w:ilvl w:val="0"/>
          <w:numId w:val="15"/>
        </w:numPr>
      </w:pPr>
      <w:r>
        <w:t>de UAV‐GC;</w:t>
      </w:r>
    </w:p>
    <w:p w14:paraId="78A1DD9D" w14:textId="72642377" w:rsidR="00F4791F" w:rsidRDefault="00F4791F" w:rsidP="00A62B06">
      <w:pPr>
        <w:pStyle w:val="Lijstalinea"/>
        <w:numPr>
          <w:ilvl w:val="0"/>
          <w:numId w:val="15"/>
        </w:numPr>
      </w:pPr>
      <w:r>
        <w:t>de Aanbieding;</w:t>
      </w:r>
    </w:p>
    <w:p w14:paraId="74BFB7F6" w14:textId="41475078" w:rsidR="00F4791F" w:rsidRDefault="00F4791F" w:rsidP="00A62B06">
      <w:pPr>
        <w:pStyle w:val="Lijstalinea"/>
        <w:numPr>
          <w:ilvl w:val="0"/>
          <w:numId w:val="15"/>
        </w:numPr>
      </w:pPr>
      <w:r>
        <w:t xml:space="preserve">de Documenten als bedoeld in § 1 sub d UAV‐GC 2005, voor zover die door de </w:t>
      </w:r>
      <w:r w:rsidR="0025605D">
        <w:t>Opdrachtnemer</w:t>
      </w:r>
      <w:r>
        <w:t xml:space="preserve"> ter kennis zijn gebracht van de </w:t>
      </w:r>
      <w:r w:rsidR="0025605D">
        <w:t>Opdrachtgever</w:t>
      </w:r>
      <w:r>
        <w:t>.</w:t>
      </w:r>
    </w:p>
    <w:p w14:paraId="294A6CD0" w14:textId="77777777" w:rsidR="00F4791F" w:rsidRDefault="00F4791F" w:rsidP="00F4791F"/>
    <w:p w14:paraId="65985F1D" w14:textId="2E6504C8" w:rsidR="00F4791F" w:rsidRDefault="00F4791F" w:rsidP="00F4791F">
      <w:pPr>
        <w:pStyle w:val="Lijstalinea"/>
        <w:ind w:left="360"/>
      </w:pPr>
      <w:r>
        <w:t>Wanneer echter de kwaliteit van het aangebodene uitgaat boven de in de Vraagspecificatie geëiste kwaliteit dan door de Vraagspecificatie wordt geëist, prevaleert de Aanbieding boven alle andere contractdocumenten met uitzondering van de Basisovereenkomst.</w:t>
      </w:r>
    </w:p>
    <w:p w14:paraId="74752DD7" w14:textId="4E6C925B" w:rsidR="00F4791F" w:rsidRDefault="00F4791F" w:rsidP="00F4791F">
      <w:pPr>
        <w:pStyle w:val="Lijstalinea"/>
        <w:ind w:left="360"/>
      </w:pPr>
    </w:p>
    <w:p w14:paraId="535BDE9B" w14:textId="3B02D032" w:rsidR="00F4791F" w:rsidRDefault="00F4791F" w:rsidP="00A62B06">
      <w:pPr>
        <w:pStyle w:val="Lijstalinea"/>
        <w:numPr>
          <w:ilvl w:val="0"/>
          <w:numId w:val="12"/>
        </w:numPr>
      </w:pPr>
      <w:r>
        <w:t xml:space="preserve">De </w:t>
      </w:r>
      <w:r w:rsidR="0025605D">
        <w:t>Opdrachtnemer</w:t>
      </w:r>
      <w:r>
        <w:t xml:space="preserve"> is verantwoordelijk voor de inhoud van Documenten, voor onderlinge tegenstrijdigheden tussen twee of meer Documenten, alsmede voor onderlinge tegenstrijdigheden tussen verschillende onderdelen van één Document.</w:t>
      </w:r>
    </w:p>
    <w:p w14:paraId="0677B0DC" w14:textId="77777777" w:rsidR="00F4791F" w:rsidRDefault="00F4791F" w:rsidP="00F4791F">
      <w:pPr>
        <w:pStyle w:val="Lijstalinea"/>
        <w:ind w:left="360"/>
      </w:pPr>
    </w:p>
    <w:p w14:paraId="74E4708C" w14:textId="1CDAA915" w:rsidR="00F4791F" w:rsidRDefault="00F4791F" w:rsidP="00A62B06">
      <w:pPr>
        <w:pStyle w:val="Lijstalinea"/>
        <w:numPr>
          <w:ilvl w:val="0"/>
          <w:numId w:val="12"/>
        </w:numPr>
      </w:pPr>
      <w:r>
        <w:t xml:space="preserve">De </w:t>
      </w:r>
      <w:r w:rsidR="0025605D">
        <w:t>Opdrachtgever</w:t>
      </w:r>
      <w:r>
        <w:t xml:space="preserve"> is verantwoordelijk voor onderlinge tegenstrijdigheden tussen eisen in de Vraagspecificatie, alsmede voor de strijdigheden in de door hem verstrekte informatie. Het in dit lid bepaalde geldt ook voor onderlinge tegenstrijdigheden tussen de bij de Vraagspecificatie gevoegde annexen.</w:t>
      </w:r>
    </w:p>
    <w:p w14:paraId="7ABEAF41" w14:textId="77777777" w:rsidR="00F4791F" w:rsidRDefault="00F4791F" w:rsidP="00F4791F">
      <w:pPr>
        <w:pStyle w:val="Lijstalinea"/>
      </w:pPr>
    </w:p>
    <w:p w14:paraId="363793A3" w14:textId="77400631" w:rsidR="00F4791F" w:rsidRDefault="00F4791F" w:rsidP="00A62B06">
      <w:pPr>
        <w:pStyle w:val="Lijstalinea"/>
        <w:numPr>
          <w:ilvl w:val="0"/>
          <w:numId w:val="12"/>
        </w:numPr>
      </w:pPr>
      <w:r>
        <w:t xml:space="preserve">Het in lid 4 bepaalde laat onverlet de verplichting van de </w:t>
      </w:r>
      <w:r w:rsidR="0025605D">
        <w:t>Opdrachtnemer</w:t>
      </w:r>
      <w:r>
        <w:t xml:space="preserve"> om de </w:t>
      </w:r>
      <w:r w:rsidR="0025605D">
        <w:t>Opdrachtgever</w:t>
      </w:r>
      <w:r>
        <w:t xml:space="preserve"> te waarschuwen in geval van een in dat lid bedoelde klaarblijkelijke tegenstrijdigheid.</w:t>
      </w:r>
    </w:p>
    <w:p w14:paraId="22AAB624" w14:textId="77777777" w:rsidR="00F4791F" w:rsidRDefault="00F4791F" w:rsidP="00F4791F">
      <w:pPr>
        <w:pStyle w:val="Lijstalinea"/>
      </w:pPr>
    </w:p>
    <w:p w14:paraId="6CB7D0B9" w14:textId="2078B647" w:rsidR="00F4791F" w:rsidRPr="00EA2C3E" w:rsidRDefault="00F4791F" w:rsidP="00F4791F">
      <w:pPr>
        <w:pStyle w:val="Kop2"/>
        <w:numPr>
          <w:ilvl w:val="0"/>
          <w:numId w:val="0"/>
        </w:numPr>
        <w:ind w:left="576" w:hanging="576"/>
      </w:pPr>
      <w:bookmarkStart w:id="35" w:name="_Toc87433893"/>
      <w:r>
        <w:t>Art. 4 Betekenis van het begrip ‘dag’</w:t>
      </w:r>
      <w:bookmarkEnd w:id="35"/>
      <w:r>
        <w:t xml:space="preserve"> </w:t>
      </w:r>
    </w:p>
    <w:p w14:paraId="3FE3D68D" w14:textId="69B19F4A" w:rsidR="00F4791F" w:rsidRDefault="00F4791F" w:rsidP="00F4791F"/>
    <w:p w14:paraId="2153ACDD" w14:textId="77777777" w:rsidR="00F4791F" w:rsidRDefault="00F4791F" w:rsidP="00A62B06">
      <w:pPr>
        <w:pStyle w:val="Lijstalinea"/>
        <w:numPr>
          <w:ilvl w:val="0"/>
          <w:numId w:val="16"/>
        </w:numPr>
      </w:pPr>
      <w:r>
        <w:t>Partijen verstaan onder ‘dag’ in de zin van deze Overeenkomst:</w:t>
      </w:r>
    </w:p>
    <w:p w14:paraId="5E38BA2A" w14:textId="45CD36EF" w:rsidR="00F4791F" w:rsidRPr="00F4791F" w:rsidRDefault="00F4791F" w:rsidP="00A62B06">
      <w:pPr>
        <w:pStyle w:val="Lijstalinea"/>
        <w:numPr>
          <w:ilvl w:val="0"/>
          <w:numId w:val="17"/>
        </w:numPr>
        <w:rPr>
          <w:color w:val="0070C0"/>
        </w:rPr>
      </w:pPr>
      <w:r w:rsidRPr="00F4791F">
        <w:rPr>
          <w:color w:val="0070C0"/>
        </w:rPr>
        <w:t>kalenderdag.</w:t>
      </w:r>
    </w:p>
    <w:p w14:paraId="03570F0D" w14:textId="15FCACEE" w:rsidR="00E3463E" w:rsidRDefault="00E3463E" w:rsidP="007B0820"/>
    <w:p w14:paraId="1982F464" w14:textId="77777777" w:rsidR="00610BA1" w:rsidRDefault="00610BA1" w:rsidP="007B0820"/>
    <w:p w14:paraId="5458035B" w14:textId="0F6B9E76" w:rsidR="002218E7" w:rsidRPr="00EA2C3E" w:rsidRDefault="002218E7" w:rsidP="002218E7">
      <w:pPr>
        <w:pStyle w:val="Kop2"/>
        <w:numPr>
          <w:ilvl w:val="0"/>
          <w:numId w:val="0"/>
        </w:numPr>
        <w:ind w:left="576" w:hanging="576"/>
      </w:pPr>
      <w:bookmarkStart w:id="36" w:name="_Toc87433894"/>
      <w:r>
        <w:t>Art. 5 Werkzaamheden</w:t>
      </w:r>
      <w:bookmarkEnd w:id="36"/>
      <w:r>
        <w:t xml:space="preserve"> </w:t>
      </w:r>
    </w:p>
    <w:p w14:paraId="2D1F52A9" w14:textId="2EAABFE1" w:rsidR="00132F85" w:rsidRDefault="00132F85" w:rsidP="00E90884"/>
    <w:p w14:paraId="26C5245B" w14:textId="2D09ED84" w:rsidR="002218E7" w:rsidRDefault="002218E7" w:rsidP="00A62B06">
      <w:pPr>
        <w:pStyle w:val="Lijstalinea"/>
        <w:numPr>
          <w:ilvl w:val="0"/>
          <w:numId w:val="18"/>
        </w:numPr>
      </w:pPr>
      <w:r>
        <w:t>De Vraagspecificatie bestaat uit:</w:t>
      </w:r>
    </w:p>
    <w:p w14:paraId="74107B2A" w14:textId="77777777" w:rsidR="002218E7" w:rsidRPr="002218E7" w:rsidRDefault="002218E7" w:rsidP="002218E7">
      <w:pPr>
        <w:pStyle w:val="Lijstalinea"/>
        <w:ind w:left="360"/>
        <w:rPr>
          <w:color w:val="0070C0"/>
        </w:rPr>
      </w:pPr>
      <w:r w:rsidRPr="002218E7">
        <w:rPr>
          <w:color w:val="0070C0"/>
        </w:rPr>
        <w:t>het programma van eisen onderverdeeld in:</w:t>
      </w:r>
    </w:p>
    <w:p w14:paraId="3A73734A" w14:textId="2CCAB1D9" w:rsidR="002218E7" w:rsidRPr="002218E7" w:rsidRDefault="002218E7" w:rsidP="00A62B06">
      <w:pPr>
        <w:pStyle w:val="Lijstalinea"/>
        <w:numPr>
          <w:ilvl w:val="0"/>
          <w:numId w:val="19"/>
        </w:numPr>
        <w:rPr>
          <w:color w:val="0070C0"/>
        </w:rPr>
      </w:pPr>
      <w:r w:rsidRPr="002218E7">
        <w:rPr>
          <w:color w:val="0070C0"/>
        </w:rPr>
        <w:t>de Vraagspecificatie</w:t>
      </w:r>
      <w:r>
        <w:rPr>
          <w:color w:val="0070C0"/>
        </w:rPr>
        <w:t>, deel 1: beschrijving van de opdracht</w:t>
      </w:r>
      <w:r w:rsidRPr="002218E7">
        <w:rPr>
          <w:color w:val="0070C0"/>
        </w:rPr>
        <w:t>;</w:t>
      </w:r>
    </w:p>
    <w:p w14:paraId="02F44D3C" w14:textId="51B28465" w:rsidR="002218E7" w:rsidRDefault="002218E7" w:rsidP="00A62B06">
      <w:pPr>
        <w:pStyle w:val="Lijstalinea"/>
        <w:numPr>
          <w:ilvl w:val="0"/>
          <w:numId w:val="19"/>
        </w:numPr>
        <w:rPr>
          <w:color w:val="0070C0"/>
        </w:rPr>
      </w:pPr>
      <w:r w:rsidRPr="002218E7">
        <w:rPr>
          <w:color w:val="0070C0"/>
        </w:rPr>
        <w:t>de Vraagspecificatie</w:t>
      </w:r>
      <w:r>
        <w:rPr>
          <w:color w:val="0070C0"/>
        </w:rPr>
        <w:t>, deel 2: leveren verkeersregeltoestellen;</w:t>
      </w:r>
    </w:p>
    <w:p w14:paraId="10A9E4BC" w14:textId="488DFF84" w:rsidR="002218E7" w:rsidRDefault="002218E7" w:rsidP="00A62B06">
      <w:pPr>
        <w:pStyle w:val="Lijstalinea"/>
        <w:numPr>
          <w:ilvl w:val="0"/>
          <w:numId w:val="19"/>
        </w:numPr>
        <w:rPr>
          <w:color w:val="0070C0"/>
        </w:rPr>
      </w:pPr>
      <w:r>
        <w:rPr>
          <w:color w:val="0070C0"/>
        </w:rPr>
        <w:t>de Vraagspecificatie, deel 3: t</w:t>
      </w:r>
      <w:r w:rsidRPr="002218E7">
        <w:rPr>
          <w:color w:val="0070C0"/>
        </w:rPr>
        <w:t>echnisch</w:t>
      </w:r>
      <w:r>
        <w:rPr>
          <w:color w:val="0070C0"/>
        </w:rPr>
        <w:t>e bepalingen leveren verkeersregeltoestellen;</w:t>
      </w:r>
    </w:p>
    <w:p w14:paraId="04D2E54B" w14:textId="5893D6CF" w:rsidR="002218E7" w:rsidRDefault="002218E7" w:rsidP="00A62B06">
      <w:pPr>
        <w:pStyle w:val="Lijstalinea"/>
        <w:numPr>
          <w:ilvl w:val="0"/>
          <w:numId w:val="19"/>
        </w:numPr>
        <w:rPr>
          <w:color w:val="0070C0"/>
        </w:rPr>
      </w:pPr>
      <w:r w:rsidRPr="002218E7">
        <w:rPr>
          <w:color w:val="0070C0"/>
        </w:rPr>
        <w:t>de Vraagspecificatie</w:t>
      </w:r>
      <w:r>
        <w:rPr>
          <w:color w:val="0070C0"/>
        </w:rPr>
        <w:t>, deel 4: meerjarig onderhoud verkeersregeltoestellen;</w:t>
      </w:r>
    </w:p>
    <w:p w14:paraId="3AA4A787" w14:textId="3D949465" w:rsidR="002218E7" w:rsidRPr="002218E7" w:rsidRDefault="002218E7" w:rsidP="00A62B06">
      <w:pPr>
        <w:pStyle w:val="Lijstalinea"/>
        <w:numPr>
          <w:ilvl w:val="0"/>
          <w:numId w:val="19"/>
        </w:numPr>
        <w:rPr>
          <w:color w:val="0070C0"/>
        </w:rPr>
      </w:pPr>
      <w:r>
        <w:rPr>
          <w:color w:val="0070C0"/>
        </w:rPr>
        <w:t>de Vraagspecificatie, deel 5: proceseisen.</w:t>
      </w:r>
    </w:p>
    <w:p w14:paraId="29B32B77" w14:textId="77777777" w:rsidR="002218E7" w:rsidRDefault="002218E7" w:rsidP="002218E7"/>
    <w:p w14:paraId="59973711" w14:textId="50935EC0" w:rsidR="002218E7" w:rsidRDefault="002218E7" w:rsidP="00A62B06">
      <w:pPr>
        <w:pStyle w:val="Lijstalinea"/>
        <w:numPr>
          <w:ilvl w:val="0"/>
          <w:numId w:val="18"/>
        </w:numPr>
      </w:pPr>
      <w:r>
        <w:t xml:space="preserve">In het kader van deze Overeenkomst dient de </w:t>
      </w:r>
      <w:r w:rsidR="0025605D">
        <w:t>Opdrachtnemer</w:t>
      </w:r>
      <w:r>
        <w:t xml:space="preserve"> de volgende werkzaamheden te verrichten:</w:t>
      </w:r>
    </w:p>
    <w:p w14:paraId="192861EB" w14:textId="579AF5DE" w:rsidR="002218E7" w:rsidRPr="002218E7" w:rsidRDefault="002218E7" w:rsidP="00A62B06">
      <w:pPr>
        <w:pStyle w:val="Lijstalinea"/>
        <w:numPr>
          <w:ilvl w:val="0"/>
          <w:numId w:val="20"/>
        </w:numPr>
        <w:rPr>
          <w:color w:val="0070C0"/>
        </w:rPr>
      </w:pPr>
      <w:r w:rsidRPr="002218E7">
        <w:rPr>
          <w:color w:val="0070C0"/>
        </w:rPr>
        <w:t xml:space="preserve">het volgens nadere (deel)opdracht van de </w:t>
      </w:r>
      <w:r w:rsidR="0025605D">
        <w:rPr>
          <w:color w:val="0070C0"/>
        </w:rPr>
        <w:t>Opdrachtgever</w:t>
      </w:r>
      <w:r w:rsidRPr="002218E7">
        <w:rPr>
          <w:color w:val="0070C0"/>
        </w:rPr>
        <w:t xml:space="preserve"> realiseren van ontwerp‐ en leveringswerkzaamheden volgens de Vraagspecificatie</w:t>
      </w:r>
      <w:r w:rsidR="00057C5F">
        <w:rPr>
          <w:color w:val="0070C0"/>
        </w:rPr>
        <w:t xml:space="preserve"> deel 1, 2 en 3</w:t>
      </w:r>
      <w:r w:rsidRPr="002218E7">
        <w:rPr>
          <w:color w:val="0070C0"/>
        </w:rPr>
        <w:t>;</w:t>
      </w:r>
    </w:p>
    <w:p w14:paraId="3D412693" w14:textId="12FC9552" w:rsidR="002218E7" w:rsidRPr="002218E7" w:rsidRDefault="002218E7" w:rsidP="00A62B06">
      <w:pPr>
        <w:pStyle w:val="Lijstalinea"/>
        <w:numPr>
          <w:ilvl w:val="0"/>
          <w:numId w:val="20"/>
        </w:numPr>
        <w:rPr>
          <w:color w:val="0070C0"/>
        </w:rPr>
      </w:pPr>
      <w:r w:rsidRPr="552F1B77">
        <w:rPr>
          <w:color w:val="0070C0"/>
        </w:rPr>
        <w:t xml:space="preserve">het </w:t>
      </w:r>
      <w:r w:rsidR="25D79656" w:rsidRPr="552F1B77">
        <w:rPr>
          <w:color w:val="0070C0"/>
        </w:rPr>
        <w:t xml:space="preserve">volgens nadere (deel)opdracht van de Opdrachtgever </w:t>
      </w:r>
      <w:r w:rsidRPr="552F1B77">
        <w:rPr>
          <w:color w:val="0070C0"/>
        </w:rPr>
        <w:t xml:space="preserve">Meerjarig onderhouden van verkeersregeltoestellen volgens de eisen in Vraagspecificatie </w:t>
      </w:r>
      <w:r w:rsidR="00057C5F" w:rsidRPr="552F1B77">
        <w:rPr>
          <w:color w:val="0070C0"/>
        </w:rPr>
        <w:t>deel 4</w:t>
      </w:r>
      <w:r w:rsidRPr="552F1B77">
        <w:rPr>
          <w:color w:val="0070C0"/>
        </w:rPr>
        <w:t>;</w:t>
      </w:r>
    </w:p>
    <w:p w14:paraId="678FD841" w14:textId="73331F6E" w:rsidR="002218E7" w:rsidRDefault="002218E7" w:rsidP="00A62B06">
      <w:pPr>
        <w:pStyle w:val="Lijstalinea"/>
        <w:numPr>
          <w:ilvl w:val="0"/>
          <w:numId w:val="20"/>
        </w:numPr>
        <w:rPr>
          <w:color w:val="0070C0"/>
        </w:rPr>
      </w:pPr>
      <w:r w:rsidRPr="552F1B77">
        <w:rPr>
          <w:color w:val="0070C0"/>
        </w:rPr>
        <w:t xml:space="preserve">het verrichten van Werkzaamheden om te voldoen aan de Proceseisen in de Vraagspecificatie </w:t>
      </w:r>
      <w:r w:rsidR="00057C5F" w:rsidRPr="552F1B77">
        <w:rPr>
          <w:color w:val="0070C0"/>
        </w:rPr>
        <w:t>deel 5</w:t>
      </w:r>
      <w:r w:rsidRPr="552F1B77">
        <w:rPr>
          <w:color w:val="0070C0"/>
        </w:rPr>
        <w:t>.</w:t>
      </w:r>
    </w:p>
    <w:p w14:paraId="0B49B3ED" w14:textId="12AEE8FB" w:rsidR="00057C5F" w:rsidRDefault="00057C5F" w:rsidP="00057C5F">
      <w:pPr>
        <w:rPr>
          <w:color w:val="0070C0"/>
        </w:rPr>
      </w:pPr>
    </w:p>
    <w:p w14:paraId="5B2C8FBE" w14:textId="2C21F6C6" w:rsidR="00057C5F" w:rsidRDefault="00057C5F" w:rsidP="00057C5F">
      <w:pPr>
        <w:rPr>
          <w:color w:val="0070C0"/>
        </w:rPr>
      </w:pPr>
    </w:p>
    <w:p w14:paraId="1C778CC5" w14:textId="3927DF09" w:rsidR="00057C5F" w:rsidRPr="00EA2C3E" w:rsidRDefault="00057C5F" w:rsidP="00057C5F">
      <w:pPr>
        <w:pStyle w:val="Kop2"/>
        <w:numPr>
          <w:ilvl w:val="0"/>
          <w:numId w:val="0"/>
        </w:numPr>
        <w:ind w:left="576" w:hanging="576"/>
      </w:pPr>
      <w:bookmarkStart w:id="37" w:name="_Toc87433895"/>
      <w:r>
        <w:t>Art. 6 Vergunningen, ontheffingen, beschikkingen en toestemmingen</w:t>
      </w:r>
      <w:bookmarkEnd w:id="37"/>
      <w:r>
        <w:t xml:space="preserve"> </w:t>
      </w:r>
    </w:p>
    <w:p w14:paraId="2E04D2C3" w14:textId="2B1A813A" w:rsidR="00057C5F" w:rsidRDefault="00057C5F" w:rsidP="00057C5F">
      <w:pPr>
        <w:rPr>
          <w:color w:val="0070C0"/>
        </w:rPr>
      </w:pPr>
    </w:p>
    <w:p w14:paraId="4EE71A63" w14:textId="511BAAD6" w:rsidR="00057C5F" w:rsidRDefault="00057C5F" w:rsidP="00A62B06">
      <w:pPr>
        <w:pStyle w:val="Lijstalinea"/>
        <w:numPr>
          <w:ilvl w:val="0"/>
          <w:numId w:val="21"/>
        </w:numPr>
      </w:pPr>
      <w:r w:rsidRPr="00057C5F">
        <w:t xml:space="preserve">Bij de Vraagspecificatie is door middel van een annex een overzicht gevoegd van de vergunningen, ontheffingen, beschikkingen en toestemmingen die de </w:t>
      </w:r>
      <w:r w:rsidR="0025605D">
        <w:t>Opdrachtgever</w:t>
      </w:r>
      <w:r w:rsidRPr="00057C5F">
        <w:t xml:space="preserve"> verkregen moet hebben voor de opzet en het gebruik van het Werk of die overigens nodig zijn voor het Werk en, indien overeengekomen, voor de realisatie van het Meerjarig Onderhoud.</w:t>
      </w:r>
    </w:p>
    <w:p w14:paraId="2DB54112" w14:textId="77777777" w:rsidR="00057C5F" w:rsidRDefault="00057C5F" w:rsidP="00057C5F">
      <w:pPr>
        <w:pStyle w:val="Lijstalinea"/>
        <w:ind w:left="360"/>
      </w:pPr>
    </w:p>
    <w:p w14:paraId="279036FD" w14:textId="16E17B2F" w:rsidR="00057C5F" w:rsidRPr="00057C5F" w:rsidRDefault="00057C5F" w:rsidP="00A62B06">
      <w:pPr>
        <w:pStyle w:val="Lijstalinea"/>
        <w:numPr>
          <w:ilvl w:val="0"/>
          <w:numId w:val="21"/>
        </w:numPr>
      </w:pPr>
      <w:r w:rsidRPr="00057C5F">
        <w:t xml:space="preserve">De in lid 1 bedoelde annex bepaalt voor elke afzonderlijke vergunning, ontheffing, beschikking en toestemming de uiterste datum waarop de </w:t>
      </w:r>
      <w:r w:rsidR="0025605D">
        <w:t>Opdrachtgever</w:t>
      </w:r>
      <w:r w:rsidRPr="00057C5F">
        <w:t xml:space="preserve"> ze moet hebben verkregen.</w:t>
      </w:r>
    </w:p>
    <w:p w14:paraId="5288EF44" w14:textId="77777777" w:rsidR="00057C5F" w:rsidRPr="00057C5F" w:rsidRDefault="00057C5F" w:rsidP="00057C5F"/>
    <w:p w14:paraId="6F2F0418" w14:textId="5C7D9AEB" w:rsidR="00057C5F" w:rsidRPr="00057C5F" w:rsidRDefault="00057C5F" w:rsidP="00A62B06">
      <w:pPr>
        <w:pStyle w:val="Lijstalinea"/>
        <w:numPr>
          <w:ilvl w:val="0"/>
          <w:numId w:val="18"/>
        </w:numPr>
      </w:pPr>
      <w:r w:rsidRPr="00057C5F">
        <w:t xml:space="preserve">De in § 10 lid 1 UAV‐GC 2005 bedoelde vergunningen, ontheffingen, beschikkingen en toestemmingen, die niet vermeld staan in de in lid 1 bedoelde annex, moeten uiterlijk </w:t>
      </w:r>
      <w:r w:rsidRPr="00057C5F">
        <w:rPr>
          <w:color w:val="0070C0"/>
        </w:rPr>
        <w:t>voorafgaand aan de uitvoering van de Werkzaamheden</w:t>
      </w:r>
      <w:r w:rsidRPr="00057C5F">
        <w:t xml:space="preserve"> door de </w:t>
      </w:r>
      <w:r w:rsidR="0025605D">
        <w:t>Opdrachtnemer</w:t>
      </w:r>
      <w:r w:rsidRPr="00057C5F">
        <w:t xml:space="preserve"> zijn verkregen.</w:t>
      </w:r>
    </w:p>
    <w:p w14:paraId="32DC5B8C" w14:textId="7B73EBA5" w:rsidR="00057C5F" w:rsidRDefault="00057C5F" w:rsidP="00057C5F"/>
    <w:p w14:paraId="29241FE4" w14:textId="77777777" w:rsidR="00DA4BD9" w:rsidRDefault="00DA4BD9" w:rsidP="00057C5F"/>
    <w:p w14:paraId="138843E4" w14:textId="5EDC6F37" w:rsidR="00057C5F" w:rsidRPr="00EA2C3E" w:rsidRDefault="00057C5F" w:rsidP="00057C5F">
      <w:pPr>
        <w:pStyle w:val="Kop2"/>
        <w:numPr>
          <w:ilvl w:val="0"/>
          <w:numId w:val="0"/>
        </w:numPr>
        <w:ind w:left="576" w:hanging="576"/>
      </w:pPr>
      <w:bookmarkStart w:id="38" w:name="_Toc87433896"/>
      <w:r>
        <w:t xml:space="preserve">Art. 7 Informatie en goederen die aan de </w:t>
      </w:r>
      <w:r w:rsidR="0025605D">
        <w:t>Opdrachtnemer</w:t>
      </w:r>
      <w:r>
        <w:t xml:space="preserve"> ter beschikking worden gesteld.</w:t>
      </w:r>
      <w:bookmarkEnd w:id="38"/>
      <w:r>
        <w:t xml:space="preserve"> </w:t>
      </w:r>
    </w:p>
    <w:p w14:paraId="270F2311" w14:textId="77777777" w:rsidR="00057C5F" w:rsidRDefault="00057C5F" w:rsidP="00057C5F"/>
    <w:p w14:paraId="03130724" w14:textId="133DCD31" w:rsidR="00057C5F" w:rsidRDefault="00057C5F" w:rsidP="00A62B06">
      <w:pPr>
        <w:pStyle w:val="Lijstalinea"/>
        <w:numPr>
          <w:ilvl w:val="0"/>
          <w:numId w:val="22"/>
        </w:numPr>
      </w:pPr>
      <w:r>
        <w:t xml:space="preserve">Voor zover informatie niet reeds in de Vraagspecificatie is opgenomen, en gelet op het bepaalde in § 3 lid 1 sub a UAV‐GC 2005, verplicht de </w:t>
      </w:r>
      <w:r w:rsidR="0025605D">
        <w:t>Opdrachtgever</w:t>
      </w:r>
      <w:r>
        <w:t xml:space="preserve"> zich de volgende informatie aan de </w:t>
      </w:r>
      <w:r w:rsidR="0025605D">
        <w:t>Opdrachtnemer</w:t>
      </w:r>
      <w:r>
        <w:t xml:space="preserve"> ter beschikking te stellen:</w:t>
      </w:r>
    </w:p>
    <w:p w14:paraId="0C05910D" w14:textId="0E3456A3" w:rsidR="00057C5F" w:rsidRPr="00057C5F" w:rsidRDefault="000F6BC9" w:rsidP="00A62B06">
      <w:pPr>
        <w:pStyle w:val="Lijstalinea"/>
        <w:numPr>
          <w:ilvl w:val="0"/>
          <w:numId w:val="23"/>
        </w:numPr>
        <w:rPr>
          <w:color w:val="0070C0"/>
        </w:rPr>
      </w:pPr>
      <w:r>
        <w:rPr>
          <w:color w:val="0070C0"/>
        </w:rPr>
        <w:t>Niet van toepassing.</w:t>
      </w:r>
    </w:p>
    <w:p w14:paraId="4C9A5034" w14:textId="77777777" w:rsidR="00057C5F" w:rsidRDefault="00057C5F" w:rsidP="00057C5F"/>
    <w:p w14:paraId="44EB1793" w14:textId="1A3C6554" w:rsidR="00057C5F" w:rsidRDefault="00057C5F" w:rsidP="00A62B06">
      <w:pPr>
        <w:pStyle w:val="Lijstalinea"/>
        <w:numPr>
          <w:ilvl w:val="0"/>
          <w:numId w:val="22"/>
        </w:numPr>
      </w:pPr>
      <w:r>
        <w:lastRenderedPageBreak/>
        <w:t>Voor zover een en ander niet reeds in de Vraagspecificatie is vastgelegd, en gelet op het bepaalde in §</w:t>
      </w:r>
      <w:r w:rsidR="00981E3D">
        <w:t xml:space="preserve"> </w:t>
      </w:r>
      <w:r>
        <w:t xml:space="preserve">3 lid 1 sub c UAV‐GC 2005, verplicht de </w:t>
      </w:r>
      <w:r w:rsidR="0025605D">
        <w:t>Opdrachtgever</w:t>
      </w:r>
      <w:r>
        <w:t xml:space="preserve"> zich de volgende goederen aan de </w:t>
      </w:r>
      <w:r w:rsidR="0025605D">
        <w:t>Opdrachtnemer</w:t>
      </w:r>
      <w:r>
        <w:t xml:space="preserve"> ter beschikking te stellen:</w:t>
      </w:r>
    </w:p>
    <w:p w14:paraId="69F4FBF0" w14:textId="2071935D" w:rsidR="00057C5F" w:rsidRPr="002F0A98" w:rsidRDefault="000F6BC9" w:rsidP="00A62B06">
      <w:pPr>
        <w:pStyle w:val="Lijstalinea"/>
        <w:numPr>
          <w:ilvl w:val="0"/>
          <w:numId w:val="24"/>
        </w:numPr>
        <w:rPr>
          <w:color w:val="0070C0"/>
        </w:rPr>
      </w:pPr>
      <w:r>
        <w:rPr>
          <w:color w:val="0070C0"/>
        </w:rPr>
        <w:t>Niet van toepassing.</w:t>
      </w:r>
    </w:p>
    <w:p w14:paraId="58B091EF" w14:textId="284D38BE" w:rsidR="002F0A98" w:rsidRDefault="002F0A98" w:rsidP="002F0A98"/>
    <w:p w14:paraId="35869C54" w14:textId="77777777" w:rsidR="002F0A98" w:rsidRDefault="002F0A98" w:rsidP="002F0A98"/>
    <w:p w14:paraId="2B91580F" w14:textId="04A5523D" w:rsidR="002F0A98" w:rsidRPr="00EA2C3E" w:rsidRDefault="002F0A98" w:rsidP="002F0A98">
      <w:pPr>
        <w:pStyle w:val="Kop2"/>
        <w:numPr>
          <w:ilvl w:val="0"/>
          <w:numId w:val="0"/>
        </w:numPr>
        <w:ind w:left="576" w:hanging="576"/>
      </w:pPr>
      <w:bookmarkStart w:id="39" w:name="_Toc87433897"/>
      <w:r>
        <w:t>Art. 8 Vrijkomende materialen.</w:t>
      </w:r>
      <w:bookmarkEnd w:id="39"/>
      <w:r>
        <w:t xml:space="preserve"> </w:t>
      </w:r>
    </w:p>
    <w:p w14:paraId="486BA1E7" w14:textId="44F35E34" w:rsidR="002F0A98" w:rsidRDefault="002F0A98" w:rsidP="002F0A98"/>
    <w:p w14:paraId="4771BA65" w14:textId="7DD5EBBD" w:rsidR="002F0A98" w:rsidRDefault="002F0A98" w:rsidP="00A62B06">
      <w:pPr>
        <w:pStyle w:val="Lijstalinea"/>
        <w:numPr>
          <w:ilvl w:val="0"/>
          <w:numId w:val="27"/>
        </w:numPr>
      </w:pPr>
      <w:r w:rsidRPr="002F0A98">
        <w:t xml:space="preserve">Voor zover de </w:t>
      </w:r>
      <w:r w:rsidR="0025605D">
        <w:t>Opdrachtgever</w:t>
      </w:r>
      <w:r w:rsidRPr="002F0A98">
        <w:t xml:space="preserve"> op de hoogte is van de aanwezigheid van materialen die zullen vrijkomen in het kader van de Uitvoerings‐ en Onderhoudswerkzaamheden, vermeldt hij in een bij de Vraagspecificatie gevoegde annex wat er met die materialen moet gebeuren, als onderdeel van die Werkzaamheden. Indien er materialen tijdens die Werkzaamheden vrijkomen waaromtrent niets is bepaald in de bedoelde annex, bepaalt de </w:t>
      </w:r>
      <w:r w:rsidR="0025605D">
        <w:t>Opdrachtgever</w:t>
      </w:r>
      <w:r w:rsidRPr="002F0A98">
        <w:t xml:space="preserve"> binnen een redelijke termijn alsnog wat daar mee moet gebeuren. De </w:t>
      </w:r>
      <w:r w:rsidR="0025605D">
        <w:t>Opdrachtnemer</w:t>
      </w:r>
      <w:r w:rsidRPr="002F0A98">
        <w:t xml:space="preserve"> heeft in dat geval recht op kostenvergoeding en/of termijnverlenging, met inachtneming van het bepaalde in § 44 lid 1 sub a UAV‐GC 2005.</w:t>
      </w:r>
    </w:p>
    <w:p w14:paraId="04E5FB34" w14:textId="05E2ACFF" w:rsidR="002F0A98" w:rsidRDefault="002F0A98" w:rsidP="002F0A98"/>
    <w:p w14:paraId="47087D6C" w14:textId="04DE0BB6" w:rsidR="002F0A98" w:rsidRPr="00EA2C3E" w:rsidRDefault="002F0A98" w:rsidP="002F0A98">
      <w:pPr>
        <w:pStyle w:val="Kop2"/>
        <w:numPr>
          <w:ilvl w:val="0"/>
          <w:numId w:val="0"/>
        </w:numPr>
        <w:ind w:left="576" w:hanging="576"/>
      </w:pPr>
      <w:bookmarkStart w:id="40" w:name="_Toc87433898"/>
      <w:r>
        <w:t>Art. 9 Verband met andere werken.</w:t>
      </w:r>
      <w:bookmarkEnd w:id="40"/>
      <w:r>
        <w:t xml:space="preserve"> </w:t>
      </w:r>
    </w:p>
    <w:p w14:paraId="64136177" w14:textId="77777777" w:rsidR="002F0A98" w:rsidRDefault="002F0A98" w:rsidP="002F0A98"/>
    <w:p w14:paraId="67449E6D" w14:textId="77777777" w:rsidR="002F0A98" w:rsidRDefault="002F0A98" w:rsidP="00A62B06">
      <w:pPr>
        <w:pStyle w:val="Lijstalinea"/>
        <w:numPr>
          <w:ilvl w:val="0"/>
          <w:numId w:val="28"/>
        </w:numPr>
      </w:pPr>
      <w:r>
        <w:t>De aard van de in § 8 lid 1 UAV‐GC 2005 bedoelde werkzaamheden, alsmede het voorziene tijdstip waarop zij worden verricht, staan omschreven in een bij de Vraagspecificatie gevoegde annex. Deze werkzaamheden worden gecoördineerd:</w:t>
      </w:r>
    </w:p>
    <w:p w14:paraId="5F48178B" w14:textId="5924F86B" w:rsidR="002F0A98" w:rsidRDefault="002F0A98" w:rsidP="003F6CDB">
      <w:pPr>
        <w:ind w:firstLine="360"/>
      </w:pPr>
      <w:r w:rsidRPr="002F0A98">
        <w:rPr>
          <w:color w:val="0070C0"/>
        </w:rPr>
        <w:t xml:space="preserve">door de </w:t>
      </w:r>
      <w:r>
        <w:rPr>
          <w:color w:val="0070C0"/>
        </w:rPr>
        <w:t>C</w:t>
      </w:r>
      <w:r w:rsidRPr="002F0A98">
        <w:rPr>
          <w:color w:val="0070C0"/>
        </w:rPr>
        <w:t>ontractant VRI, op dit moment</w:t>
      </w:r>
      <w:r>
        <w:rPr>
          <w:color w:val="0070C0"/>
        </w:rPr>
        <w:t xml:space="preserve"> </w:t>
      </w:r>
      <w:proofErr w:type="spellStart"/>
      <w:r w:rsidR="003F6CDB" w:rsidRPr="0081289F">
        <w:rPr>
          <w:color w:val="0070C0"/>
        </w:rPr>
        <w:t>Dynniq</w:t>
      </w:r>
      <w:proofErr w:type="spellEnd"/>
    </w:p>
    <w:p w14:paraId="7B2585E0" w14:textId="698DE62C" w:rsidR="002F0A98" w:rsidRDefault="002F0A98" w:rsidP="002F0A98"/>
    <w:p w14:paraId="7B87BC1C" w14:textId="344FBD3E" w:rsidR="002F0A98" w:rsidRPr="00EA2C3E" w:rsidRDefault="002F0A98" w:rsidP="002F0A98">
      <w:pPr>
        <w:pStyle w:val="Kop2"/>
        <w:numPr>
          <w:ilvl w:val="0"/>
          <w:numId w:val="0"/>
        </w:numPr>
        <w:ind w:left="576" w:hanging="576"/>
      </w:pPr>
      <w:bookmarkStart w:id="41" w:name="_Toc87433899"/>
      <w:r>
        <w:t>Art. 10 Verrekening van wijzigingen van lonen, sociale lasten, prijzen huren en vrachten.</w:t>
      </w:r>
      <w:bookmarkEnd w:id="41"/>
      <w:r>
        <w:t xml:space="preserve"> </w:t>
      </w:r>
    </w:p>
    <w:p w14:paraId="03C4134F" w14:textId="721BB47C" w:rsidR="002F0A98" w:rsidRDefault="002F0A98" w:rsidP="002F0A98"/>
    <w:p w14:paraId="1B58B2C7" w14:textId="054382A7" w:rsidR="002F0A98" w:rsidRDefault="000F6BC9" w:rsidP="00A62B06">
      <w:pPr>
        <w:pStyle w:val="Lijstalinea"/>
        <w:numPr>
          <w:ilvl w:val="0"/>
          <w:numId w:val="29"/>
        </w:numPr>
      </w:pPr>
      <w:r>
        <w:t>V</w:t>
      </w:r>
      <w:r w:rsidRPr="552F1B77">
        <w:t>errekening van de in § 11 lid 3 UAV-GC 2005 bedoelde wijzigingen van lonen, sociale lasten, prijzen, huren en vrachten, vindt plaats conform de regeling die is opgenomen in een bij de Vraagspecificatie gevoegde annex.</w:t>
      </w:r>
    </w:p>
    <w:p w14:paraId="7E946F49" w14:textId="585FECA8" w:rsidR="552F1B77" w:rsidRDefault="552F1B77" w:rsidP="552F1B77"/>
    <w:p w14:paraId="27BCAAAF" w14:textId="611EDA30" w:rsidR="002F0A98" w:rsidRPr="00EA2C3E" w:rsidRDefault="002F0A98" w:rsidP="002F0A98">
      <w:pPr>
        <w:pStyle w:val="Kop2"/>
        <w:numPr>
          <w:ilvl w:val="0"/>
          <w:numId w:val="0"/>
        </w:numPr>
        <w:ind w:left="576" w:hanging="576"/>
      </w:pPr>
      <w:bookmarkStart w:id="42" w:name="_Toc87433900"/>
      <w:r>
        <w:t>Art. 11 Toetsingsplan Ontwerpwerkzaamheden.</w:t>
      </w:r>
      <w:bookmarkEnd w:id="42"/>
      <w:r>
        <w:t xml:space="preserve"> </w:t>
      </w:r>
    </w:p>
    <w:p w14:paraId="169A418F" w14:textId="766C6D8D" w:rsidR="002F0A98" w:rsidRDefault="002F0A98" w:rsidP="002F0A98"/>
    <w:p w14:paraId="5F5791B0" w14:textId="77777777" w:rsidR="007824E1" w:rsidRDefault="007824E1" w:rsidP="00A62B06">
      <w:pPr>
        <w:pStyle w:val="Lijstalinea"/>
        <w:numPr>
          <w:ilvl w:val="0"/>
          <w:numId w:val="30"/>
        </w:numPr>
      </w:pPr>
      <w:r>
        <w:t xml:space="preserve">Bij de Vraagspecificatie is door middel van een </w:t>
      </w:r>
      <w:r w:rsidRPr="00B27A1A">
        <w:t>annex</w:t>
      </w:r>
      <w:r>
        <w:t xml:space="preserve"> een toetsingsplan Ontwerpwerkzaamheden gevoegd. In dit toetsingsplan zijn vastgelegd:</w:t>
      </w:r>
    </w:p>
    <w:p w14:paraId="7F5A27AC" w14:textId="2A5B8DD9" w:rsidR="007824E1" w:rsidRPr="007824E1" w:rsidRDefault="007824E1" w:rsidP="00A62B06">
      <w:pPr>
        <w:pStyle w:val="Lijstalinea"/>
        <w:numPr>
          <w:ilvl w:val="0"/>
          <w:numId w:val="25"/>
        </w:numPr>
      </w:pPr>
      <w:r w:rsidRPr="007824E1">
        <w:t xml:space="preserve">een opsomming van de Ontwerpdocumenten die de </w:t>
      </w:r>
      <w:r w:rsidR="0025605D">
        <w:t>Opdrachtnemer</w:t>
      </w:r>
      <w:r w:rsidRPr="007824E1">
        <w:t xml:space="preserve"> aan de </w:t>
      </w:r>
      <w:r w:rsidR="0025605D">
        <w:t>Opdrachtgever</w:t>
      </w:r>
      <w:r w:rsidRPr="007824E1">
        <w:t xml:space="preserve"> ter toetsing moet overhandigen;</w:t>
      </w:r>
    </w:p>
    <w:p w14:paraId="40B0EC5E" w14:textId="46FA6C9D" w:rsidR="007824E1" w:rsidRPr="007824E1" w:rsidRDefault="007824E1" w:rsidP="00A62B06">
      <w:pPr>
        <w:pStyle w:val="Lijstalinea"/>
        <w:numPr>
          <w:ilvl w:val="0"/>
          <w:numId w:val="25"/>
        </w:numPr>
      </w:pPr>
      <w:r w:rsidRPr="007824E1">
        <w:t>de termijnen waarbinnen de sub a bedoelde Ontwerpdocumenten moeten worden overhandigd;</w:t>
      </w:r>
    </w:p>
    <w:p w14:paraId="5E68A7CA" w14:textId="2C2C6EDC" w:rsidR="007824E1" w:rsidRPr="007824E1" w:rsidRDefault="007824E1" w:rsidP="00A62B06">
      <w:pPr>
        <w:pStyle w:val="Lijstalinea"/>
        <w:numPr>
          <w:ilvl w:val="0"/>
          <w:numId w:val="25"/>
        </w:numPr>
      </w:pPr>
      <w:r w:rsidRPr="007824E1">
        <w:t xml:space="preserve">een omschrijving van de gegevens die de </w:t>
      </w:r>
      <w:r w:rsidR="0025605D">
        <w:t>Opdrachtnemer</w:t>
      </w:r>
      <w:r w:rsidRPr="007824E1">
        <w:t xml:space="preserve"> moet voegen bij de te overleggen Ontwerpdocumenten;</w:t>
      </w:r>
    </w:p>
    <w:p w14:paraId="38B3B0E9" w14:textId="3D970C73" w:rsidR="007824E1" w:rsidRPr="007824E1" w:rsidRDefault="007824E1" w:rsidP="00A62B06">
      <w:pPr>
        <w:pStyle w:val="Lijstalinea"/>
        <w:numPr>
          <w:ilvl w:val="0"/>
          <w:numId w:val="25"/>
        </w:numPr>
      </w:pPr>
      <w:r w:rsidRPr="007824E1">
        <w:t xml:space="preserve">de specifieke onderdelen van de Ontwerpwerkzaamheden waarvan de </w:t>
      </w:r>
      <w:r w:rsidR="0025605D">
        <w:t>Opdrachtgever</w:t>
      </w:r>
      <w:r w:rsidRPr="007824E1">
        <w:t xml:space="preserve"> wil toetsen of zij worden verricht door hulppersonen van de </w:t>
      </w:r>
      <w:r w:rsidR="0025605D">
        <w:t>Opdrachtnemer</w:t>
      </w:r>
      <w:r w:rsidRPr="007824E1">
        <w:t xml:space="preserve"> die over de daarvoor vereiste kwalificaties beschikken.</w:t>
      </w:r>
    </w:p>
    <w:p w14:paraId="2FB43B9F" w14:textId="098E5901" w:rsidR="007824E1" w:rsidRDefault="007824E1" w:rsidP="007824E1"/>
    <w:p w14:paraId="749718F1" w14:textId="166FE7E4" w:rsidR="007824E1" w:rsidRPr="00EA2C3E" w:rsidRDefault="007824E1" w:rsidP="007824E1">
      <w:pPr>
        <w:pStyle w:val="Kop2"/>
        <w:numPr>
          <w:ilvl w:val="0"/>
          <w:numId w:val="0"/>
        </w:numPr>
        <w:ind w:left="576" w:hanging="576"/>
      </w:pPr>
      <w:bookmarkStart w:id="43" w:name="_Toc87433901"/>
      <w:r>
        <w:t>Art. 12 Acceptatieplan.</w:t>
      </w:r>
      <w:bookmarkEnd w:id="43"/>
      <w:r>
        <w:t xml:space="preserve"> </w:t>
      </w:r>
    </w:p>
    <w:p w14:paraId="34F925D9" w14:textId="552DCF4C" w:rsidR="007824E1" w:rsidRDefault="007824E1" w:rsidP="007824E1"/>
    <w:p w14:paraId="1BD676BB" w14:textId="77777777" w:rsidR="007824E1" w:rsidRDefault="007824E1" w:rsidP="00A62B06">
      <w:pPr>
        <w:pStyle w:val="Lijstalinea"/>
        <w:numPr>
          <w:ilvl w:val="0"/>
          <w:numId w:val="31"/>
        </w:numPr>
      </w:pPr>
      <w:r>
        <w:t xml:space="preserve">Bij de Vraagspecificatie is door middel van een </w:t>
      </w:r>
      <w:r w:rsidRPr="00B27A1A">
        <w:t>annex</w:t>
      </w:r>
      <w:r>
        <w:t xml:space="preserve"> een acceptatieplan gevoegd. In dit acceptatieplan zijn vastgelegd:</w:t>
      </w:r>
    </w:p>
    <w:p w14:paraId="0D95AF77" w14:textId="4101B045" w:rsidR="007824E1" w:rsidRDefault="007824E1" w:rsidP="00A62B06">
      <w:pPr>
        <w:pStyle w:val="Lijstalinea"/>
        <w:numPr>
          <w:ilvl w:val="0"/>
          <w:numId w:val="26"/>
        </w:numPr>
      </w:pPr>
      <w:r>
        <w:t xml:space="preserve">een opsomming van de door de </w:t>
      </w:r>
      <w:r w:rsidR="0025605D">
        <w:t>Opdrachtnemer</w:t>
      </w:r>
      <w:r>
        <w:t xml:space="preserve"> ter Acceptatie voor te leggen Documenten, gemachtigden en zelfstandige hulppersonen die de </w:t>
      </w:r>
      <w:r w:rsidR="0025605D">
        <w:t>Opdrachtnemer</w:t>
      </w:r>
      <w:r>
        <w:t xml:space="preserve"> voornemens is aan te wijzen of </w:t>
      </w:r>
      <w:r>
        <w:lastRenderedPageBreak/>
        <w:t>in te schakelen in het kader van de Overeenkomst, alsmede van specifieke Werkzaamheden of resultaten van Werkzaamheden;</w:t>
      </w:r>
    </w:p>
    <w:p w14:paraId="42791F4E" w14:textId="7BC5E40C" w:rsidR="007824E1" w:rsidRDefault="007824E1" w:rsidP="00A62B06">
      <w:pPr>
        <w:pStyle w:val="Lijstalinea"/>
        <w:numPr>
          <w:ilvl w:val="0"/>
          <w:numId w:val="26"/>
        </w:numPr>
      </w:pPr>
      <w:r>
        <w:t xml:space="preserve">de tijdstippen waarop de </w:t>
      </w:r>
      <w:r w:rsidR="0025605D">
        <w:t>Opdrachtnemer</w:t>
      </w:r>
      <w:r>
        <w:t xml:space="preserve"> de sub a bedoelde Documenten, zelfstandige hulppersonen, Werkzaamheden en resultaten van Werkzaamheden ter Acceptatie moet voorleggen;</w:t>
      </w:r>
    </w:p>
    <w:p w14:paraId="3BB2BA38" w14:textId="03C3D9FB" w:rsidR="007824E1" w:rsidRDefault="007824E1" w:rsidP="00A62B06">
      <w:pPr>
        <w:pStyle w:val="Lijstalinea"/>
        <w:numPr>
          <w:ilvl w:val="0"/>
          <w:numId w:val="26"/>
        </w:numPr>
      </w:pPr>
      <w:r>
        <w:t xml:space="preserve">de Documenten die de </w:t>
      </w:r>
      <w:r w:rsidR="0025605D">
        <w:t>Opdrachtnemer</w:t>
      </w:r>
      <w:r>
        <w:t xml:space="preserve"> moet overleggen telkens wanneer een verzoek tot Acceptatie wordt ingediend;</w:t>
      </w:r>
    </w:p>
    <w:p w14:paraId="529EC9BD" w14:textId="47547ED6" w:rsidR="007824E1" w:rsidRDefault="007824E1" w:rsidP="00A62B06">
      <w:pPr>
        <w:pStyle w:val="Lijstalinea"/>
        <w:numPr>
          <w:ilvl w:val="0"/>
          <w:numId w:val="26"/>
        </w:numPr>
      </w:pPr>
      <w:r>
        <w:t>de geobjectiveerde criteria waaraan de Documenten, gemachtigden, zelfstandige hulppersonen, Werkzaamheden en resultaten van Werkzaamheden moeten voldoen om voor Acceptatie in aanmerking te komen;</w:t>
      </w:r>
    </w:p>
    <w:p w14:paraId="59766BCD" w14:textId="3D34C822" w:rsidR="007824E1" w:rsidRDefault="007824E1" w:rsidP="00A62B06">
      <w:pPr>
        <w:pStyle w:val="Lijstalinea"/>
        <w:numPr>
          <w:ilvl w:val="0"/>
          <w:numId w:val="26"/>
        </w:numPr>
      </w:pPr>
      <w:r>
        <w:t xml:space="preserve">de termijn waarbinnen de </w:t>
      </w:r>
      <w:r w:rsidR="0025605D">
        <w:t>Opdrachtgever</w:t>
      </w:r>
      <w:r>
        <w:t xml:space="preserve"> aan de </w:t>
      </w:r>
      <w:r w:rsidR="0025605D">
        <w:t>Opdrachtnemer</w:t>
      </w:r>
      <w:r>
        <w:t xml:space="preserve"> moet meedelen of de hier bedoelde Documenten, gemachtigden, zelfstandige hulppersonen, Werkzaamheden of resultaten van Werkzaamheden als geaccepteerd worden beschouwd;</w:t>
      </w:r>
    </w:p>
    <w:p w14:paraId="78018902" w14:textId="1A8CE6A2" w:rsidR="007824E1" w:rsidRDefault="007824E1" w:rsidP="007824E1"/>
    <w:p w14:paraId="0AC27763" w14:textId="5F2E08EF" w:rsidR="00522904" w:rsidRPr="00EA2C3E" w:rsidRDefault="00522904" w:rsidP="00522904">
      <w:pPr>
        <w:pStyle w:val="Kop2"/>
        <w:numPr>
          <w:ilvl w:val="0"/>
          <w:numId w:val="0"/>
        </w:numPr>
        <w:ind w:left="576" w:hanging="576"/>
      </w:pPr>
      <w:bookmarkStart w:id="44" w:name="_Toc87433902"/>
      <w:r>
        <w:t>Art. 13 Bewijslast ingeval van gebreken en tekortkomingen.</w:t>
      </w:r>
      <w:bookmarkEnd w:id="44"/>
      <w:r>
        <w:t xml:space="preserve"> </w:t>
      </w:r>
    </w:p>
    <w:p w14:paraId="2A789238" w14:textId="04199FDB" w:rsidR="00522904" w:rsidRDefault="00522904" w:rsidP="007824E1"/>
    <w:p w14:paraId="4169F737" w14:textId="77777777" w:rsidR="003B105E" w:rsidRDefault="00522904" w:rsidP="003B105E">
      <w:pPr>
        <w:pStyle w:val="Lijstalinea"/>
        <w:numPr>
          <w:ilvl w:val="0"/>
          <w:numId w:val="32"/>
        </w:numPr>
      </w:pPr>
      <w:r w:rsidRPr="00522904">
        <w:t xml:space="preserve">Indien na de feitelijke datum van oplevering en/of na afloop van de Meerjarige Onderhoudsperiode een gebrek in een of meer onderdelen van het Werk aan het licht komt, dient de </w:t>
      </w:r>
      <w:r w:rsidR="0025605D">
        <w:t>Opdrachtnemer</w:t>
      </w:r>
      <w:r w:rsidRPr="00522904">
        <w:t xml:space="preserve"> in afwijking van het bepaalde in § 28 lid 1 sub (a) en/of § 32 lid 1 sub (a) UAV‐GC 2005 te bewijzen dat die gebreken niet te wijten zijn aan zijn schuld, en dat zij evenmin krachtens wet, rechtshandeling of de in het verkeer geldende opvattingen voor zijn rekening komen.</w:t>
      </w:r>
    </w:p>
    <w:p w14:paraId="3E67F284" w14:textId="1329B0A2" w:rsidR="003B105E" w:rsidRPr="003B105E" w:rsidRDefault="003B105E" w:rsidP="003B105E">
      <w:pPr>
        <w:pStyle w:val="Lijstalinea"/>
        <w:numPr>
          <w:ilvl w:val="0"/>
          <w:numId w:val="32"/>
        </w:numPr>
      </w:pPr>
      <w:r w:rsidRPr="003B105E">
        <w:rPr>
          <w:rFonts w:cstheme="minorHAnsi"/>
          <w:szCs w:val="20"/>
        </w:rPr>
        <w:t>Indien na afloop van de Meerjarige Onderhoudsperiode een tekortkoming in een of meer van de volgende onderdelen van het gerealiseerde Meerjarige Onderhoud aan het licht komt, dient de Opdrachtnemer in afwijking van het bepaalde in § 32 lid 1 sub (a) UAV-GC 2005 te bewijzen dat die tekortkomingen niet te wijten zijn aan zijn schuld, en dat zij evenmin krachtens wet, rechtshandeling of de in het verkeer geldende opvattingen voor zijn rekening komen:</w:t>
      </w:r>
    </w:p>
    <w:p w14:paraId="2C1B8600" w14:textId="34CF8A5F" w:rsidR="00B27A1A" w:rsidRDefault="003B105E" w:rsidP="003B105E">
      <w:pPr>
        <w:pStyle w:val="Lijstalinea"/>
        <w:ind w:left="360"/>
      </w:pPr>
      <w:r w:rsidRPr="002C1F65">
        <w:rPr>
          <w:rFonts w:cstheme="minorHAnsi"/>
          <w:szCs w:val="20"/>
        </w:rPr>
        <w:t>(a)</w:t>
      </w:r>
      <w:r w:rsidRPr="002C1F65">
        <w:rPr>
          <w:rFonts w:cstheme="minorHAnsi"/>
          <w:szCs w:val="20"/>
        </w:rPr>
        <w:tab/>
        <w:t>betreffende alle onderdelen van het gerealiseerde Meerjarig Onderhoud.</w:t>
      </w:r>
    </w:p>
    <w:p w14:paraId="3E5E5B4B" w14:textId="1322EBB5" w:rsidR="007B239D" w:rsidRDefault="007D4D8B" w:rsidP="00A62B06">
      <w:pPr>
        <w:pStyle w:val="Lijstalinea"/>
        <w:numPr>
          <w:ilvl w:val="0"/>
          <w:numId w:val="32"/>
        </w:numPr>
      </w:pPr>
      <w:r>
        <w:rPr>
          <w:rFonts w:cstheme="minorHAnsi"/>
          <w:szCs w:val="20"/>
        </w:rPr>
        <w:t>In aanvulling op bovenstaande bepalingen gelden de in de Annex XII genoemde garanties.</w:t>
      </w:r>
    </w:p>
    <w:p w14:paraId="62183465" w14:textId="041709DC" w:rsidR="00522904" w:rsidRDefault="00522904" w:rsidP="007824E1"/>
    <w:p w14:paraId="33B23375" w14:textId="77777777" w:rsidR="003A45CF" w:rsidRDefault="003A45CF" w:rsidP="007824E1"/>
    <w:p w14:paraId="245E9EB6" w14:textId="602952FE" w:rsidR="00522904" w:rsidRPr="00EA2C3E" w:rsidRDefault="00522904" w:rsidP="00522904">
      <w:pPr>
        <w:pStyle w:val="Kop2"/>
        <w:numPr>
          <w:ilvl w:val="0"/>
          <w:numId w:val="0"/>
        </w:numPr>
        <w:ind w:left="576" w:hanging="576"/>
      </w:pPr>
      <w:bookmarkStart w:id="45" w:name="_Toc87433903"/>
      <w:r>
        <w:t>Art. 14 Betalingsregeling.</w:t>
      </w:r>
      <w:bookmarkEnd w:id="45"/>
      <w:r>
        <w:t xml:space="preserve"> </w:t>
      </w:r>
    </w:p>
    <w:p w14:paraId="54513F86" w14:textId="2C61B6BD" w:rsidR="00522904" w:rsidRDefault="00522904" w:rsidP="007824E1"/>
    <w:p w14:paraId="4B369A5D" w14:textId="3DA781D7" w:rsidR="00522904" w:rsidRDefault="00522904" w:rsidP="00A62B06">
      <w:pPr>
        <w:pStyle w:val="Lijstalinea"/>
        <w:numPr>
          <w:ilvl w:val="0"/>
          <w:numId w:val="33"/>
        </w:numPr>
      </w:pPr>
      <w:r>
        <w:t>Het in § 33 lid 6 UAV‐GC 2005 bedoelde adres luidt:</w:t>
      </w:r>
    </w:p>
    <w:p w14:paraId="5A5F303F" w14:textId="77777777" w:rsidR="007D4D8B" w:rsidRDefault="00522904" w:rsidP="007D4D8B">
      <w:pPr>
        <w:ind w:firstLine="360"/>
        <w:rPr>
          <w:color w:val="0070C0"/>
        </w:rPr>
      </w:pPr>
      <w:r w:rsidRPr="00522904">
        <w:rPr>
          <w:color w:val="0070C0"/>
        </w:rPr>
        <w:t xml:space="preserve">Gemeente Tilburg </w:t>
      </w:r>
    </w:p>
    <w:p w14:paraId="67139A11" w14:textId="05CE6757" w:rsidR="004D7FB9" w:rsidRPr="007D4D8B" w:rsidRDefault="004D7FB9" w:rsidP="007D4D8B">
      <w:pPr>
        <w:ind w:firstLine="360"/>
        <w:rPr>
          <w:color w:val="0070C0"/>
        </w:rPr>
      </w:pPr>
      <w:r w:rsidRPr="007D4D8B">
        <w:rPr>
          <w:color w:val="0070C0"/>
        </w:rPr>
        <w:t>t.a.v. Informatievoorzieningen, Boekhouding</w:t>
      </w:r>
    </w:p>
    <w:p w14:paraId="08CCAF0A" w14:textId="23AA0621" w:rsidR="00522904" w:rsidRPr="00522904" w:rsidRDefault="00522904" w:rsidP="00522904">
      <w:pPr>
        <w:ind w:firstLine="360"/>
        <w:rPr>
          <w:color w:val="0070C0"/>
        </w:rPr>
      </w:pPr>
      <w:r w:rsidRPr="00522904">
        <w:rPr>
          <w:color w:val="0070C0"/>
        </w:rPr>
        <w:t>Postbus 90155</w:t>
      </w:r>
    </w:p>
    <w:p w14:paraId="23437FDF" w14:textId="77777777" w:rsidR="00522904" w:rsidRPr="00522904" w:rsidRDefault="00522904" w:rsidP="00522904">
      <w:pPr>
        <w:ind w:firstLine="360"/>
        <w:rPr>
          <w:color w:val="0070C0"/>
        </w:rPr>
      </w:pPr>
      <w:r w:rsidRPr="00522904">
        <w:rPr>
          <w:color w:val="0070C0"/>
        </w:rPr>
        <w:t>5000 LH Tilburg.</w:t>
      </w:r>
    </w:p>
    <w:p w14:paraId="6F8D43A8" w14:textId="77777777" w:rsidR="00522904" w:rsidRDefault="00522904" w:rsidP="00522904"/>
    <w:p w14:paraId="19698656" w14:textId="463AF0FB" w:rsidR="00522904" w:rsidRPr="00522904" w:rsidRDefault="001023F7" w:rsidP="00522904">
      <w:pPr>
        <w:ind w:firstLine="360"/>
        <w:rPr>
          <w:color w:val="0070C0"/>
        </w:rPr>
      </w:pPr>
      <w:r>
        <w:rPr>
          <w:color w:val="0070C0"/>
        </w:rPr>
        <w:t xml:space="preserve">U dient u factuur </w:t>
      </w:r>
      <w:r w:rsidR="00522904" w:rsidRPr="00522904">
        <w:rPr>
          <w:color w:val="0070C0"/>
        </w:rPr>
        <w:t>digita</w:t>
      </w:r>
      <w:r>
        <w:rPr>
          <w:color w:val="0070C0"/>
        </w:rPr>
        <w:t>a</w:t>
      </w:r>
      <w:r w:rsidR="00522904" w:rsidRPr="00522904">
        <w:rPr>
          <w:color w:val="0070C0"/>
        </w:rPr>
        <w:t>l te sturen naar e‐mailadres: facturen@tilburg.nl.</w:t>
      </w:r>
    </w:p>
    <w:p w14:paraId="00533FED" w14:textId="77777777" w:rsidR="00522904" w:rsidRDefault="00522904" w:rsidP="00522904"/>
    <w:p w14:paraId="117B9A8E" w14:textId="78E5E647" w:rsidR="004D7FB9" w:rsidRPr="0081289F" w:rsidRDefault="004D7FB9" w:rsidP="0081289F">
      <w:pPr>
        <w:pStyle w:val="Lijstalinea"/>
        <w:numPr>
          <w:ilvl w:val="0"/>
          <w:numId w:val="33"/>
        </w:numPr>
      </w:pPr>
      <w:r w:rsidRPr="0081289F">
        <w:t>De in § 33 lid 6 UAV-GC 2005 bedoelde gegevens betreffen:</w:t>
      </w:r>
    </w:p>
    <w:p w14:paraId="4DE4EF75" w14:textId="7E4992BE" w:rsidR="004D7FB9" w:rsidRPr="002C1F65" w:rsidRDefault="004D7FB9" w:rsidP="007D4D8B">
      <w:pPr>
        <w:pStyle w:val="OpmaakprofielOpmaakprofielLinks02cmVerkeerd-om075cmLinks0"/>
        <w:tabs>
          <w:tab w:val="left" w:pos="1620"/>
        </w:tabs>
        <w:ind w:left="360" w:firstLine="0"/>
        <w:rPr>
          <w:rFonts w:asciiTheme="minorHAnsi" w:eastAsia="Calibri" w:hAnsiTheme="minorHAnsi" w:cstheme="minorHAnsi"/>
          <w:lang w:eastAsia="en-US"/>
        </w:rPr>
      </w:pPr>
      <w:r w:rsidRPr="002C1F65">
        <w:rPr>
          <w:rFonts w:asciiTheme="minorHAnsi" w:hAnsiTheme="minorHAnsi" w:cstheme="minorHAnsi"/>
        </w:rPr>
        <w:t>(a)</w:t>
      </w:r>
      <w:r w:rsidR="007D4D8B">
        <w:rPr>
          <w:rFonts w:asciiTheme="minorHAnsi" w:hAnsiTheme="minorHAnsi" w:cstheme="minorHAnsi"/>
        </w:rPr>
        <w:t xml:space="preserve"> </w:t>
      </w:r>
      <w:r>
        <w:rPr>
          <w:rFonts w:asciiTheme="minorHAnsi" w:eastAsia="Calibri" w:hAnsiTheme="minorHAnsi" w:cstheme="minorHAnsi"/>
          <w:lang w:eastAsia="en-US"/>
        </w:rPr>
        <w:t>Uw bankrekeningnummer (IBAN)</w:t>
      </w:r>
      <w:r w:rsidRPr="002C1F65">
        <w:rPr>
          <w:rFonts w:asciiTheme="minorHAnsi" w:eastAsia="Calibri" w:hAnsiTheme="minorHAnsi" w:cstheme="minorHAnsi"/>
          <w:lang w:eastAsia="en-US"/>
        </w:rPr>
        <w:t>;</w:t>
      </w:r>
    </w:p>
    <w:p w14:paraId="62C34C58" w14:textId="089E6EC1" w:rsidR="004D7FB9" w:rsidRPr="002C1F65" w:rsidRDefault="004D7FB9" w:rsidP="007D4D8B">
      <w:pPr>
        <w:pStyle w:val="OpmaakprofielOpmaakprofielLinks02cmVerkeerd-om075cmLinks0"/>
        <w:tabs>
          <w:tab w:val="left" w:pos="1620"/>
        </w:tabs>
        <w:ind w:left="360" w:firstLine="0"/>
        <w:rPr>
          <w:rFonts w:asciiTheme="minorHAnsi" w:eastAsia="Calibri" w:hAnsiTheme="minorHAnsi" w:cstheme="minorHAnsi"/>
          <w:lang w:eastAsia="en-US"/>
        </w:rPr>
      </w:pPr>
      <w:r w:rsidRPr="002C1F65">
        <w:rPr>
          <w:rFonts w:asciiTheme="minorHAnsi" w:eastAsia="Calibri" w:hAnsiTheme="minorHAnsi" w:cstheme="minorHAnsi"/>
          <w:lang w:eastAsia="en-US"/>
        </w:rPr>
        <w:t>(b)</w:t>
      </w:r>
      <w:r w:rsidR="007D4D8B">
        <w:rPr>
          <w:rFonts w:asciiTheme="minorHAnsi" w:eastAsia="Calibri" w:hAnsiTheme="minorHAnsi" w:cstheme="minorHAnsi"/>
          <w:lang w:eastAsia="en-US"/>
        </w:rPr>
        <w:t xml:space="preserve"> </w:t>
      </w:r>
      <w:r>
        <w:rPr>
          <w:rFonts w:asciiTheme="minorHAnsi" w:eastAsia="Calibri" w:hAnsiTheme="minorHAnsi" w:cstheme="minorHAnsi"/>
          <w:lang w:eastAsia="en-US"/>
        </w:rPr>
        <w:t>projectnaam: '</w:t>
      </w:r>
      <w:proofErr w:type="spellStart"/>
      <w:r w:rsidRPr="007D4D8B">
        <w:rPr>
          <w:rFonts w:asciiTheme="minorHAnsi" w:eastAsia="Calibri" w:hAnsiTheme="minorHAnsi" w:cstheme="minorHAnsi"/>
          <w:highlight w:val="yellow"/>
          <w:lang w:eastAsia="en-US"/>
        </w:rPr>
        <w:t>xxxxxx</w:t>
      </w:r>
      <w:proofErr w:type="spellEnd"/>
      <w:r>
        <w:rPr>
          <w:rFonts w:asciiTheme="minorHAnsi" w:eastAsia="Calibri" w:hAnsiTheme="minorHAnsi" w:cstheme="minorHAnsi"/>
          <w:lang w:eastAsia="en-US"/>
        </w:rPr>
        <w:t>'</w:t>
      </w:r>
      <w:r w:rsidRPr="002C1F65">
        <w:rPr>
          <w:rFonts w:asciiTheme="minorHAnsi" w:eastAsia="Calibri" w:hAnsiTheme="minorHAnsi" w:cstheme="minorHAnsi"/>
          <w:lang w:eastAsia="en-US"/>
        </w:rPr>
        <w:t>;</w:t>
      </w:r>
    </w:p>
    <w:p w14:paraId="7954BAEF" w14:textId="73A4BCF7" w:rsidR="004D7FB9" w:rsidRDefault="004D7FB9" w:rsidP="007D4D8B">
      <w:pPr>
        <w:pStyle w:val="OpmaakprofielOpmaakprofielLinks02cmVerkeerd-om075cmLinks0"/>
        <w:tabs>
          <w:tab w:val="left" w:pos="1620"/>
        </w:tabs>
        <w:ind w:left="360" w:firstLine="0"/>
        <w:rPr>
          <w:rFonts w:asciiTheme="minorHAnsi" w:eastAsia="Calibri" w:hAnsiTheme="minorHAnsi" w:cstheme="minorHAnsi"/>
          <w:lang w:eastAsia="en-US"/>
        </w:rPr>
      </w:pPr>
      <w:r w:rsidRPr="002C1F65">
        <w:rPr>
          <w:rFonts w:asciiTheme="minorHAnsi" w:eastAsia="Calibri" w:hAnsiTheme="minorHAnsi" w:cstheme="minorHAnsi"/>
          <w:lang w:eastAsia="en-US"/>
        </w:rPr>
        <w:t>(c)</w:t>
      </w:r>
      <w:r w:rsidR="007D4D8B">
        <w:rPr>
          <w:rFonts w:asciiTheme="minorHAnsi" w:eastAsia="Calibri" w:hAnsiTheme="minorHAnsi" w:cstheme="minorHAnsi"/>
          <w:lang w:eastAsia="en-US"/>
        </w:rPr>
        <w:t xml:space="preserve"> </w:t>
      </w:r>
      <w:r>
        <w:rPr>
          <w:rFonts w:asciiTheme="minorHAnsi" w:eastAsia="Calibri" w:hAnsiTheme="minorHAnsi" w:cstheme="minorHAnsi"/>
          <w:lang w:eastAsia="en-US"/>
        </w:rPr>
        <w:t>het projectnummer '</w:t>
      </w:r>
      <w:proofErr w:type="spellStart"/>
      <w:r w:rsidRPr="007D4D8B">
        <w:rPr>
          <w:rFonts w:asciiTheme="minorHAnsi" w:eastAsia="Calibri" w:hAnsiTheme="minorHAnsi" w:cstheme="minorHAnsi"/>
          <w:highlight w:val="yellow"/>
          <w:lang w:eastAsia="en-US"/>
        </w:rPr>
        <w:t>xxxxxx</w:t>
      </w:r>
      <w:proofErr w:type="spellEnd"/>
      <w:r>
        <w:rPr>
          <w:rFonts w:asciiTheme="minorHAnsi" w:eastAsia="Calibri" w:hAnsiTheme="minorHAnsi" w:cstheme="minorHAnsi"/>
          <w:lang w:eastAsia="en-US"/>
        </w:rPr>
        <w:t>';</w:t>
      </w:r>
    </w:p>
    <w:p w14:paraId="42946367" w14:textId="16F740C0" w:rsidR="004D7FB9" w:rsidRDefault="004D7FB9" w:rsidP="007D4D8B">
      <w:pPr>
        <w:pStyle w:val="OpmaakprofielOpmaakprofielLinks02cmVerkeerd-om075cmLinks0"/>
        <w:tabs>
          <w:tab w:val="left" w:pos="1620"/>
        </w:tabs>
        <w:ind w:left="360" w:firstLine="0"/>
        <w:rPr>
          <w:rFonts w:asciiTheme="minorHAnsi" w:eastAsia="Calibri" w:hAnsiTheme="minorHAnsi" w:cstheme="minorHAnsi"/>
          <w:lang w:eastAsia="en-US"/>
        </w:rPr>
      </w:pPr>
      <w:r>
        <w:rPr>
          <w:rFonts w:asciiTheme="minorHAnsi" w:eastAsia="Calibri" w:hAnsiTheme="minorHAnsi" w:cstheme="minorHAnsi"/>
          <w:lang w:eastAsia="en-US"/>
        </w:rPr>
        <w:t>(d)</w:t>
      </w:r>
      <w:r w:rsidR="007D4D8B">
        <w:rPr>
          <w:rFonts w:asciiTheme="minorHAnsi" w:eastAsia="Calibri" w:hAnsiTheme="minorHAnsi" w:cstheme="minorHAnsi"/>
          <w:lang w:eastAsia="en-US"/>
        </w:rPr>
        <w:t xml:space="preserve"> </w:t>
      </w:r>
      <w:r>
        <w:rPr>
          <w:rFonts w:asciiTheme="minorHAnsi" w:eastAsia="Calibri" w:hAnsiTheme="minorHAnsi" w:cstheme="minorHAnsi"/>
          <w:lang w:eastAsia="en-US"/>
        </w:rPr>
        <w:t>naam van de projectleider</w:t>
      </w:r>
    </w:p>
    <w:p w14:paraId="51B63491" w14:textId="756941A0" w:rsidR="004D7FB9" w:rsidRDefault="004D7FB9" w:rsidP="007D4D8B">
      <w:pPr>
        <w:pStyle w:val="OpmaakprofielOpmaakprofielLinks02cmVerkeerd-om075cmLinks0"/>
        <w:tabs>
          <w:tab w:val="left" w:pos="1620"/>
        </w:tabs>
        <w:ind w:left="360" w:firstLine="0"/>
        <w:rPr>
          <w:rFonts w:asciiTheme="minorHAnsi" w:eastAsia="Calibri" w:hAnsiTheme="minorHAnsi" w:cstheme="minorHAnsi"/>
          <w:lang w:eastAsia="en-US"/>
        </w:rPr>
      </w:pPr>
      <w:r>
        <w:rPr>
          <w:rFonts w:asciiTheme="minorHAnsi" w:eastAsia="Calibri" w:hAnsiTheme="minorHAnsi" w:cstheme="minorHAnsi"/>
          <w:lang w:eastAsia="en-US"/>
        </w:rPr>
        <w:t>(e)</w:t>
      </w:r>
      <w:r w:rsidR="007D4D8B">
        <w:rPr>
          <w:rFonts w:asciiTheme="minorHAnsi" w:eastAsia="Calibri" w:hAnsiTheme="minorHAnsi" w:cstheme="minorHAnsi"/>
          <w:lang w:eastAsia="en-US"/>
        </w:rPr>
        <w:t xml:space="preserve"> </w:t>
      </w:r>
      <w:r>
        <w:rPr>
          <w:rFonts w:asciiTheme="minorHAnsi" w:eastAsia="Calibri" w:hAnsiTheme="minorHAnsi" w:cstheme="minorHAnsi"/>
          <w:lang w:eastAsia="en-US"/>
        </w:rPr>
        <w:t>het bedrag van deze factuur;</w:t>
      </w:r>
    </w:p>
    <w:p w14:paraId="560B89D2" w14:textId="5614BC68" w:rsidR="004D7FB9" w:rsidRDefault="004D7FB9" w:rsidP="007D4D8B">
      <w:pPr>
        <w:pStyle w:val="OpmaakprofielOpmaakprofielLinks02cmVerkeerd-om075cmLinks0"/>
        <w:tabs>
          <w:tab w:val="left" w:pos="1620"/>
        </w:tabs>
        <w:ind w:left="360" w:firstLine="0"/>
        <w:rPr>
          <w:rFonts w:asciiTheme="minorHAnsi" w:eastAsia="Calibri" w:hAnsiTheme="minorHAnsi" w:cstheme="minorHAnsi"/>
          <w:lang w:eastAsia="en-US"/>
        </w:rPr>
      </w:pPr>
      <w:r>
        <w:rPr>
          <w:rFonts w:asciiTheme="minorHAnsi" w:eastAsia="Calibri" w:hAnsiTheme="minorHAnsi" w:cstheme="minorHAnsi"/>
          <w:lang w:eastAsia="en-US"/>
        </w:rPr>
        <w:t>(f)</w:t>
      </w:r>
      <w:r w:rsidR="007D4D8B">
        <w:rPr>
          <w:rFonts w:asciiTheme="minorHAnsi" w:eastAsia="Calibri" w:hAnsiTheme="minorHAnsi" w:cstheme="minorHAnsi"/>
          <w:lang w:eastAsia="en-US"/>
        </w:rPr>
        <w:t xml:space="preserve"> </w:t>
      </w:r>
      <w:r>
        <w:rPr>
          <w:rFonts w:asciiTheme="minorHAnsi" w:eastAsia="Calibri" w:hAnsiTheme="minorHAnsi" w:cstheme="minorHAnsi"/>
          <w:lang w:eastAsia="en-US"/>
        </w:rPr>
        <w:t>het totaal gefactureerde bedrag inzake deze Overeenkomst (incl. deze factuur).</w:t>
      </w:r>
    </w:p>
    <w:p w14:paraId="01C5C88A" w14:textId="72F3A231" w:rsidR="00522904" w:rsidRDefault="00522904" w:rsidP="002F0A98"/>
    <w:p w14:paraId="66DBB110" w14:textId="77777777" w:rsidR="0012112E" w:rsidRDefault="0012112E" w:rsidP="0012112E">
      <w:pPr>
        <w:pStyle w:val="Lijstalinea"/>
        <w:numPr>
          <w:ilvl w:val="0"/>
          <w:numId w:val="33"/>
        </w:numPr>
      </w:pPr>
      <w:r>
        <w:t xml:space="preserve">De facturering van leveringen van verkeersregeltoestellen moet plaats vinden in de volgende termijnen: 30% bij deelopdracht, 60% na </w:t>
      </w:r>
      <w:proofErr w:type="spellStart"/>
      <w:r>
        <w:t>iSAT</w:t>
      </w:r>
      <w:proofErr w:type="spellEnd"/>
      <w:r>
        <w:t xml:space="preserve"> en 10% na oplevering.</w:t>
      </w:r>
    </w:p>
    <w:p w14:paraId="60A9A2E9" w14:textId="77777777" w:rsidR="0012112E" w:rsidRDefault="0012112E" w:rsidP="0012112E">
      <w:pPr>
        <w:pStyle w:val="Lijstalinea"/>
        <w:ind w:left="360"/>
      </w:pPr>
    </w:p>
    <w:p w14:paraId="5377D59A" w14:textId="78A5F2A8" w:rsidR="0081289F" w:rsidRDefault="0081289F" w:rsidP="0081289F">
      <w:pPr>
        <w:pStyle w:val="Lijstalinea"/>
        <w:numPr>
          <w:ilvl w:val="0"/>
          <w:numId w:val="33"/>
        </w:numPr>
      </w:pPr>
      <w:r>
        <w:t xml:space="preserve">De facturering voor het onderhoud per verkeersregeltoestel per jaar is half jaarlijks. </w:t>
      </w:r>
    </w:p>
    <w:p w14:paraId="36698E9A" w14:textId="77777777" w:rsidR="0012112E" w:rsidRDefault="0012112E" w:rsidP="0012112E">
      <w:pPr>
        <w:pStyle w:val="Lijstalinea"/>
      </w:pPr>
    </w:p>
    <w:p w14:paraId="64B1AF2D" w14:textId="77777777" w:rsidR="0012112E" w:rsidRDefault="0012112E" w:rsidP="0012112E">
      <w:pPr>
        <w:pStyle w:val="Lijstalinea"/>
        <w:numPr>
          <w:ilvl w:val="0"/>
          <w:numId w:val="33"/>
        </w:numPr>
      </w:pPr>
      <w:r>
        <w:t>De betalingstermijn bedraagt 30 dagen na factuurdatum.</w:t>
      </w:r>
    </w:p>
    <w:p w14:paraId="0F9A4591" w14:textId="77777777" w:rsidR="0012112E" w:rsidRDefault="0012112E" w:rsidP="0012112E">
      <w:pPr>
        <w:pStyle w:val="Lijstalinea"/>
      </w:pPr>
    </w:p>
    <w:p w14:paraId="22FD3DAC" w14:textId="7C0847A6" w:rsidR="0081289F" w:rsidRDefault="0081289F" w:rsidP="0012112E">
      <w:pPr>
        <w:pStyle w:val="Lijstalinea"/>
        <w:numPr>
          <w:ilvl w:val="0"/>
          <w:numId w:val="33"/>
        </w:numPr>
      </w:pPr>
      <w:r>
        <w:t xml:space="preserve">Alle bedragen zijn exclusief BTW. </w:t>
      </w:r>
    </w:p>
    <w:p w14:paraId="6833A2F5" w14:textId="77777777" w:rsidR="0081289F" w:rsidRDefault="0081289F" w:rsidP="0081289F"/>
    <w:p w14:paraId="3691B2A0" w14:textId="77777777" w:rsidR="0012112E" w:rsidRDefault="0012112E" w:rsidP="0012112E"/>
    <w:p w14:paraId="586EC6FE" w14:textId="42467982" w:rsidR="00522904" w:rsidRPr="00EA2C3E" w:rsidRDefault="00522904" w:rsidP="00522904">
      <w:pPr>
        <w:pStyle w:val="Kop2"/>
        <w:numPr>
          <w:ilvl w:val="0"/>
          <w:numId w:val="0"/>
        </w:numPr>
        <w:ind w:left="576" w:hanging="576"/>
      </w:pPr>
      <w:bookmarkStart w:id="46" w:name="_Toc87433904"/>
      <w:r>
        <w:t xml:space="preserve">Art. 15 </w:t>
      </w:r>
      <w:r w:rsidR="007D2765">
        <w:t>Stelposten</w:t>
      </w:r>
      <w:r>
        <w:t>.</w:t>
      </w:r>
      <w:bookmarkEnd w:id="46"/>
      <w:r>
        <w:t xml:space="preserve"> </w:t>
      </w:r>
    </w:p>
    <w:p w14:paraId="58240D60" w14:textId="77777777" w:rsidR="00522904" w:rsidRDefault="00522904" w:rsidP="002F0A98"/>
    <w:p w14:paraId="5A281304" w14:textId="77777777" w:rsidR="007D2765" w:rsidRDefault="007D2765" w:rsidP="00A62B06">
      <w:pPr>
        <w:pStyle w:val="Lijstalinea"/>
        <w:numPr>
          <w:ilvl w:val="0"/>
          <w:numId w:val="35"/>
        </w:numPr>
      </w:pPr>
      <w:r>
        <w:t>Met betrekking tot het bepaalde in § 34 lid 1 UAV‐GC 2005 komen partijen overeen dat</w:t>
      </w:r>
    </w:p>
    <w:p w14:paraId="06E73C1C" w14:textId="39CB0D1F" w:rsidR="00522904" w:rsidRPr="007D2765" w:rsidRDefault="007D2765" w:rsidP="007D2765">
      <w:pPr>
        <w:ind w:firstLine="360"/>
        <w:rPr>
          <w:color w:val="0070C0"/>
        </w:rPr>
      </w:pPr>
      <w:r w:rsidRPr="007D2765">
        <w:rPr>
          <w:color w:val="0070C0"/>
        </w:rPr>
        <w:t>er geen stelposten zijn.</w:t>
      </w:r>
    </w:p>
    <w:p w14:paraId="070C7AF2" w14:textId="77777777" w:rsidR="007D2765" w:rsidRDefault="007D2765" w:rsidP="002F0A98"/>
    <w:p w14:paraId="06C083BE" w14:textId="228ACF7D" w:rsidR="007D2765" w:rsidRDefault="007D2765" w:rsidP="002F0A98"/>
    <w:p w14:paraId="604EC389" w14:textId="51DE2D66" w:rsidR="007D2765" w:rsidRPr="00EA2C3E" w:rsidRDefault="007D2765" w:rsidP="007D2765">
      <w:pPr>
        <w:pStyle w:val="Kop2"/>
        <w:numPr>
          <w:ilvl w:val="0"/>
          <w:numId w:val="0"/>
        </w:numPr>
        <w:ind w:left="576" w:hanging="576"/>
      </w:pPr>
      <w:bookmarkStart w:id="47" w:name="_Toc87433905"/>
      <w:r>
        <w:t>Art. 16 Boetebeding en bonus.</w:t>
      </w:r>
      <w:bookmarkEnd w:id="47"/>
      <w:r>
        <w:t xml:space="preserve"> </w:t>
      </w:r>
    </w:p>
    <w:p w14:paraId="4246C27B" w14:textId="2F9FBAE2" w:rsidR="007D2765" w:rsidRDefault="007D2765" w:rsidP="002F0A98"/>
    <w:p w14:paraId="18643265" w14:textId="0221A3AE" w:rsidR="007D2765" w:rsidRDefault="007D2765" w:rsidP="00A62B06">
      <w:pPr>
        <w:pStyle w:val="Lijstalinea"/>
        <w:numPr>
          <w:ilvl w:val="0"/>
          <w:numId w:val="36"/>
        </w:numPr>
      </w:pPr>
      <w:r>
        <w:t>De in § 36 lid 3 UAV‐GC 2005 bedoelde boetebedragen luiden als volgt:</w:t>
      </w:r>
    </w:p>
    <w:p w14:paraId="56EE1333" w14:textId="16784F5A" w:rsidR="007D2765" w:rsidRPr="007D2765" w:rsidRDefault="4E97C90C" w:rsidP="00A62B06">
      <w:pPr>
        <w:pStyle w:val="Lijstalinea"/>
        <w:numPr>
          <w:ilvl w:val="0"/>
          <w:numId w:val="37"/>
        </w:numPr>
        <w:rPr>
          <w:color w:val="0070C0"/>
        </w:rPr>
      </w:pPr>
      <w:r w:rsidRPr="552F1B77">
        <w:rPr>
          <w:color w:val="0070C0"/>
        </w:rPr>
        <w:t xml:space="preserve">Bij het </w:t>
      </w:r>
      <w:r w:rsidR="319A9C6C" w:rsidRPr="552F1B77">
        <w:rPr>
          <w:color w:val="0070C0"/>
        </w:rPr>
        <w:t xml:space="preserve">overschrijden van </w:t>
      </w:r>
      <w:r w:rsidRPr="552F1B77">
        <w:rPr>
          <w:color w:val="0070C0"/>
        </w:rPr>
        <w:t xml:space="preserve"> de </w:t>
      </w:r>
      <w:r w:rsidR="3CE96BE8" w:rsidRPr="552F1B77">
        <w:rPr>
          <w:color w:val="0070C0"/>
        </w:rPr>
        <w:t xml:space="preserve">criteria van </w:t>
      </w:r>
      <w:r w:rsidR="1FDBA71B" w:rsidRPr="552F1B77">
        <w:rPr>
          <w:color w:val="0070C0"/>
        </w:rPr>
        <w:t xml:space="preserve">de </w:t>
      </w:r>
      <w:proofErr w:type="spellStart"/>
      <w:r w:rsidR="3CE96BE8" w:rsidRPr="552F1B77">
        <w:rPr>
          <w:color w:val="0070C0"/>
        </w:rPr>
        <w:t>KPI's</w:t>
      </w:r>
      <w:proofErr w:type="spellEnd"/>
      <w:r w:rsidR="3CE96BE8" w:rsidRPr="552F1B77">
        <w:rPr>
          <w:color w:val="0070C0"/>
        </w:rPr>
        <w:t xml:space="preserve"> </w:t>
      </w:r>
      <w:r w:rsidR="007D2765" w:rsidRPr="552F1B77">
        <w:rPr>
          <w:color w:val="0070C0"/>
        </w:rPr>
        <w:t>Respons‐ en hersteltijd</w:t>
      </w:r>
      <w:r w:rsidR="21AA6CC8" w:rsidRPr="552F1B77">
        <w:rPr>
          <w:color w:val="0070C0"/>
        </w:rPr>
        <w:t>, Beschikbaarheid en Aantal storingen als benoemd in vraagspecificatie</w:t>
      </w:r>
      <w:r w:rsidR="00754914">
        <w:rPr>
          <w:color w:val="0070C0"/>
        </w:rPr>
        <w:t xml:space="preserve"> </w:t>
      </w:r>
      <w:r w:rsidR="0012112E">
        <w:rPr>
          <w:color w:val="0070C0"/>
        </w:rPr>
        <w:t>4</w:t>
      </w:r>
      <w:r w:rsidR="21AA6CC8" w:rsidRPr="552F1B77">
        <w:rPr>
          <w:color w:val="0070C0"/>
        </w:rPr>
        <w:t xml:space="preserve"> “Meervoudig Onderhoud </w:t>
      </w:r>
      <w:proofErr w:type="spellStart"/>
      <w:r w:rsidR="21AA6CC8" w:rsidRPr="552F1B77">
        <w:rPr>
          <w:color w:val="0070C0"/>
        </w:rPr>
        <w:t>VRT's</w:t>
      </w:r>
      <w:proofErr w:type="spellEnd"/>
      <w:r w:rsidR="21AA6CC8" w:rsidRPr="552F1B77">
        <w:rPr>
          <w:color w:val="0070C0"/>
        </w:rPr>
        <w:t>”</w:t>
      </w:r>
      <w:r w:rsidR="3A33364B" w:rsidRPr="552F1B77">
        <w:rPr>
          <w:color w:val="0070C0"/>
        </w:rPr>
        <w:t xml:space="preserve"> geldt een boete van </w:t>
      </w:r>
      <w:r w:rsidR="0012112E">
        <w:rPr>
          <w:color w:val="0070C0"/>
        </w:rPr>
        <w:t>1</w:t>
      </w:r>
      <w:r w:rsidR="007D2765" w:rsidRPr="552F1B77">
        <w:rPr>
          <w:color w:val="0070C0"/>
        </w:rPr>
        <w:t>50 EURO per geval</w:t>
      </w:r>
      <w:r w:rsidR="6C8F20D6" w:rsidRPr="552F1B77">
        <w:rPr>
          <w:color w:val="0070C0"/>
        </w:rPr>
        <w:t xml:space="preserve"> per VRT</w:t>
      </w:r>
      <w:r w:rsidR="0012112E">
        <w:rPr>
          <w:color w:val="0070C0"/>
        </w:rPr>
        <w:t xml:space="preserve"> per jaar.</w:t>
      </w:r>
    </w:p>
    <w:p w14:paraId="06636273" w14:textId="721BCA87" w:rsidR="007D2765" w:rsidRPr="007D2765" w:rsidRDefault="6C8F20D6" w:rsidP="00A62B06">
      <w:pPr>
        <w:pStyle w:val="Lijstalinea"/>
        <w:numPr>
          <w:ilvl w:val="0"/>
          <w:numId w:val="37"/>
        </w:numPr>
        <w:rPr>
          <w:color w:val="0070C0"/>
        </w:rPr>
      </w:pPr>
      <w:r w:rsidRPr="552F1B77">
        <w:rPr>
          <w:color w:val="0070C0"/>
        </w:rPr>
        <w:t>Bij het niet behalen van de m</w:t>
      </w:r>
      <w:r w:rsidR="007D2765" w:rsidRPr="552F1B77">
        <w:rPr>
          <w:color w:val="0070C0"/>
        </w:rPr>
        <w:t>ijlpalen</w:t>
      </w:r>
      <w:r w:rsidR="02A40618" w:rsidRPr="552F1B77">
        <w:rPr>
          <w:color w:val="0070C0"/>
        </w:rPr>
        <w:t xml:space="preserve"> uit </w:t>
      </w:r>
      <w:r w:rsidR="72F5B73A" w:rsidRPr="552F1B77">
        <w:rPr>
          <w:color w:val="0070C0"/>
        </w:rPr>
        <w:t xml:space="preserve">de </w:t>
      </w:r>
      <w:r w:rsidR="02A40618" w:rsidRPr="552F1B77">
        <w:rPr>
          <w:color w:val="0070C0"/>
        </w:rPr>
        <w:t xml:space="preserve">planning van </w:t>
      </w:r>
      <w:r w:rsidR="1677F752" w:rsidRPr="552F1B77">
        <w:rPr>
          <w:color w:val="0070C0"/>
        </w:rPr>
        <w:t xml:space="preserve">de </w:t>
      </w:r>
      <w:r w:rsidR="02A40618" w:rsidRPr="552F1B77">
        <w:rPr>
          <w:color w:val="0070C0"/>
        </w:rPr>
        <w:t>deelopdrachten voor het leveren van verkeersregeltoestellen</w:t>
      </w:r>
      <w:r w:rsidR="0621F7DB" w:rsidRPr="552F1B77">
        <w:rPr>
          <w:color w:val="0070C0"/>
        </w:rPr>
        <w:t xml:space="preserve"> geldt een boete van </w:t>
      </w:r>
      <w:r w:rsidR="007D2765" w:rsidRPr="552F1B77">
        <w:rPr>
          <w:color w:val="0070C0"/>
        </w:rPr>
        <w:t xml:space="preserve">500 EURO per </w:t>
      </w:r>
      <w:r w:rsidR="00922734">
        <w:rPr>
          <w:color w:val="0070C0"/>
        </w:rPr>
        <w:t xml:space="preserve">dag bij </w:t>
      </w:r>
      <w:r w:rsidR="59F1FE4E" w:rsidRPr="552F1B77">
        <w:rPr>
          <w:color w:val="0070C0"/>
        </w:rPr>
        <w:t xml:space="preserve">overschrijdding van de </w:t>
      </w:r>
      <w:r w:rsidR="007D2765" w:rsidRPr="552F1B77">
        <w:rPr>
          <w:color w:val="0070C0"/>
        </w:rPr>
        <w:t>gestelde termijn.</w:t>
      </w:r>
    </w:p>
    <w:p w14:paraId="40F1C523" w14:textId="77777777" w:rsidR="00922734" w:rsidRDefault="00922734" w:rsidP="007D2765"/>
    <w:p w14:paraId="4D1DA697" w14:textId="413EB862" w:rsidR="7AB9D360" w:rsidRDefault="7AB9D360" w:rsidP="552F1B77">
      <w:pPr>
        <w:pStyle w:val="Lijstalinea"/>
        <w:numPr>
          <w:ilvl w:val="0"/>
          <w:numId w:val="36"/>
        </w:numPr>
      </w:pPr>
      <w:r>
        <w:t xml:space="preserve">Naast het boetebeding uit artikel 16 lid </w:t>
      </w:r>
      <w:r w:rsidR="00754914">
        <w:t xml:space="preserve">1 </w:t>
      </w:r>
      <w:r>
        <w:t>geldt de aanvullende boeteregeling als uitgewerkt in Annex XIII;</w:t>
      </w:r>
    </w:p>
    <w:p w14:paraId="506849AB" w14:textId="09503981" w:rsidR="552F1B77" w:rsidRDefault="552F1B77" w:rsidP="552F1B77"/>
    <w:p w14:paraId="1DD12D8C" w14:textId="428AB219" w:rsidR="007D2765" w:rsidRDefault="007D2765" w:rsidP="00A62B06">
      <w:pPr>
        <w:pStyle w:val="Lijstalinea"/>
        <w:numPr>
          <w:ilvl w:val="0"/>
          <w:numId w:val="36"/>
        </w:numPr>
      </w:pPr>
      <w:r>
        <w:t xml:space="preserve">Het bedrag aan boetes die de </w:t>
      </w:r>
      <w:r w:rsidR="0025605D">
        <w:t>Opdrachtnemer</w:t>
      </w:r>
      <w:r>
        <w:t xml:space="preserve"> per geval kunnen worden opgelegd uit hoofde van</w:t>
      </w:r>
      <w:r w:rsidR="00754914">
        <w:t xml:space="preserve"> artikel 16</w:t>
      </w:r>
      <w:r>
        <w:t xml:space="preserve"> lid </w:t>
      </w:r>
      <w:r w:rsidR="00754914">
        <w:t xml:space="preserve">1 </w:t>
      </w:r>
      <w:r>
        <w:t xml:space="preserve">bedraagt maximaal </w:t>
      </w:r>
      <w:r w:rsidR="00922734">
        <w:rPr>
          <w:color w:val="0070C0"/>
        </w:rPr>
        <w:t>500</w:t>
      </w:r>
      <w:r w:rsidRPr="552F1B77">
        <w:rPr>
          <w:color w:val="0070C0"/>
        </w:rPr>
        <w:t xml:space="preserve"> EURO </w:t>
      </w:r>
      <w:r w:rsidR="4EC47F39" w:rsidRPr="552F1B77">
        <w:rPr>
          <w:color w:val="0070C0"/>
        </w:rPr>
        <w:t xml:space="preserve">per VRT per jaar </w:t>
      </w:r>
      <w:r>
        <w:t xml:space="preserve">in het geval van onderhoud en maximaal </w:t>
      </w:r>
      <w:r w:rsidRPr="552F1B77">
        <w:rPr>
          <w:color w:val="0070C0"/>
        </w:rPr>
        <w:t>50% van de totaalsom van de deelopdracht</w:t>
      </w:r>
      <w:r>
        <w:t xml:space="preserve"> in geval van levering.</w:t>
      </w:r>
    </w:p>
    <w:p w14:paraId="22930FD7" w14:textId="24EEF1A0" w:rsidR="007D2765" w:rsidRDefault="007D2765" w:rsidP="00154576"/>
    <w:p w14:paraId="664ABBED" w14:textId="0061B0D8" w:rsidR="007D2765" w:rsidRPr="00EA2C3E" w:rsidRDefault="007D2765" w:rsidP="007D2765">
      <w:pPr>
        <w:pStyle w:val="Kop2"/>
        <w:numPr>
          <w:ilvl w:val="0"/>
          <w:numId w:val="0"/>
        </w:numPr>
        <w:ind w:left="576" w:hanging="576"/>
      </w:pPr>
      <w:bookmarkStart w:id="48" w:name="_Toc87433906"/>
      <w:r>
        <w:t>Art. 17 Zekerheidsstelling.</w:t>
      </w:r>
      <w:bookmarkEnd w:id="48"/>
      <w:r>
        <w:t xml:space="preserve"> </w:t>
      </w:r>
    </w:p>
    <w:p w14:paraId="7DB85E30" w14:textId="3EC9FE33" w:rsidR="007D2765" w:rsidRDefault="007D2765" w:rsidP="00154576"/>
    <w:p w14:paraId="0DE1C1B8" w14:textId="77777777" w:rsidR="007D2765" w:rsidRDefault="007D2765" w:rsidP="00A62B06">
      <w:pPr>
        <w:pStyle w:val="Lijstalinea"/>
        <w:numPr>
          <w:ilvl w:val="0"/>
          <w:numId w:val="38"/>
        </w:numPr>
      </w:pPr>
      <w:r>
        <w:t>Partijen komen overeen dat:</w:t>
      </w:r>
    </w:p>
    <w:p w14:paraId="6629B90D" w14:textId="2800193A" w:rsidR="007D2765" w:rsidRPr="007D2765" w:rsidRDefault="007D2765" w:rsidP="007D4D8B">
      <w:pPr>
        <w:pStyle w:val="Lijstalinea"/>
        <w:numPr>
          <w:ilvl w:val="1"/>
          <w:numId w:val="43"/>
        </w:numPr>
        <w:ind w:left="709"/>
      </w:pPr>
      <w:r>
        <w:t xml:space="preserve">de </w:t>
      </w:r>
      <w:r w:rsidR="0025605D">
        <w:t>Opdrachtnemer</w:t>
      </w:r>
      <w:r>
        <w:t xml:space="preserve"> </w:t>
      </w:r>
      <w:r w:rsidR="007367F9" w:rsidRPr="007367F9">
        <w:rPr>
          <w:b/>
          <w:bCs/>
          <w:color w:val="538135" w:themeColor="accent6" w:themeShade="BF"/>
        </w:rPr>
        <w:t>niet</w:t>
      </w:r>
      <w:r w:rsidR="007367F9">
        <w:t xml:space="preserve"> </w:t>
      </w:r>
      <w:r>
        <w:t xml:space="preserve">verplicht is de in § 38 lid 1 UAV‐GC 2005 bedoelde zekerheid te stellen voor de nakoming van zijn verplichtingen met betrekking tot de realisatie van </w:t>
      </w:r>
      <w:r w:rsidR="007D4D8B">
        <w:t xml:space="preserve">het Werk </w:t>
      </w:r>
      <w:r>
        <w:t>als bedoeld in artikel 2 lid 1</w:t>
      </w:r>
      <w:r w:rsidR="00AF340A">
        <w:t xml:space="preserve">. </w:t>
      </w:r>
      <w:r w:rsidR="00AF340A" w:rsidRPr="00AF340A">
        <w:rPr>
          <w:color w:val="538135" w:themeColor="accent6" w:themeShade="BF"/>
        </w:rPr>
        <w:t>Een bankgarantie is niet nodig</w:t>
      </w:r>
      <w:r w:rsidRPr="00AF340A">
        <w:rPr>
          <w:color w:val="538135" w:themeColor="accent6" w:themeShade="BF"/>
        </w:rPr>
        <w:t>.</w:t>
      </w:r>
    </w:p>
    <w:p w14:paraId="0A39EE45" w14:textId="54A6F20B" w:rsidR="0025029A" w:rsidRDefault="0025029A" w:rsidP="00693184"/>
    <w:p w14:paraId="23A067D0" w14:textId="494209A6" w:rsidR="007D2765" w:rsidRDefault="007D2765" w:rsidP="00693184"/>
    <w:p w14:paraId="6C8A7271" w14:textId="0C9036AA" w:rsidR="007D2765" w:rsidRPr="00EA2C3E" w:rsidRDefault="007D2765" w:rsidP="007D2765">
      <w:pPr>
        <w:pStyle w:val="Kop2"/>
        <w:numPr>
          <w:ilvl w:val="0"/>
          <w:numId w:val="0"/>
        </w:numPr>
        <w:ind w:left="576" w:hanging="576"/>
      </w:pPr>
      <w:bookmarkStart w:id="49" w:name="_Toc87433907"/>
      <w:r>
        <w:t>Art. 18 Raad van Deskundigen.</w:t>
      </w:r>
      <w:bookmarkEnd w:id="49"/>
      <w:r>
        <w:t xml:space="preserve"> </w:t>
      </w:r>
    </w:p>
    <w:p w14:paraId="0578F9FA" w14:textId="138DC41E" w:rsidR="007D2765" w:rsidRDefault="007D2765" w:rsidP="00693184"/>
    <w:p w14:paraId="328F9BBE" w14:textId="3EC5374D" w:rsidR="007D2765" w:rsidRPr="00152119" w:rsidRDefault="007D2765" w:rsidP="00A62B06">
      <w:pPr>
        <w:pStyle w:val="Lijstalinea"/>
        <w:numPr>
          <w:ilvl w:val="0"/>
          <w:numId w:val="39"/>
        </w:numPr>
      </w:pPr>
      <w:r>
        <w:t>Partijen leggen hun geschillen zoals omschreven in § 47 lid 2 en lid 5 UAV‐GC 2005 niet ter beslechting voor aan de Raad van Deskundigen</w:t>
      </w:r>
      <w:r w:rsidR="0067385E">
        <w:t xml:space="preserve">, </w:t>
      </w:r>
      <w:r w:rsidR="0067385E" w:rsidRPr="002C1F65">
        <w:rPr>
          <w:rFonts w:cstheme="minorHAnsi"/>
          <w:sz w:val="20"/>
          <w:szCs w:val="20"/>
        </w:rPr>
        <w:t>maar aan de rechtbank Zeeland-West-Brabant.</w:t>
      </w:r>
    </w:p>
    <w:p w14:paraId="28E39C40" w14:textId="77777777" w:rsidR="00152119" w:rsidRDefault="00152119" w:rsidP="00152119"/>
    <w:p w14:paraId="72F84D62" w14:textId="77777777" w:rsidR="00152119" w:rsidRPr="00BE5166" w:rsidRDefault="00152119" w:rsidP="00152119"/>
    <w:p w14:paraId="6C6411F8" w14:textId="7C7EF298" w:rsidR="00E46BFB" w:rsidRPr="00B55A63" w:rsidRDefault="00E46BFB" w:rsidP="00E46BFB">
      <w:pPr>
        <w:pStyle w:val="Kop2"/>
        <w:numPr>
          <w:ilvl w:val="0"/>
          <w:numId w:val="0"/>
        </w:numPr>
        <w:ind w:left="576" w:hanging="576"/>
        <w:rPr>
          <w:color w:val="538135" w:themeColor="accent6" w:themeShade="BF"/>
        </w:rPr>
      </w:pPr>
      <w:bookmarkStart w:id="50" w:name="_Toc87433908"/>
      <w:r w:rsidRPr="00B55A63">
        <w:rPr>
          <w:color w:val="538135" w:themeColor="accent6" w:themeShade="BF"/>
        </w:rPr>
        <w:t>Art. 1</w:t>
      </w:r>
      <w:r w:rsidRPr="00B55A63">
        <w:rPr>
          <w:color w:val="538135" w:themeColor="accent6" w:themeShade="BF"/>
        </w:rPr>
        <w:t xml:space="preserve">9 </w:t>
      </w:r>
      <w:r w:rsidR="00020174" w:rsidRPr="00B55A63">
        <w:rPr>
          <w:color w:val="538135" w:themeColor="accent6" w:themeShade="BF"/>
        </w:rPr>
        <w:t xml:space="preserve">Bijzondere uitvoeringsvoorwaarde: </w:t>
      </w:r>
      <w:proofErr w:type="spellStart"/>
      <w:r w:rsidR="006869FA" w:rsidRPr="00B55A63">
        <w:rPr>
          <w:color w:val="538135" w:themeColor="accent6" w:themeShade="BF"/>
        </w:rPr>
        <w:t>Social</w:t>
      </w:r>
      <w:proofErr w:type="spellEnd"/>
      <w:r w:rsidR="006869FA" w:rsidRPr="00B55A63">
        <w:rPr>
          <w:color w:val="538135" w:themeColor="accent6" w:themeShade="BF"/>
        </w:rPr>
        <w:t xml:space="preserve"> Return on Investment</w:t>
      </w:r>
      <w:r w:rsidRPr="00B55A63">
        <w:rPr>
          <w:color w:val="538135" w:themeColor="accent6" w:themeShade="BF"/>
        </w:rPr>
        <w:t>.</w:t>
      </w:r>
      <w:bookmarkEnd w:id="50"/>
      <w:r w:rsidRPr="00B55A63">
        <w:rPr>
          <w:color w:val="538135" w:themeColor="accent6" w:themeShade="BF"/>
        </w:rPr>
        <w:t xml:space="preserve"> </w:t>
      </w:r>
    </w:p>
    <w:p w14:paraId="56124A42" w14:textId="77777777" w:rsidR="00E46BFB" w:rsidRPr="00B55A63" w:rsidRDefault="00E46BFB" w:rsidP="00E46BFB">
      <w:pPr>
        <w:rPr>
          <w:color w:val="538135" w:themeColor="accent6" w:themeShade="BF"/>
        </w:rPr>
      </w:pPr>
    </w:p>
    <w:p w14:paraId="73D4A98C" w14:textId="77777777" w:rsidR="0093568D" w:rsidRDefault="0093568D" w:rsidP="0093568D">
      <w:pPr>
        <w:pStyle w:val="Lijstalinea"/>
        <w:numPr>
          <w:ilvl w:val="0"/>
          <w:numId w:val="45"/>
        </w:numPr>
        <w:rPr>
          <w:snapToGrid w:val="0"/>
          <w:color w:val="538135" w:themeColor="accent6" w:themeShade="BF"/>
          <w:lang w:eastAsia="nl-NL"/>
        </w:rPr>
      </w:pPr>
      <w:r w:rsidRPr="00B55A63">
        <w:rPr>
          <w:snapToGrid w:val="0"/>
          <w:color w:val="538135" w:themeColor="accent6" w:themeShade="BF"/>
          <w:lang w:eastAsia="nl-NL"/>
        </w:rPr>
        <w:lastRenderedPageBreak/>
        <w:t xml:space="preserve">Conform het aanbestedingsbeleid van de gemeente Tilburg is op deze opdracht </w:t>
      </w:r>
      <w:proofErr w:type="spellStart"/>
      <w:r w:rsidRPr="00B55A63">
        <w:rPr>
          <w:snapToGrid w:val="0"/>
          <w:color w:val="538135" w:themeColor="accent6" w:themeShade="BF"/>
          <w:lang w:eastAsia="nl-NL"/>
        </w:rPr>
        <w:t>Social</w:t>
      </w:r>
      <w:proofErr w:type="spellEnd"/>
      <w:r w:rsidRPr="00B55A63">
        <w:rPr>
          <w:snapToGrid w:val="0"/>
          <w:color w:val="538135" w:themeColor="accent6" w:themeShade="BF"/>
          <w:lang w:eastAsia="nl-NL"/>
        </w:rPr>
        <w:t xml:space="preserve"> Return on Investment (SROI) als bijzondere uitvoeringsvoorwaarde van toepassing. Door zich in te schrijven op deze aanbesteding verplicht de Inschrijver zich om bij gunning een bijdrage te leveren aan de doelstellingen van het arbeidsmarktbeleid van de gemeente Tilburg. De omvang van deze verplichting bedraagt 2 % van de aanneemsom exclusief BTW steeds per jaar achteraf vast te stellen op basis van werkelijk gefactureerde kosten. </w:t>
      </w:r>
    </w:p>
    <w:p w14:paraId="251942D1" w14:textId="77777777" w:rsidR="009E12BC" w:rsidRPr="009E12BC" w:rsidRDefault="009E12BC" w:rsidP="009E12BC">
      <w:pPr>
        <w:rPr>
          <w:snapToGrid w:val="0"/>
          <w:color w:val="538135" w:themeColor="accent6" w:themeShade="BF"/>
          <w:lang w:eastAsia="nl-NL"/>
        </w:rPr>
      </w:pPr>
    </w:p>
    <w:tbl>
      <w:tblPr>
        <w:tblStyle w:val="Tabelraster"/>
        <w:tblW w:w="0" w:type="auto"/>
        <w:tblLook w:val="04A0" w:firstRow="1" w:lastRow="0" w:firstColumn="1" w:lastColumn="0" w:noHBand="0" w:noVBand="1"/>
      </w:tblPr>
      <w:tblGrid>
        <w:gridCol w:w="9590"/>
      </w:tblGrid>
      <w:tr w:rsidR="009E12BC" w:rsidRPr="009E12BC" w14:paraId="0DD5C447" w14:textId="77777777" w:rsidTr="009E12BC">
        <w:tc>
          <w:tcPr>
            <w:tcW w:w="9590" w:type="dxa"/>
          </w:tcPr>
          <w:p w14:paraId="2127C5A3" w14:textId="5544DB9F" w:rsidR="009E12BC" w:rsidRPr="003A71E9" w:rsidRDefault="009E12BC" w:rsidP="009E12BC">
            <w:pPr>
              <w:rPr>
                <w:i/>
                <w:iCs/>
                <w:snapToGrid w:val="0"/>
                <w:color w:val="538135" w:themeColor="accent6" w:themeShade="BF"/>
                <w:lang w:eastAsia="nl-NL"/>
              </w:rPr>
            </w:pPr>
            <w:r w:rsidRPr="003A71E9">
              <w:rPr>
                <w:i/>
                <w:iCs/>
                <w:snapToGrid w:val="0"/>
                <w:color w:val="538135" w:themeColor="accent6" w:themeShade="BF"/>
                <w:lang w:eastAsia="nl-NL"/>
              </w:rPr>
              <w:t xml:space="preserve">Voorbeeld : Stel dat de jaaromzet  € 1.000.000,- is, in dit geval geldt een SROI-verplichting van </w:t>
            </w:r>
            <w:r w:rsidR="003A71E9" w:rsidRPr="003A71E9">
              <w:rPr>
                <w:i/>
                <w:iCs/>
                <w:snapToGrid w:val="0"/>
                <w:color w:val="538135" w:themeColor="accent6" w:themeShade="BF"/>
                <w:lang w:eastAsia="nl-NL"/>
              </w:rPr>
              <w:t>twee</w:t>
            </w:r>
            <w:r w:rsidRPr="003A71E9">
              <w:rPr>
                <w:i/>
                <w:iCs/>
                <w:snapToGrid w:val="0"/>
                <w:color w:val="538135" w:themeColor="accent6" w:themeShade="BF"/>
                <w:lang w:eastAsia="nl-NL"/>
              </w:rPr>
              <w:t xml:space="preserve"> procent van de jaaromzet, dus € 20.000,-.</w:t>
            </w:r>
          </w:p>
        </w:tc>
      </w:tr>
    </w:tbl>
    <w:p w14:paraId="337F9E2F" w14:textId="77777777" w:rsidR="009E12BC" w:rsidRPr="009E12BC" w:rsidRDefault="009E12BC" w:rsidP="009E12BC">
      <w:pPr>
        <w:rPr>
          <w:snapToGrid w:val="0"/>
          <w:color w:val="538135" w:themeColor="accent6" w:themeShade="BF"/>
          <w:lang w:eastAsia="nl-NL"/>
        </w:rPr>
      </w:pPr>
    </w:p>
    <w:p w14:paraId="16B7A6DD" w14:textId="4ABC0CFF" w:rsidR="00E46BFB" w:rsidRPr="0093568D" w:rsidRDefault="00E46BFB" w:rsidP="0093568D">
      <w:pPr>
        <w:rPr>
          <w:snapToGrid w:val="0"/>
          <w:color w:val="2E74B5" w:themeColor="accent1" w:themeShade="BF"/>
          <w:lang w:eastAsia="nl-NL"/>
        </w:rPr>
      </w:pPr>
    </w:p>
    <w:p w14:paraId="1DC59C23" w14:textId="77777777" w:rsidR="0093568D" w:rsidRPr="0093568D" w:rsidRDefault="0093568D" w:rsidP="0093568D">
      <w:pPr>
        <w:rPr>
          <w:snapToGrid w:val="0"/>
          <w:lang w:eastAsia="nl-NL"/>
        </w:rPr>
      </w:pPr>
    </w:p>
    <w:p w14:paraId="1E891A71" w14:textId="77777777" w:rsidR="00E46BFB" w:rsidRDefault="00E46BFB" w:rsidP="00E46BFB"/>
    <w:p w14:paraId="26C845D6" w14:textId="77777777" w:rsidR="00BE5166" w:rsidRDefault="00BE5166" w:rsidP="00BE5166"/>
    <w:p w14:paraId="17E9345F" w14:textId="77777777" w:rsidR="00BE5166" w:rsidRDefault="00BE5166" w:rsidP="00BE5166"/>
    <w:p w14:paraId="4A56A682" w14:textId="77777777" w:rsidR="007D2765" w:rsidRDefault="007D2765" w:rsidP="00610BA1">
      <w:pPr>
        <w:pStyle w:val="Lijstalinea"/>
        <w:ind w:left="360"/>
      </w:pPr>
    </w:p>
    <w:p w14:paraId="0DEEBDEC" w14:textId="77777777" w:rsidR="00610BA1" w:rsidRDefault="00610BA1" w:rsidP="00610BA1">
      <w:pPr>
        <w:pStyle w:val="Lijstalinea"/>
      </w:pPr>
    </w:p>
    <w:p w14:paraId="65913017" w14:textId="3642EDC8" w:rsidR="00610BA1" w:rsidRDefault="00610BA1">
      <w:r>
        <w:br w:type="page"/>
      </w:r>
    </w:p>
    <w:p w14:paraId="33E3E0F0" w14:textId="77777777" w:rsidR="00CF5F10" w:rsidRPr="009A231D" w:rsidRDefault="00CF5F10" w:rsidP="00CF5F10">
      <w:pPr>
        <w:tabs>
          <w:tab w:val="right" w:pos="7653"/>
        </w:tabs>
        <w:rPr>
          <w:rFonts w:ascii="Calibri" w:hAnsi="Calibri" w:cs="Calibri"/>
        </w:rPr>
      </w:pPr>
      <w:r w:rsidRPr="009A231D">
        <w:rPr>
          <w:rFonts w:ascii="Calibri" w:hAnsi="Calibri" w:cs="Calibri"/>
        </w:rPr>
        <w:lastRenderedPageBreak/>
        <w:t xml:space="preserve">Aldus overeengekomen en in tweevoud opgemaakt te </w:t>
      </w:r>
      <w:r w:rsidRPr="000D76B6">
        <w:rPr>
          <w:rFonts w:ascii="Calibri" w:hAnsi="Calibri" w:cs="Calibri"/>
          <w:highlight w:val="green"/>
        </w:rPr>
        <w:t>&lt;…plaats invullen, in te vullen na gunning…&gt;</w:t>
      </w:r>
      <w:r w:rsidRPr="009A231D">
        <w:rPr>
          <w:rFonts w:ascii="Calibri" w:hAnsi="Calibri" w:cs="Calibri"/>
        </w:rPr>
        <w:t xml:space="preserve">, op </w:t>
      </w:r>
      <w:r w:rsidRPr="000D76B6">
        <w:rPr>
          <w:rFonts w:ascii="Calibri" w:hAnsi="Calibri" w:cs="Calibri"/>
          <w:highlight w:val="green"/>
        </w:rPr>
        <w:t>&lt;…datum invullen, in te vullen na gunning…&gt;</w:t>
      </w:r>
      <w:r w:rsidRPr="009A231D">
        <w:rPr>
          <w:rFonts w:ascii="Calibri" w:hAnsi="Calibri" w:cs="Calibri"/>
          <w:b/>
        </w:rPr>
        <w:t xml:space="preserve"> </w:t>
      </w:r>
    </w:p>
    <w:p w14:paraId="48391621" w14:textId="77777777" w:rsidR="00CF5F10" w:rsidRPr="009A231D" w:rsidRDefault="00CF5F10" w:rsidP="00CF5F10">
      <w:pPr>
        <w:tabs>
          <w:tab w:val="right" w:pos="7653"/>
        </w:tabs>
        <w:rPr>
          <w:rFonts w:ascii="Calibri" w:hAnsi="Calibri" w:cs="Calibri"/>
        </w:rPr>
      </w:pPr>
    </w:p>
    <w:p w14:paraId="5112B9A4" w14:textId="77777777" w:rsidR="00CF5F10" w:rsidRPr="009A231D" w:rsidRDefault="00CF5F10" w:rsidP="00CF5F10">
      <w:pPr>
        <w:tabs>
          <w:tab w:val="right" w:pos="7653"/>
        </w:tabs>
        <w:rPr>
          <w:rFonts w:ascii="Calibri" w:hAnsi="Calibri" w:cs="Calibri"/>
        </w:rPr>
      </w:pPr>
    </w:p>
    <w:p w14:paraId="5668B79F" w14:textId="77777777" w:rsidR="00CF5F10" w:rsidRPr="009A231D" w:rsidRDefault="00CF5F10" w:rsidP="00CF5F10">
      <w:pPr>
        <w:tabs>
          <w:tab w:val="right" w:pos="7653"/>
        </w:tabs>
        <w:rPr>
          <w:rFonts w:ascii="Calibri" w:hAnsi="Calibri" w:cs="Calibri"/>
        </w:rPr>
      </w:pPr>
    </w:p>
    <w:p w14:paraId="0A592FF3" w14:textId="77777777" w:rsidR="00CF5F10" w:rsidRPr="009A231D" w:rsidRDefault="00CF5F10" w:rsidP="00CF5F10">
      <w:pPr>
        <w:tabs>
          <w:tab w:val="right" w:pos="7653"/>
        </w:tabs>
        <w:rPr>
          <w:rFonts w:ascii="Calibri" w:hAnsi="Calibri" w:cs="Calibri"/>
        </w:rPr>
      </w:pPr>
      <w:r w:rsidRPr="009A231D">
        <w:rPr>
          <w:rFonts w:ascii="Calibri" w:hAnsi="Calibri" w:cs="Calibri"/>
        </w:rPr>
        <w:t xml:space="preserve">------------------------------------------------         </w:t>
      </w:r>
      <w:r>
        <w:rPr>
          <w:rFonts w:ascii="Calibri" w:hAnsi="Calibri" w:cs="Calibri"/>
        </w:rPr>
        <w:tab/>
        <w:t xml:space="preserve">        </w:t>
      </w:r>
      <w:r w:rsidRPr="009A231D">
        <w:rPr>
          <w:rFonts w:ascii="Calibri" w:hAnsi="Calibri" w:cs="Calibri"/>
        </w:rPr>
        <w:t xml:space="preserve">------------------------------------------------                                                        </w:t>
      </w:r>
    </w:p>
    <w:p w14:paraId="1A9120F2" w14:textId="5A55E7AF" w:rsidR="00CF5F10" w:rsidRPr="009A231D" w:rsidRDefault="0025605D" w:rsidP="00CF5F10">
      <w:pPr>
        <w:tabs>
          <w:tab w:val="left" w:pos="3686"/>
          <w:tab w:val="right" w:pos="7653"/>
        </w:tabs>
        <w:rPr>
          <w:rFonts w:ascii="Calibri" w:hAnsi="Calibri" w:cs="Calibri"/>
        </w:rPr>
      </w:pPr>
      <w:r>
        <w:rPr>
          <w:rFonts w:ascii="Calibri" w:hAnsi="Calibri" w:cs="Calibri"/>
        </w:rPr>
        <w:t>Opdrachtgever</w:t>
      </w:r>
      <w:r w:rsidR="00CF5F10" w:rsidRPr="009A231D">
        <w:rPr>
          <w:rFonts w:ascii="Calibri" w:hAnsi="Calibri" w:cs="Calibri"/>
        </w:rPr>
        <w:t xml:space="preserve"> </w:t>
      </w:r>
      <w:r w:rsidR="00CF5F10" w:rsidRPr="009A231D">
        <w:rPr>
          <w:rFonts w:ascii="Calibri" w:hAnsi="Calibri" w:cs="Calibri"/>
        </w:rPr>
        <w:tab/>
      </w:r>
      <w:r w:rsidR="00CF5F10">
        <w:rPr>
          <w:rFonts w:ascii="Calibri" w:hAnsi="Calibri" w:cs="Calibri"/>
        </w:rPr>
        <w:t xml:space="preserve">                       </w:t>
      </w:r>
      <w:r>
        <w:rPr>
          <w:rFonts w:ascii="Calibri" w:hAnsi="Calibri" w:cs="Calibri"/>
        </w:rPr>
        <w:t>Opdrachtnemer</w:t>
      </w:r>
    </w:p>
    <w:p w14:paraId="4CA9A913" w14:textId="649C5F74" w:rsidR="00CF5F10" w:rsidRPr="009A231D" w:rsidRDefault="00CF5F10" w:rsidP="00CF5F10">
      <w:pPr>
        <w:tabs>
          <w:tab w:val="left" w:pos="3686"/>
          <w:tab w:val="right" w:pos="7653"/>
        </w:tabs>
        <w:rPr>
          <w:rFonts w:ascii="Calibri" w:hAnsi="Calibri" w:cs="Calibri"/>
        </w:rPr>
      </w:pPr>
      <w:r>
        <w:rPr>
          <w:rFonts w:ascii="Calibri" w:hAnsi="Calibri" w:cs="Calibri"/>
        </w:rPr>
        <w:t>Gemeente Tilburg</w:t>
      </w:r>
      <w:r>
        <w:rPr>
          <w:rFonts w:ascii="Calibri" w:hAnsi="Calibri" w:cs="Calibri"/>
        </w:rPr>
        <w:tab/>
        <w:t xml:space="preserve">                       </w:t>
      </w:r>
      <w:r w:rsidRPr="000D76B6">
        <w:rPr>
          <w:rFonts w:ascii="Calibri" w:hAnsi="Calibri" w:cs="Calibri"/>
          <w:highlight w:val="green"/>
        </w:rPr>
        <w:t xml:space="preserve">&lt;…naam </w:t>
      </w:r>
      <w:r w:rsidR="0025605D">
        <w:rPr>
          <w:rFonts w:ascii="Calibri" w:hAnsi="Calibri" w:cs="Calibri"/>
          <w:highlight w:val="green"/>
        </w:rPr>
        <w:t>Opdrachtnemer</w:t>
      </w:r>
      <w:r w:rsidRPr="000D76B6">
        <w:rPr>
          <w:rFonts w:ascii="Calibri" w:hAnsi="Calibri" w:cs="Calibri"/>
          <w:highlight w:val="green"/>
        </w:rPr>
        <w:t>, in te vullen na gunning…&gt;</w:t>
      </w:r>
    </w:p>
    <w:p w14:paraId="23C80A7B" w14:textId="47041063" w:rsidR="00CF5F10" w:rsidRDefault="00CF5F10" w:rsidP="00CF5F10">
      <w:pPr>
        <w:tabs>
          <w:tab w:val="right" w:pos="9070"/>
        </w:tabs>
        <w:jc w:val="both"/>
        <w:rPr>
          <w:rFonts w:ascii="Calibri" w:hAnsi="Calibri" w:cs="Calibri"/>
          <w:highlight w:val="green"/>
        </w:rPr>
      </w:pPr>
      <w:r>
        <w:rPr>
          <w:rFonts w:ascii="Calibri" w:hAnsi="Calibri" w:cs="Calibri"/>
        </w:rPr>
        <w:t xml:space="preserve">Dhr. W. Wouters                                                                  </w:t>
      </w:r>
      <w:r w:rsidRPr="000D76B6">
        <w:rPr>
          <w:rFonts w:ascii="Calibri" w:hAnsi="Calibri" w:cs="Calibri"/>
          <w:highlight w:val="green"/>
        </w:rPr>
        <w:t xml:space="preserve">&lt;…naam </w:t>
      </w:r>
      <w:r>
        <w:rPr>
          <w:rFonts w:ascii="Calibri" w:hAnsi="Calibri" w:cs="Calibri"/>
          <w:highlight w:val="green"/>
        </w:rPr>
        <w:t xml:space="preserve">vertegenwoordiger van </w:t>
      </w:r>
      <w:r w:rsidR="0025605D">
        <w:rPr>
          <w:rFonts w:ascii="Calibri" w:hAnsi="Calibri" w:cs="Calibri"/>
          <w:highlight w:val="green"/>
        </w:rPr>
        <w:t>Opdrachtnemer</w:t>
      </w:r>
      <w:r w:rsidRPr="000D76B6">
        <w:rPr>
          <w:rFonts w:ascii="Calibri" w:hAnsi="Calibri" w:cs="Calibri"/>
          <w:highlight w:val="green"/>
        </w:rPr>
        <w:t xml:space="preserve">, in </w:t>
      </w:r>
    </w:p>
    <w:p w14:paraId="4C46DC96" w14:textId="77777777" w:rsidR="00CF5F10" w:rsidRPr="009A231D" w:rsidRDefault="00CF5F10" w:rsidP="00CF5F10">
      <w:pPr>
        <w:tabs>
          <w:tab w:val="right" w:pos="9070"/>
        </w:tabs>
        <w:jc w:val="both"/>
        <w:rPr>
          <w:rFonts w:cstheme="minorHAnsi"/>
          <w:sz w:val="18"/>
        </w:rPr>
      </w:pPr>
      <w:r w:rsidRPr="000D76B6">
        <w:rPr>
          <w:rFonts w:ascii="Calibri" w:hAnsi="Calibri" w:cs="Calibri"/>
        </w:rPr>
        <w:t xml:space="preserve">                                                                      </w:t>
      </w:r>
      <w:r>
        <w:rPr>
          <w:rFonts w:ascii="Calibri" w:hAnsi="Calibri" w:cs="Calibri"/>
        </w:rPr>
        <w:t xml:space="preserve">                        </w:t>
      </w:r>
      <w:r>
        <w:rPr>
          <w:rFonts w:ascii="Calibri" w:hAnsi="Calibri" w:cs="Calibri"/>
          <w:highlight w:val="green"/>
        </w:rPr>
        <w:t xml:space="preserve"> </w:t>
      </w:r>
      <w:r w:rsidRPr="000D76B6">
        <w:rPr>
          <w:rFonts w:ascii="Calibri" w:hAnsi="Calibri" w:cs="Calibri"/>
          <w:highlight w:val="green"/>
        </w:rPr>
        <w:t>te vullen na gunning…&gt;</w:t>
      </w:r>
    </w:p>
    <w:p w14:paraId="402778DA" w14:textId="77777777" w:rsidR="007D2765" w:rsidRPr="00EA2C3E" w:rsidRDefault="007D2765" w:rsidP="00693184"/>
    <w:sectPr w:rsidR="007D2765" w:rsidRPr="00EA2C3E" w:rsidSect="00C62120">
      <w:headerReference w:type="default" r:id="rId12"/>
      <w:footerReference w:type="default" r:id="rId13"/>
      <w:pgSz w:w="11900" w:h="16840"/>
      <w:pgMar w:top="1660" w:right="1000" w:bottom="1220" w:left="1300" w:header="254" w:footer="102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EEE8B" w14:textId="77777777" w:rsidR="007C7689" w:rsidRDefault="007C7689" w:rsidP="002D25AF">
      <w:r>
        <w:separator/>
      </w:r>
    </w:p>
  </w:endnote>
  <w:endnote w:type="continuationSeparator" w:id="0">
    <w:p w14:paraId="13825D0A" w14:textId="77777777" w:rsidR="007C7689" w:rsidRDefault="007C7689" w:rsidP="002D2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axOT">
    <w:altName w:val="Calibri"/>
    <w:panose1 w:val="00000000000000000000"/>
    <w:charset w:val="00"/>
    <w:family w:val="swiss"/>
    <w:notTrueType/>
    <w:pitch w:val="variable"/>
    <w:sig w:usb0="800000AF" w:usb1="4000A4FB"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ejaVuSansCondense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47709"/>
      <w:docPartObj>
        <w:docPartGallery w:val="Page Numbers (Bottom of Page)"/>
        <w:docPartUnique/>
      </w:docPartObj>
    </w:sdtPr>
    <w:sdtEndPr>
      <w:rPr>
        <w:sz w:val="18"/>
        <w:szCs w:val="22"/>
      </w:rPr>
    </w:sdtEndPr>
    <w:sdtContent>
      <w:p w14:paraId="40D6385E" w14:textId="77777777" w:rsidR="003F6CDB" w:rsidRDefault="003F6CDB">
        <w:pPr>
          <w:pStyle w:val="Voettekst"/>
          <w:jc w:val="center"/>
          <w:rPr>
            <w:sz w:val="18"/>
            <w:szCs w:val="22"/>
          </w:rPr>
        </w:pPr>
        <w:r w:rsidRPr="003F6CDB">
          <w:rPr>
            <w:sz w:val="18"/>
            <w:szCs w:val="22"/>
          </w:rPr>
          <w:fldChar w:fldCharType="begin"/>
        </w:r>
        <w:r w:rsidRPr="003F6CDB">
          <w:rPr>
            <w:sz w:val="18"/>
            <w:szCs w:val="22"/>
          </w:rPr>
          <w:instrText>PAGE   \* MERGEFORMAT</w:instrText>
        </w:r>
        <w:r w:rsidRPr="003F6CDB">
          <w:rPr>
            <w:sz w:val="18"/>
            <w:szCs w:val="22"/>
          </w:rPr>
          <w:fldChar w:fldCharType="separate"/>
        </w:r>
        <w:r w:rsidRPr="003F6CDB">
          <w:rPr>
            <w:sz w:val="18"/>
            <w:szCs w:val="22"/>
          </w:rPr>
          <w:t>2</w:t>
        </w:r>
        <w:r w:rsidRPr="003F6CDB">
          <w:rPr>
            <w:sz w:val="18"/>
            <w:szCs w:val="22"/>
          </w:rPr>
          <w:fldChar w:fldCharType="end"/>
        </w:r>
      </w:p>
      <w:p w14:paraId="74A4898C" w14:textId="44CDBDB5" w:rsidR="003F6CDB" w:rsidRPr="003F6CDB" w:rsidRDefault="003F6CDB" w:rsidP="003F6CDB">
        <w:pPr>
          <w:pStyle w:val="Voettekst"/>
          <w:rPr>
            <w:sz w:val="18"/>
            <w:szCs w:val="22"/>
          </w:rPr>
        </w:pPr>
        <w:r>
          <w:rPr>
            <w:sz w:val="18"/>
            <w:szCs w:val="22"/>
          </w:rPr>
          <w:t>Paraaf Opdrachtnemer</w:t>
        </w:r>
        <w:r>
          <w:rPr>
            <w:sz w:val="18"/>
            <w:szCs w:val="22"/>
          </w:rPr>
          <w:tab/>
        </w:r>
        <w:r>
          <w:rPr>
            <w:sz w:val="18"/>
            <w:szCs w:val="22"/>
          </w:rPr>
          <w:tab/>
          <w:t>Paraaf Opdrachtgever</w:t>
        </w:r>
      </w:p>
    </w:sdtContent>
  </w:sdt>
  <w:p w14:paraId="10FE4124" w14:textId="7A7EFC5E" w:rsidR="00610BA1" w:rsidRPr="00610BA1" w:rsidRDefault="00610BA1">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765E4" w14:textId="77777777" w:rsidR="007C7689" w:rsidRDefault="007C7689" w:rsidP="002D25AF">
      <w:r>
        <w:separator/>
      </w:r>
    </w:p>
  </w:footnote>
  <w:footnote w:type="continuationSeparator" w:id="0">
    <w:p w14:paraId="7FD4D258" w14:textId="77777777" w:rsidR="007C7689" w:rsidRDefault="007C7689" w:rsidP="002D2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81DE" w14:textId="49ACD87F" w:rsidR="0025605D" w:rsidRDefault="0025605D">
    <w:pPr>
      <w:pStyle w:val="Koptekst"/>
      <w:jc w:val="center"/>
    </w:pPr>
  </w:p>
  <w:p w14:paraId="05A1A0DC" w14:textId="77777777" w:rsidR="0025605D" w:rsidRDefault="002560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27F4"/>
    <w:multiLevelType w:val="hybridMultilevel"/>
    <w:tmpl w:val="E8C6A350"/>
    <w:lvl w:ilvl="0" w:tplc="2222C5F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1705012"/>
    <w:multiLevelType w:val="hybridMultilevel"/>
    <w:tmpl w:val="24E27AEE"/>
    <w:lvl w:ilvl="0" w:tplc="3BF6BA6A">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1F23CA9"/>
    <w:multiLevelType w:val="hybridMultilevel"/>
    <w:tmpl w:val="C9846B26"/>
    <w:lvl w:ilvl="0" w:tplc="7DB6394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4B0B52"/>
    <w:multiLevelType w:val="hybridMultilevel"/>
    <w:tmpl w:val="F710E9F6"/>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993E93"/>
    <w:multiLevelType w:val="multilevel"/>
    <w:tmpl w:val="C8FE71C2"/>
    <w:lvl w:ilvl="0">
      <w:start w:val="1"/>
      <w:numFmt w:val="bullet"/>
      <w:pStyle w:val="doOpsomming"/>
      <w:lvlText w:val="■"/>
      <w:lvlJc w:val="left"/>
      <w:pPr>
        <w:tabs>
          <w:tab w:val="num" w:pos="227"/>
        </w:tabs>
        <w:ind w:left="227" w:hanging="227"/>
      </w:pPr>
      <w:rPr>
        <w:rFonts w:ascii="Times New Roman" w:hAnsi="Times New Roman" w:cs="Times New Roman" w:hint="default"/>
      </w:rPr>
    </w:lvl>
    <w:lvl w:ilvl="1">
      <w:start w:val="1"/>
      <w:numFmt w:val="bullet"/>
      <w:lvlRestart w:val="0"/>
      <w:lvlText w:val="-"/>
      <w:lvlJc w:val="left"/>
      <w:pPr>
        <w:tabs>
          <w:tab w:val="num" w:pos="397"/>
        </w:tabs>
        <w:ind w:left="397" w:hanging="170"/>
      </w:pPr>
      <w:rPr>
        <w:rFonts w:ascii="Times New Roman" w:hAnsi="Times New Roman" w:cs="Times New Roman" w:hint="default"/>
      </w:rPr>
    </w:lvl>
    <w:lvl w:ilvl="2">
      <w:start w:val="1"/>
      <w:numFmt w:val="bullet"/>
      <w:lvlRestart w:val="0"/>
      <w:lvlText w:val="."/>
      <w:lvlJc w:val="left"/>
      <w:pPr>
        <w:tabs>
          <w:tab w:val="num" w:pos="567"/>
        </w:tabs>
        <w:ind w:left="567" w:hanging="170"/>
      </w:pPr>
      <w:rPr>
        <w:rFonts w:ascii="Times New Roman" w:hAnsi="Times New Roman" w:cs="Times New Roman" w:hint="default"/>
      </w:rPr>
    </w:lvl>
    <w:lvl w:ilvl="3">
      <w:start w:val="1"/>
      <w:numFmt w:val="none"/>
      <w:lvlRestart w:val="0"/>
      <w:lvlText w:val=""/>
      <w:lvlJc w:val="left"/>
      <w:pPr>
        <w:tabs>
          <w:tab w:val="num" w:pos="567"/>
        </w:tabs>
        <w:ind w:left="567" w:firstLine="0"/>
      </w:pPr>
      <w:rPr>
        <w:rFonts w:hint="default"/>
      </w:rPr>
    </w:lvl>
    <w:lvl w:ilvl="4">
      <w:start w:val="1"/>
      <w:numFmt w:val="none"/>
      <w:lvlRestart w:val="0"/>
      <w:lvlText w:val=""/>
      <w:lvlJc w:val="left"/>
      <w:pPr>
        <w:tabs>
          <w:tab w:val="num" w:pos="567"/>
        </w:tabs>
        <w:ind w:left="567" w:firstLine="0"/>
      </w:pPr>
      <w:rPr>
        <w:rFonts w:hint="default"/>
      </w:rPr>
    </w:lvl>
    <w:lvl w:ilvl="5">
      <w:start w:val="1"/>
      <w:numFmt w:val="none"/>
      <w:lvlRestart w:val="0"/>
      <w:lvlText w:val=""/>
      <w:lvlJc w:val="left"/>
      <w:pPr>
        <w:tabs>
          <w:tab w:val="num" w:pos="567"/>
        </w:tabs>
        <w:ind w:left="567" w:firstLine="0"/>
      </w:pPr>
      <w:rPr>
        <w:rFonts w:hint="default"/>
      </w:rPr>
    </w:lvl>
    <w:lvl w:ilvl="6">
      <w:start w:val="1"/>
      <w:numFmt w:val="none"/>
      <w:lvlRestart w:val="0"/>
      <w:lvlText w:val=""/>
      <w:lvlJc w:val="left"/>
      <w:pPr>
        <w:tabs>
          <w:tab w:val="num" w:pos="567"/>
        </w:tabs>
        <w:ind w:left="567" w:firstLine="0"/>
      </w:pPr>
      <w:rPr>
        <w:rFonts w:hint="default"/>
      </w:rPr>
    </w:lvl>
    <w:lvl w:ilvl="7">
      <w:start w:val="1"/>
      <w:numFmt w:val="none"/>
      <w:lvlRestart w:val="0"/>
      <w:lvlText w:val=""/>
      <w:lvlJc w:val="left"/>
      <w:pPr>
        <w:tabs>
          <w:tab w:val="num" w:pos="567"/>
        </w:tabs>
        <w:ind w:left="567" w:firstLine="0"/>
      </w:pPr>
      <w:rPr>
        <w:rFonts w:hint="default"/>
      </w:rPr>
    </w:lvl>
    <w:lvl w:ilvl="8">
      <w:start w:val="1"/>
      <w:numFmt w:val="none"/>
      <w:lvlRestart w:val="0"/>
      <w:lvlText w:val=""/>
      <w:lvlJc w:val="left"/>
      <w:pPr>
        <w:tabs>
          <w:tab w:val="num" w:pos="567"/>
        </w:tabs>
        <w:ind w:left="567" w:firstLine="0"/>
      </w:pPr>
      <w:rPr>
        <w:rFonts w:hint="default"/>
      </w:rPr>
    </w:lvl>
  </w:abstractNum>
  <w:abstractNum w:abstractNumId="5" w15:restartNumberingAfterBreak="0">
    <w:nsid w:val="0E0A4E0D"/>
    <w:multiLevelType w:val="hybridMultilevel"/>
    <w:tmpl w:val="F7262046"/>
    <w:lvl w:ilvl="0" w:tplc="D76CC8CE">
      <w:start w:val="1"/>
      <w:numFmt w:val="decimal"/>
      <w:pStyle w:val="doBijlage"/>
      <w:lvlText w:val="Bijlage %1"/>
      <w:lvlJc w:val="left"/>
      <w:pPr>
        <w:tabs>
          <w:tab w:val="num" w:pos="1474"/>
        </w:tabs>
        <w:ind w:left="1474" w:hanging="147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69351B"/>
    <w:multiLevelType w:val="hybridMultilevel"/>
    <w:tmpl w:val="AF8C0768"/>
    <w:lvl w:ilvl="0" w:tplc="63D41292">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9697A8C"/>
    <w:multiLevelType w:val="hybridMultilevel"/>
    <w:tmpl w:val="44584E9A"/>
    <w:lvl w:ilvl="0" w:tplc="9ACAE03E">
      <w:start w:val="1"/>
      <w:numFmt w:val="lowerLetter"/>
      <w:lvlText w:val="(%1)"/>
      <w:lvlJc w:val="left"/>
      <w:pPr>
        <w:ind w:left="36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AE91560"/>
    <w:multiLevelType w:val="hybridMultilevel"/>
    <w:tmpl w:val="5288B0EC"/>
    <w:lvl w:ilvl="0" w:tplc="BCBC153C">
      <w:start w:val="1"/>
      <w:numFmt w:val="lowerLetter"/>
      <w:lvlText w:val="(%1)"/>
      <w:lvlJc w:val="left"/>
      <w:pPr>
        <w:ind w:left="720" w:hanging="360"/>
      </w:pPr>
    </w:lvl>
    <w:lvl w:ilvl="1" w:tplc="E81E68B6">
      <w:start w:val="1"/>
      <w:numFmt w:val="lowerLetter"/>
      <w:lvlText w:val="%2."/>
      <w:lvlJc w:val="left"/>
      <w:pPr>
        <w:ind w:left="1440" w:hanging="360"/>
      </w:pPr>
    </w:lvl>
    <w:lvl w:ilvl="2" w:tplc="AD089EAA">
      <w:start w:val="1"/>
      <w:numFmt w:val="lowerRoman"/>
      <w:lvlText w:val="%3."/>
      <w:lvlJc w:val="right"/>
      <w:pPr>
        <w:ind w:left="2160" w:hanging="180"/>
      </w:pPr>
    </w:lvl>
    <w:lvl w:ilvl="3" w:tplc="7B8664E6">
      <w:start w:val="1"/>
      <w:numFmt w:val="decimal"/>
      <w:lvlText w:val="%4."/>
      <w:lvlJc w:val="left"/>
      <w:pPr>
        <w:ind w:left="2880" w:hanging="360"/>
      </w:pPr>
    </w:lvl>
    <w:lvl w:ilvl="4" w:tplc="6762B68C">
      <w:start w:val="1"/>
      <w:numFmt w:val="lowerLetter"/>
      <w:lvlText w:val="%5."/>
      <w:lvlJc w:val="left"/>
      <w:pPr>
        <w:ind w:left="3600" w:hanging="360"/>
      </w:pPr>
    </w:lvl>
    <w:lvl w:ilvl="5" w:tplc="B958E94C">
      <w:start w:val="1"/>
      <w:numFmt w:val="lowerRoman"/>
      <w:lvlText w:val="%6."/>
      <w:lvlJc w:val="right"/>
      <w:pPr>
        <w:ind w:left="4320" w:hanging="180"/>
      </w:pPr>
    </w:lvl>
    <w:lvl w:ilvl="6" w:tplc="897E3634">
      <w:start w:val="1"/>
      <w:numFmt w:val="decimal"/>
      <w:lvlText w:val="%7."/>
      <w:lvlJc w:val="left"/>
      <w:pPr>
        <w:ind w:left="5040" w:hanging="360"/>
      </w:pPr>
    </w:lvl>
    <w:lvl w:ilvl="7" w:tplc="F566110A">
      <w:start w:val="1"/>
      <w:numFmt w:val="lowerLetter"/>
      <w:lvlText w:val="%8."/>
      <w:lvlJc w:val="left"/>
      <w:pPr>
        <w:ind w:left="5760" w:hanging="360"/>
      </w:pPr>
    </w:lvl>
    <w:lvl w:ilvl="8" w:tplc="1A00E474">
      <w:start w:val="1"/>
      <w:numFmt w:val="lowerRoman"/>
      <w:lvlText w:val="%9."/>
      <w:lvlJc w:val="right"/>
      <w:pPr>
        <w:ind w:left="6480" w:hanging="180"/>
      </w:pPr>
    </w:lvl>
  </w:abstractNum>
  <w:abstractNum w:abstractNumId="9" w15:restartNumberingAfterBreak="0">
    <w:nsid w:val="1B147947"/>
    <w:multiLevelType w:val="multilevel"/>
    <w:tmpl w:val="0CDEDCC2"/>
    <w:lvl w:ilvl="0">
      <w:start w:val="1"/>
      <w:numFmt w:val="decimal"/>
      <w:pStyle w:val="doPaginatitel"/>
      <w:lvlText w:val="%1."/>
      <w:lvlJc w:val="left"/>
      <w:pPr>
        <w:tabs>
          <w:tab w:val="num" w:pos="567"/>
        </w:tabs>
        <w:ind w:left="567" w:hanging="567"/>
      </w:pPr>
      <w:rPr>
        <w:rFonts w:hint="default"/>
      </w:rPr>
    </w:lvl>
    <w:lvl w:ilvl="1">
      <w:start w:val="1"/>
      <w:numFmt w:val="lowerLetter"/>
      <w:lvlText w:val="%2."/>
      <w:lvlJc w:val="left"/>
      <w:pPr>
        <w:tabs>
          <w:tab w:val="num" w:pos="851"/>
        </w:tabs>
        <w:ind w:left="851" w:hanging="284"/>
      </w:pPr>
      <w:rPr>
        <w:rFonts w:hint="default"/>
      </w:rPr>
    </w:lvl>
    <w:lvl w:ilvl="2">
      <w:start w:val="1"/>
      <w:numFmt w:val="none"/>
      <w:lvlText w:val=""/>
      <w:lvlJc w:val="left"/>
      <w:pPr>
        <w:tabs>
          <w:tab w:val="num" w:pos="851"/>
        </w:tabs>
        <w:ind w:left="851" w:firstLine="0"/>
      </w:pPr>
      <w:rPr>
        <w:rFonts w:hint="default"/>
      </w:rPr>
    </w:lvl>
    <w:lvl w:ilvl="3">
      <w:start w:val="1"/>
      <w:numFmt w:val="none"/>
      <w:lvlText w:val=""/>
      <w:lvlJc w:val="left"/>
      <w:pPr>
        <w:tabs>
          <w:tab w:val="num" w:pos="851"/>
        </w:tabs>
        <w:ind w:left="851" w:firstLine="0"/>
      </w:pPr>
      <w:rPr>
        <w:rFonts w:hint="default"/>
      </w:rPr>
    </w:lvl>
    <w:lvl w:ilvl="4">
      <w:start w:val="1"/>
      <w:numFmt w:val="none"/>
      <w:lvlText w:val=""/>
      <w:lvlJc w:val="left"/>
      <w:pPr>
        <w:tabs>
          <w:tab w:val="num" w:pos="851"/>
        </w:tabs>
        <w:ind w:left="851" w:firstLine="0"/>
      </w:pPr>
      <w:rPr>
        <w:rFonts w:hint="default"/>
      </w:rPr>
    </w:lvl>
    <w:lvl w:ilvl="5">
      <w:start w:val="1"/>
      <w:numFmt w:val="none"/>
      <w:lvlText w:val=""/>
      <w:lvlJc w:val="left"/>
      <w:pPr>
        <w:tabs>
          <w:tab w:val="num" w:pos="851"/>
        </w:tabs>
        <w:ind w:left="851" w:firstLine="0"/>
      </w:pPr>
      <w:rPr>
        <w:rFonts w:hint="default"/>
      </w:rPr>
    </w:lvl>
    <w:lvl w:ilvl="6">
      <w:start w:val="1"/>
      <w:numFmt w:val="none"/>
      <w:lvlText w:val=""/>
      <w:lvlJc w:val="left"/>
      <w:pPr>
        <w:tabs>
          <w:tab w:val="num" w:pos="851"/>
        </w:tabs>
        <w:ind w:left="851" w:firstLine="0"/>
      </w:pPr>
      <w:rPr>
        <w:rFonts w:hint="default"/>
      </w:rPr>
    </w:lvl>
    <w:lvl w:ilvl="7">
      <w:start w:val="1"/>
      <w:numFmt w:val="none"/>
      <w:lvlText w:val=""/>
      <w:lvlJc w:val="left"/>
      <w:pPr>
        <w:tabs>
          <w:tab w:val="num" w:pos="851"/>
        </w:tabs>
        <w:ind w:left="851" w:firstLine="0"/>
      </w:pPr>
      <w:rPr>
        <w:rFonts w:hint="default"/>
      </w:rPr>
    </w:lvl>
    <w:lvl w:ilvl="8">
      <w:start w:val="1"/>
      <w:numFmt w:val="none"/>
      <w:lvlText w:val=""/>
      <w:lvlJc w:val="left"/>
      <w:pPr>
        <w:tabs>
          <w:tab w:val="num" w:pos="851"/>
        </w:tabs>
        <w:ind w:left="851" w:firstLine="0"/>
      </w:pPr>
      <w:rPr>
        <w:rFonts w:hint="default"/>
      </w:rPr>
    </w:lvl>
  </w:abstractNum>
  <w:abstractNum w:abstractNumId="10" w15:restartNumberingAfterBreak="0">
    <w:nsid w:val="1D015386"/>
    <w:multiLevelType w:val="hybridMultilevel"/>
    <w:tmpl w:val="FF9CBF8A"/>
    <w:lvl w:ilvl="0" w:tplc="6DB4FB50">
      <w:start w:val="1"/>
      <w:numFmt w:val="upperRoman"/>
      <w:lvlText w:val="(%1)"/>
      <w:lvlJc w:val="left"/>
      <w:pPr>
        <w:ind w:left="144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21295F76"/>
    <w:multiLevelType w:val="hybridMultilevel"/>
    <w:tmpl w:val="E02A2556"/>
    <w:lvl w:ilvl="0" w:tplc="6DB4FB50">
      <w:start w:val="1"/>
      <w:numFmt w:val="upperRoman"/>
      <w:lvlText w:val="(%1)"/>
      <w:lvlJc w:val="left"/>
      <w:pPr>
        <w:ind w:left="1068"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23C7394F"/>
    <w:multiLevelType w:val="hybridMultilevel"/>
    <w:tmpl w:val="739804B0"/>
    <w:lvl w:ilvl="0" w:tplc="B5645AF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53C206D"/>
    <w:multiLevelType w:val="hybridMultilevel"/>
    <w:tmpl w:val="A70E3914"/>
    <w:lvl w:ilvl="0" w:tplc="0F98B2A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72C7901"/>
    <w:multiLevelType w:val="hybridMultilevel"/>
    <w:tmpl w:val="FE164DD6"/>
    <w:lvl w:ilvl="0" w:tplc="FC920320">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767337C"/>
    <w:multiLevelType w:val="multilevel"/>
    <w:tmpl w:val="511C1C04"/>
    <w:lvl w:ilvl="0">
      <w:numFmt w:val="decimal"/>
      <w:pStyle w:val="NUMMERTEXT"/>
      <w:lvlText w:val="%1"/>
      <w:lvlJc w:val="left"/>
      <w:pPr>
        <w:tabs>
          <w:tab w:val="num" w:pos="648"/>
        </w:tabs>
        <w:ind w:left="648" w:hanging="360"/>
      </w:pPr>
      <w:rPr>
        <w:rFonts w:hint="default"/>
      </w:rPr>
    </w:lvl>
    <w:lvl w:ilvl="1">
      <w:start w:val="1"/>
      <w:numFmt w:val="lowerLetter"/>
      <w:lvlText w:val="%2"/>
      <w:lvlJc w:val="left"/>
      <w:pPr>
        <w:tabs>
          <w:tab w:val="num" w:pos="1008"/>
        </w:tabs>
        <w:ind w:left="1008" w:hanging="360"/>
      </w:pPr>
      <w:rPr>
        <w:rFonts w:hint="default"/>
      </w:rPr>
    </w:lvl>
    <w:lvl w:ilvl="2">
      <w:start w:val="1"/>
      <w:numFmt w:val="lowerRoman"/>
      <w:lvlText w:val="%3"/>
      <w:lvlJc w:val="left"/>
      <w:pPr>
        <w:tabs>
          <w:tab w:val="num" w:pos="1368"/>
        </w:tabs>
        <w:ind w:left="1368"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17086E"/>
    <w:multiLevelType w:val="hybridMultilevel"/>
    <w:tmpl w:val="B8AE6782"/>
    <w:lvl w:ilvl="0" w:tplc="C3DC4412">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A547384"/>
    <w:multiLevelType w:val="hybridMultilevel"/>
    <w:tmpl w:val="A70E3914"/>
    <w:lvl w:ilvl="0" w:tplc="0F98B2A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CFA0E1B"/>
    <w:multiLevelType w:val="hybridMultilevel"/>
    <w:tmpl w:val="872290C0"/>
    <w:lvl w:ilvl="0" w:tplc="28664960">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056593A"/>
    <w:multiLevelType w:val="hybridMultilevel"/>
    <w:tmpl w:val="B3A089A8"/>
    <w:lvl w:ilvl="0" w:tplc="CAB04ED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07C04B3"/>
    <w:multiLevelType w:val="hybridMultilevel"/>
    <w:tmpl w:val="B8AE6782"/>
    <w:lvl w:ilvl="0" w:tplc="C3DC4412">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B122529"/>
    <w:multiLevelType w:val="hybridMultilevel"/>
    <w:tmpl w:val="A0CC2684"/>
    <w:lvl w:ilvl="0" w:tplc="9ACAE03E">
      <w:start w:val="1"/>
      <w:numFmt w:val="lowerLetter"/>
      <w:lvlText w:val="(%1)"/>
      <w:lvlJc w:val="left"/>
      <w:pPr>
        <w:ind w:left="1080" w:hanging="360"/>
      </w:pPr>
      <w:rPr>
        <w:rFonts w:ascii="Calibri" w:eastAsia="Calibri" w:hAnsi="Calibri" w:cs="Calibri" w:hint="default"/>
        <w:b w:val="0"/>
        <w:bCs w:val="0"/>
        <w:i w:val="0"/>
        <w:iCs w:val="0"/>
        <w:w w:val="100"/>
        <w:sz w:val="20"/>
        <w:szCs w:val="20"/>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B89071F"/>
    <w:multiLevelType w:val="hybridMultilevel"/>
    <w:tmpl w:val="C986B48C"/>
    <w:lvl w:ilvl="0" w:tplc="80E4129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08B1E13"/>
    <w:multiLevelType w:val="hybridMultilevel"/>
    <w:tmpl w:val="A70E3914"/>
    <w:lvl w:ilvl="0" w:tplc="0F98B2A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663623E"/>
    <w:multiLevelType w:val="hybridMultilevel"/>
    <w:tmpl w:val="72186E7A"/>
    <w:lvl w:ilvl="0" w:tplc="050E48FE">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72D0FEE"/>
    <w:multiLevelType w:val="hybridMultilevel"/>
    <w:tmpl w:val="A70E391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85B558E"/>
    <w:multiLevelType w:val="hybridMultilevel"/>
    <w:tmpl w:val="05AE2470"/>
    <w:lvl w:ilvl="0" w:tplc="0413000F">
      <w:start w:val="1"/>
      <w:numFmt w:val="decimal"/>
      <w:lvlText w:val="%1."/>
      <w:lvlJc w:val="left"/>
      <w:pPr>
        <w:ind w:left="360" w:hanging="360"/>
      </w:pPr>
      <w:rPr>
        <w:rFonts w:hint="default"/>
        <w:b w:val="0"/>
        <w:bCs w:val="0"/>
        <w:i w:val="0"/>
        <w:iCs w:val="0"/>
        <w:w w:val="100"/>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AF93DF9"/>
    <w:multiLevelType w:val="hybridMultilevel"/>
    <w:tmpl w:val="B8AE6782"/>
    <w:lvl w:ilvl="0" w:tplc="C3DC4412">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983270"/>
    <w:multiLevelType w:val="hybridMultilevel"/>
    <w:tmpl w:val="68ECC2B0"/>
    <w:lvl w:ilvl="0" w:tplc="7158C73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CAE4ACE"/>
    <w:multiLevelType w:val="hybridMultilevel"/>
    <w:tmpl w:val="051E93BE"/>
    <w:lvl w:ilvl="0" w:tplc="9ACAE03E">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DD159FC"/>
    <w:multiLevelType w:val="hybridMultilevel"/>
    <w:tmpl w:val="D42ACD36"/>
    <w:lvl w:ilvl="0" w:tplc="7CB0F07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0D215EC"/>
    <w:multiLevelType w:val="hybridMultilevel"/>
    <w:tmpl w:val="6DD03946"/>
    <w:lvl w:ilvl="0" w:tplc="ADA03EB2">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1E56A72"/>
    <w:multiLevelType w:val="hybridMultilevel"/>
    <w:tmpl w:val="B8AE6782"/>
    <w:lvl w:ilvl="0" w:tplc="C3DC4412">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2D71899"/>
    <w:multiLevelType w:val="hybridMultilevel"/>
    <w:tmpl w:val="EE224C52"/>
    <w:lvl w:ilvl="0" w:tplc="0F98B2A4">
      <w:start w:val="1"/>
      <w:numFmt w:val="decimal"/>
      <w:lvlText w:val="%1."/>
      <w:lvlJc w:val="left"/>
      <w:pPr>
        <w:ind w:left="360" w:hanging="360"/>
      </w:pPr>
      <w:rPr>
        <w:rFonts w:hint="default"/>
      </w:rPr>
    </w:lvl>
    <w:lvl w:ilvl="1" w:tplc="4E7663AA">
      <w:numFmt w:val="bullet"/>
      <w:lvlText w:val="-"/>
      <w:lvlJc w:val="left"/>
      <w:pPr>
        <w:ind w:left="1080" w:hanging="360"/>
      </w:pPr>
      <w:rPr>
        <w:rFonts w:ascii="Calibri" w:eastAsiaTheme="minorHAnsi" w:hAnsi="Calibri" w:cs="Calibr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53E5097"/>
    <w:multiLevelType w:val="multilevel"/>
    <w:tmpl w:val="67800D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6983489"/>
    <w:multiLevelType w:val="hybridMultilevel"/>
    <w:tmpl w:val="9F3C5ED2"/>
    <w:lvl w:ilvl="0" w:tplc="0C4868FA">
      <w:start w:val="1"/>
      <w:numFmt w:val="lowerLetter"/>
      <w:lvlText w:val="%1)"/>
      <w:lvlJc w:val="left"/>
      <w:pPr>
        <w:ind w:left="720" w:hanging="360"/>
      </w:pPr>
      <w:rPr>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8CF1544"/>
    <w:multiLevelType w:val="multilevel"/>
    <w:tmpl w:val="4C744EB4"/>
    <w:lvl w:ilvl="0">
      <w:start w:val="1"/>
      <w:numFmt w:val="decimal"/>
      <w:lvlText w:val="%1."/>
      <w:lvlJc w:val="left"/>
      <w:pPr>
        <w:ind w:left="360" w:hanging="360"/>
      </w:pPr>
    </w:lvl>
    <w:lvl w:ilvl="1">
      <w:start w:val="4"/>
      <w:numFmt w:val="decimal"/>
      <w:isLgl/>
      <w:lvlText w:val="%1.%2"/>
      <w:lvlJc w:val="left"/>
      <w:pPr>
        <w:ind w:left="710" w:hanging="7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7" w15:restartNumberingAfterBreak="0">
    <w:nsid w:val="6C595708"/>
    <w:multiLevelType w:val="hybridMultilevel"/>
    <w:tmpl w:val="116A6230"/>
    <w:lvl w:ilvl="0" w:tplc="967C8B2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D72012D"/>
    <w:multiLevelType w:val="hybridMultilevel"/>
    <w:tmpl w:val="89807BDA"/>
    <w:lvl w:ilvl="0" w:tplc="85F8E0E2">
      <w:start w:val="1"/>
      <w:numFmt w:val="lowerLetter"/>
      <w:lvlText w:val="(%1)"/>
      <w:lvlJc w:val="left"/>
      <w:pPr>
        <w:ind w:left="720" w:hanging="360"/>
      </w:pPr>
      <w:rPr>
        <w:rFonts w:ascii="Calibri" w:eastAsia="Calibri" w:hAnsi="Calibri" w:cs="Calibri" w:hint="default"/>
        <w:b w:val="0"/>
        <w:bCs w:val="0"/>
        <w:i w:val="0"/>
        <w:iCs w:val="0"/>
        <w:w w:val="1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D762936"/>
    <w:multiLevelType w:val="hybridMultilevel"/>
    <w:tmpl w:val="85767A3E"/>
    <w:lvl w:ilvl="0" w:tplc="7C843A2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DFB0100"/>
    <w:multiLevelType w:val="hybridMultilevel"/>
    <w:tmpl w:val="6298DC1E"/>
    <w:lvl w:ilvl="0" w:tplc="516C0C40">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E115BD3"/>
    <w:multiLevelType w:val="hybridMultilevel"/>
    <w:tmpl w:val="30904E16"/>
    <w:lvl w:ilvl="0" w:tplc="0C1E543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3153076"/>
    <w:multiLevelType w:val="hybridMultilevel"/>
    <w:tmpl w:val="A70E3914"/>
    <w:lvl w:ilvl="0" w:tplc="0F98B2A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7734089"/>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4" w15:restartNumberingAfterBreak="0">
    <w:nsid w:val="78953110"/>
    <w:multiLevelType w:val="hybridMultilevel"/>
    <w:tmpl w:val="70420CAC"/>
    <w:lvl w:ilvl="0" w:tplc="614C2F88">
      <w:start w:val="1"/>
      <w:numFmt w:val="decimal"/>
      <w:lvlText w:val="%1."/>
      <w:lvlJc w:val="left"/>
      <w:pPr>
        <w:ind w:left="720" w:hanging="360"/>
      </w:pPr>
      <w:rPr>
        <w:rFonts w:asciiTheme="minorHAnsi" w:hAnsiTheme="minorHAnsi" w:cstheme="minorHAnsi" w:hint="default"/>
        <w:color w:val="0800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4"/>
  </w:num>
  <w:num w:numId="3">
    <w:abstractNumId w:val="9"/>
  </w:num>
  <w:num w:numId="4">
    <w:abstractNumId w:val="5"/>
  </w:num>
  <w:num w:numId="5">
    <w:abstractNumId w:val="15"/>
  </w:num>
  <w:num w:numId="6">
    <w:abstractNumId w:val="43"/>
  </w:num>
  <w:num w:numId="7">
    <w:abstractNumId w:val="7"/>
  </w:num>
  <w:num w:numId="8">
    <w:abstractNumId w:val="26"/>
  </w:num>
  <w:num w:numId="9">
    <w:abstractNumId w:val="3"/>
  </w:num>
  <w:num w:numId="10">
    <w:abstractNumId w:val="29"/>
  </w:num>
  <w:num w:numId="11">
    <w:abstractNumId w:val="10"/>
  </w:num>
  <w:num w:numId="12">
    <w:abstractNumId w:val="36"/>
  </w:num>
  <w:num w:numId="13">
    <w:abstractNumId w:val="6"/>
  </w:num>
  <w:num w:numId="14">
    <w:abstractNumId w:val="11"/>
  </w:num>
  <w:num w:numId="15">
    <w:abstractNumId w:val="14"/>
  </w:num>
  <w:num w:numId="16">
    <w:abstractNumId w:val="0"/>
  </w:num>
  <w:num w:numId="17">
    <w:abstractNumId w:val="1"/>
  </w:num>
  <w:num w:numId="18">
    <w:abstractNumId w:val="41"/>
  </w:num>
  <w:num w:numId="19">
    <w:abstractNumId w:val="24"/>
  </w:num>
  <w:num w:numId="20">
    <w:abstractNumId w:val="32"/>
  </w:num>
  <w:num w:numId="21">
    <w:abstractNumId w:val="39"/>
  </w:num>
  <w:num w:numId="22">
    <w:abstractNumId w:val="2"/>
  </w:num>
  <w:num w:numId="23">
    <w:abstractNumId w:val="38"/>
  </w:num>
  <w:num w:numId="24">
    <w:abstractNumId w:val="18"/>
  </w:num>
  <w:num w:numId="25">
    <w:abstractNumId w:val="16"/>
  </w:num>
  <w:num w:numId="26">
    <w:abstractNumId w:val="31"/>
  </w:num>
  <w:num w:numId="27">
    <w:abstractNumId w:val="28"/>
  </w:num>
  <w:num w:numId="28">
    <w:abstractNumId w:val="19"/>
  </w:num>
  <w:num w:numId="29">
    <w:abstractNumId w:val="12"/>
  </w:num>
  <w:num w:numId="30">
    <w:abstractNumId w:val="22"/>
  </w:num>
  <w:num w:numId="31">
    <w:abstractNumId w:val="30"/>
  </w:num>
  <w:num w:numId="32">
    <w:abstractNumId w:val="37"/>
  </w:num>
  <w:num w:numId="33">
    <w:abstractNumId w:val="42"/>
  </w:num>
  <w:num w:numId="34">
    <w:abstractNumId w:val="20"/>
  </w:num>
  <w:num w:numId="35">
    <w:abstractNumId w:val="23"/>
  </w:num>
  <w:num w:numId="36">
    <w:abstractNumId w:val="17"/>
  </w:num>
  <w:num w:numId="37">
    <w:abstractNumId w:val="27"/>
  </w:num>
  <w:num w:numId="38">
    <w:abstractNumId w:val="33"/>
  </w:num>
  <w:num w:numId="39">
    <w:abstractNumId w:val="13"/>
  </w:num>
  <w:num w:numId="40">
    <w:abstractNumId w:val="44"/>
  </w:num>
  <w:num w:numId="41">
    <w:abstractNumId w:val="40"/>
  </w:num>
  <w:num w:numId="42">
    <w:abstractNumId w:val="34"/>
  </w:num>
  <w:num w:numId="43">
    <w:abstractNumId w:val="21"/>
  </w:num>
  <w:num w:numId="44">
    <w:abstractNumId w:val="35"/>
  </w:num>
  <w:num w:numId="45">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C4"/>
    <w:rsid w:val="0000042E"/>
    <w:rsid w:val="000011C1"/>
    <w:rsid w:val="00001B1D"/>
    <w:rsid w:val="00012321"/>
    <w:rsid w:val="00012AF1"/>
    <w:rsid w:val="00013642"/>
    <w:rsid w:val="00014B1D"/>
    <w:rsid w:val="00014EE3"/>
    <w:rsid w:val="00016D67"/>
    <w:rsid w:val="00020174"/>
    <w:rsid w:val="000220DC"/>
    <w:rsid w:val="00024ACD"/>
    <w:rsid w:val="000257D8"/>
    <w:rsid w:val="00030D66"/>
    <w:rsid w:val="000317B5"/>
    <w:rsid w:val="000322BA"/>
    <w:rsid w:val="00034FFD"/>
    <w:rsid w:val="0003649D"/>
    <w:rsid w:val="000431B1"/>
    <w:rsid w:val="00044461"/>
    <w:rsid w:val="00044A7B"/>
    <w:rsid w:val="0004747D"/>
    <w:rsid w:val="000477AA"/>
    <w:rsid w:val="00047B9C"/>
    <w:rsid w:val="0005234F"/>
    <w:rsid w:val="00054892"/>
    <w:rsid w:val="00055736"/>
    <w:rsid w:val="0005620A"/>
    <w:rsid w:val="00056BBA"/>
    <w:rsid w:val="00057C5F"/>
    <w:rsid w:val="0006004B"/>
    <w:rsid w:val="00061789"/>
    <w:rsid w:val="000632D9"/>
    <w:rsid w:val="00063434"/>
    <w:rsid w:val="00071A13"/>
    <w:rsid w:val="00072DEF"/>
    <w:rsid w:val="000745E5"/>
    <w:rsid w:val="00075845"/>
    <w:rsid w:val="000759CA"/>
    <w:rsid w:val="00076BB5"/>
    <w:rsid w:val="000773D3"/>
    <w:rsid w:val="00084AE2"/>
    <w:rsid w:val="000850E2"/>
    <w:rsid w:val="00085DB5"/>
    <w:rsid w:val="0008702B"/>
    <w:rsid w:val="00087928"/>
    <w:rsid w:val="00087B60"/>
    <w:rsid w:val="00092448"/>
    <w:rsid w:val="000940F5"/>
    <w:rsid w:val="0009669A"/>
    <w:rsid w:val="00097C7F"/>
    <w:rsid w:val="000A058C"/>
    <w:rsid w:val="000A253C"/>
    <w:rsid w:val="000A2A02"/>
    <w:rsid w:val="000A2B12"/>
    <w:rsid w:val="000A32CD"/>
    <w:rsid w:val="000A603F"/>
    <w:rsid w:val="000A6F41"/>
    <w:rsid w:val="000B02C0"/>
    <w:rsid w:val="000B16B8"/>
    <w:rsid w:val="000B3777"/>
    <w:rsid w:val="000B6104"/>
    <w:rsid w:val="000B7DBA"/>
    <w:rsid w:val="000B7F0F"/>
    <w:rsid w:val="000C0105"/>
    <w:rsid w:val="000C1FED"/>
    <w:rsid w:val="000C41DD"/>
    <w:rsid w:val="000C496F"/>
    <w:rsid w:val="000C5C7F"/>
    <w:rsid w:val="000C7703"/>
    <w:rsid w:val="000C7E6C"/>
    <w:rsid w:val="000D388C"/>
    <w:rsid w:val="000D3FDF"/>
    <w:rsid w:val="000D52A8"/>
    <w:rsid w:val="000D5FAE"/>
    <w:rsid w:val="000D6A7D"/>
    <w:rsid w:val="000E04B6"/>
    <w:rsid w:val="000E138A"/>
    <w:rsid w:val="000E1435"/>
    <w:rsid w:val="000E178F"/>
    <w:rsid w:val="000E262C"/>
    <w:rsid w:val="000E28DC"/>
    <w:rsid w:val="000E2D6D"/>
    <w:rsid w:val="000E367D"/>
    <w:rsid w:val="000E3B05"/>
    <w:rsid w:val="000E58FC"/>
    <w:rsid w:val="000F274C"/>
    <w:rsid w:val="000F4B1C"/>
    <w:rsid w:val="000F5AFC"/>
    <w:rsid w:val="000F6BC9"/>
    <w:rsid w:val="000F7AE9"/>
    <w:rsid w:val="000F7BE2"/>
    <w:rsid w:val="00101DD7"/>
    <w:rsid w:val="001023F7"/>
    <w:rsid w:val="00102E07"/>
    <w:rsid w:val="00103848"/>
    <w:rsid w:val="00103C07"/>
    <w:rsid w:val="001046FD"/>
    <w:rsid w:val="0010613D"/>
    <w:rsid w:val="001120CB"/>
    <w:rsid w:val="00112557"/>
    <w:rsid w:val="00113C1A"/>
    <w:rsid w:val="00114B5D"/>
    <w:rsid w:val="00114F0F"/>
    <w:rsid w:val="001155BA"/>
    <w:rsid w:val="0012112E"/>
    <w:rsid w:val="00123B24"/>
    <w:rsid w:val="00124395"/>
    <w:rsid w:val="00124888"/>
    <w:rsid w:val="00127184"/>
    <w:rsid w:val="001302DA"/>
    <w:rsid w:val="001324C7"/>
    <w:rsid w:val="00132F85"/>
    <w:rsid w:val="00133DA8"/>
    <w:rsid w:val="00134667"/>
    <w:rsid w:val="00136215"/>
    <w:rsid w:val="001369B0"/>
    <w:rsid w:val="00140100"/>
    <w:rsid w:val="00143D8F"/>
    <w:rsid w:val="001471AF"/>
    <w:rsid w:val="00152119"/>
    <w:rsid w:val="00152C03"/>
    <w:rsid w:val="0015439B"/>
    <w:rsid w:val="00154576"/>
    <w:rsid w:val="001564DB"/>
    <w:rsid w:val="00157565"/>
    <w:rsid w:val="00157B8D"/>
    <w:rsid w:val="001610C4"/>
    <w:rsid w:val="00163329"/>
    <w:rsid w:val="00164088"/>
    <w:rsid w:val="00171A7E"/>
    <w:rsid w:val="00173198"/>
    <w:rsid w:val="00173346"/>
    <w:rsid w:val="00174BB9"/>
    <w:rsid w:val="001761D6"/>
    <w:rsid w:val="00176439"/>
    <w:rsid w:val="00176CC8"/>
    <w:rsid w:val="00177AF5"/>
    <w:rsid w:val="001838C8"/>
    <w:rsid w:val="00184AAB"/>
    <w:rsid w:val="00184CD4"/>
    <w:rsid w:val="00184DC2"/>
    <w:rsid w:val="00184FF3"/>
    <w:rsid w:val="00185A43"/>
    <w:rsid w:val="00186AF1"/>
    <w:rsid w:val="00190E87"/>
    <w:rsid w:val="00192B48"/>
    <w:rsid w:val="00192FB4"/>
    <w:rsid w:val="001954C9"/>
    <w:rsid w:val="00195530"/>
    <w:rsid w:val="00195A3E"/>
    <w:rsid w:val="001965A1"/>
    <w:rsid w:val="001A0CC9"/>
    <w:rsid w:val="001A30E2"/>
    <w:rsid w:val="001A51AE"/>
    <w:rsid w:val="001A58E6"/>
    <w:rsid w:val="001A5EBB"/>
    <w:rsid w:val="001A7042"/>
    <w:rsid w:val="001A7E3B"/>
    <w:rsid w:val="001B0723"/>
    <w:rsid w:val="001B0EA1"/>
    <w:rsid w:val="001B135B"/>
    <w:rsid w:val="001B3972"/>
    <w:rsid w:val="001B5371"/>
    <w:rsid w:val="001B58F3"/>
    <w:rsid w:val="001B7393"/>
    <w:rsid w:val="001C1255"/>
    <w:rsid w:val="001C1646"/>
    <w:rsid w:val="001C2B2B"/>
    <w:rsid w:val="001C36DB"/>
    <w:rsid w:val="001C7E3F"/>
    <w:rsid w:val="001D0D59"/>
    <w:rsid w:val="001D1252"/>
    <w:rsid w:val="001D185C"/>
    <w:rsid w:val="001D3D52"/>
    <w:rsid w:val="001D5FEC"/>
    <w:rsid w:val="001D720F"/>
    <w:rsid w:val="001E0447"/>
    <w:rsid w:val="001E209D"/>
    <w:rsid w:val="001E22FD"/>
    <w:rsid w:val="001E2916"/>
    <w:rsid w:val="001E3136"/>
    <w:rsid w:val="001E365B"/>
    <w:rsid w:val="001E3F35"/>
    <w:rsid w:val="001E5E51"/>
    <w:rsid w:val="001E646A"/>
    <w:rsid w:val="001F4890"/>
    <w:rsid w:val="001F51C8"/>
    <w:rsid w:val="001F70EE"/>
    <w:rsid w:val="001F74E3"/>
    <w:rsid w:val="001F7F08"/>
    <w:rsid w:val="00201CB1"/>
    <w:rsid w:val="0020236D"/>
    <w:rsid w:val="00203541"/>
    <w:rsid w:val="00206030"/>
    <w:rsid w:val="00207323"/>
    <w:rsid w:val="00212939"/>
    <w:rsid w:val="002133B1"/>
    <w:rsid w:val="002133DE"/>
    <w:rsid w:val="002151A8"/>
    <w:rsid w:val="002153CB"/>
    <w:rsid w:val="00216BB8"/>
    <w:rsid w:val="002218E7"/>
    <w:rsid w:val="00221D6C"/>
    <w:rsid w:val="00222B88"/>
    <w:rsid w:val="0022470B"/>
    <w:rsid w:val="00227336"/>
    <w:rsid w:val="0023082C"/>
    <w:rsid w:val="00231EB6"/>
    <w:rsid w:val="00234BAC"/>
    <w:rsid w:val="00235155"/>
    <w:rsid w:val="00235CBD"/>
    <w:rsid w:val="0023630E"/>
    <w:rsid w:val="00236869"/>
    <w:rsid w:val="00237D24"/>
    <w:rsid w:val="00242FBD"/>
    <w:rsid w:val="00242FED"/>
    <w:rsid w:val="00244080"/>
    <w:rsid w:val="00244748"/>
    <w:rsid w:val="00244E8A"/>
    <w:rsid w:val="00245076"/>
    <w:rsid w:val="00245288"/>
    <w:rsid w:val="0025029A"/>
    <w:rsid w:val="00250BC4"/>
    <w:rsid w:val="002523C6"/>
    <w:rsid w:val="00253384"/>
    <w:rsid w:val="002547B2"/>
    <w:rsid w:val="0025605D"/>
    <w:rsid w:val="00256623"/>
    <w:rsid w:val="002567C0"/>
    <w:rsid w:val="00260F46"/>
    <w:rsid w:val="00265FFD"/>
    <w:rsid w:val="00267B2E"/>
    <w:rsid w:val="00267D0F"/>
    <w:rsid w:val="0027390C"/>
    <w:rsid w:val="0027587B"/>
    <w:rsid w:val="0028057C"/>
    <w:rsid w:val="00281698"/>
    <w:rsid w:val="00281B1A"/>
    <w:rsid w:val="0028210C"/>
    <w:rsid w:val="002852A2"/>
    <w:rsid w:val="00285F81"/>
    <w:rsid w:val="002866B5"/>
    <w:rsid w:val="002871A4"/>
    <w:rsid w:val="00287209"/>
    <w:rsid w:val="00290CD3"/>
    <w:rsid w:val="00290EC2"/>
    <w:rsid w:val="00291113"/>
    <w:rsid w:val="00291E9C"/>
    <w:rsid w:val="0029215F"/>
    <w:rsid w:val="002928B9"/>
    <w:rsid w:val="0029293F"/>
    <w:rsid w:val="002938E1"/>
    <w:rsid w:val="002939D3"/>
    <w:rsid w:val="00295246"/>
    <w:rsid w:val="002A0C3F"/>
    <w:rsid w:val="002A1127"/>
    <w:rsid w:val="002A2A80"/>
    <w:rsid w:val="002A2F32"/>
    <w:rsid w:val="002A38F7"/>
    <w:rsid w:val="002A41E8"/>
    <w:rsid w:val="002A4CD5"/>
    <w:rsid w:val="002A7B49"/>
    <w:rsid w:val="002B4FA1"/>
    <w:rsid w:val="002C1C27"/>
    <w:rsid w:val="002C1C38"/>
    <w:rsid w:val="002C3D28"/>
    <w:rsid w:val="002C40EB"/>
    <w:rsid w:val="002C4765"/>
    <w:rsid w:val="002C6CAA"/>
    <w:rsid w:val="002C7524"/>
    <w:rsid w:val="002D13DD"/>
    <w:rsid w:val="002D25AF"/>
    <w:rsid w:val="002D2B89"/>
    <w:rsid w:val="002D567D"/>
    <w:rsid w:val="002D7A34"/>
    <w:rsid w:val="002E06F9"/>
    <w:rsid w:val="002E25DB"/>
    <w:rsid w:val="002E290B"/>
    <w:rsid w:val="002E33DE"/>
    <w:rsid w:val="002E5586"/>
    <w:rsid w:val="002E58D8"/>
    <w:rsid w:val="002F0A98"/>
    <w:rsid w:val="002F19AD"/>
    <w:rsid w:val="002F49BC"/>
    <w:rsid w:val="002F4A8E"/>
    <w:rsid w:val="002F5A0D"/>
    <w:rsid w:val="00301182"/>
    <w:rsid w:val="00301B6C"/>
    <w:rsid w:val="003075A5"/>
    <w:rsid w:val="00312C6D"/>
    <w:rsid w:val="00313294"/>
    <w:rsid w:val="00313BB6"/>
    <w:rsid w:val="00314F82"/>
    <w:rsid w:val="00321737"/>
    <w:rsid w:val="00322814"/>
    <w:rsid w:val="0032393C"/>
    <w:rsid w:val="00325BFC"/>
    <w:rsid w:val="003266CB"/>
    <w:rsid w:val="00330E0A"/>
    <w:rsid w:val="00331C14"/>
    <w:rsid w:val="00334736"/>
    <w:rsid w:val="003436D8"/>
    <w:rsid w:val="00344A5A"/>
    <w:rsid w:val="00351BA9"/>
    <w:rsid w:val="0035345C"/>
    <w:rsid w:val="00355B26"/>
    <w:rsid w:val="003560A9"/>
    <w:rsid w:val="00356B2B"/>
    <w:rsid w:val="00356BD8"/>
    <w:rsid w:val="00362735"/>
    <w:rsid w:val="00363A03"/>
    <w:rsid w:val="00364921"/>
    <w:rsid w:val="00365081"/>
    <w:rsid w:val="00365A97"/>
    <w:rsid w:val="00366C85"/>
    <w:rsid w:val="00367766"/>
    <w:rsid w:val="00370DCA"/>
    <w:rsid w:val="00371DBB"/>
    <w:rsid w:val="00374DE7"/>
    <w:rsid w:val="003767E8"/>
    <w:rsid w:val="00380878"/>
    <w:rsid w:val="00383445"/>
    <w:rsid w:val="003844F9"/>
    <w:rsid w:val="00387E57"/>
    <w:rsid w:val="00390CF1"/>
    <w:rsid w:val="00391270"/>
    <w:rsid w:val="0039228C"/>
    <w:rsid w:val="003A1003"/>
    <w:rsid w:val="003A1531"/>
    <w:rsid w:val="003A2095"/>
    <w:rsid w:val="003A300D"/>
    <w:rsid w:val="003A3BFC"/>
    <w:rsid w:val="003A4311"/>
    <w:rsid w:val="003A45CF"/>
    <w:rsid w:val="003A71E9"/>
    <w:rsid w:val="003A7C22"/>
    <w:rsid w:val="003B105E"/>
    <w:rsid w:val="003B1AC8"/>
    <w:rsid w:val="003B39E0"/>
    <w:rsid w:val="003B41ED"/>
    <w:rsid w:val="003B5A60"/>
    <w:rsid w:val="003B730F"/>
    <w:rsid w:val="003C0CBD"/>
    <w:rsid w:val="003C21AA"/>
    <w:rsid w:val="003C400E"/>
    <w:rsid w:val="003C40E6"/>
    <w:rsid w:val="003C489E"/>
    <w:rsid w:val="003C48A8"/>
    <w:rsid w:val="003C5437"/>
    <w:rsid w:val="003C792C"/>
    <w:rsid w:val="003D0B09"/>
    <w:rsid w:val="003D1F14"/>
    <w:rsid w:val="003D3E77"/>
    <w:rsid w:val="003D4807"/>
    <w:rsid w:val="003D5072"/>
    <w:rsid w:val="003D5279"/>
    <w:rsid w:val="003D6D96"/>
    <w:rsid w:val="003D7FA3"/>
    <w:rsid w:val="003E0268"/>
    <w:rsid w:val="003E09A5"/>
    <w:rsid w:val="003E16F1"/>
    <w:rsid w:val="003E3308"/>
    <w:rsid w:val="003E4291"/>
    <w:rsid w:val="003E48A3"/>
    <w:rsid w:val="003E4919"/>
    <w:rsid w:val="003E6058"/>
    <w:rsid w:val="003E7C53"/>
    <w:rsid w:val="003E7D9B"/>
    <w:rsid w:val="003F06E0"/>
    <w:rsid w:val="003F0B47"/>
    <w:rsid w:val="003F5D9A"/>
    <w:rsid w:val="003F6CDB"/>
    <w:rsid w:val="00400305"/>
    <w:rsid w:val="0040103C"/>
    <w:rsid w:val="00402170"/>
    <w:rsid w:val="0040229D"/>
    <w:rsid w:val="004056E4"/>
    <w:rsid w:val="00405DC1"/>
    <w:rsid w:val="00406C55"/>
    <w:rsid w:val="00410BAE"/>
    <w:rsid w:val="00411EE4"/>
    <w:rsid w:val="004124F7"/>
    <w:rsid w:val="0041292C"/>
    <w:rsid w:val="004153FC"/>
    <w:rsid w:val="004168ED"/>
    <w:rsid w:val="00416B71"/>
    <w:rsid w:val="00421417"/>
    <w:rsid w:val="00424BA3"/>
    <w:rsid w:val="0042548D"/>
    <w:rsid w:val="00425BB8"/>
    <w:rsid w:val="004268D4"/>
    <w:rsid w:val="00427A17"/>
    <w:rsid w:val="00427FD8"/>
    <w:rsid w:val="00430BBE"/>
    <w:rsid w:val="0043166E"/>
    <w:rsid w:val="00432738"/>
    <w:rsid w:val="00432A32"/>
    <w:rsid w:val="0043331A"/>
    <w:rsid w:val="004336A3"/>
    <w:rsid w:val="0043517B"/>
    <w:rsid w:val="00436A2A"/>
    <w:rsid w:val="00442BA8"/>
    <w:rsid w:val="00442FA5"/>
    <w:rsid w:val="00443C86"/>
    <w:rsid w:val="00444A6F"/>
    <w:rsid w:val="004461CF"/>
    <w:rsid w:val="004516FB"/>
    <w:rsid w:val="004517C9"/>
    <w:rsid w:val="004537DD"/>
    <w:rsid w:val="004547C5"/>
    <w:rsid w:val="00454B6B"/>
    <w:rsid w:val="00454F57"/>
    <w:rsid w:val="00460434"/>
    <w:rsid w:val="00460644"/>
    <w:rsid w:val="00460920"/>
    <w:rsid w:val="00462A9D"/>
    <w:rsid w:val="00462C8E"/>
    <w:rsid w:val="004633F6"/>
    <w:rsid w:val="00463777"/>
    <w:rsid w:val="00466138"/>
    <w:rsid w:val="00471315"/>
    <w:rsid w:val="00471931"/>
    <w:rsid w:val="00474729"/>
    <w:rsid w:val="00476001"/>
    <w:rsid w:val="00477E9C"/>
    <w:rsid w:val="004816D8"/>
    <w:rsid w:val="00485918"/>
    <w:rsid w:val="00485C2E"/>
    <w:rsid w:val="004863D4"/>
    <w:rsid w:val="0048698C"/>
    <w:rsid w:val="0049145C"/>
    <w:rsid w:val="004917CD"/>
    <w:rsid w:val="00491EAE"/>
    <w:rsid w:val="00492983"/>
    <w:rsid w:val="00493642"/>
    <w:rsid w:val="00493EB1"/>
    <w:rsid w:val="0049654B"/>
    <w:rsid w:val="004967B6"/>
    <w:rsid w:val="004A04FE"/>
    <w:rsid w:val="004A3304"/>
    <w:rsid w:val="004A38C6"/>
    <w:rsid w:val="004A56CC"/>
    <w:rsid w:val="004A78EE"/>
    <w:rsid w:val="004A7D42"/>
    <w:rsid w:val="004B0971"/>
    <w:rsid w:val="004B0EA7"/>
    <w:rsid w:val="004B2216"/>
    <w:rsid w:val="004B6B5D"/>
    <w:rsid w:val="004B6D51"/>
    <w:rsid w:val="004B78E0"/>
    <w:rsid w:val="004C0223"/>
    <w:rsid w:val="004C03E9"/>
    <w:rsid w:val="004C734C"/>
    <w:rsid w:val="004C7942"/>
    <w:rsid w:val="004D0274"/>
    <w:rsid w:val="004D1BEE"/>
    <w:rsid w:val="004D27B8"/>
    <w:rsid w:val="004D5AE8"/>
    <w:rsid w:val="004D6984"/>
    <w:rsid w:val="004D7FB9"/>
    <w:rsid w:val="004E051F"/>
    <w:rsid w:val="004E3B3B"/>
    <w:rsid w:val="004E5703"/>
    <w:rsid w:val="004F09CC"/>
    <w:rsid w:val="004F0D46"/>
    <w:rsid w:val="004F1405"/>
    <w:rsid w:val="004F23D9"/>
    <w:rsid w:val="004F5F6E"/>
    <w:rsid w:val="004F5F6F"/>
    <w:rsid w:val="004F627C"/>
    <w:rsid w:val="004F713D"/>
    <w:rsid w:val="0050084A"/>
    <w:rsid w:val="00501772"/>
    <w:rsid w:val="00501E71"/>
    <w:rsid w:val="00505503"/>
    <w:rsid w:val="00506734"/>
    <w:rsid w:val="00510CD7"/>
    <w:rsid w:val="00511A55"/>
    <w:rsid w:val="00513CF4"/>
    <w:rsid w:val="0051712A"/>
    <w:rsid w:val="00517476"/>
    <w:rsid w:val="005204B3"/>
    <w:rsid w:val="00521E7C"/>
    <w:rsid w:val="00521F94"/>
    <w:rsid w:val="00522904"/>
    <w:rsid w:val="00522AEA"/>
    <w:rsid w:val="005273DF"/>
    <w:rsid w:val="00527F31"/>
    <w:rsid w:val="0053172E"/>
    <w:rsid w:val="0053546B"/>
    <w:rsid w:val="00535858"/>
    <w:rsid w:val="00540297"/>
    <w:rsid w:val="00540856"/>
    <w:rsid w:val="00541EEB"/>
    <w:rsid w:val="005423BA"/>
    <w:rsid w:val="00542498"/>
    <w:rsid w:val="00544BBD"/>
    <w:rsid w:val="00544C53"/>
    <w:rsid w:val="00544FB6"/>
    <w:rsid w:val="005463D5"/>
    <w:rsid w:val="0054715A"/>
    <w:rsid w:val="005471E2"/>
    <w:rsid w:val="0054750A"/>
    <w:rsid w:val="0054769C"/>
    <w:rsid w:val="00547BEC"/>
    <w:rsid w:val="0055084F"/>
    <w:rsid w:val="005512B9"/>
    <w:rsid w:val="00551D11"/>
    <w:rsid w:val="0055232E"/>
    <w:rsid w:val="00553C6F"/>
    <w:rsid w:val="00553EDD"/>
    <w:rsid w:val="0055593A"/>
    <w:rsid w:val="005576E8"/>
    <w:rsid w:val="0056218B"/>
    <w:rsid w:val="00563C6A"/>
    <w:rsid w:val="00565648"/>
    <w:rsid w:val="005662A4"/>
    <w:rsid w:val="00570990"/>
    <w:rsid w:val="00570F9A"/>
    <w:rsid w:val="00572A4F"/>
    <w:rsid w:val="00573547"/>
    <w:rsid w:val="0057429E"/>
    <w:rsid w:val="005748FB"/>
    <w:rsid w:val="005770DA"/>
    <w:rsid w:val="00580ACF"/>
    <w:rsid w:val="00584D58"/>
    <w:rsid w:val="00584E74"/>
    <w:rsid w:val="00586625"/>
    <w:rsid w:val="00587E83"/>
    <w:rsid w:val="00590CE7"/>
    <w:rsid w:val="00595234"/>
    <w:rsid w:val="00595B60"/>
    <w:rsid w:val="005A0AC6"/>
    <w:rsid w:val="005A3D1E"/>
    <w:rsid w:val="005A497F"/>
    <w:rsid w:val="005A7680"/>
    <w:rsid w:val="005A79AE"/>
    <w:rsid w:val="005A7B44"/>
    <w:rsid w:val="005A7D55"/>
    <w:rsid w:val="005B02B5"/>
    <w:rsid w:val="005B2D33"/>
    <w:rsid w:val="005B3484"/>
    <w:rsid w:val="005B5188"/>
    <w:rsid w:val="005B59BF"/>
    <w:rsid w:val="005B641C"/>
    <w:rsid w:val="005B6C7B"/>
    <w:rsid w:val="005B73FB"/>
    <w:rsid w:val="005C0187"/>
    <w:rsid w:val="005C05FD"/>
    <w:rsid w:val="005C165F"/>
    <w:rsid w:val="005C1DB7"/>
    <w:rsid w:val="005C3453"/>
    <w:rsid w:val="005C382A"/>
    <w:rsid w:val="005C4FBC"/>
    <w:rsid w:val="005C4FF2"/>
    <w:rsid w:val="005C5FED"/>
    <w:rsid w:val="005C69E7"/>
    <w:rsid w:val="005C7146"/>
    <w:rsid w:val="005C736B"/>
    <w:rsid w:val="005D17CD"/>
    <w:rsid w:val="005D617F"/>
    <w:rsid w:val="005D71A8"/>
    <w:rsid w:val="005E01C2"/>
    <w:rsid w:val="005E15D8"/>
    <w:rsid w:val="005E2465"/>
    <w:rsid w:val="005E614E"/>
    <w:rsid w:val="005E6A44"/>
    <w:rsid w:val="005E6B2E"/>
    <w:rsid w:val="005E7AA8"/>
    <w:rsid w:val="005F1C81"/>
    <w:rsid w:val="005F308F"/>
    <w:rsid w:val="005F3525"/>
    <w:rsid w:val="005F4A90"/>
    <w:rsid w:val="005F4F1A"/>
    <w:rsid w:val="005F54F8"/>
    <w:rsid w:val="006005D0"/>
    <w:rsid w:val="006007CE"/>
    <w:rsid w:val="00601A54"/>
    <w:rsid w:val="00603197"/>
    <w:rsid w:val="00603F56"/>
    <w:rsid w:val="006044FE"/>
    <w:rsid w:val="0060492B"/>
    <w:rsid w:val="00607CC8"/>
    <w:rsid w:val="00610BA1"/>
    <w:rsid w:val="00613E73"/>
    <w:rsid w:val="00615853"/>
    <w:rsid w:val="00616D06"/>
    <w:rsid w:val="00620F9A"/>
    <w:rsid w:val="0062230F"/>
    <w:rsid w:val="00623B26"/>
    <w:rsid w:val="0062434C"/>
    <w:rsid w:val="0062612F"/>
    <w:rsid w:val="0063308B"/>
    <w:rsid w:val="00633980"/>
    <w:rsid w:val="00635B07"/>
    <w:rsid w:val="00636CE9"/>
    <w:rsid w:val="00637ADC"/>
    <w:rsid w:val="0064092A"/>
    <w:rsid w:val="00641BA1"/>
    <w:rsid w:val="00642619"/>
    <w:rsid w:val="00642726"/>
    <w:rsid w:val="0064320E"/>
    <w:rsid w:val="00643C0F"/>
    <w:rsid w:val="00645EC0"/>
    <w:rsid w:val="00646275"/>
    <w:rsid w:val="00646BC6"/>
    <w:rsid w:val="00647FB6"/>
    <w:rsid w:val="00652A6F"/>
    <w:rsid w:val="0065319C"/>
    <w:rsid w:val="006574F2"/>
    <w:rsid w:val="00660D39"/>
    <w:rsid w:val="00661A30"/>
    <w:rsid w:val="00661F1B"/>
    <w:rsid w:val="00662798"/>
    <w:rsid w:val="00663E4B"/>
    <w:rsid w:val="006641E1"/>
    <w:rsid w:val="00664C57"/>
    <w:rsid w:val="00666DF9"/>
    <w:rsid w:val="00667DC4"/>
    <w:rsid w:val="0067385E"/>
    <w:rsid w:val="00680234"/>
    <w:rsid w:val="00682A61"/>
    <w:rsid w:val="00682E47"/>
    <w:rsid w:val="00683B11"/>
    <w:rsid w:val="0068444A"/>
    <w:rsid w:val="006869FA"/>
    <w:rsid w:val="006906CD"/>
    <w:rsid w:val="00690F4C"/>
    <w:rsid w:val="0069208F"/>
    <w:rsid w:val="00692BEC"/>
    <w:rsid w:val="00693184"/>
    <w:rsid w:val="006934B0"/>
    <w:rsid w:val="006937C6"/>
    <w:rsid w:val="00694390"/>
    <w:rsid w:val="00694887"/>
    <w:rsid w:val="00695326"/>
    <w:rsid w:val="0069690F"/>
    <w:rsid w:val="006A0858"/>
    <w:rsid w:val="006A1725"/>
    <w:rsid w:val="006A55DC"/>
    <w:rsid w:val="006B3A01"/>
    <w:rsid w:val="006B7085"/>
    <w:rsid w:val="006C30A4"/>
    <w:rsid w:val="006C4B6B"/>
    <w:rsid w:val="006C4EBB"/>
    <w:rsid w:val="006C5618"/>
    <w:rsid w:val="006C5986"/>
    <w:rsid w:val="006C5B22"/>
    <w:rsid w:val="006D05D4"/>
    <w:rsid w:val="006D0D2F"/>
    <w:rsid w:val="006D1AA6"/>
    <w:rsid w:val="006D1ACB"/>
    <w:rsid w:val="006D1B42"/>
    <w:rsid w:val="006D7258"/>
    <w:rsid w:val="006E03F3"/>
    <w:rsid w:val="006E0F22"/>
    <w:rsid w:val="006E273C"/>
    <w:rsid w:val="006E3BA6"/>
    <w:rsid w:val="006E43B2"/>
    <w:rsid w:val="006E78DB"/>
    <w:rsid w:val="006F0820"/>
    <w:rsid w:val="006F1839"/>
    <w:rsid w:val="006F27A7"/>
    <w:rsid w:val="006F3CED"/>
    <w:rsid w:val="006F3E9F"/>
    <w:rsid w:val="006F6142"/>
    <w:rsid w:val="006F6407"/>
    <w:rsid w:val="006F7E9A"/>
    <w:rsid w:val="00700BEB"/>
    <w:rsid w:val="00701C17"/>
    <w:rsid w:val="0070432D"/>
    <w:rsid w:val="007045E6"/>
    <w:rsid w:val="00704A56"/>
    <w:rsid w:val="00705017"/>
    <w:rsid w:val="00705ADF"/>
    <w:rsid w:val="00705BEF"/>
    <w:rsid w:val="00706A8C"/>
    <w:rsid w:val="00710B24"/>
    <w:rsid w:val="007125AB"/>
    <w:rsid w:val="00717C90"/>
    <w:rsid w:val="007221CB"/>
    <w:rsid w:val="00725510"/>
    <w:rsid w:val="00725751"/>
    <w:rsid w:val="00730CFD"/>
    <w:rsid w:val="00730E60"/>
    <w:rsid w:val="0073228C"/>
    <w:rsid w:val="00734C9C"/>
    <w:rsid w:val="00735C67"/>
    <w:rsid w:val="007367F9"/>
    <w:rsid w:val="0074073F"/>
    <w:rsid w:val="00742CEE"/>
    <w:rsid w:val="00754164"/>
    <w:rsid w:val="007544E7"/>
    <w:rsid w:val="00754914"/>
    <w:rsid w:val="00754F4D"/>
    <w:rsid w:val="00755213"/>
    <w:rsid w:val="007559D0"/>
    <w:rsid w:val="0076064A"/>
    <w:rsid w:val="00763DB2"/>
    <w:rsid w:val="0076491E"/>
    <w:rsid w:val="00767B7C"/>
    <w:rsid w:val="00772523"/>
    <w:rsid w:val="007736D1"/>
    <w:rsid w:val="0077545C"/>
    <w:rsid w:val="00775C7C"/>
    <w:rsid w:val="00777152"/>
    <w:rsid w:val="007801C5"/>
    <w:rsid w:val="007824E1"/>
    <w:rsid w:val="00783237"/>
    <w:rsid w:val="00785FB5"/>
    <w:rsid w:val="00786FE2"/>
    <w:rsid w:val="00792080"/>
    <w:rsid w:val="0079587A"/>
    <w:rsid w:val="00795A70"/>
    <w:rsid w:val="00796D16"/>
    <w:rsid w:val="007A0631"/>
    <w:rsid w:val="007A1219"/>
    <w:rsid w:val="007A15FB"/>
    <w:rsid w:val="007A66C0"/>
    <w:rsid w:val="007B0820"/>
    <w:rsid w:val="007B239D"/>
    <w:rsid w:val="007B3AF0"/>
    <w:rsid w:val="007B5192"/>
    <w:rsid w:val="007B582C"/>
    <w:rsid w:val="007B5EA3"/>
    <w:rsid w:val="007B6EF2"/>
    <w:rsid w:val="007C05AE"/>
    <w:rsid w:val="007C1363"/>
    <w:rsid w:val="007C1447"/>
    <w:rsid w:val="007C583E"/>
    <w:rsid w:val="007C7689"/>
    <w:rsid w:val="007C789B"/>
    <w:rsid w:val="007C7FDE"/>
    <w:rsid w:val="007D00FD"/>
    <w:rsid w:val="007D1C5B"/>
    <w:rsid w:val="007D2765"/>
    <w:rsid w:val="007D4D8B"/>
    <w:rsid w:val="007D5037"/>
    <w:rsid w:val="007D559E"/>
    <w:rsid w:val="007D608B"/>
    <w:rsid w:val="007D7A86"/>
    <w:rsid w:val="007E1F39"/>
    <w:rsid w:val="007E2759"/>
    <w:rsid w:val="007E464A"/>
    <w:rsid w:val="007E5406"/>
    <w:rsid w:val="007E6456"/>
    <w:rsid w:val="007E68F0"/>
    <w:rsid w:val="007E702E"/>
    <w:rsid w:val="007E7A0E"/>
    <w:rsid w:val="007F2445"/>
    <w:rsid w:val="007F4098"/>
    <w:rsid w:val="007F4B0A"/>
    <w:rsid w:val="007F6990"/>
    <w:rsid w:val="007F71DB"/>
    <w:rsid w:val="0080143D"/>
    <w:rsid w:val="00805293"/>
    <w:rsid w:val="00806A32"/>
    <w:rsid w:val="0081289F"/>
    <w:rsid w:val="00812E55"/>
    <w:rsid w:val="00812ECB"/>
    <w:rsid w:val="0081545A"/>
    <w:rsid w:val="00815B1A"/>
    <w:rsid w:val="00817740"/>
    <w:rsid w:val="00822AF3"/>
    <w:rsid w:val="008238E3"/>
    <w:rsid w:val="00824335"/>
    <w:rsid w:val="0082447C"/>
    <w:rsid w:val="008258F0"/>
    <w:rsid w:val="008262CE"/>
    <w:rsid w:val="00827B6C"/>
    <w:rsid w:val="00827D32"/>
    <w:rsid w:val="0083137B"/>
    <w:rsid w:val="008317DD"/>
    <w:rsid w:val="0083292B"/>
    <w:rsid w:val="00833DD4"/>
    <w:rsid w:val="00834390"/>
    <w:rsid w:val="00835B2C"/>
    <w:rsid w:val="00840E5A"/>
    <w:rsid w:val="008446E6"/>
    <w:rsid w:val="008461AA"/>
    <w:rsid w:val="0084781D"/>
    <w:rsid w:val="00851A53"/>
    <w:rsid w:val="00853732"/>
    <w:rsid w:val="008559BB"/>
    <w:rsid w:val="0085665B"/>
    <w:rsid w:val="0085692F"/>
    <w:rsid w:val="00857A91"/>
    <w:rsid w:val="008601E1"/>
    <w:rsid w:val="00860972"/>
    <w:rsid w:val="00867256"/>
    <w:rsid w:val="008702E7"/>
    <w:rsid w:val="0087068F"/>
    <w:rsid w:val="00871AA2"/>
    <w:rsid w:val="008770E6"/>
    <w:rsid w:val="00880BEF"/>
    <w:rsid w:val="00883A13"/>
    <w:rsid w:val="00883A3F"/>
    <w:rsid w:val="0088414F"/>
    <w:rsid w:val="008866B7"/>
    <w:rsid w:val="00890CC4"/>
    <w:rsid w:val="00894F92"/>
    <w:rsid w:val="008957D7"/>
    <w:rsid w:val="00895BDA"/>
    <w:rsid w:val="008A0411"/>
    <w:rsid w:val="008A1C7F"/>
    <w:rsid w:val="008A2D8F"/>
    <w:rsid w:val="008A34C1"/>
    <w:rsid w:val="008A3782"/>
    <w:rsid w:val="008A3BF6"/>
    <w:rsid w:val="008A3E60"/>
    <w:rsid w:val="008A4C97"/>
    <w:rsid w:val="008A4E11"/>
    <w:rsid w:val="008A613F"/>
    <w:rsid w:val="008A6DE1"/>
    <w:rsid w:val="008A7538"/>
    <w:rsid w:val="008B368C"/>
    <w:rsid w:val="008B398C"/>
    <w:rsid w:val="008B4CEA"/>
    <w:rsid w:val="008B6DD3"/>
    <w:rsid w:val="008C28E6"/>
    <w:rsid w:val="008C489F"/>
    <w:rsid w:val="008C605C"/>
    <w:rsid w:val="008C684E"/>
    <w:rsid w:val="008C69E6"/>
    <w:rsid w:val="008D1668"/>
    <w:rsid w:val="008D4F49"/>
    <w:rsid w:val="008D6044"/>
    <w:rsid w:val="008D7ED0"/>
    <w:rsid w:val="008E056C"/>
    <w:rsid w:val="008E05B8"/>
    <w:rsid w:val="008E09BE"/>
    <w:rsid w:val="008E17BE"/>
    <w:rsid w:val="008E19D9"/>
    <w:rsid w:val="008E2DC8"/>
    <w:rsid w:val="008E4983"/>
    <w:rsid w:val="008E6161"/>
    <w:rsid w:val="008E7479"/>
    <w:rsid w:val="008F0AA2"/>
    <w:rsid w:val="008F3A91"/>
    <w:rsid w:val="008F60FE"/>
    <w:rsid w:val="008F6BE5"/>
    <w:rsid w:val="008F7007"/>
    <w:rsid w:val="009000DA"/>
    <w:rsid w:val="00904775"/>
    <w:rsid w:val="00904E20"/>
    <w:rsid w:val="00905626"/>
    <w:rsid w:val="009073C2"/>
    <w:rsid w:val="00907412"/>
    <w:rsid w:val="00907642"/>
    <w:rsid w:val="009127EF"/>
    <w:rsid w:val="009132E2"/>
    <w:rsid w:val="0091365F"/>
    <w:rsid w:val="00916AA3"/>
    <w:rsid w:val="00916B5B"/>
    <w:rsid w:val="00917377"/>
    <w:rsid w:val="0092059F"/>
    <w:rsid w:val="00920F49"/>
    <w:rsid w:val="009213BF"/>
    <w:rsid w:val="00922734"/>
    <w:rsid w:val="009258DF"/>
    <w:rsid w:val="00925D13"/>
    <w:rsid w:val="00927F78"/>
    <w:rsid w:val="00932010"/>
    <w:rsid w:val="009328A1"/>
    <w:rsid w:val="0093568D"/>
    <w:rsid w:val="009370B5"/>
    <w:rsid w:val="009405AE"/>
    <w:rsid w:val="00940B12"/>
    <w:rsid w:val="00942CF5"/>
    <w:rsid w:val="00943D31"/>
    <w:rsid w:val="0095524A"/>
    <w:rsid w:val="0095703D"/>
    <w:rsid w:val="009571CE"/>
    <w:rsid w:val="0095729C"/>
    <w:rsid w:val="0095733D"/>
    <w:rsid w:val="00957395"/>
    <w:rsid w:val="00961066"/>
    <w:rsid w:val="009632C5"/>
    <w:rsid w:val="00964631"/>
    <w:rsid w:val="00965046"/>
    <w:rsid w:val="0096685B"/>
    <w:rsid w:val="00967D8B"/>
    <w:rsid w:val="00967E8C"/>
    <w:rsid w:val="009708B2"/>
    <w:rsid w:val="00971CAC"/>
    <w:rsid w:val="009720B4"/>
    <w:rsid w:val="0097309E"/>
    <w:rsid w:val="00973138"/>
    <w:rsid w:val="009746E0"/>
    <w:rsid w:val="00975A3F"/>
    <w:rsid w:val="00975C58"/>
    <w:rsid w:val="00977B04"/>
    <w:rsid w:val="0098037E"/>
    <w:rsid w:val="00981273"/>
    <w:rsid w:val="00981E3D"/>
    <w:rsid w:val="0098257B"/>
    <w:rsid w:val="0098336D"/>
    <w:rsid w:val="0098373E"/>
    <w:rsid w:val="0098727A"/>
    <w:rsid w:val="00987324"/>
    <w:rsid w:val="009913FF"/>
    <w:rsid w:val="0099275D"/>
    <w:rsid w:val="00992A88"/>
    <w:rsid w:val="00996E8D"/>
    <w:rsid w:val="00997FBB"/>
    <w:rsid w:val="009A18AE"/>
    <w:rsid w:val="009A4C1F"/>
    <w:rsid w:val="009A5766"/>
    <w:rsid w:val="009A681F"/>
    <w:rsid w:val="009B080C"/>
    <w:rsid w:val="009B60FD"/>
    <w:rsid w:val="009B6A15"/>
    <w:rsid w:val="009C0B00"/>
    <w:rsid w:val="009C1C11"/>
    <w:rsid w:val="009C1C7B"/>
    <w:rsid w:val="009C55B7"/>
    <w:rsid w:val="009C574F"/>
    <w:rsid w:val="009C66B6"/>
    <w:rsid w:val="009C6D07"/>
    <w:rsid w:val="009D14F8"/>
    <w:rsid w:val="009D30FF"/>
    <w:rsid w:val="009D32F3"/>
    <w:rsid w:val="009D5EAF"/>
    <w:rsid w:val="009D6A5D"/>
    <w:rsid w:val="009E0478"/>
    <w:rsid w:val="009E12BC"/>
    <w:rsid w:val="009E35CF"/>
    <w:rsid w:val="009E395F"/>
    <w:rsid w:val="009E3B3E"/>
    <w:rsid w:val="009E5831"/>
    <w:rsid w:val="009E6E4F"/>
    <w:rsid w:val="009E786F"/>
    <w:rsid w:val="009F14B0"/>
    <w:rsid w:val="009F14E7"/>
    <w:rsid w:val="009F5AAA"/>
    <w:rsid w:val="009F6DF3"/>
    <w:rsid w:val="009F7A9D"/>
    <w:rsid w:val="00A004D4"/>
    <w:rsid w:val="00A015C4"/>
    <w:rsid w:val="00A02632"/>
    <w:rsid w:val="00A02734"/>
    <w:rsid w:val="00A04608"/>
    <w:rsid w:val="00A05302"/>
    <w:rsid w:val="00A11924"/>
    <w:rsid w:val="00A12877"/>
    <w:rsid w:val="00A12A86"/>
    <w:rsid w:val="00A14493"/>
    <w:rsid w:val="00A14BE1"/>
    <w:rsid w:val="00A15A94"/>
    <w:rsid w:val="00A1621E"/>
    <w:rsid w:val="00A168A4"/>
    <w:rsid w:val="00A17930"/>
    <w:rsid w:val="00A17E68"/>
    <w:rsid w:val="00A21B8A"/>
    <w:rsid w:val="00A22D23"/>
    <w:rsid w:val="00A23B43"/>
    <w:rsid w:val="00A242F6"/>
    <w:rsid w:val="00A257B3"/>
    <w:rsid w:val="00A25FD0"/>
    <w:rsid w:val="00A26C38"/>
    <w:rsid w:val="00A313E2"/>
    <w:rsid w:val="00A32348"/>
    <w:rsid w:val="00A34264"/>
    <w:rsid w:val="00A40F47"/>
    <w:rsid w:val="00A422B4"/>
    <w:rsid w:val="00A4383E"/>
    <w:rsid w:val="00A44678"/>
    <w:rsid w:val="00A45BBF"/>
    <w:rsid w:val="00A473EF"/>
    <w:rsid w:val="00A4798A"/>
    <w:rsid w:val="00A5118C"/>
    <w:rsid w:val="00A52316"/>
    <w:rsid w:val="00A52F4A"/>
    <w:rsid w:val="00A53B8C"/>
    <w:rsid w:val="00A53C66"/>
    <w:rsid w:val="00A5408F"/>
    <w:rsid w:val="00A54A38"/>
    <w:rsid w:val="00A54FD1"/>
    <w:rsid w:val="00A5528D"/>
    <w:rsid w:val="00A555AD"/>
    <w:rsid w:val="00A55F69"/>
    <w:rsid w:val="00A5748C"/>
    <w:rsid w:val="00A606B9"/>
    <w:rsid w:val="00A620F1"/>
    <w:rsid w:val="00A62B06"/>
    <w:rsid w:val="00A64099"/>
    <w:rsid w:val="00A643CC"/>
    <w:rsid w:val="00A66F93"/>
    <w:rsid w:val="00A707CF"/>
    <w:rsid w:val="00A708E9"/>
    <w:rsid w:val="00A71FB0"/>
    <w:rsid w:val="00A72385"/>
    <w:rsid w:val="00A74FF6"/>
    <w:rsid w:val="00A764F0"/>
    <w:rsid w:val="00A76703"/>
    <w:rsid w:val="00A76C5D"/>
    <w:rsid w:val="00A77FBA"/>
    <w:rsid w:val="00A80F74"/>
    <w:rsid w:val="00A817F2"/>
    <w:rsid w:val="00A82427"/>
    <w:rsid w:val="00A83212"/>
    <w:rsid w:val="00A858DC"/>
    <w:rsid w:val="00A86DB1"/>
    <w:rsid w:val="00A87B6E"/>
    <w:rsid w:val="00A9339B"/>
    <w:rsid w:val="00A93F5A"/>
    <w:rsid w:val="00A94BC3"/>
    <w:rsid w:val="00A94EDC"/>
    <w:rsid w:val="00A9611D"/>
    <w:rsid w:val="00A97DAC"/>
    <w:rsid w:val="00AA11B3"/>
    <w:rsid w:val="00AA246B"/>
    <w:rsid w:val="00AA2957"/>
    <w:rsid w:val="00AA58A4"/>
    <w:rsid w:val="00AA6040"/>
    <w:rsid w:val="00AA6449"/>
    <w:rsid w:val="00AA7CF2"/>
    <w:rsid w:val="00AB485F"/>
    <w:rsid w:val="00AB4882"/>
    <w:rsid w:val="00AB7329"/>
    <w:rsid w:val="00AC4382"/>
    <w:rsid w:val="00AC5C1B"/>
    <w:rsid w:val="00AC6F2E"/>
    <w:rsid w:val="00AC7A76"/>
    <w:rsid w:val="00AC7F16"/>
    <w:rsid w:val="00AD0A0E"/>
    <w:rsid w:val="00AD1492"/>
    <w:rsid w:val="00AD2C87"/>
    <w:rsid w:val="00AD5909"/>
    <w:rsid w:val="00AD5BDA"/>
    <w:rsid w:val="00AD6A79"/>
    <w:rsid w:val="00AE0148"/>
    <w:rsid w:val="00AE0AB5"/>
    <w:rsid w:val="00AE1430"/>
    <w:rsid w:val="00AE2350"/>
    <w:rsid w:val="00AE35EA"/>
    <w:rsid w:val="00AE650A"/>
    <w:rsid w:val="00AF1772"/>
    <w:rsid w:val="00AF232E"/>
    <w:rsid w:val="00AF2DF0"/>
    <w:rsid w:val="00AF340A"/>
    <w:rsid w:val="00AF39D1"/>
    <w:rsid w:val="00B00717"/>
    <w:rsid w:val="00B00D53"/>
    <w:rsid w:val="00B01A34"/>
    <w:rsid w:val="00B034FA"/>
    <w:rsid w:val="00B038F2"/>
    <w:rsid w:val="00B04861"/>
    <w:rsid w:val="00B0573E"/>
    <w:rsid w:val="00B0585A"/>
    <w:rsid w:val="00B069FE"/>
    <w:rsid w:val="00B10C96"/>
    <w:rsid w:val="00B10CEB"/>
    <w:rsid w:val="00B126D8"/>
    <w:rsid w:val="00B12A0A"/>
    <w:rsid w:val="00B132BB"/>
    <w:rsid w:val="00B20EF7"/>
    <w:rsid w:val="00B23CDF"/>
    <w:rsid w:val="00B24954"/>
    <w:rsid w:val="00B24C4C"/>
    <w:rsid w:val="00B25038"/>
    <w:rsid w:val="00B251CE"/>
    <w:rsid w:val="00B265D8"/>
    <w:rsid w:val="00B27A1A"/>
    <w:rsid w:val="00B3225A"/>
    <w:rsid w:val="00B3371B"/>
    <w:rsid w:val="00B36CE6"/>
    <w:rsid w:val="00B371E3"/>
    <w:rsid w:val="00B4194B"/>
    <w:rsid w:val="00B464A9"/>
    <w:rsid w:val="00B51C66"/>
    <w:rsid w:val="00B52ED8"/>
    <w:rsid w:val="00B54265"/>
    <w:rsid w:val="00B5524D"/>
    <w:rsid w:val="00B55A63"/>
    <w:rsid w:val="00B60F98"/>
    <w:rsid w:val="00B63CC2"/>
    <w:rsid w:val="00B65588"/>
    <w:rsid w:val="00B66835"/>
    <w:rsid w:val="00B6784B"/>
    <w:rsid w:val="00B67DE6"/>
    <w:rsid w:val="00B72F17"/>
    <w:rsid w:val="00B735BD"/>
    <w:rsid w:val="00B802D8"/>
    <w:rsid w:val="00B873A6"/>
    <w:rsid w:val="00B87F2A"/>
    <w:rsid w:val="00B93722"/>
    <w:rsid w:val="00B95190"/>
    <w:rsid w:val="00B95916"/>
    <w:rsid w:val="00B974DE"/>
    <w:rsid w:val="00B97608"/>
    <w:rsid w:val="00BA0585"/>
    <w:rsid w:val="00BA0AA3"/>
    <w:rsid w:val="00BA2ACB"/>
    <w:rsid w:val="00BA38E4"/>
    <w:rsid w:val="00BA7980"/>
    <w:rsid w:val="00BB078C"/>
    <w:rsid w:val="00BB3A19"/>
    <w:rsid w:val="00BB4DB2"/>
    <w:rsid w:val="00BC1A33"/>
    <w:rsid w:val="00BC2467"/>
    <w:rsid w:val="00BC3018"/>
    <w:rsid w:val="00BC568D"/>
    <w:rsid w:val="00BC7FC3"/>
    <w:rsid w:val="00BD01A6"/>
    <w:rsid w:val="00BD222A"/>
    <w:rsid w:val="00BD30F6"/>
    <w:rsid w:val="00BD3DBD"/>
    <w:rsid w:val="00BD4140"/>
    <w:rsid w:val="00BD5582"/>
    <w:rsid w:val="00BD566C"/>
    <w:rsid w:val="00BD5993"/>
    <w:rsid w:val="00BD5F72"/>
    <w:rsid w:val="00BE22EE"/>
    <w:rsid w:val="00BE2637"/>
    <w:rsid w:val="00BE3369"/>
    <w:rsid w:val="00BE38BB"/>
    <w:rsid w:val="00BE5166"/>
    <w:rsid w:val="00BE5734"/>
    <w:rsid w:val="00BE704E"/>
    <w:rsid w:val="00BF3183"/>
    <w:rsid w:val="00BF49A9"/>
    <w:rsid w:val="00BF4A76"/>
    <w:rsid w:val="00BF59C6"/>
    <w:rsid w:val="00BF7404"/>
    <w:rsid w:val="00C0075A"/>
    <w:rsid w:val="00C051B1"/>
    <w:rsid w:val="00C05560"/>
    <w:rsid w:val="00C064D8"/>
    <w:rsid w:val="00C06643"/>
    <w:rsid w:val="00C10570"/>
    <w:rsid w:val="00C11D59"/>
    <w:rsid w:val="00C14ED8"/>
    <w:rsid w:val="00C15ED1"/>
    <w:rsid w:val="00C16E3A"/>
    <w:rsid w:val="00C16FCF"/>
    <w:rsid w:val="00C17B36"/>
    <w:rsid w:val="00C2076F"/>
    <w:rsid w:val="00C20E74"/>
    <w:rsid w:val="00C23E54"/>
    <w:rsid w:val="00C26D7D"/>
    <w:rsid w:val="00C27234"/>
    <w:rsid w:val="00C32470"/>
    <w:rsid w:val="00C3516D"/>
    <w:rsid w:val="00C36491"/>
    <w:rsid w:val="00C366D4"/>
    <w:rsid w:val="00C41EF7"/>
    <w:rsid w:val="00C41FDC"/>
    <w:rsid w:val="00C42A67"/>
    <w:rsid w:val="00C4484B"/>
    <w:rsid w:val="00C46337"/>
    <w:rsid w:val="00C47724"/>
    <w:rsid w:val="00C4794B"/>
    <w:rsid w:val="00C5188F"/>
    <w:rsid w:val="00C5229A"/>
    <w:rsid w:val="00C52381"/>
    <w:rsid w:val="00C5497D"/>
    <w:rsid w:val="00C5535E"/>
    <w:rsid w:val="00C5575F"/>
    <w:rsid w:val="00C57340"/>
    <w:rsid w:val="00C574DB"/>
    <w:rsid w:val="00C57F02"/>
    <w:rsid w:val="00C6092D"/>
    <w:rsid w:val="00C60C83"/>
    <w:rsid w:val="00C615FA"/>
    <w:rsid w:val="00C62120"/>
    <w:rsid w:val="00C6283C"/>
    <w:rsid w:val="00C63CF6"/>
    <w:rsid w:val="00C65ACE"/>
    <w:rsid w:val="00C66DDB"/>
    <w:rsid w:val="00C7350C"/>
    <w:rsid w:val="00C77B7A"/>
    <w:rsid w:val="00C82547"/>
    <w:rsid w:val="00C83602"/>
    <w:rsid w:val="00C869E0"/>
    <w:rsid w:val="00C95F60"/>
    <w:rsid w:val="00C972CF"/>
    <w:rsid w:val="00C975AB"/>
    <w:rsid w:val="00CA06A9"/>
    <w:rsid w:val="00CA0C6F"/>
    <w:rsid w:val="00CA0CDD"/>
    <w:rsid w:val="00CA1A4E"/>
    <w:rsid w:val="00CA2D56"/>
    <w:rsid w:val="00CA36D0"/>
    <w:rsid w:val="00CA4297"/>
    <w:rsid w:val="00CA6F36"/>
    <w:rsid w:val="00CA760C"/>
    <w:rsid w:val="00CA76BC"/>
    <w:rsid w:val="00CB5A64"/>
    <w:rsid w:val="00CB6018"/>
    <w:rsid w:val="00CB73E1"/>
    <w:rsid w:val="00CC048A"/>
    <w:rsid w:val="00CC2681"/>
    <w:rsid w:val="00CC5A2E"/>
    <w:rsid w:val="00CD0B88"/>
    <w:rsid w:val="00CD0D57"/>
    <w:rsid w:val="00CD0EC0"/>
    <w:rsid w:val="00CD1546"/>
    <w:rsid w:val="00CD2B08"/>
    <w:rsid w:val="00CD4BD1"/>
    <w:rsid w:val="00CD4F0C"/>
    <w:rsid w:val="00CD6F12"/>
    <w:rsid w:val="00CE0356"/>
    <w:rsid w:val="00CE0669"/>
    <w:rsid w:val="00CE2268"/>
    <w:rsid w:val="00CE3138"/>
    <w:rsid w:val="00CE63BE"/>
    <w:rsid w:val="00CE734F"/>
    <w:rsid w:val="00CF00B0"/>
    <w:rsid w:val="00CF0A34"/>
    <w:rsid w:val="00CF3709"/>
    <w:rsid w:val="00CF4596"/>
    <w:rsid w:val="00CF58B9"/>
    <w:rsid w:val="00CF5F10"/>
    <w:rsid w:val="00CF63D9"/>
    <w:rsid w:val="00D00707"/>
    <w:rsid w:val="00D04012"/>
    <w:rsid w:val="00D041AA"/>
    <w:rsid w:val="00D053A5"/>
    <w:rsid w:val="00D133AA"/>
    <w:rsid w:val="00D162C6"/>
    <w:rsid w:val="00D16788"/>
    <w:rsid w:val="00D17A91"/>
    <w:rsid w:val="00D218CE"/>
    <w:rsid w:val="00D25E6B"/>
    <w:rsid w:val="00D27C7B"/>
    <w:rsid w:val="00D27DC1"/>
    <w:rsid w:val="00D30105"/>
    <w:rsid w:val="00D30B42"/>
    <w:rsid w:val="00D31B32"/>
    <w:rsid w:val="00D33D74"/>
    <w:rsid w:val="00D344E2"/>
    <w:rsid w:val="00D34DF9"/>
    <w:rsid w:val="00D3584F"/>
    <w:rsid w:val="00D364D5"/>
    <w:rsid w:val="00D3671F"/>
    <w:rsid w:val="00D4176C"/>
    <w:rsid w:val="00D41E8C"/>
    <w:rsid w:val="00D42BB3"/>
    <w:rsid w:val="00D44FB9"/>
    <w:rsid w:val="00D468EB"/>
    <w:rsid w:val="00D50195"/>
    <w:rsid w:val="00D516F5"/>
    <w:rsid w:val="00D523AB"/>
    <w:rsid w:val="00D52ACA"/>
    <w:rsid w:val="00D570BA"/>
    <w:rsid w:val="00D606C6"/>
    <w:rsid w:val="00D60AD5"/>
    <w:rsid w:val="00D61B91"/>
    <w:rsid w:val="00D6584C"/>
    <w:rsid w:val="00D65F52"/>
    <w:rsid w:val="00D67F8B"/>
    <w:rsid w:val="00D7014B"/>
    <w:rsid w:val="00D739E3"/>
    <w:rsid w:val="00D77202"/>
    <w:rsid w:val="00D82917"/>
    <w:rsid w:val="00D836E7"/>
    <w:rsid w:val="00D83ECA"/>
    <w:rsid w:val="00D85593"/>
    <w:rsid w:val="00D85C95"/>
    <w:rsid w:val="00D8632A"/>
    <w:rsid w:val="00D904A7"/>
    <w:rsid w:val="00D90529"/>
    <w:rsid w:val="00D95EE3"/>
    <w:rsid w:val="00DA0A02"/>
    <w:rsid w:val="00DA402B"/>
    <w:rsid w:val="00DA471D"/>
    <w:rsid w:val="00DA4BD9"/>
    <w:rsid w:val="00DA4D6E"/>
    <w:rsid w:val="00DA5CE0"/>
    <w:rsid w:val="00DB3910"/>
    <w:rsid w:val="00DB494A"/>
    <w:rsid w:val="00DC138D"/>
    <w:rsid w:val="00DC1846"/>
    <w:rsid w:val="00DC221C"/>
    <w:rsid w:val="00DC2499"/>
    <w:rsid w:val="00DC34AC"/>
    <w:rsid w:val="00DC36C9"/>
    <w:rsid w:val="00DC5F4F"/>
    <w:rsid w:val="00DD5119"/>
    <w:rsid w:val="00DD516C"/>
    <w:rsid w:val="00DD5E06"/>
    <w:rsid w:val="00DD6580"/>
    <w:rsid w:val="00DD6BA7"/>
    <w:rsid w:val="00DD6C73"/>
    <w:rsid w:val="00DE0B14"/>
    <w:rsid w:val="00DE116E"/>
    <w:rsid w:val="00DE3A88"/>
    <w:rsid w:val="00DE3F36"/>
    <w:rsid w:val="00DE55BE"/>
    <w:rsid w:val="00DE66BA"/>
    <w:rsid w:val="00DF111D"/>
    <w:rsid w:val="00DF2303"/>
    <w:rsid w:val="00DF36CB"/>
    <w:rsid w:val="00DF3BBC"/>
    <w:rsid w:val="00DF5050"/>
    <w:rsid w:val="00DF7719"/>
    <w:rsid w:val="00E0015D"/>
    <w:rsid w:val="00E0038B"/>
    <w:rsid w:val="00E0159B"/>
    <w:rsid w:val="00E074FB"/>
    <w:rsid w:val="00E11C39"/>
    <w:rsid w:val="00E13CC8"/>
    <w:rsid w:val="00E14941"/>
    <w:rsid w:val="00E20C3A"/>
    <w:rsid w:val="00E20D14"/>
    <w:rsid w:val="00E22252"/>
    <w:rsid w:val="00E23C15"/>
    <w:rsid w:val="00E265A4"/>
    <w:rsid w:val="00E2674A"/>
    <w:rsid w:val="00E2752F"/>
    <w:rsid w:val="00E32E2D"/>
    <w:rsid w:val="00E33C99"/>
    <w:rsid w:val="00E3463E"/>
    <w:rsid w:val="00E35107"/>
    <w:rsid w:val="00E35C94"/>
    <w:rsid w:val="00E3768C"/>
    <w:rsid w:val="00E4366B"/>
    <w:rsid w:val="00E46072"/>
    <w:rsid w:val="00E46BFB"/>
    <w:rsid w:val="00E46F84"/>
    <w:rsid w:val="00E51B69"/>
    <w:rsid w:val="00E55860"/>
    <w:rsid w:val="00E55CFC"/>
    <w:rsid w:val="00E57139"/>
    <w:rsid w:val="00E57DB6"/>
    <w:rsid w:val="00E607E2"/>
    <w:rsid w:val="00E60B7B"/>
    <w:rsid w:val="00E61ACF"/>
    <w:rsid w:val="00E629CE"/>
    <w:rsid w:val="00E64ECF"/>
    <w:rsid w:val="00E65206"/>
    <w:rsid w:val="00E65CD4"/>
    <w:rsid w:val="00E65EE0"/>
    <w:rsid w:val="00E70308"/>
    <w:rsid w:val="00E71723"/>
    <w:rsid w:val="00E717A3"/>
    <w:rsid w:val="00E731DD"/>
    <w:rsid w:val="00E7341A"/>
    <w:rsid w:val="00E74743"/>
    <w:rsid w:val="00E747F7"/>
    <w:rsid w:val="00E74E2D"/>
    <w:rsid w:val="00E8050A"/>
    <w:rsid w:val="00E826DB"/>
    <w:rsid w:val="00E83662"/>
    <w:rsid w:val="00E841FC"/>
    <w:rsid w:val="00E84B58"/>
    <w:rsid w:val="00E85493"/>
    <w:rsid w:val="00E855B8"/>
    <w:rsid w:val="00E90884"/>
    <w:rsid w:val="00E91821"/>
    <w:rsid w:val="00E92CE7"/>
    <w:rsid w:val="00E935DC"/>
    <w:rsid w:val="00E948C2"/>
    <w:rsid w:val="00E9641F"/>
    <w:rsid w:val="00E97547"/>
    <w:rsid w:val="00EA0C41"/>
    <w:rsid w:val="00EA2864"/>
    <w:rsid w:val="00EA2911"/>
    <w:rsid w:val="00EA2C3E"/>
    <w:rsid w:val="00EA46C7"/>
    <w:rsid w:val="00EA6728"/>
    <w:rsid w:val="00EA78A3"/>
    <w:rsid w:val="00EADD82"/>
    <w:rsid w:val="00EB2DE9"/>
    <w:rsid w:val="00EB2E12"/>
    <w:rsid w:val="00EB3384"/>
    <w:rsid w:val="00EB3FE9"/>
    <w:rsid w:val="00EB605D"/>
    <w:rsid w:val="00EC227D"/>
    <w:rsid w:val="00EC2411"/>
    <w:rsid w:val="00EC6710"/>
    <w:rsid w:val="00EC6C6C"/>
    <w:rsid w:val="00ED1515"/>
    <w:rsid w:val="00ED16A9"/>
    <w:rsid w:val="00ED18B3"/>
    <w:rsid w:val="00ED27BD"/>
    <w:rsid w:val="00ED6FDA"/>
    <w:rsid w:val="00EE040A"/>
    <w:rsid w:val="00EE1BB2"/>
    <w:rsid w:val="00EE4054"/>
    <w:rsid w:val="00EE4BAD"/>
    <w:rsid w:val="00EE6060"/>
    <w:rsid w:val="00EE750B"/>
    <w:rsid w:val="00EF1952"/>
    <w:rsid w:val="00EF197C"/>
    <w:rsid w:val="00EF2BEB"/>
    <w:rsid w:val="00EF4048"/>
    <w:rsid w:val="00EF4732"/>
    <w:rsid w:val="00EF47DD"/>
    <w:rsid w:val="00EF5A03"/>
    <w:rsid w:val="00F010F1"/>
    <w:rsid w:val="00F03082"/>
    <w:rsid w:val="00F040A1"/>
    <w:rsid w:val="00F05724"/>
    <w:rsid w:val="00F05A30"/>
    <w:rsid w:val="00F0625C"/>
    <w:rsid w:val="00F11B75"/>
    <w:rsid w:val="00F11DC8"/>
    <w:rsid w:val="00F12169"/>
    <w:rsid w:val="00F1250A"/>
    <w:rsid w:val="00F12F89"/>
    <w:rsid w:val="00F13E52"/>
    <w:rsid w:val="00F15432"/>
    <w:rsid w:val="00F16616"/>
    <w:rsid w:val="00F16F4A"/>
    <w:rsid w:val="00F21B8E"/>
    <w:rsid w:val="00F22D14"/>
    <w:rsid w:val="00F24345"/>
    <w:rsid w:val="00F24D14"/>
    <w:rsid w:val="00F254DC"/>
    <w:rsid w:val="00F25A14"/>
    <w:rsid w:val="00F32BB3"/>
    <w:rsid w:val="00F32D83"/>
    <w:rsid w:val="00F33085"/>
    <w:rsid w:val="00F33DE8"/>
    <w:rsid w:val="00F34072"/>
    <w:rsid w:val="00F359A1"/>
    <w:rsid w:val="00F37817"/>
    <w:rsid w:val="00F40979"/>
    <w:rsid w:val="00F42C0A"/>
    <w:rsid w:val="00F43234"/>
    <w:rsid w:val="00F43917"/>
    <w:rsid w:val="00F43BC6"/>
    <w:rsid w:val="00F44B6E"/>
    <w:rsid w:val="00F44BA1"/>
    <w:rsid w:val="00F4650D"/>
    <w:rsid w:val="00F4791F"/>
    <w:rsid w:val="00F50CBB"/>
    <w:rsid w:val="00F52379"/>
    <w:rsid w:val="00F5243C"/>
    <w:rsid w:val="00F53ADA"/>
    <w:rsid w:val="00F53CA9"/>
    <w:rsid w:val="00F54DCB"/>
    <w:rsid w:val="00F5685B"/>
    <w:rsid w:val="00F573ED"/>
    <w:rsid w:val="00F601C5"/>
    <w:rsid w:val="00F61D17"/>
    <w:rsid w:val="00F61D54"/>
    <w:rsid w:val="00F630D4"/>
    <w:rsid w:val="00F646AE"/>
    <w:rsid w:val="00F662C1"/>
    <w:rsid w:val="00F716EC"/>
    <w:rsid w:val="00F71761"/>
    <w:rsid w:val="00F75D97"/>
    <w:rsid w:val="00F82463"/>
    <w:rsid w:val="00F82F7C"/>
    <w:rsid w:val="00F83CF3"/>
    <w:rsid w:val="00F86083"/>
    <w:rsid w:val="00F86317"/>
    <w:rsid w:val="00F86988"/>
    <w:rsid w:val="00F906BB"/>
    <w:rsid w:val="00F90EA7"/>
    <w:rsid w:val="00F90F0B"/>
    <w:rsid w:val="00F912C7"/>
    <w:rsid w:val="00F915ED"/>
    <w:rsid w:val="00F930EC"/>
    <w:rsid w:val="00F93A90"/>
    <w:rsid w:val="00F95BD2"/>
    <w:rsid w:val="00F96122"/>
    <w:rsid w:val="00F97D51"/>
    <w:rsid w:val="00FA3C4F"/>
    <w:rsid w:val="00FA5D44"/>
    <w:rsid w:val="00FB127A"/>
    <w:rsid w:val="00FB505D"/>
    <w:rsid w:val="00FB510E"/>
    <w:rsid w:val="00FB798F"/>
    <w:rsid w:val="00FC0444"/>
    <w:rsid w:val="00FC1324"/>
    <w:rsid w:val="00FC4B10"/>
    <w:rsid w:val="00FC4C20"/>
    <w:rsid w:val="00FC6E54"/>
    <w:rsid w:val="00FD0966"/>
    <w:rsid w:val="00FD09AC"/>
    <w:rsid w:val="00FD113C"/>
    <w:rsid w:val="00FD1284"/>
    <w:rsid w:val="00FD21F7"/>
    <w:rsid w:val="00FD23EE"/>
    <w:rsid w:val="00FD4001"/>
    <w:rsid w:val="00FD418C"/>
    <w:rsid w:val="00FD7ED2"/>
    <w:rsid w:val="00FE1C96"/>
    <w:rsid w:val="00FE6243"/>
    <w:rsid w:val="00FE7A8C"/>
    <w:rsid w:val="00FF1DCB"/>
    <w:rsid w:val="00FF37E5"/>
    <w:rsid w:val="00FF7718"/>
    <w:rsid w:val="01725028"/>
    <w:rsid w:val="02A40618"/>
    <w:rsid w:val="02B83DF1"/>
    <w:rsid w:val="03B040D8"/>
    <w:rsid w:val="041D7A83"/>
    <w:rsid w:val="049E7ECD"/>
    <w:rsid w:val="0621F7DB"/>
    <w:rsid w:val="0699434A"/>
    <w:rsid w:val="08FAA811"/>
    <w:rsid w:val="098BC5DF"/>
    <w:rsid w:val="0A18A81A"/>
    <w:rsid w:val="0A283FC0"/>
    <w:rsid w:val="0AE7BEBD"/>
    <w:rsid w:val="0BBD269E"/>
    <w:rsid w:val="0D1C4F5B"/>
    <w:rsid w:val="0DB0055C"/>
    <w:rsid w:val="0E1F5F7F"/>
    <w:rsid w:val="0E32D7CF"/>
    <w:rsid w:val="0FFA926D"/>
    <w:rsid w:val="106A77AF"/>
    <w:rsid w:val="12D9D88F"/>
    <w:rsid w:val="139D77F8"/>
    <w:rsid w:val="139DAF10"/>
    <w:rsid w:val="147578A6"/>
    <w:rsid w:val="14F22137"/>
    <w:rsid w:val="1677F752"/>
    <w:rsid w:val="17AD1968"/>
    <w:rsid w:val="18E92D49"/>
    <w:rsid w:val="18F5D499"/>
    <w:rsid w:val="1AB29EB8"/>
    <w:rsid w:val="1B7D7A67"/>
    <w:rsid w:val="1C037282"/>
    <w:rsid w:val="1C2B87B5"/>
    <w:rsid w:val="1C56AE42"/>
    <w:rsid w:val="1C793BEB"/>
    <w:rsid w:val="1D744D7E"/>
    <w:rsid w:val="1E41073C"/>
    <w:rsid w:val="1EB51B29"/>
    <w:rsid w:val="1FB82B4D"/>
    <w:rsid w:val="1FDBA71B"/>
    <w:rsid w:val="20C5169D"/>
    <w:rsid w:val="21093471"/>
    <w:rsid w:val="2178A7FE"/>
    <w:rsid w:val="21AA6CC8"/>
    <w:rsid w:val="21AEF3CC"/>
    <w:rsid w:val="2250F8B8"/>
    <w:rsid w:val="22EFA987"/>
    <w:rsid w:val="2350FD42"/>
    <w:rsid w:val="2436999A"/>
    <w:rsid w:val="243D5830"/>
    <w:rsid w:val="24D6132C"/>
    <w:rsid w:val="2517134D"/>
    <w:rsid w:val="25AF28BE"/>
    <w:rsid w:val="25B838CC"/>
    <w:rsid w:val="25D79656"/>
    <w:rsid w:val="2649AFB4"/>
    <w:rsid w:val="26790225"/>
    <w:rsid w:val="2774F8F2"/>
    <w:rsid w:val="2820C506"/>
    <w:rsid w:val="2863EAF5"/>
    <w:rsid w:val="288D0345"/>
    <w:rsid w:val="28ED0A81"/>
    <w:rsid w:val="29391589"/>
    <w:rsid w:val="296C6CB4"/>
    <w:rsid w:val="2A92A25B"/>
    <w:rsid w:val="2BA4697E"/>
    <w:rsid w:val="2F46BF19"/>
    <w:rsid w:val="2FB8881C"/>
    <w:rsid w:val="2FC5D7EE"/>
    <w:rsid w:val="30101ED8"/>
    <w:rsid w:val="31720CFE"/>
    <w:rsid w:val="319A9C6C"/>
    <w:rsid w:val="32101166"/>
    <w:rsid w:val="3222DBD8"/>
    <w:rsid w:val="32C3123A"/>
    <w:rsid w:val="33D1F920"/>
    <w:rsid w:val="372018B7"/>
    <w:rsid w:val="383E7B4C"/>
    <w:rsid w:val="385D1499"/>
    <w:rsid w:val="39494380"/>
    <w:rsid w:val="39A46581"/>
    <w:rsid w:val="39FAC91D"/>
    <w:rsid w:val="3A33364B"/>
    <w:rsid w:val="3CE96BE8"/>
    <w:rsid w:val="3D5FD65C"/>
    <w:rsid w:val="3D60FFBC"/>
    <w:rsid w:val="3D6F41CB"/>
    <w:rsid w:val="3ED4F8D6"/>
    <w:rsid w:val="3ED7A1C9"/>
    <w:rsid w:val="3F2B2A9C"/>
    <w:rsid w:val="3F3273A7"/>
    <w:rsid w:val="4013A705"/>
    <w:rsid w:val="40C6FAFD"/>
    <w:rsid w:val="40F819B1"/>
    <w:rsid w:val="41914A28"/>
    <w:rsid w:val="41A34C61"/>
    <w:rsid w:val="41AF7766"/>
    <w:rsid w:val="4249D849"/>
    <w:rsid w:val="42FB8B9B"/>
    <w:rsid w:val="434363FE"/>
    <w:rsid w:val="453E382D"/>
    <w:rsid w:val="45D2B51B"/>
    <w:rsid w:val="4602BA0D"/>
    <w:rsid w:val="46C7152F"/>
    <w:rsid w:val="47CEFCBE"/>
    <w:rsid w:val="4805908D"/>
    <w:rsid w:val="489BECED"/>
    <w:rsid w:val="48D20CE2"/>
    <w:rsid w:val="4B0BBDD8"/>
    <w:rsid w:val="4B31F6A8"/>
    <w:rsid w:val="4B40CCE9"/>
    <w:rsid w:val="4C305CCA"/>
    <w:rsid w:val="4CD7BD00"/>
    <w:rsid w:val="4E74D211"/>
    <w:rsid w:val="4E97C90C"/>
    <w:rsid w:val="4EC47F39"/>
    <w:rsid w:val="4F0647D3"/>
    <w:rsid w:val="510CDED0"/>
    <w:rsid w:val="512D9ED7"/>
    <w:rsid w:val="523B8B85"/>
    <w:rsid w:val="533A96A9"/>
    <w:rsid w:val="55114220"/>
    <w:rsid w:val="552F1B77"/>
    <w:rsid w:val="5723EABD"/>
    <w:rsid w:val="5899C82B"/>
    <w:rsid w:val="58FE069A"/>
    <w:rsid w:val="592A006D"/>
    <w:rsid w:val="59F1FE4E"/>
    <w:rsid w:val="5BD38FB5"/>
    <w:rsid w:val="5CA7616C"/>
    <w:rsid w:val="5D932C41"/>
    <w:rsid w:val="5F9941F1"/>
    <w:rsid w:val="5FFFF154"/>
    <w:rsid w:val="6127DF4A"/>
    <w:rsid w:val="62FC5BCD"/>
    <w:rsid w:val="63379216"/>
    <w:rsid w:val="63E78D0A"/>
    <w:rsid w:val="6465C10D"/>
    <w:rsid w:val="64840976"/>
    <w:rsid w:val="67F39074"/>
    <w:rsid w:val="6884CD89"/>
    <w:rsid w:val="692D7D07"/>
    <w:rsid w:val="6937878C"/>
    <w:rsid w:val="69ADD2C1"/>
    <w:rsid w:val="69D8EF0C"/>
    <w:rsid w:val="6A367231"/>
    <w:rsid w:val="6A432AFD"/>
    <w:rsid w:val="6B712C52"/>
    <w:rsid w:val="6BDF840F"/>
    <w:rsid w:val="6C8F20D6"/>
    <w:rsid w:val="6D108FCE"/>
    <w:rsid w:val="6E95B9AC"/>
    <w:rsid w:val="709265FE"/>
    <w:rsid w:val="71EF84E4"/>
    <w:rsid w:val="72718518"/>
    <w:rsid w:val="72F5B73A"/>
    <w:rsid w:val="73DD9593"/>
    <w:rsid w:val="73E92372"/>
    <w:rsid w:val="75F56BCD"/>
    <w:rsid w:val="76115CE4"/>
    <w:rsid w:val="7622A34E"/>
    <w:rsid w:val="7829E3BA"/>
    <w:rsid w:val="788670C7"/>
    <w:rsid w:val="78C590F5"/>
    <w:rsid w:val="791E5902"/>
    <w:rsid w:val="79C4E4EA"/>
    <w:rsid w:val="79CE450D"/>
    <w:rsid w:val="7AB9D360"/>
    <w:rsid w:val="7B115C4A"/>
    <w:rsid w:val="7CAD2CAB"/>
    <w:rsid w:val="7CFC85AC"/>
    <w:rsid w:val="7D7C86FA"/>
    <w:rsid w:val="7E8F6AEC"/>
    <w:rsid w:val="7F809D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05263"/>
  <w15:docId w15:val="{B2EADF50-DAB7-4D29-8A35-89144D80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1F4890"/>
    <w:pPr>
      <w:keepNext/>
      <w:pageBreakBefore/>
      <w:numPr>
        <w:numId w:val="6"/>
      </w:numPr>
      <w:spacing w:before="240" w:after="60"/>
      <w:ind w:right="567"/>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nhideWhenUsed/>
    <w:qFormat/>
    <w:rsid w:val="001F4890"/>
    <w:pPr>
      <w:keepNext/>
      <w:keepLines/>
      <w:numPr>
        <w:ilvl w:val="1"/>
        <w:numId w:val="6"/>
      </w:numPr>
      <w:spacing w:before="40"/>
      <w:outlineLvl w:val="1"/>
    </w:pPr>
    <w:rPr>
      <w:rFonts w:asciiTheme="majorHAnsi" w:eastAsiaTheme="majorEastAsia" w:hAnsiTheme="majorHAnsi" w:cstheme="majorBidi"/>
      <w:b/>
      <w:sz w:val="26"/>
      <w:szCs w:val="26"/>
    </w:rPr>
  </w:style>
  <w:style w:type="paragraph" w:styleId="Kop3">
    <w:name w:val="heading 3"/>
    <w:basedOn w:val="Standaard"/>
    <w:next w:val="Standaard"/>
    <w:link w:val="Kop3Char"/>
    <w:uiPriority w:val="9"/>
    <w:unhideWhenUsed/>
    <w:qFormat/>
    <w:rsid w:val="00FD0966"/>
    <w:pPr>
      <w:keepNext/>
      <w:keepLines/>
      <w:numPr>
        <w:ilvl w:val="2"/>
        <w:numId w:val="6"/>
      </w:numPr>
      <w:spacing w:before="40" w:line="259" w:lineRule="auto"/>
      <w:outlineLvl w:val="2"/>
    </w:pPr>
    <w:rPr>
      <w:rFonts w:asciiTheme="majorHAnsi" w:eastAsiaTheme="majorEastAsia" w:hAnsiTheme="majorHAnsi" w:cstheme="majorBidi"/>
      <w:sz w:val="24"/>
      <w:szCs w:val="24"/>
    </w:rPr>
  </w:style>
  <w:style w:type="paragraph" w:styleId="Kop4">
    <w:name w:val="heading 4"/>
    <w:basedOn w:val="Standaard"/>
    <w:next w:val="Standaard"/>
    <w:link w:val="Kop4Char"/>
    <w:uiPriority w:val="9"/>
    <w:unhideWhenUsed/>
    <w:qFormat/>
    <w:rsid w:val="00783237"/>
    <w:pPr>
      <w:keepNext/>
      <w:keepLines/>
      <w:numPr>
        <w:ilvl w:val="3"/>
        <w:numId w:val="6"/>
      </w:numPr>
      <w:spacing w:before="40" w:line="259" w:lineRule="auto"/>
      <w:outlineLvl w:val="3"/>
    </w:pPr>
    <w:rPr>
      <w:rFonts w:asciiTheme="majorHAnsi" w:eastAsiaTheme="majorEastAsia" w:hAnsiTheme="majorHAnsi" w:cstheme="majorBidi"/>
      <w:i/>
      <w:iCs/>
    </w:rPr>
  </w:style>
  <w:style w:type="paragraph" w:styleId="Kop5">
    <w:name w:val="heading 5"/>
    <w:basedOn w:val="Standaard"/>
    <w:next w:val="Standaard"/>
    <w:link w:val="Kop5Char"/>
    <w:uiPriority w:val="9"/>
    <w:unhideWhenUsed/>
    <w:qFormat/>
    <w:rsid w:val="001B0723"/>
    <w:pPr>
      <w:outlineLvl w:val="4"/>
    </w:pPr>
    <w:rPr>
      <w:i/>
    </w:rPr>
  </w:style>
  <w:style w:type="paragraph" w:styleId="Kop6">
    <w:name w:val="heading 6"/>
    <w:basedOn w:val="Standaard"/>
    <w:next w:val="Standaard"/>
    <w:link w:val="Kop6Char"/>
    <w:uiPriority w:val="9"/>
    <w:unhideWhenUsed/>
    <w:qFormat/>
    <w:rsid w:val="00462C8E"/>
    <w:pPr>
      <w:keepNext/>
      <w:keepLines/>
      <w:numPr>
        <w:ilvl w:val="5"/>
        <w:numId w:val="6"/>
      </w:numPr>
      <w:spacing w:before="40" w:line="259" w:lineRule="auto"/>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unhideWhenUsed/>
    <w:qFormat/>
    <w:rsid w:val="00462C8E"/>
    <w:pPr>
      <w:keepNext/>
      <w:keepLines/>
      <w:numPr>
        <w:ilvl w:val="6"/>
        <w:numId w:val="6"/>
      </w:numPr>
      <w:spacing w:before="40" w:line="259" w:lineRule="auto"/>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unhideWhenUsed/>
    <w:qFormat/>
    <w:rsid w:val="00462C8E"/>
    <w:pPr>
      <w:keepNext/>
      <w:keepLines/>
      <w:numPr>
        <w:ilvl w:val="7"/>
        <w:numId w:val="6"/>
      </w:numPr>
      <w:spacing w:before="40" w:line="259" w:lineRule="auto"/>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462C8E"/>
    <w:pPr>
      <w:keepNext/>
      <w:keepLines/>
      <w:numPr>
        <w:ilvl w:val="8"/>
        <w:numId w:val="6"/>
      </w:numPr>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F4890"/>
    <w:rPr>
      <w:rFonts w:asciiTheme="majorHAnsi" w:eastAsiaTheme="majorEastAsia" w:hAnsiTheme="majorHAnsi" w:cstheme="majorBidi"/>
      <w:b/>
      <w:sz w:val="32"/>
      <w:szCs w:val="32"/>
    </w:rPr>
  </w:style>
  <w:style w:type="character" w:customStyle="1" w:styleId="Kop2Char">
    <w:name w:val="Kop 2 Char"/>
    <w:basedOn w:val="Standaardalinea-lettertype"/>
    <w:link w:val="Kop2"/>
    <w:rsid w:val="00291113"/>
    <w:rPr>
      <w:rFonts w:asciiTheme="majorHAnsi" w:eastAsiaTheme="majorEastAsia" w:hAnsiTheme="majorHAnsi" w:cstheme="majorBidi"/>
      <w:b/>
      <w:sz w:val="26"/>
      <w:szCs w:val="26"/>
    </w:rPr>
  </w:style>
  <w:style w:type="character" w:customStyle="1" w:styleId="Kop3Char">
    <w:name w:val="Kop 3 Char"/>
    <w:basedOn w:val="Standaardalinea-lettertype"/>
    <w:link w:val="Kop3"/>
    <w:rsid w:val="00FD0966"/>
    <w:rPr>
      <w:rFonts w:asciiTheme="majorHAnsi" w:eastAsiaTheme="majorEastAsia" w:hAnsiTheme="majorHAnsi" w:cstheme="majorBidi"/>
      <w:sz w:val="24"/>
      <w:szCs w:val="24"/>
    </w:rPr>
  </w:style>
  <w:style w:type="character" w:customStyle="1" w:styleId="Kop4Char">
    <w:name w:val="Kop 4 Char"/>
    <w:basedOn w:val="Standaardalinea-lettertype"/>
    <w:link w:val="Kop4"/>
    <w:uiPriority w:val="9"/>
    <w:rsid w:val="00783237"/>
    <w:rPr>
      <w:rFonts w:asciiTheme="majorHAnsi" w:eastAsiaTheme="majorEastAsia" w:hAnsiTheme="majorHAnsi" w:cstheme="majorBidi"/>
      <w:i/>
      <w:iCs/>
    </w:rPr>
  </w:style>
  <w:style w:type="character" w:customStyle="1" w:styleId="Kop5Char">
    <w:name w:val="Kop 5 Char"/>
    <w:basedOn w:val="Standaardalinea-lettertype"/>
    <w:link w:val="Kop5"/>
    <w:uiPriority w:val="9"/>
    <w:rsid w:val="001B0723"/>
    <w:rPr>
      <w:i/>
    </w:rPr>
  </w:style>
  <w:style w:type="character" w:customStyle="1" w:styleId="Kop6Char">
    <w:name w:val="Kop 6 Char"/>
    <w:basedOn w:val="Standaardalinea-lettertype"/>
    <w:link w:val="Kop6"/>
    <w:uiPriority w:val="9"/>
    <w:rsid w:val="00462C8E"/>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rsid w:val="00462C8E"/>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rsid w:val="00462C8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462C8E"/>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link w:val="LijstalineaChar"/>
    <w:uiPriority w:val="34"/>
    <w:qFormat/>
    <w:rsid w:val="00C63CF6"/>
    <w:pPr>
      <w:ind w:left="720"/>
      <w:contextualSpacing/>
    </w:pPr>
  </w:style>
  <w:style w:type="character" w:customStyle="1" w:styleId="LijstalineaChar">
    <w:name w:val="Lijstalinea Char"/>
    <w:basedOn w:val="Standaardalinea-lettertype"/>
    <w:link w:val="Lijstalinea"/>
    <w:uiPriority w:val="34"/>
    <w:rsid w:val="00693184"/>
  </w:style>
  <w:style w:type="paragraph" w:customStyle="1" w:styleId="Default">
    <w:name w:val="Default"/>
    <w:rsid w:val="0073228C"/>
    <w:pPr>
      <w:autoSpaceDE w:val="0"/>
      <w:autoSpaceDN w:val="0"/>
      <w:adjustRightInd w:val="0"/>
    </w:pPr>
    <w:rPr>
      <w:rFonts w:ascii="Calibri" w:hAnsi="Calibri" w:cs="Calibri"/>
      <w:color w:val="000000"/>
      <w:sz w:val="24"/>
      <w:szCs w:val="24"/>
    </w:rPr>
  </w:style>
  <w:style w:type="table" w:styleId="Tabelraster">
    <w:name w:val="Table Grid"/>
    <w:basedOn w:val="Standaardtabel"/>
    <w:rsid w:val="00883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23082C"/>
    <w:pPr>
      <w:tabs>
        <w:tab w:val="center" w:pos="4536"/>
        <w:tab w:val="right" w:pos="9072"/>
      </w:tabs>
    </w:pPr>
    <w:rPr>
      <w:rFonts w:ascii="Verdana" w:eastAsia="Times New Roman" w:hAnsi="Verdana" w:cs="Times New Roman"/>
      <w:sz w:val="20"/>
      <w:szCs w:val="24"/>
      <w:lang w:eastAsia="nl-NL"/>
    </w:rPr>
  </w:style>
  <w:style w:type="character" w:customStyle="1" w:styleId="VoettekstChar">
    <w:name w:val="Voettekst Char"/>
    <w:basedOn w:val="Standaardalinea-lettertype"/>
    <w:link w:val="Voettekst"/>
    <w:uiPriority w:val="99"/>
    <w:rsid w:val="0023082C"/>
    <w:rPr>
      <w:rFonts w:ascii="Verdana" w:eastAsia="Times New Roman" w:hAnsi="Verdana" w:cs="Times New Roman"/>
      <w:sz w:val="20"/>
      <w:szCs w:val="24"/>
      <w:lang w:eastAsia="nl-NL"/>
    </w:rPr>
  </w:style>
  <w:style w:type="paragraph" w:styleId="Plattetekstinspringen2">
    <w:name w:val="Body Text Indent 2"/>
    <w:basedOn w:val="Standaard"/>
    <w:link w:val="Plattetekstinspringen2Char"/>
    <w:semiHidden/>
    <w:unhideWhenUsed/>
    <w:rsid w:val="0023082C"/>
    <w:pPr>
      <w:spacing w:after="120" w:line="480" w:lineRule="auto"/>
      <w:ind w:left="283"/>
    </w:pPr>
    <w:rPr>
      <w:rFonts w:ascii="Verdana" w:eastAsia="Times New Roman" w:hAnsi="Verdana" w:cs="Times New Roman"/>
      <w:sz w:val="20"/>
      <w:szCs w:val="24"/>
      <w:lang w:eastAsia="nl-NL"/>
    </w:rPr>
  </w:style>
  <w:style w:type="character" w:customStyle="1" w:styleId="Plattetekstinspringen2Char">
    <w:name w:val="Platte tekst inspringen 2 Char"/>
    <w:basedOn w:val="Standaardalinea-lettertype"/>
    <w:link w:val="Plattetekstinspringen2"/>
    <w:semiHidden/>
    <w:rsid w:val="0023082C"/>
    <w:rPr>
      <w:rFonts w:ascii="Verdana" w:eastAsia="Times New Roman" w:hAnsi="Verdana" w:cs="Times New Roman"/>
      <w:sz w:val="20"/>
      <w:szCs w:val="24"/>
      <w:lang w:eastAsia="nl-NL"/>
    </w:rPr>
  </w:style>
  <w:style w:type="paragraph" w:styleId="Koptekst">
    <w:name w:val="header"/>
    <w:basedOn w:val="Standaard"/>
    <w:link w:val="KoptekstChar"/>
    <w:uiPriority w:val="99"/>
    <w:rsid w:val="0023082C"/>
    <w:pPr>
      <w:tabs>
        <w:tab w:val="center" w:pos="4703"/>
        <w:tab w:val="right" w:pos="9406"/>
      </w:tabs>
      <w:spacing w:line="260" w:lineRule="atLeast"/>
    </w:pPr>
    <w:rPr>
      <w:rFonts w:ascii="DaxOT" w:eastAsia="Times New Roman" w:hAnsi="DaxOT" w:cs="Times New Roman"/>
      <w:sz w:val="18"/>
      <w:szCs w:val="24"/>
    </w:rPr>
  </w:style>
  <w:style w:type="character" w:customStyle="1" w:styleId="KoptekstChar">
    <w:name w:val="Koptekst Char"/>
    <w:basedOn w:val="Standaardalinea-lettertype"/>
    <w:link w:val="Koptekst"/>
    <w:uiPriority w:val="99"/>
    <w:rsid w:val="0023082C"/>
    <w:rPr>
      <w:rFonts w:ascii="DaxOT" w:eastAsia="Times New Roman" w:hAnsi="DaxOT" w:cs="Times New Roman"/>
      <w:sz w:val="18"/>
      <w:szCs w:val="24"/>
    </w:rPr>
  </w:style>
  <w:style w:type="paragraph" w:customStyle="1" w:styleId="doOpsomming">
    <w:name w:val="do_Opsomming"/>
    <w:basedOn w:val="Standaard"/>
    <w:rsid w:val="005F4F1A"/>
    <w:pPr>
      <w:numPr>
        <w:numId w:val="2"/>
      </w:numPr>
      <w:tabs>
        <w:tab w:val="left" w:pos="397"/>
        <w:tab w:val="left" w:pos="567"/>
      </w:tabs>
      <w:spacing w:line="260" w:lineRule="atLeast"/>
    </w:pPr>
    <w:rPr>
      <w:rFonts w:ascii="DaxOT" w:eastAsia="Times New Roman" w:hAnsi="DaxOT" w:cs="Times New Roman"/>
      <w:sz w:val="18"/>
      <w:szCs w:val="24"/>
    </w:rPr>
  </w:style>
  <w:style w:type="paragraph" w:styleId="Ballontekst">
    <w:name w:val="Balloon Text"/>
    <w:basedOn w:val="Standaard"/>
    <w:link w:val="BallontekstChar"/>
    <w:uiPriority w:val="99"/>
    <w:semiHidden/>
    <w:unhideWhenUsed/>
    <w:rsid w:val="00B6683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66835"/>
    <w:rPr>
      <w:rFonts w:ascii="Segoe UI" w:hAnsi="Segoe UI" w:cs="Segoe UI"/>
      <w:sz w:val="18"/>
      <w:szCs w:val="18"/>
    </w:rPr>
  </w:style>
  <w:style w:type="character" w:styleId="Verwijzingopmerking">
    <w:name w:val="annotation reference"/>
    <w:basedOn w:val="Standaardalinea-lettertype"/>
    <w:uiPriority w:val="99"/>
    <w:semiHidden/>
    <w:unhideWhenUsed/>
    <w:rsid w:val="0023630E"/>
    <w:rPr>
      <w:sz w:val="16"/>
      <w:szCs w:val="16"/>
    </w:rPr>
  </w:style>
  <w:style w:type="paragraph" w:styleId="Tekstopmerking">
    <w:name w:val="annotation text"/>
    <w:basedOn w:val="Standaard"/>
    <w:link w:val="TekstopmerkingChar"/>
    <w:uiPriority w:val="99"/>
    <w:unhideWhenUsed/>
    <w:rsid w:val="0023630E"/>
    <w:rPr>
      <w:sz w:val="20"/>
      <w:szCs w:val="20"/>
    </w:rPr>
  </w:style>
  <w:style w:type="character" w:customStyle="1" w:styleId="TekstopmerkingChar">
    <w:name w:val="Tekst opmerking Char"/>
    <w:basedOn w:val="Standaardalinea-lettertype"/>
    <w:link w:val="Tekstopmerking"/>
    <w:uiPriority w:val="99"/>
    <w:rsid w:val="0023630E"/>
    <w:rPr>
      <w:sz w:val="20"/>
      <w:szCs w:val="20"/>
    </w:rPr>
  </w:style>
  <w:style w:type="paragraph" w:styleId="Onderwerpvanopmerking">
    <w:name w:val="annotation subject"/>
    <w:basedOn w:val="Tekstopmerking"/>
    <w:next w:val="Tekstopmerking"/>
    <w:link w:val="OnderwerpvanopmerkingChar"/>
    <w:uiPriority w:val="99"/>
    <w:semiHidden/>
    <w:unhideWhenUsed/>
    <w:rsid w:val="0023630E"/>
    <w:rPr>
      <w:b/>
      <w:bCs/>
    </w:rPr>
  </w:style>
  <w:style w:type="character" w:customStyle="1" w:styleId="OnderwerpvanopmerkingChar">
    <w:name w:val="Onderwerp van opmerking Char"/>
    <w:basedOn w:val="TekstopmerkingChar"/>
    <w:link w:val="Onderwerpvanopmerking"/>
    <w:uiPriority w:val="99"/>
    <w:semiHidden/>
    <w:rsid w:val="0023630E"/>
    <w:rPr>
      <w:b/>
      <w:bCs/>
      <w:sz w:val="20"/>
      <w:szCs w:val="20"/>
    </w:rPr>
  </w:style>
  <w:style w:type="paragraph" w:customStyle="1" w:styleId="bijschrift">
    <w:name w:val="bijschrift"/>
    <w:basedOn w:val="Standaard"/>
    <w:rsid w:val="005E15D8"/>
    <w:pPr>
      <w:widowControl w:val="0"/>
    </w:pPr>
    <w:rPr>
      <w:rFonts w:ascii="Times New Roman" w:eastAsia="Times New Roman" w:hAnsi="Times New Roman" w:cs="Times New Roman"/>
      <w:sz w:val="24"/>
      <w:szCs w:val="20"/>
      <w:lang w:eastAsia="nl-NL"/>
    </w:rPr>
  </w:style>
  <w:style w:type="paragraph" w:customStyle="1" w:styleId="Bijlage">
    <w:name w:val="Bijlage"/>
    <w:basedOn w:val="Kop1"/>
    <w:qFormat/>
    <w:rsid w:val="00FD0966"/>
    <w:rPr>
      <w:szCs w:val="20"/>
    </w:rPr>
  </w:style>
  <w:style w:type="paragraph" w:styleId="Kopvaninhoudsopgave">
    <w:name w:val="TOC Heading"/>
    <w:basedOn w:val="Kop1"/>
    <w:next w:val="Standaard"/>
    <w:uiPriority w:val="39"/>
    <w:unhideWhenUsed/>
    <w:qFormat/>
    <w:rsid w:val="004A78EE"/>
    <w:pPr>
      <w:spacing w:line="259" w:lineRule="auto"/>
      <w:outlineLvl w:val="9"/>
    </w:pPr>
    <w:rPr>
      <w:b w:val="0"/>
      <w:color w:val="2E74B5" w:themeColor="accent1" w:themeShade="BF"/>
      <w:lang w:eastAsia="nl-NL"/>
    </w:rPr>
  </w:style>
  <w:style w:type="paragraph" w:styleId="Inhopg1">
    <w:name w:val="toc 1"/>
    <w:basedOn w:val="Standaard"/>
    <w:next w:val="Standaard"/>
    <w:autoRedefine/>
    <w:uiPriority w:val="39"/>
    <w:unhideWhenUsed/>
    <w:qFormat/>
    <w:rsid w:val="00D85593"/>
    <w:pPr>
      <w:spacing w:before="360"/>
    </w:pPr>
    <w:rPr>
      <w:rFonts w:asciiTheme="majorHAnsi" w:hAnsiTheme="majorHAnsi" w:cstheme="majorHAnsi"/>
      <w:b/>
      <w:bCs/>
      <w:caps/>
      <w:sz w:val="24"/>
      <w:szCs w:val="24"/>
    </w:rPr>
  </w:style>
  <w:style w:type="paragraph" w:styleId="Inhopg2">
    <w:name w:val="toc 2"/>
    <w:basedOn w:val="Standaard"/>
    <w:next w:val="Standaard"/>
    <w:autoRedefine/>
    <w:uiPriority w:val="39"/>
    <w:unhideWhenUsed/>
    <w:qFormat/>
    <w:rsid w:val="004A78EE"/>
    <w:pPr>
      <w:spacing w:before="240"/>
    </w:pPr>
    <w:rPr>
      <w:rFonts w:cstheme="minorHAnsi"/>
      <w:b/>
      <w:bCs/>
      <w:sz w:val="20"/>
      <w:szCs w:val="20"/>
    </w:rPr>
  </w:style>
  <w:style w:type="paragraph" w:styleId="Inhopg3">
    <w:name w:val="toc 3"/>
    <w:basedOn w:val="Standaard"/>
    <w:next w:val="Standaard"/>
    <w:autoRedefine/>
    <w:uiPriority w:val="39"/>
    <w:unhideWhenUsed/>
    <w:qFormat/>
    <w:rsid w:val="008C684E"/>
    <w:pPr>
      <w:ind w:left="220"/>
    </w:pPr>
    <w:rPr>
      <w:rFonts w:cstheme="minorHAnsi"/>
      <w:sz w:val="20"/>
      <w:szCs w:val="20"/>
    </w:rPr>
  </w:style>
  <w:style w:type="character" w:styleId="Hyperlink">
    <w:name w:val="Hyperlink"/>
    <w:basedOn w:val="Standaardalinea-lettertype"/>
    <w:uiPriority w:val="99"/>
    <w:unhideWhenUsed/>
    <w:rsid w:val="004A78EE"/>
    <w:rPr>
      <w:color w:val="0563C1" w:themeColor="hyperlink"/>
      <w:u w:val="single"/>
    </w:rPr>
  </w:style>
  <w:style w:type="paragraph" w:styleId="Voetnoottekst">
    <w:name w:val="footnote text"/>
    <w:basedOn w:val="Standaard"/>
    <w:link w:val="VoetnoottekstChar"/>
    <w:semiHidden/>
    <w:rsid w:val="002D25AF"/>
    <w:pPr>
      <w:tabs>
        <w:tab w:val="left" w:pos="425"/>
      </w:tabs>
      <w:spacing w:line="288"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semiHidden/>
    <w:rsid w:val="002D25AF"/>
    <w:rPr>
      <w:rFonts w:ascii="Arial" w:eastAsia="Times New Roman" w:hAnsi="Arial" w:cs="Times New Roman"/>
      <w:sz w:val="20"/>
      <w:szCs w:val="20"/>
      <w:lang w:eastAsia="nl-NL"/>
    </w:rPr>
  </w:style>
  <w:style w:type="character" w:styleId="Voetnootmarkering">
    <w:name w:val="footnote reference"/>
    <w:basedOn w:val="Standaardalinea-lettertype"/>
    <w:semiHidden/>
    <w:rsid w:val="002D25AF"/>
    <w:rPr>
      <w:rFonts w:cs="Times New Roman"/>
      <w:vertAlign w:val="superscript"/>
    </w:rPr>
  </w:style>
  <w:style w:type="paragraph" w:customStyle="1" w:styleId="Lijstalinea1">
    <w:name w:val="Lijstalinea1"/>
    <w:basedOn w:val="Standaard"/>
    <w:uiPriority w:val="99"/>
    <w:rsid w:val="002D25AF"/>
    <w:pPr>
      <w:spacing w:after="200" w:line="276" w:lineRule="auto"/>
      <w:ind w:left="720"/>
      <w:contextualSpacing/>
    </w:pPr>
    <w:rPr>
      <w:rFonts w:ascii="Calibri" w:eastAsia="Times New Roman" w:hAnsi="Calibri" w:cs="Times New Roman"/>
    </w:rPr>
  </w:style>
  <w:style w:type="character" w:customStyle="1" w:styleId="apple-style-span">
    <w:name w:val="apple-style-span"/>
    <w:basedOn w:val="Standaardalinea-lettertype"/>
    <w:rsid w:val="008E4983"/>
  </w:style>
  <w:style w:type="paragraph" w:customStyle="1" w:styleId="OpmaakprofielKop3Cursief">
    <w:name w:val="Opmaakprofiel Kop 3 + Cursief"/>
    <w:basedOn w:val="Kop3"/>
    <w:rsid w:val="0076064A"/>
    <w:pPr>
      <w:keepLines w:val="0"/>
      <w:tabs>
        <w:tab w:val="num" w:pos="720"/>
      </w:tabs>
      <w:spacing w:before="0" w:line="240" w:lineRule="atLeast"/>
    </w:pPr>
    <w:rPr>
      <w:rFonts w:ascii="Calibri" w:eastAsia="Times New Roman" w:hAnsi="Calibri" w:cs="Arial"/>
      <w:b/>
      <w:bCs/>
      <w:iCs/>
      <w:sz w:val="20"/>
      <w:szCs w:val="26"/>
      <w:lang w:eastAsia="nl-NL"/>
    </w:rPr>
  </w:style>
  <w:style w:type="paragraph" w:styleId="Lijstopsomteken">
    <w:name w:val="List Bullet"/>
    <w:basedOn w:val="Standaard"/>
    <w:rsid w:val="00AB4882"/>
    <w:pPr>
      <w:tabs>
        <w:tab w:val="left" w:pos="425"/>
        <w:tab w:val="num" w:pos="567"/>
        <w:tab w:val="left" w:pos="851"/>
      </w:tabs>
      <w:spacing w:line="288" w:lineRule="auto"/>
      <w:ind w:left="567" w:hanging="567"/>
    </w:pPr>
    <w:rPr>
      <w:rFonts w:ascii="Arial" w:eastAsia="Times New Roman" w:hAnsi="Arial" w:cs="Times New Roman"/>
      <w:sz w:val="20"/>
      <w:szCs w:val="20"/>
      <w:lang w:eastAsia="nl-NL"/>
    </w:rPr>
  </w:style>
  <w:style w:type="paragraph" w:customStyle="1" w:styleId="xl24">
    <w:name w:val="xl24"/>
    <w:basedOn w:val="Standaard"/>
    <w:rsid w:val="00C3516D"/>
    <w:pPr>
      <w:spacing w:before="100" w:after="100"/>
    </w:pPr>
    <w:rPr>
      <w:rFonts w:ascii="Arial" w:eastAsia="Times New Roman" w:hAnsi="Arial" w:cs="Times New Roman"/>
      <w:b/>
      <w:sz w:val="24"/>
      <w:szCs w:val="20"/>
      <w:lang w:eastAsia="nl-NL"/>
    </w:rPr>
  </w:style>
  <w:style w:type="paragraph" w:styleId="Normaalweb">
    <w:name w:val="Normal (Web)"/>
    <w:basedOn w:val="Standaard"/>
    <w:uiPriority w:val="99"/>
    <w:unhideWhenUsed/>
    <w:rsid w:val="008B368C"/>
    <w:pPr>
      <w:spacing w:before="100" w:beforeAutospacing="1" w:after="100" w:afterAutospacing="1"/>
    </w:pPr>
    <w:rPr>
      <w:rFonts w:ascii="Times New Roman" w:eastAsia="Times New Roman" w:hAnsi="Times New Roman" w:cs="Times New Roman"/>
      <w:sz w:val="24"/>
      <w:szCs w:val="24"/>
      <w:lang w:eastAsia="nl-NL"/>
    </w:rPr>
  </w:style>
  <w:style w:type="paragraph" w:styleId="Revisie">
    <w:name w:val="Revision"/>
    <w:hidden/>
    <w:uiPriority w:val="99"/>
    <w:semiHidden/>
    <w:rsid w:val="00851A53"/>
  </w:style>
  <w:style w:type="paragraph" w:styleId="Tekstzonderopmaak">
    <w:name w:val="Plain Text"/>
    <w:basedOn w:val="Standaard"/>
    <w:link w:val="TekstzonderopmaakChar"/>
    <w:uiPriority w:val="99"/>
    <w:semiHidden/>
    <w:unhideWhenUsed/>
    <w:rsid w:val="00693184"/>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semiHidden/>
    <w:rsid w:val="00693184"/>
    <w:rPr>
      <w:rFonts w:ascii="Consolas" w:hAnsi="Consolas" w:cs="Consolas"/>
      <w:sz w:val="21"/>
      <w:szCs w:val="21"/>
    </w:rPr>
  </w:style>
  <w:style w:type="paragraph" w:customStyle="1" w:styleId="doPaginatitel">
    <w:name w:val="do_Paginatitel"/>
    <w:basedOn w:val="Standaard"/>
    <w:next w:val="Standaard"/>
    <w:rsid w:val="00693184"/>
    <w:pPr>
      <w:numPr>
        <w:numId w:val="3"/>
      </w:numPr>
      <w:tabs>
        <w:tab w:val="clear" w:pos="567"/>
      </w:tabs>
      <w:spacing w:line="260" w:lineRule="atLeast"/>
      <w:ind w:left="0" w:firstLine="0"/>
    </w:pPr>
    <w:rPr>
      <w:rFonts w:ascii="DaxOT" w:eastAsia="Times New Roman" w:hAnsi="DaxOT" w:cs="Times New Roman"/>
      <w:b/>
      <w:sz w:val="26"/>
      <w:szCs w:val="24"/>
    </w:rPr>
  </w:style>
  <w:style w:type="paragraph" w:customStyle="1" w:styleId="doNummering">
    <w:name w:val="do_Nummering"/>
    <w:basedOn w:val="Standaard"/>
    <w:rsid w:val="00693184"/>
    <w:pPr>
      <w:spacing w:line="260" w:lineRule="atLeast"/>
      <w:ind w:left="360" w:hanging="360"/>
    </w:pPr>
    <w:rPr>
      <w:rFonts w:ascii="DaxOT" w:eastAsia="Times New Roman" w:hAnsi="DaxOT" w:cs="Times New Roman"/>
      <w:sz w:val="18"/>
      <w:szCs w:val="24"/>
    </w:rPr>
  </w:style>
  <w:style w:type="paragraph" w:customStyle="1" w:styleId="doBijlage">
    <w:name w:val="do_Bijlage"/>
    <w:basedOn w:val="Standaard"/>
    <w:next w:val="Standaard"/>
    <w:rsid w:val="00693184"/>
    <w:pPr>
      <w:numPr>
        <w:numId w:val="4"/>
      </w:numPr>
      <w:spacing w:after="180" w:line="520" w:lineRule="atLeast"/>
    </w:pPr>
    <w:rPr>
      <w:rFonts w:ascii="DaxOT" w:eastAsia="Times New Roman" w:hAnsi="DaxOT" w:cs="Times New Roman"/>
      <w:b/>
      <w:position w:val="36"/>
      <w:sz w:val="26"/>
      <w:szCs w:val="24"/>
    </w:rPr>
  </w:style>
  <w:style w:type="paragraph" w:styleId="Inhopg4">
    <w:name w:val="toc 4"/>
    <w:basedOn w:val="Standaard"/>
    <w:next w:val="Standaard"/>
    <w:autoRedefine/>
    <w:uiPriority w:val="39"/>
    <w:unhideWhenUsed/>
    <w:rsid w:val="00693184"/>
    <w:pPr>
      <w:ind w:left="440"/>
    </w:pPr>
    <w:rPr>
      <w:rFonts w:cstheme="minorHAnsi"/>
      <w:sz w:val="20"/>
      <w:szCs w:val="20"/>
    </w:rPr>
  </w:style>
  <w:style w:type="paragraph" w:styleId="Inhopg5">
    <w:name w:val="toc 5"/>
    <w:basedOn w:val="Standaard"/>
    <w:next w:val="Standaard"/>
    <w:autoRedefine/>
    <w:uiPriority w:val="39"/>
    <w:unhideWhenUsed/>
    <w:rsid w:val="00693184"/>
    <w:pPr>
      <w:ind w:left="660"/>
    </w:pPr>
    <w:rPr>
      <w:rFonts w:cstheme="minorHAnsi"/>
      <w:sz w:val="20"/>
      <w:szCs w:val="20"/>
    </w:rPr>
  </w:style>
  <w:style w:type="paragraph" w:styleId="Inhopg6">
    <w:name w:val="toc 6"/>
    <w:basedOn w:val="Standaard"/>
    <w:next w:val="Standaard"/>
    <w:autoRedefine/>
    <w:uiPriority w:val="39"/>
    <w:unhideWhenUsed/>
    <w:rsid w:val="00693184"/>
    <w:pPr>
      <w:ind w:left="880"/>
    </w:pPr>
    <w:rPr>
      <w:rFonts w:cstheme="minorHAnsi"/>
      <w:sz w:val="20"/>
      <w:szCs w:val="20"/>
    </w:rPr>
  </w:style>
  <w:style w:type="paragraph" w:styleId="Inhopg7">
    <w:name w:val="toc 7"/>
    <w:basedOn w:val="Standaard"/>
    <w:next w:val="Standaard"/>
    <w:autoRedefine/>
    <w:uiPriority w:val="39"/>
    <w:unhideWhenUsed/>
    <w:rsid w:val="00693184"/>
    <w:pPr>
      <w:ind w:left="1100"/>
    </w:pPr>
    <w:rPr>
      <w:rFonts w:cstheme="minorHAnsi"/>
      <w:sz w:val="20"/>
      <w:szCs w:val="20"/>
    </w:rPr>
  </w:style>
  <w:style w:type="paragraph" w:styleId="Inhopg8">
    <w:name w:val="toc 8"/>
    <w:basedOn w:val="Standaard"/>
    <w:next w:val="Standaard"/>
    <w:autoRedefine/>
    <w:uiPriority w:val="39"/>
    <w:unhideWhenUsed/>
    <w:rsid w:val="00693184"/>
    <w:pPr>
      <w:ind w:left="1320"/>
    </w:pPr>
    <w:rPr>
      <w:rFonts w:cstheme="minorHAnsi"/>
      <w:sz w:val="20"/>
      <w:szCs w:val="20"/>
    </w:rPr>
  </w:style>
  <w:style w:type="paragraph" w:styleId="Inhopg9">
    <w:name w:val="toc 9"/>
    <w:basedOn w:val="Standaard"/>
    <w:next w:val="Standaard"/>
    <w:autoRedefine/>
    <w:uiPriority w:val="39"/>
    <w:unhideWhenUsed/>
    <w:rsid w:val="00693184"/>
    <w:pPr>
      <w:ind w:left="1540"/>
    </w:pPr>
    <w:rPr>
      <w:rFonts w:cstheme="minorHAnsi"/>
      <w:sz w:val="20"/>
      <w:szCs w:val="20"/>
    </w:rPr>
  </w:style>
  <w:style w:type="paragraph" w:styleId="Geenafstand">
    <w:name w:val="No Spacing"/>
    <w:uiPriority w:val="1"/>
    <w:qFormat/>
    <w:rsid w:val="00F254DC"/>
  </w:style>
  <w:style w:type="character" w:customStyle="1" w:styleId="apple-converted-space">
    <w:name w:val="apple-converted-space"/>
    <w:basedOn w:val="Standaardalinea-lettertype"/>
    <w:rsid w:val="005770DA"/>
  </w:style>
  <w:style w:type="character" w:styleId="GevolgdeHyperlink">
    <w:name w:val="FollowedHyperlink"/>
    <w:basedOn w:val="Standaardalinea-lettertype"/>
    <w:uiPriority w:val="99"/>
    <w:semiHidden/>
    <w:unhideWhenUsed/>
    <w:rsid w:val="000A603F"/>
    <w:rPr>
      <w:color w:val="954F72"/>
      <w:u w:val="single"/>
    </w:rPr>
  </w:style>
  <w:style w:type="paragraph" w:customStyle="1" w:styleId="xl65">
    <w:name w:val="xl65"/>
    <w:basedOn w:val="Standaard"/>
    <w:rsid w:val="000A603F"/>
    <w:pPr>
      <w:pBdr>
        <w:bottom w:val="single" w:sz="8" w:space="0" w:color="auto"/>
        <w:right w:val="single" w:sz="4" w:space="0" w:color="auto"/>
      </w:pBdr>
      <w:shd w:val="clear" w:color="000000" w:fill="D6DCE4"/>
      <w:spacing w:before="100" w:beforeAutospacing="1" w:after="100" w:afterAutospacing="1"/>
      <w:jc w:val="center"/>
    </w:pPr>
    <w:rPr>
      <w:rFonts w:ascii="Times New Roman" w:eastAsia="Times New Roman" w:hAnsi="Times New Roman" w:cs="Times New Roman"/>
      <w:b/>
      <w:bCs/>
      <w:sz w:val="24"/>
      <w:szCs w:val="24"/>
      <w:lang w:eastAsia="nl-NL"/>
    </w:rPr>
  </w:style>
  <w:style w:type="paragraph" w:customStyle="1" w:styleId="xl66">
    <w:name w:val="xl66"/>
    <w:basedOn w:val="Standaard"/>
    <w:rsid w:val="000A603F"/>
    <w:pPr>
      <w:pBdr>
        <w:left w:val="single" w:sz="4" w:space="0" w:color="auto"/>
        <w:bottom w:val="single" w:sz="8" w:space="0" w:color="auto"/>
      </w:pBdr>
      <w:shd w:val="clear" w:color="000000" w:fill="D6DCE4"/>
      <w:spacing w:before="100" w:beforeAutospacing="1" w:after="100" w:afterAutospacing="1"/>
    </w:pPr>
    <w:rPr>
      <w:rFonts w:ascii="Times New Roman" w:eastAsia="Times New Roman" w:hAnsi="Times New Roman" w:cs="Times New Roman"/>
      <w:b/>
      <w:bCs/>
      <w:sz w:val="24"/>
      <w:szCs w:val="24"/>
      <w:lang w:eastAsia="nl-NL"/>
    </w:rPr>
  </w:style>
  <w:style w:type="paragraph" w:customStyle="1" w:styleId="xl67">
    <w:name w:val="xl67"/>
    <w:basedOn w:val="Standaard"/>
    <w:rsid w:val="000A603F"/>
    <w:pPr>
      <w:pBdr>
        <w:bottom w:val="single" w:sz="8" w:space="0" w:color="auto"/>
      </w:pBdr>
      <w:shd w:val="clear" w:color="000000" w:fill="D6DCE4"/>
      <w:spacing w:before="100" w:beforeAutospacing="1" w:after="100" w:afterAutospacing="1"/>
    </w:pPr>
    <w:rPr>
      <w:rFonts w:ascii="Times New Roman" w:eastAsia="Times New Roman" w:hAnsi="Times New Roman" w:cs="Times New Roman"/>
      <w:b/>
      <w:bCs/>
      <w:sz w:val="24"/>
      <w:szCs w:val="24"/>
      <w:lang w:eastAsia="nl-NL"/>
    </w:rPr>
  </w:style>
  <w:style w:type="paragraph" w:customStyle="1" w:styleId="xl68">
    <w:name w:val="xl68"/>
    <w:basedOn w:val="Standaard"/>
    <w:rsid w:val="000A603F"/>
    <w:pPr>
      <w:pBdr>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nl-NL"/>
    </w:rPr>
  </w:style>
  <w:style w:type="paragraph" w:customStyle="1" w:styleId="xl69">
    <w:name w:val="xl69"/>
    <w:basedOn w:val="Standaard"/>
    <w:rsid w:val="000A603F"/>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70C0"/>
      <w:sz w:val="24"/>
      <w:szCs w:val="24"/>
      <w:lang w:eastAsia="nl-NL"/>
    </w:rPr>
  </w:style>
  <w:style w:type="paragraph" w:customStyle="1" w:styleId="xl70">
    <w:name w:val="xl70"/>
    <w:basedOn w:val="Standaard"/>
    <w:rsid w:val="000A60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70C0"/>
      <w:sz w:val="24"/>
      <w:szCs w:val="24"/>
      <w:lang w:eastAsia="nl-NL"/>
    </w:rPr>
  </w:style>
  <w:style w:type="paragraph" w:customStyle="1" w:styleId="xl71">
    <w:name w:val="xl71"/>
    <w:basedOn w:val="Standaard"/>
    <w:rsid w:val="000A60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70C0"/>
      <w:sz w:val="24"/>
      <w:szCs w:val="24"/>
      <w:lang w:eastAsia="nl-NL"/>
    </w:rPr>
  </w:style>
  <w:style w:type="paragraph" w:customStyle="1" w:styleId="xl72">
    <w:name w:val="xl72"/>
    <w:basedOn w:val="Standaard"/>
    <w:rsid w:val="000A60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0070C0"/>
      <w:sz w:val="24"/>
      <w:szCs w:val="24"/>
      <w:lang w:eastAsia="nl-NL"/>
    </w:rPr>
  </w:style>
  <w:style w:type="paragraph" w:customStyle="1" w:styleId="NUMMERTEXT">
    <w:name w:val="NUMMERTEXT"/>
    <w:basedOn w:val="Standaard"/>
    <w:rsid w:val="001F4890"/>
    <w:pPr>
      <w:numPr>
        <w:numId w:val="5"/>
      </w:numPr>
    </w:pPr>
    <w:rPr>
      <w:rFonts w:ascii="Verdana" w:eastAsia="Times New Roman" w:hAnsi="Verdana" w:cs="Times New Roman"/>
      <w:sz w:val="18"/>
      <w:szCs w:val="24"/>
      <w:lang w:eastAsia="nl-NL"/>
    </w:rPr>
  </w:style>
  <w:style w:type="character" w:styleId="Onopgelostemelding">
    <w:name w:val="Unresolved Mention"/>
    <w:basedOn w:val="Standaardalinea-lettertype"/>
    <w:uiPriority w:val="99"/>
    <w:semiHidden/>
    <w:unhideWhenUsed/>
    <w:rsid w:val="00FE6243"/>
    <w:rPr>
      <w:color w:val="605E5C"/>
      <w:shd w:val="clear" w:color="auto" w:fill="E1DFDD"/>
    </w:rPr>
  </w:style>
  <w:style w:type="table" w:styleId="Gemiddeldelijst2-accent1">
    <w:name w:val="Medium List 2 Accent 1"/>
    <w:basedOn w:val="Standaardtabel"/>
    <w:uiPriority w:val="66"/>
    <w:rsid w:val="00C36491"/>
    <w:rPr>
      <w:rFonts w:asciiTheme="majorHAnsi" w:eastAsiaTheme="majorEastAsia" w:hAnsiTheme="majorHAnsi" w:cstheme="majorBidi"/>
      <w:color w:val="000000" w:themeColor="text1"/>
      <w:lang w:eastAsia="nl-N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Plattetekst">
    <w:name w:val="Body Text"/>
    <w:basedOn w:val="Standaard"/>
    <w:link w:val="PlattetekstChar"/>
    <w:uiPriority w:val="99"/>
    <w:semiHidden/>
    <w:unhideWhenUsed/>
    <w:rsid w:val="00087B60"/>
    <w:pPr>
      <w:spacing w:after="120"/>
    </w:pPr>
  </w:style>
  <w:style w:type="character" w:customStyle="1" w:styleId="PlattetekstChar">
    <w:name w:val="Platte tekst Char"/>
    <w:basedOn w:val="Standaardalinea-lettertype"/>
    <w:link w:val="Plattetekst"/>
    <w:uiPriority w:val="99"/>
    <w:semiHidden/>
    <w:rsid w:val="00087B60"/>
  </w:style>
  <w:style w:type="table" w:customStyle="1" w:styleId="NormalTable0">
    <w:name w:val="Normal Table0"/>
    <w:uiPriority w:val="2"/>
    <w:semiHidden/>
    <w:unhideWhenUsed/>
    <w:qFormat/>
    <w:rsid w:val="00087B60"/>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087B60"/>
    <w:pPr>
      <w:widowControl w:val="0"/>
      <w:autoSpaceDE w:val="0"/>
      <w:autoSpaceDN w:val="0"/>
    </w:pPr>
    <w:rPr>
      <w:rFonts w:ascii="Arial" w:eastAsia="Arial" w:hAnsi="Arial" w:cs="Arial"/>
      <w:lang w:val="en-US"/>
    </w:rPr>
  </w:style>
  <w:style w:type="paragraph" w:customStyle="1" w:styleId="Quick1">
    <w:name w:val="Quick 1."/>
    <w:basedOn w:val="Standaard"/>
    <w:rsid w:val="004D7FB9"/>
    <w:pPr>
      <w:widowControl w:val="0"/>
      <w:ind w:left="720" w:hanging="360"/>
    </w:pPr>
    <w:rPr>
      <w:rFonts w:ascii="Times New Roman" w:eastAsia="Times New Roman" w:hAnsi="Times New Roman" w:cs="Times New Roman"/>
      <w:snapToGrid w:val="0"/>
      <w:sz w:val="24"/>
      <w:szCs w:val="20"/>
      <w:lang w:val="en-US" w:eastAsia="nl-NL"/>
    </w:rPr>
  </w:style>
  <w:style w:type="paragraph" w:customStyle="1" w:styleId="OpmaakprofielOpmaakprofielLinks02cmVerkeerd-om075cmLinks0">
    <w:name w:val="Opmaakprofiel Opmaakprofiel Links:  02 cm Verkeerd-om:  075 cm + Links:  0 ..."/>
    <w:basedOn w:val="Standaard"/>
    <w:rsid w:val="004D7FB9"/>
    <w:pPr>
      <w:ind w:left="454" w:hanging="454"/>
    </w:pPr>
    <w:rPr>
      <w:rFonts w:ascii="Calibri" w:eastAsia="Times New Roman" w:hAnsi="Calibri" w:cs="Times New Roman"/>
      <w:sz w:val="20"/>
      <w:szCs w:val="20"/>
      <w:lang w:eastAsia="nl-NL"/>
    </w:rPr>
  </w:style>
  <w:style w:type="paragraph" w:customStyle="1" w:styleId="Lid">
    <w:name w:val="Lid"/>
    <w:basedOn w:val="Standaard"/>
    <w:rsid w:val="004D7FB9"/>
    <w:pPr>
      <w:ind w:hanging="851"/>
    </w:pPr>
    <w:rPr>
      <w:rFonts w:ascii="Calibri" w:eastAsia="Times New Roman" w:hAnsi="Calibri" w:cs="Times New Roman"/>
      <w:sz w:val="20"/>
      <w:szCs w:val="20"/>
      <w:lang w:eastAsia="nl-NL"/>
    </w:rPr>
  </w:style>
  <w:style w:type="paragraph" w:customStyle="1" w:styleId="Quick10">
    <w:name w:val="Quick _1"/>
    <w:basedOn w:val="Standaard"/>
    <w:rsid w:val="00CF5F10"/>
    <w:pPr>
      <w:widowControl w:val="0"/>
      <w:ind w:left="720" w:hanging="720"/>
    </w:pPr>
    <w:rPr>
      <w:rFonts w:ascii="Times New Roman" w:eastAsia="Times New Roman" w:hAnsi="Times New Roman" w:cs="Times New Roman"/>
      <w:snapToGrid w:val="0"/>
      <w:sz w:val="24"/>
      <w:szCs w:val="20"/>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8211">
      <w:bodyDiv w:val="1"/>
      <w:marLeft w:val="0"/>
      <w:marRight w:val="0"/>
      <w:marTop w:val="0"/>
      <w:marBottom w:val="0"/>
      <w:divBdr>
        <w:top w:val="none" w:sz="0" w:space="0" w:color="auto"/>
        <w:left w:val="none" w:sz="0" w:space="0" w:color="auto"/>
        <w:bottom w:val="none" w:sz="0" w:space="0" w:color="auto"/>
        <w:right w:val="none" w:sz="0" w:space="0" w:color="auto"/>
      </w:divBdr>
    </w:div>
    <w:div w:id="65038819">
      <w:bodyDiv w:val="1"/>
      <w:marLeft w:val="0"/>
      <w:marRight w:val="0"/>
      <w:marTop w:val="0"/>
      <w:marBottom w:val="0"/>
      <w:divBdr>
        <w:top w:val="none" w:sz="0" w:space="0" w:color="auto"/>
        <w:left w:val="none" w:sz="0" w:space="0" w:color="auto"/>
        <w:bottom w:val="none" w:sz="0" w:space="0" w:color="auto"/>
        <w:right w:val="none" w:sz="0" w:space="0" w:color="auto"/>
      </w:divBdr>
    </w:div>
    <w:div w:id="103692275">
      <w:bodyDiv w:val="1"/>
      <w:marLeft w:val="0"/>
      <w:marRight w:val="0"/>
      <w:marTop w:val="0"/>
      <w:marBottom w:val="0"/>
      <w:divBdr>
        <w:top w:val="none" w:sz="0" w:space="0" w:color="auto"/>
        <w:left w:val="none" w:sz="0" w:space="0" w:color="auto"/>
        <w:bottom w:val="none" w:sz="0" w:space="0" w:color="auto"/>
        <w:right w:val="none" w:sz="0" w:space="0" w:color="auto"/>
      </w:divBdr>
    </w:div>
    <w:div w:id="302732000">
      <w:bodyDiv w:val="1"/>
      <w:marLeft w:val="0"/>
      <w:marRight w:val="0"/>
      <w:marTop w:val="0"/>
      <w:marBottom w:val="0"/>
      <w:divBdr>
        <w:top w:val="none" w:sz="0" w:space="0" w:color="auto"/>
        <w:left w:val="none" w:sz="0" w:space="0" w:color="auto"/>
        <w:bottom w:val="none" w:sz="0" w:space="0" w:color="auto"/>
        <w:right w:val="none" w:sz="0" w:space="0" w:color="auto"/>
      </w:divBdr>
    </w:div>
    <w:div w:id="571818001">
      <w:bodyDiv w:val="1"/>
      <w:marLeft w:val="0"/>
      <w:marRight w:val="0"/>
      <w:marTop w:val="0"/>
      <w:marBottom w:val="0"/>
      <w:divBdr>
        <w:top w:val="none" w:sz="0" w:space="0" w:color="auto"/>
        <w:left w:val="none" w:sz="0" w:space="0" w:color="auto"/>
        <w:bottom w:val="none" w:sz="0" w:space="0" w:color="auto"/>
        <w:right w:val="none" w:sz="0" w:space="0" w:color="auto"/>
      </w:divBdr>
    </w:div>
    <w:div w:id="892042111">
      <w:bodyDiv w:val="1"/>
      <w:marLeft w:val="0"/>
      <w:marRight w:val="0"/>
      <w:marTop w:val="0"/>
      <w:marBottom w:val="0"/>
      <w:divBdr>
        <w:top w:val="none" w:sz="0" w:space="0" w:color="auto"/>
        <w:left w:val="none" w:sz="0" w:space="0" w:color="auto"/>
        <w:bottom w:val="none" w:sz="0" w:space="0" w:color="auto"/>
        <w:right w:val="none" w:sz="0" w:space="0" w:color="auto"/>
      </w:divBdr>
    </w:div>
    <w:div w:id="1057898763">
      <w:bodyDiv w:val="1"/>
      <w:marLeft w:val="0"/>
      <w:marRight w:val="0"/>
      <w:marTop w:val="0"/>
      <w:marBottom w:val="0"/>
      <w:divBdr>
        <w:top w:val="none" w:sz="0" w:space="0" w:color="auto"/>
        <w:left w:val="none" w:sz="0" w:space="0" w:color="auto"/>
        <w:bottom w:val="none" w:sz="0" w:space="0" w:color="auto"/>
        <w:right w:val="none" w:sz="0" w:space="0" w:color="auto"/>
      </w:divBdr>
    </w:div>
    <w:div w:id="1080105212">
      <w:bodyDiv w:val="1"/>
      <w:marLeft w:val="0"/>
      <w:marRight w:val="0"/>
      <w:marTop w:val="0"/>
      <w:marBottom w:val="0"/>
      <w:divBdr>
        <w:top w:val="none" w:sz="0" w:space="0" w:color="auto"/>
        <w:left w:val="none" w:sz="0" w:space="0" w:color="auto"/>
        <w:bottom w:val="none" w:sz="0" w:space="0" w:color="auto"/>
        <w:right w:val="none" w:sz="0" w:space="0" w:color="auto"/>
      </w:divBdr>
    </w:div>
    <w:div w:id="1343314241">
      <w:bodyDiv w:val="1"/>
      <w:marLeft w:val="0"/>
      <w:marRight w:val="0"/>
      <w:marTop w:val="0"/>
      <w:marBottom w:val="0"/>
      <w:divBdr>
        <w:top w:val="none" w:sz="0" w:space="0" w:color="auto"/>
        <w:left w:val="none" w:sz="0" w:space="0" w:color="auto"/>
        <w:bottom w:val="none" w:sz="0" w:space="0" w:color="auto"/>
        <w:right w:val="none" w:sz="0" w:space="0" w:color="auto"/>
      </w:divBdr>
    </w:div>
    <w:div w:id="1352798047">
      <w:bodyDiv w:val="1"/>
      <w:marLeft w:val="0"/>
      <w:marRight w:val="0"/>
      <w:marTop w:val="0"/>
      <w:marBottom w:val="0"/>
      <w:divBdr>
        <w:top w:val="none" w:sz="0" w:space="0" w:color="auto"/>
        <w:left w:val="none" w:sz="0" w:space="0" w:color="auto"/>
        <w:bottom w:val="none" w:sz="0" w:space="0" w:color="auto"/>
        <w:right w:val="none" w:sz="0" w:space="0" w:color="auto"/>
      </w:divBdr>
    </w:div>
    <w:div w:id="1354065279">
      <w:bodyDiv w:val="1"/>
      <w:marLeft w:val="0"/>
      <w:marRight w:val="0"/>
      <w:marTop w:val="0"/>
      <w:marBottom w:val="0"/>
      <w:divBdr>
        <w:top w:val="none" w:sz="0" w:space="0" w:color="auto"/>
        <w:left w:val="none" w:sz="0" w:space="0" w:color="auto"/>
        <w:bottom w:val="none" w:sz="0" w:space="0" w:color="auto"/>
        <w:right w:val="none" w:sz="0" w:space="0" w:color="auto"/>
      </w:divBdr>
    </w:div>
    <w:div w:id="1379746492">
      <w:bodyDiv w:val="1"/>
      <w:marLeft w:val="0"/>
      <w:marRight w:val="0"/>
      <w:marTop w:val="0"/>
      <w:marBottom w:val="0"/>
      <w:divBdr>
        <w:top w:val="none" w:sz="0" w:space="0" w:color="auto"/>
        <w:left w:val="none" w:sz="0" w:space="0" w:color="auto"/>
        <w:bottom w:val="none" w:sz="0" w:space="0" w:color="auto"/>
        <w:right w:val="none" w:sz="0" w:space="0" w:color="auto"/>
      </w:divBdr>
    </w:div>
    <w:div w:id="1434206618">
      <w:bodyDiv w:val="1"/>
      <w:marLeft w:val="0"/>
      <w:marRight w:val="0"/>
      <w:marTop w:val="0"/>
      <w:marBottom w:val="0"/>
      <w:divBdr>
        <w:top w:val="none" w:sz="0" w:space="0" w:color="auto"/>
        <w:left w:val="none" w:sz="0" w:space="0" w:color="auto"/>
        <w:bottom w:val="none" w:sz="0" w:space="0" w:color="auto"/>
        <w:right w:val="none" w:sz="0" w:space="0" w:color="auto"/>
      </w:divBdr>
    </w:div>
    <w:div w:id="1521817530">
      <w:bodyDiv w:val="1"/>
      <w:marLeft w:val="0"/>
      <w:marRight w:val="0"/>
      <w:marTop w:val="0"/>
      <w:marBottom w:val="0"/>
      <w:divBdr>
        <w:top w:val="none" w:sz="0" w:space="0" w:color="auto"/>
        <w:left w:val="none" w:sz="0" w:space="0" w:color="auto"/>
        <w:bottom w:val="none" w:sz="0" w:space="0" w:color="auto"/>
        <w:right w:val="none" w:sz="0" w:space="0" w:color="auto"/>
      </w:divBdr>
    </w:div>
    <w:div w:id="1565721425">
      <w:bodyDiv w:val="1"/>
      <w:marLeft w:val="0"/>
      <w:marRight w:val="0"/>
      <w:marTop w:val="0"/>
      <w:marBottom w:val="0"/>
      <w:divBdr>
        <w:top w:val="none" w:sz="0" w:space="0" w:color="auto"/>
        <w:left w:val="none" w:sz="0" w:space="0" w:color="auto"/>
        <w:bottom w:val="none" w:sz="0" w:space="0" w:color="auto"/>
        <w:right w:val="none" w:sz="0" w:space="0" w:color="auto"/>
      </w:divBdr>
    </w:div>
    <w:div w:id="1924483082">
      <w:bodyDiv w:val="1"/>
      <w:marLeft w:val="0"/>
      <w:marRight w:val="0"/>
      <w:marTop w:val="0"/>
      <w:marBottom w:val="0"/>
      <w:divBdr>
        <w:top w:val="none" w:sz="0" w:space="0" w:color="auto"/>
        <w:left w:val="none" w:sz="0" w:space="0" w:color="auto"/>
        <w:bottom w:val="none" w:sz="0" w:space="0" w:color="auto"/>
        <w:right w:val="none" w:sz="0" w:space="0" w:color="auto"/>
      </w:divBdr>
    </w:div>
    <w:div w:id="2024548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21BDC302565440993A643584CFBC5D" ma:contentTypeVersion="4" ma:contentTypeDescription="Een nieuw document maken." ma:contentTypeScope="" ma:versionID="2cac4855b2c8c589f4eab75de72b54fc">
  <xsd:schema xmlns:xsd="http://www.w3.org/2001/XMLSchema" xmlns:xs="http://www.w3.org/2001/XMLSchema" xmlns:p="http://schemas.microsoft.com/office/2006/metadata/properties" xmlns:ns2="11bef72f-7ba1-4a53-90f7-3262e14f595a" xmlns:ns3="4356247d-cd37-4675-82db-44e73f0a2dc5" targetNamespace="http://schemas.microsoft.com/office/2006/metadata/properties" ma:root="true" ma:fieldsID="4a7cef39436a1f661f90f22a95a3a96b" ns2:_="" ns3:_="">
    <xsd:import namespace="11bef72f-7ba1-4a53-90f7-3262e14f595a"/>
    <xsd:import namespace="4356247d-cd37-4675-82db-44e73f0a2d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ef72f-7ba1-4a53-90f7-3262e14f5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56247d-cd37-4675-82db-44e73f0a2dc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ED1C3-4F28-4E44-9BDC-B79CA90EEFC3}">
  <ds:schemaRefs>
    <ds:schemaRef ds:uri="http://schemas.openxmlformats.org/officeDocument/2006/bibliography"/>
  </ds:schemaRefs>
</ds:datastoreItem>
</file>

<file path=customXml/itemProps2.xml><?xml version="1.0" encoding="utf-8"?>
<ds:datastoreItem xmlns:ds="http://schemas.openxmlformats.org/officeDocument/2006/customXml" ds:itemID="{03B527D0-B7F5-442B-802C-4FA2830E2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ef72f-7ba1-4a53-90f7-3262e14f595a"/>
    <ds:schemaRef ds:uri="4356247d-cd37-4675-82db-44e73f0a2d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A8E0A9-8F51-4C92-B4F7-5E7844DE84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D475AE-5CE3-4F34-A06C-8A12EF07FD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3772</Words>
  <Characters>20748</Characters>
  <Application>Microsoft Office Word</Application>
  <DocSecurity>0</DocSecurity>
  <Lines>172</Lines>
  <Paragraphs>48</Paragraphs>
  <ScaleCrop>false</ScaleCrop>
  <HeadingPairs>
    <vt:vector size="2" baseType="variant">
      <vt:variant>
        <vt:lpstr>Titel</vt:lpstr>
      </vt:variant>
      <vt:variant>
        <vt:i4>1</vt:i4>
      </vt:variant>
    </vt:vector>
  </HeadingPairs>
  <TitlesOfParts>
    <vt:vector size="1" baseType="lpstr">
      <vt:lpstr/>
    </vt:vector>
  </TitlesOfParts>
  <Company>Goudappel Groep BV</Company>
  <LinksUpToDate>false</LinksUpToDate>
  <CharactersWithSpaces>24472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Stege, Marloes</dc:creator>
  <cp:keywords/>
  <dc:description/>
  <cp:lastModifiedBy>Arjan Bezemer</cp:lastModifiedBy>
  <cp:revision>44</cp:revision>
  <cp:lastPrinted>2021-03-08T13:29:00Z</cp:lastPrinted>
  <dcterms:created xsi:type="dcterms:W3CDTF">2021-10-06T07:46:00Z</dcterms:created>
  <dcterms:modified xsi:type="dcterms:W3CDTF">2021-11-10T11:00:00Z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0x010100B421BDC302565440993A643584CFBC5D</vt:lpwstr>
  </property>
</Properties>
</file>