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D02" w:rsidRPr="003C4D02" w:rsidRDefault="003C4D02" w:rsidP="003C4D02">
      <w:pPr>
        <w:pStyle w:val="Kop1"/>
        <w:numPr>
          <w:ilvl w:val="0"/>
          <w:numId w:val="0"/>
        </w:numPr>
        <w:ind w:left="360" w:hanging="360"/>
        <w:rPr>
          <w:rFonts w:ascii="Arial" w:hAnsi="Arial" w:cs="Arial"/>
          <w:szCs w:val="30"/>
        </w:rPr>
      </w:pPr>
      <w:bookmarkStart w:id="0" w:name="_Toc84601753"/>
      <w:r w:rsidRPr="003C4D02">
        <w:rPr>
          <w:rFonts w:ascii="Arial" w:hAnsi="Arial" w:cs="Arial"/>
          <w:szCs w:val="30"/>
        </w:rPr>
        <w:t>Bijlage 2 Invulformulier marktconsultatie digitaal inkoopsysteem</w:t>
      </w:r>
      <w:bookmarkEnd w:id="0"/>
      <w:r w:rsidRPr="003C4D02">
        <w:rPr>
          <w:rFonts w:ascii="Arial" w:hAnsi="Arial" w:cs="Arial"/>
          <w:szCs w:val="30"/>
        </w:rPr>
        <w:t xml:space="preserve"> </w:t>
      </w:r>
    </w:p>
    <w:p w:rsidR="003C4D02" w:rsidRPr="003C4D02" w:rsidRDefault="003C4D02" w:rsidP="003C4D02">
      <w:pPr>
        <w:jc w:val="both"/>
        <w:rPr>
          <w:rFonts w:ascii="Georgia" w:hAnsi="Georgia"/>
          <w:szCs w:val="19"/>
        </w:rPr>
      </w:pPr>
    </w:p>
    <w:p w:rsidR="003C4D02" w:rsidRPr="003C4D02" w:rsidRDefault="003C4D02" w:rsidP="003C4D02">
      <w:pPr>
        <w:rPr>
          <w:rFonts w:ascii="Georgia" w:hAnsi="Georgia"/>
          <w:szCs w:val="19"/>
        </w:rPr>
      </w:pPr>
      <w:bookmarkStart w:id="1" w:name="_GoBack"/>
      <w:bookmarkEnd w:id="1"/>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3C4D02" w:rsidRPr="003C4D02" w:rsidTr="003B7434">
        <w:trPr>
          <w:trHeight w:val="400"/>
        </w:trPr>
        <w:tc>
          <w:tcPr>
            <w:tcW w:w="9072" w:type="dxa"/>
            <w:gridSpan w:val="2"/>
            <w:shd w:val="clear" w:color="auto" w:fill="FFFFFF"/>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Bedrijfsgegevens</w:t>
            </w:r>
          </w:p>
        </w:tc>
      </w:tr>
      <w:tr w:rsidR="003C4D02" w:rsidRPr="003C4D02" w:rsidTr="003B7434">
        <w:trPr>
          <w:trHeight w:val="400"/>
        </w:trPr>
        <w:tc>
          <w:tcPr>
            <w:tcW w:w="4111" w:type="dxa"/>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 xml:space="preserve">Officiële naam en rechtsvorm geïnteresseerde partij </w:t>
            </w:r>
          </w:p>
        </w:tc>
        <w:tc>
          <w:tcPr>
            <w:tcW w:w="4961" w:type="dxa"/>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400"/>
        </w:trPr>
        <w:tc>
          <w:tcPr>
            <w:tcW w:w="4111" w:type="dxa"/>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Vestigingsadres</w:t>
            </w:r>
          </w:p>
        </w:tc>
        <w:tc>
          <w:tcPr>
            <w:tcW w:w="4961" w:type="dxa"/>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400"/>
        </w:trPr>
        <w:tc>
          <w:tcPr>
            <w:tcW w:w="4111" w:type="dxa"/>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 xml:space="preserve">Land van vestiging geïnteresseerde partij </w:t>
            </w:r>
          </w:p>
        </w:tc>
        <w:tc>
          <w:tcPr>
            <w:tcW w:w="4961" w:type="dxa"/>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400"/>
        </w:trPr>
        <w:tc>
          <w:tcPr>
            <w:tcW w:w="4111" w:type="dxa"/>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Contactpersoon voor deze marktconsultatie</w:t>
            </w:r>
          </w:p>
        </w:tc>
        <w:tc>
          <w:tcPr>
            <w:tcW w:w="4961" w:type="dxa"/>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400"/>
        </w:trPr>
        <w:tc>
          <w:tcPr>
            <w:tcW w:w="4111" w:type="dxa"/>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Functie contactpersoon</w:t>
            </w:r>
          </w:p>
        </w:tc>
        <w:tc>
          <w:tcPr>
            <w:tcW w:w="4961" w:type="dxa"/>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400"/>
        </w:trPr>
        <w:tc>
          <w:tcPr>
            <w:tcW w:w="4111" w:type="dxa"/>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Telefoon</w:t>
            </w:r>
          </w:p>
        </w:tc>
        <w:tc>
          <w:tcPr>
            <w:tcW w:w="4961" w:type="dxa"/>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400"/>
        </w:trPr>
        <w:tc>
          <w:tcPr>
            <w:tcW w:w="4111" w:type="dxa"/>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e-mail adres</w:t>
            </w:r>
          </w:p>
        </w:tc>
        <w:tc>
          <w:tcPr>
            <w:tcW w:w="4961" w:type="dxa"/>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3C4D02" w:rsidRPr="003C4D02" w:rsidRDefault="003C4D02" w:rsidP="003B7434">
            <w:pPr>
              <w:rPr>
                <w:rFonts w:ascii="Georgia" w:hAnsi="Georgia"/>
                <w:szCs w:val="19"/>
              </w:rPr>
            </w:pPr>
          </w:p>
        </w:tc>
      </w:tr>
      <w:tr w:rsidR="003C4D02" w:rsidRPr="003C4D02" w:rsidTr="003B7434">
        <w:trPr>
          <w:trHeight w:val="569"/>
        </w:trPr>
        <w:tc>
          <w:tcPr>
            <w:tcW w:w="4111" w:type="dxa"/>
            <w:tcBorders>
              <w:top w:val="single" w:sz="4" w:space="0" w:color="auto"/>
            </w:tcBorders>
            <w:tcMar>
              <w:top w:w="28" w:type="dxa"/>
              <w:bottom w:w="28" w:type="dxa"/>
            </w:tcMar>
            <w:vAlign w:val="center"/>
          </w:tcPr>
          <w:p w:rsidR="003C4D02" w:rsidRPr="003C4D02" w:rsidRDefault="003C4D02" w:rsidP="003B7434">
            <w:pPr>
              <w:rPr>
                <w:rFonts w:ascii="Georgia" w:hAnsi="Georgia"/>
                <w:szCs w:val="19"/>
              </w:rPr>
            </w:pPr>
            <w:r w:rsidRPr="003C4D02">
              <w:rPr>
                <w:rFonts w:ascii="Georgia" w:hAnsi="Georgia"/>
                <w:szCs w:val="19"/>
              </w:rPr>
              <w:t>Eventuele opmerkingen en/of bijzonderheden</w:t>
            </w:r>
          </w:p>
        </w:tc>
        <w:tc>
          <w:tcPr>
            <w:tcW w:w="4961" w:type="dxa"/>
            <w:tcBorders>
              <w:top w:val="single" w:sz="4" w:space="0" w:color="auto"/>
            </w:tcBorders>
            <w:tcMar>
              <w:top w:w="28" w:type="dxa"/>
              <w:bottom w:w="28" w:type="dxa"/>
            </w:tcMar>
            <w:vAlign w:val="center"/>
          </w:tcPr>
          <w:p w:rsidR="003C4D02" w:rsidRPr="003C4D02" w:rsidRDefault="003C4D02" w:rsidP="003B7434">
            <w:pPr>
              <w:rPr>
                <w:rFonts w:ascii="Georgia" w:hAnsi="Georgia"/>
                <w:szCs w:val="19"/>
              </w:rPr>
            </w:pPr>
          </w:p>
        </w:tc>
      </w:tr>
    </w:tbl>
    <w:p w:rsidR="003C4D02" w:rsidRPr="003C4D02" w:rsidRDefault="003C4D02" w:rsidP="003C4D02">
      <w:pPr>
        <w:jc w:val="both"/>
        <w:rPr>
          <w:rFonts w:ascii="Georgia" w:hAnsi="Georgia"/>
          <w:szCs w:val="19"/>
        </w:rPr>
      </w:pPr>
    </w:p>
    <w:p w:rsidR="003C4D02" w:rsidRPr="003C4D02" w:rsidRDefault="003C4D02" w:rsidP="003C4D02">
      <w:pPr>
        <w:jc w:val="both"/>
        <w:rPr>
          <w:rFonts w:ascii="Georgia" w:hAnsi="Georgia"/>
          <w:szCs w:val="19"/>
        </w:rPr>
      </w:pPr>
    </w:p>
    <w:tbl>
      <w:tblPr>
        <w:tblStyle w:val="Tabelraster"/>
        <w:tblW w:w="9243" w:type="dxa"/>
        <w:tblInd w:w="108" w:type="dxa"/>
        <w:tblLook w:val="01E0" w:firstRow="1" w:lastRow="1" w:firstColumn="1" w:lastColumn="1" w:noHBand="0" w:noVBand="0"/>
      </w:tblPr>
      <w:tblGrid>
        <w:gridCol w:w="454"/>
        <w:gridCol w:w="3544"/>
        <w:gridCol w:w="5245"/>
      </w:tblGrid>
      <w:tr w:rsidR="003C4D02" w:rsidRPr="003C4D02" w:rsidTr="003B7434">
        <w:trPr>
          <w:cantSplit/>
        </w:trPr>
        <w:tc>
          <w:tcPr>
            <w:tcW w:w="9243" w:type="dxa"/>
            <w:gridSpan w:val="3"/>
            <w:shd w:val="clear" w:color="auto" w:fill="BFBFBF" w:themeFill="background1" w:themeFillShade="BF"/>
          </w:tcPr>
          <w:p w:rsidR="003C4D02" w:rsidRPr="003C4D02" w:rsidRDefault="003C4D02" w:rsidP="003B7434">
            <w:pPr>
              <w:rPr>
                <w:rFonts w:ascii="Georgia" w:hAnsi="Georgia"/>
                <w:iCs/>
                <w:szCs w:val="19"/>
              </w:rPr>
            </w:pPr>
            <w:r w:rsidRPr="003C4D02">
              <w:rPr>
                <w:rFonts w:ascii="Georgia" w:hAnsi="Georgia"/>
                <w:iCs/>
                <w:szCs w:val="19"/>
              </w:rPr>
              <w:t>Algemeen</w:t>
            </w:r>
          </w:p>
        </w:tc>
      </w:tr>
      <w:tr w:rsidR="003C4D02" w:rsidRPr="003C4D02" w:rsidTr="003B7434">
        <w:trPr>
          <w:cantSplit/>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Wat heeft u van de gemeente Den Haag nodig om voor Den Haag een inkoopsysteem te kunnen aanbieden?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Is uw systeem web-</w:t>
            </w:r>
            <w:proofErr w:type="spellStart"/>
            <w:r w:rsidRPr="003C4D02">
              <w:rPr>
                <w:rFonts w:ascii="Georgia" w:hAnsi="Georgia"/>
                <w:szCs w:val="19"/>
              </w:rPr>
              <w:t>based</w:t>
            </w:r>
            <w:proofErr w:type="spellEnd"/>
            <w:r w:rsidRPr="003C4D02">
              <w:rPr>
                <w:rFonts w:ascii="Georgia" w:hAnsi="Georgia"/>
                <w:szCs w:val="19"/>
              </w:rPr>
              <w:t xml:space="preserve"> te gebruiken? Daartoe is niet meer dan de standaard aanwezige browser benodigd.</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Voldoet uw systeem aan de ISO normen?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Kunt u aangeven welke inkoopprocedures uw systeem digitaal ondersteunt?</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 xml:space="preserve">Welke fase van het inkoopproces (zie bijlage 1) ondersteunt de te bieden applicatie? </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Heeft uw systeem een directe koppeling met TenderNed?</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 xml:space="preserve">Hoe worden partijen voor een meervoudige aanbesteding uitgenodigd? </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Heeft uw systeem een communicatiemodule met gegadigden en de inschrijvers?</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 xml:space="preserve">Kan er een digitaal startformulier vanuit het systeem gemaakt worden die door de interne klant wordt ingevuld? </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Kan er gewerkt worden met het opvragen van een digitaal akkoord bij een gemandateerde binnen de gemeente Den Haag?</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Is het mogelijk om een inkoopteam aan te maken en hoe makkelijk is het om collega’s toe te voegen? Kunnen externen ook toegevoegd worden?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Kunnen er formats (aanbestedingsdocumenten, brieven ect) in het systeem worden ingeladen? En kunnen deze handmatig aangepast worden?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Is het mogelijk om bijlagen toe te voegen aan de aanbesteding?</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Komen de vragen van de Nota van Inlichtingen binnen in een Excel of gaat dat via het systeem? Kun je vragen aan iemand van het inkoopteam toewijzen?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Zitten de offertes in een kluis? Kunnen de mensen van het inkoopteam deze zien? En is er een aparte kluis voor kwaliteit en prijs?</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Worden de offertes aangeleverd als een bijlage of is dit in het systeem verwerkt?</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Is er een beoordelingsmodule aanwezig? Hoe worden beoordelingen van de gebruikers getoond? Met kleurtjes, een overzicht ect?</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Wordt er na het beoordelen automatisch een ranking aangegeven?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Kan na de aanbesteding het gehele dossier op een eenvoudige manier gedownload worden?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Kan de planning in het systeem gezet worden? Wordt de inkoper automatisch op de hoogte gehouden van belangrijke momenten? Zoals bijvoorbeeld Nota van Inlichtingen. En geldt dit ook voor de inschrijvers?</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Is er een helpdesk aanwezig? Hoe vaak kan hiervan gebruikt worden?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Zijn er koppelingen mogelijk? De gemeente Den Haag werkt momenteel met Oracle voor het contractbeheer en zou dit graag willen koppelen.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De gemeente Den Haag maakt gebruik van een Oracle platform voor contractbeheer. Kan uw systeem overweg met RESTful API op basis van XML om communicatie tussen Oracle en het nieuwe inkoopsysteem mogelijk te maken?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cs="Segoe UI"/>
                <w:color w:val="242424"/>
                <w:szCs w:val="19"/>
                <w:shd w:val="clear" w:color="auto" w:fill="FFFFFF"/>
              </w:rPr>
            </w:pPr>
            <w:r w:rsidRPr="003C4D02">
              <w:rPr>
                <w:rFonts w:ascii="Georgia" w:hAnsi="Georgia" w:cs="Segoe UI"/>
                <w:color w:val="242424"/>
                <w:szCs w:val="19"/>
                <w:shd w:val="clear" w:color="auto" w:fill="FFFFFF"/>
              </w:rPr>
              <w:t>Voldoet uw systeem aan de AVG? Kunt u dit toelichten?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cs="Segoe UI"/>
                <w:color w:val="242424"/>
                <w:szCs w:val="19"/>
                <w:shd w:val="clear" w:color="auto" w:fill="FFFFFF"/>
              </w:rPr>
            </w:pPr>
            <w:r w:rsidRPr="003C4D02">
              <w:rPr>
                <w:rFonts w:ascii="Georgia" w:hAnsi="Georgia" w:cs="Segoe UI"/>
                <w:color w:val="242424"/>
                <w:szCs w:val="19"/>
                <w:shd w:val="clear" w:color="auto" w:fill="FFFFFF"/>
              </w:rPr>
              <w:t>Kunt u aangeven waar (geografisch) de data wordt opgeslagen, in geval van opslag in de cloud?</w:t>
            </w:r>
          </w:p>
          <w:p w:rsidR="003C4D02" w:rsidRPr="003C4D02" w:rsidRDefault="003C4D02" w:rsidP="003B7434">
            <w:pPr>
              <w:rPr>
                <w:rFonts w:ascii="Georgia" w:hAnsi="Georgia" w:cs="Segoe UI"/>
                <w:color w:val="242424"/>
                <w:szCs w:val="19"/>
                <w:shd w:val="clear" w:color="auto" w:fill="FFFFFF"/>
              </w:rPr>
            </w:pP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cs="Segoe UI"/>
                <w:color w:val="242424"/>
                <w:szCs w:val="19"/>
                <w:shd w:val="clear" w:color="auto" w:fill="FFFFFF"/>
              </w:rPr>
            </w:pPr>
            <w:r w:rsidRPr="003C4D02">
              <w:rPr>
                <w:rFonts w:ascii="Georgia" w:hAnsi="Georgia" w:cs="Segoe UI"/>
                <w:color w:val="242424"/>
                <w:szCs w:val="19"/>
                <w:shd w:val="clear" w:color="auto" w:fill="FFFFFF"/>
              </w:rPr>
              <w:t>Welke waarborgen op het gebied van privacy/AVG (beleid, opslag, vernietiging, doorgifte, ect) en security kunt u bieden bij inzet van uw systeem?</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Welke kostenstructuur hanteert u? Bedrag per aanbesteding, per gebruiker of afhankelijk van de grote van de gemeente?</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Hoe zou u de gemeente Den Haag adviseren om het in te richten? Alle gebruikers toegang of een bepaalde groep? Heeft dit invloed voor de kosten of de snelheid van het systeem?</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Kunt u aangeven wat de gemeente absoluut niet moet vragen/eisen in de aanbesteding en wat juist wel om tot het beste inkoopsysteem te komen?</w:t>
            </w:r>
          </w:p>
        </w:tc>
        <w:tc>
          <w:tcPr>
            <w:tcW w:w="5245" w:type="dxa"/>
          </w:tcPr>
          <w:p w:rsidR="003C4D02" w:rsidRPr="003C4D02" w:rsidRDefault="003C4D02" w:rsidP="003B7434">
            <w:pPr>
              <w:spacing w:line="240" w:lineRule="auto"/>
              <w:jc w:val="both"/>
              <w:rPr>
                <w:rFonts w:ascii="Georgia" w:hAnsi="Georgia"/>
                <w:szCs w:val="19"/>
              </w:rPr>
            </w:pPr>
          </w:p>
        </w:tc>
      </w:tr>
      <w:tr w:rsidR="003C4D02" w:rsidRPr="003C4D02" w:rsidTr="003B7434">
        <w:trPr>
          <w:cantSplit/>
          <w:trHeight w:val="713"/>
        </w:trPr>
        <w:tc>
          <w:tcPr>
            <w:tcW w:w="454" w:type="dxa"/>
          </w:tcPr>
          <w:p w:rsidR="003C4D02" w:rsidRPr="003C4D02" w:rsidRDefault="003C4D02" w:rsidP="003C4D02">
            <w:pPr>
              <w:pStyle w:val="Lijstalinea"/>
              <w:numPr>
                <w:ilvl w:val="0"/>
                <w:numId w:val="2"/>
              </w:numPr>
              <w:rPr>
                <w:rFonts w:ascii="Georgia" w:hAnsi="Georgia"/>
                <w:szCs w:val="19"/>
              </w:rPr>
            </w:pPr>
          </w:p>
        </w:tc>
        <w:tc>
          <w:tcPr>
            <w:tcW w:w="3544" w:type="dxa"/>
          </w:tcPr>
          <w:p w:rsidR="003C4D02" w:rsidRPr="003C4D02" w:rsidRDefault="003C4D02" w:rsidP="003B7434">
            <w:pPr>
              <w:rPr>
                <w:rFonts w:ascii="Georgia" w:hAnsi="Georgia"/>
                <w:szCs w:val="19"/>
              </w:rPr>
            </w:pPr>
            <w:r w:rsidRPr="003C4D02">
              <w:rPr>
                <w:rFonts w:ascii="Georgia" w:hAnsi="Georgia"/>
                <w:szCs w:val="19"/>
              </w:rPr>
              <w:t>Welke informatie is niet besproken en is in uw optiek wel relevant voor deze marktconsultatie en/of de aanbesteding?</w:t>
            </w:r>
          </w:p>
        </w:tc>
        <w:tc>
          <w:tcPr>
            <w:tcW w:w="5245" w:type="dxa"/>
          </w:tcPr>
          <w:p w:rsidR="003C4D02" w:rsidRPr="003C4D02" w:rsidRDefault="003C4D02" w:rsidP="003B7434">
            <w:pPr>
              <w:spacing w:line="240" w:lineRule="auto"/>
              <w:jc w:val="both"/>
              <w:rPr>
                <w:rFonts w:ascii="Georgia" w:hAnsi="Georgia"/>
                <w:szCs w:val="19"/>
              </w:rPr>
            </w:pPr>
          </w:p>
        </w:tc>
      </w:tr>
    </w:tbl>
    <w:p w:rsidR="003C4D02" w:rsidRDefault="003C4D02" w:rsidP="003C4D02">
      <w:pPr>
        <w:jc w:val="both"/>
      </w:pPr>
    </w:p>
    <w:p w:rsidR="003C4D02" w:rsidRDefault="003C4D02" w:rsidP="003C4D02">
      <w:pPr>
        <w:jc w:val="both"/>
        <w:rPr>
          <w:rFonts w:asciiTheme="majorHAnsi" w:eastAsiaTheme="majorEastAsia" w:hAnsiTheme="majorHAnsi" w:cstheme="majorBidi"/>
          <w:b/>
          <w:bCs/>
          <w:color w:val="000000" w:themeColor="text1"/>
          <w:sz w:val="22"/>
          <w:szCs w:val="26"/>
        </w:rPr>
      </w:pPr>
    </w:p>
    <w:p w:rsidR="00F40DB2" w:rsidRDefault="003C4D02"/>
    <w:sectPr w:rsidR="00F40DB2" w:rsidSect="00FC7057">
      <w:pgSz w:w="11906" w:h="16838"/>
      <w:pgMar w:top="1134" w:right="1486" w:bottom="1814" w:left="1814" w:header="992" w:footer="31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264C8E"/>
    <w:multiLevelType w:val="hybridMultilevel"/>
    <w:tmpl w:val="720214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02"/>
    <w:rsid w:val="003C4D02"/>
    <w:rsid w:val="00830ADE"/>
    <w:rsid w:val="00EF05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A925"/>
  <w15:chartTrackingRefBased/>
  <w15:docId w15:val="{850AA896-27A1-4E40-BCAA-DAEB19BB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D02"/>
    <w:pPr>
      <w:spacing w:after="0" w:line="260" w:lineRule="atLeast"/>
    </w:pPr>
    <w:rPr>
      <w:rFonts w:cs="Times New Roman"/>
      <w:sz w:val="19"/>
      <w:szCs w:val="20"/>
    </w:rPr>
  </w:style>
  <w:style w:type="paragraph" w:styleId="Kop1">
    <w:name w:val="heading 1"/>
    <w:aliases w:val="Section Heading,Hoofdstuk,hoofdstuk,sectionHeading"/>
    <w:basedOn w:val="Standaard"/>
    <w:next w:val="Standaard"/>
    <w:link w:val="Kop1Char"/>
    <w:qFormat/>
    <w:rsid w:val="003C4D02"/>
    <w:pPr>
      <w:keepNext/>
      <w:keepLines/>
      <w:numPr>
        <w:numId w:val="1"/>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3C4D02"/>
    <w:pPr>
      <w:keepNext/>
      <w:keepLines/>
      <w:numPr>
        <w:ilvl w:val="1"/>
        <w:numId w:val="1"/>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3C4D02"/>
    <w:pPr>
      <w:keepNext/>
      <w:keepLines/>
      <w:numPr>
        <w:ilvl w:val="2"/>
        <w:numId w:val="1"/>
      </w:numPr>
      <w:spacing w:before="260" w:after="260"/>
      <w:ind w:left="709" w:hanging="709"/>
      <w:outlineLvl w:val="2"/>
    </w:pPr>
    <w:rPr>
      <w:rFonts w:asciiTheme="majorHAnsi" w:eastAsiaTheme="majorEastAsia" w:hAnsiTheme="majorHAnsi" w:cstheme="majorBidi"/>
      <w:bCs/>
      <w:color w:val="44546A" w:themeColor="text2"/>
    </w:rPr>
  </w:style>
  <w:style w:type="paragraph" w:styleId="Kop4">
    <w:name w:val="heading 4"/>
    <w:basedOn w:val="Standaard"/>
    <w:next w:val="Standaard"/>
    <w:link w:val="Kop4Char"/>
    <w:uiPriority w:val="9"/>
    <w:unhideWhenUsed/>
    <w:qFormat/>
    <w:rsid w:val="003C4D02"/>
    <w:pPr>
      <w:keepNext/>
      <w:keepLines/>
      <w:numPr>
        <w:ilvl w:val="3"/>
        <w:numId w:val="1"/>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3C4D02"/>
    <w:pPr>
      <w:keepNext/>
      <w:keepLines/>
      <w:numPr>
        <w:ilvl w:val="4"/>
        <w:numId w:val="1"/>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3C4D02"/>
    <w:pPr>
      <w:keepNext/>
      <w:keepLines/>
      <w:numPr>
        <w:ilvl w:val="5"/>
        <w:numId w:val="1"/>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3C4D02"/>
    <w:pPr>
      <w:keepNext/>
      <w:keepLines/>
      <w:numPr>
        <w:ilvl w:val="6"/>
        <w:numId w:val="1"/>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3C4D0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C4D0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
    <w:basedOn w:val="Standaardalinea-lettertype"/>
    <w:link w:val="Kop1"/>
    <w:rsid w:val="003C4D02"/>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rsid w:val="003C4D02"/>
    <w:rPr>
      <w:rFonts w:asciiTheme="majorHAnsi" w:eastAsiaTheme="majorEastAsia" w:hAnsiTheme="majorHAnsi" w:cstheme="majorBidi"/>
      <w:bCs/>
      <w:color w:val="000000" w:themeColor="text1"/>
      <w:szCs w:val="26"/>
    </w:rPr>
  </w:style>
  <w:style w:type="character" w:customStyle="1" w:styleId="Kop3Char">
    <w:name w:val="Kop 3 Char"/>
    <w:basedOn w:val="Standaardalinea-lettertype"/>
    <w:link w:val="Kop3"/>
    <w:rsid w:val="003C4D02"/>
    <w:rPr>
      <w:rFonts w:asciiTheme="majorHAnsi" w:eastAsiaTheme="majorEastAsia" w:hAnsiTheme="majorHAnsi" w:cstheme="majorBidi"/>
      <w:bCs/>
      <w:color w:val="44546A" w:themeColor="text2"/>
      <w:sz w:val="19"/>
      <w:szCs w:val="20"/>
    </w:rPr>
  </w:style>
  <w:style w:type="character" w:customStyle="1" w:styleId="Kop4Char">
    <w:name w:val="Kop 4 Char"/>
    <w:basedOn w:val="Standaardalinea-lettertype"/>
    <w:link w:val="Kop4"/>
    <w:uiPriority w:val="9"/>
    <w:rsid w:val="003C4D02"/>
    <w:rPr>
      <w:rFonts w:asciiTheme="majorHAnsi" w:eastAsiaTheme="majorEastAsia" w:hAnsiTheme="majorHAnsi" w:cstheme="majorBidi"/>
      <w:bCs/>
      <w:iCs/>
      <w:sz w:val="19"/>
      <w:szCs w:val="20"/>
    </w:rPr>
  </w:style>
  <w:style w:type="character" w:customStyle="1" w:styleId="Kop5Char">
    <w:name w:val="Kop 5 Char"/>
    <w:basedOn w:val="Standaardalinea-lettertype"/>
    <w:link w:val="Kop5"/>
    <w:uiPriority w:val="9"/>
    <w:semiHidden/>
    <w:rsid w:val="003C4D02"/>
    <w:rPr>
      <w:rFonts w:asciiTheme="majorHAnsi" w:eastAsiaTheme="majorEastAsia" w:hAnsiTheme="majorHAnsi" w:cstheme="majorBidi"/>
      <w:color w:val="000000" w:themeColor="text1"/>
      <w:sz w:val="19"/>
      <w:szCs w:val="20"/>
    </w:rPr>
  </w:style>
  <w:style w:type="character" w:customStyle="1" w:styleId="Kop6Char">
    <w:name w:val="Kop 6 Char"/>
    <w:basedOn w:val="Standaardalinea-lettertype"/>
    <w:link w:val="Kop6"/>
    <w:uiPriority w:val="9"/>
    <w:semiHidden/>
    <w:rsid w:val="003C4D02"/>
    <w:rPr>
      <w:rFonts w:asciiTheme="majorHAnsi" w:eastAsiaTheme="majorEastAsia" w:hAnsiTheme="majorHAnsi" w:cstheme="majorBidi"/>
      <w:color w:val="000000" w:themeColor="text1"/>
      <w:sz w:val="19"/>
      <w:szCs w:val="20"/>
    </w:rPr>
  </w:style>
  <w:style w:type="character" w:customStyle="1" w:styleId="Kop7Char">
    <w:name w:val="Kop 7 Char"/>
    <w:basedOn w:val="Standaardalinea-lettertype"/>
    <w:link w:val="Kop7"/>
    <w:uiPriority w:val="9"/>
    <w:semiHidden/>
    <w:rsid w:val="003C4D02"/>
    <w:rPr>
      <w:rFonts w:asciiTheme="majorHAnsi" w:eastAsiaTheme="majorEastAsia" w:hAnsiTheme="majorHAnsi" w:cstheme="majorBidi"/>
      <w:i/>
      <w:iCs/>
      <w:color w:val="000000" w:themeColor="text1"/>
      <w:sz w:val="19"/>
      <w:szCs w:val="20"/>
    </w:rPr>
  </w:style>
  <w:style w:type="character" w:customStyle="1" w:styleId="Kop8Char">
    <w:name w:val="Kop 8 Char"/>
    <w:basedOn w:val="Standaardalinea-lettertype"/>
    <w:link w:val="Kop8"/>
    <w:uiPriority w:val="9"/>
    <w:semiHidden/>
    <w:rsid w:val="003C4D0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C4D02"/>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rsid w:val="003C4D0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C4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3151</Characters>
  <Application>Microsoft Office Word</Application>
  <DocSecurity>0</DocSecurity>
  <Lines>26</Lines>
  <Paragraphs>7</Paragraphs>
  <ScaleCrop>false</ScaleCrop>
  <Company>Gemeente Den Haag</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Nefkens</dc:creator>
  <cp:keywords/>
  <dc:description/>
  <cp:lastModifiedBy>Ilse Nefkens</cp:lastModifiedBy>
  <cp:revision>1</cp:revision>
  <dcterms:created xsi:type="dcterms:W3CDTF">2021-10-08T14:14:00Z</dcterms:created>
  <dcterms:modified xsi:type="dcterms:W3CDTF">2021-10-08T14:15:00Z</dcterms:modified>
</cp:coreProperties>
</file>