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080E0" w14:textId="56EFD670" w:rsidR="00B51617" w:rsidRPr="0090362C" w:rsidRDefault="3DAA880F" w:rsidP="00E73323">
      <w:pPr>
        <w:spacing w:line="276" w:lineRule="auto"/>
        <w:jc w:val="both"/>
        <w:rPr>
          <w:rFonts w:eastAsia="Times New Roman"/>
          <w:b/>
          <w:lang w:eastAsia="nl-NL"/>
        </w:rPr>
      </w:pPr>
      <w:r w:rsidRPr="1E8D88B0">
        <w:rPr>
          <w:rFonts w:eastAsia="Times New Roman"/>
          <w:b/>
          <w:bCs/>
          <w:lang w:eastAsia="nl-NL"/>
        </w:rPr>
        <w:t xml:space="preserve"> </w:t>
      </w:r>
    </w:p>
    <w:p w14:paraId="3FBCCD78" w14:textId="77777777" w:rsidR="00B51617" w:rsidRPr="0090362C" w:rsidRDefault="00B51617" w:rsidP="00E73323">
      <w:pPr>
        <w:spacing w:line="276" w:lineRule="auto"/>
        <w:jc w:val="both"/>
        <w:rPr>
          <w:rFonts w:eastAsia="Times New Roman" w:cstheme="minorHAnsi"/>
          <w:b/>
          <w:szCs w:val="19"/>
          <w:lang w:eastAsia="nl-NL"/>
        </w:rPr>
      </w:pPr>
    </w:p>
    <w:p w14:paraId="492341FF" w14:textId="77777777" w:rsidR="00B51617" w:rsidRPr="0090362C" w:rsidRDefault="00B51617" w:rsidP="00E73323">
      <w:pPr>
        <w:spacing w:line="276" w:lineRule="auto"/>
        <w:jc w:val="both"/>
        <w:rPr>
          <w:rFonts w:eastAsia="Times New Roman" w:cstheme="minorHAnsi"/>
          <w:b/>
          <w:szCs w:val="19"/>
          <w:lang w:eastAsia="nl-NL"/>
        </w:rPr>
      </w:pPr>
    </w:p>
    <w:p w14:paraId="68A7AAED" w14:textId="77777777" w:rsidR="006A7EB5" w:rsidRPr="0090362C" w:rsidRDefault="006A7EB5" w:rsidP="00E73323">
      <w:pPr>
        <w:spacing w:line="276" w:lineRule="auto"/>
        <w:jc w:val="both"/>
        <w:rPr>
          <w:rFonts w:eastAsia="Times New Roman" w:cstheme="minorHAnsi"/>
          <w:b/>
          <w:szCs w:val="19"/>
          <w:lang w:eastAsia="nl-NL"/>
        </w:rPr>
      </w:pPr>
    </w:p>
    <w:p w14:paraId="773AC361" w14:textId="77777777" w:rsidR="006A7EB5" w:rsidRPr="0090362C" w:rsidRDefault="006A7EB5" w:rsidP="00E73323">
      <w:pPr>
        <w:spacing w:line="276" w:lineRule="auto"/>
        <w:jc w:val="both"/>
        <w:rPr>
          <w:rFonts w:eastAsia="Times New Roman" w:cstheme="minorHAnsi"/>
          <w:b/>
          <w:szCs w:val="19"/>
          <w:lang w:eastAsia="nl-NL"/>
        </w:rPr>
      </w:pPr>
    </w:p>
    <w:p w14:paraId="24664818" w14:textId="77777777" w:rsidR="006A7EB5" w:rsidRPr="0090362C" w:rsidRDefault="006A7EB5" w:rsidP="00DE561C">
      <w:pPr>
        <w:spacing w:line="276" w:lineRule="auto"/>
        <w:jc w:val="center"/>
        <w:rPr>
          <w:rFonts w:eastAsia="Times New Roman" w:cstheme="minorHAnsi"/>
          <w:b/>
          <w:sz w:val="32"/>
          <w:szCs w:val="32"/>
          <w:lang w:eastAsia="nl-NL"/>
        </w:rPr>
      </w:pPr>
      <w:r w:rsidRPr="0090362C">
        <w:rPr>
          <w:rFonts w:eastAsia="Times New Roman" w:cstheme="minorHAnsi"/>
          <w:b/>
          <w:sz w:val="32"/>
          <w:szCs w:val="32"/>
          <w:lang w:eastAsia="nl-NL"/>
        </w:rPr>
        <w:t>Aanbestedingsleidraad</w:t>
      </w:r>
    </w:p>
    <w:p w14:paraId="3269E0A3" w14:textId="5AE7FF7B" w:rsidR="001D2A64" w:rsidRPr="0090362C" w:rsidRDefault="001D2A64" w:rsidP="001D2A64">
      <w:pPr>
        <w:spacing w:line="276" w:lineRule="auto"/>
        <w:jc w:val="center"/>
        <w:rPr>
          <w:rFonts w:eastAsia="Times New Roman" w:cstheme="minorHAnsi"/>
          <w:b/>
          <w:sz w:val="32"/>
          <w:szCs w:val="32"/>
          <w:lang w:eastAsia="nl-NL"/>
        </w:rPr>
      </w:pPr>
      <w:r w:rsidRPr="0090362C">
        <w:rPr>
          <w:rFonts w:eastAsia="Times New Roman" w:cstheme="minorHAnsi"/>
          <w:b/>
          <w:sz w:val="32"/>
          <w:szCs w:val="32"/>
          <w:lang w:eastAsia="nl-NL"/>
        </w:rPr>
        <w:t>Openbare Europese aanbesteding</w:t>
      </w:r>
    </w:p>
    <w:p w14:paraId="22DBAD93" w14:textId="1CA181EE" w:rsidR="001D2A64" w:rsidRPr="0090362C" w:rsidRDefault="00141388" w:rsidP="001D2A64">
      <w:pPr>
        <w:spacing w:line="276" w:lineRule="auto"/>
        <w:jc w:val="center"/>
        <w:rPr>
          <w:rFonts w:eastAsia="Times New Roman" w:cstheme="minorHAnsi"/>
          <w:b/>
          <w:sz w:val="32"/>
          <w:szCs w:val="32"/>
          <w:lang w:eastAsia="nl-NL"/>
        </w:rPr>
      </w:pPr>
      <w:r w:rsidRPr="0090362C">
        <w:rPr>
          <w:rFonts w:eastAsia="Times New Roman" w:cstheme="minorHAnsi"/>
          <w:b/>
          <w:sz w:val="32"/>
          <w:szCs w:val="32"/>
          <w:lang w:eastAsia="nl-NL"/>
        </w:rPr>
        <w:t>SBB</w:t>
      </w:r>
      <w:r w:rsidR="00166E7B" w:rsidRPr="0090362C">
        <w:rPr>
          <w:rFonts w:eastAsia="Times New Roman" w:cstheme="minorHAnsi"/>
          <w:b/>
          <w:sz w:val="32"/>
          <w:szCs w:val="32"/>
          <w:lang w:eastAsia="nl-NL"/>
        </w:rPr>
        <w:t xml:space="preserve"> telefonie en callcenter</w:t>
      </w:r>
    </w:p>
    <w:p w14:paraId="4D7DFA3C" w14:textId="77777777" w:rsidR="00BF19A7" w:rsidRPr="0090362C" w:rsidRDefault="00BF19A7" w:rsidP="00DE561C">
      <w:pPr>
        <w:spacing w:line="276" w:lineRule="auto"/>
        <w:jc w:val="center"/>
        <w:rPr>
          <w:rFonts w:eastAsia="Times New Roman" w:cstheme="minorHAnsi"/>
          <w:b/>
          <w:sz w:val="32"/>
          <w:szCs w:val="32"/>
          <w:lang w:eastAsia="nl-NL"/>
        </w:rPr>
      </w:pPr>
    </w:p>
    <w:p w14:paraId="74F5AC7B" w14:textId="714DE344" w:rsidR="00BF19A7" w:rsidRPr="0090362C" w:rsidRDefault="00312CB2" w:rsidP="00DE561C">
      <w:pPr>
        <w:spacing w:line="276" w:lineRule="auto"/>
        <w:jc w:val="center"/>
        <w:rPr>
          <w:rFonts w:eastAsia="Times New Roman" w:cstheme="minorHAnsi"/>
          <w:b/>
          <w:sz w:val="32"/>
          <w:szCs w:val="32"/>
          <w:lang w:eastAsia="nl-NL"/>
        </w:rPr>
      </w:pPr>
      <w:r w:rsidRPr="0090362C">
        <w:rPr>
          <w:rFonts w:eastAsia="Times New Roman" w:cstheme="minorHAnsi"/>
          <w:b/>
          <w:sz w:val="32"/>
          <w:szCs w:val="32"/>
          <w:lang w:eastAsia="nl-NL"/>
        </w:rPr>
        <w:t>ten behoeve van</w:t>
      </w:r>
    </w:p>
    <w:p w14:paraId="43B8515B" w14:textId="732808ED" w:rsidR="001D2A64" w:rsidRPr="0090362C" w:rsidRDefault="006F7883" w:rsidP="006F7883">
      <w:pPr>
        <w:spacing w:line="276" w:lineRule="auto"/>
        <w:jc w:val="center"/>
        <w:rPr>
          <w:b/>
          <w:sz w:val="36"/>
          <w:szCs w:val="36"/>
        </w:rPr>
      </w:pPr>
      <w:r w:rsidRPr="0090362C">
        <w:rPr>
          <w:b/>
          <w:sz w:val="36"/>
          <w:szCs w:val="36"/>
        </w:rPr>
        <w:t>Samenwerkingsorganisatie Beroepsonderwijs Bedrijfsleven (SBB)</w:t>
      </w:r>
    </w:p>
    <w:p w14:paraId="0FE6DEFA" w14:textId="77777777" w:rsidR="00BF19A7" w:rsidRPr="0090362C" w:rsidRDefault="00BF19A7" w:rsidP="00DE561C">
      <w:pPr>
        <w:spacing w:line="276" w:lineRule="auto"/>
        <w:jc w:val="center"/>
        <w:rPr>
          <w:rFonts w:eastAsia="Times New Roman" w:cstheme="minorHAnsi"/>
          <w:b/>
          <w:sz w:val="32"/>
          <w:szCs w:val="32"/>
          <w:lang w:eastAsia="nl-NL"/>
        </w:rPr>
      </w:pPr>
    </w:p>
    <w:p w14:paraId="3DE459CB" w14:textId="77777777" w:rsidR="006A7EB5" w:rsidRPr="0090362C" w:rsidRDefault="006A7EB5" w:rsidP="00DE561C">
      <w:pPr>
        <w:spacing w:line="276" w:lineRule="auto"/>
        <w:jc w:val="center"/>
        <w:rPr>
          <w:rFonts w:eastAsia="Times New Roman" w:cstheme="minorHAnsi"/>
          <w:b/>
          <w:szCs w:val="19"/>
          <w:lang w:eastAsia="nl-NL"/>
        </w:rPr>
      </w:pPr>
    </w:p>
    <w:p w14:paraId="6884B201" w14:textId="77777777" w:rsidR="00B51617" w:rsidRPr="0090362C" w:rsidRDefault="00B51617" w:rsidP="00E73323">
      <w:pPr>
        <w:spacing w:line="276" w:lineRule="auto"/>
        <w:jc w:val="both"/>
        <w:rPr>
          <w:rFonts w:eastAsia="Times New Roman" w:cstheme="minorHAnsi"/>
          <w:b/>
          <w:szCs w:val="19"/>
          <w:lang w:eastAsia="nl-NL"/>
        </w:rPr>
      </w:pPr>
    </w:p>
    <w:p w14:paraId="2CD5A8B3" w14:textId="77777777" w:rsidR="00B51617" w:rsidRPr="0090362C" w:rsidRDefault="00B51617" w:rsidP="00E73323">
      <w:pPr>
        <w:jc w:val="both"/>
        <w:rPr>
          <w:rFonts w:cstheme="minorHAnsi"/>
          <w:szCs w:val="19"/>
        </w:rPr>
      </w:pPr>
    </w:p>
    <w:tbl>
      <w:tblPr>
        <w:tblStyle w:val="TenderPeople3"/>
        <w:tblpPr w:leftFromText="142" w:rightFromText="142" w:topFromText="142" w:bottomFromText="142" w:vertAnchor="page" w:horzAnchor="margin" w:tblpY="12346"/>
        <w:tblOverlap w:val="neve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264"/>
        <w:gridCol w:w="5956"/>
      </w:tblGrid>
      <w:tr w:rsidR="000377E2" w:rsidRPr="0090362C" w14:paraId="2ABE3780" w14:textId="77777777" w:rsidTr="2E376FB6">
        <w:trPr>
          <w:cnfStyle w:val="100000000000" w:firstRow="1" w:lastRow="0" w:firstColumn="0" w:lastColumn="0" w:oddVBand="0" w:evenVBand="0" w:oddHBand="0" w:evenHBand="0" w:firstRowFirstColumn="0" w:firstRowLastColumn="0" w:lastRowFirstColumn="0" w:lastRowLastColumn="0"/>
        </w:trPr>
        <w:tc>
          <w:tcPr>
            <w:tcW w:w="8220" w:type="dxa"/>
            <w:gridSpan w:val="2"/>
            <w:tcBorders>
              <w:top w:val="single" w:sz="4" w:space="0" w:color="auto"/>
              <w:left w:val="single" w:sz="4" w:space="0" w:color="auto"/>
              <w:bottom w:val="single" w:sz="4" w:space="0" w:color="auto"/>
              <w:right w:val="single" w:sz="4" w:space="0" w:color="auto"/>
            </w:tcBorders>
            <w:shd w:val="clear" w:color="auto" w:fill="FFC000" w:themeFill="accent4"/>
            <w:hideMark/>
          </w:tcPr>
          <w:p w14:paraId="737A027C" w14:textId="77777777" w:rsidR="008E3F75" w:rsidRPr="0090362C" w:rsidRDefault="008E3F75" w:rsidP="00FE2249">
            <w:pPr>
              <w:spacing w:line="276" w:lineRule="auto"/>
              <w:jc w:val="both"/>
              <w:rPr>
                <w:rFonts w:asciiTheme="minorHAnsi" w:hAnsiTheme="minorHAnsi" w:cstheme="minorHAnsi"/>
                <w:color w:val="auto"/>
                <w:szCs w:val="19"/>
              </w:rPr>
            </w:pPr>
            <w:bookmarkStart w:id="0" w:name="_Hlk40435629"/>
            <w:r w:rsidRPr="0090362C">
              <w:rPr>
                <w:rFonts w:asciiTheme="minorHAnsi" w:hAnsiTheme="minorHAnsi" w:cstheme="minorHAnsi"/>
                <w:color w:val="auto"/>
                <w:szCs w:val="19"/>
              </w:rPr>
              <w:t>Colofon:</w:t>
            </w:r>
          </w:p>
        </w:tc>
      </w:tr>
      <w:tr w:rsidR="000377E2" w:rsidRPr="0090362C" w14:paraId="7103B261" w14:textId="77777777" w:rsidTr="001D2A64">
        <w:tc>
          <w:tcPr>
            <w:tcW w:w="2264" w:type="dxa"/>
            <w:tcBorders>
              <w:top w:val="single" w:sz="4" w:space="0" w:color="auto"/>
              <w:left w:val="single" w:sz="4" w:space="0" w:color="auto"/>
              <w:bottom w:val="single" w:sz="4" w:space="0" w:color="auto"/>
              <w:right w:val="single" w:sz="4" w:space="0" w:color="auto"/>
            </w:tcBorders>
            <w:hideMark/>
          </w:tcPr>
          <w:p w14:paraId="5E63E511" w14:textId="77777777" w:rsidR="008E3F75" w:rsidRPr="0090362C" w:rsidRDefault="008E3F75" w:rsidP="00FE2249">
            <w:pPr>
              <w:spacing w:line="276" w:lineRule="auto"/>
              <w:rPr>
                <w:rFonts w:asciiTheme="minorHAnsi" w:hAnsiTheme="minorHAnsi" w:cstheme="minorHAnsi"/>
                <w:szCs w:val="19"/>
              </w:rPr>
            </w:pPr>
            <w:r w:rsidRPr="0090362C">
              <w:rPr>
                <w:rFonts w:asciiTheme="minorHAnsi" w:hAnsiTheme="minorHAnsi" w:cstheme="minorHAnsi"/>
                <w:szCs w:val="19"/>
              </w:rPr>
              <w:t>Contactpersoon:</w:t>
            </w:r>
          </w:p>
        </w:tc>
        <w:tc>
          <w:tcPr>
            <w:tcW w:w="5956" w:type="dxa"/>
            <w:tcBorders>
              <w:top w:val="single" w:sz="4" w:space="0" w:color="auto"/>
              <w:left w:val="single" w:sz="4" w:space="0" w:color="auto"/>
              <w:bottom w:val="single" w:sz="4" w:space="0" w:color="auto"/>
              <w:right w:val="single" w:sz="4" w:space="0" w:color="auto"/>
            </w:tcBorders>
            <w:hideMark/>
          </w:tcPr>
          <w:p w14:paraId="687E75D3" w14:textId="77777777" w:rsidR="006F7883" w:rsidRPr="0090362C" w:rsidRDefault="006F7883" w:rsidP="006F7883">
            <w:pPr>
              <w:spacing w:line="276" w:lineRule="auto"/>
              <w:rPr>
                <w:rFonts w:asciiTheme="minorHAnsi" w:hAnsiTheme="minorHAnsi" w:cstheme="minorHAnsi"/>
                <w:szCs w:val="19"/>
              </w:rPr>
            </w:pPr>
            <w:r w:rsidRPr="0090362C">
              <w:rPr>
                <w:rFonts w:asciiTheme="minorHAnsi" w:hAnsiTheme="minorHAnsi" w:cstheme="minorHAnsi"/>
                <w:szCs w:val="19"/>
              </w:rPr>
              <w:t>Han Boekel</w:t>
            </w:r>
          </w:p>
          <w:p w14:paraId="729C4B5A" w14:textId="0BBC5EFA" w:rsidR="008E3F75" w:rsidRPr="0090362C" w:rsidRDefault="00275E70" w:rsidP="006F7883">
            <w:pPr>
              <w:spacing w:line="276" w:lineRule="auto"/>
              <w:rPr>
                <w:rFonts w:asciiTheme="minorHAnsi" w:hAnsiTheme="minorHAnsi" w:cstheme="minorHAnsi"/>
                <w:szCs w:val="19"/>
              </w:rPr>
            </w:pPr>
            <w:r w:rsidRPr="0090362C">
              <w:rPr>
                <w:rFonts w:asciiTheme="minorHAnsi" w:hAnsiTheme="minorHAnsi" w:cstheme="minorHAnsi"/>
                <w:szCs w:val="19"/>
              </w:rPr>
              <w:t>Tel. 06 55768314</w:t>
            </w:r>
          </w:p>
        </w:tc>
      </w:tr>
      <w:tr w:rsidR="000377E2" w:rsidRPr="0090362C" w14:paraId="0935D181" w14:textId="77777777" w:rsidTr="001D2A64">
        <w:tc>
          <w:tcPr>
            <w:tcW w:w="2264" w:type="dxa"/>
            <w:tcBorders>
              <w:top w:val="single" w:sz="4" w:space="0" w:color="auto"/>
              <w:left w:val="single" w:sz="4" w:space="0" w:color="auto"/>
              <w:bottom w:val="single" w:sz="4" w:space="0" w:color="auto"/>
              <w:right w:val="single" w:sz="4" w:space="0" w:color="auto"/>
            </w:tcBorders>
            <w:hideMark/>
          </w:tcPr>
          <w:p w14:paraId="35DF28A7" w14:textId="1787F751" w:rsidR="008E3F75" w:rsidRPr="0090362C" w:rsidRDefault="008E3F75" w:rsidP="00FE2249">
            <w:pPr>
              <w:spacing w:line="276" w:lineRule="auto"/>
              <w:rPr>
                <w:rFonts w:asciiTheme="minorHAnsi" w:hAnsiTheme="minorHAnsi" w:cstheme="minorHAnsi"/>
                <w:szCs w:val="19"/>
              </w:rPr>
            </w:pPr>
            <w:r w:rsidRPr="0090362C">
              <w:rPr>
                <w:rFonts w:asciiTheme="minorHAnsi" w:hAnsiTheme="minorHAnsi" w:cstheme="minorHAnsi"/>
                <w:szCs w:val="19"/>
              </w:rPr>
              <w:t>Vervangend contactpersoon:</w:t>
            </w:r>
          </w:p>
        </w:tc>
        <w:tc>
          <w:tcPr>
            <w:tcW w:w="5956" w:type="dxa"/>
            <w:tcBorders>
              <w:top w:val="single" w:sz="4" w:space="0" w:color="auto"/>
              <w:left w:val="single" w:sz="4" w:space="0" w:color="auto"/>
              <w:bottom w:val="single" w:sz="4" w:space="0" w:color="auto"/>
              <w:right w:val="single" w:sz="4" w:space="0" w:color="auto"/>
            </w:tcBorders>
            <w:hideMark/>
          </w:tcPr>
          <w:p w14:paraId="4D275A6C" w14:textId="2A7445E5" w:rsidR="00275E70" w:rsidRPr="00A23521" w:rsidRDefault="00275E70" w:rsidP="00275E70">
            <w:pPr>
              <w:spacing w:line="276" w:lineRule="auto"/>
              <w:rPr>
                <w:rFonts w:asciiTheme="minorHAnsi" w:hAnsiTheme="minorHAnsi" w:cstheme="minorHAnsi"/>
                <w:szCs w:val="19"/>
              </w:rPr>
            </w:pPr>
            <w:r w:rsidRPr="00A23521">
              <w:rPr>
                <w:rFonts w:asciiTheme="minorHAnsi" w:hAnsiTheme="minorHAnsi" w:cstheme="minorHAnsi"/>
                <w:szCs w:val="19"/>
              </w:rPr>
              <w:t>Patrice van der Maas</w:t>
            </w:r>
          </w:p>
          <w:p w14:paraId="49AA2A0C" w14:textId="31C5BD42" w:rsidR="00820A1A" w:rsidRPr="00A23521" w:rsidRDefault="00820A1A" w:rsidP="00275E70">
            <w:pPr>
              <w:spacing w:line="276" w:lineRule="auto"/>
              <w:rPr>
                <w:rFonts w:asciiTheme="minorHAnsi" w:hAnsiTheme="minorHAnsi" w:cstheme="minorHAnsi"/>
                <w:szCs w:val="19"/>
              </w:rPr>
            </w:pPr>
            <w:r w:rsidRPr="00A23521">
              <w:rPr>
                <w:rFonts w:asciiTheme="minorHAnsi" w:hAnsiTheme="minorHAnsi" w:cstheme="minorHAnsi"/>
                <w:szCs w:val="19"/>
              </w:rPr>
              <w:t>Tel. 06 25744866</w:t>
            </w:r>
          </w:p>
          <w:p w14:paraId="79C4AD35" w14:textId="08EE8E2F" w:rsidR="008E3F75" w:rsidRPr="00A23521" w:rsidRDefault="008E3F75" w:rsidP="00FE2249">
            <w:pPr>
              <w:spacing w:line="276" w:lineRule="auto"/>
              <w:rPr>
                <w:rFonts w:asciiTheme="minorHAnsi" w:hAnsiTheme="minorHAnsi" w:cstheme="minorHAnsi"/>
                <w:szCs w:val="19"/>
              </w:rPr>
            </w:pPr>
          </w:p>
        </w:tc>
      </w:tr>
      <w:tr w:rsidR="000377E2" w:rsidRPr="0090362C" w14:paraId="092074D7" w14:textId="77777777" w:rsidTr="001D2A64">
        <w:tc>
          <w:tcPr>
            <w:tcW w:w="2264" w:type="dxa"/>
            <w:tcBorders>
              <w:top w:val="single" w:sz="4" w:space="0" w:color="auto"/>
              <w:left w:val="single" w:sz="4" w:space="0" w:color="auto"/>
              <w:bottom w:val="single" w:sz="4" w:space="0" w:color="auto"/>
              <w:right w:val="single" w:sz="4" w:space="0" w:color="auto"/>
            </w:tcBorders>
            <w:hideMark/>
          </w:tcPr>
          <w:p w14:paraId="70B2F017" w14:textId="133FACE4" w:rsidR="008E3F75" w:rsidRPr="0090362C" w:rsidRDefault="008E3F75" w:rsidP="00FE2249">
            <w:pPr>
              <w:spacing w:line="276" w:lineRule="auto"/>
              <w:rPr>
                <w:rFonts w:asciiTheme="minorHAnsi" w:hAnsiTheme="minorHAnsi" w:cstheme="minorHAnsi"/>
                <w:szCs w:val="19"/>
              </w:rPr>
            </w:pPr>
            <w:r w:rsidRPr="0090362C">
              <w:rPr>
                <w:rFonts w:asciiTheme="minorHAnsi" w:hAnsiTheme="minorHAnsi" w:cstheme="minorHAnsi"/>
                <w:szCs w:val="19"/>
              </w:rPr>
              <w:t>Datum:</w:t>
            </w:r>
          </w:p>
        </w:tc>
        <w:tc>
          <w:tcPr>
            <w:tcW w:w="5956" w:type="dxa"/>
            <w:tcBorders>
              <w:top w:val="single" w:sz="4" w:space="0" w:color="auto"/>
              <w:left w:val="single" w:sz="4" w:space="0" w:color="auto"/>
              <w:bottom w:val="single" w:sz="4" w:space="0" w:color="auto"/>
              <w:right w:val="single" w:sz="4" w:space="0" w:color="auto"/>
            </w:tcBorders>
            <w:hideMark/>
          </w:tcPr>
          <w:p w14:paraId="1BB1A555" w14:textId="08528A22" w:rsidR="008E3F75" w:rsidRPr="00A23521" w:rsidRDefault="002D2EBE" w:rsidP="00FE2249">
            <w:pPr>
              <w:spacing w:line="276" w:lineRule="auto"/>
              <w:rPr>
                <w:rFonts w:asciiTheme="minorHAnsi" w:hAnsiTheme="minorHAnsi" w:cstheme="minorHAnsi"/>
                <w:szCs w:val="19"/>
              </w:rPr>
            </w:pPr>
            <w:r>
              <w:rPr>
                <w:rFonts w:asciiTheme="minorHAnsi" w:hAnsiTheme="minorHAnsi" w:cstheme="minorHAnsi"/>
                <w:szCs w:val="19"/>
              </w:rPr>
              <w:t>16</w:t>
            </w:r>
            <w:r w:rsidR="00FD0F19">
              <w:rPr>
                <w:rFonts w:asciiTheme="minorHAnsi" w:hAnsiTheme="minorHAnsi" w:cstheme="minorHAnsi"/>
                <w:szCs w:val="19"/>
              </w:rPr>
              <w:t xml:space="preserve"> november</w:t>
            </w:r>
            <w:r w:rsidR="00820A1A" w:rsidRPr="00A23521">
              <w:rPr>
                <w:rFonts w:asciiTheme="minorHAnsi" w:hAnsiTheme="minorHAnsi" w:cstheme="minorHAnsi"/>
                <w:szCs w:val="19"/>
              </w:rPr>
              <w:t xml:space="preserve"> 2021</w:t>
            </w:r>
          </w:p>
        </w:tc>
      </w:tr>
      <w:tr w:rsidR="000377E2" w:rsidRPr="0090362C" w14:paraId="2B60AF19" w14:textId="77777777" w:rsidTr="001D2A64">
        <w:trPr>
          <w:trHeight w:val="80"/>
        </w:trPr>
        <w:tc>
          <w:tcPr>
            <w:tcW w:w="2264" w:type="dxa"/>
            <w:tcBorders>
              <w:top w:val="single" w:sz="4" w:space="0" w:color="auto"/>
              <w:left w:val="single" w:sz="4" w:space="0" w:color="auto"/>
              <w:bottom w:val="single" w:sz="4" w:space="0" w:color="auto"/>
              <w:right w:val="single" w:sz="4" w:space="0" w:color="auto"/>
            </w:tcBorders>
            <w:hideMark/>
          </w:tcPr>
          <w:p w14:paraId="3D2F101B" w14:textId="645D84E0" w:rsidR="008E3F75" w:rsidRPr="0090362C" w:rsidRDefault="008E3F75" w:rsidP="00FE2249">
            <w:pPr>
              <w:spacing w:line="276" w:lineRule="auto"/>
              <w:rPr>
                <w:rFonts w:asciiTheme="minorHAnsi" w:hAnsiTheme="minorHAnsi" w:cstheme="minorHAnsi"/>
                <w:szCs w:val="19"/>
              </w:rPr>
            </w:pPr>
            <w:r w:rsidRPr="0090362C">
              <w:rPr>
                <w:rFonts w:asciiTheme="minorHAnsi" w:hAnsiTheme="minorHAnsi" w:cstheme="minorHAnsi"/>
                <w:szCs w:val="19"/>
              </w:rPr>
              <w:t>Versie:</w:t>
            </w:r>
          </w:p>
        </w:tc>
        <w:tc>
          <w:tcPr>
            <w:tcW w:w="5956" w:type="dxa"/>
            <w:tcBorders>
              <w:top w:val="single" w:sz="4" w:space="0" w:color="auto"/>
              <w:left w:val="single" w:sz="4" w:space="0" w:color="auto"/>
              <w:bottom w:val="single" w:sz="4" w:space="0" w:color="auto"/>
              <w:right w:val="single" w:sz="4" w:space="0" w:color="auto"/>
            </w:tcBorders>
            <w:hideMark/>
          </w:tcPr>
          <w:p w14:paraId="5189B7E5" w14:textId="483F6D36" w:rsidR="008E3F75" w:rsidRPr="00A23521" w:rsidRDefault="00D36998" w:rsidP="00FE2249">
            <w:pPr>
              <w:spacing w:line="276" w:lineRule="auto"/>
              <w:rPr>
                <w:rFonts w:asciiTheme="minorHAnsi" w:hAnsiTheme="minorHAnsi" w:cstheme="minorHAnsi"/>
                <w:szCs w:val="19"/>
              </w:rPr>
            </w:pPr>
            <w:r w:rsidRPr="00A23521">
              <w:rPr>
                <w:rFonts w:asciiTheme="minorHAnsi" w:hAnsiTheme="minorHAnsi" w:cstheme="minorHAnsi"/>
                <w:szCs w:val="19"/>
              </w:rPr>
              <w:t>1.</w:t>
            </w:r>
            <w:r w:rsidR="00AB73D6">
              <w:rPr>
                <w:rFonts w:asciiTheme="minorHAnsi" w:hAnsiTheme="minorHAnsi" w:cstheme="minorHAnsi"/>
                <w:szCs w:val="19"/>
              </w:rPr>
              <w:t>2</w:t>
            </w:r>
          </w:p>
        </w:tc>
      </w:tr>
      <w:tr w:rsidR="00E57544" w:rsidRPr="0090362C" w14:paraId="2DA629E0" w14:textId="77777777" w:rsidTr="001D2A64">
        <w:trPr>
          <w:trHeight w:val="80"/>
        </w:trPr>
        <w:tc>
          <w:tcPr>
            <w:tcW w:w="2264" w:type="dxa"/>
            <w:tcBorders>
              <w:top w:val="single" w:sz="4" w:space="0" w:color="auto"/>
              <w:left w:val="single" w:sz="4" w:space="0" w:color="auto"/>
              <w:bottom w:val="single" w:sz="4" w:space="0" w:color="auto"/>
              <w:right w:val="single" w:sz="4" w:space="0" w:color="auto"/>
            </w:tcBorders>
          </w:tcPr>
          <w:p w14:paraId="169701DA" w14:textId="25ACF57A" w:rsidR="00E57544" w:rsidRPr="00A23521" w:rsidRDefault="00B0545E" w:rsidP="00FE2249">
            <w:pPr>
              <w:spacing w:line="276" w:lineRule="auto"/>
              <w:rPr>
                <w:rFonts w:ascii="Arial" w:hAnsi="Arial" w:cs="Arial"/>
                <w:szCs w:val="19"/>
              </w:rPr>
            </w:pPr>
            <w:r>
              <w:rPr>
                <w:rFonts w:ascii="Arial" w:hAnsi="Arial" w:cs="Arial"/>
                <w:szCs w:val="19"/>
              </w:rPr>
              <w:t>Referentie nummer.</w:t>
            </w:r>
          </w:p>
        </w:tc>
        <w:tc>
          <w:tcPr>
            <w:tcW w:w="5956" w:type="dxa"/>
            <w:tcBorders>
              <w:top w:val="single" w:sz="4" w:space="0" w:color="auto"/>
              <w:left w:val="single" w:sz="4" w:space="0" w:color="auto"/>
              <w:bottom w:val="single" w:sz="4" w:space="0" w:color="auto"/>
              <w:right w:val="single" w:sz="4" w:space="0" w:color="auto"/>
            </w:tcBorders>
          </w:tcPr>
          <w:p w14:paraId="3A2EBA19" w14:textId="7334E03B" w:rsidR="00E57544" w:rsidRPr="00A23521" w:rsidRDefault="00A23521" w:rsidP="00FE2249">
            <w:pPr>
              <w:spacing w:line="276" w:lineRule="auto"/>
              <w:rPr>
                <w:rFonts w:asciiTheme="minorHAnsi" w:hAnsiTheme="minorHAnsi" w:cstheme="minorHAnsi"/>
                <w:szCs w:val="19"/>
              </w:rPr>
            </w:pPr>
            <w:r w:rsidRPr="00A23521">
              <w:rPr>
                <w:rStyle w:val="list-value"/>
                <w:rFonts w:asciiTheme="minorHAnsi" w:hAnsiTheme="minorHAnsi" w:cstheme="minorHAnsi"/>
                <w:szCs w:val="19"/>
              </w:rPr>
              <w:t>331698/TELAX</w:t>
            </w:r>
          </w:p>
        </w:tc>
      </w:tr>
      <w:bookmarkEnd w:id="0"/>
    </w:tbl>
    <w:p w14:paraId="1BB5AD73" w14:textId="77777777" w:rsidR="00B51617" w:rsidRPr="0090362C" w:rsidRDefault="00B51617" w:rsidP="00E73323">
      <w:pPr>
        <w:jc w:val="both"/>
        <w:rPr>
          <w:rFonts w:cstheme="minorHAnsi"/>
          <w:szCs w:val="19"/>
        </w:rPr>
      </w:pPr>
    </w:p>
    <w:bookmarkStart w:id="1" w:name="_Toc84359582" w:displacedByCustomXml="next"/>
    <w:bookmarkStart w:id="2" w:name="_Toc375922915" w:displacedByCustomXml="next"/>
    <w:bookmarkStart w:id="3" w:name="_Toc480280356" w:displacedByCustomXml="next"/>
    <w:bookmarkStart w:id="4" w:name="_Toc169509992" w:displacedByCustomXml="next"/>
    <w:bookmarkStart w:id="5" w:name="_Toc169510100" w:displacedByCustomXml="next"/>
    <w:bookmarkStart w:id="6" w:name="_Toc191442186" w:displacedByCustomXml="next"/>
    <w:bookmarkStart w:id="7" w:name="_Toc197228365" w:displacedByCustomXml="next"/>
    <w:bookmarkStart w:id="8" w:name="_Ref218312557" w:displacedByCustomXml="next"/>
    <w:bookmarkStart w:id="9" w:name="_Ref218312620" w:displacedByCustomXml="next"/>
    <w:bookmarkStart w:id="10" w:name="_Toc375922916" w:displacedByCustomXml="next"/>
    <w:sdt>
      <w:sdtPr>
        <w:rPr>
          <w:rFonts w:ascii="Arial" w:eastAsia="Times New Roman" w:hAnsi="Arial" w:cs="Times New Roman"/>
          <w:caps/>
          <w:color w:val="auto"/>
          <w:sz w:val="20"/>
          <w:szCs w:val="20"/>
        </w:rPr>
        <w:id w:val="2011475440"/>
        <w:docPartObj>
          <w:docPartGallery w:val="Table of Contents"/>
          <w:docPartUnique/>
        </w:docPartObj>
      </w:sdtPr>
      <w:sdtEndPr>
        <w:rPr>
          <w:bCs/>
        </w:rPr>
      </w:sdtEndPr>
      <w:sdtContent>
        <w:p w14:paraId="5393724B" w14:textId="77777777" w:rsidR="001D3E6B" w:rsidRPr="0090362C" w:rsidRDefault="001D3E6B" w:rsidP="00516ECD">
          <w:pPr>
            <w:pStyle w:val="Kop1"/>
            <w:numPr>
              <w:ilvl w:val="0"/>
              <w:numId w:val="0"/>
            </w:numPr>
            <w:spacing w:after="0" w:line="220" w:lineRule="exact"/>
          </w:pPr>
          <w:r w:rsidRPr="0090362C">
            <w:t>Inhoudsopgave</w:t>
          </w:r>
          <w:bookmarkEnd w:id="1"/>
        </w:p>
        <w:p w14:paraId="5064AA50" w14:textId="247B34F7" w:rsidR="003528F5" w:rsidRDefault="006E17C9" w:rsidP="001270ED">
          <w:pPr>
            <w:pStyle w:val="Inhopg1"/>
            <w:tabs>
              <w:tab w:val="right" w:leader="dot" w:pos="8148"/>
            </w:tabs>
            <w:spacing w:line="200" w:lineRule="exact"/>
            <w:rPr>
              <w:rFonts w:asciiTheme="minorHAnsi" w:eastAsiaTheme="minorEastAsia" w:hAnsiTheme="minorHAnsi" w:cstheme="minorBidi"/>
              <w:b w:val="0"/>
              <w:caps w:val="0"/>
              <w:noProof/>
              <w:sz w:val="22"/>
              <w:szCs w:val="22"/>
              <w:lang w:eastAsia="nl-NL"/>
            </w:rPr>
          </w:pPr>
          <w:r w:rsidRPr="0090362C">
            <w:rPr>
              <w:b w:val="0"/>
              <w:caps w:val="0"/>
            </w:rPr>
            <w:fldChar w:fldCharType="begin"/>
          </w:r>
          <w:r w:rsidRPr="0090362C">
            <w:rPr>
              <w:b w:val="0"/>
              <w:caps w:val="0"/>
            </w:rPr>
            <w:instrText xml:space="preserve"> TOC \o "1-2" \h \z \u </w:instrText>
          </w:r>
          <w:r w:rsidRPr="0090362C">
            <w:rPr>
              <w:b w:val="0"/>
              <w:caps w:val="0"/>
            </w:rPr>
            <w:fldChar w:fldCharType="separate"/>
          </w:r>
          <w:hyperlink w:anchor="_Toc84359582" w:history="1">
            <w:r w:rsidR="003528F5" w:rsidRPr="00A404A6">
              <w:rPr>
                <w:rStyle w:val="Hyperlink"/>
                <w:noProof/>
              </w:rPr>
              <w:t>Inhoudsopgave</w:t>
            </w:r>
            <w:r w:rsidR="003528F5">
              <w:rPr>
                <w:noProof/>
                <w:webHidden/>
              </w:rPr>
              <w:tab/>
            </w:r>
            <w:r w:rsidR="003528F5">
              <w:rPr>
                <w:noProof/>
                <w:webHidden/>
              </w:rPr>
              <w:fldChar w:fldCharType="begin"/>
            </w:r>
            <w:r w:rsidR="003528F5">
              <w:rPr>
                <w:noProof/>
                <w:webHidden/>
              </w:rPr>
              <w:instrText xml:space="preserve"> PAGEREF _Toc84359582 \h </w:instrText>
            </w:r>
            <w:r w:rsidR="003528F5">
              <w:rPr>
                <w:noProof/>
                <w:webHidden/>
              </w:rPr>
            </w:r>
            <w:r w:rsidR="003528F5">
              <w:rPr>
                <w:noProof/>
                <w:webHidden/>
              </w:rPr>
              <w:fldChar w:fldCharType="separate"/>
            </w:r>
            <w:r w:rsidR="000D6FF5">
              <w:rPr>
                <w:noProof/>
                <w:webHidden/>
              </w:rPr>
              <w:t>2</w:t>
            </w:r>
            <w:r w:rsidR="003528F5">
              <w:rPr>
                <w:noProof/>
                <w:webHidden/>
              </w:rPr>
              <w:fldChar w:fldCharType="end"/>
            </w:r>
          </w:hyperlink>
        </w:p>
        <w:p w14:paraId="40E694B5" w14:textId="469B8D54" w:rsidR="003528F5" w:rsidRDefault="000D6FF5" w:rsidP="001270ED">
          <w:pPr>
            <w:pStyle w:val="Inhopg1"/>
            <w:tabs>
              <w:tab w:val="right" w:leader="dot" w:pos="8148"/>
            </w:tabs>
            <w:spacing w:line="200" w:lineRule="exact"/>
            <w:rPr>
              <w:rFonts w:asciiTheme="minorHAnsi" w:eastAsiaTheme="minorEastAsia" w:hAnsiTheme="minorHAnsi" w:cstheme="minorBidi"/>
              <w:b w:val="0"/>
              <w:caps w:val="0"/>
              <w:noProof/>
              <w:sz w:val="22"/>
              <w:szCs w:val="22"/>
              <w:lang w:eastAsia="nl-NL"/>
            </w:rPr>
          </w:pPr>
          <w:hyperlink w:anchor="_Toc84359583" w:history="1">
            <w:r w:rsidR="003528F5" w:rsidRPr="00A404A6">
              <w:rPr>
                <w:rStyle w:val="Hyperlink"/>
                <w:noProof/>
              </w:rPr>
              <w:t>Begripsbepaling</w:t>
            </w:r>
            <w:r w:rsidR="003528F5">
              <w:rPr>
                <w:noProof/>
                <w:webHidden/>
              </w:rPr>
              <w:tab/>
            </w:r>
            <w:r w:rsidR="003528F5">
              <w:rPr>
                <w:noProof/>
                <w:webHidden/>
              </w:rPr>
              <w:fldChar w:fldCharType="begin"/>
            </w:r>
            <w:r w:rsidR="003528F5">
              <w:rPr>
                <w:noProof/>
                <w:webHidden/>
              </w:rPr>
              <w:instrText xml:space="preserve"> PAGEREF _Toc84359583 \h </w:instrText>
            </w:r>
            <w:r w:rsidR="003528F5">
              <w:rPr>
                <w:noProof/>
                <w:webHidden/>
              </w:rPr>
            </w:r>
            <w:r w:rsidR="003528F5">
              <w:rPr>
                <w:noProof/>
                <w:webHidden/>
              </w:rPr>
              <w:fldChar w:fldCharType="separate"/>
            </w:r>
            <w:r>
              <w:rPr>
                <w:noProof/>
                <w:webHidden/>
              </w:rPr>
              <w:t>3</w:t>
            </w:r>
            <w:r w:rsidR="003528F5">
              <w:rPr>
                <w:noProof/>
                <w:webHidden/>
              </w:rPr>
              <w:fldChar w:fldCharType="end"/>
            </w:r>
          </w:hyperlink>
        </w:p>
        <w:p w14:paraId="68E3AED4" w14:textId="31D45505" w:rsidR="003528F5" w:rsidRDefault="000D6FF5" w:rsidP="001270ED">
          <w:pPr>
            <w:pStyle w:val="Inhopg1"/>
            <w:tabs>
              <w:tab w:val="left" w:pos="403"/>
              <w:tab w:val="right" w:leader="dot" w:pos="8148"/>
            </w:tabs>
            <w:spacing w:line="200" w:lineRule="exact"/>
            <w:rPr>
              <w:rFonts w:asciiTheme="minorHAnsi" w:eastAsiaTheme="minorEastAsia" w:hAnsiTheme="minorHAnsi" w:cstheme="minorBidi"/>
              <w:b w:val="0"/>
              <w:caps w:val="0"/>
              <w:noProof/>
              <w:sz w:val="22"/>
              <w:szCs w:val="22"/>
              <w:lang w:eastAsia="nl-NL"/>
            </w:rPr>
          </w:pPr>
          <w:hyperlink w:anchor="_Toc84359584" w:history="1">
            <w:r w:rsidR="003528F5" w:rsidRPr="00A404A6">
              <w:rPr>
                <w:rStyle w:val="Hyperlink"/>
                <w:noProof/>
              </w:rPr>
              <w:t>1</w:t>
            </w:r>
            <w:r w:rsidR="003528F5">
              <w:rPr>
                <w:rFonts w:asciiTheme="minorHAnsi" w:eastAsiaTheme="minorEastAsia" w:hAnsiTheme="minorHAnsi" w:cstheme="minorBidi"/>
                <w:b w:val="0"/>
                <w:caps w:val="0"/>
                <w:noProof/>
                <w:sz w:val="22"/>
                <w:szCs w:val="22"/>
                <w:lang w:eastAsia="nl-NL"/>
              </w:rPr>
              <w:tab/>
            </w:r>
            <w:r w:rsidR="003528F5" w:rsidRPr="00A404A6">
              <w:rPr>
                <w:rStyle w:val="Hyperlink"/>
                <w:noProof/>
              </w:rPr>
              <w:t>Inleiding en beschrijving opdracht</w:t>
            </w:r>
            <w:r w:rsidR="003528F5">
              <w:rPr>
                <w:noProof/>
                <w:webHidden/>
              </w:rPr>
              <w:tab/>
            </w:r>
            <w:r w:rsidR="003528F5">
              <w:rPr>
                <w:noProof/>
                <w:webHidden/>
              </w:rPr>
              <w:fldChar w:fldCharType="begin"/>
            </w:r>
            <w:r w:rsidR="003528F5">
              <w:rPr>
                <w:noProof/>
                <w:webHidden/>
              </w:rPr>
              <w:instrText xml:space="preserve"> PAGEREF _Toc84359584 \h </w:instrText>
            </w:r>
            <w:r w:rsidR="003528F5">
              <w:rPr>
                <w:noProof/>
                <w:webHidden/>
              </w:rPr>
            </w:r>
            <w:r w:rsidR="003528F5">
              <w:rPr>
                <w:noProof/>
                <w:webHidden/>
              </w:rPr>
              <w:fldChar w:fldCharType="separate"/>
            </w:r>
            <w:r>
              <w:rPr>
                <w:noProof/>
                <w:webHidden/>
              </w:rPr>
              <w:t>5</w:t>
            </w:r>
            <w:r w:rsidR="003528F5">
              <w:rPr>
                <w:noProof/>
                <w:webHidden/>
              </w:rPr>
              <w:fldChar w:fldCharType="end"/>
            </w:r>
          </w:hyperlink>
        </w:p>
        <w:p w14:paraId="01B6FB5F" w14:textId="3F478798"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585" w:history="1">
            <w:r w:rsidR="003528F5" w:rsidRPr="00A404A6">
              <w:rPr>
                <w:rStyle w:val="Hyperlink"/>
                <w:noProof/>
              </w:rPr>
              <w:t>1.1</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De Aanbestedende dienst</w:t>
            </w:r>
            <w:r w:rsidR="003528F5">
              <w:rPr>
                <w:noProof/>
                <w:webHidden/>
              </w:rPr>
              <w:tab/>
            </w:r>
            <w:r w:rsidR="003528F5">
              <w:rPr>
                <w:noProof/>
                <w:webHidden/>
              </w:rPr>
              <w:fldChar w:fldCharType="begin"/>
            </w:r>
            <w:r w:rsidR="003528F5">
              <w:rPr>
                <w:noProof/>
                <w:webHidden/>
              </w:rPr>
              <w:instrText xml:space="preserve"> PAGEREF _Toc84359585 \h </w:instrText>
            </w:r>
            <w:r w:rsidR="003528F5">
              <w:rPr>
                <w:noProof/>
                <w:webHidden/>
              </w:rPr>
            </w:r>
            <w:r w:rsidR="003528F5">
              <w:rPr>
                <w:noProof/>
                <w:webHidden/>
              </w:rPr>
              <w:fldChar w:fldCharType="separate"/>
            </w:r>
            <w:r>
              <w:rPr>
                <w:noProof/>
                <w:webHidden/>
              </w:rPr>
              <w:t>5</w:t>
            </w:r>
            <w:r w:rsidR="003528F5">
              <w:rPr>
                <w:noProof/>
                <w:webHidden/>
              </w:rPr>
              <w:fldChar w:fldCharType="end"/>
            </w:r>
          </w:hyperlink>
        </w:p>
        <w:p w14:paraId="63D624C1" w14:textId="77BD6CFD"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586" w:history="1">
            <w:r w:rsidR="003528F5" w:rsidRPr="00A404A6">
              <w:rPr>
                <w:rStyle w:val="Hyperlink"/>
                <w:noProof/>
              </w:rPr>
              <w:t>1.2</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De opdracht</w:t>
            </w:r>
            <w:r w:rsidR="003528F5">
              <w:rPr>
                <w:noProof/>
                <w:webHidden/>
              </w:rPr>
              <w:tab/>
            </w:r>
            <w:r w:rsidR="003528F5">
              <w:rPr>
                <w:noProof/>
                <w:webHidden/>
              </w:rPr>
              <w:fldChar w:fldCharType="begin"/>
            </w:r>
            <w:r w:rsidR="003528F5">
              <w:rPr>
                <w:noProof/>
                <w:webHidden/>
              </w:rPr>
              <w:instrText xml:space="preserve"> PAGEREF _Toc84359586 \h </w:instrText>
            </w:r>
            <w:r w:rsidR="003528F5">
              <w:rPr>
                <w:noProof/>
                <w:webHidden/>
              </w:rPr>
            </w:r>
            <w:r w:rsidR="003528F5">
              <w:rPr>
                <w:noProof/>
                <w:webHidden/>
              </w:rPr>
              <w:fldChar w:fldCharType="separate"/>
            </w:r>
            <w:r>
              <w:rPr>
                <w:noProof/>
                <w:webHidden/>
              </w:rPr>
              <w:t>7</w:t>
            </w:r>
            <w:r w:rsidR="003528F5">
              <w:rPr>
                <w:noProof/>
                <w:webHidden/>
              </w:rPr>
              <w:fldChar w:fldCharType="end"/>
            </w:r>
          </w:hyperlink>
        </w:p>
        <w:p w14:paraId="294CF7A1" w14:textId="7B12A03E" w:rsidR="003528F5" w:rsidRDefault="000D6FF5" w:rsidP="001270ED">
          <w:pPr>
            <w:pStyle w:val="Inhopg1"/>
            <w:tabs>
              <w:tab w:val="left" w:pos="403"/>
              <w:tab w:val="right" w:leader="dot" w:pos="8148"/>
            </w:tabs>
            <w:spacing w:line="200" w:lineRule="exact"/>
            <w:rPr>
              <w:rFonts w:asciiTheme="minorHAnsi" w:eastAsiaTheme="minorEastAsia" w:hAnsiTheme="minorHAnsi" w:cstheme="minorBidi"/>
              <w:b w:val="0"/>
              <w:caps w:val="0"/>
              <w:noProof/>
              <w:sz w:val="22"/>
              <w:szCs w:val="22"/>
              <w:lang w:eastAsia="nl-NL"/>
            </w:rPr>
          </w:pPr>
          <w:hyperlink w:anchor="_Toc84359587" w:history="1">
            <w:r w:rsidR="003528F5" w:rsidRPr="00A404A6">
              <w:rPr>
                <w:rStyle w:val="Hyperlink"/>
                <w:noProof/>
              </w:rPr>
              <w:t>2</w:t>
            </w:r>
            <w:r w:rsidR="003528F5">
              <w:rPr>
                <w:rFonts w:asciiTheme="minorHAnsi" w:eastAsiaTheme="minorEastAsia" w:hAnsiTheme="minorHAnsi" w:cstheme="minorBidi"/>
                <w:b w:val="0"/>
                <w:caps w:val="0"/>
                <w:noProof/>
                <w:sz w:val="22"/>
                <w:szCs w:val="22"/>
                <w:lang w:eastAsia="nl-NL"/>
              </w:rPr>
              <w:tab/>
            </w:r>
            <w:r w:rsidR="003528F5" w:rsidRPr="00A404A6">
              <w:rPr>
                <w:rStyle w:val="Hyperlink"/>
                <w:noProof/>
              </w:rPr>
              <w:t>Procedure</w:t>
            </w:r>
            <w:r w:rsidR="003528F5">
              <w:rPr>
                <w:noProof/>
                <w:webHidden/>
              </w:rPr>
              <w:tab/>
            </w:r>
            <w:r w:rsidR="003528F5">
              <w:rPr>
                <w:noProof/>
                <w:webHidden/>
              </w:rPr>
              <w:fldChar w:fldCharType="begin"/>
            </w:r>
            <w:r w:rsidR="003528F5">
              <w:rPr>
                <w:noProof/>
                <w:webHidden/>
              </w:rPr>
              <w:instrText xml:space="preserve"> PAGEREF _Toc84359587 \h </w:instrText>
            </w:r>
            <w:r w:rsidR="003528F5">
              <w:rPr>
                <w:noProof/>
                <w:webHidden/>
              </w:rPr>
            </w:r>
            <w:r w:rsidR="003528F5">
              <w:rPr>
                <w:noProof/>
                <w:webHidden/>
              </w:rPr>
              <w:fldChar w:fldCharType="separate"/>
            </w:r>
            <w:r>
              <w:rPr>
                <w:noProof/>
                <w:webHidden/>
              </w:rPr>
              <w:t>11</w:t>
            </w:r>
            <w:r w:rsidR="003528F5">
              <w:rPr>
                <w:noProof/>
                <w:webHidden/>
              </w:rPr>
              <w:fldChar w:fldCharType="end"/>
            </w:r>
          </w:hyperlink>
        </w:p>
        <w:p w14:paraId="08C49B1B" w14:textId="027059BC"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588" w:history="1">
            <w:r w:rsidR="003528F5" w:rsidRPr="00A404A6">
              <w:rPr>
                <w:rStyle w:val="Hyperlink"/>
                <w:noProof/>
              </w:rPr>
              <w:t>2.1</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Algemeen</w:t>
            </w:r>
            <w:r w:rsidR="003528F5">
              <w:rPr>
                <w:noProof/>
                <w:webHidden/>
              </w:rPr>
              <w:tab/>
            </w:r>
            <w:r w:rsidR="003528F5">
              <w:rPr>
                <w:noProof/>
                <w:webHidden/>
              </w:rPr>
              <w:fldChar w:fldCharType="begin"/>
            </w:r>
            <w:r w:rsidR="003528F5">
              <w:rPr>
                <w:noProof/>
                <w:webHidden/>
              </w:rPr>
              <w:instrText xml:space="preserve"> PAGEREF _Toc84359588 \h </w:instrText>
            </w:r>
            <w:r w:rsidR="003528F5">
              <w:rPr>
                <w:noProof/>
                <w:webHidden/>
              </w:rPr>
            </w:r>
            <w:r w:rsidR="003528F5">
              <w:rPr>
                <w:noProof/>
                <w:webHidden/>
              </w:rPr>
              <w:fldChar w:fldCharType="separate"/>
            </w:r>
            <w:r>
              <w:rPr>
                <w:noProof/>
                <w:webHidden/>
              </w:rPr>
              <w:t>11</w:t>
            </w:r>
            <w:r w:rsidR="003528F5">
              <w:rPr>
                <w:noProof/>
                <w:webHidden/>
              </w:rPr>
              <w:fldChar w:fldCharType="end"/>
            </w:r>
          </w:hyperlink>
        </w:p>
        <w:p w14:paraId="797F1673" w14:textId="4AD21B15"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589" w:history="1">
            <w:r w:rsidR="003528F5" w:rsidRPr="00A404A6">
              <w:rPr>
                <w:rStyle w:val="Hyperlink"/>
                <w:noProof/>
              </w:rPr>
              <w:t>2.2</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TenderNed</w:t>
            </w:r>
            <w:r w:rsidR="003528F5">
              <w:rPr>
                <w:noProof/>
                <w:webHidden/>
              </w:rPr>
              <w:tab/>
            </w:r>
            <w:r w:rsidR="003528F5">
              <w:rPr>
                <w:noProof/>
                <w:webHidden/>
              </w:rPr>
              <w:fldChar w:fldCharType="begin"/>
            </w:r>
            <w:r w:rsidR="003528F5">
              <w:rPr>
                <w:noProof/>
                <w:webHidden/>
              </w:rPr>
              <w:instrText xml:space="preserve"> PAGEREF _Toc84359589 \h </w:instrText>
            </w:r>
            <w:r w:rsidR="003528F5">
              <w:rPr>
                <w:noProof/>
                <w:webHidden/>
              </w:rPr>
            </w:r>
            <w:r w:rsidR="003528F5">
              <w:rPr>
                <w:noProof/>
                <w:webHidden/>
              </w:rPr>
              <w:fldChar w:fldCharType="separate"/>
            </w:r>
            <w:r>
              <w:rPr>
                <w:noProof/>
                <w:webHidden/>
              </w:rPr>
              <w:t>11</w:t>
            </w:r>
            <w:r w:rsidR="003528F5">
              <w:rPr>
                <w:noProof/>
                <w:webHidden/>
              </w:rPr>
              <w:fldChar w:fldCharType="end"/>
            </w:r>
          </w:hyperlink>
        </w:p>
        <w:p w14:paraId="1B8D2A19" w14:textId="503EB3D2"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590" w:history="1">
            <w:r w:rsidR="003528F5" w:rsidRPr="00A404A6">
              <w:rPr>
                <w:rStyle w:val="Hyperlink"/>
                <w:noProof/>
              </w:rPr>
              <w:t>2.3</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Contactpersoon</w:t>
            </w:r>
            <w:r w:rsidR="003528F5">
              <w:rPr>
                <w:noProof/>
                <w:webHidden/>
              </w:rPr>
              <w:tab/>
            </w:r>
            <w:r w:rsidR="003528F5">
              <w:rPr>
                <w:noProof/>
                <w:webHidden/>
              </w:rPr>
              <w:fldChar w:fldCharType="begin"/>
            </w:r>
            <w:r w:rsidR="003528F5">
              <w:rPr>
                <w:noProof/>
                <w:webHidden/>
              </w:rPr>
              <w:instrText xml:space="preserve"> PAGEREF _Toc84359590 \h </w:instrText>
            </w:r>
            <w:r w:rsidR="003528F5">
              <w:rPr>
                <w:noProof/>
                <w:webHidden/>
              </w:rPr>
            </w:r>
            <w:r w:rsidR="003528F5">
              <w:rPr>
                <w:noProof/>
                <w:webHidden/>
              </w:rPr>
              <w:fldChar w:fldCharType="separate"/>
            </w:r>
            <w:r>
              <w:rPr>
                <w:noProof/>
                <w:webHidden/>
              </w:rPr>
              <w:t>11</w:t>
            </w:r>
            <w:r w:rsidR="003528F5">
              <w:rPr>
                <w:noProof/>
                <w:webHidden/>
              </w:rPr>
              <w:fldChar w:fldCharType="end"/>
            </w:r>
          </w:hyperlink>
        </w:p>
        <w:p w14:paraId="1194BF5A" w14:textId="653DA9BB"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591" w:history="1">
            <w:r w:rsidR="003528F5" w:rsidRPr="00A404A6">
              <w:rPr>
                <w:rStyle w:val="Hyperlink"/>
                <w:noProof/>
              </w:rPr>
              <w:t>2.4</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Aanbestedingsstukken</w:t>
            </w:r>
            <w:r w:rsidR="003528F5">
              <w:rPr>
                <w:noProof/>
                <w:webHidden/>
              </w:rPr>
              <w:tab/>
            </w:r>
            <w:r w:rsidR="003528F5">
              <w:rPr>
                <w:noProof/>
                <w:webHidden/>
              </w:rPr>
              <w:fldChar w:fldCharType="begin"/>
            </w:r>
            <w:r w:rsidR="003528F5">
              <w:rPr>
                <w:noProof/>
                <w:webHidden/>
              </w:rPr>
              <w:instrText xml:space="preserve"> PAGEREF _Toc84359591 \h </w:instrText>
            </w:r>
            <w:r w:rsidR="003528F5">
              <w:rPr>
                <w:noProof/>
                <w:webHidden/>
              </w:rPr>
            </w:r>
            <w:r w:rsidR="003528F5">
              <w:rPr>
                <w:noProof/>
                <w:webHidden/>
              </w:rPr>
              <w:fldChar w:fldCharType="separate"/>
            </w:r>
            <w:r>
              <w:rPr>
                <w:noProof/>
                <w:webHidden/>
              </w:rPr>
              <w:t>11</w:t>
            </w:r>
            <w:r w:rsidR="003528F5">
              <w:rPr>
                <w:noProof/>
                <w:webHidden/>
              </w:rPr>
              <w:fldChar w:fldCharType="end"/>
            </w:r>
          </w:hyperlink>
        </w:p>
        <w:p w14:paraId="127D9100" w14:textId="2543667B"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592" w:history="1">
            <w:r w:rsidR="003528F5" w:rsidRPr="00A404A6">
              <w:rPr>
                <w:rStyle w:val="Hyperlink"/>
                <w:noProof/>
              </w:rPr>
              <w:t>2.5</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Planning</w:t>
            </w:r>
            <w:r w:rsidR="003528F5">
              <w:rPr>
                <w:noProof/>
                <w:webHidden/>
              </w:rPr>
              <w:tab/>
            </w:r>
            <w:r w:rsidR="003528F5">
              <w:rPr>
                <w:noProof/>
                <w:webHidden/>
              </w:rPr>
              <w:fldChar w:fldCharType="begin"/>
            </w:r>
            <w:r w:rsidR="003528F5">
              <w:rPr>
                <w:noProof/>
                <w:webHidden/>
              </w:rPr>
              <w:instrText xml:space="preserve"> PAGEREF _Toc84359592 \h </w:instrText>
            </w:r>
            <w:r w:rsidR="003528F5">
              <w:rPr>
                <w:noProof/>
                <w:webHidden/>
              </w:rPr>
            </w:r>
            <w:r w:rsidR="003528F5">
              <w:rPr>
                <w:noProof/>
                <w:webHidden/>
              </w:rPr>
              <w:fldChar w:fldCharType="separate"/>
            </w:r>
            <w:r>
              <w:rPr>
                <w:noProof/>
                <w:webHidden/>
              </w:rPr>
              <w:t>12</w:t>
            </w:r>
            <w:r w:rsidR="003528F5">
              <w:rPr>
                <w:noProof/>
                <w:webHidden/>
              </w:rPr>
              <w:fldChar w:fldCharType="end"/>
            </w:r>
          </w:hyperlink>
        </w:p>
        <w:p w14:paraId="76307467" w14:textId="36F734E8"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593" w:history="1">
            <w:r w:rsidR="003528F5" w:rsidRPr="00A404A6">
              <w:rPr>
                <w:rStyle w:val="Hyperlink"/>
                <w:noProof/>
              </w:rPr>
              <w:t>2.6</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Vragenronde</w:t>
            </w:r>
            <w:r w:rsidR="003528F5">
              <w:rPr>
                <w:noProof/>
                <w:webHidden/>
              </w:rPr>
              <w:tab/>
            </w:r>
            <w:r w:rsidR="003528F5">
              <w:rPr>
                <w:noProof/>
                <w:webHidden/>
              </w:rPr>
              <w:fldChar w:fldCharType="begin"/>
            </w:r>
            <w:r w:rsidR="003528F5">
              <w:rPr>
                <w:noProof/>
                <w:webHidden/>
              </w:rPr>
              <w:instrText xml:space="preserve"> PAGEREF _Toc84359593 \h </w:instrText>
            </w:r>
            <w:r w:rsidR="003528F5">
              <w:rPr>
                <w:noProof/>
                <w:webHidden/>
              </w:rPr>
            </w:r>
            <w:r w:rsidR="003528F5">
              <w:rPr>
                <w:noProof/>
                <w:webHidden/>
              </w:rPr>
              <w:fldChar w:fldCharType="separate"/>
            </w:r>
            <w:r>
              <w:rPr>
                <w:noProof/>
                <w:webHidden/>
              </w:rPr>
              <w:t>12</w:t>
            </w:r>
            <w:r w:rsidR="003528F5">
              <w:rPr>
                <w:noProof/>
                <w:webHidden/>
              </w:rPr>
              <w:fldChar w:fldCharType="end"/>
            </w:r>
          </w:hyperlink>
        </w:p>
        <w:p w14:paraId="3BEE9798" w14:textId="00CC8244"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594" w:history="1">
            <w:r w:rsidR="003528F5" w:rsidRPr="00A404A6">
              <w:rPr>
                <w:rStyle w:val="Hyperlink"/>
                <w:noProof/>
              </w:rPr>
              <w:t>2.7</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Algemene klachtenregeling</w:t>
            </w:r>
            <w:r w:rsidR="003528F5">
              <w:rPr>
                <w:noProof/>
                <w:webHidden/>
              </w:rPr>
              <w:tab/>
            </w:r>
            <w:r w:rsidR="003528F5">
              <w:rPr>
                <w:noProof/>
                <w:webHidden/>
              </w:rPr>
              <w:fldChar w:fldCharType="begin"/>
            </w:r>
            <w:r w:rsidR="003528F5">
              <w:rPr>
                <w:noProof/>
                <w:webHidden/>
              </w:rPr>
              <w:instrText xml:space="preserve"> PAGEREF _Toc84359594 \h </w:instrText>
            </w:r>
            <w:r w:rsidR="003528F5">
              <w:rPr>
                <w:noProof/>
                <w:webHidden/>
              </w:rPr>
            </w:r>
            <w:r w:rsidR="003528F5">
              <w:rPr>
                <w:noProof/>
                <w:webHidden/>
              </w:rPr>
              <w:fldChar w:fldCharType="separate"/>
            </w:r>
            <w:r>
              <w:rPr>
                <w:noProof/>
                <w:webHidden/>
              </w:rPr>
              <w:t>14</w:t>
            </w:r>
            <w:r w:rsidR="003528F5">
              <w:rPr>
                <w:noProof/>
                <w:webHidden/>
              </w:rPr>
              <w:fldChar w:fldCharType="end"/>
            </w:r>
          </w:hyperlink>
        </w:p>
        <w:p w14:paraId="4B3A6594" w14:textId="74FC0308"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595" w:history="1">
            <w:r w:rsidR="003528F5" w:rsidRPr="00A404A6">
              <w:rPr>
                <w:rStyle w:val="Hyperlink"/>
                <w:noProof/>
              </w:rPr>
              <w:t>2.8</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Voorwaarden</w:t>
            </w:r>
            <w:r w:rsidR="003528F5">
              <w:rPr>
                <w:noProof/>
                <w:webHidden/>
              </w:rPr>
              <w:tab/>
            </w:r>
            <w:r w:rsidR="003528F5">
              <w:rPr>
                <w:noProof/>
                <w:webHidden/>
              </w:rPr>
              <w:fldChar w:fldCharType="begin"/>
            </w:r>
            <w:r w:rsidR="003528F5">
              <w:rPr>
                <w:noProof/>
                <w:webHidden/>
              </w:rPr>
              <w:instrText xml:space="preserve"> PAGEREF _Toc84359595 \h </w:instrText>
            </w:r>
            <w:r w:rsidR="003528F5">
              <w:rPr>
                <w:noProof/>
                <w:webHidden/>
              </w:rPr>
            </w:r>
            <w:r w:rsidR="003528F5">
              <w:rPr>
                <w:noProof/>
                <w:webHidden/>
              </w:rPr>
              <w:fldChar w:fldCharType="separate"/>
            </w:r>
            <w:r>
              <w:rPr>
                <w:noProof/>
                <w:webHidden/>
              </w:rPr>
              <w:t>14</w:t>
            </w:r>
            <w:r w:rsidR="003528F5">
              <w:rPr>
                <w:noProof/>
                <w:webHidden/>
              </w:rPr>
              <w:fldChar w:fldCharType="end"/>
            </w:r>
          </w:hyperlink>
        </w:p>
        <w:p w14:paraId="1A57C3EC" w14:textId="3136F69B"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596" w:history="1">
            <w:r w:rsidR="003528F5" w:rsidRPr="00A404A6">
              <w:rPr>
                <w:rStyle w:val="Hyperlink"/>
                <w:noProof/>
              </w:rPr>
              <w:t>2.9</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Inschrijvingen indienen</w:t>
            </w:r>
            <w:r w:rsidR="003528F5">
              <w:rPr>
                <w:noProof/>
                <w:webHidden/>
              </w:rPr>
              <w:tab/>
            </w:r>
            <w:r w:rsidR="003528F5">
              <w:rPr>
                <w:noProof/>
                <w:webHidden/>
              </w:rPr>
              <w:fldChar w:fldCharType="begin"/>
            </w:r>
            <w:r w:rsidR="003528F5">
              <w:rPr>
                <w:noProof/>
                <w:webHidden/>
              </w:rPr>
              <w:instrText xml:space="preserve"> PAGEREF _Toc84359596 \h </w:instrText>
            </w:r>
            <w:r w:rsidR="003528F5">
              <w:rPr>
                <w:noProof/>
                <w:webHidden/>
              </w:rPr>
            </w:r>
            <w:r w:rsidR="003528F5">
              <w:rPr>
                <w:noProof/>
                <w:webHidden/>
              </w:rPr>
              <w:fldChar w:fldCharType="separate"/>
            </w:r>
            <w:r>
              <w:rPr>
                <w:noProof/>
                <w:webHidden/>
              </w:rPr>
              <w:t>18</w:t>
            </w:r>
            <w:r w:rsidR="003528F5">
              <w:rPr>
                <w:noProof/>
                <w:webHidden/>
              </w:rPr>
              <w:fldChar w:fldCharType="end"/>
            </w:r>
          </w:hyperlink>
        </w:p>
        <w:p w14:paraId="3403F074" w14:textId="116FC110" w:rsidR="003528F5" w:rsidRDefault="000D6FF5" w:rsidP="001270ED">
          <w:pPr>
            <w:pStyle w:val="Inhopg2"/>
            <w:tabs>
              <w:tab w:val="left" w:pos="10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597" w:history="1">
            <w:r w:rsidR="003528F5" w:rsidRPr="00A404A6">
              <w:rPr>
                <w:rStyle w:val="Hyperlink"/>
                <w:noProof/>
              </w:rPr>
              <w:t>2.10</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Beoordeling inschrijvingen</w:t>
            </w:r>
            <w:r w:rsidR="003528F5">
              <w:rPr>
                <w:noProof/>
                <w:webHidden/>
              </w:rPr>
              <w:tab/>
            </w:r>
            <w:r w:rsidR="003528F5">
              <w:rPr>
                <w:noProof/>
                <w:webHidden/>
              </w:rPr>
              <w:fldChar w:fldCharType="begin"/>
            </w:r>
            <w:r w:rsidR="003528F5">
              <w:rPr>
                <w:noProof/>
                <w:webHidden/>
              </w:rPr>
              <w:instrText xml:space="preserve"> PAGEREF _Toc84359597 \h </w:instrText>
            </w:r>
            <w:r w:rsidR="003528F5">
              <w:rPr>
                <w:noProof/>
                <w:webHidden/>
              </w:rPr>
            </w:r>
            <w:r w:rsidR="003528F5">
              <w:rPr>
                <w:noProof/>
                <w:webHidden/>
              </w:rPr>
              <w:fldChar w:fldCharType="separate"/>
            </w:r>
            <w:r>
              <w:rPr>
                <w:noProof/>
                <w:webHidden/>
              </w:rPr>
              <w:t>18</w:t>
            </w:r>
            <w:r w:rsidR="003528F5">
              <w:rPr>
                <w:noProof/>
                <w:webHidden/>
              </w:rPr>
              <w:fldChar w:fldCharType="end"/>
            </w:r>
          </w:hyperlink>
        </w:p>
        <w:p w14:paraId="162C6311" w14:textId="6159E5F6" w:rsidR="003528F5" w:rsidRDefault="000D6FF5" w:rsidP="001270ED">
          <w:pPr>
            <w:pStyle w:val="Inhopg1"/>
            <w:tabs>
              <w:tab w:val="left" w:pos="403"/>
              <w:tab w:val="right" w:leader="dot" w:pos="8148"/>
            </w:tabs>
            <w:spacing w:line="200" w:lineRule="exact"/>
            <w:rPr>
              <w:rFonts w:asciiTheme="minorHAnsi" w:eastAsiaTheme="minorEastAsia" w:hAnsiTheme="minorHAnsi" w:cstheme="minorBidi"/>
              <w:b w:val="0"/>
              <w:caps w:val="0"/>
              <w:noProof/>
              <w:sz w:val="22"/>
              <w:szCs w:val="22"/>
              <w:lang w:eastAsia="nl-NL"/>
            </w:rPr>
          </w:pPr>
          <w:hyperlink w:anchor="_Toc84359598" w:history="1">
            <w:r w:rsidR="003528F5" w:rsidRPr="00A404A6">
              <w:rPr>
                <w:rStyle w:val="Hyperlink"/>
                <w:noProof/>
              </w:rPr>
              <w:t>3</w:t>
            </w:r>
            <w:r w:rsidR="003528F5">
              <w:rPr>
                <w:rFonts w:asciiTheme="minorHAnsi" w:eastAsiaTheme="minorEastAsia" w:hAnsiTheme="minorHAnsi" w:cstheme="minorBidi"/>
                <w:b w:val="0"/>
                <w:caps w:val="0"/>
                <w:noProof/>
                <w:sz w:val="22"/>
                <w:szCs w:val="22"/>
                <w:lang w:eastAsia="nl-NL"/>
              </w:rPr>
              <w:tab/>
            </w:r>
            <w:r w:rsidR="003528F5" w:rsidRPr="00A404A6">
              <w:rPr>
                <w:rStyle w:val="Hyperlink"/>
                <w:noProof/>
              </w:rPr>
              <w:t>Eisen aan de inschrijver</w:t>
            </w:r>
            <w:r w:rsidR="003528F5">
              <w:rPr>
                <w:noProof/>
                <w:webHidden/>
              </w:rPr>
              <w:tab/>
            </w:r>
            <w:r w:rsidR="003528F5">
              <w:rPr>
                <w:noProof/>
                <w:webHidden/>
              </w:rPr>
              <w:fldChar w:fldCharType="begin"/>
            </w:r>
            <w:r w:rsidR="003528F5">
              <w:rPr>
                <w:noProof/>
                <w:webHidden/>
              </w:rPr>
              <w:instrText xml:space="preserve"> PAGEREF _Toc84359598 \h </w:instrText>
            </w:r>
            <w:r w:rsidR="003528F5">
              <w:rPr>
                <w:noProof/>
                <w:webHidden/>
              </w:rPr>
            </w:r>
            <w:r w:rsidR="003528F5">
              <w:rPr>
                <w:noProof/>
                <w:webHidden/>
              </w:rPr>
              <w:fldChar w:fldCharType="separate"/>
            </w:r>
            <w:r>
              <w:rPr>
                <w:noProof/>
                <w:webHidden/>
              </w:rPr>
              <w:t>20</w:t>
            </w:r>
            <w:r w:rsidR="003528F5">
              <w:rPr>
                <w:noProof/>
                <w:webHidden/>
              </w:rPr>
              <w:fldChar w:fldCharType="end"/>
            </w:r>
          </w:hyperlink>
        </w:p>
        <w:p w14:paraId="3FE13D3F" w14:textId="0B3B0E25"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599" w:history="1">
            <w:r w:rsidR="003528F5" w:rsidRPr="00A404A6">
              <w:rPr>
                <w:rStyle w:val="Hyperlink"/>
                <w:noProof/>
              </w:rPr>
              <w:t>3.1</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Hoedanigheid inschrijver</w:t>
            </w:r>
            <w:r w:rsidR="003528F5">
              <w:rPr>
                <w:noProof/>
                <w:webHidden/>
              </w:rPr>
              <w:tab/>
            </w:r>
            <w:r w:rsidR="003528F5">
              <w:rPr>
                <w:noProof/>
                <w:webHidden/>
              </w:rPr>
              <w:fldChar w:fldCharType="begin"/>
            </w:r>
            <w:r w:rsidR="003528F5">
              <w:rPr>
                <w:noProof/>
                <w:webHidden/>
              </w:rPr>
              <w:instrText xml:space="preserve"> PAGEREF _Toc84359599 \h </w:instrText>
            </w:r>
            <w:r w:rsidR="003528F5">
              <w:rPr>
                <w:noProof/>
                <w:webHidden/>
              </w:rPr>
            </w:r>
            <w:r w:rsidR="003528F5">
              <w:rPr>
                <w:noProof/>
                <w:webHidden/>
              </w:rPr>
              <w:fldChar w:fldCharType="separate"/>
            </w:r>
            <w:r>
              <w:rPr>
                <w:noProof/>
                <w:webHidden/>
              </w:rPr>
              <w:t>20</w:t>
            </w:r>
            <w:r w:rsidR="003528F5">
              <w:rPr>
                <w:noProof/>
                <w:webHidden/>
              </w:rPr>
              <w:fldChar w:fldCharType="end"/>
            </w:r>
          </w:hyperlink>
        </w:p>
        <w:p w14:paraId="3EF76AF6" w14:textId="05986BF0"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600" w:history="1">
            <w:r w:rsidR="003528F5" w:rsidRPr="00A404A6">
              <w:rPr>
                <w:rStyle w:val="Hyperlink"/>
                <w:noProof/>
              </w:rPr>
              <w:t>3.2</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Uniform Europees Aanbestedingsdocument</w:t>
            </w:r>
            <w:r w:rsidR="003528F5">
              <w:rPr>
                <w:noProof/>
                <w:webHidden/>
              </w:rPr>
              <w:tab/>
            </w:r>
            <w:r w:rsidR="003528F5">
              <w:rPr>
                <w:noProof/>
                <w:webHidden/>
              </w:rPr>
              <w:fldChar w:fldCharType="begin"/>
            </w:r>
            <w:r w:rsidR="003528F5">
              <w:rPr>
                <w:noProof/>
                <w:webHidden/>
              </w:rPr>
              <w:instrText xml:space="preserve"> PAGEREF _Toc84359600 \h </w:instrText>
            </w:r>
            <w:r w:rsidR="003528F5">
              <w:rPr>
                <w:noProof/>
                <w:webHidden/>
              </w:rPr>
            </w:r>
            <w:r w:rsidR="003528F5">
              <w:rPr>
                <w:noProof/>
                <w:webHidden/>
              </w:rPr>
              <w:fldChar w:fldCharType="separate"/>
            </w:r>
            <w:r>
              <w:rPr>
                <w:noProof/>
                <w:webHidden/>
              </w:rPr>
              <w:t>22</w:t>
            </w:r>
            <w:r w:rsidR="003528F5">
              <w:rPr>
                <w:noProof/>
                <w:webHidden/>
              </w:rPr>
              <w:fldChar w:fldCharType="end"/>
            </w:r>
          </w:hyperlink>
        </w:p>
        <w:p w14:paraId="34CF2760" w14:textId="788F6FD6"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601" w:history="1">
            <w:r w:rsidR="003528F5" w:rsidRPr="00A404A6">
              <w:rPr>
                <w:rStyle w:val="Hyperlink"/>
                <w:noProof/>
              </w:rPr>
              <w:t>3.3</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Uitsluitingsgronden</w:t>
            </w:r>
            <w:r w:rsidR="003528F5">
              <w:rPr>
                <w:noProof/>
                <w:webHidden/>
              </w:rPr>
              <w:tab/>
            </w:r>
            <w:r w:rsidR="003528F5">
              <w:rPr>
                <w:noProof/>
                <w:webHidden/>
              </w:rPr>
              <w:fldChar w:fldCharType="begin"/>
            </w:r>
            <w:r w:rsidR="003528F5">
              <w:rPr>
                <w:noProof/>
                <w:webHidden/>
              </w:rPr>
              <w:instrText xml:space="preserve"> PAGEREF _Toc84359601 \h </w:instrText>
            </w:r>
            <w:r w:rsidR="003528F5">
              <w:rPr>
                <w:noProof/>
                <w:webHidden/>
              </w:rPr>
            </w:r>
            <w:r w:rsidR="003528F5">
              <w:rPr>
                <w:noProof/>
                <w:webHidden/>
              </w:rPr>
              <w:fldChar w:fldCharType="separate"/>
            </w:r>
            <w:r>
              <w:rPr>
                <w:noProof/>
                <w:webHidden/>
              </w:rPr>
              <w:t>23</w:t>
            </w:r>
            <w:r w:rsidR="003528F5">
              <w:rPr>
                <w:noProof/>
                <w:webHidden/>
              </w:rPr>
              <w:fldChar w:fldCharType="end"/>
            </w:r>
          </w:hyperlink>
        </w:p>
        <w:p w14:paraId="0A2656B5" w14:textId="092EAF19"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602" w:history="1">
            <w:r w:rsidR="003528F5" w:rsidRPr="00A404A6">
              <w:rPr>
                <w:rStyle w:val="Hyperlink"/>
                <w:noProof/>
              </w:rPr>
              <w:t>3.4</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Geschiktheidseisen</w:t>
            </w:r>
            <w:r w:rsidR="003528F5">
              <w:rPr>
                <w:noProof/>
                <w:webHidden/>
              </w:rPr>
              <w:tab/>
            </w:r>
            <w:r w:rsidR="003528F5">
              <w:rPr>
                <w:noProof/>
                <w:webHidden/>
              </w:rPr>
              <w:fldChar w:fldCharType="begin"/>
            </w:r>
            <w:r w:rsidR="003528F5">
              <w:rPr>
                <w:noProof/>
                <w:webHidden/>
              </w:rPr>
              <w:instrText xml:space="preserve"> PAGEREF _Toc84359602 \h </w:instrText>
            </w:r>
            <w:r w:rsidR="003528F5">
              <w:rPr>
                <w:noProof/>
                <w:webHidden/>
              </w:rPr>
            </w:r>
            <w:r w:rsidR="003528F5">
              <w:rPr>
                <w:noProof/>
                <w:webHidden/>
              </w:rPr>
              <w:fldChar w:fldCharType="separate"/>
            </w:r>
            <w:r>
              <w:rPr>
                <w:noProof/>
                <w:webHidden/>
              </w:rPr>
              <w:t>25</w:t>
            </w:r>
            <w:r w:rsidR="003528F5">
              <w:rPr>
                <w:noProof/>
                <w:webHidden/>
              </w:rPr>
              <w:fldChar w:fldCharType="end"/>
            </w:r>
          </w:hyperlink>
        </w:p>
        <w:p w14:paraId="7BD92682" w14:textId="1D0D85B4"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603" w:history="1">
            <w:r w:rsidR="003528F5" w:rsidRPr="00A404A6">
              <w:rPr>
                <w:rStyle w:val="Hyperlink"/>
                <w:noProof/>
              </w:rPr>
              <w:t>3.5</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Uitvoeringsvoorwaarden</w:t>
            </w:r>
            <w:r w:rsidR="003528F5">
              <w:rPr>
                <w:noProof/>
                <w:webHidden/>
              </w:rPr>
              <w:tab/>
            </w:r>
            <w:r w:rsidR="003528F5">
              <w:rPr>
                <w:noProof/>
                <w:webHidden/>
              </w:rPr>
              <w:fldChar w:fldCharType="begin"/>
            </w:r>
            <w:r w:rsidR="003528F5">
              <w:rPr>
                <w:noProof/>
                <w:webHidden/>
              </w:rPr>
              <w:instrText xml:space="preserve"> PAGEREF _Toc84359603 \h </w:instrText>
            </w:r>
            <w:r w:rsidR="003528F5">
              <w:rPr>
                <w:noProof/>
                <w:webHidden/>
              </w:rPr>
            </w:r>
            <w:r w:rsidR="003528F5">
              <w:rPr>
                <w:noProof/>
                <w:webHidden/>
              </w:rPr>
              <w:fldChar w:fldCharType="separate"/>
            </w:r>
            <w:r>
              <w:rPr>
                <w:noProof/>
                <w:webHidden/>
              </w:rPr>
              <w:t>30</w:t>
            </w:r>
            <w:r w:rsidR="003528F5">
              <w:rPr>
                <w:noProof/>
                <w:webHidden/>
              </w:rPr>
              <w:fldChar w:fldCharType="end"/>
            </w:r>
          </w:hyperlink>
        </w:p>
        <w:p w14:paraId="54A73160" w14:textId="64CAFE57" w:rsidR="003528F5" w:rsidRDefault="000D6FF5" w:rsidP="001270ED">
          <w:pPr>
            <w:pStyle w:val="Inhopg1"/>
            <w:tabs>
              <w:tab w:val="left" w:pos="403"/>
              <w:tab w:val="right" w:leader="dot" w:pos="8148"/>
            </w:tabs>
            <w:spacing w:line="200" w:lineRule="exact"/>
            <w:rPr>
              <w:rFonts w:asciiTheme="minorHAnsi" w:eastAsiaTheme="minorEastAsia" w:hAnsiTheme="minorHAnsi" w:cstheme="minorBidi"/>
              <w:b w:val="0"/>
              <w:caps w:val="0"/>
              <w:noProof/>
              <w:sz w:val="22"/>
              <w:szCs w:val="22"/>
              <w:lang w:eastAsia="nl-NL"/>
            </w:rPr>
          </w:pPr>
          <w:hyperlink w:anchor="_Toc84359604" w:history="1">
            <w:r w:rsidR="003528F5" w:rsidRPr="00A404A6">
              <w:rPr>
                <w:rStyle w:val="Hyperlink"/>
                <w:noProof/>
              </w:rPr>
              <w:t>4</w:t>
            </w:r>
            <w:r w:rsidR="003528F5">
              <w:rPr>
                <w:rFonts w:asciiTheme="minorHAnsi" w:eastAsiaTheme="minorEastAsia" w:hAnsiTheme="minorHAnsi" w:cstheme="minorBidi"/>
                <w:b w:val="0"/>
                <w:caps w:val="0"/>
                <w:noProof/>
                <w:sz w:val="22"/>
                <w:szCs w:val="22"/>
                <w:lang w:eastAsia="nl-NL"/>
              </w:rPr>
              <w:tab/>
            </w:r>
            <w:r w:rsidR="003528F5" w:rsidRPr="00A404A6">
              <w:rPr>
                <w:rStyle w:val="Hyperlink"/>
                <w:noProof/>
              </w:rPr>
              <w:t>Gunning</w:t>
            </w:r>
            <w:r w:rsidR="003528F5">
              <w:rPr>
                <w:noProof/>
                <w:webHidden/>
              </w:rPr>
              <w:tab/>
            </w:r>
            <w:r w:rsidR="003528F5">
              <w:rPr>
                <w:noProof/>
                <w:webHidden/>
              </w:rPr>
              <w:fldChar w:fldCharType="begin"/>
            </w:r>
            <w:r w:rsidR="003528F5">
              <w:rPr>
                <w:noProof/>
                <w:webHidden/>
              </w:rPr>
              <w:instrText xml:space="preserve"> PAGEREF _Toc84359604 \h </w:instrText>
            </w:r>
            <w:r w:rsidR="003528F5">
              <w:rPr>
                <w:noProof/>
                <w:webHidden/>
              </w:rPr>
            </w:r>
            <w:r w:rsidR="003528F5">
              <w:rPr>
                <w:noProof/>
                <w:webHidden/>
              </w:rPr>
              <w:fldChar w:fldCharType="separate"/>
            </w:r>
            <w:r>
              <w:rPr>
                <w:noProof/>
                <w:webHidden/>
              </w:rPr>
              <w:t>31</w:t>
            </w:r>
            <w:r w:rsidR="003528F5">
              <w:rPr>
                <w:noProof/>
                <w:webHidden/>
              </w:rPr>
              <w:fldChar w:fldCharType="end"/>
            </w:r>
          </w:hyperlink>
        </w:p>
        <w:p w14:paraId="2D1E1C4C" w14:textId="518B84A4"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605" w:history="1">
            <w:r w:rsidR="003528F5" w:rsidRPr="00A404A6">
              <w:rPr>
                <w:rStyle w:val="Hyperlink"/>
                <w:noProof/>
              </w:rPr>
              <w:t>4.1</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Gunningsmethodiek</w:t>
            </w:r>
            <w:r w:rsidR="003528F5">
              <w:rPr>
                <w:noProof/>
                <w:webHidden/>
              </w:rPr>
              <w:tab/>
            </w:r>
            <w:r w:rsidR="003528F5">
              <w:rPr>
                <w:noProof/>
                <w:webHidden/>
              </w:rPr>
              <w:fldChar w:fldCharType="begin"/>
            </w:r>
            <w:r w:rsidR="003528F5">
              <w:rPr>
                <w:noProof/>
                <w:webHidden/>
              </w:rPr>
              <w:instrText xml:space="preserve"> PAGEREF _Toc84359605 \h </w:instrText>
            </w:r>
            <w:r w:rsidR="003528F5">
              <w:rPr>
                <w:noProof/>
                <w:webHidden/>
              </w:rPr>
            </w:r>
            <w:r w:rsidR="003528F5">
              <w:rPr>
                <w:noProof/>
                <w:webHidden/>
              </w:rPr>
              <w:fldChar w:fldCharType="separate"/>
            </w:r>
            <w:r>
              <w:rPr>
                <w:noProof/>
                <w:webHidden/>
              </w:rPr>
              <w:t>31</w:t>
            </w:r>
            <w:r w:rsidR="003528F5">
              <w:rPr>
                <w:noProof/>
                <w:webHidden/>
              </w:rPr>
              <w:fldChar w:fldCharType="end"/>
            </w:r>
          </w:hyperlink>
        </w:p>
        <w:p w14:paraId="77306314" w14:textId="0A2CA8AD"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606" w:history="1">
            <w:r w:rsidR="003528F5" w:rsidRPr="00A404A6">
              <w:rPr>
                <w:rStyle w:val="Hyperlink"/>
                <w:noProof/>
              </w:rPr>
              <w:t>4.2</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Financieel gunningscriterium</w:t>
            </w:r>
            <w:r w:rsidR="003528F5">
              <w:rPr>
                <w:noProof/>
                <w:webHidden/>
              </w:rPr>
              <w:tab/>
            </w:r>
            <w:r w:rsidR="003528F5">
              <w:rPr>
                <w:noProof/>
                <w:webHidden/>
              </w:rPr>
              <w:fldChar w:fldCharType="begin"/>
            </w:r>
            <w:r w:rsidR="003528F5">
              <w:rPr>
                <w:noProof/>
                <w:webHidden/>
              </w:rPr>
              <w:instrText xml:space="preserve"> PAGEREF _Toc84359606 \h </w:instrText>
            </w:r>
            <w:r w:rsidR="003528F5">
              <w:rPr>
                <w:noProof/>
                <w:webHidden/>
              </w:rPr>
            </w:r>
            <w:r w:rsidR="003528F5">
              <w:rPr>
                <w:noProof/>
                <w:webHidden/>
              </w:rPr>
              <w:fldChar w:fldCharType="separate"/>
            </w:r>
            <w:r>
              <w:rPr>
                <w:noProof/>
                <w:webHidden/>
              </w:rPr>
              <w:t>40</w:t>
            </w:r>
            <w:r w:rsidR="003528F5">
              <w:rPr>
                <w:noProof/>
                <w:webHidden/>
              </w:rPr>
              <w:fldChar w:fldCharType="end"/>
            </w:r>
          </w:hyperlink>
        </w:p>
        <w:p w14:paraId="1655DD72" w14:textId="7EE2A1E0"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607" w:history="1">
            <w:r w:rsidR="003528F5" w:rsidRPr="00A404A6">
              <w:rPr>
                <w:rStyle w:val="Hyperlink"/>
                <w:noProof/>
              </w:rPr>
              <w:t>4.3</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Beoordeling</w:t>
            </w:r>
            <w:r w:rsidR="003528F5">
              <w:rPr>
                <w:noProof/>
                <w:webHidden/>
              </w:rPr>
              <w:tab/>
            </w:r>
            <w:r w:rsidR="003528F5">
              <w:rPr>
                <w:noProof/>
                <w:webHidden/>
              </w:rPr>
              <w:fldChar w:fldCharType="begin"/>
            </w:r>
            <w:r w:rsidR="003528F5">
              <w:rPr>
                <w:noProof/>
                <w:webHidden/>
              </w:rPr>
              <w:instrText xml:space="preserve"> PAGEREF _Toc84359607 \h </w:instrText>
            </w:r>
            <w:r w:rsidR="003528F5">
              <w:rPr>
                <w:noProof/>
                <w:webHidden/>
              </w:rPr>
            </w:r>
            <w:r w:rsidR="003528F5">
              <w:rPr>
                <w:noProof/>
                <w:webHidden/>
              </w:rPr>
              <w:fldChar w:fldCharType="separate"/>
            </w:r>
            <w:r>
              <w:rPr>
                <w:noProof/>
                <w:webHidden/>
              </w:rPr>
              <w:t>40</w:t>
            </w:r>
            <w:r w:rsidR="003528F5">
              <w:rPr>
                <w:noProof/>
                <w:webHidden/>
              </w:rPr>
              <w:fldChar w:fldCharType="end"/>
            </w:r>
          </w:hyperlink>
        </w:p>
        <w:p w14:paraId="771D1688" w14:textId="74331794"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608" w:history="1">
            <w:r w:rsidR="003528F5" w:rsidRPr="00A404A6">
              <w:rPr>
                <w:rStyle w:val="Hyperlink"/>
                <w:noProof/>
              </w:rPr>
              <w:t>4.4</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Gunningsbeslissing</w:t>
            </w:r>
            <w:r w:rsidR="003528F5">
              <w:rPr>
                <w:noProof/>
                <w:webHidden/>
              </w:rPr>
              <w:tab/>
            </w:r>
            <w:r w:rsidR="003528F5">
              <w:rPr>
                <w:noProof/>
                <w:webHidden/>
              </w:rPr>
              <w:fldChar w:fldCharType="begin"/>
            </w:r>
            <w:r w:rsidR="003528F5">
              <w:rPr>
                <w:noProof/>
                <w:webHidden/>
              </w:rPr>
              <w:instrText xml:space="preserve"> PAGEREF _Toc84359608 \h </w:instrText>
            </w:r>
            <w:r w:rsidR="003528F5">
              <w:rPr>
                <w:noProof/>
                <w:webHidden/>
              </w:rPr>
            </w:r>
            <w:r w:rsidR="003528F5">
              <w:rPr>
                <w:noProof/>
                <w:webHidden/>
              </w:rPr>
              <w:fldChar w:fldCharType="separate"/>
            </w:r>
            <w:r>
              <w:rPr>
                <w:noProof/>
                <w:webHidden/>
              </w:rPr>
              <w:t>41</w:t>
            </w:r>
            <w:r w:rsidR="003528F5">
              <w:rPr>
                <w:noProof/>
                <w:webHidden/>
              </w:rPr>
              <w:fldChar w:fldCharType="end"/>
            </w:r>
          </w:hyperlink>
        </w:p>
        <w:p w14:paraId="31F6617C" w14:textId="4C1B8B49"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609" w:history="1">
            <w:r w:rsidR="003528F5" w:rsidRPr="00A404A6">
              <w:rPr>
                <w:rStyle w:val="Hyperlink"/>
                <w:noProof/>
              </w:rPr>
              <w:t>4.5</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Verificatie</w:t>
            </w:r>
            <w:r w:rsidR="003528F5">
              <w:rPr>
                <w:noProof/>
                <w:webHidden/>
              </w:rPr>
              <w:tab/>
            </w:r>
            <w:r w:rsidR="003528F5">
              <w:rPr>
                <w:noProof/>
                <w:webHidden/>
              </w:rPr>
              <w:fldChar w:fldCharType="begin"/>
            </w:r>
            <w:r w:rsidR="003528F5">
              <w:rPr>
                <w:noProof/>
                <w:webHidden/>
              </w:rPr>
              <w:instrText xml:space="preserve"> PAGEREF _Toc84359609 \h </w:instrText>
            </w:r>
            <w:r w:rsidR="003528F5">
              <w:rPr>
                <w:noProof/>
                <w:webHidden/>
              </w:rPr>
            </w:r>
            <w:r w:rsidR="003528F5">
              <w:rPr>
                <w:noProof/>
                <w:webHidden/>
              </w:rPr>
              <w:fldChar w:fldCharType="separate"/>
            </w:r>
            <w:r>
              <w:rPr>
                <w:noProof/>
                <w:webHidden/>
              </w:rPr>
              <w:t>42</w:t>
            </w:r>
            <w:r w:rsidR="003528F5">
              <w:rPr>
                <w:noProof/>
                <w:webHidden/>
              </w:rPr>
              <w:fldChar w:fldCharType="end"/>
            </w:r>
          </w:hyperlink>
        </w:p>
        <w:p w14:paraId="5406921C" w14:textId="49B4A0AB" w:rsidR="003528F5" w:rsidRDefault="000D6FF5" w:rsidP="001270ED">
          <w:pPr>
            <w:pStyle w:val="Inhopg2"/>
            <w:tabs>
              <w:tab w:val="left" w:pos="800"/>
              <w:tab w:val="right" w:leader="dot" w:pos="8148"/>
            </w:tabs>
            <w:spacing w:line="200" w:lineRule="exact"/>
            <w:rPr>
              <w:rFonts w:asciiTheme="minorHAnsi" w:eastAsiaTheme="minorEastAsia" w:hAnsiTheme="minorHAnsi" w:cstheme="minorBidi"/>
              <w:smallCaps w:val="0"/>
              <w:noProof/>
              <w:sz w:val="22"/>
              <w:szCs w:val="22"/>
              <w:lang w:eastAsia="nl-NL"/>
            </w:rPr>
          </w:pPr>
          <w:hyperlink w:anchor="_Toc84359610" w:history="1">
            <w:r w:rsidR="003528F5" w:rsidRPr="00A404A6">
              <w:rPr>
                <w:rStyle w:val="Hyperlink"/>
                <w:noProof/>
              </w:rPr>
              <w:t>4.6</w:t>
            </w:r>
            <w:r w:rsidR="003528F5">
              <w:rPr>
                <w:rFonts w:asciiTheme="minorHAnsi" w:eastAsiaTheme="minorEastAsia" w:hAnsiTheme="minorHAnsi" w:cstheme="minorBidi"/>
                <w:smallCaps w:val="0"/>
                <w:noProof/>
                <w:sz w:val="22"/>
                <w:szCs w:val="22"/>
                <w:lang w:eastAsia="nl-NL"/>
              </w:rPr>
              <w:tab/>
            </w:r>
            <w:r w:rsidR="003528F5" w:rsidRPr="00A404A6">
              <w:rPr>
                <w:rStyle w:val="Hyperlink"/>
                <w:noProof/>
              </w:rPr>
              <w:t>Gunning</w:t>
            </w:r>
            <w:r w:rsidR="003528F5">
              <w:rPr>
                <w:noProof/>
                <w:webHidden/>
              </w:rPr>
              <w:tab/>
            </w:r>
            <w:r w:rsidR="003528F5">
              <w:rPr>
                <w:noProof/>
                <w:webHidden/>
              </w:rPr>
              <w:fldChar w:fldCharType="begin"/>
            </w:r>
            <w:r w:rsidR="003528F5">
              <w:rPr>
                <w:noProof/>
                <w:webHidden/>
              </w:rPr>
              <w:instrText xml:space="preserve"> PAGEREF _Toc84359610 \h </w:instrText>
            </w:r>
            <w:r w:rsidR="003528F5">
              <w:rPr>
                <w:noProof/>
                <w:webHidden/>
              </w:rPr>
            </w:r>
            <w:r w:rsidR="003528F5">
              <w:rPr>
                <w:noProof/>
                <w:webHidden/>
              </w:rPr>
              <w:fldChar w:fldCharType="separate"/>
            </w:r>
            <w:r>
              <w:rPr>
                <w:noProof/>
                <w:webHidden/>
              </w:rPr>
              <w:t>42</w:t>
            </w:r>
            <w:r w:rsidR="003528F5">
              <w:rPr>
                <w:noProof/>
                <w:webHidden/>
              </w:rPr>
              <w:fldChar w:fldCharType="end"/>
            </w:r>
          </w:hyperlink>
        </w:p>
        <w:p w14:paraId="1B2021A1" w14:textId="4669ABAB" w:rsidR="003528F5" w:rsidRDefault="000D6FF5" w:rsidP="001270ED">
          <w:pPr>
            <w:pStyle w:val="Inhopg1"/>
            <w:tabs>
              <w:tab w:val="left" w:pos="403"/>
              <w:tab w:val="right" w:leader="dot" w:pos="8148"/>
            </w:tabs>
            <w:spacing w:line="200" w:lineRule="exact"/>
            <w:rPr>
              <w:rFonts w:asciiTheme="minorHAnsi" w:eastAsiaTheme="minorEastAsia" w:hAnsiTheme="minorHAnsi" w:cstheme="minorBidi"/>
              <w:b w:val="0"/>
              <w:caps w:val="0"/>
              <w:noProof/>
              <w:sz w:val="22"/>
              <w:szCs w:val="22"/>
              <w:lang w:eastAsia="nl-NL"/>
            </w:rPr>
          </w:pPr>
          <w:hyperlink w:anchor="_Toc84359611" w:history="1">
            <w:r w:rsidR="003528F5" w:rsidRPr="00A404A6">
              <w:rPr>
                <w:rStyle w:val="Hyperlink"/>
                <w:noProof/>
              </w:rPr>
              <w:t>5</w:t>
            </w:r>
            <w:r w:rsidR="003528F5">
              <w:rPr>
                <w:rFonts w:asciiTheme="minorHAnsi" w:eastAsiaTheme="minorEastAsia" w:hAnsiTheme="minorHAnsi" w:cstheme="minorBidi"/>
                <w:b w:val="0"/>
                <w:caps w:val="0"/>
                <w:noProof/>
                <w:sz w:val="22"/>
                <w:szCs w:val="22"/>
                <w:lang w:eastAsia="nl-NL"/>
              </w:rPr>
              <w:tab/>
            </w:r>
            <w:r w:rsidR="003528F5" w:rsidRPr="00A404A6">
              <w:rPr>
                <w:rStyle w:val="Hyperlink"/>
                <w:rFonts w:eastAsia="Arial" w:cs="Arial"/>
                <w:noProof/>
              </w:rPr>
              <w:t>Overzicht bijlagen</w:t>
            </w:r>
            <w:r w:rsidR="003528F5">
              <w:rPr>
                <w:noProof/>
                <w:webHidden/>
              </w:rPr>
              <w:tab/>
            </w:r>
            <w:r w:rsidR="003528F5">
              <w:rPr>
                <w:noProof/>
                <w:webHidden/>
              </w:rPr>
              <w:fldChar w:fldCharType="begin"/>
            </w:r>
            <w:r w:rsidR="003528F5">
              <w:rPr>
                <w:noProof/>
                <w:webHidden/>
              </w:rPr>
              <w:instrText xml:space="preserve"> PAGEREF _Toc84359611 \h </w:instrText>
            </w:r>
            <w:r w:rsidR="003528F5">
              <w:rPr>
                <w:noProof/>
                <w:webHidden/>
              </w:rPr>
            </w:r>
            <w:r w:rsidR="003528F5">
              <w:rPr>
                <w:noProof/>
                <w:webHidden/>
              </w:rPr>
              <w:fldChar w:fldCharType="separate"/>
            </w:r>
            <w:r>
              <w:rPr>
                <w:noProof/>
                <w:webHidden/>
              </w:rPr>
              <w:t>43</w:t>
            </w:r>
            <w:r w:rsidR="003528F5">
              <w:rPr>
                <w:noProof/>
                <w:webHidden/>
              </w:rPr>
              <w:fldChar w:fldCharType="end"/>
            </w:r>
          </w:hyperlink>
        </w:p>
        <w:p w14:paraId="1A98F40A" w14:textId="3AB6CEB8" w:rsidR="001D3E6B" w:rsidRPr="0090362C" w:rsidRDefault="006E17C9" w:rsidP="001270ED">
          <w:pPr>
            <w:pStyle w:val="Inhopg1"/>
            <w:tabs>
              <w:tab w:val="left" w:pos="403"/>
              <w:tab w:val="right" w:leader="dot" w:pos="8148"/>
            </w:tabs>
            <w:spacing w:before="0" w:after="0" w:line="200" w:lineRule="exact"/>
          </w:pPr>
          <w:r w:rsidRPr="0090362C">
            <w:rPr>
              <w:b w:val="0"/>
              <w:caps w:val="0"/>
            </w:rPr>
            <w:fldChar w:fldCharType="end"/>
          </w:r>
        </w:p>
      </w:sdtContent>
    </w:sdt>
    <w:p w14:paraId="0B80BF54" w14:textId="4D9610A0" w:rsidR="00922666" w:rsidRPr="0090362C" w:rsidRDefault="00922666" w:rsidP="006A1A33">
      <w:pPr>
        <w:pStyle w:val="Kop1"/>
        <w:numPr>
          <w:ilvl w:val="0"/>
          <w:numId w:val="0"/>
        </w:numPr>
      </w:pPr>
      <w:bookmarkStart w:id="11" w:name="_Toc511578433"/>
      <w:bookmarkStart w:id="12" w:name="_Toc9250192"/>
      <w:bookmarkStart w:id="13" w:name="_Toc84359583"/>
      <w:bookmarkStart w:id="14" w:name="_Hlk40435656"/>
      <w:r w:rsidRPr="0090362C">
        <w:lastRenderedPageBreak/>
        <w:t>Begripsbepaling</w:t>
      </w:r>
      <w:bookmarkEnd w:id="11"/>
      <w:bookmarkEnd w:id="12"/>
      <w:bookmarkEnd w:id="13"/>
    </w:p>
    <w:p w14:paraId="36A5EAFD" w14:textId="0F34F136" w:rsidR="00922666" w:rsidRPr="0090362C" w:rsidRDefault="00922666" w:rsidP="00922666">
      <w:pPr>
        <w:pStyle w:val="Tekstzonderopmaak"/>
        <w:spacing w:line="276" w:lineRule="auto"/>
        <w:rPr>
          <w:rFonts w:ascii="Arial" w:hAnsi="Arial" w:cs="Arial"/>
          <w:b/>
          <w:sz w:val="19"/>
          <w:szCs w:val="19"/>
          <w:lang w:val="nl-NL"/>
        </w:rPr>
      </w:pPr>
      <w:r w:rsidRPr="0090362C">
        <w:rPr>
          <w:rFonts w:ascii="Arial" w:hAnsi="Arial" w:cs="Arial"/>
          <w:b/>
          <w:sz w:val="19"/>
          <w:szCs w:val="19"/>
          <w:lang w:val="nl-NL"/>
        </w:rPr>
        <w:t>De definities zoals beschreven in artikel 1.1 Aw</w:t>
      </w:r>
      <w:r w:rsidR="00773B18" w:rsidRPr="0090362C">
        <w:rPr>
          <w:rFonts w:ascii="Arial" w:hAnsi="Arial" w:cs="Arial"/>
          <w:b/>
          <w:sz w:val="19"/>
          <w:szCs w:val="19"/>
          <w:lang w:val="nl-NL"/>
        </w:rPr>
        <w:t xml:space="preserve"> </w:t>
      </w:r>
      <w:r w:rsidRPr="0090362C">
        <w:rPr>
          <w:rFonts w:ascii="Arial" w:hAnsi="Arial" w:cs="Arial"/>
          <w:b/>
          <w:sz w:val="19"/>
          <w:szCs w:val="19"/>
          <w:lang w:val="nl-NL"/>
        </w:rPr>
        <w:t>2012 zijn van toepassing tenzij er een alternatief is opgenomen in deze begripsbepaling.</w:t>
      </w:r>
    </w:p>
    <w:p w14:paraId="1634B50B" w14:textId="77777777" w:rsidR="00922666" w:rsidRPr="0090362C" w:rsidRDefault="00922666" w:rsidP="00922666">
      <w:pPr>
        <w:pStyle w:val="Tekstzonderopmaak"/>
        <w:spacing w:line="276" w:lineRule="auto"/>
        <w:rPr>
          <w:rFonts w:ascii="Arial" w:hAnsi="Arial" w:cs="Arial"/>
          <w:b/>
          <w:sz w:val="19"/>
          <w:szCs w:val="19"/>
          <w:lang w:val="nl-NL"/>
        </w:rPr>
      </w:pPr>
    </w:p>
    <w:p w14:paraId="7F122542" w14:textId="3966C0C7" w:rsidR="00922666" w:rsidRPr="0090362C" w:rsidRDefault="00D24F23" w:rsidP="00922666">
      <w:pPr>
        <w:pStyle w:val="Tekstzonderopmaak"/>
        <w:spacing w:line="276" w:lineRule="auto"/>
        <w:jc w:val="both"/>
        <w:rPr>
          <w:rFonts w:ascii="Arial" w:hAnsi="Arial" w:cs="Arial"/>
          <w:bCs/>
          <w:sz w:val="19"/>
          <w:szCs w:val="19"/>
          <w:lang w:val="nl-NL"/>
        </w:rPr>
      </w:pPr>
      <w:r>
        <w:rPr>
          <w:rFonts w:ascii="Arial" w:hAnsi="Arial" w:cs="Arial"/>
          <w:b/>
          <w:sz w:val="19"/>
          <w:szCs w:val="19"/>
          <w:lang w:val="nl-NL"/>
        </w:rPr>
        <w:t>Aanbestedende dienst</w:t>
      </w:r>
      <w:r w:rsidR="00922666" w:rsidRPr="0090362C">
        <w:rPr>
          <w:rFonts w:ascii="Arial" w:hAnsi="Arial" w:cs="Arial"/>
          <w:b/>
          <w:sz w:val="19"/>
          <w:szCs w:val="19"/>
          <w:lang w:val="nl-NL"/>
        </w:rPr>
        <w:t xml:space="preserve">: </w:t>
      </w:r>
      <w:r w:rsidR="00FF0187" w:rsidRPr="0090362C">
        <w:rPr>
          <w:rFonts w:ascii="Arial" w:eastAsiaTheme="minorHAnsi" w:hAnsi="Arial" w:cs="Arial"/>
          <w:sz w:val="19"/>
          <w:szCs w:val="19"/>
          <w:lang w:val="nl-NL" w:eastAsia="en-US"/>
        </w:rPr>
        <w:t>Samenwerkingsorganisatie Beroepsonderwijs Bedrijfsleven</w:t>
      </w:r>
      <w:r w:rsidR="00922666" w:rsidRPr="0090362C">
        <w:rPr>
          <w:rFonts w:ascii="Arial" w:hAnsi="Arial" w:cs="Arial"/>
          <w:bCs/>
          <w:sz w:val="19"/>
          <w:szCs w:val="19"/>
          <w:lang w:val="nl-NL"/>
        </w:rPr>
        <w:t xml:space="preserve">, na het moment van </w:t>
      </w:r>
      <w:r w:rsidR="003E6EF0" w:rsidRPr="0090362C">
        <w:rPr>
          <w:rFonts w:ascii="Arial" w:hAnsi="Arial" w:cs="Arial"/>
          <w:bCs/>
          <w:sz w:val="19"/>
          <w:szCs w:val="19"/>
          <w:lang w:val="nl-NL"/>
        </w:rPr>
        <w:t>gunning</w:t>
      </w:r>
      <w:r w:rsidR="00922666" w:rsidRPr="0090362C">
        <w:rPr>
          <w:rFonts w:ascii="Arial" w:hAnsi="Arial" w:cs="Arial"/>
          <w:bCs/>
          <w:sz w:val="19"/>
          <w:szCs w:val="19"/>
          <w:lang w:val="nl-NL"/>
        </w:rPr>
        <w:t xml:space="preserve"> te noemen: </w:t>
      </w:r>
      <w:r w:rsidR="00B01C81" w:rsidRPr="0090362C">
        <w:rPr>
          <w:rFonts w:ascii="Arial" w:hAnsi="Arial" w:cs="Arial"/>
          <w:bCs/>
          <w:sz w:val="19"/>
          <w:szCs w:val="19"/>
          <w:lang w:val="nl-NL"/>
        </w:rPr>
        <w:t>opdrachtgever</w:t>
      </w:r>
      <w:r w:rsidR="00922666" w:rsidRPr="0090362C">
        <w:rPr>
          <w:rFonts w:ascii="Arial" w:hAnsi="Arial" w:cs="Arial"/>
          <w:bCs/>
          <w:sz w:val="19"/>
          <w:szCs w:val="19"/>
          <w:lang w:val="nl-NL"/>
        </w:rPr>
        <w:t>.</w:t>
      </w:r>
    </w:p>
    <w:p w14:paraId="762C5301" w14:textId="77777777" w:rsidR="00922666" w:rsidRPr="0090362C" w:rsidRDefault="00922666" w:rsidP="00922666">
      <w:pPr>
        <w:pStyle w:val="Tekstzonderopmaak"/>
        <w:spacing w:line="276" w:lineRule="auto"/>
        <w:jc w:val="both"/>
        <w:rPr>
          <w:rFonts w:ascii="Arial" w:hAnsi="Arial" w:cs="Arial"/>
          <w:b/>
          <w:sz w:val="19"/>
          <w:szCs w:val="19"/>
          <w:lang w:val="nl-NL"/>
        </w:rPr>
      </w:pPr>
    </w:p>
    <w:p w14:paraId="1D793B49" w14:textId="77777777" w:rsidR="00922666" w:rsidRPr="0090362C" w:rsidRDefault="00922666" w:rsidP="00922666">
      <w:pPr>
        <w:pStyle w:val="Tekstzonderopmaak"/>
        <w:spacing w:line="276" w:lineRule="auto"/>
        <w:jc w:val="both"/>
        <w:rPr>
          <w:rFonts w:ascii="Arial" w:hAnsi="Arial" w:cs="Arial"/>
          <w:b/>
          <w:sz w:val="19"/>
          <w:szCs w:val="19"/>
          <w:lang w:val="nl-NL" w:eastAsia="nl-NL"/>
        </w:rPr>
      </w:pPr>
      <w:r w:rsidRPr="0090362C">
        <w:rPr>
          <w:rFonts w:ascii="Arial" w:hAnsi="Arial" w:cs="Arial"/>
          <w:b/>
          <w:sz w:val="19"/>
          <w:szCs w:val="19"/>
          <w:lang w:val="nl-NL" w:eastAsia="nl-NL"/>
        </w:rPr>
        <w:t xml:space="preserve">Aanbestedingsleidraad: </w:t>
      </w:r>
      <w:r w:rsidRPr="0090362C">
        <w:rPr>
          <w:rFonts w:ascii="Arial" w:hAnsi="Arial" w:cs="Arial"/>
          <w:sz w:val="19"/>
          <w:szCs w:val="19"/>
          <w:lang w:val="nl-NL" w:eastAsia="nl-NL"/>
        </w:rPr>
        <w:t>Het onderhavige document op basis waarvan geïnteresseerde ondernemingen een inschrijving kunnen indienen en waarin onder meer de aanbestedingsprocedure wordt beschreven en toegelicht.</w:t>
      </w:r>
    </w:p>
    <w:p w14:paraId="4EE424FA" w14:textId="77777777" w:rsidR="00922666" w:rsidRPr="0090362C" w:rsidRDefault="00922666" w:rsidP="00922666">
      <w:pPr>
        <w:pStyle w:val="Tekstzonderopmaak"/>
        <w:spacing w:line="276" w:lineRule="auto"/>
        <w:jc w:val="both"/>
        <w:rPr>
          <w:rFonts w:ascii="Arial" w:hAnsi="Arial" w:cs="Arial"/>
          <w:b/>
          <w:sz w:val="19"/>
          <w:szCs w:val="19"/>
          <w:lang w:val="nl-NL"/>
        </w:rPr>
      </w:pPr>
    </w:p>
    <w:p w14:paraId="216B7346" w14:textId="4F82427C" w:rsidR="00922666" w:rsidRPr="0090362C" w:rsidRDefault="00922666" w:rsidP="00922666">
      <w:pPr>
        <w:autoSpaceDE w:val="0"/>
        <w:autoSpaceDN w:val="0"/>
        <w:adjustRightInd w:val="0"/>
        <w:spacing w:line="276" w:lineRule="auto"/>
        <w:jc w:val="both"/>
        <w:rPr>
          <w:rFonts w:cstheme="minorHAnsi"/>
          <w:szCs w:val="19"/>
        </w:rPr>
      </w:pPr>
      <w:r w:rsidRPr="0090362C">
        <w:rPr>
          <w:rFonts w:cstheme="minorHAnsi"/>
          <w:b/>
          <w:szCs w:val="19"/>
          <w:lang w:eastAsia="nl-NL"/>
        </w:rPr>
        <w:t>Aanbestedingsstukken</w:t>
      </w:r>
      <w:r w:rsidRPr="0090362C">
        <w:rPr>
          <w:rFonts w:cstheme="minorHAnsi"/>
          <w:szCs w:val="19"/>
          <w:lang w:eastAsia="nl-NL"/>
        </w:rPr>
        <w:t xml:space="preserve">: </w:t>
      </w:r>
      <w:bookmarkStart w:id="15" w:name="_Hlk495409605"/>
      <w:r w:rsidRPr="0090362C">
        <w:rPr>
          <w:rFonts w:cstheme="minorHAnsi"/>
          <w:szCs w:val="19"/>
          <w:lang w:eastAsia="nl-NL"/>
        </w:rPr>
        <w:t xml:space="preserve">Alle </w:t>
      </w:r>
      <w:r w:rsidRPr="0090362C">
        <w:rPr>
          <w:rFonts w:ascii="Arial" w:eastAsia="Times New Roman" w:hAnsi="Arial" w:cs="Arial"/>
          <w:szCs w:val="19"/>
          <w:lang w:eastAsia="nl-NL"/>
        </w:rPr>
        <w:t>documenten (inclusief de bijlagen), vragenlijsten, planning</w:t>
      </w:r>
      <w:r w:rsidR="009E505F" w:rsidRPr="0090362C">
        <w:rPr>
          <w:rFonts w:ascii="Arial" w:eastAsia="Times New Roman" w:hAnsi="Arial" w:cs="Arial"/>
          <w:szCs w:val="19"/>
          <w:lang w:eastAsia="nl-NL"/>
        </w:rPr>
        <w:t xml:space="preserve">, vraag &amp; antwoord </w:t>
      </w:r>
      <w:r w:rsidR="007A4FC3" w:rsidRPr="0090362C">
        <w:rPr>
          <w:rFonts w:ascii="Arial" w:eastAsia="Times New Roman" w:hAnsi="Arial" w:cs="Arial"/>
          <w:szCs w:val="19"/>
          <w:lang w:eastAsia="nl-NL"/>
        </w:rPr>
        <w:t>module</w:t>
      </w:r>
      <w:r w:rsidRPr="0090362C">
        <w:rPr>
          <w:rFonts w:ascii="Arial" w:eastAsia="Times New Roman" w:hAnsi="Arial" w:cs="Arial"/>
          <w:szCs w:val="19"/>
          <w:lang w:eastAsia="nl-NL"/>
        </w:rPr>
        <w:t xml:space="preserve"> en alle overige informatie die door de </w:t>
      </w:r>
      <w:r w:rsidR="00D24F23">
        <w:rPr>
          <w:rFonts w:ascii="Arial" w:eastAsia="Times New Roman" w:hAnsi="Arial" w:cs="Arial"/>
          <w:szCs w:val="19"/>
          <w:lang w:eastAsia="nl-NL"/>
        </w:rPr>
        <w:t>Aanbestedende dienst</w:t>
      </w:r>
      <w:r w:rsidRPr="0090362C">
        <w:rPr>
          <w:rFonts w:ascii="Arial" w:eastAsia="Times New Roman" w:hAnsi="Arial" w:cs="Arial"/>
          <w:szCs w:val="19"/>
          <w:lang w:eastAsia="nl-NL"/>
        </w:rPr>
        <w:t xml:space="preserve"> gepubliceerde zijn c.q. op het </w:t>
      </w:r>
      <w:r w:rsidR="002B5738" w:rsidRPr="0090362C">
        <w:rPr>
          <w:rFonts w:ascii="Arial" w:eastAsia="Times New Roman" w:hAnsi="Arial" w:cs="Arial"/>
          <w:szCs w:val="19"/>
          <w:lang w:eastAsia="nl-NL"/>
        </w:rPr>
        <w:t>TenderNed</w:t>
      </w:r>
      <w:r w:rsidRPr="0090362C">
        <w:rPr>
          <w:rFonts w:ascii="Arial" w:eastAsia="Times New Roman" w:hAnsi="Arial" w:cs="Arial"/>
          <w:szCs w:val="19"/>
          <w:lang w:eastAsia="nl-NL"/>
        </w:rPr>
        <w:t xml:space="preserve"> platform ter beschikking zijn gesteld aan de geïnteresseerde ondernemingen</w:t>
      </w:r>
      <w:r w:rsidRPr="0090362C">
        <w:rPr>
          <w:rFonts w:cstheme="minorHAnsi"/>
          <w:szCs w:val="19"/>
          <w:lang w:eastAsia="nl-NL"/>
        </w:rPr>
        <w:t>.</w:t>
      </w:r>
    </w:p>
    <w:bookmarkEnd w:id="15"/>
    <w:p w14:paraId="3231FFD9" w14:textId="77777777" w:rsidR="00922666" w:rsidRPr="0090362C" w:rsidRDefault="00922666" w:rsidP="00922666">
      <w:pPr>
        <w:pStyle w:val="Tekstzonderopmaak"/>
        <w:spacing w:line="276" w:lineRule="auto"/>
        <w:jc w:val="both"/>
        <w:rPr>
          <w:rFonts w:ascii="Arial" w:hAnsi="Arial" w:cs="Arial"/>
          <w:b/>
          <w:sz w:val="19"/>
          <w:szCs w:val="19"/>
          <w:lang w:val="nl-NL"/>
        </w:rPr>
      </w:pPr>
    </w:p>
    <w:p w14:paraId="6777E868" w14:textId="3C2C2587" w:rsidR="00C41A0F" w:rsidRPr="0090362C" w:rsidRDefault="00C41A0F" w:rsidP="00C41A0F">
      <w:pPr>
        <w:pStyle w:val="Tekstzonderopmaak"/>
        <w:spacing w:line="276" w:lineRule="auto"/>
        <w:jc w:val="both"/>
        <w:rPr>
          <w:rFonts w:ascii="Arial" w:eastAsiaTheme="minorHAnsi" w:hAnsi="Arial" w:cs="Arial"/>
          <w:sz w:val="19"/>
          <w:szCs w:val="19"/>
          <w:lang w:val="nl-NL" w:eastAsia="en-US"/>
        </w:rPr>
      </w:pPr>
      <w:r w:rsidRPr="0090362C">
        <w:rPr>
          <w:rFonts w:ascii="Arial" w:eastAsiaTheme="minorHAnsi" w:hAnsi="Arial" w:cs="Arial"/>
          <w:b/>
          <w:bCs/>
          <w:sz w:val="19"/>
          <w:szCs w:val="19"/>
          <w:lang w:val="nl-NL" w:eastAsia="en-US"/>
        </w:rPr>
        <w:t>Directe schade</w:t>
      </w:r>
      <w:r w:rsidRPr="0090362C">
        <w:rPr>
          <w:rFonts w:ascii="Arial" w:eastAsiaTheme="minorHAnsi" w:hAnsi="Arial" w:cs="Arial"/>
          <w:sz w:val="19"/>
          <w:szCs w:val="19"/>
          <w:lang w:val="nl-NL" w:eastAsia="en-US"/>
        </w:rPr>
        <w:t>: Schade die rechtstreeks door een schadeveroorzakende gebeurtenis is ontstaan, ofwel alle toerekenbare schade in de zin van artikel 6:98 BW.</w:t>
      </w:r>
    </w:p>
    <w:p w14:paraId="4A565271" w14:textId="77777777" w:rsidR="00922666" w:rsidRPr="0090362C" w:rsidRDefault="00922666" w:rsidP="00922666">
      <w:pPr>
        <w:pStyle w:val="Tekstzonderopmaak"/>
        <w:spacing w:line="276" w:lineRule="auto"/>
        <w:jc w:val="both"/>
        <w:rPr>
          <w:rFonts w:ascii="Arial" w:hAnsi="Arial" w:cs="Arial"/>
          <w:sz w:val="19"/>
          <w:szCs w:val="19"/>
          <w:lang w:val="nl-NL"/>
        </w:rPr>
      </w:pPr>
    </w:p>
    <w:p w14:paraId="3B54ABAD" w14:textId="51CE6DA2" w:rsidR="00C41A0F" w:rsidRPr="0090362C" w:rsidRDefault="00C41A0F" w:rsidP="00C41A0F">
      <w:pPr>
        <w:spacing w:line="276" w:lineRule="auto"/>
        <w:jc w:val="both"/>
        <w:rPr>
          <w:rFonts w:ascii="Arial" w:hAnsi="Arial" w:cs="Arial"/>
          <w:szCs w:val="19"/>
        </w:rPr>
      </w:pPr>
      <w:r w:rsidRPr="0090362C">
        <w:rPr>
          <w:rFonts w:ascii="Arial" w:hAnsi="Arial" w:cs="Arial"/>
          <w:b/>
          <w:bCs/>
          <w:szCs w:val="19"/>
        </w:rPr>
        <w:t>Implementatie</w:t>
      </w:r>
      <w:r w:rsidRPr="0090362C">
        <w:rPr>
          <w:rFonts w:ascii="Arial" w:hAnsi="Arial" w:cs="Arial"/>
          <w:szCs w:val="19"/>
        </w:rPr>
        <w:t>: Het uitvoeren van (voorbereidende) activiteiten en maatregelen die nodig zijn voor het conform de aanbestedingsstukken uitvoeren van de opdracht.</w:t>
      </w:r>
    </w:p>
    <w:p w14:paraId="3A4AED7B" w14:textId="77777777" w:rsidR="00C41A0F" w:rsidRPr="0090362C" w:rsidRDefault="00C41A0F" w:rsidP="00C41A0F">
      <w:pPr>
        <w:autoSpaceDE w:val="0"/>
        <w:autoSpaceDN w:val="0"/>
        <w:adjustRightInd w:val="0"/>
        <w:spacing w:line="276" w:lineRule="auto"/>
        <w:jc w:val="both"/>
        <w:rPr>
          <w:rFonts w:ascii="Arial" w:hAnsi="Arial" w:cs="Arial"/>
          <w:szCs w:val="19"/>
        </w:rPr>
      </w:pPr>
    </w:p>
    <w:p w14:paraId="67855528" w14:textId="6F74C705" w:rsidR="00C41A0F" w:rsidRPr="0090362C" w:rsidRDefault="00C41A0F" w:rsidP="00C41A0F">
      <w:pPr>
        <w:autoSpaceDE w:val="0"/>
        <w:autoSpaceDN w:val="0"/>
        <w:adjustRightInd w:val="0"/>
        <w:spacing w:line="276" w:lineRule="auto"/>
        <w:jc w:val="both"/>
        <w:rPr>
          <w:rFonts w:ascii="Arial" w:hAnsi="Arial" w:cs="Arial"/>
          <w:szCs w:val="19"/>
        </w:rPr>
      </w:pPr>
      <w:r w:rsidRPr="0090362C">
        <w:rPr>
          <w:rFonts w:ascii="Arial" w:hAnsi="Arial" w:cs="Arial"/>
          <w:b/>
          <w:bCs/>
          <w:szCs w:val="19"/>
        </w:rPr>
        <w:t>Implementatieperiode/-fase</w:t>
      </w:r>
      <w:r w:rsidRPr="0090362C">
        <w:rPr>
          <w:rFonts w:ascii="Arial" w:hAnsi="Arial" w:cs="Arial"/>
          <w:szCs w:val="19"/>
        </w:rPr>
        <w:t>: Periode die loopt vanaf definitieve gunning tot de ingangsdatum van de overeenkomst, waarin de uitvoering van de opdracht wordt voorbereid.</w:t>
      </w:r>
    </w:p>
    <w:p w14:paraId="0120D8B2" w14:textId="77777777" w:rsidR="00C41A0F" w:rsidRPr="0090362C" w:rsidRDefault="00C41A0F" w:rsidP="00C41A0F">
      <w:pPr>
        <w:autoSpaceDE w:val="0"/>
        <w:autoSpaceDN w:val="0"/>
        <w:adjustRightInd w:val="0"/>
        <w:spacing w:line="276" w:lineRule="auto"/>
        <w:jc w:val="both"/>
        <w:rPr>
          <w:rFonts w:ascii="Arial" w:hAnsi="Arial" w:cs="Arial"/>
          <w:b/>
          <w:szCs w:val="19"/>
          <w:lang w:eastAsia="nl-NL"/>
        </w:rPr>
      </w:pPr>
    </w:p>
    <w:p w14:paraId="6425CD20" w14:textId="34DD2C35" w:rsidR="00C41A0F" w:rsidRPr="0090362C" w:rsidRDefault="00C41A0F" w:rsidP="00C41A0F">
      <w:pPr>
        <w:spacing w:line="276" w:lineRule="auto"/>
        <w:jc w:val="both"/>
        <w:rPr>
          <w:rFonts w:ascii="Arial" w:hAnsi="Arial" w:cs="Arial"/>
          <w:szCs w:val="19"/>
        </w:rPr>
      </w:pPr>
      <w:r w:rsidRPr="0090362C">
        <w:rPr>
          <w:rFonts w:ascii="Arial" w:hAnsi="Arial" w:cs="Arial"/>
          <w:b/>
          <w:bCs/>
          <w:szCs w:val="19"/>
        </w:rPr>
        <w:t>Indirecte schade</w:t>
      </w:r>
      <w:r w:rsidRPr="0090362C">
        <w:rPr>
          <w:rFonts w:ascii="Arial" w:hAnsi="Arial" w:cs="Arial"/>
          <w:szCs w:val="19"/>
        </w:rPr>
        <w:t>: Schade welke niet valt onder directe schade</w:t>
      </w:r>
      <w:r w:rsidR="000568D5">
        <w:rPr>
          <w:rFonts w:ascii="Arial" w:hAnsi="Arial" w:cs="Arial"/>
          <w:szCs w:val="19"/>
        </w:rPr>
        <w:t>.</w:t>
      </w:r>
    </w:p>
    <w:p w14:paraId="0A0EE41B" w14:textId="77777777" w:rsidR="00922666" w:rsidRPr="0090362C" w:rsidRDefault="00922666" w:rsidP="00922666">
      <w:pPr>
        <w:autoSpaceDE w:val="0"/>
        <w:autoSpaceDN w:val="0"/>
        <w:adjustRightInd w:val="0"/>
        <w:spacing w:line="276" w:lineRule="auto"/>
        <w:jc w:val="both"/>
        <w:rPr>
          <w:rFonts w:ascii="Arial" w:hAnsi="Arial" w:cs="Arial"/>
          <w:b/>
          <w:szCs w:val="19"/>
          <w:lang w:eastAsia="nl-NL"/>
        </w:rPr>
      </w:pPr>
    </w:p>
    <w:p w14:paraId="7851A2B8" w14:textId="62BF7027" w:rsidR="00922666" w:rsidRPr="0090362C" w:rsidRDefault="00922666" w:rsidP="00922666">
      <w:pPr>
        <w:pStyle w:val="Tekstzonderopmaak"/>
        <w:spacing w:line="276" w:lineRule="auto"/>
        <w:jc w:val="both"/>
        <w:rPr>
          <w:rFonts w:ascii="Arial" w:hAnsi="Arial" w:cs="Arial"/>
          <w:sz w:val="19"/>
          <w:szCs w:val="19"/>
          <w:lang w:val="nl-NL"/>
        </w:rPr>
      </w:pPr>
      <w:r w:rsidRPr="0090362C">
        <w:rPr>
          <w:rFonts w:ascii="Arial" w:hAnsi="Arial" w:cs="Arial"/>
          <w:b/>
          <w:sz w:val="19"/>
          <w:szCs w:val="19"/>
          <w:lang w:val="nl-NL"/>
        </w:rPr>
        <w:t>Inschrijving</w:t>
      </w:r>
      <w:r w:rsidRPr="0090362C">
        <w:rPr>
          <w:rFonts w:ascii="Arial" w:hAnsi="Arial" w:cs="Arial"/>
          <w:sz w:val="19"/>
          <w:szCs w:val="19"/>
          <w:lang w:val="nl-NL"/>
        </w:rPr>
        <w:t xml:space="preserve">: Alle documenten die </w:t>
      </w:r>
      <w:r w:rsidR="009E505F" w:rsidRPr="0090362C">
        <w:rPr>
          <w:rFonts w:ascii="Arial" w:hAnsi="Arial" w:cs="Arial"/>
          <w:sz w:val="19"/>
          <w:szCs w:val="19"/>
          <w:lang w:val="nl-NL"/>
        </w:rPr>
        <w:t>een</w:t>
      </w:r>
      <w:r w:rsidRPr="0090362C">
        <w:rPr>
          <w:rFonts w:ascii="Arial" w:hAnsi="Arial" w:cs="Arial"/>
          <w:sz w:val="19"/>
          <w:szCs w:val="19"/>
          <w:lang w:val="nl-NL"/>
        </w:rPr>
        <w:t xml:space="preserve"> </w:t>
      </w:r>
      <w:r w:rsidR="009E505F" w:rsidRPr="0090362C">
        <w:rPr>
          <w:rFonts w:ascii="Arial" w:hAnsi="Arial" w:cs="Arial"/>
          <w:sz w:val="19"/>
          <w:szCs w:val="19"/>
          <w:lang w:val="nl-NL"/>
        </w:rPr>
        <w:t>i</w:t>
      </w:r>
      <w:r w:rsidRPr="0090362C">
        <w:rPr>
          <w:rFonts w:ascii="Arial" w:hAnsi="Arial" w:cs="Arial"/>
          <w:sz w:val="19"/>
          <w:szCs w:val="19"/>
          <w:lang w:val="nl-NL"/>
        </w:rPr>
        <w:t xml:space="preserve">nschrijver aanbiedt via </w:t>
      </w:r>
      <w:r w:rsidR="002B5738" w:rsidRPr="0090362C">
        <w:rPr>
          <w:rFonts w:ascii="Arial" w:hAnsi="Arial" w:cs="Arial"/>
          <w:sz w:val="19"/>
          <w:szCs w:val="19"/>
          <w:lang w:val="nl-NL"/>
        </w:rPr>
        <w:t>TenderNed</w:t>
      </w:r>
      <w:r w:rsidRPr="0090362C">
        <w:rPr>
          <w:rFonts w:ascii="Arial" w:hAnsi="Arial" w:cs="Arial"/>
          <w:sz w:val="19"/>
          <w:szCs w:val="19"/>
          <w:lang w:val="nl-NL"/>
        </w:rPr>
        <w:t xml:space="preserve"> ter beantwoording van het gestelde in de aanbestedingsstukken.</w:t>
      </w:r>
    </w:p>
    <w:p w14:paraId="6EDC658B" w14:textId="77777777" w:rsidR="00922666" w:rsidRPr="0090362C" w:rsidRDefault="00922666" w:rsidP="00922666">
      <w:pPr>
        <w:pStyle w:val="Tekstzonderopmaak"/>
        <w:spacing w:line="276" w:lineRule="auto"/>
        <w:jc w:val="both"/>
        <w:rPr>
          <w:rFonts w:ascii="Arial" w:hAnsi="Arial" w:cs="Arial"/>
          <w:b/>
          <w:sz w:val="19"/>
          <w:szCs w:val="19"/>
          <w:lang w:val="nl-NL"/>
        </w:rPr>
      </w:pPr>
    </w:p>
    <w:p w14:paraId="18306808" w14:textId="1CB63A8A" w:rsidR="00922666" w:rsidRPr="0090362C" w:rsidRDefault="00922666" w:rsidP="00922666">
      <w:pPr>
        <w:pStyle w:val="Tekstzonderopmaak"/>
        <w:spacing w:line="276" w:lineRule="auto"/>
        <w:jc w:val="both"/>
        <w:rPr>
          <w:rFonts w:ascii="Arial" w:hAnsi="Arial" w:cs="Arial"/>
          <w:sz w:val="19"/>
          <w:szCs w:val="19"/>
          <w:lang w:val="nl-NL"/>
        </w:rPr>
      </w:pPr>
      <w:r w:rsidRPr="0090362C">
        <w:rPr>
          <w:rFonts w:ascii="Arial" w:hAnsi="Arial" w:cs="Arial"/>
          <w:b/>
          <w:sz w:val="19"/>
          <w:szCs w:val="19"/>
          <w:lang w:val="nl-NL"/>
        </w:rPr>
        <w:t>Kantooruren (kantoortijden):</w:t>
      </w:r>
      <w:r w:rsidRPr="0090362C">
        <w:rPr>
          <w:rFonts w:ascii="Arial" w:hAnsi="Arial" w:cs="Arial"/>
          <w:sz w:val="19"/>
          <w:szCs w:val="19"/>
          <w:lang w:val="nl-NL"/>
        </w:rPr>
        <w:t xml:space="preserve"> Alle uren op werkdagen tussen </w:t>
      </w:r>
      <w:r w:rsidR="00F24FEA" w:rsidRPr="0090362C">
        <w:rPr>
          <w:rFonts w:ascii="Arial" w:hAnsi="Arial" w:cs="Arial"/>
          <w:sz w:val="19"/>
          <w:szCs w:val="19"/>
          <w:lang w:val="nl-NL"/>
        </w:rPr>
        <w:t>08.30</w:t>
      </w:r>
      <w:r w:rsidRPr="0090362C">
        <w:rPr>
          <w:rFonts w:ascii="Arial" w:hAnsi="Arial" w:cs="Arial"/>
          <w:sz w:val="19"/>
          <w:szCs w:val="19"/>
          <w:lang w:val="nl-NL"/>
        </w:rPr>
        <w:t xml:space="preserve"> en </w:t>
      </w:r>
      <w:r w:rsidR="00F24FEA" w:rsidRPr="0090362C">
        <w:rPr>
          <w:rFonts w:ascii="Arial" w:hAnsi="Arial" w:cs="Arial"/>
          <w:sz w:val="19"/>
          <w:szCs w:val="19"/>
          <w:lang w:val="nl-NL"/>
        </w:rPr>
        <w:t>17.00</w:t>
      </w:r>
      <w:r w:rsidRPr="0090362C">
        <w:rPr>
          <w:rFonts w:ascii="Arial" w:hAnsi="Arial" w:cs="Arial"/>
          <w:sz w:val="19"/>
          <w:szCs w:val="19"/>
          <w:lang w:val="nl-NL"/>
        </w:rPr>
        <w:t xml:space="preserve"> uur CET.</w:t>
      </w:r>
    </w:p>
    <w:p w14:paraId="1413A8FD" w14:textId="77777777" w:rsidR="00922666" w:rsidRPr="0090362C" w:rsidRDefault="00922666" w:rsidP="00922666">
      <w:pPr>
        <w:pStyle w:val="Tekstzonderopmaak"/>
        <w:spacing w:line="276" w:lineRule="auto"/>
        <w:jc w:val="both"/>
        <w:rPr>
          <w:rFonts w:ascii="Arial" w:hAnsi="Arial" w:cs="Arial"/>
          <w:sz w:val="19"/>
          <w:szCs w:val="19"/>
          <w:lang w:val="nl-NL"/>
        </w:rPr>
      </w:pPr>
    </w:p>
    <w:p w14:paraId="5146C096" w14:textId="77777777" w:rsidR="00922666" w:rsidRPr="0090362C" w:rsidRDefault="00922666" w:rsidP="00922666">
      <w:pPr>
        <w:pStyle w:val="Tekstzonderopmaak"/>
        <w:spacing w:line="276" w:lineRule="auto"/>
        <w:jc w:val="both"/>
        <w:rPr>
          <w:rFonts w:ascii="Arial" w:hAnsi="Arial" w:cs="Arial"/>
          <w:sz w:val="19"/>
          <w:szCs w:val="19"/>
          <w:lang w:val="nl-NL"/>
        </w:rPr>
      </w:pPr>
      <w:r w:rsidRPr="0090362C">
        <w:rPr>
          <w:rFonts w:ascii="Arial" w:hAnsi="Arial" w:cs="Arial"/>
          <w:b/>
          <w:sz w:val="19"/>
          <w:szCs w:val="19"/>
          <w:lang w:val="nl-NL"/>
        </w:rPr>
        <w:t xml:space="preserve">Kalendermaand: </w:t>
      </w:r>
      <w:r w:rsidRPr="0090362C">
        <w:rPr>
          <w:rFonts w:ascii="Arial" w:hAnsi="Arial" w:cs="Arial"/>
          <w:sz w:val="19"/>
          <w:szCs w:val="19"/>
          <w:lang w:val="nl-NL"/>
        </w:rPr>
        <w:t>Periode van de eerste tot en met de laatste dag van een maand.</w:t>
      </w:r>
    </w:p>
    <w:p w14:paraId="225709B2" w14:textId="77777777" w:rsidR="00922666" w:rsidRPr="0090362C" w:rsidRDefault="00922666" w:rsidP="00922666">
      <w:pPr>
        <w:autoSpaceDE w:val="0"/>
        <w:autoSpaceDN w:val="0"/>
        <w:adjustRightInd w:val="0"/>
        <w:spacing w:line="276" w:lineRule="auto"/>
        <w:jc w:val="both"/>
        <w:rPr>
          <w:rFonts w:ascii="Arial" w:hAnsi="Arial" w:cs="Arial"/>
          <w:b/>
          <w:szCs w:val="19"/>
          <w:lang w:eastAsia="nl-NL"/>
        </w:rPr>
      </w:pPr>
    </w:p>
    <w:p w14:paraId="4F799575" w14:textId="77777777" w:rsidR="00E23D81" w:rsidRPr="0090362C" w:rsidRDefault="00E23D81" w:rsidP="00E23D81">
      <w:pPr>
        <w:spacing w:line="276" w:lineRule="auto"/>
        <w:jc w:val="both"/>
        <w:rPr>
          <w:rFonts w:ascii="Arial" w:hAnsi="Arial" w:cs="Arial"/>
          <w:szCs w:val="19"/>
        </w:rPr>
      </w:pPr>
      <w:r w:rsidRPr="0090362C">
        <w:rPr>
          <w:rFonts w:ascii="Arial" w:hAnsi="Arial" w:cs="Arial"/>
          <w:b/>
          <w:szCs w:val="19"/>
        </w:rPr>
        <w:t xml:space="preserve">Nota van inlichtingen: </w:t>
      </w:r>
      <w:r w:rsidRPr="0090362C">
        <w:rPr>
          <w:rFonts w:ascii="Arial" w:hAnsi="Arial" w:cs="Arial"/>
          <w:szCs w:val="19"/>
        </w:rPr>
        <w:t xml:space="preserve">Een document waarin de antwoorden op de geanonimiseerde vragen van de geïnteresseerde ondernemers (selectiefase), dan wel geselecteerde gegadigden (gunningsfase), alsmede eventuele wijzigingen en/of aanvullingen op de aanbestedingsstukken zijn opgenomen. </w:t>
      </w:r>
    </w:p>
    <w:p w14:paraId="066792DB" w14:textId="77777777" w:rsidR="00E23D81" w:rsidRPr="0090362C" w:rsidRDefault="00E23D81" w:rsidP="00E23D81">
      <w:pPr>
        <w:pStyle w:val="Tekstzonderopmaak"/>
        <w:spacing w:line="276" w:lineRule="auto"/>
        <w:jc w:val="both"/>
        <w:rPr>
          <w:rFonts w:ascii="Arial" w:hAnsi="Arial" w:cs="Arial"/>
          <w:sz w:val="19"/>
          <w:szCs w:val="19"/>
          <w:lang w:val="nl-NL"/>
        </w:rPr>
      </w:pPr>
    </w:p>
    <w:p w14:paraId="4E799DDF" w14:textId="776BECEF" w:rsidR="00E23D81" w:rsidRPr="0090362C" w:rsidRDefault="00AB2608" w:rsidP="00E23D81">
      <w:pPr>
        <w:pStyle w:val="Tekstzonderopmaak"/>
        <w:spacing w:line="276" w:lineRule="auto"/>
        <w:jc w:val="both"/>
        <w:rPr>
          <w:rFonts w:ascii="Arial" w:hAnsi="Arial" w:cs="Arial"/>
          <w:sz w:val="19"/>
          <w:szCs w:val="19"/>
          <w:lang w:val="nl-NL"/>
        </w:rPr>
      </w:pPr>
      <w:r w:rsidRPr="0090362C">
        <w:rPr>
          <w:rFonts w:ascii="Arial" w:hAnsi="Arial" w:cs="Arial"/>
          <w:b/>
          <w:sz w:val="19"/>
          <w:szCs w:val="19"/>
          <w:lang w:val="nl-NL"/>
        </w:rPr>
        <w:t>Op</w:t>
      </w:r>
      <w:r w:rsidR="00E23D81" w:rsidRPr="0090362C">
        <w:rPr>
          <w:rFonts w:ascii="Arial" w:hAnsi="Arial" w:cs="Arial"/>
          <w:b/>
          <w:sz w:val="19"/>
          <w:szCs w:val="19"/>
          <w:lang w:val="nl-NL"/>
        </w:rPr>
        <w:t xml:space="preserve">dracht: </w:t>
      </w:r>
      <w:r w:rsidR="00D57036">
        <w:rPr>
          <w:rFonts w:ascii="Arial" w:hAnsi="Arial" w:cs="Arial"/>
          <w:sz w:val="19"/>
          <w:szCs w:val="19"/>
          <w:lang w:val="nl-NL"/>
        </w:rPr>
        <w:t>H</w:t>
      </w:r>
      <w:r w:rsidR="00A776FC">
        <w:rPr>
          <w:rFonts w:ascii="Arial" w:hAnsi="Arial" w:cs="Arial"/>
          <w:sz w:val="19"/>
          <w:szCs w:val="19"/>
          <w:lang w:val="nl-NL"/>
        </w:rPr>
        <w:t xml:space="preserve">et </w:t>
      </w:r>
      <w:r w:rsidR="00E23D81" w:rsidRPr="0090362C">
        <w:rPr>
          <w:rFonts w:ascii="Arial" w:hAnsi="Arial" w:cs="Arial"/>
          <w:bCs/>
          <w:sz w:val="19"/>
          <w:szCs w:val="19"/>
          <w:lang w:val="nl-NL"/>
        </w:rPr>
        <w:t>o</w:t>
      </w:r>
      <w:r w:rsidR="00E23D81" w:rsidRPr="0090362C">
        <w:rPr>
          <w:rFonts w:ascii="Arial" w:hAnsi="Arial" w:cs="Arial"/>
          <w:sz w:val="19"/>
          <w:szCs w:val="19"/>
          <w:lang w:val="nl-NL"/>
        </w:rPr>
        <w:t xml:space="preserve">p basis van de overeenkomst </w:t>
      </w:r>
      <w:r w:rsidR="00D57036">
        <w:rPr>
          <w:rFonts w:ascii="Arial" w:hAnsi="Arial" w:cs="Arial"/>
          <w:sz w:val="19"/>
          <w:szCs w:val="19"/>
          <w:lang w:val="nl-NL"/>
        </w:rPr>
        <w:t>v</w:t>
      </w:r>
      <w:r w:rsidR="00E23D81" w:rsidRPr="0090362C">
        <w:rPr>
          <w:rFonts w:ascii="Arial" w:hAnsi="Arial" w:cs="Arial"/>
          <w:sz w:val="19"/>
          <w:szCs w:val="19"/>
          <w:lang w:val="nl-NL"/>
        </w:rPr>
        <w:t>er</w:t>
      </w:r>
      <w:r w:rsidR="00D57036">
        <w:rPr>
          <w:rFonts w:ascii="Arial" w:hAnsi="Arial" w:cs="Arial"/>
          <w:sz w:val="19"/>
          <w:szCs w:val="19"/>
          <w:lang w:val="nl-NL"/>
        </w:rPr>
        <w:t>lenen</w:t>
      </w:r>
      <w:r w:rsidR="00E23D81" w:rsidRPr="0090362C">
        <w:rPr>
          <w:rFonts w:ascii="Arial" w:hAnsi="Arial" w:cs="Arial"/>
          <w:sz w:val="19"/>
          <w:szCs w:val="19"/>
          <w:lang w:val="nl-NL"/>
        </w:rPr>
        <w:t xml:space="preserve"> </w:t>
      </w:r>
      <w:r w:rsidR="00CB22E3">
        <w:rPr>
          <w:rFonts w:ascii="Arial" w:hAnsi="Arial" w:cs="Arial"/>
          <w:sz w:val="19"/>
          <w:szCs w:val="19"/>
          <w:lang w:val="nl-NL"/>
        </w:rPr>
        <w:t xml:space="preserve">van de volgende diensten: </w:t>
      </w:r>
      <w:r w:rsidR="00823DCB">
        <w:rPr>
          <w:rFonts w:ascii="Arial" w:eastAsiaTheme="minorHAnsi" w:hAnsi="Arial" w:cs="Arial"/>
          <w:sz w:val="19"/>
          <w:szCs w:val="19"/>
          <w:lang w:val="nl-NL" w:eastAsia="en-US"/>
        </w:rPr>
        <w:t>vaste</w:t>
      </w:r>
      <w:r w:rsidR="009D02AB" w:rsidRPr="0090362C">
        <w:rPr>
          <w:rFonts w:ascii="Arial" w:eastAsiaTheme="minorHAnsi" w:hAnsi="Arial" w:cs="Arial"/>
          <w:sz w:val="19"/>
          <w:szCs w:val="19"/>
          <w:lang w:val="nl-NL" w:eastAsia="en-US"/>
        </w:rPr>
        <w:t xml:space="preserve"> telefonie</w:t>
      </w:r>
      <w:r w:rsidR="00CB22E3">
        <w:rPr>
          <w:rFonts w:ascii="Arial" w:eastAsiaTheme="minorHAnsi" w:hAnsi="Arial" w:cs="Arial"/>
          <w:sz w:val="19"/>
          <w:szCs w:val="19"/>
          <w:lang w:val="nl-NL" w:eastAsia="en-US"/>
        </w:rPr>
        <w:t xml:space="preserve">, </w:t>
      </w:r>
      <w:r w:rsidR="00823DCB">
        <w:rPr>
          <w:rFonts w:ascii="Arial" w:eastAsiaTheme="minorHAnsi" w:hAnsi="Arial" w:cs="Arial"/>
          <w:sz w:val="19"/>
          <w:szCs w:val="19"/>
          <w:lang w:val="nl-NL" w:eastAsia="en-US"/>
        </w:rPr>
        <w:t>telefonie functionaliteit</w:t>
      </w:r>
      <w:r w:rsidR="00CB22E3">
        <w:rPr>
          <w:rFonts w:ascii="Arial" w:eastAsiaTheme="minorHAnsi" w:hAnsi="Arial" w:cs="Arial"/>
          <w:sz w:val="19"/>
          <w:szCs w:val="19"/>
          <w:lang w:val="nl-NL" w:eastAsia="en-US"/>
        </w:rPr>
        <w:t>en</w:t>
      </w:r>
      <w:r w:rsidR="00A776FC">
        <w:rPr>
          <w:rFonts w:ascii="Arial" w:eastAsiaTheme="minorHAnsi" w:hAnsi="Arial" w:cs="Arial"/>
          <w:sz w:val="19"/>
          <w:szCs w:val="19"/>
          <w:lang w:val="nl-NL" w:eastAsia="en-US"/>
        </w:rPr>
        <w:t>, omnichannel callcenter functionaliteit en integratie met Microsoft Dynamics</w:t>
      </w:r>
      <w:r w:rsidR="00C070BB">
        <w:rPr>
          <w:rFonts w:ascii="Arial" w:eastAsiaTheme="minorHAnsi" w:hAnsi="Arial" w:cs="Arial"/>
          <w:sz w:val="19"/>
          <w:szCs w:val="19"/>
          <w:lang w:val="nl-NL" w:eastAsia="en-US"/>
        </w:rPr>
        <w:t>365</w:t>
      </w:r>
      <w:r w:rsidR="00A776FC">
        <w:rPr>
          <w:rFonts w:ascii="Arial" w:eastAsiaTheme="minorHAnsi" w:hAnsi="Arial" w:cs="Arial"/>
          <w:sz w:val="19"/>
          <w:szCs w:val="19"/>
          <w:lang w:val="nl-NL" w:eastAsia="en-US"/>
        </w:rPr>
        <w:t xml:space="preserve"> </w:t>
      </w:r>
      <w:r w:rsidR="00E23D81" w:rsidRPr="0090362C">
        <w:rPr>
          <w:rFonts w:ascii="Arial" w:hAnsi="Arial" w:cs="Arial"/>
          <w:sz w:val="19"/>
          <w:szCs w:val="19"/>
          <w:lang w:val="nl-NL"/>
        </w:rPr>
        <w:t xml:space="preserve">ten behoeve van de </w:t>
      </w:r>
      <w:r w:rsidR="00D24F23">
        <w:rPr>
          <w:rFonts w:ascii="Arial" w:hAnsi="Arial" w:cs="Arial"/>
          <w:sz w:val="19"/>
          <w:szCs w:val="19"/>
          <w:lang w:val="nl-NL"/>
        </w:rPr>
        <w:t>Aanbestedende dienst</w:t>
      </w:r>
      <w:r w:rsidR="00E23D81" w:rsidRPr="0090362C">
        <w:rPr>
          <w:rFonts w:ascii="Arial" w:hAnsi="Arial" w:cs="Arial"/>
          <w:sz w:val="19"/>
          <w:szCs w:val="19"/>
          <w:lang w:val="nl-NL"/>
        </w:rPr>
        <w:t xml:space="preserve">, zoals beschreven in de </w:t>
      </w:r>
      <w:r w:rsidRPr="0090362C">
        <w:rPr>
          <w:rFonts w:ascii="Arial" w:hAnsi="Arial" w:cs="Arial"/>
          <w:sz w:val="19"/>
          <w:szCs w:val="19"/>
          <w:lang w:val="nl-NL"/>
        </w:rPr>
        <w:t>aanb</w:t>
      </w:r>
      <w:r w:rsidR="00E23D81" w:rsidRPr="0090362C">
        <w:rPr>
          <w:rFonts w:ascii="Arial" w:hAnsi="Arial" w:cs="Arial"/>
          <w:sz w:val="19"/>
          <w:szCs w:val="19"/>
          <w:lang w:val="nl-NL"/>
        </w:rPr>
        <w:t>estedingsstukken.</w:t>
      </w:r>
    </w:p>
    <w:p w14:paraId="41FBDEE2" w14:textId="77777777" w:rsidR="00C41A0F" w:rsidRPr="0090362C" w:rsidRDefault="00C41A0F" w:rsidP="00922666">
      <w:pPr>
        <w:pStyle w:val="Tekstzonderopmaak"/>
        <w:spacing w:line="276" w:lineRule="auto"/>
        <w:jc w:val="both"/>
        <w:rPr>
          <w:rFonts w:ascii="Arial" w:hAnsi="Arial" w:cs="Arial"/>
          <w:sz w:val="19"/>
          <w:szCs w:val="19"/>
          <w:lang w:val="nl-NL"/>
        </w:rPr>
      </w:pPr>
    </w:p>
    <w:p w14:paraId="28E405BA" w14:textId="77777777" w:rsidR="00032979" w:rsidRDefault="00032979">
      <w:pPr>
        <w:spacing w:line="240" w:lineRule="auto"/>
        <w:rPr>
          <w:rFonts w:ascii="Arial" w:hAnsi="Arial" w:cs="Arial"/>
          <w:b/>
          <w:bCs/>
          <w:szCs w:val="19"/>
        </w:rPr>
      </w:pPr>
      <w:r>
        <w:rPr>
          <w:rFonts w:ascii="Arial" w:hAnsi="Arial" w:cs="Arial"/>
          <w:b/>
          <w:bCs/>
          <w:szCs w:val="19"/>
        </w:rPr>
        <w:br w:type="page"/>
      </w:r>
    </w:p>
    <w:p w14:paraId="05A29CC7" w14:textId="3E104B27" w:rsidR="00C41A0F" w:rsidRPr="0090362C" w:rsidRDefault="00C41A0F" w:rsidP="00C41A0F">
      <w:pPr>
        <w:pStyle w:val="Tekstzonderopmaak"/>
        <w:spacing w:line="276" w:lineRule="auto"/>
        <w:jc w:val="both"/>
        <w:rPr>
          <w:rFonts w:ascii="Arial" w:eastAsiaTheme="minorHAnsi" w:hAnsi="Arial" w:cs="Arial"/>
          <w:sz w:val="19"/>
          <w:szCs w:val="19"/>
          <w:lang w:val="nl-NL" w:eastAsia="en-US"/>
        </w:rPr>
      </w:pPr>
      <w:r w:rsidRPr="0090362C">
        <w:rPr>
          <w:rFonts w:ascii="Arial" w:eastAsiaTheme="minorHAnsi" w:hAnsi="Arial" w:cs="Arial"/>
          <w:b/>
          <w:bCs/>
          <w:sz w:val="19"/>
          <w:szCs w:val="19"/>
          <w:lang w:val="nl-NL" w:eastAsia="en-US"/>
        </w:rPr>
        <w:lastRenderedPageBreak/>
        <w:t>Overeenkomst</w:t>
      </w:r>
      <w:r w:rsidRPr="0090362C">
        <w:rPr>
          <w:rFonts w:ascii="Arial" w:eastAsiaTheme="minorHAnsi" w:hAnsi="Arial" w:cs="Arial"/>
          <w:sz w:val="19"/>
          <w:szCs w:val="19"/>
          <w:lang w:val="nl-NL" w:eastAsia="en-US"/>
        </w:rPr>
        <w:t xml:space="preserve">: Het door de </w:t>
      </w:r>
      <w:r w:rsidR="00F32630" w:rsidRPr="0090362C">
        <w:rPr>
          <w:rFonts w:ascii="Arial" w:eastAsiaTheme="minorHAnsi" w:hAnsi="Arial" w:cs="Arial"/>
          <w:sz w:val="19"/>
          <w:szCs w:val="19"/>
          <w:lang w:val="nl-NL" w:eastAsia="en-US"/>
        </w:rPr>
        <w:t>inschrijver</w:t>
      </w:r>
      <w:r w:rsidRPr="0090362C">
        <w:rPr>
          <w:rFonts w:ascii="Arial" w:eastAsiaTheme="minorHAnsi" w:hAnsi="Arial" w:cs="Arial"/>
          <w:sz w:val="19"/>
          <w:szCs w:val="19"/>
          <w:lang w:val="nl-NL" w:eastAsia="en-US"/>
        </w:rPr>
        <w:t xml:space="preserve"> en de </w:t>
      </w:r>
      <w:r w:rsidR="00D24F23">
        <w:rPr>
          <w:rFonts w:ascii="Arial" w:eastAsiaTheme="minorHAnsi" w:hAnsi="Arial" w:cs="Arial"/>
          <w:sz w:val="19"/>
          <w:szCs w:val="19"/>
          <w:lang w:val="nl-NL" w:eastAsia="en-US"/>
        </w:rPr>
        <w:t>Aanbestedende dienst</w:t>
      </w:r>
      <w:r w:rsidRPr="0090362C">
        <w:rPr>
          <w:rFonts w:ascii="Arial" w:eastAsiaTheme="minorHAnsi" w:hAnsi="Arial" w:cs="Arial"/>
          <w:sz w:val="19"/>
          <w:szCs w:val="19"/>
          <w:lang w:val="nl-NL" w:eastAsia="en-US"/>
        </w:rPr>
        <w:t xml:space="preserve"> te ondertekenen c.q. ondertekende document waarin het geheel van rechten en plichten tussen partijen is opgenomen. De aanbestedingsstukken en de verwerk</w:t>
      </w:r>
      <w:r w:rsidR="00A758D1" w:rsidRPr="0090362C">
        <w:rPr>
          <w:rFonts w:ascii="Arial" w:eastAsiaTheme="minorHAnsi" w:hAnsi="Arial" w:cs="Arial"/>
          <w:sz w:val="19"/>
          <w:szCs w:val="19"/>
          <w:lang w:val="nl-NL" w:eastAsia="en-US"/>
        </w:rPr>
        <w:t>ers</w:t>
      </w:r>
      <w:r w:rsidRPr="0090362C">
        <w:rPr>
          <w:rFonts w:ascii="Arial" w:eastAsiaTheme="minorHAnsi" w:hAnsi="Arial" w:cs="Arial"/>
          <w:sz w:val="19"/>
          <w:szCs w:val="19"/>
          <w:lang w:val="nl-NL" w:eastAsia="en-US"/>
        </w:rPr>
        <w:t xml:space="preserve">overeenkomst maken integraal onderdeel uit van </w:t>
      </w:r>
      <w:r w:rsidR="00094A95" w:rsidRPr="0090362C">
        <w:rPr>
          <w:rFonts w:ascii="Arial" w:eastAsiaTheme="minorHAnsi" w:hAnsi="Arial" w:cs="Arial"/>
          <w:sz w:val="19"/>
          <w:szCs w:val="19"/>
          <w:lang w:val="nl-NL" w:eastAsia="en-US"/>
        </w:rPr>
        <w:t>Overeenkomst</w:t>
      </w:r>
      <w:r w:rsidRPr="0090362C">
        <w:rPr>
          <w:rFonts w:ascii="Arial" w:eastAsiaTheme="minorHAnsi" w:hAnsi="Arial" w:cs="Arial"/>
          <w:sz w:val="19"/>
          <w:szCs w:val="19"/>
          <w:lang w:val="nl-NL" w:eastAsia="en-US"/>
        </w:rPr>
        <w:t>.</w:t>
      </w:r>
    </w:p>
    <w:p w14:paraId="3282B315" w14:textId="77777777" w:rsidR="00922666" w:rsidRPr="0090362C" w:rsidRDefault="00922666" w:rsidP="00922666">
      <w:pPr>
        <w:pStyle w:val="Tekstzonderopmaak"/>
        <w:spacing w:line="276" w:lineRule="auto"/>
        <w:jc w:val="both"/>
        <w:rPr>
          <w:rFonts w:ascii="Arial" w:hAnsi="Arial" w:cs="Arial"/>
          <w:sz w:val="19"/>
          <w:szCs w:val="19"/>
          <w:lang w:val="nl-NL"/>
        </w:rPr>
      </w:pPr>
    </w:p>
    <w:p w14:paraId="5B1CFE39" w14:textId="09B8F840" w:rsidR="00922666" w:rsidRPr="0090362C" w:rsidRDefault="00922666" w:rsidP="00922666">
      <w:pPr>
        <w:pStyle w:val="Tekstzonderopmaak"/>
        <w:spacing w:line="276" w:lineRule="auto"/>
        <w:jc w:val="both"/>
        <w:rPr>
          <w:rFonts w:ascii="Arial" w:hAnsi="Arial" w:cs="Arial"/>
          <w:sz w:val="19"/>
          <w:szCs w:val="19"/>
          <w:lang w:val="nl-NL"/>
        </w:rPr>
      </w:pPr>
      <w:r w:rsidRPr="0090362C">
        <w:rPr>
          <w:rFonts w:ascii="Arial" w:hAnsi="Arial" w:cs="Arial"/>
          <w:b/>
          <w:sz w:val="19"/>
          <w:szCs w:val="19"/>
          <w:lang w:val="nl-NL"/>
        </w:rPr>
        <w:t>Prij</w:t>
      </w:r>
      <w:r w:rsidR="000E7009" w:rsidRPr="0090362C">
        <w:rPr>
          <w:rFonts w:ascii="Arial" w:hAnsi="Arial" w:cs="Arial"/>
          <w:b/>
          <w:sz w:val="19"/>
          <w:szCs w:val="19"/>
          <w:lang w:val="nl-NL"/>
        </w:rPr>
        <w:t>zenblad</w:t>
      </w:r>
      <w:r w:rsidRPr="0090362C">
        <w:rPr>
          <w:rFonts w:ascii="Arial" w:hAnsi="Arial" w:cs="Arial"/>
          <w:b/>
          <w:sz w:val="19"/>
          <w:szCs w:val="19"/>
          <w:lang w:val="nl-NL"/>
        </w:rPr>
        <w:t>:</w:t>
      </w:r>
      <w:r w:rsidRPr="0090362C">
        <w:rPr>
          <w:rFonts w:ascii="Arial" w:hAnsi="Arial" w:cs="Arial"/>
          <w:sz w:val="19"/>
          <w:szCs w:val="19"/>
          <w:lang w:val="nl-NL"/>
        </w:rPr>
        <w:t xml:space="preserve"> Het document waarin inschrijver de </w:t>
      </w:r>
      <w:r w:rsidR="00EC47D7" w:rsidRPr="0090362C">
        <w:rPr>
          <w:rFonts w:ascii="Arial" w:hAnsi="Arial" w:cs="Arial"/>
          <w:sz w:val="19"/>
          <w:szCs w:val="19"/>
          <w:lang w:val="nl-NL"/>
        </w:rPr>
        <w:t>prijzen</w:t>
      </w:r>
      <w:r w:rsidRPr="0090362C">
        <w:rPr>
          <w:rFonts w:ascii="Arial" w:hAnsi="Arial" w:cs="Arial"/>
          <w:sz w:val="19"/>
          <w:szCs w:val="19"/>
          <w:lang w:val="nl-NL"/>
        </w:rPr>
        <w:t xml:space="preserve"> en/of percentages m.b.t de opdracht dient op te geven.</w:t>
      </w:r>
    </w:p>
    <w:p w14:paraId="0251C97F" w14:textId="77777777" w:rsidR="00922666" w:rsidRPr="0090362C" w:rsidRDefault="00922666" w:rsidP="00922666">
      <w:pPr>
        <w:pStyle w:val="Tekstzonderopmaak"/>
        <w:spacing w:line="276" w:lineRule="auto"/>
        <w:jc w:val="both"/>
        <w:rPr>
          <w:rFonts w:ascii="Arial" w:hAnsi="Arial" w:cs="Arial"/>
          <w:sz w:val="19"/>
          <w:szCs w:val="19"/>
          <w:lang w:val="nl-NL"/>
        </w:rPr>
      </w:pPr>
    </w:p>
    <w:p w14:paraId="63F0F718" w14:textId="77777777" w:rsidR="00762E0A" w:rsidRPr="0090362C" w:rsidRDefault="00762E0A" w:rsidP="00762E0A">
      <w:pPr>
        <w:pStyle w:val="Tekstzonderopmaak"/>
        <w:spacing w:line="276" w:lineRule="auto"/>
        <w:jc w:val="both"/>
        <w:rPr>
          <w:rFonts w:ascii="Arial" w:hAnsi="Arial" w:cs="Arial"/>
          <w:b/>
          <w:sz w:val="19"/>
          <w:szCs w:val="19"/>
          <w:lang w:val="nl-NL"/>
        </w:rPr>
      </w:pPr>
      <w:bookmarkStart w:id="16" w:name="_Hlk47380512"/>
      <w:r w:rsidRPr="0090362C">
        <w:rPr>
          <w:rFonts w:ascii="Arial" w:hAnsi="Arial" w:cs="Arial"/>
          <w:b/>
          <w:sz w:val="19"/>
          <w:szCs w:val="19"/>
          <w:lang w:val="nl-NL"/>
        </w:rPr>
        <w:t xml:space="preserve">Vragenlijsten: </w:t>
      </w:r>
      <w:r w:rsidRPr="0090362C">
        <w:rPr>
          <w:rFonts w:ascii="Arial" w:hAnsi="Arial" w:cs="Arial"/>
          <w:sz w:val="19"/>
          <w:szCs w:val="19"/>
          <w:lang w:val="nl-NL"/>
        </w:rPr>
        <w:t>De op het TenderNed platform gepubliceerde kenmerken, eisen en criteria. De vragenlijsten maken integraal deel uit van de aanbestedingsstukken.</w:t>
      </w:r>
    </w:p>
    <w:bookmarkEnd w:id="16"/>
    <w:p w14:paraId="70189DF4" w14:textId="77777777" w:rsidR="00922666" w:rsidRPr="0090362C" w:rsidRDefault="00922666" w:rsidP="00922666">
      <w:pPr>
        <w:pStyle w:val="Tekstzonderopmaak"/>
        <w:spacing w:line="276" w:lineRule="auto"/>
        <w:jc w:val="both"/>
        <w:rPr>
          <w:rFonts w:ascii="Arial" w:hAnsi="Arial" w:cs="Arial"/>
          <w:b/>
          <w:sz w:val="19"/>
          <w:szCs w:val="19"/>
          <w:lang w:val="nl-NL"/>
        </w:rPr>
      </w:pPr>
    </w:p>
    <w:p w14:paraId="7B709E7C" w14:textId="77777777" w:rsidR="00922666" w:rsidRPr="0090362C" w:rsidRDefault="00922666" w:rsidP="00922666">
      <w:pPr>
        <w:spacing w:line="276" w:lineRule="auto"/>
        <w:jc w:val="both"/>
        <w:rPr>
          <w:rFonts w:ascii="Arial" w:hAnsi="Arial" w:cs="Arial"/>
          <w:szCs w:val="19"/>
          <w:lang w:eastAsia="nl-NL"/>
        </w:rPr>
      </w:pPr>
      <w:r w:rsidRPr="0090362C">
        <w:rPr>
          <w:rFonts w:ascii="Arial" w:hAnsi="Arial" w:cs="Arial"/>
          <w:b/>
          <w:szCs w:val="19"/>
          <w:lang w:eastAsia="nl-NL"/>
        </w:rPr>
        <w:t>Werkdagen:</w:t>
      </w:r>
      <w:r w:rsidRPr="0090362C">
        <w:rPr>
          <w:rFonts w:ascii="Arial" w:hAnsi="Arial" w:cs="Arial"/>
          <w:szCs w:val="19"/>
          <w:lang w:eastAsia="nl-NL"/>
        </w:rPr>
        <w:t xml:space="preserve"> Kalenderdagen, behoudens zaterdagen, zondagen en algemeen erkende feestdagen </w:t>
      </w:r>
      <w:bookmarkStart w:id="17" w:name="_Hlk500705620"/>
      <w:r w:rsidRPr="0090362C">
        <w:rPr>
          <w:rFonts w:ascii="Arial" w:hAnsi="Arial" w:cs="Arial"/>
          <w:szCs w:val="19"/>
        </w:rPr>
        <w:t>in de zin van artikel 3 eerste lid van de Algemene Termijnenwet</w:t>
      </w:r>
      <w:bookmarkEnd w:id="17"/>
      <w:r w:rsidRPr="0090362C">
        <w:rPr>
          <w:rFonts w:ascii="Arial" w:hAnsi="Arial" w:cs="Arial"/>
          <w:szCs w:val="19"/>
          <w:lang w:eastAsia="nl-NL"/>
        </w:rPr>
        <w:t>.</w:t>
      </w:r>
    </w:p>
    <w:p w14:paraId="2A7CFD33" w14:textId="77777777" w:rsidR="00922666" w:rsidRPr="0090362C" w:rsidRDefault="00922666" w:rsidP="00922666">
      <w:pPr>
        <w:pStyle w:val="Tekstzonderopmaak"/>
        <w:spacing w:line="276" w:lineRule="auto"/>
        <w:rPr>
          <w:rFonts w:ascii="Arial" w:hAnsi="Arial" w:cs="Arial"/>
          <w:b/>
          <w:sz w:val="19"/>
          <w:szCs w:val="19"/>
          <w:lang w:val="nl-NL"/>
        </w:rPr>
      </w:pPr>
    </w:p>
    <w:p w14:paraId="5F5DB326" w14:textId="77777777" w:rsidR="00922666" w:rsidRPr="0090362C" w:rsidRDefault="00922666" w:rsidP="006A1A33">
      <w:pPr>
        <w:spacing w:line="276" w:lineRule="auto"/>
        <w:jc w:val="both"/>
        <w:rPr>
          <w:rFonts w:cstheme="minorHAnsi"/>
          <w:i/>
          <w:szCs w:val="19"/>
        </w:rPr>
      </w:pPr>
      <w:bookmarkStart w:id="18" w:name="_Toc511578434"/>
      <w:bookmarkStart w:id="19" w:name="_Toc9250193"/>
      <w:r w:rsidRPr="0090362C">
        <w:rPr>
          <w:rFonts w:cstheme="minorHAnsi"/>
          <w:i/>
          <w:color w:val="452777"/>
          <w:szCs w:val="19"/>
        </w:rPr>
        <w:t>Interpretatie</w:t>
      </w:r>
      <w:bookmarkEnd w:id="18"/>
      <w:bookmarkEnd w:id="19"/>
    </w:p>
    <w:p w14:paraId="28AEB304" w14:textId="77777777" w:rsidR="00922666" w:rsidRPr="0090362C" w:rsidRDefault="00922666" w:rsidP="00EC02A6">
      <w:pPr>
        <w:pStyle w:val="Lijstalinea"/>
        <w:widowControl w:val="0"/>
        <w:numPr>
          <w:ilvl w:val="0"/>
          <w:numId w:val="17"/>
        </w:numPr>
        <w:adjustRightInd w:val="0"/>
        <w:spacing w:line="276" w:lineRule="auto"/>
        <w:textAlignment w:val="baseline"/>
        <w:rPr>
          <w:rFonts w:ascii="Arial" w:hAnsi="Arial" w:cs="Arial"/>
          <w:szCs w:val="19"/>
        </w:rPr>
      </w:pPr>
      <w:r w:rsidRPr="2E376FB6">
        <w:rPr>
          <w:rFonts w:ascii="Arial" w:hAnsi="Arial" w:cs="Arial"/>
        </w:rPr>
        <w:t>Daar waar definities in de aanbestedingsstukken luiden in het meervoud respectievelijk enkelvoud, worden zij ook geacht het enkelvoud respectievelijk het meervoud te omvatten, tenzij anders vermeld.</w:t>
      </w:r>
    </w:p>
    <w:p w14:paraId="51165DBE" w14:textId="77777777" w:rsidR="00922666" w:rsidRPr="0090362C" w:rsidRDefault="00922666" w:rsidP="00EC02A6">
      <w:pPr>
        <w:pStyle w:val="Lijstalinea"/>
        <w:widowControl w:val="0"/>
        <w:numPr>
          <w:ilvl w:val="0"/>
          <w:numId w:val="17"/>
        </w:numPr>
        <w:adjustRightInd w:val="0"/>
        <w:spacing w:line="276" w:lineRule="auto"/>
        <w:textAlignment w:val="baseline"/>
        <w:rPr>
          <w:rFonts w:ascii="Arial" w:hAnsi="Arial" w:cs="Arial"/>
          <w:szCs w:val="19"/>
        </w:rPr>
      </w:pPr>
      <w:r w:rsidRPr="2E376FB6">
        <w:rPr>
          <w:rFonts w:ascii="Arial" w:hAnsi="Arial" w:cs="Arial"/>
        </w:rPr>
        <w:t>Het aanhalen van een tijdsperiode doelt op een aaneengesloten periode.</w:t>
      </w:r>
    </w:p>
    <w:p w14:paraId="62173230" w14:textId="77777777" w:rsidR="00922666" w:rsidRPr="0090362C" w:rsidRDefault="00922666" w:rsidP="00EC02A6">
      <w:pPr>
        <w:pStyle w:val="Lijstalinea"/>
        <w:widowControl w:val="0"/>
        <w:numPr>
          <w:ilvl w:val="0"/>
          <w:numId w:val="17"/>
        </w:numPr>
        <w:adjustRightInd w:val="0"/>
        <w:spacing w:line="276" w:lineRule="auto"/>
        <w:textAlignment w:val="baseline"/>
        <w:rPr>
          <w:rFonts w:ascii="Arial" w:hAnsi="Arial" w:cs="Arial"/>
          <w:szCs w:val="19"/>
        </w:rPr>
      </w:pPr>
      <w:r w:rsidRPr="2E376FB6">
        <w:rPr>
          <w:rFonts w:ascii="Arial" w:hAnsi="Arial" w:cs="Arial"/>
        </w:rPr>
        <w:t>Het gebruik van woorden zoals ‘inclusief’, ‘mede begrepen’, ‘waaronder’, ‘omvattende’ en ‘met inbegrip van’ betekenen ‘met inbegrip van, maar niet beperkt tot’.</w:t>
      </w:r>
    </w:p>
    <w:p w14:paraId="2EED586B" w14:textId="77777777" w:rsidR="00922666" w:rsidRPr="0090362C" w:rsidRDefault="00922666" w:rsidP="00EC02A6">
      <w:pPr>
        <w:pStyle w:val="Lijstalinea"/>
        <w:widowControl w:val="0"/>
        <w:numPr>
          <w:ilvl w:val="0"/>
          <w:numId w:val="17"/>
        </w:numPr>
        <w:adjustRightInd w:val="0"/>
        <w:spacing w:line="276" w:lineRule="auto"/>
        <w:textAlignment w:val="baseline"/>
        <w:rPr>
          <w:rFonts w:ascii="Arial" w:hAnsi="Arial" w:cs="Arial"/>
          <w:szCs w:val="19"/>
        </w:rPr>
      </w:pPr>
      <w:r w:rsidRPr="2E376FB6">
        <w:rPr>
          <w:rFonts w:ascii="Arial" w:hAnsi="Arial" w:cs="Arial"/>
        </w:rPr>
        <w:t>Het aanhalen van enige (bepaling uit) wet- of regelgeving geacht worden om ook het aanhalen van enige rechtsgeldige modificatie en hernieuwde vaststelling daarvan te omvatten, alsmede enige bepaling van wet- of regelgeving die in werking is getreden met het doel de aangehaalde bepaling te vervangen of daarvan een nadere uitwerking te zijn, zulks zonder afbreuk te doen aan het eventueel toepasselijke overgangsrecht.</w:t>
      </w:r>
    </w:p>
    <w:bookmarkEnd w:id="14"/>
    <w:p w14:paraId="78B32433" w14:textId="6265D9CF" w:rsidR="00922666" w:rsidRPr="0090362C" w:rsidRDefault="00922666">
      <w:pPr>
        <w:spacing w:line="240" w:lineRule="auto"/>
        <w:rPr>
          <w:rFonts w:eastAsiaTheme="majorEastAsia" w:cstheme="minorHAnsi"/>
          <w:b/>
          <w:color w:val="452777"/>
          <w:sz w:val="24"/>
        </w:rPr>
      </w:pPr>
    </w:p>
    <w:p w14:paraId="78D6F42D" w14:textId="7A06FA09" w:rsidR="00B51617" w:rsidRPr="0090362C" w:rsidRDefault="00F443EA">
      <w:pPr>
        <w:pStyle w:val="Kop1"/>
      </w:pPr>
      <w:bookmarkStart w:id="20" w:name="_Toc84359584"/>
      <w:r w:rsidRPr="0090362C">
        <w:lastRenderedPageBreak/>
        <w:t>Inleiding en b</w:t>
      </w:r>
      <w:r w:rsidR="00B51617" w:rsidRPr="0090362C">
        <w:t>eschrijving opdracht</w:t>
      </w:r>
      <w:bookmarkEnd w:id="20"/>
      <w:bookmarkEnd w:id="3"/>
      <w:bookmarkEnd w:id="2"/>
    </w:p>
    <w:p w14:paraId="591E8D1B" w14:textId="419D0CD1" w:rsidR="006C0F07" w:rsidRPr="0090362C" w:rsidRDefault="003F462A" w:rsidP="006C0F07">
      <w:pPr>
        <w:pStyle w:val="Lijstalinea"/>
        <w:autoSpaceDE w:val="0"/>
        <w:autoSpaceDN w:val="0"/>
        <w:adjustRightInd w:val="0"/>
        <w:spacing w:line="276" w:lineRule="auto"/>
        <w:ind w:left="0"/>
        <w:jc w:val="both"/>
        <w:rPr>
          <w:rFonts w:ascii="Arial" w:hAnsi="Arial" w:cs="Arial"/>
          <w:szCs w:val="19"/>
        </w:rPr>
      </w:pPr>
      <w:bookmarkStart w:id="21" w:name="_Hlk45280859"/>
      <w:r w:rsidRPr="0090362C">
        <w:rPr>
          <w:rFonts w:ascii="Arial" w:hAnsi="Arial" w:cs="Arial"/>
          <w:szCs w:val="19"/>
        </w:rPr>
        <w:t xml:space="preserve">Deze aanbestedingsleidraad is opgesteld ten behoeve van de </w:t>
      </w:r>
      <w:r w:rsidR="00F443EA" w:rsidRPr="0090362C">
        <w:rPr>
          <w:rFonts w:ascii="Arial" w:hAnsi="Arial" w:cs="Arial"/>
          <w:szCs w:val="19"/>
        </w:rPr>
        <w:t xml:space="preserve">aanbesteding </w:t>
      </w:r>
      <w:r w:rsidR="00545AB3" w:rsidRPr="0090362C">
        <w:rPr>
          <w:rFonts w:ascii="Arial" w:hAnsi="Arial" w:cs="Arial"/>
          <w:szCs w:val="19"/>
        </w:rPr>
        <w:t>Samenwerkingsorganisatie Beroepsonderwijs Bedrijfsleven (SBB)</w:t>
      </w:r>
      <w:r w:rsidR="007F59E0">
        <w:rPr>
          <w:rFonts w:ascii="Arial" w:hAnsi="Arial" w:cs="Arial"/>
          <w:szCs w:val="19"/>
        </w:rPr>
        <w:t xml:space="preserve"> telefonie en call</w:t>
      </w:r>
      <w:r w:rsidR="00BE01E8">
        <w:rPr>
          <w:rFonts w:ascii="Arial" w:hAnsi="Arial" w:cs="Arial"/>
          <w:szCs w:val="19"/>
        </w:rPr>
        <w:t>c</w:t>
      </w:r>
      <w:r w:rsidR="007F59E0">
        <w:rPr>
          <w:rFonts w:ascii="Arial" w:hAnsi="Arial" w:cs="Arial"/>
          <w:szCs w:val="19"/>
        </w:rPr>
        <w:t>enter</w:t>
      </w:r>
      <w:r w:rsidR="00F443EA" w:rsidRPr="0090362C">
        <w:rPr>
          <w:rFonts w:ascii="Arial" w:hAnsi="Arial" w:cs="Arial"/>
          <w:szCs w:val="19"/>
        </w:rPr>
        <w:t xml:space="preserve">. </w:t>
      </w:r>
      <w:r w:rsidR="006C0F07" w:rsidRPr="0090362C">
        <w:rPr>
          <w:rFonts w:ascii="Arial" w:hAnsi="Arial" w:cs="Arial"/>
          <w:szCs w:val="19"/>
        </w:rPr>
        <w:t>In dit document wordt een beschrijving van de opdracht gegeven, alsmede alle geldende eisen en voorwaarden benoemd.</w:t>
      </w:r>
    </w:p>
    <w:p w14:paraId="32196FA9" w14:textId="3DD5C9F0" w:rsidR="003F462A" w:rsidRPr="0090362C" w:rsidRDefault="003F462A" w:rsidP="006C0F07">
      <w:pPr>
        <w:pStyle w:val="Lijstalinea"/>
        <w:autoSpaceDE w:val="0"/>
        <w:autoSpaceDN w:val="0"/>
        <w:adjustRightInd w:val="0"/>
        <w:spacing w:line="276" w:lineRule="auto"/>
        <w:ind w:left="0"/>
        <w:jc w:val="both"/>
      </w:pPr>
      <w:bookmarkStart w:id="22" w:name="_Hlk39240931"/>
      <w:bookmarkEnd w:id="21"/>
    </w:p>
    <w:p w14:paraId="6F2F2080" w14:textId="6D34707F" w:rsidR="00043CBA" w:rsidRPr="0090362C" w:rsidRDefault="00043CBA" w:rsidP="00043CBA">
      <w:pPr>
        <w:pStyle w:val="Kop2"/>
      </w:pPr>
      <w:bookmarkStart w:id="23" w:name="_Toc480280357"/>
      <w:bookmarkStart w:id="24" w:name="_Toc43375880"/>
      <w:bookmarkStart w:id="25" w:name="_Toc84359585"/>
      <w:bookmarkStart w:id="26" w:name="_Toc466016802"/>
      <w:bookmarkStart w:id="27" w:name="_Hlk45277302"/>
      <w:bookmarkStart w:id="28" w:name="_Hlk45281974"/>
      <w:r w:rsidRPr="0090362C">
        <w:t xml:space="preserve">De </w:t>
      </w:r>
      <w:r w:rsidR="00D24F23">
        <w:t>Aanbestedende dienst</w:t>
      </w:r>
      <w:bookmarkEnd w:id="23"/>
      <w:bookmarkEnd w:id="24"/>
      <w:bookmarkEnd w:id="25"/>
    </w:p>
    <w:p w14:paraId="0C3F0E2E" w14:textId="3B9234AC" w:rsidR="007701A3" w:rsidRPr="0090362C" w:rsidRDefault="007701A3" w:rsidP="00673540">
      <w:pPr>
        <w:spacing w:line="276" w:lineRule="auto"/>
        <w:ind w:right="78"/>
        <w:rPr>
          <w:rFonts w:ascii="Arial" w:eastAsia="Arial" w:hAnsi="Arial" w:cs="Arial"/>
          <w:szCs w:val="19"/>
        </w:rPr>
      </w:pPr>
      <w:r w:rsidRPr="0090362C">
        <w:rPr>
          <w:rFonts w:ascii="Arial" w:eastAsia="Arial" w:hAnsi="Arial" w:cs="Arial"/>
          <w:szCs w:val="19"/>
          <w:u w:val="single" w:color="000000"/>
        </w:rPr>
        <w:t>Samenwerkingsorganisatie</w:t>
      </w:r>
      <w:r w:rsidR="00091A66" w:rsidRPr="0090362C">
        <w:rPr>
          <w:rFonts w:ascii="Arial" w:eastAsia="Arial" w:hAnsi="Arial" w:cs="Arial"/>
          <w:szCs w:val="19"/>
          <w:u w:val="single" w:color="000000"/>
        </w:rPr>
        <w:t xml:space="preserve"> </w:t>
      </w:r>
      <w:r w:rsidRPr="0090362C">
        <w:rPr>
          <w:rFonts w:ascii="Arial" w:eastAsia="Arial" w:hAnsi="Arial" w:cs="Arial"/>
          <w:szCs w:val="19"/>
          <w:u w:val="single" w:color="000000"/>
        </w:rPr>
        <w:t>Beroepsonderwijs</w:t>
      </w:r>
      <w:r w:rsidR="000D66E1" w:rsidRPr="0090362C">
        <w:rPr>
          <w:rFonts w:ascii="Arial" w:eastAsia="Arial" w:hAnsi="Arial" w:cs="Arial"/>
          <w:szCs w:val="19"/>
          <w:u w:val="single" w:color="000000"/>
        </w:rPr>
        <w:t xml:space="preserve"> B</w:t>
      </w:r>
      <w:r w:rsidRPr="0090362C">
        <w:rPr>
          <w:rFonts w:ascii="Arial" w:eastAsia="Arial" w:hAnsi="Arial" w:cs="Arial"/>
          <w:szCs w:val="19"/>
          <w:u w:val="single" w:color="000000"/>
        </w:rPr>
        <w:t>edrijfsleven (SBB)</w:t>
      </w:r>
    </w:p>
    <w:p w14:paraId="6A0FB48E" w14:textId="780630B9" w:rsidR="007701A3" w:rsidRPr="0090362C" w:rsidRDefault="007701A3" w:rsidP="00673540">
      <w:pPr>
        <w:spacing w:before="74" w:line="276" w:lineRule="auto"/>
        <w:ind w:right="78"/>
        <w:jc w:val="both"/>
        <w:rPr>
          <w:rFonts w:ascii="Arial" w:eastAsia="Arial" w:hAnsi="Arial" w:cs="Arial"/>
          <w:szCs w:val="19"/>
        </w:rPr>
      </w:pPr>
      <w:r w:rsidRPr="0090362C">
        <w:rPr>
          <w:rFonts w:ascii="Arial" w:eastAsia="Arial" w:hAnsi="Arial" w:cs="Arial"/>
          <w:spacing w:val="1"/>
          <w:szCs w:val="19"/>
        </w:rPr>
        <w:t>B</w:t>
      </w:r>
      <w:r w:rsidRPr="0090362C">
        <w:rPr>
          <w:rFonts w:ascii="Arial" w:eastAsia="Arial" w:hAnsi="Arial" w:cs="Arial"/>
          <w:szCs w:val="19"/>
        </w:rPr>
        <w:t>eroep</w:t>
      </w:r>
      <w:r w:rsidRPr="0090362C">
        <w:rPr>
          <w:rFonts w:ascii="Arial" w:eastAsia="Arial" w:hAnsi="Arial" w:cs="Arial"/>
          <w:spacing w:val="1"/>
          <w:szCs w:val="19"/>
        </w:rPr>
        <w:t>s</w:t>
      </w:r>
      <w:r w:rsidRPr="0090362C">
        <w:rPr>
          <w:rFonts w:ascii="Arial" w:eastAsia="Arial" w:hAnsi="Arial" w:cs="Arial"/>
          <w:szCs w:val="19"/>
        </w:rPr>
        <w:t>ond</w:t>
      </w:r>
      <w:r w:rsidRPr="0090362C">
        <w:rPr>
          <w:rFonts w:ascii="Arial" w:eastAsia="Arial" w:hAnsi="Arial" w:cs="Arial"/>
          <w:spacing w:val="1"/>
          <w:szCs w:val="19"/>
        </w:rPr>
        <w:t>e</w:t>
      </w:r>
      <w:r w:rsidRPr="0090362C">
        <w:rPr>
          <w:rFonts w:ascii="Arial" w:eastAsia="Arial" w:hAnsi="Arial" w:cs="Arial"/>
          <w:spacing w:val="-1"/>
          <w:szCs w:val="19"/>
        </w:rPr>
        <w:t>r</w:t>
      </w:r>
      <w:r w:rsidRPr="0090362C">
        <w:rPr>
          <w:rFonts w:ascii="Arial" w:eastAsia="Arial" w:hAnsi="Arial" w:cs="Arial"/>
          <w:szCs w:val="19"/>
        </w:rPr>
        <w:t>w</w:t>
      </w:r>
      <w:r w:rsidRPr="0090362C">
        <w:rPr>
          <w:rFonts w:ascii="Arial" w:eastAsia="Arial" w:hAnsi="Arial" w:cs="Arial"/>
          <w:spacing w:val="1"/>
          <w:szCs w:val="19"/>
        </w:rPr>
        <w:t>ij</w:t>
      </w:r>
      <w:r w:rsidRPr="0090362C">
        <w:rPr>
          <w:rFonts w:ascii="Arial" w:eastAsia="Arial" w:hAnsi="Arial" w:cs="Arial"/>
          <w:szCs w:val="19"/>
        </w:rPr>
        <w:t>s</w:t>
      </w:r>
      <w:r w:rsidRPr="0090362C">
        <w:rPr>
          <w:rFonts w:ascii="Arial" w:eastAsia="Arial" w:hAnsi="Arial" w:cs="Arial"/>
          <w:spacing w:val="29"/>
          <w:szCs w:val="19"/>
        </w:rPr>
        <w:t xml:space="preserve"> </w:t>
      </w:r>
      <w:r w:rsidRPr="0090362C">
        <w:rPr>
          <w:rFonts w:ascii="Arial" w:eastAsia="Arial" w:hAnsi="Arial" w:cs="Arial"/>
          <w:szCs w:val="19"/>
        </w:rPr>
        <w:t>en</w:t>
      </w:r>
      <w:r w:rsidRPr="0090362C">
        <w:rPr>
          <w:rFonts w:ascii="Arial" w:eastAsia="Arial" w:hAnsi="Arial" w:cs="Arial"/>
          <w:spacing w:val="41"/>
          <w:szCs w:val="19"/>
        </w:rPr>
        <w:t xml:space="preserve"> </w:t>
      </w:r>
      <w:r w:rsidRPr="0090362C">
        <w:rPr>
          <w:rFonts w:ascii="Arial" w:eastAsia="Arial" w:hAnsi="Arial" w:cs="Arial"/>
          <w:szCs w:val="19"/>
        </w:rPr>
        <w:t>bedr</w:t>
      </w:r>
      <w:r w:rsidRPr="0090362C">
        <w:rPr>
          <w:rFonts w:ascii="Arial" w:eastAsia="Arial" w:hAnsi="Arial" w:cs="Arial"/>
          <w:spacing w:val="1"/>
          <w:szCs w:val="19"/>
        </w:rPr>
        <w:t>ij</w:t>
      </w:r>
      <w:r w:rsidRPr="0090362C">
        <w:rPr>
          <w:rFonts w:ascii="Arial" w:eastAsia="Arial" w:hAnsi="Arial" w:cs="Arial"/>
          <w:szCs w:val="19"/>
        </w:rPr>
        <w:t>f</w:t>
      </w:r>
      <w:r w:rsidRPr="0090362C">
        <w:rPr>
          <w:rFonts w:ascii="Arial" w:eastAsia="Arial" w:hAnsi="Arial" w:cs="Arial"/>
          <w:spacing w:val="1"/>
          <w:szCs w:val="19"/>
        </w:rPr>
        <w:t>sl</w:t>
      </w:r>
      <w:r w:rsidRPr="0090362C">
        <w:rPr>
          <w:rFonts w:ascii="Arial" w:eastAsia="Arial" w:hAnsi="Arial" w:cs="Arial"/>
          <w:szCs w:val="19"/>
        </w:rPr>
        <w:t>e</w:t>
      </w:r>
      <w:r w:rsidRPr="0090362C">
        <w:rPr>
          <w:rFonts w:ascii="Arial" w:eastAsia="Arial" w:hAnsi="Arial" w:cs="Arial"/>
          <w:spacing w:val="1"/>
          <w:szCs w:val="19"/>
        </w:rPr>
        <w:t>v</w:t>
      </w:r>
      <w:r w:rsidRPr="0090362C">
        <w:rPr>
          <w:rFonts w:ascii="Arial" w:eastAsia="Arial" w:hAnsi="Arial" w:cs="Arial"/>
          <w:szCs w:val="19"/>
        </w:rPr>
        <w:t>en</w:t>
      </w:r>
      <w:r w:rsidRPr="0090362C">
        <w:rPr>
          <w:rFonts w:ascii="Arial" w:eastAsia="Arial" w:hAnsi="Arial" w:cs="Arial"/>
          <w:spacing w:val="32"/>
          <w:szCs w:val="19"/>
        </w:rPr>
        <w:t xml:space="preserve"> </w:t>
      </w:r>
      <w:r w:rsidRPr="0090362C">
        <w:rPr>
          <w:rFonts w:ascii="Arial" w:eastAsia="Arial" w:hAnsi="Arial" w:cs="Arial"/>
          <w:szCs w:val="19"/>
        </w:rPr>
        <w:t>we</w:t>
      </w:r>
      <w:r w:rsidRPr="0090362C">
        <w:rPr>
          <w:rFonts w:ascii="Arial" w:eastAsia="Arial" w:hAnsi="Arial" w:cs="Arial"/>
          <w:spacing w:val="-1"/>
          <w:szCs w:val="19"/>
        </w:rPr>
        <w:t>r</w:t>
      </w:r>
      <w:r w:rsidRPr="0090362C">
        <w:rPr>
          <w:rFonts w:ascii="Arial" w:eastAsia="Arial" w:hAnsi="Arial" w:cs="Arial"/>
          <w:spacing w:val="1"/>
          <w:szCs w:val="19"/>
        </w:rPr>
        <w:t>k</w:t>
      </w:r>
      <w:r w:rsidRPr="0090362C">
        <w:rPr>
          <w:rFonts w:ascii="Arial" w:eastAsia="Arial" w:hAnsi="Arial" w:cs="Arial"/>
          <w:szCs w:val="19"/>
        </w:rPr>
        <w:t>en</w:t>
      </w:r>
      <w:r w:rsidRPr="0090362C">
        <w:rPr>
          <w:rFonts w:ascii="Arial" w:eastAsia="Arial" w:hAnsi="Arial" w:cs="Arial"/>
          <w:spacing w:val="37"/>
          <w:szCs w:val="19"/>
        </w:rPr>
        <w:t xml:space="preserve"> </w:t>
      </w:r>
      <w:r w:rsidRPr="0090362C">
        <w:rPr>
          <w:rFonts w:ascii="Arial" w:eastAsia="Arial" w:hAnsi="Arial" w:cs="Arial"/>
          <w:spacing w:val="1"/>
          <w:szCs w:val="19"/>
        </w:rPr>
        <w:t>s</w:t>
      </w:r>
      <w:r w:rsidRPr="0090362C">
        <w:rPr>
          <w:rFonts w:ascii="Arial" w:eastAsia="Arial" w:hAnsi="Arial" w:cs="Arial"/>
          <w:szCs w:val="19"/>
        </w:rPr>
        <w:t>amen</w:t>
      </w:r>
      <w:r w:rsidRPr="0090362C">
        <w:rPr>
          <w:rFonts w:ascii="Arial" w:eastAsia="Arial" w:hAnsi="Arial" w:cs="Arial"/>
          <w:spacing w:val="37"/>
          <w:szCs w:val="19"/>
        </w:rPr>
        <w:t xml:space="preserve"> </w:t>
      </w:r>
      <w:r w:rsidRPr="0090362C">
        <w:rPr>
          <w:rFonts w:ascii="Arial" w:eastAsia="Arial" w:hAnsi="Arial" w:cs="Arial"/>
          <w:spacing w:val="1"/>
          <w:szCs w:val="19"/>
        </w:rPr>
        <w:t>i</w:t>
      </w:r>
      <w:r w:rsidRPr="0090362C">
        <w:rPr>
          <w:rFonts w:ascii="Arial" w:eastAsia="Arial" w:hAnsi="Arial" w:cs="Arial"/>
          <w:szCs w:val="19"/>
        </w:rPr>
        <w:t>n</w:t>
      </w:r>
      <w:r w:rsidRPr="0090362C">
        <w:rPr>
          <w:rFonts w:ascii="Arial" w:eastAsia="Arial" w:hAnsi="Arial" w:cs="Arial"/>
          <w:spacing w:val="41"/>
          <w:szCs w:val="19"/>
        </w:rPr>
        <w:t xml:space="preserve"> </w:t>
      </w:r>
      <w:r w:rsidRPr="0090362C">
        <w:rPr>
          <w:rFonts w:ascii="Arial" w:eastAsia="Arial" w:hAnsi="Arial" w:cs="Arial"/>
          <w:szCs w:val="19"/>
        </w:rPr>
        <w:t>de</w:t>
      </w:r>
      <w:r w:rsidRPr="0090362C">
        <w:rPr>
          <w:rFonts w:ascii="Arial" w:eastAsia="Arial" w:hAnsi="Arial" w:cs="Arial"/>
          <w:spacing w:val="47"/>
          <w:szCs w:val="19"/>
        </w:rPr>
        <w:t xml:space="preserve"> </w:t>
      </w:r>
      <w:r w:rsidRPr="0090362C">
        <w:rPr>
          <w:rFonts w:ascii="Arial" w:eastAsia="Arial" w:hAnsi="Arial" w:cs="Arial"/>
          <w:spacing w:val="1"/>
          <w:szCs w:val="19"/>
        </w:rPr>
        <w:t>S</w:t>
      </w:r>
      <w:r w:rsidRPr="0090362C">
        <w:rPr>
          <w:rFonts w:ascii="Arial" w:eastAsia="Arial" w:hAnsi="Arial" w:cs="Arial"/>
          <w:szCs w:val="19"/>
        </w:rPr>
        <w:t>amenwer</w:t>
      </w:r>
      <w:r w:rsidRPr="0090362C">
        <w:rPr>
          <w:rFonts w:ascii="Arial" w:eastAsia="Arial" w:hAnsi="Arial" w:cs="Arial"/>
          <w:spacing w:val="1"/>
          <w:szCs w:val="19"/>
        </w:rPr>
        <w:t>ki</w:t>
      </w:r>
      <w:r w:rsidRPr="0090362C">
        <w:rPr>
          <w:rFonts w:ascii="Arial" w:eastAsia="Arial" w:hAnsi="Arial" w:cs="Arial"/>
          <w:szCs w:val="19"/>
        </w:rPr>
        <w:t>ng</w:t>
      </w:r>
      <w:r w:rsidRPr="0090362C">
        <w:rPr>
          <w:rFonts w:ascii="Arial" w:eastAsia="Arial" w:hAnsi="Arial" w:cs="Arial"/>
          <w:spacing w:val="1"/>
          <w:szCs w:val="19"/>
        </w:rPr>
        <w:t>s</w:t>
      </w:r>
      <w:r w:rsidRPr="0090362C">
        <w:rPr>
          <w:rFonts w:ascii="Arial" w:eastAsia="Arial" w:hAnsi="Arial" w:cs="Arial"/>
          <w:szCs w:val="19"/>
        </w:rPr>
        <w:t>organ</w:t>
      </w:r>
      <w:r w:rsidRPr="0090362C">
        <w:rPr>
          <w:rFonts w:ascii="Arial" w:eastAsia="Arial" w:hAnsi="Arial" w:cs="Arial"/>
          <w:spacing w:val="1"/>
          <w:szCs w:val="19"/>
        </w:rPr>
        <w:t>is</w:t>
      </w:r>
      <w:r w:rsidRPr="0090362C">
        <w:rPr>
          <w:rFonts w:ascii="Arial" w:eastAsia="Arial" w:hAnsi="Arial" w:cs="Arial"/>
          <w:szCs w:val="19"/>
        </w:rPr>
        <w:t>at</w:t>
      </w:r>
      <w:r w:rsidRPr="0090362C">
        <w:rPr>
          <w:rFonts w:ascii="Arial" w:eastAsia="Arial" w:hAnsi="Arial" w:cs="Arial"/>
          <w:spacing w:val="-1"/>
          <w:szCs w:val="19"/>
        </w:rPr>
        <w:t>i</w:t>
      </w:r>
      <w:r w:rsidRPr="0090362C">
        <w:rPr>
          <w:rFonts w:ascii="Arial" w:eastAsia="Arial" w:hAnsi="Arial" w:cs="Arial"/>
          <w:szCs w:val="19"/>
        </w:rPr>
        <w:t>e</w:t>
      </w:r>
      <w:r w:rsidRPr="0090362C">
        <w:rPr>
          <w:rFonts w:ascii="Arial" w:eastAsia="Arial" w:hAnsi="Arial" w:cs="Arial"/>
          <w:spacing w:val="20"/>
          <w:szCs w:val="19"/>
        </w:rPr>
        <w:t xml:space="preserve"> </w:t>
      </w:r>
      <w:r w:rsidRPr="0090362C">
        <w:rPr>
          <w:rFonts w:ascii="Arial" w:eastAsia="Arial" w:hAnsi="Arial" w:cs="Arial"/>
          <w:spacing w:val="1"/>
          <w:szCs w:val="19"/>
        </w:rPr>
        <w:t>B</w:t>
      </w:r>
      <w:r w:rsidRPr="0090362C">
        <w:rPr>
          <w:rFonts w:ascii="Arial" w:eastAsia="Arial" w:hAnsi="Arial" w:cs="Arial"/>
          <w:szCs w:val="19"/>
        </w:rPr>
        <w:t>eroep</w:t>
      </w:r>
      <w:r w:rsidRPr="0090362C">
        <w:rPr>
          <w:rFonts w:ascii="Arial" w:eastAsia="Arial" w:hAnsi="Arial" w:cs="Arial"/>
          <w:spacing w:val="4"/>
          <w:szCs w:val="19"/>
        </w:rPr>
        <w:t>s</w:t>
      </w:r>
      <w:r w:rsidRPr="0090362C">
        <w:rPr>
          <w:rFonts w:ascii="Arial" w:eastAsia="Arial" w:hAnsi="Arial" w:cs="Arial"/>
          <w:szCs w:val="19"/>
        </w:rPr>
        <w:t>- ond</w:t>
      </w:r>
      <w:r w:rsidRPr="0090362C">
        <w:rPr>
          <w:rFonts w:ascii="Arial" w:eastAsia="Arial" w:hAnsi="Arial" w:cs="Arial"/>
          <w:spacing w:val="1"/>
          <w:szCs w:val="19"/>
        </w:rPr>
        <w:t>e</w:t>
      </w:r>
      <w:r w:rsidRPr="0090362C">
        <w:rPr>
          <w:rFonts w:ascii="Arial" w:eastAsia="Arial" w:hAnsi="Arial" w:cs="Arial"/>
          <w:spacing w:val="-1"/>
          <w:szCs w:val="19"/>
        </w:rPr>
        <w:t>r</w:t>
      </w:r>
      <w:r w:rsidRPr="0090362C">
        <w:rPr>
          <w:rFonts w:ascii="Arial" w:eastAsia="Arial" w:hAnsi="Arial" w:cs="Arial"/>
          <w:szCs w:val="19"/>
        </w:rPr>
        <w:t>w</w:t>
      </w:r>
      <w:r w:rsidRPr="0090362C">
        <w:rPr>
          <w:rFonts w:ascii="Arial" w:eastAsia="Arial" w:hAnsi="Arial" w:cs="Arial"/>
          <w:spacing w:val="1"/>
          <w:szCs w:val="19"/>
        </w:rPr>
        <w:t>ij</w:t>
      </w:r>
      <w:r w:rsidRPr="0090362C">
        <w:rPr>
          <w:rFonts w:ascii="Arial" w:eastAsia="Arial" w:hAnsi="Arial" w:cs="Arial"/>
          <w:szCs w:val="19"/>
        </w:rPr>
        <w:t>s</w:t>
      </w:r>
      <w:r w:rsidRPr="0090362C">
        <w:rPr>
          <w:rFonts w:ascii="Arial" w:eastAsia="Arial" w:hAnsi="Arial" w:cs="Arial"/>
          <w:spacing w:val="-5"/>
          <w:szCs w:val="19"/>
        </w:rPr>
        <w:t xml:space="preserve"> </w:t>
      </w:r>
      <w:r w:rsidRPr="0090362C">
        <w:rPr>
          <w:rFonts w:ascii="Arial" w:eastAsia="Arial" w:hAnsi="Arial" w:cs="Arial"/>
          <w:spacing w:val="1"/>
          <w:szCs w:val="19"/>
        </w:rPr>
        <w:t>B</w:t>
      </w:r>
      <w:r w:rsidRPr="0090362C">
        <w:rPr>
          <w:rFonts w:ascii="Arial" w:eastAsia="Arial" w:hAnsi="Arial" w:cs="Arial"/>
          <w:szCs w:val="19"/>
        </w:rPr>
        <w:t>edr</w:t>
      </w:r>
      <w:r w:rsidRPr="0090362C">
        <w:rPr>
          <w:rFonts w:ascii="Arial" w:eastAsia="Arial" w:hAnsi="Arial" w:cs="Arial"/>
          <w:spacing w:val="1"/>
          <w:szCs w:val="19"/>
        </w:rPr>
        <w:t>ij</w:t>
      </w:r>
      <w:r w:rsidRPr="0090362C">
        <w:rPr>
          <w:rFonts w:ascii="Arial" w:eastAsia="Arial" w:hAnsi="Arial" w:cs="Arial"/>
          <w:szCs w:val="19"/>
        </w:rPr>
        <w:t>f</w:t>
      </w:r>
      <w:r w:rsidRPr="0090362C">
        <w:rPr>
          <w:rFonts w:ascii="Arial" w:eastAsia="Arial" w:hAnsi="Arial" w:cs="Arial"/>
          <w:spacing w:val="-1"/>
          <w:szCs w:val="19"/>
        </w:rPr>
        <w:t>s</w:t>
      </w:r>
      <w:r w:rsidRPr="0090362C">
        <w:rPr>
          <w:rFonts w:ascii="Arial" w:eastAsia="Arial" w:hAnsi="Arial" w:cs="Arial"/>
          <w:spacing w:val="1"/>
          <w:szCs w:val="19"/>
        </w:rPr>
        <w:t>l</w:t>
      </w:r>
      <w:r w:rsidRPr="0090362C">
        <w:rPr>
          <w:rFonts w:ascii="Arial" w:eastAsia="Arial" w:hAnsi="Arial" w:cs="Arial"/>
          <w:szCs w:val="19"/>
        </w:rPr>
        <w:t>e</w:t>
      </w:r>
      <w:r w:rsidRPr="0090362C">
        <w:rPr>
          <w:rFonts w:ascii="Arial" w:eastAsia="Arial" w:hAnsi="Arial" w:cs="Arial"/>
          <w:spacing w:val="1"/>
          <w:szCs w:val="19"/>
        </w:rPr>
        <w:t>v</w:t>
      </w:r>
      <w:r w:rsidRPr="0090362C">
        <w:rPr>
          <w:rFonts w:ascii="Arial" w:eastAsia="Arial" w:hAnsi="Arial" w:cs="Arial"/>
          <w:szCs w:val="19"/>
        </w:rPr>
        <w:t>en</w:t>
      </w:r>
      <w:r w:rsidRPr="0090362C">
        <w:rPr>
          <w:rFonts w:ascii="Arial" w:eastAsia="Arial" w:hAnsi="Arial" w:cs="Arial"/>
          <w:spacing w:val="-6"/>
          <w:szCs w:val="19"/>
        </w:rPr>
        <w:t xml:space="preserve"> </w:t>
      </w:r>
      <w:r w:rsidRPr="0090362C">
        <w:rPr>
          <w:rFonts w:ascii="Arial" w:eastAsia="Arial" w:hAnsi="Arial" w:cs="Arial"/>
          <w:spacing w:val="-1"/>
          <w:szCs w:val="19"/>
        </w:rPr>
        <w:t>(</w:t>
      </w:r>
      <w:r w:rsidRPr="0090362C">
        <w:rPr>
          <w:rFonts w:ascii="Arial" w:eastAsia="Arial" w:hAnsi="Arial" w:cs="Arial"/>
          <w:szCs w:val="19"/>
        </w:rPr>
        <w:t>h</w:t>
      </w:r>
      <w:r w:rsidRPr="0090362C">
        <w:rPr>
          <w:rFonts w:ascii="Arial" w:eastAsia="Arial" w:hAnsi="Arial" w:cs="Arial"/>
          <w:spacing w:val="1"/>
          <w:szCs w:val="19"/>
        </w:rPr>
        <w:t>i</w:t>
      </w:r>
      <w:r w:rsidRPr="0090362C">
        <w:rPr>
          <w:rFonts w:ascii="Arial" w:eastAsia="Arial" w:hAnsi="Arial" w:cs="Arial"/>
          <w:szCs w:val="19"/>
        </w:rPr>
        <w:t>e</w:t>
      </w:r>
      <w:r w:rsidRPr="0090362C">
        <w:rPr>
          <w:rFonts w:ascii="Arial" w:eastAsia="Arial" w:hAnsi="Arial" w:cs="Arial"/>
          <w:spacing w:val="-3"/>
          <w:szCs w:val="19"/>
        </w:rPr>
        <w:t>r</w:t>
      </w:r>
      <w:r w:rsidRPr="0090362C">
        <w:rPr>
          <w:rFonts w:ascii="Arial" w:eastAsia="Arial" w:hAnsi="Arial" w:cs="Arial"/>
          <w:szCs w:val="19"/>
        </w:rPr>
        <w:t>na</w:t>
      </w:r>
      <w:r w:rsidRPr="0090362C">
        <w:rPr>
          <w:rFonts w:ascii="Arial" w:eastAsia="Arial" w:hAnsi="Arial" w:cs="Arial"/>
          <w:spacing w:val="-3"/>
          <w:szCs w:val="19"/>
        </w:rPr>
        <w:t xml:space="preserve"> </w:t>
      </w:r>
      <w:r w:rsidRPr="0090362C">
        <w:rPr>
          <w:rFonts w:ascii="Arial" w:eastAsia="Arial" w:hAnsi="Arial" w:cs="Arial"/>
          <w:szCs w:val="19"/>
        </w:rPr>
        <w:t>te</w:t>
      </w:r>
      <w:r w:rsidRPr="0090362C">
        <w:rPr>
          <w:rFonts w:ascii="Arial" w:eastAsia="Arial" w:hAnsi="Arial" w:cs="Arial"/>
          <w:spacing w:val="1"/>
          <w:szCs w:val="19"/>
        </w:rPr>
        <w:t xml:space="preserve"> </w:t>
      </w:r>
      <w:r w:rsidRPr="0090362C">
        <w:rPr>
          <w:rFonts w:ascii="Arial" w:eastAsia="Arial" w:hAnsi="Arial" w:cs="Arial"/>
          <w:szCs w:val="19"/>
        </w:rPr>
        <w:t>noe</w:t>
      </w:r>
      <w:r w:rsidRPr="0090362C">
        <w:rPr>
          <w:rFonts w:ascii="Arial" w:eastAsia="Arial" w:hAnsi="Arial" w:cs="Arial"/>
          <w:spacing w:val="1"/>
          <w:szCs w:val="19"/>
        </w:rPr>
        <w:t>m</w:t>
      </w:r>
      <w:r w:rsidRPr="0090362C">
        <w:rPr>
          <w:rFonts w:ascii="Arial" w:eastAsia="Arial" w:hAnsi="Arial" w:cs="Arial"/>
          <w:szCs w:val="19"/>
        </w:rPr>
        <w:t>en:</w:t>
      </w:r>
      <w:r w:rsidRPr="0090362C">
        <w:rPr>
          <w:rFonts w:ascii="Arial" w:eastAsia="Arial" w:hAnsi="Arial" w:cs="Arial"/>
          <w:spacing w:val="-4"/>
          <w:szCs w:val="19"/>
        </w:rPr>
        <w:t xml:space="preserve"> </w:t>
      </w:r>
      <w:r w:rsidRPr="0090362C">
        <w:rPr>
          <w:rFonts w:ascii="Arial" w:eastAsia="Arial" w:hAnsi="Arial" w:cs="Arial"/>
          <w:spacing w:val="1"/>
          <w:szCs w:val="19"/>
        </w:rPr>
        <w:t>SB</w:t>
      </w:r>
      <w:r w:rsidRPr="0090362C">
        <w:rPr>
          <w:rFonts w:ascii="Arial" w:eastAsia="Arial" w:hAnsi="Arial" w:cs="Arial"/>
          <w:szCs w:val="19"/>
        </w:rPr>
        <w:t>B</w:t>
      </w:r>
      <w:r w:rsidRPr="0090362C">
        <w:rPr>
          <w:rFonts w:ascii="Arial" w:eastAsia="Arial" w:hAnsi="Arial" w:cs="Arial"/>
          <w:spacing w:val="-1"/>
          <w:szCs w:val="19"/>
        </w:rPr>
        <w:t xml:space="preserve"> </w:t>
      </w:r>
      <w:r w:rsidRPr="0090362C">
        <w:rPr>
          <w:rFonts w:ascii="Arial" w:eastAsia="Arial" w:hAnsi="Arial" w:cs="Arial"/>
          <w:szCs w:val="19"/>
        </w:rPr>
        <w:t>of</w:t>
      </w:r>
      <w:r w:rsidRPr="0090362C">
        <w:rPr>
          <w:rFonts w:ascii="Arial" w:eastAsia="Arial" w:hAnsi="Arial" w:cs="Arial"/>
          <w:spacing w:val="1"/>
          <w:szCs w:val="19"/>
        </w:rPr>
        <w:t xml:space="preserve"> </w:t>
      </w:r>
      <w:r w:rsidR="00D24F23">
        <w:rPr>
          <w:rFonts w:ascii="Arial" w:eastAsia="Arial" w:hAnsi="Arial" w:cs="Arial"/>
          <w:spacing w:val="1"/>
          <w:szCs w:val="19"/>
        </w:rPr>
        <w:t>Aanbestedende dienst</w:t>
      </w:r>
      <w:r w:rsidRPr="0090362C">
        <w:rPr>
          <w:rFonts w:ascii="Arial" w:eastAsia="Arial" w:hAnsi="Arial" w:cs="Arial"/>
          <w:szCs w:val="19"/>
        </w:rPr>
        <w:t>)</w:t>
      </w:r>
      <w:r w:rsidRPr="0090362C">
        <w:rPr>
          <w:rFonts w:ascii="Arial" w:eastAsia="Arial" w:hAnsi="Arial" w:cs="Arial"/>
          <w:spacing w:val="-4"/>
          <w:szCs w:val="19"/>
        </w:rPr>
        <w:t xml:space="preserve"> </w:t>
      </w:r>
      <w:r w:rsidRPr="0090362C">
        <w:rPr>
          <w:rFonts w:ascii="Arial" w:eastAsia="Arial" w:hAnsi="Arial" w:cs="Arial"/>
          <w:szCs w:val="19"/>
        </w:rPr>
        <w:t>met</w:t>
      </w:r>
      <w:r w:rsidRPr="0090362C">
        <w:rPr>
          <w:rFonts w:ascii="Arial" w:eastAsia="Arial" w:hAnsi="Arial" w:cs="Arial"/>
          <w:spacing w:val="-1"/>
          <w:szCs w:val="19"/>
        </w:rPr>
        <w:t xml:space="preserve"> </w:t>
      </w:r>
      <w:r w:rsidRPr="0090362C">
        <w:rPr>
          <w:rFonts w:ascii="Arial" w:eastAsia="Arial" w:hAnsi="Arial" w:cs="Arial"/>
          <w:szCs w:val="19"/>
        </w:rPr>
        <w:t>a</w:t>
      </w:r>
      <w:r w:rsidRPr="0090362C">
        <w:rPr>
          <w:rFonts w:ascii="Arial" w:eastAsia="Arial" w:hAnsi="Arial" w:cs="Arial"/>
          <w:spacing w:val="1"/>
          <w:szCs w:val="19"/>
        </w:rPr>
        <w:t>l</w:t>
      </w:r>
      <w:r w:rsidRPr="0090362C">
        <w:rPr>
          <w:rFonts w:ascii="Arial" w:eastAsia="Arial" w:hAnsi="Arial" w:cs="Arial"/>
          <w:szCs w:val="19"/>
        </w:rPr>
        <w:t>s</w:t>
      </w:r>
      <w:r w:rsidRPr="0090362C">
        <w:rPr>
          <w:rFonts w:ascii="Arial" w:eastAsia="Arial" w:hAnsi="Arial" w:cs="Arial"/>
          <w:spacing w:val="1"/>
          <w:szCs w:val="19"/>
        </w:rPr>
        <w:t xml:space="preserve"> </w:t>
      </w:r>
      <w:r w:rsidRPr="0090362C">
        <w:rPr>
          <w:rFonts w:ascii="Arial" w:eastAsia="Arial" w:hAnsi="Arial" w:cs="Arial"/>
          <w:szCs w:val="19"/>
        </w:rPr>
        <w:t>d</w:t>
      </w:r>
      <w:r w:rsidRPr="0090362C">
        <w:rPr>
          <w:rFonts w:ascii="Arial" w:eastAsia="Arial" w:hAnsi="Arial" w:cs="Arial"/>
          <w:spacing w:val="-2"/>
          <w:szCs w:val="19"/>
        </w:rPr>
        <w:t>o</w:t>
      </w:r>
      <w:r w:rsidRPr="0090362C">
        <w:rPr>
          <w:rFonts w:ascii="Arial" w:eastAsia="Arial" w:hAnsi="Arial" w:cs="Arial"/>
          <w:szCs w:val="19"/>
        </w:rPr>
        <w:t>el</w:t>
      </w:r>
      <w:r w:rsidRPr="0090362C">
        <w:rPr>
          <w:rFonts w:ascii="Arial" w:eastAsia="Arial" w:hAnsi="Arial" w:cs="Arial"/>
          <w:spacing w:val="-1"/>
          <w:szCs w:val="19"/>
        </w:rPr>
        <w:t xml:space="preserve"> </w:t>
      </w:r>
      <w:r w:rsidRPr="0090362C">
        <w:rPr>
          <w:rFonts w:ascii="Arial" w:eastAsia="Arial" w:hAnsi="Arial" w:cs="Arial"/>
          <w:szCs w:val="19"/>
        </w:rPr>
        <w:t>om mb</w:t>
      </w:r>
      <w:r w:rsidRPr="0090362C">
        <w:rPr>
          <w:rFonts w:ascii="Arial" w:eastAsia="Arial" w:hAnsi="Arial" w:cs="Arial"/>
          <w:spacing w:val="7"/>
          <w:szCs w:val="19"/>
        </w:rPr>
        <w:t>o</w:t>
      </w:r>
      <w:r w:rsidRPr="0090362C">
        <w:rPr>
          <w:rFonts w:ascii="Arial" w:eastAsia="Arial" w:hAnsi="Arial" w:cs="Arial"/>
          <w:szCs w:val="19"/>
        </w:rPr>
        <w:t xml:space="preserve">- </w:t>
      </w:r>
      <w:r w:rsidRPr="0090362C">
        <w:rPr>
          <w:rFonts w:ascii="Arial" w:eastAsia="Arial" w:hAnsi="Arial" w:cs="Arial"/>
          <w:spacing w:val="1"/>
          <w:szCs w:val="19"/>
        </w:rPr>
        <w:t>s</w:t>
      </w:r>
      <w:r w:rsidRPr="0090362C">
        <w:rPr>
          <w:rFonts w:ascii="Arial" w:eastAsia="Arial" w:hAnsi="Arial" w:cs="Arial"/>
          <w:szCs w:val="19"/>
        </w:rPr>
        <w:t>tudenten</w:t>
      </w:r>
      <w:r w:rsidRPr="0090362C">
        <w:rPr>
          <w:rFonts w:ascii="Arial" w:eastAsia="Arial" w:hAnsi="Arial" w:cs="Arial"/>
          <w:spacing w:val="25"/>
          <w:szCs w:val="19"/>
        </w:rPr>
        <w:t xml:space="preserve"> </w:t>
      </w:r>
      <w:r w:rsidRPr="0090362C">
        <w:rPr>
          <w:rFonts w:ascii="Arial" w:eastAsia="Arial" w:hAnsi="Arial" w:cs="Arial"/>
          <w:szCs w:val="19"/>
        </w:rPr>
        <w:t>het</w:t>
      </w:r>
      <w:r w:rsidRPr="0090362C">
        <w:rPr>
          <w:rFonts w:ascii="Arial" w:eastAsia="Arial" w:hAnsi="Arial" w:cs="Arial"/>
          <w:spacing w:val="31"/>
          <w:szCs w:val="19"/>
        </w:rPr>
        <w:t xml:space="preserve"> </w:t>
      </w:r>
      <w:r w:rsidRPr="0090362C">
        <w:rPr>
          <w:rFonts w:ascii="Arial" w:eastAsia="Arial" w:hAnsi="Arial" w:cs="Arial"/>
          <w:szCs w:val="19"/>
        </w:rPr>
        <w:t>d</w:t>
      </w:r>
      <w:r w:rsidRPr="0090362C">
        <w:rPr>
          <w:rFonts w:ascii="Arial" w:eastAsia="Arial" w:hAnsi="Arial" w:cs="Arial"/>
          <w:spacing w:val="1"/>
          <w:szCs w:val="19"/>
        </w:rPr>
        <w:t>o</w:t>
      </w:r>
      <w:r w:rsidRPr="0090362C">
        <w:rPr>
          <w:rFonts w:ascii="Arial" w:eastAsia="Arial" w:hAnsi="Arial" w:cs="Arial"/>
          <w:szCs w:val="19"/>
        </w:rPr>
        <w:t>orl</w:t>
      </w:r>
      <w:r w:rsidRPr="0090362C">
        <w:rPr>
          <w:rFonts w:ascii="Arial" w:eastAsia="Arial" w:hAnsi="Arial" w:cs="Arial"/>
          <w:spacing w:val="1"/>
          <w:szCs w:val="19"/>
        </w:rPr>
        <w:t>o</w:t>
      </w:r>
      <w:r w:rsidRPr="0090362C">
        <w:rPr>
          <w:rFonts w:ascii="Arial" w:eastAsia="Arial" w:hAnsi="Arial" w:cs="Arial"/>
          <w:szCs w:val="19"/>
        </w:rPr>
        <w:t>pen</w:t>
      </w:r>
      <w:r w:rsidRPr="0090362C">
        <w:rPr>
          <w:rFonts w:ascii="Arial" w:eastAsia="Arial" w:hAnsi="Arial" w:cs="Arial"/>
          <w:spacing w:val="25"/>
          <w:szCs w:val="19"/>
        </w:rPr>
        <w:t xml:space="preserve"> </w:t>
      </w:r>
      <w:r w:rsidRPr="0090362C">
        <w:rPr>
          <w:rFonts w:ascii="Arial" w:eastAsia="Arial" w:hAnsi="Arial" w:cs="Arial"/>
          <w:spacing w:val="1"/>
          <w:szCs w:val="19"/>
        </w:rPr>
        <w:t>v</w:t>
      </w:r>
      <w:r w:rsidRPr="0090362C">
        <w:rPr>
          <w:rFonts w:ascii="Arial" w:eastAsia="Arial" w:hAnsi="Arial" w:cs="Arial"/>
          <w:spacing w:val="2"/>
          <w:szCs w:val="19"/>
        </w:rPr>
        <w:t>a</w:t>
      </w:r>
      <w:r w:rsidRPr="0090362C">
        <w:rPr>
          <w:rFonts w:ascii="Arial" w:eastAsia="Arial" w:hAnsi="Arial" w:cs="Arial"/>
          <w:szCs w:val="19"/>
        </w:rPr>
        <w:t>n</w:t>
      </w:r>
      <w:r w:rsidRPr="0090362C">
        <w:rPr>
          <w:rFonts w:ascii="Arial" w:eastAsia="Arial" w:hAnsi="Arial" w:cs="Arial"/>
          <w:spacing w:val="31"/>
          <w:szCs w:val="19"/>
        </w:rPr>
        <w:t xml:space="preserve"> </w:t>
      </w:r>
      <w:r w:rsidRPr="0090362C">
        <w:rPr>
          <w:rFonts w:ascii="Arial" w:eastAsia="Arial" w:hAnsi="Arial" w:cs="Arial"/>
          <w:szCs w:val="19"/>
        </w:rPr>
        <w:t>de</w:t>
      </w:r>
      <w:r w:rsidRPr="0090362C">
        <w:rPr>
          <w:rFonts w:ascii="Arial" w:eastAsia="Arial" w:hAnsi="Arial" w:cs="Arial"/>
          <w:spacing w:val="32"/>
          <w:szCs w:val="19"/>
        </w:rPr>
        <w:t xml:space="preserve"> </w:t>
      </w:r>
      <w:r w:rsidRPr="0090362C">
        <w:rPr>
          <w:rFonts w:ascii="Arial" w:eastAsia="Arial" w:hAnsi="Arial" w:cs="Arial"/>
          <w:szCs w:val="19"/>
        </w:rPr>
        <w:t>be</w:t>
      </w:r>
      <w:r w:rsidRPr="0090362C">
        <w:rPr>
          <w:rFonts w:ascii="Arial" w:eastAsia="Arial" w:hAnsi="Arial" w:cs="Arial"/>
          <w:spacing w:val="1"/>
          <w:szCs w:val="19"/>
        </w:rPr>
        <w:t>s</w:t>
      </w:r>
      <w:r w:rsidRPr="0090362C">
        <w:rPr>
          <w:rFonts w:ascii="Arial" w:eastAsia="Arial" w:hAnsi="Arial" w:cs="Arial"/>
          <w:szCs w:val="19"/>
        </w:rPr>
        <w:t>te</w:t>
      </w:r>
      <w:r w:rsidRPr="0090362C">
        <w:rPr>
          <w:rFonts w:ascii="Arial" w:eastAsia="Arial" w:hAnsi="Arial" w:cs="Arial"/>
          <w:spacing w:val="29"/>
          <w:szCs w:val="19"/>
        </w:rPr>
        <w:t xml:space="preserve"> </w:t>
      </w:r>
      <w:r w:rsidRPr="0090362C">
        <w:rPr>
          <w:rFonts w:ascii="Arial" w:eastAsia="Arial" w:hAnsi="Arial" w:cs="Arial"/>
          <w:szCs w:val="19"/>
        </w:rPr>
        <w:t>pra</w:t>
      </w:r>
      <w:r w:rsidRPr="0090362C">
        <w:rPr>
          <w:rFonts w:ascii="Arial" w:eastAsia="Arial" w:hAnsi="Arial" w:cs="Arial"/>
          <w:spacing w:val="1"/>
          <w:szCs w:val="19"/>
        </w:rPr>
        <w:t>k</w:t>
      </w:r>
      <w:r w:rsidRPr="0090362C">
        <w:rPr>
          <w:rFonts w:ascii="Arial" w:eastAsia="Arial" w:hAnsi="Arial" w:cs="Arial"/>
          <w:szCs w:val="19"/>
        </w:rPr>
        <w:t>t</w:t>
      </w:r>
      <w:r w:rsidRPr="0090362C">
        <w:rPr>
          <w:rFonts w:ascii="Arial" w:eastAsia="Arial" w:hAnsi="Arial" w:cs="Arial"/>
          <w:spacing w:val="1"/>
          <w:szCs w:val="19"/>
        </w:rPr>
        <w:t>ijk</w:t>
      </w:r>
      <w:r w:rsidRPr="0090362C">
        <w:rPr>
          <w:rFonts w:ascii="Arial" w:eastAsia="Arial" w:hAnsi="Arial" w:cs="Arial"/>
          <w:szCs w:val="19"/>
        </w:rPr>
        <w:t>op</w:t>
      </w:r>
      <w:r w:rsidRPr="0090362C">
        <w:rPr>
          <w:rFonts w:ascii="Arial" w:eastAsia="Arial" w:hAnsi="Arial" w:cs="Arial"/>
          <w:spacing w:val="1"/>
          <w:szCs w:val="19"/>
        </w:rPr>
        <w:t>l</w:t>
      </w:r>
      <w:r w:rsidRPr="0090362C">
        <w:rPr>
          <w:rFonts w:ascii="Arial" w:eastAsia="Arial" w:hAnsi="Arial" w:cs="Arial"/>
          <w:szCs w:val="19"/>
        </w:rPr>
        <w:t>e</w:t>
      </w:r>
      <w:r w:rsidRPr="0090362C">
        <w:rPr>
          <w:rFonts w:ascii="Arial" w:eastAsia="Arial" w:hAnsi="Arial" w:cs="Arial"/>
          <w:spacing w:val="1"/>
          <w:szCs w:val="19"/>
        </w:rPr>
        <w:t>i</w:t>
      </w:r>
      <w:r w:rsidRPr="0090362C">
        <w:rPr>
          <w:rFonts w:ascii="Arial" w:eastAsia="Arial" w:hAnsi="Arial" w:cs="Arial"/>
          <w:spacing w:val="-2"/>
          <w:szCs w:val="19"/>
        </w:rPr>
        <w:t>d</w:t>
      </w:r>
      <w:r w:rsidRPr="0090362C">
        <w:rPr>
          <w:rFonts w:ascii="Arial" w:eastAsia="Arial" w:hAnsi="Arial" w:cs="Arial"/>
          <w:spacing w:val="1"/>
          <w:szCs w:val="19"/>
        </w:rPr>
        <w:t>i</w:t>
      </w:r>
      <w:r w:rsidRPr="0090362C">
        <w:rPr>
          <w:rFonts w:ascii="Arial" w:eastAsia="Arial" w:hAnsi="Arial" w:cs="Arial"/>
          <w:szCs w:val="19"/>
        </w:rPr>
        <w:t>ng</w:t>
      </w:r>
      <w:r w:rsidRPr="0090362C">
        <w:rPr>
          <w:rFonts w:ascii="Arial" w:eastAsia="Arial" w:hAnsi="Arial" w:cs="Arial"/>
          <w:spacing w:val="20"/>
          <w:szCs w:val="19"/>
        </w:rPr>
        <w:t xml:space="preserve"> </w:t>
      </w:r>
      <w:r w:rsidRPr="0090362C">
        <w:rPr>
          <w:rFonts w:ascii="Arial" w:eastAsia="Arial" w:hAnsi="Arial" w:cs="Arial"/>
          <w:szCs w:val="19"/>
        </w:rPr>
        <w:t>met</w:t>
      </w:r>
      <w:r w:rsidRPr="0090362C">
        <w:rPr>
          <w:rFonts w:ascii="Arial" w:eastAsia="Arial" w:hAnsi="Arial" w:cs="Arial"/>
          <w:spacing w:val="31"/>
          <w:szCs w:val="19"/>
        </w:rPr>
        <w:t xml:space="preserve"> </w:t>
      </w:r>
      <w:r w:rsidRPr="0090362C">
        <w:rPr>
          <w:rFonts w:ascii="Arial" w:eastAsia="Arial" w:hAnsi="Arial" w:cs="Arial"/>
          <w:szCs w:val="19"/>
        </w:rPr>
        <w:t>u</w:t>
      </w:r>
      <w:r w:rsidRPr="0090362C">
        <w:rPr>
          <w:rFonts w:ascii="Arial" w:eastAsia="Arial" w:hAnsi="Arial" w:cs="Arial"/>
          <w:spacing w:val="1"/>
          <w:szCs w:val="19"/>
        </w:rPr>
        <w:t>i</w:t>
      </w:r>
      <w:r w:rsidRPr="0090362C">
        <w:rPr>
          <w:rFonts w:ascii="Arial" w:eastAsia="Arial" w:hAnsi="Arial" w:cs="Arial"/>
          <w:szCs w:val="19"/>
        </w:rPr>
        <w:t>t</w:t>
      </w:r>
      <w:r w:rsidRPr="0090362C">
        <w:rPr>
          <w:rFonts w:ascii="Arial" w:eastAsia="Arial" w:hAnsi="Arial" w:cs="Arial"/>
          <w:spacing w:val="1"/>
          <w:szCs w:val="19"/>
        </w:rPr>
        <w:t>zic</w:t>
      </w:r>
      <w:r w:rsidRPr="0090362C">
        <w:rPr>
          <w:rFonts w:ascii="Arial" w:eastAsia="Arial" w:hAnsi="Arial" w:cs="Arial"/>
          <w:szCs w:val="19"/>
        </w:rPr>
        <w:t>ht</w:t>
      </w:r>
      <w:r w:rsidRPr="0090362C">
        <w:rPr>
          <w:rFonts w:ascii="Arial" w:eastAsia="Arial" w:hAnsi="Arial" w:cs="Arial"/>
          <w:spacing w:val="28"/>
          <w:szCs w:val="19"/>
        </w:rPr>
        <w:t xml:space="preserve"> </w:t>
      </w:r>
      <w:r w:rsidRPr="0090362C">
        <w:rPr>
          <w:rFonts w:ascii="Arial" w:eastAsia="Arial" w:hAnsi="Arial" w:cs="Arial"/>
          <w:szCs w:val="19"/>
        </w:rPr>
        <w:t>op</w:t>
      </w:r>
      <w:r w:rsidRPr="0090362C">
        <w:rPr>
          <w:rFonts w:ascii="Arial" w:eastAsia="Arial" w:hAnsi="Arial" w:cs="Arial"/>
          <w:spacing w:val="32"/>
          <w:szCs w:val="19"/>
        </w:rPr>
        <w:t xml:space="preserve"> </w:t>
      </w:r>
      <w:r w:rsidRPr="0090362C">
        <w:rPr>
          <w:rFonts w:ascii="Arial" w:eastAsia="Arial" w:hAnsi="Arial" w:cs="Arial"/>
          <w:szCs w:val="19"/>
        </w:rPr>
        <w:t>een</w:t>
      </w:r>
      <w:r w:rsidRPr="0090362C">
        <w:rPr>
          <w:rFonts w:ascii="Arial" w:eastAsia="Arial" w:hAnsi="Arial" w:cs="Arial"/>
          <w:spacing w:val="31"/>
          <w:szCs w:val="19"/>
        </w:rPr>
        <w:t xml:space="preserve"> </w:t>
      </w:r>
      <w:r w:rsidRPr="0090362C">
        <w:rPr>
          <w:rFonts w:ascii="Arial" w:eastAsia="Arial" w:hAnsi="Arial" w:cs="Arial"/>
          <w:szCs w:val="19"/>
        </w:rPr>
        <w:t>baan</w:t>
      </w:r>
      <w:r w:rsidRPr="0090362C">
        <w:rPr>
          <w:rFonts w:ascii="Arial" w:eastAsia="Arial" w:hAnsi="Arial" w:cs="Arial"/>
          <w:spacing w:val="32"/>
          <w:szCs w:val="19"/>
        </w:rPr>
        <w:t xml:space="preserve"> </w:t>
      </w:r>
      <w:r w:rsidRPr="0090362C">
        <w:rPr>
          <w:rFonts w:ascii="Arial" w:eastAsia="Arial" w:hAnsi="Arial" w:cs="Arial"/>
          <w:szCs w:val="19"/>
        </w:rPr>
        <w:t>b</w:t>
      </w:r>
      <w:r w:rsidRPr="0090362C">
        <w:rPr>
          <w:rFonts w:ascii="Arial" w:eastAsia="Arial" w:hAnsi="Arial" w:cs="Arial"/>
          <w:spacing w:val="1"/>
          <w:szCs w:val="19"/>
        </w:rPr>
        <w:t>i</w:t>
      </w:r>
      <w:r w:rsidRPr="0090362C">
        <w:rPr>
          <w:rFonts w:ascii="Arial" w:eastAsia="Arial" w:hAnsi="Arial" w:cs="Arial"/>
          <w:szCs w:val="19"/>
        </w:rPr>
        <w:t>j</w:t>
      </w:r>
      <w:r w:rsidRPr="0090362C">
        <w:rPr>
          <w:rFonts w:ascii="Arial" w:eastAsia="Arial" w:hAnsi="Arial" w:cs="Arial"/>
          <w:spacing w:val="33"/>
          <w:szCs w:val="19"/>
        </w:rPr>
        <w:t xml:space="preserve"> </w:t>
      </w:r>
      <w:r w:rsidRPr="0090362C">
        <w:rPr>
          <w:rFonts w:ascii="Arial" w:eastAsia="Arial" w:hAnsi="Arial" w:cs="Arial"/>
          <w:szCs w:val="19"/>
        </w:rPr>
        <w:t>erken</w:t>
      </w:r>
      <w:r w:rsidRPr="0090362C">
        <w:rPr>
          <w:rFonts w:ascii="Arial" w:eastAsia="Arial" w:hAnsi="Arial" w:cs="Arial"/>
          <w:spacing w:val="-2"/>
          <w:szCs w:val="19"/>
        </w:rPr>
        <w:t>d</w:t>
      </w:r>
      <w:r w:rsidRPr="0090362C">
        <w:rPr>
          <w:rFonts w:ascii="Arial" w:eastAsia="Arial" w:hAnsi="Arial" w:cs="Arial"/>
          <w:szCs w:val="19"/>
        </w:rPr>
        <w:t xml:space="preserve">e </w:t>
      </w:r>
      <w:r w:rsidRPr="0090362C">
        <w:rPr>
          <w:rFonts w:ascii="Arial" w:eastAsia="Arial" w:hAnsi="Arial" w:cs="Arial"/>
          <w:spacing w:val="1"/>
          <w:szCs w:val="19"/>
        </w:rPr>
        <w:t>l</w:t>
      </w:r>
      <w:r w:rsidRPr="0090362C">
        <w:rPr>
          <w:rFonts w:ascii="Arial" w:eastAsia="Arial" w:hAnsi="Arial" w:cs="Arial"/>
          <w:szCs w:val="19"/>
        </w:rPr>
        <w:t>eerbedri</w:t>
      </w:r>
      <w:r w:rsidRPr="0090362C">
        <w:rPr>
          <w:rFonts w:ascii="Arial" w:eastAsia="Arial" w:hAnsi="Arial" w:cs="Arial"/>
          <w:spacing w:val="2"/>
          <w:szCs w:val="19"/>
        </w:rPr>
        <w:t>j</w:t>
      </w:r>
      <w:r w:rsidRPr="0090362C">
        <w:rPr>
          <w:rFonts w:ascii="Arial" w:eastAsia="Arial" w:hAnsi="Arial" w:cs="Arial"/>
          <w:spacing w:val="1"/>
          <w:szCs w:val="19"/>
        </w:rPr>
        <w:t>v</w:t>
      </w:r>
      <w:r w:rsidRPr="0090362C">
        <w:rPr>
          <w:rFonts w:ascii="Arial" w:eastAsia="Arial" w:hAnsi="Arial" w:cs="Arial"/>
          <w:szCs w:val="19"/>
        </w:rPr>
        <w:t>en</w:t>
      </w:r>
      <w:r w:rsidRPr="0090362C">
        <w:rPr>
          <w:rFonts w:ascii="Arial" w:eastAsia="Arial" w:hAnsi="Arial" w:cs="Arial"/>
          <w:spacing w:val="23"/>
          <w:szCs w:val="19"/>
        </w:rPr>
        <w:t xml:space="preserve"> </w:t>
      </w:r>
      <w:r w:rsidRPr="0090362C">
        <w:rPr>
          <w:rFonts w:ascii="Arial" w:eastAsia="Arial" w:hAnsi="Arial" w:cs="Arial"/>
          <w:szCs w:val="19"/>
        </w:rPr>
        <w:t>te</w:t>
      </w:r>
      <w:r w:rsidRPr="0090362C">
        <w:rPr>
          <w:rFonts w:ascii="Arial" w:eastAsia="Arial" w:hAnsi="Arial" w:cs="Arial"/>
          <w:spacing w:val="32"/>
          <w:szCs w:val="19"/>
        </w:rPr>
        <w:t xml:space="preserve"> </w:t>
      </w:r>
      <w:r w:rsidRPr="0090362C">
        <w:rPr>
          <w:rFonts w:ascii="Arial" w:eastAsia="Arial" w:hAnsi="Arial" w:cs="Arial"/>
          <w:szCs w:val="19"/>
        </w:rPr>
        <w:t>fa</w:t>
      </w:r>
      <w:r w:rsidRPr="0090362C">
        <w:rPr>
          <w:rFonts w:ascii="Arial" w:eastAsia="Arial" w:hAnsi="Arial" w:cs="Arial"/>
          <w:spacing w:val="1"/>
          <w:szCs w:val="19"/>
        </w:rPr>
        <w:t>ci</w:t>
      </w:r>
      <w:r w:rsidRPr="0090362C">
        <w:rPr>
          <w:rFonts w:ascii="Arial" w:eastAsia="Arial" w:hAnsi="Arial" w:cs="Arial"/>
          <w:spacing w:val="-1"/>
          <w:szCs w:val="19"/>
        </w:rPr>
        <w:t>l</w:t>
      </w:r>
      <w:r w:rsidRPr="0090362C">
        <w:rPr>
          <w:rFonts w:ascii="Arial" w:eastAsia="Arial" w:hAnsi="Arial" w:cs="Arial"/>
          <w:spacing w:val="1"/>
          <w:szCs w:val="19"/>
        </w:rPr>
        <w:t>i</w:t>
      </w:r>
      <w:r w:rsidRPr="0090362C">
        <w:rPr>
          <w:rFonts w:ascii="Arial" w:eastAsia="Arial" w:hAnsi="Arial" w:cs="Arial"/>
          <w:szCs w:val="19"/>
        </w:rPr>
        <w:t>tere</w:t>
      </w:r>
      <w:r w:rsidRPr="0090362C">
        <w:rPr>
          <w:rFonts w:ascii="Arial" w:eastAsia="Arial" w:hAnsi="Arial" w:cs="Arial"/>
          <w:spacing w:val="2"/>
          <w:szCs w:val="19"/>
        </w:rPr>
        <w:t>n</w:t>
      </w:r>
      <w:r w:rsidR="00617A2F" w:rsidRPr="0090362C">
        <w:rPr>
          <w:rStyle w:val="Voetnootmarkering"/>
          <w:rFonts w:ascii="Arial" w:eastAsia="Arial" w:hAnsi="Arial" w:cs="Arial"/>
          <w:spacing w:val="2"/>
          <w:szCs w:val="19"/>
        </w:rPr>
        <w:footnoteReference w:id="2"/>
      </w:r>
      <w:r w:rsidRPr="0090362C">
        <w:rPr>
          <w:rFonts w:ascii="Arial" w:eastAsia="Arial" w:hAnsi="Arial" w:cs="Arial"/>
          <w:szCs w:val="19"/>
        </w:rPr>
        <w:t>.</w:t>
      </w:r>
      <w:r w:rsidRPr="0090362C">
        <w:rPr>
          <w:rFonts w:ascii="Arial" w:eastAsia="Arial" w:hAnsi="Arial" w:cs="Arial"/>
          <w:spacing w:val="12"/>
          <w:position w:val="7"/>
          <w:szCs w:val="19"/>
        </w:rPr>
        <w:t xml:space="preserve"> </w:t>
      </w:r>
      <w:r w:rsidRPr="0090362C">
        <w:rPr>
          <w:rFonts w:ascii="Arial" w:eastAsia="Arial" w:hAnsi="Arial" w:cs="Arial"/>
          <w:spacing w:val="1"/>
          <w:szCs w:val="19"/>
        </w:rPr>
        <w:t>SB</w:t>
      </w:r>
      <w:r w:rsidRPr="0090362C">
        <w:rPr>
          <w:rFonts w:ascii="Arial" w:eastAsia="Arial" w:hAnsi="Arial" w:cs="Arial"/>
          <w:szCs w:val="19"/>
        </w:rPr>
        <w:t>B</w:t>
      </w:r>
      <w:r w:rsidRPr="0090362C">
        <w:rPr>
          <w:rFonts w:ascii="Arial" w:eastAsia="Arial" w:hAnsi="Arial" w:cs="Arial"/>
          <w:spacing w:val="30"/>
          <w:szCs w:val="19"/>
        </w:rPr>
        <w:t xml:space="preserve"> </w:t>
      </w:r>
      <w:r w:rsidRPr="0090362C">
        <w:rPr>
          <w:rFonts w:ascii="Arial" w:eastAsia="Arial" w:hAnsi="Arial" w:cs="Arial"/>
          <w:szCs w:val="19"/>
        </w:rPr>
        <w:t>b</w:t>
      </w:r>
      <w:r w:rsidRPr="0090362C">
        <w:rPr>
          <w:rFonts w:ascii="Arial" w:eastAsia="Arial" w:hAnsi="Arial" w:cs="Arial"/>
          <w:spacing w:val="1"/>
          <w:szCs w:val="19"/>
        </w:rPr>
        <w:t>i</w:t>
      </w:r>
      <w:r w:rsidRPr="0090362C">
        <w:rPr>
          <w:rFonts w:ascii="Arial" w:eastAsia="Arial" w:hAnsi="Arial" w:cs="Arial"/>
          <w:szCs w:val="19"/>
        </w:rPr>
        <w:t>edt</w:t>
      </w:r>
      <w:r w:rsidRPr="0090362C">
        <w:rPr>
          <w:rFonts w:ascii="Arial" w:eastAsia="Arial" w:hAnsi="Arial" w:cs="Arial"/>
          <w:spacing w:val="30"/>
          <w:szCs w:val="19"/>
        </w:rPr>
        <w:t xml:space="preserve"> </w:t>
      </w:r>
      <w:r w:rsidRPr="0090362C">
        <w:rPr>
          <w:rFonts w:ascii="Arial" w:eastAsia="Arial" w:hAnsi="Arial" w:cs="Arial"/>
          <w:szCs w:val="19"/>
        </w:rPr>
        <w:t>ond</w:t>
      </w:r>
      <w:r w:rsidRPr="0090362C">
        <w:rPr>
          <w:rFonts w:ascii="Arial" w:eastAsia="Arial" w:hAnsi="Arial" w:cs="Arial"/>
          <w:spacing w:val="1"/>
          <w:szCs w:val="19"/>
        </w:rPr>
        <w:t>e</w:t>
      </w:r>
      <w:r w:rsidRPr="0090362C">
        <w:rPr>
          <w:rFonts w:ascii="Arial" w:eastAsia="Arial" w:hAnsi="Arial" w:cs="Arial"/>
          <w:spacing w:val="-1"/>
          <w:szCs w:val="19"/>
        </w:rPr>
        <w:t>r</w:t>
      </w:r>
      <w:r w:rsidRPr="0090362C">
        <w:rPr>
          <w:rFonts w:ascii="Arial" w:eastAsia="Arial" w:hAnsi="Arial" w:cs="Arial"/>
          <w:spacing w:val="1"/>
          <w:szCs w:val="19"/>
        </w:rPr>
        <w:t>s</w:t>
      </w:r>
      <w:r w:rsidRPr="0090362C">
        <w:rPr>
          <w:rFonts w:ascii="Arial" w:eastAsia="Arial" w:hAnsi="Arial" w:cs="Arial"/>
          <w:szCs w:val="19"/>
        </w:rPr>
        <w:t>teun</w:t>
      </w:r>
      <w:r w:rsidRPr="0090362C">
        <w:rPr>
          <w:rFonts w:ascii="Arial" w:eastAsia="Arial" w:hAnsi="Arial" w:cs="Arial"/>
          <w:spacing w:val="1"/>
          <w:szCs w:val="19"/>
        </w:rPr>
        <w:t>i</w:t>
      </w:r>
      <w:r w:rsidRPr="0090362C">
        <w:rPr>
          <w:rFonts w:ascii="Arial" w:eastAsia="Arial" w:hAnsi="Arial" w:cs="Arial"/>
          <w:szCs w:val="19"/>
        </w:rPr>
        <w:t>ng</w:t>
      </w:r>
      <w:r w:rsidRPr="0090362C">
        <w:rPr>
          <w:rFonts w:ascii="Arial" w:eastAsia="Arial" w:hAnsi="Arial" w:cs="Arial"/>
          <w:spacing w:val="22"/>
          <w:szCs w:val="19"/>
        </w:rPr>
        <w:t xml:space="preserve"> </w:t>
      </w:r>
      <w:r w:rsidRPr="0090362C">
        <w:rPr>
          <w:rFonts w:ascii="Arial" w:eastAsia="Arial" w:hAnsi="Arial" w:cs="Arial"/>
          <w:szCs w:val="19"/>
        </w:rPr>
        <w:t>aan</w:t>
      </w:r>
      <w:r w:rsidRPr="0090362C">
        <w:rPr>
          <w:rFonts w:ascii="Arial" w:eastAsia="Arial" w:hAnsi="Arial" w:cs="Arial"/>
          <w:spacing w:val="31"/>
          <w:szCs w:val="19"/>
        </w:rPr>
        <w:t xml:space="preserve"> </w:t>
      </w:r>
      <w:r w:rsidRPr="0090362C">
        <w:rPr>
          <w:rFonts w:ascii="Arial" w:eastAsia="Arial" w:hAnsi="Arial" w:cs="Arial"/>
          <w:szCs w:val="19"/>
        </w:rPr>
        <w:t>het</w:t>
      </w:r>
      <w:r w:rsidRPr="0090362C">
        <w:rPr>
          <w:rFonts w:ascii="Arial" w:eastAsia="Arial" w:hAnsi="Arial" w:cs="Arial"/>
          <w:spacing w:val="31"/>
          <w:szCs w:val="19"/>
        </w:rPr>
        <w:t xml:space="preserve"> </w:t>
      </w:r>
      <w:r w:rsidRPr="0090362C">
        <w:rPr>
          <w:rFonts w:ascii="Arial" w:eastAsia="Arial" w:hAnsi="Arial" w:cs="Arial"/>
          <w:szCs w:val="19"/>
        </w:rPr>
        <w:t>op</w:t>
      </w:r>
      <w:r w:rsidRPr="0090362C">
        <w:rPr>
          <w:rFonts w:ascii="Arial" w:eastAsia="Arial" w:hAnsi="Arial" w:cs="Arial"/>
          <w:spacing w:val="1"/>
          <w:szCs w:val="19"/>
        </w:rPr>
        <w:t>l</w:t>
      </w:r>
      <w:r w:rsidRPr="0090362C">
        <w:rPr>
          <w:rFonts w:ascii="Arial" w:eastAsia="Arial" w:hAnsi="Arial" w:cs="Arial"/>
          <w:szCs w:val="19"/>
        </w:rPr>
        <w:t>e</w:t>
      </w:r>
      <w:r w:rsidRPr="0090362C">
        <w:rPr>
          <w:rFonts w:ascii="Arial" w:eastAsia="Arial" w:hAnsi="Arial" w:cs="Arial"/>
          <w:spacing w:val="1"/>
          <w:szCs w:val="19"/>
        </w:rPr>
        <w:t>i</w:t>
      </w:r>
      <w:r w:rsidRPr="0090362C">
        <w:rPr>
          <w:rFonts w:ascii="Arial" w:eastAsia="Arial" w:hAnsi="Arial" w:cs="Arial"/>
          <w:szCs w:val="19"/>
        </w:rPr>
        <w:t>den</w:t>
      </w:r>
      <w:r w:rsidRPr="0090362C">
        <w:rPr>
          <w:rFonts w:ascii="Arial" w:eastAsia="Arial" w:hAnsi="Arial" w:cs="Arial"/>
          <w:spacing w:val="27"/>
          <w:szCs w:val="19"/>
        </w:rPr>
        <w:t xml:space="preserve"> </w:t>
      </w:r>
      <w:r w:rsidRPr="0090362C">
        <w:rPr>
          <w:rFonts w:ascii="Arial" w:eastAsia="Arial" w:hAnsi="Arial" w:cs="Arial"/>
          <w:spacing w:val="1"/>
          <w:szCs w:val="19"/>
        </w:rPr>
        <w:t>v</w:t>
      </w:r>
      <w:r w:rsidRPr="0090362C">
        <w:rPr>
          <w:rFonts w:ascii="Arial" w:eastAsia="Arial" w:hAnsi="Arial" w:cs="Arial"/>
          <w:szCs w:val="19"/>
        </w:rPr>
        <w:t>an</w:t>
      </w:r>
      <w:r w:rsidRPr="0090362C">
        <w:rPr>
          <w:rFonts w:ascii="Arial" w:eastAsia="Arial" w:hAnsi="Arial" w:cs="Arial"/>
          <w:spacing w:val="31"/>
          <w:szCs w:val="19"/>
        </w:rPr>
        <w:t xml:space="preserve"> </w:t>
      </w:r>
      <w:r w:rsidRPr="0090362C">
        <w:rPr>
          <w:rFonts w:ascii="Arial" w:eastAsia="Arial" w:hAnsi="Arial" w:cs="Arial"/>
          <w:spacing w:val="1"/>
          <w:szCs w:val="19"/>
        </w:rPr>
        <w:t>v</w:t>
      </w:r>
      <w:r w:rsidRPr="0090362C">
        <w:rPr>
          <w:rFonts w:ascii="Arial" w:eastAsia="Arial" w:hAnsi="Arial" w:cs="Arial"/>
          <w:szCs w:val="19"/>
        </w:rPr>
        <w:t>a</w:t>
      </w:r>
      <w:r w:rsidRPr="0090362C">
        <w:rPr>
          <w:rFonts w:ascii="Arial" w:eastAsia="Arial" w:hAnsi="Arial" w:cs="Arial"/>
          <w:spacing w:val="1"/>
          <w:szCs w:val="19"/>
        </w:rPr>
        <w:t>k</w:t>
      </w:r>
      <w:r w:rsidRPr="0090362C">
        <w:rPr>
          <w:rFonts w:ascii="Arial" w:eastAsia="Arial" w:hAnsi="Arial" w:cs="Arial"/>
          <w:szCs w:val="19"/>
        </w:rPr>
        <w:t>men</w:t>
      </w:r>
      <w:r w:rsidRPr="0090362C">
        <w:rPr>
          <w:rFonts w:ascii="Arial" w:eastAsia="Arial" w:hAnsi="Arial" w:cs="Arial"/>
          <w:spacing w:val="1"/>
          <w:szCs w:val="19"/>
        </w:rPr>
        <w:t>s</w:t>
      </w:r>
      <w:r w:rsidRPr="0090362C">
        <w:rPr>
          <w:rFonts w:ascii="Arial" w:eastAsia="Arial" w:hAnsi="Arial" w:cs="Arial"/>
          <w:szCs w:val="19"/>
        </w:rPr>
        <w:t>en</w:t>
      </w:r>
      <w:r w:rsidRPr="0090362C">
        <w:rPr>
          <w:rFonts w:ascii="Arial" w:eastAsia="Arial" w:hAnsi="Arial" w:cs="Arial"/>
          <w:spacing w:val="24"/>
          <w:szCs w:val="19"/>
        </w:rPr>
        <w:t xml:space="preserve"> </w:t>
      </w:r>
      <w:r w:rsidRPr="0090362C">
        <w:rPr>
          <w:rFonts w:ascii="Arial" w:eastAsia="Arial" w:hAnsi="Arial" w:cs="Arial"/>
          <w:spacing w:val="1"/>
          <w:szCs w:val="19"/>
        </w:rPr>
        <w:t>i</w:t>
      </w:r>
      <w:r w:rsidRPr="0090362C">
        <w:rPr>
          <w:rFonts w:ascii="Arial" w:eastAsia="Arial" w:hAnsi="Arial" w:cs="Arial"/>
          <w:szCs w:val="19"/>
        </w:rPr>
        <w:t>n</w:t>
      </w:r>
      <w:r w:rsidRPr="0090362C">
        <w:rPr>
          <w:rFonts w:ascii="Arial" w:eastAsia="Arial" w:hAnsi="Arial" w:cs="Arial"/>
          <w:spacing w:val="32"/>
          <w:szCs w:val="19"/>
        </w:rPr>
        <w:t xml:space="preserve"> </w:t>
      </w:r>
      <w:r w:rsidRPr="0090362C">
        <w:rPr>
          <w:rFonts w:ascii="Arial" w:eastAsia="Arial" w:hAnsi="Arial" w:cs="Arial"/>
          <w:szCs w:val="19"/>
        </w:rPr>
        <w:t>de pra</w:t>
      </w:r>
      <w:r w:rsidRPr="0090362C">
        <w:rPr>
          <w:rFonts w:ascii="Arial" w:eastAsia="Arial" w:hAnsi="Arial" w:cs="Arial"/>
          <w:spacing w:val="1"/>
          <w:szCs w:val="19"/>
        </w:rPr>
        <w:t>k</w:t>
      </w:r>
      <w:r w:rsidRPr="0090362C">
        <w:rPr>
          <w:rFonts w:ascii="Arial" w:eastAsia="Arial" w:hAnsi="Arial" w:cs="Arial"/>
          <w:szCs w:val="19"/>
        </w:rPr>
        <w:t>t</w:t>
      </w:r>
      <w:r w:rsidRPr="0090362C">
        <w:rPr>
          <w:rFonts w:ascii="Arial" w:eastAsia="Arial" w:hAnsi="Arial" w:cs="Arial"/>
          <w:spacing w:val="1"/>
          <w:szCs w:val="19"/>
        </w:rPr>
        <w:t>ijk</w:t>
      </w:r>
      <w:r w:rsidRPr="0090362C">
        <w:rPr>
          <w:rFonts w:ascii="Arial" w:eastAsia="Arial" w:hAnsi="Arial" w:cs="Arial"/>
          <w:szCs w:val="19"/>
        </w:rPr>
        <w:t>,</w:t>
      </w:r>
      <w:r w:rsidRPr="0090362C">
        <w:rPr>
          <w:rFonts w:ascii="Arial" w:eastAsia="Arial" w:hAnsi="Arial" w:cs="Arial"/>
          <w:spacing w:val="-7"/>
          <w:szCs w:val="19"/>
        </w:rPr>
        <w:t xml:space="preserve"> </w:t>
      </w:r>
      <w:r w:rsidRPr="0090362C">
        <w:rPr>
          <w:rFonts w:ascii="Arial" w:eastAsia="Arial" w:hAnsi="Arial" w:cs="Arial"/>
          <w:szCs w:val="19"/>
        </w:rPr>
        <w:t>en</w:t>
      </w:r>
      <w:r w:rsidRPr="0090362C">
        <w:rPr>
          <w:rFonts w:ascii="Arial" w:eastAsia="Arial" w:hAnsi="Arial" w:cs="Arial"/>
          <w:spacing w:val="-4"/>
          <w:szCs w:val="19"/>
        </w:rPr>
        <w:t xml:space="preserve"> </w:t>
      </w:r>
      <w:r w:rsidRPr="0090362C">
        <w:rPr>
          <w:rFonts w:ascii="Arial" w:eastAsia="Arial" w:hAnsi="Arial" w:cs="Arial"/>
          <w:spacing w:val="1"/>
          <w:szCs w:val="19"/>
        </w:rPr>
        <w:t>i</w:t>
      </w:r>
      <w:r w:rsidRPr="0090362C">
        <w:rPr>
          <w:rFonts w:ascii="Arial" w:eastAsia="Arial" w:hAnsi="Arial" w:cs="Arial"/>
          <w:szCs w:val="19"/>
        </w:rPr>
        <w:t xml:space="preserve">s </w:t>
      </w:r>
      <w:r w:rsidRPr="0090362C">
        <w:rPr>
          <w:rFonts w:ascii="Arial" w:eastAsia="Arial" w:hAnsi="Arial" w:cs="Arial"/>
          <w:spacing w:val="1"/>
          <w:szCs w:val="19"/>
        </w:rPr>
        <w:t>v</w:t>
      </w:r>
      <w:r w:rsidRPr="0090362C">
        <w:rPr>
          <w:rFonts w:ascii="Arial" w:eastAsia="Arial" w:hAnsi="Arial" w:cs="Arial"/>
          <w:szCs w:val="19"/>
        </w:rPr>
        <w:t>erantwoord</w:t>
      </w:r>
      <w:r w:rsidRPr="0090362C">
        <w:rPr>
          <w:rFonts w:ascii="Arial" w:eastAsia="Arial" w:hAnsi="Arial" w:cs="Arial"/>
          <w:spacing w:val="2"/>
          <w:szCs w:val="19"/>
        </w:rPr>
        <w:t>e</w:t>
      </w:r>
      <w:r w:rsidRPr="0090362C">
        <w:rPr>
          <w:rFonts w:ascii="Arial" w:eastAsia="Arial" w:hAnsi="Arial" w:cs="Arial"/>
          <w:spacing w:val="1"/>
          <w:szCs w:val="19"/>
        </w:rPr>
        <w:t>l</w:t>
      </w:r>
      <w:r w:rsidRPr="0090362C">
        <w:rPr>
          <w:rFonts w:ascii="Arial" w:eastAsia="Arial" w:hAnsi="Arial" w:cs="Arial"/>
          <w:spacing w:val="-1"/>
          <w:szCs w:val="19"/>
        </w:rPr>
        <w:t>ij</w:t>
      </w:r>
      <w:r w:rsidRPr="0090362C">
        <w:rPr>
          <w:rFonts w:ascii="Arial" w:eastAsia="Arial" w:hAnsi="Arial" w:cs="Arial"/>
          <w:szCs w:val="19"/>
        </w:rPr>
        <w:t>k</w:t>
      </w:r>
      <w:r w:rsidRPr="0090362C">
        <w:rPr>
          <w:rFonts w:ascii="Arial" w:eastAsia="Arial" w:hAnsi="Arial" w:cs="Arial"/>
          <w:spacing w:val="-13"/>
          <w:szCs w:val="19"/>
        </w:rPr>
        <w:t xml:space="preserve"> </w:t>
      </w:r>
      <w:r w:rsidRPr="0090362C">
        <w:rPr>
          <w:rFonts w:ascii="Arial" w:eastAsia="Arial" w:hAnsi="Arial" w:cs="Arial"/>
          <w:spacing w:val="1"/>
          <w:szCs w:val="19"/>
        </w:rPr>
        <w:t>v</w:t>
      </w:r>
      <w:r w:rsidRPr="0090362C">
        <w:rPr>
          <w:rFonts w:ascii="Arial" w:eastAsia="Arial" w:hAnsi="Arial" w:cs="Arial"/>
          <w:szCs w:val="19"/>
        </w:rPr>
        <w:t>oor</w:t>
      </w:r>
      <w:r w:rsidRPr="0090362C">
        <w:rPr>
          <w:rFonts w:ascii="Arial" w:eastAsia="Arial" w:hAnsi="Arial" w:cs="Arial"/>
          <w:spacing w:val="-4"/>
          <w:szCs w:val="19"/>
        </w:rPr>
        <w:t xml:space="preserve"> </w:t>
      </w:r>
      <w:r w:rsidRPr="0090362C">
        <w:rPr>
          <w:rFonts w:ascii="Arial" w:eastAsia="Arial" w:hAnsi="Arial" w:cs="Arial"/>
          <w:szCs w:val="19"/>
        </w:rPr>
        <w:t>het</w:t>
      </w:r>
      <w:r w:rsidRPr="0090362C">
        <w:rPr>
          <w:rFonts w:ascii="Arial" w:eastAsia="Arial" w:hAnsi="Arial" w:cs="Arial"/>
          <w:spacing w:val="-3"/>
          <w:szCs w:val="19"/>
        </w:rPr>
        <w:t xml:space="preserve"> </w:t>
      </w:r>
      <w:r w:rsidRPr="0090362C">
        <w:rPr>
          <w:rFonts w:ascii="Arial" w:eastAsia="Arial" w:hAnsi="Arial" w:cs="Arial"/>
          <w:szCs w:val="19"/>
        </w:rPr>
        <w:t>er</w:t>
      </w:r>
      <w:r w:rsidRPr="0090362C">
        <w:rPr>
          <w:rFonts w:ascii="Arial" w:eastAsia="Arial" w:hAnsi="Arial" w:cs="Arial"/>
          <w:spacing w:val="1"/>
          <w:szCs w:val="19"/>
        </w:rPr>
        <w:t>k</w:t>
      </w:r>
      <w:r w:rsidRPr="0090362C">
        <w:rPr>
          <w:rFonts w:ascii="Arial" w:eastAsia="Arial" w:hAnsi="Arial" w:cs="Arial"/>
          <w:szCs w:val="19"/>
        </w:rPr>
        <w:t>enn</w:t>
      </w:r>
      <w:r w:rsidRPr="0090362C">
        <w:rPr>
          <w:rFonts w:ascii="Arial" w:eastAsia="Arial" w:hAnsi="Arial" w:cs="Arial"/>
          <w:spacing w:val="1"/>
          <w:szCs w:val="19"/>
        </w:rPr>
        <w:t>e</w:t>
      </w:r>
      <w:r w:rsidRPr="0090362C">
        <w:rPr>
          <w:rFonts w:ascii="Arial" w:eastAsia="Arial" w:hAnsi="Arial" w:cs="Arial"/>
          <w:szCs w:val="19"/>
        </w:rPr>
        <w:t>n</w:t>
      </w:r>
      <w:r w:rsidRPr="0090362C">
        <w:rPr>
          <w:rFonts w:ascii="Arial" w:eastAsia="Arial" w:hAnsi="Arial" w:cs="Arial"/>
          <w:spacing w:val="-8"/>
          <w:szCs w:val="19"/>
        </w:rPr>
        <w:t xml:space="preserve"> </w:t>
      </w:r>
      <w:r w:rsidRPr="0090362C">
        <w:rPr>
          <w:rFonts w:ascii="Arial" w:eastAsia="Arial" w:hAnsi="Arial" w:cs="Arial"/>
          <w:szCs w:val="19"/>
        </w:rPr>
        <w:t>en</w:t>
      </w:r>
      <w:r w:rsidRPr="0090362C">
        <w:rPr>
          <w:rFonts w:ascii="Arial" w:eastAsia="Arial" w:hAnsi="Arial" w:cs="Arial"/>
          <w:spacing w:val="-2"/>
          <w:szCs w:val="19"/>
        </w:rPr>
        <w:t xml:space="preserve"> </w:t>
      </w:r>
      <w:r w:rsidRPr="0090362C">
        <w:rPr>
          <w:rFonts w:ascii="Arial" w:eastAsia="Arial" w:hAnsi="Arial" w:cs="Arial"/>
          <w:szCs w:val="19"/>
        </w:rPr>
        <w:t>bege</w:t>
      </w:r>
      <w:r w:rsidRPr="0090362C">
        <w:rPr>
          <w:rFonts w:ascii="Arial" w:eastAsia="Arial" w:hAnsi="Arial" w:cs="Arial"/>
          <w:spacing w:val="1"/>
          <w:szCs w:val="19"/>
        </w:rPr>
        <w:t>l</w:t>
      </w:r>
      <w:r w:rsidRPr="0090362C">
        <w:rPr>
          <w:rFonts w:ascii="Arial" w:eastAsia="Arial" w:hAnsi="Arial" w:cs="Arial"/>
          <w:szCs w:val="19"/>
        </w:rPr>
        <w:t>e</w:t>
      </w:r>
      <w:r w:rsidRPr="0090362C">
        <w:rPr>
          <w:rFonts w:ascii="Arial" w:eastAsia="Arial" w:hAnsi="Arial" w:cs="Arial"/>
          <w:spacing w:val="1"/>
          <w:szCs w:val="19"/>
        </w:rPr>
        <w:t>i</w:t>
      </w:r>
      <w:r w:rsidRPr="0090362C">
        <w:rPr>
          <w:rFonts w:ascii="Arial" w:eastAsia="Arial" w:hAnsi="Arial" w:cs="Arial"/>
          <w:szCs w:val="19"/>
        </w:rPr>
        <w:t>den</w:t>
      </w:r>
      <w:r w:rsidRPr="0090362C">
        <w:rPr>
          <w:rFonts w:ascii="Arial" w:eastAsia="Arial" w:hAnsi="Arial" w:cs="Arial"/>
          <w:spacing w:val="-9"/>
          <w:szCs w:val="19"/>
        </w:rPr>
        <w:t xml:space="preserve"> </w:t>
      </w:r>
      <w:r w:rsidRPr="0090362C">
        <w:rPr>
          <w:rFonts w:ascii="Arial" w:eastAsia="Arial" w:hAnsi="Arial" w:cs="Arial"/>
          <w:spacing w:val="1"/>
          <w:szCs w:val="19"/>
        </w:rPr>
        <w:t>v</w:t>
      </w:r>
      <w:r w:rsidRPr="0090362C">
        <w:rPr>
          <w:rFonts w:ascii="Arial" w:eastAsia="Arial" w:hAnsi="Arial" w:cs="Arial"/>
          <w:szCs w:val="19"/>
        </w:rPr>
        <w:t xml:space="preserve">an </w:t>
      </w:r>
      <w:r w:rsidRPr="0090362C">
        <w:rPr>
          <w:rFonts w:ascii="Arial" w:eastAsia="Arial" w:hAnsi="Arial" w:cs="Arial"/>
          <w:spacing w:val="1"/>
          <w:szCs w:val="19"/>
        </w:rPr>
        <w:t>l</w:t>
      </w:r>
      <w:r w:rsidRPr="0090362C">
        <w:rPr>
          <w:rFonts w:ascii="Arial" w:eastAsia="Arial" w:hAnsi="Arial" w:cs="Arial"/>
          <w:szCs w:val="19"/>
        </w:rPr>
        <w:t>eerbedri</w:t>
      </w:r>
      <w:r w:rsidRPr="0090362C">
        <w:rPr>
          <w:rFonts w:ascii="Arial" w:eastAsia="Arial" w:hAnsi="Arial" w:cs="Arial"/>
          <w:spacing w:val="-1"/>
          <w:szCs w:val="19"/>
        </w:rPr>
        <w:t>j</w:t>
      </w:r>
      <w:r w:rsidRPr="0090362C">
        <w:rPr>
          <w:rFonts w:ascii="Arial" w:eastAsia="Arial" w:hAnsi="Arial" w:cs="Arial"/>
          <w:spacing w:val="1"/>
          <w:szCs w:val="19"/>
        </w:rPr>
        <w:t>v</w:t>
      </w:r>
      <w:r w:rsidRPr="0090362C">
        <w:rPr>
          <w:rFonts w:ascii="Arial" w:eastAsia="Arial" w:hAnsi="Arial" w:cs="Arial"/>
          <w:szCs w:val="19"/>
        </w:rPr>
        <w:t>en.</w:t>
      </w:r>
    </w:p>
    <w:p w14:paraId="778E8E1D" w14:textId="77777777" w:rsidR="007701A3" w:rsidRPr="0090362C" w:rsidRDefault="007701A3" w:rsidP="00673540">
      <w:pPr>
        <w:spacing w:before="3" w:line="276" w:lineRule="auto"/>
        <w:ind w:right="78"/>
        <w:rPr>
          <w:rFonts w:ascii="Arial" w:hAnsi="Arial" w:cs="Arial"/>
          <w:szCs w:val="19"/>
        </w:rPr>
      </w:pPr>
    </w:p>
    <w:p w14:paraId="32EEE945" w14:textId="469C8876" w:rsidR="007701A3" w:rsidRPr="0090362C" w:rsidRDefault="007701A3" w:rsidP="00673540">
      <w:pPr>
        <w:spacing w:line="276" w:lineRule="auto"/>
        <w:ind w:right="78"/>
        <w:rPr>
          <w:rFonts w:ascii="Arial" w:eastAsia="Arial" w:hAnsi="Arial" w:cs="Arial"/>
          <w:szCs w:val="19"/>
        </w:rPr>
      </w:pPr>
      <w:r w:rsidRPr="0090362C">
        <w:rPr>
          <w:rFonts w:ascii="Arial" w:eastAsia="Arial" w:hAnsi="Arial" w:cs="Arial"/>
          <w:szCs w:val="19"/>
          <w:u w:val="single" w:color="000000"/>
        </w:rPr>
        <w:t>D</w:t>
      </w:r>
      <w:r w:rsidRPr="0090362C">
        <w:rPr>
          <w:rFonts w:ascii="Arial" w:eastAsia="Arial" w:hAnsi="Arial" w:cs="Arial"/>
          <w:spacing w:val="1"/>
          <w:szCs w:val="19"/>
          <w:u w:val="single" w:color="000000"/>
        </w:rPr>
        <w:t>i</w:t>
      </w:r>
      <w:r w:rsidRPr="0090362C">
        <w:rPr>
          <w:rFonts w:ascii="Arial" w:eastAsia="Arial" w:hAnsi="Arial" w:cs="Arial"/>
          <w:szCs w:val="19"/>
          <w:u w:val="single" w:color="000000"/>
        </w:rPr>
        <w:t>en</w:t>
      </w:r>
      <w:r w:rsidRPr="0090362C">
        <w:rPr>
          <w:rFonts w:ascii="Arial" w:eastAsia="Arial" w:hAnsi="Arial" w:cs="Arial"/>
          <w:spacing w:val="1"/>
          <w:szCs w:val="19"/>
          <w:u w:val="single" w:color="000000"/>
        </w:rPr>
        <w:t>s</w:t>
      </w:r>
      <w:r w:rsidRPr="0090362C">
        <w:rPr>
          <w:rFonts w:ascii="Arial" w:eastAsia="Arial" w:hAnsi="Arial" w:cs="Arial"/>
          <w:szCs w:val="19"/>
          <w:u w:val="single" w:color="000000"/>
        </w:rPr>
        <w:t>t</w:t>
      </w:r>
      <w:r w:rsidRPr="0090362C">
        <w:rPr>
          <w:rFonts w:ascii="Arial" w:eastAsia="Arial" w:hAnsi="Arial" w:cs="Arial"/>
          <w:spacing w:val="1"/>
          <w:szCs w:val="19"/>
          <w:u w:val="single" w:color="000000"/>
        </w:rPr>
        <w:t>v</w:t>
      </w:r>
      <w:r w:rsidRPr="0090362C">
        <w:rPr>
          <w:rFonts w:ascii="Arial" w:eastAsia="Arial" w:hAnsi="Arial" w:cs="Arial"/>
          <w:szCs w:val="19"/>
          <w:u w:val="single" w:color="000000"/>
        </w:rPr>
        <w:t>erl</w:t>
      </w:r>
      <w:r w:rsidRPr="0090362C">
        <w:rPr>
          <w:rFonts w:ascii="Arial" w:eastAsia="Arial" w:hAnsi="Arial" w:cs="Arial"/>
          <w:spacing w:val="1"/>
          <w:szCs w:val="19"/>
          <w:u w:val="single" w:color="000000"/>
        </w:rPr>
        <w:t>e</w:t>
      </w:r>
      <w:r w:rsidRPr="0090362C">
        <w:rPr>
          <w:rFonts w:ascii="Arial" w:eastAsia="Arial" w:hAnsi="Arial" w:cs="Arial"/>
          <w:szCs w:val="19"/>
          <w:u w:val="single" w:color="000000"/>
        </w:rPr>
        <w:t>n</w:t>
      </w:r>
      <w:r w:rsidRPr="0090362C">
        <w:rPr>
          <w:rFonts w:ascii="Arial" w:eastAsia="Arial" w:hAnsi="Arial" w:cs="Arial"/>
          <w:spacing w:val="1"/>
          <w:szCs w:val="19"/>
          <w:u w:val="single" w:color="000000"/>
        </w:rPr>
        <w:t>i</w:t>
      </w:r>
      <w:r w:rsidRPr="0090362C">
        <w:rPr>
          <w:rFonts w:ascii="Arial" w:eastAsia="Arial" w:hAnsi="Arial" w:cs="Arial"/>
          <w:szCs w:val="19"/>
          <w:u w:val="single" w:color="000000"/>
        </w:rPr>
        <w:t>ng</w:t>
      </w:r>
      <w:r w:rsidRPr="0090362C">
        <w:rPr>
          <w:rFonts w:ascii="Arial" w:eastAsia="Arial" w:hAnsi="Arial" w:cs="Arial"/>
          <w:spacing w:val="-14"/>
          <w:szCs w:val="19"/>
          <w:u w:val="single" w:color="000000"/>
        </w:rPr>
        <w:t xml:space="preserve"> </w:t>
      </w:r>
      <w:r w:rsidRPr="0090362C">
        <w:rPr>
          <w:rFonts w:ascii="Arial" w:eastAsia="Arial" w:hAnsi="Arial" w:cs="Arial"/>
          <w:szCs w:val="19"/>
          <w:u w:val="single" w:color="000000"/>
        </w:rPr>
        <w:t>en</w:t>
      </w:r>
      <w:r w:rsidRPr="0090362C">
        <w:rPr>
          <w:rFonts w:ascii="Arial" w:eastAsia="Arial" w:hAnsi="Arial" w:cs="Arial"/>
          <w:spacing w:val="-5"/>
          <w:szCs w:val="19"/>
          <w:u w:val="single" w:color="000000"/>
        </w:rPr>
        <w:t xml:space="preserve"> </w:t>
      </w:r>
      <w:r w:rsidR="000D66E1" w:rsidRPr="0090362C">
        <w:rPr>
          <w:rFonts w:ascii="Arial" w:eastAsia="Arial" w:hAnsi="Arial" w:cs="Arial"/>
          <w:spacing w:val="-5"/>
          <w:szCs w:val="19"/>
          <w:u w:val="single" w:color="000000"/>
        </w:rPr>
        <w:t>k</w:t>
      </w:r>
      <w:r w:rsidRPr="0090362C">
        <w:rPr>
          <w:rFonts w:ascii="Arial" w:eastAsia="Arial" w:hAnsi="Arial" w:cs="Arial"/>
          <w:spacing w:val="1"/>
          <w:szCs w:val="19"/>
          <w:u w:val="single" w:color="000000"/>
        </w:rPr>
        <w:t>l</w:t>
      </w:r>
      <w:r w:rsidRPr="0090362C">
        <w:rPr>
          <w:rFonts w:ascii="Arial" w:eastAsia="Arial" w:hAnsi="Arial" w:cs="Arial"/>
          <w:szCs w:val="19"/>
          <w:u w:val="single" w:color="000000"/>
        </w:rPr>
        <w:t>antg</w:t>
      </w:r>
      <w:r w:rsidRPr="0090362C">
        <w:rPr>
          <w:rFonts w:ascii="Arial" w:eastAsia="Arial" w:hAnsi="Arial" w:cs="Arial"/>
          <w:spacing w:val="-1"/>
          <w:szCs w:val="19"/>
          <w:u w:val="single" w:color="000000"/>
        </w:rPr>
        <w:t>r</w:t>
      </w:r>
      <w:r w:rsidRPr="0090362C">
        <w:rPr>
          <w:rFonts w:ascii="Arial" w:eastAsia="Arial" w:hAnsi="Arial" w:cs="Arial"/>
          <w:szCs w:val="19"/>
          <w:u w:val="single" w:color="000000"/>
        </w:rPr>
        <w:t>o</w:t>
      </w:r>
      <w:r w:rsidRPr="0090362C">
        <w:rPr>
          <w:rFonts w:ascii="Arial" w:eastAsia="Arial" w:hAnsi="Arial" w:cs="Arial"/>
          <w:spacing w:val="-2"/>
          <w:szCs w:val="19"/>
          <w:u w:val="single" w:color="000000"/>
        </w:rPr>
        <w:t>e</w:t>
      </w:r>
      <w:r w:rsidRPr="0090362C">
        <w:rPr>
          <w:rFonts w:ascii="Arial" w:eastAsia="Arial" w:hAnsi="Arial" w:cs="Arial"/>
          <w:szCs w:val="19"/>
          <w:u w:val="single" w:color="000000"/>
        </w:rPr>
        <w:t>pen</w:t>
      </w:r>
    </w:p>
    <w:p w14:paraId="1277C3ED" w14:textId="77777777" w:rsidR="007701A3" w:rsidRPr="0090362C" w:rsidRDefault="007701A3" w:rsidP="00673540">
      <w:pPr>
        <w:spacing w:before="31" w:line="276" w:lineRule="auto"/>
        <w:ind w:right="78"/>
        <w:jc w:val="both"/>
        <w:rPr>
          <w:rFonts w:ascii="Arial" w:eastAsia="Arial" w:hAnsi="Arial" w:cs="Arial"/>
          <w:szCs w:val="19"/>
        </w:rPr>
      </w:pPr>
      <w:r w:rsidRPr="0090362C">
        <w:rPr>
          <w:rFonts w:ascii="Arial" w:eastAsia="Arial" w:hAnsi="Arial" w:cs="Arial"/>
          <w:spacing w:val="1"/>
          <w:szCs w:val="19"/>
        </w:rPr>
        <w:t>SB</w:t>
      </w:r>
      <w:r w:rsidRPr="0090362C">
        <w:rPr>
          <w:rFonts w:ascii="Arial" w:eastAsia="Arial" w:hAnsi="Arial" w:cs="Arial"/>
          <w:szCs w:val="19"/>
        </w:rPr>
        <w:t>B</w:t>
      </w:r>
      <w:r w:rsidRPr="0090362C">
        <w:rPr>
          <w:rFonts w:ascii="Arial" w:eastAsia="Arial" w:hAnsi="Arial" w:cs="Arial"/>
          <w:spacing w:val="32"/>
          <w:szCs w:val="19"/>
        </w:rPr>
        <w:t xml:space="preserve"> </w:t>
      </w:r>
      <w:r w:rsidRPr="0090362C">
        <w:rPr>
          <w:rFonts w:ascii="Arial" w:eastAsia="Arial" w:hAnsi="Arial" w:cs="Arial"/>
          <w:szCs w:val="19"/>
        </w:rPr>
        <w:t>b</w:t>
      </w:r>
      <w:r w:rsidRPr="0090362C">
        <w:rPr>
          <w:rFonts w:ascii="Arial" w:eastAsia="Arial" w:hAnsi="Arial" w:cs="Arial"/>
          <w:spacing w:val="1"/>
          <w:szCs w:val="19"/>
        </w:rPr>
        <w:t>i</w:t>
      </w:r>
      <w:r w:rsidRPr="0090362C">
        <w:rPr>
          <w:rFonts w:ascii="Arial" w:eastAsia="Arial" w:hAnsi="Arial" w:cs="Arial"/>
          <w:szCs w:val="19"/>
        </w:rPr>
        <w:t>edt</w:t>
      </w:r>
      <w:r w:rsidRPr="0090362C">
        <w:rPr>
          <w:rFonts w:ascii="Arial" w:eastAsia="Arial" w:hAnsi="Arial" w:cs="Arial"/>
          <w:spacing w:val="30"/>
          <w:szCs w:val="19"/>
        </w:rPr>
        <w:t xml:space="preserve"> </w:t>
      </w:r>
      <w:r w:rsidRPr="0090362C">
        <w:rPr>
          <w:rFonts w:ascii="Arial" w:eastAsia="Arial" w:hAnsi="Arial" w:cs="Arial"/>
          <w:szCs w:val="19"/>
        </w:rPr>
        <w:t>aan</w:t>
      </w:r>
      <w:r w:rsidRPr="0090362C">
        <w:rPr>
          <w:rFonts w:ascii="Arial" w:eastAsia="Arial" w:hAnsi="Arial" w:cs="Arial"/>
          <w:spacing w:val="31"/>
          <w:szCs w:val="19"/>
        </w:rPr>
        <w:t xml:space="preserve"> </w:t>
      </w:r>
      <w:r w:rsidRPr="0090362C">
        <w:rPr>
          <w:rFonts w:ascii="Arial" w:eastAsia="Arial" w:hAnsi="Arial" w:cs="Arial"/>
          <w:spacing w:val="1"/>
          <w:szCs w:val="19"/>
        </w:rPr>
        <w:t>vi</w:t>
      </w:r>
      <w:r w:rsidRPr="0090362C">
        <w:rPr>
          <w:rFonts w:ascii="Arial" w:eastAsia="Arial" w:hAnsi="Arial" w:cs="Arial"/>
          <w:szCs w:val="19"/>
        </w:rPr>
        <w:t>er</w:t>
      </w:r>
      <w:r w:rsidRPr="0090362C">
        <w:rPr>
          <w:rFonts w:ascii="Arial" w:eastAsia="Arial" w:hAnsi="Arial" w:cs="Arial"/>
          <w:spacing w:val="32"/>
          <w:szCs w:val="19"/>
        </w:rPr>
        <w:t xml:space="preserve"> </w:t>
      </w:r>
      <w:r w:rsidRPr="0090362C">
        <w:rPr>
          <w:rFonts w:ascii="Arial" w:eastAsia="Arial" w:hAnsi="Arial" w:cs="Arial"/>
          <w:spacing w:val="1"/>
          <w:szCs w:val="19"/>
        </w:rPr>
        <w:t>v</w:t>
      </w:r>
      <w:r w:rsidRPr="0090362C">
        <w:rPr>
          <w:rFonts w:ascii="Arial" w:eastAsia="Arial" w:hAnsi="Arial" w:cs="Arial"/>
          <w:szCs w:val="19"/>
        </w:rPr>
        <w:t>er</w:t>
      </w:r>
      <w:r w:rsidRPr="0090362C">
        <w:rPr>
          <w:rFonts w:ascii="Arial" w:eastAsia="Arial" w:hAnsi="Arial" w:cs="Arial"/>
          <w:spacing w:val="-2"/>
          <w:szCs w:val="19"/>
        </w:rPr>
        <w:t>s</w:t>
      </w:r>
      <w:r w:rsidRPr="0090362C">
        <w:rPr>
          <w:rFonts w:ascii="Arial" w:eastAsia="Arial" w:hAnsi="Arial" w:cs="Arial"/>
          <w:spacing w:val="1"/>
          <w:szCs w:val="19"/>
        </w:rPr>
        <w:t>c</w:t>
      </w:r>
      <w:r w:rsidRPr="0090362C">
        <w:rPr>
          <w:rFonts w:ascii="Arial" w:eastAsia="Arial" w:hAnsi="Arial" w:cs="Arial"/>
          <w:szCs w:val="19"/>
        </w:rPr>
        <w:t>h</w:t>
      </w:r>
      <w:r w:rsidRPr="0090362C">
        <w:rPr>
          <w:rFonts w:ascii="Arial" w:eastAsia="Arial" w:hAnsi="Arial" w:cs="Arial"/>
          <w:spacing w:val="-1"/>
          <w:szCs w:val="19"/>
        </w:rPr>
        <w:t>i</w:t>
      </w:r>
      <w:r w:rsidRPr="0090362C">
        <w:rPr>
          <w:rFonts w:ascii="Arial" w:eastAsia="Arial" w:hAnsi="Arial" w:cs="Arial"/>
          <w:spacing w:val="1"/>
          <w:szCs w:val="19"/>
        </w:rPr>
        <w:t>l</w:t>
      </w:r>
      <w:r w:rsidRPr="0090362C">
        <w:rPr>
          <w:rFonts w:ascii="Arial" w:eastAsia="Arial" w:hAnsi="Arial" w:cs="Arial"/>
          <w:spacing w:val="-1"/>
          <w:szCs w:val="19"/>
        </w:rPr>
        <w:t>l</w:t>
      </w:r>
      <w:r w:rsidRPr="0090362C">
        <w:rPr>
          <w:rFonts w:ascii="Arial" w:eastAsia="Arial" w:hAnsi="Arial" w:cs="Arial"/>
          <w:szCs w:val="19"/>
        </w:rPr>
        <w:t>ende</w:t>
      </w:r>
      <w:r w:rsidRPr="0090362C">
        <w:rPr>
          <w:rFonts w:ascii="Arial" w:eastAsia="Arial" w:hAnsi="Arial" w:cs="Arial"/>
          <w:spacing w:val="25"/>
          <w:szCs w:val="19"/>
        </w:rPr>
        <w:t xml:space="preserve"> </w:t>
      </w:r>
      <w:r w:rsidRPr="0090362C">
        <w:rPr>
          <w:rFonts w:ascii="Arial" w:eastAsia="Arial" w:hAnsi="Arial" w:cs="Arial"/>
          <w:szCs w:val="19"/>
        </w:rPr>
        <w:t>doe</w:t>
      </w:r>
      <w:r w:rsidRPr="0090362C">
        <w:rPr>
          <w:rFonts w:ascii="Arial" w:eastAsia="Arial" w:hAnsi="Arial" w:cs="Arial"/>
          <w:spacing w:val="2"/>
          <w:szCs w:val="19"/>
        </w:rPr>
        <w:t>l</w:t>
      </w:r>
      <w:r w:rsidRPr="0090362C">
        <w:rPr>
          <w:rFonts w:ascii="Arial" w:eastAsia="Arial" w:hAnsi="Arial" w:cs="Arial"/>
          <w:szCs w:val="19"/>
        </w:rPr>
        <w:t>groepen</w:t>
      </w:r>
      <w:r w:rsidRPr="0090362C">
        <w:rPr>
          <w:rFonts w:ascii="Arial" w:eastAsia="Arial" w:hAnsi="Arial" w:cs="Arial"/>
          <w:spacing w:val="25"/>
          <w:szCs w:val="19"/>
        </w:rPr>
        <w:t xml:space="preserve"> </w:t>
      </w:r>
      <w:r w:rsidRPr="0090362C">
        <w:rPr>
          <w:rFonts w:ascii="Arial" w:eastAsia="Arial" w:hAnsi="Arial" w:cs="Arial"/>
          <w:spacing w:val="-1"/>
          <w:szCs w:val="19"/>
        </w:rPr>
        <w:t>(</w:t>
      </w:r>
      <w:r w:rsidRPr="0090362C">
        <w:rPr>
          <w:rFonts w:ascii="Arial" w:eastAsia="Arial" w:hAnsi="Arial" w:cs="Arial"/>
          <w:spacing w:val="1"/>
          <w:szCs w:val="19"/>
        </w:rPr>
        <w:t>l</w:t>
      </w:r>
      <w:r w:rsidRPr="0090362C">
        <w:rPr>
          <w:rFonts w:ascii="Arial" w:eastAsia="Arial" w:hAnsi="Arial" w:cs="Arial"/>
          <w:szCs w:val="19"/>
        </w:rPr>
        <w:t>eerbedri</w:t>
      </w:r>
      <w:r w:rsidRPr="0090362C">
        <w:rPr>
          <w:rFonts w:ascii="Arial" w:eastAsia="Arial" w:hAnsi="Arial" w:cs="Arial"/>
          <w:spacing w:val="2"/>
          <w:szCs w:val="19"/>
        </w:rPr>
        <w:t>j</w:t>
      </w:r>
      <w:r w:rsidRPr="0090362C">
        <w:rPr>
          <w:rFonts w:ascii="Arial" w:eastAsia="Arial" w:hAnsi="Arial" w:cs="Arial"/>
          <w:spacing w:val="1"/>
          <w:szCs w:val="19"/>
        </w:rPr>
        <w:t>v</w:t>
      </w:r>
      <w:r w:rsidRPr="0090362C">
        <w:rPr>
          <w:rFonts w:ascii="Arial" w:eastAsia="Arial" w:hAnsi="Arial" w:cs="Arial"/>
          <w:szCs w:val="19"/>
        </w:rPr>
        <w:t>en,</w:t>
      </w:r>
      <w:r w:rsidRPr="0090362C">
        <w:rPr>
          <w:rFonts w:ascii="Arial" w:eastAsia="Arial" w:hAnsi="Arial" w:cs="Arial"/>
          <w:spacing w:val="22"/>
          <w:szCs w:val="19"/>
        </w:rPr>
        <w:t xml:space="preserve"> </w:t>
      </w:r>
      <w:r w:rsidRPr="0090362C">
        <w:rPr>
          <w:rFonts w:ascii="Arial" w:eastAsia="Arial" w:hAnsi="Arial" w:cs="Arial"/>
          <w:szCs w:val="19"/>
        </w:rPr>
        <w:t>mb</w:t>
      </w:r>
      <w:r w:rsidRPr="0090362C">
        <w:rPr>
          <w:rFonts w:ascii="Arial" w:eastAsia="Arial" w:hAnsi="Arial" w:cs="Arial"/>
          <w:spacing w:val="6"/>
          <w:szCs w:val="19"/>
        </w:rPr>
        <w:t>o</w:t>
      </w:r>
      <w:r w:rsidRPr="0090362C">
        <w:rPr>
          <w:rFonts w:ascii="Arial" w:eastAsia="Arial" w:hAnsi="Arial" w:cs="Arial"/>
          <w:spacing w:val="-1"/>
          <w:szCs w:val="19"/>
        </w:rPr>
        <w:t>-</w:t>
      </w:r>
      <w:r w:rsidRPr="0090362C">
        <w:rPr>
          <w:rFonts w:ascii="Arial" w:eastAsia="Arial" w:hAnsi="Arial" w:cs="Arial"/>
          <w:szCs w:val="19"/>
        </w:rPr>
        <w:t>ond</w:t>
      </w:r>
      <w:r w:rsidRPr="0090362C">
        <w:rPr>
          <w:rFonts w:ascii="Arial" w:eastAsia="Arial" w:hAnsi="Arial" w:cs="Arial"/>
          <w:spacing w:val="1"/>
          <w:szCs w:val="19"/>
        </w:rPr>
        <w:t>e</w:t>
      </w:r>
      <w:r w:rsidRPr="0090362C">
        <w:rPr>
          <w:rFonts w:ascii="Arial" w:eastAsia="Arial" w:hAnsi="Arial" w:cs="Arial"/>
          <w:spacing w:val="-1"/>
          <w:szCs w:val="19"/>
        </w:rPr>
        <w:t>r</w:t>
      </w:r>
      <w:r w:rsidRPr="0090362C">
        <w:rPr>
          <w:rFonts w:ascii="Arial" w:eastAsia="Arial" w:hAnsi="Arial" w:cs="Arial"/>
          <w:szCs w:val="19"/>
        </w:rPr>
        <w:t>w</w:t>
      </w:r>
      <w:r w:rsidRPr="0090362C">
        <w:rPr>
          <w:rFonts w:ascii="Arial" w:eastAsia="Arial" w:hAnsi="Arial" w:cs="Arial"/>
          <w:spacing w:val="1"/>
          <w:szCs w:val="19"/>
        </w:rPr>
        <w:t>ijsi</w:t>
      </w:r>
      <w:r w:rsidRPr="0090362C">
        <w:rPr>
          <w:rFonts w:ascii="Arial" w:eastAsia="Arial" w:hAnsi="Arial" w:cs="Arial"/>
          <w:spacing w:val="-2"/>
          <w:szCs w:val="19"/>
        </w:rPr>
        <w:t>n</w:t>
      </w:r>
      <w:r w:rsidRPr="0090362C">
        <w:rPr>
          <w:rFonts w:ascii="Arial" w:eastAsia="Arial" w:hAnsi="Arial" w:cs="Arial"/>
          <w:spacing w:val="1"/>
          <w:szCs w:val="19"/>
        </w:rPr>
        <w:t>s</w:t>
      </w:r>
      <w:r w:rsidRPr="0090362C">
        <w:rPr>
          <w:rFonts w:ascii="Arial" w:eastAsia="Arial" w:hAnsi="Arial" w:cs="Arial"/>
          <w:szCs w:val="19"/>
        </w:rPr>
        <w:t>te</w:t>
      </w:r>
      <w:r w:rsidRPr="0090362C">
        <w:rPr>
          <w:rFonts w:ascii="Arial" w:eastAsia="Arial" w:hAnsi="Arial" w:cs="Arial"/>
          <w:spacing w:val="1"/>
          <w:szCs w:val="19"/>
        </w:rPr>
        <w:t>l</w:t>
      </w:r>
      <w:r w:rsidRPr="0090362C">
        <w:rPr>
          <w:rFonts w:ascii="Arial" w:eastAsia="Arial" w:hAnsi="Arial" w:cs="Arial"/>
          <w:spacing w:val="-1"/>
          <w:szCs w:val="19"/>
        </w:rPr>
        <w:t>l</w:t>
      </w:r>
      <w:r w:rsidRPr="0090362C">
        <w:rPr>
          <w:rFonts w:ascii="Arial" w:eastAsia="Arial" w:hAnsi="Arial" w:cs="Arial"/>
          <w:spacing w:val="1"/>
          <w:szCs w:val="19"/>
        </w:rPr>
        <w:t>i</w:t>
      </w:r>
      <w:r w:rsidRPr="0090362C">
        <w:rPr>
          <w:rFonts w:ascii="Arial" w:eastAsia="Arial" w:hAnsi="Arial" w:cs="Arial"/>
          <w:spacing w:val="-2"/>
          <w:szCs w:val="19"/>
        </w:rPr>
        <w:t>n</w:t>
      </w:r>
      <w:r w:rsidRPr="0090362C">
        <w:rPr>
          <w:rFonts w:ascii="Arial" w:eastAsia="Arial" w:hAnsi="Arial" w:cs="Arial"/>
          <w:szCs w:val="19"/>
        </w:rPr>
        <w:t>gen,</w:t>
      </w:r>
      <w:r w:rsidRPr="0090362C">
        <w:rPr>
          <w:rFonts w:ascii="Arial" w:eastAsia="Arial" w:hAnsi="Arial" w:cs="Arial"/>
          <w:spacing w:val="13"/>
          <w:szCs w:val="19"/>
        </w:rPr>
        <w:t xml:space="preserve"> </w:t>
      </w:r>
      <w:r w:rsidRPr="0090362C">
        <w:rPr>
          <w:rFonts w:ascii="Arial" w:eastAsia="Arial" w:hAnsi="Arial" w:cs="Arial"/>
          <w:szCs w:val="19"/>
        </w:rPr>
        <w:t>mb</w:t>
      </w:r>
      <w:r w:rsidRPr="0090362C">
        <w:rPr>
          <w:rFonts w:ascii="Arial" w:eastAsia="Arial" w:hAnsi="Arial" w:cs="Arial"/>
          <w:spacing w:val="3"/>
          <w:szCs w:val="19"/>
        </w:rPr>
        <w:t>o</w:t>
      </w:r>
      <w:r w:rsidRPr="0090362C">
        <w:rPr>
          <w:rFonts w:ascii="Arial" w:eastAsia="Arial" w:hAnsi="Arial" w:cs="Arial"/>
          <w:szCs w:val="19"/>
        </w:rPr>
        <w:t xml:space="preserve">- </w:t>
      </w:r>
      <w:r w:rsidRPr="0090362C">
        <w:rPr>
          <w:rFonts w:ascii="Arial" w:eastAsia="Arial" w:hAnsi="Arial" w:cs="Arial"/>
          <w:spacing w:val="1"/>
          <w:szCs w:val="19"/>
        </w:rPr>
        <w:t>s</w:t>
      </w:r>
      <w:r w:rsidRPr="0090362C">
        <w:rPr>
          <w:rFonts w:ascii="Arial" w:eastAsia="Arial" w:hAnsi="Arial" w:cs="Arial"/>
          <w:szCs w:val="19"/>
        </w:rPr>
        <w:t>tudenten</w:t>
      </w:r>
      <w:r w:rsidRPr="0090362C">
        <w:rPr>
          <w:rFonts w:ascii="Arial" w:eastAsia="Arial" w:hAnsi="Arial" w:cs="Arial"/>
          <w:spacing w:val="-8"/>
          <w:szCs w:val="19"/>
        </w:rPr>
        <w:t xml:space="preserve"> </w:t>
      </w:r>
      <w:r w:rsidRPr="0090362C">
        <w:rPr>
          <w:rFonts w:ascii="Arial" w:eastAsia="Arial" w:hAnsi="Arial" w:cs="Arial"/>
          <w:szCs w:val="19"/>
        </w:rPr>
        <w:t>en</w:t>
      </w:r>
      <w:r w:rsidRPr="0090362C">
        <w:rPr>
          <w:rFonts w:ascii="Arial" w:eastAsia="Arial" w:hAnsi="Arial" w:cs="Arial"/>
          <w:spacing w:val="-2"/>
          <w:szCs w:val="19"/>
        </w:rPr>
        <w:t xml:space="preserve"> </w:t>
      </w:r>
      <w:r w:rsidRPr="0090362C">
        <w:rPr>
          <w:rFonts w:ascii="Arial" w:eastAsia="Arial" w:hAnsi="Arial" w:cs="Arial"/>
          <w:spacing w:val="1"/>
          <w:szCs w:val="19"/>
        </w:rPr>
        <w:t>ov</w:t>
      </w:r>
      <w:r w:rsidRPr="0090362C">
        <w:rPr>
          <w:rFonts w:ascii="Arial" w:eastAsia="Arial" w:hAnsi="Arial" w:cs="Arial"/>
          <w:szCs w:val="19"/>
        </w:rPr>
        <w:t>eri</w:t>
      </w:r>
      <w:r w:rsidRPr="0090362C">
        <w:rPr>
          <w:rFonts w:ascii="Arial" w:eastAsia="Arial" w:hAnsi="Arial" w:cs="Arial"/>
          <w:spacing w:val="1"/>
          <w:szCs w:val="19"/>
        </w:rPr>
        <w:t>g</w:t>
      </w:r>
      <w:r w:rsidRPr="0090362C">
        <w:rPr>
          <w:rFonts w:ascii="Arial" w:eastAsia="Arial" w:hAnsi="Arial" w:cs="Arial"/>
          <w:szCs w:val="19"/>
        </w:rPr>
        <w:t>e</w:t>
      </w:r>
      <w:r w:rsidRPr="0090362C">
        <w:rPr>
          <w:rFonts w:ascii="Arial" w:eastAsia="Arial" w:hAnsi="Arial" w:cs="Arial"/>
          <w:spacing w:val="-6"/>
          <w:szCs w:val="19"/>
        </w:rPr>
        <w:t xml:space="preserve"> </w:t>
      </w:r>
      <w:r w:rsidRPr="0090362C">
        <w:rPr>
          <w:rFonts w:ascii="Arial" w:eastAsia="Arial" w:hAnsi="Arial" w:cs="Arial"/>
          <w:szCs w:val="19"/>
        </w:rPr>
        <w:t>be</w:t>
      </w:r>
      <w:r w:rsidRPr="0090362C">
        <w:rPr>
          <w:rFonts w:ascii="Arial" w:eastAsia="Arial" w:hAnsi="Arial" w:cs="Arial"/>
          <w:spacing w:val="1"/>
          <w:szCs w:val="19"/>
        </w:rPr>
        <w:t>l</w:t>
      </w:r>
      <w:r w:rsidRPr="0090362C">
        <w:rPr>
          <w:rFonts w:ascii="Arial" w:eastAsia="Arial" w:hAnsi="Arial" w:cs="Arial"/>
          <w:szCs w:val="19"/>
        </w:rPr>
        <w:t>an</w:t>
      </w:r>
      <w:r w:rsidRPr="0090362C">
        <w:rPr>
          <w:rFonts w:ascii="Arial" w:eastAsia="Arial" w:hAnsi="Arial" w:cs="Arial"/>
          <w:spacing w:val="-2"/>
          <w:szCs w:val="19"/>
        </w:rPr>
        <w:t>g</w:t>
      </w:r>
      <w:r w:rsidRPr="0090362C">
        <w:rPr>
          <w:rFonts w:ascii="Arial" w:eastAsia="Arial" w:hAnsi="Arial" w:cs="Arial"/>
          <w:szCs w:val="19"/>
        </w:rPr>
        <w:t>heb</w:t>
      </w:r>
      <w:r w:rsidRPr="0090362C">
        <w:rPr>
          <w:rFonts w:ascii="Arial" w:eastAsia="Arial" w:hAnsi="Arial" w:cs="Arial"/>
          <w:spacing w:val="1"/>
          <w:szCs w:val="19"/>
        </w:rPr>
        <w:t>b</w:t>
      </w:r>
      <w:r w:rsidRPr="0090362C">
        <w:rPr>
          <w:rFonts w:ascii="Arial" w:eastAsia="Arial" w:hAnsi="Arial" w:cs="Arial"/>
          <w:szCs w:val="19"/>
        </w:rPr>
        <w:t>end</w:t>
      </w:r>
      <w:r w:rsidRPr="0090362C">
        <w:rPr>
          <w:rFonts w:ascii="Arial" w:eastAsia="Arial" w:hAnsi="Arial" w:cs="Arial"/>
          <w:spacing w:val="1"/>
          <w:szCs w:val="19"/>
        </w:rPr>
        <w:t>e</w:t>
      </w:r>
      <w:r w:rsidRPr="0090362C">
        <w:rPr>
          <w:rFonts w:ascii="Arial" w:eastAsia="Arial" w:hAnsi="Arial" w:cs="Arial"/>
          <w:szCs w:val="19"/>
        </w:rPr>
        <w:t>n)</w:t>
      </w:r>
      <w:r w:rsidRPr="0090362C">
        <w:rPr>
          <w:rFonts w:ascii="Arial" w:eastAsia="Arial" w:hAnsi="Arial" w:cs="Arial"/>
          <w:spacing w:val="-16"/>
          <w:szCs w:val="19"/>
        </w:rPr>
        <w:t xml:space="preserve"> </w:t>
      </w:r>
      <w:r w:rsidRPr="0090362C">
        <w:rPr>
          <w:rFonts w:ascii="Arial" w:eastAsia="Arial" w:hAnsi="Arial" w:cs="Arial"/>
          <w:szCs w:val="19"/>
        </w:rPr>
        <w:t>de</w:t>
      </w:r>
      <w:r w:rsidRPr="0090362C">
        <w:rPr>
          <w:rFonts w:ascii="Arial" w:eastAsia="Arial" w:hAnsi="Arial" w:cs="Arial"/>
          <w:spacing w:val="-2"/>
          <w:szCs w:val="19"/>
        </w:rPr>
        <w:t xml:space="preserve"> </w:t>
      </w:r>
      <w:r w:rsidRPr="0090362C">
        <w:rPr>
          <w:rFonts w:ascii="Arial" w:eastAsia="Arial" w:hAnsi="Arial" w:cs="Arial"/>
          <w:spacing w:val="1"/>
          <w:szCs w:val="19"/>
        </w:rPr>
        <w:t>v</w:t>
      </w:r>
      <w:r w:rsidRPr="0090362C">
        <w:rPr>
          <w:rFonts w:ascii="Arial" w:eastAsia="Arial" w:hAnsi="Arial" w:cs="Arial"/>
          <w:szCs w:val="19"/>
        </w:rPr>
        <w:t>o</w:t>
      </w:r>
      <w:r w:rsidRPr="0090362C">
        <w:rPr>
          <w:rFonts w:ascii="Arial" w:eastAsia="Arial" w:hAnsi="Arial" w:cs="Arial"/>
          <w:spacing w:val="1"/>
          <w:szCs w:val="19"/>
        </w:rPr>
        <w:t>l</w:t>
      </w:r>
      <w:r w:rsidRPr="0090362C">
        <w:rPr>
          <w:rFonts w:ascii="Arial" w:eastAsia="Arial" w:hAnsi="Arial" w:cs="Arial"/>
          <w:szCs w:val="19"/>
        </w:rPr>
        <w:t>gen</w:t>
      </w:r>
      <w:r w:rsidRPr="0090362C">
        <w:rPr>
          <w:rFonts w:ascii="Arial" w:eastAsia="Arial" w:hAnsi="Arial" w:cs="Arial"/>
          <w:spacing w:val="1"/>
          <w:szCs w:val="19"/>
        </w:rPr>
        <w:t>d</w:t>
      </w:r>
      <w:r w:rsidRPr="0090362C">
        <w:rPr>
          <w:rFonts w:ascii="Arial" w:eastAsia="Arial" w:hAnsi="Arial" w:cs="Arial"/>
          <w:szCs w:val="19"/>
        </w:rPr>
        <w:t>e</w:t>
      </w:r>
      <w:r w:rsidRPr="0090362C">
        <w:rPr>
          <w:rFonts w:ascii="Arial" w:eastAsia="Arial" w:hAnsi="Arial" w:cs="Arial"/>
          <w:spacing w:val="-8"/>
          <w:szCs w:val="19"/>
        </w:rPr>
        <w:t xml:space="preserve"> </w:t>
      </w:r>
      <w:r w:rsidRPr="0090362C">
        <w:rPr>
          <w:rFonts w:ascii="Arial" w:eastAsia="Arial" w:hAnsi="Arial" w:cs="Arial"/>
          <w:szCs w:val="19"/>
        </w:rPr>
        <w:t>hoofdp</w:t>
      </w:r>
      <w:r w:rsidRPr="0090362C">
        <w:rPr>
          <w:rFonts w:ascii="Arial" w:eastAsia="Arial" w:hAnsi="Arial" w:cs="Arial"/>
          <w:spacing w:val="-1"/>
          <w:szCs w:val="19"/>
        </w:rPr>
        <w:t>r</w:t>
      </w:r>
      <w:r w:rsidRPr="0090362C">
        <w:rPr>
          <w:rFonts w:ascii="Arial" w:eastAsia="Arial" w:hAnsi="Arial" w:cs="Arial"/>
          <w:szCs w:val="19"/>
        </w:rPr>
        <w:t>odu</w:t>
      </w:r>
      <w:r w:rsidRPr="0090362C">
        <w:rPr>
          <w:rFonts w:ascii="Arial" w:eastAsia="Arial" w:hAnsi="Arial" w:cs="Arial"/>
          <w:spacing w:val="2"/>
          <w:szCs w:val="19"/>
        </w:rPr>
        <w:t>c</w:t>
      </w:r>
      <w:r w:rsidRPr="0090362C">
        <w:rPr>
          <w:rFonts w:ascii="Arial" w:eastAsia="Arial" w:hAnsi="Arial" w:cs="Arial"/>
          <w:szCs w:val="19"/>
        </w:rPr>
        <w:t>ten</w:t>
      </w:r>
      <w:r w:rsidRPr="0090362C">
        <w:rPr>
          <w:rFonts w:ascii="Arial" w:eastAsia="Arial" w:hAnsi="Arial" w:cs="Arial"/>
          <w:spacing w:val="-13"/>
          <w:szCs w:val="19"/>
        </w:rPr>
        <w:t xml:space="preserve"> </w:t>
      </w:r>
      <w:r w:rsidRPr="0090362C">
        <w:rPr>
          <w:rFonts w:ascii="Arial" w:eastAsia="Arial" w:hAnsi="Arial" w:cs="Arial"/>
          <w:spacing w:val="1"/>
          <w:szCs w:val="19"/>
        </w:rPr>
        <w:t>o</w:t>
      </w:r>
      <w:r w:rsidRPr="0090362C">
        <w:rPr>
          <w:rFonts w:ascii="Arial" w:eastAsia="Arial" w:hAnsi="Arial" w:cs="Arial"/>
          <w:szCs w:val="19"/>
        </w:rPr>
        <w:t>f</w:t>
      </w:r>
      <w:r w:rsidRPr="0090362C">
        <w:rPr>
          <w:rFonts w:ascii="Arial" w:eastAsia="Arial" w:hAnsi="Arial" w:cs="Arial"/>
          <w:spacing w:val="-2"/>
          <w:szCs w:val="19"/>
        </w:rPr>
        <w:t xml:space="preserve"> </w:t>
      </w:r>
      <w:r w:rsidRPr="0090362C">
        <w:rPr>
          <w:rFonts w:ascii="Arial" w:eastAsia="Arial" w:hAnsi="Arial" w:cs="Arial"/>
          <w:szCs w:val="19"/>
        </w:rPr>
        <w:t>d</w:t>
      </w:r>
      <w:r w:rsidRPr="0090362C">
        <w:rPr>
          <w:rFonts w:ascii="Arial" w:eastAsia="Arial" w:hAnsi="Arial" w:cs="Arial"/>
          <w:spacing w:val="1"/>
          <w:szCs w:val="19"/>
        </w:rPr>
        <w:t>i</w:t>
      </w:r>
      <w:r w:rsidRPr="0090362C">
        <w:rPr>
          <w:rFonts w:ascii="Arial" w:eastAsia="Arial" w:hAnsi="Arial" w:cs="Arial"/>
          <w:szCs w:val="19"/>
        </w:rPr>
        <w:t>en</w:t>
      </w:r>
      <w:r w:rsidRPr="0090362C">
        <w:rPr>
          <w:rFonts w:ascii="Arial" w:eastAsia="Arial" w:hAnsi="Arial" w:cs="Arial"/>
          <w:spacing w:val="1"/>
          <w:szCs w:val="19"/>
        </w:rPr>
        <w:t>s</w:t>
      </w:r>
      <w:r w:rsidRPr="0090362C">
        <w:rPr>
          <w:rFonts w:ascii="Arial" w:eastAsia="Arial" w:hAnsi="Arial" w:cs="Arial"/>
          <w:szCs w:val="19"/>
        </w:rPr>
        <w:t>ten:</w:t>
      </w:r>
    </w:p>
    <w:p w14:paraId="17A415FE" w14:textId="19C98D1A" w:rsidR="007701A3" w:rsidRPr="0090362C" w:rsidRDefault="007701A3" w:rsidP="00853CC3">
      <w:pPr>
        <w:pStyle w:val="Lijstalinea"/>
        <w:numPr>
          <w:ilvl w:val="0"/>
          <w:numId w:val="32"/>
        </w:numPr>
        <w:tabs>
          <w:tab w:val="left" w:pos="960"/>
        </w:tabs>
        <w:spacing w:before="15" w:line="276" w:lineRule="auto"/>
        <w:ind w:right="78"/>
        <w:contextualSpacing w:val="0"/>
        <w:rPr>
          <w:rFonts w:ascii="Arial" w:eastAsia="Arial" w:hAnsi="Arial" w:cs="Arial"/>
          <w:szCs w:val="19"/>
        </w:rPr>
      </w:pPr>
      <w:r w:rsidRPr="2E376FB6">
        <w:rPr>
          <w:rFonts w:ascii="Arial" w:eastAsia="Arial" w:hAnsi="Arial" w:cs="Arial"/>
          <w:spacing w:val="1"/>
        </w:rPr>
        <w:t>S</w:t>
      </w:r>
      <w:r w:rsidRPr="2E376FB6">
        <w:rPr>
          <w:rFonts w:ascii="Arial" w:eastAsia="Arial" w:hAnsi="Arial" w:cs="Arial"/>
        </w:rPr>
        <w:t>tagema</w:t>
      </w:r>
      <w:r w:rsidRPr="2E376FB6">
        <w:rPr>
          <w:rFonts w:ascii="Arial" w:eastAsia="Arial" w:hAnsi="Arial" w:cs="Arial"/>
          <w:spacing w:val="-1"/>
        </w:rPr>
        <w:t>r</w:t>
      </w:r>
      <w:r w:rsidRPr="2E376FB6">
        <w:rPr>
          <w:rFonts w:ascii="Arial" w:eastAsia="Arial" w:hAnsi="Arial" w:cs="Arial"/>
          <w:spacing w:val="1"/>
        </w:rPr>
        <w:t>k</w:t>
      </w:r>
      <w:r w:rsidRPr="2E376FB6">
        <w:rPr>
          <w:rFonts w:ascii="Arial" w:eastAsia="Arial" w:hAnsi="Arial" w:cs="Arial"/>
        </w:rPr>
        <w:t xml:space="preserve">t </w:t>
      </w:r>
      <w:r w:rsidRPr="2E376FB6">
        <w:rPr>
          <w:rFonts w:ascii="Arial" w:eastAsia="Arial" w:hAnsi="Arial" w:cs="Arial"/>
          <w:spacing w:val="4"/>
        </w:rPr>
        <w:t xml:space="preserve"> </w:t>
      </w:r>
      <w:r w:rsidRPr="2E376FB6">
        <w:rPr>
          <w:rFonts w:ascii="Arial" w:eastAsia="Arial" w:hAnsi="Arial" w:cs="Arial"/>
          <w:spacing w:val="-1"/>
        </w:rPr>
        <w:t>(</w:t>
      </w:r>
      <w:r w:rsidRPr="2E376FB6">
        <w:rPr>
          <w:rFonts w:ascii="Arial" w:eastAsia="Arial" w:hAnsi="Arial" w:cs="Arial"/>
          <w:spacing w:val="1"/>
        </w:rPr>
        <w:t>s</w:t>
      </w:r>
      <w:r w:rsidRPr="2E376FB6">
        <w:rPr>
          <w:rFonts w:ascii="Arial" w:eastAsia="Arial" w:hAnsi="Arial" w:cs="Arial"/>
        </w:rPr>
        <w:t>tagep</w:t>
      </w:r>
      <w:r w:rsidRPr="2E376FB6">
        <w:rPr>
          <w:rFonts w:ascii="Arial" w:eastAsia="Arial" w:hAnsi="Arial" w:cs="Arial"/>
          <w:spacing w:val="1"/>
        </w:rPr>
        <w:t>l</w:t>
      </w:r>
      <w:r w:rsidRPr="2E376FB6">
        <w:rPr>
          <w:rFonts w:ascii="Arial" w:eastAsia="Arial" w:hAnsi="Arial" w:cs="Arial"/>
        </w:rPr>
        <w:t xml:space="preserve">atform </w:t>
      </w:r>
      <w:r w:rsidRPr="2E376FB6">
        <w:rPr>
          <w:rFonts w:ascii="Arial" w:eastAsia="Arial" w:hAnsi="Arial" w:cs="Arial"/>
          <w:spacing w:val="2"/>
        </w:rPr>
        <w:t xml:space="preserve"> </w:t>
      </w:r>
      <w:r w:rsidRPr="2E376FB6">
        <w:rPr>
          <w:rFonts w:ascii="Arial" w:eastAsia="Arial" w:hAnsi="Arial" w:cs="Arial"/>
          <w:spacing w:val="1"/>
        </w:rPr>
        <w:t>v</w:t>
      </w:r>
      <w:r w:rsidRPr="2E376FB6">
        <w:rPr>
          <w:rFonts w:ascii="Arial" w:eastAsia="Arial" w:hAnsi="Arial" w:cs="Arial"/>
        </w:rPr>
        <w:t xml:space="preserve">oor </w:t>
      </w:r>
      <w:r w:rsidRPr="2E376FB6">
        <w:rPr>
          <w:rFonts w:ascii="Arial" w:eastAsia="Arial" w:hAnsi="Arial" w:cs="Arial"/>
          <w:spacing w:val="10"/>
        </w:rPr>
        <w:t xml:space="preserve"> </w:t>
      </w:r>
      <w:r w:rsidRPr="2E376FB6">
        <w:rPr>
          <w:rFonts w:ascii="Arial" w:eastAsia="Arial" w:hAnsi="Arial" w:cs="Arial"/>
          <w:spacing w:val="1"/>
        </w:rPr>
        <w:t>j</w:t>
      </w:r>
      <w:r w:rsidRPr="2E376FB6">
        <w:rPr>
          <w:rFonts w:ascii="Arial" w:eastAsia="Arial" w:hAnsi="Arial" w:cs="Arial"/>
        </w:rPr>
        <w:t>aar</w:t>
      </w:r>
      <w:r w:rsidRPr="2E376FB6">
        <w:rPr>
          <w:rFonts w:ascii="Arial" w:eastAsia="Arial" w:hAnsi="Arial" w:cs="Arial"/>
          <w:spacing w:val="1"/>
        </w:rPr>
        <w:t>lij</w:t>
      </w:r>
      <w:r w:rsidRPr="2E376FB6">
        <w:rPr>
          <w:rFonts w:ascii="Arial" w:eastAsia="Arial" w:hAnsi="Arial" w:cs="Arial"/>
          <w:spacing w:val="-1"/>
        </w:rPr>
        <w:t>k</w:t>
      </w:r>
      <w:r w:rsidRPr="2E376FB6">
        <w:rPr>
          <w:rFonts w:ascii="Arial" w:eastAsia="Arial" w:hAnsi="Arial" w:cs="Arial"/>
        </w:rPr>
        <w:t xml:space="preserve">s </w:t>
      </w:r>
      <w:r w:rsidRPr="2E376FB6">
        <w:rPr>
          <w:rFonts w:ascii="Arial" w:eastAsia="Arial" w:hAnsi="Arial" w:cs="Arial"/>
          <w:spacing w:val="9"/>
        </w:rPr>
        <w:t xml:space="preserve"> </w:t>
      </w:r>
      <w:r w:rsidRPr="2E376FB6">
        <w:rPr>
          <w:rFonts w:ascii="Arial" w:eastAsia="Arial" w:hAnsi="Arial" w:cs="Arial"/>
        </w:rPr>
        <w:t xml:space="preserve">750.000 </w:t>
      </w:r>
      <w:r w:rsidRPr="2E376FB6">
        <w:rPr>
          <w:rFonts w:ascii="Arial" w:eastAsia="Arial" w:hAnsi="Arial" w:cs="Arial"/>
          <w:spacing w:val="8"/>
        </w:rPr>
        <w:t xml:space="preserve"> </w:t>
      </w:r>
      <w:r w:rsidRPr="2E376FB6">
        <w:rPr>
          <w:rFonts w:ascii="Arial" w:eastAsia="Arial" w:hAnsi="Arial" w:cs="Arial"/>
        </w:rPr>
        <w:t xml:space="preserve">erkende </w:t>
      </w:r>
      <w:r w:rsidRPr="2E376FB6">
        <w:rPr>
          <w:rFonts w:ascii="Arial" w:eastAsia="Arial" w:hAnsi="Arial" w:cs="Arial"/>
          <w:spacing w:val="13"/>
        </w:rPr>
        <w:t xml:space="preserve"> </w:t>
      </w:r>
      <w:r w:rsidRPr="2E376FB6">
        <w:rPr>
          <w:rFonts w:ascii="Arial" w:eastAsia="Arial" w:hAnsi="Arial" w:cs="Arial"/>
          <w:spacing w:val="1"/>
        </w:rPr>
        <w:t>l</w:t>
      </w:r>
      <w:r w:rsidRPr="2E376FB6">
        <w:rPr>
          <w:rFonts w:ascii="Arial" w:eastAsia="Arial" w:hAnsi="Arial" w:cs="Arial"/>
        </w:rPr>
        <w:t>eerp</w:t>
      </w:r>
      <w:r w:rsidRPr="2E376FB6">
        <w:rPr>
          <w:rFonts w:ascii="Arial" w:eastAsia="Arial" w:hAnsi="Arial" w:cs="Arial"/>
          <w:spacing w:val="1"/>
        </w:rPr>
        <w:t>l</w:t>
      </w:r>
      <w:r w:rsidRPr="2E376FB6">
        <w:rPr>
          <w:rFonts w:ascii="Arial" w:eastAsia="Arial" w:hAnsi="Arial" w:cs="Arial"/>
        </w:rPr>
        <w:t>aat</w:t>
      </w:r>
      <w:r w:rsidRPr="2E376FB6">
        <w:rPr>
          <w:rFonts w:ascii="Arial" w:eastAsia="Arial" w:hAnsi="Arial" w:cs="Arial"/>
          <w:spacing w:val="2"/>
        </w:rPr>
        <w:t>s</w:t>
      </w:r>
      <w:r w:rsidRPr="2E376FB6">
        <w:rPr>
          <w:rFonts w:ascii="Arial" w:eastAsia="Arial" w:hAnsi="Arial" w:cs="Arial"/>
        </w:rPr>
        <w:t xml:space="preserve">en </w:t>
      </w:r>
      <w:r w:rsidRPr="2E376FB6">
        <w:rPr>
          <w:rFonts w:ascii="Arial" w:eastAsia="Arial" w:hAnsi="Arial" w:cs="Arial"/>
          <w:spacing w:val="5"/>
        </w:rPr>
        <w:t xml:space="preserve"> </w:t>
      </w:r>
      <w:r w:rsidRPr="2E376FB6">
        <w:rPr>
          <w:rFonts w:ascii="Arial" w:eastAsia="Arial" w:hAnsi="Arial" w:cs="Arial"/>
        </w:rPr>
        <w:t>b</w:t>
      </w:r>
      <w:r w:rsidRPr="2E376FB6">
        <w:rPr>
          <w:rFonts w:ascii="Arial" w:eastAsia="Arial" w:hAnsi="Arial" w:cs="Arial"/>
          <w:spacing w:val="1"/>
        </w:rPr>
        <w:t>i</w:t>
      </w:r>
      <w:r w:rsidRPr="2E376FB6">
        <w:rPr>
          <w:rFonts w:ascii="Arial" w:eastAsia="Arial" w:hAnsi="Arial" w:cs="Arial"/>
        </w:rPr>
        <w:t xml:space="preserve">j </w:t>
      </w:r>
      <w:r w:rsidRPr="2E376FB6">
        <w:rPr>
          <w:rFonts w:ascii="Arial" w:eastAsia="Arial" w:hAnsi="Arial" w:cs="Arial"/>
          <w:spacing w:val="13"/>
        </w:rPr>
        <w:t xml:space="preserve"> </w:t>
      </w:r>
      <w:r w:rsidRPr="2E376FB6">
        <w:rPr>
          <w:rFonts w:ascii="Arial" w:eastAsia="Arial" w:hAnsi="Arial" w:cs="Arial"/>
        </w:rPr>
        <w:t>250.</w:t>
      </w:r>
      <w:r w:rsidRPr="2E376FB6">
        <w:rPr>
          <w:rFonts w:ascii="Arial" w:eastAsia="Arial" w:hAnsi="Arial" w:cs="Arial"/>
          <w:spacing w:val="-2"/>
        </w:rPr>
        <w:t>0</w:t>
      </w:r>
      <w:r w:rsidRPr="2E376FB6">
        <w:rPr>
          <w:rFonts w:ascii="Arial" w:eastAsia="Arial" w:hAnsi="Arial" w:cs="Arial"/>
        </w:rPr>
        <w:t xml:space="preserve">00 </w:t>
      </w:r>
      <w:r w:rsidRPr="2E376FB6">
        <w:rPr>
          <w:rFonts w:ascii="Arial" w:eastAsia="Arial" w:hAnsi="Arial" w:cs="Arial"/>
          <w:spacing w:val="1"/>
        </w:rPr>
        <w:t>l</w:t>
      </w:r>
      <w:r w:rsidRPr="2E376FB6">
        <w:rPr>
          <w:rFonts w:ascii="Arial" w:eastAsia="Arial" w:hAnsi="Arial" w:cs="Arial"/>
        </w:rPr>
        <w:t>eerbedri</w:t>
      </w:r>
      <w:r w:rsidRPr="2E376FB6">
        <w:rPr>
          <w:rFonts w:ascii="Arial" w:eastAsia="Arial" w:hAnsi="Arial" w:cs="Arial"/>
          <w:spacing w:val="2"/>
        </w:rPr>
        <w:t>j</w:t>
      </w:r>
      <w:r w:rsidRPr="2E376FB6">
        <w:rPr>
          <w:rFonts w:ascii="Arial" w:eastAsia="Arial" w:hAnsi="Arial" w:cs="Arial"/>
          <w:spacing w:val="1"/>
        </w:rPr>
        <w:t>v</w:t>
      </w:r>
      <w:r w:rsidRPr="2E376FB6">
        <w:rPr>
          <w:rFonts w:ascii="Arial" w:eastAsia="Arial" w:hAnsi="Arial" w:cs="Arial"/>
        </w:rPr>
        <w:t>en);</w:t>
      </w:r>
    </w:p>
    <w:p w14:paraId="0CEC8246" w14:textId="2D2786E3" w:rsidR="007701A3" w:rsidRPr="0090362C" w:rsidRDefault="007701A3" w:rsidP="00853CC3">
      <w:pPr>
        <w:pStyle w:val="Lijstalinea"/>
        <w:numPr>
          <w:ilvl w:val="0"/>
          <w:numId w:val="32"/>
        </w:numPr>
        <w:spacing w:line="276" w:lineRule="auto"/>
        <w:ind w:right="78"/>
        <w:contextualSpacing w:val="0"/>
      </w:pPr>
      <w:r w:rsidRPr="0090362C">
        <w:rPr>
          <w:spacing w:val="1"/>
        </w:rPr>
        <w:t>B</w:t>
      </w:r>
      <w:r w:rsidRPr="0090362C">
        <w:t>eroep</w:t>
      </w:r>
      <w:r w:rsidRPr="0090362C">
        <w:rPr>
          <w:spacing w:val="1"/>
        </w:rPr>
        <w:t>s</w:t>
      </w:r>
      <w:r w:rsidRPr="0090362C">
        <w:t>pra</w:t>
      </w:r>
      <w:r w:rsidRPr="0090362C">
        <w:rPr>
          <w:spacing w:val="1"/>
        </w:rPr>
        <w:t>k</w:t>
      </w:r>
      <w:r w:rsidRPr="0090362C">
        <w:t>t</w:t>
      </w:r>
      <w:r w:rsidRPr="0090362C">
        <w:rPr>
          <w:spacing w:val="1"/>
        </w:rPr>
        <w:t>ij</w:t>
      </w:r>
      <w:r w:rsidRPr="0090362C">
        <w:rPr>
          <w:spacing w:val="-1"/>
        </w:rPr>
        <w:t>k</w:t>
      </w:r>
      <w:r w:rsidRPr="0090362C">
        <w:rPr>
          <w:spacing w:val="1"/>
        </w:rPr>
        <w:t>v</w:t>
      </w:r>
      <w:r w:rsidRPr="0090362C">
        <w:t>orm</w:t>
      </w:r>
      <w:r w:rsidRPr="0090362C">
        <w:rPr>
          <w:spacing w:val="1"/>
        </w:rPr>
        <w:t>i</w:t>
      </w:r>
      <w:r w:rsidRPr="0090362C">
        <w:t>ng</w:t>
      </w:r>
      <w:r w:rsidRPr="0090362C">
        <w:rPr>
          <w:spacing w:val="-8"/>
        </w:rPr>
        <w:t xml:space="preserve"> </w:t>
      </w:r>
      <w:r w:rsidRPr="0090362C">
        <w:rPr>
          <w:spacing w:val="-1"/>
        </w:rPr>
        <w:t>(</w:t>
      </w:r>
      <w:r w:rsidRPr="0090362C">
        <w:t>uitgebreide beroepspraktijkvorming-dienstverlening, waaronder het erkennen van leerbedrijven voor leerplaatsen op mbo-niveau als wettelijke taak);</w:t>
      </w:r>
    </w:p>
    <w:p w14:paraId="684E7877" w14:textId="64EC49CA" w:rsidR="007701A3" w:rsidRPr="0090362C" w:rsidRDefault="007701A3" w:rsidP="00853CC3">
      <w:pPr>
        <w:pStyle w:val="Lijstalinea"/>
        <w:numPr>
          <w:ilvl w:val="0"/>
          <w:numId w:val="32"/>
        </w:numPr>
        <w:tabs>
          <w:tab w:val="left" w:pos="960"/>
        </w:tabs>
        <w:spacing w:before="19" w:line="276" w:lineRule="auto"/>
        <w:ind w:right="78"/>
        <w:contextualSpacing w:val="0"/>
        <w:rPr>
          <w:rFonts w:ascii="Arial" w:eastAsia="Arial" w:hAnsi="Arial" w:cs="Arial"/>
          <w:szCs w:val="19"/>
        </w:rPr>
      </w:pPr>
      <w:r w:rsidRPr="2E376FB6">
        <w:rPr>
          <w:rFonts w:ascii="Arial" w:eastAsia="Arial" w:hAnsi="Arial" w:cs="Arial"/>
          <w:spacing w:val="1"/>
        </w:rPr>
        <w:t>K</w:t>
      </w:r>
      <w:r w:rsidRPr="2E376FB6">
        <w:rPr>
          <w:rFonts w:ascii="Arial" w:eastAsia="Arial" w:hAnsi="Arial" w:cs="Arial"/>
        </w:rPr>
        <w:t>wa</w:t>
      </w:r>
      <w:r w:rsidRPr="2E376FB6">
        <w:rPr>
          <w:rFonts w:ascii="Arial" w:eastAsia="Arial" w:hAnsi="Arial" w:cs="Arial"/>
          <w:spacing w:val="1"/>
        </w:rPr>
        <w:t>li</w:t>
      </w:r>
      <w:r w:rsidRPr="2E376FB6">
        <w:rPr>
          <w:rFonts w:ascii="Arial" w:eastAsia="Arial" w:hAnsi="Arial" w:cs="Arial"/>
        </w:rPr>
        <w:t>f</w:t>
      </w:r>
      <w:r w:rsidRPr="2E376FB6">
        <w:rPr>
          <w:rFonts w:ascii="Arial" w:eastAsia="Arial" w:hAnsi="Arial" w:cs="Arial"/>
          <w:spacing w:val="-1"/>
        </w:rPr>
        <w:t>i</w:t>
      </w:r>
      <w:r w:rsidRPr="2E376FB6">
        <w:rPr>
          <w:rFonts w:ascii="Arial" w:eastAsia="Arial" w:hAnsi="Arial" w:cs="Arial"/>
          <w:spacing w:val="1"/>
        </w:rPr>
        <w:t>c</w:t>
      </w:r>
      <w:r w:rsidRPr="2E376FB6">
        <w:rPr>
          <w:rFonts w:ascii="Arial" w:eastAsia="Arial" w:hAnsi="Arial" w:cs="Arial"/>
        </w:rPr>
        <w:t>at</w:t>
      </w:r>
      <w:r w:rsidRPr="2E376FB6">
        <w:rPr>
          <w:rFonts w:ascii="Arial" w:eastAsia="Arial" w:hAnsi="Arial" w:cs="Arial"/>
          <w:spacing w:val="1"/>
        </w:rPr>
        <w:t>i</w:t>
      </w:r>
      <w:r w:rsidRPr="2E376FB6">
        <w:rPr>
          <w:rFonts w:ascii="Arial" w:eastAsia="Arial" w:hAnsi="Arial" w:cs="Arial"/>
        </w:rPr>
        <w:t>e</w:t>
      </w:r>
      <w:r w:rsidRPr="2E376FB6">
        <w:rPr>
          <w:rFonts w:ascii="Arial" w:eastAsia="Arial" w:hAnsi="Arial" w:cs="Arial"/>
          <w:spacing w:val="1"/>
        </w:rPr>
        <w:t>s</w:t>
      </w:r>
      <w:r w:rsidRPr="2E376FB6">
        <w:rPr>
          <w:rFonts w:ascii="Arial" w:eastAsia="Arial" w:hAnsi="Arial" w:cs="Arial"/>
        </w:rPr>
        <w:t>t</w:t>
      </w:r>
      <w:r w:rsidRPr="2E376FB6">
        <w:rPr>
          <w:rFonts w:ascii="Arial" w:eastAsia="Arial" w:hAnsi="Arial" w:cs="Arial"/>
          <w:spacing w:val="-1"/>
        </w:rPr>
        <w:t>r</w:t>
      </w:r>
      <w:r w:rsidRPr="2E376FB6">
        <w:rPr>
          <w:rFonts w:ascii="Arial" w:eastAsia="Arial" w:hAnsi="Arial" w:cs="Arial"/>
        </w:rPr>
        <w:t>u</w:t>
      </w:r>
      <w:r w:rsidRPr="2E376FB6">
        <w:rPr>
          <w:rFonts w:ascii="Arial" w:eastAsia="Arial" w:hAnsi="Arial" w:cs="Arial"/>
          <w:spacing w:val="1"/>
        </w:rPr>
        <w:t>c</w:t>
      </w:r>
      <w:r w:rsidRPr="2E376FB6">
        <w:rPr>
          <w:rFonts w:ascii="Arial" w:eastAsia="Arial" w:hAnsi="Arial" w:cs="Arial"/>
        </w:rPr>
        <w:t>tuur</w:t>
      </w:r>
      <w:r w:rsidRPr="2E376FB6">
        <w:rPr>
          <w:rFonts w:ascii="Arial" w:eastAsia="Arial" w:hAnsi="Arial" w:cs="Arial"/>
          <w:spacing w:val="23"/>
        </w:rPr>
        <w:t xml:space="preserve"> </w:t>
      </w:r>
      <w:r w:rsidRPr="2E376FB6">
        <w:rPr>
          <w:rFonts w:ascii="Arial" w:eastAsia="Arial" w:hAnsi="Arial" w:cs="Arial"/>
          <w:spacing w:val="-1"/>
        </w:rPr>
        <w:t>(</w:t>
      </w:r>
      <w:r w:rsidRPr="2E376FB6">
        <w:rPr>
          <w:rFonts w:ascii="Arial" w:eastAsia="Arial" w:hAnsi="Arial" w:cs="Arial"/>
        </w:rPr>
        <w:t>op</w:t>
      </w:r>
      <w:r w:rsidRPr="2E376FB6">
        <w:rPr>
          <w:rFonts w:ascii="Arial" w:eastAsia="Arial" w:hAnsi="Arial" w:cs="Arial"/>
          <w:spacing w:val="1"/>
        </w:rPr>
        <w:t>s</w:t>
      </w:r>
      <w:r w:rsidRPr="2E376FB6">
        <w:rPr>
          <w:rFonts w:ascii="Arial" w:eastAsia="Arial" w:hAnsi="Arial" w:cs="Arial"/>
        </w:rPr>
        <w:t>te</w:t>
      </w:r>
      <w:r w:rsidRPr="2E376FB6">
        <w:rPr>
          <w:rFonts w:ascii="Arial" w:eastAsia="Arial" w:hAnsi="Arial" w:cs="Arial"/>
          <w:spacing w:val="-1"/>
        </w:rPr>
        <w:t>ll</w:t>
      </w:r>
      <w:r w:rsidRPr="2E376FB6">
        <w:rPr>
          <w:rFonts w:ascii="Arial" w:eastAsia="Arial" w:hAnsi="Arial" w:cs="Arial"/>
        </w:rPr>
        <w:t>en</w:t>
      </w:r>
      <w:r w:rsidRPr="2E376FB6">
        <w:rPr>
          <w:rFonts w:ascii="Arial" w:eastAsia="Arial" w:hAnsi="Arial" w:cs="Arial"/>
          <w:spacing w:val="33"/>
        </w:rPr>
        <w:t xml:space="preserve"> </w:t>
      </w:r>
      <w:r w:rsidRPr="2E376FB6">
        <w:rPr>
          <w:rFonts w:ascii="Arial" w:eastAsia="Arial" w:hAnsi="Arial" w:cs="Arial"/>
          <w:spacing w:val="1"/>
        </w:rPr>
        <w:t>k</w:t>
      </w:r>
      <w:r w:rsidRPr="2E376FB6">
        <w:rPr>
          <w:rFonts w:ascii="Arial" w:eastAsia="Arial" w:hAnsi="Arial" w:cs="Arial"/>
        </w:rPr>
        <w:t>wa</w:t>
      </w:r>
      <w:r w:rsidRPr="2E376FB6">
        <w:rPr>
          <w:rFonts w:ascii="Arial" w:eastAsia="Arial" w:hAnsi="Arial" w:cs="Arial"/>
          <w:spacing w:val="1"/>
        </w:rPr>
        <w:t>li</w:t>
      </w:r>
      <w:r w:rsidRPr="2E376FB6">
        <w:rPr>
          <w:rFonts w:ascii="Arial" w:eastAsia="Arial" w:hAnsi="Arial" w:cs="Arial"/>
        </w:rPr>
        <w:t>f</w:t>
      </w:r>
      <w:r w:rsidRPr="2E376FB6">
        <w:rPr>
          <w:rFonts w:ascii="Arial" w:eastAsia="Arial" w:hAnsi="Arial" w:cs="Arial"/>
          <w:spacing w:val="-1"/>
        </w:rPr>
        <w:t>i</w:t>
      </w:r>
      <w:r w:rsidRPr="2E376FB6">
        <w:rPr>
          <w:rFonts w:ascii="Arial" w:eastAsia="Arial" w:hAnsi="Arial" w:cs="Arial"/>
          <w:spacing w:val="1"/>
        </w:rPr>
        <w:t>c</w:t>
      </w:r>
      <w:r w:rsidRPr="2E376FB6">
        <w:rPr>
          <w:rFonts w:ascii="Arial" w:eastAsia="Arial" w:hAnsi="Arial" w:cs="Arial"/>
        </w:rPr>
        <w:t>a</w:t>
      </w:r>
      <w:r w:rsidRPr="2E376FB6">
        <w:rPr>
          <w:rFonts w:ascii="Arial" w:eastAsia="Arial" w:hAnsi="Arial" w:cs="Arial"/>
          <w:spacing w:val="4"/>
        </w:rPr>
        <w:t>t</w:t>
      </w:r>
      <w:r w:rsidRPr="2E376FB6">
        <w:rPr>
          <w:rFonts w:ascii="Arial" w:eastAsia="Arial" w:hAnsi="Arial" w:cs="Arial"/>
          <w:spacing w:val="1"/>
        </w:rPr>
        <w:t>ie</w:t>
      </w:r>
      <w:r w:rsidRPr="2E376FB6">
        <w:rPr>
          <w:rFonts w:ascii="Arial" w:eastAsia="Arial" w:hAnsi="Arial" w:cs="Arial"/>
          <w:spacing w:val="-1"/>
        </w:rPr>
        <w:t>-</w:t>
      </w:r>
      <w:r w:rsidRPr="2E376FB6">
        <w:rPr>
          <w:rFonts w:ascii="Arial" w:eastAsia="Arial" w:hAnsi="Arial" w:cs="Arial"/>
        </w:rPr>
        <w:t>e</w:t>
      </w:r>
      <w:r w:rsidRPr="2E376FB6">
        <w:rPr>
          <w:rFonts w:ascii="Arial" w:eastAsia="Arial" w:hAnsi="Arial" w:cs="Arial"/>
          <w:spacing w:val="-1"/>
        </w:rPr>
        <w:t>i</w:t>
      </w:r>
      <w:r w:rsidRPr="2E376FB6">
        <w:rPr>
          <w:rFonts w:ascii="Arial" w:eastAsia="Arial" w:hAnsi="Arial" w:cs="Arial"/>
          <w:spacing w:val="1"/>
        </w:rPr>
        <w:t>s</w:t>
      </w:r>
      <w:r w:rsidRPr="2E376FB6">
        <w:rPr>
          <w:rFonts w:ascii="Arial" w:eastAsia="Arial" w:hAnsi="Arial" w:cs="Arial"/>
        </w:rPr>
        <w:t>en</w:t>
      </w:r>
      <w:r w:rsidRPr="2E376FB6">
        <w:rPr>
          <w:rFonts w:ascii="Arial" w:eastAsia="Arial" w:hAnsi="Arial" w:cs="Arial"/>
          <w:spacing w:val="26"/>
        </w:rPr>
        <w:t xml:space="preserve"> </w:t>
      </w:r>
      <w:r w:rsidRPr="2E376FB6">
        <w:rPr>
          <w:rFonts w:ascii="Arial" w:eastAsia="Arial" w:hAnsi="Arial" w:cs="Arial"/>
        </w:rPr>
        <w:t>mb</w:t>
      </w:r>
      <w:r w:rsidRPr="2E376FB6">
        <w:rPr>
          <w:rFonts w:ascii="Arial" w:eastAsia="Arial" w:hAnsi="Arial" w:cs="Arial"/>
          <w:spacing w:val="1"/>
        </w:rPr>
        <w:t>o</w:t>
      </w:r>
      <w:r w:rsidRPr="2E376FB6">
        <w:rPr>
          <w:rFonts w:ascii="Arial" w:eastAsia="Arial" w:hAnsi="Arial" w:cs="Arial"/>
          <w:spacing w:val="-1"/>
        </w:rPr>
        <w:t>-</w:t>
      </w:r>
      <w:r w:rsidRPr="2E376FB6">
        <w:rPr>
          <w:rFonts w:ascii="Arial" w:eastAsia="Arial" w:hAnsi="Arial" w:cs="Arial"/>
        </w:rPr>
        <w:t>op</w:t>
      </w:r>
      <w:r w:rsidRPr="2E376FB6">
        <w:rPr>
          <w:rFonts w:ascii="Arial" w:eastAsia="Arial" w:hAnsi="Arial" w:cs="Arial"/>
          <w:spacing w:val="1"/>
        </w:rPr>
        <w:t>l</w:t>
      </w:r>
      <w:r w:rsidRPr="2E376FB6">
        <w:rPr>
          <w:rFonts w:ascii="Arial" w:eastAsia="Arial" w:hAnsi="Arial" w:cs="Arial"/>
        </w:rPr>
        <w:t>e</w:t>
      </w:r>
      <w:r w:rsidRPr="2E376FB6">
        <w:rPr>
          <w:rFonts w:ascii="Arial" w:eastAsia="Arial" w:hAnsi="Arial" w:cs="Arial"/>
          <w:spacing w:val="1"/>
        </w:rPr>
        <w:t>i</w:t>
      </w:r>
      <w:r w:rsidRPr="2E376FB6">
        <w:rPr>
          <w:rFonts w:ascii="Arial" w:eastAsia="Arial" w:hAnsi="Arial" w:cs="Arial"/>
        </w:rPr>
        <w:t>d</w:t>
      </w:r>
      <w:r w:rsidRPr="2E376FB6">
        <w:rPr>
          <w:rFonts w:ascii="Arial" w:eastAsia="Arial" w:hAnsi="Arial" w:cs="Arial"/>
          <w:spacing w:val="1"/>
        </w:rPr>
        <w:t>i</w:t>
      </w:r>
      <w:r w:rsidRPr="2E376FB6">
        <w:rPr>
          <w:rFonts w:ascii="Arial" w:eastAsia="Arial" w:hAnsi="Arial" w:cs="Arial"/>
        </w:rPr>
        <w:t>nge</w:t>
      </w:r>
      <w:r w:rsidRPr="2E376FB6">
        <w:rPr>
          <w:rFonts w:ascii="Arial" w:eastAsia="Arial" w:hAnsi="Arial" w:cs="Arial"/>
          <w:spacing w:val="1"/>
        </w:rPr>
        <w:t>n</w:t>
      </w:r>
      <w:r w:rsidRPr="2E376FB6">
        <w:rPr>
          <w:rFonts w:ascii="Arial" w:eastAsia="Arial" w:hAnsi="Arial" w:cs="Arial"/>
        </w:rPr>
        <w:t>/</w:t>
      </w:r>
      <w:r w:rsidRPr="2E376FB6">
        <w:rPr>
          <w:rFonts w:ascii="Arial" w:eastAsia="Arial" w:hAnsi="Arial" w:cs="Arial"/>
          <w:spacing w:val="26"/>
        </w:rPr>
        <w:t xml:space="preserve"> </w:t>
      </w:r>
      <w:r w:rsidRPr="2E376FB6">
        <w:rPr>
          <w:rFonts w:ascii="Arial" w:eastAsia="Arial" w:hAnsi="Arial" w:cs="Arial"/>
          <w:spacing w:val="1"/>
        </w:rPr>
        <w:t>c</w:t>
      </w:r>
      <w:r w:rsidRPr="2E376FB6">
        <w:rPr>
          <w:rFonts w:ascii="Arial" w:eastAsia="Arial" w:hAnsi="Arial" w:cs="Arial"/>
        </w:rPr>
        <w:t>ompeten</w:t>
      </w:r>
      <w:r w:rsidRPr="2E376FB6">
        <w:rPr>
          <w:rFonts w:ascii="Arial" w:eastAsia="Arial" w:hAnsi="Arial" w:cs="Arial"/>
          <w:spacing w:val="-2"/>
        </w:rPr>
        <w:t>t</w:t>
      </w:r>
      <w:r w:rsidRPr="2E376FB6">
        <w:rPr>
          <w:rFonts w:ascii="Arial" w:eastAsia="Arial" w:hAnsi="Arial" w:cs="Arial"/>
          <w:spacing w:val="1"/>
        </w:rPr>
        <w:t>i</w:t>
      </w:r>
      <w:r w:rsidRPr="2E376FB6">
        <w:rPr>
          <w:rFonts w:ascii="Arial" w:eastAsia="Arial" w:hAnsi="Arial" w:cs="Arial"/>
        </w:rPr>
        <w:t>es</w:t>
      </w:r>
      <w:r w:rsidRPr="2E376FB6">
        <w:rPr>
          <w:rFonts w:ascii="Arial" w:eastAsia="Arial" w:hAnsi="Arial" w:cs="Arial"/>
          <w:spacing w:val="31"/>
        </w:rPr>
        <w:t xml:space="preserve"> </w:t>
      </w:r>
      <w:r w:rsidRPr="2E376FB6">
        <w:rPr>
          <w:rFonts w:ascii="Arial" w:eastAsia="Arial" w:hAnsi="Arial" w:cs="Arial"/>
          <w:spacing w:val="-2"/>
        </w:rPr>
        <w:t>m</w:t>
      </w:r>
      <w:r w:rsidRPr="2E376FB6">
        <w:rPr>
          <w:rFonts w:ascii="Arial" w:eastAsia="Arial" w:hAnsi="Arial" w:cs="Arial"/>
        </w:rPr>
        <w:t>b</w:t>
      </w:r>
      <w:r w:rsidRPr="2E376FB6">
        <w:rPr>
          <w:rFonts w:ascii="Arial" w:eastAsia="Arial" w:hAnsi="Arial" w:cs="Arial"/>
          <w:spacing w:val="3"/>
        </w:rPr>
        <w:t>o</w:t>
      </w:r>
      <w:r w:rsidRPr="2E376FB6">
        <w:rPr>
          <w:rFonts w:ascii="Arial" w:eastAsia="Arial" w:hAnsi="Arial" w:cs="Arial"/>
        </w:rPr>
        <w:t>- beroepen);</w:t>
      </w:r>
    </w:p>
    <w:p w14:paraId="2570608C" w14:textId="25BC895D" w:rsidR="007701A3" w:rsidRPr="0090362C" w:rsidRDefault="007701A3" w:rsidP="00853CC3">
      <w:pPr>
        <w:pStyle w:val="Lijstalinea"/>
        <w:numPr>
          <w:ilvl w:val="0"/>
          <w:numId w:val="32"/>
        </w:numPr>
        <w:tabs>
          <w:tab w:val="left" w:pos="960"/>
        </w:tabs>
        <w:spacing w:before="18" w:line="276" w:lineRule="auto"/>
        <w:ind w:right="78"/>
        <w:contextualSpacing w:val="0"/>
        <w:rPr>
          <w:rFonts w:ascii="Arial" w:eastAsia="Arial" w:hAnsi="Arial" w:cs="Arial"/>
          <w:szCs w:val="19"/>
        </w:rPr>
      </w:pPr>
      <w:r w:rsidRPr="2E376FB6">
        <w:rPr>
          <w:rFonts w:ascii="Arial" w:eastAsia="Arial" w:hAnsi="Arial" w:cs="Arial"/>
          <w:spacing w:val="1"/>
        </w:rPr>
        <w:t>A</w:t>
      </w:r>
      <w:r w:rsidRPr="2E376FB6">
        <w:rPr>
          <w:rFonts w:ascii="Arial" w:eastAsia="Arial" w:hAnsi="Arial" w:cs="Arial"/>
          <w:spacing w:val="-1"/>
        </w:rPr>
        <w:t>r</w:t>
      </w:r>
      <w:r w:rsidRPr="2E376FB6">
        <w:rPr>
          <w:rFonts w:ascii="Arial" w:eastAsia="Arial" w:hAnsi="Arial" w:cs="Arial"/>
        </w:rPr>
        <w:t>be</w:t>
      </w:r>
      <w:r w:rsidRPr="2E376FB6">
        <w:rPr>
          <w:rFonts w:ascii="Arial" w:eastAsia="Arial" w:hAnsi="Arial" w:cs="Arial"/>
          <w:spacing w:val="1"/>
        </w:rPr>
        <w:t>i</w:t>
      </w:r>
      <w:r w:rsidRPr="2E376FB6">
        <w:rPr>
          <w:rFonts w:ascii="Arial" w:eastAsia="Arial" w:hAnsi="Arial" w:cs="Arial"/>
        </w:rPr>
        <w:t>d</w:t>
      </w:r>
      <w:r w:rsidRPr="2E376FB6">
        <w:rPr>
          <w:rFonts w:ascii="Arial" w:eastAsia="Arial" w:hAnsi="Arial" w:cs="Arial"/>
          <w:spacing w:val="1"/>
        </w:rPr>
        <w:t>s</w:t>
      </w:r>
      <w:r w:rsidRPr="2E376FB6">
        <w:rPr>
          <w:rFonts w:ascii="Arial" w:eastAsia="Arial" w:hAnsi="Arial" w:cs="Arial"/>
        </w:rPr>
        <w:t>ma</w:t>
      </w:r>
      <w:r w:rsidRPr="2E376FB6">
        <w:rPr>
          <w:rFonts w:ascii="Arial" w:eastAsia="Arial" w:hAnsi="Arial" w:cs="Arial"/>
          <w:spacing w:val="-1"/>
        </w:rPr>
        <w:t>r</w:t>
      </w:r>
      <w:r w:rsidRPr="2E376FB6">
        <w:rPr>
          <w:rFonts w:ascii="Arial" w:eastAsia="Arial" w:hAnsi="Arial" w:cs="Arial"/>
          <w:spacing w:val="1"/>
        </w:rPr>
        <w:t>k</w:t>
      </w:r>
      <w:r w:rsidRPr="2E376FB6">
        <w:rPr>
          <w:rFonts w:ascii="Arial" w:eastAsia="Arial" w:hAnsi="Arial" w:cs="Arial"/>
          <w:spacing w:val="2"/>
        </w:rPr>
        <w:t>t</w:t>
      </w:r>
      <w:r w:rsidRPr="2E376FB6">
        <w:rPr>
          <w:rFonts w:ascii="Arial" w:eastAsia="Arial" w:hAnsi="Arial" w:cs="Arial"/>
          <w:spacing w:val="-1"/>
        </w:rPr>
        <w:t>-</w:t>
      </w:r>
      <w:r w:rsidRPr="2E376FB6">
        <w:rPr>
          <w:rFonts w:ascii="Arial" w:eastAsia="Arial" w:hAnsi="Arial" w:cs="Arial"/>
        </w:rPr>
        <w:t xml:space="preserve">,  </w:t>
      </w:r>
      <w:r w:rsidRPr="2E376FB6">
        <w:rPr>
          <w:rFonts w:ascii="Arial" w:eastAsia="Arial" w:hAnsi="Arial" w:cs="Arial"/>
          <w:spacing w:val="28"/>
        </w:rPr>
        <w:t xml:space="preserve"> </w:t>
      </w:r>
      <w:proofErr w:type="spellStart"/>
      <w:r w:rsidRPr="2E376FB6">
        <w:rPr>
          <w:rFonts w:ascii="Arial" w:eastAsia="Arial" w:hAnsi="Arial" w:cs="Arial"/>
        </w:rPr>
        <w:t>beroep</w:t>
      </w:r>
      <w:r w:rsidRPr="2E376FB6">
        <w:rPr>
          <w:rFonts w:ascii="Arial" w:eastAsia="Arial" w:hAnsi="Arial" w:cs="Arial"/>
          <w:spacing w:val="1"/>
        </w:rPr>
        <w:t>s</w:t>
      </w:r>
      <w:r w:rsidRPr="2E376FB6">
        <w:rPr>
          <w:rFonts w:ascii="Arial" w:eastAsia="Arial" w:hAnsi="Arial" w:cs="Arial"/>
        </w:rPr>
        <w:t>pra</w:t>
      </w:r>
      <w:r w:rsidRPr="2E376FB6">
        <w:rPr>
          <w:rFonts w:ascii="Arial" w:eastAsia="Arial" w:hAnsi="Arial" w:cs="Arial"/>
          <w:spacing w:val="1"/>
        </w:rPr>
        <w:t>k</w:t>
      </w:r>
      <w:r w:rsidRPr="2E376FB6">
        <w:rPr>
          <w:rFonts w:ascii="Arial" w:eastAsia="Arial" w:hAnsi="Arial" w:cs="Arial"/>
        </w:rPr>
        <w:t>t</w:t>
      </w:r>
      <w:r w:rsidRPr="2E376FB6">
        <w:rPr>
          <w:rFonts w:ascii="Arial" w:eastAsia="Arial" w:hAnsi="Arial" w:cs="Arial"/>
          <w:spacing w:val="1"/>
        </w:rPr>
        <w:t>i</w:t>
      </w:r>
      <w:r w:rsidRPr="2E376FB6">
        <w:rPr>
          <w:rFonts w:ascii="Arial" w:eastAsia="Arial" w:hAnsi="Arial" w:cs="Arial"/>
          <w:spacing w:val="-1"/>
        </w:rPr>
        <w:t>j</w:t>
      </w:r>
      <w:r w:rsidRPr="2E376FB6">
        <w:rPr>
          <w:rFonts w:ascii="Arial" w:eastAsia="Arial" w:hAnsi="Arial" w:cs="Arial"/>
          <w:spacing w:val="1"/>
        </w:rPr>
        <w:t>kv</w:t>
      </w:r>
      <w:r w:rsidRPr="2E376FB6">
        <w:rPr>
          <w:rFonts w:ascii="Arial" w:eastAsia="Arial" w:hAnsi="Arial" w:cs="Arial"/>
        </w:rPr>
        <w:t>orm</w:t>
      </w:r>
      <w:r w:rsidRPr="2E376FB6">
        <w:rPr>
          <w:rFonts w:ascii="Arial" w:eastAsia="Arial" w:hAnsi="Arial" w:cs="Arial"/>
          <w:spacing w:val="1"/>
        </w:rPr>
        <w:t>i</w:t>
      </w:r>
      <w:r w:rsidRPr="2E376FB6">
        <w:rPr>
          <w:rFonts w:ascii="Arial" w:eastAsia="Arial" w:hAnsi="Arial" w:cs="Arial"/>
        </w:rPr>
        <w:t>ng</w:t>
      </w:r>
      <w:r w:rsidRPr="2E376FB6">
        <w:rPr>
          <w:rFonts w:ascii="Arial" w:eastAsia="Arial" w:hAnsi="Arial" w:cs="Arial"/>
          <w:spacing w:val="3"/>
        </w:rPr>
        <w:t>s</w:t>
      </w:r>
      <w:proofErr w:type="spellEnd"/>
      <w:r w:rsidRPr="2E376FB6">
        <w:rPr>
          <w:rFonts w:ascii="Arial" w:eastAsia="Arial" w:hAnsi="Arial" w:cs="Arial"/>
        </w:rPr>
        <w:t xml:space="preserve">-  </w:t>
      </w:r>
      <w:r w:rsidRPr="2E376FB6">
        <w:rPr>
          <w:rFonts w:ascii="Arial" w:eastAsia="Arial" w:hAnsi="Arial" w:cs="Arial"/>
          <w:spacing w:val="20"/>
        </w:rPr>
        <w:t xml:space="preserve"> </w:t>
      </w:r>
      <w:r w:rsidRPr="2E376FB6">
        <w:rPr>
          <w:rFonts w:ascii="Arial" w:eastAsia="Arial" w:hAnsi="Arial" w:cs="Arial"/>
        </w:rPr>
        <w:t xml:space="preserve">en  </w:t>
      </w:r>
      <w:r w:rsidRPr="2E376FB6">
        <w:rPr>
          <w:rFonts w:ascii="Arial" w:eastAsia="Arial" w:hAnsi="Arial" w:cs="Arial"/>
          <w:spacing w:val="39"/>
        </w:rPr>
        <w:t xml:space="preserve"> </w:t>
      </w:r>
      <w:r w:rsidRPr="2E376FB6">
        <w:rPr>
          <w:rFonts w:ascii="Arial" w:eastAsia="Arial" w:hAnsi="Arial" w:cs="Arial"/>
        </w:rPr>
        <w:t>do</w:t>
      </w:r>
      <w:r w:rsidRPr="2E376FB6">
        <w:rPr>
          <w:rFonts w:ascii="Arial" w:eastAsia="Arial" w:hAnsi="Arial" w:cs="Arial"/>
          <w:spacing w:val="-2"/>
        </w:rPr>
        <w:t>e</w:t>
      </w:r>
      <w:r w:rsidRPr="2E376FB6">
        <w:rPr>
          <w:rFonts w:ascii="Arial" w:eastAsia="Arial" w:hAnsi="Arial" w:cs="Arial"/>
          <w:spacing w:val="1"/>
        </w:rPr>
        <w:t>l</w:t>
      </w:r>
      <w:r w:rsidRPr="2E376FB6">
        <w:rPr>
          <w:rFonts w:ascii="Arial" w:eastAsia="Arial" w:hAnsi="Arial" w:cs="Arial"/>
        </w:rPr>
        <w:t>ma</w:t>
      </w:r>
      <w:r w:rsidRPr="2E376FB6">
        <w:rPr>
          <w:rFonts w:ascii="Arial" w:eastAsia="Arial" w:hAnsi="Arial" w:cs="Arial"/>
          <w:spacing w:val="-2"/>
        </w:rPr>
        <w:t>t</w:t>
      </w:r>
      <w:r w:rsidRPr="2E376FB6">
        <w:rPr>
          <w:rFonts w:ascii="Arial" w:eastAsia="Arial" w:hAnsi="Arial" w:cs="Arial"/>
          <w:spacing w:val="1"/>
        </w:rPr>
        <w:t>i</w:t>
      </w:r>
      <w:r w:rsidRPr="2E376FB6">
        <w:rPr>
          <w:rFonts w:ascii="Arial" w:eastAsia="Arial" w:hAnsi="Arial" w:cs="Arial"/>
        </w:rPr>
        <w:t>ghe</w:t>
      </w:r>
      <w:r w:rsidRPr="2E376FB6">
        <w:rPr>
          <w:rFonts w:ascii="Arial" w:eastAsia="Arial" w:hAnsi="Arial" w:cs="Arial"/>
          <w:spacing w:val="2"/>
        </w:rPr>
        <w:t>i</w:t>
      </w:r>
      <w:r w:rsidRPr="2E376FB6">
        <w:rPr>
          <w:rFonts w:ascii="Arial" w:eastAsia="Arial" w:hAnsi="Arial" w:cs="Arial"/>
        </w:rPr>
        <w:t>d</w:t>
      </w:r>
      <w:r w:rsidRPr="2E376FB6">
        <w:rPr>
          <w:rFonts w:ascii="Arial" w:eastAsia="Arial" w:hAnsi="Arial" w:cs="Arial"/>
          <w:spacing w:val="-1"/>
        </w:rPr>
        <w:t>s</w:t>
      </w:r>
      <w:r w:rsidRPr="2E376FB6">
        <w:rPr>
          <w:rFonts w:ascii="Arial" w:eastAsia="Arial" w:hAnsi="Arial" w:cs="Arial"/>
          <w:spacing w:val="1"/>
        </w:rPr>
        <w:t>i</w:t>
      </w:r>
      <w:r w:rsidRPr="2E376FB6">
        <w:rPr>
          <w:rFonts w:ascii="Arial" w:eastAsia="Arial" w:hAnsi="Arial" w:cs="Arial"/>
        </w:rPr>
        <w:t>nformat</w:t>
      </w:r>
      <w:r w:rsidRPr="2E376FB6">
        <w:rPr>
          <w:rFonts w:ascii="Arial" w:eastAsia="Arial" w:hAnsi="Arial" w:cs="Arial"/>
          <w:spacing w:val="1"/>
        </w:rPr>
        <w:t>i</w:t>
      </w:r>
      <w:r w:rsidRPr="2E376FB6">
        <w:rPr>
          <w:rFonts w:ascii="Arial" w:eastAsia="Arial" w:hAnsi="Arial" w:cs="Arial"/>
        </w:rPr>
        <w:t xml:space="preserve">e  </w:t>
      </w:r>
      <w:r w:rsidRPr="2E376FB6">
        <w:rPr>
          <w:rFonts w:ascii="Arial" w:eastAsia="Arial" w:hAnsi="Arial" w:cs="Arial"/>
          <w:spacing w:val="20"/>
        </w:rPr>
        <w:t xml:space="preserve"> </w:t>
      </w:r>
      <w:r w:rsidRPr="2E376FB6">
        <w:rPr>
          <w:rFonts w:ascii="Arial" w:eastAsia="Arial" w:hAnsi="Arial" w:cs="Arial"/>
          <w:spacing w:val="-1"/>
        </w:rPr>
        <w:t>(</w:t>
      </w:r>
      <w:r w:rsidRPr="2E376FB6">
        <w:rPr>
          <w:rFonts w:ascii="Arial" w:eastAsia="Arial" w:hAnsi="Arial" w:cs="Arial"/>
        </w:rPr>
        <w:t>waaronder arbe</w:t>
      </w:r>
      <w:r w:rsidRPr="2E376FB6">
        <w:rPr>
          <w:rFonts w:ascii="Arial" w:eastAsia="Arial" w:hAnsi="Arial" w:cs="Arial"/>
          <w:spacing w:val="1"/>
        </w:rPr>
        <w:t>i</w:t>
      </w:r>
      <w:r w:rsidRPr="2E376FB6">
        <w:rPr>
          <w:rFonts w:ascii="Arial" w:eastAsia="Arial" w:hAnsi="Arial" w:cs="Arial"/>
        </w:rPr>
        <w:t>d</w:t>
      </w:r>
      <w:r w:rsidRPr="2E376FB6">
        <w:rPr>
          <w:rFonts w:ascii="Arial" w:eastAsia="Arial" w:hAnsi="Arial" w:cs="Arial"/>
          <w:spacing w:val="1"/>
        </w:rPr>
        <w:t>s</w:t>
      </w:r>
      <w:r w:rsidRPr="2E376FB6">
        <w:rPr>
          <w:rFonts w:ascii="Arial" w:eastAsia="Arial" w:hAnsi="Arial" w:cs="Arial"/>
        </w:rPr>
        <w:t>ma</w:t>
      </w:r>
      <w:r w:rsidRPr="2E376FB6">
        <w:rPr>
          <w:rFonts w:ascii="Arial" w:eastAsia="Arial" w:hAnsi="Arial" w:cs="Arial"/>
          <w:spacing w:val="-1"/>
        </w:rPr>
        <w:t>r</w:t>
      </w:r>
      <w:r w:rsidRPr="2E376FB6">
        <w:rPr>
          <w:rFonts w:ascii="Arial" w:eastAsia="Arial" w:hAnsi="Arial" w:cs="Arial"/>
          <w:spacing w:val="1"/>
        </w:rPr>
        <w:t>k</w:t>
      </w:r>
      <w:r w:rsidRPr="2E376FB6">
        <w:rPr>
          <w:rFonts w:ascii="Arial" w:eastAsia="Arial" w:hAnsi="Arial" w:cs="Arial"/>
        </w:rPr>
        <w:t>tana</w:t>
      </w:r>
      <w:r w:rsidRPr="2E376FB6">
        <w:rPr>
          <w:rFonts w:ascii="Arial" w:eastAsia="Arial" w:hAnsi="Arial" w:cs="Arial"/>
          <w:spacing w:val="1"/>
        </w:rPr>
        <w:t>l</w:t>
      </w:r>
      <w:r w:rsidRPr="2E376FB6">
        <w:rPr>
          <w:rFonts w:ascii="Arial" w:eastAsia="Arial" w:hAnsi="Arial" w:cs="Arial"/>
          <w:spacing w:val="-1"/>
        </w:rPr>
        <w:t>y</w:t>
      </w:r>
      <w:r w:rsidRPr="2E376FB6">
        <w:rPr>
          <w:rFonts w:ascii="Arial" w:eastAsia="Arial" w:hAnsi="Arial" w:cs="Arial"/>
          <w:spacing w:val="1"/>
        </w:rPr>
        <w:t>s</w:t>
      </w:r>
      <w:r w:rsidRPr="2E376FB6">
        <w:rPr>
          <w:rFonts w:ascii="Arial" w:eastAsia="Arial" w:hAnsi="Arial" w:cs="Arial"/>
        </w:rPr>
        <w:t>es</w:t>
      </w:r>
      <w:r w:rsidRPr="2E376FB6">
        <w:rPr>
          <w:rFonts w:ascii="Arial" w:eastAsia="Arial" w:hAnsi="Arial" w:cs="Arial"/>
          <w:spacing w:val="-17"/>
        </w:rPr>
        <w:t xml:space="preserve"> </w:t>
      </w:r>
      <w:r w:rsidRPr="2E376FB6">
        <w:rPr>
          <w:rFonts w:ascii="Arial" w:eastAsia="Arial" w:hAnsi="Arial" w:cs="Arial"/>
        </w:rPr>
        <w:t>o</w:t>
      </w:r>
      <w:r w:rsidRPr="2E376FB6">
        <w:rPr>
          <w:rFonts w:ascii="Arial" w:eastAsia="Arial" w:hAnsi="Arial" w:cs="Arial"/>
          <w:spacing w:val="1"/>
        </w:rPr>
        <w:t>v</w:t>
      </w:r>
      <w:r w:rsidRPr="2E376FB6">
        <w:rPr>
          <w:rFonts w:ascii="Arial" w:eastAsia="Arial" w:hAnsi="Arial" w:cs="Arial"/>
        </w:rPr>
        <w:t>er</w:t>
      </w:r>
      <w:r w:rsidRPr="2E376FB6">
        <w:rPr>
          <w:rFonts w:ascii="Arial" w:eastAsia="Arial" w:hAnsi="Arial" w:cs="Arial"/>
          <w:spacing w:val="-4"/>
        </w:rPr>
        <w:t xml:space="preserve"> </w:t>
      </w:r>
      <w:r w:rsidRPr="2E376FB6">
        <w:rPr>
          <w:rFonts w:ascii="Arial" w:eastAsia="Arial" w:hAnsi="Arial" w:cs="Arial"/>
          <w:spacing w:val="-3"/>
        </w:rPr>
        <w:t>a</w:t>
      </w:r>
      <w:r w:rsidRPr="2E376FB6">
        <w:rPr>
          <w:rFonts w:ascii="Arial" w:eastAsia="Arial" w:hAnsi="Arial" w:cs="Arial"/>
        </w:rPr>
        <w:t>an</w:t>
      </w:r>
      <w:r w:rsidRPr="2E376FB6">
        <w:rPr>
          <w:rFonts w:ascii="Arial" w:eastAsia="Arial" w:hAnsi="Arial" w:cs="Arial"/>
          <w:spacing w:val="1"/>
        </w:rPr>
        <w:t>sl</w:t>
      </w:r>
      <w:r w:rsidRPr="2E376FB6">
        <w:rPr>
          <w:rFonts w:ascii="Arial" w:eastAsia="Arial" w:hAnsi="Arial" w:cs="Arial"/>
        </w:rPr>
        <w:t>u</w:t>
      </w:r>
      <w:r w:rsidRPr="2E376FB6">
        <w:rPr>
          <w:rFonts w:ascii="Arial" w:eastAsia="Arial" w:hAnsi="Arial" w:cs="Arial"/>
          <w:spacing w:val="1"/>
        </w:rPr>
        <w:t>i</w:t>
      </w:r>
      <w:r w:rsidRPr="2E376FB6">
        <w:rPr>
          <w:rFonts w:ascii="Arial" w:eastAsia="Arial" w:hAnsi="Arial" w:cs="Arial"/>
          <w:spacing w:val="-2"/>
        </w:rPr>
        <w:t>t</w:t>
      </w:r>
      <w:r w:rsidRPr="2E376FB6">
        <w:rPr>
          <w:rFonts w:ascii="Arial" w:eastAsia="Arial" w:hAnsi="Arial" w:cs="Arial"/>
          <w:spacing w:val="1"/>
        </w:rPr>
        <w:t>i</w:t>
      </w:r>
      <w:r w:rsidRPr="2E376FB6">
        <w:rPr>
          <w:rFonts w:ascii="Arial" w:eastAsia="Arial" w:hAnsi="Arial" w:cs="Arial"/>
        </w:rPr>
        <w:t>ng</w:t>
      </w:r>
      <w:r w:rsidRPr="2E376FB6">
        <w:rPr>
          <w:rFonts w:ascii="Arial" w:eastAsia="Arial" w:hAnsi="Arial" w:cs="Arial"/>
          <w:spacing w:val="-9"/>
        </w:rPr>
        <w:t xml:space="preserve"> </w:t>
      </w:r>
      <w:r w:rsidRPr="2E376FB6">
        <w:rPr>
          <w:rFonts w:ascii="Arial" w:eastAsia="Arial" w:hAnsi="Arial" w:cs="Arial"/>
        </w:rPr>
        <w:t>dee</w:t>
      </w:r>
      <w:r w:rsidRPr="2E376FB6">
        <w:rPr>
          <w:rFonts w:ascii="Arial" w:eastAsia="Arial" w:hAnsi="Arial" w:cs="Arial"/>
          <w:spacing w:val="1"/>
        </w:rPr>
        <w:t>l</w:t>
      </w:r>
      <w:r w:rsidRPr="2E376FB6">
        <w:rPr>
          <w:rFonts w:ascii="Arial" w:eastAsia="Arial" w:hAnsi="Arial" w:cs="Arial"/>
        </w:rPr>
        <w:t>na</w:t>
      </w:r>
      <w:r w:rsidRPr="2E376FB6">
        <w:rPr>
          <w:rFonts w:ascii="Arial" w:eastAsia="Arial" w:hAnsi="Arial" w:cs="Arial"/>
          <w:spacing w:val="1"/>
        </w:rPr>
        <w:t>m</w:t>
      </w:r>
      <w:r w:rsidRPr="2E376FB6">
        <w:rPr>
          <w:rFonts w:ascii="Arial" w:eastAsia="Arial" w:hAnsi="Arial" w:cs="Arial"/>
        </w:rPr>
        <w:t>e</w:t>
      </w:r>
      <w:r w:rsidRPr="2E376FB6">
        <w:rPr>
          <w:rFonts w:ascii="Arial" w:eastAsia="Arial" w:hAnsi="Arial" w:cs="Arial"/>
          <w:spacing w:val="-8"/>
        </w:rPr>
        <w:t xml:space="preserve"> </w:t>
      </w:r>
      <w:r w:rsidRPr="2E376FB6">
        <w:rPr>
          <w:rFonts w:ascii="Arial" w:eastAsia="Arial" w:hAnsi="Arial" w:cs="Arial"/>
          <w:spacing w:val="1"/>
        </w:rPr>
        <w:t>m</w:t>
      </w:r>
      <w:r w:rsidRPr="2E376FB6">
        <w:rPr>
          <w:rFonts w:ascii="Arial" w:eastAsia="Arial" w:hAnsi="Arial" w:cs="Arial"/>
        </w:rPr>
        <w:t>b</w:t>
      </w:r>
      <w:r w:rsidRPr="2E376FB6">
        <w:rPr>
          <w:rFonts w:ascii="Arial" w:eastAsia="Arial" w:hAnsi="Arial" w:cs="Arial"/>
          <w:spacing w:val="5"/>
        </w:rPr>
        <w:t>o</w:t>
      </w:r>
      <w:r w:rsidRPr="2E376FB6">
        <w:rPr>
          <w:rFonts w:ascii="Arial" w:eastAsia="Arial" w:hAnsi="Arial" w:cs="Arial"/>
          <w:spacing w:val="-1"/>
        </w:rPr>
        <w:t>-</w:t>
      </w:r>
      <w:r w:rsidRPr="2E376FB6">
        <w:rPr>
          <w:rFonts w:ascii="Arial" w:eastAsia="Arial" w:hAnsi="Arial" w:cs="Arial"/>
        </w:rPr>
        <w:t>op</w:t>
      </w:r>
      <w:r w:rsidRPr="2E376FB6">
        <w:rPr>
          <w:rFonts w:ascii="Arial" w:eastAsia="Arial" w:hAnsi="Arial" w:cs="Arial"/>
          <w:spacing w:val="-1"/>
        </w:rPr>
        <w:t>l</w:t>
      </w:r>
      <w:r w:rsidRPr="2E376FB6">
        <w:rPr>
          <w:rFonts w:ascii="Arial" w:eastAsia="Arial" w:hAnsi="Arial" w:cs="Arial"/>
        </w:rPr>
        <w:t>e</w:t>
      </w:r>
      <w:r w:rsidRPr="2E376FB6">
        <w:rPr>
          <w:rFonts w:ascii="Arial" w:eastAsia="Arial" w:hAnsi="Arial" w:cs="Arial"/>
          <w:spacing w:val="1"/>
        </w:rPr>
        <w:t>i</w:t>
      </w:r>
      <w:r w:rsidRPr="2E376FB6">
        <w:rPr>
          <w:rFonts w:ascii="Arial" w:eastAsia="Arial" w:hAnsi="Arial" w:cs="Arial"/>
        </w:rPr>
        <w:t>d</w:t>
      </w:r>
      <w:r w:rsidRPr="2E376FB6">
        <w:rPr>
          <w:rFonts w:ascii="Arial" w:eastAsia="Arial" w:hAnsi="Arial" w:cs="Arial"/>
          <w:spacing w:val="1"/>
        </w:rPr>
        <w:t>i</w:t>
      </w:r>
      <w:r w:rsidRPr="2E376FB6">
        <w:rPr>
          <w:rFonts w:ascii="Arial" w:eastAsia="Arial" w:hAnsi="Arial" w:cs="Arial"/>
        </w:rPr>
        <w:t>ngen</w:t>
      </w:r>
      <w:r w:rsidRPr="2E376FB6">
        <w:rPr>
          <w:rFonts w:ascii="Arial" w:eastAsia="Arial" w:hAnsi="Arial" w:cs="Arial"/>
          <w:spacing w:val="-14"/>
        </w:rPr>
        <w:t xml:space="preserve"> </w:t>
      </w:r>
      <w:r w:rsidRPr="2E376FB6">
        <w:rPr>
          <w:rFonts w:ascii="Arial" w:eastAsia="Arial" w:hAnsi="Arial" w:cs="Arial"/>
        </w:rPr>
        <w:t>b</w:t>
      </w:r>
      <w:r w:rsidRPr="2E376FB6">
        <w:rPr>
          <w:rFonts w:ascii="Arial" w:eastAsia="Arial" w:hAnsi="Arial" w:cs="Arial"/>
          <w:spacing w:val="1"/>
        </w:rPr>
        <w:t>i</w:t>
      </w:r>
      <w:r w:rsidRPr="2E376FB6">
        <w:rPr>
          <w:rFonts w:ascii="Arial" w:eastAsia="Arial" w:hAnsi="Arial" w:cs="Arial"/>
        </w:rPr>
        <w:t>j</w:t>
      </w:r>
      <w:r w:rsidRPr="2E376FB6">
        <w:rPr>
          <w:rFonts w:ascii="Arial" w:eastAsia="Arial" w:hAnsi="Arial" w:cs="Arial"/>
          <w:spacing w:val="-1"/>
        </w:rPr>
        <w:t xml:space="preserve"> </w:t>
      </w:r>
      <w:r w:rsidRPr="2E376FB6">
        <w:rPr>
          <w:rFonts w:ascii="Arial" w:eastAsia="Arial" w:hAnsi="Arial" w:cs="Arial"/>
        </w:rPr>
        <w:t>m</w:t>
      </w:r>
      <w:r w:rsidRPr="2E376FB6">
        <w:rPr>
          <w:rFonts w:ascii="Arial" w:eastAsia="Arial" w:hAnsi="Arial" w:cs="Arial"/>
          <w:spacing w:val="1"/>
        </w:rPr>
        <w:t>a</w:t>
      </w:r>
      <w:r w:rsidRPr="2E376FB6">
        <w:rPr>
          <w:rFonts w:ascii="Arial" w:eastAsia="Arial" w:hAnsi="Arial" w:cs="Arial"/>
          <w:spacing w:val="-1"/>
        </w:rPr>
        <w:t>r</w:t>
      </w:r>
      <w:r w:rsidRPr="2E376FB6">
        <w:rPr>
          <w:rFonts w:ascii="Arial" w:eastAsia="Arial" w:hAnsi="Arial" w:cs="Arial"/>
          <w:spacing w:val="1"/>
        </w:rPr>
        <w:t>k</w:t>
      </w:r>
      <w:r w:rsidRPr="2E376FB6">
        <w:rPr>
          <w:rFonts w:ascii="Arial" w:eastAsia="Arial" w:hAnsi="Arial" w:cs="Arial"/>
          <w:spacing w:val="-2"/>
        </w:rPr>
        <w:t>t</w:t>
      </w:r>
      <w:r w:rsidRPr="2E376FB6">
        <w:rPr>
          <w:rFonts w:ascii="Arial" w:eastAsia="Arial" w:hAnsi="Arial" w:cs="Arial"/>
          <w:spacing w:val="1"/>
        </w:rPr>
        <w:t>v</w:t>
      </w:r>
      <w:r w:rsidRPr="2E376FB6">
        <w:rPr>
          <w:rFonts w:ascii="Arial" w:eastAsia="Arial" w:hAnsi="Arial" w:cs="Arial"/>
          <w:spacing w:val="-1"/>
        </w:rPr>
        <w:t>r</w:t>
      </w:r>
      <w:r w:rsidRPr="2E376FB6">
        <w:rPr>
          <w:rFonts w:ascii="Arial" w:eastAsia="Arial" w:hAnsi="Arial" w:cs="Arial"/>
        </w:rPr>
        <w:t>aag);</w:t>
      </w:r>
    </w:p>
    <w:p w14:paraId="6334A33D" w14:textId="0F6A8945" w:rsidR="007701A3" w:rsidRPr="0090362C" w:rsidRDefault="007701A3" w:rsidP="00853CC3">
      <w:pPr>
        <w:pStyle w:val="Lijstalinea"/>
        <w:numPr>
          <w:ilvl w:val="0"/>
          <w:numId w:val="32"/>
        </w:numPr>
        <w:tabs>
          <w:tab w:val="left" w:pos="960"/>
        </w:tabs>
        <w:spacing w:before="18" w:line="276" w:lineRule="auto"/>
        <w:ind w:right="78"/>
        <w:contextualSpacing w:val="0"/>
        <w:rPr>
          <w:rFonts w:ascii="Arial" w:eastAsia="Arial" w:hAnsi="Arial" w:cs="Arial"/>
          <w:szCs w:val="19"/>
        </w:rPr>
      </w:pPr>
      <w:r w:rsidRPr="2E376FB6">
        <w:rPr>
          <w:rFonts w:ascii="Arial" w:eastAsia="Arial" w:hAnsi="Arial" w:cs="Arial"/>
          <w:spacing w:val="1"/>
        </w:rPr>
        <w:t>A</w:t>
      </w:r>
      <w:r w:rsidRPr="2E376FB6">
        <w:rPr>
          <w:rFonts w:ascii="Arial" w:eastAsia="Arial" w:hAnsi="Arial" w:cs="Arial"/>
        </w:rPr>
        <w:t>d</w:t>
      </w:r>
      <w:r w:rsidRPr="2E376FB6">
        <w:rPr>
          <w:rFonts w:ascii="Arial" w:eastAsia="Arial" w:hAnsi="Arial" w:cs="Arial"/>
          <w:spacing w:val="1"/>
        </w:rPr>
        <w:t>vis</w:t>
      </w:r>
      <w:r w:rsidRPr="2E376FB6">
        <w:rPr>
          <w:rFonts w:ascii="Arial" w:eastAsia="Arial" w:hAnsi="Arial" w:cs="Arial"/>
        </w:rPr>
        <w:t>eren</w:t>
      </w:r>
      <w:r w:rsidRPr="2E376FB6">
        <w:rPr>
          <w:rFonts w:ascii="Arial" w:eastAsia="Arial" w:hAnsi="Arial" w:cs="Arial"/>
          <w:spacing w:val="-11"/>
        </w:rPr>
        <w:t xml:space="preserve"> </w:t>
      </w:r>
      <w:r w:rsidRPr="2E376FB6">
        <w:rPr>
          <w:rFonts w:ascii="Arial" w:eastAsia="Arial" w:hAnsi="Arial" w:cs="Arial"/>
          <w:spacing w:val="1"/>
        </w:rPr>
        <w:t>v</w:t>
      </w:r>
      <w:r w:rsidRPr="2E376FB6">
        <w:rPr>
          <w:rFonts w:ascii="Arial" w:eastAsia="Arial" w:hAnsi="Arial" w:cs="Arial"/>
        </w:rPr>
        <w:t>an</w:t>
      </w:r>
      <w:r w:rsidRPr="2E376FB6">
        <w:rPr>
          <w:rFonts w:ascii="Arial" w:eastAsia="Arial" w:hAnsi="Arial" w:cs="Arial"/>
          <w:spacing w:val="-5"/>
        </w:rPr>
        <w:t xml:space="preserve"> </w:t>
      </w:r>
      <w:r w:rsidRPr="2E376FB6">
        <w:rPr>
          <w:rFonts w:ascii="Arial" w:eastAsia="Arial" w:hAnsi="Arial" w:cs="Arial"/>
        </w:rPr>
        <w:t>de</w:t>
      </w:r>
      <w:r w:rsidRPr="2E376FB6">
        <w:rPr>
          <w:rFonts w:ascii="Arial" w:eastAsia="Arial" w:hAnsi="Arial" w:cs="Arial"/>
          <w:spacing w:val="-4"/>
        </w:rPr>
        <w:t xml:space="preserve"> </w:t>
      </w:r>
      <w:r w:rsidRPr="2E376FB6">
        <w:rPr>
          <w:rFonts w:ascii="Arial" w:eastAsia="Arial" w:hAnsi="Arial" w:cs="Arial"/>
        </w:rPr>
        <w:t>M</w:t>
      </w:r>
      <w:r w:rsidRPr="2E376FB6">
        <w:rPr>
          <w:rFonts w:ascii="Arial" w:eastAsia="Arial" w:hAnsi="Arial" w:cs="Arial"/>
          <w:spacing w:val="1"/>
        </w:rPr>
        <w:t>i</w:t>
      </w:r>
      <w:r w:rsidRPr="2E376FB6">
        <w:rPr>
          <w:rFonts w:ascii="Arial" w:eastAsia="Arial" w:hAnsi="Arial" w:cs="Arial"/>
        </w:rPr>
        <w:t>n</w:t>
      </w:r>
      <w:r w:rsidRPr="2E376FB6">
        <w:rPr>
          <w:rFonts w:ascii="Arial" w:eastAsia="Arial" w:hAnsi="Arial" w:cs="Arial"/>
          <w:spacing w:val="1"/>
        </w:rPr>
        <w:t>is</w:t>
      </w:r>
      <w:r w:rsidRPr="2E376FB6">
        <w:rPr>
          <w:rFonts w:ascii="Arial" w:eastAsia="Arial" w:hAnsi="Arial" w:cs="Arial"/>
        </w:rPr>
        <w:t>ter</w:t>
      </w:r>
      <w:r w:rsidRPr="2E376FB6">
        <w:rPr>
          <w:rFonts w:ascii="Arial" w:eastAsia="Arial" w:hAnsi="Arial" w:cs="Arial"/>
          <w:spacing w:val="-10"/>
        </w:rPr>
        <w:t xml:space="preserve"> </w:t>
      </w:r>
      <w:r w:rsidRPr="2E376FB6">
        <w:rPr>
          <w:rFonts w:ascii="Arial" w:eastAsia="Arial" w:hAnsi="Arial" w:cs="Arial"/>
          <w:spacing w:val="1"/>
        </w:rPr>
        <w:t>v</w:t>
      </w:r>
      <w:r w:rsidRPr="2E376FB6">
        <w:rPr>
          <w:rFonts w:ascii="Arial" w:eastAsia="Arial" w:hAnsi="Arial" w:cs="Arial"/>
          <w:spacing w:val="-2"/>
        </w:rPr>
        <w:t>a</w:t>
      </w:r>
      <w:r w:rsidRPr="2E376FB6">
        <w:rPr>
          <w:rFonts w:ascii="Arial" w:eastAsia="Arial" w:hAnsi="Arial" w:cs="Arial"/>
        </w:rPr>
        <w:t>n</w:t>
      </w:r>
      <w:r w:rsidRPr="2E376FB6">
        <w:rPr>
          <w:rFonts w:ascii="Arial" w:eastAsia="Arial" w:hAnsi="Arial" w:cs="Arial"/>
          <w:spacing w:val="-5"/>
        </w:rPr>
        <w:t xml:space="preserve"> </w:t>
      </w:r>
      <w:r w:rsidRPr="2E376FB6">
        <w:rPr>
          <w:rFonts w:ascii="Arial" w:eastAsia="Arial" w:hAnsi="Arial" w:cs="Arial"/>
          <w:spacing w:val="-1"/>
        </w:rPr>
        <w:t>O</w:t>
      </w:r>
      <w:r w:rsidRPr="2E376FB6">
        <w:rPr>
          <w:rFonts w:ascii="Arial" w:eastAsia="Arial" w:hAnsi="Arial" w:cs="Arial"/>
        </w:rPr>
        <w:t>CW</w:t>
      </w:r>
      <w:r w:rsidRPr="2E376FB6">
        <w:rPr>
          <w:rFonts w:ascii="Arial" w:eastAsia="Arial" w:hAnsi="Arial" w:cs="Arial"/>
          <w:spacing w:val="-7"/>
        </w:rPr>
        <w:t xml:space="preserve"> </w:t>
      </w:r>
      <w:r w:rsidRPr="2E376FB6">
        <w:rPr>
          <w:rFonts w:ascii="Arial" w:eastAsia="Arial" w:hAnsi="Arial" w:cs="Arial"/>
        </w:rPr>
        <w:t>o</w:t>
      </w:r>
      <w:r w:rsidRPr="2E376FB6">
        <w:rPr>
          <w:rFonts w:ascii="Arial" w:eastAsia="Arial" w:hAnsi="Arial" w:cs="Arial"/>
          <w:spacing w:val="1"/>
        </w:rPr>
        <w:t>v</w:t>
      </w:r>
      <w:r w:rsidRPr="2E376FB6">
        <w:rPr>
          <w:rFonts w:ascii="Arial" w:eastAsia="Arial" w:hAnsi="Arial" w:cs="Arial"/>
        </w:rPr>
        <w:t>er</w:t>
      </w:r>
      <w:r w:rsidRPr="2E376FB6">
        <w:rPr>
          <w:rFonts w:ascii="Arial" w:eastAsia="Arial" w:hAnsi="Arial" w:cs="Arial"/>
          <w:spacing w:val="-5"/>
        </w:rPr>
        <w:t xml:space="preserve"> </w:t>
      </w:r>
      <w:r w:rsidRPr="2E376FB6">
        <w:rPr>
          <w:rFonts w:ascii="Arial" w:eastAsia="Arial" w:hAnsi="Arial" w:cs="Arial"/>
        </w:rPr>
        <w:t>de</w:t>
      </w:r>
      <w:r w:rsidRPr="2E376FB6">
        <w:rPr>
          <w:rFonts w:ascii="Arial" w:eastAsia="Arial" w:hAnsi="Arial" w:cs="Arial"/>
          <w:spacing w:val="-4"/>
        </w:rPr>
        <w:t xml:space="preserve"> </w:t>
      </w:r>
      <w:r w:rsidRPr="2E376FB6">
        <w:rPr>
          <w:rFonts w:ascii="Arial" w:eastAsia="Arial" w:hAnsi="Arial" w:cs="Arial"/>
          <w:spacing w:val="4"/>
        </w:rPr>
        <w:t>a</w:t>
      </w:r>
      <w:r w:rsidRPr="2E376FB6">
        <w:rPr>
          <w:rFonts w:ascii="Arial" w:eastAsia="Arial" w:hAnsi="Arial" w:cs="Arial"/>
        </w:rPr>
        <w:t>an</w:t>
      </w:r>
      <w:r w:rsidRPr="2E376FB6">
        <w:rPr>
          <w:rFonts w:ascii="Arial" w:eastAsia="Arial" w:hAnsi="Arial" w:cs="Arial"/>
          <w:spacing w:val="1"/>
        </w:rPr>
        <w:t>sl</w:t>
      </w:r>
      <w:r w:rsidRPr="2E376FB6">
        <w:rPr>
          <w:rFonts w:ascii="Arial" w:eastAsia="Arial" w:hAnsi="Arial" w:cs="Arial"/>
        </w:rPr>
        <w:t>u</w:t>
      </w:r>
      <w:r w:rsidRPr="2E376FB6">
        <w:rPr>
          <w:rFonts w:ascii="Arial" w:eastAsia="Arial" w:hAnsi="Arial" w:cs="Arial"/>
          <w:spacing w:val="1"/>
        </w:rPr>
        <w:t>i</w:t>
      </w:r>
      <w:r w:rsidRPr="2E376FB6">
        <w:rPr>
          <w:rFonts w:ascii="Arial" w:eastAsia="Arial" w:hAnsi="Arial" w:cs="Arial"/>
        </w:rPr>
        <w:t>t</w:t>
      </w:r>
      <w:r w:rsidRPr="2E376FB6">
        <w:rPr>
          <w:rFonts w:ascii="Arial" w:eastAsia="Arial" w:hAnsi="Arial" w:cs="Arial"/>
          <w:spacing w:val="1"/>
        </w:rPr>
        <w:t>i</w:t>
      </w:r>
      <w:r w:rsidRPr="2E376FB6">
        <w:rPr>
          <w:rFonts w:ascii="Arial" w:eastAsia="Arial" w:hAnsi="Arial" w:cs="Arial"/>
        </w:rPr>
        <w:t>ng</w:t>
      </w:r>
      <w:r w:rsidRPr="2E376FB6">
        <w:rPr>
          <w:rFonts w:ascii="Arial" w:eastAsia="Arial" w:hAnsi="Arial" w:cs="Arial"/>
          <w:spacing w:val="-11"/>
        </w:rPr>
        <w:t xml:space="preserve"> </w:t>
      </w:r>
      <w:r w:rsidRPr="2E376FB6">
        <w:rPr>
          <w:rFonts w:ascii="Arial" w:eastAsia="Arial" w:hAnsi="Arial" w:cs="Arial"/>
          <w:spacing w:val="1"/>
        </w:rPr>
        <w:t>v</w:t>
      </w:r>
      <w:r w:rsidRPr="2E376FB6">
        <w:rPr>
          <w:rFonts w:ascii="Arial" w:eastAsia="Arial" w:hAnsi="Arial" w:cs="Arial"/>
        </w:rPr>
        <w:t>an</w:t>
      </w:r>
      <w:r w:rsidRPr="2E376FB6">
        <w:rPr>
          <w:rFonts w:ascii="Arial" w:eastAsia="Arial" w:hAnsi="Arial" w:cs="Arial"/>
          <w:spacing w:val="-5"/>
        </w:rPr>
        <w:t xml:space="preserve"> </w:t>
      </w:r>
      <w:r w:rsidRPr="2E376FB6">
        <w:rPr>
          <w:rFonts w:ascii="Arial" w:eastAsia="Arial" w:hAnsi="Arial" w:cs="Arial"/>
        </w:rPr>
        <w:t>het</w:t>
      </w:r>
      <w:r w:rsidRPr="2E376FB6">
        <w:rPr>
          <w:rFonts w:ascii="Arial" w:eastAsia="Arial" w:hAnsi="Arial" w:cs="Arial"/>
          <w:spacing w:val="-5"/>
        </w:rPr>
        <w:t xml:space="preserve"> </w:t>
      </w:r>
      <w:r w:rsidRPr="2E376FB6">
        <w:rPr>
          <w:rFonts w:ascii="Arial" w:eastAsia="Arial" w:hAnsi="Arial" w:cs="Arial"/>
        </w:rPr>
        <w:t>beroep</w:t>
      </w:r>
      <w:r w:rsidRPr="2E376FB6">
        <w:rPr>
          <w:rFonts w:ascii="Arial" w:eastAsia="Arial" w:hAnsi="Arial" w:cs="Arial"/>
          <w:spacing w:val="1"/>
        </w:rPr>
        <w:t>s</w:t>
      </w:r>
      <w:r w:rsidRPr="2E376FB6">
        <w:rPr>
          <w:rFonts w:ascii="Arial" w:eastAsia="Arial" w:hAnsi="Arial" w:cs="Arial"/>
        </w:rPr>
        <w:t>ond</w:t>
      </w:r>
      <w:r w:rsidRPr="2E376FB6">
        <w:rPr>
          <w:rFonts w:ascii="Arial" w:eastAsia="Arial" w:hAnsi="Arial" w:cs="Arial"/>
          <w:spacing w:val="3"/>
        </w:rPr>
        <w:t>e</w:t>
      </w:r>
      <w:r w:rsidRPr="2E376FB6">
        <w:rPr>
          <w:rFonts w:ascii="Arial" w:eastAsia="Arial" w:hAnsi="Arial" w:cs="Arial"/>
          <w:spacing w:val="-1"/>
        </w:rPr>
        <w:t>r</w:t>
      </w:r>
      <w:r w:rsidRPr="2E376FB6">
        <w:rPr>
          <w:rFonts w:ascii="Arial" w:eastAsia="Arial" w:hAnsi="Arial" w:cs="Arial"/>
        </w:rPr>
        <w:t>w</w:t>
      </w:r>
      <w:r w:rsidRPr="2E376FB6">
        <w:rPr>
          <w:rFonts w:ascii="Arial" w:eastAsia="Arial" w:hAnsi="Arial" w:cs="Arial"/>
          <w:spacing w:val="1"/>
        </w:rPr>
        <w:t>ij</w:t>
      </w:r>
      <w:r w:rsidRPr="2E376FB6">
        <w:rPr>
          <w:rFonts w:ascii="Arial" w:eastAsia="Arial" w:hAnsi="Arial" w:cs="Arial"/>
        </w:rPr>
        <w:t>s</w:t>
      </w:r>
      <w:r w:rsidRPr="2E376FB6">
        <w:rPr>
          <w:rFonts w:ascii="Arial" w:eastAsia="Arial" w:hAnsi="Arial" w:cs="Arial"/>
          <w:spacing w:val="-16"/>
        </w:rPr>
        <w:t xml:space="preserve"> </w:t>
      </w:r>
      <w:r w:rsidRPr="2E376FB6">
        <w:rPr>
          <w:rFonts w:ascii="Arial" w:eastAsia="Arial" w:hAnsi="Arial" w:cs="Arial"/>
        </w:rPr>
        <w:t>op</w:t>
      </w:r>
      <w:r w:rsidRPr="2E376FB6">
        <w:rPr>
          <w:rFonts w:ascii="Arial" w:eastAsia="Arial" w:hAnsi="Arial" w:cs="Arial"/>
          <w:spacing w:val="-4"/>
        </w:rPr>
        <w:t xml:space="preserve"> </w:t>
      </w:r>
      <w:r w:rsidRPr="2E376FB6">
        <w:rPr>
          <w:rFonts w:ascii="Arial" w:eastAsia="Arial" w:hAnsi="Arial" w:cs="Arial"/>
        </w:rPr>
        <w:t>de arbe</w:t>
      </w:r>
      <w:r w:rsidRPr="2E376FB6">
        <w:rPr>
          <w:rFonts w:ascii="Arial" w:eastAsia="Arial" w:hAnsi="Arial" w:cs="Arial"/>
          <w:spacing w:val="1"/>
        </w:rPr>
        <w:t>i</w:t>
      </w:r>
      <w:r w:rsidRPr="2E376FB6">
        <w:rPr>
          <w:rFonts w:ascii="Arial" w:eastAsia="Arial" w:hAnsi="Arial" w:cs="Arial"/>
        </w:rPr>
        <w:t>d</w:t>
      </w:r>
      <w:r w:rsidRPr="2E376FB6">
        <w:rPr>
          <w:rFonts w:ascii="Arial" w:eastAsia="Arial" w:hAnsi="Arial" w:cs="Arial"/>
          <w:spacing w:val="1"/>
        </w:rPr>
        <w:t>s</w:t>
      </w:r>
      <w:r w:rsidRPr="2E376FB6">
        <w:rPr>
          <w:rFonts w:ascii="Arial" w:eastAsia="Arial" w:hAnsi="Arial" w:cs="Arial"/>
        </w:rPr>
        <w:t>ma</w:t>
      </w:r>
      <w:r w:rsidRPr="2E376FB6">
        <w:rPr>
          <w:rFonts w:ascii="Arial" w:eastAsia="Arial" w:hAnsi="Arial" w:cs="Arial"/>
          <w:spacing w:val="-1"/>
        </w:rPr>
        <w:t>r</w:t>
      </w:r>
      <w:r w:rsidRPr="2E376FB6">
        <w:rPr>
          <w:rFonts w:ascii="Arial" w:eastAsia="Arial" w:hAnsi="Arial" w:cs="Arial"/>
          <w:spacing w:val="1"/>
        </w:rPr>
        <w:t>k</w:t>
      </w:r>
      <w:r w:rsidRPr="2E376FB6">
        <w:rPr>
          <w:rFonts w:ascii="Arial" w:eastAsia="Arial" w:hAnsi="Arial" w:cs="Arial"/>
        </w:rPr>
        <w:t>t.</w:t>
      </w:r>
    </w:p>
    <w:p w14:paraId="756746D4" w14:textId="77777777" w:rsidR="007701A3" w:rsidRPr="0090362C" w:rsidRDefault="007701A3" w:rsidP="00673540">
      <w:pPr>
        <w:spacing w:before="15" w:line="276" w:lineRule="auto"/>
        <w:ind w:right="78"/>
        <w:rPr>
          <w:rFonts w:ascii="Arial" w:hAnsi="Arial" w:cs="Arial"/>
          <w:szCs w:val="19"/>
        </w:rPr>
      </w:pPr>
    </w:p>
    <w:p w14:paraId="161533E5" w14:textId="77777777" w:rsidR="007701A3" w:rsidRPr="0090362C" w:rsidRDefault="007701A3" w:rsidP="00673540">
      <w:pPr>
        <w:spacing w:line="276" w:lineRule="auto"/>
        <w:ind w:right="78"/>
        <w:jc w:val="both"/>
        <w:rPr>
          <w:rFonts w:ascii="Arial" w:eastAsia="Arial" w:hAnsi="Arial" w:cs="Arial"/>
          <w:szCs w:val="19"/>
        </w:rPr>
      </w:pPr>
      <w:r w:rsidRPr="0090362C">
        <w:rPr>
          <w:rFonts w:ascii="Arial" w:eastAsia="Arial" w:hAnsi="Arial" w:cs="Arial"/>
          <w:spacing w:val="1"/>
          <w:szCs w:val="19"/>
        </w:rPr>
        <w:t>SB</w:t>
      </w:r>
      <w:r w:rsidRPr="0090362C">
        <w:rPr>
          <w:rFonts w:ascii="Arial" w:eastAsia="Arial" w:hAnsi="Arial" w:cs="Arial"/>
          <w:szCs w:val="19"/>
        </w:rPr>
        <w:t>B</w:t>
      </w:r>
      <w:r w:rsidRPr="0090362C">
        <w:rPr>
          <w:rFonts w:ascii="Arial" w:eastAsia="Arial" w:hAnsi="Arial" w:cs="Arial"/>
          <w:spacing w:val="13"/>
          <w:szCs w:val="19"/>
        </w:rPr>
        <w:t xml:space="preserve"> </w:t>
      </w:r>
      <w:r w:rsidRPr="0090362C">
        <w:rPr>
          <w:rFonts w:ascii="Arial" w:eastAsia="Arial" w:hAnsi="Arial" w:cs="Arial"/>
          <w:spacing w:val="1"/>
          <w:szCs w:val="19"/>
        </w:rPr>
        <w:t>v</w:t>
      </w:r>
      <w:r w:rsidRPr="0090362C">
        <w:rPr>
          <w:rFonts w:ascii="Arial" w:eastAsia="Arial" w:hAnsi="Arial" w:cs="Arial"/>
          <w:szCs w:val="19"/>
        </w:rPr>
        <w:t>oert</w:t>
      </w:r>
      <w:r w:rsidRPr="0090362C">
        <w:rPr>
          <w:rFonts w:ascii="Arial" w:eastAsia="Arial" w:hAnsi="Arial" w:cs="Arial"/>
          <w:spacing w:val="11"/>
          <w:szCs w:val="19"/>
        </w:rPr>
        <w:t xml:space="preserve"> </w:t>
      </w:r>
      <w:r w:rsidRPr="0090362C">
        <w:rPr>
          <w:rFonts w:ascii="Arial" w:eastAsia="Arial" w:hAnsi="Arial" w:cs="Arial"/>
          <w:szCs w:val="19"/>
        </w:rPr>
        <w:t>een</w:t>
      </w:r>
      <w:r w:rsidRPr="0090362C">
        <w:rPr>
          <w:rFonts w:ascii="Arial" w:eastAsia="Arial" w:hAnsi="Arial" w:cs="Arial"/>
          <w:spacing w:val="13"/>
          <w:szCs w:val="19"/>
        </w:rPr>
        <w:t xml:space="preserve"> </w:t>
      </w:r>
      <w:r w:rsidRPr="0090362C">
        <w:rPr>
          <w:rFonts w:ascii="Arial" w:eastAsia="Arial" w:hAnsi="Arial" w:cs="Arial"/>
          <w:szCs w:val="19"/>
        </w:rPr>
        <w:t>wette</w:t>
      </w:r>
      <w:r w:rsidRPr="0090362C">
        <w:rPr>
          <w:rFonts w:ascii="Arial" w:eastAsia="Arial" w:hAnsi="Arial" w:cs="Arial"/>
          <w:spacing w:val="1"/>
          <w:szCs w:val="19"/>
        </w:rPr>
        <w:t>l</w:t>
      </w:r>
      <w:r w:rsidRPr="0090362C">
        <w:rPr>
          <w:rFonts w:ascii="Arial" w:eastAsia="Arial" w:hAnsi="Arial" w:cs="Arial"/>
          <w:spacing w:val="-1"/>
          <w:szCs w:val="19"/>
        </w:rPr>
        <w:t>i</w:t>
      </w:r>
      <w:r w:rsidRPr="0090362C">
        <w:rPr>
          <w:rFonts w:ascii="Arial" w:eastAsia="Arial" w:hAnsi="Arial" w:cs="Arial"/>
          <w:spacing w:val="1"/>
          <w:szCs w:val="19"/>
        </w:rPr>
        <w:t>jk</w:t>
      </w:r>
      <w:r w:rsidRPr="0090362C">
        <w:rPr>
          <w:rFonts w:ascii="Arial" w:eastAsia="Arial" w:hAnsi="Arial" w:cs="Arial"/>
          <w:szCs w:val="19"/>
        </w:rPr>
        <w:t>e</w:t>
      </w:r>
      <w:r w:rsidRPr="0090362C">
        <w:rPr>
          <w:rFonts w:ascii="Arial" w:eastAsia="Arial" w:hAnsi="Arial" w:cs="Arial"/>
          <w:spacing w:val="9"/>
          <w:szCs w:val="19"/>
        </w:rPr>
        <w:t xml:space="preserve"> </w:t>
      </w:r>
      <w:r w:rsidRPr="0090362C">
        <w:rPr>
          <w:rFonts w:ascii="Arial" w:eastAsia="Arial" w:hAnsi="Arial" w:cs="Arial"/>
          <w:szCs w:val="19"/>
        </w:rPr>
        <w:t>t</w:t>
      </w:r>
      <w:r w:rsidRPr="0090362C">
        <w:rPr>
          <w:rFonts w:ascii="Arial" w:eastAsia="Arial" w:hAnsi="Arial" w:cs="Arial"/>
          <w:spacing w:val="-2"/>
          <w:szCs w:val="19"/>
        </w:rPr>
        <w:t>a</w:t>
      </w:r>
      <w:r w:rsidRPr="0090362C">
        <w:rPr>
          <w:rFonts w:ascii="Arial" w:eastAsia="Arial" w:hAnsi="Arial" w:cs="Arial"/>
          <w:szCs w:val="19"/>
        </w:rPr>
        <w:t>ak</w:t>
      </w:r>
      <w:r w:rsidRPr="0090362C">
        <w:rPr>
          <w:rFonts w:ascii="Arial" w:eastAsia="Arial" w:hAnsi="Arial" w:cs="Arial"/>
          <w:spacing w:val="13"/>
          <w:szCs w:val="19"/>
        </w:rPr>
        <w:t xml:space="preserve"> </w:t>
      </w:r>
      <w:r w:rsidRPr="0090362C">
        <w:rPr>
          <w:rFonts w:ascii="Arial" w:eastAsia="Arial" w:hAnsi="Arial" w:cs="Arial"/>
          <w:szCs w:val="19"/>
        </w:rPr>
        <w:t>u</w:t>
      </w:r>
      <w:r w:rsidRPr="0090362C">
        <w:rPr>
          <w:rFonts w:ascii="Arial" w:eastAsia="Arial" w:hAnsi="Arial" w:cs="Arial"/>
          <w:spacing w:val="1"/>
          <w:szCs w:val="19"/>
        </w:rPr>
        <w:t>i</w:t>
      </w:r>
      <w:r w:rsidRPr="0090362C">
        <w:rPr>
          <w:rFonts w:ascii="Arial" w:eastAsia="Arial" w:hAnsi="Arial" w:cs="Arial"/>
          <w:szCs w:val="19"/>
        </w:rPr>
        <w:t>t</w:t>
      </w:r>
      <w:r w:rsidRPr="0090362C">
        <w:rPr>
          <w:rFonts w:ascii="Arial" w:eastAsia="Arial" w:hAnsi="Arial" w:cs="Arial"/>
          <w:spacing w:val="15"/>
          <w:szCs w:val="19"/>
        </w:rPr>
        <w:t xml:space="preserve"> </w:t>
      </w:r>
      <w:r w:rsidRPr="0090362C">
        <w:rPr>
          <w:rFonts w:ascii="Arial" w:eastAsia="Arial" w:hAnsi="Arial" w:cs="Arial"/>
          <w:szCs w:val="19"/>
        </w:rPr>
        <w:t>en</w:t>
      </w:r>
      <w:r w:rsidRPr="0090362C">
        <w:rPr>
          <w:rFonts w:ascii="Arial" w:eastAsia="Arial" w:hAnsi="Arial" w:cs="Arial"/>
          <w:spacing w:val="15"/>
          <w:szCs w:val="19"/>
        </w:rPr>
        <w:t xml:space="preserve"> </w:t>
      </w:r>
      <w:r w:rsidRPr="0090362C">
        <w:rPr>
          <w:rFonts w:ascii="Arial" w:eastAsia="Arial" w:hAnsi="Arial" w:cs="Arial"/>
          <w:spacing w:val="-1"/>
          <w:szCs w:val="19"/>
        </w:rPr>
        <w:t>i</w:t>
      </w:r>
      <w:r w:rsidRPr="0090362C">
        <w:rPr>
          <w:rFonts w:ascii="Arial" w:eastAsia="Arial" w:hAnsi="Arial" w:cs="Arial"/>
          <w:szCs w:val="19"/>
        </w:rPr>
        <w:t>s</w:t>
      </w:r>
      <w:r w:rsidRPr="0090362C">
        <w:rPr>
          <w:rFonts w:ascii="Arial" w:eastAsia="Arial" w:hAnsi="Arial" w:cs="Arial"/>
          <w:spacing w:val="15"/>
          <w:szCs w:val="19"/>
        </w:rPr>
        <w:t xml:space="preserve"> </w:t>
      </w:r>
      <w:r w:rsidRPr="0090362C">
        <w:rPr>
          <w:rFonts w:ascii="Arial" w:eastAsia="Arial" w:hAnsi="Arial" w:cs="Arial"/>
          <w:szCs w:val="19"/>
        </w:rPr>
        <w:t>de</w:t>
      </w:r>
      <w:r w:rsidRPr="0090362C">
        <w:rPr>
          <w:rFonts w:ascii="Arial" w:eastAsia="Arial" w:hAnsi="Arial" w:cs="Arial"/>
          <w:spacing w:val="15"/>
          <w:szCs w:val="19"/>
        </w:rPr>
        <w:t xml:space="preserve"> </w:t>
      </w:r>
      <w:r w:rsidRPr="0090362C">
        <w:rPr>
          <w:rFonts w:ascii="Arial" w:eastAsia="Arial" w:hAnsi="Arial" w:cs="Arial"/>
          <w:szCs w:val="19"/>
        </w:rPr>
        <w:t>organ</w:t>
      </w:r>
      <w:r w:rsidRPr="0090362C">
        <w:rPr>
          <w:rFonts w:ascii="Arial" w:eastAsia="Arial" w:hAnsi="Arial" w:cs="Arial"/>
          <w:spacing w:val="1"/>
          <w:szCs w:val="19"/>
        </w:rPr>
        <w:t>is</w:t>
      </w:r>
      <w:r w:rsidRPr="0090362C">
        <w:rPr>
          <w:rFonts w:ascii="Arial" w:eastAsia="Arial" w:hAnsi="Arial" w:cs="Arial"/>
          <w:szCs w:val="19"/>
        </w:rPr>
        <w:t>at</w:t>
      </w:r>
      <w:r w:rsidRPr="0090362C">
        <w:rPr>
          <w:rFonts w:ascii="Arial" w:eastAsia="Arial" w:hAnsi="Arial" w:cs="Arial"/>
          <w:spacing w:val="1"/>
          <w:szCs w:val="19"/>
        </w:rPr>
        <w:t>i</w:t>
      </w:r>
      <w:r w:rsidRPr="0090362C">
        <w:rPr>
          <w:rFonts w:ascii="Arial" w:eastAsia="Arial" w:hAnsi="Arial" w:cs="Arial"/>
          <w:szCs w:val="19"/>
        </w:rPr>
        <w:t>e,</w:t>
      </w:r>
      <w:r w:rsidRPr="0090362C">
        <w:rPr>
          <w:rFonts w:ascii="Arial" w:eastAsia="Arial" w:hAnsi="Arial" w:cs="Arial"/>
          <w:spacing w:val="2"/>
          <w:szCs w:val="19"/>
        </w:rPr>
        <w:t xml:space="preserve"> </w:t>
      </w:r>
      <w:r w:rsidRPr="0090362C">
        <w:rPr>
          <w:rFonts w:ascii="Arial" w:eastAsia="Arial" w:hAnsi="Arial" w:cs="Arial"/>
          <w:szCs w:val="19"/>
        </w:rPr>
        <w:t>d</w:t>
      </w:r>
      <w:r w:rsidRPr="0090362C">
        <w:rPr>
          <w:rFonts w:ascii="Arial" w:eastAsia="Arial" w:hAnsi="Arial" w:cs="Arial"/>
          <w:spacing w:val="1"/>
          <w:szCs w:val="19"/>
        </w:rPr>
        <w:t>i</w:t>
      </w:r>
      <w:r w:rsidRPr="0090362C">
        <w:rPr>
          <w:rFonts w:ascii="Arial" w:eastAsia="Arial" w:hAnsi="Arial" w:cs="Arial"/>
          <w:szCs w:val="19"/>
        </w:rPr>
        <w:t>e</w:t>
      </w:r>
      <w:r w:rsidRPr="0090362C">
        <w:rPr>
          <w:rFonts w:ascii="Arial" w:eastAsia="Arial" w:hAnsi="Arial" w:cs="Arial"/>
          <w:spacing w:val="14"/>
          <w:szCs w:val="19"/>
        </w:rPr>
        <w:t xml:space="preserve"> </w:t>
      </w:r>
      <w:r w:rsidRPr="0090362C">
        <w:rPr>
          <w:rFonts w:ascii="Arial" w:eastAsia="Arial" w:hAnsi="Arial" w:cs="Arial"/>
          <w:spacing w:val="1"/>
          <w:szCs w:val="19"/>
        </w:rPr>
        <w:t>s</w:t>
      </w:r>
      <w:r w:rsidRPr="0090362C">
        <w:rPr>
          <w:rFonts w:ascii="Arial" w:eastAsia="Arial" w:hAnsi="Arial" w:cs="Arial"/>
          <w:szCs w:val="19"/>
        </w:rPr>
        <w:t>amen</w:t>
      </w:r>
      <w:r w:rsidRPr="0090362C">
        <w:rPr>
          <w:rFonts w:ascii="Arial" w:eastAsia="Arial" w:hAnsi="Arial" w:cs="Arial"/>
          <w:spacing w:val="11"/>
          <w:szCs w:val="19"/>
        </w:rPr>
        <w:t xml:space="preserve"> </w:t>
      </w:r>
      <w:r w:rsidRPr="0090362C">
        <w:rPr>
          <w:rFonts w:ascii="Arial" w:eastAsia="Arial" w:hAnsi="Arial" w:cs="Arial"/>
          <w:szCs w:val="19"/>
        </w:rPr>
        <w:t>met</w:t>
      </w:r>
      <w:r w:rsidRPr="0090362C">
        <w:rPr>
          <w:rFonts w:ascii="Arial" w:eastAsia="Arial" w:hAnsi="Arial" w:cs="Arial"/>
          <w:spacing w:val="14"/>
          <w:szCs w:val="19"/>
        </w:rPr>
        <w:t xml:space="preserve"> </w:t>
      </w:r>
      <w:r w:rsidRPr="0090362C">
        <w:rPr>
          <w:rFonts w:ascii="Arial" w:eastAsia="Arial" w:hAnsi="Arial" w:cs="Arial"/>
          <w:spacing w:val="9"/>
          <w:szCs w:val="19"/>
        </w:rPr>
        <w:t>v</w:t>
      </w:r>
      <w:r w:rsidRPr="0090362C">
        <w:rPr>
          <w:rFonts w:ascii="Arial" w:eastAsia="Arial" w:hAnsi="Arial" w:cs="Arial"/>
          <w:szCs w:val="19"/>
        </w:rPr>
        <w:t>ertegenwo</w:t>
      </w:r>
      <w:r w:rsidRPr="0090362C">
        <w:rPr>
          <w:rFonts w:ascii="Arial" w:eastAsia="Arial" w:hAnsi="Arial" w:cs="Arial"/>
          <w:spacing w:val="-2"/>
          <w:szCs w:val="19"/>
        </w:rPr>
        <w:t>o</w:t>
      </w:r>
      <w:r w:rsidRPr="0090362C">
        <w:rPr>
          <w:rFonts w:ascii="Arial" w:eastAsia="Arial" w:hAnsi="Arial" w:cs="Arial"/>
          <w:spacing w:val="-1"/>
          <w:szCs w:val="19"/>
        </w:rPr>
        <w:t>r</w:t>
      </w:r>
      <w:r w:rsidRPr="0090362C">
        <w:rPr>
          <w:rFonts w:ascii="Arial" w:eastAsia="Arial" w:hAnsi="Arial" w:cs="Arial"/>
          <w:szCs w:val="19"/>
        </w:rPr>
        <w:t>d</w:t>
      </w:r>
      <w:r w:rsidRPr="0090362C">
        <w:rPr>
          <w:rFonts w:ascii="Arial" w:eastAsia="Arial" w:hAnsi="Arial" w:cs="Arial"/>
          <w:spacing w:val="1"/>
          <w:szCs w:val="19"/>
        </w:rPr>
        <w:t>i</w:t>
      </w:r>
      <w:r w:rsidRPr="0090362C">
        <w:rPr>
          <w:rFonts w:ascii="Arial" w:eastAsia="Arial" w:hAnsi="Arial" w:cs="Arial"/>
          <w:szCs w:val="19"/>
        </w:rPr>
        <w:t xml:space="preserve">gers </w:t>
      </w:r>
      <w:r w:rsidRPr="0090362C">
        <w:rPr>
          <w:rFonts w:ascii="Arial" w:eastAsia="Arial" w:hAnsi="Arial" w:cs="Arial"/>
          <w:spacing w:val="1"/>
          <w:szCs w:val="19"/>
        </w:rPr>
        <w:t>v</w:t>
      </w:r>
      <w:r w:rsidRPr="0090362C">
        <w:rPr>
          <w:rFonts w:ascii="Arial" w:eastAsia="Arial" w:hAnsi="Arial" w:cs="Arial"/>
          <w:szCs w:val="19"/>
        </w:rPr>
        <w:t>an ond</w:t>
      </w:r>
      <w:r w:rsidRPr="0090362C">
        <w:rPr>
          <w:rFonts w:ascii="Arial" w:eastAsia="Arial" w:hAnsi="Arial" w:cs="Arial"/>
          <w:spacing w:val="1"/>
          <w:szCs w:val="19"/>
        </w:rPr>
        <w:t>e</w:t>
      </w:r>
      <w:r w:rsidRPr="0090362C">
        <w:rPr>
          <w:rFonts w:ascii="Arial" w:eastAsia="Arial" w:hAnsi="Arial" w:cs="Arial"/>
          <w:spacing w:val="-1"/>
          <w:szCs w:val="19"/>
        </w:rPr>
        <w:t>r</w:t>
      </w:r>
      <w:r w:rsidRPr="0090362C">
        <w:rPr>
          <w:rFonts w:ascii="Arial" w:eastAsia="Arial" w:hAnsi="Arial" w:cs="Arial"/>
          <w:szCs w:val="19"/>
        </w:rPr>
        <w:t>w</w:t>
      </w:r>
      <w:r w:rsidRPr="0090362C">
        <w:rPr>
          <w:rFonts w:ascii="Arial" w:eastAsia="Arial" w:hAnsi="Arial" w:cs="Arial"/>
          <w:spacing w:val="1"/>
          <w:szCs w:val="19"/>
        </w:rPr>
        <w:t>ij</w:t>
      </w:r>
      <w:r w:rsidRPr="0090362C">
        <w:rPr>
          <w:rFonts w:ascii="Arial" w:eastAsia="Arial" w:hAnsi="Arial" w:cs="Arial"/>
          <w:szCs w:val="19"/>
        </w:rPr>
        <w:t>s</w:t>
      </w:r>
      <w:r w:rsidRPr="0090362C">
        <w:rPr>
          <w:rFonts w:ascii="Arial" w:eastAsia="Arial" w:hAnsi="Arial" w:cs="Arial"/>
          <w:spacing w:val="6"/>
          <w:szCs w:val="19"/>
        </w:rPr>
        <w:t xml:space="preserve"> </w:t>
      </w:r>
      <w:r w:rsidRPr="0090362C">
        <w:rPr>
          <w:rFonts w:ascii="Arial" w:eastAsia="Arial" w:hAnsi="Arial" w:cs="Arial"/>
          <w:szCs w:val="19"/>
        </w:rPr>
        <w:t>en</w:t>
      </w:r>
      <w:r w:rsidRPr="0090362C">
        <w:rPr>
          <w:rFonts w:ascii="Arial" w:eastAsia="Arial" w:hAnsi="Arial" w:cs="Arial"/>
          <w:spacing w:val="11"/>
          <w:szCs w:val="19"/>
        </w:rPr>
        <w:t xml:space="preserve"> </w:t>
      </w:r>
      <w:r w:rsidRPr="0090362C">
        <w:rPr>
          <w:rFonts w:ascii="Arial" w:eastAsia="Arial" w:hAnsi="Arial" w:cs="Arial"/>
          <w:szCs w:val="19"/>
        </w:rPr>
        <w:t>bedr</w:t>
      </w:r>
      <w:r w:rsidRPr="0090362C">
        <w:rPr>
          <w:rFonts w:ascii="Arial" w:eastAsia="Arial" w:hAnsi="Arial" w:cs="Arial"/>
          <w:spacing w:val="1"/>
          <w:szCs w:val="19"/>
        </w:rPr>
        <w:t>ij</w:t>
      </w:r>
      <w:r w:rsidRPr="0090362C">
        <w:rPr>
          <w:rFonts w:ascii="Arial" w:eastAsia="Arial" w:hAnsi="Arial" w:cs="Arial"/>
          <w:szCs w:val="19"/>
        </w:rPr>
        <w:t>f</w:t>
      </w:r>
      <w:r w:rsidRPr="0090362C">
        <w:rPr>
          <w:rFonts w:ascii="Arial" w:eastAsia="Arial" w:hAnsi="Arial" w:cs="Arial"/>
          <w:spacing w:val="-1"/>
          <w:szCs w:val="19"/>
        </w:rPr>
        <w:t>s</w:t>
      </w:r>
      <w:r w:rsidRPr="0090362C">
        <w:rPr>
          <w:rFonts w:ascii="Arial" w:eastAsia="Arial" w:hAnsi="Arial" w:cs="Arial"/>
          <w:spacing w:val="1"/>
          <w:szCs w:val="19"/>
        </w:rPr>
        <w:t>l</w:t>
      </w:r>
      <w:r w:rsidRPr="0090362C">
        <w:rPr>
          <w:rFonts w:ascii="Arial" w:eastAsia="Arial" w:hAnsi="Arial" w:cs="Arial"/>
          <w:szCs w:val="19"/>
        </w:rPr>
        <w:t>e</w:t>
      </w:r>
      <w:r w:rsidRPr="0090362C">
        <w:rPr>
          <w:rFonts w:ascii="Arial" w:eastAsia="Arial" w:hAnsi="Arial" w:cs="Arial"/>
          <w:spacing w:val="1"/>
          <w:szCs w:val="19"/>
        </w:rPr>
        <w:t>v</w:t>
      </w:r>
      <w:r w:rsidRPr="0090362C">
        <w:rPr>
          <w:rFonts w:ascii="Arial" w:eastAsia="Arial" w:hAnsi="Arial" w:cs="Arial"/>
          <w:szCs w:val="19"/>
        </w:rPr>
        <w:t>en, af</w:t>
      </w:r>
      <w:r w:rsidRPr="0090362C">
        <w:rPr>
          <w:rFonts w:ascii="Arial" w:eastAsia="Arial" w:hAnsi="Arial" w:cs="Arial"/>
          <w:spacing w:val="1"/>
          <w:szCs w:val="19"/>
        </w:rPr>
        <w:t>s</w:t>
      </w:r>
      <w:r w:rsidRPr="0090362C">
        <w:rPr>
          <w:rFonts w:ascii="Arial" w:eastAsia="Arial" w:hAnsi="Arial" w:cs="Arial"/>
          <w:szCs w:val="19"/>
        </w:rPr>
        <w:t>pra</w:t>
      </w:r>
      <w:r w:rsidRPr="0090362C">
        <w:rPr>
          <w:rFonts w:ascii="Arial" w:eastAsia="Arial" w:hAnsi="Arial" w:cs="Arial"/>
          <w:spacing w:val="1"/>
          <w:szCs w:val="19"/>
        </w:rPr>
        <w:t>k</w:t>
      </w:r>
      <w:r w:rsidRPr="0090362C">
        <w:rPr>
          <w:rFonts w:ascii="Arial" w:eastAsia="Arial" w:hAnsi="Arial" w:cs="Arial"/>
          <w:szCs w:val="19"/>
        </w:rPr>
        <w:t>en</w:t>
      </w:r>
      <w:r w:rsidRPr="0090362C">
        <w:rPr>
          <w:rFonts w:ascii="Arial" w:eastAsia="Arial" w:hAnsi="Arial" w:cs="Arial"/>
          <w:spacing w:val="5"/>
          <w:szCs w:val="19"/>
        </w:rPr>
        <w:t xml:space="preserve"> </w:t>
      </w:r>
      <w:r w:rsidRPr="0090362C">
        <w:rPr>
          <w:rFonts w:ascii="Arial" w:eastAsia="Arial" w:hAnsi="Arial" w:cs="Arial"/>
          <w:szCs w:val="19"/>
        </w:rPr>
        <w:t>maa</w:t>
      </w:r>
      <w:r w:rsidRPr="0090362C">
        <w:rPr>
          <w:rFonts w:ascii="Arial" w:eastAsia="Arial" w:hAnsi="Arial" w:cs="Arial"/>
          <w:spacing w:val="1"/>
          <w:szCs w:val="19"/>
        </w:rPr>
        <w:t>k</w:t>
      </w:r>
      <w:r w:rsidRPr="0090362C">
        <w:rPr>
          <w:rFonts w:ascii="Arial" w:eastAsia="Arial" w:hAnsi="Arial" w:cs="Arial"/>
          <w:szCs w:val="19"/>
        </w:rPr>
        <w:t>t</w:t>
      </w:r>
      <w:r w:rsidRPr="0090362C">
        <w:rPr>
          <w:rFonts w:ascii="Arial" w:eastAsia="Arial" w:hAnsi="Arial" w:cs="Arial"/>
          <w:spacing w:val="8"/>
          <w:szCs w:val="19"/>
        </w:rPr>
        <w:t xml:space="preserve"> </w:t>
      </w:r>
      <w:r w:rsidRPr="0090362C">
        <w:rPr>
          <w:rFonts w:ascii="Arial" w:eastAsia="Arial" w:hAnsi="Arial" w:cs="Arial"/>
          <w:szCs w:val="19"/>
        </w:rPr>
        <w:t>wat</w:t>
      </w:r>
      <w:r w:rsidRPr="0090362C">
        <w:rPr>
          <w:rFonts w:ascii="Arial" w:eastAsia="Arial" w:hAnsi="Arial" w:cs="Arial"/>
          <w:spacing w:val="10"/>
          <w:szCs w:val="19"/>
        </w:rPr>
        <w:t xml:space="preserve"> </w:t>
      </w:r>
      <w:r w:rsidRPr="0090362C">
        <w:rPr>
          <w:rFonts w:ascii="Arial" w:eastAsia="Arial" w:hAnsi="Arial" w:cs="Arial"/>
          <w:szCs w:val="19"/>
        </w:rPr>
        <w:t>een</w:t>
      </w:r>
      <w:r w:rsidRPr="0090362C">
        <w:rPr>
          <w:rFonts w:ascii="Arial" w:eastAsia="Arial" w:hAnsi="Arial" w:cs="Arial"/>
          <w:spacing w:val="8"/>
          <w:szCs w:val="19"/>
        </w:rPr>
        <w:t xml:space="preserve"> </w:t>
      </w:r>
      <w:r w:rsidRPr="0090362C">
        <w:rPr>
          <w:rFonts w:ascii="Arial" w:eastAsia="Arial" w:hAnsi="Arial" w:cs="Arial"/>
          <w:szCs w:val="19"/>
        </w:rPr>
        <w:t>mb</w:t>
      </w:r>
      <w:r w:rsidRPr="0090362C">
        <w:rPr>
          <w:rFonts w:ascii="Arial" w:eastAsia="Arial" w:hAnsi="Arial" w:cs="Arial"/>
          <w:spacing w:val="5"/>
          <w:szCs w:val="19"/>
        </w:rPr>
        <w:t>o</w:t>
      </w:r>
      <w:r w:rsidRPr="0090362C">
        <w:rPr>
          <w:rFonts w:ascii="Arial" w:eastAsia="Arial" w:hAnsi="Arial" w:cs="Arial"/>
          <w:spacing w:val="-1"/>
          <w:szCs w:val="19"/>
        </w:rPr>
        <w:t>-</w:t>
      </w:r>
      <w:r w:rsidRPr="0090362C">
        <w:rPr>
          <w:rFonts w:ascii="Arial" w:eastAsia="Arial" w:hAnsi="Arial" w:cs="Arial"/>
          <w:spacing w:val="1"/>
          <w:szCs w:val="19"/>
        </w:rPr>
        <w:t>s</w:t>
      </w:r>
      <w:r w:rsidRPr="0090362C">
        <w:rPr>
          <w:rFonts w:ascii="Arial" w:eastAsia="Arial" w:hAnsi="Arial" w:cs="Arial"/>
          <w:szCs w:val="19"/>
        </w:rPr>
        <w:t>tudent</w:t>
      </w:r>
      <w:r w:rsidRPr="0090362C">
        <w:rPr>
          <w:rFonts w:ascii="Arial" w:eastAsia="Arial" w:hAnsi="Arial" w:cs="Arial"/>
          <w:spacing w:val="3"/>
          <w:szCs w:val="19"/>
        </w:rPr>
        <w:t xml:space="preserve"> </w:t>
      </w:r>
      <w:r w:rsidRPr="0090362C">
        <w:rPr>
          <w:rFonts w:ascii="Arial" w:eastAsia="Arial" w:hAnsi="Arial" w:cs="Arial"/>
          <w:szCs w:val="19"/>
        </w:rPr>
        <w:t>moet</w:t>
      </w:r>
      <w:r w:rsidRPr="0090362C">
        <w:rPr>
          <w:rFonts w:ascii="Arial" w:eastAsia="Arial" w:hAnsi="Arial" w:cs="Arial"/>
          <w:spacing w:val="9"/>
          <w:szCs w:val="19"/>
        </w:rPr>
        <w:t xml:space="preserve"> </w:t>
      </w:r>
      <w:r w:rsidRPr="0090362C">
        <w:rPr>
          <w:rFonts w:ascii="Arial" w:eastAsia="Arial" w:hAnsi="Arial" w:cs="Arial"/>
          <w:spacing w:val="1"/>
          <w:szCs w:val="19"/>
        </w:rPr>
        <w:t>k</w:t>
      </w:r>
      <w:r w:rsidRPr="0090362C">
        <w:rPr>
          <w:rFonts w:ascii="Arial" w:eastAsia="Arial" w:hAnsi="Arial" w:cs="Arial"/>
          <w:szCs w:val="19"/>
        </w:rPr>
        <w:t>unn</w:t>
      </w:r>
      <w:r w:rsidRPr="0090362C">
        <w:rPr>
          <w:rFonts w:ascii="Arial" w:eastAsia="Arial" w:hAnsi="Arial" w:cs="Arial"/>
          <w:spacing w:val="1"/>
          <w:szCs w:val="19"/>
        </w:rPr>
        <w:t>e</w:t>
      </w:r>
      <w:r w:rsidRPr="0090362C">
        <w:rPr>
          <w:rFonts w:ascii="Arial" w:eastAsia="Arial" w:hAnsi="Arial" w:cs="Arial"/>
          <w:szCs w:val="19"/>
        </w:rPr>
        <w:t>n</w:t>
      </w:r>
      <w:r w:rsidRPr="0090362C">
        <w:rPr>
          <w:rFonts w:ascii="Arial" w:eastAsia="Arial" w:hAnsi="Arial" w:cs="Arial"/>
          <w:spacing w:val="7"/>
          <w:szCs w:val="19"/>
        </w:rPr>
        <w:t xml:space="preserve"> </w:t>
      </w:r>
      <w:r w:rsidRPr="0090362C">
        <w:rPr>
          <w:rFonts w:ascii="Arial" w:eastAsia="Arial" w:hAnsi="Arial" w:cs="Arial"/>
          <w:szCs w:val="19"/>
        </w:rPr>
        <w:t>en</w:t>
      </w:r>
      <w:r w:rsidRPr="0090362C">
        <w:rPr>
          <w:rFonts w:ascii="Arial" w:eastAsia="Arial" w:hAnsi="Arial" w:cs="Arial"/>
          <w:spacing w:val="11"/>
          <w:szCs w:val="19"/>
        </w:rPr>
        <w:t xml:space="preserve"> </w:t>
      </w:r>
      <w:r w:rsidRPr="0090362C">
        <w:rPr>
          <w:rFonts w:ascii="Arial" w:eastAsia="Arial" w:hAnsi="Arial" w:cs="Arial"/>
          <w:szCs w:val="19"/>
        </w:rPr>
        <w:t xml:space="preserve">weten </w:t>
      </w:r>
      <w:r w:rsidRPr="0090362C">
        <w:rPr>
          <w:rFonts w:ascii="Arial" w:eastAsia="Arial" w:hAnsi="Arial" w:cs="Arial"/>
          <w:spacing w:val="-1"/>
          <w:szCs w:val="19"/>
        </w:rPr>
        <w:t>(</w:t>
      </w:r>
      <w:r w:rsidRPr="0090362C">
        <w:rPr>
          <w:rFonts w:ascii="Arial" w:eastAsia="Arial" w:hAnsi="Arial" w:cs="Arial"/>
          <w:spacing w:val="1"/>
          <w:szCs w:val="19"/>
        </w:rPr>
        <w:t>k</w:t>
      </w:r>
      <w:r w:rsidRPr="0090362C">
        <w:rPr>
          <w:rFonts w:ascii="Arial" w:eastAsia="Arial" w:hAnsi="Arial" w:cs="Arial"/>
          <w:szCs w:val="19"/>
        </w:rPr>
        <w:t>wa</w:t>
      </w:r>
      <w:r w:rsidRPr="0090362C">
        <w:rPr>
          <w:rFonts w:ascii="Arial" w:eastAsia="Arial" w:hAnsi="Arial" w:cs="Arial"/>
          <w:spacing w:val="1"/>
          <w:szCs w:val="19"/>
        </w:rPr>
        <w:t>li</w:t>
      </w:r>
      <w:r w:rsidRPr="0090362C">
        <w:rPr>
          <w:rFonts w:ascii="Arial" w:eastAsia="Arial" w:hAnsi="Arial" w:cs="Arial"/>
          <w:szCs w:val="19"/>
        </w:rPr>
        <w:t>f</w:t>
      </w:r>
      <w:r w:rsidRPr="0090362C">
        <w:rPr>
          <w:rFonts w:ascii="Arial" w:eastAsia="Arial" w:hAnsi="Arial" w:cs="Arial"/>
          <w:spacing w:val="1"/>
          <w:szCs w:val="19"/>
        </w:rPr>
        <w:t>ic</w:t>
      </w:r>
      <w:r w:rsidRPr="0090362C">
        <w:rPr>
          <w:rFonts w:ascii="Arial" w:eastAsia="Arial" w:hAnsi="Arial" w:cs="Arial"/>
          <w:szCs w:val="19"/>
        </w:rPr>
        <w:t>a</w:t>
      </w:r>
      <w:r w:rsidRPr="0090362C">
        <w:rPr>
          <w:rFonts w:ascii="Arial" w:eastAsia="Arial" w:hAnsi="Arial" w:cs="Arial"/>
          <w:spacing w:val="-2"/>
          <w:szCs w:val="19"/>
        </w:rPr>
        <w:t>t</w:t>
      </w:r>
      <w:r w:rsidRPr="0090362C">
        <w:rPr>
          <w:rFonts w:ascii="Arial" w:eastAsia="Arial" w:hAnsi="Arial" w:cs="Arial"/>
          <w:spacing w:val="1"/>
          <w:szCs w:val="19"/>
        </w:rPr>
        <w:t>i</w:t>
      </w:r>
      <w:r w:rsidRPr="0090362C">
        <w:rPr>
          <w:rFonts w:ascii="Arial" w:eastAsia="Arial" w:hAnsi="Arial" w:cs="Arial"/>
          <w:szCs w:val="19"/>
        </w:rPr>
        <w:t>es</w:t>
      </w:r>
      <w:r w:rsidRPr="0090362C">
        <w:rPr>
          <w:rFonts w:ascii="Arial" w:eastAsia="Arial" w:hAnsi="Arial" w:cs="Arial"/>
          <w:spacing w:val="7"/>
          <w:szCs w:val="19"/>
        </w:rPr>
        <w:t xml:space="preserve"> </w:t>
      </w:r>
      <w:r w:rsidRPr="0090362C">
        <w:rPr>
          <w:rFonts w:ascii="Arial" w:eastAsia="Arial" w:hAnsi="Arial" w:cs="Arial"/>
          <w:spacing w:val="1"/>
          <w:szCs w:val="19"/>
        </w:rPr>
        <w:t>v</w:t>
      </w:r>
      <w:r w:rsidRPr="0090362C">
        <w:rPr>
          <w:rFonts w:ascii="Arial" w:eastAsia="Arial" w:hAnsi="Arial" w:cs="Arial"/>
          <w:spacing w:val="-2"/>
          <w:szCs w:val="19"/>
        </w:rPr>
        <w:t>a</w:t>
      </w:r>
      <w:r w:rsidRPr="0090362C">
        <w:rPr>
          <w:rFonts w:ascii="Arial" w:eastAsia="Arial" w:hAnsi="Arial" w:cs="Arial"/>
          <w:spacing w:val="1"/>
          <w:szCs w:val="19"/>
        </w:rPr>
        <w:t>k</w:t>
      </w:r>
      <w:r w:rsidRPr="0090362C">
        <w:rPr>
          <w:rFonts w:ascii="Arial" w:eastAsia="Arial" w:hAnsi="Arial" w:cs="Arial"/>
          <w:szCs w:val="19"/>
        </w:rPr>
        <w:t>be</w:t>
      </w:r>
      <w:r w:rsidRPr="0090362C">
        <w:rPr>
          <w:rFonts w:ascii="Arial" w:eastAsia="Arial" w:hAnsi="Arial" w:cs="Arial"/>
          <w:spacing w:val="1"/>
          <w:szCs w:val="19"/>
        </w:rPr>
        <w:t>k</w:t>
      </w:r>
      <w:r w:rsidRPr="0090362C">
        <w:rPr>
          <w:rFonts w:ascii="Arial" w:eastAsia="Arial" w:hAnsi="Arial" w:cs="Arial"/>
          <w:szCs w:val="19"/>
        </w:rPr>
        <w:t>waa</w:t>
      </w:r>
      <w:r w:rsidRPr="0090362C">
        <w:rPr>
          <w:rFonts w:ascii="Arial" w:eastAsia="Arial" w:hAnsi="Arial" w:cs="Arial"/>
          <w:spacing w:val="1"/>
          <w:szCs w:val="19"/>
        </w:rPr>
        <w:t>m</w:t>
      </w:r>
      <w:r w:rsidRPr="0090362C">
        <w:rPr>
          <w:rFonts w:ascii="Arial" w:eastAsia="Arial" w:hAnsi="Arial" w:cs="Arial"/>
          <w:spacing w:val="-2"/>
          <w:szCs w:val="19"/>
        </w:rPr>
        <w:t>h</w:t>
      </w:r>
      <w:r w:rsidRPr="0090362C">
        <w:rPr>
          <w:rFonts w:ascii="Arial" w:eastAsia="Arial" w:hAnsi="Arial" w:cs="Arial"/>
          <w:szCs w:val="19"/>
        </w:rPr>
        <w:t>e</w:t>
      </w:r>
      <w:r w:rsidRPr="0090362C">
        <w:rPr>
          <w:rFonts w:ascii="Arial" w:eastAsia="Arial" w:hAnsi="Arial" w:cs="Arial"/>
          <w:spacing w:val="1"/>
          <w:szCs w:val="19"/>
        </w:rPr>
        <w:t>i</w:t>
      </w:r>
      <w:r w:rsidRPr="0090362C">
        <w:rPr>
          <w:rFonts w:ascii="Arial" w:eastAsia="Arial" w:hAnsi="Arial" w:cs="Arial"/>
          <w:szCs w:val="19"/>
        </w:rPr>
        <w:t>d) om</w:t>
      </w:r>
      <w:r w:rsidRPr="0090362C">
        <w:rPr>
          <w:rFonts w:ascii="Arial" w:eastAsia="Arial" w:hAnsi="Arial" w:cs="Arial"/>
          <w:spacing w:val="14"/>
          <w:szCs w:val="19"/>
        </w:rPr>
        <w:t xml:space="preserve"> </w:t>
      </w:r>
      <w:r w:rsidRPr="0090362C">
        <w:rPr>
          <w:rFonts w:ascii="Arial" w:eastAsia="Arial" w:hAnsi="Arial" w:cs="Arial"/>
          <w:szCs w:val="19"/>
        </w:rPr>
        <w:t>het</w:t>
      </w:r>
      <w:r w:rsidRPr="0090362C">
        <w:rPr>
          <w:rFonts w:ascii="Arial" w:eastAsia="Arial" w:hAnsi="Arial" w:cs="Arial"/>
          <w:spacing w:val="14"/>
          <w:szCs w:val="19"/>
        </w:rPr>
        <w:t xml:space="preserve"> </w:t>
      </w:r>
      <w:r w:rsidRPr="0090362C">
        <w:rPr>
          <w:rFonts w:ascii="Arial" w:eastAsia="Arial" w:hAnsi="Arial" w:cs="Arial"/>
          <w:szCs w:val="19"/>
        </w:rPr>
        <w:t>d</w:t>
      </w:r>
      <w:r w:rsidRPr="0090362C">
        <w:rPr>
          <w:rFonts w:ascii="Arial" w:eastAsia="Arial" w:hAnsi="Arial" w:cs="Arial"/>
          <w:spacing w:val="1"/>
          <w:szCs w:val="19"/>
        </w:rPr>
        <w:t>i</w:t>
      </w:r>
      <w:r w:rsidRPr="0090362C">
        <w:rPr>
          <w:rFonts w:ascii="Arial" w:eastAsia="Arial" w:hAnsi="Arial" w:cs="Arial"/>
          <w:szCs w:val="19"/>
        </w:rPr>
        <w:t>p</w:t>
      </w:r>
      <w:r w:rsidRPr="0090362C">
        <w:rPr>
          <w:rFonts w:ascii="Arial" w:eastAsia="Arial" w:hAnsi="Arial" w:cs="Arial"/>
          <w:spacing w:val="1"/>
          <w:szCs w:val="19"/>
        </w:rPr>
        <w:t>l</w:t>
      </w:r>
      <w:r w:rsidRPr="0090362C">
        <w:rPr>
          <w:rFonts w:ascii="Arial" w:eastAsia="Arial" w:hAnsi="Arial" w:cs="Arial"/>
          <w:szCs w:val="19"/>
        </w:rPr>
        <w:t>oma</w:t>
      </w:r>
      <w:r w:rsidRPr="0090362C">
        <w:rPr>
          <w:rFonts w:ascii="Arial" w:eastAsia="Arial" w:hAnsi="Arial" w:cs="Arial"/>
          <w:spacing w:val="10"/>
          <w:szCs w:val="19"/>
        </w:rPr>
        <w:t xml:space="preserve"> </w:t>
      </w:r>
      <w:r w:rsidRPr="0090362C">
        <w:rPr>
          <w:rFonts w:ascii="Arial" w:eastAsia="Arial" w:hAnsi="Arial" w:cs="Arial"/>
          <w:szCs w:val="19"/>
        </w:rPr>
        <w:t>te</w:t>
      </w:r>
      <w:r w:rsidRPr="0090362C">
        <w:rPr>
          <w:rFonts w:ascii="Arial" w:eastAsia="Arial" w:hAnsi="Arial" w:cs="Arial"/>
          <w:spacing w:val="15"/>
          <w:szCs w:val="19"/>
        </w:rPr>
        <w:t xml:space="preserve"> </w:t>
      </w:r>
      <w:r w:rsidRPr="0090362C">
        <w:rPr>
          <w:rFonts w:ascii="Arial" w:eastAsia="Arial" w:hAnsi="Arial" w:cs="Arial"/>
          <w:szCs w:val="19"/>
        </w:rPr>
        <w:t>be</w:t>
      </w:r>
      <w:r w:rsidRPr="0090362C">
        <w:rPr>
          <w:rFonts w:ascii="Arial" w:eastAsia="Arial" w:hAnsi="Arial" w:cs="Arial"/>
          <w:spacing w:val="3"/>
          <w:szCs w:val="19"/>
        </w:rPr>
        <w:t>h</w:t>
      </w:r>
      <w:r w:rsidRPr="0090362C">
        <w:rPr>
          <w:rFonts w:ascii="Arial" w:eastAsia="Arial" w:hAnsi="Arial" w:cs="Arial"/>
          <w:szCs w:val="19"/>
        </w:rPr>
        <w:t>a</w:t>
      </w:r>
      <w:r w:rsidRPr="0090362C">
        <w:rPr>
          <w:rFonts w:ascii="Arial" w:eastAsia="Arial" w:hAnsi="Arial" w:cs="Arial"/>
          <w:spacing w:val="1"/>
          <w:szCs w:val="19"/>
        </w:rPr>
        <w:t>l</w:t>
      </w:r>
      <w:r w:rsidRPr="0090362C">
        <w:rPr>
          <w:rFonts w:ascii="Arial" w:eastAsia="Arial" w:hAnsi="Arial" w:cs="Arial"/>
          <w:szCs w:val="19"/>
        </w:rPr>
        <w:t>en.</w:t>
      </w:r>
      <w:r w:rsidRPr="0090362C">
        <w:rPr>
          <w:rFonts w:ascii="Arial" w:eastAsia="Arial" w:hAnsi="Arial" w:cs="Arial"/>
          <w:spacing w:val="9"/>
          <w:szCs w:val="19"/>
        </w:rPr>
        <w:t xml:space="preserve"> </w:t>
      </w:r>
      <w:r w:rsidRPr="0090362C">
        <w:rPr>
          <w:rFonts w:ascii="Arial" w:eastAsia="Arial" w:hAnsi="Arial" w:cs="Arial"/>
          <w:spacing w:val="1"/>
          <w:szCs w:val="19"/>
        </w:rPr>
        <w:t>SB</w:t>
      </w:r>
      <w:r w:rsidRPr="0090362C">
        <w:rPr>
          <w:rFonts w:ascii="Arial" w:eastAsia="Arial" w:hAnsi="Arial" w:cs="Arial"/>
          <w:szCs w:val="19"/>
        </w:rPr>
        <w:t>B</w:t>
      </w:r>
      <w:r w:rsidRPr="0090362C">
        <w:rPr>
          <w:rFonts w:ascii="Arial" w:eastAsia="Arial" w:hAnsi="Arial" w:cs="Arial"/>
          <w:spacing w:val="13"/>
          <w:szCs w:val="19"/>
        </w:rPr>
        <w:t xml:space="preserve"> </w:t>
      </w:r>
      <w:r w:rsidRPr="0090362C">
        <w:rPr>
          <w:rFonts w:ascii="Arial" w:eastAsia="Arial" w:hAnsi="Arial" w:cs="Arial"/>
          <w:spacing w:val="1"/>
          <w:szCs w:val="19"/>
        </w:rPr>
        <w:t>s</w:t>
      </w:r>
      <w:r w:rsidRPr="0090362C">
        <w:rPr>
          <w:rFonts w:ascii="Arial" w:eastAsia="Arial" w:hAnsi="Arial" w:cs="Arial"/>
          <w:szCs w:val="19"/>
        </w:rPr>
        <w:t>te</w:t>
      </w:r>
      <w:r w:rsidRPr="0090362C">
        <w:rPr>
          <w:rFonts w:ascii="Arial" w:eastAsia="Arial" w:hAnsi="Arial" w:cs="Arial"/>
          <w:spacing w:val="1"/>
          <w:szCs w:val="19"/>
        </w:rPr>
        <w:t>l</w:t>
      </w:r>
      <w:r w:rsidRPr="0090362C">
        <w:rPr>
          <w:rFonts w:ascii="Arial" w:eastAsia="Arial" w:hAnsi="Arial" w:cs="Arial"/>
          <w:szCs w:val="19"/>
        </w:rPr>
        <w:t>t</w:t>
      </w:r>
      <w:r w:rsidRPr="0090362C">
        <w:rPr>
          <w:rFonts w:ascii="Arial" w:eastAsia="Arial" w:hAnsi="Arial" w:cs="Arial"/>
          <w:spacing w:val="13"/>
          <w:szCs w:val="19"/>
        </w:rPr>
        <w:t xml:space="preserve"> </w:t>
      </w:r>
      <w:r w:rsidRPr="0090362C">
        <w:rPr>
          <w:rFonts w:ascii="Arial" w:eastAsia="Arial" w:hAnsi="Arial" w:cs="Arial"/>
          <w:szCs w:val="19"/>
        </w:rPr>
        <w:t>d</w:t>
      </w:r>
      <w:r w:rsidRPr="0090362C">
        <w:rPr>
          <w:rFonts w:ascii="Arial" w:eastAsia="Arial" w:hAnsi="Arial" w:cs="Arial"/>
          <w:spacing w:val="1"/>
          <w:szCs w:val="19"/>
        </w:rPr>
        <w:t>i</w:t>
      </w:r>
      <w:r w:rsidRPr="0090362C">
        <w:rPr>
          <w:rFonts w:ascii="Arial" w:eastAsia="Arial" w:hAnsi="Arial" w:cs="Arial"/>
          <w:szCs w:val="19"/>
        </w:rPr>
        <w:t>t</w:t>
      </w:r>
      <w:r w:rsidRPr="0090362C">
        <w:rPr>
          <w:rFonts w:ascii="Arial" w:eastAsia="Arial" w:hAnsi="Arial" w:cs="Arial"/>
          <w:spacing w:val="14"/>
          <w:szCs w:val="19"/>
        </w:rPr>
        <w:t xml:space="preserve"> </w:t>
      </w:r>
      <w:r w:rsidRPr="0090362C">
        <w:rPr>
          <w:rFonts w:ascii="Arial" w:eastAsia="Arial" w:hAnsi="Arial" w:cs="Arial"/>
          <w:spacing w:val="1"/>
          <w:szCs w:val="19"/>
        </w:rPr>
        <w:t>v</w:t>
      </w:r>
      <w:r w:rsidRPr="0090362C">
        <w:rPr>
          <w:rFonts w:ascii="Arial" w:eastAsia="Arial" w:hAnsi="Arial" w:cs="Arial"/>
          <w:spacing w:val="-2"/>
          <w:szCs w:val="19"/>
        </w:rPr>
        <w:t>a</w:t>
      </w:r>
      <w:r w:rsidRPr="0090362C">
        <w:rPr>
          <w:rFonts w:ascii="Arial" w:eastAsia="Arial" w:hAnsi="Arial" w:cs="Arial"/>
          <w:spacing w:val="1"/>
          <w:szCs w:val="19"/>
        </w:rPr>
        <w:t>s</w:t>
      </w:r>
      <w:r w:rsidRPr="0090362C">
        <w:rPr>
          <w:rFonts w:ascii="Arial" w:eastAsia="Arial" w:hAnsi="Arial" w:cs="Arial"/>
          <w:szCs w:val="19"/>
        </w:rPr>
        <w:t>t</w:t>
      </w:r>
      <w:r w:rsidRPr="0090362C">
        <w:rPr>
          <w:rFonts w:ascii="Arial" w:eastAsia="Arial" w:hAnsi="Arial" w:cs="Arial"/>
          <w:spacing w:val="13"/>
          <w:szCs w:val="19"/>
        </w:rPr>
        <w:t xml:space="preserve"> </w:t>
      </w:r>
      <w:r w:rsidRPr="0090362C">
        <w:rPr>
          <w:rFonts w:ascii="Arial" w:eastAsia="Arial" w:hAnsi="Arial" w:cs="Arial"/>
          <w:szCs w:val="19"/>
        </w:rPr>
        <w:t>per</w:t>
      </w:r>
      <w:r w:rsidRPr="0090362C">
        <w:rPr>
          <w:rFonts w:ascii="Arial" w:eastAsia="Arial" w:hAnsi="Arial" w:cs="Arial"/>
          <w:spacing w:val="13"/>
          <w:szCs w:val="19"/>
        </w:rPr>
        <w:t xml:space="preserve"> </w:t>
      </w:r>
      <w:r w:rsidRPr="0090362C">
        <w:rPr>
          <w:rFonts w:ascii="Arial" w:eastAsia="Arial" w:hAnsi="Arial" w:cs="Arial"/>
          <w:szCs w:val="19"/>
        </w:rPr>
        <w:t>op</w:t>
      </w:r>
      <w:r w:rsidRPr="0090362C">
        <w:rPr>
          <w:rFonts w:ascii="Arial" w:eastAsia="Arial" w:hAnsi="Arial" w:cs="Arial"/>
          <w:spacing w:val="1"/>
          <w:szCs w:val="19"/>
        </w:rPr>
        <w:t>l</w:t>
      </w:r>
      <w:r w:rsidRPr="0090362C">
        <w:rPr>
          <w:rFonts w:ascii="Arial" w:eastAsia="Arial" w:hAnsi="Arial" w:cs="Arial"/>
          <w:szCs w:val="19"/>
        </w:rPr>
        <w:t>e</w:t>
      </w:r>
      <w:r w:rsidRPr="0090362C">
        <w:rPr>
          <w:rFonts w:ascii="Arial" w:eastAsia="Arial" w:hAnsi="Arial" w:cs="Arial"/>
          <w:spacing w:val="1"/>
          <w:szCs w:val="19"/>
        </w:rPr>
        <w:t>i</w:t>
      </w:r>
      <w:r w:rsidRPr="0090362C">
        <w:rPr>
          <w:rFonts w:ascii="Arial" w:eastAsia="Arial" w:hAnsi="Arial" w:cs="Arial"/>
          <w:szCs w:val="19"/>
        </w:rPr>
        <w:t>d</w:t>
      </w:r>
      <w:r w:rsidRPr="0090362C">
        <w:rPr>
          <w:rFonts w:ascii="Arial" w:eastAsia="Arial" w:hAnsi="Arial" w:cs="Arial"/>
          <w:spacing w:val="1"/>
          <w:szCs w:val="19"/>
        </w:rPr>
        <w:t>i</w:t>
      </w:r>
      <w:r w:rsidRPr="0090362C">
        <w:rPr>
          <w:rFonts w:ascii="Arial" w:eastAsia="Arial" w:hAnsi="Arial" w:cs="Arial"/>
          <w:szCs w:val="19"/>
        </w:rPr>
        <w:t>ng</w:t>
      </w:r>
      <w:r w:rsidRPr="0090362C">
        <w:rPr>
          <w:rFonts w:ascii="Arial" w:eastAsia="Arial" w:hAnsi="Arial" w:cs="Arial"/>
          <w:spacing w:val="9"/>
          <w:szCs w:val="19"/>
        </w:rPr>
        <w:t xml:space="preserve"> </w:t>
      </w:r>
      <w:r w:rsidRPr="0090362C">
        <w:rPr>
          <w:rFonts w:ascii="Arial" w:eastAsia="Arial" w:hAnsi="Arial" w:cs="Arial"/>
          <w:spacing w:val="1"/>
          <w:szCs w:val="19"/>
        </w:rPr>
        <w:t>i</w:t>
      </w:r>
      <w:r w:rsidRPr="0090362C">
        <w:rPr>
          <w:rFonts w:ascii="Arial" w:eastAsia="Arial" w:hAnsi="Arial" w:cs="Arial"/>
          <w:szCs w:val="19"/>
        </w:rPr>
        <w:t xml:space="preserve">n </w:t>
      </w:r>
      <w:r w:rsidRPr="0090362C">
        <w:rPr>
          <w:rFonts w:ascii="Arial" w:eastAsia="Arial" w:hAnsi="Arial" w:cs="Arial"/>
          <w:spacing w:val="1"/>
          <w:szCs w:val="19"/>
        </w:rPr>
        <w:t>k</w:t>
      </w:r>
      <w:r w:rsidRPr="0090362C">
        <w:rPr>
          <w:rFonts w:ascii="Arial" w:eastAsia="Arial" w:hAnsi="Arial" w:cs="Arial"/>
          <w:szCs w:val="19"/>
        </w:rPr>
        <w:t>wa</w:t>
      </w:r>
      <w:r w:rsidRPr="0090362C">
        <w:rPr>
          <w:rFonts w:ascii="Arial" w:eastAsia="Arial" w:hAnsi="Arial" w:cs="Arial"/>
          <w:spacing w:val="1"/>
          <w:szCs w:val="19"/>
        </w:rPr>
        <w:t>li</w:t>
      </w:r>
      <w:r w:rsidRPr="0090362C">
        <w:rPr>
          <w:rFonts w:ascii="Arial" w:eastAsia="Arial" w:hAnsi="Arial" w:cs="Arial"/>
          <w:szCs w:val="19"/>
        </w:rPr>
        <w:t>f</w:t>
      </w:r>
      <w:r w:rsidRPr="0090362C">
        <w:rPr>
          <w:rFonts w:ascii="Arial" w:eastAsia="Arial" w:hAnsi="Arial" w:cs="Arial"/>
          <w:spacing w:val="-1"/>
          <w:szCs w:val="19"/>
        </w:rPr>
        <w:t>i</w:t>
      </w:r>
      <w:r w:rsidRPr="0090362C">
        <w:rPr>
          <w:rFonts w:ascii="Arial" w:eastAsia="Arial" w:hAnsi="Arial" w:cs="Arial"/>
          <w:spacing w:val="1"/>
          <w:szCs w:val="19"/>
        </w:rPr>
        <w:t>c</w:t>
      </w:r>
      <w:r w:rsidRPr="0090362C">
        <w:rPr>
          <w:rFonts w:ascii="Arial" w:eastAsia="Arial" w:hAnsi="Arial" w:cs="Arial"/>
          <w:szCs w:val="19"/>
        </w:rPr>
        <w:t>at</w:t>
      </w:r>
      <w:r w:rsidRPr="0090362C">
        <w:rPr>
          <w:rFonts w:ascii="Arial" w:eastAsia="Arial" w:hAnsi="Arial" w:cs="Arial"/>
          <w:spacing w:val="1"/>
          <w:szCs w:val="19"/>
        </w:rPr>
        <w:t>i</w:t>
      </w:r>
      <w:r w:rsidRPr="0090362C">
        <w:rPr>
          <w:rFonts w:ascii="Arial" w:eastAsia="Arial" w:hAnsi="Arial" w:cs="Arial"/>
          <w:szCs w:val="19"/>
        </w:rPr>
        <w:t>ed</w:t>
      </w:r>
      <w:r w:rsidRPr="0090362C">
        <w:rPr>
          <w:rFonts w:ascii="Arial" w:eastAsia="Arial" w:hAnsi="Arial" w:cs="Arial"/>
          <w:spacing w:val="-2"/>
          <w:szCs w:val="19"/>
        </w:rPr>
        <w:t>o</w:t>
      </w:r>
      <w:r w:rsidRPr="0090362C">
        <w:rPr>
          <w:rFonts w:ascii="Arial" w:eastAsia="Arial" w:hAnsi="Arial" w:cs="Arial"/>
          <w:spacing w:val="1"/>
          <w:szCs w:val="19"/>
        </w:rPr>
        <w:t>ssi</w:t>
      </w:r>
      <w:r w:rsidRPr="0090362C">
        <w:rPr>
          <w:rFonts w:ascii="Arial" w:eastAsia="Arial" w:hAnsi="Arial" w:cs="Arial"/>
          <w:szCs w:val="19"/>
        </w:rPr>
        <w:t>ers</w:t>
      </w:r>
      <w:r w:rsidRPr="0090362C">
        <w:rPr>
          <w:rFonts w:ascii="Arial" w:eastAsia="Arial" w:hAnsi="Arial" w:cs="Arial"/>
          <w:spacing w:val="-11"/>
          <w:szCs w:val="19"/>
        </w:rPr>
        <w:t xml:space="preserve"> </w:t>
      </w:r>
      <w:r w:rsidRPr="0090362C">
        <w:rPr>
          <w:rFonts w:ascii="Arial" w:eastAsia="Arial" w:hAnsi="Arial" w:cs="Arial"/>
          <w:szCs w:val="19"/>
        </w:rPr>
        <w:t>en</w:t>
      </w:r>
      <w:r w:rsidRPr="0090362C">
        <w:rPr>
          <w:rFonts w:ascii="Arial" w:eastAsia="Arial" w:hAnsi="Arial" w:cs="Arial"/>
          <w:spacing w:val="3"/>
          <w:szCs w:val="19"/>
        </w:rPr>
        <w:t xml:space="preserve"> </w:t>
      </w:r>
      <w:r w:rsidRPr="0090362C">
        <w:rPr>
          <w:rFonts w:ascii="Arial" w:eastAsia="Arial" w:hAnsi="Arial" w:cs="Arial"/>
          <w:szCs w:val="19"/>
        </w:rPr>
        <w:t>e</w:t>
      </w:r>
      <w:r w:rsidRPr="0090362C">
        <w:rPr>
          <w:rFonts w:ascii="Arial" w:eastAsia="Arial" w:hAnsi="Arial" w:cs="Arial"/>
          <w:spacing w:val="1"/>
          <w:szCs w:val="19"/>
        </w:rPr>
        <w:t>x</w:t>
      </w:r>
      <w:r w:rsidRPr="0090362C">
        <w:rPr>
          <w:rFonts w:ascii="Arial" w:eastAsia="Arial" w:hAnsi="Arial" w:cs="Arial"/>
          <w:szCs w:val="19"/>
        </w:rPr>
        <w:t>a</w:t>
      </w:r>
      <w:r w:rsidRPr="0090362C">
        <w:rPr>
          <w:rFonts w:ascii="Arial" w:eastAsia="Arial" w:hAnsi="Arial" w:cs="Arial"/>
          <w:spacing w:val="-2"/>
          <w:szCs w:val="19"/>
        </w:rPr>
        <w:t>m</w:t>
      </w:r>
      <w:r w:rsidRPr="0090362C">
        <w:rPr>
          <w:rFonts w:ascii="Arial" w:eastAsia="Arial" w:hAnsi="Arial" w:cs="Arial"/>
          <w:szCs w:val="19"/>
        </w:rPr>
        <w:t>enprof</w:t>
      </w:r>
      <w:r w:rsidRPr="0090362C">
        <w:rPr>
          <w:rFonts w:ascii="Arial" w:eastAsia="Arial" w:hAnsi="Arial" w:cs="Arial"/>
          <w:spacing w:val="1"/>
          <w:szCs w:val="19"/>
        </w:rPr>
        <w:t>i</w:t>
      </w:r>
      <w:r w:rsidRPr="0090362C">
        <w:rPr>
          <w:rFonts w:ascii="Arial" w:eastAsia="Arial" w:hAnsi="Arial" w:cs="Arial"/>
          <w:szCs w:val="19"/>
        </w:rPr>
        <w:t>e</w:t>
      </w:r>
      <w:r w:rsidRPr="0090362C">
        <w:rPr>
          <w:rFonts w:ascii="Arial" w:eastAsia="Arial" w:hAnsi="Arial" w:cs="Arial"/>
          <w:spacing w:val="1"/>
          <w:szCs w:val="19"/>
        </w:rPr>
        <w:t>l</w:t>
      </w:r>
      <w:r w:rsidRPr="0090362C">
        <w:rPr>
          <w:rFonts w:ascii="Arial" w:eastAsia="Arial" w:hAnsi="Arial" w:cs="Arial"/>
          <w:szCs w:val="19"/>
        </w:rPr>
        <w:t>en.</w:t>
      </w:r>
      <w:r w:rsidRPr="0090362C">
        <w:rPr>
          <w:rFonts w:ascii="Arial" w:eastAsia="Arial" w:hAnsi="Arial" w:cs="Arial"/>
          <w:spacing w:val="-10"/>
          <w:szCs w:val="19"/>
        </w:rPr>
        <w:t xml:space="preserve"> </w:t>
      </w:r>
      <w:r w:rsidRPr="0090362C">
        <w:rPr>
          <w:rFonts w:ascii="Arial" w:eastAsia="Arial" w:hAnsi="Arial" w:cs="Arial"/>
          <w:spacing w:val="-1"/>
          <w:szCs w:val="19"/>
        </w:rPr>
        <w:t>O</w:t>
      </w:r>
      <w:r w:rsidRPr="0090362C">
        <w:rPr>
          <w:rFonts w:ascii="Arial" w:eastAsia="Arial" w:hAnsi="Arial" w:cs="Arial"/>
          <w:szCs w:val="19"/>
        </w:rPr>
        <w:t>ok</w:t>
      </w:r>
      <w:r w:rsidRPr="0090362C">
        <w:rPr>
          <w:rFonts w:ascii="Arial" w:eastAsia="Arial" w:hAnsi="Arial" w:cs="Arial"/>
          <w:spacing w:val="3"/>
          <w:szCs w:val="19"/>
        </w:rPr>
        <w:t xml:space="preserve"> </w:t>
      </w:r>
      <w:r w:rsidRPr="0090362C">
        <w:rPr>
          <w:rFonts w:ascii="Arial" w:eastAsia="Arial" w:hAnsi="Arial" w:cs="Arial"/>
          <w:spacing w:val="1"/>
          <w:szCs w:val="19"/>
        </w:rPr>
        <w:t>z</w:t>
      </w:r>
      <w:r w:rsidRPr="0090362C">
        <w:rPr>
          <w:rFonts w:ascii="Arial" w:eastAsia="Arial" w:hAnsi="Arial" w:cs="Arial"/>
          <w:szCs w:val="19"/>
        </w:rPr>
        <w:t xml:space="preserve">orgt </w:t>
      </w:r>
      <w:r w:rsidRPr="0090362C">
        <w:rPr>
          <w:rFonts w:ascii="Arial" w:eastAsia="Arial" w:hAnsi="Arial" w:cs="Arial"/>
          <w:spacing w:val="1"/>
          <w:szCs w:val="19"/>
        </w:rPr>
        <w:t>SB</w:t>
      </w:r>
      <w:r w:rsidRPr="0090362C">
        <w:rPr>
          <w:rFonts w:ascii="Arial" w:eastAsia="Arial" w:hAnsi="Arial" w:cs="Arial"/>
          <w:szCs w:val="19"/>
        </w:rPr>
        <w:t>B</w:t>
      </w:r>
      <w:r w:rsidRPr="0090362C">
        <w:rPr>
          <w:rFonts w:ascii="Arial" w:eastAsia="Arial" w:hAnsi="Arial" w:cs="Arial"/>
          <w:spacing w:val="1"/>
          <w:szCs w:val="19"/>
        </w:rPr>
        <w:t xml:space="preserve"> </w:t>
      </w:r>
      <w:r w:rsidRPr="0090362C">
        <w:rPr>
          <w:rFonts w:ascii="Arial" w:eastAsia="Arial" w:hAnsi="Arial" w:cs="Arial"/>
          <w:szCs w:val="19"/>
        </w:rPr>
        <w:t>ge</w:t>
      </w:r>
      <w:r w:rsidRPr="0090362C">
        <w:rPr>
          <w:rFonts w:ascii="Arial" w:eastAsia="Arial" w:hAnsi="Arial" w:cs="Arial"/>
          <w:spacing w:val="1"/>
          <w:szCs w:val="19"/>
        </w:rPr>
        <w:t>z</w:t>
      </w:r>
      <w:r w:rsidRPr="0090362C">
        <w:rPr>
          <w:rFonts w:ascii="Arial" w:eastAsia="Arial" w:hAnsi="Arial" w:cs="Arial"/>
          <w:szCs w:val="19"/>
        </w:rPr>
        <w:t>amen</w:t>
      </w:r>
      <w:r w:rsidRPr="0090362C">
        <w:rPr>
          <w:rFonts w:ascii="Arial" w:eastAsia="Arial" w:hAnsi="Arial" w:cs="Arial"/>
          <w:spacing w:val="1"/>
          <w:szCs w:val="19"/>
        </w:rPr>
        <w:t>l</w:t>
      </w:r>
      <w:r w:rsidRPr="0090362C">
        <w:rPr>
          <w:rFonts w:ascii="Arial" w:eastAsia="Arial" w:hAnsi="Arial" w:cs="Arial"/>
          <w:spacing w:val="-1"/>
          <w:szCs w:val="19"/>
        </w:rPr>
        <w:t>i</w:t>
      </w:r>
      <w:r w:rsidRPr="0090362C">
        <w:rPr>
          <w:rFonts w:ascii="Arial" w:eastAsia="Arial" w:hAnsi="Arial" w:cs="Arial"/>
          <w:spacing w:val="1"/>
          <w:szCs w:val="19"/>
        </w:rPr>
        <w:t>j</w:t>
      </w:r>
      <w:r w:rsidRPr="0090362C">
        <w:rPr>
          <w:rFonts w:ascii="Arial" w:eastAsia="Arial" w:hAnsi="Arial" w:cs="Arial"/>
          <w:szCs w:val="19"/>
        </w:rPr>
        <w:t>k</w:t>
      </w:r>
      <w:r w:rsidRPr="0090362C">
        <w:rPr>
          <w:rFonts w:ascii="Arial" w:eastAsia="Arial" w:hAnsi="Arial" w:cs="Arial"/>
          <w:spacing w:val="-4"/>
          <w:szCs w:val="19"/>
        </w:rPr>
        <w:t xml:space="preserve"> </w:t>
      </w:r>
      <w:r w:rsidRPr="0090362C">
        <w:rPr>
          <w:rFonts w:ascii="Arial" w:eastAsia="Arial" w:hAnsi="Arial" w:cs="Arial"/>
          <w:spacing w:val="1"/>
          <w:szCs w:val="19"/>
        </w:rPr>
        <w:t>i</w:t>
      </w:r>
      <w:r w:rsidRPr="0090362C">
        <w:rPr>
          <w:rFonts w:ascii="Arial" w:eastAsia="Arial" w:hAnsi="Arial" w:cs="Arial"/>
          <w:szCs w:val="19"/>
        </w:rPr>
        <w:t>n</w:t>
      </w:r>
      <w:r w:rsidRPr="0090362C">
        <w:rPr>
          <w:rFonts w:ascii="Arial" w:eastAsia="Arial" w:hAnsi="Arial" w:cs="Arial"/>
          <w:spacing w:val="4"/>
          <w:szCs w:val="19"/>
        </w:rPr>
        <w:t xml:space="preserve"> </w:t>
      </w:r>
      <w:r w:rsidRPr="0090362C">
        <w:rPr>
          <w:rFonts w:ascii="Arial" w:eastAsia="Arial" w:hAnsi="Arial" w:cs="Arial"/>
          <w:szCs w:val="19"/>
        </w:rPr>
        <w:t>de</w:t>
      </w:r>
      <w:r w:rsidRPr="0090362C">
        <w:rPr>
          <w:rFonts w:ascii="Arial" w:eastAsia="Arial" w:hAnsi="Arial" w:cs="Arial"/>
          <w:spacing w:val="3"/>
          <w:szCs w:val="19"/>
        </w:rPr>
        <w:t xml:space="preserve"> </w:t>
      </w:r>
      <w:r w:rsidRPr="0090362C">
        <w:rPr>
          <w:rFonts w:ascii="Arial" w:eastAsia="Arial" w:hAnsi="Arial" w:cs="Arial"/>
          <w:spacing w:val="1"/>
          <w:szCs w:val="19"/>
        </w:rPr>
        <w:t>k</w:t>
      </w:r>
      <w:r w:rsidRPr="0090362C">
        <w:rPr>
          <w:rFonts w:ascii="Arial" w:eastAsia="Arial" w:hAnsi="Arial" w:cs="Arial"/>
          <w:szCs w:val="19"/>
        </w:rPr>
        <w:t xml:space="preserve">eten </w:t>
      </w:r>
      <w:r w:rsidRPr="0090362C">
        <w:rPr>
          <w:rFonts w:ascii="Arial" w:eastAsia="Arial" w:hAnsi="Arial" w:cs="Arial"/>
          <w:spacing w:val="1"/>
          <w:szCs w:val="19"/>
        </w:rPr>
        <w:t>v</w:t>
      </w:r>
      <w:r w:rsidRPr="0090362C">
        <w:rPr>
          <w:rFonts w:ascii="Arial" w:eastAsia="Arial" w:hAnsi="Arial" w:cs="Arial"/>
          <w:szCs w:val="19"/>
        </w:rPr>
        <w:t>oor</w:t>
      </w:r>
      <w:r w:rsidRPr="0090362C">
        <w:rPr>
          <w:rFonts w:ascii="Arial" w:eastAsia="Arial" w:hAnsi="Arial" w:cs="Arial"/>
          <w:spacing w:val="-2"/>
          <w:szCs w:val="19"/>
        </w:rPr>
        <w:t xml:space="preserve"> </w:t>
      </w:r>
      <w:r w:rsidRPr="0090362C">
        <w:rPr>
          <w:rFonts w:ascii="Arial" w:eastAsia="Arial" w:hAnsi="Arial" w:cs="Arial"/>
          <w:spacing w:val="1"/>
          <w:szCs w:val="19"/>
        </w:rPr>
        <w:t>v</w:t>
      </w:r>
      <w:r w:rsidRPr="0090362C">
        <w:rPr>
          <w:rFonts w:ascii="Arial" w:eastAsia="Arial" w:hAnsi="Arial" w:cs="Arial"/>
          <w:szCs w:val="19"/>
        </w:rPr>
        <w:t>o</w:t>
      </w:r>
      <w:r w:rsidRPr="0090362C">
        <w:rPr>
          <w:rFonts w:ascii="Arial" w:eastAsia="Arial" w:hAnsi="Arial" w:cs="Arial"/>
          <w:spacing w:val="1"/>
          <w:szCs w:val="19"/>
        </w:rPr>
        <w:t>l</w:t>
      </w:r>
      <w:r w:rsidRPr="0090362C">
        <w:rPr>
          <w:rFonts w:ascii="Arial" w:eastAsia="Arial" w:hAnsi="Arial" w:cs="Arial"/>
          <w:szCs w:val="19"/>
        </w:rPr>
        <w:t>doe</w:t>
      </w:r>
      <w:r w:rsidRPr="0090362C">
        <w:rPr>
          <w:rFonts w:ascii="Arial" w:eastAsia="Arial" w:hAnsi="Arial" w:cs="Arial"/>
          <w:spacing w:val="1"/>
          <w:szCs w:val="19"/>
        </w:rPr>
        <w:t>n</w:t>
      </w:r>
      <w:r w:rsidRPr="0090362C">
        <w:rPr>
          <w:rFonts w:ascii="Arial" w:eastAsia="Arial" w:hAnsi="Arial" w:cs="Arial"/>
          <w:szCs w:val="19"/>
        </w:rPr>
        <w:t>de goe</w:t>
      </w:r>
      <w:r w:rsidRPr="0090362C">
        <w:rPr>
          <w:rFonts w:ascii="Arial" w:eastAsia="Arial" w:hAnsi="Arial" w:cs="Arial"/>
          <w:spacing w:val="1"/>
          <w:szCs w:val="19"/>
        </w:rPr>
        <w:t>d</w:t>
      </w:r>
      <w:r w:rsidRPr="0090362C">
        <w:rPr>
          <w:rFonts w:ascii="Arial" w:eastAsia="Arial" w:hAnsi="Arial" w:cs="Arial"/>
          <w:szCs w:val="19"/>
        </w:rPr>
        <w:t>e</w:t>
      </w:r>
      <w:r w:rsidRPr="0090362C">
        <w:rPr>
          <w:rFonts w:ascii="Arial" w:eastAsia="Arial" w:hAnsi="Arial" w:cs="Arial"/>
          <w:spacing w:val="-12"/>
          <w:szCs w:val="19"/>
        </w:rPr>
        <w:t xml:space="preserve"> </w:t>
      </w:r>
      <w:r w:rsidRPr="0090362C">
        <w:rPr>
          <w:rFonts w:ascii="Arial" w:eastAsia="Arial" w:hAnsi="Arial" w:cs="Arial"/>
          <w:spacing w:val="1"/>
          <w:szCs w:val="19"/>
        </w:rPr>
        <w:t>s</w:t>
      </w:r>
      <w:r w:rsidRPr="0090362C">
        <w:rPr>
          <w:rFonts w:ascii="Arial" w:eastAsia="Arial" w:hAnsi="Arial" w:cs="Arial"/>
          <w:szCs w:val="19"/>
        </w:rPr>
        <w:t>tagep</w:t>
      </w:r>
      <w:r w:rsidRPr="0090362C">
        <w:rPr>
          <w:rFonts w:ascii="Arial" w:eastAsia="Arial" w:hAnsi="Arial" w:cs="Arial"/>
          <w:spacing w:val="1"/>
          <w:szCs w:val="19"/>
        </w:rPr>
        <w:t>l</w:t>
      </w:r>
      <w:r w:rsidRPr="0090362C">
        <w:rPr>
          <w:rFonts w:ascii="Arial" w:eastAsia="Arial" w:hAnsi="Arial" w:cs="Arial"/>
          <w:szCs w:val="19"/>
        </w:rPr>
        <w:t>aat</w:t>
      </w:r>
      <w:r w:rsidRPr="0090362C">
        <w:rPr>
          <w:rFonts w:ascii="Arial" w:eastAsia="Arial" w:hAnsi="Arial" w:cs="Arial"/>
          <w:spacing w:val="2"/>
          <w:szCs w:val="19"/>
        </w:rPr>
        <w:t>s</w:t>
      </w:r>
      <w:r w:rsidRPr="0090362C">
        <w:rPr>
          <w:rFonts w:ascii="Arial" w:eastAsia="Arial" w:hAnsi="Arial" w:cs="Arial"/>
          <w:szCs w:val="19"/>
        </w:rPr>
        <w:t>en</w:t>
      </w:r>
      <w:r w:rsidRPr="0090362C">
        <w:rPr>
          <w:rFonts w:ascii="Arial" w:eastAsia="Arial" w:hAnsi="Arial" w:cs="Arial"/>
          <w:spacing w:val="-21"/>
          <w:szCs w:val="19"/>
        </w:rPr>
        <w:t xml:space="preserve"> </w:t>
      </w:r>
      <w:r w:rsidRPr="0090362C">
        <w:rPr>
          <w:rFonts w:ascii="Arial" w:eastAsia="Arial" w:hAnsi="Arial" w:cs="Arial"/>
          <w:szCs w:val="19"/>
        </w:rPr>
        <w:t>en</w:t>
      </w:r>
      <w:r w:rsidRPr="0090362C">
        <w:rPr>
          <w:rFonts w:ascii="Arial" w:eastAsia="Arial" w:hAnsi="Arial" w:cs="Arial"/>
          <w:spacing w:val="-9"/>
          <w:szCs w:val="19"/>
        </w:rPr>
        <w:t xml:space="preserve"> </w:t>
      </w:r>
      <w:r w:rsidRPr="0090362C">
        <w:rPr>
          <w:rFonts w:ascii="Arial" w:eastAsia="Arial" w:hAnsi="Arial" w:cs="Arial"/>
          <w:spacing w:val="1"/>
          <w:szCs w:val="19"/>
        </w:rPr>
        <w:t>l</w:t>
      </w:r>
      <w:r w:rsidRPr="0090362C">
        <w:rPr>
          <w:rFonts w:ascii="Arial" w:eastAsia="Arial" w:hAnsi="Arial" w:cs="Arial"/>
          <w:szCs w:val="19"/>
        </w:rPr>
        <w:t>ee</w:t>
      </w:r>
      <w:r w:rsidRPr="0090362C">
        <w:rPr>
          <w:rFonts w:ascii="Arial" w:eastAsia="Arial" w:hAnsi="Arial" w:cs="Arial"/>
          <w:spacing w:val="-3"/>
          <w:szCs w:val="19"/>
        </w:rPr>
        <w:t>r</w:t>
      </w:r>
      <w:r w:rsidRPr="0090362C">
        <w:rPr>
          <w:rFonts w:ascii="Arial" w:eastAsia="Arial" w:hAnsi="Arial" w:cs="Arial"/>
          <w:szCs w:val="19"/>
        </w:rPr>
        <w:t>ban</w:t>
      </w:r>
      <w:r w:rsidRPr="0090362C">
        <w:rPr>
          <w:rFonts w:ascii="Arial" w:eastAsia="Arial" w:hAnsi="Arial" w:cs="Arial"/>
          <w:spacing w:val="1"/>
          <w:szCs w:val="19"/>
        </w:rPr>
        <w:t>e</w:t>
      </w:r>
      <w:r w:rsidRPr="0090362C">
        <w:rPr>
          <w:rFonts w:ascii="Arial" w:eastAsia="Arial" w:hAnsi="Arial" w:cs="Arial"/>
          <w:szCs w:val="19"/>
        </w:rPr>
        <w:t>n</w:t>
      </w:r>
      <w:r w:rsidRPr="0090362C">
        <w:rPr>
          <w:rFonts w:ascii="Arial" w:eastAsia="Arial" w:hAnsi="Arial" w:cs="Arial"/>
          <w:spacing w:val="-15"/>
          <w:szCs w:val="19"/>
        </w:rPr>
        <w:t xml:space="preserve"> </w:t>
      </w:r>
      <w:r w:rsidRPr="0090362C">
        <w:rPr>
          <w:rFonts w:ascii="Arial" w:eastAsia="Arial" w:hAnsi="Arial" w:cs="Arial"/>
          <w:spacing w:val="1"/>
          <w:szCs w:val="19"/>
        </w:rPr>
        <w:t>v</w:t>
      </w:r>
      <w:r w:rsidRPr="0090362C">
        <w:rPr>
          <w:rFonts w:ascii="Arial" w:eastAsia="Arial" w:hAnsi="Arial" w:cs="Arial"/>
          <w:szCs w:val="19"/>
        </w:rPr>
        <w:t>oor</w:t>
      </w:r>
      <w:r w:rsidRPr="0090362C">
        <w:rPr>
          <w:rFonts w:ascii="Arial" w:eastAsia="Arial" w:hAnsi="Arial" w:cs="Arial"/>
          <w:spacing w:val="-12"/>
          <w:szCs w:val="19"/>
        </w:rPr>
        <w:t xml:space="preserve"> </w:t>
      </w:r>
      <w:r w:rsidRPr="0090362C">
        <w:rPr>
          <w:rFonts w:ascii="Arial" w:eastAsia="Arial" w:hAnsi="Arial" w:cs="Arial"/>
          <w:szCs w:val="19"/>
        </w:rPr>
        <w:t>a</w:t>
      </w:r>
      <w:r w:rsidRPr="0090362C">
        <w:rPr>
          <w:rFonts w:ascii="Arial" w:eastAsia="Arial" w:hAnsi="Arial" w:cs="Arial"/>
          <w:spacing w:val="1"/>
          <w:szCs w:val="19"/>
        </w:rPr>
        <w:t>ll</w:t>
      </w:r>
      <w:r w:rsidRPr="0090362C">
        <w:rPr>
          <w:rFonts w:ascii="Arial" w:eastAsia="Arial" w:hAnsi="Arial" w:cs="Arial"/>
          <w:szCs w:val="19"/>
        </w:rPr>
        <w:t>e</w:t>
      </w:r>
      <w:r w:rsidRPr="0090362C">
        <w:rPr>
          <w:rFonts w:ascii="Arial" w:eastAsia="Arial" w:hAnsi="Arial" w:cs="Arial"/>
          <w:spacing w:val="-12"/>
          <w:szCs w:val="19"/>
        </w:rPr>
        <w:t xml:space="preserve"> </w:t>
      </w:r>
      <w:r w:rsidRPr="0090362C">
        <w:rPr>
          <w:rFonts w:ascii="Arial" w:eastAsia="Arial" w:hAnsi="Arial" w:cs="Arial"/>
          <w:szCs w:val="19"/>
        </w:rPr>
        <w:t>mb</w:t>
      </w:r>
      <w:r w:rsidRPr="0090362C">
        <w:rPr>
          <w:rFonts w:ascii="Arial" w:eastAsia="Arial" w:hAnsi="Arial" w:cs="Arial"/>
          <w:spacing w:val="3"/>
          <w:szCs w:val="19"/>
        </w:rPr>
        <w:t>o</w:t>
      </w:r>
      <w:r w:rsidRPr="0090362C">
        <w:rPr>
          <w:rFonts w:ascii="Arial" w:eastAsia="Arial" w:hAnsi="Arial" w:cs="Arial"/>
          <w:spacing w:val="-1"/>
          <w:szCs w:val="19"/>
        </w:rPr>
        <w:t>-</w:t>
      </w:r>
      <w:r w:rsidRPr="0090362C">
        <w:rPr>
          <w:rFonts w:ascii="Arial" w:eastAsia="Arial" w:hAnsi="Arial" w:cs="Arial"/>
          <w:spacing w:val="1"/>
          <w:szCs w:val="19"/>
        </w:rPr>
        <w:t>s</w:t>
      </w:r>
      <w:r w:rsidRPr="0090362C">
        <w:rPr>
          <w:rFonts w:ascii="Arial" w:eastAsia="Arial" w:hAnsi="Arial" w:cs="Arial"/>
          <w:szCs w:val="19"/>
        </w:rPr>
        <w:t>tuden</w:t>
      </w:r>
      <w:r w:rsidRPr="0090362C">
        <w:rPr>
          <w:rFonts w:ascii="Arial" w:eastAsia="Arial" w:hAnsi="Arial" w:cs="Arial"/>
          <w:spacing w:val="-2"/>
          <w:szCs w:val="19"/>
        </w:rPr>
        <w:t>t</w:t>
      </w:r>
      <w:r w:rsidRPr="0090362C">
        <w:rPr>
          <w:rFonts w:ascii="Arial" w:eastAsia="Arial" w:hAnsi="Arial" w:cs="Arial"/>
          <w:szCs w:val="19"/>
        </w:rPr>
        <w:t>en.</w:t>
      </w:r>
      <w:r w:rsidRPr="0090362C">
        <w:rPr>
          <w:rFonts w:ascii="Arial" w:eastAsia="Arial" w:hAnsi="Arial" w:cs="Arial"/>
          <w:spacing w:val="-20"/>
          <w:szCs w:val="19"/>
        </w:rPr>
        <w:t xml:space="preserve"> </w:t>
      </w:r>
      <w:r w:rsidRPr="0090362C">
        <w:rPr>
          <w:rFonts w:ascii="Arial" w:eastAsia="Arial" w:hAnsi="Arial" w:cs="Arial"/>
          <w:szCs w:val="19"/>
        </w:rPr>
        <w:t>De</w:t>
      </w:r>
      <w:r w:rsidRPr="0090362C">
        <w:rPr>
          <w:rFonts w:ascii="Arial" w:eastAsia="Arial" w:hAnsi="Arial" w:cs="Arial"/>
          <w:spacing w:val="-9"/>
          <w:szCs w:val="19"/>
        </w:rPr>
        <w:t xml:space="preserve"> </w:t>
      </w:r>
      <w:r w:rsidRPr="0090362C">
        <w:rPr>
          <w:rFonts w:ascii="Arial" w:eastAsia="Arial" w:hAnsi="Arial" w:cs="Arial"/>
          <w:szCs w:val="19"/>
        </w:rPr>
        <w:t>ad</w:t>
      </w:r>
      <w:r w:rsidRPr="0090362C">
        <w:rPr>
          <w:rFonts w:ascii="Arial" w:eastAsia="Arial" w:hAnsi="Arial" w:cs="Arial"/>
          <w:spacing w:val="1"/>
          <w:szCs w:val="19"/>
        </w:rPr>
        <w:t>v</w:t>
      </w:r>
      <w:r w:rsidRPr="0090362C">
        <w:rPr>
          <w:rFonts w:ascii="Arial" w:eastAsia="Arial" w:hAnsi="Arial" w:cs="Arial"/>
          <w:spacing w:val="-1"/>
          <w:szCs w:val="19"/>
        </w:rPr>
        <w:t>i</w:t>
      </w:r>
      <w:r w:rsidRPr="0090362C">
        <w:rPr>
          <w:rFonts w:ascii="Arial" w:eastAsia="Arial" w:hAnsi="Arial" w:cs="Arial"/>
          <w:spacing w:val="1"/>
          <w:szCs w:val="19"/>
        </w:rPr>
        <w:t>s</w:t>
      </w:r>
      <w:r w:rsidRPr="0090362C">
        <w:rPr>
          <w:rFonts w:ascii="Arial" w:eastAsia="Arial" w:hAnsi="Arial" w:cs="Arial"/>
          <w:szCs w:val="19"/>
        </w:rPr>
        <w:t>e</w:t>
      </w:r>
      <w:r w:rsidRPr="0090362C">
        <w:rPr>
          <w:rFonts w:ascii="Arial" w:eastAsia="Arial" w:hAnsi="Arial" w:cs="Arial"/>
          <w:spacing w:val="2"/>
          <w:szCs w:val="19"/>
        </w:rPr>
        <w:t>u</w:t>
      </w:r>
      <w:r w:rsidRPr="0090362C">
        <w:rPr>
          <w:rFonts w:ascii="Arial" w:eastAsia="Arial" w:hAnsi="Arial" w:cs="Arial"/>
          <w:spacing w:val="-1"/>
          <w:szCs w:val="19"/>
        </w:rPr>
        <w:t>r</w:t>
      </w:r>
      <w:r w:rsidRPr="0090362C">
        <w:rPr>
          <w:rFonts w:ascii="Arial" w:eastAsia="Arial" w:hAnsi="Arial" w:cs="Arial"/>
          <w:szCs w:val="19"/>
        </w:rPr>
        <w:t>s</w:t>
      </w:r>
      <w:r w:rsidRPr="0090362C">
        <w:rPr>
          <w:rFonts w:ascii="Arial" w:eastAsia="Arial" w:hAnsi="Arial" w:cs="Arial"/>
          <w:spacing w:val="-14"/>
          <w:szCs w:val="19"/>
        </w:rPr>
        <w:t xml:space="preserve"> </w:t>
      </w:r>
      <w:r w:rsidRPr="0090362C">
        <w:rPr>
          <w:rFonts w:ascii="Arial" w:eastAsia="Arial" w:hAnsi="Arial" w:cs="Arial"/>
          <w:spacing w:val="1"/>
          <w:szCs w:val="19"/>
        </w:rPr>
        <w:t>‘</w:t>
      </w:r>
      <w:r w:rsidRPr="0090362C">
        <w:rPr>
          <w:rFonts w:ascii="Arial" w:eastAsia="Arial" w:hAnsi="Arial" w:cs="Arial"/>
          <w:szCs w:val="19"/>
        </w:rPr>
        <w:t>pra</w:t>
      </w:r>
      <w:r w:rsidRPr="0090362C">
        <w:rPr>
          <w:rFonts w:ascii="Arial" w:eastAsia="Arial" w:hAnsi="Arial" w:cs="Arial"/>
          <w:spacing w:val="1"/>
          <w:szCs w:val="19"/>
        </w:rPr>
        <w:t>k</w:t>
      </w:r>
      <w:r w:rsidRPr="0090362C">
        <w:rPr>
          <w:rFonts w:ascii="Arial" w:eastAsia="Arial" w:hAnsi="Arial" w:cs="Arial"/>
          <w:spacing w:val="-2"/>
          <w:szCs w:val="19"/>
        </w:rPr>
        <w:t>t</w:t>
      </w:r>
      <w:r w:rsidRPr="0090362C">
        <w:rPr>
          <w:rFonts w:ascii="Arial" w:eastAsia="Arial" w:hAnsi="Arial" w:cs="Arial"/>
          <w:spacing w:val="1"/>
          <w:szCs w:val="19"/>
        </w:rPr>
        <w:t>i</w:t>
      </w:r>
      <w:r w:rsidRPr="0090362C">
        <w:rPr>
          <w:rFonts w:ascii="Arial" w:eastAsia="Arial" w:hAnsi="Arial" w:cs="Arial"/>
          <w:spacing w:val="-1"/>
          <w:szCs w:val="19"/>
        </w:rPr>
        <w:t>j</w:t>
      </w:r>
      <w:r w:rsidRPr="0090362C">
        <w:rPr>
          <w:rFonts w:ascii="Arial" w:eastAsia="Arial" w:hAnsi="Arial" w:cs="Arial"/>
          <w:spacing w:val="1"/>
          <w:szCs w:val="19"/>
        </w:rPr>
        <w:t>kl</w:t>
      </w:r>
      <w:r w:rsidRPr="0090362C">
        <w:rPr>
          <w:rFonts w:ascii="Arial" w:eastAsia="Arial" w:hAnsi="Arial" w:cs="Arial"/>
          <w:szCs w:val="19"/>
        </w:rPr>
        <w:t>er</w:t>
      </w:r>
      <w:r w:rsidRPr="0090362C">
        <w:rPr>
          <w:rFonts w:ascii="Arial" w:eastAsia="Arial" w:hAnsi="Arial" w:cs="Arial"/>
          <w:spacing w:val="-3"/>
          <w:szCs w:val="19"/>
        </w:rPr>
        <w:t>e</w:t>
      </w:r>
      <w:r w:rsidRPr="0090362C">
        <w:rPr>
          <w:rFonts w:ascii="Arial" w:eastAsia="Arial" w:hAnsi="Arial" w:cs="Arial"/>
          <w:szCs w:val="19"/>
        </w:rPr>
        <w:t>n’</w:t>
      </w:r>
      <w:r w:rsidRPr="0090362C">
        <w:rPr>
          <w:rFonts w:ascii="Arial" w:eastAsia="Arial" w:hAnsi="Arial" w:cs="Arial"/>
          <w:spacing w:val="-17"/>
          <w:szCs w:val="19"/>
        </w:rPr>
        <w:t xml:space="preserve"> </w:t>
      </w:r>
      <w:r w:rsidRPr="0090362C">
        <w:rPr>
          <w:rFonts w:ascii="Arial" w:eastAsia="Arial" w:hAnsi="Arial" w:cs="Arial"/>
          <w:szCs w:val="19"/>
        </w:rPr>
        <w:t>erkenn</w:t>
      </w:r>
      <w:r w:rsidRPr="0090362C">
        <w:rPr>
          <w:rFonts w:ascii="Arial" w:eastAsia="Arial" w:hAnsi="Arial" w:cs="Arial"/>
          <w:spacing w:val="1"/>
          <w:szCs w:val="19"/>
        </w:rPr>
        <w:t>e</w:t>
      </w:r>
      <w:r w:rsidRPr="0090362C">
        <w:rPr>
          <w:rFonts w:ascii="Arial" w:eastAsia="Arial" w:hAnsi="Arial" w:cs="Arial"/>
          <w:szCs w:val="19"/>
        </w:rPr>
        <w:t>n de</w:t>
      </w:r>
      <w:r w:rsidRPr="0090362C">
        <w:rPr>
          <w:rFonts w:ascii="Arial" w:eastAsia="Arial" w:hAnsi="Arial" w:cs="Arial"/>
          <w:spacing w:val="9"/>
          <w:szCs w:val="19"/>
        </w:rPr>
        <w:t xml:space="preserve"> </w:t>
      </w:r>
      <w:r w:rsidRPr="0090362C">
        <w:rPr>
          <w:rFonts w:ascii="Arial" w:eastAsia="Arial" w:hAnsi="Arial" w:cs="Arial"/>
          <w:spacing w:val="1"/>
          <w:szCs w:val="19"/>
        </w:rPr>
        <w:t>l</w:t>
      </w:r>
      <w:r w:rsidRPr="0090362C">
        <w:rPr>
          <w:rFonts w:ascii="Arial" w:eastAsia="Arial" w:hAnsi="Arial" w:cs="Arial"/>
          <w:szCs w:val="19"/>
        </w:rPr>
        <w:t>eerbedri</w:t>
      </w:r>
      <w:r w:rsidRPr="0090362C">
        <w:rPr>
          <w:rFonts w:ascii="Arial" w:eastAsia="Arial" w:hAnsi="Arial" w:cs="Arial"/>
          <w:spacing w:val="2"/>
          <w:szCs w:val="19"/>
        </w:rPr>
        <w:t>j</w:t>
      </w:r>
      <w:r w:rsidRPr="0090362C">
        <w:rPr>
          <w:rFonts w:ascii="Arial" w:eastAsia="Arial" w:hAnsi="Arial" w:cs="Arial"/>
          <w:spacing w:val="1"/>
          <w:szCs w:val="19"/>
        </w:rPr>
        <w:t>v</w:t>
      </w:r>
      <w:r w:rsidRPr="0090362C">
        <w:rPr>
          <w:rFonts w:ascii="Arial" w:eastAsia="Arial" w:hAnsi="Arial" w:cs="Arial"/>
          <w:szCs w:val="19"/>
        </w:rPr>
        <w:t>en en</w:t>
      </w:r>
      <w:r w:rsidRPr="0090362C">
        <w:rPr>
          <w:rFonts w:ascii="Arial" w:eastAsia="Arial" w:hAnsi="Arial" w:cs="Arial"/>
          <w:spacing w:val="9"/>
          <w:szCs w:val="19"/>
        </w:rPr>
        <w:t xml:space="preserve"> </w:t>
      </w:r>
      <w:r w:rsidRPr="0090362C">
        <w:rPr>
          <w:rFonts w:ascii="Arial" w:eastAsia="Arial" w:hAnsi="Arial" w:cs="Arial"/>
          <w:szCs w:val="19"/>
        </w:rPr>
        <w:t>ad</w:t>
      </w:r>
      <w:r w:rsidRPr="0090362C">
        <w:rPr>
          <w:rFonts w:ascii="Arial" w:eastAsia="Arial" w:hAnsi="Arial" w:cs="Arial"/>
          <w:spacing w:val="1"/>
          <w:szCs w:val="19"/>
        </w:rPr>
        <w:t>vis</w:t>
      </w:r>
      <w:r w:rsidRPr="0090362C">
        <w:rPr>
          <w:rFonts w:ascii="Arial" w:eastAsia="Arial" w:hAnsi="Arial" w:cs="Arial"/>
          <w:szCs w:val="19"/>
        </w:rPr>
        <w:t>eren</w:t>
      </w:r>
      <w:r w:rsidRPr="0090362C">
        <w:rPr>
          <w:rFonts w:ascii="Arial" w:eastAsia="Arial" w:hAnsi="Arial" w:cs="Arial"/>
          <w:spacing w:val="3"/>
          <w:szCs w:val="19"/>
        </w:rPr>
        <w:t xml:space="preserve"> </w:t>
      </w:r>
      <w:r w:rsidRPr="0090362C">
        <w:rPr>
          <w:rFonts w:ascii="Arial" w:eastAsia="Arial" w:hAnsi="Arial" w:cs="Arial"/>
          <w:szCs w:val="19"/>
        </w:rPr>
        <w:t>hen</w:t>
      </w:r>
      <w:r w:rsidRPr="0090362C">
        <w:rPr>
          <w:rFonts w:ascii="Arial" w:eastAsia="Arial" w:hAnsi="Arial" w:cs="Arial"/>
          <w:spacing w:val="8"/>
          <w:szCs w:val="19"/>
        </w:rPr>
        <w:t xml:space="preserve"> </w:t>
      </w:r>
      <w:r w:rsidRPr="0090362C">
        <w:rPr>
          <w:rFonts w:ascii="Arial" w:eastAsia="Arial" w:hAnsi="Arial" w:cs="Arial"/>
          <w:szCs w:val="19"/>
        </w:rPr>
        <w:t>o</w:t>
      </w:r>
      <w:r w:rsidRPr="0090362C">
        <w:rPr>
          <w:rFonts w:ascii="Arial" w:eastAsia="Arial" w:hAnsi="Arial" w:cs="Arial"/>
          <w:spacing w:val="1"/>
          <w:szCs w:val="19"/>
        </w:rPr>
        <w:t>v</w:t>
      </w:r>
      <w:r w:rsidRPr="0090362C">
        <w:rPr>
          <w:rFonts w:ascii="Arial" w:eastAsia="Arial" w:hAnsi="Arial" w:cs="Arial"/>
          <w:szCs w:val="19"/>
        </w:rPr>
        <w:t>er</w:t>
      </w:r>
      <w:r w:rsidRPr="0090362C">
        <w:rPr>
          <w:rFonts w:ascii="Arial" w:eastAsia="Arial" w:hAnsi="Arial" w:cs="Arial"/>
          <w:spacing w:val="9"/>
          <w:szCs w:val="19"/>
        </w:rPr>
        <w:t xml:space="preserve"> </w:t>
      </w:r>
      <w:r w:rsidRPr="0090362C">
        <w:rPr>
          <w:rFonts w:ascii="Arial" w:eastAsia="Arial" w:hAnsi="Arial" w:cs="Arial"/>
          <w:szCs w:val="19"/>
        </w:rPr>
        <w:t>het</w:t>
      </w:r>
      <w:r w:rsidRPr="0090362C">
        <w:rPr>
          <w:rFonts w:ascii="Arial" w:eastAsia="Arial" w:hAnsi="Arial" w:cs="Arial"/>
          <w:spacing w:val="8"/>
          <w:szCs w:val="19"/>
        </w:rPr>
        <w:t xml:space="preserve"> </w:t>
      </w:r>
      <w:r w:rsidRPr="0090362C">
        <w:rPr>
          <w:rFonts w:ascii="Arial" w:eastAsia="Arial" w:hAnsi="Arial" w:cs="Arial"/>
          <w:szCs w:val="19"/>
        </w:rPr>
        <w:t>beg</w:t>
      </w:r>
      <w:r w:rsidRPr="0090362C">
        <w:rPr>
          <w:rFonts w:ascii="Arial" w:eastAsia="Arial" w:hAnsi="Arial" w:cs="Arial"/>
          <w:spacing w:val="1"/>
          <w:szCs w:val="19"/>
        </w:rPr>
        <w:t>el</w:t>
      </w:r>
      <w:r w:rsidRPr="0090362C">
        <w:rPr>
          <w:rFonts w:ascii="Arial" w:eastAsia="Arial" w:hAnsi="Arial" w:cs="Arial"/>
          <w:szCs w:val="19"/>
        </w:rPr>
        <w:t>e</w:t>
      </w:r>
      <w:r w:rsidRPr="0090362C">
        <w:rPr>
          <w:rFonts w:ascii="Arial" w:eastAsia="Arial" w:hAnsi="Arial" w:cs="Arial"/>
          <w:spacing w:val="1"/>
          <w:szCs w:val="19"/>
        </w:rPr>
        <w:t>i</w:t>
      </w:r>
      <w:r w:rsidRPr="0090362C">
        <w:rPr>
          <w:rFonts w:ascii="Arial" w:eastAsia="Arial" w:hAnsi="Arial" w:cs="Arial"/>
          <w:szCs w:val="19"/>
        </w:rPr>
        <w:t>den</w:t>
      </w:r>
      <w:r w:rsidRPr="0090362C">
        <w:rPr>
          <w:rFonts w:ascii="Arial" w:eastAsia="Arial" w:hAnsi="Arial" w:cs="Arial"/>
          <w:spacing w:val="2"/>
          <w:szCs w:val="19"/>
        </w:rPr>
        <w:t xml:space="preserve"> </w:t>
      </w:r>
      <w:r w:rsidRPr="0090362C">
        <w:rPr>
          <w:rFonts w:ascii="Arial" w:eastAsia="Arial" w:hAnsi="Arial" w:cs="Arial"/>
          <w:spacing w:val="1"/>
          <w:szCs w:val="19"/>
        </w:rPr>
        <w:t>v</w:t>
      </w:r>
      <w:r w:rsidRPr="0090362C">
        <w:rPr>
          <w:rFonts w:ascii="Arial" w:eastAsia="Arial" w:hAnsi="Arial" w:cs="Arial"/>
          <w:szCs w:val="19"/>
        </w:rPr>
        <w:t>an</w:t>
      </w:r>
      <w:r w:rsidRPr="0090362C">
        <w:rPr>
          <w:rFonts w:ascii="Arial" w:eastAsia="Arial" w:hAnsi="Arial" w:cs="Arial"/>
          <w:spacing w:val="8"/>
          <w:szCs w:val="19"/>
        </w:rPr>
        <w:t xml:space="preserve"> </w:t>
      </w:r>
      <w:r w:rsidRPr="0090362C">
        <w:rPr>
          <w:rFonts w:ascii="Arial" w:eastAsia="Arial" w:hAnsi="Arial" w:cs="Arial"/>
          <w:spacing w:val="1"/>
          <w:szCs w:val="19"/>
        </w:rPr>
        <w:t>s</w:t>
      </w:r>
      <w:r w:rsidRPr="0090362C">
        <w:rPr>
          <w:rFonts w:ascii="Arial" w:eastAsia="Arial" w:hAnsi="Arial" w:cs="Arial"/>
          <w:szCs w:val="19"/>
        </w:rPr>
        <w:t>tudenten</w:t>
      </w:r>
      <w:r w:rsidRPr="0090362C">
        <w:rPr>
          <w:rFonts w:ascii="Arial" w:eastAsia="Arial" w:hAnsi="Arial" w:cs="Arial"/>
          <w:spacing w:val="3"/>
          <w:szCs w:val="19"/>
        </w:rPr>
        <w:t xml:space="preserve"> </w:t>
      </w:r>
      <w:r w:rsidRPr="0090362C">
        <w:rPr>
          <w:rFonts w:ascii="Arial" w:eastAsia="Arial" w:hAnsi="Arial" w:cs="Arial"/>
          <w:spacing w:val="-1"/>
          <w:szCs w:val="19"/>
        </w:rPr>
        <w:t>(</w:t>
      </w:r>
      <w:r w:rsidRPr="0090362C">
        <w:rPr>
          <w:rFonts w:ascii="Arial" w:eastAsia="Arial" w:hAnsi="Arial" w:cs="Arial"/>
          <w:szCs w:val="19"/>
        </w:rPr>
        <w:t>b</w:t>
      </w:r>
      <w:r w:rsidRPr="0090362C">
        <w:rPr>
          <w:rFonts w:ascii="Arial" w:eastAsia="Arial" w:hAnsi="Arial" w:cs="Arial"/>
          <w:spacing w:val="3"/>
          <w:szCs w:val="19"/>
        </w:rPr>
        <w:t>e</w:t>
      </w:r>
      <w:r w:rsidRPr="0090362C">
        <w:rPr>
          <w:rFonts w:ascii="Arial" w:eastAsia="Arial" w:hAnsi="Arial" w:cs="Arial"/>
          <w:spacing w:val="-1"/>
          <w:szCs w:val="19"/>
        </w:rPr>
        <w:t>r</w:t>
      </w:r>
      <w:r w:rsidRPr="0090362C">
        <w:rPr>
          <w:rFonts w:ascii="Arial" w:eastAsia="Arial" w:hAnsi="Arial" w:cs="Arial"/>
          <w:szCs w:val="19"/>
        </w:rPr>
        <w:t>oep</w:t>
      </w:r>
      <w:r w:rsidRPr="0090362C">
        <w:rPr>
          <w:rFonts w:ascii="Arial" w:eastAsia="Arial" w:hAnsi="Arial" w:cs="Arial"/>
          <w:spacing w:val="2"/>
          <w:szCs w:val="19"/>
        </w:rPr>
        <w:t>s</w:t>
      </w:r>
      <w:r w:rsidRPr="0090362C">
        <w:rPr>
          <w:rFonts w:ascii="Arial" w:eastAsia="Arial" w:hAnsi="Arial" w:cs="Arial"/>
          <w:szCs w:val="19"/>
        </w:rPr>
        <w:t>pra</w:t>
      </w:r>
      <w:r w:rsidRPr="0090362C">
        <w:rPr>
          <w:rFonts w:ascii="Arial" w:eastAsia="Arial" w:hAnsi="Arial" w:cs="Arial"/>
          <w:spacing w:val="1"/>
          <w:szCs w:val="19"/>
        </w:rPr>
        <w:t>k</w:t>
      </w:r>
      <w:r w:rsidRPr="0090362C">
        <w:rPr>
          <w:rFonts w:ascii="Arial" w:eastAsia="Arial" w:hAnsi="Arial" w:cs="Arial"/>
          <w:szCs w:val="19"/>
        </w:rPr>
        <w:t>t</w:t>
      </w:r>
      <w:r w:rsidRPr="0090362C">
        <w:rPr>
          <w:rFonts w:ascii="Arial" w:eastAsia="Arial" w:hAnsi="Arial" w:cs="Arial"/>
          <w:spacing w:val="1"/>
          <w:szCs w:val="19"/>
        </w:rPr>
        <w:t>i</w:t>
      </w:r>
      <w:r w:rsidRPr="0090362C">
        <w:rPr>
          <w:rFonts w:ascii="Arial" w:eastAsia="Arial" w:hAnsi="Arial" w:cs="Arial"/>
          <w:spacing w:val="-1"/>
          <w:szCs w:val="19"/>
        </w:rPr>
        <w:t>j</w:t>
      </w:r>
      <w:r w:rsidRPr="0090362C">
        <w:rPr>
          <w:rFonts w:ascii="Arial" w:eastAsia="Arial" w:hAnsi="Arial" w:cs="Arial"/>
          <w:spacing w:val="1"/>
          <w:szCs w:val="19"/>
        </w:rPr>
        <w:t>kv</w:t>
      </w:r>
      <w:r w:rsidRPr="0090362C">
        <w:rPr>
          <w:rFonts w:ascii="Arial" w:eastAsia="Arial" w:hAnsi="Arial" w:cs="Arial"/>
          <w:szCs w:val="19"/>
        </w:rPr>
        <w:t>orm</w:t>
      </w:r>
      <w:r w:rsidRPr="0090362C">
        <w:rPr>
          <w:rFonts w:ascii="Arial" w:eastAsia="Arial" w:hAnsi="Arial" w:cs="Arial"/>
          <w:spacing w:val="1"/>
          <w:szCs w:val="19"/>
        </w:rPr>
        <w:t>i</w:t>
      </w:r>
      <w:r w:rsidRPr="0090362C">
        <w:rPr>
          <w:rFonts w:ascii="Arial" w:eastAsia="Arial" w:hAnsi="Arial" w:cs="Arial"/>
          <w:szCs w:val="19"/>
        </w:rPr>
        <w:t xml:space="preserve">ng). </w:t>
      </w:r>
      <w:r w:rsidRPr="0090362C">
        <w:rPr>
          <w:rFonts w:ascii="Arial" w:eastAsia="Arial" w:hAnsi="Arial" w:cs="Arial"/>
          <w:spacing w:val="1"/>
          <w:szCs w:val="19"/>
        </w:rPr>
        <w:t>SB</w:t>
      </w:r>
      <w:r w:rsidRPr="0090362C">
        <w:rPr>
          <w:rFonts w:ascii="Arial" w:eastAsia="Arial" w:hAnsi="Arial" w:cs="Arial"/>
          <w:szCs w:val="19"/>
        </w:rPr>
        <w:t>B</w:t>
      </w:r>
      <w:r w:rsidRPr="0090362C">
        <w:rPr>
          <w:rFonts w:ascii="Arial" w:eastAsia="Arial" w:hAnsi="Arial" w:cs="Arial"/>
          <w:spacing w:val="11"/>
          <w:szCs w:val="19"/>
        </w:rPr>
        <w:t xml:space="preserve"> </w:t>
      </w:r>
      <w:r w:rsidRPr="0090362C">
        <w:rPr>
          <w:rFonts w:ascii="Arial" w:eastAsia="Arial" w:hAnsi="Arial" w:cs="Arial"/>
          <w:spacing w:val="1"/>
          <w:szCs w:val="19"/>
        </w:rPr>
        <w:t>s</w:t>
      </w:r>
      <w:r w:rsidRPr="0090362C">
        <w:rPr>
          <w:rFonts w:ascii="Arial" w:eastAsia="Arial" w:hAnsi="Arial" w:cs="Arial"/>
          <w:szCs w:val="19"/>
        </w:rPr>
        <w:t>t</w:t>
      </w:r>
      <w:r w:rsidRPr="0090362C">
        <w:rPr>
          <w:rFonts w:ascii="Arial" w:eastAsia="Arial" w:hAnsi="Arial" w:cs="Arial"/>
          <w:spacing w:val="1"/>
          <w:szCs w:val="19"/>
        </w:rPr>
        <w:t>i</w:t>
      </w:r>
      <w:r w:rsidRPr="0090362C">
        <w:rPr>
          <w:rFonts w:ascii="Arial" w:eastAsia="Arial" w:hAnsi="Arial" w:cs="Arial"/>
          <w:szCs w:val="19"/>
        </w:rPr>
        <w:t>m</w:t>
      </w:r>
      <w:r w:rsidRPr="0090362C">
        <w:rPr>
          <w:rFonts w:ascii="Arial" w:eastAsia="Arial" w:hAnsi="Arial" w:cs="Arial"/>
          <w:spacing w:val="-2"/>
          <w:szCs w:val="19"/>
        </w:rPr>
        <w:t>u</w:t>
      </w:r>
      <w:r w:rsidRPr="0090362C">
        <w:rPr>
          <w:rFonts w:ascii="Arial" w:eastAsia="Arial" w:hAnsi="Arial" w:cs="Arial"/>
          <w:spacing w:val="1"/>
          <w:szCs w:val="19"/>
        </w:rPr>
        <w:t>l</w:t>
      </w:r>
      <w:r w:rsidRPr="0090362C">
        <w:rPr>
          <w:rFonts w:ascii="Arial" w:eastAsia="Arial" w:hAnsi="Arial" w:cs="Arial"/>
          <w:szCs w:val="19"/>
        </w:rPr>
        <w:t>eert</w:t>
      </w:r>
      <w:r w:rsidRPr="0090362C">
        <w:rPr>
          <w:rFonts w:ascii="Arial" w:eastAsia="Arial" w:hAnsi="Arial" w:cs="Arial"/>
          <w:spacing w:val="5"/>
          <w:szCs w:val="19"/>
        </w:rPr>
        <w:t xml:space="preserve"> </w:t>
      </w:r>
      <w:r w:rsidRPr="0090362C">
        <w:rPr>
          <w:rFonts w:ascii="Arial" w:eastAsia="Arial" w:hAnsi="Arial" w:cs="Arial"/>
          <w:szCs w:val="19"/>
        </w:rPr>
        <w:t>een</w:t>
      </w:r>
      <w:r w:rsidRPr="0090362C">
        <w:rPr>
          <w:rFonts w:ascii="Arial" w:eastAsia="Arial" w:hAnsi="Arial" w:cs="Arial"/>
          <w:spacing w:val="11"/>
          <w:szCs w:val="19"/>
        </w:rPr>
        <w:t xml:space="preserve"> </w:t>
      </w:r>
      <w:r w:rsidRPr="0090362C">
        <w:rPr>
          <w:rFonts w:ascii="Arial" w:eastAsia="Arial" w:hAnsi="Arial" w:cs="Arial"/>
          <w:szCs w:val="19"/>
        </w:rPr>
        <w:t>goe</w:t>
      </w:r>
      <w:r w:rsidRPr="0090362C">
        <w:rPr>
          <w:rFonts w:ascii="Arial" w:eastAsia="Arial" w:hAnsi="Arial" w:cs="Arial"/>
          <w:spacing w:val="1"/>
          <w:szCs w:val="19"/>
        </w:rPr>
        <w:t>d</w:t>
      </w:r>
      <w:r w:rsidRPr="0090362C">
        <w:rPr>
          <w:rFonts w:ascii="Arial" w:eastAsia="Arial" w:hAnsi="Arial" w:cs="Arial"/>
          <w:szCs w:val="19"/>
        </w:rPr>
        <w:t>e</w:t>
      </w:r>
      <w:r w:rsidRPr="0090362C">
        <w:rPr>
          <w:rFonts w:ascii="Arial" w:eastAsia="Arial" w:hAnsi="Arial" w:cs="Arial"/>
          <w:spacing w:val="9"/>
          <w:szCs w:val="19"/>
        </w:rPr>
        <w:t xml:space="preserve"> </w:t>
      </w:r>
      <w:r w:rsidRPr="0090362C">
        <w:rPr>
          <w:rFonts w:ascii="Arial" w:eastAsia="Arial" w:hAnsi="Arial" w:cs="Arial"/>
          <w:szCs w:val="19"/>
        </w:rPr>
        <w:t>af</w:t>
      </w:r>
      <w:r w:rsidRPr="0090362C">
        <w:rPr>
          <w:rFonts w:ascii="Arial" w:eastAsia="Arial" w:hAnsi="Arial" w:cs="Arial"/>
          <w:spacing w:val="1"/>
          <w:szCs w:val="19"/>
        </w:rPr>
        <w:t>s</w:t>
      </w:r>
      <w:r w:rsidRPr="0090362C">
        <w:rPr>
          <w:rFonts w:ascii="Arial" w:eastAsia="Arial" w:hAnsi="Arial" w:cs="Arial"/>
          <w:szCs w:val="19"/>
        </w:rPr>
        <w:t>te</w:t>
      </w:r>
      <w:r w:rsidRPr="0090362C">
        <w:rPr>
          <w:rFonts w:ascii="Arial" w:eastAsia="Arial" w:hAnsi="Arial" w:cs="Arial"/>
          <w:spacing w:val="1"/>
          <w:szCs w:val="19"/>
        </w:rPr>
        <w:t>m</w:t>
      </w:r>
      <w:r w:rsidRPr="0090362C">
        <w:rPr>
          <w:rFonts w:ascii="Arial" w:eastAsia="Arial" w:hAnsi="Arial" w:cs="Arial"/>
          <w:szCs w:val="19"/>
        </w:rPr>
        <w:t>m</w:t>
      </w:r>
      <w:r w:rsidRPr="0090362C">
        <w:rPr>
          <w:rFonts w:ascii="Arial" w:eastAsia="Arial" w:hAnsi="Arial" w:cs="Arial"/>
          <w:spacing w:val="1"/>
          <w:szCs w:val="19"/>
        </w:rPr>
        <w:t>i</w:t>
      </w:r>
      <w:r w:rsidRPr="0090362C">
        <w:rPr>
          <w:rFonts w:ascii="Arial" w:eastAsia="Arial" w:hAnsi="Arial" w:cs="Arial"/>
          <w:szCs w:val="19"/>
        </w:rPr>
        <w:t>ng</w:t>
      </w:r>
      <w:r w:rsidRPr="0090362C">
        <w:rPr>
          <w:rFonts w:ascii="Arial" w:eastAsia="Arial" w:hAnsi="Arial" w:cs="Arial"/>
          <w:spacing w:val="5"/>
          <w:szCs w:val="19"/>
        </w:rPr>
        <w:t xml:space="preserve"> </w:t>
      </w:r>
      <w:r w:rsidRPr="0090362C">
        <w:rPr>
          <w:rFonts w:ascii="Arial" w:eastAsia="Arial" w:hAnsi="Arial" w:cs="Arial"/>
          <w:spacing w:val="1"/>
          <w:szCs w:val="19"/>
        </w:rPr>
        <w:t>v</w:t>
      </w:r>
      <w:r w:rsidRPr="0090362C">
        <w:rPr>
          <w:rFonts w:ascii="Arial" w:eastAsia="Arial" w:hAnsi="Arial" w:cs="Arial"/>
          <w:szCs w:val="19"/>
        </w:rPr>
        <w:t>an</w:t>
      </w:r>
      <w:r w:rsidRPr="0090362C">
        <w:rPr>
          <w:rFonts w:ascii="Arial" w:eastAsia="Arial" w:hAnsi="Arial" w:cs="Arial"/>
          <w:spacing w:val="11"/>
          <w:szCs w:val="19"/>
        </w:rPr>
        <w:t xml:space="preserve"> </w:t>
      </w:r>
      <w:r w:rsidRPr="0090362C">
        <w:rPr>
          <w:rFonts w:ascii="Arial" w:eastAsia="Arial" w:hAnsi="Arial" w:cs="Arial"/>
          <w:szCs w:val="19"/>
        </w:rPr>
        <w:t>het</w:t>
      </w:r>
      <w:r w:rsidRPr="0090362C">
        <w:rPr>
          <w:rFonts w:ascii="Arial" w:eastAsia="Arial" w:hAnsi="Arial" w:cs="Arial"/>
          <w:spacing w:val="12"/>
          <w:szCs w:val="19"/>
        </w:rPr>
        <w:t xml:space="preserve"> </w:t>
      </w:r>
      <w:r w:rsidRPr="0090362C">
        <w:rPr>
          <w:rFonts w:ascii="Arial" w:eastAsia="Arial" w:hAnsi="Arial" w:cs="Arial"/>
          <w:szCs w:val="19"/>
        </w:rPr>
        <w:t>on</w:t>
      </w:r>
      <w:r w:rsidRPr="0090362C">
        <w:rPr>
          <w:rFonts w:ascii="Arial" w:eastAsia="Arial" w:hAnsi="Arial" w:cs="Arial"/>
          <w:spacing w:val="-2"/>
          <w:szCs w:val="19"/>
        </w:rPr>
        <w:t>d</w:t>
      </w:r>
      <w:r w:rsidRPr="0090362C">
        <w:rPr>
          <w:rFonts w:ascii="Arial" w:eastAsia="Arial" w:hAnsi="Arial" w:cs="Arial"/>
          <w:szCs w:val="19"/>
        </w:rPr>
        <w:t>er</w:t>
      </w:r>
      <w:r w:rsidRPr="0090362C">
        <w:rPr>
          <w:rFonts w:ascii="Arial" w:eastAsia="Arial" w:hAnsi="Arial" w:cs="Arial"/>
          <w:spacing w:val="-1"/>
          <w:szCs w:val="19"/>
        </w:rPr>
        <w:t>w</w:t>
      </w:r>
      <w:r w:rsidRPr="0090362C">
        <w:rPr>
          <w:rFonts w:ascii="Arial" w:eastAsia="Arial" w:hAnsi="Arial" w:cs="Arial"/>
          <w:spacing w:val="1"/>
          <w:szCs w:val="19"/>
        </w:rPr>
        <w:t>ijs</w:t>
      </w:r>
      <w:r w:rsidRPr="0090362C">
        <w:rPr>
          <w:rFonts w:ascii="Arial" w:eastAsia="Arial" w:hAnsi="Arial" w:cs="Arial"/>
          <w:szCs w:val="19"/>
        </w:rPr>
        <w:t>aan</w:t>
      </w:r>
      <w:r w:rsidRPr="0090362C">
        <w:rPr>
          <w:rFonts w:ascii="Arial" w:eastAsia="Arial" w:hAnsi="Arial" w:cs="Arial"/>
          <w:spacing w:val="1"/>
          <w:szCs w:val="19"/>
        </w:rPr>
        <w:t>b</w:t>
      </w:r>
      <w:r w:rsidRPr="0090362C">
        <w:rPr>
          <w:rFonts w:ascii="Arial" w:eastAsia="Arial" w:hAnsi="Arial" w:cs="Arial"/>
          <w:szCs w:val="19"/>
        </w:rPr>
        <w:t>od op</w:t>
      </w:r>
      <w:r w:rsidRPr="0090362C">
        <w:rPr>
          <w:rFonts w:ascii="Arial" w:eastAsia="Arial" w:hAnsi="Arial" w:cs="Arial"/>
          <w:spacing w:val="12"/>
          <w:szCs w:val="19"/>
        </w:rPr>
        <w:t xml:space="preserve"> </w:t>
      </w:r>
      <w:r w:rsidRPr="0090362C">
        <w:rPr>
          <w:rFonts w:ascii="Arial" w:eastAsia="Arial" w:hAnsi="Arial" w:cs="Arial"/>
          <w:szCs w:val="19"/>
        </w:rPr>
        <w:t>de</w:t>
      </w:r>
      <w:r w:rsidRPr="0090362C">
        <w:rPr>
          <w:rFonts w:ascii="Arial" w:eastAsia="Arial" w:hAnsi="Arial" w:cs="Arial"/>
          <w:spacing w:val="12"/>
          <w:szCs w:val="19"/>
        </w:rPr>
        <w:t xml:space="preserve"> </w:t>
      </w:r>
      <w:r w:rsidRPr="0090362C">
        <w:rPr>
          <w:rFonts w:ascii="Arial" w:eastAsia="Arial" w:hAnsi="Arial" w:cs="Arial"/>
          <w:szCs w:val="19"/>
        </w:rPr>
        <w:t>wen</w:t>
      </w:r>
      <w:r w:rsidRPr="0090362C">
        <w:rPr>
          <w:rFonts w:ascii="Arial" w:eastAsia="Arial" w:hAnsi="Arial" w:cs="Arial"/>
          <w:spacing w:val="1"/>
          <w:szCs w:val="19"/>
        </w:rPr>
        <w:t>s</w:t>
      </w:r>
      <w:r w:rsidRPr="0090362C">
        <w:rPr>
          <w:rFonts w:ascii="Arial" w:eastAsia="Arial" w:hAnsi="Arial" w:cs="Arial"/>
          <w:szCs w:val="19"/>
        </w:rPr>
        <w:t>en</w:t>
      </w:r>
      <w:r w:rsidRPr="0090362C">
        <w:rPr>
          <w:rFonts w:ascii="Arial" w:eastAsia="Arial" w:hAnsi="Arial" w:cs="Arial"/>
          <w:spacing w:val="8"/>
          <w:szCs w:val="19"/>
        </w:rPr>
        <w:t xml:space="preserve"> </w:t>
      </w:r>
      <w:r w:rsidRPr="0090362C">
        <w:rPr>
          <w:rFonts w:ascii="Arial" w:eastAsia="Arial" w:hAnsi="Arial" w:cs="Arial"/>
          <w:spacing w:val="1"/>
          <w:szCs w:val="19"/>
        </w:rPr>
        <w:t>v</w:t>
      </w:r>
      <w:r w:rsidRPr="0090362C">
        <w:rPr>
          <w:rFonts w:ascii="Arial" w:eastAsia="Arial" w:hAnsi="Arial" w:cs="Arial"/>
          <w:szCs w:val="19"/>
        </w:rPr>
        <w:t>an</w:t>
      </w:r>
      <w:r w:rsidRPr="0090362C">
        <w:rPr>
          <w:rFonts w:ascii="Arial" w:eastAsia="Arial" w:hAnsi="Arial" w:cs="Arial"/>
          <w:spacing w:val="11"/>
          <w:szCs w:val="19"/>
        </w:rPr>
        <w:t xml:space="preserve"> </w:t>
      </w:r>
      <w:r w:rsidRPr="0090362C">
        <w:rPr>
          <w:rFonts w:ascii="Arial" w:eastAsia="Arial" w:hAnsi="Arial" w:cs="Arial"/>
          <w:szCs w:val="19"/>
        </w:rPr>
        <w:t>het bedr</w:t>
      </w:r>
      <w:r w:rsidRPr="0090362C">
        <w:rPr>
          <w:rFonts w:ascii="Arial" w:eastAsia="Arial" w:hAnsi="Arial" w:cs="Arial"/>
          <w:spacing w:val="1"/>
          <w:szCs w:val="19"/>
        </w:rPr>
        <w:t>ij</w:t>
      </w:r>
      <w:r w:rsidRPr="0090362C">
        <w:rPr>
          <w:rFonts w:ascii="Arial" w:eastAsia="Arial" w:hAnsi="Arial" w:cs="Arial"/>
          <w:szCs w:val="19"/>
        </w:rPr>
        <w:t>f</w:t>
      </w:r>
      <w:r w:rsidRPr="0090362C">
        <w:rPr>
          <w:rFonts w:ascii="Arial" w:eastAsia="Arial" w:hAnsi="Arial" w:cs="Arial"/>
          <w:spacing w:val="1"/>
          <w:szCs w:val="19"/>
        </w:rPr>
        <w:t>sl</w:t>
      </w:r>
      <w:r w:rsidRPr="0090362C">
        <w:rPr>
          <w:rFonts w:ascii="Arial" w:eastAsia="Arial" w:hAnsi="Arial" w:cs="Arial"/>
          <w:spacing w:val="-2"/>
          <w:szCs w:val="19"/>
        </w:rPr>
        <w:t>e</w:t>
      </w:r>
      <w:r w:rsidRPr="0090362C">
        <w:rPr>
          <w:rFonts w:ascii="Arial" w:eastAsia="Arial" w:hAnsi="Arial" w:cs="Arial"/>
          <w:spacing w:val="1"/>
          <w:szCs w:val="19"/>
        </w:rPr>
        <w:t>v</w:t>
      </w:r>
      <w:r w:rsidRPr="0090362C">
        <w:rPr>
          <w:rFonts w:ascii="Arial" w:eastAsia="Arial" w:hAnsi="Arial" w:cs="Arial"/>
          <w:szCs w:val="19"/>
        </w:rPr>
        <w:t>en</w:t>
      </w:r>
      <w:r w:rsidRPr="0090362C">
        <w:rPr>
          <w:rFonts w:ascii="Arial" w:eastAsia="Arial" w:hAnsi="Arial" w:cs="Arial"/>
          <w:spacing w:val="-11"/>
          <w:szCs w:val="19"/>
        </w:rPr>
        <w:t xml:space="preserve"> </w:t>
      </w:r>
      <w:r w:rsidRPr="0090362C">
        <w:rPr>
          <w:rFonts w:ascii="Arial" w:eastAsia="Arial" w:hAnsi="Arial" w:cs="Arial"/>
          <w:szCs w:val="19"/>
        </w:rPr>
        <w:t>(doe</w:t>
      </w:r>
      <w:r w:rsidRPr="0090362C">
        <w:rPr>
          <w:rFonts w:ascii="Arial" w:eastAsia="Arial" w:hAnsi="Arial" w:cs="Arial"/>
          <w:spacing w:val="1"/>
          <w:szCs w:val="19"/>
        </w:rPr>
        <w:t>l</w:t>
      </w:r>
      <w:r w:rsidRPr="0090362C">
        <w:rPr>
          <w:rFonts w:ascii="Arial" w:eastAsia="Arial" w:hAnsi="Arial" w:cs="Arial"/>
          <w:szCs w:val="19"/>
        </w:rPr>
        <w:t>mat</w:t>
      </w:r>
      <w:r w:rsidRPr="0090362C">
        <w:rPr>
          <w:rFonts w:ascii="Arial" w:eastAsia="Arial" w:hAnsi="Arial" w:cs="Arial"/>
          <w:spacing w:val="1"/>
          <w:szCs w:val="19"/>
        </w:rPr>
        <w:t>i</w:t>
      </w:r>
      <w:r w:rsidRPr="0090362C">
        <w:rPr>
          <w:rFonts w:ascii="Arial" w:eastAsia="Arial" w:hAnsi="Arial" w:cs="Arial"/>
          <w:szCs w:val="19"/>
        </w:rPr>
        <w:t>ghe</w:t>
      </w:r>
      <w:r w:rsidRPr="0090362C">
        <w:rPr>
          <w:rFonts w:ascii="Arial" w:eastAsia="Arial" w:hAnsi="Arial" w:cs="Arial"/>
          <w:spacing w:val="2"/>
          <w:szCs w:val="19"/>
        </w:rPr>
        <w:t>i</w:t>
      </w:r>
      <w:r w:rsidRPr="0090362C">
        <w:rPr>
          <w:rFonts w:ascii="Arial" w:eastAsia="Arial" w:hAnsi="Arial" w:cs="Arial"/>
          <w:szCs w:val="19"/>
        </w:rPr>
        <w:t>d</w:t>
      </w:r>
      <w:r w:rsidRPr="0090362C">
        <w:rPr>
          <w:rFonts w:ascii="Arial" w:eastAsia="Arial" w:hAnsi="Arial" w:cs="Arial"/>
          <w:spacing w:val="-3"/>
          <w:szCs w:val="19"/>
        </w:rPr>
        <w:t>)</w:t>
      </w:r>
      <w:r w:rsidRPr="0090362C">
        <w:rPr>
          <w:rFonts w:ascii="Arial" w:eastAsia="Arial" w:hAnsi="Arial" w:cs="Arial"/>
          <w:szCs w:val="19"/>
        </w:rPr>
        <w:t>.</w:t>
      </w:r>
    </w:p>
    <w:p w14:paraId="136A3012" w14:textId="77777777" w:rsidR="0071620C" w:rsidRPr="0090362C" w:rsidRDefault="0071620C" w:rsidP="00673540">
      <w:pPr>
        <w:spacing w:line="276" w:lineRule="auto"/>
        <w:ind w:right="78"/>
        <w:jc w:val="both"/>
        <w:rPr>
          <w:rFonts w:ascii="Arial" w:eastAsia="Arial" w:hAnsi="Arial" w:cs="Arial"/>
          <w:spacing w:val="1"/>
          <w:szCs w:val="19"/>
        </w:rPr>
      </w:pPr>
    </w:p>
    <w:p w14:paraId="462C7778" w14:textId="5668AA74" w:rsidR="007701A3" w:rsidRPr="0090362C" w:rsidRDefault="007701A3" w:rsidP="00673540">
      <w:pPr>
        <w:spacing w:line="276" w:lineRule="auto"/>
        <w:ind w:right="78"/>
        <w:jc w:val="both"/>
        <w:rPr>
          <w:rFonts w:ascii="Arial" w:eastAsia="Arial" w:hAnsi="Arial" w:cs="Arial"/>
          <w:szCs w:val="19"/>
        </w:rPr>
      </w:pPr>
      <w:r w:rsidRPr="0090362C">
        <w:rPr>
          <w:rFonts w:ascii="Arial" w:eastAsia="Arial" w:hAnsi="Arial" w:cs="Arial"/>
          <w:spacing w:val="1"/>
        </w:rPr>
        <w:lastRenderedPageBreak/>
        <w:t>SB</w:t>
      </w:r>
      <w:r w:rsidRPr="0090362C">
        <w:rPr>
          <w:rFonts w:ascii="Arial" w:eastAsia="Arial" w:hAnsi="Arial" w:cs="Arial"/>
        </w:rPr>
        <w:t>B</w:t>
      </w:r>
      <w:r w:rsidRPr="0090362C">
        <w:rPr>
          <w:rFonts w:ascii="Arial" w:eastAsia="Arial" w:hAnsi="Arial" w:cs="Arial"/>
          <w:spacing w:val="13"/>
        </w:rPr>
        <w:t xml:space="preserve"> </w:t>
      </w:r>
      <w:r w:rsidRPr="0090362C">
        <w:rPr>
          <w:rFonts w:ascii="Arial" w:eastAsia="Arial" w:hAnsi="Arial" w:cs="Arial"/>
          <w:spacing w:val="1"/>
        </w:rPr>
        <w:t>i</w:t>
      </w:r>
      <w:r w:rsidRPr="0090362C">
        <w:rPr>
          <w:rFonts w:ascii="Arial" w:eastAsia="Arial" w:hAnsi="Arial" w:cs="Arial"/>
        </w:rPr>
        <w:t>s</w:t>
      </w:r>
      <w:r w:rsidRPr="0090362C">
        <w:rPr>
          <w:rFonts w:ascii="Arial" w:eastAsia="Arial" w:hAnsi="Arial" w:cs="Arial"/>
          <w:spacing w:val="17"/>
        </w:rPr>
        <w:t xml:space="preserve"> </w:t>
      </w:r>
      <w:r w:rsidRPr="0090362C">
        <w:rPr>
          <w:rFonts w:ascii="Arial" w:eastAsia="Arial" w:hAnsi="Arial" w:cs="Arial"/>
        </w:rPr>
        <w:t>een</w:t>
      </w:r>
      <w:r w:rsidRPr="0090362C">
        <w:rPr>
          <w:rFonts w:ascii="Arial" w:eastAsia="Arial" w:hAnsi="Arial" w:cs="Arial"/>
          <w:spacing w:val="14"/>
        </w:rPr>
        <w:t xml:space="preserve"> </w:t>
      </w:r>
      <w:r w:rsidRPr="0090362C">
        <w:rPr>
          <w:rFonts w:ascii="Arial" w:eastAsia="Arial" w:hAnsi="Arial" w:cs="Arial"/>
          <w:spacing w:val="1"/>
        </w:rPr>
        <w:t>i</w:t>
      </w:r>
      <w:r w:rsidRPr="0090362C">
        <w:rPr>
          <w:rFonts w:ascii="Arial" w:eastAsia="Arial" w:hAnsi="Arial" w:cs="Arial"/>
        </w:rPr>
        <w:t>nformat</w:t>
      </w:r>
      <w:r w:rsidRPr="0090362C">
        <w:rPr>
          <w:rFonts w:ascii="Arial" w:eastAsia="Arial" w:hAnsi="Arial" w:cs="Arial"/>
          <w:spacing w:val="1"/>
        </w:rPr>
        <w:t>i</w:t>
      </w:r>
      <w:r w:rsidRPr="0090362C">
        <w:rPr>
          <w:rFonts w:ascii="Arial" w:eastAsia="Arial" w:hAnsi="Arial" w:cs="Arial"/>
          <w:spacing w:val="3"/>
        </w:rPr>
        <w:t>e</w:t>
      </w:r>
      <w:r w:rsidRPr="0090362C">
        <w:rPr>
          <w:rFonts w:ascii="Arial" w:eastAsia="Arial" w:hAnsi="Arial" w:cs="Arial"/>
          <w:spacing w:val="-1"/>
        </w:rPr>
        <w:t>-</w:t>
      </w:r>
      <w:r w:rsidRPr="0090362C">
        <w:rPr>
          <w:rFonts w:ascii="Arial" w:eastAsia="Arial" w:hAnsi="Arial" w:cs="Arial"/>
          <w:spacing w:val="1"/>
        </w:rPr>
        <w:t>i</w:t>
      </w:r>
      <w:r w:rsidRPr="0090362C">
        <w:rPr>
          <w:rFonts w:ascii="Arial" w:eastAsia="Arial" w:hAnsi="Arial" w:cs="Arial"/>
        </w:rPr>
        <w:t>nten</w:t>
      </w:r>
      <w:r w:rsidRPr="0090362C">
        <w:rPr>
          <w:rFonts w:ascii="Arial" w:eastAsia="Arial" w:hAnsi="Arial" w:cs="Arial"/>
          <w:spacing w:val="-1"/>
        </w:rPr>
        <w:t>s</w:t>
      </w:r>
      <w:r w:rsidRPr="0090362C">
        <w:rPr>
          <w:rFonts w:ascii="Arial" w:eastAsia="Arial" w:hAnsi="Arial" w:cs="Arial"/>
          <w:spacing w:val="1"/>
        </w:rPr>
        <w:t>i</w:t>
      </w:r>
      <w:r w:rsidRPr="0090362C">
        <w:rPr>
          <w:rFonts w:ascii="Arial" w:eastAsia="Arial" w:hAnsi="Arial" w:cs="Arial"/>
        </w:rPr>
        <w:t>e</w:t>
      </w:r>
      <w:r w:rsidRPr="0090362C">
        <w:rPr>
          <w:rFonts w:ascii="Arial" w:eastAsia="Arial" w:hAnsi="Arial" w:cs="Arial"/>
          <w:spacing w:val="1"/>
        </w:rPr>
        <w:t>v</w:t>
      </w:r>
      <w:r w:rsidRPr="0090362C">
        <w:rPr>
          <w:rFonts w:ascii="Arial" w:eastAsia="Arial" w:hAnsi="Arial" w:cs="Arial"/>
        </w:rPr>
        <w:t>e</w:t>
      </w:r>
      <w:r w:rsidRPr="0090362C">
        <w:rPr>
          <w:rFonts w:ascii="Arial" w:eastAsia="Arial" w:hAnsi="Arial" w:cs="Arial"/>
          <w:spacing w:val="-1"/>
        </w:rPr>
        <w:t xml:space="preserve"> </w:t>
      </w:r>
      <w:r w:rsidRPr="0090362C">
        <w:rPr>
          <w:rFonts w:ascii="Arial" w:eastAsia="Arial" w:hAnsi="Arial" w:cs="Arial"/>
        </w:rPr>
        <w:t>organ</w:t>
      </w:r>
      <w:r w:rsidRPr="0090362C">
        <w:rPr>
          <w:rFonts w:ascii="Arial" w:eastAsia="Arial" w:hAnsi="Arial" w:cs="Arial"/>
          <w:spacing w:val="1"/>
        </w:rPr>
        <w:t>is</w:t>
      </w:r>
      <w:r w:rsidRPr="0090362C">
        <w:rPr>
          <w:rFonts w:ascii="Arial" w:eastAsia="Arial" w:hAnsi="Arial" w:cs="Arial"/>
        </w:rPr>
        <w:t>at</w:t>
      </w:r>
      <w:r w:rsidRPr="0090362C">
        <w:rPr>
          <w:rFonts w:ascii="Arial" w:eastAsia="Arial" w:hAnsi="Arial" w:cs="Arial"/>
          <w:spacing w:val="1"/>
        </w:rPr>
        <w:t>i</w:t>
      </w:r>
      <w:r w:rsidRPr="0090362C">
        <w:rPr>
          <w:rFonts w:ascii="Arial" w:eastAsia="Arial" w:hAnsi="Arial" w:cs="Arial"/>
        </w:rPr>
        <w:t>e,</w:t>
      </w:r>
      <w:r w:rsidRPr="0090362C">
        <w:rPr>
          <w:rFonts w:ascii="Arial" w:eastAsia="Arial" w:hAnsi="Arial" w:cs="Arial"/>
          <w:spacing w:val="7"/>
        </w:rPr>
        <w:t xml:space="preserve"> </w:t>
      </w:r>
      <w:r w:rsidRPr="0090362C">
        <w:rPr>
          <w:rFonts w:ascii="Arial" w:eastAsia="Arial" w:hAnsi="Arial" w:cs="Arial"/>
        </w:rPr>
        <w:t>d</w:t>
      </w:r>
      <w:r w:rsidRPr="0090362C">
        <w:rPr>
          <w:rFonts w:ascii="Arial" w:eastAsia="Arial" w:hAnsi="Arial" w:cs="Arial"/>
          <w:spacing w:val="1"/>
        </w:rPr>
        <w:t>i</w:t>
      </w:r>
      <w:r w:rsidRPr="0090362C">
        <w:rPr>
          <w:rFonts w:ascii="Arial" w:eastAsia="Arial" w:hAnsi="Arial" w:cs="Arial"/>
        </w:rPr>
        <w:t>e</w:t>
      </w:r>
      <w:r w:rsidRPr="0090362C">
        <w:rPr>
          <w:rFonts w:ascii="Arial" w:eastAsia="Arial" w:hAnsi="Arial" w:cs="Arial"/>
          <w:spacing w:val="14"/>
        </w:rPr>
        <w:t xml:space="preserve"> </w:t>
      </w:r>
      <w:r w:rsidRPr="0090362C">
        <w:rPr>
          <w:rFonts w:ascii="Arial" w:eastAsia="Arial" w:hAnsi="Arial" w:cs="Arial"/>
        </w:rPr>
        <w:t>d</w:t>
      </w:r>
      <w:r w:rsidRPr="0090362C">
        <w:rPr>
          <w:rFonts w:ascii="Arial" w:eastAsia="Arial" w:hAnsi="Arial" w:cs="Arial"/>
          <w:spacing w:val="1"/>
        </w:rPr>
        <w:t>i</w:t>
      </w:r>
      <w:r w:rsidRPr="0090362C">
        <w:rPr>
          <w:rFonts w:ascii="Arial" w:eastAsia="Arial" w:hAnsi="Arial" w:cs="Arial"/>
        </w:rPr>
        <w:t>g</w:t>
      </w:r>
      <w:r w:rsidRPr="0090362C">
        <w:rPr>
          <w:rFonts w:ascii="Arial" w:eastAsia="Arial" w:hAnsi="Arial" w:cs="Arial"/>
          <w:spacing w:val="1"/>
        </w:rPr>
        <w:t>i</w:t>
      </w:r>
      <w:r w:rsidRPr="0090362C">
        <w:rPr>
          <w:rFonts w:ascii="Arial" w:eastAsia="Arial" w:hAnsi="Arial" w:cs="Arial"/>
        </w:rPr>
        <w:t>t</w:t>
      </w:r>
      <w:r w:rsidRPr="0090362C">
        <w:rPr>
          <w:rFonts w:ascii="Arial" w:eastAsia="Arial" w:hAnsi="Arial" w:cs="Arial"/>
          <w:spacing w:val="-2"/>
        </w:rPr>
        <w:t>a</w:t>
      </w:r>
      <w:r w:rsidRPr="0090362C">
        <w:rPr>
          <w:rFonts w:ascii="Arial" w:eastAsia="Arial" w:hAnsi="Arial" w:cs="Arial"/>
          <w:spacing w:val="1"/>
        </w:rPr>
        <w:t>l</w:t>
      </w:r>
      <w:r w:rsidRPr="0090362C">
        <w:rPr>
          <w:rFonts w:ascii="Arial" w:eastAsia="Arial" w:hAnsi="Arial" w:cs="Arial"/>
        </w:rPr>
        <w:t>e</w:t>
      </w:r>
      <w:r w:rsidRPr="0090362C">
        <w:rPr>
          <w:rFonts w:ascii="Arial" w:eastAsia="Arial" w:hAnsi="Arial" w:cs="Arial"/>
          <w:spacing w:val="8"/>
        </w:rPr>
        <w:t xml:space="preserve"> </w:t>
      </w:r>
      <w:r w:rsidRPr="0090362C">
        <w:rPr>
          <w:rFonts w:ascii="Arial" w:eastAsia="Arial" w:hAnsi="Arial" w:cs="Arial"/>
        </w:rPr>
        <w:t>d</w:t>
      </w:r>
      <w:r w:rsidRPr="0090362C">
        <w:rPr>
          <w:rFonts w:ascii="Arial" w:eastAsia="Arial" w:hAnsi="Arial" w:cs="Arial"/>
          <w:spacing w:val="1"/>
        </w:rPr>
        <w:t>i</w:t>
      </w:r>
      <w:r w:rsidRPr="0090362C">
        <w:rPr>
          <w:rFonts w:ascii="Arial" w:eastAsia="Arial" w:hAnsi="Arial" w:cs="Arial"/>
        </w:rPr>
        <w:t>en</w:t>
      </w:r>
      <w:r w:rsidRPr="0090362C">
        <w:rPr>
          <w:rFonts w:ascii="Arial" w:eastAsia="Arial" w:hAnsi="Arial" w:cs="Arial"/>
          <w:spacing w:val="1"/>
        </w:rPr>
        <w:t>s</w:t>
      </w:r>
      <w:r w:rsidRPr="0090362C">
        <w:rPr>
          <w:rFonts w:ascii="Arial" w:eastAsia="Arial" w:hAnsi="Arial" w:cs="Arial"/>
        </w:rPr>
        <w:t>ten</w:t>
      </w:r>
      <w:r w:rsidRPr="0090362C">
        <w:rPr>
          <w:rFonts w:ascii="Arial" w:eastAsia="Arial" w:hAnsi="Arial" w:cs="Arial"/>
          <w:spacing w:val="10"/>
        </w:rPr>
        <w:t xml:space="preserve"> </w:t>
      </w:r>
      <w:r w:rsidRPr="0090362C">
        <w:rPr>
          <w:rFonts w:ascii="Arial" w:eastAsia="Arial" w:hAnsi="Arial" w:cs="Arial"/>
          <w:spacing w:val="1"/>
        </w:rPr>
        <w:t>l</w:t>
      </w:r>
      <w:r w:rsidRPr="0090362C">
        <w:rPr>
          <w:rFonts w:ascii="Arial" w:eastAsia="Arial" w:hAnsi="Arial" w:cs="Arial"/>
        </w:rPr>
        <w:t>e</w:t>
      </w:r>
      <w:r w:rsidRPr="0090362C">
        <w:rPr>
          <w:rFonts w:ascii="Arial" w:eastAsia="Arial" w:hAnsi="Arial" w:cs="Arial"/>
          <w:spacing w:val="1"/>
        </w:rPr>
        <w:t>v</w:t>
      </w:r>
      <w:r w:rsidRPr="0090362C">
        <w:rPr>
          <w:rFonts w:ascii="Arial" w:eastAsia="Arial" w:hAnsi="Arial" w:cs="Arial"/>
        </w:rPr>
        <w:t>ert</w:t>
      </w:r>
      <w:r w:rsidRPr="0090362C">
        <w:rPr>
          <w:rFonts w:ascii="Arial" w:eastAsia="Arial" w:hAnsi="Arial" w:cs="Arial"/>
          <w:spacing w:val="11"/>
        </w:rPr>
        <w:t xml:space="preserve"> </w:t>
      </w:r>
      <w:r w:rsidRPr="0090362C">
        <w:rPr>
          <w:rFonts w:ascii="Arial" w:eastAsia="Arial" w:hAnsi="Arial" w:cs="Arial"/>
        </w:rPr>
        <w:t>aan</w:t>
      </w:r>
      <w:r w:rsidRPr="0090362C">
        <w:rPr>
          <w:rFonts w:ascii="Arial" w:eastAsia="Arial" w:hAnsi="Arial" w:cs="Arial"/>
          <w:spacing w:val="14"/>
        </w:rPr>
        <w:t xml:space="preserve"> </w:t>
      </w:r>
      <w:r w:rsidRPr="0090362C">
        <w:rPr>
          <w:rFonts w:ascii="Arial" w:eastAsia="Arial" w:hAnsi="Arial" w:cs="Arial"/>
          <w:spacing w:val="1"/>
        </w:rPr>
        <w:t>v</w:t>
      </w:r>
      <w:r w:rsidRPr="0090362C">
        <w:rPr>
          <w:rFonts w:ascii="Arial" w:eastAsia="Arial" w:hAnsi="Arial" w:cs="Arial"/>
        </w:rPr>
        <w:t>eel</w:t>
      </w:r>
      <w:r w:rsidRPr="0090362C">
        <w:rPr>
          <w:rFonts w:ascii="Arial" w:eastAsia="Arial" w:hAnsi="Arial" w:cs="Arial"/>
          <w:spacing w:val="14"/>
        </w:rPr>
        <w:t xml:space="preserve"> </w:t>
      </w:r>
      <w:r w:rsidRPr="0090362C">
        <w:rPr>
          <w:rFonts w:ascii="Arial" w:eastAsia="Arial" w:hAnsi="Arial" w:cs="Arial"/>
          <w:spacing w:val="1"/>
        </w:rPr>
        <w:t>v</w:t>
      </w:r>
      <w:r w:rsidRPr="0090362C">
        <w:rPr>
          <w:rFonts w:ascii="Arial" w:eastAsia="Arial" w:hAnsi="Arial" w:cs="Arial"/>
        </w:rPr>
        <w:t>ers</w:t>
      </w:r>
      <w:r w:rsidRPr="0090362C">
        <w:rPr>
          <w:rFonts w:ascii="Arial" w:eastAsia="Arial" w:hAnsi="Arial" w:cs="Arial"/>
          <w:spacing w:val="1"/>
        </w:rPr>
        <w:t>c</w:t>
      </w:r>
      <w:r w:rsidRPr="0090362C">
        <w:rPr>
          <w:rFonts w:ascii="Arial" w:eastAsia="Arial" w:hAnsi="Arial" w:cs="Arial"/>
        </w:rPr>
        <w:t>h</w:t>
      </w:r>
      <w:r w:rsidRPr="0090362C">
        <w:rPr>
          <w:rFonts w:ascii="Arial" w:eastAsia="Arial" w:hAnsi="Arial" w:cs="Arial"/>
          <w:spacing w:val="1"/>
        </w:rPr>
        <w:t>i</w:t>
      </w:r>
      <w:r w:rsidRPr="0090362C">
        <w:rPr>
          <w:rFonts w:ascii="Arial" w:eastAsia="Arial" w:hAnsi="Arial" w:cs="Arial"/>
          <w:spacing w:val="-1"/>
        </w:rPr>
        <w:t>l</w:t>
      </w:r>
      <w:r w:rsidRPr="0090362C">
        <w:rPr>
          <w:rFonts w:ascii="Arial" w:eastAsia="Arial" w:hAnsi="Arial" w:cs="Arial"/>
          <w:spacing w:val="1"/>
        </w:rPr>
        <w:t>l</w:t>
      </w:r>
      <w:r w:rsidRPr="0090362C">
        <w:rPr>
          <w:rFonts w:ascii="Arial" w:eastAsia="Arial" w:hAnsi="Arial" w:cs="Arial"/>
        </w:rPr>
        <w:t>ende e</w:t>
      </w:r>
      <w:r w:rsidRPr="0090362C">
        <w:rPr>
          <w:rFonts w:ascii="Arial" w:eastAsia="Arial" w:hAnsi="Arial" w:cs="Arial"/>
          <w:spacing w:val="1"/>
        </w:rPr>
        <w:t>x</w:t>
      </w:r>
      <w:r w:rsidRPr="0090362C">
        <w:rPr>
          <w:rFonts w:ascii="Arial" w:eastAsia="Arial" w:hAnsi="Arial" w:cs="Arial"/>
        </w:rPr>
        <w:t>terne</w:t>
      </w:r>
      <w:r w:rsidRPr="0090362C">
        <w:rPr>
          <w:rFonts w:ascii="Arial" w:eastAsia="Arial" w:hAnsi="Arial" w:cs="Arial"/>
          <w:spacing w:val="-4"/>
        </w:rPr>
        <w:t xml:space="preserve"> </w:t>
      </w:r>
      <w:r w:rsidRPr="0090362C">
        <w:rPr>
          <w:rFonts w:ascii="Arial" w:eastAsia="Arial" w:hAnsi="Arial" w:cs="Arial"/>
          <w:spacing w:val="1"/>
        </w:rPr>
        <w:t>kl</w:t>
      </w:r>
      <w:r w:rsidRPr="0090362C">
        <w:rPr>
          <w:rFonts w:ascii="Arial" w:eastAsia="Arial" w:hAnsi="Arial" w:cs="Arial"/>
        </w:rPr>
        <w:t>antg</w:t>
      </w:r>
      <w:r w:rsidRPr="0090362C">
        <w:rPr>
          <w:rFonts w:ascii="Arial" w:eastAsia="Arial" w:hAnsi="Arial" w:cs="Arial"/>
          <w:spacing w:val="-1"/>
        </w:rPr>
        <w:t>r</w:t>
      </w:r>
      <w:r w:rsidRPr="0090362C">
        <w:rPr>
          <w:rFonts w:ascii="Arial" w:eastAsia="Arial" w:hAnsi="Arial" w:cs="Arial"/>
        </w:rPr>
        <w:t>oep</w:t>
      </w:r>
      <w:r w:rsidRPr="0090362C">
        <w:rPr>
          <w:rFonts w:ascii="Arial" w:eastAsia="Arial" w:hAnsi="Arial" w:cs="Arial"/>
          <w:spacing w:val="1"/>
        </w:rPr>
        <w:t>e</w:t>
      </w:r>
      <w:r w:rsidRPr="0090362C">
        <w:rPr>
          <w:rFonts w:ascii="Arial" w:eastAsia="Arial" w:hAnsi="Arial" w:cs="Arial"/>
        </w:rPr>
        <w:t>n</w:t>
      </w:r>
      <w:r w:rsidRPr="0090362C">
        <w:rPr>
          <w:rFonts w:ascii="Arial" w:eastAsia="Arial" w:hAnsi="Arial" w:cs="Arial"/>
          <w:spacing w:val="-9"/>
        </w:rPr>
        <w:t xml:space="preserve"> </w:t>
      </w:r>
      <w:r w:rsidRPr="0090362C">
        <w:rPr>
          <w:rFonts w:ascii="Arial" w:eastAsia="Arial" w:hAnsi="Arial" w:cs="Arial"/>
        </w:rPr>
        <w:t>u</w:t>
      </w:r>
      <w:r w:rsidRPr="0090362C">
        <w:rPr>
          <w:rFonts w:ascii="Arial" w:eastAsia="Arial" w:hAnsi="Arial" w:cs="Arial"/>
          <w:spacing w:val="1"/>
        </w:rPr>
        <w:t>i</w:t>
      </w:r>
      <w:r w:rsidRPr="0090362C">
        <w:rPr>
          <w:rFonts w:ascii="Arial" w:eastAsia="Arial" w:hAnsi="Arial" w:cs="Arial"/>
        </w:rPr>
        <w:t>t het</w:t>
      </w:r>
      <w:r w:rsidRPr="0090362C">
        <w:rPr>
          <w:rFonts w:ascii="Arial" w:eastAsia="Arial" w:hAnsi="Arial" w:cs="Arial"/>
          <w:spacing w:val="-3"/>
        </w:rPr>
        <w:t xml:space="preserve"> </w:t>
      </w:r>
      <w:r w:rsidRPr="0090362C">
        <w:rPr>
          <w:rFonts w:ascii="Arial" w:eastAsia="Arial" w:hAnsi="Arial" w:cs="Arial"/>
          <w:spacing w:val="1"/>
        </w:rPr>
        <w:t>b</w:t>
      </w:r>
      <w:r w:rsidRPr="0090362C">
        <w:rPr>
          <w:rFonts w:ascii="Arial" w:eastAsia="Arial" w:hAnsi="Arial" w:cs="Arial"/>
        </w:rPr>
        <w:t>edr</w:t>
      </w:r>
      <w:r w:rsidRPr="0090362C">
        <w:rPr>
          <w:rFonts w:ascii="Arial" w:eastAsia="Arial" w:hAnsi="Arial" w:cs="Arial"/>
          <w:spacing w:val="1"/>
        </w:rPr>
        <w:t>ij</w:t>
      </w:r>
      <w:r w:rsidRPr="0090362C">
        <w:rPr>
          <w:rFonts w:ascii="Arial" w:eastAsia="Arial" w:hAnsi="Arial" w:cs="Arial"/>
        </w:rPr>
        <w:t>f</w:t>
      </w:r>
      <w:r w:rsidRPr="0090362C">
        <w:rPr>
          <w:rFonts w:ascii="Arial" w:eastAsia="Arial" w:hAnsi="Arial" w:cs="Arial"/>
          <w:spacing w:val="1"/>
        </w:rPr>
        <w:t>sl</w:t>
      </w:r>
      <w:r w:rsidRPr="0090362C">
        <w:rPr>
          <w:rFonts w:ascii="Arial" w:eastAsia="Arial" w:hAnsi="Arial" w:cs="Arial"/>
          <w:spacing w:val="-2"/>
        </w:rPr>
        <w:t>e</w:t>
      </w:r>
      <w:r w:rsidRPr="0090362C">
        <w:rPr>
          <w:rFonts w:ascii="Arial" w:eastAsia="Arial" w:hAnsi="Arial" w:cs="Arial"/>
          <w:spacing w:val="1"/>
        </w:rPr>
        <w:t>v</w:t>
      </w:r>
      <w:r w:rsidRPr="0090362C">
        <w:rPr>
          <w:rFonts w:ascii="Arial" w:eastAsia="Arial" w:hAnsi="Arial" w:cs="Arial"/>
        </w:rPr>
        <w:t>en,</w:t>
      </w:r>
      <w:r w:rsidRPr="0090362C">
        <w:rPr>
          <w:rFonts w:ascii="Arial" w:eastAsia="Arial" w:hAnsi="Arial" w:cs="Arial"/>
          <w:spacing w:val="-8"/>
        </w:rPr>
        <w:t xml:space="preserve"> </w:t>
      </w:r>
      <w:r w:rsidRPr="0090362C">
        <w:rPr>
          <w:rFonts w:ascii="Arial" w:eastAsia="Arial" w:hAnsi="Arial" w:cs="Arial"/>
        </w:rPr>
        <w:t>de</w:t>
      </w:r>
      <w:r w:rsidRPr="0090362C">
        <w:rPr>
          <w:rFonts w:ascii="Arial" w:eastAsia="Arial" w:hAnsi="Arial" w:cs="Arial"/>
          <w:spacing w:val="1"/>
        </w:rPr>
        <w:t xml:space="preserve"> </w:t>
      </w:r>
      <w:r w:rsidRPr="0090362C">
        <w:rPr>
          <w:rFonts w:ascii="Arial" w:eastAsia="Arial" w:hAnsi="Arial" w:cs="Arial"/>
        </w:rPr>
        <w:t>o</w:t>
      </w:r>
      <w:r w:rsidRPr="0090362C">
        <w:rPr>
          <w:rFonts w:ascii="Arial" w:eastAsia="Arial" w:hAnsi="Arial" w:cs="Arial"/>
          <w:spacing w:val="1"/>
        </w:rPr>
        <w:t>v</w:t>
      </w:r>
      <w:r w:rsidRPr="0090362C">
        <w:rPr>
          <w:rFonts w:ascii="Arial" w:eastAsia="Arial" w:hAnsi="Arial" w:cs="Arial"/>
        </w:rPr>
        <w:t>erhe</w:t>
      </w:r>
      <w:r w:rsidRPr="0090362C">
        <w:rPr>
          <w:rFonts w:ascii="Arial" w:eastAsia="Arial" w:hAnsi="Arial" w:cs="Arial"/>
          <w:spacing w:val="1"/>
        </w:rPr>
        <w:t>i</w:t>
      </w:r>
      <w:r w:rsidRPr="0090362C">
        <w:rPr>
          <w:rFonts w:ascii="Arial" w:eastAsia="Arial" w:hAnsi="Arial" w:cs="Arial"/>
        </w:rPr>
        <w:t>d</w:t>
      </w:r>
      <w:r w:rsidRPr="0090362C">
        <w:rPr>
          <w:rFonts w:ascii="Arial" w:eastAsia="Arial" w:hAnsi="Arial" w:cs="Arial"/>
          <w:spacing w:val="-5"/>
        </w:rPr>
        <w:t xml:space="preserve"> </w:t>
      </w:r>
      <w:r w:rsidRPr="0090362C">
        <w:rPr>
          <w:rFonts w:ascii="Arial" w:eastAsia="Arial" w:hAnsi="Arial" w:cs="Arial"/>
        </w:rPr>
        <w:t>en</w:t>
      </w:r>
      <w:r w:rsidRPr="0090362C">
        <w:rPr>
          <w:rFonts w:ascii="Arial" w:eastAsia="Arial" w:hAnsi="Arial" w:cs="Arial"/>
          <w:spacing w:val="-2"/>
        </w:rPr>
        <w:t xml:space="preserve"> </w:t>
      </w:r>
      <w:r w:rsidRPr="0090362C">
        <w:rPr>
          <w:rFonts w:ascii="Arial" w:eastAsia="Arial" w:hAnsi="Arial" w:cs="Arial"/>
        </w:rPr>
        <w:t>het ond</w:t>
      </w:r>
      <w:r w:rsidRPr="0090362C">
        <w:rPr>
          <w:rFonts w:ascii="Arial" w:eastAsia="Arial" w:hAnsi="Arial" w:cs="Arial"/>
          <w:spacing w:val="1"/>
        </w:rPr>
        <w:t>e</w:t>
      </w:r>
      <w:r w:rsidRPr="0090362C">
        <w:rPr>
          <w:rFonts w:ascii="Arial" w:eastAsia="Arial" w:hAnsi="Arial" w:cs="Arial"/>
          <w:spacing w:val="-1"/>
        </w:rPr>
        <w:t>r</w:t>
      </w:r>
      <w:r w:rsidRPr="0090362C">
        <w:rPr>
          <w:rFonts w:ascii="Arial" w:eastAsia="Arial" w:hAnsi="Arial" w:cs="Arial"/>
        </w:rPr>
        <w:t>w</w:t>
      </w:r>
      <w:r w:rsidRPr="0090362C">
        <w:rPr>
          <w:rFonts w:ascii="Arial" w:eastAsia="Arial" w:hAnsi="Arial" w:cs="Arial"/>
          <w:spacing w:val="1"/>
        </w:rPr>
        <w:t>ijs</w:t>
      </w:r>
      <w:r w:rsidRPr="0090362C">
        <w:rPr>
          <w:rFonts w:ascii="Arial" w:eastAsia="Arial" w:hAnsi="Arial" w:cs="Arial"/>
        </w:rPr>
        <w:t>.</w:t>
      </w:r>
      <w:r w:rsidRPr="0090362C">
        <w:rPr>
          <w:rFonts w:ascii="Arial" w:eastAsia="Arial" w:hAnsi="Arial" w:cs="Arial"/>
          <w:spacing w:val="-7"/>
        </w:rPr>
        <w:t xml:space="preserve"> </w:t>
      </w:r>
      <w:r w:rsidRPr="0090362C">
        <w:rPr>
          <w:rFonts w:ascii="Arial" w:eastAsia="Arial" w:hAnsi="Arial" w:cs="Arial"/>
          <w:spacing w:val="1"/>
        </w:rPr>
        <w:t>B</w:t>
      </w:r>
      <w:r w:rsidRPr="0090362C">
        <w:rPr>
          <w:rFonts w:ascii="Arial" w:eastAsia="Arial" w:hAnsi="Arial" w:cs="Arial"/>
        </w:rPr>
        <w:t>etrouwbare</w:t>
      </w:r>
      <w:r w:rsidRPr="0090362C">
        <w:rPr>
          <w:rFonts w:ascii="Arial" w:eastAsia="Arial" w:hAnsi="Arial" w:cs="Arial"/>
          <w:spacing w:val="-9"/>
        </w:rPr>
        <w:t xml:space="preserve"> </w:t>
      </w:r>
      <w:r w:rsidRPr="0090362C">
        <w:rPr>
          <w:rFonts w:ascii="Arial" w:eastAsia="Arial" w:hAnsi="Arial" w:cs="Arial"/>
        </w:rPr>
        <w:t>geg</w:t>
      </w:r>
      <w:r w:rsidRPr="0090362C">
        <w:rPr>
          <w:rFonts w:ascii="Arial" w:eastAsia="Arial" w:hAnsi="Arial" w:cs="Arial"/>
          <w:spacing w:val="1"/>
        </w:rPr>
        <w:t>ev</w:t>
      </w:r>
      <w:r w:rsidRPr="0090362C">
        <w:rPr>
          <w:rFonts w:ascii="Arial" w:eastAsia="Arial" w:hAnsi="Arial" w:cs="Arial"/>
        </w:rPr>
        <w:t>en</w:t>
      </w:r>
      <w:r w:rsidRPr="0090362C">
        <w:rPr>
          <w:rFonts w:ascii="Arial" w:eastAsia="Arial" w:hAnsi="Arial" w:cs="Arial"/>
          <w:spacing w:val="9"/>
        </w:rPr>
        <w:t>s</w:t>
      </w:r>
      <w:r w:rsidRPr="0090362C">
        <w:rPr>
          <w:rFonts w:ascii="Arial" w:eastAsia="Arial" w:hAnsi="Arial" w:cs="Arial"/>
        </w:rPr>
        <w:t>-</w:t>
      </w:r>
      <w:r w:rsidRPr="0090362C">
        <w:rPr>
          <w:rFonts w:ascii="Arial" w:eastAsia="Arial" w:hAnsi="Arial" w:cs="Arial"/>
          <w:spacing w:val="1"/>
          <w:position w:val="-1"/>
        </w:rPr>
        <w:t>v</w:t>
      </w:r>
      <w:r w:rsidRPr="0090362C">
        <w:rPr>
          <w:rFonts w:ascii="Arial" w:eastAsia="Arial" w:hAnsi="Arial" w:cs="Arial"/>
          <w:position w:val="-1"/>
        </w:rPr>
        <w:t>erzame</w:t>
      </w:r>
      <w:r w:rsidRPr="0090362C">
        <w:rPr>
          <w:rFonts w:ascii="Arial" w:eastAsia="Arial" w:hAnsi="Arial" w:cs="Arial"/>
          <w:spacing w:val="1"/>
          <w:position w:val="-1"/>
        </w:rPr>
        <w:t>li</w:t>
      </w:r>
      <w:r w:rsidRPr="0090362C">
        <w:rPr>
          <w:rFonts w:ascii="Arial" w:eastAsia="Arial" w:hAnsi="Arial" w:cs="Arial"/>
          <w:position w:val="-1"/>
        </w:rPr>
        <w:t>nge</w:t>
      </w:r>
      <w:r w:rsidRPr="0090362C">
        <w:rPr>
          <w:rFonts w:ascii="Arial" w:eastAsia="Arial" w:hAnsi="Arial" w:cs="Arial"/>
          <w:spacing w:val="1"/>
          <w:position w:val="-1"/>
        </w:rPr>
        <w:t>n</w:t>
      </w:r>
      <w:r w:rsidRPr="0090362C">
        <w:rPr>
          <w:rFonts w:ascii="Arial" w:eastAsia="Arial" w:hAnsi="Arial" w:cs="Arial"/>
          <w:position w:val="-1"/>
        </w:rPr>
        <w:t>,</w:t>
      </w:r>
      <w:r w:rsidRPr="0090362C">
        <w:rPr>
          <w:rFonts w:ascii="Arial" w:eastAsia="Arial" w:hAnsi="Arial" w:cs="Arial"/>
          <w:spacing w:val="18"/>
          <w:position w:val="-1"/>
        </w:rPr>
        <w:t xml:space="preserve"> </w:t>
      </w:r>
      <w:r w:rsidRPr="0090362C">
        <w:rPr>
          <w:rFonts w:ascii="Arial" w:eastAsia="Arial" w:hAnsi="Arial" w:cs="Arial"/>
          <w:position w:val="-1"/>
        </w:rPr>
        <w:t>toepa</w:t>
      </w:r>
      <w:r w:rsidRPr="0090362C">
        <w:rPr>
          <w:rFonts w:ascii="Arial" w:eastAsia="Arial" w:hAnsi="Arial" w:cs="Arial"/>
          <w:spacing w:val="1"/>
          <w:position w:val="-1"/>
        </w:rPr>
        <w:t>s</w:t>
      </w:r>
      <w:r w:rsidRPr="0090362C">
        <w:rPr>
          <w:rFonts w:ascii="Arial" w:eastAsia="Arial" w:hAnsi="Arial" w:cs="Arial"/>
          <w:spacing w:val="-1"/>
          <w:position w:val="-1"/>
        </w:rPr>
        <w:t>s</w:t>
      </w:r>
      <w:r w:rsidRPr="0090362C">
        <w:rPr>
          <w:rFonts w:ascii="Arial" w:eastAsia="Arial" w:hAnsi="Arial" w:cs="Arial"/>
          <w:spacing w:val="1"/>
          <w:position w:val="-1"/>
        </w:rPr>
        <w:t>i</w:t>
      </w:r>
      <w:r w:rsidRPr="0090362C">
        <w:rPr>
          <w:rFonts w:ascii="Arial" w:eastAsia="Arial" w:hAnsi="Arial" w:cs="Arial"/>
          <w:position w:val="-1"/>
        </w:rPr>
        <w:t>ng</w:t>
      </w:r>
      <w:r w:rsidRPr="0090362C">
        <w:rPr>
          <w:rFonts w:ascii="Arial" w:eastAsia="Arial" w:hAnsi="Arial" w:cs="Arial"/>
          <w:spacing w:val="-2"/>
          <w:position w:val="-1"/>
        </w:rPr>
        <w:t>e</w:t>
      </w:r>
      <w:r w:rsidRPr="0090362C">
        <w:rPr>
          <w:rFonts w:ascii="Arial" w:eastAsia="Arial" w:hAnsi="Arial" w:cs="Arial"/>
          <w:position w:val="-1"/>
        </w:rPr>
        <w:t>n</w:t>
      </w:r>
      <w:r w:rsidRPr="0090362C">
        <w:rPr>
          <w:rFonts w:ascii="Arial" w:eastAsia="Arial" w:hAnsi="Arial" w:cs="Arial"/>
          <w:spacing w:val="20"/>
          <w:position w:val="-1"/>
        </w:rPr>
        <w:t xml:space="preserve"> </w:t>
      </w:r>
      <w:r w:rsidRPr="0090362C">
        <w:rPr>
          <w:rFonts w:ascii="Arial" w:eastAsia="Arial" w:hAnsi="Arial" w:cs="Arial"/>
          <w:position w:val="-1"/>
        </w:rPr>
        <w:t>en</w:t>
      </w:r>
      <w:r w:rsidRPr="0090362C">
        <w:rPr>
          <w:rFonts w:ascii="Arial" w:eastAsia="Arial" w:hAnsi="Arial" w:cs="Arial"/>
          <w:spacing w:val="30"/>
          <w:position w:val="-1"/>
        </w:rPr>
        <w:t xml:space="preserve"> </w:t>
      </w:r>
      <w:r w:rsidRPr="0090362C">
        <w:rPr>
          <w:rFonts w:ascii="Arial" w:eastAsia="Arial" w:hAnsi="Arial" w:cs="Arial"/>
          <w:spacing w:val="1"/>
          <w:position w:val="-1"/>
        </w:rPr>
        <w:t>i</w:t>
      </w:r>
      <w:r w:rsidRPr="0090362C">
        <w:rPr>
          <w:rFonts w:ascii="Arial" w:eastAsia="Arial" w:hAnsi="Arial" w:cs="Arial"/>
          <w:position w:val="-1"/>
        </w:rPr>
        <w:t>nformat</w:t>
      </w:r>
      <w:r w:rsidRPr="0090362C">
        <w:rPr>
          <w:rFonts w:ascii="Arial" w:eastAsia="Arial" w:hAnsi="Arial" w:cs="Arial"/>
          <w:spacing w:val="1"/>
          <w:position w:val="-1"/>
        </w:rPr>
        <w:t>i</w:t>
      </w:r>
      <w:r w:rsidRPr="0090362C">
        <w:rPr>
          <w:rFonts w:ascii="Arial" w:eastAsia="Arial" w:hAnsi="Arial" w:cs="Arial"/>
          <w:position w:val="-1"/>
        </w:rPr>
        <w:t>ebronnen</w:t>
      </w:r>
      <w:r w:rsidRPr="0090362C">
        <w:rPr>
          <w:rFonts w:ascii="Arial" w:eastAsia="Arial" w:hAnsi="Arial" w:cs="Arial"/>
          <w:spacing w:val="17"/>
          <w:position w:val="-1"/>
        </w:rPr>
        <w:t xml:space="preserve"> </w:t>
      </w:r>
      <w:r w:rsidRPr="0090362C">
        <w:rPr>
          <w:rFonts w:ascii="Arial" w:eastAsia="Arial" w:hAnsi="Arial" w:cs="Arial"/>
          <w:spacing w:val="1"/>
          <w:position w:val="-1"/>
        </w:rPr>
        <w:t>v</w:t>
      </w:r>
      <w:r w:rsidRPr="0090362C">
        <w:rPr>
          <w:rFonts w:ascii="Arial" w:eastAsia="Arial" w:hAnsi="Arial" w:cs="Arial"/>
          <w:position w:val="-1"/>
        </w:rPr>
        <w:t>o</w:t>
      </w:r>
      <w:r w:rsidRPr="0090362C">
        <w:rPr>
          <w:rFonts w:ascii="Arial" w:eastAsia="Arial" w:hAnsi="Arial" w:cs="Arial"/>
          <w:spacing w:val="2"/>
          <w:position w:val="-1"/>
        </w:rPr>
        <w:t>r</w:t>
      </w:r>
      <w:r w:rsidRPr="0090362C">
        <w:rPr>
          <w:rFonts w:ascii="Arial" w:eastAsia="Arial" w:hAnsi="Arial" w:cs="Arial"/>
          <w:position w:val="-1"/>
        </w:rPr>
        <w:t>men</w:t>
      </w:r>
      <w:r w:rsidRPr="0090362C">
        <w:rPr>
          <w:rFonts w:ascii="Arial" w:eastAsia="Arial" w:hAnsi="Arial" w:cs="Arial"/>
          <w:spacing w:val="24"/>
          <w:position w:val="-1"/>
        </w:rPr>
        <w:t xml:space="preserve"> </w:t>
      </w:r>
      <w:r w:rsidRPr="0090362C">
        <w:rPr>
          <w:rFonts w:ascii="Arial" w:eastAsia="Arial" w:hAnsi="Arial" w:cs="Arial"/>
          <w:position w:val="-1"/>
        </w:rPr>
        <w:t>de</w:t>
      </w:r>
      <w:r w:rsidRPr="0090362C">
        <w:rPr>
          <w:rFonts w:ascii="Arial" w:eastAsia="Arial" w:hAnsi="Arial" w:cs="Arial"/>
          <w:spacing w:val="30"/>
          <w:position w:val="-1"/>
        </w:rPr>
        <w:t xml:space="preserve"> </w:t>
      </w:r>
      <w:r w:rsidRPr="0090362C">
        <w:rPr>
          <w:rFonts w:ascii="Arial" w:eastAsia="Arial" w:hAnsi="Arial" w:cs="Arial"/>
          <w:spacing w:val="1"/>
          <w:position w:val="-1"/>
        </w:rPr>
        <w:t>k</w:t>
      </w:r>
      <w:r w:rsidRPr="0090362C">
        <w:rPr>
          <w:rFonts w:ascii="Arial" w:eastAsia="Arial" w:hAnsi="Arial" w:cs="Arial"/>
          <w:position w:val="-1"/>
        </w:rPr>
        <w:t>ern</w:t>
      </w:r>
      <w:r w:rsidRPr="0090362C">
        <w:rPr>
          <w:rFonts w:ascii="Arial" w:eastAsia="Arial" w:hAnsi="Arial" w:cs="Arial"/>
          <w:spacing w:val="27"/>
          <w:position w:val="-1"/>
        </w:rPr>
        <w:t xml:space="preserve"> </w:t>
      </w:r>
      <w:r w:rsidRPr="0090362C">
        <w:rPr>
          <w:rFonts w:ascii="Arial" w:eastAsia="Arial" w:hAnsi="Arial" w:cs="Arial"/>
          <w:spacing w:val="1"/>
          <w:position w:val="-1"/>
        </w:rPr>
        <w:t>v</w:t>
      </w:r>
      <w:r w:rsidRPr="0090362C">
        <w:rPr>
          <w:rFonts w:ascii="Arial" w:eastAsia="Arial" w:hAnsi="Arial" w:cs="Arial"/>
          <w:position w:val="-1"/>
        </w:rPr>
        <w:t>an</w:t>
      </w:r>
      <w:r w:rsidRPr="0090362C">
        <w:rPr>
          <w:rFonts w:ascii="Arial" w:eastAsia="Arial" w:hAnsi="Arial" w:cs="Arial"/>
          <w:spacing w:val="29"/>
          <w:position w:val="-1"/>
        </w:rPr>
        <w:t xml:space="preserve"> </w:t>
      </w:r>
      <w:r w:rsidRPr="0090362C">
        <w:rPr>
          <w:rFonts w:ascii="Arial" w:eastAsia="Arial" w:hAnsi="Arial" w:cs="Arial"/>
          <w:position w:val="-1"/>
        </w:rPr>
        <w:t>ha</w:t>
      </w:r>
      <w:r w:rsidRPr="0090362C">
        <w:rPr>
          <w:rFonts w:ascii="Arial" w:eastAsia="Arial" w:hAnsi="Arial" w:cs="Arial"/>
          <w:spacing w:val="3"/>
          <w:position w:val="-1"/>
        </w:rPr>
        <w:t>a</w:t>
      </w:r>
      <w:r w:rsidRPr="0090362C">
        <w:rPr>
          <w:rFonts w:ascii="Arial" w:eastAsia="Arial" w:hAnsi="Arial" w:cs="Arial"/>
          <w:position w:val="-1"/>
        </w:rPr>
        <w:t>r</w:t>
      </w:r>
      <w:r w:rsidRPr="0090362C">
        <w:rPr>
          <w:rFonts w:ascii="Arial" w:eastAsia="Arial" w:hAnsi="Arial" w:cs="Arial"/>
          <w:spacing w:val="26"/>
          <w:position w:val="-1"/>
        </w:rPr>
        <w:t xml:space="preserve"> </w:t>
      </w:r>
      <w:r w:rsidRPr="0090362C">
        <w:rPr>
          <w:rFonts w:ascii="Arial" w:eastAsia="Arial" w:hAnsi="Arial" w:cs="Arial"/>
          <w:position w:val="-1"/>
        </w:rPr>
        <w:t>d</w:t>
      </w:r>
      <w:r w:rsidRPr="0090362C">
        <w:rPr>
          <w:rFonts w:ascii="Arial" w:eastAsia="Arial" w:hAnsi="Arial" w:cs="Arial"/>
          <w:spacing w:val="1"/>
          <w:position w:val="-1"/>
        </w:rPr>
        <w:t>i</w:t>
      </w:r>
      <w:r w:rsidRPr="0090362C">
        <w:rPr>
          <w:rFonts w:ascii="Arial" w:eastAsia="Arial" w:hAnsi="Arial" w:cs="Arial"/>
          <w:position w:val="-1"/>
        </w:rPr>
        <w:t>e</w:t>
      </w:r>
      <w:r w:rsidRPr="0090362C">
        <w:rPr>
          <w:rFonts w:ascii="Arial" w:eastAsia="Arial" w:hAnsi="Arial" w:cs="Arial"/>
          <w:spacing w:val="3"/>
          <w:position w:val="-1"/>
        </w:rPr>
        <w:t>n</w:t>
      </w:r>
      <w:r w:rsidRPr="0090362C">
        <w:rPr>
          <w:rFonts w:ascii="Arial" w:eastAsia="Arial" w:hAnsi="Arial" w:cs="Arial"/>
          <w:spacing w:val="1"/>
          <w:position w:val="-1"/>
        </w:rPr>
        <w:t>s</w:t>
      </w:r>
      <w:r w:rsidRPr="0090362C">
        <w:rPr>
          <w:rFonts w:ascii="Arial" w:eastAsia="Arial" w:hAnsi="Arial" w:cs="Arial"/>
          <w:position w:val="-1"/>
        </w:rPr>
        <w:t>t</w:t>
      </w:r>
      <w:r w:rsidRPr="0090362C">
        <w:rPr>
          <w:rFonts w:ascii="Arial" w:eastAsia="Arial" w:hAnsi="Arial" w:cs="Arial"/>
          <w:spacing w:val="1"/>
          <w:position w:val="-1"/>
        </w:rPr>
        <w:t>v</w:t>
      </w:r>
      <w:r w:rsidRPr="0090362C">
        <w:rPr>
          <w:rFonts w:ascii="Arial" w:eastAsia="Arial" w:hAnsi="Arial" w:cs="Arial"/>
          <w:position w:val="-1"/>
        </w:rPr>
        <w:t>erl</w:t>
      </w:r>
      <w:r w:rsidRPr="0090362C">
        <w:rPr>
          <w:rFonts w:ascii="Arial" w:eastAsia="Arial" w:hAnsi="Arial" w:cs="Arial"/>
          <w:spacing w:val="8"/>
          <w:position w:val="-1"/>
        </w:rPr>
        <w:t>e</w:t>
      </w:r>
      <w:r w:rsidRPr="0090362C">
        <w:rPr>
          <w:rFonts w:ascii="Arial" w:eastAsia="Arial" w:hAnsi="Arial" w:cs="Arial"/>
          <w:position w:val="-1"/>
        </w:rPr>
        <w:t>n</w:t>
      </w:r>
      <w:r w:rsidRPr="0090362C">
        <w:rPr>
          <w:rFonts w:ascii="Arial" w:eastAsia="Arial" w:hAnsi="Arial" w:cs="Arial"/>
          <w:spacing w:val="1"/>
          <w:position w:val="-1"/>
        </w:rPr>
        <w:t>i</w:t>
      </w:r>
      <w:r w:rsidRPr="0090362C">
        <w:rPr>
          <w:rFonts w:ascii="Arial" w:eastAsia="Arial" w:hAnsi="Arial" w:cs="Arial"/>
          <w:position w:val="-1"/>
        </w:rPr>
        <w:t>ng.</w:t>
      </w:r>
    </w:p>
    <w:p w14:paraId="41624516" w14:textId="77777777" w:rsidR="007701A3" w:rsidRPr="0090362C" w:rsidRDefault="007701A3" w:rsidP="00673540">
      <w:pPr>
        <w:spacing w:before="35" w:line="276" w:lineRule="auto"/>
        <w:ind w:right="78"/>
        <w:jc w:val="both"/>
        <w:rPr>
          <w:rFonts w:ascii="Arial" w:eastAsia="Arial" w:hAnsi="Arial" w:cs="Arial"/>
          <w:szCs w:val="19"/>
        </w:rPr>
      </w:pPr>
      <w:r w:rsidRPr="0090362C">
        <w:rPr>
          <w:rFonts w:ascii="Arial" w:eastAsia="Arial" w:hAnsi="Arial" w:cs="Arial"/>
          <w:spacing w:val="1"/>
          <w:szCs w:val="19"/>
        </w:rPr>
        <w:t>SB</w:t>
      </w:r>
      <w:r w:rsidRPr="0090362C">
        <w:rPr>
          <w:rFonts w:ascii="Arial" w:eastAsia="Arial" w:hAnsi="Arial" w:cs="Arial"/>
          <w:szCs w:val="19"/>
        </w:rPr>
        <w:t>B</w:t>
      </w:r>
      <w:r w:rsidRPr="0090362C">
        <w:rPr>
          <w:rFonts w:ascii="Arial" w:eastAsia="Arial" w:hAnsi="Arial" w:cs="Arial"/>
          <w:spacing w:val="-1"/>
          <w:szCs w:val="19"/>
        </w:rPr>
        <w:t xml:space="preserve"> </w:t>
      </w:r>
      <w:r w:rsidRPr="0090362C">
        <w:rPr>
          <w:rFonts w:ascii="Arial" w:eastAsia="Arial" w:hAnsi="Arial" w:cs="Arial"/>
          <w:spacing w:val="1"/>
          <w:szCs w:val="19"/>
        </w:rPr>
        <w:t>c</w:t>
      </w:r>
      <w:r w:rsidRPr="0090362C">
        <w:rPr>
          <w:rFonts w:ascii="Arial" w:eastAsia="Arial" w:hAnsi="Arial" w:cs="Arial"/>
          <w:szCs w:val="19"/>
        </w:rPr>
        <w:t>omb</w:t>
      </w:r>
      <w:r w:rsidRPr="0090362C">
        <w:rPr>
          <w:rFonts w:ascii="Arial" w:eastAsia="Arial" w:hAnsi="Arial" w:cs="Arial"/>
          <w:spacing w:val="1"/>
          <w:szCs w:val="19"/>
        </w:rPr>
        <w:t>i</w:t>
      </w:r>
      <w:r w:rsidRPr="0090362C">
        <w:rPr>
          <w:rFonts w:ascii="Arial" w:eastAsia="Arial" w:hAnsi="Arial" w:cs="Arial"/>
          <w:szCs w:val="19"/>
        </w:rPr>
        <w:t>neert</w:t>
      </w:r>
      <w:r w:rsidRPr="0090362C">
        <w:rPr>
          <w:rFonts w:ascii="Arial" w:eastAsia="Arial" w:hAnsi="Arial" w:cs="Arial"/>
          <w:spacing w:val="-7"/>
          <w:szCs w:val="19"/>
        </w:rPr>
        <w:t xml:space="preserve"> </w:t>
      </w:r>
      <w:r w:rsidRPr="0090362C">
        <w:rPr>
          <w:rFonts w:ascii="Arial" w:eastAsia="Arial" w:hAnsi="Arial" w:cs="Arial"/>
          <w:szCs w:val="19"/>
        </w:rPr>
        <w:t>geg</w:t>
      </w:r>
      <w:r w:rsidRPr="0090362C">
        <w:rPr>
          <w:rFonts w:ascii="Arial" w:eastAsia="Arial" w:hAnsi="Arial" w:cs="Arial"/>
          <w:spacing w:val="1"/>
          <w:szCs w:val="19"/>
        </w:rPr>
        <w:t>ev</w:t>
      </w:r>
      <w:r w:rsidRPr="0090362C">
        <w:rPr>
          <w:rFonts w:ascii="Arial" w:eastAsia="Arial" w:hAnsi="Arial" w:cs="Arial"/>
          <w:szCs w:val="19"/>
        </w:rPr>
        <w:t>ens</w:t>
      </w:r>
      <w:r w:rsidRPr="0090362C">
        <w:rPr>
          <w:rFonts w:ascii="Arial" w:eastAsia="Arial" w:hAnsi="Arial" w:cs="Arial"/>
          <w:spacing w:val="-5"/>
          <w:szCs w:val="19"/>
        </w:rPr>
        <w:t xml:space="preserve"> </w:t>
      </w:r>
      <w:r w:rsidRPr="0090362C">
        <w:rPr>
          <w:rFonts w:ascii="Arial" w:eastAsia="Arial" w:hAnsi="Arial" w:cs="Arial"/>
          <w:szCs w:val="19"/>
        </w:rPr>
        <w:t>op</w:t>
      </w:r>
      <w:r w:rsidRPr="0090362C">
        <w:rPr>
          <w:rFonts w:ascii="Arial" w:eastAsia="Arial" w:hAnsi="Arial" w:cs="Arial"/>
          <w:spacing w:val="1"/>
          <w:szCs w:val="19"/>
        </w:rPr>
        <w:t xml:space="preserve"> </w:t>
      </w:r>
      <w:r w:rsidRPr="0090362C">
        <w:rPr>
          <w:rFonts w:ascii="Arial" w:eastAsia="Arial" w:hAnsi="Arial" w:cs="Arial"/>
          <w:szCs w:val="19"/>
        </w:rPr>
        <w:t>a</w:t>
      </w:r>
      <w:r w:rsidRPr="0090362C">
        <w:rPr>
          <w:rFonts w:ascii="Arial" w:eastAsia="Arial" w:hAnsi="Arial" w:cs="Arial"/>
          <w:spacing w:val="1"/>
          <w:szCs w:val="19"/>
        </w:rPr>
        <w:t>ll</w:t>
      </w:r>
      <w:r w:rsidRPr="0090362C">
        <w:rPr>
          <w:rFonts w:ascii="Arial" w:eastAsia="Arial" w:hAnsi="Arial" w:cs="Arial"/>
          <w:szCs w:val="19"/>
        </w:rPr>
        <w:t>erl</w:t>
      </w:r>
      <w:r w:rsidRPr="0090362C">
        <w:rPr>
          <w:rFonts w:ascii="Arial" w:eastAsia="Arial" w:hAnsi="Arial" w:cs="Arial"/>
          <w:spacing w:val="1"/>
          <w:szCs w:val="19"/>
        </w:rPr>
        <w:t>e</w:t>
      </w:r>
      <w:r w:rsidRPr="0090362C">
        <w:rPr>
          <w:rFonts w:ascii="Arial" w:eastAsia="Arial" w:hAnsi="Arial" w:cs="Arial"/>
          <w:szCs w:val="19"/>
        </w:rPr>
        <w:t>i</w:t>
      </w:r>
      <w:r w:rsidRPr="0090362C">
        <w:rPr>
          <w:rFonts w:ascii="Arial" w:eastAsia="Arial" w:hAnsi="Arial" w:cs="Arial"/>
          <w:spacing w:val="-3"/>
          <w:szCs w:val="19"/>
        </w:rPr>
        <w:t xml:space="preserve"> </w:t>
      </w:r>
      <w:r w:rsidRPr="0090362C">
        <w:rPr>
          <w:rFonts w:ascii="Arial" w:eastAsia="Arial" w:hAnsi="Arial" w:cs="Arial"/>
          <w:szCs w:val="19"/>
        </w:rPr>
        <w:t>man</w:t>
      </w:r>
      <w:r w:rsidRPr="0090362C">
        <w:rPr>
          <w:rFonts w:ascii="Arial" w:eastAsia="Arial" w:hAnsi="Arial" w:cs="Arial"/>
          <w:spacing w:val="1"/>
          <w:szCs w:val="19"/>
        </w:rPr>
        <w:t>i</w:t>
      </w:r>
      <w:r w:rsidRPr="0090362C">
        <w:rPr>
          <w:rFonts w:ascii="Arial" w:eastAsia="Arial" w:hAnsi="Arial" w:cs="Arial"/>
          <w:szCs w:val="19"/>
        </w:rPr>
        <w:t>eren</w:t>
      </w:r>
      <w:r w:rsidRPr="0090362C">
        <w:rPr>
          <w:rFonts w:ascii="Arial" w:eastAsia="Arial" w:hAnsi="Arial" w:cs="Arial"/>
          <w:spacing w:val="-6"/>
          <w:szCs w:val="19"/>
        </w:rPr>
        <w:t xml:space="preserve"> </w:t>
      </w:r>
      <w:r w:rsidRPr="0090362C">
        <w:rPr>
          <w:rFonts w:ascii="Arial" w:eastAsia="Arial" w:hAnsi="Arial" w:cs="Arial"/>
          <w:szCs w:val="19"/>
        </w:rPr>
        <w:t>tot</w:t>
      </w:r>
      <w:r w:rsidRPr="0090362C">
        <w:rPr>
          <w:rFonts w:ascii="Arial" w:eastAsia="Arial" w:hAnsi="Arial" w:cs="Arial"/>
          <w:spacing w:val="1"/>
          <w:szCs w:val="19"/>
        </w:rPr>
        <w:t xml:space="preserve"> i</w:t>
      </w:r>
      <w:r w:rsidRPr="0090362C">
        <w:rPr>
          <w:rFonts w:ascii="Arial" w:eastAsia="Arial" w:hAnsi="Arial" w:cs="Arial"/>
          <w:szCs w:val="19"/>
        </w:rPr>
        <w:t>nfor</w:t>
      </w:r>
      <w:r w:rsidRPr="0090362C">
        <w:rPr>
          <w:rFonts w:ascii="Arial" w:eastAsia="Arial" w:hAnsi="Arial" w:cs="Arial"/>
          <w:spacing w:val="2"/>
          <w:szCs w:val="19"/>
        </w:rPr>
        <w:t>m</w:t>
      </w:r>
      <w:r w:rsidRPr="0090362C">
        <w:rPr>
          <w:rFonts w:ascii="Arial" w:eastAsia="Arial" w:hAnsi="Arial" w:cs="Arial"/>
          <w:szCs w:val="19"/>
        </w:rPr>
        <w:t>at</w:t>
      </w:r>
      <w:r w:rsidRPr="0090362C">
        <w:rPr>
          <w:rFonts w:ascii="Arial" w:eastAsia="Arial" w:hAnsi="Arial" w:cs="Arial"/>
          <w:spacing w:val="1"/>
          <w:szCs w:val="19"/>
        </w:rPr>
        <w:t>i</w:t>
      </w:r>
      <w:r w:rsidRPr="0090362C">
        <w:rPr>
          <w:rFonts w:ascii="Arial" w:eastAsia="Arial" w:hAnsi="Arial" w:cs="Arial"/>
          <w:szCs w:val="19"/>
        </w:rPr>
        <w:t>e</w:t>
      </w:r>
      <w:r w:rsidRPr="0090362C">
        <w:rPr>
          <w:rFonts w:ascii="Arial" w:eastAsia="Arial" w:hAnsi="Arial" w:cs="Arial"/>
          <w:spacing w:val="-6"/>
          <w:szCs w:val="19"/>
        </w:rPr>
        <w:t xml:space="preserve"> </w:t>
      </w:r>
      <w:r w:rsidRPr="0090362C">
        <w:rPr>
          <w:rFonts w:ascii="Arial" w:eastAsia="Arial" w:hAnsi="Arial" w:cs="Arial"/>
          <w:szCs w:val="19"/>
        </w:rPr>
        <w:t>en</w:t>
      </w:r>
      <w:r w:rsidRPr="0090362C">
        <w:rPr>
          <w:rFonts w:ascii="Arial" w:eastAsia="Arial" w:hAnsi="Arial" w:cs="Arial"/>
          <w:spacing w:val="1"/>
          <w:szCs w:val="19"/>
        </w:rPr>
        <w:t xml:space="preserve"> </w:t>
      </w:r>
      <w:r w:rsidRPr="0090362C">
        <w:rPr>
          <w:rFonts w:ascii="Arial" w:eastAsia="Arial" w:hAnsi="Arial" w:cs="Arial"/>
          <w:szCs w:val="19"/>
        </w:rPr>
        <w:t>d</w:t>
      </w:r>
      <w:r w:rsidRPr="0090362C">
        <w:rPr>
          <w:rFonts w:ascii="Arial" w:eastAsia="Arial" w:hAnsi="Arial" w:cs="Arial"/>
          <w:spacing w:val="1"/>
          <w:szCs w:val="19"/>
        </w:rPr>
        <w:t>i</w:t>
      </w:r>
      <w:r w:rsidRPr="0090362C">
        <w:rPr>
          <w:rFonts w:ascii="Arial" w:eastAsia="Arial" w:hAnsi="Arial" w:cs="Arial"/>
          <w:szCs w:val="19"/>
        </w:rPr>
        <w:t>en</w:t>
      </w:r>
      <w:r w:rsidRPr="0090362C">
        <w:rPr>
          <w:rFonts w:ascii="Arial" w:eastAsia="Arial" w:hAnsi="Arial" w:cs="Arial"/>
          <w:spacing w:val="1"/>
          <w:szCs w:val="19"/>
        </w:rPr>
        <w:t>s</w:t>
      </w:r>
      <w:r w:rsidRPr="0090362C">
        <w:rPr>
          <w:rFonts w:ascii="Arial" w:eastAsia="Arial" w:hAnsi="Arial" w:cs="Arial"/>
          <w:szCs w:val="19"/>
        </w:rPr>
        <w:t>t</w:t>
      </w:r>
      <w:r w:rsidRPr="0090362C">
        <w:rPr>
          <w:rFonts w:ascii="Arial" w:eastAsia="Arial" w:hAnsi="Arial" w:cs="Arial"/>
          <w:spacing w:val="1"/>
          <w:szCs w:val="19"/>
        </w:rPr>
        <w:t>v</w:t>
      </w:r>
      <w:r w:rsidRPr="0090362C">
        <w:rPr>
          <w:rFonts w:ascii="Arial" w:eastAsia="Arial" w:hAnsi="Arial" w:cs="Arial"/>
          <w:szCs w:val="19"/>
        </w:rPr>
        <w:t>erl</w:t>
      </w:r>
      <w:r w:rsidRPr="0090362C">
        <w:rPr>
          <w:rFonts w:ascii="Arial" w:eastAsia="Arial" w:hAnsi="Arial" w:cs="Arial"/>
          <w:spacing w:val="1"/>
          <w:szCs w:val="19"/>
        </w:rPr>
        <w:t>e</w:t>
      </w:r>
      <w:r w:rsidRPr="0090362C">
        <w:rPr>
          <w:rFonts w:ascii="Arial" w:eastAsia="Arial" w:hAnsi="Arial" w:cs="Arial"/>
          <w:szCs w:val="19"/>
        </w:rPr>
        <w:t>n</w:t>
      </w:r>
      <w:r w:rsidRPr="0090362C">
        <w:rPr>
          <w:rFonts w:ascii="Arial" w:eastAsia="Arial" w:hAnsi="Arial" w:cs="Arial"/>
          <w:spacing w:val="1"/>
          <w:szCs w:val="19"/>
        </w:rPr>
        <w:t>i</w:t>
      </w:r>
      <w:r w:rsidRPr="0090362C">
        <w:rPr>
          <w:rFonts w:ascii="Arial" w:eastAsia="Arial" w:hAnsi="Arial" w:cs="Arial"/>
          <w:szCs w:val="19"/>
        </w:rPr>
        <w:t>ng</w:t>
      </w:r>
      <w:r w:rsidRPr="0090362C">
        <w:rPr>
          <w:rFonts w:ascii="Arial" w:eastAsia="Arial" w:hAnsi="Arial" w:cs="Arial"/>
          <w:spacing w:val="-10"/>
          <w:szCs w:val="19"/>
        </w:rPr>
        <w:t xml:space="preserve"> </w:t>
      </w:r>
      <w:r w:rsidRPr="0090362C">
        <w:rPr>
          <w:rFonts w:ascii="Arial" w:eastAsia="Arial" w:hAnsi="Arial" w:cs="Arial"/>
          <w:spacing w:val="1"/>
          <w:szCs w:val="19"/>
        </w:rPr>
        <w:t>v</w:t>
      </w:r>
      <w:r w:rsidRPr="0090362C">
        <w:rPr>
          <w:rFonts w:ascii="Arial" w:eastAsia="Arial" w:hAnsi="Arial" w:cs="Arial"/>
          <w:szCs w:val="19"/>
        </w:rPr>
        <w:t>oor</w:t>
      </w:r>
      <w:r w:rsidRPr="0090362C">
        <w:rPr>
          <w:rFonts w:ascii="Arial" w:eastAsia="Arial" w:hAnsi="Arial" w:cs="Arial"/>
          <w:spacing w:val="-2"/>
          <w:szCs w:val="19"/>
        </w:rPr>
        <w:t xml:space="preserve"> </w:t>
      </w:r>
      <w:r w:rsidRPr="0090362C">
        <w:rPr>
          <w:rFonts w:ascii="Arial" w:eastAsia="Arial" w:hAnsi="Arial" w:cs="Arial"/>
          <w:szCs w:val="19"/>
        </w:rPr>
        <w:t>de</w:t>
      </w:r>
      <w:r w:rsidRPr="0090362C">
        <w:rPr>
          <w:rFonts w:ascii="Arial" w:eastAsia="Arial" w:hAnsi="Arial" w:cs="Arial"/>
          <w:spacing w:val="1"/>
          <w:szCs w:val="19"/>
        </w:rPr>
        <w:t xml:space="preserve"> kl</w:t>
      </w:r>
      <w:r w:rsidRPr="0090362C">
        <w:rPr>
          <w:rFonts w:ascii="Arial" w:eastAsia="Arial" w:hAnsi="Arial" w:cs="Arial"/>
          <w:szCs w:val="19"/>
        </w:rPr>
        <w:t>ant</w:t>
      </w:r>
      <w:r w:rsidRPr="0090362C">
        <w:rPr>
          <w:rFonts w:ascii="Arial" w:eastAsia="Arial" w:hAnsi="Arial" w:cs="Arial"/>
          <w:spacing w:val="-1"/>
          <w:szCs w:val="19"/>
        </w:rPr>
        <w:t xml:space="preserve"> </w:t>
      </w:r>
      <w:r w:rsidRPr="0090362C">
        <w:rPr>
          <w:rFonts w:ascii="Arial" w:eastAsia="Arial" w:hAnsi="Arial" w:cs="Arial"/>
          <w:szCs w:val="19"/>
        </w:rPr>
        <w:t xml:space="preserve">en </w:t>
      </w:r>
      <w:r w:rsidRPr="0090362C">
        <w:rPr>
          <w:rFonts w:ascii="Arial" w:eastAsia="Arial" w:hAnsi="Arial" w:cs="Arial"/>
          <w:spacing w:val="1"/>
          <w:szCs w:val="19"/>
        </w:rPr>
        <w:t>s</w:t>
      </w:r>
      <w:r w:rsidRPr="0090362C">
        <w:rPr>
          <w:rFonts w:ascii="Arial" w:eastAsia="Arial" w:hAnsi="Arial" w:cs="Arial"/>
          <w:szCs w:val="19"/>
        </w:rPr>
        <w:t>te</w:t>
      </w:r>
      <w:r w:rsidRPr="0090362C">
        <w:rPr>
          <w:rFonts w:ascii="Arial" w:eastAsia="Arial" w:hAnsi="Arial" w:cs="Arial"/>
          <w:spacing w:val="1"/>
          <w:szCs w:val="19"/>
        </w:rPr>
        <w:t>ll</w:t>
      </w:r>
      <w:r w:rsidRPr="0090362C">
        <w:rPr>
          <w:rFonts w:ascii="Arial" w:eastAsia="Arial" w:hAnsi="Arial" w:cs="Arial"/>
          <w:szCs w:val="19"/>
        </w:rPr>
        <w:t>en</w:t>
      </w:r>
      <w:r w:rsidRPr="0090362C">
        <w:rPr>
          <w:rFonts w:ascii="Arial" w:eastAsia="Arial" w:hAnsi="Arial" w:cs="Arial"/>
          <w:spacing w:val="-5"/>
          <w:szCs w:val="19"/>
        </w:rPr>
        <w:t xml:space="preserve"> </w:t>
      </w:r>
      <w:r w:rsidRPr="0090362C">
        <w:rPr>
          <w:rFonts w:ascii="Arial" w:eastAsia="Arial" w:hAnsi="Arial" w:cs="Arial"/>
          <w:szCs w:val="19"/>
        </w:rPr>
        <w:t>de</w:t>
      </w:r>
      <w:r w:rsidRPr="0090362C">
        <w:rPr>
          <w:rFonts w:ascii="Arial" w:eastAsia="Arial" w:hAnsi="Arial" w:cs="Arial"/>
          <w:spacing w:val="1"/>
          <w:szCs w:val="19"/>
        </w:rPr>
        <w:t>z</w:t>
      </w:r>
      <w:r w:rsidRPr="0090362C">
        <w:rPr>
          <w:rFonts w:ascii="Arial" w:eastAsia="Arial" w:hAnsi="Arial" w:cs="Arial"/>
          <w:szCs w:val="19"/>
        </w:rPr>
        <w:t>e</w:t>
      </w:r>
      <w:r w:rsidRPr="0090362C">
        <w:rPr>
          <w:rFonts w:ascii="Arial" w:eastAsia="Arial" w:hAnsi="Arial" w:cs="Arial"/>
          <w:spacing w:val="-6"/>
          <w:szCs w:val="19"/>
        </w:rPr>
        <w:t xml:space="preserve"> </w:t>
      </w:r>
      <w:r w:rsidRPr="0090362C">
        <w:rPr>
          <w:rFonts w:ascii="Arial" w:eastAsia="Arial" w:hAnsi="Arial" w:cs="Arial"/>
          <w:spacing w:val="1"/>
          <w:szCs w:val="19"/>
        </w:rPr>
        <w:t>i</w:t>
      </w:r>
      <w:r w:rsidRPr="0090362C">
        <w:rPr>
          <w:rFonts w:ascii="Arial" w:eastAsia="Arial" w:hAnsi="Arial" w:cs="Arial"/>
          <w:szCs w:val="19"/>
        </w:rPr>
        <w:t>nformat</w:t>
      </w:r>
      <w:r w:rsidRPr="0090362C">
        <w:rPr>
          <w:rFonts w:ascii="Arial" w:eastAsia="Arial" w:hAnsi="Arial" w:cs="Arial"/>
          <w:spacing w:val="1"/>
          <w:szCs w:val="19"/>
        </w:rPr>
        <w:t>i</w:t>
      </w:r>
      <w:r w:rsidRPr="0090362C">
        <w:rPr>
          <w:rFonts w:ascii="Arial" w:eastAsia="Arial" w:hAnsi="Arial" w:cs="Arial"/>
          <w:szCs w:val="19"/>
        </w:rPr>
        <w:t>e</w:t>
      </w:r>
      <w:r w:rsidRPr="0090362C">
        <w:rPr>
          <w:rFonts w:ascii="Arial" w:eastAsia="Arial" w:hAnsi="Arial" w:cs="Arial"/>
          <w:spacing w:val="-8"/>
          <w:szCs w:val="19"/>
        </w:rPr>
        <w:t xml:space="preserve"> </w:t>
      </w:r>
      <w:r w:rsidRPr="0090362C">
        <w:rPr>
          <w:rFonts w:ascii="Arial" w:eastAsia="Arial" w:hAnsi="Arial" w:cs="Arial"/>
          <w:szCs w:val="19"/>
        </w:rPr>
        <w:t>be</w:t>
      </w:r>
      <w:r w:rsidRPr="0090362C">
        <w:rPr>
          <w:rFonts w:ascii="Arial" w:eastAsia="Arial" w:hAnsi="Arial" w:cs="Arial"/>
          <w:spacing w:val="-1"/>
          <w:szCs w:val="19"/>
        </w:rPr>
        <w:t>sc</w:t>
      </w:r>
      <w:r w:rsidRPr="0090362C">
        <w:rPr>
          <w:rFonts w:ascii="Arial" w:eastAsia="Arial" w:hAnsi="Arial" w:cs="Arial"/>
          <w:szCs w:val="19"/>
        </w:rPr>
        <w:t>h</w:t>
      </w:r>
      <w:r w:rsidRPr="0090362C">
        <w:rPr>
          <w:rFonts w:ascii="Arial" w:eastAsia="Arial" w:hAnsi="Arial" w:cs="Arial"/>
          <w:spacing w:val="1"/>
          <w:szCs w:val="19"/>
        </w:rPr>
        <w:t>ik</w:t>
      </w:r>
      <w:r w:rsidRPr="0090362C">
        <w:rPr>
          <w:rFonts w:ascii="Arial" w:eastAsia="Arial" w:hAnsi="Arial" w:cs="Arial"/>
          <w:szCs w:val="19"/>
        </w:rPr>
        <w:t>baar</w:t>
      </w:r>
      <w:r w:rsidRPr="0090362C">
        <w:rPr>
          <w:rFonts w:ascii="Arial" w:eastAsia="Arial" w:hAnsi="Arial" w:cs="Arial"/>
          <w:spacing w:val="-10"/>
          <w:szCs w:val="19"/>
        </w:rPr>
        <w:t xml:space="preserve"> </w:t>
      </w:r>
      <w:r w:rsidRPr="0090362C">
        <w:rPr>
          <w:rFonts w:ascii="Arial" w:eastAsia="Arial" w:hAnsi="Arial" w:cs="Arial"/>
          <w:spacing w:val="1"/>
          <w:szCs w:val="19"/>
        </w:rPr>
        <w:t>vi</w:t>
      </w:r>
      <w:r w:rsidRPr="0090362C">
        <w:rPr>
          <w:rFonts w:ascii="Arial" w:eastAsia="Arial" w:hAnsi="Arial" w:cs="Arial"/>
          <w:szCs w:val="19"/>
        </w:rPr>
        <w:t>a</w:t>
      </w:r>
      <w:r w:rsidRPr="0090362C">
        <w:rPr>
          <w:rFonts w:ascii="Arial" w:eastAsia="Arial" w:hAnsi="Arial" w:cs="Arial"/>
          <w:spacing w:val="-4"/>
          <w:szCs w:val="19"/>
        </w:rPr>
        <w:t xml:space="preserve"> </w:t>
      </w:r>
      <w:r w:rsidRPr="0090362C">
        <w:rPr>
          <w:rFonts w:ascii="Arial" w:eastAsia="Arial" w:hAnsi="Arial" w:cs="Arial"/>
          <w:spacing w:val="1"/>
          <w:szCs w:val="19"/>
        </w:rPr>
        <w:t>v</w:t>
      </w:r>
      <w:r w:rsidRPr="0090362C">
        <w:rPr>
          <w:rFonts w:ascii="Arial" w:eastAsia="Arial" w:hAnsi="Arial" w:cs="Arial"/>
          <w:szCs w:val="19"/>
        </w:rPr>
        <w:t>ers</w:t>
      </w:r>
      <w:r w:rsidRPr="0090362C">
        <w:rPr>
          <w:rFonts w:ascii="Arial" w:eastAsia="Arial" w:hAnsi="Arial" w:cs="Arial"/>
          <w:spacing w:val="1"/>
          <w:szCs w:val="19"/>
        </w:rPr>
        <w:t>c</w:t>
      </w:r>
      <w:r w:rsidRPr="0090362C">
        <w:rPr>
          <w:rFonts w:ascii="Arial" w:eastAsia="Arial" w:hAnsi="Arial" w:cs="Arial"/>
          <w:szCs w:val="19"/>
        </w:rPr>
        <w:t>h</w:t>
      </w:r>
      <w:r w:rsidRPr="0090362C">
        <w:rPr>
          <w:rFonts w:ascii="Arial" w:eastAsia="Arial" w:hAnsi="Arial" w:cs="Arial"/>
          <w:spacing w:val="-1"/>
          <w:szCs w:val="19"/>
        </w:rPr>
        <w:t>i</w:t>
      </w:r>
      <w:r w:rsidRPr="0090362C">
        <w:rPr>
          <w:rFonts w:ascii="Arial" w:eastAsia="Arial" w:hAnsi="Arial" w:cs="Arial"/>
          <w:spacing w:val="1"/>
          <w:szCs w:val="19"/>
        </w:rPr>
        <w:t>ll</w:t>
      </w:r>
      <w:r w:rsidRPr="0090362C">
        <w:rPr>
          <w:rFonts w:ascii="Arial" w:eastAsia="Arial" w:hAnsi="Arial" w:cs="Arial"/>
          <w:szCs w:val="19"/>
        </w:rPr>
        <w:t>ende</w:t>
      </w:r>
      <w:r w:rsidRPr="0090362C">
        <w:rPr>
          <w:rFonts w:ascii="Arial" w:eastAsia="Arial" w:hAnsi="Arial" w:cs="Arial"/>
          <w:spacing w:val="-11"/>
          <w:szCs w:val="19"/>
        </w:rPr>
        <w:t xml:space="preserve"> </w:t>
      </w:r>
      <w:r w:rsidRPr="0090362C">
        <w:rPr>
          <w:rFonts w:ascii="Arial" w:eastAsia="Arial" w:hAnsi="Arial" w:cs="Arial"/>
          <w:szCs w:val="19"/>
        </w:rPr>
        <w:t>o</w:t>
      </w:r>
      <w:r w:rsidRPr="0090362C">
        <w:rPr>
          <w:rFonts w:ascii="Arial" w:eastAsia="Arial" w:hAnsi="Arial" w:cs="Arial"/>
          <w:spacing w:val="1"/>
          <w:szCs w:val="19"/>
        </w:rPr>
        <w:t>v</w:t>
      </w:r>
      <w:r w:rsidRPr="0090362C">
        <w:rPr>
          <w:rFonts w:ascii="Arial" w:eastAsia="Arial" w:hAnsi="Arial" w:cs="Arial"/>
          <w:spacing w:val="-2"/>
          <w:szCs w:val="19"/>
        </w:rPr>
        <w:t>e</w:t>
      </w:r>
      <w:r w:rsidRPr="0090362C">
        <w:rPr>
          <w:rFonts w:ascii="Arial" w:eastAsia="Arial" w:hAnsi="Arial" w:cs="Arial"/>
          <w:spacing w:val="-1"/>
          <w:szCs w:val="19"/>
        </w:rPr>
        <w:t>r</w:t>
      </w:r>
      <w:r w:rsidRPr="0090362C">
        <w:rPr>
          <w:rFonts w:ascii="Arial" w:eastAsia="Arial" w:hAnsi="Arial" w:cs="Arial"/>
          <w:spacing w:val="1"/>
          <w:szCs w:val="19"/>
        </w:rPr>
        <w:t>zic</w:t>
      </w:r>
      <w:r w:rsidRPr="0090362C">
        <w:rPr>
          <w:rFonts w:ascii="Arial" w:eastAsia="Arial" w:hAnsi="Arial" w:cs="Arial"/>
          <w:szCs w:val="19"/>
        </w:rPr>
        <w:t>hte</w:t>
      </w:r>
      <w:r w:rsidRPr="0090362C">
        <w:rPr>
          <w:rFonts w:ascii="Arial" w:eastAsia="Arial" w:hAnsi="Arial" w:cs="Arial"/>
          <w:spacing w:val="-1"/>
          <w:szCs w:val="19"/>
        </w:rPr>
        <w:t>l</w:t>
      </w:r>
      <w:r w:rsidRPr="0090362C">
        <w:rPr>
          <w:rFonts w:ascii="Arial" w:eastAsia="Arial" w:hAnsi="Arial" w:cs="Arial"/>
          <w:spacing w:val="1"/>
          <w:szCs w:val="19"/>
        </w:rPr>
        <w:t>ijk</w:t>
      </w:r>
      <w:r w:rsidRPr="0090362C">
        <w:rPr>
          <w:rFonts w:ascii="Arial" w:eastAsia="Arial" w:hAnsi="Arial" w:cs="Arial"/>
          <w:szCs w:val="19"/>
        </w:rPr>
        <w:t>e</w:t>
      </w:r>
      <w:r w:rsidRPr="0090362C">
        <w:rPr>
          <w:rFonts w:ascii="Arial" w:eastAsia="Arial" w:hAnsi="Arial" w:cs="Arial"/>
          <w:spacing w:val="-12"/>
          <w:szCs w:val="19"/>
        </w:rPr>
        <w:t xml:space="preserve"> </w:t>
      </w:r>
      <w:r w:rsidRPr="0090362C">
        <w:rPr>
          <w:rFonts w:ascii="Arial" w:eastAsia="Arial" w:hAnsi="Arial" w:cs="Arial"/>
          <w:szCs w:val="19"/>
        </w:rPr>
        <w:t>en</w:t>
      </w:r>
      <w:r w:rsidRPr="0090362C">
        <w:rPr>
          <w:rFonts w:ascii="Arial" w:eastAsia="Arial" w:hAnsi="Arial" w:cs="Arial"/>
          <w:spacing w:val="-2"/>
          <w:szCs w:val="19"/>
        </w:rPr>
        <w:t xml:space="preserve"> </w:t>
      </w:r>
      <w:r w:rsidRPr="0090362C">
        <w:rPr>
          <w:rFonts w:ascii="Arial" w:eastAsia="Arial" w:hAnsi="Arial" w:cs="Arial"/>
          <w:szCs w:val="19"/>
        </w:rPr>
        <w:t>toe</w:t>
      </w:r>
      <w:r w:rsidRPr="0090362C">
        <w:rPr>
          <w:rFonts w:ascii="Arial" w:eastAsia="Arial" w:hAnsi="Arial" w:cs="Arial"/>
          <w:spacing w:val="1"/>
          <w:szCs w:val="19"/>
        </w:rPr>
        <w:t>g</w:t>
      </w:r>
      <w:r w:rsidRPr="0090362C">
        <w:rPr>
          <w:rFonts w:ascii="Arial" w:eastAsia="Arial" w:hAnsi="Arial" w:cs="Arial"/>
          <w:szCs w:val="19"/>
        </w:rPr>
        <w:t>a</w:t>
      </w:r>
      <w:r w:rsidRPr="0090362C">
        <w:rPr>
          <w:rFonts w:ascii="Arial" w:eastAsia="Arial" w:hAnsi="Arial" w:cs="Arial"/>
          <w:spacing w:val="-2"/>
          <w:szCs w:val="19"/>
        </w:rPr>
        <w:t>n</w:t>
      </w:r>
      <w:r w:rsidRPr="0090362C">
        <w:rPr>
          <w:rFonts w:ascii="Arial" w:eastAsia="Arial" w:hAnsi="Arial" w:cs="Arial"/>
          <w:spacing w:val="1"/>
          <w:szCs w:val="19"/>
        </w:rPr>
        <w:t>k</w:t>
      </w:r>
      <w:r w:rsidRPr="0090362C">
        <w:rPr>
          <w:rFonts w:ascii="Arial" w:eastAsia="Arial" w:hAnsi="Arial" w:cs="Arial"/>
          <w:szCs w:val="19"/>
        </w:rPr>
        <w:t>e</w:t>
      </w:r>
      <w:r w:rsidRPr="0090362C">
        <w:rPr>
          <w:rFonts w:ascii="Arial" w:eastAsia="Arial" w:hAnsi="Arial" w:cs="Arial"/>
          <w:spacing w:val="1"/>
          <w:szCs w:val="19"/>
        </w:rPr>
        <w:t>l</w:t>
      </w:r>
      <w:r w:rsidRPr="0090362C">
        <w:rPr>
          <w:rFonts w:ascii="Arial" w:eastAsia="Arial" w:hAnsi="Arial" w:cs="Arial"/>
          <w:spacing w:val="-1"/>
          <w:szCs w:val="19"/>
        </w:rPr>
        <w:t>i</w:t>
      </w:r>
      <w:r w:rsidRPr="0090362C">
        <w:rPr>
          <w:rFonts w:ascii="Arial" w:eastAsia="Arial" w:hAnsi="Arial" w:cs="Arial"/>
          <w:spacing w:val="1"/>
          <w:szCs w:val="19"/>
        </w:rPr>
        <w:t>jk</w:t>
      </w:r>
      <w:r w:rsidRPr="0090362C">
        <w:rPr>
          <w:rFonts w:ascii="Arial" w:eastAsia="Arial" w:hAnsi="Arial" w:cs="Arial"/>
          <w:szCs w:val="19"/>
        </w:rPr>
        <w:t>e</w:t>
      </w:r>
      <w:r w:rsidRPr="0090362C">
        <w:rPr>
          <w:rFonts w:ascii="Arial" w:eastAsia="Arial" w:hAnsi="Arial" w:cs="Arial"/>
          <w:spacing w:val="-13"/>
          <w:szCs w:val="19"/>
        </w:rPr>
        <w:t xml:space="preserve"> </w:t>
      </w:r>
      <w:r w:rsidRPr="0090362C">
        <w:rPr>
          <w:rFonts w:ascii="Arial" w:eastAsia="Arial" w:hAnsi="Arial" w:cs="Arial"/>
          <w:szCs w:val="19"/>
        </w:rPr>
        <w:t>porta</w:t>
      </w:r>
      <w:r w:rsidRPr="0090362C">
        <w:rPr>
          <w:rFonts w:ascii="Arial" w:eastAsia="Arial" w:hAnsi="Arial" w:cs="Arial"/>
          <w:spacing w:val="1"/>
          <w:szCs w:val="19"/>
        </w:rPr>
        <w:t>l</w:t>
      </w:r>
      <w:r w:rsidRPr="0090362C">
        <w:rPr>
          <w:rFonts w:ascii="Arial" w:eastAsia="Arial" w:hAnsi="Arial" w:cs="Arial"/>
          <w:szCs w:val="19"/>
        </w:rPr>
        <w:t>en.</w:t>
      </w:r>
    </w:p>
    <w:p w14:paraId="720142E4" w14:textId="77777777" w:rsidR="007701A3" w:rsidRPr="0090362C" w:rsidRDefault="007701A3" w:rsidP="00673540">
      <w:pPr>
        <w:spacing w:line="276" w:lineRule="auto"/>
        <w:ind w:right="78"/>
        <w:rPr>
          <w:rFonts w:ascii="Arial" w:hAnsi="Arial" w:cs="Arial"/>
          <w:szCs w:val="19"/>
        </w:rPr>
      </w:pPr>
    </w:p>
    <w:p w14:paraId="3570263B" w14:textId="77777777" w:rsidR="007701A3" w:rsidRPr="0090362C" w:rsidRDefault="007701A3" w:rsidP="00673540">
      <w:pPr>
        <w:spacing w:line="276" w:lineRule="auto"/>
        <w:ind w:right="78"/>
        <w:jc w:val="both"/>
        <w:rPr>
          <w:rFonts w:ascii="Arial" w:eastAsia="Arial" w:hAnsi="Arial" w:cs="Arial"/>
          <w:szCs w:val="19"/>
        </w:rPr>
      </w:pPr>
      <w:r w:rsidRPr="0090362C">
        <w:rPr>
          <w:rFonts w:ascii="Arial" w:eastAsia="Arial" w:hAnsi="Arial" w:cs="Arial"/>
          <w:spacing w:val="1"/>
          <w:szCs w:val="19"/>
          <w:u w:val="single" w:color="000000"/>
        </w:rPr>
        <w:t>K</w:t>
      </w:r>
      <w:r w:rsidRPr="0090362C">
        <w:rPr>
          <w:rFonts w:ascii="Arial" w:eastAsia="Arial" w:hAnsi="Arial" w:cs="Arial"/>
          <w:szCs w:val="19"/>
          <w:u w:val="single" w:color="000000"/>
        </w:rPr>
        <w:t>orte</w:t>
      </w:r>
      <w:r w:rsidRPr="0090362C">
        <w:rPr>
          <w:rFonts w:ascii="Arial" w:eastAsia="Arial" w:hAnsi="Arial" w:cs="Arial"/>
          <w:spacing w:val="-5"/>
          <w:szCs w:val="19"/>
          <w:u w:val="single" w:color="000000"/>
        </w:rPr>
        <w:t xml:space="preserve"> </w:t>
      </w:r>
      <w:r w:rsidRPr="0090362C">
        <w:rPr>
          <w:rFonts w:ascii="Arial" w:eastAsia="Arial" w:hAnsi="Arial" w:cs="Arial"/>
          <w:szCs w:val="19"/>
          <w:u w:val="single" w:color="000000"/>
        </w:rPr>
        <w:t>ge</w:t>
      </w:r>
      <w:r w:rsidRPr="0090362C">
        <w:rPr>
          <w:rFonts w:ascii="Arial" w:eastAsia="Arial" w:hAnsi="Arial" w:cs="Arial"/>
          <w:spacing w:val="1"/>
          <w:szCs w:val="19"/>
          <w:u w:val="single" w:color="000000"/>
        </w:rPr>
        <w:t>sc</w:t>
      </w:r>
      <w:r w:rsidRPr="0090362C">
        <w:rPr>
          <w:rFonts w:ascii="Arial" w:eastAsia="Arial" w:hAnsi="Arial" w:cs="Arial"/>
          <w:szCs w:val="19"/>
          <w:u w:val="single" w:color="000000"/>
        </w:rPr>
        <w:t>h</w:t>
      </w:r>
      <w:r w:rsidRPr="0090362C">
        <w:rPr>
          <w:rFonts w:ascii="Arial" w:eastAsia="Arial" w:hAnsi="Arial" w:cs="Arial"/>
          <w:spacing w:val="1"/>
          <w:szCs w:val="19"/>
          <w:u w:val="single" w:color="000000"/>
        </w:rPr>
        <w:t>i</w:t>
      </w:r>
      <w:r w:rsidRPr="0090362C">
        <w:rPr>
          <w:rFonts w:ascii="Arial" w:eastAsia="Arial" w:hAnsi="Arial" w:cs="Arial"/>
          <w:szCs w:val="19"/>
          <w:u w:val="single" w:color="000000"/>
        </w:rPr>
        <w:t>ede</w:t>
      </w:r>
      <w:r w:rsidRPr="0090362C">
        <w:rPr>
          <w:rFonts w:ascii="Arial" w:eastAsia="Arial" w:hAnsi="Arial" w:cs="Arial"/>
          <w:spacing w:val="1"/>
          <w:szCs w:val="19"/>
          <w:u w:val="single" w:color="000000"/>
        </w:rPr>
        <w:t>n</w:t>
      </w:r>
      <w:r w:rsidRPr="0090362C">
        <w:rPr>
          <w:rFonts w:ascii="Arial" w:eastAsia="Arial" w:hAnsi="Arial" w:cs="Arial"/>
          <w:spacing w:val="-1"/>
          <w:szCs w:val="19"/>
          <w:u w:val="single" w:color="000000"/>
        </w:rPr>
        <w:t>i</w:t>
      </w:r>
      <w:r w:rsidRPr="0090362C">
        <w:rPr>
          <w:rFonts w:ascii="Arial" w:eastAsia="Arial" w:hAnsi="Arial" w:cs="Arial"/>
          <w:szCs w:val="19"/>
          <w:u w:val="single" w:color="000000"/>
        </w:rPr>
        <w:t>s</w:t>
      </w:r>
      <w:r w:rsidRPr="0090362C">
        <w:rPr>
          <w:rFonts w:ascii="Arial" w:eastAsia="Arial" w:hAnsi="Arial" w:cs="Arial"/>
          <w:spacing w:val="-11"/>
          <w:szCs w:val="19"/>
          <w:u w:val="single" w:color="000000"/>
        </w:rPr>
        <w:t xml:space="preserve"> </w:t>
      </w:r>
      <w:r w:rsidRPr="0090362C">
        <w:rPr>
          <w:rFonts w:ascii="Arial" w:eastAsia="Arial" w:hAnsi="Arial" w:cs="Arial"/>
          <w:spacing w:val="1"/>
          <w:szCs w:val="19"/>
          <w:u w:val="single" w:color="000000"/>
        </w:rPr>
        <w:t>v</w:t>
      </w:r>
      <w:r w:rsidRPr="0090362C">
        <w:rPr>
          <w:rFonts w:ascii="Arial" w:eastAsia="Arial" w:hAnsi="Arial" w:cs="Arial"/>
          <w:szCs w:val="19"/>
          <w:u w:val="single" w:color="000000"/>
        </w:rPr>
        <w:t>an</w:t>
      </w:r>
      <w:r w:rsidRPr="0090362C">
        <w:rPr>
          <w:rFonts w:ascii="Arial" w:eastAsia="Arial" w:hAnsi="Arial" w:cs="Arial"/>
          <w:spacing w:val="-4"/>
          <w:szCs w:val="19"/>
          <w:u w:val="single" w:color="000000"/>
        </w:rPr>
        <w:t xml:space="preserve"> </w:t>
      </w:r>
      <w:r w:rsidRPr="0090362C">
        <w:rPr>
          <w:rFonts w:ascii="Arial" w:eastAsia="Arial" w:hAnsi="Arial" w:cs="Arial"/>
          <w:spacing w:val="1"/>
          <w:szCs w:val="19"/>
          <w:u w:val="single" w:color="000000"/>
        </w:rPr>
        <w:t>S</w:t>
      </w:r>
      <w:r w:rsidRPr="0090362C">
        <w:rPr>
          <w:rFonts w:ascii="Arial" w:eastAsia="Arial" w:hAnsi="Arial" w:cs="Arial"/>
          <w:spacing w:val="-2"/>
          <w:szCs w:val="19"/>
          <w:u w:val="single" w:color="000000"/>
        </w:rPr>
        <w:t>BB</w:t>
      </w:r>
      <w:r w:rsidRPr="0090362C">
        <w:rPr>
          <w:rFonts w:ascii="Arial" w:eastAsia="Arial" w:hAnsi="Arial" w:cs="Arial"/>
          <w:szCs w:val="19"/>
          <w:u w:val="single" w:color="000000"/>
        </w:rPr>
        <w:t>:</w:t>
      </w:r>
      <w:r w:rsidRPr="0090362C">
        <w:rPr>
          <w:rFonts w:ascii="Arial" w:eastAsia="Arial" w:hAnsi="Arial" w:cs="Arial"/>
          <w:spacing w:val="-5"/>
          <w:szCs w:val="19"/>
          <w:u w:val="single" w:color="000000"/>
        </w:rPr>
        <w:t xml:space="preserve"> </w:t>
      </w:r>
      <w:r w:rsidRPr="0090362C">
        <w:rPr>
          <w:rFonts w:ascii="Arial" w:eastAsia="Arial" w:hAnsi="Arial" w:cs="Arial"/>
          <w:szCs w:val="19"/>
          <w:u w:val="single" w:color="000000"/>
        </w:rPr>
        <w:t>reo</w:t>
      </w:r>
      <w:r w:rsidRPr="0090362C">
        <w:rPr>
          <w:rFonts w:ascii="Arial" w:eastAsia="Arial" w:hAnsi="Arial" w:cs="Arial"/>
          <w:spacing w:val="-1"/>
          <w:szCs w:val="19"/>
          <w:u w:val="single" w:color="000000"/>
        </w:rPr>
        <w:t>r</w:t>
      </w:r>
      <w:r w:rsidRPr="0090362C">
        <w:rPr>
          <w:rFonts w:ascii="Arial" w:eastAsia="Arial" w:hAnsi="Arial" w:cs="Arial"/>
          <w:szCs w:val="19"/>
          <w:u w:val="single" w:color="000000"/>
        </w:rPr>
        <w:t>gan</w:t>
      </w:r>
      <w:r w:rsidRPr="0090362C">
        <w:rPr>
          <w:rFonts w:ascii="Arial" w:eastAsia="Arial" w:hAnsi="Arial" w:cs="Arial"/>
          <w:spacing w:val="2"/>
          <w:szCs w:val="19"/>
          <w:u w:val="single" w:color="000000"/>
        </w:rPr>
        <w:t>i</w:t>
      </w:r>
      <w:r w:rsidRPr="0090362C">
        <w:rPr>
          <w:rFonts w:ascii="Arial" w:eastAsia="Arial" w:hAnsi="Arial" w:cs="Arial"/>
          <w:spacing w:val="1"/>
          <w:szCs w:val="19"/>
          <w:u w:val="single" w:color="000000"/>
        </w:rPr>
        <w:t>s</w:t>
      </w:r>
      <w:r w:rsidRPr="0090362C">
        <w:rPr>
          <w:rFonts w:ascii="Arial" w:eastAsia="Arial" w:hAnsi="Arial" w:cs="Arial"/>
          <w:szCs w:val="19"/>
          <w:u w:val="single" w:color="000000"/>
        </w:rPr>
        <w:t>at</w:t>
      </w:r>
      <w:r w:rsidRPr="0090362C">
        <w:rPr>
          <w:rFonts w:ascii="Arial" w:eastAsia="Arial" w:hAnsi="Arial" w:cs="Arial"/>
          <w:spacing w:val="1"/>
          <w:szCs w:val="19"/>
          <w:u w:val="single" w:color="000000"/>
        </w:rPr>
        <w:t>i</w:t>
      </w:r>
      <w:r w:rsidRPr="0090362C">
        <w:rPr>
          <w:rFonts w:ascii="Arial" w:eastAsia="Arial" w:hAnsi="Arial" w:cs="Arial"/>
          <w:szCs w:val="19"/>
          <w:u w:val="single" w:color="000000"/>
        </w:rPr>
        <w:t>e</w:t>
      </w:r>
      <w:r w:rsidRPr="0090362C">
        <w:rPr>
          <w:rFonts w:ascii="Arial" w:eastAsia="Arial" w:hAnsi="Arial" w:cs="Arial"/>
          <w:spacing w:val="-12"/>
          <w:szCs w:val="19"/>
          <w:u w:val="single" w:color="000000"/>
        </w:rPr>
        <w:t xml:space="preserve"> </w:t>
      </w:r>
      <w:r w:rsidRPr="0090362C">
        <w:rPr>
          <w:rFonts w:ascii="Arial" w:eastAsia="Arial" w:hAnsi="Arial" w:cs="Arial"/>
          <w:szCs w:val="19"/>
          <w:u w:val="single" w:color="000000"/>
        </w:rPr>
        <w:t>en</w:t>
      </w:r>
      <w:r w:rsidRPr="0090362C">
        <w:rPr>
          <w:rFonts w:ascii="Arial" w:eastAsia="Arial" w:hAnsi="Arial" w:cs="Arial"/>
          <w:spacing w:val="-3"/>
          <w:szCs w:val="19"/>
          <w:u w:val="single" w:color="000000"/>
        </w:rPr>
        <w:t xml:space="preserve"> </w:t>
      </w:r>
      <w:r w:rsidRPr="0090362C">
        <w:rPr>
          <w:rFonts w:ascii="Arial" w:eastAsia="Arial" w:hAnsi="Arial" w:cs="Arial"/>
          <w:szCs w:val="19"/>
          <w:u w:val="single" w:color="000000"/>
        </w:rPr>
        <w:t>fu</w:t>
      </w:r>
      <w:r w:rsidRPr="0090362C">
        <w:rPr>
          <w:rFonts w:ascii="Arial" w:eastAsia="Arial" w:hAnsi="Arial" w:cs="Arial"/>
          <w:spacing w:val="1"/>
          <w:szCs w:val="19"/>
          <w:u w:val="single" w:color="000000"/>
        </w:rPr>
        <w:t>si</w:t>
      </w:r>
      <w:r w:rsidRPr="0090362C">
        <w:rPr>
          <w:rFonts w:ascii="Arial" w:eastAsia="Arial" w:hAnsi="Arial" w:cs="Arial"/>
          <w:szCs w:val="19"/>
          <w:u w:val="single" w:color="000000"/>
        </w:rPr>
        <w:t>e</w:t>
      </w:r>
      <w:r w:rsidRPr="0090362C">
        <w:rPr>
          <w:rFonts w:ascii="Arial" w:eastAsia="Arial" w:hAnsi="Arial" w:cs="Arial"/>
          <w:spacing w:val="-5"/>
          <w:szCs w:val="19"/>
          <w:u w:val="single" w:color="000000"/>
        </w:rPr>
        <w:t xml:space="preserve"> </w:t>
      </w:r>
      <w:r w:rsidRPr="0090362C">
        <w:rPr>
          <w:rFonts w:ascii="Arial" w:eastAsia="Arial" w:hAnsi="Arial" w:cs="Arial"/>
          <w:szCs w:val="19"/>
          <w:u w:val="single" w:color="000000"/>
        </w:rPr>
        <w:t>per</w:t>
      </w:r>
      <w:r w:rsidRPr="0090362C">
        <w:rPr>
          <w:rFonts w:ascii="Arial" w:eastAsia="Arial" w:hAnsi="Arial" w:cs="Arial"/>
          <w:spacing w:val="-4"/>
          <w:szCs w:val="19"/>
          <w:u w:val="single" w:color="000000"/>
        </w:rPr>
        <w:t xml:space="preserve"> </w:t>
      </w:r>
      <w:r w:rsidRPr="0090362C">
        <w:rPr>
          <w:rFonts w:ascii="Arial" w:eastAsia="Arial" w:hAnsi="Arial" w:cs="Arial"/>
          <w:spacing w:val="2"/>
          <w:szCs w:val="19"/>
          <w:u w:val="single" w:color="000000"/>
        </w:rPr>
        <w:t>1</w:t>
      </w:r>
      <w:r w:rsidRPr="0090362C">
        <w:rPr>
          <w:rFonts w:ascii="Arial" w:eastAsia="Arial" w:hAnsi="Arial" w:cs="Arial"/>
          <w:spacing w:val="-1"/>
          <w:szCs w:val="19"/>
          <w:u w:val="single" w:color="000000"/>
        </w:rPr>
        <w:t>-</w:t>
      </w:r>
      <w:r w:rsidRPr="0090362C">
        <w:rPr>
          <w:rFonts w:ascii="Arial" w:eastAsia="Arial" w:hAnsi="Arial" w:cs="Arial"/>
          <w:szCs w:val="19"/>
          <w:u w:val="single" w:color="000000"/>
        </w:rPr>
        <w:t>8</w:t>
      </w:r>
      <w:r w:rsidRPr="0090362C">
        <w:rPr>
          <w:rFonts w:ascii="Arial" w:eastAsia="Arial" w:hAnsi="Arial" w:cs="Arial"/>
          <w:spacing w:val="-1"/>
          <w:szCs w:val="19"/>
          <w:u w:val="single" w:color="000000"/>
        </w:rPr>
        <w:t>-</w:t>
      </w:r>
      <w:r w:rsidRPr="0090362C">
        <w:rPr>
          <w:rFonts w:ascii="Arial" w:eastAsia="Arial" w:hAnsi="Arial" w:cs="Arial"/>
          <w:szCs w:val="19"/>
          <w:u w:val="single" w:color="000000"/>
        </w:rPr>
        <w:t>2015</w:t>
      </w:r>
    </w:p>
    <w:p w14:paraId="439A0647" w14:textId="45E4E87B" w:rsidR="007701A3" w:rsidRPr="00D36998" w:rsidRDefault="007701A3" w:rsidP="00673540">
      <w:pPr>
        <w:spacing w:before="74" w:line="276" w:lineRule="auto"/>
        <w:ind w:right="79"/>
        <w:jc w:val="both"/>
        <w:rPr>
          <w:rFonts w:ascii="Arial" w:eastAsia="Arial" w:hAnsi="Arial" w:cs="Arial"/>
          <w:szCs w:val="19"/>
        </w:rPr>
      </w:pPr>
      <w:r w:rsidRPr="0090362C">
        <w:rPr>
          <w:rFonts w:ascii="Arial" w:eastAsia="Arial" w:hAnsi="Arial" w:cs="Arial"/>
          <w:szCs w:val="19"/>
        </w:rPr>
        <w:t>De</w:t>
      </w:r>
      <w:r w:rsidRPr="0090362C">
        <w:rPr>
          <w:rFonts w:ascii="Arial" w:eastAsia="Arial" w:hAnsi="Arial" w:cs="Arial"/>
          <w:spacing w:val="9"/>
          <w:szCs w:val="19"/>
        </w:rPr>
        <w:t xml:space="preserve"> </w:t>
      </w:r>
      <w:r w:rsidRPr="0090362C">
        <w:rPr>
          <w:rFonts w:ascii="Arial" w:eastAsia="Arial" w:hAnsi="Arial" w:cs="Arial"/>
          <w:szCs w:val="19"/>
        </w:rPr>
        <w:t>ge</w:t>
      </w:r>
      <w:r w:rsidRPr="0090362C">
        <w:rPr>
          <w:rFonts w:ascii="Arial" w:eastAsia="Arial" w:hAnsi="Arial" w:cs="Arial"/>
          <w:spacing w:val="1"/>
          <w:szCs w:val="19"/>
        </w:rPr>
        <w:t>sc</w:t>
      </w:r>
      <w:r w:rsidRPr="0090362C">
        <w:rPr>
          <w:rFonts w:ascii="Arial" w:eastAsia="Arial" w:hAnsi="Arial" w:cs="Arial"/>
          <w:szCs w:val="19"/>
        </w:rPr>
        <w:t>h</w:t>
      </w:r>
      <w:r w:rsidRPr="0090362C">
        <w:rPr>
          <w:rFonts w:ascii="Arial" w:eastAsia="Arial" w:hAnsi="Arial" w:cs="Arial"/>
          <w:spacing w:val="1"/>
          <w:szCs w:val="19"/>
        </w:rPr>
        <w:t>i</w:t>
      </w:r>
      <w:r w:rsidRPr="0090362C">
        <w:rPr>
          <w:rFonts w:ascii="Arial" w:eastAsia="Arial" w:hAnsi="Arial" w:cs="Arial"/>
          <w:szCs w:val="19"/>
        </w:rPr>
        <w:t>ede</w:t>
      </w:r>
      <w:r w:rsidRPr="0090362C">
        <w:rPr>
          <w:rFonts w:ascii="Arial" w:eastAsia="Arial" w:hAnsi="Arial" w:cs="Arial"/>
          <w:spacing w:val="1"/>
          <w:szCs w:val="19"/>
        </w:rPr>
        <w:t>n</w:t>
      </w:r>
      <w:r w:rsidRPr="0090362C">
        <w:rPr>
          <w:rFonts w:ascii="Arial" w:eastAsia="Arial" w:hAnsi="Arial" w:cs="Arial"/>
          <w:spacing w:val="-1"/>
          <w:szCs w:val="19"/>
        </w:rPr>
        <w:t>i</w:t>
      </w:r>
      <w:r w:rsidRPr="0090362C">
        <w:rPr>
          <w:rFonts w:ascii="Arial" w:eastAsia="Arial" w:hAnsi="Arial" w:cs="Arial"/>
          <w:szCs w:val="19"/>
        </w:rPr>
        <w:t xml:space="preserve">s </w:t>
      </w:r>
      <w:r w:rsidRPr="0090362C">
        <w:rPr>
          <w:rFonts w:ascii="Arial" w:eastAsia="Arial" w:hAnsi="Arial" w:cs="Arial"/>
          <w:spacing w:val="1"/>
          <w:szCs w:val="19"/>
        </w:rPr>
        <w:t>v</w:t>
      </w:r>
      <w:r w:rsidRPr="0090362C">
        <w:rPr>
          <w:rFonts w:ascii="Arial" w:eastAsia="Arial" w:hAnsi="Arial" w:cs="Arial"/>
          <w:szCs w:val="19"/>
        </w:rPr>
        <w:t>an</w:t>
      </w:r>
      <w:r w:rsidRPr="0090362C">
        <w:rPr>
          <w:rFonts w:ascii="Arial" w:eastAsia="Arial" w:hAnsi="Arial" w:cs="Arial"/>
          <w:spacing w:val="8"/>
          <w:szCs w:val="19"/>
        </w:rPr>
        <w:t xml:space="preserve"> </w:t>
      </w:r>
      <w:r w:rsidRPr="0090362C">
        <w:rPr>
          <w:rFonts w:ascii="Arial" w:eastAsia="Arial" w:hAnsi="Arial" w:cs="Arial"/>
          <w:spacing w:val="1"/>
          <w:szCs w:val="19"/>
        </w:rPr>
        <w:t>SB</w:t>
      </w:r>
      <w:r w:rsidRPr="0090362C">
        <w:rPr>
          <w:rFonts w:ascii="Arial" w:eastAsia="Arial" w:hAnsi="Arial" w:cs="Arial"/>
          <w:szCs w:val="19"/>
        </w:rPr>
        <w:t>B</w:t>
      </w:r>
      <w:r w:rsidRPr="0090362C">
        <w:rPr>
          <w:rFonts w:ascii="Arial" w:eastAsia="Arial" w:hAnsi="Arial" w:cs="Arial"/>
          <w:spacing w:val="5"/>
          <w:szCs w:val="19"/>
        </w:rPr>
        <w:t xml:space="preserve"> </w:t>
      </w:r>
      <w:r w:rsidRPr="0090362C">
        <w:rPr>
          <w:rFonts w:ascii="Arial" w:eastAsia="Arial" w:hAnsi="Arial" w:cs="Arial"/>
          <w:spacing w:val="1"/>
          <w:szCs w:val="19"/>
        </w:rPr>
        <w:t>s</w:t>
      </w:r>
      <w:r w:rsidRPr="0090362C">
        <w:rPr>
          <w:rFonts w:ascii="Arial" w:eastAsia="Arial" w:hAnsi="Arial" w:cs="Arial"/>
          <w:szCs w:val="19"/>
        </w:rPr>
        <w:t>tart</w:t>
      </w:r>
      <w:r w:rsidRPr="0090362C">
        <w:rPr>
          <w:rFonts w:ascii="Arial" w:eastAsia="Arial" w:hAnsi="Arial" w:cs="Arial"/>
          <w:spacing w:val="6"/>
          <w:szCs w:val="19"/>
        </w:rPr>
        <w:t xml:space="preserve"> </w:t>
      </w:r>
      <w:r w:rsidRPr="0090362C">
        <w:rPr>
          <w:rFonts w:ascii="Arial" w:eastAsia="Arial" w:hAnsi="Arial" w:cs="Arial"/>
          <w:spacing w:val="1"/>
          <w:szCs w:val="19"/>
        </w:rPr>
        <w:t>i</w:t>
      </w:r>
      <w:r w:rsidRPr="0090362C">
        <w:rPr>
          <w:rFonts w:ascii="Arial" w:eastAsia="Arial" w:hAnsi="Arial" w:cs="Arial"/>
          <w:szCs w:val="19"/>
        </w:rPr>
        <w:t>n</w:t>
      </w:r>
      <w:r w:rsidRPr="0090362C">
        <w:rPr>
          <w:rFonts w:ascii="Arial" w:eastAsia="Arial" w:hAnsi="Arial" w:cs="Arial"/>
          <w:spacing w:val="10"/>
          <w:szCs w:val="19"/>
        </w:rPr>
        <w:t xml:space="preserve"> </w:t>
      </w:r>
      <w:r w:rsidRPr="0090362C">
        <w:rPr>
          <w:rFonts w:ascii="Arial" w:eastAsia="Arial" w:hAnsi="Arial" w:cs="Arial"/>
          <w:szCs w:val="19"/>
        </w:rPr>
        <w:t>1954</w:t>
      </w:r>
      <w:r w:rsidRPr="0090362C">
        <w:rPr>
          <w:rFonts w:ascii="Arial" w:eastAsia="Arial" w:hAnsi="Arial" w:cs="Arial"/>
          <w:spacing w:val="7"/>
          <w:szCs w:val="19"/>
        </w:rPr>
        <w:t xml:space="preserve"> </w:t>
      </w:r>
      <w:r w:rsidRPr="0090362C">
        <w:rPr>
          <w:rFonts w:ascii="Arial" w:eastAsia="Arial" w:hAnsi="Arial" w:cs="Arial"/>
          <w:szCs w:val="19"/>
        </w:rPr>
        <w:t>ond</w:t>
      </w:r>
      <w:r w:rsidRPr="0090362C">
        <w:rPr>
          <w:rFonts w:ascii="Arial" w:eastAsia="Arial" w:hAnsi="Arial" w:cs="Arial"/>
          <w:spacing w:val="1"/>
          <w:szCs w:val="19"/>
        </w:rPr>
        <w:t>e</w:t>
      </w:r>
      <w:r w:rsidRPr="0090362C">
        <w:rPr>
          <w:rFonts w:ascii="Arial" w:eastAsia="Arial" w:hAnsi="Arial" w:cs="Arial"/>
          <w:szCs w:val="19"/>
        </w:rPr>
        <w:t>r</w:t>
      </w:r>
      <w:r w:rsidRPr="0090362C">
        <w:rPr>
          <w:rFonts w:ascii="Arial" w:eastAsia="Arial" w:hAnsi="Arial" w:cs="Arial"/>
          <w:spacing w:val="5"/>
          <w:szCs w:val="19"/>
        </w:rPr>
        <w:t xml:space="preserve"> </w:t>
      </w:r>
      <w:r w:rsidRPr="0090362C">
        <w:rPr>
          <w:rFonts w:ascii="Arial" w:eastAsia="Arial" w:hAnsi="Arial" w:cs="Arial"/>
          <w:szCs w:val="19"/>
        </w:rPr>
        <w:t>de</w:t>
      </w:r>
      <w:r w:rsidRPr="0090362C">
        <w:rPr>
          <w:rFonts w:ascii="Arial" w:eastAsia="Arial" w:hAnsi="Arial" w:cs="Arial"/>
          <w:spacing w:val="9"/>
          <w:szCs w:val="19"/>
        </w:rPr>
        <w:t xml:space="preserve"> </w:t>
      </w:r>
      <w:r w:rsidRPr="0090362C">
        <w:rPr>
          <w:rFonts w:ascii="Arial" w:eastAsia="Arial" w:hAnsi="Arial" w:cs="Arial"/>
          <w:szCs w:val="19"/>
        </w:rPr>
        <w:t>n</w:t>
      </w:r>
      <w:r w:rsidRPr="0090362C">
        <w:rPr>
          <w:rFonts w:ascii="Arial" w:eastAsia="Arial" w:hAnsi="Arial" w:cs="Arial"/>
          <w:spacing w:val="3"/>
          <w:szCs w:val="19"/>
        </w:rPr>
        <w:t>a</w:t>
      </w:r>
      <w:r w:rsidRPr="0090362C">
        <w:rPr>
          <w:rFonts w:ascii="Arial" w:eastAsia="Arial" w:hAnsi="Arial" w:cs="Arial"/>
          <w:szCs w:val="19"/>
        </w:rPr>
        <w:t>am</w:t>
      </w:r>
      <w:r w:rsidRPr="0090362C">
        <w:rPr>
          <w:rFonts w:ascii="Arial" w:eastAsia="Arial" w:hAnsi="Arial" w:cs="Arial"/>
          <w:spacing w:val="6"/>
          <w:szCs w:val="19"/>
        </w:rPr>
        <w:t xml:space="preserve"> </w:t>
      </w:r>
      <w:proofErr w:type="spellStart"/>
      <w:r w:rsidRPr="0090362C">
        <w:rPr>
          <w:rFonts w:ascii="Arial" w:eastAsia="Arial" w:hAnsi="Arial" w:cs="Arial"/>
          <w:szCs w:val="19"/>
        </w:rPr>
        <w:t>Co</w:t>
      </w:r>
      <w:r w:rsidRPr="0090362C">
        <w:rPr>
          <w:rFonts w:ascii="Arial" w:eastAsia="Arial" w:hAnsi="Arial" w:cs="Arial"/>
          <w:spacing w:val="1"/>
          <w:szCs w:val="19"/>
        </w:rPr>
        <w:t>l</w:t>
      </w:r>
      <w:r w:rsidRPr="0090362C">
        <w:rPr>
          <w:rFonts w:ascii="Arial" w:eastAsia="Arial" w:hAnsi="Arial" w:cs="Arial"/>
          <w:szCs w:val="19"/>
        </w:rPr>
        <w:t>o</w:t>
      </w:r>
      <w:proofErr w:type="spellEnd"/>
      <w:r w:rsidRPr="0090362C">
        <w:rPr>
          <w:rFonts w:ascii="Arial" w:eastAsia="Arial" w:hAnsi="Arial" w:cs="Arial"/>
          <w:spacing w:val="7"/>
          <w:szCs w:val="19"/>
        </w:rPr>
        <w:t xml:space="preserve"> </w:t>
      </w:r>
      <w:r w:rsidRPr="0090362C">
        <w:rPr>
          <w:rFonts w:ascii="Arial" w:eastAsia="Arial" w:hAnsi="Arial" w:cs="Arial"/>
          <w:spacing w:val="-1"/>
          <w:szCs w:val="19"/>
        </w:rPr>
        <w:t>(</w:t>
      </w:r>
      <w:r w:rsidRPr="0090362C">
        <w:rPr>
          <w:rFonts w:ascii="Arial" w:eastAsia="Arial" w:hAnsi="Arial" w:cs="Arial"/>
          <w:szCs w:val="19"/>
        </w:rPr>
        <w:t>Centraal</w:t>
      </w:r>
      <w:r w:rsidRPr="0090362C">
        <w:rPr>
          <w:rFonts w:ascii="Arial" w:eastAsia="Arial" w:hAnsi="Arial" w:cs="Arial"/>
          <w:spacing w:val="3"/>
          <w:szCs w:val="19"/>
        </w:rPr>
        <w:t xml:space="preserve"> </w:t>
      </w:r>
      <w:r w:rsidRPr="0090362C">
        <w:rPr>
          <w:rFonts w:ascii="Arial" w:eastAsia="Arial" w:hAnsi="Arial" w:cs="Arial"/>
          <w:spacing w:val="1"/>
          <w:szCs w:val="19"/>
        </w:rPr>
        <w:t>O</w:t>
      </w:r>
      <w:r w:rsidRPr="0090362C">
        <w:rPr>
          <w:rFonts w:ascii="Arial" w:eastAsia="Arial" w:hAnsi="Arial" w:cs="Arial"/>
          <w:spacing w:val="-1"/>
          <w:szCs w:val="19"/>
        </w:rPr>
        <w:t>r</w:t>
      </w:r>
      <w:r w:rsidRPr="0090362C">
        <w:rPr>
          <w:rFonts w:ascii="Arial" w:eastAsia="Arial" w:hAnsi="Arial" w:cs="Arial"/>
          <w:szCs w:val="19"/>
        </w:rPr>
        <w:t>gaan</w:t>
      </w:r>
      <w:r w:rsidRPr="0090362C">
        <w:rPr>
          <w:rFonts w:ascii="Arial" w:eastAsia="Arial" w:hAnsi="Arial" w:cs="Arial"/>
          <w:spacing w:val="7"/>
          <w:szCs w:val="19"/>
        </w:rPr>
        <w:t xml:space="preserve"> </w:t>
      </w:r>
      <w:r w:rsidRPr="0090362C">
        <w:rPr>
          <w:rFonts w:ascii="Arial" w:eastAsia="Arial" w:hAnsi="Arial" w:cs="Arial"/>
          <w:szCs w:val="19"/>
        </w:rPr>
        <w:t>Lan</w:t>
      </w:r>
      <w:r w:rsidRPr="0090362C">
        <w:rPr>
          <w:rFonts w:ascii="Arial" w:eastAsia="Arial" w:hAnsi="Arial" w:cs="Arial"/>
          <w:spacing w:val="1"/>
          <w:szCs w:val="19"/>
        </w:rPr>
        <w:t>d</w:t>
      </w:r>
      <w:r w:rsidRPr="0090362C">
        <w:rPr>
          <w:rFonts w:ascii="Arial" w:eastAsia="Arial" w:hAnsi="Arial" w:cs="Arial"/>
          <w:szCs w:val="19"/>
        </w:rPr>
        <w:t>e</w:t>
      </w:r>
      <w:r w:rsidRPr="0090362C">
        <w:rPr>
          <w:rFonts w:ascii="Arial" w:eastAsia="Arial" w:hAnsi="Arial" w:cs="Arial"/>
          <w:spacing w:val="1"/>
          <w:szCs w:val="19"/>
        </w:rPr>
        <w:t>lij</w:t>
      </w:r>
      <w:r w:rsidRPr="0090362C">
        <w:rPr>
          <w:rFonts w:ascii="Arial" w:eastAsia="Arial" w:hAnsi="Arial" w:cs="Arial"/>
          <w:spacing w:val="-1"/>
          <w:szCs w:val="19"/>
        </w:rPr>
        <w:t>k</w:t>
      </w:r>
      <w:r w:rsidRPr="0090362C">
        <w:rPr>
          <w:rFonts w:ascii="Arial" w:eastAsia="Arial" w:hAnsi="Arial" w:cs="Arial"/>
          <w:szCs w:val="19"/>
        </w:rPr>
        <w:t xml:space="preserve">e </w:t>
      </w:r>
      <w:r w:rsidRPr="0090362C">
        <w:rPr>
          <w:rFonts w:ascii="Arial" w:eastAsia="Arial" w:hAnsi="Arial" w:cs="Arial"/>
          <w:spacing w:val="-1"/>
          <w:szCs w:val="19"/>
        </w:rPr>
        <w:t>O</w:t>
      </w:r>
      <w:r w:rsidRPr="0090362C">
        <w:rPr>
          <w:rFonts w:ascii="Arial" w:eastAsia="Arial" w:hAnsi="Arial" w:cs="Arial"/>
          <w:szCs w:val="19"/>
        </w:rPr>
        <w:t>p</w:t>
      </w:r>
      <w:r w:rsidRPr="0090362C">
        <w:rPr>
          <w:rFonts w:ascii="Arial" w:eastAsia="Arial" w:hAnsi="Arial" w:cs="Arial"/>
          <w:spacing w:val="1"/>
          <w:szCs w:val="19"/>
        </w:rPr>
        <w:t>l</w:t>
      </w:r>
      <w:r w:rsidRPr="0090362C">
        <w:rPr>
          <w:rFonts w:ascii="Arial" w:eastAsia="Arial" w:hAnsi="Arial" w:cs="Arial"/>
          <w:szCs w:val="19"/>
        </w:rPr>
        <w:t>e</w:t>
      </w:r>
      <w:r w:rsidRPr="0090362C">
        <w:rPr>
          <w:rFonts w:ascii="Arial" w:eastAsia="Arial" w:hAnsi="Arial" w:cs="Arial"/>
          <w:spacing w:val="1"/>
          <w:szCs w:val="19"/>
        </w:rPr>
        <w:t>i</w:t>
      </w:r>
      <w:r w:rsidRPr="0090362C">
        <w:rPr>
          <w:rFonts w:ascii="Arial" w:eastAsia="Arial" w:hAnsi="Arial" w:cs="Arial"/>
          <w:szCs w:val="19"/>
        </w:rPr>
        <w:t>d</w:t>
      </w:r>
      <w:r w:rsidRPr="0090362C">
        <w:rPr>
          <w:rFonts w:ascii="Arial" w:eastAsia="Arial" w:hAnsi="Arial" w:cs="Arial"/>
          <w:spacing w:val="1"/>
          <w:szCs w:val="19"/>
        </w:rPr>
        <w:t>i</w:t>
      </w:r>
      <w:r w:rsidRPr="0090362C">
        <w:rPr>
          <w:rFonts w:ascii="Arial" w:eastAsia="Arial" w:hAnsi="Arial" w:cs="Arial"/>
          <w:szCs w:val="19"/>
        </w:rPr>
        <w:t>ng</w:t>
      </w:r>
      <w:r w:rsidRPr="0090362C">
        <w:rPr>
          <w:rFonts w:ascii="Arial" w:eastAsia="Arial" w:hAnsi="Arial" w:cs="Arial"/>
          <w:spacing w:val="1"/>
          <w:szCs w:val="19"/>
        </w:rPr>
        <w:t>s</w:t>
      </w:r>
      <w:r w:rsidRPr="0090362C">
        <w:rPr>
          <w:rFonts w:ascii="Arial" w:eastAsia="Arial" w:hAnsi="Arial" w:cs="Arial"/>
          <w:szCs w:val="19"/>
        </w:rPr>
        <w:t xml:space="preserve">organen). </w:t>
      </w:r>
      <w:r w:rsidRPr="0090362C">
        <w:rPr>
          <w:rFonts w:ascii="Arial" w:eastAsia="Arial" w:hAnsi="Arial" w:cs="Arial"/>
          <w:spacing w:val="1"/>
          <w:szCs w:val="19"/>
        </w:rPr>
        <w:t>Si</w:t>
      </w:r>
      <w:r w:rsidRPr="0090362C">
        <w:rPr>
          <w:rFonts w:ascii="Arial" w:eastAsia="Arial" w:hAnsi="Arial" w:cs="Arial"/>
          <w:szCs w:val="19"/>
        </w:rPr>
        <w:t>nd</w:t>
      </w:r>
      <w:r w:rsidRPr="0090362C">
        <w:rPr>
          <w:rFonts w:ascii="Arial" w:eastAsia="Arial" w:hAnsi="Arial" w:cs="Arial"/>
          <w:spacing w:val="1"/>
          <w:szCs w:val="19"/>
        </w:rPr>
        <w:t>s</w:t>
      </w:r>
      <w:r w:rsidRPr="0090362C">
        <w:rPr>
          <w:rFonts w:ascii="Arial" w:eastAsia="Arial" w:hAnsi="Arial" w:cs="Arial"/>
          <w:szCs w:val="19"/>
        </w:rPr>
        <w:t>d</w:t>
      </w:r>
      <w:r w:rsidRPr="0090362C">
        <w:rPr>
          <w:rFonts w:ascii="Arial" w:eastAsia="Arial" w:hAnsi="Arial" w:cs="Arial"/>
          <w:spacing w:val="-1"/>
          <w:szCs w:val="19"/>
        </w:rPr>
        <w:t>i</w:t>
      </w:r>
      <w:r w:rsidRPr="0090362C">
        <w:rPr>
          <w:rFonts w:ascii="Arial" w:eastAsia="Arial" w:hAnsi="Arial" w:cs="Arial"/>
          <w:szCs w:val="19"/>
        </w:rPr>
        <w:t>en</w:t>
      </w:r>
      <w:r w:rsidRPr="0090362C">
        <w:rPr>
          <w:rFonts w:ascii="Arial" w:eastAsia="Arial" w:hAnsi="Arial" w:cs="Arial"/>
          <w:spacing w:val="10"/>
          <w:szCs w:val="19"/>
        </w:rPr>
        <w:t xml:space="preserve"> </w:t>
      </w:r>
      <w:r w:rsidRPr="0090362C">
        <w:rPr>
          <w:rFonts w:ascii="Arial" w:eastAsia="Arial" w:hAnsi="Arial" w:cs="Arial"/>
          <w:szCs w:val="19"/>
        </w:rPr>
        <w:t>heeft</w:t>
      </w:r>
      <w:r w:rsidRPr="0090362C">
        <w:rPr>
          <w:rFonts w:ascii="Arial" w:eastAsia="Arial" w:hAnsi="Arial" w:cs="Arial"/>
          <w:spacing w:val="14"/>
          <w:szCs w:val="19"/>
        </w:rPr>
        <w:t xml:space="preserve"> </w:t>
      </w:r>
      <w:r w:rsidRPr="0090362C">
        <w:rPr>
          <w:rFonts w:ascii="Arial" w:eastAsia="Arial" w:hAnsi="Arial" w:cs="Arial"/>
          <w:szCs w:val="19"/>
        </w:rPr>
        <w:t>de</w:t>
      </w:r>
      <w:r w:rsidRPr="0090362C">
        <w:rPr>
          <w:rFonts w:ascii="Arial" w:eastAsia="Arial" w:hAnsi="Arial" w:cs="Arial"/>
          <w:spacing w:val="16"/>
          <w:szCs w:val="19"/>
        </w:rPr>
        <w:t xml:space="preserve"> </w:t>
      </w:r>
      <w:r w:rsidRPr="0090362C">
        <w:rPr>
          <w:rFonts w:ascii="Arial" w:eastAsia="Arial" w:hAnsi="Arial" w:cs="Arial"/>
          <w:szCs w:val="19"/>
        </w:rPr>
        <w:t>organ</w:t>
      </w:r>
      <w:r w:rsidRPr="0090362C">
        <w:rPr>
          <w:rFonts w:ascii="Arial" w:eastAsia="Arial" w:hAnsi="Arial" w:cs="Arial"/>
          <w:spacing w:val="1"/>
          <w:szCs w:val="19"/>
        </w:rPr>
        <w:t>is</w:t>
      </w:r>
      <w:r w:rsidRPr="0090362C">
        <w:rPr>
          <w:rFonts w:ascii="Arial" w:eastAsia="Arial" w:hAnsi="Arial" w:cs="Arial"/>
          <w:szCs w:val="19"/>
        </w:rPr>
        <w:t>at</w:t>
      </w:r>
      <w:r w:rsidRPr="0090362C">
        <w:rPr>
          <w:rFonts w:ascii="Arial" w:eastAsia="Arial" w:hAnsi="Arial" w:cs="Arial"/>
          <w:spacing w:val="1"/>
          <w:szCs w:val="19"/>
        </w:rPr>
        <w:t>i</w:t>
      </w:r>
      <w:r w:rsidRPr="0090362C">
        <w:rPr>
          <w:rFonts w:ascii="Arial" w:eastAsia="Arial" w:hAnsi="Arial" w:cs="Arial"/>
          <w:szCs w:val="19"/>
        </w:rPr>
        <w:t>e</w:t>
      </w:r>
      <w:r w:rsidRPr="0090362C">
        <w:rPr>
          <w:rFonts w:ascii="Arial" w:eastAsia="Arial" w:hAnsi="Arial" w:cs="Arial"/>
          <w:spacing w:val="9"/>
          <w:szCs w:val="19"/>
        </w:rPr>
        <w:t xml:space="preserve"> </w:t>
      </w:r>
      <w:r w:rsidRPr="0090362C">
        <w:rPr>
          <w:rFonts w:ascii="Arial" w:eastAsia="Arial" w:hAnsi="Arial" w:cs="Arial"/>
          <w:spacing w:val="1"/>
          <w:szCs w:val="19"/>
        </w:rPr>
        <w:t>v</w:t>
      </w:r>
      <w:r w:rsidRPr="0090362C">
        <w:rPr>
          <w:rFonts w:ascii="Arial" w:eastAsia="Arial" w:hAnsi="Arial" w:cs="Arial"/>
          <w:szCs w:val="19"/>
        </w:rPr>
        <w:t>ers</w:t>
      </w:r>
      <w:r w:rsidRPr="0090362C">
        <w:rPr>
          <w:rFonts w:ascii="Arial" w:eastAsia="Arial" w:hAnsi="Arial" w:cs="Arial"/>
          <w:spacing w:val="1"/>
          <w:szCs w:val="19"/>
        </w:rPr>
        <w:t>c</w:t>
      </w:r>
      <w:r w:rsidRPr="0090362C">
        <w:rPr>
          <w:rFonts w:ascii="Arial" w:eastAsia="Arial" w:hAnsi="Arial" w:cs="Arial"/>
          <w:szCs w:val="19"/>
        </w:rPr>
        <w:t>h</w:t>
      </w:r>
      <w:r w:rsidRPr="0090362C">
        <w:rPr>
          <w:rFonts w:ascii="Arial" w:eastAsia="Arial" w:hAnsi="Arial" w:cs="Arial"/>
          <w:spacing w:val="1"/>
          <w:szCs w:val="19"/>
        </w:rPr>
        <w:t>i</w:t>
      </w:r>
      <w:r w:rsidRPr="0090362C">
        <w:rPr>
          <w:rFonts w:ascii="Arial" w:eastAsia="Arial" w:hAnsi="Arial" w:cs="Arial"/>
          <w:spacing w:val="-1"/>
          <w:szCs w:val="19"/>
        </w:rPr>
        <w:t>l</w:t>
      </w:r>
      <w:r w:rsidRPr="0090362C">
        <w:rPr>
          <w:rFonts w:ascii="Arial" w:eastAsia="Arial" w:hAnsi="Arial" w:cs="Arial"/>
          <w:spacing w:val="1"/>
          <w:szCs w:val="19"/>
        </w:rPr>
        <w:t>l</w:t>
      </w:r>
      <w:r w:rsidRPr="0090362C">
        <w:rPr>
          <w:rFonts w:ascii="Arial" w:eastAsia="Arial" w:hAnsi="Arial" w:cs="Arial"/>
          <w:szCs w:val="19"/>
        </w:rPr>
        <w:t>ende</w:t>
      </w:r>
      <w:r w:rsidRPr="0090362C">
        <w:rPr>
          <w:rFonts w:ascii="Arial" w:eastAsia="Arial" w:hAnsi="Arial" w:cs="Arial"/>
          <w:spacing w:val="7"/>
          <w:szCs w:val="19"/>
        </w:rPr>
        <w:t xml:space="preserve"> </w:t>
      </w:r>
      <w:r w:rsidRPr="0090362C">
        <w:rPr>
          <w:rFonts w:ascii="Arial" w:eastAsia="Arial" w:hAnsi="Arial" w:cs="Arial"/>
          <w:szCs w:val="19"/>
        </w:rPr>
        <w:t>meta</w:t>
      </w:r>
      <w:r w:rsidRPr="0090362C">
        <w:rPr>
          <w:rFonts w:ascii="Arial" w:eastAsia="Arial" w:hAnsi="Arial" w:cs="Arial"/>
          <w:spacing w:val="1"/>
          <w:szCs w:val="19"/>
        </w:rPr>
        <w:t>m</w:t>
      </w:r>
      <w:r w:rsidRPr="0090362C">
        <w:rPr>
          <w:rFonts w:ascii="Arial" w:eastAsia="Arial" w:hAnsi="Arial" w:cs="Arial"/>
          <w:szCs w:val="19"/>
        </w:rPr>
        <w:t>orfo</w:t>
      </w:r>
      <w:r w:rsidRPr="0090362C">
        <w:rPr>
          <w:rFonts w:ascii="Arial" w:eastAsia="Arial" w:hAnsi="Arial" w:cs="Arial"/>
          <w:spacing w:val="1"/>
          <w:szCs w:val="19"/>
        </w:rPr>
        <w:t>s</w:t>
      </w:r>
      <w:r w:rsidRPr="0090362C">
        <w:rPr>
          <w:rFonts w:ascii="Arial" w:eastAsia="Arial" w:hAnsi="Arial" w:cs="Arial"/>
          <w:szCs w:val="19"/>
        </w:rPr>
        <w:t>es</w:t>
      </w:r>
      <w:r w:rsidRPr="0090362C">
        <w:rPr>
          <w:rFonts w:ascii="Arial" w:eastAsia="Arial" w:hAnsi="Arial" w:cs="Arial"/>
          <w:spacing w:val="7"/>
          <w:szCs w:val="19"/>
        </w:rPr>
        <w:t xml:space="preserve"> </w:t>
      </w:r>
      <w:r w:rsidRPr="0090362C">
        <w:rPr>
          <w:rFonts w:ascii="Arial" w:eastAsia="Arial" w:hAnsi="Arial" w:cs="Arial"/>
          <w:spacing w:val="-2"/>
          <w:szCs w:val="19"/>
        </w:rPr>
        <w:t>o</w:t>
      </w:r>
      <w:r w:rsidRPr="0090362C">
        <w:rPr>
          <w:rFonts w:ascii="Arial" w:eastAsia="Arial" w:hAnsi="Arial" w:cs="Arial"/>
          <w:szCs w:val="19"/>
        </w:rPr>
        <w:t>ndergaan, waaronder het</w:t>
      </w:r>
      <w:r w:rsidRPr="0090362C">
        <w:rPr>
          <w:rFonts w:ascii="Arial" w:eastAsia="Arial" w:hAnsi="Arial" w:cs="Arial"/>
          <w:spacing w:val="7"/>
          <w:szCs w:val="19"/>
        </w:rPr>
        <w:t xml:space="preserve"> </w:t>
      </w:r>
      <w:r w:rsidRPr="0090362C">
        <w:rPr>
          <w:rFonts w:ascii="Arial" w:eastAsia="Arial" w:hAnsi="Arial" w:cs="Arial"/>
          <w:spacing w:val="1"/>
          <w:szCs w:val="19"/>
        </w:rPr>
        <w:t>i</w:t>
      </w:r>
      <w:r w:rsidRPr="0090362C">
        <w:rPr>
          <w:rFonts w:ascii="Arial" w:eastAsia="Arial" w:hAnsi="Arial" w:cs="Arial"/>
          <w:szCs w:val="19"/>
        </w:rPr>
        <w:t>n</w:t>
      </w:r>
      <w:r w:rsidRPr="0090362C">
        <w:rPr>
          <w:rFonts w:ascii="Arial" w:eastAsia="Arial" w:hAnsi="Arial" w:cs="Arial"/>
          <w:spacing w:val="9"/>
          <w:szCs w:val="19"/>
        </w:rPr>
        <w:t xml:space="preserve"> </w:t>
      </w:r>
      <w:r w:rsidRPr="0090362C">
        <w:rPr>
          <w:rFonts w:ascii="Arial" w:eastAsia="Arial" w:hAnsi="Arial" w:cs="Arial"/>
          <w:szCs w:val="19"/>
        </w:rPr>
        <w:t>2002</w:t>
      </w:r>
      <w:r w:rsidRPr="0090362C">
        <w:rPr>
          <w:rFonts w:ascii="Arial" w:eastAsia="Arial" w:hAnsi="Arial" w:cs="Arial"/>
          <w:spacing w:val="6"/>
          <w:szCs w:val="19"/>
        </w:rPr>
        <w:t xml:space="preserve"> </w:t>
      </w:r>
      <w:r w:rsidRPr="0090362C">
        <w:rPr>
          <w:rFonts w:ascii="Arial" w:eastAsia="Arial" w:hAnsi="Arial" w:cs="Arial"/>
          <w:szCs w:val="19"/>
        </w:rPr>
        <w:t>om</w:t>
      </w:r>
      <w:r w:rsidRPr="0090362C">
        <w:rPr>
          <w:rFonts w:ascii="Arial" w:eastAsia="Arial" w:hAnsi="Arial" w:cs="Arial"/>
          <w:spacing w:val="2"/>
          <w:szCs w:val="19"/>
        </w:rPr>
        <w:t>d</w:t>
      </w:r>
      <w:r w:rsidRPr="0090362C">
        <w:rPr>
          <w:rFonts w:ascii="Arial" w:eastAsia="Arial" w:hAnsi="Arial" w:cs="Arial"/>
          <w:szCs w:val="19"/>
        </w:rPr>
        <w:t>open</w:t>
      </w:r>
      <w:r w:rsidRPr="0090362C">
        <w:rPr>
          <w:rFonts w:ascii="Arial" w:eastAsia="Arial" w:hAnsi="Arial" w:cs="Arial"/>
          <w:spacing w:val="2"/>
          <w:szCs w:val="19"/>
        </w:rPr>
        <w:t xml:space="preserve"> </w:t>
      </w:r>
      <w:r w:rsidRPr="0090362C">
        <w:rPr>
          <w:rFonts w:ascii="Arial" w:eastAsia="Arial" w:hAnsi="Arial" w:cs="Arial"/>
          <w:spacing w:val="1"/>
          <w:szCs w:val="19"/>
        </w:rPr>
        <w:t>v</w:t>
      </w:r>
      <w:r w:rsidRPr="0090362C">
        <w:rPr>
          <w:rFonts w:ascii="Arial" w:eastAsia="Arial" w:hAnsi="Arial" w:cs="Arial"/>
          <w:szCs w:val="19"/>
        </w:rPr>
        <w:t>an</w:t>
      </w:r>
      <w:r w:rsidRPr="0090362C">
        <w:rPr>
          <w:rFonts w:ascii="Arial" w:eastAsia="Arial" w:hAnsi="Arial" w:cs="Arial"/>
          <w:spacing w:val="7"/>
          <w:szCs w:val="19"/>
        </w:rPr>
        <w:t xml:space="preserve"> </w:t>
      </w:r>
      <w:r w:rsidRPr="0090362C">
        <w:rPr>
          <w:rFonts w:ascii="Arial" w:eastAsia="Arial" w:hAnsi="Arial" w:cs="Arial"/>
          <w:szCs w:val="19"/>
        </w:rPr>
        <w:t>op</w:t>
      </w:r>
      <w:r w:rsidRPr="0090362C">
        <w:rPr>
          <w:rFonts w:ascii="Arial" w:eastAsia="Arial" w:hAnsi="Arial" w:cs="Arial"/>
          <w:spacing w:val="1"/>
          <w:szCs w:val="19"/>
        </w:rPr>
        <w:t>l</w:t>
      </w:r>
      <w:r w:rsidRPr="0090362C">
        <w:rPr>
          <w:rFonts w:ascii="Arial" w:eastAsia="Arial" w:hAnsi="Arial" w:cs="Arial"/>
          <w:szCs w:val="19"/>
        </w:rPr>
        <w:t>e</w:t>
      </w:r>
      <w:r w:rsidRPr="0090362C">
        <w:rPr>
          <w:rFonts w:ascii="Arial" w:eastAsia="Arial" w:hAnsi="Arial" w:cs="Arial"/>
          <w:spacing w:val="1"/>
          <w:szCs w:val="19"/>
        </w:rPr>
        <w:t>i</w:t>
      </w:r>
      <w:r w:rsidRPr="0090362C">
        <w:rPr>
          <w:rFonts w:ascii="Arial" w:eastAsia="Arial" w:hAnsi="Arial" w:cs="Arial"/>
          <w:szCs w:val="19"/>
        </w:rPr>
        <w:t>d</w:t>
      </w:r>
      <w:r w:rsidRPr="0090362C">
        <w:rPr>
          <w:rFonts w:ascii="Arial" w:eastAsia="Arial" w:hAnsi="Arial" w:cs="Arial"/>
          <w:spacing w:val="1"/>
          <w:szCs w:val="19"/>
        </w:rPr>
        <w:t>i</w:t>
      </w:r>
      <w:r w:rsidRPr="0090362C">
        <w:rPr>
          <w:rFonts w:ascii="Arial" w:eastAsia="Arial" w:hAnsi="Arial" w:cs="Arial"/>
          <w:szCs w:val="19"/>
        </w:rPr>
        <w:t>ng</w:t>
      </w:r>
      <w:r w:rsidRPr="0090362C">
        <w:rPr>
          <w:rFonts w:ascii="Arial" w:eastAsia="Arial" w:hAnsi="Arial" w:cs="Arial"/>
          <w:spacing w:val="1"/>
          <w:szCs w:val="19"/>
        </w:rPr>
        <w:t>s</w:t>
      </w:r>
      <w:r w:rsidRPr="0090362C">
        <w:rPr>
          <w:rFonts w:ascii="Arial" w:eastAsia="Arial" w:hAnsi="Arial" w:cs="Arial"/>
          <w:szCs w:val="19"/>
        </w:rPr>
        <w:t>organen</w:t>
      </w:r>
      <w:r w:rsidRPr="0090362C">
        <w:rPr>
          <w:rFonts w:ascii="Arial" w:eastAsia="Arial" w:hAnsi="Arial" w:cs="Arial"/>
          <w:spacing w:val="-9"/>
          <w:szCs w:val="19"/>
        </w:rPr>
        <w:t xml:space="preserve"> </w:t>
      </w:r>
      <w:r w:rsidRPr="0090362C">
        <w:rPr>
          <w:rFonts w:ascii="Arial" w:eastAsia="Arial" w:hAnsi="Arial" w:cs="Arial"/>
          <w:szCs w:val="19"/>
        </w:rPr>
        <w:t>tot</w:t>
      </w:r>
      <w:r w:rsidRPr="0090362C">
        <w:rPr>
          <w:rFonts w:ascii="Arial" w:eastAsia="Arial" w:hAnsi="Arial" w:cs="Arial"/>
          <w:spacing w:val="8"/>
          <w:szCs w:val="19"/>
        </w:rPr>
        <w:t xml:space="preserve"> </w:t>
      </w:r>
      <w:r w:rsidRPr="0090362C">
        <w:rPr>
          <w:rFonts w:ascii="Arial" w:eastAsia="Arial" w:hAnsi="Arial" w:cs="Arial"/>
          <w:spacing w:val="1"/>
          <w:szCs w:val="19"/>
        </w:rPr>
        <w:t>k</w:t>
      </w:r>
      <w:r w:rsidRPr="0090362C">
        <w:rPr>
          <w:rFonts w:ascii="Arial" w:eastAsia="Arial" w:hAnsi="Arial" w:cs="Arial"/>
          <w:szCs w:val="19"/>
        </w:rPr>
        <w:t>enn</w:t>
      </w:r>
      <w:r w:rsidRPr="0090362C">
        <w:rPr>
          <w:rFonts w:ascii="Arial" w:eastAsia="Arial" w:hAnsi="Arial" w:cs="Arial"/>
          <w:spacing w:val="2"/>
          <w:szCs w:val="19"/>
        </w:rPr>
        <w:t>i</w:t>
      </w:r>
      <w:r w:rsidRPr="0090362C">
        <w:rPr>
          <w:rFonts w:ascii="Arial" w:eastAsia="Arial" w:hAnsi="Arial" w:cs="Arial"/>
          <w:spacing w:val="1"/>
          <w:szCs w:val="19"/>
        </w:rPr>
        <w:t>sc</w:t>
      </w:r>
      <w:r w:rsidRPr="0090362C">
        <w:rPr>
          <w:rFonts w:ascii="Arial" w:eastAsia="Arial" w:hAnsi="Arial" w:cs="Arial"/>
          <w:szCs w:val="19"/>
        </w:rPr>
        <w:t>entra</w:t>
      </w:r>
      <w:r w:rsidRPr="0090362C">
        <w:rPr>
          <w:rFonts w:ascii="Arial" w:eastAsia="Arial" w:hAnsi="Arial" w:cs="Arial"/>
          <w:spacing w:val="-2"/>
          <w:szCs w:val="19"/>
        </w:rPr>
        <w:t xml:space="preserve"> </w:t>
      </w:r>
      <w:r w:rsidRPr="0090362C">
        <w:rPr>
          <w:rFonts w:ascii="Arial" w:eastAsia="Arial" w:hAnsi="Arial" w:cs="Arial"/>
          <w:spacing w:val="1"/>
          <w:szCs w:val="19"/>
        </w:rPr>
        <w:t>v</w:t>
      </w:r>
      <w:r w:rsidRPr="0090362C">
        <w:rPr>
          <w:rFonts w:ascii="Arial" w:eastAsia="Arial" w:hAnsi="Arial" w:cs="Arial"/>
          <w:szCs w:val="19"/>
        </w:rPr>
        <w:t>oor</w:t>
      </w:r>
      <w:r w:rsidRPr="0090362C">
        <w:rPr>
          <w:rFonts w:ascii="Arial" w:eastAsia="Arial" w:hAnsi="Arial" w:cs="Arial"/>
          <w:spacing w:val="5"/>
          <w:szCs w:val="19"/>
        </w:rPr>
        <w:t xml:space="preserve"> </w:t>
      </w:r>
      <w:r w:rsidRPr="0090362C">
        <w:rPr>
          <w:rFonts w:ascii="Arial" w:eastAsia="Arial" w:hAnsi="Arial" w:cs="Arial"/>
          <w:spacing w:val="6"/>
          <w:szCs w:val="19"/>
        </w:rPr>
        <w:t>b</w:t>
      </w:r>
      <w:r w:rsidRPr="0090362C">
        <w:rPr>
          <w:rFonts w:ascii="Arial" w:eastAsia="Arial" w:hAnsi="Arial" w:cs="Arial"/>
          <w:szCs w:val="19"/>
        </w:rPr>
        <w:t>eroep</w:t>
      </w:r>
      <w:r w:rsidRPr="0090362C">
        <w:rPr>
          <w:rFonts w:ascii="Arial" w:eastAsia="Arial" w:hAnsi="Arial" w:cs="Arial"/>
          <w:spacing w:val="1"/>
          <w:szCs w:val="19"/>
        </w:rPr>
        <w:t>s</w:t>
      </w:r>
      <w:r w:rsidRPr="0090362C">
        <w:rPr>
          <w:rFonts w:ascii="Arial" w:eastAsia="Arial" w:hAnsi="Arial" w:cs="Arial"/>
          <w:szCs w:val="19"/>
        </w:rPr>
        <w:t>ond</w:t>
      </w:r>
      <w:r w:rsidRPr="0090362C">
        <w:rPr>
          <w:rFonts w:ascii="Arial" w:eastAsia="Arial" w:hAnsi="Arial" w:cs="Arial"/>
          <w:spacing w:val="1"/>
          <w:szCs w:val="19"/>
        </w:rPr>
        <w:t>e</w:t>
      </w:r>
      <w:r w:rsidRPr="0090362C">
        <w:rPr>
          <w:rFonts w:ascii="Arial" w:eastAsia="Arial" w:hAnsi="Arial" w:cs="Arial"/>
          <w:spacing w:val="-1"/>
          <w:szCs w:val="19"/>
        </w:rPr>
        <w:t>r</w:t>
      </w:r>
      <w:r w:rsidRPr="0090362C">
        <w:rPr>
          <w:rFonts w:ascii="Arial" w:eastAsia="Arial" w:hAnsi="Arial" w:cs="Arial"/>
          <w:szCs w:val="19"/>
        </w:rPr>
        <w:t>w</w:t>
      </w:r>
      <w:r w:rsidRPr="0090362C">
        <w:rPr>
          <w:rFonts w:ascii="Arial" w:eastAsia="Arial" w:hAnsi="Arial" w:cs="Arial"/>
          <w:spacing w:val="1"/>
          <w:szCs w:val="19"/>
        </w:rPr>
        <w:t>ij</w:t>
      </w:r>
      <w:r w:rsidRPr="0090362C">
        <w:rPr>
          <w:rFonts w:ascii="Arial" w:eastAsia="Arial" w:hAnsi="Arial" w:cs="Arial"/>
          <w:szCs w:val="19"/>
        </w:rPr>
        <w:t>s en</w:t>
      </w:r>
      <w:r w:rsidRPr="0090362C">
        <w:rPr>
          <w:rFonts w:ascii="Arial" w:eastAsia="Arial" w:hAnsi="Arial" w:cs="Arial"/>
          <w:spacing w:val="3"/>
          <w:szCs w:val="19"/>
        </w:rPr>
        <w:t xml:space="preserve"> </w:t>
      </w:r>
      <w:r w:rsidRPr="0090362C">
        <w:rPr>
          <w:rFonts w:ascii="Arial" w:eastAsia="Arial" w:hAnsi="Arial" w:cs="Arial"/>
          <w:szCs w:val="19"/>
        </w:rPr>
        <w:t>bedr</w:t>
      </w:r>
      <w:r w:rsidRPr="0090362C">
        <w:rPr>
          <w:rFonts w:ascii="Arial" w:eastAsia="Arial" w:hAnsi="Arial" w:cs="Arial"/>
          <w:spacing w:val="1"/>
          <w:szCs w:val="19"/>
        </w:rPr>
        <w:t>ij</w:t>
      </w:r>
      <w:r w:rsidRPr="0090362C">
        <w:rPr>
          <w:rFonts w:ascii="Arial" w:eastAsia="Arial" w:hAnsi="Arial" w:cs="Arial"/>
          <w:szCs w:val="19"/>
        </w:rPr>
        <w:t>f</w:t>
      </w:r>
      <w:r w:rsidRPr="0090362C">
        <w:rPr>
          <w:rFonts w:ascii="Arial" w:eastAsia="Arial" w:hAnsi="Arial" w:cs="Arial"/>
          <w:spacing w:val="-1"/>
          <w:szCs w:val="19"/>
        </w:rPr>
        <w:t>s</w:t>
      </w:r>
      <w:r w:rsidRPr="0090362C">
        <w:rPr>
          <w:rFonts w:ascii="Arial" w:eastAsia="Arial" w:hAnsi="Arial" w:cs="Arial"/>
          <w:spacing w:val="1"/>
          <w:szCs w:val="19"/>
        </w:rPr>
        <w:t>l</w:t>
      </w:r>
      <w:r w:rsidRPr="0090362C">
        <w:rPr>
          <w:rFonts w:ascii="Arial" w:eastAsia="Arial" w:hAnsi="Arial" w:cs="Arial"/>
          <w:szCs w:val="19"/>
        </w:rPr>
        <w:t>e</w:t>
      </w:r>
      <w:r w:rsidRPr="0090362C">
        <w:rPr>
          <w:rFonts w:ascii="Arial" w:eastAsia="Arial" w:hAnsi="Arial" w:cs="Arial"/>
          <w:spacing w:val="1"/>
          <w:szCs w:val="19"/>
        </w:rPr>
        <w:t>v</w:t>
      </w:r>
      <w:r w:rsidRPr="0090362C">
        <w:rPr>
          <w:rFonts w:ascii="Arial" w:eastAsia="Arial" w:hAnsi="Arial" w:cs="Arial"/>
          <w:szCs w:val="19"/>
        </w:rPr>
        <w:t>en.</w:t>
      </w:r>
      <w:r w:rsidRPr="0090362C">
        <w:rPr>
          <w:rFonts w:ascii="Arial" w:eastAsia="Arial" w:hAnsi="Arial" w:cs="Arial"/>
          <w:spacing w:val="-6"/>
          <w:szCs w:val="19"/>
        </w:rPr>
        <w:t xml:space="preserve"> </w:t>
      </w:r>
      <w:r w:rsidRPr="0090362C">
        <w:rPr>
          <w:rFonts w:ascii="Arial" w:eastAsia="Arial" w:hAnsi="Arial" w:cs="Arial"/>
          <w:szCs w:val="19"/>
        </w:rPr>
        <w:t xml:space="preserve">Meer </w:t>
      </w:r>
      <w:r w:rsidRPr="0090362C">
        <w:rPr>
          <w:rFonts w:ascii="Arial" w:eastAsia="Arial" w:hAnsi="Arial" w:cs="Arial"/>
          <w:spacing w:val="-1"/>
          <w:szCs w:val="19"/>
        </w:rPr>
        <w:t>r</w:t>
      </w:r>
      <w:r w:rsidRPr="0090362C">
        <w:rPr>
          <w:rFonts w:ascii="Arial" w:eastAsia="Arial" w:hAnsi="Arial" w:cs="Arial"/>
          <w:szCs w:val="19"/>
        </w:rPr>
        <w:t>e</w:t>
      </w:r>
      <w:r w:rsidRPr="0090362C">
        <w:rPr>
          <w:rFonts w:ascii="Arial" w:eastAsia="Arial" w:hAnsi="Arial" w:cs="Arial"/>
          <w:spacing w:val="1"/>
          <w:szCs w:val="19"/>
        </w:rPr>
        <w:t>c</w:t>
      </w:r>
      <w:r w:rsidRPr="0090362C">
        <w:rPr>
          <w:rFonts w:ascii="Arial" w:eastAsia="Arial" w:hAnsi="Arial" w:cs="Arial"/>
          <w:szCs w:val="19"/>
        </w:rPr>
        <w:t>e</w:t>
      </w:r>
      <w:r w:rsidRPr="0090362C">
        <w:rPr>
          <w:rFonts w:ascii="Arial" w:eastAsia="Arial" w:hAnsi="Arial" w:cs="Arial"/>
          <w:spacing w:val="-2"/>
          <w:szCs w:val="19"/>
        </w:rPr>
        <w:t>n</w:t>
      </w:r>
      <w:r w:rsidRPr="0090362C">
        <w:rPr>
          <w:rFonts w:ascii="Arial" w:eastAsia="Arial" w:hAnsi="Arial" w:cs="Arial"/>
          <w:szCs w:val="19"/>
        </w:rPr>
        <w:t>t</w:t>
      </w:r>
      <w:r w:rsidRPr="0090362C">
        <w:rPr>
          <w:rFonts w:ascii="Arial" w:eastAsia="Arial" w:hAnsi="Arial" w:cs="Arial"/>
          <w:spacing w:val="2"/>
          <w:szCs w:val="19"/>
        </w:rPr>
        <w:t xml:space="preserve"> </w:t>
      </w:r>
      <w:r w:rsidRPr="0090362C">
        <w:rPr>
          <w:rFonts w:ascii="Arial" w:eastAsia="Arial" w:hAnsi="Arial" w:cs="Arial"/>
          <w:szCs w:val="19"/>
        </w:rPr>
        <w:t>-</w:t>
      </w:r>
      <w:r w:rsidRPr="0090362C">
        <w:rPr>
          <w:rFonts w:ascii="Arial" w:eastAsia="Arial" w:hAnsi="Arial" w:cs="Arial"/>
          <w:spacing w:val="3"/>
          <w:szCs w:val="19"/>
        </w:rPr>
        <w:t xml:space="preserve"> </w:t>
      </w:r>
      <w:r w:rsidRPr="0090362C">
        <w:rPr>
          <w:rFonts w:ascii="Arial" w:eastAsia="Arial" w:hAnsi="Arial" w:cs="Arial"/>
          <w:szCs w:val="19"/>
        </w:rPr>
        <w:t>op</w:t>
      </w:r>
      <w:r w:rsidRPr="0090362C">
        <w:rPr>
          <w:rFonts w:ascii="Arial" w:eastAsia="Arial" w:hAnsi="Arial" w:cs="Arial"/>
          <w:spacing w:val="3"/>
          <w:szCs w:val="19"/>
        </w:rPr>
        <w:t xml:space="preserve"> </w:t>
      </w:r>
      <w:r w:rsidRPr="0090362C">
        <w:rPr>
          <w:rFonts w:ascii="Arial" w:eastAsia="Arial" w:hAnsi="Arial" w:cs="Arial"/>
          <w:szCs w:val="19"/>
        </w:rPr>
        <w:t>1</w:t>
      </w:r>
      <w:r w:rsidRPr="0090362C">
        <w:rPr>
          <w:rFonts w:ascii="Arial" w:eastAsia="Arial" w:hAnsi="Arial" w:cs="Arial"/>
          <w:spacing w:val="4"/>
          <w:szCs w:val="19"/>
        </w:rPr>
        <w:t xml:space="preserve"> </w:t>
      </w:r>
      <w:r w:rsidRPr="0090362C">
        <w:rPr>
          <w:rFonts w:ascii="Arial" w:eastAsia="Arial" w:hAnsi="Arial" w:cs="Arial"/>
          <w:szCs w:val="19"/>
        </w:rPr>
        <w:t>aug</w:t>
      </w:r>
      <w:r w:rsidRPr="0090362C">
        <w:rPr>
          <w:rFonts w:ascii="Arial" w:eastAsia="Arial" w:hAnsi="Arial" w:cs="Arial"/>
          <w:spacing w:val="1"/>
          <w:szCs w:val="19"/>
        </w:rPr>
        <w:t>us</w:t>
      </w:r>
      <w:r w:rsidRPr="0090362C">
        <w:rPr>
          <w:rFonts w:ascii="Arial" w:eastAsia="Arial" w:hAnsi="Arial" w:cs="Arial"/>
          <w:szCs w:val="19"/>
        </w:rPr>
        <w:t>t</w:t>
      </w:r>
      <w:r w:rsidRPr="0090362C">
        <w:rPr>
          <w:rFonts w:ascii="Arial" w:eastAsia="Arial" w:hAnsi="Arial" w:cs="Arial"/>
          <w:spacing w:val="-2"/>
          <w:szCs w:val="19"/>
        </w:rPr>
        <w:t>u</w:t>
      </w:r>
      <w:r w:rsidRPr="0090362C">
        <w:rPr>
          <w:rFonts w:ascii="Arial" w:eastAsia="Arial" w:hAnsi="Arial" w:cs="Arial"/>
          <w:szCs w:val="19"/>
        </w:rPr>
        <w:t>s</w:t>
      </w:r>
      <w:r w:rsidRPr="0090362C">
        <w:rPr>
          <w:rFonts w:ascii="Arial" w:eastAsia="Arial" w:hAnsi="Arial" w:cs="Arial"/>
          <w:spacing w:val="-2"/>
          <w:szCs w:val="19"/>
        </w:rPr>
        <w:t xml:space="preserve"> </w:t>
      </w:r>
      <w:r w:rsidRPr="0090362C">
        <w:rPr>
          <w:rFonts w:ascii="Arial" w:eastAsia="Arial" w:hAnsi="Arial" w:cs="Arial"/>
          <w:szCs w:val="19"/>
        </w:rPr>
        <w:t>2015</w:t>
      </w:r>
      <w:r w:rsidRPr="0090362C">
        <w:rPr>
          <w:rFonts w:ascii="Arial" w:eastAsia="Arial" w:hAnsi="Arial" w:cs="Arial"/>
          <w:spacing w:val="1"/>
          <w:szCs w:val="19"/>
        </w:rPr>
        <w:t xml:space="preserve"> </w:t>
      </w:r>
      <w:r w:rsidRPr="0090362C">
        <w:rPr>
          <w:rFonts w:ascii="Arial" w:eastAsia="Arial" w:hAnsi="Arial" w:cs="Arial"/>
          <w:szCs w:val="19"/>
        </w:rPr>
        <w:t>-</w:t>
      </w:r>
      <w:r w:rsidRPr="0090362C">
        <w:rPr>
          <w:rFonts w:ascii="Arial" w:eastAsia="Arial" w:hAnsi="Arial" w:cs="Arial"/>
          <w:spacing w:val="3"/>
          <w:szCs w:val="19"/>
        </w:rPr>
        <w:t xml:space="preserve"> </w:t>
      </w:r>
      <w:r w:rsidRPr="0090362C">
        <w:rPr>
          <w:rFonts w:ascii="Arial" w:eastAsia="Arial" w:hAnsi="Arial" w:cs="Arial"/>
          <w:spacing w:val="1"/>
          <w:szCs w:val="19"/>
        </w:rPr>
        <w:t>i</w:t>
      </w:r>
      <w:r w:rsidRPr="0090362C">
        <w:rPr>
          <w:rFonts w:ascii="Arial" w:eastAsia="Arial" w:hAnsi="Arial" w:cs="Arial"/>
          <w:szCs w:val="19"/>
        </w:rPr>
        <w:t>s</w:t>
      </w:r>
      <w:r w:rsidRPr="0090362C">
        <w:rPr>
          <w:rFonts w:ascii="Arial" w:eastAsia="Arial" w:hAnsi="Arial" w:cs="Arial"/>
          <w:spacing w:val="2"/>
          <w:szCs w:val="19"/>
        </w:rPr>
        <w:t xml:space="preserve"> </w:t>
      </w:r>
      <w:r w:rsidRPr="0090362C">
        <w:rPr>
          <w:rFonts w:ascii="Arial" w:eastAsia="Arial" w:hAnsi="Arial" w:cs="Arial"/>
          <w:spacing w:val="-2"/>
          <w:szCs w:val="19"/>
        </w:rPr>
        <w:t>d</w:t>
      </w:r>
      <w:r w:rsidRPr="0090362C">
        <w:rPr>
          <w:rFonts w:ascii="Arial" w:eastAsia="Arial" w:hAnsi="Arial" w:cs="Arial"/>
          <w:szCs w:val="19"/>
        </w:rPr>
        <w:t>e</w:t>
      </w:r>
      <w:r w:rsidRPr="0090362C">
        <w:rPr>
          <w:rFonts w:ascii="Arial" w:eastAsia="Arial" w:hAnsi="Arial" w:cs="Arial"/>
          <w:spacing w:val="3"/>
          <w:szCs w:val="19"/>
        </w:rPr>
        <w:t xml:space="preserve"> </w:t>
      </w:r>
      <w:r w:rsidRPr="0090362C">
        <w:rPr>
          <w:rFonts w:ascii="Arial" w:eastAsia="Arial" w:hAnsi="Arial" w:cs="Arial"/>
          <w:spacing w:val="1"/>
          <w:szCs w:val="19"/>
        </w:rPr>
        <w:t>k</w:t>
      </w:r>
      <w:r w:rsidRPr="0090362C">
        <w:rPr>
          <w:rFonts w:ascii="Arial" w:eastAsia="Arial" w:hAnsi="Arial" w:cs="Arial"/>
          <w:szCs w:val="19"/>
        </w:rPr>
        <w:t>oep</w:t>
      </w:r>
      <w:r w:rsidRPr="0090362C">
        <w:rPr>
          <w:rFonts w:ascii="Arial" w:eastAsia="Arial" w:hAnsi="Arial" w:cs="Arial"/>
          <w:spacing w:val="1"/>
          <w:szCs w:val="19"/>
        </w:rPr>
        <w:t>el</w:t>
      </w:r>
      <w:r w:rsidRPr="0090362C">
        <w:rPr>
          <w:rFonts w:ascii="Arial" w:eastAsia="Arial" w:hAnsi="Arial" w:cs="Arial"/>
          <w:szCs w:val="19"/>
        </w:rPr>
        <w:t>organ</w:t>
      </w:r>
      <w:r w:rsidRPr="0090362C">
        <w:rPr>
          <w:rFonts w:ascii="Arial" w:eastAsia="Arial" w:hAnsi="Arial" w:cs="Arial"/>
          <w:spacing w:val="1"/>
          <w:szCs w:val="19"/>
        </w:rPr>
        <w:t>is</w:t>
      </w:r>
      <w:r w:rsidRPr="0090362C">
        <w:rPr>
          <w:rFonts w:ascii="Arial" w:eastAsia="Arial" w:hAnsi="Arial" w:cs="Arial"/>
          <w:szCs w:val="19"/>
        </w:rPr>
        <w:t>a</w:t>
      </w:r>
      <w:r w:rsidRPr="0090362C">
        <w:rPr>
          <w:rFonts w:ascii="Arial" w:eastAsia="Arial" w:hAnsi="Arial" w:cs="Arial"/>
          <w:spacing w:val="-2"/>
          <w:szCs w:val="19"/>
        </w:rPr>
        <w:t>t</w:t>
      </w:r>
      <w:r w:rsidRPr="0090362C">
        <w:rPr>
          <w:rFonts w:ascii="Arial" w:eastAsia="Arial" w:hAnsi="Arial" w:cs="Arial"/>
          <w:spacing w:val="1"/>
          <w:szCs w:val="19"/>
        </w:rPr>
        <w:t>i</w:t>
      </w:r>
      <w:r w:rsidRPr="0090362C">
        <w:rPr>
          <w:rFonts w:ascii="Arial" w:eastAsia="Arial" w:hAnsi="Arial" w:cs="Arial"/>
          <w:szCs w:val="19"/>
        </w:rPr>
        <w:t>e</w:t>
      </w:r>
      <w:r w:rsidRPr="0090362C">
        <w:rPr>
          <w:rFonts w:ascii="Arial" w:eastAsia="Arial" w:hAnsi="Arial" w:cs="Arial"/>
          <w:spacing w:val="-10"/>
          <w:szCs w:val="19"/>
        </w:rPr>
        <w:t xml:space="preserve"> </w:t>
      </w:r>
      <w:r w:rsidRPr="0090362C">
        <w:rPr>
          <w:rFonts w:ascii="Arial" w:eastAsia="Arial" w:hAnsi="Arial" w:cs="Arial"/>
          <w:spacing w:val="-2"/>
          <w:szCs w:val="19"/>
        </w:rPr>
        <w:t>S</w:t>
      </w:r>
      <w:r w:rsidRPr="0090362C">
        <w:rPr>
          <w:rFonts w:ascii="Arial" w:eastAsia="Arial" w:hAnsi="Arial" w:cs="Arial"/>
          <w:spacing w:val="1"/>
          <w:szCs w:val="19"/>
        </w:rPr>
        <w:t>B</w:t>
      </w:r>
      <w:r w:rsidRPr="0090362C">
        <w:rPr>
          <w:rFonts w:ascii="Arial" w:eastAsia="Arial" w:hAnsi="Arial" w:cs="Arial"/>
          <w:szCs w:val="19"/>
        </w:rPr>
        <w:t>B</w:t>
      </w:r>
      <w:r w:rsidRPr="0090362C">
        <w:rPr>
          <w:rFonts w:ascii="Arial" w:eastAsia="Arial" w:hAnsi="Arial" w:cs="Arial"/>
          <w:spacing w:val="1"/>
          <w:szCs w:val="19"/>
        </w:rPr>
        <w:t xml:space="preserve"> </w:t>
      </w:r>
      <w:r w:rsidRPr="0090362C">
        <w:rPr>
          <w:rFonts w:ascii="Arial" w:eastAsia="Arial" w:hAnsi="Arial" w:cs="Arial"/>
          <w:szCs w:val="19"/>
        </w:rPr>
        <w:t>ge</w:t>
      </w:r>
      <w:r w:rsidRPr="0090362C">
        <w:rPr>
          <w:rFonts w:ascii="Arial" w:eastAsia="Arial" w:hAnsi="Arial" w:cs="Arial"/>
          <w:spacing w:val="-2"/>
          <w:szCs w:val="19"/>
        </w:rPr>
        <w:t>f</w:t>
      </w:r>
      <w:r w:rsidRPr="0090362C">
        <w:rPr>
          <w:rFonts w:ascii="Arial" w:eastAsia="Arial" w:hAnsi="Arial" w:cs="Arial"/>
          <w:szCs w:val="19"/>
        </w:rPr>
        <w:t>u</w:t>
      </w:r>
      <w:r w:rsidRPr="0090362C">
        <w:rPr>
          <w:rFonts w:ascii="Arial" w:eastAsia="Arial" w:hAnsi="Arial" w:cs="Arial"/>
          <w:spacing w:val="1"/>
          <w:szCs w:val="19"/>
        </w:rPr>
        <w:t>s</w:t>
      </w:r>
      <w:r w:rsidRPr="0090362C">
        <w:rPr>
          <w:rFonts w:ascii="Arial" w:eastAsia="Arial" w:hAnsi="Arial" w:cs="Arial"/>
          <w:szCs w:val="19"/>
        </w:rPr>
        <w:t>eerd</w:t>
      </w:r>
      <w:r w:rsidRPr="0090362C">
        <w:rPr>
          <w:rFonts w:ascii="Arial" w:eastAsia="Arial" w:hAnsi="Arial" w:cs="Arial"/>
          <w:spacing w:val="-4"/>
          <w:szCs w:val="19"/>
        </w:rPr>
        <w:t xml:space="preserve"> </w:t>
      </w:r>
      <w:r w:rsidRPr="0090362C">
        <w:rPr>
          <w:rFonts w:ascii="Arial" w:eastAsia="Arial" w:hAnsi="Arial" w:cs="Arial"/>
          <w:szCs w:val="19"/>
        </w:rPr>
        <w:t>met d</w:t>
      </w:r>
      <w:r w:rsidRPr="0090362C">
        <w:rPr>
          <w:rFonts w:ascii="Arial" w:eastAsia="Arial" w:hAnsi="Arial" w:cs="Arial"/>
          <w:spacing w:val="1"/>
          <w:szCs w:val="19"/>
        </w:rPr>
        <w:t>i</w:t>
      </w:r>
      <w:r w:rsidRPr="0090362C">
        <w:rPr>
          <w:rFonts w:ascii="Arial" w:eastAsia="Arial" w:hAnsi="Arial" w:cs="Arial"/>
          <w:szCs w:val="19"/>
        </w:rPr>
        <w:t>e</w:t>
      </w:r>
      <w:r w:rsidRPr="0090362C">
        <w:rPr>
          <w:rFonts w:ascii="Arial" w:eastAsia="Arial" w:hAnsi="Arial" w:cs="Arial"/>
          <w:spacing w:val="38"/>
          <w:szCs w:val="19"/>
        </w:rPr>
        <w:t xml:space="preserve"> </w:t>
      </w:r>
      <w:r w:rsidRPr="0090362C">
        <w:rPr>
          <w:rFonts w:ascii="Arial" w:eastAsia="Arial" w:hAnsi="Arial" w:cs="Arial"/>
          <w:szCs w:val="19"/>
        </w:rPr>
        <w:t>17</w:t>
      </w:r>
      <w:r w:rsidRPr="0090362C">
        <w:rPr>
          <w:rFonts w:ascii="Arial" w:eastAsia="Arial" w:hAnsi="Arial" w:cs="Arial"/>
          <w:spacing w:val="39"/>
          <w:szCs w:val="19"/>
        </w:rPr>
        <w:t xml:space="preserve"> </w:t>
      </w:r>
      <w:r w:rsidRPr="0090362C">
        <w:rPr>
          <w:rFonts w:ascii="Arial" w:eastAsia="Arial" w:hAnsi="Arial" w:cs="Arial"/>
          <w:spacing w:val="1"/>
          <w:szCs w:val="19"/>
        </w:rPr>
        <w:t>k</w:t>
      </w:r>
      <w:r w:rsidRPr="0090362C">
        <w:rPr>
          <w:rFonts w:ascii="Arial" w:eastAsia="Arial" w:hAnsi="Arial" w:cs="Arial"/>
          <w:szCs w:val="19"/>
        </w:rPr>
        <w:t>en</w:t>
      </w:r>
      <w:r w:rsidRPr="0090362C">
        <w:rPr>
          <w:rFonts w:ascii="Arial" w:eastAsia="Arial" w:hAnsi="Arial" w:cs="Arial"/>
          <w:spacing w:val="-2"/>
          <w:szCs w:val="19"/>
        </w:rPr>
        <w:t>n</w:t>
      </w:r>
      <w:r w:rsidRPr="0090362C">
        <w:rPr>
          <w:rFonts w:ascii="Arial" w:eastAsia="Arial" w:hAnsi="Arial" w:cs="Arial"/>
          <w:spacing w:val="1"/>
          <w:szCs w:val="19"/>
        </w:rPr>
        <w:t>i</w:t>
      </w:r>
      <w:r w:rsidRPr="0090362C">
        <w:rPr>
          <w:rFonts w:ascii="Arial" w:eastAsia="Arial" w:hAnsi="Arial" w:cs="Arial"/>
          <w:spacing w:val="-1"/>
          <w:szCs w:val="19"/>
        </w:rPr>
        <w:t>s</w:t>
      </w:r>
      <w:r w:rsidRPr="0090362C">
        <w:rPr>
          <w:rFonts w:ascii="Arial" w:eastAsia="Arial" w:hAnsi="Arial" w:cs="Arial"/>
          <w:spacing w:val="1"/>
          <w:szCs w:val="19"/>
        </w:rPr>
        <w:t>c</w:t>
      </w:r>
      <w:r w:rsidRPr="0090362C">
        <w:rPr>
          <w:rFonts w:ascii="Arial" w:eastAsia="Arial" w:hAnsi="Arial" w:cs="Arial"/>
          <w:szCs w:val="19"/>
        </w:rPr>
        <w:t>entra</w:t>
      </w:r>
      <w:r w:rsidRPr="0090362C">
        <w:rPr>
          <w:rFonts w:ascii="Arial" w:eastAsia="Arial" w:hAnsi="Arial" w:cs="Arial"/>
          <w:spacing w:val="30"/>
          <w:szCs w:val="19"/>
        </w:rPr>
        <w:t xml:space="preserve"> </w:t>
      </w:r>
      <w:r w:rsidRPr="0090362C">
        <w:rPr>
          <w:rFonts w:ascii="Arial" w:eastAsia="Arial" w:hAnsi="Arial" w:cs="Arial"/>
          <w:szCs w:val="19"/>
        </w:rPr>
        <w:t>tot</w:t>
      </w:r>
      <w:r w:rsidRPr="0090362C">
        <w:rPr>
          <w:rFonts w:ascii="Arial" w:eastAsia="Arial" w:hAnsi="Arial" w:cs="Arial"/>
          <w:spacing w:val="39"/>
          <w:szCs w:val="19"/>
        </w:rPr>
        <w:t xml:space="preserve"> </w:t>
      </w:r>
      <w:r w:rsidRPr="0090362C">
        <w:rPr>
          <w:rFonts w:ascii="Arial" w:eastAsia="Arial" w:hAnsi="Arial" w:cs="Arial"/>
          <w:szCs w:val="19"/>
        </w:rPr>
        <w:t>de</w:t>
      </w:r>
      <w:r w:rsidRPr="0090362C">
        <w:rPr>
          <w:rFonts w:ascii="Arial" w:eastAsia="Arial" w:hAnsi="Arial" w:cs="Arial"/>
          <w:spacing w:val="37"/>
          <w:szCs w:val="19"/>
        </w:rPr>
        <w:t xml:space="preserve"> </w:t>
      </w:r>
      <w:r w:rsidRPr="0090362C">
        <w:rPr>
          <w:rFonts w:ascii="Arial" w:eastAsia="Arial" w:hAnsi="Arial" w:cs="Arial"/>
          <w:spacing w:val="1"/>
          <w:szCs w:val="19"/>
        </w:rPr>
        <w:t>‘</w:t>
      </w:r>
      <w:r w:rsidRPr="0090362C">
        <w:rPr>
          <w:rFonts w:ascii="Arial" w:eastAsia="Arial" w:hAnsi="Arial" w:cs="Arial"/>
          <w:szCs w:val="19"/>
        </w:rPr>
        <w:t>n</w:t>
      </w:r>
      <w:r w:rsidRPr="0090362C">
        <w:rPr>
          <w:rFonts w:ascii="Arial" w:eastAsia="Arial" w:hAnsi="Arial" w:cs="Arial"/>
          <w:spacing w:val="1"/>
          <w:szCs w:val="19"/>
        </w:rPr>
        <w:t>i</w:t>
      </w:r>
      <w:r w:rsidRPr="0090362C">
        <w:rPr>
          <w:rFonts w:ascii="Arial" w:eastAsia="Arial" w:hAnsi="Arial" w:cs="Arial"/>
          <w:szCs w:val="19"/>
        </w:rPr>
        <w:t>euwe’</w:t>
      </w:r>
      <w:r w:rsidRPr="0090362C">
        <w:rPr>
          <w:rFonts w:ascii="Arial" w:eastAsia="Arial" w:hAnsi="Arial" w:cs="Arial"/>
          <w:spacing w:val="33"/>
          <w:szCs w:val="19"/>
        </w:rPr>
        <w:t xml:space="preserve"> </w:t>
      </w:r>
      <w:r w:rsidRPr="0090362C">
        <w:rPr>
          <w:rFonts w:ascii="Arial" w:eastAsia="Arial" w:hAnsi="Arial" w:cs="Arial"/>
          <w:spacing w:val="1"/>
          <w:szCs w:val="19"/>
        </w:rPr>
        <w:t>s</w:t>
      </w:r>
      <w:r w:rsidRPr="0090362C">
        <w:rPr>
          <w:rFonts w:ascii="Arial" w:eastAsia="Arial" w:hAnsi="Arial" w:cs="Arial"/>
          <w:szCs w:val="19"/>
        </w:rPr>
        <w:t>amenwer</w:t>
      </w:r>
      <w:r w:rsidRPr="0090362C">
        <w:rPr>
          <w:rFonts w:ascii="Arial" w:eastAsia="Arial" w:hAnsi="Arial" w:cs="Arial"/>
          <w:spacing w:val="1"/>
          <w:szCs w:val="19"/>
        </w:rPr>
        <w:t>ki</w:t>
      </w:r>
      <w:r w:rsidRPr="0090362C">
        <w:rPr>
          <w:rFonts w:ascii="Arial" w:eastAsia="Arial" w:hAnsi="Arial" w:cs="Arial"/>
          <w:szCs w:val="19"/>
        </w:rPr>
        <w:t>ng</w:t>
      </w:r>
      <w:r w:rsidRPr="0090362C">
        <w:rPr>
          <w:rFonts w:ascii="Arial" w:eastAsia="Arial" w:hAnsi="Arial" w:cs="Arial"/>
          <w:spacing w:val="6"/>
          <w:szCs w:val="19"/>
        </w:rPr>
        <w:t>s</w:t>
      </w:r>
      <w:r w:rsidRPr="0090362C">
        <w:rPr>
          <w:rFonts w:ascii="Arial" w:eastAsia="Arial" w:hAnsi="Arial" w:cs="Arial"/>
          <w:szCs w:val="19"/>
        </w:rPr>
        <w:t>or</w:t>
      </w:r>
      <w:r w:rsidRPr="0090362C">
        <w:rPr>
          <w:rFonts w:ascii="Arial" w:eastAsia="Arial" w:hAnsi="Arial" w:cs="Arial"/>
          <w:spacing w:val="-3"/>
          <w:szCs w:val="19"/>
        </w:rPr>
        <w:t>g</w:t>
      </w:r>
      <w:r w:rsidRPr="0090362C">
        <w:rPr>
          <w:rFonts w:ascii="Arial" w:eastAsia="Arial" w:hAnsi="Arial" w:cs="Arial"/>
          <w:szCs w:val="19"/>
        </w:rPr>
        <w:t>an</w:t>
      </w:r>
      <w:r w:rsidRPr="0090362C">
        <w:rPr>
          <w:rFonts w:ascii="Arial" w:eastAsia="Arial" w:hAnsi="Arial" w:cs="Arial"/>
          <w:spacing w:val="1"/>
          <w:szCs w:val="19"/>
        </w:rPr>
        <w:t>is</w:t>
      </w:r>
      <w:r w:rsidRPr="0090362C">
        <w:rPr>
          <w:rFonts w:ascii="Arial" w:eastAsia="Arial" w:hAnsi="Arial" w:cs="Arial"/>
          <w:szCs w:val="19"/>
        </w:rPr>
        <w:t>at</w:t>
      </w:r>
      <w:r w:rsidRPr="0090362C">
        <w:rPr>
          <w:rFonts w:ascii="Arial" w:eastAsia="Arial" w:hAnsi="Arial" w:cs="Arial"/>
          <w:spacing w:val="1"/>
          <w:szCs w:val="19"/>
        </w:rPr>
        <w:t>i</w:t>
      </w:r>
      <w:r w:rsidRPr="0090362C">
        <w:rPr>
          <w:rFonts w:ascii="Arial" w:eastAsia="Arial" w:hAnsi="Arial" w:cs="Arial"/>
          <w:szCs w:val="19"/>
        </w:rPr>
        <w:t>e</w:t>
      </w:r>
      <w:r w:rsidRPr="0090362C">
        <w:rPr>
          <w:rFonts w:ascii="Arial" w:eastAsia="Arial" w:hAnsi="Arial" w:cs="Arial"/>
          <w:spacing w:val="16"/>
          <w:szCs w:val="19"/>
        </w:rPr>
        <w:t xml:space="preserve"> </w:t>
      </w:r>
      <w:r w:rsidRPr="0090362C">
        <w:rPr>
          <w:rFonts w:ascii="Arial" w:eastAsia="Arial" w:hAnsi="Arial" w:cs="Arial"/>
          <w:spacing w:val="1"/>
          <w:szCs w:val="19"/>
        </w:rPr>
        <w:t>SBB</w:t>
      </w:r>
      <w:r w:rsidRPr="0090362C">
        <w:rPr>
          <w:rFonts w:ascii="Arial" w:eastAsia="Arial" w:hAnsi="Arial" w:cs="Arial"/>
          <w:szCs w:val="19"/>
        </w:rPr>
        <w:t>,</w:t>
      </w:r>
      <w:r w:rsidRPr="0090362C">
        <w:rPr>
          <w:rFonts w:ascii="Arial" w:eastAsia="Arial" w:hAnsi="Arial" w:cs="Arial"/>
          <w:spacing w:val="36"/>
          <w:szCs w:val="19"/>
        </w:rPr>
        <w:t xml:space="preserve"> </w:t>
      </w:r>
      <w:r w:rsidRPr="0090362C">
        <w:rPr>
          <w:rFonts w:ascii="Arial" w:eastAsia="Arial" w:hAnsi="Arial" w:cs="Arial"/>
          <w:spacing w:val="-2"/>
          <w:szCs w:val="19"/>
        </w:rPr>
        <w:t>d</w:t>
      </w:r>
      <w:r w:rsidRPr="0090362C">
        <w:rPr>
          <w:rFonts w:ascii="Arial" w:eastAsia="Arial" w:hAnsi="Arial" w:cs="Arial"/>
          <w:spacing w:val="1"/>
          <w:szCs w:val="19"/>
        </w:rPr>
        <w:t>i</w:t>
      </w:r>
      <w:r w:rsidRPr="0090362C">
        <w:rPr>
          <w:rFonts w:ascii="Arial" w:eastAsia="Arial" w:hAnsi="Arial" w:cs="Arial"/>
          <w:szCs w:val="19"/>
        </w:rPr>
        <w:t>e</w:t>
      </w:r>
      <w:r w:rsidRPr="0090362C">
        <w:rPr>
          <w:rFonts w:ascii="Arial" w:eastAsia="Arial" w:hAnsi="Arial" w:cs="Arial"/>
          <w:spacing w:val="36"/>
          <w:szCs w:val="19"/>
        </w:rPr>
        <w:t xml:space="preserve"> </w:t>
      </w:r>
      <w:r w:rsidRPr="0090362C">
        <w:rPr>
          <w:rFonts w:ascii="Arial" w:eastAsia="Arial" w:hAnsi="Arial" w:cs="Arial"/>
          <w:spacing w:val="1"/>
          <w:szCs w:val="19"/>
        </w:rPr>
        <w:t>i</w:t>
      </w:r>
      <w:r w:rsidRPr="0090362C">
        <w:rPr>
          <w:rFonts w:ascii="Arial" w:eastAsia="Arial" w:hAnsi="Arial" w:cs="Arial"/>
          <w:szCs w:val="19"/>
        </w:rPr>
        <w:t>n</w:t>
      </w:r>
      <w:r w:rsidRPr="0090362C">
        <w:rPr>
          <w:rFonts w:ascii="Arial" w:eastAsia="Arial" w:hAnsi="Arial" w:cs="Arial"/>
          <w:spacing w:val="39"/>
          <w:szCs w:val="19"/>
        </w:rPr>
        <w:t xml:space="preserve"> </w:t>
      </w:r>
      <w:r w:rsidRPr="0090362C">
        <w:rPr>
          <w:rFonts w:ascii="Arial" w:eastAsia="Arial" w:hAnsi="Arial" w:cs="Arial"/>
          <w:szCs w:val="19"/>
        </w:rPr>
        <w:t>opdra</w:t>
      </w:r>
      <w:r w:rsidRPr="0090362C">
        <w:rPr>
          <w:rFonts w:ascii="Arial" w:eastAsia="Arial" w:hAnsi="Arial" w:cs="Arial"/>
          <w:spacing w:val="-1"/>
          <w:szCs w:val="19"/>
        </w:rPr>
        <w:t>c</w:t>
      </w:r>
      <w:r w:rsidRPr="0090362C">
        <w:rPr>
          <w:rFonts w:ascii="Arial" w:eastAsia="Arial" w:hAnsi="Arial" w:cs="Arial"/>
          <w:szCs w:val="19"/>
        </w:rPr>
        <w:t>ht</w:t>
      </w:r>
      <w:r w:rsidRPr="0090362C">
        <w:rPr>
          <w:rFonts w:ascii="Arial" w:eastAsia="Arial" w:hAnsi="Arial" w:cs="Arial"/>
          <w:spacing w:val="33"/>
          <w:szCs w:val="19"/>
        </w:rPr>
        <w:t xml:space="preserve"> </w:t>
      </w:r>
      <w:r w:rsidRPr="0090362C">
        <w:rPr>
          <w:rFonts w:ascii="Arial" w:eastAsia="Arial" w:hAnsi="Arial" w:cs="Arial"/>
          <w:spacing w:val="1"/>
          <w:szCs w:val="19"/>
        </w:rPr>
        <w:t>v</w:t>
      </w:r>
      <w:r w:rsidRPr="0090362C">
        <w:rPr>
          <w:rFonts w:ascii="Arial" w:eastAsia="Arial" w:hAnsi="Arial" w:cs="Arial"/>
          <w:szCs w:val="19"/>
        </w:rPr>
        <w:t>an</w:t>
      </w:r>
      <w:r w:rsidRPr="0090362C">
        <w:rPr>
          <w:rFonts w:ascii="Arial" w:eastAsia="Arial" w:hAnsi="Arial" w:cs="Arial"/>
          <w:spacing w:val="38"/>
          <w:szCs w:val="19"/>
        </w:rPr>
        <w:t xml:space="preserve"> </w:t>
      </w:r>
      <w:r w:rsidRPr="0090362C">
        <w:rPr>
          <w:rFonts w:ascii="Arial" w:eastAsia="Arial" w:hAnsi="Arial" w:cs="Arial"/>
          <w:szCs w:val="19"/>
        </w:rPr>
        <w:t>het M</w:t>
      </w:r>
      <w:r w:rsidRPr="0090362C">
        <w:rPr>
          <w:rFonts w:ascii="Arial" w:eastAsia="Arial" w:hAnsi="Arial" w:cs="Arial"/>
          <w:spacing w:val="1"/>
          <w:szCs w:val="19"/>
        </w:rPr>
        <w:t>i</w:t>
      </w:r>
      <w:r w:rsidRPr="0090362C">
        <w:rPr>
          <w:rFonts w:ascii="Arial" w:eastAsia="Arial" w:hAnsi="Arial" w:cs="Arial"/>
          <w:szCs w:val="19"/>
        </w:rPr>
        <w:t>n</w:t>
      </w:r>
      <w:r w:rsidRPr="0090362C">
        <w:rPr>
          <w:rFonts w:ascii="Arial" w:eastAsia="Arial" w:hAnsi="Arial" w:cs="Arial"/>
          <w:spacing w:val="1"/>
          <w:szCs w:val="19"/>
        </w:rPr>
        <w:t>is</w:t>
      </w:r>
      <w:r w:rsidRPr="0090362C">
        <w:rPr>
          <w:rFonts w:ascii="Arial" w:eastAsia="Arial" w:hAnsi="Arial" w:cs="Arial"/>
          <w:szCs w:val="19"/>
        </w:rPr>
        <w:t>terie</w:t>
      </w:r>
      <w:r w:rsidRPr="0090362C">
        <w:rPr>
          <w:rFonts w:ascii="Arial" w:eastAsia="Arial" w:hAnsi="Arial" w:cs="Arial"/>
          <w:spacing w:val="1"/>
          <w:szCs w:val="19"/>
        </w:rPr>
        <w:t xml:space="preserve"> v</w:t>
      </w:r>
      <w:r w:rsidRPr="0090362C">
        <w:rPr>
          <w:rFonts w:ascii="Arial" w:eastAsia="Arial" w:hAnsi="Arial" w:cs="Arial"/>
          <w:szCs w:val="19"/>
        </w:rPr>
        <w:t>an</w:t>
      </w:r>
      <w:r w:rsidRPr="0090362C">
        <w:rPr>
          <w:rFonts w:ascii="Arial" w:eastAsia="Arial" w:hAnsi="Arial" w:cs="Arial"/>
          <w:spacing w:val="8"/>
          <w:szCs w:val="19"/>
        </w:rPr>
        <w:t xml:space="preserve"> </w:t>
      </w:r>
      <w:r w:rsidRPr="0090362C">
        <w:rPr>
          <w:rFonts w:ascii="Arial" w:eastAsia="Arial" w:hAnsi="Arial" w:cs="Arial"/>
          <w:spacing w:val="-1"/>
          <w:szCs w:val="19"/>
        </w:rPr>
        <w:t>O</w:t>
      </w:r>
      <w:r w:rsidRPr="0090362C">
        <w:rPr>
          <w:rFonts w:ascii="Arial" w:eastAsia="Arial" w:hAnsi="Arial" w:cs="Arial"/>
          <w:szCs w:val="19"/>
        </w:rPr>
        <w:t>CW</w:t>
      </w:r>
      <w:r w:rsidRPr="0090362C">
        <w:rPr>
          <w:rFonts w:ascii="Arial" w:eastAsia="Arial" w:hAnsi="Arial" w:cs="Arial"/>
          <w:spacing w:val="8"/>
          <w:szCs w:val="19"/>
        </w:rPr>
        <w:t xml:space="preserve"> </w:t>
      </w:r>
      <w:r w:rsidRPr="0090362C">
        <w:rPr>
          <w:rFonts w:ascii="Arial" w:eastAsia="Arial" w:hAnsi="Arial" w:cs="Arial"/>
          <w:szCs w:val="19"/>
        </w:rPr>
        <w:t>na</w:t>
      </w:r>
      <w:r w:rsidRPr="0090362C">
        <w:rPr>
          <w:rFonts w:ascii="Arial" w:eastAsia="Arial" w:hAnsi="Arial" w:cs="Arial"/>
          <w:spacing w:val="1"/>
          <w:szCs w:val="19"/>
        </w:rPr>
        <w:t>m</w:t>
      </w:r>
      <w:r w:rsidRPr="0090362C">
        <w:rPr>
          <w:rFonts w:ascii="Arial" w:eastAsia="Arial" w:hAnsi="Arial" w:cs="Arial"/>
          <w:szCs w:val="19"/>
        </w:rPr>
        <w:t>ens</w:t>
      </w:r>
      <w:r w:rsidRPr="0090362C">
        <w:rPr>
          <w:rFonts w:ascii="Arial" w:eastAsia="Arial" w:hAnsi="Arial" w:cs="Arial"/>
          <w:spacing w:val="4"/>
          <w:szCs w:val="19"/>
        </w:rPr>
        <w:t xml:space="preserve"> </w:t>
      </w:r>
      <w:r w:rsidRPr="0090362C">
        <w:rPr>
          <w:rFonts w:ascii="Arial" w:eastAsia="Arial" w:hAnsi="Arial" w:cs="Arial"/>
          <w:szCs w:val="19"/>
        </w:rPr>
        <w:t>het</w:t>
      </w:r>
      <w:r w:rsidRPr="0090362C">
        <w:rPr>
          <w:rFonts w:ascii="Arial" w:eastAsia="Arial" w:hAnsi="Arial" w:cs="Arial"/>
          <w:spacing w:val="9"/>
          <w:szCs w:val="19"/>
        </w:rPr>
        <w:t xml:space="preserve"> </w:t>
      </w:r>
      <w:r w:rsidRPr="0090362C">
        <w:rPr>
          <w:rFonts w:ascii="Arial" w:eastAsia="Arial" w:hAnsi="Arial" w:cs="Arial"/>
          <w:szCs w:val="19"/>
        </w:rPr>
        <w:t>mb</w:t>
      </w:r>
      <w:r w:rsidRPr="0090362C">
        <w:rPr>
          <w:rFonts w:ascii="Arial" w:eastAsia="Arial" w:hAnsi="Arial" w:cs="Arial"/>
          <w:spacing w:val="3"/>
          <w:szCs w:val="19"/>
        </w:rPr>
        <w:t>o</w:t>
      </w:r>
      <w:r w:rsidRPr="0090362C">
        <w:rPr>
          <w:rFonts w:ascii="Arial" w:eastAsia="Arial" w:hAnsi="Arial" w:cs="Arial"/>
          <w:spacing w:val="-1"/>
          <w:szCs w:val="19"/>
        </w:rPr>
        <w:t>-</w:t>
      </w:r>
      <w:r w:rsidRPr="0090362C">
        <w:rPr>
          <w:rFonts w:ascii="Arial" w:eastAsia="Arial" w:hAnsi="Arial" w:cs="Arial"/>
          <w:szCs w:val="19"/>
        </w:rPr>
        <w:t>ond</w:t>
      </w:r>
      <w:r w:rsidRPr="0090362C">
        <w:rPr>
          <w:rFonts w:ascii="Arial" w:eastAsia="Arial" w:hAnsi="Arial" w:cs="Arial"/>
          <w:spacing w:val="1"/>
          <w:szCs w:val="19"/>
        </w:rPr>
        <w:t>e</w:t>
      </w:r>
      <w:r w:rsidRPr="0090362C">
        <w:rPr>
          <w:rFonts w:ascii="Arial" w:eastAsia="Arial" w:hAnsi="Arial" w:cs="Arial"/>
          <w:spacing w:val="-1"/>
          <w:szCs w:val="19"/>
        </w:rPr>
        <w:t>r</w:t>
      </w:r>
      <w:r w:rsidRPr="0090362C">
        <w:rPr>
          <w:rFonts w:ascii="Arial" w:eastAsia="Arial" w:hAnsi="Arial" w:cs="Arial"/>
          <w:szCs w:val="19"/>
        </w:rPr>
        <w:t>w</w:t>
      </w:r>
      <w:r w:rsidRPr="0090362C">
        <w:rPr>
          <w:rFonts w:ascii="Arial" w:eastAsia="Arial" w:hAnsi="Arial" w:cs="Arial"/>
          <w:spacing w:val="1"/>
          <w:szCs w:val="19"/>
        </w:rPr>
        <w:t>ij</w:t>
      </w:r>
      <w:r w:rsidRPr="0090362C">
        <w:rPr>
          <w:rFonts w:ascii="Arial" w:eastAsia="Arial" w:hAnsi="Arial" w:cs="Arial"/>
          <w:szCs w:val="19"/>
        </w:rPr>
        <w:t>s en</w:t>
      </w:r>
      <w:r w:rsidRPr="0090362C">
        <w:rPr>
          <w:rFonts w:ascii="Arial" w:eastAsia="Arial" w:hAnsi="Arial" w:cs="Arial"/>
          <w:spacing w:val="9"/>
          <w:szCs w:val="19"/>
        </w:rPr>
        <w:t xml:space="preserve"> </w:t>
      </w:r>
      <w:r w:rsidRPr="0090362C">
        <w:rPr>
          <w:rFonts w:ascii="Arial" w:eastAsia="Arial" w:hAnsi="Arial" w:cs="Arial"/>
          <w:szCs w:val="19"/>
        </w:rPr>
        <w:t>het</w:t>
      </w:r>
      <w:r w:rsidRPr="0090362C">
        <w:rPr>
          <w:rFonts w:ascii="Arial" w:eastAsia="Arial" w:hAnsi="Arial" w:cs="Arial"/>
          <w:spacing w:val="9"/>
          <w:szCs w:val="19"/>
        </w:rPr>
        <w:t xml:space="preserve"> </w:t>
      </w:r>
      <w:r w:rsidRPr="0090362C">
        <w:rPr>
          <w:rFonts w:ascii="Arial" w:eastAsia="Arial" w:hAnsi="Arial" w:cs="Arial"/>
          <w:szCs w:val="19"/>
        </w:rPr>
        <w:t>be</w:t>
      </w:r>
      <w:r w:rsidRPr="0090362C">
        <w:rPr>
          <w:rFonts w:ascii="Arial" w:eastAsia="Arial" w:hAnsi="Arial" w:cs="Arial"/>
          <w:spacing w:val="2"/>
          <w:szCs w:val="19"/>
        </w:rPr>
        <w:t>d</w:t>
      </w:r>
      <w:r w:rsidRPr="0090362C">
        <w:rPr>
          <w:rFonts w:ascii="Arial" w:eastAsia="Arial" w:hAnsi="Arial" w:cs="Arial"/>
          <w:spacing w:val="-1"/>
          <w:szCs w:val="19"/>
        </w:rPr>
        <w:t>r</w:t>
      </w:r>
      <w:r w:rsidRPr="0090362C">
        <w:rPr>
          <w:rFonts w:ascii="Arial" w:eastAsia="Arial" w:hAnsi="Arial" w:cs="Arial"/>
          <w:spacing w:val="1"/>
          <w:szCs w:val="19"/>
        </w:rPr>
        <w:t>ij</w:t>
      </w:r>
      <w:r w:rsidRPr="0090362C">
        <w:rPr>
          <w:rFonts w:ascii="Arial" w:eastAsia="Arial" w:hAnsi="Arial" w:cs="Arial"/>
          <w:szCs w:val="19"/>
        </w:rPr>
        <w:t>f</w:t>
      </w:r>
      <w:r w:rsidRPr="0090362C">
        <w:rPr>
          <w:rFonts w:ascii="Arial" w:eastAsia="Arial" w:hAnsi="Arial" w:cs="Arial"/>
          <w:spacing w:val="1"/>
          <w:szCs w:val="19"/>
        </w:rPr>
        <w:t>sl</w:t>
      </w:r>
      <w:r w:rsidRPr="0090362C">
        <w:rPr>
          <w:rFonts w:ascii="Arial" w:eastAsia="Arial" w:hAnsi="Arial" w:cs="Arial"/>
          <w:spacing w:val="-2"/>
          <w:szCs w:val="19"/>
        </w:rPr>
        <w:t>e</w:t>
      </w:r>
      <w:r w:rsidRPr="0090362C">
        <w:rPr>
          <w:rFonts w:ascii="Arial" w:eastAsia="Arial" w:hAnsi="Arial" w:cs="Arial"/>
          <w:spacing w:val="1"/>
          <w:szCs w:val="19"/>
        </w:rPr>
        <w:t>v</w:t>
      </w:r>
      <w:r w:rsidRPr="0090362C">
        <w:rPr>
          <w:rFonts w:ascii="Arial" w:eastAsia="Arial" w:hAnsi="Arial" w:cs="Arial"/>
          <w:szCs w:val="19"/>
        </w:rPr>
        <w:t>en</w:t>
      </w:r>
      <w:r w:rsidRPr="0090362C">
        <w:rPr>
          <w:rFonts w:ascii="Arial" w:eastAsia="Arial" w:hAnsi="Arial" w:cs="Arial"/>
          <w:spacing w:val="1"/>
          <w:szCs w:val="19"/>
        </w:rPr>
        <w:t xml:space="preserve"> </w:t>
      </w:r>
      <w:r w:rsidRPr="0090362C">
        <w:rPr>
          <w:rFonts w:ascii="Arial" w:eastAsia="Arial" w:hAnsi="Arial" w:cs="Arial"/>
          <w:szCs w:val="19"/>
        </w:rPr>
        <w:t>wette</w:t>
      </w:r>
      <w:r w:rsidRPr="0090362C">
        <w:rPr>
          <w:rFonts w:ascii="Arial" w:eastAsia="Arial" w:hAnsi="Arial" w:cs="Arial"/>
          <w:spacing w:val="1"/>
          <w:szCs w:val="19"/>
        </w:rPr>
        <w:t>l</w:t>
      </w:r>
      <w:r w:rsidRPr="0090362C">
        <w:rPr>
          <w:rFonts w:ascii="Arial" w:eastAsia="Arial" w:hAnsi="Arial" w:cs="Arial"/>
          <w:spacing w:val="-1"/>
          <w:szCs w:val="19"/>
        </w:rPr>
        <w:t>i</w:t>
      </w:r>
      <w:r w:rsidRPr="0090362C">
        <w:rPr>
          <w:rFonts w:ascii="Arial" w:eastAsia="Arial" w:hAnsi="Arial" w:cs="Arial"/>
          <w:spacing w:val="1"/>
          <w:szCs w:val="19"/>
        </w:rPr>
        <w:t>jk</w:t>
      </w:r>
      <w:r w:rsidRPr="0090362C">
        <w:rPr>
          <w:rFonts w:ascii="Arial" w:eastAsia="Arial" w:hAnsi="Arial" w:cs="Arial"/>
          <w:szCs w:val="19"/>
        </w:rPr>
        <w:t>e</w:t>
      </w:r>
      <w:r w:rsidRPr="0090362C">
        <w:rPr>
          <w:rFonts w:ascii="Arial" w:eastAsia="Arial" w:hAnsi="Arial" w:cs="Arial"/>
          <w:spacing w:val="4"/>
          <w:szCs w:val="19"/>
        </w:rPr>
        <w:t xml:space="preserve"> </w:t>
      </w:r>
      <w:r w:rsidRPr="0090362C">
        <w:rPr>
          <w:rFonts w:ascii="Arial" w:eastAsia="Arial" w:hAnsi="Arial" w:cs="Arial"/>
          <w:szCs w:val="19"/>
        </w:rPr>
        <w:t>ta</w:t>
      </w:r>
      <w:r w:rsidRPr="0090362C">
        <w:rPr>
          <w:rFonts w:ascii="Arial" w:eastAsia="Arial" w:hAnsi="Arial" w:cs="Arial"/>
          <w:spacing w:val="1"/>
          <w:szCs w:val="19"/>
        </w:rPr>
        <w:t>k</w:t>
      </w:r>
      <w:r w:rsidRPr="0090362C">
        <w:rPr>
          <w:rFonts w:ascii="Arial" w:eastAsia="Arial" w:hAnsi="Arial" w:cs="Arial"/>
          <w:szCs w:val="19"/>
        </w:rPr>
        <w:t>en</w:t>
      </w:r>
      <w:r w:rsidRPr="0090362C">
        <w:rPr>
          <w:rFonts w:ascii="Arial" w:eastAsia="Arial" w:hAnsi="Arial" w:cs="Arial"/>
          <w:spacing w:val="5"/>
          <w:szCs w:val="19"/>
        </w:rPr>
        <w:t xml:space="preserve"> </w:t>
      </w:r>
      <w:r w:rsidRPr="0090362C">
        <w:rPr>
          <w:rFonts w:ascii="Arial" w:eastAsia="Arial" w:hAnsi="Arial" w:cs="Arial"/>
          <w:szCs w:val="19"/>
        </w:rPr>
        <w:t>u</w:t>
      </w:r>
      <w:r w:rsidRPr="0090362C">
        <w:rPr>
          <w:rFonts w:ascii="Arial" w:eastAsia="Arial" w:hAnsi="Arial" w:cs="Arial"/>
          <w:spacing w:val="1"/>
          <w:szCs w:val="19"/>
        </w:rPr>
        <w:t>i</w:t>
      </w:r>
      <w:r w:rsidRPr="0090362C">
        <w:rPr>
          <w:rFonts w:ascii="Arial" w:eastAsia="Arial" w:hAnsi="Arial" w:cs="Arial"/>
          <w:szCs w:val="19"/>
        </w:rPr>
        <w:t>t</w:t>
      </w:r>
      <w:r w:rsidRPr="0090362C">
        <w:rPr>
          <w:rFonts w:ascii="Arial" w:eastAsia="Arial" w:hAnsi="Arial" w:cs="Arial"/>
          <w:spacing w:val="1"/>
          <w:szCs w:val="19"/>
        </w:rPr>
        <w:t>v</w:t>
      </w:r>
      <w:r w:rsidRPr="0090362C">
        <w:rPr>
          <w:rFonts w:ascii="Arial" w:eastAsia="Arial" w:hAnsi="Arial" w:cs="Arial"/>
          <w:szCs w:val="19"/>
        </w:rPr>
        <w:t>oert</w:t>
      </w:r>
      <w:r w:rsidRPr="0090362C">
        <w:rPr>
          <w:rFonts w:ascii="Arial" w:eastAsia="Arial" w:hAnsi="Arial" w:cs="Arial"/>
          <w:spacing w:val="4"/>
          <w:szCs w:val="19"/>
        </w:rPr>
        <w:t xml:space="preserve"> </w:t>
      </w:r>
      <w:r w:rsidRPr="0090362C">
        <w:rPr>
          <w:rFonts w:ascii="Arial" w:eastAsia="Arial" w:hAnsi="Arial" w:cs="Arial"/>
          <w:szCs w:val="19"/>
        </w:rPr>
        <w:t>op het</w:t>
      </w:r>
      <w:r w:rsidRPr="0090362C">
        <w:rPr>
          <w:rFonts w:ascii="Arial" w:eastAsia="Arial" w:hAnsi="Arial" w:cs="Arial"/>
          <w:spacing w:val="14"/>
          <w:szCs w:val="19"/>
        </w:rPr>
        <w:t xml:space="preserve"> </w:t>
      </w:r>
      <w:r w:rsidRPr="0090362C">
        <w:rPr>
          <w:rFonts w:ascii="Arial" w:eastAsia="Arial" w:hAnsi="Arial" w:cs="Arial"/>
          <w:szCs w:val="19"/>
        </w:rPr>
        <w:t>geb</w:t>
      </w:r>
      <w:r w:rsidRPr="0090362C">
        <w:rPr>
          <w:rFonts w:ascii="Arial" w:eastAsia="Arial" w:hAnsi="Arial" w:cs="Arial"/>
          <w:spacing w:val="2"/>
          <w:szCs w:val="19"/>
        </w:rPr>
        <w:t>i</w:t>
      </w:r>
      <w:r w:rsidRPr="0090362C">
        <w:rPr>
          <w:rFonts w:ascii="Arial" w:eastAsia="Arial" w:hAnsi="Arial" w:cs="Arial"/>
          <w:szCs w:val="19"/>
        </w:rPr>
        <w:t>ed</w:t>
      </w:r>
      <w:r w:rsidRPr="0090362C">
        <w:rPr>
          <w:rFonts w:ascii="Arial" w:eastAsia="Arial" w:hAnsi="Arial" w:cs="Arial"/>
          <w:spacing w:val="11"/>
          <w:szCs w:val="19"/>
        </w:rPr>
        <w:t xml:space="preserve"> </w:t>
      </w:r>
      <w:r w:rsidRPr="0090362C">
        <w:rPr>
          <w:rFonts w:ascii="Arial" w:eastAsia="Arial" w:hAnsi="Arial" w:cs="Arial"/>
          <w:spacing w:val="1"/>
          <w:szCs w:val="19"/>
        </w:rPr>
        <w:t>v</w:t>
      </w:r>
      <w:r w:rsidRPr="0090362C">
        <w:rPr>
          <w:rFonts w:ascii="Arial" w:eastAsia="Arial" w:hAnsi="Arial" w:cs="Arial"/>
          <w:szCs w:val="19"/>
        </w:rPr>
        <w:t>an</w:t>
      </w:r>
      <w:r w:rsidRPr="0090362C">
        <w:rPr>
          <w:rFonts w:ascii="Arial" w:eastAsia="Arial" w:hAnsi="Arial" w:cs="Arial"/>
          <w:spacing w:val="11"/>
          <w:szCs w:val="19"/>
        </w:rPr>
        <w:t xml:space="preserve"> </w:t>
      </w:r>
      <w:r w:rsidRPr="0090362C">
        <w:rPr>
          <w:rFonts w:ascii="Arial" w:eastAsia="Arial" w:hAnsi="Arial" w:cs="Arial"/>
          <w:szCs w:val="19"/>
        </w:rPr>
        <w:t>beroep</w:t>
      </w:r>
      <w:r w:rsidRPr="0090362C">
        <w:rPr>
          <w:rFonts w:ascii="Arial" w:eastAsia="Arial" w:hAnsi="Arial" w:cs="Arial"/>
          <w:spacing w:val="1"/>
          <w:szCs w:val="19"/>
        </w:rPr>
        <w:t>s</w:t>
      </w:r>
      <w:r w:rsidRPr="0090362C">
        <w:rPr>
          <w:rFonts w:ascii="Arial" w:eastAsia="Arial" w:hAnsi="Arial" w:cs="Arial"/>
          <w:szCs w:val="19"/>
        </w:rPr>
        <w:t>pra</w:t>
      </w:r>
      <w:r w:rsidRPr="0090362C">
        <w:rPr>
          <w:rFonts w:ascii="Arial" w:eastAsia="Arial" w:hAnsi="Arial" w:cs="Arial"/>
          <w:spacing w:val="1"/>
          <w:szCs w:val="19"/>
        </w:rPr>
        <w:t>k</w:t>
      </w:r>
      <w:r w:rsidRPr="0090362C">
        <w:rPr>
          <w:rFonts w:ascii="Arial" w:eastAsia="Arial" w:hAnsi="Arial" w:cs="Arial"/>
          <w:spacing w:val="-2"/>
          <w:szCs w:val="19"/>
        </w:rPr>
        <w:t>t</w:t>
      </w:r>
      <w:r w:rsidRPr="0090362C">
        <w:rPr>
          <w:rFonts w:ascii="Arial" w:eastAsia="Arial" w:hAnsi="Arial" w:cs="Arial"/>
          <w:spacing w:val="1"/>
          <w:szCs w:val="19"/>
        </w:rPr>
        <w:t>ijkv</w:t>
      </w:r>
      <w:r w:rsidRPr="0090362C">
        <w:rPr>
          <w:rFonts w:ascii="Arial" w:eastAsia="Arial" w:hAnsi="Arial" w:cs="Arial"/>
          <w:szCs w:val="19"/>
        </w:rPr>
        <w:t>orm</w:t>
      </w:r>
      <w:r w:rsidRPr="0090362C">
        <w:rPr>
          <w:rFonts w:ascii="Arial" w:eastAsia="Arial" w:hAnsi="Arial" w:cs="Arial"/>
          <w:spacing w:val="1"/>
          <w:szCs w:val="19"/>
        </w:rPr>
        <w:t>i</w:t>
      </w:r>
      <w:r w:rsidRPr="0090362C">
        <w:rPr>
          <w:rFonts w:ascii="Arial" w:eastAsia="Arial" w:hAnsi="Arial" w:cs="Arial"/>
          <w:szCs w:val="19"/>
        </w:rPr>
        <w:t>ng</w:t>
      </w:r>
      <w:r w:rsidRPr="0090362C">
        <w:rPr>
          <w:rFonts w:ascii="Arial" w:eastAsia="Arial" w:hAnsi="Arial" w:cs="Arial"/>
          <w:spacing w:val="-3"/>
          <w:szCs w:val="19"/>
        </w:rPr>
        <w:t xml:space="preserve"> </w:t>
      </w:r>
      <w:r w:rsidRPr="0090362C">
        <w:rPr>
          <w:rFonts w:ascii="Arial" w:eastAsia="Arial" w:hAnsi="Arial" w:cs="Arial"/>
          <w:spacing w:val="-1"/>
          <w:szCs w:val="19"/>
        </w:rPr>
        <w:t>(</w:t>
      </w:r>
      <w:r w:rsidRPr="0090362C">
        <w:rPr>
          <w:rFonts w:ascii="Arial" w:eastAsia="Arial" w:hAnsi="Arial" w:cs="Arial"/>
          <w:spacing w:val="1"/>
          <w:szCs w:val="19"/>
        </w:rPr>
        <w:t>s</w:t>
      </w:r>
      <w:r w:rsidRPr="0090362C">
        <w:rPr>
          <w:rFonts w:ascii="Arial" w:eastAsia="Arial" w:hAnsi="Arial" w:cs="Arial"/>
          <w:szCs w:val="19"/>
        </w:rPr>
        <w:t>tages</w:t>
      </w:r>
      <w:r w:rsidRPr="0090362C">
        <w:rPr>
          <w:rFonts w:ascii="Arial" w:eastAsia="Arial" w:hAnsi="Arial" w:cs="Arial"/>
          <w:spacing w:val="9"/>
          <w:szCs w:val="19"/>
        </w:rPr>
        <w:t xml:space="preserve"> </w:t>
      </w:r>
      <w:r w:rsidRPr="0090362C">
        <w:rPr>
          <w:rFonts w:ascii="Arial" w:eastAsia="Arial" w:hAnsi="Arial" w:cs="Arial"/>
          <w:szCs w:val="19"/>
        </w:rPr>
        <w:t>en</w:t>
      </w:r>
      <w:r w:rsidRPr="0090362C">
        <w:rPr>
          <w:rFonts w:ascii="Arial" w:eastAsia="Arial" w:hAnsi="Arial" w:cs="Arial"/>
          <w:spacing w:val="12"/>
          <w:szCs w:val="19"/>
        </w:rPr>
        <w:t xml:space="preserve"> </w:t>
      </w:r>
      <w:r w:rsidRPr="0090362C">
        <w:rPr>
          <w:rFonts w:ascii="Arial" w:eastAsia="Arial" w:hAnsi="Arial" w:cs="Arial"/>
          <w:spacing w:val="1"/>
          <w:szCs w:val="19"/>
        </w:rPr>
        <w:t>l</w:t>
      </w:r>
      <w:r w:rsidRPr="0090362C">
        <w:rPr>
          <w:rFonts w:ascii="Arial" w:eastAsia="Arial" w:hAnsi="Arial" w:cs="Arial"/>
          <w:szCs w:val="19"/>
        </w:rPr>
        <w:t>eerbanen).</w:t>
      </w:r>
      <w:r w:rsidRPr="0090362C">
        <w:rPr>
          <w:rFonts w:ascii="Arial" w:eastAsia="Arial" w:hAnsi="Arial" w:cs="Arial"/>
          <w:spacing w:val="7"/>
          <w:szCs w:val="19"/>
        </w:rPr>
        <w:t xml:space="preserve"> </w:t>
      </w:r>
      <w:r w:rsidRPr="0090362C">
        <w:rPr>
          <w:rFonts w:ascii="Arial" w:eastAsia="Arial" w:hAnsi="Arial" w:cs="Arial"/>
          <w:spacing w:val="1"/>
          <w:szCs w:val="19"/>
        </w:rPr>
        <w:t>SB</w:t>
      </w:r>
      <w:r w:rsidRPr="0090362C">
        <w:rPr>
          <w:rFonts w:ascii="Arial" w:eastAsia="Arial" w:hAnsi="Arial" w:cs="Arial"/>
          <w:szCs w:val="19"/>
        </w:rPr>
        <w:t>B</w:t>
      </w:r>
      <w:r w:rsidRPr="0090362C">
        <w:rPr>
          <w:rFonts w:ascii="Arial" w:eastAsia="Arial" w:hAnsi="Arial" w:cs="Arial"/>
          <w:spacing w:val="13"/>
          <w:szCs w:val="19"/>
        </w:rPr>
        <w:t xml:space="preserve"> </w:t>
      </w:r>
      <w:r w:rsidRPr="0090362C">
        <w:rPr>
          <w:rFonts w:ascii="Arial" w:eastAsia="Arial" w:hAnsi="Arial" w:cs="Arial"/>
          <w:szCs w:val="19"/>
        </w:rPr>
        <w:t>erkent</w:t>
      </w:r>
      <w:r w:rsidRPr="0090362C">
        <w:rPr>
          <w:rFonts w:ascii="Arial" w:eastAsia="Arial" w:hAnsi="Arial" w:cs="Arial"/>
          <w:spacing w:val="10"/>
          <w:szCs w:val="19"/>
        </w:rPr>
        <w:t xml:space="preserve"> </w:t>
      </w:r>
      <w:r w:rsidRPr="0090362C">
        <w:rPr>
          <w:rFonts w:ascii="Arial" w:eastAsia="Arial" w:hAnsi="Arial" w:cs="Arial"/>
          <w:spacing w:val="1"/>
          <w:szCs w:val="19"/>
        </w:rPr>
        <w:t>l</w:t>
      </w:r>
      <w:r w:rsidRPr="0090362C">
        <w:rPr>
          <w:rFonts w:ascii="Arial" w:eastAsia="Arial" w:hAnsi="Arial" w:cs="Arial"/>
          <w:szCs w:val="19"/>
        </w:rPr>
        <w:t>eerbedri</w:t>
      </w:r>
      <w:r w:rsidRPr="0090362C">
        <w:rPr>
          <w:rFonts w:ascii="Arial" w:eastAsia="Arial" w:hAnsi="Arial" w:cs="Arial"/>
          <w:spacing w:val="2"/>
          <w:szCs w:val="19"/>
        </w:rPr>
        <w:t>j</w:t>
      </w:r>
      <w:r w:rsidRPr="0090362C">
        <w:rPr>
          <w:rFonts w:ascii="Arial" w:eastAsia="Arial" w:hAnsi="Arial" w:cs="Arial"/>
          <w:spacing w:val="-1"/>
          <w:szCs w:val="19"/>
        </w:rPr>
        <w:t>v</w:t>
      </w:r>
      <w:r w:rsidRPr="0090362C">
        <w:rPr>
          <w:rFonts w:ascii="Arial" w:eastAsia="Arial" w:hAnsi="Arial" w:cs="Arial"/>
          <w:szCs w:val="19"/>
        </w:rPr>
        <w:t>en</w:t>
      </w:r>
      <w:r w:rsidRPr="0090362C">
        <w:rPr>
          <w:rFonts w:ascii="Arial" w:eastAsia="Arial" w:hAnsi="Arial" w:cs="Arial"/>
          <w:spacing w:val="6"/>
          <w:szCs w:val="19"/>
        </w:rPr>
        <w:t xml:space="preserve"> </w:t>
      </w:r>
      <w:r w:rsidRPr="0090362C">
        <w:rPr>
          <w:rFonts w:ascii="Arial" w:eastAsia="Arial" w:hAnsi="Arial" w:cs="Arial"/>
          <w:szCs w:val="19"/>
        </w:rPr>
        <w:t>en</w:t>
      </w:r>
      <w:r w:rsidRPr="0090362C">
        <w:rPr>
          <w:rFonts w:ascii="Arial" w:eastAsia="Arial" w:hAnsi="Arial" w:cs="Arial"/>
          <w:spacing w:val="15"/>
          <w:szCs w:val="19"/>
        </w:rPr>
        <w:t xml:space="preserve"> </w:t>
      </w:r>
      <w:r w:rsidRPr="0090362C">
        <w:rPr>
          <w:rFonts w:ascii="Arial" w:eastAsia="Arial" w:hAnsi="Arial" w:cs="Arial"/>
          <w:spacing w:val="-1"/>
          <w:szCs w:val="19"/>
        </w:rPr>
        <w:t>z</w:t>
      </w:r>
      <w:r w:rsidRPr="0090362C">
        <w:rPr>
          <w:rFonts w:ascii="Arial" w:eastAsia="Arial" w:hAnsi="Arial" w:cs="Arial"/>
          <w:spacing w:val="1"/>
          <w:szCs w:val="19"/>
        </w:rPr>
        <w:t>i</w:t>
      </w:r>
      <w:r w:rsidRPr="0090362C">
        <w:rPr>
          <w:rFonts w:ascii="Arial" w:eastAsia="Arial" w:hAnsi="Arial" w:cs="Arial"/>
          <w:szCs w:val="19"/>
        </w:rPr>
        <w:t>et toe</w:t>
      </w:r>
      <w:r w:rsidRPr="0090362C">
        <w:rPr>
          <w:rFonts w:ascii="Arial" w:eastAsia="Arial" w:hAnsi="Arial" w:cs="Arial"/>
          <w:spacing w:val="-3"/>
          <w:szCs w:val="19"/>
        </w:rPr>
        <w:t xml:space="preserve"> </w:t>
      </w:r>
      <w:r w:rsidRPr="0090362C">
        <w:rPr>
          <w:rFonts w:ascii="Arial" w:eastAsia="Arial" w:hAnsi="Arial" w:cs="Arial"/>
          <w:szCs w:val="19"/>
        </w:rPr>
        <w:t>op</w:t>
      </w:r>
      <w:r w:rsidRPr="0090362C">
        <w:rPr>
          <w:rFonts w:ascii="Arial" w:eastAsia="Arial" w:hAnsi="Arial" w:cs="Arial"/>
          <w:spacing w:val="-2"/>
          <w:szCs w:val="19"/>
        </w:rPr>
        <w:t xml:space="preserve"> </w:t>
      </w:r>
      <w:r w:rsidRPr="0090362C">
        <w:rPr>
          <w:rFonts w:ascii="Arial" w:eastAsia="Arial" w:hAnsi="Arial" w:cs="Arial"/>
          <w:szCs w:val="19"/>
        </w:rPr>
        <w:t>de</w:t>
      </w:r>
      <w:r w:rsidRPr="0090362C">
        <w:rPr>
          <w:rFonts w:ascii="Arial" w:eastAsia="Arial" w:hAnsi="Arial" w:cs="Arial"/>
          <w:spacing w:val="-2"/>
          <w:szCs w:val="19"/>
        </w:rPr>
        <w:t xml:space="preserve"> </w:t>
      </w:r>
      <w:r w:rsidRPr="0090362C">
        <w:rPr>
          <w:rFonts w:ascii="Arial" w:eastAsia="Arial" w:hAnsi="Arial" w:cs="Arial"/>
          <w:spacing w:val="2"/>
          <w:szCs w:val="19"/>
        </w:rPr>
        <w:t>k</w:t>
      </w:r>
      <w:r w:rsidRPr="0090362C">
        <w:rPr>
          <w:rFonts w:ascii="Arial" w:eastAsia="Arial" w:hAnsi="Arial" w:cs="Arial"/>
          <w:szCs w:val="19"/>
        </w:rPr>
        <w:t>wa</w:t>
      </w:r>
      <w:r w:rsidRPr="0090362C">
        <w:rPr>
          <w:rFonts w:ascii="Arial" w:eastAsia="Arial" w:hAnsi="Arial" w:cs="Arial"/>
          <w:spacing w:val="1"/>
          <w:szCs w:val="19"/>
        </w:rPr>
        <w:t>li</w:t>
      </w:r>
      <w:r w:rsidRPr="0090362C">
        <w:rPr>
          <w:rFonts w:ascii="Arial" w:eastAsia="Arial" w:hAnsi="Arial" w:cs="Arial"/>
          <w:szCs w:val="19"/>
        </w:rPr>
        <w:t>te</w:t>
      </w:r>
      <w:r w:rsidRPr="0090362C">
        <w:rPr>
          <w:rFonts w:ascii="Arial" w:eastAsia="Arial" w:hAnsi="Arial" w:cs="Arial"/>
          <w:spacing w:val="1"/>
          <w:szCs w:val="19"/>
        </w:rPr>
        <w:t>i</w:t>
      </w:r>
      <w:r w:rsidRPr="0090362C">
        <w:rPr>
          <w:rFonts w:ascii="Arial" w:eastAsia="Arial" w:hAnsi="Arial" w:cs="Arial"/>
          <w:szCs w:val="19"/>
        </w:rPr>
        <w:t>t</w:t>
      </w:r>
      <w:r w:rsidRPr="0090362C">
        <w:rPr>
          <w:rFonts w:ascii="Arial" w:eastAsia="Arial" w:hAnsi="Arial" w:cs="Arial"/>
          <w:spacing w:val="-7"/>
          <w:szCs w:val="19"/>
        </w:rPr>
        <w:t xml:space="preserve"> </w:t>
      </w:r>
      <w:r w:rsidRPr="0090362C">
        <w:rPr>
          <w:rFonts w:ascii="Arial" w:eastAsia="Arial" w:hAnsi="Arial" w:cs="Arial"/>
          <w:spacing w:val="1"/>
          <w:szCs w:val="19"/>
        </w:rPr>
        <w:t>v</w:t>
      </w:r>
      <w:r w:rsidRPr="0090362C">
        <w:rPr>
          <w:rFonts w:ascii="Arial" w:eastAsia="Arial" w:hAnsi="Arial" w:cs="Arial"/>
          <w:szCs w:val="19"/>
        </w:rPr>
        <w:t>an</w:t>
      </w:r>
      <w:r w:rsidRPr="0090362C">
        <w:rPr>
          <w:rFonts w:ascii="Arial" w:eastAsia="Arial" w:hAnsi="Arial" w:cs="Arial"/>
          <w:spacing w:val="-3"/>
          <w:szCs w:val="19"/>
        </w:rPr>
        <w:t xml:space="preserve"> </w:t>
      </w:r>
      <w:r w:rsidRPr="0090362C">
        <w:rPr>
          <w:rFonts w:ascii="Arial" w:eastAsia="Arial" w:hAnsi="Arial" w:cs="Arial"/>
          <w:szCs w:val="19"/>
        </w:rPr>
        <w:t>bero</w:t>
      </w:r>
      <w:r w:rsidRPr="0090362C">
        <w:rPr>
          <w:rFonts w:ascii="Arial" w:eastAsia="Arial" w:hAnsi="Arial" w:cs="Arial"/>
          <w:spacing w:val="-3"/>
          <w:szCs w:val="19"/>
        </w:rPr>
        <w:t>e</w:t>
      </w:r>
      <w:r w:rsidRPr="0090362C">
        <w:rPr>
          <w:rFonts w:ascii="Arial" w:eastAsia="Arial" w:hAnsi="Arial" w:cs="Arial"/>
          <w:szCs w:val="19"/>
        </w:rPr>
        <w:t>p</w:t>
      </w:r>
      <w:r w:rsidRPr="0090362C">
        <w:rPr>
          <w:rFonts w:ascii="Arial" w:eastAsia="Arial" w:hAnsi="Arial" w:cs="Arial"/>
          <w:spacing w:val="1"/>
          <w:szCs w:val="19"/>
        </w:rPr>
        <w:t>s</w:t>
      </w:r>
      <w:r w:rsidRPr="0090362C">
        <w:rPr>
          <w:rFonts w:ascii="Arial" w:eastAsia="Arial" w:hAnsi="Arial" w:cs="Arial"/>
          <w:szCs w:val="19"/>
        </w:rPr>
        <w:t>p</w:t>
      </w:r>
      <w:r w:rsidRPr="0090362C">
        <w:rPr>
          <w:rFonts w:ascii="Arial" w:eastAsia="Arial" w:hAnsi="Arial" w:cs="Arial"/>
          <w:spacing w:val="-1"/>
          <w:szCs w:val="19"/>
        </w:rPr>
        <w:t>r</w:t>
      </w:r>
      <w:r w:rsidRPr="0090362C">
        <w:rPr>
          <w:rFonts w:ascii="Arial" w:eastAsia="Arial" w:hAnsi="Arial" w:cs="Arial"/>
          <w:szCs w:val="19"/>
        </w:rPr>
        <w:t>a</w:t>
      </w:r>
      <w:r w:rsidRPr="0090362C">
        <w:rPr>
          <w:rFonts w:ascii="Arial" w:eastAsia="Arial" w:hAnsi="Arial" w:cs="Arial"/>
          <w:spacing w:val="1"/>
          <w:szCs w:val="19"/>
        </w:rPr>
        <w:t>k</w:t>
      </w:r>
      <w:r w:rsidRPr="0090362C">
        <w:rPr>
          <w:rFonts w:ascii="Arial" w:eastAsia="Arial" w:hAnsi="Arial" w:cs="Arial"/>
          <w:szCs w:val="19"/>
        </w:rPr>
        <w:t>t</w:t>
      </w:r>
      <w:r w:rsidRPr="0090362C">
        <w:rPr>
          <w:rFonts w:ascii="Arial" w:eastAsia="Arial" w:hAnsi="Arial" w:cs="Arial"/>
          <w:spacing w:val="1"/>
          <w:szCs w:val="19"/>
        </w:rPr>
        <w:t>i</w:t>
      </w:r>
      <w:r w:rsidRPr="0090362C">
        <w:rPr>
          <w:rFonts w:ascii="Arial" w:eastAsia="Arial" w:hAnsi="Arial" w:cs="Arial"/>
          <w:spacing w:val="-1"/>
          <w:szCs w:val="19"/>
        </w:rPr>
        <w:t>j</w:t>
      </w:r>
      <w:r w:rsidRPr="0090362C">
        <w:rPr>
          <w:rFonts w:ascii="Arial" w:eastAsia="Arial" w:hAnsi="Arial" w:cs="Arial"/>
          <w:spacing w:val="1"/>
          <w:szCs w:val="19"/>
        </w:rPr>
        <w:t>kv</w:t>
      </w:r>
      <w:r w:rsidRPr="0090362C">
        <w:rPr>
          <w:rFonts w:ascii="Arial" w:eastAsia="Arial" w:hAnsi="Arial" w:cs="Arial"/>
          <w:szCs w:val="19"/>
        </w:rPr>
        <w:t>o</w:t>
      </w:r>
      <w:r w:rsidRPr="0090362C">
        <w:rPr>
          <w:rFonts w:ascii="Arial" w:eastAsia="Arial" w:hAnsi="Arial" w:cs="Arial"/>
          <w:spacing w:val="-1"/>
          <w:szCs w:val="19"/>
        </w:rPr>
        <w:t>r</w:t>
      </w:r>
      <w:r w:rsidRPr="0090362C">
        <w:rPr>
          <w:rFonts w:ascii="Arial" w:eastAsia="Arial" w:hAnsi="Arial" w:cs="Arial"/>
          <w:szCs w:val="19"/>
        </w:rPr>
        <w:t>m</w:t>
      </w:r>
      <w:r w:rsidRPr="0090362C">
        <w:rPr>
          <w:rFonts w:ascii="Arial" w:eastAsia="Arial" w:hAnsi="Arial" w:cs="Arial"/>
          <w:spacing w:val="1"/>
          <w:szCs w:val="19"/>
        </w:rPr>
        <w:t>i</w:t>
      </w:r>
      <w:r w:rsidRPr="0090362C">
        <w:rPr>
          <w:rFonts w:ascii="Arial" w:eastAsia="Arial" w:hAnsi="Arial" w:cs="Arial"/>
          <w:szCs w:val="19"/>
        </w:rPr>
        <w:t>ng</w:t>
      </w:r>
      <w:r w:rsidRPr="0090362C">
        <w:rPr>
          <w:rFonts w:ascii="Arial" w:eastAsia="Arial" w:hAnsi="Arial" w:cs="Arial"/>
          <w:spacing w:val="-20"/>
          <w:szCs w:val="19"/>
        </w:rPr>
        <w:t xml:space="preserve"> </w:t>
      </w:r>
      <w:r w:rsidRPr="0090362C">
        <w:rPr>
          <w:rFonts w:ascii="Arial" w:eastAsia="Arial" w:hAnsi="Arial" w:cs="Arial"/>
          <w:szCs w:val="19"/>
        </w:rPr>
        <w:t>en</w:t>
      </w:r>
      <w:r w:rsidRPr="0090362C">
        <w:rPr>
          <w:rFonts w:ascii="Arial" w:eastAsia="Arial" w:hAnsi="Arial" w:cs="Arial"/>
          <w:spacing w:val="-2"/>
          <w:szCs w:val="19"/>
        </w:rPr>
        <w:t xml:space="preserve"> </w:t>
      </w:r>
      <w:r w:rsidRPr="0090362C">
        <w:rPr>
          <w:rFonts w:ascii="Arial" w:eastAsia="Arial" w:hAnsi="Arial" w:cs="Arial"/>
          <w:szCs w:val="19"/>
        </w:rPr>
        <w:t>op</w:t>
      </w:r>
      <w:r w:rsidRPr="0090362C">
        <w:rPr>
          <w:rFonts w:ascii="Arial" w:eastAsia="Arial" w:hAnsi="Arial" w:cs="Arial"/>
          <w:spacing w:val="-2"/>
          <w:szCs w:val="19"/>
        </w:rPr>
        <w:t xml:space="preserve"> </w:t>
      </w:r>
      <w:r w:rsidRPr="0090362C">
        <w:rPr>
          <w:rFonts w:ascii="Arial" w:eastAsia="Arial" w:hAnsi="Arial" w:cs="Arial"/>
          <w:szCs w:val="19"/>
        </w:rPr>
        <w:t>de</w:t>
      </w:r>
      <w:r w:rsidRPr="0090362C">
        <w:rPr>
          <w:rFonts w:ascii="Arial" w:eastAsia="Arial" w:hAnsi="Arial" w:cs="Arial"/>
          <w:spacing w:val="-2"/>
          <w:szCs w:val="19"/>
        </w:rPr>
        <w:t xml:space="preserve"> </w:t>
      </w:r>
      <w:r w:rsidRPr="0090362C">
        <w:rPr>
          <w:rFonts w:ascii="Arial" w:eastAsia="Arial" w:hAnsi="Arial" w:cs="Arial"/>
          <w:szCs w:val="19"/>
        </w:rPr>
        <w:t>doe</w:t>
      </w:r>
      <w:r w:rsidRPr="0090362C">
        <w:rPr>
          <w:rFonts w:ascii="Arial" w:eastAsia="Arial" w:hAnsi="Arial" w:cs="Arial"/>
          <w:spacing w:val="1"/>
          <w:szCs w:val="19"/>
        </w:rPr>
        <w:t>l</w:t>
      </w:r>
      <w:r w:rsidRPr="0090362C">
        <w:rPr>
          <w:rFonts w:ascii="Arial" w:eastAsia="Arial" w:hAnsi="Arial" w:cs="Arial"/>
          <w:szCs w:val="19"/>
        </w:rPr>
        <w:t>mat</w:t>
      </w:r>
      <w:r w:rsidRPr="0090362C">
        <w:rPr>
          <w:rFonts w:ascii="Arial" w:eastAsia="Arial" w:hAnsi="Arial" w:cs="Arial"/>
          <w:spacing w:val="1"/>
          <w:szCs w:val="19"/>
        </w:rPr>
        <w:t>i</w:t>
      </w:r>
      <w:r w:rsidRPr="0090362C">
        <w:rPr>
          <w:rFonts w:ascii="Arial" w:eastAsia="Arial" w:hAnsi="Arial" w:cs="Arial"/>
          <w:szCs w:val="19"/>
        </w:rPr>
        <w:t>ghe</w:t>
      </w:r>
      <w:r w:rsidRPr="0090362C">
        <w:rPr>
          <w:rFonts w:ascii="Arial" w:eastAsia="Arial" w:hAnsi="Arial" w:cs="Arial"/>
          <w:spacing w:val="1"/>
          <w:szCs w:val="19"/>
        </w:rPr>
        <w:t>i</w:t>
      </w:r>
      <w:r w:rsidRPr="0090362C">
        <w:rPr>
          <w:rFonts w:ascii="Arial" w:eastAsia="Arial" w:hAnsi="Arial" w:cs="Arial"/>
          <w:szCs w:val="19"/>
        </w:rPr>
        <w:t>d</w:t>
      </w:r>
      <w:r w:rsidRPr="0090362C">
        <w:rPr>
          <w:rFonts w:ascii="Arial" w:eastAsia="Arial" w:hAnsi="Arial" w:cs="Arial"/>
          <w:spacing w:val="45"/>
          <w:szCs w:val="19"/>
        </w:rPr>
        <w:t xml:space="preserve"> </w:t>
      </w:r>
      <w:r w:rsidRPr="0090362C">
        <w:rPr>
          <w:rFonts w:ascii="Arial" w:eastAsia="Arial" w:hAnsi="Arial" w:cs="Arial"/>
          <w:spacing w:val="1"/>
          <w:szCs w:val="19"/>
        </w:rPr>
        <w:t>v</w:t>
      </w:r>
      <w:r w:rsidRPr="0090362C">
        <w:rPr>
          <w:rFonts w:ascii="Arial" w:eastAsia="Arial" w:hAnsi="Arial" w:cs="Arial"/>
          <w:szCs w:val="19"/>
        </w:rPr>
        <w:t>an</w:t>
      </w:r>
      <w:r w:rsidRPr="0090362C">
        <w:rPr>
          <w:rFonts w:ascii="Arial" w:eastAsia="Arial" w:hAnsi="Arial" w:cs="Arial"/>
          <w:spacing w:val="-3"/>
          <w:szCs w:val="19"/>
        </w:rPr>
        <w:t xml:space="preserve"> </w:t>
      </w:r>
      <w:r w:rsidRPr="0090362C">
        <w:rPr>
          <w:rFonts w:ascii="Arial" w:eastAsia="Arial" w:hAnsi="Arial" w:cs="Arial"/>
          <w:szCs w:val="19"/>
        </w:rPr>
        <w:t>de</w:t>
      </w:r>
      <w:r w:rsidRPr="0090362C">
        <w:rPr>
          <w:rFonts w:ascii="Arial" w:eastAsia="Arial" w:hAnsi="Arial" w:cs="Arial"/>
          <w:spacing w:val="-2"/>
          <w:szCs w:val="19"/>
        </w:rPr>
        <w:t xml:space="preserve"> </w:t>
      </w:r>
      <w:r w:rsidRPr="0090362C">
        <w:rPr>
          <w:rFonts w:ascii="Arial" w:eastAsia="Arial" w:hAnsi="Arial" w:cs="Arial"/>
          <w:szCs w:val="19"/>
        </w:rPr>
        <w:t>op</w:t>
      </w:r>
      <w:r w:rsidRPr="0090362C">
        <w:rPr>
          <w:rFonts w:ascii="Arial" w:eastAsia="Arial" w:hAnsi="Arial" w:cs="Arial"/>
          <w:spacing w:val="1"/>
          <w:szCs w:val="19"/>
        </w:rPr>
        <w:t>l</w:t>
      </w:r>
      <w:r w:rsidRPr="0090362C">
        <w:rPr>
          <w:rFonts w:ascii="Arial" w:eastAsia="Arial" w:hAnsi="Arial" w:cs="Arial"/>
          <w:spacing w:val="-2"/>
          <w:szCs w:val="19"/>
        </w:rPr>
        <w:t>e</w:t>
      </w:r>
      <w:r w:rsidRPr="0090362C">
        <w:rPr>
          <w:rFonts w:ascii="Arial" w:eastAsia="Arial" w:hAnsi="Arial" w:cs="Arial"/>
          <w:spacing w:val="1"/>
          <w:szCs w:val="19"/>
        </w:rPr>
        <w:t>i</w:t>
      </w:r>
      <w:r w:rsidRPr="0090362C">
        <w:rPr>
          <w:rFonts w:ascii="Arial" w:eastAsia="Arial" w:hAnsi="Arial" w:cs="Arial"/>
          <w:szCs w:val="19"/>
        </w:rPr>
        <w:t>d</w:t>
      </w:r>
      <w:r w:rsidRPr="0090362C">
        <w:rPr>
          <w:rFonts w:ascii="Arial" w:eastAsia="Arial" w:hAnsi="Arial" w:cs="Arial"/>
          <w:spacing w:val="-1"/>
          <w:szCs w:val="19"/>
        </w:rPr>
        <w:t>i</w:t>
      </w:r>
      <w:r w:rsidRPr="0090362C">
        <w:rPr>
          <w:rFonts w:ascii="Arial" w:eastAsia="Arial" w:hAnsi="Arial" w:cs="Arial"/>
          <w:szCs w:val="19"/>
        </w:rPr>
        <w:t>ngen</w:t>
      </w:r>
      <w:r w:rsidRPr="0090362C">
        <w:rPr>
          <w:rFonts w:ascii="Arial" w:eastAsia="Arial" w:hAnsi="Arial" w:cs="Arial"/>
          <w:spacing w:val="-10"/>
          <w:szCs w:val="19"/>
        </w:rPr>
        <w:t xml:space="preserve"> </w:t>
      </w:r>
      <w:r w:rsidRPr="0090362C">
        <w:rPr>
          <w:rFonts w:ascii="Arial" w:eastAsia="Arial" w:hAnsi="Arial" w:cs="Arial"/>
          <w:szCs w:val="19"/>
        </w:rPr>
        <w:t>en</w:t>
      </w:r>
      <w:r w:rsidRPr="0090362C">
        <w:rPr>
          <w:rFonts w:ascii="Arial" w:eastAsia="Arial" w:hAnsi="Arial" w:cs="Arial"/>
          <w:spacing w:val="-2"/>
          <w:szCs w:val="19"/>
        </w:rPr>
        <w:t xml:space="preserve"> </w:t>
      </w:r>
      <w:r w:rsidRPr="0090362C">
        <w:rPr>
          <w:rFonts w:ascii="Arial" w:eastAsia="Arial" w:hAnsi="Arial" w:cs="Arial"/>
          <w:spacing w:val="1"/>
          <w:szCs w:val="19"/>
        </w:rPr>
        <w:t>d</w:t>
      </w:r>
      <w:r w:rsidRPr="0090362C">
        <w:rPr>
          <w:rFonts w:ascii="Arial" w:eastAsia="Arial" w:hAnsi="Arial" w:cs="Arial"/>
          <w:szCs w:val="19"/>
        </w:rPr>
        <w:t>e beroep</w:t>
      </w:r>
      <w:r w:rsidRPr="0090362C">
        <w:rPr>
          <w:rFonts w:ascii="Arial" w:eastAsia="Arial" w:hAnsi="Arial" w:cs="Arial"/>
          <w:spacing w:val="1"/>
          <w:szCs w:val="19"/>
        </w:rPr>
        <w:t>s</w:t>
      </w:r>
      <w:r w:rsidRPr="0090362C">
        <w:rPr>
          <w:rFonts w:ascii="Arial" w:eastAsia="Arial" w:hAnsi="Arial" w:cs="Arial"/>
          <w:szCs w:val="19"/>
        </w:rPr>
        <w:t>pra</w:t>
      </w:r>
      <w:r w:rsidRPr="0090362C">
        <w:rPr>
          <w:rFonts w:ascii="Arial" w:eastAsia="Arial" w:hAnsi="Arial" w:cs="Arial"/>
          <w:spacing w:val="1"/>
          <w:szCs w:val="19"/>
        </w:rPr>
        <w:t>k</w:t>
      </w:r>
      <w:r w:rsidRPr="0090362C">
        <w:rPr>
          <w:rFonts w:ascii="Arial" w:eastAsia="Arial" w:hAnsi="Arial" w:cs="Arial"/>
          <w:szCs w:val="19"/>
        </w:rPr>
        <w:t>t</w:t>
      </w:r>
      <w:r w:rsidRPr="0090362C">
        <w:rPr>
          <w:rFonts w:ascii="Arial" w:eastAsia="Arial" w:hAnsi="Arial" w:cs="Arial"/>
          <w:spacing w:val="1"/>
          <w:szCs w:val="19"/>
        </w:rPr>
        <w:t>ij</w:t>
      </w:r>
      <w:r w:rsidRPr="0090362C">
        <w:rPr>
          <w:rFonts w:ascii="Arial" w:eastAsia="Arial" w:hAnsi="Arial" w:cs="Arial"/>
          <w:szCs w:val="19"/>
        </w:rPr>
        <w:t>k</w:t>
      </w:r>
      <w:r w:rsidRPr="0090362C">
        <w:rPr>
          <w:rFonts w:ascii="Arial" w:eastAsia="Arial" w:hAnsi="Arial" w:cs="Arial"/>
          <w:spacing w:val="1"/>
          <w:szCs w:val="19"/>
        </w:rPr>
        <w:t>v</w:t>
      </w:r>
      <w:r w:rsidRPr="0090362C">
        <w:rPr>
          <w:rFonts w:ascii="Arial" w:eastAsia="Arial" w:hAnsi="Arial" w:cs="Arial"/>
          <w:szCs w:val="19"/>
        </w:rPr>
        <w:t>orm</w:t>
      </w:r>
      <w:r w:rsidRPr="0090362C">
        <w:rPr>
          <w:rFonts w:ascii="Arial" w:eastAsia="Arial" w:hAnsi="Arial" w:cs="Arial"/>
          <w:spacing w:val="1"/>
          <w:szCs w:val="19"/>
        </w:rPr>
        <w:t>i</w:t>
      </w:r>
      <w:r w:rsidRPr="0090362C">
        <w:rPr>
          <w:rFonts w:ascii="Arial" w:eastAsia="Arial" w:hAnsi="Arial" w:cs="Arial"/>
          <w:szCs w:val="19"/>
        </w:rPr>
        <w:t>ng</w:t>
      </w:r>
      <w:r w:rsidRPr="00D36998">
        <w:rPr>
          <w:rFonts w:ascii="Arial" w:eastAsia="Arial" w:hAnsi="Arial" w:cs="Arial"/>
          <w:szCs w:val="19"/>
        </w:rPr>
        <w:t>.</w:t>
      </w:r>
      <w:r w:rsidRPr="00D36998">
        <w:rPr>
          <w:rFonts w:ascii="Arial" w:eastAsia="Arial" w:hAnsi="Arial" w:cs="Arial"/>
          <w:spacing w:val="20"/>
          <w:szCs w:val="19"/>
        </w:rPr>
        <w:t xml:space="preserve"> </w:t>
      </w:r>
      <w:r w:rsidRPr="00D36998">
        <w:rPr>
          <w:rFonts w:ascii="Arial" w:eastAsia="Arial" w:hAnsi="Arial" w:cs="Arial"/>
          <w:spacing w:val="1"/>
          <w:szCs w:val="19"/>
        </w:rPr>
        <w:t>S</w:t>
      </w:r>
      <w:r w:rsidRPr="00D36998">
        <w:rPr>
          <w:rFonts w:ascii="Arial" w:eastAsia="Arial" w:hAnsi="Arial" w:cs="Arial"/>
          <w:spacing w:val="-2"/>
          <w:szCs w:val="19"/>
        </w:rPr>
        <w:t>B</w:t>
      </w:r>
      <w:r w:rsidRPr="00D36998">
        <w:rPr>
          <w:rFonts w:ascii="Arial" w:eastAsia="Arial" w:hAnsi="Arial" w:cs="Arial"/>
          <w:szCs w:val="19"/>
        </w:rPr>
        <w:t>B</w:t>
      </w:r>
      <w:r w:rsidRPr="00D36998">
        <w:rPr>
          <w:rFonts w:ascii="Arial" w:eastAsia="Arial" w:hAnsi="Arial" w:cs="Arial"/>
          <w:spacing w:val="35"/>
          <w:szCs w:val="19"/>
        </w:rPr>
        <w:t xml:space="preserve"> </w:t>
      </w:r>
      <w:r w:rsidRPr="00D36998">
        <w:rPr>
          <w:rFonts w:ascii="Arial" w:eastAsia="Arial" w:hAnsi="Arial" w:cs="Arial"/>
          <w:szCs w:val="19"/>
        </w:rPr>
        <w:t>b</w:t>
      </w:r>
      <w:r w:rsidRPr="00D36998">
        <w:rPr>
          <w:rFonts w:ascii="Arial" w:eastAsia="Arial" w:hAnsi="Arial" w:cs="Arial"/>
          <w:spacing w:val="1"/>
          <w:szCs w:val="19"/>
        </w:rPr>
        <w:t>i</w:t>
      </w:r>
      <w:r w:rsidRPr="00D36998">
        <w:rPr>
          <w:rFonts w:ascii="Arial" w:eastAsia="Arial" w:hAnsi="Arial" w:cs="Arial"/>
          <w:szCs w:val="19"/>
        </w:rPr>
        <w:t>edt</w:t>
      </w:r>
      <w:r w:rsidRPr="00D36998">
        <w:rPr>
          <w:rFonts w:ascii="Arial" w:eastAsia="Arial" w:hAnsi="Arial" w:cs="Arial"/>
          <w:spacing w:val="35"/>
          <w:szCs w:val="19"/>
        </w:rPr>
        <w:t xml:space="preserve"> </w:t>
      </w:r>
      <w:r w:rsidRPr="00D36998">
        <w:rPr>
          <w:rFonts w:ascii="Arial" w:eastAsia="Arial" w:hAnsi="Arial" w:cs="Arial"/>
          <w:szCs w:val="19"/>
        </w:rPr>
        <w:t>aan</w:t>
      </w:r>
      <w:r w:rsidRPr="00D36998">
        <w:rPr>
          <w:rFonts w:ascii="Arial" w:eastAsia="Arial" w:hAnsi="Arial" w:cs="Arial"/>
          <w:spacing w:val="36"/>
          <w:szCs w:val="19"/>
        </w:rPr>
        <w:t xml:space="preserve"> </w:t>
      </w:r>
      <w:r w:rsidRPr="00D36998">
        <w:rPr>
          <w:rFonts w:ascii="Arial" w:eastAsia="Arial" w:hAnsi="Arial" w:cs="Arial"/>
          <w:szCs w:val="19"/>
        </w:rPr>
        <w:t>250.000</w:t>
      </w:r>
      <w:r w:rsidRPr="00D36998">
        <w:rPr>
          <w:rFonts w:ascii="Arial" w:eastAsia="Arial" w:hAnsi="Arial" w:cs="Arial"/>
          <w:spacing w:val="32"/>
          <w:szCs w:val="19"/>
        </w:rPr>
        <w:t xml:space="preserve"> </w:t>
      </w:r>
      <w:r w:rsidRPr="00D36998">
        <w:rPr>
          <w:rFonts w:ascii="Arial" w:eastAsia="Arial" w:hAnsi="Arial" w:cs="Arial"/>
          <w:spacing w:val="1"/>
          <w:szCs w:val="19"/>
        </w:rPr>
        <w:t>l</w:t>
      </w:r>
      <w:r w:rsidRPr="00D36998">
        <w:rPr>
          <w:rFonts w:ascii="Arial" w:eastAsia="Arial" w:hAnsi="Arial" w:cs="Arial"/>
          <w:szCs w:val="19"/>
        </w:rPr>
        <w:t>eerb</w:t>
      </w:r>
      <w:r w:rsidRPr="00D36998">
        <w:rPr>
          <w:rFonts w:ascii="Arial" w:eastAsia="Arial" w:hAnsi="Arial" w:cs="Arial"/>
          <w:spacing w:val="2"/>
          <w:szCs w:val="19"/>
        </w:rPr>
        <w:t>e</w:t>
      </w:r>
      <w:r w:rsidRPr="00D36998">
        <w:rPr>
          <w:rFonts w:ascii="Arial" w:eastAsia="Arial" w:hAnsi="Arial" w:cs="Arial"/>
          <w:szCs w:val="19"/>
        </w:rPr>
        <w:t>dri</w:t>
      </w:r>
      <w:r w:rsidRPr="00D36998">
        <w:rPr>
          <w:rFonts w:ascii="Arial" w:eastAsia="Arial" w:hAnsi="Arial" w:cs="Arial"/>
          <w:spacing w:val="2"/>
          <w:szCs w:val="19"/>
        </w:rPr>
        <w:t>j</w:t>
      </w:r>
      <w:r w:rsidRPr="00D36998">
        <w:rPr>
          <w:rFonts w:ascii="Arial" w:eastAsia="Arial" w:hAnsi="Arial" w:cs="Arial"/>
          <w:spacing w:val="1"/>
          <w:szCs w:val="19"/>
        </w:rPr>
        <w:t>v</w:t>
      </w:r>
      <w:r w:rsidRPr="00D36998">
        <w:rPr>
          <w:rFonts w:ascii="Arial" w:eastAsia="Arial" w:hAnsi="Arial" w:cs="Arial"/>
          <w:szCs w:val="19"/>
        </w:rPr>
        <w:t>en</w:t>
      </w:r>
      <w:r w:rsidRPr="00D36998">
        <w:rPr>
          <w:rFonts w:ascii="Arial" w:eastAsia="Arial" w:hAnsi="Arial" w:cs="Arial"/>
          <w:spacing w:val="28"/>
          <w:szCs w:val="19"/>
        </w:rPr>
        <w:t xml:space="preserve"> </w:t>
      </w:r>
      <w:r w:rsidRPr="00D36998">
        <w:rPr>
          <w:rFonts w:ascii="Arial" w:eastAsia="Arial" w:hAnsi="Arial" w:cs="Arial"/>
          <w:szCs w:val="19"/>
        </w:rPr>
        <w:t>en</w:t>
      </w:r>
      <w:r w:rsidRPr="00D36998">
        <w:rPr>
          <w:rFonts w:ascii="Arial" w:eastAsia="Arial" w:hAnsi="Arial" w:cs="Arial"/>
          <w:spacing w:val="37"/>
          <w:szCs w:val="19"/>
        </w:rPr>
        <w:t xml:space="preserve"> </w:t>
      </w:r>
      <w:r w:rsidRPr="00D36998">
        <w:rPr>
          <w:rFonts w:ascii="Arial" w:eastAsia="Arial" w:hAnsi="Arial" w:cs="Arial"/>
          <w:szCs w:val="19"/>
        </w:rPr>
        <w:t>450.000</w:t>
      </w:r>
      <w:r w:rsidRPr="00D36998">
        <w:rPr>
          <w:rFonts w:ascii="Arial" w:eastAsia="Arial" w:hAnsi="Arial" w:cs="Arial"/>
          <w:spacing w:val="32"/>
          <w:szCs w:val="19"/>
        </w:rPr>
        <w:t xml:space="preserve"> </w:t>
      </w:r>
      <w:r w:rsidRPr="00D36998">
        <w:rPr>
          <w:rFonts w:ascii="Arial" w:eastAsia="Arial" w:hAnsi="Arial" w:cs="Arial"/>
          <w:szCs w:val="19"/>
        </w:rPr>
        <w:t>mb</w:t>
      </w:r>
      <w:r w:rsidRPr="00D36998">
        <w:rPr>
          <w:rFonts w:ascii="Arial" w:eastAsia="Arial" w:hAnsi="Arial" w:cs="Arial"/>
          <w:spacing w:val="5"/>
          <w:szCs w:val="19"/>
        </w:rPr>
        <w:t>o</w:t>
      </w:r>
      <w:r w:rsidRPr="00D36998">
        <w:rPr>
          <w:rFonts w:ascii="Arial" w:eastAsia="Arial" w:hAnsi="Arial" w:cs="Arial"/>
          <w:spacing w:val="-1"/>
          <w:szCs w:val="19"/>
        </w:rPr>
        <w:t>-</w:t>
      </w:r>
      <w:r w:rsidRPr="00D36998">
        <w:rPr>
          <w:rFonts w:ascii="Arial" w:eastAsia="Arial" w:hAnsi="Arial" w:cs="Arial"/>
          <w:spacing w:val="1"/>
          <w:szCs w:val="19"/>
        </w:rPr>
        <w:t>s</w:t>
      </w:r>
      <w:r w:rsidRPr="00D36998">
        <w:rPr>
          <w:rFonts w:ascii="Arial" w:eastAsia="Arial" w:hAnsi="Arial" w:cs="Arial"/>
          <w:szCs w:val="19"/>
        </w:rPr>
        <w:t>tudenten</w:t>
      </w:r>
      <w:r w:rsidRPr="00D36998">
        <w:rPr>
          <w:rFonts w:ascii="Arial" w:eastAsia="Arial" w:hAnsi="Arial" w:cs="Arial"/>
          <w:spacing w:val="26"/>
          <w:szCs w:val="19"/>
        </w:rPr>
        <w:t xml:space="preserve"> </w:t>
      </w:r>
      <w:r w:rsidRPr="00D36998">
        <w:rPr>
          <w:rFonts w:ascii="Arial" w:eastAsia="Arial" w:hAnsi="Arial" w:cs="Arial"/>
          <w:szCs w:val="19"/>
        </w:rPr>
        <w:t>het</w:t>
      </w:r>
      <w:r w:rsidR="00673540" w:rsidRPr="00D36998">
        <w:rPr>
          <w:rFonts w:ascii="Arial" w:eastAsia="Arial" w:hAnsi="Arial" w:cs="Arial"/>
          <w:szCs w:val="19"/>
        </w:rPr>
        <w:t xml:space="preserve"> </w:t>
      </w:r>
      <w:r w:rsidRPr="00D36998">
        <w:rPr>
          <w:rFonts w:ascii="Arial" w:eastAsia="Arial" w:hAnsi="Arial" w:cs="Arial"/>
          <w:position w:val="-1"/>
          <w:szCs w:val="19"/>
        </w:rPr>
        <w:t>p</w:t>
      </w:r>
      <w:r w:rsidRPr="00D36998">
        <w:rPr>
          <w:rFonts w:ascii="Arial" w:eastAsia="Arial" w:hAnsi="Arial" w:cs="Arial"/>
          <w:spacing w:val="1"/>
          <w:position w:val="-1"/>
          <w:szCs w:val="19"/>
        </w:rPr>
        <w:t>l</w:t>
      </w:r>
      <w:r w:rsidRPr="00D36998">
        <w:rPr>
          <w:rFonts w:ascii="Arial" w:eastAsia="Arial" w:hAnsi="Arial" w:cs="Arial"/>
          <w:position w:val="-1"/>
          <w:szCs w:val="19"/>
        </w:rPr>
        <w:t>atform</w:t>
      </w:r>
      <w:r w:rsidRPr="00D36998">
        <w:rPr>
          <w:rFonts w:ascii="Arial" w:eastAsia="Arial" w:hAnsi="Arial" w:cs="Arial"/>
          <w:spacing w:val="-7"/>
          <w:position w:val="-1"/>
          <w:szCs w:val="19"/>
        </w:rPr>
        <w:t xml:space="preserve"> </w:t>
      </w:r>
      <w:hyperlink r:id="rId11">
        <w:r w:rsidRPr="00D36998">
          <w:rPr>
            <w:rFonts w:ascii="Arial" w:eastAsia="Arial" w:hAnsi="Arial" w:cs="Arial"/>
            <w:position w:val="-1"/>
            <w:szCs w:val="19"/>
            <w:u w:val="single" w:color="006FC0"/>
          </w:rPr>
          <w:t>www.</w:t>
        </w:r>
        <w:r w:rsidRPr="00D36998">
          <w:rPr>
            <w:rFonts w:ascii="Arial" w:eastAsia="Arial" w:hAnsi="Arial" w:cs="Arial"/>
            <w:spacing w:val="1"/>
            <w:position w:val="-1"/>
            <w:szCs w:val="19"/>
            <w:u w:val="single" w:color="006FC0"/>
          </w:rPr>
          <w:t>s</w:t>
        </w:r>
        <w:r w:rsidRPr="00D36998">
          <w:rPr>
            <w:rFonts w:ascii="Arial" w:eastAsia="Arial" w:hAnsi="Arial" w:cs="Arial"/>
            <w:position w:val="-1"/>
            <w:szCs w:val="19"/>
            <w:u w:val="single" w:color="006FC0"/>
          </w:rPr>
          <w:t>tagema</w:t>
        </w:r>
        <w:r w:rsidRPr="00D36998">
          <w:rPr>
            <w:rFonts w:ascii="Arial" w:eastAsia="Arial" w:hAnsi="Arial" w:cs="Arial"/>
            <w:spacing w:val="-1"/>
            <w:position w:val="-1"/>
            <w:szCs w:val="19"/>
            <w:u w:val="single" w:color="006FC0"/>
          </w:rPr>
          <w:t>r</w:t>
        </w:r>
        <w:r w:rsidRPr="00D36998">
          <w:rPr>
            <w:rFonts w:ascii="Arial" w:eastAsia="Arial" w:hAnsi="Arial" w:cs="Arial"/>
            <w:spacing w:val="1"/>
            <w:position w:val="-1"/>
            <w:szCs w:val="19"/>
            <w:u w:val="single" w:color="006FC0"/>
          </w:rPr>
          <w:t>k</w:t>
        </w:r>
        <w:r w:rsidRPr="00D36998">
          <w:rPr>
            <w:rFonts w:ascii="Arial" w:eastAsia="Arial" w:hAnsi="Arial" w:cs="Arial"/>
            <w:position w:val="-1"/>
            <w:szCs w:val="19"/>
            <w:u w:val="single" w:color="006FC0"/>
          </w:rPr>
          <w:t>t.n</w:t>
        </w:r>
        <w:r w:rsidRPr="00D36998">
          <w:rPr>
            <w:rFonts w:ascii="Arial" w:eastAsia="Arial" w:hAnsi="Arial" w:cs="Arial"/>
            <w:spacing w:val="3"/>
            <w:position w:val="-1"/>
            <w:szCs w:val="19"/>
            <w:u w:val="single" w:color="006FC0"/>
          </w:rPr>
          <w:t>l</w:t>
        </w:r>
        <w:r w:rsidRPr="00D36998">
          <w:rPr>
            <w:rFonts w:ascii="Arial" w:eastAsia="Arial" w:hAnsi="Arial" w:cs="Arial"/>
            <w:position w:val="-1"/>
            <w:szCs w:val="19"/>
          </w:rPr>
          <w:t>,</w:t>
        </w:r>
        <w:r w:rsidRPr="00D36998">
          <w:rPr>
            <w:rFonts w:ascii="Arial" w:eastAsia="Arial" w:hAnsi="Arial" w:cs="Arial"/>
            <w:spacing w:val="-17"/>
            <w:position w:val="-1"/>
            <w:szCs w:val="19"/>
          </w:rPr>
          <w:t xml:space="preserve"> </w:t>
        </w:r>
      </w:hyperlink>
      <w:r w:rsidRPr="00D36998">
        <w:rPr>
          <w:rFonts w:ascii="Arial" w:eastAsia="Arial" w:hAnsi="Arial" w:cs="Arial"/>
          <w:position w:val="-1"/>
          <w:szCs w:val="19"/>
        </w:rPr>
        <w:t>waarop</w:t>
      </w:r>
      <w:r w:rsidRPr="00D36998">
        <w:rPr>
          <w:rFonts w:ascii="Arial" w:eastAsia="Arial" w:hAnsi="Arial" w:cs="Arial"/>
          <w:spacing w:val="-6"/>
          <w:position w:val="-1"/>
          <w:szCs w:val="19"/>
        </w:rPr>
        <w:t xml:space="preserve"> </w:t>
      </w:r>
      <w:r w:rsidRPr="00D36998">
        <w:rPr>
          <w:rFonts w:ascii="Arial" w:eastAsia="Arial" w:hAnsi="Arial" w:cs="Arial"/>
          <w:spacing w:val="1"/>
          <w:position w:val="-1"/>
          <w:szCs w:val="19"/>
        </w:rPr>
        <w:t>s</w:t>
      </w:r>
      <w:r w:rsidRPr="00D36998">
        <w:rPr>
          <w:rFonts w:ascii="Arial" w:eastAsia="Arial" w:hAnsi="Arial" w:cs="Arial"/>
          <w:position w:val="-1"/>
          <w:szCs w:val="19"/>
        </w:rPr>
        <w:t>tages</w:t>
      </w:r>
      <w:r w:rsidRPr="00D36998">
        <w:rPr>
          <w:rFonts w:ascii="Arial" w:eastAsia="Arial" w:hAnsi="Arial" w:cs="Arial"/>
          <w:spacing w:val="-5"/>
          <w:position w:val="-1"/>
          <w:szCs w:val="19"/>
        </w:rPr>
        <w:t xml:space="preserve"> </w:t>
      </w:r>
      <w:r w:rsidRPr="00D36998">
        <w:rPr>
          <w:rFonts w:ascii="Arial" w:eastAsia="Arial" w:hAnsi="Arial" w:cs="Arial"/>
          <w:position w:val="-1"/>
          <w:szCs w:val="19"/>
        </w:rPr>
        <w:t>en</w:t>
      </w:r>
      <w:r w:rsidRPr="00D36998">
        <w:rPr>
          <w:rFonts w:ascii="Arial" w:eastAsia="Arial" w:hAnsi="Arial" w:cs="Arial"/>
          <w:spacing w:val="-2"/>
          <w:position w:val="-1"/>
          <w:szCs w:val="19"/>
        </w:rPr>
        <w:t xml:space="preserve"> </w:t>
      </w:r>
      <w:r w:rsidRPr="00D36998">
        <w:rPr>
          <w:rFonts w:ascii="Arial" w:eastAsia="Arial" w:hAnsi="Arial" w:cs="Arial"/>
          <w:spacing w:val="2"/>
          <w:position w:val="-1"/>
          <w:szCs w:val="19"/>
        </w:rPr>
        <w:t>l</w:t>
      </w:r>
      <w:r w:rsidRPr="00D36998">
        <w:rPr>
          <w:rFonts w:ascii="Arial" w:eastAsia="Arial" w:hAnsi="Arial" w:cs="Arial"/>
          <w:position w:val="-1"/>
          <w:szCs w:val="19"/>
        </w:rPr>
        <w:t>eerbanen</w:t>
      </w:r>
      <w:r w:rsidRPr="00D36998">
        <w:rPr>
          <w:rFonts w:ascii="Arial" w:eastAsia="Arial" w:hAnsi="Arial" w:cs="Arial"/>
          <w:spacing w:val="-8"/>
          <w:position w:val="-1"/>
          <w:szCs w:val="19"/>
        </w:rPr>
        <w:t xml:space="preserve"> </w:t>
      </w:r>
      <w:r w:rsidRPr="00D36998">
        <w:rPr>
          <w:rFonts w:ascii="Arial" w:eastAsia="Arial" w:hAnsi="Arial" w:cs="Arial"/>
          <w:position w:val="-1"/>
          <w:szCs w:val="19"/>
        </w:rPr>
        <w:t>wo</w:t>
      </w:r>
      <w:r w:rsidRPr="00D36998">
        <w:rPr>
          <w:rFonts w:ascii="Arial" w:eastAsia="Arial" w:hAnsi="Arial" w:cs="Arial"/>
          <w:spacing w:val="-1"/>
          <w:position w:val="-1"/>
          <w:szCs w:val="19"/>
        </w:rPr>
        <w:t>r</w:t>
      </w:r>
      <w:r w:rsidRPr="00D36998">
        <w:rPr>
          <w:rFonts w:ascii="Arial" w:eastAsia="Arial" w:hAnsi="Arial" w:cs="Arial"/>
          <w:position w:val="-1"/>
          <w:szCs w:val="19"/>
        </w:rPr>
        <w:t>den</w:t>
      </w:r>
      <w:r w:rsidRPr="00D36998">
        <w:rPr>
          <w:rFonts w:ascii="Arial" w:eastAsia="Arial" w:hAnsi="Arial" w:cs="Arial"/>
          <w:spacing w:val="-6"/>
          <w:position w:val="-1"/>
          <w:szCs w:val="19"/>
        </w:rPr>
        <w:t xml:space="preserve"> </w:t>
      </w:r>
      <w:r w:rsidRPr="00D36998">
        <w:rPr>
          <w:rFonts w:ascii="Arial" w:eastAsia="Arial" w:hAnsi="Arial" w:cs="Arial"/>
          <w:position w:val="-1"/>
          <w:szCs w:val="19"/>
        </w:rPr>
        <w:t>aan</w:t>
      </w:r>
      <w:r w:rsidRPr="00D36998">
        <w:rPr>
          <w:rFonts w:ascii="Arial" w:eastAsia="Arial" w:hAnsi="Arial" w:cs="Arial"/>
          <w:spacing w:val="1"/>
          <w:position w:val="-1"/>
          <w:szCs w:val="19"/>
        </w:rPr>
        <w:t>g</w:t>
      </w:r>
      <w:r w:rsidRPr="00D36998">
        <w:rPr>
          <w:rFonts w:ascii="Arial" w:eastAsia="Arial" w:hAnsi="Arial" w:cs="Arial"/>
          <w:position w:val="-1"/>
          <w:szCs w:val="19"/>
        </w:rPr>
        <w:t>ebo</w:t>
      </w:r>
      <w:r w:rsidRPr="00D36998">
        <w:rPr>
          <w:rFonts w:ascii="Arial" w:eastAsia="Arial" w:hAnsi="Arial" w:cs="Arial"/>
          <w:spacing w:val="1"/>
          <w:position w:val="-1"/>
          <w:szCs w:val="19"/>
        </w:rPr>
        <w:t>d</w:t>
      </w:r>
      <w:r w:rsidRPr="00D36998">
        <w:rPr>
          <w:rFonts w:ascii="Arial" w:eastAsia="Arial" w:hAnsi="Arial" w:cs="Arial"/>
          <w:position w:val="-1"/>
          <w:szCs w:val="19"/>
        </w:rPr>
        <w:t>en.</w:t>
      </w:r>
    </w:p>
    <w:p w14:paraId="06EFA1E5" w14:textId="77777777" w:rsidR="007701A3" w:rsidRPr="005B3678" w:rsidRDefault="007701A3" w:rsidP="00673540">
      <w:pPr>
        <w:spacing w:before="11" w:line="276" w:lineRule="auto"/>
        <w:ind w:right="78"/>
        <w:rPr>
          <w:rFonts w:ascii="Arial" w:hAnsi="Arial" w:cs="Arial"/>
          <w:sz w:val="12"/>
          <w:szCs w:val="12"/>
        </w:rPr>
      </w:pPr>
    </w:p>
    <w:p w14:paraId="32228856" w14:textId="77777777" w:rsidR="007701A3" w:rsidRPr="0090362C" w:rsidRDefault="007701A3" w:rsidP="00673540">
      <w:pPr>
        <w:spacing w:before="35" w:line="276" w:lineRule="auto"/>
        <w:ind w:right="78"/>
        <w:jc w:val="both"/>
        <w:rPr>
          <w:rFonts w:ascii="Arial" w:eastAsia="Arial" w:hAnsi="Arial" w:cs="Arial"/>
          <w:szCs w:val="19"/>
        </w:rPr>
      </w:pPr>
      <w:r w:rsidRPr="00D36998">
        <w:rPr>
          <w:rFonts w:ascii="Arial" w:eastAsia="Arial" w:hAnsi="Arial" w:cs="Arial"/>
          <w:spacing w:val="1"/>
          <w:szCs w:val="19"/>
        </w:rPr>
        <w:t>E</w:t>
      </w:r>
      <w:r w:rsidRPr="00D36998">
        <w:rPr>
          <w:rFonts w:ascii="Arial" w:eastAsia="Arial" w:hAnsi="Arial" w:cs="Arial"/>
          <w:szCs w:val="19"/>
        </w:rPr>
        <w:t>r</w:t>
      </w:r>
      <w:r w:rsidRPr="00D36998">
        <w:rPr>
          <w:rFonts w:ascii="Arial" w:eastAsia="Arial" w:hAnsi="Arial" w:cs="Arial"/>
          <w:spacing w:val="8"/>
          <w:szCs w:val="19"/>
        </w:rPr>
        <w:t xml:space="preserve"> </w:t>
      </w:r>
      <w:r w:rsidRPr="00D36998">
        <w:rPr>
          <w:rFonts w:ascii="Arial" w:eastAsia="Arial" w:hAnsi="Arial" w:cs="Arial"/>
          <w:szCs w:val="19"/>
        </w:rPr>
        <w:t>we</w:t>
      </w:r>
      <w:r w:rsidRPr="00D36998">
        <w:rPr>
          <w:rFonts w:ascii="Arial" w:eastAsia="Arial" w:hAnsi="Arial" w:cs="Arial"/>
          <w:spacing w:val="-1"/>
          <w:szCs w:val="19"/>
        </w:rPr>
        <w:t>r</w:t>
      </w:r>
      <w:r w:rsidRPr="00D36998">
        <w:rPr>
          <w:rFonts w:ascii="Arial" w:eastAsia="Arial" w:hAnsi="Arial" w:cs="Arial"/>
          <w:spacing w:val="1"/>
          <w:szCs w:val="19"/>
        </w:rPr>
        <w:t>k</w:t>
      </w:r>
      <w:r w:rsidRPr="00D36998">
        <w:rPr>
          <w:rFonts w:ascii="Arial" w:eastAsia="Arial" w:hAnsi="Arial" w:cs="Arial"/>
          <w:szCs w:val="19"/>
        </w:rPr>
        <w:t>en</w:t>
      </w:r>
      <w:r w:rsidRPr="00D36998">
        <w:rPr>
          <w:rFonts w:ascii="Arial" w:eastAsia="Arial" w:hAnsi="Arial" w:cs="Arial"/>
          <w:spacing w:val="5"/>
          <w:szCs w:val="19"/>
        </w:rPr>
        <w:t xml:space="preserve"> </w:t>
      </w:r>
      <w:r w:rsidRPr="00D36998">
        <w:rPr>
          <w:rFonts w:ascii="Arial" w:eastAsia="Arial" w:hAnsi="Arial" w:cs="Arial"/>
          <w:spacing w:val="1"/>
          <w:szCs w:val="19"/>
        </w:rPr>
        <w:t>c</w:t>
      </w:r>
      <w:r w:rsidRPr="00D36998">
        <w:rPr>
          <w:rFonts w:ascii="Arial" w:eastAsia="Arial" w:hAnsi="Arial" w:cs="Arial"/>
          <w:szCs w:val="19"/>
        </w:rPr>
        <w:t>a.</w:t>
      </w:r>
      <w:r w:rsidRPr="00D36998">
        <w:rPr>
          <w:rFonts w:ascii="Arial" w:eastAsia="Arial" w:hAnsi="Arial" w:cs="Arial"/>
          <w:spacing w:val="9"/>
          <w:szCs w:val="19"/>
        </w:rPr>
        <w:t xml:space="preserve"> </w:t>
      </w:r>
      <w:r w:rsidRPr="00D36998">
        <w:rPr>
          <w:rFonts w:ascii="Arial" w:eastAsia="Arial" w:hAnsi="Arial" w:cs="Arial"/>
          <w:szCs w:val="19"/>
        </w:rPr>
        <w:t>685</w:t>
      </w:r>
      <w:r w:rsidRPr="00D36998">
        <w:rPr>
          <w:rFonts w:ascii="Arial" w:eastAsia="Arial" w:hAnsi="Arial" w:cs="Arial"/>
          <w:spacing w:val="9"/>
          <w:szCs w:val="19"/>
        </w:rPr>
        <w:t xml:space="preserve"> </w:t>
      </w:r>
      <w:r w:rsidRPr="00D36998">
        <w:rPr>
          <w:rFonts w:ascii="Arial" w:eastAsia="Arial" w:hAnsi="Arial" w:cs="Arial"/>
          <w:szCs w:val="19"/>
        </w:rPr>
        <w:t>medewer</w:t>
      </w:r>
      <w:r w:rsidRPr="00D36998">
        <w:rPr>
          <w:rFonts w:ascii="Arial" w:eastAsia="Arial" w:hAnsi="Arial" w:cs="Arial"/>
          <w:spacing w:val="1"/>
          <w:szCs w:val="19"/>
        </w:rPr>
        <w:t>k</w:t>
      </w:r>
      <w:r w:rsidRPr="00D36998">
        <w:rPr>
          <w:rFonts w:ascii="Arial" w:eastAsia="Arial" w:hAnsi="Arial" w:cs="Arial"/>
          <w:szCs w:val="19"/>
        </w:rPr>
        <w:t xml:space="preserve">ers </w:t>
      </w:r>
      <w:r w:rsidRPr="0090362C">
        <w:rPr>
          <w:rFonts w:ascii="Arial" w:eastAsia="Arial" w:hAnsi="Arial" w:cs="Arial"/>
          <w:szCs w:val="19"/>
        </w:rPr>
        <w:t>b</w:t>
      </w:r>
      <w:r w:rsidRPr="0090362C">
        <w:rPr>
          <w:rFonts w:ascii="Arial" w:eastAsia="Arial" w:hAnsi="Arial" w:cs="Arial"/>
          <w:spacing w:val="1"/>
          <w:szCs w:val="19"/>
        </w:rPr>
        <w:t>i</w:t>
      </w:r>
      <w:r w:rsidRPr="0090362C">
        <w:rPr>
          <w:rFonts w:ascii="Arial" w:eastAsia="Arial" w:hAnsi="Arial" w:cs="Arial"/>
          <w:szCs w:val="19"/>
        </w:rPr>
        <w:t>j</w:t>
      </w:r>
      <w:r w:rsidRPr="0090362C">
        <w:rPr>
          <w:rFonts w:ascii="Arial" w:eastAsia="Arial" w:hAnsi="Arial" w:cs="Arial"/>
          <w:spacing w:val="8"/>
          <w:szCs w:val="19"/>
        </w:rPr>
        <w:t xml:space="preserve"> </w:t>
      </w:r>
      <w:r w:rsidRPr="0090362C">
        <w:rPr>
          <w:rFonts w:ascii="Arial" w:eastAsia="Arial" w:hAnsi="Arial" w:cs="Arial"/>
          <w:spacing w:val="1"/>
          <w:szCs w:val="19"/>
        </w:rPr>
        <w:t>SBB</w:t>
      </w:r>
      <w:r w:rsidRPr="0090362C">
        <w:rPr>
          <w:rFonts w:ascii="Arial" w:eastAsia="Arial" w:hAnsi="Arial" w:cs="Arial"/>
          <w:szCs w:val="19"/>
        </w:rPr>
        <w:t>,</w:t>
      </w:r>
      <w:r w:rsidRPr="0090362C">
        <w:rPr>
          <w:rFonts w:ascii="Arial" w:eastAsia="Arial" w:hAnsi="Arial" w:cs="Arial"/>
          <w:spacing w:val="7"/>
          <w:szCs w:val="19"/>
        </w:rPr>
        <w:t xml:space="preserve"> </w:t>
      </w:r>
      <w:r w:rsidRPr="0090362C">
        <w:rPr>
          <w:rFonts w:ascii="Arial" w:eastAsia="Arial" w:hAnsi="Arial" w:cs="Arial"/>
          <w:szCs w:val="19"/>
        </w:rPr>
        <w:t>waar</w:t>
      </w:r>
      <w:r w:rsidRPr="0090362C">
        <w:rPr>
          <w:rFonts w:ascii="Arial" w:eastAsia="Arial" w:hAnsi="Arial" w:cs="Arial"/>
          <w:spacing w:val="1"/>
          <w:szCs w:val="19"/>
        </w:rPr>
        <w:t>v</w:t>
      </w:r>
      <w:r w:rsidRPr="0090362C">
        <w:rPr>
          <w:rFonts w:ascii="Arial" w:eastAsia="Arial" w:hAnsi="Arial" w:cs="Arial"/>
          <w:szCs w:val="19"/>
        </w:rPr>
        <w:t>an</w:t>
      </w:r>
      <w:r w:rsidRPr="0090362C">
        <w:rPr>
          <w:rFonts w:ascii="Arial" w:eastAsia="Arial" w:hAnsi="Arial" w:cs="Arial"/>
          <w:spacing w:val="4"/>
          <w:szCs w:val="19"/>
        </w:rPr>
        <w:t xml:space="preserve"> </w:t>
      </w:r>
      <w:r w:rsidRPr="0090362C">
        <w:rPr>
          <w:rFonts w:ascii="Arial" w:eastAsia="Arial" w:hAnsi="Arial" w:cs="Arial"/>
          <w:szCs w:val="19"/>
        </w:rPr>
        <w:t>475</w:t>
      </w:r>
      <w:r w:rsidRPr="0090362C">
        <w:rPr>
          <w:rFonts w:ascii="Arial" w:eastAsia="Arial" w:hAnsi="Arial" w:cs="Arial"/>
          <w:spacing w:val="6"/>
          <w:szCs w:val="19"/>
        </w:rPr>
        <w:t xml:space="preserve"> </w:t>
      </w:r>
      <w:r w:rsidRPr="0090362C">
        <w:rPr>
          <w:rFonts w:ascii="Arial" w:eastAsia="Arial" w:hAnsi="Arial" w:cs="Arial"/>
          <w:szCs w:val="19"/>
        </w:rPr>
        <w:t>medewer</w:t>
      </w:r>
      <w:r w:rsidRPr="0090362C">
        <w:rPr>
          <w:rFonts w:ascii="Arial" w:eastAsia="Arial" w:hAnsi="Arial" w:cs="Arial"/>
          <w:spacing w:val="1"/>
          <w:szCs w:val="19"/>
        </w:rPr>
        <w:t>k</w:t>
      </w:r>
      <w:r w:rsidRPr="0090362C">
        <w:rPr>
          <w:rFonts w:ascii="Arial" w:eastAsia="Arial" w:hAnsi="Arial" w:cs="Arial"/>
          <w:szCs w:val="19"/>
        </w:rPr>
        <w:t xml:space="preserve">ers </w:t>
      </w:r>
      <w:r w:rsidRPr="0090362C">
        <w:rPr>
          <w:rFonts w:ascii="Arial" w:eastAsia="Arial" w:hAnsi="Arial" w:cs="Arial"/>
          <w:spacing w:val="1"/>
          <w:szCs w:val="19"/>
        </w:rPr>
        <w:t>i</w:t>
      </w:r>
      <w:r w:rsidRPr="0090362C">
        <w:rPr>
          <w:rFonts w:ascii="Arial" w:eastAsia="Arial" w:hAnsi="Arial" w:cs="Arial"/>
          <w:szCs w:val="19"/>
        </w:rPr>
        <w:t>n</w:t>
      </w:r>
      <w:r w:rsidRPr="0090362C">
        <w:rPr>
          <w:rFonts w:ascii="Arial" w:eastAsia="Arial" w:hAnsi="Arial" w:cs="Arial"/>
          <w:spacing w:val="10"/>
          <w:szCs w:val="19"/>
        </w:rPr>
        <w:t xml:space="preserve"> </w:t>
      </w:r>
      <w:r w:rsidRPr="0090362C">
        <w:rPr>
          <w:rFonts w:ascii="Arial" w:eastAsia="Arial" w:hAnsi="Arial" w:cs="Arial"/>
          <w:szCs w:val="19"/>
        </w:rPr>
        <w:t>de</w:t>
      </w:r>
      <w:r w:rsidRPr="0090362C">
        <w:rPr>
          <w:rFonts w:ascii="Arial" w:eastAsia="Arial" w:hAnsi="Arial" w:cs="Arial"/>
          <w:spacing w:val="9"/>
          <w:szCs w:val="19"/>
        </w:rPr>
        <w:t xml:space="preserve"> </w:t>
      </w:r>
      <w:r w:rsidRPr="0090362C">
        <w:rPr>
          <w:rFonts w:ascii="Arial" w:eastAsia="Arial" w:hAnsi="Arial" w:cs="Arial"/>
          <w:szCs w:val="19"/>
        </w:rPr>
        <w:t>bu</w:t>
      </w:r>
      <w:r w:rsidRPr="0090362C">
        <w:rPr>
          <w:rFonts w:ascii="Arial" w:eastAsia="Arial" w:hAnsi="Arial" w:cs="Arial"/>
          <w:spacing w:val="1"/>
          <w:szCs w:val="19"/>
        </w:rPr>
        <w:t>i</w:t>
      </w:r>
      <w:r w:rsidRPr="0090362C">
        <w:rPr>
          <w:rFonts w:ascii="Arial" w:eastAsia="Arial" w:hAnsi="Arial" w:cs="Arial"/>
          <w:szCs w:val="19"/>
        </w:rPr>
        <w:t>t</w:t>
      </w:r>
      <w:r w:rsidRPr="0090362C">
        <w:rPr>
          <w:rFonts w:ascii="Arial" w:eastAsia="Arial" w:hAnsi="Arial" w:cs="Arial"/>
          <w:spacing w:val="8"/>
          <w:szCs w:val="19"/>
        </w:rPr>
        <w:t>e</w:t>
      </w:r>
      <w:r w:rsidRPr="0090362C">
        <w:rPr>
          <w:rFonts w:ascii="Arial" w:eastAsia="Arial" w:hAnsi="Arial" w:cs="Arial"/>
          <w:szCs w:val="19"/>
        </w:rPr>
        <w:t>nd</w:t>
      </w:r>
      <w:r w:rsidRPr="0090362C">
        <w:rPr>
          <w:rFonts w:ascii="Arial" w:eastAsia="Arial" w:hAnsi="Arial" w:cs="Arial"/>
          <w:spacing w:val="-1"/>
          <w:szCs w:val="19"/>
        </w:rPr>
        <w:t>i</w:t>
      </w:r>
      <w:r w:rsidRPr="0090362C">
        <w:rPr>
          <w:rFonts w:ascii="Arial" w:eastAsia="Arial" w:hAnsi="Arial" w:cs="Arial"/>
          <w:szCs w:val="19"/>
        </w:rPr>
        <w:t>en</w:t>
      </w:r>
      <w:r w:rsidRPr="0090362C">
        <w:rPr>
          <w:rFonts w:ascii="Arial" w:eastAsia="Arial" w:hAnsi="Arial" w:cs="Arial"/>
          <w:spacing w:val="1"/>
          <w:szCs w:val="19"/>
        </w:rPr>
        <w:t>s</w:t>
      </w:r>
      <w:r w:rsidRPr="0090362C">
        <w:rPr>
          <w:rFonts w:ascii="Arial" w:eastAsia="Arial" w:hAnsi="Arial" w:cs="Arial"/>
          <w:szCs w:val="19"/>
        </w:rPr>
        <w:t>t</w:t>
      </w:r>
      <w:r w:rsidRPr="0090362C">
        <w:rPr>
          <w:rFonts w:ascii="Arial" w:eastAsia="Arial" w:hAnsi="Arial" w:cs="Arial"/>
          <w:spacing w:val="1"/>
          <w:szCs w:val="19"/>
        </w:rPr>
        <w:t xml:space="preserve"> </w:t>
      </w:r>
      <w:r w:rsidRPr="0090362C">
        <w:rPr>
          <w:rFonts w:ascii="Arial" w:eastAsia="Arial" w:hAnsi="Arial" w:cs="Arial"/>
          <w:szCs w:val="19"/>
        </w:rPr>
        <w:t>en</w:t>
      </w:r>
      <w:r w:rsidRPr="0090362C">
        <w:rPr>
          <w:rFonts w:ascii="Arial" w:eastAsia="Arial" w:hAnsi="Arial" w:cs="Arial"/>
          <w:spacing w:val="9"/>
          <w:szCs w:val="19"/>
        </w:rPr>
        <w:t xml:space="preserve"> </w:t>
      </w:r>
      <w:r w:rsidRPr="0090362C">
        <w:rPr>
          <w:rFonts w:ascii="Arial" w:eastAsia="Arial" w:hAnsi="Arial" w:cs="Arial"/>
          <w:szCs w:val="19"/>
        </w:rPr>
        <w:t>2</w:t>
      </w:r>
      <w:r w:rsidRPr="0090362C">
        <w:rPr>
          <w:rFonts w:ascii="Arial" w:eastAsia="Arial" w:hAnsi="Arial" w:cs="Arial"/>
          <w:spacing w:val="-2"/>
          <w:szCs w:val="19"/>
        </w:rPr>
        <w:t>1</w:t>
      </w:r>
      <w:r w:rsidRPr="0090362C">
        <w:rPr>
          <w:rFonts w:ascii="Arial" w:eastAsia="Arial" w:hAnsi="Arial" w:cs="Arial"/>
          <w:szCs w:val="19"/>
        </w:rPr>
        <w:t>0 medewer</w:t>
      </w:r>
      <w:r w:rsidRPr="0090362C">
        <w:rPr>
          <w:rFonts w:ascii="Arial" w:eastAsia="Arial" w:hAnsi="Arial" w:cs="Arial"/>
          <w:spacing w:val="1"/>
          <w:szCs w:val="19"/>
        </w:rPr>
        <w:t>k</w:t>
      </w:r>
      <w:r w:rsidRPr="0090362C">
        <w:rPr>
          <w:rFonts w:ascii="Arial" w:eastAsia="Arial" w:hAnsi="Arial" w:cs="Arial"/>
          <w:szCs w:val="19"/>
        </w:rPr>
        <w:t>ers</w:t>
      </w:r>
      <w:r w:rsidRPr="0090362C">
        <w:rPr>
          <w:rFonts w:ascii="Arial" w:eastAsia="Arial" w:hAnsi="Arial" w:cs="Arial"/>
          <w:spacing w:val="-11"/>
          <w:szCs w:val="19"/>
        </w:rPr>
        <w:t xml:space="preserve"> </w:t>
      </w:r>
      <w:r w:rsidRPr="0090362C">
        <w:rPr>
          <w:rFonts w:ascii="Arial" w:eastAsia="Arial" w:hAnsi="Arial" w:cs="Arial"/>
          <w:spacing w:val="1"/>
          <w:szCs w:val="19"/>
        </w:rPr>
        <w:t>i</w:t>
      </w:r>
      <w:r w:rsidRPr="0090362C">
        <w:rPr>
          <w:rFonts w:ascii="Arial" w:eastAsia="Arial" w:hAnsi="Arial" w:cs="Arial"/>
          <w:szCs w:val="19"/>
        </w:rPr>
        <w:t>n</w:t>
      </w:r>
      <w:r w:rsidRPr="0090362C">
        <w:rPr>
          <w:rFonts w:ascii="Arial" w:eastAsia="Arial" w:hAnsi="Arial" w:cs="Arial"/>
          <w:spacing w:val="-1"/>
          <w:szCs w:val="19"/>
        </w:rPr>
        <w:t xml:space="preserve"> </w:t>
      </w:r>
      <w:r w:rsidRPr="0090362C">
        <w:rPr>
          <w:rFonts w:ascii="Arial" w:eastAsia="Arial" w:hAnsi="Arial" w:cs="Arial"/>
          <w:szCs w:val="19"/>
        </w:rPr>
        <w:t>de</w:t>
      </w:r>
      <w:r w:rsidRPr="0090362C">
        <w:rPr>
          <w:rFonts w:ascii="Arial" w:eastAsia="Arial" w:hAnsi="Arial" w:cs="Arial"/>
          <w:spacing w:val="-2"/>
          <w:szCs w:val="19"/>
        </w:rPr>
        <w:t xml:space="preserve"> </w:t>
      </w:r>
      <w:r w:rsidRPr="0090362C">
        <w:rPr>
          <w:rFonts w:ascii="Arial" w:eastAsia="Arial" w:hAnsi="Arial" w:cs="Arial"/>
          <w:szCs w:val="19"/>
        </w:rPr>
        <w:t>b</w:t>
      </w:r>
      <w:r w:rsidRPr="0090362C">
        <w:rPr>
          <w:rFonts w:ascii="Arial" w:eastAsia="Arial" w:hAnsi="Arial" w:cs="Arial"/>
          <w:spacing w:val="1"/>
          <w:szCs w:val="19"/>
        </w:rPr>
        <w:t>i</w:t>
      </w:r>
      <w:r w:rsidRPr="0090362C">
        <w:rPr>
          <w:rFonts w:ascii="Arial" w:eastAsia="Arial" w:hAnsi="Arial" w:cs="Arial"/>
          <w:szCs w:val="19"/>
        </w:rPr>
        <w:t>nne</w:t>
      </w:r>
      <w:r w:rsidRPr="0090362C">
        <w:rPr>
          <w:rFonts w:ascii="Arial" w:eastAsia="Arial" w:hAnsi="Arial" w:cs="Arial"/>
          <w:spacing w:val="1"/>
          <w:szCs w:val="19"/>
        </w:rPr>
        <w:t>n</w:t>
      </w:r>
      <w:r w:rsidRPr="0090362C">
        <w:rPr>
          <w:rFonts w:ascii="Arial" w:eastAsia="Arial" w:hAnsi="Arial" w:cs="Arial"/>
          <w:szCs w:val="19"/>
        </w:rPr>
        <w:t>d</w:t>
      </w:r>
      <w:r w:rsidRPr="0090362C">
        <w:rPr>
          <w:rFonts w:ascii="Arial" w:eastAsia="Arial" w:hAnsi="Arial" w:cs="Arial"/>
          <w:spacing w:val="-1"/>
          <w:szCs w:val="19"/>
        </w:rPr>
        <w:t>i</w:t>
      </w:r>
      <w:r w:rsidRPr="0090362C">
        <w:rPr>
          <w:rFonts w:ascii="Arial" w:eastAsia="Arial" w:hAnsi="Arial" w:cs="Arial"/>
          <w:szCs w:val="19"/>
        </w:rPr>
        <w:t>en</w:t>
      </w:r>
      <w:r w:rsidRPr="0090362C">
        <w:rPr>
          <w:rFonts w:ascii="Arial" w:eastAsia="Arial" w:hAnsi="Arial" w:cs="Arial"/>
          <w:spacing w:val="1"/>
          <w:szCs w:val="19"/>
        </w:rPr>
        <w:t>s</w:t>
      </w:r>
      <w:r w:rsidRPr="0090362C">
        <w:rPr>
          <w:rFonts w:ascii="Arial" w:eastAsia="Arial" w:hAnsi="Arial" w:cs="Arial"/>
          <w:szCs w:val="19"/>
        </w:rPr>
        <w:t>t.</w:t>
      </w:r>
    </w:p>
    <w:p w14:paraId="71D52348" w14:textId="77777777" w:rsidR="007701A3" w:rsidRPr="005B3678" w:rsidRDefault="007701A3" w:rsidP="00673540">
      <w:pPr>
        <w:spacing w:before="2" w:line="276" w:lineRule="auto"/>
        <w:ind w:right="78"/>
        <w:rPr>
          <w:rFonts w:ascii="Arial" w:hAnsi="Arial" w:cs="Arial"/>
          <w:sz w:val="12"/>
          <w:szCs w:val="12"/>
        </w:rPr>
      </w:pPr>
    </w:p>
    <w:p w14:paraId="18B76B68" w14:textId="77777777" w:rsidR="007701A3" w:rsidRPr="0090362C" w:rsidRDefault="007701A3" w:rsidP="00673540">
      <w:pPr>
        <w:spacing w:line="276" w:lineRule="auto"/>
        <w:ind w:right="78"/>
        <w:jc w:val="both"/>
        <w:rPr>
          <w:rFonts w:ascii="Arial" w:eastAsia="Arial" w:hAnsi="Arial" w:cs="Arial"/>
          <w:szCs w:val="19"/>
        </w:rPr>
      </w:pPr>
      <w:r w:rsidRPr="0090362C">
        <w:rPr>
          <w:rFonts w:ascii="Arial" w:eastAsia="Arial" w:hAnsi="Arial" w:cs="Arial"/>
          <w:szCs w:val="19"/>
          <w:u w:val="single" w:color="000000"/>
        </w:rPr>
        <w:t>Conte</w:t>
      </w:r>
      <w:r w:rsidRPr="0090362C">
        <w:rPr>
          <w:rFonts w:ascii="Arial" w:eastAsia="Arial" w:hAnsi="Arial" w:cs="Arial"/>
          <w:spacing w:val="2"/>
          <w:szCs w:val="19"/>
          <w:u w:val="single" w:color="000000"/>
        </w:rPr>
        <w:t>x</w:t>
      </w:r>
      <w:r w:rsidRPr="0090362C">
        <w:rPr>
          <w:rFonts w:ascii="Arial" w:eastAsia="Arial" w:hAnsi="Arial" w:cs="Arial"/>
          <w:szCs w:val="19"/>
          <w:u w:val="single" w:color="000000"/>
        </w:rPr>
        <w:t>t</w:t>
      </w:r>
      <w:r w:rsidRPr="0090362C">
        <w:rPr>
          <w:rFonts w:ascii="Arial" w:eastAsia="Arial" w:hAnsi="Arial" w:cs="Arial"/>
          <w:spacing w:val="-7"/>
          <w:szCs w:val="19"/>
          <w:u w:val="single" w:color="000000"/>
        </w:rPr>
        <w:t xml:space="preserve"> </w:t>
      </w:r>
      <w:r w:rsidRPr="0090362C">
        <w:rPr>
          <w:rFonts w:ascii="Arial" w:eastAsia="Arial" w:hAnsi="Arial" w:cs="Arial"/>
          <w:spacing w:val="1"/>
          <w:szCs w:val="19"/>
          <w:u w:val="single" w:color="000000"/>
        </w:rPr>
        <w:t>v</w:t>
      </w:r>
      <w:r w:rsidRPr="0090362C">
        <w:rPr>
          <w:rFonts w:ascii="Arial" w:eastAsia="Arial" w:hAnsi="Arial" w:cs="Arial"/>
          <w:szCs w:val="19"/>
          <w:u w:val="single" w:color="000000"/>
        </w:rPr>
        <w:t>an</w:t>
      </w:r>
      <w:r w:rsidRPr="0090362C">
        <w:rPr>
          <w:rFonts w:ascii="Arial" w:eastAsia="Arial" w:hAnsi="Arial" w:cs="Arial"/>
          <w:spacing w:val="-4"/>
          <w:szCs w:val="19"/>
          <w:u w:val="single" w:color="000000"/>
        </w:rPr>
        <w:t xml:space="preserve"> </w:t>
      </w:r>
      <w:r w:rsidRPr="0090362C">
        <w:rPr>
          <w:rFonts w:ascii="Arial" w:eastAsia="Arial" w:hAnsi="Arial" w:cs="Arial"/>
          <w:szCs w:val="19"/>
          <w:u w:val="single" w:color="000000"/>
        </w:rPr>
        <w:t>de</w:t>
      </w:r>
      <w:r w:rsidRPr="0090362C">
        <w:rPr>
          <w:rFonts w:ascii="Arial" w:eastAsia="Arial" w:hAnsi="Arial" w:cs="Arial"/>
          <w:spacing w:val="-3"/>
          <w:szCs w:val="19"/>
          <w:u w:val="single" w:color="000000"/>
        </w:rPr>
        <w:t xml:space="preserve"> </w:t>
      </w:r>
      <w:r w:rsidRPr="0090362C">
        <w:rPr>
          <w:rFonts w:ascii="Arial" w:eastAsia="Arial" w:hAnsi="Arial" w:cs="Arial"/>
          <w:szCs w:val="19"/>
          <w:u w:val="single" w:color="000000"/>
        </w:rPr>
        <w:t>opdra</w:t>
      </w:r>
      <w:r w:rsidRPr="0090362C">
        <w:rPr>
          <w:rFonts w:ascii="Arial" w:eastAsia="Arial" w:hAnsi="Arial" w:cs="Arial"/>
          <w:spacing w:val="1"/>
          <w:szCs w:val="19"/>
          <w:u w:val="single" w:color="000000"/>
        </w:rPr>
        <w:t>c</w:t>
      </w:r>
      <w:r w:rsidRPr="0090362C">
        <w:rPr>
          <w:rFonts w:ascii="Arial" w:eastAsia="Arial" w:hAnsi="Arial" w:cs="Arial"/>
          <w:szCs w:val="19"/>
          <w:u w:val="single" w:color="000000"/>
        </w:rPr>
        <w:t>ht</w:t>
      </w:r>
    </w:p>
    <w:p w14:paraId="4FA03E23" w14:textId="77777777" w:rsidR="007701A3" w:rsidRPr="0090362C" w:rsidRDefault="007701A3" w:rsidP="00673540">
      <w:pPr>
        <w:spacing w:before="72" w:line="276" w:lineRule="auto"/>
        <w:ind w:right="78"/>
        <w:jc w:val="both"/>
        <w:rPr>
          <w:rFonts w:ascii="Arial" w:eastAsia="Arial" w:hAnsi="Arial" w:cs="Arial"/>
          <w:szCs w:val="19"/>
        </w:rPr>
      </w:pPr>
      <w:r w:rsidRPr="0090362C">
        <w:rPr>
          <w:rFonts w:ascii="Arial" w:eastAsia="Arial" w:hAnsi="Arial" w:cs="Arial"/>
          <w:spacing w:val="1"/>
          <w:szCs w:val="19"/>
        </w:rPr>
        <w:t>SB</w:t>
      </w:r>
      <w:r w:rsidRPr="0090362C">
        <w:rPr>
          <w:rFonts w:ascii="Arial" w:eastAsia="Arial" w:hAnsi="Arial" w:cs="Arial"/>
          <w:szCs w:val="19"/>
        </w:rPr>
        <w:t>B</w:t>
      </w:r>
      <w:r w:rsidRPr="0090362C">
        <w:rPr>
          <w:rFonts w:ascii="Arial" w:eastAsia="Arial" w:hAnsi="Arial" w:cs="Arial"/>
          <w:spacing w:val="9"/>
          <w:szCs w:val="19"/>
        </w:rPr>
        <w:t xml:space="preserve"> </w:t>
      </w:r>
      <w:r w:rsidRPr="0090362C">
        <w:rPr>
          <w:rFonts w:ascii="Arial" w:eastAsia="Arial" w:hAnsi="Arial" w:cs="Arial"/>
          <w:spacing w:val="1"/>
          <w:szCs w:val="19"/>
        </w:rPr>
        <w:t>l</w:t>
      </w:r>
      <w:r w:rsidRPr="0090362C">
        <w:rPr>
          <w:rFonts w:ascii="Arial" w:eastAsia="Arial" w:hAnsi="Arial" w:cs="Arial"/>
          <w:szCs w:val="19"/>
        </w:rPr>
        <w:t>e</w:t>
      </w:r>
      <w:r w:rsidRPr="0090362C">
        <w:rPr>
          <w:rFonts w:ascii="Arial" w:eastAsia="Arial" w:hAnsi="Arial" w:cs="Arial"/>
          <w:spacing w:val="1"/>
          <w:szCs w:val="19"/>
        </w:rPr>
        <w:t>v</w:t>
      </w:r>
      <w:r w:rsidRPr="0090362C">
        <w:rPr>
          <w:rFonts w:ascii="Arial" w:eastAsia="Arial" w:hAnsi="Arial" w:cs="Arial"/>
          <w:szCs w:val="19"/>
        </w:rPr>
        <w:t>ert</w:t>
      </w:r>
      <w:r w:rsidRPr="0090362C">
        <w:rPr>
          <w:rFonts w:ascii="Arial" w:eastAsia="Arial" w:hAnsi="Arial" w:cs="Arial"/>
          <w:spacing w:val="7"/>
          <w:szCs w:val="19"/>
        </w:rPr>
        <w:t xml:space="preserve"> </w:t>
      </w:r>
      <w:r w:rsidRPr="0090362C">
        <w:rPr>
          <w:rFonts w:ascii="Arial" w:eastAsia="Arial" w:hAnsi="Arial" w:cs="Arial"/>
          <w:szCs w:val="19"/>
        </w:rPr>
        <w:t>een</w:t>
      </w:r>
      <w:r w:rsidRPr="0090362C">
        <w:rPr>
          <w:rFonts w:ascii="Arial" w:eastAsia="Arial" w:hAnsi="Arial" w:cs="Arial"/>
          <w:spacing w:val="9"/>
          <w:szCs w:val="19"/>
        </w:rPr>
        <w:t xml:space="preserve"> </w:t>
      </w:r>
      <w:r w:rsidRPr="0090362C">
        <w:rPr>
          <w:rFonts w:ascii="Arial" w:eastAsia="Arial" w:hAnsi="Arial" w:cs="Arial"/>
          <w:spacing w:val="1"/>
          <w:szCs w:val="19"/>
        </w:rPr>
        <w:t>v</w:t>
      </w:r>
      <w:r w:rsidRPr="0090362C">
        <w:rPr>
          <w:rFonts w:ascii="Arial" w:eastAsia="Arial" w:hAnsi="Arial" w:cs="Arial"/>
          <w:szCs w:val="19"/>
        </w:rPr>
        <w:t>ari</w:t>
      </w:r>
      <w:r w:rsidRPr="0090362C">
        <w:rPr>
          <w:rFonts w:ascii="Arial" w:eastAsia="Arial" w:hAnsi="Arial" w:cs="Arial"/>
          <w:spacing w:val="1"/>
          <w:szCs w:val="19"/>
        </w:rPr>
        <w:t>ë</w:t>
      </w:r>
      <w:r w:rsidRPr="0090362C">
        <w:rPr>
          <w:rFonts w:ascii="Arial" w:eastAsia="Arial" w:hAnsi="Arial" w:cs="Arial"/>
          <w:szCs w:val="19"/>
        </w:rPr>
        <w:t>te</w:t>
      </w:r>
      <w:r w:rsidRPr="0090362C">
        <w:rPr>
          <w:rFonts w:ascii="Arial" w:eastAsia="Arial" w:hAnsi="Arial" w:cs="Arial"/>
          <w:spacing w:val="1"/>
          <w:szCs w:val="19"/>
        </w:rPr>
        <w:t>i</w:t>
      </w:r>
      <w:r w:rsidRPr="0090362C">
        <w:rPr>
          <w:rFonts w:ascii="Arial" w:eastAsia="Arial" w:hAnsi="Arial" w:cs="Arial"/>
          <w:szCs w:val="19"/>
        </w:rPr>
        <w:t>t</w:t>
      </w:r>
      <w:r w:rsidRPr="0090362C">
        <w:rPr>
          <w:rFonts w:ascii="Arial" w:eastAsia="Arial" w:hAnsi="Arial" w:cs="Arial"/>
          <w:spacing w:val="6"/>
          <w:szCs w:val="19"/>
        </w:rPr>
        <w:t xml:space="preserve"> </w:t>
      </w:r>
      <w:r w:rsidRPr="0090362C">
        <w:rPr>
          <w:rFonts w:ascii="Arial" w:eastAsia="Arial" w:hAnsi="Arial" w:cs="Arial"/>
          <w:szCs w:val="19"/>
        </w:rPr>
        <w:t>a</w:t>
      </w:r>
      <w:r w:rsidRPr="0090362C">
        <w:rPr>
          <w:rFonts w:ascii="Arial" w:eastAsia="Arial" w:hAnsi="Arial" w:cs="Arial"/>
          <w:spacing w:val="-2"/>
          <w:szCs w:val="19"/>
        </w:rPr>
        <w:t>a</w:t>
      </w:r>
      <w:r w:rsidRPr="0090362C">
        <w:rPr>
          <w:rFonts w:ascii="Arial" w:eastAsia="Arial" w:hAnsi="Arial" w:cs="Arial"/>
          <w:szCs w:val="19"/>
        </w:rPr>
        <w:t>n</w:t>
      </w:r>
      <w:r w:rsidRPr="0090362C">
        <w:rPr>
          <w:rFonts w:ascii="Arial" w:eastAsia="Arial" w:hAnsi="Arial" w:cs="Arial"/>
          <w:spacing w:val="9"/>
          <w:szCs w:val="19"/>
        </w:rPr>
        <w:t xml:space="preserve"> </w:t>
      </w:r>
      <w:r w:rsidRPr="0090362C">
        <w:rPr>
          <w:rFonts w:ascii="Arial" w:eastAsia="Arial" w:hAnsi="Arial" w:cs="Arial"/>
          <w:spacing w:val="1"/>
          <w:szCs w:val="19"/>
        </w:rPr>
        <w:t>cij</w:t>
      </w:r>
      <w:r w:rsidRPr="0090362C">
        <w:rPr>
          <w:rFonts w:ascii="Arial" w:eastAsia="Arial" w:hAnsi="Arial" w:cs="Arial"/>
          <w:szCs w:val="19"/>
        </w:rPr>
        <w:t>fer</w:t>
      </w:r>
      <w:r w:rsidRPr="0090362C">
        <w:rPr>
          <w:rFonts w:ascii="Arial" w:eastAsia="Arial" w:hAnsi="Arial" w:cs="Arial"/>
          <w:spacing w:val="1"/>
          <w:szCs w:val="19"/>
        </w:rPr>
        <w:t>s</w:t>
      </w:r>
      <w:r w:rsidRPr="0090362C">
        <w:rPr>
          <w:rFonts w:ascii="Arial" w:eastAsia="Arial" w:hAnsi="Arial" w:cs="Arial"/>
          <w:szCs w:val="19"/>
        </w:rPr>
        <w:t>,</w:t>
      </w:r>
      <w:r w:rsidRPr="0090362C">
        <w:rPr>
          <w:rFonts w:ascii="Arial" w:eastAsia="Arial" w:hAnsi="Arial" w:cs="Arial"/>
          <w:spacing w:val="7"/>
          <w:szCs w:val="19"/>
        </w:rPr>
        <w:t xml:space="preserve"> </w:t>
      </w:r>
      <w:r w:rsidRPr="0090362C">
        <w:rPr>
          <w:rFonts w:ascii="Arial" w:eastAsia="Arial" w:hAnsi="Arial" w:cs="Arial"/>
          <w:spacing w:val="1"/>
          <w:szCs w:val="19"/>
        </w:rPr>
        <w:t>k</w:t>
      </w:r>
      <w:r w:rsidRPr="0090362C">
        <w:rPr>
          <w:rFonts w:ascii="Arial" w:eastAsia="Arial" w:hAnsi="Arial" w:cs="Arial"/>
          <w:szCs w:val="19"/>
        </w:rPr>
        <w:t>eng</w:t>
      </w:r>
      <w:r w:rsidRPr="0090362C">
        <w:rPr>
          <w:rFonts w:ascii="Arial" w:eastAsia="Arial" w:hAnsi="Arial" w:cs="Arial"/>
          <w:spacing w:val="1"/>
          <w:szCs w:val="19"/>
        </w:rPr>
        <w:t>e</w:t>
      </w:r>
      <w:r w:rsidRPr="0090362C">
        <w:rPr>
          <w:rFonts w:ascii="Arial" w:eastAsia="Arial" w:hAnsi="Arial" w:cs="Arial"/>
          <w:szCs w:val="19"/>
        </w:rPr>
        <w:t>ta</w:t>
      </w:r>
      <w:r w:rsidRPr="0090362C">
        <w:rPr>
          <w:rFonts w:ascii="Arial" w:eastAsia="Arial" w:hAnsi="Arial" w:cs="Arial"/>
          <w:spacing w:val="-1"/>
          <w:szCs w:val="19"/>
        </w:rPr>
        <w:t>l</w:t>
      </w:r>
      <w:r w:rsidRPr="0090362C">
        <w:rPr>
          <w:rFonts w:ascii="Arial" w:eastAsia="Arial" w:hAnsi="Arial" w:cs="Arial"/>
          <w:spacing w:val="1"/>
          <w:szCs w:val="19"/>
        </w:rPr>
        <w:t>l</w:t>
      </w:r>
      <w:r w:rsidRPr="0090362C">
        <w:rPr>
          <w:rFonts w:ascii="Arial" w:eastAsia="Arial" w:hAnsi="Arial" w:cs="Arial"/>
          <w:szCs w:val="19"/>
        </w:rPr>
        <w:t>en</w:t>
      </w:r>
      <w:r w:rsidRPr="0090362C">
        <w:rPr>
          <w:rFonts w:ascii="Arial" w:eastAsia="Arial" w:hAnsi="Arial" w:cs="Arial"/>
          <w:spacing w:val="3"/>
          <w:szCs w:val="19"/>
        </w:rPr>
        <w:t xml:space="preserve"> </w:t>
      </w:r>
      <w:r w:rsidRPr="0090362C">
        <w:rPr>
          <w:rFonts w:ascii="Arial" w:eastAsia="Arial" w:hAnsi="Arial" w:cs="Arial"/>
          <w:szCs w:val="19"/>
        </w:rPr>
        <w:t>en</w:t>
      </w:r>
      <w:r w:rsidRPr="0090362C">
        <w:rPr>
          <w:rFonts w:ascii="Arial" w:eastAsia="Arial" w:hAnsi="Arial" w:cs="Arial"/>
          <w:spacing w:val="10"/>
          <w:szCs w:val="19"/>
        </w:rPr>
        <w:t xml:space="preserve"> </w:t>
      </w:r>
      <w:r w:rsidRPr="0090362C">
        <w:rPr>
          <w:rFonts w:ascii="Arial" w:eastAsia="Arial" w:hAnsi="Arial" w:cs="Arial"/>
          <w:szCs w:val="19"/>
        </w:rPr>
        <w:t>ond</w:t>
      </w:r>
      <w:r w:rsidRPr="0090362C">
        <w:rPr>
          <w:rFonts w:ascii="Arial" w:eastAsia="Arial" w:hAnsi="Arial" w:cs="Arial"/>
          <w:spacing w:val="1"/>
          <w:szCs w:val="19"/>
        </w:rPr>
        <w:t>e</w:t>
      </w:r>
      <w:r w:rsidRPr="0090362C">
        <w:rPr>
          <w:rFonts w:ascii="Arial" w:eastAsia="Arial" w:hAnsi="Arial" w:cs="Arial"/>
          <w:spacing w:val="-1"/>
          <w:szCs w:val="19"/>
        </w:rPr>
        <w:t>r</w:t>
      </w:r>
      <w:r w:rsidRPr="0090362C">
        <w:rPr>
          <w:rFonts w:ascii="Arial" w:eastAsia="Arial" w:hAnsi="Arial" w:cs="Arial"/>
          <w:spacing w:val="1"/>
          <w:szCs w:val="19"/>
        </w:rPr>
        <w:t>z</w:t>
      </w:r>
      <w:r w:rsidRPr="0090362C">
        <w:rPr>
          <w:rFonts w:ascii="Arial" w:eastAsia="Arial" w:hAnsi="Arial" w:cs="Arial"/>
          <w:szCs w:val="19"/>
        </w:rPr>
        <w:t>oe</w:t>
      </w:r>
      <w:r w:rsidRPr="0090362C">
        <w:rPr>
          <w:rFonts w:ascii="Arial" w:eastAsia="Arial" w:hAnsi="Arial" w:cs="Arial"/>
          <w:spacing w:val="1"/>
          <w:szCs w:val="19"/>
        </w:rPr>
        <w:t>k</w:t>
      </w:r>
      <w:r w:rsidRPr="0090362C">
        <w:rPr>
          <w:rFonts w:ascii="Arial" w:eastAsia="Arial" w:hAnsi="Arial" w:cs="Arial"/>
          <w:spacing w:val="7"/>
          <w:szCs w:val="19"/>
        </w:rPr>
        <w:t>s</w:t>
      </w:r>
      <w:r w:rsidRPr="0090362C">
        <w:rPr>
          <w:rFonts w:ascii="Arial" w:eastAsia="Arial" w:hAnsi="Arial" w:cs="Arial"/>
          <w:szCs w:val="19"/>
        </w:rPr>
        <w:t>-</w:t>
      </w:r>
      <w:r w:rsidRPr="0090362C">
        <w:rPr>
          <w:rFonts w:ascii="Arial" w:eastAsia="Arial" w:hAnsi="Arial" w:cs="Arial"/>
          <w:spacing w:val="1"/>
          <w:szCs w:val="19"/>
        </w:rPr>
        <w:t xml:space="preserve"> </w:t>
      </w:r>
      <w:r w:rsidRPr="0090362C">
        <w:rPr>
          <w:rFonts w:ascii="Arial" w:eastAsia="Arial" w:hAnsi="Arial" w:cs="Arial"/>
          <w:szCs w:val="19"/>
        </w:rPr>
        <w:t>en</w:t>
      </w:r>
      <w:r w:rsidRPr="0090362C">
        <w:rPr>
          <w:rFonts w:ascii="Arial" w:eastAsia="Arial" w:hAnsi="Arial" w:cs="Arial"/>
          <w:spacing w:val="10"/>
          <w:szCs w:val="19"/>
        </w:rPr>
        <w:t xml:space="preserve"> </w:t>
      </w:r>
      <w:r w:rsidRPr="0090362C">
        <w:rPr>
          <w:rFonts w:ascii="Arial" w:eastAsia="Arial" w:hAnsi="Arial" w:cs="Arial"/>
          <w:spacing w:val="1"/>
          <w:szCs w:val="19"/>
        </w:rPr>
        <w:t>s</w:t>
      </w:r>
      <w:r w:rsidRPr="0090362C">
        <w:rPr>
          <w:rFonts w:ascii="Arial" w:eastAsia="Arial" w:hAnsi="Arial" w:cs="Arial"/>
          <w:szCs w:val="19"/>
        </w:rPr>
        <w:t>tuur</w:t>
      </w:r>
      <w:r w:rsidRPr="0090362C">
        <w:rPr>
          <w:rFonts w:ascii="Arial" w:eastAsia="Arial" w:hAnsi="Arial" w:cs="Arial"/>
          <w:spacing w:val="1"/>
          <w:szCs w:val="19"/>
        </w:rPr>
        <w:t>i</w:t>
      </w:r>
      <w:r w:rsidRPr="0090362C">
        <w:rPr>
          <w:rFonts w:ascii="Arial" w:eastAsia="Arial" w:hAnsi="Arial" w:cs="Arial"/>
          <w:szCs w:val="19"/>
        </w:rPr>
        <w:t>nformat</w:t>
      </w:r>
      <w:r w:rsidRPr="0090362C">
        <w:rPr>
          <w:rFonts w:ascii="Arial" w:eastAsia="Arial" w:hAnsi="Arial" w:cs="Arial"/>
          <w:spacing w:val="1"/>
          <w:szCs w:val="19"/>
        </w:rPr>
        <w:t>i</w:t>
      </w:r>
      <w:r w:rsidRPr="0090362C">
        <w:rPr>
          <w:rFonts w:ascii="Arial" w:eastAsia="Arial" w:hAnsi="Arial" w:cs="Arial"/>
          <w:szCs w:val="19"/>
        </w:rPr>
        <w:t>e o</w:t>
      </w:r>
      <w:r w:rsidRPr="0090362C">
        <w:rPr>
          <w:rFonts w:ascii="Arial" w:eastAsia="Arial" w:hAnsi="Arial" w:cs="Arial"/>
          <w:spacing w:val="1"/>
          <w:szCs w:val="19"/>
        </w:rPr>
        <w:t>v</w:t>
      </w:r>
      <w:r w:rsidRPr="0090362C">
        <w:rPr>
          <w:rFonts w:ascii="Arial" w:eastAsia="Arial" w:hAnsi="Arial" w:cs="Arial"/>
          <w:szCs w:val="19"/>
        </w:rPr>
        <w:t>er</w:t>
      </w:r>
      <w:r w:rsidRPr="0090362C">
        <w:rPr>
          <w:rFonts w:ascii="Arial" w:eastAsia="Arial" w:hAnsi="Arial" w:cs="Arial"/>
          <w:spacing w:val="8"/>
          <w:szCs w:val="19"/>
        </w:rPr>
        <w:t xml:space="preserve"> </w:t>
      </w:r>
      <w:r w:rsidRPr="0090362C">
        <w:rPr>
          <w:rFonts w:ascii="Arial" w:eastAsia="Arial" w:hAnsi="Arial" w:cs="Arial"/>
          <w:szCs w:val="19"/>
        </w:rPr>
        <w:t>de arbe</w:t>
      </w:r>
      <w:r w:rsidRPr="0090362C">
        <w:rPr>
          <w:rFonts w:ascii="Arial" w:eastAsia="Arial" w:hAnsi="Arial" w:cs="Arial"/>
          <w:spacing w:val="1"/>
          <w:szCs w:val="19"/>
        </w:rPr>
        <w:t>i</w:t>
      </w:r>
      <w:r w:rsidRPr="0090362C">
        <w:rPr>
          <w:rFonts w:ascii="Arial" w:eastAsia="Arial" w:hAnsi="Arial" w:cs="Arial"/>
          <w:szCs w:val="19"/>
        </w:rPr>
        <w:t>d</w:t>
      </w:r>
      <w:r w:rsidRPr="0090362C">
        <w:rPr>
          <w:rFonts w:ascii="Arial" w:eastAsia="Arial" w:hAnsi="Arial" w:cs="Arial"/>
          <w:spacing w:val="1"/>
          <w:szCs w:val="19"/>
        </w:rPr>
        <w:t>s</w:t>
      </w:r>
      <w:r w:rsidRPr="0090362C">
        <w:rPr>
          <w:rFonts w:ascii="Arial" w:eastAsia="Arial" w:hAnsi="Arial" w:cs="Arial"/>
          <w:szCs w:val="19"/>
        </w:rPr>
        <w:t>ma</w:t>
      </w:r>
      <w:r w:rsidRPr="0090362C">
        <w:rPr>
          <w:rFonts w:ascii="Arial" w:eastAsia="Arial" w:hAnsi="Arial" w:cs="Arial"/>
          <w:spacing w:val="-1"/>
          <w:szCs w:val="19"/>
        </w:rPr>
        <w:t>r</w:t>
      </w:r>
      <w:r w:rsidRPr="0090362C">
        <w:rPr>
          <w:rFonts w:ascii="Arial" w:eastAsia="Arial" w:hAnsi="Arial" w:cs="Arial"/>
          <w:spacing w:val="1"/>
          <w:szCs w:val="19"/>
        </w:rPr>
        <w:t>k</w:t>
      </w:r>
      <w:r w:rsidRPr="0090362C">
        <w:rPr>
          <w:rFonts w:ascii="Arial" w:eastAsia="Arial" w:hAnsi="Arial" w:cs="Arial"/>
          <w:szCs w:val="19"/>
        </w:rPr>
        <w:t>t,</w:t>
      </w:r>
      <w:r w:rsidRPr="0090362C">
        <w:rPr>
          <w:rFonts w:ascii="Arial" w:eastAsia="Arial" w:hAnsi="Arial" w:cs="Arial"/>
          <w:spacing w:val="29"/>
          <w:szCs w:val="19"/>
        </w:rPr>
        <w:t xml:space="preserve"> </w:t>
      </w:r>
      <w:r w:rsidRPr="0090362C">
        <w:rPr>
          <w:rFonts w:ascii="Arial" w:eastAsia="Arial" w:hAnsi="Arial" w:cs="Arial"/>
          <w:szCs w:val="19"/>
        </w:rPr>
        <w:t>de</w:t>
      </w:r>
      <w:r w:rsidRPr="0090362C">
        <w:rPr>
          <w:rFonts w:ascii="Arial" w:eastAsia="Arial" w:hAnsi="Arial" w:cs="Arial"/>
          <w:spacing w:val="39"/>
          <w:szCs w:val="19"/>
        </w:rPr>
        <w:t xml:space="preserve"> </w:t>
      </w:r>
      <w:r w:rsidRPr="0090362C">
        <w:rPr>
          <w:rFonts w:ascii="Arial" w:eastAsia="Arial" w:hAnsi="Arial" w:cs="Arial"/>
          <w:szCs w:val="19"/>
        </w:rPr>
        <w:t>doe</w:t>
      </w:r>
      <w:r w:rsidRPr="0090362C">
        <w:rPr>
          <w:rFonts w:ascii="Arial" w:eastAsia="Arial" w:hAnsi="Arial" w:cs="Arial"/>
          <w:spacing w:val="2"/>
          <w:szCs w:val="19"/>
        </w:rPr>
        <w:t>l</w:t>
      </w:r>
      <w:r w:rsidRPr="0090362C">
        <w:rPr>
          <w:rFonts w:ascii="Arial" w:eastAsia="Arial" w:hAnsi="Arial" w:cs="Arial"/>
          <w:szCs w:val="19"/>
        </w:rPr>
        <w:t>mat</w:t>
      </w:r>
      <w:r w:rsidRPr="0090362C">
        <w:rPr>
          <w:rFonts w:ascii="Arial" w:eastAsia="Arial" w:hAnsi="Arial" w:cs="Arial"/>
          <w:spacing w:val="1"/>
          <w:szCs w:val="19"/>
        </w:rPr>
        <w:t>i</w:t>
      </w:r>
      <w:r w:rsidRPr="0090362C">
        <w:rPr>
          <w:rFonts w:ascii="Arial" w:eastAsia="Arial" w:hAnsi="Arial" w:cs="Arial"/>
          <w:szCs w:val="19"/>
        </w:rPr>
        <w:t>ghe</w:t>
      </w:r>
      <w:r w:rsidRPr="0090362C">
        <w:rPr>
          <w:rFonts w:ascii="Arial" w:eastAsia="Arial" w:hAnsi="Arial" w:cs="Arial"/>
          <w:spacing w:val="2"/>
          <w:szCs w:val="19"/>
        </w:rPr>
        <w:t>i</w:t>
      </w:r>
      <w:r w:rsidRPr="0090362C">
        <w:rPr>
          <w:rFonts w:ascii="Arial" w:eastAsia="Arial" w:hAnsi="Arial" w:cs="Arial"/>
          <w:szCs w:val="19"/>
        </w:rPr>
        <w:t>d</w:t>
      </w:r>
      <w:r w:rsidRPr="0090362C">
        <w:rPr>
          <w:rFonts w:ascii="Arial" w:eastAsia="Arial" w:hAnsi="Arial" w:cs="Arial"/>
          <w:spacing w:val="29"/>
          <w:szCs w:val="19"/>
        </w:rPr>
        <w:t xml:space="preserve"> </w:t>
      </w:r>
      <w:r w:rsidRPr="0090362C">
        <w:rPr>
          <w:rFonts w:ascii="Arial" w:eastAsia="Arial" w:hAnsi="Arial" w:cs="Arial"/>
          <w:spacing w:val="1"/>
          <w:szCs w:val="19"/>
        </w:rPr>
        <w:t>v</w:t>
      </w:r>
      <w:r w:rsidRPr="0090362C">
        <w:rPr>
          <w:rFonts w:ascii="Arial" w:eastAsia="Arial" w:hAnsi="Arial" w:cs="Arial"/>
          <w:szCs w:val="19"/>
        </w:rPr>
        <w:t>an</w:t>
      </w:r>
      <w:r w:rsidRPr="0090362C">
        <w:rPr>
          <w:rFonts w:ascii="Arial" w:eastAsia="Arial" w:hAnsi="Arial" w:cs="Arial"/>
          <w:spacing w:val="38"/>
          <w:szCs w:val="19"/>
        </w:rPr>
        <w:t xml:space="preserve"> </w:t>
      </w:r>
      <w:r w:rsidRPr="0090362C">
        <w:rPr>
          <w:rFonts w:ascii="Arial" w:eastAsia="Arial" w:hAnsi="Arial" w:cs="Arial"/>
          <w:szCs w:val="19"/>
        </w:rPr>
        <w:t>het</w:t>
      </w:r>
      <w:r w:rsidRPr="0090362C">
        <w:rPr>
          <w:rFonts w:ascii="Arial" w:eastAsia="Arial" w:hAnsi="Arial" w:cs="Arial"/>
          <w:spacing w:val="38"/>
          <w:szCs w:val="19"/>
        </w:rPr>
        <w:t xml:space="preserve"> </w:t>
      </w:r>
      <w:r w:rsidRPr="0090362C">
        <w:rPr>
          <w:rFonts w:ascii="Arial" w:eastAsia="Arial" w:hAnsi="Arial" w:cs="Arial"/>
          <w:szCs w:val="19"/>
        </w:rPr>
        <w:t>ond</w:t>
      </w:r>
      <w:r w:rsidRPr="0090362C">
        <w:rPr>
          <w:rFonts w:ascii="Arial" w:eastAsia="Arial" w:hAnsi="Arial" w:cs="Arial"/>
          <w:spacing w:val="1"/>
          <w:szCs w:val="19"/>
        </w:rPr>
        <w:t>e</w:t>
      </w:r>
      <w:r w:rsidRPr="0090362C">
        <w:rPr>
          <w:rFonts w:ascii="Arial" w:eastAsia="Arial" w:hAnsi="Arial" w:cs="Arial"/>
          <w:spacing w:val="-1"/>
          <w:szCs w:val="19"/>
        </w:rPr>
        <w:t>r</w:t>
      </w:r>
      <w:r w:rsidRPr="0090362C">
        <w:rPr>
          <w:rFonts w:ascii="Arial" w:eastAsia="Arial" w:hAnsi="Arial" w:cs="Arial"/>
          <w:szCs w:val="19"/>
        </w:rPr>
        <w:t>w</w:t>
      </w:r>
      <w:r w:rsidRPr="0090362C">
        <w:rPr>
          <w:rFonts w:ascii="Arial" w:eastAsia="Arial" w:hAnsi="Arial" w:cs="Arial"/>
          <w:spacing w:val="1"/>
          <w:szCs w:val="19"/>
        </w:rPr>
        <w:t>ijs</w:t>
      </w:r>
      <w:r w:rsidRPr="0090362C">
        <w:rPr>
          <w:rFonts w:ascii="Arial" w:eastAsia="Arial" w:hAnsi="Arial" w:cs="Arial"/>
          <w:szCs w:val="19"/>
        </w:rPr>
        <w:t>aan</w:t>
      </w:r>
      <w:r w:rsidRPr="0090362C">
        <w:rPr>
          <w:rFonts w:ascii="Arial" w:eastAsia="Arial" w:hAnsi="Arial" w:cs="Arial"/>
          <w:spacing w:val="1"/>
          <w:szCs w:val="19"/>
        </w:rPr>
        <w:t>b</w:t>
      </w:r>
      <w:r w:rsidRPr="0090362C">
        <w:rPr>
          <w:rFonts w:ascii="Arial" w:eastAsia="Arial" w:hAnsi="Arial" w:cs="Arial"/>
          <w:szCs w:val="19"/>
        </w:rPr>
        <w:t>od</w:t>
      </w:r>
      <w:r w:rsidRPr="0090362C">
        <w:rPr>
          <w:rFonts w:ascii="Arial" w:eastAsia="Arial" w:hAnsi="Arial" w:cs="Arial"/>
          <w:spacing w:val="26"/>
          <w:szCs w:val="19"/>
        </w:rPr>
        <w:t xml:space="preserve"> </w:t>
      </w:r>
      <w:r w:rsidRPr="0090362C">
        <w:rPr>
          <w:rFonts w:ascii="Arial" w:eastAsia="Arial" w:hAnsi="Arial" w:cs="Arial"/>
          <w:szCs w:val="19"/>
        </w:rPr>
        <w:t>en</w:t>
      </w:r>
      <w:r w:rsidRPr="0090362C">
        <w:rPr>
          <w:rFonts w:ascii="Arial" w:eastAsia="Arial" w:hAnsi="Arial" w:cs="Arial"/>
          <w:spacing w:val="39"/>
          <w:szCs w:val="19"/>
        </w:rPr>
        <w:t xml:space="preserve"> </w:t>
      </w:r>
      <w:r w:rsidRPr="0090362C">
        <w:rPr>
          <w:rFonts w:ascii="Arial" w:eastAsia="Arial" w:hAnsi="Arial" w:cs="Arial"/>
          <w:szCs w:val="19"/>
        </w:rPr>
        <w:t>de</w:t>
      </w:r>
      <w:r w:rsidRPr="0090362C">
        <w:rPr>
          <w:rFonts w:ascii="Arial" w:eastAsia="Arial" w:hAnsi="Arial" w:cs="Arial"/>
          <w:spacing w:val="44"/>
          <w:szCs w:val="19"/>
        </w:rPr>
        <w:t xml:space="preserve"> </w:t>
      </w:r>
      <w:r w:rsidRPr="0090362C">
        <w:rPr>
          <w:rFonts w:ascii="Arial" w:eastAsia="Arial" w:hAnsi="Arial" w:cs="Arial"/>
          <w:szCs w:val="19"/>
        </w:rPr>
        <w:t>b</w:t>
      </w:r>
      <w:r w:rsidRPr="0090362C">
        <w:rPr>
          <w:rFonts w:ascii="Arial" w:eastAsia="Arial" w:hAnsi="Arial" w:cs="Arial"/>
          <w:spacing w:val="3"/>
          <w:szCs w:val="19"/>
        </w:rPr>
        <w:t>e</w:t>
      </w:r>
      <w:r w:rsidRPr="0090362C">
        <w:rPr>
          <w:rFonts w:ascii="Arial" w:eastAsia="Arial" w:hAnsi="Arial" w:cs="Arial"/>
          <w:spacing w:val="-1"/>
          <w:szCs w:val="19"/>
        </w:rPr>
        <w:t>r</w:t>
      </w:r>
      <w:r w:rsidRPr="0090362C">
        <w:rPr>
          <w:rFonts w:ascii="Arial" w:eastAsia="Arial" w:hAnsi="Arial" w:cs="Arial"/>
          <w:szCs w:val="19"/>
        </w:rPr>
        <w:t>oep</w:t>
      </w:r>
      <w:r w:rsidRPr="0090362C">
        <w:rPr>
          <w:rFonts w:ascii="Arial" w:eastAsia="Arial" w:hAnsi="Arial" w:cs="Arial"/>
          <w:spacing w:val="2"/>
          <w:szCs w:val="19"/>
        </w:rPr>
        <w:t>s</w:t>
      </w:r>
      <w:r w:rsidRPr="0090362C">
        <w:rPr>
          <w:rFonts w:ascii="Arial" w:eastAsia="Arial" w:hAnsi="Arial" w:cs="Arial"/>
          <w:szCs w:val="19"/>
        </w:rPr>
        <w:t>pra</w:t>
      </w:r>
      <w:r w:rsidRPr="0090362C">
        <w:rPr>
          <w:rFonts w:ascii="Arial" w:eastAsia="Arial" w:hAnsi="Arial" w:cs="Arial"/>
          <w:spacing w:val="1"/>
          <w:szCs w:val="19"/>
        </w:rPr>
        <w:t>k</w:t>
      </w:r>
      <w:r w:rsidRPr="0090362C">
        <w:rPr>
          <w:rFonts w:ascii="Arial" w:eastAsia="Arial" w:hAnsi="Arial" w:cs="Arial"/>
          <w:szCs w:val="19"/>
        </w:rPr>
        <w:t>t</w:t>
      </w:r>
      <w:r w:rsidRPr="0090362C">
        <w:rPr>
          <w:rFonts w:ascii="Arial" w:eastAsia="Arial" w:hAnsi="Arial" w:cs="Arial"/>
          <w:spacing w:val="1"/>
          <w:szCs w:val="19"/>
        </w:rPr>
        <w:t>ijkv</w:t>
      </w:r>
      <w:r w:rsidRPr="0090362C">
        <w:rPr>
          <w:rFonts w:ascii="Arial" w:eastAsia="Arial" w:hAnsi="Arial" w:cs="Arial"/>
          <w:spacing w:val="-2"/>
          <w:szCs w:val="19"/>
        </w:rPr>
        <w:t>o</w:t>
      </w:r>
      <w:r w:rsidRPr="0090362C">
        <w:rPr>
          <w:rFonts w:ascii="Arial" w:eastAsia="Arial" w:hAnsi="Arial" w:cs="Arial"/>
          <w:spacing w:val="-1"/>
          <w:szCs w:val="19"/>
        </w:rPr>
        <w:t>r</w:t>
      </w:r>
      <w:r w:rsidRPr="0090362C">
        <w:rPr>
          <w:rFonts w:ascii="Arial" w:eastAsia="Arial" w:hAnsi="Arial" w:cs="Arial"/>
          <w:szCs w:val="19"/>
        </w:rPr>
        <w:t>m</w:t>
      </w:r>
      <w:r w:rsidRPr="0090362C">
        <w:rPr>
          <w:rFonts w:ascii="Arial" w:eastAsia="Arial" w:hAnsi="Arial" w:cs="Arial"/>
          <w:spacing w:val="1"/>
          <w:szCs w:val="19"/>
        </w:rPr>
        <w:t>i</w:t>
      </w:r>
      <w:r w:rsidRPr="0090362C">
        <w:rPr>
          <w:rFonts w:ascii="Arial" w:eastAsia="Arial" w:hAnsi="Arial" w:cs="Arial"/>
          <w:szCs w:val="19"/>
        </w:rPr>
        <w:t>ng</w:t>
      </w:r>
      <w:r w:rsidRPr="0090362C">
        <w:rPr>
          <w:rFonts w:ascii="Arial" w:eastAsia="Arial" w:hAnsi="Arial" w:cs="Arial"/>
          <w:spacing w:val="21"/>
          <w:szCs w:val="19"/>
        </w:rPr>
        <w:t xml:space="preserve"> </w:t>
      </w:r>
      <w:r w:rsidRPr="0090362C">
        <w:rPr>
          <w:rFonts w:ascii="Arial" w:eastAsia="Arial" w:hAnsi="Arial" w:cs="Arial"/>
          <w:spacing w:val="1"/>
          <w:szCs w:val="19"/>
        </w:rPr>
        <w:t>v</w:t>
      </w:r>
      <w:r w:rsidRPr="0090362C">
        <w:rPr>
          <w:rFonts w:ascii="Arial" w:eastAsia="Arial" w:hAnsi="Arial" w:cs="Arial"/>
          <w:szCs w:val="19"/>
        </w:rPr>
        <w:t xml:space="preserve">oor </w:t>
      </w:r>
      <w:r w:rsidRPr="0090362C">
        <w:rPr>
          <w:rFonts w:ascii="Arial" w:eastAsia="Arial" w:hAnsi="Arial" w:cs="Arial"/>
          <w:spacing w:val="1"/>
          <w:szCs w:val="19"/>
        </w:rPr>
        <w:t>v</w:t>
      </w:r>
      <w:r w:rsidRPr="0090362C">
        <w:rPr>
          <w:rFonts w:ascii="Arial" w:eastAsia="Arial" w:hAnsi="Arial" w:cs="Arial"/>
          <w:szCs w:val="19"/>
        </w:rPr>
        <w:t>ers</w:t>
      </w:r>
      <w:r w:rsidRPr="0090362C">
        <w:rPr>
          <w:rFonts w:ascii="Arial" w:eastAsia="Arial" w:hAnsi="Arial" w:cs="Arial"/>
          <w:spacing w:val="1"/>
          <w:szCs w:val="19"/>
        </w:rPr>
        <w:t>c</w:t>
      </w:r>
      <w:r w:rsidRPr="0090362C">
        <w:rPr>
          <w:rFonts w:ascii="Arial" w:eastAsia="Arial" w:hAnsi="Arial" w:cs="Arial"/>
          <w:szCs w:val="19"/>
        </w:rPr>
        <w:t>h</w:t>
      </w:r>
      <w:r w:rsidRPr="0090362C">
        <w:rPr>
          <w:rFonts w:ascii="Arial" w:eastAsia="Arial" w:hAnsi="Arial" w:cs="Arial"/>
          <w:spacing w:val="-1"/>
          <w:szCs w:val="19"/>
        </w:rPr>
        <w:t>i</w:t>
      </w:r>
      <w:r w:rsidRPr="0090362C">
        <w:rPr>
          <w:rFonts w:ascii="Arial" w:eastAsia="Arial" w:hAnsi="Arial" w:cs="Arial"/>
          <w:spacing w:val="1"/>
          <w:szCs w:val="19"/>
        </w:rPr>
        <w:t>ll</w:t>
      </w:r>
      <w:r w:rsidRPr="0090362C">
        <w:rPr>
          <w:rFonts w:ascii="Arial" w:eastAsia="Arial" w:hAnsi="Arial" w:cs="Arial"/>
          <w:szCs w:val="19"/>
        </w:rPr>
        <w:t>ende</w:t>
      </w:r>
      <w:r w:rsidRPr="0090362C">
        <w:rPr>
          <w:rFonts w:ascii="Arial" w:eastAsia="Arial" w:hAnsi="Arial" w:cs="Arial"/>
          <w:spacing w:val="-11"/>
          <w:szCs w:val="19"/>
        </w:rPr>
        <w:t xml:space="preserve"> </w:t>
      </w:r>
      <w:r w:rsidRPr="0090362C">
        <w:rPr>
          <w:rFonts w:ascii="Arial" w:eastAsia="Arial" w:hAnsi="Arial" w:cs="Arial"/>
          <w:szCs w:val="19"/>
        </w:rPr>
        <w:t>doe</w:t>
      </w:r>
      <w:r w:rsidRPr="0090362C">
        <w:rPr>
          <w:rFonts w:ascii="Arial" w:eastAsia="Arial" w:hAnsi="Arial" w:cs="Arial"/>
          <w:spacing w:val="1"/>
          <w:szCs w:val="19"/>
        </w:rPr>
        <w:t>l</w:t>
      </w:r>
      <w:r w:rsidRPr="0090362C">
        <w:rPr>
          <w:rFonts w:ascii="Arial" w:eastAsia="Arial" w:hAnsi="Arial" w:cs="Arial"/>
          <w:szCs w:val="19"/>
        </w:rPr>
        <w:t>groepen:</w:t>
      </w:r>
    </w:p>
    <w:p w14:paraId="517C97E2" w14:textId="7150AAE9" w:rsidR="007701A3" w:rsidRPr="0090362C" w:rsidRDefault="007701A3" w:rsidP="00853CC3">
      <w:pPr>
        <w:pStyle w:val="Lijstalinea"/>
        <w:numPr>
          <w:ilvl w:val="0"/>
          <w:numId w:val="33"/>
        </w:numPr>
        <w:tabs>
          <w:tab w:val="left" w:pos="960"/>
        </w:tabs>
        <w:spacing w:line="276" w:lineRule="auto"/>
        <w:ind w:right="78"/>
        <w:contextualSpacing w:val="0"/>
        <w:rPr>
          <w:rFonts w:ascii="Arial" w:eastAsia="Arial" w:hAnsi="Arial" w:cs="Arial"/>
          <w:szCs w:val="19"/>
        </w:rPr>
      </w:pPr>
      <w:r w:rsidRPr="2E376FB6">
        <w:rPr>
          <w:rFonts w:ascii="Arial" w:eastAsia="Arial" w:hAnsi="Arial" w:cs="Arial"/>
        </w:rPr>
        <w:t>Leerbedrijven;</w:t>
      </w:r>
    </w:p>
    <w:p w14:paraId="33DBAAC5" w14:textId="6B7244D4" w:rsidR="007701A3" w:rsidRPr="0090362C" w:rsidRDefault="007701A3" w:rsidP="00853CC3">
      <w:pPr>
        <w:pStyle w:val="Lijstalinea"/>
        <w:numPr>
          <w:ilvl w:val="0"/>
          <w:numId w:val="33"/>
        </w:numPr>
        <w:tabs>
          <w:tab w:val="left" w:pos="960"/>
        </w:tabs>
        <w:spacing w:before="42" w:line="276" w:lineRule="auto"/>
        <w:ind w:right="78"/>
        <w:contextualSpacing w:val="0"/>
        <w:rPr>
          <w:rFonts w:ascii="Arial" w:eastAsia="Arial" w:hAnsi="Arial" w:cs="Arial"/>
          <w:szCs w:val="19"/>
        </w:rPr>
      </w:pPr>
      <w:r w:rsidRPr="2E376FB6">
        <w:rPr>
          <w:rFonts w:ascii="Arial" w:eastAsia="Arial" w:hAnsi="Arial" w:cs="Arial"/>
        </w:rPr>
        <w:t>Middelbare scholieren (Kies mbo)</w:t>
      </w:r>
    </w:p>
    <w:p w14:paraId="0D33101A" w14:textId="17C2855D" w:rsidR="007701A3" w:rsidRPr="0090362C" w:rsidRDefault="007701A3" w:rsidP="00853CC3">
      <w:pPr>
        <w:pStyle w:val="Lijstalinea"/>
        <w:numPr>
          <w:ilvl w:val="0"/>
          <w:numId w:val="33"/>
        </w:numPr>
        <w:tabs>
          <w:tab w:val="left" w:pos="960"/>
        </w:tabs>
        <w:spacing w:before="40" w:line="276" w:lineRule="auto"/>
        <w:ind w:right="78"/>
        <w:contextualSpacing w:val="0"/>
        <w:rPr>
          <w:rFonts w:ascii="Arial" w:eastAsia="Arial" w:hAnsi="Arial" w:cs="Arial"/>
          <w:szCs w:val="19"/>
        </w:rPr>
      </w:pPr>
      <w:r w:rsidRPr="2E376FB6">
        <w:rPr>
          <w:rFonts w:ascii="Arial" w:eastAsia="Arial" w:hAnsi="Arial" w:cs="Arial"/>
        </w:rPr>
        <w:t>Onderwijsinstellingen (mbo/vmbo);</w:t>
      </w:r>
    </w:p>
    <w:p w14:paraId="7AFD6253" w14:textId="25E85893" w:rsidR="007701A3" w:rsidRPr="0090362C" w:rsidRDefault="007701A3" w:rsidP="00853CC3">
      <w:pPr>
        <w:pStyle w:val="Lijstalinea"/>
        <w:numPr>
          <w:ilvl w:val="0"/>
          <w:numId w:val="33"/>
        </w:numPr>
        <w:tabs>
          <w:tab w:val="left" w:pos="960"/>
        </w:tabs>
        <w:spacing w:before="40" w:line="276" w:lineRule="auto"/>
        <w:ind w:right="78"/>
        <w:contextualSpacing w:val="0"/>
        <w:rPr>
          <w:rFonts w:ascii="Arial" w:eastAsia="Arial" w:hAnsi="Arial" w:cs="Arial"/>
          <w:szCs w:val="19"/>
        </w:rPr>
      </w:pPr>
      <w:r w:rsidRPr="2E376FB6">
        <w:rPr>
          <w:rFonts w:ascii="Arial" w:eastAsia="Arial" w:hAnsi="Arial" w:cs="Arial"/>
        </w:rPr>
        <w:t>Studenten mbo (stagemarkt);</w:t>
      </w:r>
    </w:p>
    <w:p w14:paraId="65B202C9" w14:textId="2BE3ED27" w:rsidR="007701A3" w:rsidRPr="0090362C" w:rsidRDefault="007701A3" w:rsidP="00853CC3">
      <w:pPr>
        <w:pStyle w:val="Lijstalinea"/>
        <w:numPr>
          <w:ilvl w:val="0"/>
          <w:numId w:val="33"/>
        </w:numPr>
        <w:tabs>
          <w:tab w:val="left" w:pos="960"/>
        </w:tabs>
        <w:spacing w:before="42" w:line="276" w:lineRule="auto"/>
        <w:ind w:right="78"/>
        <w:contextualSpacing w:val="0"/>
        <w:rPr>
          <w:rFonts w:ascii="Arial" w:eastAsia="Arial" w:hAnsi="Arial" w:cs="Arial"/>
          <w:szCs w:val="19"/>
        </w:rPr>
      </w:pPr>
      <w:r w:rsidRPr="2E376FB6">
        <w:rPr>
          <w:rFonts w:ascii="Arial" w:eastAsia="Arial" w:hAnsi="Arial" w:cs="Arial"/>
        </w:rPr>
        <w:t>Werkzoekenden en werknemers in relatie tot leven lang ontwikkelen (Leerbanenmarkt.nl);</w:t>
      </w:r>
    </w:p>
    <w:p w14:paraId="7921C3F0" w14:textId="2B670ACE" w:rsidR="007701A3" w:rsidRPr="0090362C" w:rsidRDefault="007701A3" w:rsidP="00853CC3">
      <w:pPr>
        <w:pStyle w:val="Lijstalinea"/>
        <w:numPr>
          <w:ilvl w:val="0"/>
          <w:numId w:val="33"/>
        </w:numPr>
        <w:tabs>
          <w:tab w:val="left" w:pos="960"/>
          <w:tab w:val="left" w:pos="2400"/>
          <w:tab w:val="left" w:pos="3620"/>
          <w:tab w:val="left" w:pos="4260"/>
          <w:tab w:val="left" w:pos="5100"/>
          <w:tab w:val="left" w:pos="7280"/>
        </w:tabs>
        <w:spacing w:before="40" w:line="276" w:lineRule="auto"/>
        <w:ind w:right="78"/>
        <w:contextualSpacing w:val="0"/>
        <w:rPr>
          <w:rFonts w:ascii="Arial" w:eastAsia="Arial" w:hAnsi="Arial" w:cs="Arial"/>
          <w:szCs w:val="19"/>
        </w:rPr>
      </w:pPr>
      <w:r w:rsidRPr="2E376FB6">
        <w:rPr>
          <w:rFonts w:ascii="Arial" w:eastAsia="Arial" w:hAnsi="Arial" w:cs="Arial"/>
        </w:rPr>
        <w:t>Stakeholders</w:t>
      </w:r>
      <w:r w:rsidR="00E82C13" w:rsidRPr="2E376FB6">
        <w:rPr>
          <w:rFonts w:ascii="Arial" w:eastAsia="Arial" w:hAnsi="Arial" w:cs="Arial"/>
        </w:rPr>
        <w:t xml:space="preserve"> </w:t>
      </w:r>
      <w:r w:rsidRPr="2E376FB6">
        <w:rPr>
          <w:rFonts w:ascii="Arial" w:eastAsia="Arial" w:hAnsi="Arial" w:cs="Arial"/>
        </w:rPr>
        <w:t>(Ministerie</w:t>
      </w:r>
      <w:r>
        <w:tab/>
      </w:r>
      <w:r w:rsidR="00E82C13" w:rsidRPr="2E376FB6">
        <w:rPr>
          <w:rFonts w:ascii="Arial" w:eastAsia="Arial" w:hAnsi="Arial" w:cs="Arial"/>
        </w:rPr>
        <w:t xml:space="preserve"> </w:t>
      </w:r>
      <w:r w:rsidRPr="2E376FB6">
        <w:rPr>
          <w:rFonts w:ascii="Arial" w:eastAsia="Arial" w:hAnsi="Arial" w:cs="Arial"/>
        </w:rPr>
        <w:t>van</w:t>
      </w:r>
      <w:r w:rsidR="00E82C13" w:rsidRPr="2E376FB6">
        <w:rPr>
          <w:rFonts w:ascii="Arial" w:eastAsia="Arial" w:hAnsi="Arial" w:cs="Arial"/>
        </w:rPr>
        <w:t xml:space="preserve"> </w:t>
      </w:r>
      <w:r w:rsidRPr="2E376FB6">
        <w:rPr>
          <w:rFonts w:ascii="Arial" w:eastAsia="Arial" w:hAnsi="Arial" w:cs="Arial"/>
        </w:rPr>
        <w:t>OCW,</w:t>
      </w:r>
      <w:r w:rsidR="00E82C13" w:rsidRPr="2E376FB6">
        <w:rPr>
          <w:rFonts w:ascii="Arial" w:eastAsia="Arial" w:hAnsi="Arial" w:cs="Arial"/>
        </w:rPr>
        <w:t xml:space="preserve"> </w:t>
      </w:r>
      <w:r w:rsidRPr="2E376FB6">
        <w:rPr>
          <w:rFonts w:ascii="Arial" w:eastAsia="Arial" w:hAnsi="Arial" w:cs="Arial"/>
        </w:rPr>
        <w:t>overheidsinstellingen,</w:t>
      </w:r>
      <w:r w:rsidR="00554761" w:rsidRPr="2E376FB6">
        <w:rPr>
          <w:rFonts w:ascii="Arial" w:eastAsia="Arial" w:hAnsi="Arial" w:cs="Arial"/>
        </w:rPr>
        <w:t xml:space="preserve"> </w:t>
      </w:r>
      <w:r w:rsidRPr="2E376FB6">
        <w:rPr>
          <w:rFonts w:ascii="Arial" w:eastAsia="Arial" w:hAnsi="Arial" w:cs="Arial"/>
        </w:rPr>
        <w:t>bedrijfsleven, maatschappelijke organisaties, vakbondsorganisaties, e.v.a.).</w:t>
      </w:r>
    </w:p>
    <w:p w14:paraId="1F66D61C" w14:textId="77777777" w:rsidR="007701A3" w:rsidRPr="005B3678" w:rsidRDefault="007701A3" w:rsidP="00673540">
      <w:pPr>
        <w:spacing w:before="14" w:line="276" w:lineRule="auto"/>
        <w:ind w:right="78"/>
        <w:rPr>
          <w:rFonts w:ascii="Arial" w:hAnsi="Arial" w:cs="Arial"/>
          <w:sz w:val="12"/>
          <w:szCs w:val="12"/>
        </w:rPr>
      </w:pPr>
    </w:p>
    <w:p w14:paraId="4730B6D4" w14:textId="77777777" w:rsidR="007701A3" w:rsidRPr="0090362C" w:rsidRDefault="007701A3" w:rsidP="00554761">
      <w:pPr>
        <w:spacing w:line="276" w:lineRule="auto"/>
        <w:ind w:right="78"/>
        <w:jc w:val="both"/>
        <w:rPr>
          <w:rFonts w:ascii="Arial" w:eastAsia="Arial" w:hAnsi="Arial" w:cs="Arial"/>
          <w:szCs w:val="19"/>
        </w:rPr>
      </w:pPr>
      <w:r w:rsidRPr="0090362C">
        <w:rPr>
          <w:rFonts w:ascii="Arial" w:eastAsia="Arial" w:hAnsi="Arial" w:cs="Arial"/>
          <w:spacing w:val="1"/>
          <w:szCs w:val="19"/>
        </w:rPr>
        <w:t>SB</w:t>
      </w:r>
      <w:r w:rsidRPr="0090362C">
        <w:rPr>
          <w:rFonts w:ascii="Arial" w:eastAsia="Arial" w:hAnsi="Arial" w:cs="Arial"/>
          <w:szCs w:val="19"/>
        </w:rPr>
        <w:t>B</w:t>
      </w:r>
      <w:r w:rsidRPr="0090362C">
        <w:rPr>
          <w:rFonts w:ascii="Arial" w:eastAsia="Arial" w:hAnsi="Arial" w:cs="Arial"/>
          <w:spacing w:val="9"/>
          <w:szCs w:val="19"/>
        </w:rPr>
        <w:t xml:space="preserve"> </w:t>
      </w:r>
      <w:r w:rsidRPr="0090362C">
        <w:rPr>
          <w:rFonts w:ascii="Arial" w:eastAsia="Arial" w:hAnsi="Arial" w:cs="Arial"/>
          <w:szCs w:val="19"/>
        </w:rPr>
        <w:t>heeft</w:t>
      </w:r>
      <w:r w:rsidRPr="0090362C">
        <w:rPr>
          <w:rFonts w:ascii="Arial" w:eastAsia="Arial" w:hAnsi="Arial" w:cs="Arial"/>
          <w:spacing w:val="8"/>
          <w:szCs w:val="19"/>
        </w:rPr>
        <w:t xml:space="preserve"> </w:t>
      </w:r>
      <w:r w:rsidRPr="0090362C">
        <w:rPr>
          <w:rFonts w:ascii="Arial" w:eastAsia="Arial" w:hAnsi="Arial" w:cs="Arial"/>
          <w:szCs w:val="19"/>
        </w:rPr>
        <w:t>een</w:t>
      </w:r>
      <w:r w:rsidRPr="0090362C">
        <w:rPr>
          <w:rFonts w:ascii="Arial" w:eastAsia="Arial" w:hAnsi="Arial" w:cs="Arial"/>
          <w:spacing w:val="10"/>
          <w:szCs w:val="19"/>
        </w:rPr>
        <w:t xml:space="preserve"> </w:t>
      </w:r>
      <w:r w:rsidRPr="0090362C">
        <w:rPr>
          <w:rFonts w:ascii="Arial" w:eastAsia="Arial" w:hAnsi="Arial" w:cs="Arial"/>
          <w:szCs w:val="19"/>
        </w:rPr>
        <w:t>onafhan</w:t>
      </w:r>
      <w:r w:rsidRPr="0090362C">
        <w:rPr>
          <w:rFonts w:ascii="Arial" w:eastAsia="Arial" w:hAnsi="Arial" w:cs="Arial"/>
          <w:spacing w:val="2"/>
          <w:szCs w:val="19"/>
        </w:rPr>
        <w:t>k</w:t>
      </w:r>
      <w:r w:rsidRPr="0090362C">
        <w:rPr>
          <w:rFonts w:ascii="Arial" w:eastAsia="Arial" w:hAnsi="Arial" w:cs="Arial"/>
          <w:szCs w:val="19"/>
        </w:rPr>
        <w:t>e</w:t>
      </w:r>
      <w:r w:rsidRPr="0090362C">
        <w:rPr>
          <w:rFonts w:ascii="Arial" w:eastAsia="Arial" w:hAnsi="Arial" w:cs="Arial"/>
          <w:spacing w:val="-1"/>
          <w:szCs w:val="19"/>
        </w:rPr>
        <w:t>l</w:t>
      </w:r>
      <w:r w:rsidRPr="0090362C">
        <w:rPr>
          <w:rFonts w:ascii="Arial" w:eastAsia="Arial" w:hAnsi="Arial" w:cs="Arial"/>
          <w:spacing w:val="1"/>
          <w:szCs w:val="19"/>
        </w:rPr>
        <w:t>i</w:t>
      </w:r>
      <w:r w:rsidRPr="0090362C">
        <w:rPr>
          <w:rFonts w:ascii="Arial" w:eastAsia="Arial" w:hAnsi="Arial" w:cs="Arial"/>
          <w:spacing w:val="-1"/>
          <w:szCs w:val="19"/>
        </w:rPr>
        <w:t>jk</w:t>
      </w:r>
      <w:r w:rsidRPr="0090362C">
        <w:rPr>
          <w:rFonts w:ascii="Arial" w:eastAsia="Arial" w:hAnsi="Arial" w:cs="Arial"/>
          <w:szCs w:val="19"/>
        </w:rPr>
        <w:t>e po</w:t>
      </w:r>
      <w:r w:rsidRPr="0090362C">
        <w:rPr>
          <w:rFonts w:ascii="Arial" w:eastAsia="Arial" w:hAnsi="Arial" w:cs="Arial"/>
          <w:spacing w:val="1"/>
          <w:szCs w:val="19"/>
        </w:rPr>
        <w:t>si</w:t>
      </w:r>
      <w:r w:rsidRPr="0090362C">
        <w:rPr>
          <w:rFonts w:ascii="Arial" w:eastAsia="Arial" w:hAnsi="Arial" w:cs="Arial"/>
          <w:szCs w:val="19"/>
        </w:rPr>
        <w:t>t</w:t>
      </w:r>
      <w:r w:rsidRPr="0090362C">
        <w:rPr>
          <w:rFonts w:ascii="Arial" w:eastAsia="Arial" w:hAnsi="Arial" w:cs="Arial"/>
          <w:spacing w:val="1"/>
          <w:szCs w:val="19"/>
        </w:rPr>
        <w:t>i</w:t>
      </w:r>
      <w:r w:rsidRPr="0090362C">
        <w:rPr>
          <w:rFonts w:ascii="Arial" w:eastAsia="Arial" w:hAnsi="Arial" w:cs="Arial"/>
          <w:szCs w:val="19"/>
        </w:rPr>
        <w:t>e</w:t>
      </w:r>
      <w:r w:rsidRPr="0090362C">
        <w:rPr>
          <w:rFonts w:ascii="Arial" w:eastAsia="Arial" w:hAnsi="Arial" w:cs="Arial"/>
          <w:spacing w:val="7"/>
          <w:szCs w:val="19"/>
        </w:rPr>
        <w:t xml:space="preserve"> </w:t>
      </w:r>
      <w:r w:rsidRPr="0090362C">
        <w:rPr>
          <w:rFonts w:ascii="Arial" w:eastAsia="Arial" w:hAnsi="Arial" w:cs="Arial"/>
          <w:szCs w:val="19"/>
        </w:rPr>
        <w:t>en</w:t>
      </w:r>
      <w:r w:rsidRPr="0090362C">
        <w:rPr>
          <w:rFonts w:ascii="Arial" w:eastAsia="Arial" w:hAnsi="Arial" w:cs="Arial"/>
          <w:spacing w:val="8"/>
          <w:szCs w:val="19"/>
        </w:rPr>
        <w:t xml:space="preserve"> </w:t>
      </w:r>
      <w:r w:rsidRPr="0090362C">
        <w:rPr>
          <w:rFonts w:ascii="Arial" w:eastAsia="Arial" w:hAnsi="Arial" w:cs="Arial"/>
          <w:szCs w:val="19"/>
        </w:rPr>
        <w:t>w</w:t>
      </w:r>
      <w:r w:rsidRPr="0090362C">
        <w:rPr>
          <w:rFonts w:ascii="Arial" w:eastAsia="Arial" w:hAnsi="Arial" w:cs="Arial"/>
          <w:spacing w:val="1"/>
          <w:szCs w:val="19"/>
        </w:rPr>
        <w:t>i</w:t>
      </w:r>
      <w:r w:rsidRPr="0090362C">
        <w:rPr>
          <w:rFonts w:ascii="Arial" w:eastAsia="Arial" w:hAnsi="Arial" w:cs="Arial"/>
          <w:szCs w:val="19"/>
        </w:rPr>
        <w:t>l</w:t>
      </w:r>
      <w:r w:rsidRPr="0090362C">
        <w:rPr>
          <w:rFonts w:ascii="Arial" w:eastAsia="Arial" w:hAnsi="Arial" w:cs="Arial"/>
          <w:spacing w:val="9"/>
          <w:szCs w:val="19"/>
        </w:rPr>
        <w:t xml:space="preserve"> </w:t>
      </w:r>
      <w:r w:rsidRPr="0090362C">
        <w:rPr>
          <w:rFonts w:ascii="Arial" w:eastAsia="Arial" w:hAnsi="Arial" w:cs="Arial"/>
          <w:spacing w:val="1"/>
          <w:szCs w:val="19"/>
        </w:rPr>
        <w:t>i</w:t>
      </w:r>
      <w:r w:rsidRPr="0090362C">
        <w:rPr>
          <w:rFonts w:ascii="Arial" w:eastAsia="Arial" w:hAnsi="Arial" w:cs="Arial"/>
          <w:szCs w:val="19"/>
        </w:rPr>
        <w:t>nformat</w:t>
      </w:r>
      <w:r w:rsidRPr="0090362C">
        <w:rPr>
          <w:rFonts w:ascii="Arial" w:eastAsia="Arial" w:hAnsi="Arial" w:cs="Arial"/>
          <w:spacing w:val="1"/>
          <w:szCs w:val="19"/>
        </w:rPr>
        <w:t>i</w:t>
      </w:r>
      <w:r w:rsidRPr="0090362C">
        <w:rPr>
          <w:rFonts w:ascii="Arial" w:eastAsia="Arial" w:hAnsi="Arial" w:cs="Arial"/>
          <w:szCs w:val="19"/>
        </w:rPr>
        <w:t>e</w:t>
      </w:r>
      <w:r w:rsidRPr="0090362C">
        <w:rPr>
          <w:rFonts w:ascii="Arial" w:eastAsia="Arial" w:hAnsi="Arial" w:cs="Arial"/>
          <w:spacing w:val="4"/>
          <w:szCs w:val="19"/>
        </w:rPr>
        <w:t xml:space="preserve"> </w:t>
      </w:r>
      <w:r w:rsidRPr="0090362C">
        <w:rPr>
          <w:rFonts w:ascii="Arial" w:eastAsia="Arial" w:hAnsi="Arial" w:cs="Arial"/>
          <w:spacing w:val="1"/>
          <w:szCs w:val="19"/>
        </w:rPr>
        <w:t>l</w:t>
      </w:r>
      <w:r w:rsidRPr="0090362C">
        <w:rPr>
          <w:rFonts w:ascii="Arial" w:eastAsia="Arial" w:hAnsi="Arial" w:cs="Arial"/>
          <w:spacing w:val="-2"/>
          <w:szCs w:val="19"/>
        </w:rPr>
        <w:t>e</w:t>
      </w:r>
      <w:r w:rsidRPr="0090362C">
        <w:rPr>
          <w:rFonts w:ascii="Arial" w:eastAsia="Arial" w:hAnsi="Arial" w:cs="Arial"/>
          <w:spacing w:val="1"/>
          <w:szCs w:val="19"/>
        </w:rPr>
        <w:t>v</w:t>
      </w:r>
      <w:r w:rsidRPr="0090362C">
        <w:rPr>
          <w:rFonts w:ascii="Arial" w:eastAsia="Arial" w:hAnsi="Arial" w:cs="Arial"/>
          <w:szCs w:val="19"/>
        </w:rPr>
        <w:t>eren</w:t>
      </w:r>
      <w:r w:rsidRPr="0090362C">
        <w:rPr>
          <w:rFonts w:ascii="Arial" w:eastAsia="Arial" w:hAnsi="Arial" w:cs="Arial"/>
          <w:spacing w:val="6"/>
          <w:szCs w:val="19"/>
        </w:rPr>
        <w:t xml:space="preserve"> </w:t>
      </w:r>
      <w:r w:rsidRPr="0090362C">
        <w:rPr>
          <w:rFonts w:ascii="Arial" w:eastAsia="Arial" w:hAnsi="Arial" w:cs="Arial"/>
          <w:szCs w:val="19"/>
        </w:rPr>
        <w:t>met</w:t>
      </w:r>
      <w:r w:rsidRPr="0090362C">
        <w:rPr>
          <w:rFonts w:ascii="Arial" w:eastAsia="Arial" w:hAnsi="Arial" w:cs="Arial"/>
          <w:spacing w:val="9"/>
          <w:szCs w:val="19"/>
        </w:rPr>
        <w:t xml:space="preserve"> </w:t>
      </w:r>
      <w:r w:rsidRPr="0090362C">
        <w:rPr>
          <w:rFonts w:ascii="Arial" w:eastAsia="Arial" w:hAnsi="Arial" w:cs="Arial"/>
          <w:szCs w:val="19"/>
        </w:rPr>
        <w:t>een</w:t>
      </w:r>
      <w:r w:rsidRPr="0090362C">
        <w:rPr>
          <w:rFonts w:ascii="Arial" w:eastAsia="Arial" w:hAnsi="Arial" w:cs="Arial"/>
          <w:spacing w:val="10"/>
          <w:szCs w:val="19"/>
        </w:rPr>
        <w:t xml:space="preserve"> </w:t>
      </w:r>
      <w:r w:rsidRPr="0090362C">
        <w:rPr>
          <w:rFonts w:ascii="Arial" w:eastAsia="Arial" w:hAnsi="Arial" w:cs="Arial"/>
          <w:szCs w:val="19"/>
        </w:rPr>
        <w:t>hoge</w:t>
      </w:r>
      <w:r w:rsidRPr="0090362C">
        <w:rPr>
          <w:rFonts w:ascii="Arial" w:eastAsia="Arial" w:hAnsi="Arial" w:cs="Arial"/>
          <w:spacing w:val="9"/>
          <w:szCs w:val="19"/>
        </w:rPr>
        <w:t xml:space="preserve"> </w:t>
      </w:r>
      <w:r w:rsidRPr="0090362C">
        <w:rPr>
          <w:rFonts w:ascii="Arial" w:eastAsia="Arial" w:hAnsi="Arial" w:cs="Arial"/>
          <w:szCs w:val="19"/>
        </w:rPr>
        <w:t>betrouwbaarhe</w:t>
      </w:r>
      <w:r w:rsidRPr="0090362C">
        <w:rPr>
          <w:rFonts w:ascii="Arial" w:eastAsia="Arial" w:hAnsi="Arial" w:cs="Arial"/>
          <w:spacing w:val="1"/>
          <w:szCs w:val="19"/>
        </w:rPr>
        <w:t>i</w:t>
      </w:r>
      <w:r w:rsidRPr="0090362C">
        <w:rPr>
          <w:rFonts w:ascii="Arial" w:eastAsia="Arial" w:hAnsi="Arial" w:cs="Arial"/>
          <w:szCs w:val="19"/>
        </w:rPr>
        <w:t xml:space="preserve">d, </w:t>
      </w:r>
      <w:r w:rsidRPr="0090362C">
        <w:rPr>
          <w:rFonts w:ascii="Arial" w:eastAsia="Arial" w:hAnsi="Arial" w:cs="Arial"/>
          <w:spacing w:val="1"/>
          <w:szCs w:val="19"/>
        </w:rPr>
        <w:t>v</w:t>
      </w:r>
      <w:r w:rsidRPr="0090362C">
        <w:rPr>
          <w:rFonts w:ascii="Arial" w:eastAsia="Arial" w:hAnsi="Arial" w:cs="Arial"/>
          <w:szCs w:val="19"/>
        </w:rPr>
        <w:t>a</w:t>
      </w:r>
      <w:r w:rsidRPr="0090362C">
        <w:rPr>
          <w:rFonts w:ascii="Arial" w:eastAsia="Arial" w:hAnsi="Arial" w:cs="Arial"/>
          <w:spacing w:val="1"/>
          <w:szCs w:val="19"/>
        </w:rPr>
        <w:t>li</w:t>
      </w:r>
      <w:r w:rsidRPr="0090362C">
        <w:rPr>
          <w:rFonts w:ascii="Arial" w:eastAsia="Arial" w:hAnsi="Arial" w:cs="Arial"/>
          <w:spacing w:val="-2"/>
          <w:szCs w:val="19"/>
        </w:rPr>
        <w:t>d</w:t>
      </w:r>
      <w:r w:rsidRPr="0090362C">
        <w:rPr>
          <w:rFonts w:ascii="Arial" w:eastAsia="Arial" w:hAnsi="Arial" w:cs="Arial"/>
          <w:spacing w:val="1"/>
          <w:szCs w:val="19"/>
        </w:rPr>
        <w:t>i</w:t>
      </w:r>
      <w:r w:rsidRPr="0090362C">
        <w:rPr>
          <w:rFonts w:ascii="Arial" w:eastAsia="Arial" w:hAnsi="Arial" w:cs="Arial"/>
          <w:szCs w:val="19"/>
        </w:rPr>
        <w:t>te</w:t>
      </w:r>
      <w:r w:rsidRPr="0090362C">
        <w:rPr>
          <w:rFonts w:ascii="Arial" w:eastAsia="Arial" w:hAnsi="Arial" w:cs="Arial"/>
          <w:spacing w:val="1"/>
          <w:szCs w:val="19"/>
        </w:rPr>
        <w:t>i</w:t>
      </w:r>
      <w:r w:rsidRPr="0090362C">
        <w:rPr>
          <w:rFonts w:ascii="Arial" w:eastAsia="Arial" w:hAnsi="Arial" w:cs="Arial"/>
          <w:szCs w:val="19"/>
        </w:rPr>
        <w:t>t</w:t>
      </w:r>
      <w:r w:rsidRPr="0090362C">
        <w:rPr>
          <w:rFonts w:ascii="Arial" w:eastAsia="Arial" w:hAnsi="Arial" w:cs="Arial"/>
          <w:spacing w:val="-19"/>
          <w:szCs w:val="19"/>
        </w:rPr>
        <w:t xml:space="preserve"> </w:t>
      </w:r>
      <w:r w:rsidRPr="0090362C">
        <w:rPr>
          <w:rFonts w:ascii="Arial" w:eastAsia="Arial" w:hAnsi="Arial" w:cs="Arial"/>
          <w:szCs w:val="19"/>
        </w:rPr>
        <w:t>en</w:t>
      </w:r>
      <w:r w:rsidRPr="0090362C">
        <w:rPr>
          <w:rFonts w:ascii="Arial" w:eastAsia="Arial" w:hAnsi="Arial" w:cs="Arial"/>
          <w:spacing w:val="-14"/>
          <w:szCs w:val="19"/>
        </w:rPr>
        <w:t xml:space="preserve"> </w:t>
      </w:r>
      <w:r w:rsidRPr="0090362C">
        <w:rPr>
          <w:rFonts w:ascii="Arial" w:eastAsia="Arial" w:hAnsi="Arial" w:cs="Arial"/>
          <w:spacing w:val="-1"/>
          <w:szCs w:val="19"/>
        </w:rPr>
        <w:t>r</w:t>
      </w:r>
      <w:r w:rsidRPr="0090362C">
        <w:rPr>
          <w:rFonts w:ascii="Arial" w:eastAsia="Arial" w:hAnsi="Arial" w:cs="Arial"/>
          <w:szCs w:val="19"/>
        </w:rPr>
        <w:t>e</w:t>
      </w:r>
      <w:r w:rsidRPr="0090362C">
        <w:rPr>
          <w:rFonts w:ascii="Arial" w:eastAsia="Arial" w:hAnsi="Arial" w:cs="Arial"/>
          <w:spacing w:val="1"/>
          <w:szCs w:val="19"/>
        </w:rPr>
        <w:t>l</w:t>
      </w:r>
      <w:r w:rsidRPr="0090362C">
        <w:rPr>
          <w:rFonts w:ascii="Arial" w:eastAsia="Arial" w:hAnsi="Arial" w:cs="Arial"/>
          <w:spacing w:val="-2"/>
          <w:szCs w:val="19"/>
        </w:rPr>
        <w:t>e</w:t>
      </w:r>
      <w:r w:rsidRPr="0090362C">
        <w:rPr>
          <w:rFonts w:ascii="Arial" w:eastAsia="Arial" w:hAnsi="Arial" w:cs="Arial"/>
          <w:spacing w:val="1"/>
          <w:szCs w:val="19"/>
        </w:rPr>
        <w:t>v</w:t>
      </w:r>
      <w:r w:rsidRPr="0090362C">
        <w:rPr>
          <w:rFonts w:ascii="Arial" w:eastAsia="Arial" w:hAnsi="Arial" w:cs="Arial"/>
          <w:szCs w:val="19"/>
        </w:rPr>
        <w:t>ant</w:t>
      </w:r>
      <w:r w:rsidRPr="0090362C">
        <w:rPr>
          <w:rFonts w:ascii="Arial" w:eastAsia="Arial" w:hAnsi="Arial" w:cs="Arial"/>
          <w:spacing w:val="1"/>
          <w:szCs w:val="19"/>
        </w:rPr>
        <w:t>i</w:t>
      </w:r>
      <w:r w:rsidRPr="0090362C">
        <w:rPr>
          <w:rFonts w:ascii="Arial" w:eastAsia="Arial" w:hAnsi="Arial" w:cs="Arial"/>
          <w:szCs w:val="19"/>
        </w:rPr>
        <w:t>e.</w:t>
      </w:r>
      <w:r w:rsidRPr="0090362C">
        <w:rPr>
          <w:rFonts w:ascii="Arial" w:eastAsia="Arial" w:hAnsi="Arial" w:cs="Arial"/>
          <w:spacing w:val="-21"/>
          <w:szCs w:val="19"/>
        </w:rPr>
        <w:t xml:space="preserve"> </w:t>
      </w:r>
      <w:r w:rsidRPr="0090362C">
        <w:rPr>
          <w:rFonts w:ascii="Arial" w:eastAsia="Arial" w:hAnsi="Arial" w:cs="Arial"/>
          <w:spacing w:val="1"/>
          <w:szCs w:val="19"/>
        </w:rPr>
        <w:t>E</w:t>
      </w:r>
      <w:r w:rsidRPr="0090362C">
        <w:rPr>
          <w:rFonts w:ascii="Arial" w:eastAsia="Arial" w:hAnsi="Arial" w:cs="Arial"/>
          <w:spacing w:val="-2"/>
          <w:szCs w:val="19"/>
        </w:rPr>
        <w:t>n</w:t>
      </w:r>
      <w:r w:rsidRPr="0090362C">
        <w:rPr>
          <w:rFonts w:ascii="Arial" w:eastAsia="Arial" w:hAnsi="Arial" w:cs="Arial"/>
          <w:spacing w:val="1"/>
          <w:szCs w:val="19"/>
        </w:rPr>
        <w:t>k</w:t>
      </w:r>
      <w:r w:rsidRPr="0090362C">
        <w:rPr>
          <w:rFonts w:ascii="Arial" w:eastAsia="Arial" w:hAnsi="Arial" w:cs="Arial"/>
          <w:szCs w:val="19"/>
        </w:rPr>
        <w:t>e</w:t>
      </w:r>
      <w:r w:rsidRPr="0090362C">
        <w:rPr>
          <w:rFonts w:ascii="Arial" w:eastAsia="Arial" w:hAnsi="Arial" w:cs="Arial"/>
          <w:spacing w:val="2"/>
          <w:szCs w:val="19"/>
        </w:rPr>
        <w:t>l</w:t>
      </w:r>
      <w:r w:rsidRPr="0090362C">
        <w:rPr>
          <w:rFonts w:ascii="Arial" w:eastAsia="Arial" w:hAnsi="Arial" w:cs="Arial"/>
          <w:szCs w:val="19"/>
        </w:rPr>
        <w:t>e</w:t>
      </w:r>
      <w:r w:rsidRPr="0090362C">
        <w:rPr>
          <w:rFonts w:ascii="Arial" w:eastAsia="Arial" w:hAnsi="Arial" w:cs="Arial"/>
          <w:spacing w:val="-18"/>
          <w:szCs w:val="19"/>
        </w:rPr>
        <w:t xml:space="preserve"> </w:t>
      </w:r>
      <w:r w:rsidRPr="0090362C">
        <w:rPr>
          <w:rFonts w:ascii="Arial" w:eastAsia="Arial" w:hAnsi="Arial" w:cs="Arial"/>
          <w:w w:val="99"/>
          <w:szCs w:val="19"/>
        </w:rPr>
        <w:t>be</w:t>
      </w:r>
      <w:r w:rsidRPr="0090362C">
        <w:rPr>
          <w:rFonts w:ascii="Arial" w:eastAsia="Arial" w:hAnsi="Arial" w:cs="Arial"/>
          <w:spacing w:val="1"/>
          <w:w w:val="99"/>
          <w:szCs w:val="19"/>
        </w:rPr>
        <w:t>l</w:t>
      </w:r>
      <w:r w:rsidRPr="0090362C">
        <w:rPr>
          <w:rFonts w:ascii="Arial" w:eastAsia="Arial" w:hAnsi="Arial" w:cs="Arial"/>
          <w:w w:val="99"/>
          <w:szCs w:val="19"/>
        </w:rPr>
        <w:t>angr</w:t>
      </w:r>
      <w:r w:rsidRPr="0090362C">
        <w:rPr>
          <w:rFonts w:ascii="Arial" w:eastAsia="Arial" w:hAnsi="Arial" w:cs="Arial"/>
          <w:spacing w:val="1"/>
          <w:w w:val="99"/>
          <w:szCs w:val="19"/>
        </w:rPr>
        <w:t>ijk</w:t>
      </w:r>
      <w:r w:rsidRPr="0090362C">
        <w:rPr>
          <w:rFonts w:ascii="Arial" w:eastAsia="Arial" w:hAnsi="Arial" w:cs="Arial"/>
          <w:w w:val="99"/>
          <w:szCs w:val="19"/>
        </w:rPr>
        <w:t>e</w:t>
      </w:r>
      <w:r w:rsidRPr="0090362C">
        <w:rPr>
          <w:rFonts w:ascii="Arial" w:eastAsia="Arial" w:hAnsi="Arial" w:cs="Arial"/>
          <w:spacing w:val="-13"/>
          <w:w w:val="99"/>
          <w:szCs w:val="19"/>
        </w:rPr>
        <w:t xml:space="preserve"> </w:t>
      </w:r>
      <w:r w:rsidRPr="0090362C">
        <w:rPr>
          <w:rFonts w:ascii="Arial" w:eastAsia="Arial" w:hAnsi="Arial" w:cs="Arial"/>
          <w:spacing w:val="1"/>
          <w:w w:val="99"/>
          <w:szCs w:val="19"/>
        </w:rPr>
        <w:t>i</w:t>
      </w:r>
      <w:r w:rsidRPr="0090362C">
        <w:rPr>
          <w:rFonts w:ascii="Arial" w:eastAsia="Arial" w:hAnsi="Arial" w:cs="Arial"/>
          <w:w w:val="99"/>
          <w:szCs w:val="19"/>
        </w:rPr>
        <w:t>nformat</w:t>
      </w:r>
      <w:r w:rsidRPr="0090362C">
        <w:rPr>
          <w:rFonts w:ascii="Arial" w:eastAsia="Arial" w:hAnsi="Arial" w:cs="Arial"/>
          <w:spacing w:val="1"/>
          <w:w w:val="99"/>
          <w:szCs w:val="19"/>
        </w:rPr>
        <w:t>i</w:t>
      </w:r>
      <w:r w:rsidRPr="0090362C">
        <w:rPr>
          <w:rFonts w:ascii="Arial" w:eastAsia="Arial" w:hAnsi="Arial" w:cs="Arial"/>
          <w:w w:val="99"/>
          <w:szCs w:val="19"/>
        </w:rPr>
        <w:t>eprodu</w:t>
      </w:r>
      <w:r w:rsidRPr="0090362C">
        <w:rPr>
          <w:rFonts w:ascii="Arial" w:eastAsia="Arial" w:hAnsi="Arial" w:cs="Arial"/>
          <w:spacing w:val="1"/>
          <w:w w:val="99"/>
          <w:szCs w:val="19"/>
        </w:rPr>
        <w:t>c</w:t>
      </w:r>
      <w:r w:rsidRPr="0090362C">
        <w:rPr>
          <w:rFonts w:ascii="Arial" w:eastAsia="Arial" w:hAnsi="Arial" w:cs="Arial"/>
          <w:w w:val="99"/>
          <w:szCs w:val="19"/>
        </w:rPr>
        <w:t>ten,</w:t>
      </w:r>
      <w:r w:rsidRPr="0090362C">
        <w:rPr>
          <w:rFonts w:ascii="Arial" w:eastAsia="Arial" w:hAnsi="Arial" w:cs="Arial"/>
          <w:spacing w:val="-10"/>
          <w:w w:val="99"/>
          <w:szCs w:val="19"/>
        </w:rPr>
        <w:t xml:space="preserve"> </w:t>
      </w:r>
      <w:r w:rsidRPr="0090362C">
        <w:rPr>
          <w:rFonts w:ascii="Arial" w:eastAsia="Arial" w:hAnsi="Arial" w:cs="Arial"/>
          <w:szCs w:val="19"/>
        </w:rPr>
        <w:t>d</w:t>
      </w:r>
      <w:r w:rsidRPr="0090362C">
        <w:rPr>
          <w:rFonts w:ascii="Arial" w:eastAsia="Arial" w:hAnsi="Arial" w:cs="Arial"/>
          <w:spacing w:val="1"/>
          <w:szCs w:val="19"/>
        </w:rPr>
        <w:t>i</w:t>
      </w:r>
      <w:r w:rsidRPr="0090362C">
        <w:rPr>
          <w:rFonts w:ascii="Arial" w:eastAsia="Arial" w:hAnsi="Arial" w:cs="Arial"/>
          <w:szCs w:val="19"/>
        </w:rPr>
        <w:t>e</w:t>
      </w:r>
      <w:r w:rsidRPr="0090362C">
        <w:rPr>
          <w:rFonts w:ascii="Arial" w:eastAsia="Arial" w:hAnsi="Arial" w:cs="Arial"/>
          <w:spacing w:val="-15"/>
          <w:szCs w:val="19"/>
        </w:rPr>
        <w:t xml:space="preserve"> </w:t>
      </w:r>
      <w:r w:rsidRPr="0090362C">
        <w:rPr>
          <w:rFonts w:ascii="Arial" w:eastAsia="Arial" w:hAnsi="Arial" w:cs="Arial"/>
          <w:szCs w:val="19"/>
        </w:rPr>
        <w:t>per</w:t>
      </w:r>
      <w:r w:rsidRPr="0090362C">
        <w:rPr>
          <w:rFonts w:ascii="Arial" w:eastAsia="Arial" w:hAnsi="Arial" w:cs="Arial"/>
          <w:spacing w:val="1"/>
          <w:szCs w:val="19"/>
        </w:rPr>
        <w:t>i</w:t>
      </w:r>
      <w:r w:rsidRPr="0090362C">
        <w:rPr>
          <w:rFonts w:ascii="Arial" w:eastAsia="Arial" w:hAnsi="Arial" w:cs="Arial"/>
          <w:szCs w:val="19"/>
        </w:rPr>
        <w:t>od</w:t>
      </w:r>
      <w:r w:rsidRPr="0090362C">
        <w:rPr>
          <w:rFonts w:ascii="Arial" w:eastAsia="Arial" w:hAnsi="Arial" w:cs="Arial"/>
          <w:spacing w:val="1"/>
          <w:szCs w:val="19"/>
        </w:rPr>
        <w:t>i</w:t>
      </w:r>
      <w:r w:rsidRPr="0090362C">
        <w:rPr>
          <w:rFonts w:ascii="Arial" w:eastAsia="Arial" w:hAnsi="Arial" w:cs="Arial"/>
          <w:spacing w:val="-2"/>
          <w:szCs w:val="19"/>
        </w:rPr>
        <w:t>e</w:t>
      </w:r>
      <w:r w:rsidRPr="0090362C">
        <w:rPr>
          <w:rFonts w:ascii="Arial" w:eastAsia="Arial" w:hAnsi="Arial" w:cs="Arial"/>
          <w:szCs w:val="19"/>
        </w:rPr>
        <w:t>k</w:t>
      </w:r>
      <w:r w:rsidRPr="0090362C">
        <w:rPr>
          <w:rFonts w:ascii="Arial" w:eastAsia="Arial" w:hAnsi="Arial" w:cs="Arial"/>
          <w:spacing w:val="-19"/>
          <w:szCs w:val="19"/>
        </w:rPr>
        <w:t xml:space="preserve"> </w:t>
      </w:r>
      <w:r w:rsidRPr="0090362C">
        <w:rPr>
          <w:rFonts w:ascii="Arial" w:eastAsia="Arial" w:hAnsi="Arial" w:cs="Arial"/>
          <w:szCs w:val="19"/>
        </w:rPr>
        <w:t>wo</w:t>
      </w:r>
      <w:r w:rsidRPr="0090362C">
        <w:rPr>
          <w:rFonts w:ascii="Arial" w:eastAsia="Arial" w:hAnsi="Arial" w:cs="Arial"/>
          <w:spacing w:val="-1"/>
          <w:szCs w:val="19"/>
        </w:rPr>
        <w:t>r</w:t>
      </w:r>
      <w:r w:rsidRPr="0090362C">
        <w:rPr>
          <w:rFonts w:ascii="Arial" w:eastAsia="Arial" w:hAnsi="Arial" w:cs="Arial"/>
          <w:szCs w:val="19"/>
        </w:rPr>
        <w:t>den</w:t>
      </w:r>
      <w:r w:rsidRPr="0090362C">
        <w:rPr>
          <w:rFonts w:ascii="Arial" w:eastAsia="Arial" w:hAnsi="Arial" w:cs="Arial"/>
          <w:spacing w:val="-17"/>
          <w:szCs w:val="19"/>
        </w:rPr>
        <w:t xml:space="preserve"> </w:t>
      </w:r>
      <w:r w:rsidRPr="0090362C">
        <w:rPr>
          <w:rFonts w:ascii="Arial" w:eastAsia="Arial" w:hAnsi="Arial" w:cs="Arial"/>
          <w:szCs w:val="19"/>
        </w:rPr>
        <w:t>gep</w:t>
      </w:r>
      <w:r w:rsidRPr="0090362C">
        <w:rPr>
          <w:rFonts w:ascii="Arial" w:eastAsia="Arial" w:hAnsi="Arial" w:cs="Arial"/>
          <w:spacing w:val="1"/>
          <w:szCs w:val="19"/>
        </w:rPr>
        <w:t>u</w:t>
      </w:r>
      <w:r w:rsidRPr="0090362C">
        <w:rPr>
          <w:rFonts w:ascii="Arial" w:eastAsia="Arial" w:hAnsi="Arial" w:cs="Arial"/>
          <w:szCs w:val="19"/>
        </w:rPr>
        <w:t>b</w:t>
      </w:r>
      <w:r w:rsidRPr="0090362C">
        <w:rPr>
          <w:rFonts w:ascii="Arial" w:eastAsia="Arial" w:hAnsi="Arial" w:cs="Arial"/>
          <w:spacing w:val="1"/>
          <w:szCs w:val="19"/>
        </w:rPr>
        <w:t>lic</w:t>
      </w:r>
      <w:r w:rsidRPr="0090362C">
        <w:rPr>
          <w:rFonts w:ascii="Arial" w:eastAsia="Arial" w:hAnsi="Arial" w:cs="Arial"/>
          <w:szCs w:val="19"/>
        </w:rPr>
        <w:t>eer</w:t>
      </w:r>
      <w:r w:rsidRPr="0090362C">
        <w:rPr>
          <w:rFonts w:ascii="Arial" w:eastAsia="Arial" w:hAnsi="Arial" w:cs="Arial"/>
          <w:spacing w:val="-3"/>
          <w:szCs w:val="19"/>
        </w:rPr>
        <w:t>d</w:t>
      </w:r>
      <w:r w:rsidRPr="0090362C">
        <w:rPr>
          <w:rFonts w:ascii="Arial" w:eastAsia="Arial" w:hAnsi="Arial" w:cs="Arial"/>
          <w:szCs w:val="19"/>
        </w:rPr>
        <w:t xml:space="preserve">, </w:t>
      </w:r>
      <w:r w:rsidRPr="0090362C">
        <w:rPr>
          <w:rFonts w:ascii="Arial" w:eastAsia="Arial" w:hAnsi="Arial" w:cs="Arial"/>
          <w:spacing w:val="1"/>
          <w:szCs w:val="19"/>
        </w:rPr>
        <w:t>zij</w:t>
      </w:r>
      <w:r w:rsidRPr="0090362C">
        <w:rPr>
          <w:rFonts w:ascii="Arial" w:eastAsia="Arial" w:hAnsi="Arial" w:cs="Arial"/>
          <w:szCs w:val="19"/>
        </w:rPr>
        <w:t>n</w:t>
      </w:r>
      <w:r w:rsidRPr="0090362C">
        <w:rPr>
          <w:rFonts w:ascii="Arial" w:eastAsia="Arial" w:hAnsi="Arial" w:cs="Arial"/>
          <w:spacing w:val="-3"/>
          <w:szCs w:val="19"/>
        </w:rPr>
        <w:t xml:space="preserve"> </w:t>
      </w:r>
      <w:r w:rsidRPr="0090362C">
        <w:rPr>
          <w:rFonts w:ascii="Arial" w:eastAsia="Arial" w:hAnsi="Arial" w:cs="Arial"/>
          <w:szCs w:val="19"/>
        </w:rPr>
        <w:t>onder</w:t>
      </w:r>
      <w:r w:rsidRPr="0090362C">
        <w:rPr>
          <w:rFonts w:ascii="Arial" w:eastAsia="Arial" w:hAnsi="Arial" w:cs="Arial"/>
          <w:spacing w:val="-5"/>
          <w:szCs w:val="19"/>
        </w:rPr>
        <w:t xml:space="preserve"> </w:t>
      </w:r>
      <w:r w:rsidRPr="0090362C">
        <w:rPr>
          <w:rFonts w:ascii="Arial" w:eastAsia="Arial" w:hAnsi="Arial" w:cs="Arial"/>
          <w:szCs w:val="19"/>
        </w:rPr>
        <w:t>meer:</w:t>
      </w:r>
    </w:p>
    <w:p w14:paraId="32E2C7DF" w14:textId="4D1028C8" w:rsidR="007701A3" w:rsidRPr="0090362C" w:rsidRDefault="007701A3" w:rsidP="00EC02A6">
      <w:pPr>
        <w:pStyle w:val="Lijstalinea"/>
        <w:numPr>
          <w:ilvl w:val="0"/>
          <w:numId w:val="17"/>
        </w:numPr>
        <w:tabs>
          <w:tab w:val="left" w:pos="960"/>
        </w:tabs>
        <w:spacing w:line="276" w:lineRule="auto"/>
        <w:ind w:right="78"/>
        <w:rPr>
          <w:rFonts w:ascii="Arial" w:eastAsia="Arial" w:hAnsi="Arial" w:cs="Arial"/>
          <w:szCs w:val="19"/>
        </w:rPr>
      </w:pPr>
      <w:r w:rsidRPr="2E376FB6">
        <w:rPr>
          <w:rFonts w:ascii="Arial" w:eastAsia="Arial" w:hAnsi="Arial" w:cs="Arial"/>
          <w:spacing w:val="1"/>
        </w:rPr>
        <w:t>K</w:t>
      </w:r>
      <w:r w:rsidRPr="2E376FB6">
        <w:rPr>
          <w:rFonts w:ascii="Arial" w:eastAsia="Arial" w:hAnsi="Arial" w:cs="Arial"/>
        </w:rPr>
        <w:t>ans</w:t>
      </w:r>
      <w:r w:rsidRPr="2E376FB6">
        <w:rPr>
          <w:rFonts w:ascii="Arial" w:eastAsia="Arial" w:hAnsi="Arial" w:cs="Arial"/>
          <w:spacing w:val="-3"/>
        </w:rPr>
        <w:t xml:space="preserve"> </w:t>
      </w:r>
      <w:r w:rsidRPr="2E376FB6">
        <w:rPr>
          <w:rFonts w:ascii="Arial" w:eastAsia="Arial" w:hAnsi="Arial" w:cs="Arial"/>
        </w:rPr>
        <w:t>op</w:t>
      </w:r>
      <w:r w:rsidRPr="2E376FB6">
        <w:rPr>
          <w:rFonts w:ascii="Arial" w:eastAsia="Arial" w:hAnsi="Arial" w:cs="Arial"/>
          <w:spacing w:val="-2"/>
        </w:rPr>
        <w:t xml:space="preserve"> </w:t>
      </w:r>
      <w:r w:rsidRPr="2E376FB6">
        <w:rPr>
          <w:rFonts w:ascii="Arial" w:eastAsia="Arial" w:hAnsi="Arial" w:cs="Arial"/>
        </w:rPr>
        <w:t>we</w:t>
      </w:r>
      <w:r w:rsidRPr="2E376FB6">
        <w:rPr>
          <w:rFonts w:ascii="Arial" w:eastAsia="Arial" w:hAnsi="Arial" w:cs="Arial"/>
          <w:spacing w:val="-1"/>
        </w:rPr>
        <w:t>r</w:t>
      </w:r>
      <w:r w:rsidRPr="2E376FB6">
        <w:rPr>
          <w:rFonts w:ascii="Arial" w:eastAsia="Arial" w:hAnsi="Arial" w:cs="Arial"/>
          <w:spacing w:val="1"/>
        </w:rPr>
        <w:t>k</w:t>
      </w:r>
      <w:r w:rsidRPr="2E376FB6">
        <w:rPr>
          <w:rFonts w:ascii="Arial" w:eastAsia="Arial" w:hAnsi="Arial" w:cs="Arial"/>
        </w:rPr>
        <w:t>;</w:t>
      </w:r>
    </w:p>
    <w:p w14:paraId="411A7C38" w14:textId="0A8A875E" w:rsidR="007701A3" w:rsidRPr="0090362C" w:rsidRDefault="007701A3" w:rsidP="00EC02A6">
      <w:pPr>
        <w:pStyle w:val="Lijstalinea"/>
        <w:numPr>
          <w:ilvl w:val="0"/>
          <w:numId w:val="17"/>
        </w:numPr>
        <w:tabs>
          <w:tab w:val="left" w:pos="960"/>
        </w:tabs>
        <w:spacing w:before="42" w:line="276" w:lineRule="auto"/>
        <w:ind w:right="78"/>
        <w:rPr>
          <w:rFonts w:ascii="Arial" w:eastAsia="Arial" w:hAnsi="Arial" w:cs="Arial"/>
          <w:szCs w:val="19"/>
        </w:rPr>
      </w:pPr>
      <w:r w:rsidRPr="2E376FB6">
        <w:rPr>
          <w:rFonts w:ascii="Arial" w:eastAsia="Arial" w:hAnsi="Arial" w:cs="Arial"/>
          <w:spacing w:val="1"/>
        </w:rPr>
        <w:t>BPV</w:t>
      </w:r>
      <w:r w:rsidRPr="2E376FB6">
        <w:rPr>
          <w:rFonts w:ascii="Arial" w:eastAsia="Arial" w:hAnsi="Arial" w:cs="Arial"/>
          <w:spacing w:val="-1"/>
        </w:rPr>
        <w:t>-</w:t>
      </w:r>
      <w:r w:rsidRPr="2E376FB6">
        <w:rPr>
          <w:rFonts w:ascii="Arial" w:eastAsia="Arial" w:hAnsi="Arial" w:cs="Arial"/>
        </w:rPr>
        <w:t>mon</w:t>
      </w:r>
      <w:r w:rsidRPr="2E376FB6">
        <w:rPr>
          <w:rFonts w:ascii="Arial" w:eastAsia="Arial" w:hAnsi="Arial" w:cs="Arial"/>
          <w:spacing w:val="1"/>
        </w:rPr>
        <w:t>i</w:t>
      </w:r>
      <w:r w:rsidRPr="2E376FB6">
        <w:rPr>
          <w:rFonts w:ascii="Arial" w:eastAsia="Arial" w:hAnsi="Arial" w:cs="Arial"/>
        </w:rPr>
        <w:t>tor;</w:t>
      </w:r>
    </w:p>
    <w:p w14:paraId="301C51C0" w14:textId="4941B923" w:rsidR="007701A3" w:rsidRPr="0090362C" w:rsidRDefault="007701A3" w:rsidP="00EC02A6">
      <w:pPr>
        <w:pStyle w:val="Lijstalinea"/>
        <w:numPr>
          <w:ilvl w:val="0"/>
          <w:numId w:val="17"/>
        </w:numPr>
        <w:tabs>
          <w:tab w:val="left" w:pos="960"/>
        </w:tabs>
        <w:spacing w:before="40" w:line="276" w:lineRule="auto"/>
        <w:ind w:right="78"/>
        <w:rPr>
          <w:rFonts w:ascii="Arial" w:eastAsia="Arial" w:hAnsi="Arial" w:cs="Arial"/>
          <w:szCs w:val="19"/>
        </w:rPr>
      </w:pPr>
      <w:r w:rsidRPr="2E376FB6">
        <w:rPr>
          <w:rFonts w:ascii="Arial" w:eastAsia="Arial" w:hAnsi="Arial" w:cs="Arial"/>
          <w:spacing w:val="-1"/>
        </w:rPr>
        <w:t>Tr</w:t>
      </w:r>
      <w:r w:rsidRPr="2E376FB6">
        <w:rPr>
          <w:rFonts w:ascii="Arial" w:eastAsia="Arial" w:hAnsi="Arial" w:cs="Arial"/>
        </w:rPr>
        <w:t>endrapp</w:t>
      </w:r>
      <w:r w:rsidRPr="2E376FB6">
        <w:rPr>
          <w:rFonts w:ascii="Arial" w:eastAsia="Arial" w:hAnsi="Arial" w:cs="Arial"/>
          <w:spacing w:val="3"/>
        </w:rPr>
        <w:t>o</w:t>
      </w:r>
      <w:r w:rsidRPr="2E376FB6">
        <w:rPr>
          <w:rFonts w:ascii="Arial" w:eastAsia="Arial" w:hAnsi="Arial" w:cs="Arial"/>
          <w:spacing w:val="-1"/>
        </w:rPr>
        <w:t>r</w:t>
      </w:r>
      <w:r w:rsidRPr="2E376FB6">
        <w:rPr>
          <w:rFonts w:ascii="Arial" w:eastAsia="Arial" w:hAnsi="Arial" w:cs="Arial"/>
        </w:rPr>
        <w:t>tages</w:t>
      </w:r>
      <w:r w:rsidRPr="2E376FB6">
        <w:rPr>
          <w:rFonts w:ascii="Arial" w:eastAsia="Arial" w:hAnsi="Arial" w:cs="Arial"/>
          <w:spacing w:val="-14"/>
        </w:rPr>
        <w:t xml:space="preserve"> </w:t>
      </w:r>
      <w:r w:rsidRPr="2E376FB6">
        <w:rPr>
          <w:rFonts w:ascii="Arial" w:eastAsia="Arial" w:hAnsi="Arial" w:cs="Arial"/>
        </w:rPr>
        <w:t>per</w:t>
      </w:r>
      <w:r w:rsidRPr="2E376FB6">
        <w:rPr>
          <w:rFonts w:ascii="Arial" w:eastAsia="Arial" w:hAnsi="Arial" w:cs="Arial"/>
          <w:spacing w:val="-3"/>
        </w:rPr>
        <w:t xml:space="preserve"> </w:t>
      </w:r>
      <w:r w:rsidRPr="2E376FB6">
        <w:rPr>
          <w:rFonts w:ascii="Arial" w:eastAsia="Arial" w:hAnsi="Arial" w:cs="Arial"/>
          <w:spacing w:val="1"/>
        </w:rPr>
        <w:t>s</w:t>
      </w:r>
      <w:r w:rsidRPr="2E376FB6">
        <w:rPr>
          <w:rFonts w:ascii="Arial" w:eastAsia="Arial" w:hAnsi="Arial" w:cs="Arial"/>
        </w:rPr>
        <w:t>e</w:t>
      </w:r>
      <w:r w:rsidRPr="2E376FB6">
        <w:rPr>
          <w:rFonts w:ascii="Arial" w:eastAsia="Arial" w:hAnsi="Arial" w:cs="Arial"/>
          <w:spacing w:val="1"/>
        </w:rPr>
        <w:t>c</w:t>
      </w:r>
      <w:r w:rsidRPr="2E376FB6">
        <w:rPr>
          <w:rFonts w:ascii="Arial" w:eastAsia="Arial" w:hAnsi="Arial" w:cs="Arial"/>
        </w:rPr>
        <w:t>tor;</w:t>
      </w:r>
    </w:p>
    <w:p w14:paraId="497911AF" w14:textId="6712D8D7" w:rsidR="007701A3" w:rsidRPr="0090362C" w:rsidRDefault="007701A3" w:rsidP="00EC02A6">
      <w:pPr>
        <w:pStyle w:val="Lijstalinea"/>
        <w:numPr>
          <w:ilvl w:val="0"/>
          <w:numId w:val="17"/>
        </w:numPr>
        <w:tabs>
          <w:tab w:val="left" w:pos="960"/>
        </w:tabs>
        <w:spacing w:before="40" w:line="276" w:lineRule="auto"/>
        <w:ind w:right="78"/>
        <w:rPr>
          <w:rFonts w:ascii="Arial" w:eastAsia="Arial" w:hAnsi="Arial" w:cs="Arial"/>
          <w:szCs w:val="19"/>
        </w:rPr>
      </w:pPr>
      <w:r w:rsidRPr="2E376FB6">
        <w:rPr>
          <w:rFonts w:ascii="Arial" w:eastAsia="Arial" w:hAnsi="Arial" w:cs="Arial"/>
          <w:spacing w:val="1"/>
        </w:rPr>
        <w:t>S</w:t>
      </w:r>
      <w:r w:rsidRPr="2E376FB6">
        <w:rPr>
          <w:rFonts w:ascii="Arial" w:eastAsia="Arial" w:hAnsi="Arial" w:cs="Arial"/>
        </w:rPr>
        <w:t>tud</w:t>
      </w:r>
      <w:r w:rsidRPr="2E376FB6">
        <w:rPr>
          <w:rFonts w:ascii="Arial" w:eastAsia="Arial" w:hAnsi="Arial" w:cs="Arial"/>
          <w:spacing w:val="1"/>
        </w:rPr>
        <w:t>i</w:t>
      </w:r>
      <w:r w:rsidRPr="2E376FB6">
        <w:rPr>
          <w:rFonts w:ascii="Arial" w:eastAsia="Arial" w:hAnsi="Arial" w:cs="Arial"/>
        </w:rPr>
        <w:t>e</w:t>
      </w:r>
      <w:r w:rsidRPr="2E376FB6">
        <w:rPr>
          <w:rFonts w:ascii="Arial" w:eastAsia="Arial" w:hAnsi="Arial" w:cs="Arial"/>
          <w:spacing w:val="-5"/>
        </w:rPr>
        <w:t xml:space="preserve"> </w:t>
      </w:r>
      <w:r w:rsidRPr="2E376FB6">
        <w:rPr>
          <w:rFonts w:ascii="Arial" w:eastAsia="Arial" w:hAnsi="Arial" w:cs="Arial"/>
          <w:spacing w:val="1"/>
        </w:rPr>
        <w:t>i</w:t>
      </w:r>
      <w:r w:rsidRPr="2E376FB6">
        <w:rPr>
          <w:rFonts w:ascii="Arial" w:eastAsia="Arial" w:hAnsi="Arial" w:cs="Arial"/>
        </w:rPr>
        <w:t>n</w:t>
      </w:r>
      <w:r w:rsidRPr="2E376FB6">
        <w:rPr>
          <w:rFonts w:ascii="Arial" w:eastAsia="Arial" w:hAnsi="Arial" w:cs="Arial"/>
          <w:spacing w:val="-1"/>
        </w:rPr>
        <w:t xml:space="preserve"> c</w:t>
      </w:r>
      <w:r w:rsidRPr="2E376FB6">
        <w:rPr>
          <w:rFonts w:ascii="Arial" w:eastAsia="Arial" w:hAnsi="Arial" w:cs="Arial"/>
          <w:spacing w:val="1"/>
        </w:rPr>
        <w:t>ij</w:t>
      </w:r>
      <w:r w:rsidRPr="2E376FB6">
        <w:rPr>
          <w:rFonts w:ascii="Arial" w:eastAsia="Arial" w:hAnsi="Arial" w:cs="Arial"/>
        </w:rPr>
        <w:t>fer</w:t>
      </w:r>
      <w:r w:rsidRPr="2E376FB6">
        <w:rPr>
          <w:rFonts w:ascii="Arial" w:eastAsia="Arial" w:hAnsi="Arial" w:cs="Arial"/>
          <w:spacing w:val="1"/>
        </w:rPr>
        <w:t>s</w:t>
      </w:r>
      <w:r w:rsidRPr="2E376FB6">
        <w:rPr>
          <w:rFonts w:ascii="Arial" w:eastAsia="Arial" w:hAnsi="Arial" w:cs="Arial"/>
        </w:rPr>
        <w:t>;</w:t>
      </w:r>
    </w:p>
    <w:p w14:paraId="2C815178" w14:textId="77777777" w:rsidR="006C6E92" w:rsidRPr="0090362C" w:rsidRDefault="007701A3" w:rsidP="00EC02A6">
      <w:pPr>
        <w:pStyle w:val="Lijstalinea"/>
        <w:numPr>
          <w:ilvl w:val="0"/>
          <w:numId w:val="17"/>
        </w:numPr>
        <w:tabs>
          <w:tab w:val="left" w:pos="960"/>
        </w:tabs>
        <w:spacing w:before="42" w:line="276" w:lineRule="auto"/>
        <w:ind w:right="78"/>
        <w:rPr>
          <w:rFonts w:ascii="Arial" w:eastAsia="Arial" w:hAnsi="Arial" w:cs="Arial"/>
          <w:szCs w:val="19"/>
        </w:rPr>
      </w:pPr>
      <w:r w:rsidRPr="2E376FB6">
        <w:rPr>
          <w:rFonts w:ascii="Arial" w:eastAsia="Arial" w:hAnsi="Arial" w:cs="Arial"/>
          <w:spacing w:val="1"/>
        </w:rPr>
        <w:t>E</w:t>
      </w:r>
      <w:r w:rsidRPr="2E376FB6">
        <w:rPr>
          <w:rFonts w:ascii="Arial" w:eastAsia="Arial" w:hAnsi="Arial" w:cs="Arial"/>
        </w:rPr>
        <w:t>nqu</w:t>
      </w:r>
      <w:r w:rsidRPr="2E376FB6">
        <w:rPr>
          <w:rFonts w:ascii="Arial" w:eastAsia="Arial" w:hAnsi="Arial" w:cs="Arial"/>
          <w:spacing w:val="1"/>
        </w:rPr>
        <w:t>ê</w:t>
      </w:r>
      <w:r w:rsidRPr="2E376FB6">
        <w:rPr>
          <w:rFonts w:ascii="Arial" w:eastAsia="Arial" w:hAnsi="Arial" w:cs="Arial"/>
        </w:rPr>
        <w:t>t</w:t>
      </w:r>
      <w:r w:rsidRPr="2E376FB6">
        <w:rPr>
          <w:rFonts w:ascii="Arial" w:eastAsia="Arial" w:hAnsi="Arial" w:cs="Arial"/>
          <w:spacing w:val="1"/>
        </w:rPr>
        <w:t>e</w:t>
      </w:r>
      <w:r w:rsidRPr="2E376FB6">
        <w:rPr>
          <w:rFonts w:ascii="Arial" w:eastAsia="Arial" w:hAnsi="Arial" w:cs="Arial"/>
          <w:spacing w:val="-1"/>
        </w:rPr>
        <w:t>-</w:t>
      </w:r>
      <w:r w:rsidRPr="2E376FB6">
        <w:rPr>
          <w:rFonts w:ascii="Arial" w:eastAsia="Arial" w:hAnsi="Arial" w:cs="Arial"/>
        </w:rPr>
        <w:t>ond</w:t>
      </w:r>
      <w:r w:rsidRPr="2E376FB6">
        <w:rPr>
          <w:rFonts w:ascii="Arial" w:eastAsia="Arial" w:hAnsi="Arial" w:cs="Arial"/>
          <w:spacing w:val="1"/>
        </w:rPr>
        <w:t>e</w:t>
      </w:r>
      <w:r w:rsidRPr="2E376FB6">
        <w:rPr>
          <w:rFonts w:ascii="Arial" w:eastAsia="Arial" w:hAnsi="Arial" w:cs="Arial"/>
          <w:spacing w:val="-1"/>
        </w:rPr>
        <w:t>r</w:t>
      </w:r>
      <w:r w:rsidRPr="2E376FB6">
        <w:rPr>
          <w:rFonts w:ascii="Arial" w:eastAsia="Arial" w:hAnsi="Arial" w:cs="Arial"/>
          <w:spacing w:val="1"/>
        </w:rPr>
        <w:t>z</w:t>
      </w:r>
      <w:r w:rsidRPr="2E376FB6">
        <w:rPr>
          <w:rFonts w:ascii="Arial" w:eastAsia="Arial" w:hAnsi="Arial" w:cs="Arial"/>
        </w:rPr>
        <w:t>oe</w:t>
      </w:r>
      <w:r w:rsidRPr="2E376FB6">
        <w:rPr>
          <w:rFonts w:ascii="Arial" w:eastAsia="Arial" w:hAnsi="Arial" w:cs="Arial"/>
          <w:spacing w:val="1"/>
        </w:rPr>
        <w:t>k</w:t>
      </w:r>
      <w:r w:rsidRPr="2E376FB6">
        <w:rPr>
          <w:rFonts w:ascii="Arial" w:eastAsia="Arial" w:hAnsi="Arial" w:cs="Arial"/>
        </w:rPr>
        <w:t>en</w:t>
      </w:r>
      <w:r w:rsidRPr="2E376FB6">
        <w:rPr>
          <w:rFonts w:ascii="Arial" w:eastAsia="Arial" w:hAnsi="Arial" w:cs="Arial"/>
          <w:spacing w:val="-19"/>
        </w:rPr>
        <w:t xml:space="preserve"> </w:t>
      </w:r>
      <w:r w:rsidRPr="2E376FB6">
        <w:rPr>
          <w:rFonts w:ascii="Arial" w:eastAsia="Arial" w:hAnsi="Arial" w:cs="Arial"/>
          <w:spacing w:val="2"/>
        </w:rPr>
        <w:t>k</w:t>
      </w:r>
      <w:r w:rsidRPr="2E376FB6">
        <w:rPr>
          <w:rFonts w:ascii="Arial" w:eastAsia="Arial" w:hAnsi="Arial" w:cs="Arial"/>
          <w:spacing w:val="1"/>
        </w:rPr>
        <w:t>l</w:t>
      </w:r>
      <w:r w:rsidRPr="2E376FB6">
        <w:rPr>
          <w:rFonts w:ascii="Arial" w:eastAsia="Arial" w:hAnsi="Arial" w:cs="Arial"/>
        </w:rPr>
        <w:t>an</w:t>
      </w:r>
      <w:r w:rsidRPr="2E376FB6">
        <w:rPr>
          <w:rFonts w:ascii="Arial" w:eastAsia="Arial" w:hAnsi="Arial" w:cs="Arial"/>
          <w:spacing w:val="-2"/>
        </w:rPr>
        <w:t>t</w:t>
      </w:r>
      <w:r w:rsidRPr="2E376FB6">
        <w:rPr>
          <w:rFonts w:ascii="Arial" w:eastAsia="Arial" w:hAnsi="Arial" w:cs="Arial"/>
        </w:rPr>
        <w:t>waarde</w:t>
      </w:r>
      <w:r w:rsidRPr="2E376FB6">
        <w:rPr>
          <w:rFonts w:ascii="Arial" w:eastAsia="Arial" w:hAnsi="Arial" w:cs="Arial"/>
          <w:spacing w:val="-1"/>
        </w:rPr>
        <w:t>r</w:t>
      </w:r>
      <w:r w:rsidRPr="2E376FB6">
        <w:rPr>
          <w:rFonts w:ascii="Arial" w:eastAsia="Arial" w:hAnsi="Arial" w:cs="Arial"/>
          <w:spacing w:val="1"/>
        </w:rPr>
        <w:t>i</w:t>
      </w:r>
      <w:r w:rsidRPr="2E376FB6">
        <w:rPr>
          <w:rFonts w:ascii="Arial" w:eastAsia="Arial" w:hAnsi="Arial" w:cs="Arial"/>
        </w:rPr>
        <w:t>ng;</w:t>
      </w:r>
    </w:p>
    <w:p w14:paraId="4127B44D" w14:textId="77777777" w:rsidR="006C6E92" w:rsidRPr="0090362C" w:rsidRDefault="007701A3" w:rsidP="00EC02A6">
      <w:pPr>
        <w:pStyle w:val="Lijstalinea"/>
        <w:numPr>
          <w:ilvl w:val="0"/>
          <w:numId w:val="17"/>
        </w:numPr>
        <w:tabs>
          <w:tab w:val="left" w:pos="960"/>
        </w:tabs>
        <w:spacing w:before="42" w:line="276" w:lineRule="auto"/>
        <w:ind w:right="78"/>
        <w:rPr>
          <w:rFonts w:ascii="Arial" w:eastAsia="Arial" w:hAnsi="Arial" w:cs="Arial"/>
          <w:szCs w:val="19"/>
        </w:rPr>
      </w:pPr>
      <w:r w:rsidRPr="2E376FB6">
        <w:rPr>
          <w:rFonts w:ascii="Arial" w:eastAsia="Arial" w:hAnsi="Arial" w:cs="Arial"/>
          <w:spacing w:val="1"/>
        </w:rPr>
        <w:t>E</w:t>
      </w:r>
      <w:r w:rsidRPr="2E376FB6">
        <w:rPr>
          <w:rFonts w:ascii="Arial" w:eastAsia="Arial" w:hAnsi="Arial" w:cs="Arial"/>
        </w:rPr>
        <w:t>nqu</w:t>
      </w:r>
      <w:r w:rsidRPr="2E376FB6">
        <w:rPr>
          <w:rFonts w:ascii="Arial" w:eastAsia="Arial" w:hAnsi="Arial" w:cs="Arial"/>
          <w:spacing w:val="1"/>
        </w:rPr>
        <w:t>ê</w:t>
      </w:r>
      <w:r w:rsidRPr="2E376FB6">
        <w:rPr>
          <w:rFonts w:ascii="Arial" w:eastAsia="Arial" w:hAnsi="Arial" w:cs="Arial"/>
        </w:rPr>
        <w:t>te</w:t>
      </w:r>
      <w:r w:rsidRPr="2E376FB6">
        <w:rPr>
          <w:rFonts w:ascii="Arial" w:eastAsia="Arial" w:hAnsi="Arial" w:cs="Arial"/>
          <w:spacing w:val="-7"/>
        </w:rPr>
        <w:t xml:space="preserve"> </w:t>
      </w:r>
      <w:r w:rsidRPr="2E376FB6">
        <w:rPr>
          <w:rFonts w:ascii="Arial" w:eastAsia="Arial" w:hAnsi="Arial" w:cs="Arial"/>
          <w:spacing w:val="1"/>
        </w:rPr>
        <w:t>k</w:t>
      </w:r>
      <w:r w:rsidRPr="2E376FB6">
        <w:rPr>
          <w:rFonts w:ascii="Arial" w:eastAsia="Arial" w:hAnsi="Arial" w:cs="Arial"/>
        </w:rPr>
        <w:t>ans</w:t>
      </w:r>
      <w:r w:rsidRPr="2E376FB6">
        <w:rPr>
          <w:rFonts w:ascii="Arial" w:eastAsia="Arial" w:hAnsi="Arial" w:cs="Arial"/>
          <w:spacing w:val="-3"/>
        </w:rPr>
        <w:t xml:space="preserve"> </w:t>
      </w:r>
      <w:r w:rsidRPr="2E376FB6">
        <w:rPr>
          <w:rFonts w:ascii="Arial" w:eastAsia="Arial" w:hAnsi="Arial" w:cs="Arial"/>
        </w:rPr>
        <w:t>op</w:t>
      </w:r>
      <w:r w:rsidRPr="2E376FB6">
        <w:rPr>
          <w:rFonts w:ascii="Arial" w:eastAsia="Arial" w:hAnsi="Arial" w:cs="Arial"/>
          <w:spacing w:val="-2"/>
        </w:rPr>
        <w:t xml:space="preserve"> </w:t>
      </w:r>
      <w:r w:rsidRPr="2E376FB6">
        <w:rPr>
          <w:rFonts w:ascii="Arial" w:eastAsia="Arial" w:hAnsi="Arial" w:cs="Arial"/>
          <w:spacing w:val="1"/>
        </w:rPr>
        <w:t>e</w:t>
      </w:r>
      <w:r w:rsidRPr="2E376FB6">
        <w:rPr>
          <w:rFonts w:ascii="Arial" w:eastAsia="Arial" w:hAnsi="Arial" w:cs="Arial"/>
        </w:rPr>
        <w:t>en</w:t>
      </w:r>
      <w:r w:rsidRPr="2E376FB6">
        <w:rPr>
          <w:rFonts w:ascii="Arial" w:eastAsia="Arial" w:hAnsi="Arial" w:cs="Arial"/>
          <w:spacing w:val="-3"/>
        </w:rPr>
        <w:t xml:space="preserve"> </w:t>
      </w:r>
      <w:r w:rsidRPr="2E376FB6">
        <w:rPr>
          <w:rFonts w:ascii="Arial" w:eastAsia="Arial" w:hAnsi="Arial" w:cs="Arial"/>
          <w:spacing w:val="2"/>
        </w:rPr>
        <w:t>s</w:t>
      </w:r>
      <w:r w:rsidRPr="2E376FB6">
        <w:rPr>
          <w:rFonts w:ascii="Arial" w:eastAsia="Arial" w:hAnsi="Arial" w:cs="Arial"/>
        </w:rPr>
        <w:t>tage</w:t>
      </w:r>
      <w:r w:rsidRPr="2E376FB6">
        <w:rPr>
          <w:rFonts w:ascii="Arial" w:eastAsia="Arial" w:hAnsi="Arial" w:cs="Arial"/>
          <w:spacing w:val="-7"/>
        </w:rPr>
        <w:t xml:space="preserve"> </w:t>
      </w:r>
      <w:r w:rsidRPr="2E376FB6">
        <w:rPr>
          <w:rFonts w:ascii="Arial" w:eastAsia="Arial" w:hAnsi="Arial" w:cs="Arial"/>
        </w:rPr>
        <w:t>of</w:t>
      </w:r>
      <w:r w:rsidRPr="2E376FB6">
        <w:rPr>
          <w:rFonts w:ascii="Arial" w:eastAsia="Arial" w:hAnsi="Arial" w:cs="Arial"/>
          <w:spacing w:val="-2"/>
        </w:rPr>
        <w:t xml:space="preserve"> </w:t>
      </w:r>
      <w:r w:rsidRPr="2E376FB6">
        <w:rPr>
          <w:rFonts w:ascii="Arial" w:eastAsia="Arial" w:hAnsi="Arial" w:cs="Arial"/>
          <w:spacing w:val="1"/>
        </w:rPr>
        <w:t>l</w:t>
      </w:r>
      <w:r w:rsidRPr="2E376FB6">
        <w:rPr>
          <w:rFonts w:ascii="Arial" w:eastAsia="Arial" w:hAnsi="Arial" w:cs="Arial"/>
        </w:rPr>
        <w:t>eerbaan;</w:t>
      </w:r>
    </w:p>
    <w:p w14:paraId="2C1AC057" w14:textId="20F70FD9" w:rsidR="007701A3" w:rsidRPr="0090362C" w:rsidRDefault="007701A3" w:rsidP="00EC02A6">
      <w:pPr>
        <w:pStyle w:val="Lijstalinea"/>
        <w:numPr>
          <w:ilvl w:val="0"/>
          <w:numId w:val="17"/>
        </w:numPr>
        <w:tabs>
          <w:tab w:val="left" w:pos="960"/>
        </w:tabs>
        <w:spacing w:before="42" w:line="276" w:lineRule="auto"/>
        <w:ind w:right="78"/>
        <w:rPr>
          <w:rFonts w:ascii="Arial" w:eastAsia="Arial" w:hAnsi="Arial" w:cs="Arial"/>
          <w:szCs w:val="19"/>
        </w:rPr>
      </w:pPr>
      <w:r w:rsidRPr="2E376FB6">
        <w:rPr>
          <w:rFonts w:ascii="Arial" w:eastAsia="Arial" w:hAnsi="Arial" w:cs="Arial"/>
        </w:rPr>
        <w:t>Da</w:t>
      </w:r>
      <w:r w:rsidRPr="2E376FB6">
        <w:rPr>
          <w:rFonts w:ascii="Arial" w:eastAsia="Arial" w:hAnsi="Arial" w:cs="Arial"/>
          <w:spacing w:val="1"/>
        </w:rPr>
        <w:t>s</w:t>
      </w:r>
      <w:r w:rsidRPr="2E376FB6">
        <w:rPr>
          <w:rFonts w:ascii="Arial" w:eastAsia="Arial" w:hAnsi="Arial" w:cs="Arial"/>
        </w:rPr>
        <w:t>hbo</w:t>
      </w:r>
      <w:r w:rsidRPr="2E376FB6">
        <w:rPr>
          <w:rFonts w:ascii="Arial" w:eastAsia="Arial" w:hAnsi="Arial" w:cs="Arial"/>
          <w:spacing w:val="1"/>
        </w:rPr>
        <w:t>a</w:t>
      </w:r>
      <w:r w:rsidRPr="2E376FB6">
        <w:rPr>
          <w:rFonts w:ascii="Arial" w:eastAsia="Arial" w:hAnsi="Arial" w:cs="Arial"/>
          <w:spacing w:val="-1"/>
        </w:rPr>
        <w:t>r</w:t>
      </w:r>
      <w:r w:rsidRPr="2E376FB6">
        <w:rPr>
          <w:rFonts w:ascii="Arial" w:eastAsia="Arial" w:hAnsi="Arial" w:cs="Arial"/>
        </w:rPr>
        <w:t>d</w:t>
      </w:r>
      <w:r w:rsidRPr="2E376FB6">
        <w:rPr>
          <w:rFonts w:ascii="Arial" w:eastAsia="Arial" w:hAnsi="Arial" w:cs="Arial"/>
          <w:spacing w:val="1"/>
        </w:rPr>
        <w:t>s</w:t>
      </w:r>
      <w:r w:rsidRPr="2E376FB6">
        <w:rPr>
          <w:rFonts w:ascii="Arial" w:eastAsia="Arial" w:hAnsi="Arial" w:cs="Arial"/>
        </w:rPr>
        <w:t>:</w:t>
      </w:r>
      <w:r w:rsidRPr="2E376FB6">
        <w:rPr>
          <w:rFonts w:ascii="Arial" w:eastAsia="Arial" w:hAnsi="Arial" w:cs="Arial"/>
          <w:spacing w:val="-11"/>
        </w:rPr>
        <w:t xml:space="preserve"> </w:t>
      </w:r>
      <w:r w:rsidRPr="2E376FB6">
        <w:rPr>
          <w:rFonts w:ascii="Arial" w:eastAsia="Arial" w:hAnsi="Arial" w:cs="Arial"/>
        </w:rPr>
        <w:t>ba</w:t>
      </w:r>
      <w:r w:rsidRPr="2E376FB6">
        <w:rPr>
          <w:rFonts w:ascii="Arial" w:eastAsia="Arial" w:hAnsi="Arial" w:cs="Arial"/>
          <w:spacing w:val="2"/>
        </w:rPr>
        <w:t>s</w:t>
      </w:r>
      <w:r w:rsidRPr="2E376FB6">
        <w:rPr>
          <w:rFonts w:ascii="Arial" w:eastAsia="Arial" w:hAnsi="Arial" w:cs="Arial"/>
          <w:spacing w:val="1"/>
        </w:rPr>
        <w:t>i</w:t>
      </w:r>
      <w:r w:rsidRPr="2E376FB6">
        <w:rPr>
          <w:rFonts w:ascii="Arial" w:eastAsia="Arial" w:hAnsi="Arial" w:cs="Arial"/>
          <w:spacing w:val="-1"/>
        </w:rPr>
        <w:t>s</w:t>
      </w:r>
      <w:r w:rsidRPr="2E376FB6">
        <w:rPr>
          <w:rFonts w:ascii="Arial" w:eastAsia="Arial" w:hAnsi="Arial" w:cs="Arial"/>
          <w:spacing w:val="3"/>
        </w:rPr>
        <w:t>c</w:t>
      </w:r>
      <w:r w:rsidRPr="2E376FB6">
        <w:rPr>
          <w:rFonts w:ascii="Arial" w:eastAsia="Arial" w:hAnsi="Arial" w:cs="Arial"/>
          <w:spacing w:val="-1"/>
        </w:rPr>
        <w:t>i</w:t>
      </w:r>
      <w:r w:rsidRPr="2E376FB6">
        <w:rPr>
          <w:rFonts w:ascii="Arial" w:eastAsia="Arial" w:hAnsi="Arial" w:cs="Arial"/>
          <w:spacing w:val="1"/>
        </w:rPr>
        <w:t>j</w:t>
      </w:r>
      <w:r w:rsidRPr="2E376FB6">
        <w:rPr>
          <w:rFonts w:ascii="Arial" w:eastAsia="Arial" w:hAnsi="Arial" w:cs="Arial"/>
        </w:rPr>
        <w:t>fers</w:t>
      </w:r>
      <w:r w:rsidRPr="2E376FB6">
        <w:rPr>
          <w:rFonts w:ascii="Arial" w:eastAsia="Arial" w:hAnsi="Arial" w:cs="Arial"/>
          <w:spacing w:val="-9"/>
        </w:rPr>
        <w:t xml:space="preserve"> </w:t>
      </w:r>
      <w:r w:rsidRPr="2E376FB6">
        <w:rPr>
          <w:rFonts w:ascii="Arial" w:eastAsia="Arial" w:hAnsi="Arial" w:cs="Arial"/>
          <w:spacing w:val="1"/>
        </w:rPr>
        <w:t>j</w:t>
      </w:r>
      <w:r w:rsidRPr="2E376FB6">
        <w:rPr>
          <w:rFonts w:ascii="Arial" w:eastAsia="Arial" w:hAnsi="Arial" w:cs="Arial"/>
        </w:rPr>
        <w:t>e</w:t>
      </w:r>
      <w:r w:rsidRPr="2E376FB6">
        <w:rPr>
          <w:rFonts w:ascii="Arial" w:eastAsia="Arial" w:hAnsi="Arial" w:cs="Arial"/>
          <w:spacing w:val="-2"/>
        </w:rPr>
        <w:t>u</w:t>
      </w:r>
      <w:r w:rsidRPr="2E376FB6">
        <w:rPr>
          <w:rFonts w:ascii="Arial" w:eastAsia="Arial" w:hAnsi="Arial" w:cs="Arial"/>
        </w:rPr>
        <w:t>gd,</w:t>
      </w:r>
      <w:r w:rsidRPr="2E376FB6">
        <w:rPr>
          <w:rFonts w:ascii="Arial" w:eastAsia="Arial" w:hAnsi="Arial" w:cs="Arial"/>
          <w:spacing w:val="-5"/>
        </w:rPr>
        <w:t xml:space="preserve"> </w:t>
      </w:r>
      <w:r w:rsidRPr="2E376FB6">
        <w:rPr>
          <w:rFonts w:ascii="Arial" w:eastAsia="Arial" w:hAnsi="Arial" w:cs="Arial"/>
          <w:spacing w:val="1"/>
        </w:rPr>
        <w:t>d</w:t>
      </w:r>
      <w:r w:rsidRPr="2E376FB6">
        <w:rPr>
          <w:rFonts w:ascii="Arial" w:eastAsia="Arial" w:hAnsi="Arial" w:cs="Arial"/>
        </w:rPr>
        <w:t>a</w:t>
      </w:r>
      <w:r w:rsidRPr="2E376FB6">
        <w:rPr>
          <w:rFonts w:ascii="Arial" w:eastAsia="Arial" w:hAnsi="Arial" w:cs="Arial"/>
          <w:spacing w:val="1"/>
        </w:rPr>
        <w:t>s</w:t>
      </w:r>
      <w:r w:rsidRPr="2E376FB6">
        <w:rPr>
          <w:rFonts w:ascii="Arial" w:eastAsia="Arial" w:hAnsi="Arial" w:cs="Arial"/>
        </w:rPr>
        <w:t>hbo</w:t>
      </w:r>
      <w:r w:rsidRPr="2E376FB6">
        <w:rPr>
          <w:rFonts w:ascii="Arial" w:eastAsia="Arial" w:hAnsi="Arial" w:cs="Arial"/>
          <w:spacing w:val="1"/>
        </w:rPr>
        <w:t>a</w:t>
      </w:r>
      <w:r w:rsidRPr="2E376FB6">
        <w:rPr>
          <w:rFonts w:ascii="Arial" w:eastAsia="Arial" w:hAnsi="Arial" w:cs="Arial"/>
          <w:spacing w:val="-1"/>
        </w:rPr>
        <w:t>r</w:t>
      </w:r>
      <w:r w:rsidRPr="2E376FB6">
        <w:rPr>
          <w:rFonts w:ascii="Arial" w:eastAsia="Arial" w:hAnsi="Arial" w:cs="Arial"/>
        </w:rPr>
        <w:t>ds</w:t>
      </w:r>
      <w:r w:rsidRPr="2E376FB6">
        <w:rPr>
          <w:rFonts w:ascii="Arial" w:eastAsia="Arial" w:hAnsi="Arial" w:cs="Arial"/>
          <w:spacing w:val="-9"/>
        </w:rPr>
        <w:t xml:space="preserve"> </w:t>
      </w:r>
      <w:r w:rsidRPr="2E376FB6">
        <w:rPr>
          <w:rFonts w:ascii="Arial" w:eastAsia="Arial" w:hAnsi="Arial" w:cs="Arial"/>
        </w:rPr>
        <w:t>entree</w:t>
      </w:r>
      <w:r w:rsidRPr="2E376FB6">
        <w:rPr>
          <w:rFonts w:ascii="Arial" w:eastAsia="Arial" w:hAnsi="Arial" w:cs="Arial"/>
          <w:spacing w:val="-5"/>
        </w:rPr>
        <w:t xml:space="preserve"> </w:t>
      </w:r>
      <w:r w:rsidRPr="2E376FB6">
        <w:rPr>
          <w:rFonts w:ascii="Arial" w:eastAsia="Arial" w:hAnsi="Arial" w:cs="Arial"/>
        </w:rPr>
        <w:t>en</w:t>
      </w:r>
      <w:r w:rsidRPr="2E376FB6">
        <w:rPr>
          <w:rFonts w:ascii="Arial" w:eastAsia="Arial" w:hAnsi="Arial" w:cs="Arial"/>
          <w:spacing w:val="-2"/>
        </w:rPr>
        <w:t xml:space="preserve"> </w:t>
      </w:r>
      <w:r w:rsidRPr="2E376FB6">
        <w:rPr>
          <w:rFonts w:ascii="Arial" w:eastAsia="Arial" w:hAnsi="Arial" w:cs="Arial"/>
          <w:spacing w:val="1"/>
        </w:rPr>
        <w:t>B</w:t>
      </w:r>
      <w:r w:rsidRPr="2E376FB6">
        <w:rPr>
          <w:rFonts w:ascii="Arial" w:eastAsia="Arial" w:hAnsi="Arial" w:cs="Arial"/>
        </w:rPr>
        <w:t>ori</w:t>
      </w:r>
      <w:r w:rsidRPr="2E376FB6">
        <w:rPr>
          <w:rFonts w:ascii="Arial" w:eastAsia="Arial" w:hAnsi="Arial" w:cs="Arial"/>
          <w:spacing w:val="2"/>
        </w:rPr>
        <w:t>s</w:t>
      </w:r>
      <w:r w:rsidRPr="2E376FB6">
        <w:rPr>
          <w:rFonts w:ascii="Arial" w:eastAsia="Arial" w:hAnsi="Arial" w:cs="Arial"/>
        </w:rPr>
        <w:t>,</w:t>
      </w:r>
      <w:r w:rsidRPr="2E376FB6">
        <w:rPr>
          <w:rFonts w:ascii="Arial" w:eastAsia="Arial" w:hAnsi="Arial" w:cs="Arial"/>
          <w:spacing w:val="-5"/>
        </w:rPr>
        <w:t xml:space="preserve"> </w:t>
      </w:r>
      <w:r w:rsidRPr="2E376FB6">
        <w:rPr>
          <w:rFonts w:ascii="Arial" w:eastAsia="Arial" w:hAnsi="Arial" w:cs="Arial"/>
        </w:rPr>
        <w:t>e.</w:t>
      </w:r>
      <w:r w:rsidRPr="2E376FB6">
        <w:rPr>
          <w:rFonts w:ascii="Arial" w:eastAsia="Arial" w:hAnsi="Arial" w:cs="Arial"/>
          <w:spacing w:val="2"/>
        </w:rPr>
        <w:t>v</w:t>
      </w:r>
      <w:r w:rsidRPr="2E376FB6">
        <w:rPr>
          <w:rFonts w:ascii="Arial" w:eastAsia="Arial" w:hAnsi="Arial" w:cs="Arial"/>
        </w:rPr>
        <w:t>.a.</w:t>
      </w:r>
    </w:p>
    <w:p w14:paraId="19518C12" w14:textId="77777777" w:rsidR="007701A3" w:rsidRPr="0090362C" w:rsidRDefault="007701A3" w:rsidP="00673540">
      <w:pPr>
        <w:spacing w:before="1" w:line="276" w:lineRule="auto"/>
        <w:ind w:right="78"/>
        <w:rPr>
          <w:rFonts w:ascii="Arial" w:hAnsi="Arial" w:cs="Arial"/>
          <w:szCs w:val="19"/>
        </w:rPr>
      </w:pPr>
    </w:p>
    <w:p w14:paraId="1CDDED1D" w14:textId="77777777" w:rsidR="00945F3E" w:rsidRPr="00D36998" w:rsidRDefault="007701A3" w:rsidP="0071620C">
      <w:pPr>
        <w:spacing w:line="276" w:lineRule="auto"/>
        <w:ind w:right="78"/>
        <w:rPr>
          <w:rFonts w:ascii="Arial" w:eastAsia="Arial" w:hAnsi="Arial" w:cs="Arial"/>
          <w:szCs w:val="19"/>
        </w:rPr>
      </w:pPr>
      <w:r w:rsidRPr="00D36998">
        <w:rPr>
          <w:rFonts w:ascii="Arial" w:eastAsia="Arial" w:hAnsi="Arial" w:cs="Arial"/>
          <w:szCs w:val="19"/>
        </w:rPr>
        <w:t>De</w:t>
      </w:r>
      <w:r w:rsidRPr="00D36998">
        <w:rPr>
          <w:rFonts w:ascii="Arial" w:eastAsia="Arial" w:hAnsi="Arial" w:cs="Arial"/>
          <w:spacing w:val="-2"/>
          <w:szCs w:val="19"/>
        </w:rPr>
        <w:t xml:space="preserve"> </w:t>
      </w:r>
      <w:r w:rsidRPr="00D36998">
        <w:rPr>
          <w:rFonts w:ascii="Arial" w:eastAsia="Arial" w:hAnsi="Arial" w:cs="Arial"/>
          <w:spacing w:val="1"/>
          <w:szCs w:val="19"/>
        </w:rPr>
        <w:t>i</w:t>
      </w:r>
      <w:r w:rsidRPr="00D36998">
        <w:rPr>
          <w:rFonts w:ascii="Arial" w:eastAsia="Arial" w:hAnsi="Arial" w:cs="Arial"/>
          <w:szCs w:val="19"/>
        </w:rPr>
        <w:t>nformat</w:t>
      </w:r>
      <w:r w:rsidRPr="00D36998">
        <w:rPr>
          <w:rFonts w:ascii="Arial" w:eastAsia="Arial" w:hAnsi="Arial" w:cs="Arial"/>
          <w:spacing w:val="1"/>
          <w:szCs w:val="19"/>
        </w:rPr>
        <w:t>i</w:t>
      </w:r>
      <w:r w:rsidRPr="00D36998">
        <w:rPr>
          <w:rFonts w:ascii="Arial" w:eastAsia="Arial" w:hAnsi="Arial" w:cs="Arial"/>
          <w:szCs w:val="19"/>
        </w:rPr>
        <w:t>e</w:t>
      </w:r>
      <w:r w:rsidRPr="00D36998">
        <w:rPr>
          <w:rFonts w:ascii="Arial" w:eastAsia="Arial" w:hAnsi="Arial" w:cs="Arial"/>
          <w:spacing w:val="-8"/>
          <w:szCs w:val="19"/>
        </w:rPr>
        <w:t xml:space="preserve"> </w:t>
      </w:r>
      <w:r w:rsidRPr="00D36998">
        <w:rPr>
          <w:rFonts w:ascii="Arial" w:eastAsia="Arial" w:hAnsi="Arial" w:cs="Arial"/>
          <w:szCs w:val="19"/>
        </w:rPr>
        <w:t>wordt</w:t>
      </w:r>
      <w:r w:rsidRPr="00D36998">
        <w:rPr>
          <w:rFonts w:ascii="Arial" w:eastAsia="Arial" w:hAnsi="Arial" w:cs="Arial"/>
          <w:spacing w:val="-5"/>
          <w:szCs w:val="19"/>
        </w:rPr>
        <w:t xml:space="preserve"> </w:t>
      </w:r>
      <w:r w:rsidRPr="00D36998">
        <w:rPr>
          <w:rFonts w:ascii="Arial" w:eastAsia="Arial" w:hAnsi="Arial" w:cs="Arial"/>
          <w:szCs w:val="19"/>
        </w:rPr>
        <w:t>gep</w:t>
      </w:r>
      <w:r w:rsidRPr="00D36998">
        <w:rPr>
          <w:rFonts w:ascii="Arial" w:eastAsia="Arial" w:hAnsi="Arial" w:cs="Arial"/>
          <w:spacing w:val="1"/>
          <w:szCs w:val="19"/>
        </w:rPr>
        <w:t>u</w:t>
      </w:r>
      <w:r w:rsidRPr="00D36998">
        <w:rPr>
          <w:rFonts w:ascii="Arial" w:eastAsia="Arial" w:hAnsi="Arial" w:cs="Arial"/>
          <w:szCs w:val="19"/>
        </w:rPr>
        <w:t>b</w:t>
      </w:r>
      <w:r w:rsidRPr="00D36998">
        <w:rPr>
          <w:rFonts w:ascii="Arial" w:eastAsia="Arial" w:hAnsi="Arial" w:cs="Arial"/>
          <w:spacing w:val="1"/>
          <w:szCs w:val="19"/>
        </w:rPr>
        <w:t>li</w:t>
      </w:r>
      <w:r w:rsidRPr="00D36998">
        <w:rPr>
          <w:rFonts w:ascii="Arial" w:eastAsia="Arial" w:hAnsi="Arial" w:cs="Arial"/>
          <w:spacing w:val="-1"/>
          <w:szCs w:val="19"/>
        </w:rPr>
        <w:t>c</w:t>
      </w:r>
      <w:r w:rsidRPr="00D36998">
        <w:rPr>
          <w:rFonts w:ascii="Arial" w:eastAsia="Arial" w:hAnsi="Arial" w:cs="Arial"/>
          <w:szCs w:val="19"/>
        </w:rPr>
        <w:t>eerd</w:t>
      </w:r>
      <w:r w:rsidRPr="00D36998">
        <w:rPr>
          <w:rFonts w:ascii="Arial" w:eastAsia="Arial" w:hAnsi="Arial" w:cs="Arial"/>
          <w:spacing w:val="-11"/>
          <w:szCs w:val="19"/>
        </w:rPr>
        <w:t xml:space="preserve"> </w:t>
      </w:r>
      <w:r w:rsidRPr="00D36998">
        <w:rPr>
          <w:rFonts w:ascii="Arial" w:eastAsia="Arial" w:hAnsi="Arial" w:cs="Arial"/>
          <w:szCs w:val="19"/>
        </w:rPr>
        <w:t>op</w:t>
      </w:r>
      <w:r w:rsidRPr="00D36998">
        <w:rPr>
          <w:rFonts w:ascii="Arial" w:eastAsia="Arial" w:hAnsi="Arial" w:cs="Arial"/>
          <w:spacing w:val="-2"/>
          <w:szCs w:val="19"/>
        </w:rPr>
        <w:t xml:space="preserve"> </w:t>
      </w:r>
      <w:r w:rsidRPr="00D36998">
        <w:rPr>
          <w:rFonts w:ascii="Arial" w:eastAsia="Arial" w:hAnsi="Arial" w:cs="Arial"/>
          <w:spacing w:val="1"/>
          <w:szCs w:val="19"/>
        </w:rPr>
        <w:t>v</w:t>
      </w:r>
      <w:r w:rsidRPr="00D36998">
        <w:rPr>
          <w:rFonts w:ascii="Arial" w:eastAsia="Arial" w:hAnsi="Arial" w:cs="Arial"/>
          <w:szCs w:val="19"/>
        </w:rPr>
        <w:t>ers</w:t>
      </w:r>
      <w:r w:rsidRPr="00D36998">
        <w:rPr>
          <w:rFonts w:ascii="Arial" w:eastAsia="Arial" w:hAnsi="Arial" w:cs="Arial"/>
          <w:spacing w:val="1"/>
          <w:szCs w:val="19"/>
        </w:rPr>
        <w:t>c</w:t>
      </w:r>
      <w:r w:rsidRPr="00D36998">
        <w:rPr>
          <w:rFonts w:ascii="Arial" w:eastAsia="Arial" w:hAnsi="Arial" w:cs="Arial"/>
          <w:szCs w:val="19"/>
        </w:rPr>
        <w:t>h</w:t>
      </w:r>
      <w:r w:rsidRPr="00D36998">
        <w:rPr>
          <w:rFonts w:ascii="Arial" w:eastAsia="Arial" w:hAnsi="Arial" w:cs="Arial"/>
          <w:spacing w:val="1"/>
          <w:szCs w:val="19"/>
        </w:rPr>
        <w:t>i</w:t>
      </w:r>
      <w:r w:rsidRPr="00D36998">
        <w:rPr>
          <w:rFonts w:ascii="Arial" w:eastAsia="Arial" w:hAnsi="Arial" w:cs="Arial"/>
          <w:spacing w:val="-1"/>
          <w:szCs w:val="19"/>
        </w:rPr>
        <w:t>l</w:t>
      </w:r>
      <w:r w:rsidRPr="00D36998">
        <w:rPr>
          <w:rFonts w:ascii="Arial" w:eastAsia="Arial" w:hAnsi="Arial" w:cs="Arial"/>
          <w:spacing w:val="1"/>
          <w:szCs w:val="19"/>
        </w:rPr>
        <w:t>l</w:t>
      </w:r>
      <w:r w:rsidRPr="00D36998">
        <w:rPr>
          <w:rFonts w:ascii="Arial" w:eastAsia="Arial" w:hAnsi="Arial" w:cs="Arial"/>
          <w:szCs w:val="19"/>
        </w:rPr>
        <w:t>ende</w:t>
      </w:r>
      <w:r w:rsidRPr="00D36998">
        <w:rPr>
          <w:rFonts w:ascii="Arial" w:eastAsia="Arial" w:hAnsi="Arial" w:cs="Arial"/>
          <w:spacing w:val="-11"/>
          <w:szCs w:val="19"/>
        </w:rPr>
        <w:t xml:space="preserve"> </w:t>
      </w:r>
      <w:r w:rsidRPr="00D36998">
        <w:rPr>
          <w:rFonts w:ascii="Arial" w:eastAsia="Arial" w:hAnsi="Arial" w:cs="Arial"/>
          <w:szCs w:val="19"/>
        </w:rPr>
        <w:t>porta</w:t>
      </w:r>
      <w:r w:rsidRPr="00D36998">
        <w:rPr>
          <w:rFonts w:ascii="Arial" w:eastAsia="Arial" w:hAnsi="Arial" w:cs="Arial"/>
          <w:spacing w:val="1"/>
          <w:szCs w:val="19"/>
        </w:rPr>
        <w:t>l</w:t>
      </w:r>
      <w:r w:rsidRPr="00D36998">
        <w:rPr>
          <w:rFonts w:ascii="Arial" w:eastAsia="Arial" w:hAnsi="Arial" w:cs="Arial"/>
          <w:szCs w:val="19"/>
        </w:rPr>
        <w:t>en.</w:t>
      </w:r>
      <w:r w:rsidRPr="00D36998">
        <w:rPr>
          <w:rFonts w:ascii="Arial" w:eastAsia="Arial" w:hAnsi="Arial" w:cs="Arial"/>
          <w:spacing w:val="-7"/>
          <w:szCs w:val="19"/>
        </w:rPr>
        <w:t xml:space="preserve"> </w:t>
      </w:r>
      <w:r w:rsidRPr="00D36998">
        <w:rPr>
          <w:rFonts w:ascii="Arial" w:eastAsia="Arial" w:hAnsi="Arial" w:cs="Arial"/>
          <w:spacing w:val="1"/>
          <w:szCs w:val="19"/>
        </w:rPr>
        <w:t>V</w:t>
      </w:r>
      <w:r w:rsidRPr="00D36998">
        <w:rPr>
          <w:rFonts w:ascii="Arial" w:eastAsia="Arial" w:hAnsi="Arial" w:cs="Arial"/>
          <w:szCs w:val="19"/>
        </w:rPr>
        <w:t>oor</w:t>
      </w:r>
      <w:r w:rsidRPr="00D36998">
        <w:rPr>
          <w:rFonts w:ascii="Arial" w:eastAsia="Arial" w:hAnsi="Arial" w:cs="Arial"/>
          <w:spacing w:val="-4"/>
          <w:szCs w:val="19"/>
        </w:rPr>
        <w:t xml:space="preserve"> </w:t>
      </w:r>
      <w:r w:rsidRPr="00D36998">
        <w:rPr>
          <w:rFonts w:ascii="Arial" w:eastAsia="Arial" w:hAnsi="Arial" w:cs="Arial"/>
          <w:szCs w:val="19"/>
        </w:rPr>
        <w:t>meer</w:t>
      </w:r>
      <w:r w:rsidRPr="00D36998">
        <w:rPr>
          <w:rFonts w:ascii="Arial" w:eastAsia="Arial" w:hAnsi="Arial" w:cs="Arial"/>
          <w:spacing w:val="-4"/>
          <w:szCs w:val="19"/>
        </w:rPr>
        <w:t xml:space="preserve"> </w:t>
      </w:r>
      <w:r w:rsidRPr="00D36998">
        <w:rPr>
          <w:rFonts w:ascii="Arial" w:eastAsia="Arial" w:hAnsi="Arial" w:cs="Arial"/>
          <w:spacing w:val="1"/>
          <w:szCs w:val="19"/>
        </w:rPr>
        <w:t>i</w:t>
      </w:r>
      <w:r w:rsidRPr="00D36998">
        <w:rPr>
          <w:rFonts w:ascii="Arial" w:eastAsia="Arial" w:hAnsi="Arial" w:cs="Arial"/>
          <w:szCs w:val="19"/>
        </w:rPr>
        <w:t>nformat</w:t>
      </w:r>
      <w:r w:rsidRPr="00D36998">
        <w:rPr>
          <w:rFonts w:ascii="Arial" w:eastAsia="Arial" w:hAnsi="Arial" w:cs="Arial"/>
          <w:spacing w:val="1"/>
          <w:szCs w:val="19"/>
        </w:rPr>
        <w:t>i</w:t>
      </w:r>
      <w:r w:rsidRPr="00D36998">
        <w:rPr>
          <w:rFonts w:ascii="Arial" w:eastAsia="Arial" w:hAnsi="Arial" w:cs="Arial"/>
          <w:szCs w:val="19"/>
        </w:rPr>
        <w:t>e,</w:t>
      </w:r>
      <w:r w:rsidRPr="00D36998">
        <w:rPr>
          <w:rFonts w:ascii="Arial" w:eastAsia="Arial" w:hAnsi="Arial" w:cs="Arial"/>
          <w:spacing w:val="-9"/>
          <w:szCs w:val="19"/>
        </w:rPr>
        <w:t xml:space="preserve"> </w:t>
      </w:r>
      <w:r w:rsidRPr="00D36998">
        <w:rPr>
          <w:rFonts w:ascii="Arial" w:eastAsia="Arial" w:hAnsi="Arial" w:cs="Arial"/>
          <w:spacing w:val="1"/>
          <w:szCs w:val="19"/>
        </w:rPr>
        <w:t>zi</w:t>
      </w:r>
      <w:r w:rsidRPr="00D36998">
        <w:rPr>
          <w:rFonts w:ascii="Arial" w:eastAsia="Arial" w:hAnsi="Arial" w:cs="Arial"/>
          <w:szCs w:val="19"/>
        </w:rPr>
        <w:t xml:space="preserve">e </w:t>
      </w:r>
    </w:p>
    <w:p w14:paraId="42D5FD7F" w14:textId="2A6E3A1A" w:rsidR="007701A3" w:rsidRPr="00D36998" w:rsidRDefault="000D6FF5" w:rsidP="0071620C">
      <w:pPr>
        <w:spacing w:line="276" w:lineRule="auto"/>
        <w:ind w:right="78"/>
        <w:rPr>
          <w:rFonts w:ascii="Arial" w:eastAsia="Arial" w:hAnsi="Arial" w:cs="Arial"/>
          <w:szCs w:val="19"/>
        </w:rPr>
      </w:pPr>
      <w:hyperlink r:id="rId12" w:history="1">
        <w:r w:rsidR="00945F3E" w:rsidRPr="00D36998">
          <w:rPr>
            <w:rStyle w:val="Hyperlink"/>
            <w:rFonts w:ascii="Arial" w:eastAsia="Arial" w:hAnsi="Arial" w:cs="Arial"/>
            <w:color w:val="auto"/>
            <w:szCs w:val="19"/>
          </w:rPr>
          <w:t>www.</w:t>
        </w:r>
        <w:r w:rsidR="00945F3E" w:rsidRPr="00D36998">
          <w:rPr>
            <w:rStyle w:val="Hyperlink"/>
            <w:rFonts w:ascii="Arial" w:eastAsia="Arial" w:hAnsi="Arial" w:cs="Arial"/>
            <w:color w:val="auto"/>
            <w:spacing w:val="1"/>
            <w:szCs w:val="19"/>
          </w:rPr>
          <w:t>s</w:t>
        </w:r>
        <w:r w:rsidR="00945F3E" w:rsidRPr="00D36998">
          <w:rPr>
            <w:rStyle w:val="Hyperlink"/>
            <w:rFonts w:ascii="Arial" w:eastAsia="Arial" w:hAnsi="Arial" w:cs="Arial"/>
            <w:color w:val="auto"/>
            <w:spacing w:val="-1"/>
            <w:szCs w:val="19"/>
          </w:rPr>
          <w:t>-</w:t>
        </w:r>
        <w:r w:rsidR="00945F3E" w:rsidRPr="00D36998">
          <w:rPr>
            <w:rStyle w:val="Hyperlink"/>
            <w:rFonts w:ascii="Arial" w:eastAsia="Arial" w:hAnsi="Arial" w:cs="Arial"/>
            <w:color w:val="auto"/>
            <w:szCs w:val="19"/>
          </w:rPr>
          <w:t>bb.n</w:t>
        </w:r>
        <w:r w:rsidR="00945F3E" w:rsidRPr="00D36998">
          <w:rPr>
            <w:rStyle w:val="Hyperlink"/>
            <w:rFonts w:ascii="Arial" w:eastAsia="Arial" w:hAnsi="Arial" w:cs="Arial"/>
            <w:color w:val="auto"/>
            <w:spacing w:val="1"/>
            <w:szCs w:val="19"/>
          </w:rPr>
          <w:t>l</w:t>
        </w:r>
        <w:r w:rsidR="00945F3E" w:rsidRPr="00D36998">
          <w:rPr>
            <w:rStyle w:val="Hyperlink"/>
            <w:rFonts w:ascii="Arial" w:eastAsia="Arial" w:hAnsi="Arial" w:cs="Arial"/>
            <w:color w:val="auto"/>
            <w:szCs w:val="19"/>
          </w:rPr>
          <w:t>.</w:t>
        </w:r>
      </w:hyperlink>
    </w:p>
    <w:p w14:paraId="21347D91" w14:textId="2A9EB03D" w:rsidR="00B51617" w:rsidRPr="00FA0E84" w:rsidRDefault="00B51617">
      <w:pPr>
        <w:pStyle w:val="Kop2"/>
      </w:pPr>
      <w:bookmarkStart w:id="29" w:name="_Toc480280358"/>
      <w:bookmarkStart w:id="30" w:name="_Toc84359586"/>
      <w:bookmarkEnd w:id="26"/>
      <w:bookmarkEnd w:id="27"/>
      <w:r w:rsidRPr="00FA0E84">
        <w:lastRenderedPageBreak/>
        <w:t>De opdracht</w:t>
      </w:r>
      <w:bookmarkEnd w:id="29"/>
      <w:bookmarkEnd w:id="30"/>
    </w:p>
    <w:p w14:paraId="2BE5BC9F" w14:textId="77777777" w:rsidR="001E6601" w:rsidRPr="00FA0E84" w:rsidRDefault="001E6601" w:rsidP="003E3120">
      <w:pPr>
        <w:pStyle w:val="kop30"/>
      </w:pPr>
      <w:bookmarkStart w:id="31" w:name="_Hlk45281640"/>
      <w:r w:rsidRPr="00FA0E84">
        <w:t xml:space="preserve">Onderwerp </w:t>
      </w:r>
    </w:p>
    <w:p w14:paraId="3D73467A" w14:textId="3EEBE5E9" w:rsidR="00FB288B" w:rsidRPr="009E34BA" w:rsidRDefault="005B5F8D" w:rsidP="008D7C8D">
      <w:pPr>
        <w:pStyle w:val="kop30"/>
        <w:numPr>
          <w:ilvl w:val="0"/>
          <w:numId w:val="0"/>
        </w:numPr>
        <w:spacing w:line="260" w:lineRule="atLeast"/>
        <w:rPr>
          <w:rFonts w:asciiTheme="minorHAnsi" w:eastAsiaTheme="minorHAnsi" w:hAnsiTheme="minorHAnsi" w:cstheme="minorBidi"/>
          <w:i w:val="0"/>
          <w:color w:val="auto"/>
          <w:szCs w:val="24"/>
        </w:rPr>
      </w:pPr>
      <w:bookmarkStart w:id="32" w:name="_Hlk45282253"/>
      <w:bookmarkEnd w:id="28"/>
      <w:bookmarkEnd w:id="31"/>
      <w:r w:rsidRPr="009E34BA">
        <w:rPr>
          <w:rFonts w:asciiTheme="minorHAnsi" w:eastAsiaTheme="minorHAnsi" w:hAnsiTheme="minorHAnsi" w:cstheme="minorBidi"/>
          <w:i w:val="0"/>
          <w:color w:val="auto"/>
          <w:szCs w:val="24"/>
        </w:rPr>
        <w:t xml:space="preserve">De onderhavige aanbesteding heeft betrekking op de levering van </w:t>
      </w:r>
      <w:r w:rsidR="00025DEC" w:rsidRPr="009E34BA">
        <w:rPr>
          <w:rFonts w:asciiTheme="minorHAnsi" w:eastAsiaTheme="minorHAnsi" w:hAnsiTheme="minorHAnsi" w:cstheme="minorBidi"/>
          <w:i w:val="0"/>
          <w:color w:val="auto"/>
          <w:szCs w:val="24"/>
        </w:rPr>
        <w:t xml:space="preserve">vaste </w:t>
      </w:r>
      <w:r w:rsidRPr="009E34BA">
        <w:rPr>
          <w:rFonts w:asciiTheme="minorHAnsi" w:eastAsiaTheme="minorHAnsi" w:hAnsiTheme="minorHAnsi" w:cstheme="minorBidi"/>
          <w:i w:val="0"/>
          <w:color w:val="auto"/>
          <w:szCs w:val="24"/>
        </w:rPr>
        <w:t>telefo</w:t>
      </w:r>
      <w:r w:rsidR="009D02AB" w:rsidRPr="009E34BA">
        <w:rPr>
          <w:rFonts w:asciiTheme="minorHAnsi" w:eastAsiaTheme="minorHAnsi" w:hAnsiTheme="minorHAnsi" w:cstheme="minorBidi"/>
          <w:i w:val="0"/>
          <w:color w:val="auto"/>
          <w:szCs w:val="24"/>
        </w:rPr>
        <w:t xml:space="preserve">nie </w:t>
      </w:r>
      <w:r w:rsidRPr="009E34BA">
        <w:rPr>
          <w:rFonts w:asciiTheme="minorHAnsi" w:eastAsiaTheme="minorHAnsi" w:hAnsiTheme="minorHAnsi" w:cstheme="minorBidi"/>
          <w:i w:val="0"/>
          <w:color w:val="auto"/>
          <w:szCs w:val="24"/>
        </w:rPr>
        <w:t>diensten</w:t>
      </w:r>
      <w:r w:rsidR="00025DEC" w:rsidRPr="009E34BA">
        <w:rPr>
          <w:rFonts w:asciiTheme="minorHAnsi" w:eastAsiaTheme="minorHAnsi" w:hAnsiTheme="minorHAnsi" w:cstheme="minorBidi"/>
          <w:i w:val="0"/>
          <w:color w:val="auto"/>
          <w:szCs w:val="24"/>
        </w:rPr>
        <w:t>, telefonie</w:t>
      </w:r>
      <w:r w:rsidR="003D284D" w:rsidRPr="009E34BA">
        <w:rPr>
          <w:rFonts w:asciiTheme="minorHAnsi" w:eastAsiaTheme="minorHAnsi" w:hAnsiTheme="minorHAnsi" w:cstheme="minorBidi"/>
          <w:i w:val="0"/>
          <w:color w:val="auto"/>
          <w:szCs w:val="24"/>
        </w:rPr>
        <w:t>-</w:t>
      </w:r>
      <w:r w:rsidR="00025DEC" w:rsidRPr="009E34BA">
        <w:rPr>
          <w:rFonts w:asciiTheme="minorHAnsi" w:eastAsiaTheme="minorHAnsi" w:hAnsiTheme="minorHAnsi" w:cstheme="minorBidi"/>
          <w:i w:val="0"/>
          <w:color w:val="auto"/>
          <w:szCs w:val="24"/>
        </w:rPr>
        <w:t xml:space="preserve"> en </w:t>
      </w:r>
      <w:r w:rsidR="00940338" w:rsidRPr="009E34BA">
        <w:rPr>
          <w:rFonts w:asciiTheme="minorHAnsi" w:eastAsiaTheme="minorHAnsi" w:hAnsiTheme="minorHAnsi" w:cstheme="minorBidi"/>
          <w:i w:val="0"/>
          <w:color w:val="auto"/>
          <w:szCs w:val="24"/>
        </w:rPr>
        <w:t xml:space="preserve">omnichannel </w:t>
      </w:r>
      <w:r w:rsidR="008A6FC5" w:rsidRPr="009E34BA">
        <w:rPr>
          <w:rFonts w:asciiTheme="minorHAnsi" w:eastAsiaTheme="minorHAnsi" w:hAnsiTheme="minorHAnsi" w:cstheme="minorBidi"/>
          <w:i w:val="0"/>
          <w:color w:val="auto"/>
          <w:szCs w:val="24"/>
        </w:rPr>
        <w:t>callcenterfunctionaliteit</w:t>
      </w:r>
      <w:r w:rsidRPr="009E34BA">
        <w:rPr>
          <w:rFonts w:asciiTheme="minorHAnsi" w:eastAsiaTheme="minorHAnsi" w:hAnsiTheme="minorHAnsi" w:cstheme="minorBidi"/>
          <w:i w:val="0"/>
          <w:color w:val="auto"/>
          <w:szCs w:val="24"/>
        </w:rPr>
        <w:t xml:space="preserve"> </w:t>
      </w:r>
      <w:r w:rsidR="008F7C0E" w:rsidRPr="009E34BA">
        <w:rPr>
          <w:rFonts w:asciiTheme="minorHAnsi" w:eastAsiaTheme="minorHAnsi" w:hAnsiTheme="minorHAnsi" w:cstheme="minorBidi"/>
          <w:i w:val="0"/>
          <w:color w:val="auto"/>
          <w:szCs w:val="24"/>
        </w:rPr>
        <w:t xml:space="preserve">en de integratie van de </w:t>
      </w:r>
      <w:r w:rsidR="00940338" w:rsidRPr="009E34BA">
        <w:rPr>
          <w:rFonts w:asciiTheme="minorHAnsi" w:eastAsiaTheme="minorHAnsi" w:hAnsiTheme="minorHAnsi" w:cstheme="minorBidi"/>
          <w:i w:val="0"/>
          <w:color w:val="auto"/>
          <w:szCs w:val="24"/>
        </w:rPr>
        <w:t xml:space="preserve">omnichannel </w:t>
      </w:r>
      <w:r w:rsidR="008F7C0E" w:rsidRPr="009E34BA">
        <w:rPr>
          <w:rFonts w:asciiTheme="minorHAnsi" w:eastAsiaTheme="minorHAnsi" w:hAnsiTheme="minorHAnsi" w:cstheme="minorBidi"/>
          <w:i w:val="0"/>
          <w:color w:val="auto"/>
          <w:szCs w:val="24"/>
        </w:rPr>
        <w:t xml:space="preserve">callcenter applicatie </w:t>
      </w:r>
      <w:r w:rsidR="0029646F" w:rsidRPr="009E34BA">
        <w:rPr>
          <w:rFonts w:asciiTheme="minorHAnsi" w:eastAsiaTheme="minorHAnsi" w:hAnsiTheme="minorHAnsi" w:cstheme="minorBidi"/>
          <w:i w:val="0"/>
          <w:color w:val="auto"/>
          <w:szCs w:val="24"/>
        </w:rPr>
        <w:t xml:space="preserve">met Microsoft </w:t>
      </w:r>
      <w:r w:rsidR="00C071F7" w:rsidRPr="009E34BA">
        <w:rPr>
          <w:rFonts w:asciiTheme="minorHAnsi" w:eastAsiaTheme="minorHAnsi" w:hAnsiTheme="minorHAnsi" w:cstheme="minorBidi"/>
          <w:i w:val="0"/>
          <w:color w:val="auto"/>
          <w:szCs w:val="24"/>
        </w:rPr>
        <w:t>Dynamics</w:t>
      </w:r>
      <w:r w:rsidR="0012220F">
        <w:rPr>
          <w:rFonts w:asciiTheme="minorHAnsi" w:eastAsiaTheme="minorHAnsi" w:hAnsiTheme="minorHAnsi" w:cstheme="minorBidi"/>
          <w:i w:val="0"/>
          <w:color w:val="auto"/>
          <w:szCs w:val="24"/>
        </w:rPr>
        <w:t>365</w:t>
      </w:r>
      <w:r w:rsidR="00F93A21" w:rsidRPr="009E34BA">
        <w:rPr>
          <w:rFonts w:asciiTheme="minorHAnsi" w:eastAsiaTheme="minorHAnsi" w:hAnsiTheme="minorHAnsi" w:cstheme="minorBidi"/>
          <w:i w:val="0"/>
          <w:color w:val="auto"/>
          <w:szCs w:val="24"/>
        </w:rPr>
        <w:t xml:space="preserve"> </w:t>
      </w:r>
      <w:r w:rsidRPr="009E34BA">
        <w:rPr>
          <w:rFonts w:asciiTheme="minorHAnsi" w:eastAsiaTheme="minorHAnsi" w:hAnsiTheme="minorHAnsi" w:cstheme="minorBidi"/>
          <w:i w:val="0"/>
          <w:color w:val="auto"/>
          <w:szCs w:val="24"/>
        </w:rPr>
        <w:t>van</w:t>
      </w:r>
      <w:r w:rsidR="00695959" w:rsidRPr="009E34BA">
        <w:rPr>
          <w:rFonts w:asciiTheme="minorHAnsi" w:eastAsiaTheme="minorHAnsi" w:hAnsiTheme="minorHAnsi" w:cstheme="minorBidi"/>
          <w:i w:val="0"/>
          <w:color w:val="auto"/>
          <w:szCs w:val="24"/>
        </w:rPr>
        <w:t xml:space="preserve"> en voor</w:t>
      </w:r>
      <w:r w:rsidRPr="009E34BA">
        <w:rPr>
          <w:rFonts w:asciiTheme="minorHAnsi" w:eastAsiaTheme="minorHAnsi" w:hAnsiTheme="minorHAnsi" w:cstheme="minorBidi"/>
          <w:i w:val="0"/>
          <w:color w:val="auto"/>
          <w:szCs w:val="24"/>
        </w:rPr>
        <w:t xml:space="preserve"> </w:t>
      </w:r>
      <w:r w:rsidR="00D24F23" w:rsidRPr="009E34BA">
        <w:rPr>
          <w:rFonts w:asciiTheme="minorHAnsi" w:eastAsiaTheme="minorHAnsi" w:hAnsiTheme="minorHAnsi" w:cstheme="minorBidi"/>
          <w:i w:val="0"/>
          <w:color w:val="auto"/>
          <w:szCs w:val="24"/>
        </w:rPr>
        <w:t>Aanbestedende dienst</w:t>
      </w:r>
      <w:r w:rsidR="007628B8" w:rsidRPr="009E34BA">
        <w:rPr>
          <w:rFonts w:asciiTheme="minorHAnsi" w:eastAsiaTheme="minorHAnsi" w:hAnsiTheme="minorHAnsi" w:cstheme="minorBidi"/>
          <w:i w:val="0"/>
          <w:color w:val="auto"/>
          <w:szCs w:val="24"/>
        </w:rPr>
        <w:t xml:space="preserve">. </w:t>
      </w:r>
      <w:r w:rsidRPr="009E34BA">
        <w:rPr>
          <w:rFonts w:asciiTheme="minorHAnsi" w:eastAsiaTheme="minorHAnsi" w:hAnsiTheme="minorHAnsi" w:cstheme="minorBidi"/>
          <w:i w:val="0"/>
          <w:color w:val="auto"/>
          <w:szCs w:val="24"/>
        </w:rPr>
        <w:t xml:space="preserve">De volgende CPV-code is van toepassing op deze aanbesteding: </w:t>
      </w:r>
      <w:r w:rsidR="009362BA" w:rsidRPr="009E34BA">
        <w:rPr>
          <w:rFonts w:asciiTheme="minorHAnsi" w:eastAsiaTheme="minorHAnsi" w:hAnsiTheme="minorHAnsi" w:cstheme="minorBidi"/>
          <w:i w:val="0"/>
          <w:color w:val="auto"/>
          <w:szCs w:val="24"/>
        </w:rPr>
        <w:t>64200000-8 Telecommunicatiediensten</w:t>
      </w:r>
    </w:p>
    <w:p w14:paraId="259BE93A" w14:textId="77777777" w:rsidR="00FB288B" w:rsidRPr="009E34BA" w:rsidRDefault="00FB288B" w:rsidP="008D7C8D">
      <w:pPr>
        <w:pStyle w:val="1Brieftekst"/>
        <w:jc w:val="both"/>
      </w:pPr>
    </w:p>
    <w:p w14:paraId="26BBE436" w14:textId="3D8E5D3A" w:rsidR="00B74037" w:rsidRPr="009E34BA" w:rsidRDefault="00B74037" w:rsidP="008D7C8D">
      <w:pPr>
        <w:rPr>
          <w:rFonts w:asciiTheme="majorHAnsi" w:hAnsiTheme="majorHAnsi" w:cstheme="majorHAnsi"/>
          <w:szCs w:val="19"/>
        </w:rPr>
      </w:pPr>
      <w:bookmarkStart w:id="33" w:name="_Hlk45278027"/>
      <w:bookmarkStart w:id="34" w:name="_Hlk45282218"/>
      <w:bookmarkEnd w:id="32"/>
      <w:r w:rsidRPr="009E34BA">
        <w:t xml:space="preserve">De onderhavige aanbesteding </w:t>
      </w:r>
      <w:r w:rsidR="00A348FB" w:rsidRPr="009E34BA">
        <w:t>wordt als</w:t>
      </w:r>
      <w:r w:rsidRPr="009E34BA">
        <w:t xml:space="preserve"> </w:t>
      </w:r>
      <w:bookmarkStart w:id="35" w:name="_Hlk47087587"/>
      <w:bookmarkEnd w:id="33"/>
      <w:r w:rsidR="00243635" w:rsidRPr="009E34BA">
        <w:rPr>
          <w:rFonts w:asciiTheme="majorHAnsi" w:hAnsiTheme="majorHAnsi" w:cstheme="majorHAnsi"/>
          <w:szCs w:val="19"/>
        </w:rPr>
        <w:t>o</w:t>
      </w:r>
      <w:r w:rsidR="006028AD" w:rsidRPr="009E34BA">
        <w:rPr>
          <w:rFonts w:asciiTheme="majorHAnsi" w:hAnsiTheme="majorHAnsi" w:cstheme="majorHAnsi"/>
          <w:szCs w:val="19"/>
        </w:rPr>
        <w:t>penbare Europese aanbesteding</w:t>
      </w:r>
      <w:r w:rsidR="00FC5271" w:rsidRPr="009E34BA">
        <w:rPr>
          <w:rFonts w:asciiTheme="majorHAnsi" w:hAnsiTheme="majorHAnsi" w:cstheme="majorHAnsi"/>
          <w:szCs w:val="19"/>
        </w:rPr>
        <w:t xml:space="preserve"> </w:t>
      </w:r>
      <w:r w:rsidR="00A348FB" w:rsidRPr="009E34BA">
        <w:rPr>
          <w:rFonts w:asciiTheme="majorHAnsi" w:hAnsiTheme="majorHAnsi" w:cstheme="majorHAnsi"/>
          <w:szCs w:val="19"/>
        </w:rPr>
        <w:t>in de markt gezet</w:t>
      </w:r>
      <w:r w:rsidR="00243635" w:rsidRPr="009E34BA">
        <w:rPr>
          <w:rFonts w:asciiTheme="majorHAnsi" w:hAnsiTheme="majorHAnsi" w:cstheme="majorHAnsi"/>
          <w:szCs w:val="19"/>
        </w:rPr>
        <w:t xml:space="preserve"> onder de naam: SBB</w:t>
      </w:r>
      <w:r w:rsidR="00870A13" w:rsidRPr="009E34BA">
        <w:rPr>
          <w:rFonts w:asciiTheme="majorHAnsi" w:hAnsiTheme="majorHAnsi" w:cstheme="majorHAnsi"/>
          <w:szCs w:val="19"/>
        </w:rPr>
        <w:t xml:space="preserve"> </w:t>
      </w:r>
      <w:r w:rsidR="00A7698E" w:rsidRPr="009E34BA">
        <w:rPr>
          <w:rFonts w:asciiTheme="majorHAnsi" w:hAnsiTheme="majorHAnsi" w:cstheme="majorHAnsi"/>
          <w:szCs w:val="19"/>
        </w:rPr>
        <w:t>t</w:t>
      </w:r>
      <w:r w:rsidR="00243635" w:rsidRPr="009E34BA">
        <w:rPr>
          <w:rFonts w:asciiTheme="majorHAnsi" w:hAnsiTheme="majorHAnsi" w:cstheme="majorHAnsi"/>
          <w:szCs w:val="19"/>
        </w:rPr>
        <w:t>elefonie</w:t>
      </w:r>
      <w:r w:rsidR="00695959" w:rsidRPr="009E34BA">
        <w:rPr>
          <w:rFonts w:asciiTheme="majorHAnsi" w:hAnsiTheme="majorHAnsi" w:cstheme="majorHAnsi"/>
          <w:szCs w:val="19"/>
        </w:rPr>
        <w:t xml:space="preserve"> en callcenter</w:t>
      </w:r>
      <w:r w:rsidR="00A348FB" w:rsidRPr="009E34BA">
        <w:rPr>
          <w:rFonts w:asciiTheme="majorHAnsi" w:hAnsiTheme="majorHAnsi" w:cstheme="majorHAnsi"/>
          <w:szCs w:val="19"/>
        </w:rPr>
        <w:t>.</w:t>
      </w:r>
    </w:p>
    <w:p w14:paraId="1A255396" w14:textId="77777777" w:rsidR="006028AD" w:rsidRPr="00FA0E84" w:rsidRDefault="006028AD" w:rsidP="006028AD"/>
    <w:p w14:paraId="112EB101" w14:textId="336AAA8C" w:rsidR="00B74037" w:rsidRPr="00FA0E84" w:rsidRDefault="00B74037" w:rsidP="00B81E8F">
      <w:pPr>
        <w:pStyle w:val="kop30"/>
      </w:pPr>
      <w:bookmarkStart w:id="36" w:name="_Toc4171983"/>
      <w:r w:rsidRPr="00FA0E84">
        <w:t>Huidige situatie</w:t>
      </w:r>
      <w:bookmarkEnd w:id="36"/>
    </w:p>
    <w:p w14:paraId="32F682B6" w14:textId="5627E29B" w:rsidR="0095355A" w:rsidRPr="009E34BA" w:rsidRDefault="00243635" w:rsidP="00B74037">
      <w:pPr>
        <w:rPr>
          <w:rFonts w:asciiTheme="majorHAnsi" w:hAnsiTheme="majorHAnsi" w:cstheme="majorHAnsi"/>
          <w:szCs w:val="19"/>
        </w:rPr>
      </w:pPr>
      <w:r w:rsidRPr="009E34BA">
        <w:t xml:space="preserve">Op dit moment </w:t>
      </w:r>
      <w:r w:rsidR="00E65371" w:rsidRPr="009E34BA">
        <w:t>heeft</w:t>
      </w:r>
      <w:r w:rsidR="00006F64" w:rsidRPr="009E34BA">
        <w:t xml:space="preserve"> </w:t>
      </w:r>
      <w:r w:rsidR="00D24F23" w:rsidRPr="009E34BA">
        <w:t>Aanbestedende dienst</w:t>
      </w:r>
      <w:r w:rsidR="00927437" w:rsidRPr="009E34BA">
        <w:t xml:space="preserve"> een </w:t>
      </w:r>
      <w:r w:rsidR="00094A95" w:rsidRPr="009E34BA">
        <w:t>Overeenkomst</w:t>
      </w:r>
      <w:r w:rsidR="00927437" w:rsidRPr="009E34BA">
        <w:t xml:space="preserve"> voor</w:t>
      </w:r>
      <w:r w:rsidR="0095355A" w:rsidRPr="009E34BA">
        <w:t xml:space="preserve"> </w:t>
      </w:r>
      <w:r w:rsidR="000F2B90" w:rsidRPr="009E34BA">
        <w:t xml:space="preserve">de vaste telefonie, Skype for Business </w:t>
      </w:r>
      <w:r w:rsidR="003A4427" w:rsidRPr="009E34BA">
        <w:t>en callcenterapplicatie</w:t>
      </w:r>
      <w:r w:rsidR="00927437" w:rsidRPr="009E34BA">
        <w:t xml:space="preserve"> met </w:t>
      </w:r>
      <w:r w:rsidR="003A4427" w:rsidRPr="009E34BA">
        <w:t>éé</w:t>
      </w:r>
      <w:r w:rsidR="002F490F" w:rsidRPr="009E34BA">
        <w:t>n</w:t>
      </w:r>
      <w:r w:rsidR="007931BC" w:rsidRPr="009E34BA">
        <w:t xml:space="preserve"> leverancier</w:t>
      </w:r>
      <w:r w:rsidR="003A4427" w:rsidRPr="009E34BA">
        <w:t>’</w:t>
      </w:r>
      <w:r w:rsidR="0081140C" w:rsidRPr="009E34BA">
        <w:t xml:space="preserve"> (private hosted)</w:t>
      </w:r>
      <w:r w:rsidR="003A4427" w:rsidRPr="009E34BA">
        <w:t xml:space="preserve">. </w:t>
      </w:r>
      <w:r w:rsidR="00A42D4D" w:rsidRPr="009E34BA">
        <w:t>Het dienst</w:t>
      </w:r>
      <w:r w:rsidR="00B030D5" w:rsidRPr="009E34BA">
        <w:t>en</w:t>
      </w:r>
      <w:r w:rsidR="00A42D4D" w:rsidRPr="009E34BA">
        <w:t xml:space="preserve">pakket </w:t>
      </w:r>
      <w:r w:rsidR="00B030D5" w:rsidRPr="009E34BA">
        <w:t>van de huidige leveranci</w:t>
      </w:r>
      <w:r w:rsidR="00862041" w:rsidRPr="009E34BA">
        <w:t>er omvat</w:t>
      </w:r>
      <w:r w:rsidR="006A60A7" w:rsidRPr="009E34BA">
        <w:t>:</w:t>
      </w:r>
    </w:p>
    <w:p w14:paraId="606AE480" w14:textId="56E84D29" w:rsidR="00024068" w:rsidRPr="009E34BA" w:rsidRDefault="00024068" w:rsidP="00881B02">
      <w:pPr>
        <w:pStyle w:val="Lijstalinea"/>
        <w:numPr>
          <w:ilvl w:val="0"/>
          <w:numId w:val="46"/>
        </w:numPr>
      </w:pPr>
      <w:r w:rsidRPr="009E34BA">
        <w:t xml:space="preserve">Circa </w:t>
      </w:r>
      <w:r w:rsidR="00CA17A1" w:rsidRPr="009E34BA">
        <w:t>7</w:t>
      </w:r>
      <w:r w:rsidR="002A6F80" w:rsidRPr="009E34BA">
        <w:t>0</w:t>
      </w:r>
      <w:r w:rsidR="00EE315F" w:rsidRPr="009E34BA">
        <w:t xml:space="preserve">0 </w:t>
      </w:r>
      <w:r w:rsidR="006254AD" w:rsidRPr="009E34BA">
        <w:t>Skype for Business gebruikers</w:t>
      </w:r>
      <w:r w:rsidR="00CC06B7" w:rsidRPr="009E34BA">
        <w:t>;</w:t>
      </w:r>
    </w:p>
    <w:p w14:paraId="3301D203" w14:textId="2078D5CA" w:rsidR="00235543" w:rsidRPr="009E34BA" w:rsidRDefault="00633972" w:rsidP="00881B02">
      <w:pPr>
        <w:pStyle w:val="Lijstalinea"/>
        <w:numPr>
          <w:ilvl w:val="0"/>
          <w:numId w:val="46"/>
        </w:numPr>
        <w:ind w:hanging="357"/>
      </w:pPr>
      <w:r w:rsidRPr="009E34BA">
        <w:t>Een</w:t>
      </w:r>
      <w:r w:rsidR="00235543" w:rsidRPr="009E34BA">
        <w:t xml:space="preserve"> </w:t>
      </w:r>
      <w:r w:rsidR="00081B13" w:rsidRPr="009E34BA">
        <w:t>telefonie/</w:t>
      </w:r>
      <w:r w:rsidR="00235543" w:rsidRPr="009E34BA">
        <w:t>callcenteromgeving</w:t>
      </w:r>
      <w:r w:rsidRPr="009E34BA">
        <w:t xml:space="preserve"> bestaande uit</w:t>
      </w:r>
      <w:r w:rsidR="00235543" w:rsidRPr="009E34BA">
        <w:t>:</w:t>
      </w:r>
    </w:p>
    <w:p w14:paraId="4BA609E7" w14:textId="13219F91" w:rsidR="009E178B" w:rsidRPr="009E34BA" w:rsidRDefault="00235543" w:rsidP="008D7C8D">
      <w:pPr>
        <w:pStyle w:val="Lijstalinea"/>
        <w:numPr>
          <w:ilvl w:val="1"/>
          <w:numId w:val="34"/>
        </w:numPr>
        <w:ind w:hanging="357"/>
      </w:pPr>
      <w:r w:rsidRPr="009E34BA">
        <w:t xml:space="preserve">De Servicedesk: omnichannel </w:t>
      </w:r>
      <w:r w:rsidR="004F0760" w:rsidRPr="009E34BA">
        <w:t xml:space="preserve">callcenter </w:t>
      </w:r>
      <w:r w:rsidRPr="009E34BA">
        <w:t>– 35 agenten max 25 gelijktijdig:  15 telefoon 15 mail en 10 chat</w:t>
      </w:r>
      <w:r w:rsidR="00817953" w:rsidRPr="009E34BA">
        <w:t xml:space="preserve"> (blended)</w:t>
      </w:r>
      <w:r w:rsidR="00862C65" w:rsidRPr="009E34BA">
        <w:t>;</w:t>
      </w:r>
    </w:p>
    <w:p w14:paraId="4BDFE8F5" w14:textId="69DD9795" w:rsidR="00235543" w:rsidRPr="009E34BA" w:rsidRDefault="00235543" w:rsidP="008D7C8D">
      <w:pPr>
        <w:pStyle w:val="Lijstalinea"/>
        <w:numPr>
          <w:ilvl w:val="1"/>
          <w:numId w:val="34"/>
        </w:numPr>
        <w:ind w:hanging="357"/>
      </w:pPr>
      <w:r w:rsidRPr="009E34BA">
        <w:t>IDW:  telefonie callcenter met 7 agenten allen gelijktijdig ingelogd</w:t>
      </w:r>
      <w:r w:rsidR="00862C65" w:rsidRPr="009E34BA">
        <w:t>;</w:t>
      </w:r>
    </w:p>
    <w:p w14:paraId="67F8DE29" w14:textId="750D0DFC" w:rsidR="00235543" w:rsidRPr="009E34BA" w:rsidRDefault="00235543" w:rsidP="008D7C8D">
      <w:pPr>
        <w:pStyle w:val="Lijstalinea"/>
        <w:numPr>
          <w:ilvl w:val="1"/>
          <w:numId w:val="34"/>
        </w:numPr>
        <w:ind w:hanging="357"/>
      </w:pPr>
      <w:r w:rsidRPr="009E34BA">
        <w:t>Workshops: telefonie callcenter met 6 agenten allen gelijktijdig ingelogd</w:t>
      </w:r>
      <w:r w:rsidR="00862C65" w:rsidRPr="009E34BA">
        <w:t>;</w:t>
      </w:r>
    </w:p>
    <w:p w14:paraId="516FBEF5" w14:textId="24A57745" w:rsidR="00235543" w:rsidRPr="009E34BA" w:rsidRDefault="00235543" w:rsidP="008D7C8D">
      <w:pPr>
        <w:pStyle w:val="Lijstalinea"/>
        <w:numPr>
          <w:ilvl w:val="1"/>
          <w:numId w:val="34"/>
        </w:numPr>
        <w:ind w:hanging="357"/>
      </w:pPr>
      <w:r w:rsidRPr="009E34BA">
        <w:t>Prescreening nu 8 teams</w:t>
      </w:r>
      <w:r w:rsidR="00B341CD" w:rsidRPr="009E34BA">
        <w:t xml:space="preserve"> telefoniecallcenter/huntgroep</w:t>
      </w:r>
      <w:r w:rsidR="00086678" w:rsidRPr="009E34BA">
        <w:t>en</w:t>
      </w:r>
      <w:r w:rsidRPr="009E34BA">
        <w:t xml:space="preserve"> waarvan er steeds 1 tot twee medewerkers telefoondienst hebben.</w:t>
      </w:r>
      <w:r w:rsidR="004166AF" w:rsidRPr="009E34BA">
        <w:t xml:space="preserve"> Totaal nu </w:t>
      </w:r>
      <w:r w:rsidR="00AC445E" w:rsidRPr="009E34BA">
        <w:t>83</w:t>
      </w:r>
      <w:r w:rsidR="004166AF" w:rsidRPr="009E34BA">
        <w:t xml:space="preserve"> medewerkers die bij toerbeurt in een van de 8 teams telefoondienst hebben</w:t>
      </w:r>
      <w:r w:rsidR="00862C65" w:rsidRPr="009E34BA">
        <w:t>;</w:t>
      </w:r>
    </w:p>
    <w:p w14:paraId="686FDC58" w14:textId="0F43600F" w:rsidR="00E44459" w:rsidRPr="009E34BA" w:rsidRDefault="00E44459" w:rsidP="008D7C8D">
      <w:pPr>
        <w:pStyle w:val="Lijstalinea"/>
        <w:numPr>
          <w:ilvl w:val="1"/>
          <w:numId w:val="34"/>
        </w:numPr>
        <w:ind w:hanging="357"/>
      </w:pPr>
      <w:r w:rsidRPr="009E34BA">
        <w:t>Servicedesk intern</w:t>
      </w:r>
      <w:r w:rsidR="00A07600" w:rsidRPr="009E34BA">
        <w:t xml:space="preserve">: </w:t>
      </w:r>
      <w:r w:rsidRPr="009E34BA">
        <w:t>telefonie callcenter met circa 9 agenten</w:t>
      </w:r>
    </w:p>
    <w:p w14:paraId="37C2D878" w14:textId="77777777" w:rsidR="00895D72" w:rsidRPr="009E34BA" w:rsidRDefault="0049372A" w:rsidP="008D7C8D">
      <w:pPr>
        <w:pStyle w:val="Lijstalinea"/>
        <w:numPr>
          <w:ilvl w:val="1"/>
          <w:numId w:val="34"/>
        </w:numPr>
        <w:ind w:hanging="357"/>
      </w:pPr>
      <w:r w:rsidRPr="009E34BA">
        <w:t xml:space="preserve">Voor deze </w:t>
      </w:r>
      <w:r w:rsidR="00003746" w:rsidRPr="009E34BA">
        <w:t>groepen 6 supervisors</w:t>
      </w:r>
    </w:p>
    <w:p w14:paraId="5062C404" w14:textId="77777777" w:rsidR="00895D72" w:rsidRPr="009E34BA" w:rsidRDefault="00435AE8" w:rsidP="008D7C8D">
      <w:pPr>
        <w:pStyle w:val="Lijstalinea"/>
        <w:numPr>
          <w:ilvl w:val="1"/>
          <w:numId w:val="34"/>
        </w:numPr>
        <w:ind w:hanging="357"/>
      </w:pPr>
      <w:r w:rsidRPr="009E34BA">
        <w:t xml:space="preserve">Aantal callflows met IVR/huntgroepen circa </w:t>
      </w:r>
      <w:r w:rsidR="009E178B" w:rsidRPr="009E34BA">
        <w:t>30</w:t>
      </w:r>
    </w:p>
    <w:p w14:paraId="1BFCC01D" w14:textId="7304285E" w:rsidR="00895D72" w:rsidRPr="009E34BA" w:rsidRDefault="00895D72" w:rsidP="00853CC3">
      <w:pPr>
        <w:pStyle w:val="Lijstalinea"/>
        <w:numPr>
          <w:ilvl w:val="1"/>
          <w:numId w:val="34"/>
        </w:numPr>
      </w:pPr>
      <w:r w:rsidRPr="009E34BA">
        <w:rPr>
          <w:rFonts w:eastAsia="Times New Roman"/>
        </w:rPr>
        <w:t>6 wallboards voor mail en telefoon bij de servicedesk;</w:t>
      </w:r>
    </w:p>
    <w:p w14:paraId="42452A2C" w14:textId="10122FEA" w:rsidR="00081B13" w:rsidRPr="009E34BA" w:rsidRDefault="00795D3C" w:rsidP="00881B02">
      <w:pPr>
        <w:pStyle w:val="Lijstalinea"/>
        <w:numPr>
          <w:ilvl w:val="0"/>
          <w:numId w:val="46"/>
        </w:numPr>
        <w:jc w:val="both"/>
        <w:rPr>
          <w:rFonts w:ascii="Arial" w:hAnsi="Arial" w:cs="Arial"/>
        </w:rPr>
      </w:pPr>
      <w:r w:rsidRPr="009E34BA">
        <w:rPr>
          <w:rFonts w:ascii="Arial" w:hAnsi="Arial" w:cs="Arial"/>
        </w:rPr>
        <w:t xml:space="preserve">Gesprekopname </w:t>
      </w:r>
      <w:r w:rsidR="008F5F4B" w:rsidRPr="009E34BA">
        <w:rPr>
          <w:rFonts w:ascii="Arial" w:hAnsi="Arial" w:cs="Arial"/>
        </w:rPr>
        <w:t xml:space="preserve">van alle gesprekken </w:t>
      </w:r>
      <w:r w:rsidRPr="009E34BA">
        <w:rPr>
          <w:rFonts w:ascii="Arial" w:hAnsi="Arial" w:cs="Arial"/>
        </w:rPr>
        <w:t>alleen bij de Servicedesk(2a)</w:t>
      </w:r>
    </w:p>
    <w:p w14:paraId="24C4E220" w14:textId="1360528C" w:rsidR="00774D14" w:rsidRPr="009E34BA" w:rsidRDefault="00A0563A" w:rsidP="00881B02">
      <w:pPr>
        <w:pStyle w:val="Lijstalinea"/>
        <w:numPr>
          <w:ilvl w:val="0"/>
          <w:numId w:val="46"/>
        </w:numPr>
        <w:jc w:val="both"/>
        <w:rPr>
          <w:rFonts w:ascii="Arial" w:hAnsi="Arial" w:cs="Arial"/>
        </w:rPr>
      </w:pPr>
      <w:proofErr w:type="spellStart"/>
      <w:r w:rsidRPr="009E34BA">
        <w:rPr>
          <w:rFonts w:ascii="Arial" w:hAnsi="Arial" w:cs="Arial"/>
        </w:rPr>
        <w:t>L</w:t>
      </w:r>
      <w:r w:rsidR="00F666B8" w:rsidRPr="009E34BA">
        <w:rPr>
          <w:rFonts w:ascii="Arial" w:hAnsi="Arial" w:cs="Arial"/>
        </w:rPr>
        <w:t>ogging</w:t>
      </w:r>
      <w:proofErr w:type="spellEnd"/>
      <w:r w:rsidR="00F666B8" w:rsidRPr="009E34BA">
        <w:rPr>
          <w:rFonts w:ascii="Arial" w:hAnsi="Arial" w:cs="Arial"/>
        </w:rPr>
        <w:t xml:space="preserve"> </w:t>
      </w:r>
      <w:r w:rsidR="00774D14" w:rsidRPr="009E34BA">
        <w:rPr>
          <w:rFonts w:ascii="Arial" w:hAnsi="Arial" w:cs="Arial"/>
        </w:rPr>
        <w:t>van alle chats in de callcenterapplicatie;</w:t>
      </w:r>
    </w:p>
    <w:p w14:paraId="1B99C717" w14:textId="7E15F9E0" w:rsidR="00CA3E6D" w:rsidRPr="009E34BA" w:rsidRDefault="006D0D9D" w:rsidP="00881B02">
      <w:pPr>
        <w:pStyle w:val="Lijstalinea"/>
        <w:numPr>
          <w:ilvl w:val="0"/>
          <w:numId w:val="46"/>
        </w:numPr>
        <w:jc w:val="both"/>
        <w:rPr>
          <w:rFonts w:ascii="Arial" w:hAnsi="Arial" w:cs="Arial"/>
        </w:rPr>
      </w:pPr>
      <w:r w:rsidRPr="009E34BA">
        <w:rPr>
          <w:rFonts w:ascii="Arial" w:hAnsi="Arial" w:cs="Arial"/>
        </w:rPr>
        <w:t xml:space="preserve">Integratie van de callcenter applicatie met </w:t>
      </w:r>
      <w:r w:rsidR="00467D4F" w:rsidRPr="009E34BA">
        <w:rPr>
          <w:rFonts w:ascii="Arial" w:hAnsi="Arial" w:cs="Arial"/>
        </w:rPr>
        <w:t xml:space="preserve">de </w:t>
      </w:r>
      <w:r w:rsidR="00185B42" w:rsidRPr="009E34BA">
        <w:rPr>
          <w:rFonts w:ascii="Arial" w:hAnsi="Arial" w:cs="Arial"/>
        </w:rPr>
        <w:t>Microsoft Dynamics365</w:t>
      </w:r>
      <w:r w:rsidRPr="009E34BA">
        <w:rPr>
          <w:rFonts w:ascii="Arial" w:hAnsi="Arial" w:cs="Arial"/>
        </w:rPr>
        <w:t xml:space="preserve"> bij de Servicedesk</w:t>
      </w:r>
      <w:r w:rsidR="00EB7700" w:rsidRPr="009E34BA">
        <w:rPr>
          <w:rFonts w:ascii="Arial" w:hAnsi="Arial" w:cs="Arial"/>
        </w:rPr>
        <w:t xml:space="preserve"> </w:t>
      </w:r>
      <w:r w:rsidR="00385DD4" w:rsidRPr="009E34BA">
        <w:rPr>
          <w:rFonts w:ascii="Arial" w:hAnsi="Arial" w:cs="Arial"/>
        </w:rPr>
        <w:t>(</w:t>
      </w:r>
      <w:r w:rsidR="00F015F3" w:rsidRPr="009E34BA">
        <w:rPr>
          <w:rFonts w:ascii="Arial" w:hAnsi="Arial" w:cs="Arial"/>
        </w:rPr>
        <w:t xml:space="preserve"> </w:t>
      </w:r>
      <w:r w:rsidR="00385DD4" w:rsidRPr="009E34BA">
        <w:rPr>
          <w:rFonts w:ascii="Arial" w:hAnsi="Arial" w:cs="Arial"/>
        </w:rPr>
        <w:t>2a)</w:t>
      </w:r>
    </w:p>
    <w:p w14:paraId="67FF23EB" w14:textId="6AC42835" w:rsidR="00156D18" w:rsidRPr="009E34BA" w:rsidRDefault="004D5CC1" w:rsidP="00881B02">
      <w:pPr>
        <w:pStyle w:val="Lijstalinea"/>
        <w:numPr>
          <w:ilvl w:val="0"/>
          <w:numId w:val="46"/>
        </w:numPr>
        <w:jc w:val="both"/>
        <w:rPr>
          <w:rFonts w:ascii="Arial" w:hAnsi="Arial" w:cs="Arial"/>
        </w:rPr>
      </w:pPr>
      <w:r w:rsidRPr="009E34BA">
        <w:rPr>
          <w:rFonts w:ascii="Arial" w:hAnsi="Arial" w:cs="Arial"/>
        </w:rPr>
        <w:t>Circa 20 v</w:t>
      </w:r>
      <w:r w:rsidR="002C6017" w:rsidRPr="009E34BA">
        <w:rPr>
          <w:rFonts w:ascii="Arial" w:hAnsi="Arial" w:cs="Arial"/>
        </w:rPr>
        <w:t>aste telefoons gekoppeld aan skype for business</w:t>
      </w:r>
      <w:r w:rsidR="00156D18" w:rsidRPr="009E34BA">
        <w:rPr>
          <w:rFonts w:ascii="Arial" w:hAnsi="Arial" w:cs="Arial"/>
        </w:rPr>
        <w:t>;</w:t>
      </w:r>
    </w:p>
    <w:p w14:paraId="4C031379" w14:textId="3843BEF0" w:rsidR="00081B13" w:rsidRPr="009E34BA" w:rsidRDefault="00081B13" w:rsidP="00881B02">
      <w:pPr>
        <w:pStyle w:val="Lijstalinea"/>
        <w:numPr>
          <w:ilvl w:val="0"/>
          <w:numId w:val="46"/>
        </w:numPr>
        <w:jc w:val="both"/>
      </w:pPr>
      <w:r w:rsidRPr="009E34BA">
        <w:t>Vaste telefonie</w:t>
      </w:r>
    </w:p>
    <w:p w14:paraId="2D0EE1C0" w14:textId="150D5BD9" w:rsidR="00081B13" w:rsidRPr="009E34BA" w:rsidRDefault="00081B13" w:rsidP="00881B02">
      <w:pPr>
        <w:pStyle w:val="Lijstalinea"/>
        <w:numPr>
          <w:ilvl w:val="0"/>
          <w:numId w:val="47"/>
        </w:numPr>
        <w:spacing w:line="240" w:lineRule="auto"/>
        <w:contextualSpacing w:val="0"/>
        <w:rPr>
          <w:rFonts w:eastAsia="Times New Roman"/>
        </w:rPr>
      </w:pPr>
      <w:r w:rsidRPr="009E34BA">
        <w:rPr>
          <w:rFonts w:eastAsia="Times New Roman"/>
        </w:rPr>
        <w:t xml:space="preserve">Een duizendtal 088 </w:t>
      </w:r>
      <w:r w:rsidR="00717E74" w:rsidRPr="009E34BA">
        <w:rPr>
          <w:rFonts w:eastAsia="Times New Roman"/>
        </w:rPr>
        <w:t xml:space="preserve">338 </w:t>
      </w:r>
      <w:r w:rsidR="00D3196C" w:rsidRPr="009E34BA">
        <w:rPr>
          <w:rFonts w:eastAsia="Times New Roman"/>
        </w:rPr>
        <w:t>0xxx</w:t>
      </w:r>
      <w:r w:rsidRPr="009E34BA">
        <w:rPr>
          <w:rFonts w:eastAsia="Times New Roman"/>
        </w:rPr>
        <w:t>nummer</w:t>
      </w:r>
    </w:p>
    <w:p w14:paraId="2EF73F98" w14:textId="77777777" w:rsidR="00081B13" w:rsidRPr="009E34BA" w:rsidRDefault="00081B13" w:rsidP="00881B02">
      <w:pPr>
        <w:pStyle w:val="Lijstalinea"/>
        <w:numPr>
          <w:ilvl w:val="0"/>
          <w:numId w:val="47"/>
        </w:numPr>
        <w:spacing w:line="240" w:lineRule="auto"/>
        <w:contextualSpacing w:val="0"/>
        <w:rPr>
          <w:rFonts w:eastAsia="Times New Roman"/>
        </w:rPr>
      </w:pPr>
      <w:r w:rsidRPr="009E34BA">
        <w:rPr>
          <w:rFonts w:eastAsia="Times New Roman"/>
        </w:rPr>
        <w:t>1 groepsnummer 079… nummer</w:t>
      </w:r>
    </w:p>
    <w:p w14:paraId="5E4F7093" w14:textId="77777777" w:rsidR="00081B13" w:rsidRPr="009E34BA" w:rsidRDefault="00081B13" w:rsidP="00881B02">
      <w:pPr>
        <w:pStyle w:val="Lijstalinea"/>
        <w:numPr>
          <w:ilvl w:val="0"/>
          <w:numId w:val="47"/>
        </w:numPr>
        <w:spacing w:line="240" w:lineRule="auto"/>
        <w:contextualSpacing w:val="0"/>
        <w:rPr>
          <w:rFonts w:eastAsia="Times New Roman"/>
        </w:rPr>
      </w:pPr>
      <w:r w:rsidRPr="009E34BA">
        <w:rPr>
          <w:rFonts w:eastAsia="Times New Roman"/>
        </w:rPr>
        <w:t>50 SIP kanalen</w:t>
      </w:r>
    </w:p>
    <w:p w14:paraId="5E46021B" w14:textId="77777777" w:rsidR="003C08DA" w:rsidRPr="009E34BA" w:rsidRDefault="003C08DA" w:rsidP="00B769BE">
      <w:pPr>
        <w:jc w:val="both"/>
        <w:rPr>
          <w:rFonts w:ascii="Arial" w:hAnsi="Arial" w:cs="Arial"/>
        </w:rPr>
      </w:pPr>
    </w:p>
    <w:p w14:paraId="4434122E" w14:textId="21845D6C" w:rsidR="00B769BE" w:rsidRPr="009E34BA" w:rsidRDefault="00B769BE" w:rsidP="00FA0E84">
      <w:pPr>
        <w:ind w:left="720"/>
        <w:jc w:val="both"/>
        <w:rPr>
          <w:rFonts w:ascii="Arial" w:hAnsi="Arial" w:cs="Arial"/>
        </w:rPr>
      </w:pPr>
      <w:r w:rsidRPr="009E34BA">
        <w:rPr>
          <w:rFonts w:ascii="Arial" w:hAnsi="Arial" w:cs="Arial"/>
        </w:rPr>
        <w:t>Het indicatieve verbruik per maand van de</w:t>
      </w:r>
      <w:r w:rsidR="00AF0693" w:rsidRPr="009E34BA">
        <w:rPr>
          <w:rFonts w:ascii="Arial" w:hAnsi="Arial" w:cs="Arial"/>
        </w:rPr>
        <w:t xml:space="preserve"> vaste</w:t>
      </w:r>
      <w:r w:rsidRPr="009E34BA">
        <w:rPr>
          <w:rFonts w:ascii="Arial" w:hAnsi="Arial" w:cs="Arial"/>
        </w:rPr>
        <w:t xml:space="preserve"> </w:t>
      </w:r>
      <w:r w:rsidR="00F56B7E" w:rsidRPr="009E34BA">
        <w:rPr>
          <w:rFonts w:ascii="Arial" w:hAnsi="Arial" w:cs="Arial"/>
        </w:rPr>
        <w:t xml:space="preserve">telefonie </w:t>
      </w:r>
      <w:r w:rsidRPr="009E34BA">
        <w:rPr>
          <w:rFonts w:ascii="Arial" w:hAnsi="Arial" w:cs="Arial"/>
        </w:rPr>
        <w:t>aansluitingen:</w:t>
      </w:r>
    </w:p>
    <w:p w14:paraId="1CAA3BE4" w14:textId="34AAB284" w:rsidR="00B769BE" w:rsidRPr="009E34BA" w:rsidRDefault="00B769BE" w:rsidP="00FA0E84">
      <w:pPr>
        <w:ind w:left="720"/>
        <w:jc w:val="both"/>
        <w:rPr>
          <w:rFonts w:ascii="Arial" w:hAnsi="Arial" w:cs="Arial"/>
        </w:rPr>
      </w:pPr>
      <w:r w:rsidRPr="009E34BA">
        <w:rPr>
          <w:rFonts w:ascii="Arial" w:hAnsi="Arial" w:cs="Arial"/>
        </w:rPr>
        <w:t xml:space="preserve">Omschrijving </w:t>
      </w:r>
      <w:r w:rsidRPr="009E34BA">
        <w:tab/>
      </w:r>
      <w:r w:rsidRPr="009E34BA">
        <w:tab/>
      </w:r>
      <w:r w:rsidRPr="009E34BA">
        <w:tab/>
      </w:r>
      <w:r w:rsidR="00FA0E84" w:rsidRPr="009E34BA">
        <w:t xml:space="preserve">        </w:t>
      </w:r>
      <w:r w:rsidRPr="009E34BA">
        <w:rPr>
          <w:rFonts w:ascii="Arial" w:hAnsi="Arial" w:cs="Arial"/>
        </w:rPr>
        <w:t>aantal gesprekken</w:t>
      </w:r>
      <w:r w:rsidRPr="009E34BA">
        <w:tab/>
      </w:r>
      <w:r w:rsidRPr="009E34BA">
        <w:tab/>
      </w:r>
      <w:r w:rsidRPr="009E34BA">
        <w:rPr>
          <w:rFonts w:ascii="Arial" w:hAnsi="Arial" w:cs="Arial"/>
        </w:rPr>
        <w:t xml:space="preserve">  aantal minuten</w:t>
      </w:r>
    </w:p>
    <w:p w14:paraId="76482BD7" w14:textId="6263CDF8" w:rsidR="00FA28F8" w:rsidRPr="009E34BA" w:rsidRDefault="00D3196C" w:rsidP="00FA0E84">
      <w:pPr>
        <w:pStyle w:val="Lijstalinea"/>
        <w:numPr>
          <w:ilvl w:val="0"/>
          <w:numId w:val="48"/>
        </w:numPr>
        <w:ind w:left="1080"/>
        <w:jc w:val="both"/>
        <w:rPr>
          <w:rFonts w:ascii="Arial" w:hAnsi="Arial" w:cs="Arial"/>
        </w:rPr>
      </w:pPr>
      <w:r w:rsidRPr="009E34BA">
        <w:rPr>
          <w:rFonts w:ascii="Arial" w:hAnsi="Arial" w:cs="Arial"/>
        </w:rPr>
        <w:t>B</w:t>
      </w:r>
      <w:r w:rsidR="00FA28F8" w:rsidRPr="009E34BA">
        <w:rPr>
          <w:rFonts w:ascii="Arial" w:hAnsi="Arial" w:cs="Arial"/>
        </w:rPr>
        <w:t>ellen naar vaste nummers</w:t>
      </w:r>
      <w:r w:rsidR="00B769BE" w:rsidRPr="009E34BA">
        <w:tab/>
      </w:r>
      <w:r w:rsidR="00B769BE" w:rsidRPr="009E34BA">
        <w:tab/>
      </w:r>
      <w:r w:rsidR="00B769BE" w:rsidRPr="009E34BA">
        <w:rPr>
          <w:rFonts w:ascii="Arial" w:hAnsi="Arial" w:cs="Arial"/>
        </w:rPr>
        <w:t xml:space="preserve"> </w:t>
      </w:r>
      <w:r w:rsidR="00665645" w:rsidRPr="009E34BA">
        <w:rPr>
          <w:rFonts w:ascii="Arial" w:hAnsi="Arial" w:cs="Arial"/>
        </w:rPr>
        <w:t xml:space="preserve">  </w:t>
      </w:r>
      <w:r w:rsidR="00D07F00" w:rsidRPr="009E34BA">
        <w:rPr>
          <w:rFonts w:ascii="Arial" w:hAnsi="Arial" w:cs="Arial"/>
        </w:rPr>
        <w:t>1180</w:t>
      </w:r>
      <w:r w:rsidR="00F175DC" w:rsidRPr="009E34BA">
        <w:tab/>
      </w:r>
      <w:r w:rsidR="00F175DC" w:rsidRPr="009E34BA">
        <w:tab/>
      </w:r>
      <w:r w:rsidR="00F175DC" w:rsidRPr="009E34BA">
        <w:tab/>
      </w:r>
      <w:r w:rsidR="006C2AF1" w:rsidRPr="009E34BA">
        <w:tab/>
      </w:r>
      <w:r w:rsidR="009E34BA" w:rsidRPr="009E34BA">
        <w:t xml:space="preserve">  </w:t>
      </w:r>
      <w:r w:rsidR="00D07F00" w:rsidRPr="009E34BA">
        <w:rPr>
          <w:rFonts w:ascii="Arial" w:hAnsi="Arial" w:cs="Arial"/>
        </w:rPr>
        <w:t>4054</w:t>
      </w:r>
    </w:p>
    <w:p w14:paraId="49C6BFDB" w14:textId="3BDF510A" w:rsidR="00FA28F8" w:rsidRPr="009E34BA" w:rsidRDefault="003D38FB" w:rsidP="00FA0E84">
      <w:pPr>
        <w:pStyle w:val="Lijstalinea"/>
        <w:numPr>
          <w:ilvl w:val="0"/>
          <w:numId w:val="35"/>
        </w:numPr>
        <w:ind w:left="1080"/>
        <w:jc w:val="both"/>
        <w:rPr>
          <w:rFonts w:ascii="Arial" w:hAnsi="Arial" w:cs="Arial"/>
        </w:rPr>
      </w:pPr>
      <w:r w:rsidRPr="009E34BA">
        <w:rPr>
          <w:rFonts w:ascii="Arial" w:hAnsi="Arial" w:cs="Arial"/>
        </w:rPr>
        <w:t>B</w:t>
      </w:r>
      <w:r w:rsidR="00FA28F8" w:rsidRPr="009E34BA">
        <w:rPr>
          <w:rFonts w:ascii="Arial" w:hAnsi="Arial" w:cs="Arial"/>
        </w:rPr>
        <w:t>ellen naar mobiele nummers</w:t>
      </w:r>
      <w:r w:rsidR="00FA28F8" w:rsidRPr="009E34BA">
        <w:tab/>
      </w:r>
      <w:r w:rsidR="00665645" w:rsidRPr="009E34BA">
        <w:rPr>
          <w:rFonts w:ascii="Arial" w:hAnsi="Arial" w:cs="Arial"/>
        </w:rPr>
        <w:t xml:space="preserve"> </w:t>
      </w:r>
      <w:r w:rsidR="00D07F00" w:rsidRPr="009E34BA">
        <w:rPr>
          <w:rFonts w:ascii="Arial" w:hAnsi="Arial" w:cs="Arial"/>
        </w:rPr>
        <w:t xml:space="preserve"> </w:t>
      </w:r>
      <w:r w:rsidR="00665645" w:rsidRPr="009E34BA">
        <w:rPr>
          <w:rFonts w:ascii="Arial" w:hAnsi="Arial" w:cs="Arial"/>
        </w:rPr>
        <w:t xml:space="preserve"> </w:t>
      </w:r>
      <w:r w:rsidR="00D07F00" w:rsidRPr="009E34BA">
        <w:rPr>
          <w:rFonts w:ascii="Arial" w:hAnsi="Arial" w:cs="Arial"/>
        </w:rPr>
        <w:t>2966</w:t>
      </w:r>
      <w:r w:rsidR="00FA28F8" w:rsidRPr="009E34BA">
        <w:rPr>
          <w:rFonts w:ascii="Arial" w:hAnsi="Arial" w:cs="Arial"/>
        </w:rPr>
        <w:t xml:space="preserve"> </w:t>
      </w:r>
      <w:r w:rsidR="00FA28F8" w:rsidRPr="009E34BA">
        <w:tab/>
      </w:r>
      <w:r w:rsidR="00FA28F8" w:rsidRPr="009E34BA">
        <w:rPr>
          <w:rFonts w:ascii="Arial" w:hAnsi="Arial" w:cs="Arial"/>
        </w:rPr>
        <w:t xml:space="preserve">    </w:t>
      </w:r>
      <w:r w:rsidR="00FA28F8" w:rsidRPr="009E34BA">
        <w:tab/>
      </w:r>
      <w:r w:rsidR="00665645" w:rsidRPr="009E34BA">
        <w:tab/>
      </w:r>
      <w:r w:rsidR="009E34BA" w:rsidRPr="009E34BA">
        <w:t xml:space="preserve">   </w:t>
      </w:r>
      <w:r w:rsidR="009E34BA" w:rsidRPr="009E34BA">
        <w:tab/>
        <w:t>11870</w:t>
      </w:r>
    </w:p>
    <w:p w14:paraId="7F445F8A" w14:textId="61733019" w:rsidR="0066468B" w:rsidRPr="009E34BA" w:rsidRDefault="003D38FB" w:rsidP="00FA0E84">
      <w:pPr>
        <w:pStyle w:val="Lijstalinea"/>
        <w:numPr>
          <w:ilvl w:val="0"/>
          <w:numId w:val="35"/>
        </w:numPr>
        <w:ind w:left="1080"/>
        <w:jc w:val="both"/>
        <w:rPr>
          <w:rFonts w:ascii="Arial" w:hAnsi="Arial" w:cs="Arial"/>
        </w:rPr>
      </w:pPr>
      <w:r w:rsidRPr="009E34BA">
        <w:rPr>
          <w:rFonts w:ascii="Arial" w:hAnsi="Arial" w:cs="Arial"/>
        </w:rPr>
        <w:t>B</w:t>
      </w:r>
      <w:r w:rsidR="0015111B" w:rsidRPr="009E34BA">
        <w:rPr>
          <w:rFonts w:ascii="Arial" w:hAnsi="Arial" w:cs="Arial"/>
        </w:rPr>
        <w:t xml:space="preserve">ellen naar </w:t>
      </w:r>
      <w:r w:rsidRPr="009E34BA">
        <w:rPr>
          <w:rFonts w:ascii="Arial" w:hAnsi="Arial" w:cs="Arial"/>
        </w:rPr>
        <w:t xml:space="preserve">het </w:t>
      </w:r>
      <w:r w:rsidR="0015111B" w:rsidRPr="009E34BA">
        <w:rPr>
          <w:rFonts w:ascii="Arial" w:hAnsi="Arial" w:cs="Arial"/>
        </w:rPr>
        <w:t>buitenland</w:t>
      </w:r>
      <w:r w:rsidR="0015111B" w:rsidRPr="009E34BA">
        <w:tab/>
      </w:r>
      <w:r w:rsidR="0015111B" w:rsidRPr="009E34BA">
        <w:tab/>
      </w:r>
      <w:r w:rsidR="002809AD" w:rsidRPr="009E34BA">
        <w:rPr>
          <w:rFonts w:ascii="Arial" w:hAnsi="Arial" w:cs="Arial"/>
        </w:rPr>
        <w:t xml:space="preserve">  </w:t>
      </w:r>
      <w:r w:rsidR="00FA0E84" w:rsidRPr="009E34BA">
        <w:rPr>
          <w:rFonts w:ascii="Arial" w:hAnsi="Arial" w:cs="Arial"/>
        </w:rPr>
        <w:t xml:space="preserve">  </w:t>
      </w:r>
      <w:r w:rsidR="002809AD" w:rsidRPr="009E34BA">
        <w:rPr>
          <w:rFonts w:ascii="Arial" w:hAnsi="Arial" w:cs="Arial"/>
        </w:rPr>
        <w:t xml:space="preserve">    2</w:t>
      </w:r>
      <w:r w:rsidR="002809AD" w:rsidRPr="009E34BA">
        <w:tab/>
      </w:r>
      <w:r w:rsidR="002809AD" w:rsidRPr="009E34BA">
        <w:tab/>
      </w:r>
      <w:r w:rsidR="002809AD" w:rsidRPr="009E34BA">
        <w:tab/>
      </w:r>
      <w:r w:rsidR="002809AD" w:rsidRPr="009E34BA">
        <w:tab/>
      </w:r>
      <w:r w:rsidR="002809AD" w:rsidRPr="009E34BA">
        <w:rPr>
          <w:rFonts w:ascii="Arial" w:hAnsi="Arial" w:cs="Arial"/>
        </w:rPr>
        <w:t xml:space="preserve">      </w:t>
      </w:r>
      <w:r w:rsidR="009E34BA" w:rsidRPr="009E34BA">
        <w:rPr>
          <w:rFonts w:ascii="Arial" w:hAnsi="Arial" w:cs="Arial"/>
        </w:rPr>
        <w:t xml:space="preserve">  </w:t>
      </w:r>
      <w:r w:rsidR="002809AD" w:rsidRPr="009E34BA">
        <w:rPr>
          <w:rFonts w:ascii="Arial" w:hAnsi="Arial" w:cs="Arial"/>
        </w:rPr>
        <w:t>8</w:t>
      </w:r>
    </w:p>
    <w:p w14:paraId="3A7C1774" w14:textId="479655A7" w:rsidR="00B769BE" w:rsidRPr="009E34BA" w:rsidRDefault="003D38FB" w:rsidP="00FA0E84">
      <w:pPr>
        <w:pStyle w:val="Lijstalinea"/>
        <w:numPr>
          <w:ilvl w:val="0"/>
          <w:numId w:val="35"/>
        </w:numPr>
        <w:ind w:left="1080"/>
        <w:jc w:val="both"/>
        <w:rPr>
          <w:rFonts w:ascii="Arial" w:hAnsi="Arial" w:cs="Arial"/>
        </w:rPr>
      </w:pPr>
      <w:r w:rsidRPr="009E34BA">
        <w:rPr>
          <w:rFonts w:ascii="Arial" w:hAnsi="Arial" w:cs="Arial"/>
        </w:rPr>
        <w:t>Bellen naar s</w:t>
      </w:r>
      <w:r w:rsidR="00B769BE" w:rsidRPr="009E34BA">
        <w:rPr>
          <w:rFonts w:ascii="Arial" w:hAnsi="Arial" w:cs="Arial"/>
        </w:rPr>
        <w:t>ervice nummer</w:t>
      </w:r>
      <w:r w:rsidRPr="009E34BA">
        <w:rPr>
          <w:rFonts w:ascii="Arial" w:hAnsi="Arial" w:cs="Arial"/>
        </w:rPr>
        <w:t>s</w:t>
      </w:r>
      <w:r w:rsidR="00B769BE" w:rsidRPr="009E34BA">
        <w:rPr>
          <w:rFonts w:ascii="Arial" w:hAnsi="Arial" w:cs="Arial"/>
        </w:rPr>
        <w:t xml:space="preserve"> </w:t>
      </w:r>
      <w:r w:rsidR="008D0968" w:rsidRPr="009E34BA">
        <w:tab/>
      </w:r>
      <w:r w:rsidR="008D0968" w:rsidRPr="009E34BA">
        <w:tab/>
      </w:r>
      <w:r w:rsidR="008D0968" w:rsidRPr="009E34BA">
        <w:rPr>
          <w:rFonts w:ascii="Arial" w:hAnsi="Arial" w:cs="Arial"/>
        </w:rPr>
        <w:t xml:space="preserve">        3</w:t>
      </w:r>
      <w:r w:rsidR="008D0968" w:rsidRPr="009E34BA">
        <w:tab/>
      </w:r>
      <w:r w:rsidR="008D0968" w:rsidRPr="009E34BA">
        <w:tab/>
      </w:r>
      <w:r w:rsidR="008D0968" w:rsidRPr="009E34BA">
        <w:tab/>
      </w:r>
      <w:r w:rsidR="008D0968" w:rsidRPr="009E34BA">
        <w:tab/>
      </w:r>
      <w:r w:rsidR="008D0968" w:rsidRPr="009E34BA">
        <w:rPr>
          <w:rFonts w:ascii="Arial" w:hAnsi="Arial" w:cs="Arial"/>
        </w:rPr>
        <w:t xml:space="preserve">    </w:t>
      </w:r>
      <w:r w:rsidR="009E34BA" w:rsidRPr="009E34BA">
        <w:rPr>
          <w:rFonts w:ascii="Arial" w:hAnsi="Arial" w:cs="Arial"/>
        </w:rPr>
        <w:t xml:space="preserve">  </w:t>
      </w:r>
      <w:r w:rsidR="008D0968" w:rsidRPr="009E34BA">
        <w:rPr>
          <w:rFonts w:ascii="Arial" w:hAnsi="Arial" w:cs="Arial"/>
        </w:rPr>
        <w:t>23</w:t>
      </w:r>
    </w:p>
    <w:p w14:paraId="0C29A198" w14:textId="77777777" w:rsidR="005B3678" w:rsidRDefault="005B3678">
      <w:pPr>
        <w:spacing w:line="240" w:lineRule="auto"/>
      </w:pPr>
      <w:r>
        <w:br w:type="page"/>
      </w:r>
    </w:p>
    <w:p w14:paraId="153B5B8C" w14:textId="6A16EA5B" w:rsidR="000C4A63" w:rsidRPr="009E34BA" w:rsidRDefault="00F00102" w:rsidP="00B74037">
      <w:r w:rsidRPr="009E34BA">
        <w:lastRenderedPageBreak/>
        <w:t>Aanvullende informatie over d</w:t>
      </w:r>
      <w:r w:rsidR="00820984" w:rsidRPr="009E34BA">
        <w:t>e inrichting van de callcenters</w:t>
      </w:r>
      <w:r w:rsidR="000C4A63" w:rsidRPr="009E34BA">
        <w:t>:</w:t>
      </w:r>
    </w:p>
    <w:p w14:paraId="54C29C49" w14:textId="77777777" w:rsidR="00AA28B4" w:rsidRPr="009E34BA" w:rsidRDefault="00AA28B4" w:rsidP="00B74037">
      <w:pPr>
        <w:rPr>
          <w:i/>
          <w:iCs/>
        </w:rPr>
      </w:pPr>
    </w:p>
    <w:p w14:paraId="20836C2C" w14:textId="39112907" w:rsidR="000C4A63" w:rsidRPr="009E34BA" w:rsidRDefault="0074575A" w:rsidP="003D458E">
      <w:pPr>
        <w:rPr>
          <w:i/>
          <w:iCs/>
        </w:rPr>
      </w:pPr>
      <w:r w:rsidRPr="009E34BA">
        <w:rPr>
          <w:i/>
          <w:iCs/>
        </w:rPr>
        <w:t xml:space="preserve">2a. </w:t>
      </w:r>
      <w:r w:rsidR="000C4A63" w:rsidRPr="009E34BA">
        <w:rPr>
          <w:i/>
          <w:iCs/>
        </w:rPr>
        <w:t>De servicedesk</w:t>
      </w:r>
      <w:r w:rsidR="000E697B" w:rsidRPr="009E34BA">
        <w:rPr>
          <w:i/>
          <w:iCs/>
        </w:rPr>
        <w:t xml:space="preserve"> extern</w:t>
      </w:r>
    </w:p>
    <w:p w14:paraId="6D67F787" w14:textId="7911FAAB" w:rsidR="00B74037" w:rsidRPr="009E34BA" w:rsidRDefault="00527567" w:rsidP="1CF991D3">
      <w:pPr>
        <w:rPr>
          <w:i/>
          <w:iCs/>
        </w:rPr>
      </w:pPr>
      <w:r w:rsidRPr="009E34BA">
        <w:t>Omnichannel callcenter met u</w:t>
      </w:r>
      <w:r w:rsidR="00AA28B4" w:rsidRPr="009E34BA">
        <w:t>itgebreide callflows met keuze menu’s</w:t>
      </w:r>
      <w:r w:rsidR="00546BF0" w:rsidRPr="009E34BA">
        <w:t xml:space="preserve"> (bel 088 </w:t>
      </w:r>
      <w:r w:rsidR="00A3456D" w:rsidRPr="009E34BA">
        <w:t>338 0000)</w:t>
      </w:r>
      <w:r w:rsidR="00AA28B4" w:rsidRPr="009E34BA">
        <w:t xml:space="preserve">, </w:t>
      </w:r>
      <w:r w:rsidR="003C711D" w:rsidRPr="009E34BA">
        <w:t xml:space="preserve">webchat van </w:t>
      </w:r>
      <w:r w:rsidR="00496EF0" w:rsidRPr="009E34BA">
        <w:t>3</w:t>
      </w:r>
      <w:r w:rsidR="003C711D" w:rsidRPr="009E34BA">
        <w:t xml:space="preserve"> websites/portals (</w:t>
      </w:r>
      <w:r w:rsidR="007B0809" w:rsidRPr="009E34BA">
        <w:t>bv</w:t>
      </w:r>
      <w:r w:rsidR="00774D14" w:rsidRPr="009E34BA">
        <w:t xml:space="preserve"> Stagemarkt.nl</w:t>
      </w:r>
      <w:r w:rsidR="00536E5A" w:rsidRPr="009E34BA">
        <w:t>)</w:t>
      </w:r>
      <w:r w:rsidRPr="009E34BA">
        <w:t xml:space="preserve"> en </w:t>
      </w:r>
      <w:r w:rsidR="00536E5A" w:rsidRPr="009E34BA">
        <w:t>4</w:t>
      </w:r>
      <w:r w:rsidRPr="009E34BA">
        <w:t xml:space="preserve"> mail kanalen</w:t>
      </w:r>
      <w:r w:rsidR="00D11E41" w:rsidRPr="009E34BA">
        <w:t xml:space="preserve">. De servicedesk handelt de contactmomenten in het algemeen af. Is dit niet mogelijk dan wordt er </w:t>
      </w:r>
      <w:r w:rsidR="009501D9" w:rsidRPr="009E34BA">
        <w:t xml:space="preserve">in en vanuit Microsoft Dynamics365 </w:t>
      </w:r>
      <w:r w:rsidR="00D11E41" w:rsidRPr="009E34BA">
        <w:t xml:space="preserve">een taak </w:t>
      </w:r>
      <w:r w:rsidR="00BE389C" w:rsidRPr="009E34BA">
        <w:t>naar een adviseur gestuurd</w:t>
      </w:r>
      <w:r w:rsidR="00774D14" w:rsidRPr="009E34BA">
        <w:t xml:space="preserve">, </w:t>
      </w:r>
      <w:r w:rsidR="00BE389C" w:rsidRPr="009E34BA">
        <w:t>die dit verder op</w:t>
      </w:r>
      <w:r w:rsidR="00877842" w:rsidRPr="009E34BA">
        <w:t>pakt. Incidenteel wordt een oproep doorverbonden naar een adv</w:t>
      </w:r>
      <w:r w:rsidR="00D7549A" w:rsidRPr="009E34BA">
        <w:t xml:space="preserve">iseur. De </w:t>
      </w:r>
      <w:r w:rsidR="000507BA" w:rsidRPr="009E34BA">
        <w:t xml:space="preserve">omnichannel </w:t>
      </w:r>
      <w:r w:rsidR="00D7549A" w:rsidRPr="009E34BA">
        <w:t xml:space="preserve">callcenter applicatie </w:t>
      </w:r>
      <w:r w:rsidR="004C7568" w:rsidRPr="009E34BA">
        <w:t>i</w:t>
      </w:r>
      <w:r w:rsidR="00774D14" w:rsidRPr="009E34BA">
        <w:t>s</w:t>
      </w:r>
      <w:r w:rsidR="004C7568" w:rsidRPr="009E34BA">
        <w:t xml:space="preserve"> </w:t>
      </w:r>
      <w:r w:rsidR="00774D14" w:rsidRPr="009E34BA">
        <w:t>gekoppeld</w:t>
      </w:r>
      <w:r w:rsidR="00D7549A" w:rsidRPr="009E34BA">
        <w:t xml:space="preserve"> met</w:t>
      </w:r>
      <w:r w:rsidR="009501D9" w:rsidRPr="009E34BA">
        <w:t xml:space="preserve"> Microsoft Dynamics365</w:t>
      </w:r>
      <w:r w:rsidR="000507BA" w:rsidRPr="009E34BA">
        <w:t>.</w:t>
      </w:r>
    </w:p>
    <w:p w14:paraId="2E8B38BA" w14:textId="1B6FEF95" w:rsidR="004C7568" w:rsidRPr="009E34BA" w:rsidRDefault="004C7568" w:rsidP="00B74037">
      <w:pPr>
        <w:rPr>
          <w:i/>
          <w:iCs/>
        </w:rPr>
      </w:pPr>
    </w:p>
    <w:p w14:paraId="3C7885DF" w14:textId="236F6F49" w:rsidR="004C7568" w:rsidRPr="009E34BA" w:rsidRDefault="0074575A" w:rsidP="00B74037">
      <w:pPr>
        <w:rPr>
          <w:i/>
          <w:iCs/>
        </w:rPr>
      </w:pPr>
      <w:r w:rsidRPr="009E34BA">
        <w:rPr>
          <w:i/>
          <w:iCs/>
        </w:rPr>
        <w:t xml:space="preserve">2b. </w:t>
      </w:r>
      <w:r w:rsidR="004C7568" w:rsidRPr="009E34BA">
        <w:rPr>
          <w:i/>
          <w:iCs/>
        </w:rPr>
        <w:t>IDW</w:t>
      </w:r>
    </w:p>
    <w:p w14:paraId="51EC252E" w14:textId="05D33421" w:rsidR="004C7568" w:rsidRPr="009E34BA" w:rsidRDefault="004C7568" w:rsidP="00B74037">
      <w:r w:rsidRPr="009E34BA">
        <w:t xml:space="preserve">Dit betreft een callcenter </w:t>
      </w:r>
      <w:r w:rsidR="00836215" w:rsidRPr="009E34BA">
        <w:t xml:space="preserve">voor telefonische oproepen. De beller krijgt een klein keuze menu en kan zijn dossiernummer intoetsen als </w:t>
      </w:r>
      <w:r w:rsidR="000B6BD2" w:rsidRPr="009E34BA">
        <w:t>die bekend is. Dit nummer wordt getoo</w:t>
      </w:r>
      <w:r w:rsidR="002C637E" w:rsidRPr="009E34BA">
        <w:t>n</w:t>
      </w:r>
      <w:r w:rsidR="000B6BD2" w:rsidRPr="009E34BA">
        <w:t>d aan de IDW medewerker. Hiermee kan de IDW medewer</w:t>
      </w:r>
      <w:r w:rsidR="002C637E" w:rsidRPr="009E34BA">
        <w:t xml:space="preserve">ker het dossier van de beller opzoeken in </w:t>
      </w:r>
      <w:r w:rsidR="00267154" w:rsidRPr="009E34BA">
        <w:t xml:space="preserve">het </w:t>
      </w:r>
      <w:r w:rsidR="00C26785" w:rsidRPr="009E34BA">
        <w:t xml:space="preserve">zaaksysteem. </w:t>
      </w:r>
    </w:p>
    <w:p w14:paraId="55DBF88C" w14:textId="72DB05F2" w:rsidR="00615D8F" w:rsidRPr="009E34BA" w:rsidRDefault="00615D8F" w:rsidP="00B74037"/>
    <w:p w14:paraId="3013ECAB" w14:textId="315DE710" w:rsidR="00615D8F" w:rsidRPr="009E34BA" w:rsidRDefault="0074575A" w:rsidP="00615D8F">
      <w:r w:rsidRPr="009E34BA">
        <w:rPr>
          <w:i/>
          <w:iCs/>
        </w:rPr>
        <w:t xml:space="preserve">2c. </w:t>
      </w:r>
      <w:r w:rsidR="00615D8F" w:rsidRPr="009E34BA">
        <w:rPr>
          <w:i/>
          <w:iCs/>
        </w:rPr>
        <w:t>Workshops</w:t>
      </w:r>
    </w:p>
    <w:p w14:paraId="7061274C" w14:textId="406D2761" w:rsidR="00615D8F" w:rsidRPr="009E34BA" w:rsidRDefault="00D24F23" w:rsidP="00615D8F">
      <w:r w:rsidRPr="009E34BA">
        <w:t>Aanbestedende dienst</w:t>
      </w:r>
      <w:r w:rsidR="004E0CE8" w:rsidRPr="009E34BA">
        <w:t xml:space="preserve"> organiseert works</w:t>
      </w:r>
      <w:r w:rsidR="00B32CD1" w:rsidRPr="009E34BA">
        <w:t>hops voor praktijkopleiders met geen of weinig ervaring in het begeleiden van mbo-studenten. Voor vragen, aanmelding</w:t>
      </w:r>
      <w:r w:rsidR="001D7B4E" w:rsidRPr="009E34BA">
        <w:t xml:space="preserve"> etc. over deze workshops kunnen (kandidaat) leerbedrijven vragen stellen </w:t>
      </w:r>
      <w:r w:rsidR="00751074" w:rsidRPr="009E34BA">
        <w:t>aan</w:t>
      </w:r>
      <w:r w:rsidR="00FA0E84" w:rsidRPr="009E34BA">
        <w:t xml:space="preserve"> </w:t>
      </w:r>
      <w:r w:rsidR="00751074" w:rsidRPr="009E34BA">
        <w:t>medewerkers</w:t>
      </w:r>
      <w:r w:rsidR="009B7E40" w:rsidRPr="009E34BA">
        <w:t xml:space="preserve"> van </w:t>
      </w:r>
      <w:r w:rsidRPr="009E34BA">
        <w:t>Aanbestedende dienst</w:t>
      </w:r>
      <w:r w:rsidR="00751074" w:rsidRPr="009E34BA">
        <w:t>. Medewerkers melden zich aan in de groep van in totaal 6 medewerkers om deze te beantwoorden.</w:t>
      </w:r>
      <w:r w:rsidR="00345E42" w:rsidRPr="009E34BA">
        <w:t xml:space="preserve"> Deze </w:t>
      </w:r>
      <w:r w:rsidR="00B1429F" w:rsidRPr="009E34BA">
        <w:t xml:space="preserve">groep wordt benaderd vanuit het keuze menu op het algemene nummer van </w:t>
      </w:r>
      <w:r w:rsidRPr="009E34BA">
        <w:t>Aanbestedende dienst</w:t>
      </w:r>
      <w:r w:rsidR="00B1429F" w:rsidRPr="009E34BA">
        <w:t xml:space="preserve"> 088 </w:t>
      </w:r>
      <w:r w:rsidR="008D6BFD" w:rsidRPr="009E34BA">
        <w:t>338 0000</w:t>
      </w:r>
      <w:r w:rsidR="00BB6985" w:rsidRPr="009E34BA">
        <w:t>.</w:t>
      </w:r>
      <w:r w:rsidR="009A7CD3" w:rsidRPr="009E34BA">
        <w:t xml:space="preserve"> Als er geen medewerker beschikbaar is gaat de oproep naar de achtervang. De achtervang </w:t>
      </w:r>
      <w:r w:rsidR="009A7158" w:rsidRPr="009E34BA">
        <w:t>wordt ingevuld door de servicedesk (2a)</w:t>
      </w:r>
    </w:p>
    <w:p w14:paraId="5780151E" w14:textId="77777777" w:rsidR="00615D8F" w:rsidRPr="009E34BA" w:rsidRDefault="00615D8F" w:rsidP="00B74037"/>
    <w:p w14:paraId="6D37923F" w14:textId="5831EEDF" w:rsidR="009B7E40" w:rsidRPr="009E34BA" w:rsidRDefault="0074575A" w:rsidP="009B7E40">
      <w:r w:rsidRPr="009E34BA">
        <w:rPr>
          <w:i/>
          <w:iCs/>
        </w:rPr>
        <w:t xml:space="preserve">2d. </w:t>
      </w:r>
      <w:r w:rsidR="009B7E40" w:rsidRPr="009E34BA">
        <w:rPr>
          <w:i/>
          <w:iCs/>
        </w:rPr>
        <w:t>Prescreening</w:t>
      </w:r>
      <w:r w:rsidR="009B7E40" w:rsidRPr="009E34BA">
        <w:t xml:space="preserve"> </w:t>
      </w:r>
    </w:p>
    <w:p w14:paraId="500816CE" w14:textId="44054E2E" w:rsidR="009A7158" w:rsidRPr="009E34BA" w:rsidRDefault="009B7E40" w:rsidP="009A7158">
      <w:r w:rsidRPr="009E34BA">
        <w:t>Dit zijn groepen</w:t>
      </w:r>
      <w:r w:rsidR="009200DF" w:rsidRPr="009E34BA">
        <w:t>/teams</w:t>
      </w:r>
      <w:r w:rsidRPr="009E34BA">
        <w:t xml:space="preserve"> van 3 tot 17 advis</w:t>
      </w:r>
      <w:r w:rsidR="001C421E" w:rsidRPr="009E34BA">
        <w:t xml:space="preserve">eurs die vragen beantwoorden over </w:t>
      </w:r>
      <w:r w:rsidR="009F5147" w:rsidRPr="009E34BA">
        <w:t>het verkrijgen van een erkenning als leerbedrijf</w:t>
      </w:r>
      <w:r w:rsidR="00502F88" w:rsidRPr="009E34BA">
        <w:t xml:space="preserve">. Soms als een bedrijf een stagiair heeft maar nog geen leerbedrijf is of als </w:t>
      </w:r>
      <w:r w:rsidR="009200DF" w:rsidRPr="009E34BA">
        <w:t xml:space="preserve">een bedrijf een leerbedrijf wil worden. Er zijn nu </w:t>
      </w:r>
      <w:r w:rsidRPr="009E34BA">
        <w:t>8 callcentergroep</w:t>
      </w:r>
      <w:r w:rsidR="0038367C" w:rsidRPr="009E34BA">
        <w:t>en</w:t>
      </w:r>
      <w:r w:rsidRPr="009E34BA">
        <w:t xml:space="preserve"> waarvan er steeds </w:t>
      </w:r>
      <w:r w:rsidR="00075031" w:rsidRPr="009E34BA">
        <w:t xml:space="preserve">in elk team </w:t>
      </w:r>
      <w:r w:rsidRPr="009E34BA">
        <w:t xml:space="preserve">1 tot twee medewerkers telefoondienst hebben. Totaal </w:t>
      </w:r>
      <w:r w:rsidR="00FF7280" w:rsidRPr="009E34BA">
        <w:t>zijn er</w:t>
      </w:r>
      <w:r w:rsidRPr="009E34BA">
        <w:t xml:space="preserve"> 83 medewerkers die bij toerbeurt in een van de 8 teams telefoondienst hebben</w:t>
      </w:r>
      <w:r w:rsidR="00432E49" w:rsidRPr="009E34BA">
        <w:t xml:space="preserve">. Deze prescreening teams zijn bereikbaar op een vast 088 telefoonnummer en </w:t>
      </w:r>
      <w:r w:rsidR="00C14387" w:rsidRPr="009E34BA">
        <w:t xml:space="preserve">wanneer de dienstdoend adviseur </w:t>
      </w:r>
      <w:r w:rsidR="00117E05" w:rsidRPr="009E34BA">
        <w:t>uitbelt</w:t>
      </w:r>
      <w:r w:rsidR="00C14387" w:rsidRPr="009E34BA">
        <w:t xml:space="preserve"> wordt het vaste nummer meegegeven. Het uitbellen doen de adviseurs met </w:t>
      </w:r>
      <w:r w:rsidR="00C13263" w:rsidRPr="009E34BA">
        <w:t>Skype for Business.</w:t>
      </w:r>
      <w:r w:rsidR="009A7158" w:rsidRPr="009E34BA">
        <w:t xml:space="preserve"> Als er geen </w:t>
      </w:r>
      <w:r w:rsidR="0023488D" w:rsidRPr="009E34BA">
        <w:t>adviseur</w:t>
      </w:r>
      <w:r w:rsidR="009A7158" w:rsidRPr="009E34BA">
        <w:t xml:space="preserve"> beschikbaar is gaat </w:t>
      </w:r>
      <w:r w:rsidR="00680CE0" w:rsidRPr="009E34BA">
        <w:t xml:space="preserve">een inkomende </w:t>
      </w:r>
      <w:r w:rsidR="009A7158" w:rsidRPr="009E34BA">
        <w:t>oproep naar de achtervang. De achtervang wordt ingevuld door de servicedesk (2a)</w:t>
      </w:r>
    </w:p>
    <w:p w14:paraId="37D51E4D" w14:textId="615FB7DF" w:rsidR="009B7E40" w:rsidRPr="009E34BA" w:rsidRDefault="009B7E40" w:rsidP="009B7E40"/>
    <w:p w14:paraId="431499BD" w14:textId="696DD79C" w:rsidR="00A24ED0" w:rsidRPr="009E34BA" w:rsidRDefault="00A24ED0" w:rsidP="00A24ED0">
      <w:bookmarkStart w:id="37" w:name="_Toc4171984"/>
      <w:r w:rsidRPr="009E34BA">
        <w:rPr>
          <w:i/>
          <w:iCs/>
        </w:rPr>
        <w:t xml:space="preserve">2e. </w:t>
      </w:r>
      <w:r w:rsidR="000E697B" w:rsidRPr="009E34BA">
        <w:rPr>
          <w:i/>
          <w:iCs/>
        </w:rPr>
        <w:t>Servicedesk intern</w:t>
      </w:r>
    </w:p>
    <w:p w14:paraId="1BEFF95F" w14:textId="59224ED3" w:rsidR="00A24ED0" w:rsidRPr="009E34BA" w:rsidRDefault="00A24ED0" w:rsidP="00003746">
      <w:pPr>
        <w:rPr>
          <w:strike/>
        </w:rPr>
      </w:pPr>
      <w:r w:rsidRPr="009E34BA">
        <w:t xml:space="preserve">Dit </w:t>
      </w:r>
      <w:r w:rsidR="00987CDD" w:rsidRPr="009E34BA">
        <w:t xml:space="preserve">betreft de bereikbaarheid van een aantal </w:t>
      </w:r>
      <w:r w:rsidR="00045B65" w:rsidRPr="009E34BA">
        <w:t>afdelingen van Aanbe</w:t>
      </w:r>
      <w:r w:rsidR="00F67373" w:rsidRPr="009E34BA">
        <w:t>stede dienst</w:t>
      </w:r>
      <w:r w:rsidR="00992A1C" w:rsidRPr="009E34BA">
        <w:t xml:space="preserve"> voor medewerkers</w:t>
      </w:r>
      <w:r w:rsidR="00F67373" w:rsidRPr="009E34BA">
        <w:t xml:space="preserve">. Medewerkers kunnen </w:t>
      </w:r>
      <w:r w:rsidR="00DC24F9" w:rsidRPr="009E34BA">
        <w:t>een</w:t>
      </w:r>
      <w:r w:rsidR="00F67373" w:rsidRPr="009E34BA">
        <w:t xml:space="preserve"> 088… nummer bellen en krijgen een </w:t>
      </w:r>
      <w:r w:rsidR="00992A1C" w:rsidRPr="009E34BA">
        <w:t>keuzemenu</w:t>
      </w:r>
      <w:r w:rsidR="00B811F1" w:rsidRPr="009E34BA">
        <w:t xml:space="preserve">. In het keuzemenu kan gekozen worden voor een van de vier ondersteunende afdelingen. De oproep wordt dan aangeboden aan </w:t>
      </w:r>
      <w:r w:rsidR="00DC191F" w:rsidRPr="009E34BA">
        <w:t>de beschikbare medewe</w:t>
      </w:r>
      <w:r w:rsidR="00EB1D1C" w:rsidRPr="009E34BA">
        <w:t>r</w:t>
      </w:r>
      <w:r w:rsidR="00DC191F" w:rsidRPr="009E34BA">
        <w:t xml:space="preserve">kers van de afdeling. Bij een te lange wachtrij of als er geen </w:t>
      </w:r>
      <w:r w:rsidR="005B02CF" w:rsidRPr="009E34BA">
        <w:t xml:space="preserve">agenten beschikbaar zijn wordt de oproep doorgeschakeld </w:t>
      </w:r>
      <w:r w:rsidR="00EB1D1C" w:rsidRPr="009E34BA">
        <w:t>naar de servicedesk</w:t>
      </w:r>
      <w:r w:rsidR="001006B2" w:rsidRPr="009E34BA">
        <w:t xml:space="preserve"> (2a). </w:t>
      </w:r>
    </w:p>
    <w:p w14:paraId="488FEA7B" w14:textId="663F49BE" w:rsidR="00B74037" w:rsidRPr="009E34BA" w:rsidRDefault="00392F59" w:rsidP="002E08C5">
      <w:pPr>
        <w:pStyle w:val="kop30"/>
      </w:pPr>
      <w:r w:rsidRPr="009E34BA">
        <w:lastRenderedPageBreak/>
        <w:t xml:space="preserve">De </w:t>
      </w:r>
      <w:bookmarkEnd w:id="37"/>
      <w:r w:rsidR="00744B52" w:rsidRPr="009E34BA">
        <w:t>scope van opdracht</w:t>
      </w:r>
      <w:r w:rsidR="00BC65CA" w:rsidRPr="009E34BA">
        <w:t>/dienstverlening</w:t>
      </w:r>
    </w:p>
    <w:p w14:paraId="0A6EACE1" w14:textId="28BAD080" w:rsidR="003D74AE" w:rsidRPr="009E34BA" w:rsidRDefault="00B66390" w:rsidP="00392F59">
      <w:r w:rsidRPr="009E34BA">
        <w:t xml:space="preserve">De omvang van de </w:t>
      </w:r>
      <w:r w:rsidR="00D45344" w:rsidRPr="009E34BA">
        <w:t>opdracht/</w:t>
      </w:r>
      <w:r w:rsidR="000A08C8" w:rsidRPr="009E34BA">
        <w:t>dienstverlening</w:t>
      </w:r>
      <w:r w:rsidR="00392F59" w:rsidRPr="009E34BA">
        <w:t xml:space="preserve"> </w:t>
      </w:r>
      <w:r w:rsidRPr="009E34BA">
        <w:t>is gebaseerd op de huidige situatie</w:t>
      </w:r>
      <w:r w:rsidR="00392F59" w:rsidRPr="009E34BA">
        <w:t xml:space="preserve"> als vermeld in paragraaf </w:t>
      </w:r>
      <w:r w:rsidR="00505485" w:rsidRPr="009E34BA">
        <w:t>1.2.2.</w:t>
      </w:r>
      <w:r w:rsidR="00966FFB" w:rsidRPr="009E34BA">
        <w:t xml:space="preserve"> met de volgen</w:t>
      </w:r>
      <w:r w:rsidR="00571E71" w:rsidRPr="009E34BA">
        <w:t>de</w:t>
      </w:r>
      <w:r w:rsidR="003D74AE" w:rsidRPr="009E34BA">
        <w:t xml:space="preserve"> aanvullingen</w:t>
      </w:r>
      <w:r w:rsidR="00263DAC" w:rsidRPr="009E34BA">
        <w:t>:</w:t>
      </w:r>
    </w:p>
    <w:p w14:paraId="07390211" w14:textId="77777777" w:rsidR="00C704E6" w:rsidRPr="009E34BA" w:rsidRDefault="00263DAC" w:rsidP="00D037BE">
      <w:pPr>
        <w:pStyle w:val="Lijstalinea"/>
        <w:numPr>
          <w:ilvl w:val="0"/>
          <w:numId w:val="67"/>
        </w:numPr>
      </w:pPr>
      <w:r w:rsidRPr="009E34BA">
        <w:t xml:space="preserve">De genoemde aantallen, </w:t>
      </w:r>
      <w:r w:rsidR="003721D5" w:rsidRPr="009E34BA">
        <w:t>verbruik, aansluitingen</w:t>
      </w:r>
      <w:r w:rsidR="00C6760F" w:rsidRPr="009E34BA">
        <w:t>, callcenters etc. zijn indicatief</w:t>
      </w:r>
      <w:r w:rsidR="00530A07" w:rsidRPr="009E34BA">
        <w:t>;</w:t>
      </w:r>
    </w:p>
    <w:p w14:paraId="4330DE22" w14:textId="15D9A40D" w:rsidR="00DB5066" w:rsidRPr="009E34BA" w:rsidRDefault="00B04BB5" w:rsidP="00F606CF">
      <w:pPr>
        <w:pStyle w:val="Lijstalinea"/>
        <w:numPr>
          <w:ilvl w:val="0"/>
          <w:numId w:val="67"/>
        </w:numPr>
      </w:pPr>
      <w:r w:rsidRPr="009E34BA">
        <w:t xml:space="preserve">De </w:t>
      </w:r>
      <w:r w:rsidR="00D24F23" w:rsidRPr="009E34BA">
        <w:t>Aanbestedende dienst</w:t>
      </w:r>
      <w:r w:rsidR="009113A2" w:rsidRPr="009E34BA">
        <w:t xml:space="preserve"> hanteert </w:t>
      </w:r>
      <w:r w:rsidR="00ED5561" w:rsidRPr="009E34BA">
        <w:t>de volgende profielen:</w:t>
      </w:r>
      <w:r w:rsidR="00471186" w:rsidRPr="009E34BA">
        <w:t xml:space="preserve"> </w:t>
      </w:r>
    </w:p>
    <w:p w14:paraId="3DB2F9BE" w14:textId="74ADC6A5" w:rsidR="00281119" w:rsidRPr="008047B9" w:rsidRDefault="00281119" w:rsidP="00F606CF">
      <w:pPr>
        <w:pStyle w:val="1Brieftekst"/>
        <w:numPr>
          <w:ilvl w:val="0"/>
          <w:numId w:val="69"/>
        </w:numPr>
        <w:tabs>
          <w:tab w:val="left" w:pos="0"/>
        </w:tabs>
        <w:spacing w:line="276" w:lineRule="auto"/>
        <w:jc w:val="both"/>
      </w:pPr>
      <w:r w:rsidRPr="008047B9">
        <w:t>De vaste werkplek</w:t>
      </w:r>
      <w:r w:rsidR="008A23D2" w:rsidRPr="008047B9">
        <w:t>;</w:t>
      </w:r>
    </w:p>
    <w:p w14:paraId="1623C94A" w14:textId="52B510B0" w:rsidR="00281119" w:rsidRPr="008047B9" w:rsidRDefault="00281119" w:rsidP="00F606CF">
      <w:pPr>
        <w:pStyle w:val="1Brieftekst"/>
        <w:numPr>
          <w:ilvl w:val="0"/>
          <w:numId w:val="69"/>
        </w:numPr>
        <w:tabs>
          <w:tab w:val="left" w:pos="0"/>
        </w:tabs>
        <w:spacing w:line="276" w:lineRule="auto"/>
        <w:jc w:val="both"/>
      </w:pPr>
      <w:r w:rsidRPr="008047B9">
        <w:t xml:space="preserve">De hybride </w:t>
      </w:r>
      <w:r w:rsidR="004C0766" w:rsidRPr="008047B9">
        <w:t>gebruiker</w:t>
      </w:r>
      <w:r w:rsidR="008A23D2" w:rsidRPr="008047B9">
        <w:t>;</w:t>
      </w:r>
    </w:p>
    <w:p w14:paraId="75EDD87F" w14:textId="03B8DE5A" w:rsidR="00281119" w:rsidRPr="008047B9" w:rsidRDefault="00281119" w:rsidP="00F606CF">
      <w:pPr>
        <w:pStyle w:val="1Brieftekst"/>
        <w:numPr>
          <w:ilvl w:val="0"/>
          <w:numId w:val="69"/>
        </w:numPr>
        <w:tabs>
          <w:tab w:val="left" w:pos="0"/>
        </w:tabs>
        <w:spacing w:line="276" w:lineRule="auto"/>
        <w:jc w:val="both"/>
      </w:pPr>
      <w:r w:rsidRPr="008047B9">
        <w:t>De callcenter agent: telefonie</w:t>
      </w:r>
      <w:r w:rsidR="008A23D2" w:rsidRPr="008047B9">
        <w:t>;</w:t>
      </w:r>
    </w:p>
    <w:p w14:paraId="40977E51" w14:textId="007A9D9A" w:rsidR="00281119" w:rsidRPr="009E34BA" w:rsidRDefault="00281119" w:rsidP="00F606CF">
      <w:pPr>
        <w:pStyle w:val="1Brieftekst"/>
        <w:numPr>
          <w:ilvl w:val="0"/>
          <w:numId w:val="69"/>
        </w:numPr>
        <w:tabs>
          <w:tab w:val="left" w:pos="0"/>
        </w:tabs>
        <w:spacing w:line="276" w:lineRule="auto"/>
        <w:jc w:val="both"/>
      </w:pPr>
      <w:r w:rsidRPr="008047B9">
        <w:t>De callcenter</w:t>
      </w:r>
      <w:r w:rsidRPr="009E34BA">
        <w:t xml:space="preserve"> agent: omnichannel</w:t>
      </w:r>
      <w:r w:rsidR="008A23D2" w:rsidRPr="009E34BA">
        <w:t>;</w:t>
      </w:r>
    </w:p>
    <w:p w14:paraId="0ED5BEC6" w14:textId="5FA649BA" w:rsidR="00281119" w:rsidRPr="009E34BA" w:rsidRDefault="00281119" w:rsidP="00F606CF">
      <w:pPr>
        <w:pStyle w:val="1Brieftekst"/>
        <w:numPr>
          <w:ilvl w:val="0"/>
          <w:numId w:val="69"/>
        </w:numPr>
        <w:tabs>
          <w:tab w:val="left" w:pos="0"/>
        </w:tabs>
        <w:spacing w:line="276" w:lineRule="auto"/>
        <w:jc w:val="both"/>
      </w:pPr>
      <w:r w:rsidRPr="009E34BA">
        <w:t>De callcenter supervisor: telefonie</w:t>
      </w:r>
      <w:r w:rsidR="008A23D2" w:rsidRPr="009E34BA">
        <w:t>;</w:t>
      </w:r>
    </w:p>
    <w:p w14:paraId="39046123" w14:textId="5A8E3059" w:rsidR="00281119" w:rsidRPr="009E34BA" w:rsidRDefault="00281119" w:rsidP="00F606CF">
      <w:pPr>
        <w:pStyle w:val="1Brieftekst"/>
        <w:numPr>
          <w:ilvl w:val="0"/>
          <w:numId w:val="69"/>
        </w:numPr>
        <w:tabs>
          <w:tab w:val="left" w:pos="0"/>
        </w:tabs>
        <w:spacing w:line="276" w:lineRule="auto"/>
        <w:jc w:val="both"/>
      </w:pPr>
      <w:r w:rsidRPr="009E34BA">
        <w:t>De callcenter supervisor: omnichannel</w:t>
      </w:r>
      <w:r w:rsidR="008A23D2" w:rsidRPr="009E34BA">
        <w:t>;</w:t>
      </w:r>
    </w:p>
    <w:p w14:paraId="55A0F656" w14:textId="49B75927" w:rsidR="00411902" w:rsidRPr="009E34BA" w:rsidRDefault="00281119" w:rsidP="00B6123A">
      <w:pPr>
        <w:pStyle w:val="1Brieftekst"/>
        <w:numPr>
          <w:ilvl w:val="0"/>
          <w:numId w:val="69"/>
        </w:numPr>
        <w:tabs>
          <w:tab w:val="left" w:pos="0"/>
        </w:tabs>
        <w:spacing w:line="276" w:lineRule="auto"/>
        <w:jc w:val="both"/>
      </w:pPr>
      <w:r w:rsidRPr="009E34BA">
        <w:t>Prescreening teams gebruikers op basis van huntgroepen</w:t>
      </w:r>
      <w:r w:rsidR="008A23D2" w:rsidRPr="009E34BA">
        <w:t>;</w:t>
      </w:r>
    </w:p>
    <w:p w14:paraId="76FC2D87" w14:textId="1378367B" w:rsidR="0019134A" w:rsidRPr="009E34BA" w:rsidRDefault="00281119" w:rsidP="00B6123A">
      <w:pPr>
        <w:pStyle w:val="1Brieftekst"/>
        <w:numPr>
          <w:ilvl w:val="0"/>
          <w:numId w:val="69"/>
        </w:numPr>
        <w:tabs>
          <w:tab w:val="left" w:pos="0"/>
        </w:tabs>
        <w:spacing w:line="276" w:lineRule="auto"/>
        <w:jc w:val="both"/>
      </w:pPr>
      <w:r w:rsidRPr="009E34BA">
        <w:t>Prescreening teams gebruikers op basis van de callcenter agent telefonie</w:t>
      </w:r>
      <w:r w:rsidR="008A23D2" w:rsidRPr="009E34BA">
        <w:t>.</w:t>
      </w:r>
    </w:p>
    <w:p w14:paraId="1FC42789" w14:textId="338E6C1A" w:rsidR="0080445A" w:rsidRPr="009E34BA" w:rsidRDefault="00877970" w:rsidP="00B6123A">
      <w:pPr>
        <w:pStyle w:val="1Brieftekst"/>
        <w:numPr>
          <w:ilvl w:val="0"/>
          <w:numId w:val="67"/>
        </w:numPr>
        <w:tabs>
          <w:tab w:val="clear" w:pos="284"/>
          <w:tab w:val="clear" w:pos="567"/>
          <w:tab w:val="left" w:pos="0"/>
        </w:tabs>
        <w:spacing w:line="276" w:lineRule="auto"/>
        <w:jc w:val="both"/>
      </w:pPr>
      <w:r w:rsidRPr="009E34BA">
        <w:t xml:space="preserve">Het </w:t>
      </w:r>
      <w:r w:rsidR="003C3A38" w:rsidRPr="009E34BA">
        <w:t xml:space="preserve">blended </w:t>
      </w:r>
      <w:r w:rsidRPr="009E34BA">
        <w:t>kunnen aannemen, verwerken en</w:t>
      </w:r>
      <w:r w:rsidR="00870A13" w:rsidRPr="009E34BA">
        <w:t>/of</w:t>
      </w:r>
      <w:r w:rsidRPr="009E34BA">
        <w:t xml:space="preserve"> beantwoorden van </w:t>
      </w:r>
      <w:r w:rsidR="003C3A38" w:rsidRPr="009E34BA">
        <w:t>calls, mail, chat, webchat</w:t>
      </w:r>
      <w:r w:rsidR="002634F3" w:rsidRPr="009E34BA">
        <w:t>, WhatsApp en mogelijk nog in gebruik te nemen communicatie kanalen en/of social media</w:t>
      </w:r>
      <w:r w:rsidR="002B2CBC" w:rsidRPr="009E34BA">
        <w:t>;</w:t>
      </w:r>
      <w:r w:rsidR="000D337B" w:rsidRPr="009E34BA">
        <w:t xml:space="preserve"> </w:t>
      </w:r>
    </w:p>
    <w:p w14:paraId="4E6D28F1" w14:textId="424AE99E" w:rsidR="00FB32DC" w:rsidRPr="009E34BA" w:rsidRDefault="00C018E2" w:rsidP="00B6123A">
      <w:pPr>
        <w:pStyle w:val="1Brieftekst"/>
        <w:numPr>
          <w:ilvl w:val="0"/>
          <w:numId w:val="67"/>
        </w:numPr>
        <w:tabs>
          <w:tab w:val="clear" w:pos="284"/>
          <w:tab w:val="clear" w:pos="567"/>
          <w:tab w:val="left" w:pos="0"/>
        </w:tabs>
        <w:spacing w:line="276" w:lineRule="auto"/>
        <w:jc w:val="both"/>
        <w:rPr>
          <w:rFonts w:eastAsia="Times New Roman"/>
          <w:szCs w:val="19"/>
          <w:lang w:eastAsia="x-none"/>
        </w:rPr>
      </w:pPr>
      <w:r w:rsidRPr="009E34BA">
        <w:t xml:space="preserve">Een </w:t>
      </w:r>
      <w:r w:rsidR="00D56206" w:rsidRPr="009E34BA">
        <w:t>interface</w:t>
      </w:r>
      <w:r w:rsidRPr="009E34BA">
        <w:t xml:space="preserve"> van de callcenter applicatie waarbij</w:t>
      </w:r>
      <w:r w:rsidR="00E92B29" w:rsidRPr="009E34BA">
        <w:t xml:space="preserve"> informatie</w:t>
      </w:r>
      <w:r w:rsidR="00996345" w:rsidRPr="009E34BA">
        <w:t xml:space="preserve"> over</w:t>
      </w:r>
      <w:r w:rsidRPr="009E34BA">
        <w:t xml:space="preserve"> contactmomenten</w:t>
      </w:r>
      <w:r w:rsidR="007B0259" w:rsidRPr="009E34BA">
        <w:t xml:space="preserve"> van de kanalen telefonie en mail </w:t>
      </w:r>
      <w:r w:rsidR="00E865D9" w:rsidRPr="009E34BA">
        <w:t xml:space="preserve">zoveel mogelijk </w:t>
      </w:r>
      <w:r w:rsidR="007B0259" w:rsidRPr="009E34BA">
        <w:t>geautomatiseerd worden opgenomen in Microsoft Dynamics</w:t>
      </w:r>
      <w:r w:rsidR="00EF2A5A" w:rsidRPr="009E34BA">
        <w:t>365</w:t>
      </w:r>
      <w:r w:rsidR="00D56206" w:rsidRPr="009E34BA">
        <w:t xml:space="preserve"> ten behoeve van het 360</w:t>
      </w:r>
      <w:r w:rsidR="009A2AE3" w:rsidRPr="009E34BA">
        <w:t xml:space="preserve"> graden</w:t>
      </w:r>
      <w:r w:rsidR="00D56206" w:rsidRPr="009E34BA">
        <w:t xml:space="preserve"> klantbeeld voor de </w:t>
      </w:r>
      <w:r w:rsidR="0008392B" w:rsidRPr="009E34BA">
        <w:t>werkorganisatie (adviseur</w:t>
      </w:r>
      <w:r w:rsidR="00870A13" w:rsidRPr="009E34BA">
        <w:t>s</w:t>
      </w:r>
      <w:r w:rsidR="0008392B" w:rsidRPr="009E34BA">
        <w:t xml:space="preserve"> e.d.)</w:t>
      </w:r>
      <w:bookmarkStart w:id="38" w:name="_Hlk534373546"/>
      <w:r w:rsidR="00FB32DC" w:rsidRPr="009E34BA">
        <w:rPr>
          <w:szCs w:val="19"/>
        </w:rPr>
        <w:t>;</w:t>
      </w:r>
    </w:p>
    <w:p w14:paraId="34369435" w14:textId="4E2D98AE" w:rsidR="00F606CF" w:rsidRPr="009E34BA" w:rsidRDefault="00AB19C1" w:rsidP="00772EBD">
      <w:pPr>
        <w:pStyle w:val="1Brieftekst"/>
        <w:numPr>
          <w:ilvl w:val="0"/>
          <w:numId w:val="67"/>
        </w:numPr>
        <w:tabs>
          <w:tab w:val="clear" w:pos="284"/>
          <w:tab w:val="clear" w:pos="567"/>
          <w:tab w:val="left" w:pos="0"/>
        </w:tabs>
        <w:spacing w:line="276" w:lineRule="auto"/>
        <w:jc w:val="both"/>
        <w:rPr>
          <w:rFonts w:eastAsia="Times New Roman"/>
          <w:szCs w:val="19"/>
          <w:lang w:eastAsia="x-none"/>
        </w:rPr>
      </w:pPr>
      <w:r w:rsidRPr="009E34BA">
        <w:rPr>
          <w:rFonts w:eastAsia="Times New Roman"/>
          <w:szCs w:val="19"/>
          <w:lang w:eastAsia="x-none"/>
        </w:rPr>
        <w:t>Telefoniefunctionaliteit</w:t>
      </w:r>
      <w:r w:rsidR="00FB32DC" w:rsidRPr="009E34BA">
        <w:rPr>
          <w:rFonts w:eastAsia="Times New Roman"/>
          <w:szCs w:val="19"/>
          <w:lang w:eastAsia="x-none"/>
        </w:rPr>
        <w:t xml:space="preserve"> conform </w:t>
      </w:r>
      <w:r w:rsidR="00760990" w:rsidRPr="009E34BA">
        <w:rPr>
          <w:rFonts w:eastAsia="Times New Roman"/>
          <w:szCs w:val="19"/>
          <w:lang w:eastAsia="x-none"/>
        </w:rPr>
        <w:t xml:space="preserve">de programma’s van </w:t>
      </w:r>
      <w:r w:rsidR="00FB32DC" w:rsidRPr="009E34BA">
        <w:rPr>
          <w:rFonts w:eastAsia="Times New Roman"/>
          <w:szCs w:val="19"/>
          <w:lang w:eastAsia="x-none"/>
        </w:rPr>
        <w:t>eisen en wensen;</w:t>
      </w:r>
    </w:p>
    <w:p w14:paraId="1CED0970" w14:textId="0E1DAE73" w:rsidR="000E6DEA" w:rsidRPr="009E34BA" w:rsidRDefault="000E6DEA" w:rsidP="00772EBD">
      <w:pPr>
        <w:pStyle w:val="Lijstalinea"/>
        <w:numPr>
          <w:ilvl w:val="0"/>
          <w:numId w:val="67"/>
        </w:numPr>
        <w:spacing w:line="276" w:lineRule="auto"/>
        <w:contextualSpacing w:val="0"/>
        <w:jc w:val="both"/>
        <w:rPr>
          <w:szCs w:val="19"/>
        </w:rPr>
      </w:pPr>
      <w:r w:rsidRPr="009E34BA">
        <w:rPr>
          <w:szCs w:val="19"/>
        </w:rPr>
        <w:t>Integratie van de callcenterapplicatie met het zaaksysteem van IDW</w:t>
      </w:r>
      <w:r w:rsidR="00B567CE" w:rsidRPr="009E34BA">
        <w:rPr>
          <w:szCs w:val="19"/>
        </w:rPr>
        <w:t xml:space="preserve"> (zaaksysteem van IDW is in aanbestedingsfase)</w:t>
      </w:r>
      <w:r w:rsidR="00D14B42" w:rsidRPr="009E34BA">
        <w:rPr>
          <w:szCs w:val="19"/>
        </w:rPr>
        <w:t>;</w:t>
      </w:r>
    </w:p>
    <w:p w14:paraId="5E595D26" w14:textId="29C01901" w:rsidR="000E6DEA" w:rsidRPr="009E34BA" w:rsidRDefault="000E6DEA" w:rsidP="00772EBD">
      <w:pPr>
        <w:pStyle w:val="Lijstalinea"/>
        <w:numPr>
          <w:ilvl w:val="0"/>
          <w:numId w:val="67"/>
        </w:numPr>
        <w:spacing w:line="276" w:lineRule="auto"/>
        <w:contextualSpacing w:val="0"/>
        <w:jc w:val="both"/>
        <w:rPr>
          <w:szCs w:val="19"/>
        </w:rPr>
      </w:pPr>
      <w:r w:rsidRPr="009E34BA">
        <w:rPr>
          <w:szCs w:val="19"/>
        </w:rPr>
        <w:t>Implementatie</w:t>
      </w:r>
      <w:r w:rsidR="00870A13" w:rsidRPr="009E34BA">
        <w:rPr>
          <w:szCs w:val="19"/>
        </w:rPr>
        <w:t>, inrichting en verlening</w:t>
      </w:r>
      <w:r w:rsidR="00C25D6A" w:rsidRPr="009E34BA">
        <w:rPr>
          <w:szCs w:val="19"/>
        </w:rPr>
        <w:t xml:space="preserve"> </w:t>
      </w:r>
      <w:r w:rsidRPr="009E34BA">
        <w:rPr>
          <w:szCs w:val="19"/>
        </w:rPr>
        <w:t xml:space="preserve">van de </w:t>
      </w:r>
      <w:r w:rsidR="00E7291F" w:rsidRPr="009E34BA">
        <w:rPr>
          <w:szCs w:val="19"/>
        </w:rPr>
        <w:t>diensten en applicaties bij</w:t>
      </w:r>
      <w:r w:rsidR="008927FA" w:rsidRPr="009E34BA">
        <w:rPr>
          <w:szCs w:val="19"/>
        </w:rPr>
        <w:t xml:space="preserve"> en aan</w:t>
      </w:r>
      <w:r w:rsidR="00E7291F" w:rsidRPr="009E34BA">
        <w:rPr>
          <w:szCs w:val="19"/>
        </w:rPr>
        <w:t xml:space="preserve"> </w:t>
      </w:r>
      <w:r w:rsidR="00D24F23" w:rsidRPr="009E34BA">
        <w:rPr>
          <w:szCs w:val="19"/>
        </w:rPr>
        <w:t>Aanbestedende dienst</w:t>
      </w:r>
      <w:r w:rsidR="00C76C6D" w:rsidRPr="009E34BA">
        <w:rPr>
          <w:szCs w:val="19"/>
        </w:rPr>
        <w:t>;</w:t>
      </w:r>
    </w:p>
    <w:p w14:paraId="60EA7044" w14:textId="54F1FD7B" w:rsidR="00815BD7" w:rsidRPr="009E34BA" w:rsidRDefault="006A59CF" w:rsidP="00772EBD">
      <w:pPr>
        <w:pStyle w:val="Lijstalinea"/>
        <w:numPr>
          <w:ilvl w:val="0"/>
          <w:numId w:val="67"/>
        </w:numPr>
        <w:spacing w:line="276" w:lineRule="auto"/>
        <w:contextualSpacing w:val="0"/>
        <w:jc w:val="both"/>
        <w:rPr>
          <w:szCs w:val="19"/>
        </w:rPr>
      </w:pPr>
      <w:r w:rsidRPr="009E34BA">
        <w:rPr>
          <w:szCs w:val="19"/>
        </w:rPr>
        <w:t>Opleidingen</w:t>
      </w:r>
      <w:r w:rsidR="00A859A8" w:rsidRPr="009E34BA">
        <w:rPr>
          <w:szCs w:val="19"/>
        </w:rPr>
        <w:t>, instructiemiddelen</w:t>
      </w:r>
      <w:r w:rsidR="00124537" w:rsidRPr="009E34BA">
        <w:rPr>
          <w:szCs w:val="19"/>
        </w:rPr>
        <w:t xml:space="preserve"> en instructie</w:t>
      </w:r>
      <w:r w:rsidRPr="009E34BA">
        <w:rPr>
          <w:szCs w:val="19"/>
        </w:rPr>
        <w:t xml:space="preserve"> voor </w:t>
      </w:r>
      <w:r w:rsidR="00124537" w:rsidRPr="009E34BA">
        <w:rPr>
          <w:szCs w:val="19"/>
        </w:rPr>
        <w:t xml:space="preserve">gebruikers en </w:t>
      </w:r>
      <w:r w:rsidRPr="009E34BA">
        <w:rPr>
          <w:szCs w:val="19"/>
        </w:rPr>
        <w:t>beheerders</w:t>
      </w:r>
      <w:r w:rsidR="00815BD7" w:rsidRPr="009E34BA">
        <w:rPr>
          <w:szCs w:val="19"/>
        </w:rPr>
        <w:t>;</w:t>
      </w:r>
    </w:p>
    <w:p w14:paraId="49C65A84" w14:textId="6058DA92" w:rsidR="006A59CF" w:rsidRPr="009E34BA" w:rsidRDefault="006A59CF" w:rsidP="00772EBD">
      <w:pPr>
        <w:pStyle w:val="Lijstalinea"/>
        <w:numPr>
          <w:ilvl w:val="0"/>
          <w:numId w:val="67"/>
        </w:numPr>
        <w:spacing w:line="276" w:lineRule="auto"/>
        <w:contextualSpacing w:val="0"/>
        <w:jc w:val="both"/>
        <w:rPr>
          <w:szCs w:val="19"/>
        </w:rPr>
      </w:pPr>
      <w:r w:rsidRPr="009E34BA">
        <w:rPr>
          <w:szCs w:val="19"/>
        </w:rPr>
        <w:t xml:space="preserve">Een servicedesk van de </w:t>
      </w:r>
      <w:r w:rsidR="008927FA" w:rsidRPr="009E34BA">
        <w:rPr>
          <w:szCs w:val="19"/>
        </w:rPr>
        <w:t>Opdrachtnemer</w:t>
      </w:r>
      <w:r w:rsidR="00435729" w:rsidRPr="009E34BA">
        <w:rPr>
          <w:szCs w:val="19"/>
        </w:rPr>
        <w:t>;</w:t>
      </w:r>
    </w:p>
    <w:p w14:paraId="598B4E79" w14:textId="18635D0C" w:rsidR="006A59CF" w:rsidRPr="009E34BA" w:rsidRDefault="001D3EED" w:rsidP="00772EBD">
      <w:pPr>
        <w:pStyle w:val="Lijstalinea"/>
        <w:numPr>
          <w:ilvl w:val="0"/>
          <w:numId w:val="67"/>
        </w:numPr>
        <w:spacing w:line="276" w:lineRule="auto"/>
        <w:contextualSpacing w:val="0"/>
        <w:jc w:val="both"/>
      </w:pPr>
      <w:r w:rsidRPr="009E34BA">
        <w:t xml:space="preserve">Een </w:t>
      </w:r>
      <w:r w:rsidR="006A59CF" w:rsidRPr="009E34BA">
        <w:t>S</w:t>
      </w:r>
      <w:r w:rsidR="0012681A" w:rsidRPr="009E34BA">
        <w:t xml:space="preserve">ervice </w:t>
      </w:r>
      <w:r w:rsidR="006A59CF" w:rsidRPr="009E34BA">
        <w:t>L</w:t>
      </w:r>
      <w:r w:rsidR="0012681A" w:rsidRPr="009E34BA">
        <w:t xml:space="preserve">evel </w:t>
      </w:r>
      <w:r w:rsidR="006A59CF" w:rsidRPr="009E34BA">
        <w:t>A</w:t>
      </w:r>
      <w:r w:rsidR="0012681A" w:rsidRPr="009E34BA">
        <w:t>gre</w:t>
      </w:r>
      <w:r w:rsidR="00050D73" w:rsidRPr="009E34BA">
        <w:t>e</w:t>
      </w:r>
      <w:r w:rsidR="0012681A" w:rsidRPr="009E34BA">
        <w:t>ment</w:t>
      </w:r>
      <w:r w:rsidRPr="009E34BA">
        <w:t xml:space="preserve"> </w:t>
      </w:r>
      <w:r w:rsidR="00050D73" w:rsidRPr="009E34BA">
        <w:t>(</w:t>
      </w:r>
      <w:r w:rsidR="006A59CF" w:rsidRPr="009E34BA">
        <w:t>SLA</w:t>
      </w:r>
      <w:r w:rsidR="00050D73" w:rsidRPr="009E34BA">
        <w:t>)</w:t>
      </w:r>
      <w:r w:rsidR="006A59CF" w:rsidRPr="009E34BA">
        <w:t xml:space="preserve">, </w:t>
      </w:r>
      <w:r w:rsidR="006C00B2" w:rsidRPr="009E34BA">
        <w:t xml:space="preserve">een </w:t>
      </w:r>
      <w:r w:rsidR="006A59CF" w:rsidRPr="009E34BA">
        <w:t>Document Financiële Afspraken</w:t>
      </w:r>
      <w:r w:rsidR="00C5541A" w:rsidRPr="009E34BA">
        <w:t xml:space="preserve"> </w:t>
      </w:r>
      <w:r w:rsidR="00050D73" w:rsidRPr="009E34BA">
        <w:t>(DFA)</w:t>
      </w:r>
      <w:r w:rsidR="006A59CF" w:rsidRPr="009E34BA">
        <w:t xml:space="preserve"> en</w:t>
      </w:r>
      <w:r w:rsidR="006C00B2" w:rsidRPr="009E34BA">
        <w:t xml:space="preserve"> een</w:t>
      </w:r>
      <w:r w:rsidR="006A59CF" w:rsidRPr="009E34BA">
        <w:t xml:space="preserve"> Document Afspraken &amp; Procedure</w:t>
      </w:r>
      <w:r w:rsidR="00231057" w:rsidRPr="009E34BA">
        <w:t>s</w:t>
      </w:r>
      <w:r w:rsidR="00540940" w:rsidRPr="009E34BA">
        <w:t xml:space="preserve"> </w:t>
      </w:r>
      <w:r w:rsidR="00050D73" w:rsidRPr="009E34BA">
        <w:t>(DAP)</w:t>
      </w:r>
      <w:r w:rsidR="00231057" w:rsidRPr="009E34BA">
        <w:t>;</w:t>
      </w:r>
    </w:p>
    <w:p w14:paraId="72ED11B9" w14:textId="53D9AC43" w:rsidR="00B61CEC" w:rsidRPr="009E34BA" w:rsidRDefault="00A40BAF" w:rsidP="00B6123A">
      <w:pPr>
        <w:pStyle w:val="Lijstalinea"/>
        <w:numPr>
          <w:ilvl w:val="0"/>
          <w:numId w:val="67"/>
        </w:numPr>
        <w:spacing w:line="276" w:lineRule="auto"/>
        <w:contextualSpacing w:val="0"/>
        <w:jc w:val="both"/>
        <w:rPr>
          <w:szCs w:val="19"/>
        </w:rPr>
      </w:pPr>
      <w:r w:rsidRPr="009E34BA">
        <w:rPr>
          <w:szCs w:val="19"/>
        </w:rPr>
        <w:t xml:space="preserve">Implementatie en, indien van toepassing, portering van de huidige vaste telefoonnummers van </w:t>
      </w:r>
      <w:r w:rsidR="00D24F23" w:rsidRPr="009E34BA">
        <w:rPr>
          <w:szCs w:val="19"/>
        </w:rPr>
        <w:t>Aanbestedende dienst</w:t>
      </w:r>
      <w:r w:rsidRPr="009E34BA">
        <w:rPr>
          <w:szCs w:val="19"/>
        </w:rPr>
        <w:t xml:space="preserve"> naar het vaste telefonie netwerk van de </w:t>
      </w:r>
      <w:r w:rsidR="008927FA" w:rsidRPr="009E34BA">
        <w:rPr>
          <w:szCs w:val="19"/>
        </w:rPr>
        <w:t>Opdrachtnemer;</w:t>
      </w:r>
    </w:p>
    <w:p w14:paraId="5EF0A51F" w14:textId="4299DFE5" w:rsidR="00222CCE" w:rsidRPr="009E34BA" w:rsidRDefault="00B61CEC" w:rsidP="00772EBD">
      <w:pPr>
        <w:pStyle w:val="Lijstalinea"/>
        <w:numPr>
          <w:ilvl w:val="0"/>
          <w:numId w:val="67"/>
        </w:numPr>
        <w:spacing w:line="276" w:lineRule="auto"/>
        <w:contextualSpacing w:val="0"/>
        <w:jc w:val="both"/>
        <w:rPr>
          <w:szCs w:val="19"/>
        </w:rPr>
      </w:pPr>
      <w:r w:rsidRPr="009E34BA">
        <w:rPr>
          <w:szCs w:val="19"/>
        </w:rPr>
        <w:t>MS T</w:t>
      </w:r>
      <w:r w:rsidR="00971C49" w:rsidRPr="009E34BA">
        <w:rPr>
          <w:szCs w:val="19"/>
        </w:rPr>
        <w:t>eams integratie voor het bellen</w:t>
      </w:r>
      <w:r w:rsidR="00217140" w:rsidRPr="009E34BA">
        <w:rPr>
          <w:szCs w:val="19"/>
        </w:rPr>
        <w:t xml:space="preserve"> vanaf de werkplek</w:t>
      </w:r>
      <w:r w:rsidR="00C82AFF" w:rsidRPr="009E34BA">
        <w:rPr>
          <w:szCs w:val="19"/>
        </w:rPr>
        <w:t xml:space="preserve"> (optioneel af te nemen)</w:t>
      </w:r>
      <w:r w:rsidR="008927FA" w:rsidRPr="009E34BA">
        <w:rPr>
          <w:szCs w:val="19"/>
        </w:rPr>
        <w:t>;</w:t>
      </w:r>
    </w:p>
    <w:p w14:paraId="7520D417" w14:textId="77777777" w:rsidR="002C0EDE" w:rsidRPr="009E34BA" w:rsidRDefault="002C0EDE" w:rsidP="00B6123A">
      <w:pPr>
        <w:pStyle w:val="Tekstzonderopmaak"/>
        <w:spacing w:line="276" w:lineRule="auto"/>
        <w:jc w:val="both"/>
        <w:rPr>
          <w:rFonts w:asciiTheme="minorHAnsi" w:hAnsiTheme="minorHAnsi" w:cstheme="minorHAnsi"/>
          <w:sz w:val="19"/>
          <w:szCs w:val="19"/>
          <w:lang w:val="nl-NL"/>
        </w:rPr>
      </w:pPr>
    </w:p>
    <w:p w14:paraId="07756EB2" w14:textId="366FEF6B" w:rsidR="002C0EDE" w:rsidRPr="009E34BA" w:rsidRDefault="002C0EDE" w:rsidP="00B6123A">
      <w:pPr>
        <w:pStyle w:val="Tekstzonderopmaak"/>
        <w:spacing w:line="276" w:lineRule="auto"/>
        <w:jc w:val="both"/>
        <w:rPr>
          <w:rFonts w:asciiTheme="minorHAnsi" w:hAnsiTheme="minorHAnsi" w:cstheme="minorHAnsi"/>
          <w:sz w:val="19"/>
          <w:szCs w:val="19"/>
          <w:lang w:val="nl-NL"/>
        </w:rPr>
      </w:pPr>
      <w:r w:rsidRPr="009E34BA">
        <w:rPr>
          <w:rFonts w:asciiTheme="minorHAnsi" w:hAnsiTheme="minorHAnsi" w:cstheme="minorHAnsi"/>
          <w:sz w:val="19"/>
          <w:szCs w:val="19"/>
          <w:lang w:val="nl-NL"/>
        </w:rPr>
        <w:t>Buiten de scope van de opdracht valt:</w:t>
      </w:r>
    </w:p>
    <w:p w14:paraId="12AF3266" w14:textId="2C8EB247" w:rsidR="000E6DEA" w:rsidRPr="009E34BA" w:rsidRDefault="00B67B53" w:rsidP="00B6123A">
      <w:pPr>
        <w:pStyle w:val="Lijstalinea"/>
        <w:numPr>
          <w:ilvl w:val="0"/>
          <w:numId w:val="10"/>
        </w:numPr>
        <w:spacing w:line="276" w:lineRule="auto"/>
        <w:contextualSpacing w:val="0"/>
        <w:jc w:val="both"/>
        <w:rPr>
          <w:rFonts w:cstheme="minorHAnsi"/>
          <w:szCs w:val="19"/>
        </w:rPr>
      </w:pPr>
      <w:r w:rsidRPr="009E34BA">
        <w:t>Hardware</w:t>
      </w:r>
      <w:r w:rsidR="00824531" w:rsidRPr="009E34BA">
        <w:t xml:space="preserve"> als headsets</w:t>
      </w:r>
      <w:r w:rsidR="00E70F5E" w:rsidRPr="009E34BA">
        <w:t>, laptops, PC</w:t>
      </w:r>
      <w:r w:rsidR="0085591E" w:rsidRPr="009E34BA">
        <w:t>’</w:t>
      </w:r>
      <w:r w:rsidR="00E70F5E" w:rsidRPr="009E34BA">
        <w:t>s beeldschermen</w:t>
      </w:r>
      <w:r w:rsidR="0085591E" w:rsidRPr="009E34BA">
        <w:t>;</w:t>
      </w:r>
    </w:p>
    <w:p w14:paraId="77C58AF1" w14:textId="74B5DF44" w:rsidR="008860A0" w:rsidRPr="009E34BA" w:rsidRDefault="008860A0" w:rsidP="00730BA6">
      <w:pPr>
        <w:pStyle w:val="Lijstalinea"/>
        <w:numPr>
          <w:ilvl w:val="0"/>
          <w:numId w:val="10"/>
        </w:numPr>
        <w:rPr>
          <w:rFonts w:cstheme="minorHAnsi"/>
          <w:szCs w:val="19"/>
        </w:rPr>
      </w:pPr>
      <w:r w:rsidRPr="009E34BA">
        <w:t xml:space="preserve">Skype for Business. Skype for Business wordt niet meer gebruikt na </w:t>
      </w:r>
      <w:r w:rsidR="008927FA" w:rsidRPr="009E34BA">
        <w:t>implementatie van de Opdracht</w:t>
      </w:r>
      <w:r w:rsidR="00BF3D05" w:rsidRPr="009E34BA">
        <w:t>.</w:t>
      </w:r>
    </w:p>
    <w:p w14:paraId="54EB7A4C" w14:textId="77777777" w:rsidR="00E7291F" w:rsidRPr="009E34BA" w:rsidRDefault="00E7291F" w:rsidP="00920650">
      <w:pPr>
        <w:spacing w:line="276" w:lineRule="auto"/>
        <w:jc w:val="both"/>
        <w:rPr>
          <w:rFonts w:cstheme="minorHAnsi"/>
          <w:szCs w:val="19"/>
        </w:rPr>
      </w:pPr>
    </w:p>
    <w:bookmarkEnd w:id="34"/>
    <w:bookmarkEnd w:id="35"/>
    <w:bookmarkEnd w:id="38"/>
    <w:p w14:paraId="347D78EC" w14:textId="77777777" w:rsidR="00730BA6" w:rsidRPr="009E34BA" w:rsidRDefault="00730BA6">
      <w:pPr>
        <w:spacing w:line="240" w:lineRule="auto"/>
        <w:rPr>
          <w:rFonts w:ascii="Arial" w:eastAsiaTheme="majorEastAsia" w:hAnsi="Arial" w:cstheme="minorHAnsi"/>
          <w:i/>
          <w:szCs w:val="19"/>
        </w:rPr>
      </w:pPr>
      <w:r w:rsidRPr="009E34BA">
        <w:br w:type="page"/>
      </w:r>
    </w:p>
    <w:p w14:paraId="69EAE68A" w14:textId="74D54323" w:rsidR="004C6F44" w:rsidRPr="0090362C" w:rsidRDefault="004C6F44" w:rsidP="004A07C4">
      <w:pPr>
        <w:pStyle w:val="kop30"/>
      </w:pPr>
      <w:r w:rsidRPr="0090362C">
        <w:lastRenderedPageBreak/>
        <w:t>Omvang</w:t>
      </w:r>
    </w:p>
    <w:p w14:paraId="739B24E1" w14:textId="07B21D5E" w:rsidR="006E17C9" w:rsidRPr="009E34BA" w:rsidRDefault="00CF451D" w:rsidP="006E17C9">
      <w:pPr>
        <w:pStyle w:val="1Brieftekst"/>
        <w:spacing w:line="276" w:lineRule="auto"/>
        <w:jc w:val="both"/>
      </w:pPr>
      <w:bookmarkStart w:id="39" w:name="_Hlk47087743"/>
      <w:r w:rsidRPr="009E34BA">
        <w:t xml:space="preserve">De omvang van de opdracht </w:t>
      </w:r>
      <w:r w:rsidR="00994BDB" w:rsidRPr="009E34BA">
        <w:t xml:space="preserve">is </w:t>
      </w:r>
      <w:r w:rsidRPr="009E34BA">
        <w:t>overeenkomstig de beschrijving bij paragraaf 1.</w:t>
      </w:r>
      <w:r w:rsidR="002665B2" w:rsidRPr="009E34BA">
        <w:t>2</w:t>
      </w:r>
      <w:r w:rsidRPr="009E34BA">
        <w:t>.</w:t>
      </w:r>
      <w:r w:rsidR="00730BA6" w:rsidRPr="009E34BA">
        <w:t>3</w:t>
      </w:r>
      <w:r w:rsidR="009B1A48" w:rsidRPr="009E34BA">
        <w:t>.</w:t>
      </w:r>
      <w:r w:rsidR="00C41A3A" w:rsidRPr="009E34BA">
        <w:t xml:space="preserve"> D</w:t>
      </w:r>
      <w:r w:rsidR="00744708" w:rsidRPr="009E34BA">
        <w:t xml:space="preserve">e geraamde </w:t>
      </w:r>
      <w:r w:rsidR="002665B2" w:rsidRPr="009E34BA">
        <w:t xml:space="preserve">waarde van de Opdracht </w:t>
      </w:r>
      <w:r w:rsidR="00744708" w:rsidRPr="009E34BA">
        <w:t xml:space="preserve">wordt geschat op </w:t>
      </w:r>
      <w:r w:rsidR="00097072" w:rsidRPr="009E34BA">
        <w:t xml:space="preserve">€  </w:t>
      </w:r>
      <w:r w:rsidR="001149D3" w:rsidRPr="009E34BA">
        <w:t>1.000</w:t>
      </w:r>
      <w:r w:rsidR="00744708" w:rsidRPr="009E34BA">
        <w:t xml:space="preserve">.000 </w:t>
      </w:r>
      <w:r w:rsidR="00097072" w:rsidRPr="009E34BA">
        <w:t xml:space="preserve">(over 8 jaar) </w:t>
      </w:r>
      <w:r w:rsidR="001A0FF9" w:rsidRPr="009E34BA">
        <w:t>Deze is gebaseerd op de volgende raming</w:t>
      </w:r>
      <w:r w:rsidR="00C80121" w:rsidRPr="009E34BA">
        <w:t>.</w:t>
      </w:r>
    </w:p>
    <w:p w14:paraId="5ECE8715" w14:textId="77777777" w:rsidR="00C80121" w:rsidRPr="0090362C" w:rsidRDefault="00C80121" w:rsidP="006E17C9">
      <w:pPr>
        <w:pStyle w:val="1Brieftekst"/>
        <w:spacing w:line="276" w:lineRule="auto"/>
        <w:jc w:val="both"/>
        <w:rPr>
          <w:color w:val="0070C0"/>
        </w:rPr>
      </w:pPr>
    </w:p>
    <w:tbl>
      <w:tblPr>
        <w:tblW w:w="80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7"/>
        <w:gridCol w:w="1701"/>
      </w:tblGrid>
      <w:tr w:rsidR="00A40E3B" w:rsidRPr="0090362C" w14:paraId="1CAC3749" w14:textId="451CF569" w:rsidTr="001E1198">
        <w:trPr>
          <w:trHeight w:val="20"/>
        </w:trPr>
        <w:tc>
          <w:tcPr>
            <w:tcW w:w="6367" w:type="dxa"/>
            <w:shd w:val="clear" w:color="auto" w:fill="FFC000"/>
            <w:noWrap/>
            <w:hideMark/>
          </w:tcPr>
          <w:p w14:paraId="30868070" w14:textId="77777777" w:rsidR="00A40E3B" w:rsidRPr="001E1198" w:rsidRDefault="00A40E3B" w:rsidP="0078409E">
            <w:pPr>
              <w:spacing w:line="276" w:lineRule="auto"/>
              <w:jc w:val="both"/>
              <w:rPr>
                <w:rFonts w:cstheme="minorHAnsi"/>
                <w:b/>
                <w:szCs w:val="19"/>
                <w:lang w:eastAsia="nl-NL"/>
              </w:rPr>
            </w:pPr>
            <w:r w:rsidRPr="001E1198">
              <w:rPr>
                <w:rFonts w:cstheme="minorHAnsi"/>
                <w:b/>
                <w:szCs w:val="19"/>
                <w:lang w:eastAsia="nl-NL"/>
              </w:rPr>
              <w:t>Omschrijving</w:t>
            </w:r>
          </w:p>
        </w:tc>
        <w:tc>
          <w:tcPr>
            <w:tcW w:w="1701" w:type="dxa"/>
            <w:shd w:val="clear" w:color="auto" w:fill="FFC000"/>
          </w:tcPr>
          <w:p w14:paraId="02FF8920" w14:textId="25827372" w:rsidR="00A40E3B" w:rsidRPr="001E1198" w:rsidRDefault="00A40E3B" w:rsidP="007C659D">
            <w:pPr>
              <w:spacing w:line="276" w:lineRule="auto"/>
              <w:jc w:val="center"/>
              <w:rPr>
                <w:rFonts w:cstheme="minorHAnsi"/>
                <w:b/>
                <w:szCs w:val="19"/>
                <w:lang w:eastAsia="nl-NL"/>
              </w:rPr>
            </w:pPr>
            <w:r w:rsidRPr="001E1198">
              <w:rPr>
                <w:rFonts w:cstheme="minorHAnsi"/>
                <w:b/>
                <w:szCs w:val="19"/>
                <w:lang w:eastAsia="nl-NL"/>
              </w:rPr>
              <w:t>Bedrag per jaar</w:t>
            </w:r>
          </w:p>
        </w:tc>
      </w:tr>
      <w:tr w:rsidR="00A40E3B" w:rsidRPr="0090362C" w14:paraId="7CF92D66" w14:textId="72AE3003" w:rsidTr="001E1198">
        <w:trPr>
          <w:trHeight w:val="20"/>
        </w:trPr>
        <w:tc>
          <w:tcPr>
            <w:tcW w:w="6367" w:type="dxa"/>
            <w:shd w:val="clear" w:color="000000" w:fill="FFFFFF"/>
            <w:vAlign w:val="bottom"/>
            <w:hideMark/>
          </w:tcPr>
          <w:p w14:paraId="15D1AA63" w14:textId="6FD42B7B" w:rsidR="00A40E3B" w:rsidRPr="0090362C" w:rsidRDefault="00A40E3B" w:rsidP="00881B02">
            <w:pPr>
              <w:pStyle w:val="Lijstalinea"/>
              <w:numPr>
                <w:ilvl w:val="0"/>
                <w:numId w:val="43"/>
              </w:numPr>
              <w:spacing w:line="276" w:lineRule="auto"/>
              <w:jc w:val="both"/>
              <w:rPr>
                <w:rFonts w:cstheme="minorHAnsi"/>
                <w:szCs w:val="19"/>
                <w:lang w:eastAsia="nl-NL"/>
              </w:rPr>
            </w:pPr>
            <w:r w:rsidRPr="0090362C">
              <w:rPr>
                <w:rFonts w:cstheme="minorHAnsi"/>
                <w:szCs w:val="19"/>
                <w:lang w:eastAsia="nl-NL"/>
              </w:rPr>
              <w:t>Vaste telefonie en verbindingen</w:t>
            </w:r>
          </w:p>
        </w:tc>
        <w:tc>
          <w:tcPr>
            <w:tcW w:w="1701" w:type="dxa"/>
          </w:tcPr>
          <w:p w14:paraId="1F74CB78" w14:textId="3A2528C9" w:rsidR="00A40E3B" w:rsidRPr="0090362C" w:rsidRDefault="00A40E3B" w:rsidP="00A40E3B">
            <w:pPr>
              <w:spacing w:line="276" w:lineRule="auto"/>
              <w:jc w:val="right"/>
              <w:rPr>
                <w:rFonts w:cstheme="minorHAnsi"/>
                <w:szCs w:val="19"/>
                <w:lang w:eastAsia="nl-NL"/>
              </w:rPr>
            </w:pPr>
            <w:r w:rsidRPr="0090362C">
              <w:rPr>
                <w:rFonts w:cstheme="minorHAnsi"/>
                <w:szCs w:val="19"/>
                <w:lang w:eastAsia="nl-NL"/>
              </w:rPr>
              <w:t xml:space="preserve">   €         25.000</w:t>
            </w:r>
          </w:p>
        </w:tc>
      </w:tr>
      <w:tr w:rsidR="00A40E3B" w:rsidRPr="0090362C" w14:paraId="7F5A9C02" w14:textId="75540D79" w:rsidTr="001E1198">
        <w:trPr>
          <w:trHeight w:val="20"/>
        </w:trPr>
        <w:tc>
          <w:tcPr>
            <w:tcW w:w="6367" w:type="dxa"/>
            <w:shd w:val="clear" w:color="000000" w:fill="FFFFFF"/>
            <w:vAlign w:val="bottom"/>
          </w:tcPr>
          <w:p w14:paraId="325B1869" w14:textId="3F27EE59" w:rsidR="00A40E3B" w:rsidRPr="0090362C" w:rsidRDefault="00A40E3B" w:rsidP="00881B02">
            <w:pPr>
              <w:pStyle w:val="Lijstalinea"/>
              <w:numPr>
                <w:ilvl w:val="0"/>
                <w:numId w:val="43"/>
              </w:numPr>
              <w:spacing w:line="276" w:lineRule="auto"/>
              <w:jc w:val="both"/>
              <w:rPr>
                <w:rFonts w:cstheme="minorHAnsi"/>
                <w:szCs w:val="19"/>
                <w:lang w:eastAsia="nl-NL"/>
              </w:rPr>
            </w:pPr>
            <w:r w:rsidRPr="0090362C">
              <w:rPr>
                <w:rFonts w:cstheme="minorHAnsi"/>
                <w:szCs w:val="19"/>
                <w:lang w:eastAsia="nl-NL"/>
              </w:rPr>
              <w:t xml:space="preserve">Telefonie functionaliteit, </w:t>
            </w:r>
            <w:r w:rsidR="000C107C" w:rsidRPr="0090362C">
              <w:rPr>
                <w:rFonts w:cstheme="minorHAnsi"/>
                <w:szCs w:val="19"/>
                <w:lang w:eastAsia="nl-NL"/>
              </w:rPr>
              <w:t>omnichannel</w:t>
            </w:r>
            <w:r w:rsidRPr="0090362C">
              <w:rPr>
                <w:rFonts w:cstheme="minorHAnsi"/>
                <w:szCs w:val="19"/>
                <w:lang w:eastAsia="nl-NL"/>
              </w:rPr>
              <w:t xml:space="preserve"> callcenter en integratie Microsoft Dynamics</w:t>
            </w:r>
          </w:p>
        </w:tc>
        <w:tc>
          <w:tcPr>
            <w:tcW w:w="1701" w:type="dxa"/>
          </w:tcPr>
          <w:p w14:paraId="3495D4CB" w14:textId="66A7965F" w:rsidR="00A40E3B" w:rsidRPr="0090362C" w:rsidRDefault="00A40E3B" w:rsidP="00A40E3B">
            <w:pPr>
              <w:spacing w:line="276" w:lineRule="auto"/>
              <w:jc w:val="right"/>
              <w:rPr>
                <w:rFonts w:cstheme="minorHAnsi"/>
                <w:szCs w:val="19"/>
                <w:lang w:eastAsia="nl-NL"/>
              </w:rPr>
            </w:pPr>
            <w:r w:rsidRPr="0090362C">
              <w:rPr>
                <w:rFonts w:cstheme="minorHAnsi"/>
                <w:szCs w:val="19"/>
                <w:lang w:eastAsia="nl-NL"/>
              </w:rPr>
              <w:t xml:space="preserve">€        </w:t>
            </w:r>
            <w:r w:rsidR="00567957" w:rsidRPr="0090362C">
              <w:rPr>
                <w:rFonts w:cstheme="minorHAnsi"/>
                <w:szCs w:val="19"/>
                <w:lang w:eastAsia="nl-NL"/>
              </w:rPr>
              <w:t>100</w:t>
            </w:r>
            <w:r w:rsidRPr="0090362C">
              <w:rPr>
                <w:rFonts w:cstheme="minorHAnsi"/>
                <w:szCs w:val="19"/>
                <w:lang w:eastAsia="nl-NL"/>
              </w:rPr>
              <w:t>.000</w:t>
            </w:r>
          </w:p>
        </w:tc>
      </w:tr>
    </w:tbl>
    <w:p w14:paraId="7E4F95F7" w14:textId="5F939DF5" w:rsidR="004C6F44" w:rsidRPr="0090362C" w:rsidRDefault="004C6F44" w:rsidP="004C6F44">
      <w:pPr>
        <w:pStyle w:val="Plattetekst"/>
        <w:spacing w:after="0" w:line="276" w:lineRule="auto"/>
        <w:jc w:val="both"/>
        <w:rPr>
          <w:rFonts w:asciiTheme="minorHAnsi" w:hAnsiTheme="minorHAnsi" w:cstheme="minorHAnsi"/>
          <w:i/>
          <w:sz w:val="16"/>
          <w:szCs w:val="16"/>
          <w:lang w:val="nl-NL"/>
        </w:rPr>
      </w:pPr>
      <w:bookmarkStart w:id="40" w:name="_Hlk39066412"/>
      <w:r w:rsidRPr="0090362C">
        <w:rPr>
          <w:rFonts w:asciiTheme="minorHAnsi" w:hAnsiTheme="minorHAnsi" w:cstheme="minorHAnsi"/>
          <w:i/>
          <w:sz w:val="16"/>
          <w:szCs w:val="16"/>
          <w:lang w:val="nl-NL"/>
        </w:rPr>
        <w:t xml:space="preserve">Tabel 1: Geschatte omvang opdracht </w:t>
      </w:r>
      <w:bookmarkStart w:id="41" w:name="_Hlk39066396"/>
      <w:r w:rsidRPr="0090362C">
        <w:rPr>
          <w:rFonts w:asciiTheme="minorHAnsi" w:hAnsiTheme="minorHAnsi" w:cstheme="minorHAnsi"/>
          <w:i/>
          <w:sz w:val="16"/>
          <w:szCs w:val="16"/>
          <w:lang w:val="nl-NL"/>
        </w:rPr>
        <w:t>per jaar</w:t>
      </w:r>
      <w:bookmarkEnd w:id="41"/>
    </w:p>
    <w:p w14:paraId="4E3924EF" w14:textId="77777777" w:rsidR="004C6F44" w:rsidRPr="0090362C" w:rsidRDefault="004C6F44" w:rsidP="004C6F44">
      <w:pPr>
        <w:spacing w:line="276" w:lineRule="auto"/>
        <w:jc w:val="both"/>
        <w:rPr>
          <w:rFonts w:eastAsia="Times New Roman" w:cstheme="minorHAnsi"/>
          <w:szCs w:val="19"/>
          <w:lang w:eastAsia="nl-NL"/>
        </w:rPr>
      </w:pPr>
      <w:bookmarkStart w:id="42" w:name="_Hlk40438047"/>
      <w:bookmarkEnd w:id="40"/>
    </w:p>
    <w:p w14:paraId="6E61D05C" w14:textId="3929E060" w:rsidR="003F462A" w:rsidRPr="001E1198" w:rsidRDefault="00013F40" w:rsidP="003F462A">
      <w:pPr>
        <w:spacing w:line="276" w:lineRule="auto"/>
        <w:jc w:val="both"/>
        <w:rPr>
          <w:rFonts w:eastAsia="Times New Roman" w:cstheme="minorHAnsi"/>
          <w:szCs w:val="19"/>
          <w:lang w:eastAsia="nl-NL"/>
        </w:rPr>
      </w:pPr>
      <w:bookmarkStart w:id="43" w:name="_Hlk37770250"/>
      <w:bookmarkStart w:id="44" w:name="_Hlk516171979"/>
      <w:r w:rsidRPr="001E1198">
        <w:rPr>
          <w:rFonts w:eastAsia="Times New Roman" w:cstheme="minorHAnsi"/>
          <w:szCs w:val="19"/>
          <w:lang w:eastAsia="nl-NL"/>
        </w:rPr>
        <w:t>Aan voornoemde raming kunnen geen rechten ontleend worden voor de toekomst. Het is niet meer en niets minder dan een inschatting, welke gebaseerd is op historische cijfers</w:t>
      </w:r>
      <w:r w:rsidR="00567957" w:rsidRPr="001E1198">
        <w:rPr>
          <w:rFonts w:eastAsia="Times New Roman" w:cstheme="minorHAnsi"/>
          <w:szCs w:val="19"/>
          <w:lang w:eastAsia="nl-NL"/>
        </w:rPr>
        <w:t xml:space="preserve"> en prognoses</w:t>
      </w:r>
      <w:r w:rsidRPr="001E1198">
        <w:rPr>
          <w:rFonts w:eastAsia="Times New Roman" w:cstheme="minorHAnsi"/>
          <w:szCs w:val="19"/>
          <w:lang w:eastAsia="nl-NL"/>
        </w:rPr>
        <w:t>. Dit betekent dat de mogelijkheid bestaat dat de genoemde raming in de praktijk hoger of lager uitkomt.</w:t>
      </w:r>
      <w:r w:rsidR="00E84692" w:rsidRPr="001E1198">
        <w:rPr>
          <w:rFonts w:eastAsia="Times New Roman" w:cstheme="minorHAnsi"/>
          <w:szCs w:val="19"/>
          <w:lang w:eastAsia="nl-NL"/>
        </w:rPr>
        <w:t xml:space="preserve"> </w:t>
      </w:r>
      <w:r w:rsidRPr="001E1198">
        <w:rPr>
          <w:rFonts w:eastAsia="Times New Roman" w:cstheme="minorHAnsi"/>
          <w:szCs w:val="19"/>
          <w:lang w:eastAsia="nl-NL"/>
        </w:rPr>
        <w:t xml:space="preserve">De </w:t>
      </w:r>
      <w:r w:rsidR="00D24F23" w:rsidRPr="001E1198">
        <w:rPr>
          <w:rFonts w:eastAsia="Times New Roman" w:cstheme="minorHAnsi"/>
          <w:szCs w:val="19"/>
          <w:lang w:eastAsia="nl-NL"/>
        </w:rPr>
        <w:t>Aanbestedende dienst</w:t>
      </w:r>
      <w:r w:rsidRPr="001E1198">
        <w:rPr>
          <w:rFonts w:eastAsia="Times New Roman" w:cstheme="minorHAnsi"/>
          <w:szCs w:val="19"/>
          <w:lang w:eastAsia="nl-NL"/>
        </w:rPr>
        <w:t xml:space="preserve"> behoudt zich daarnaast het recht voor om gebruik te maken van de mogelijkheid uit artikel 2.163c lid 2 Aw 2012.</w:t>
      </w:r>
      <w:bookmarkStart w:id="45" w:name="_Hlk40438145"/>
      <w:bookmarkEnd w:id="39"/>
      <w:bookmarkEnd w:id="42"/>
      <w:bookmarkEnd w:id="43"/>
      <w:bookmarkEnd w:id="44"/>
    </w:p>
    <w:p w14:paraId="30EA42D6" w14:textId="77777777" w:rsidR="00E84692" w:rsidRPr="0090362C" w:rsidRDefault="00E84692" w:rsidP="003F462A">
      <w:pPr>
        <w:spacing w:line="276" w:lineRule="auto"/>
        <w:jc w:val="both"/>
        <w:rPr>
          <w:rFonts w:eastAsia="Times New Roman" w:cstheme="minorHAnsi"/>
          <w:color w:val="0070C0"/>
          <w:szCs w:val="19"/>
          <w:lang w:eastAsia="nl-NL"/>
        </w:rPr>
      </w:pPr>
    </w:p>
    <w:p w14:paraId="398343BF" w14:textId="77777777" w:rsidR="003F462A" w:rsidRPr="0090362C" w:rsidRDefault="003F462A" w:rsidP="004A07C4">
      <w:pPr>
        <w:pStyle w:val="kop30"/>
      </w:pPr>
      <w:bookmarkStart w:id="46" w:name="_Toc480280359"/>
      <w:r w:rsidRPr="0090362C">
        <w:t>Contractvorm</w:t>
      </w:r>
      <w:bookmarkEnd w:id="46"/>
    </w:p>
    <w:p w14:paraId="7BCAC6A2" w14:textId="72E8C704" w:rsidR="003F462A" w:rsidRPr="0090362C" w:rsidRDefault="003F462A" w:rsidP="003F462A">
      <w:pPr>
        <w:spacing w:line="276" w:lineRule="auto"/>
        <w:jc w:val="both"/>
        <w:rPr>
          <w:rFonts w:eastAsia="Times New Roman" w:cstheme="minorHAnsi"/>
          <w:szCs w:val="19"/>
          <w:lang w:eastAsia="nl-NL"/>
        </w:rPr>
      </w:pPr>
      <w:bookmarkStart w:id="47" w:name="_Hlk47087829"/>
      <w:r w:rsidRPr="0090362C">
        <w:rPr>
          <w:rFonts w:eastAsia="Times New Roman" w:cstheme="minorHAnsi"/>
          <w:szCs w:val="19"/>
          <w:lang w:eastAsia="nl-NL"/>
        </w:rPr>
        <w:t xml:space="preserve">Het doel van de aanbesteding is te komen tot een </w:t>
      </w:r>
      <w:r w:rsidR="004372DA" w:rsidRPr="0090362C">
        <w:rPr>
          <w:rFonts w:eastAsia="Times New Roman" w:cstheme="minorHAnsi"/>
          <w:szCs w:val="19"/>
          <w:lang w:eastAsia="nl-NL"/>
        </w:rPr>
        <w:t>O</w:t>
      </w:r>
      <w:r w:rsidRPr="0090362C">
        <w:rPr>
          <w:rFonts w:eastAsia="Times New Roman" w:cstheme="minorHAnsi"/>
          <w:szCs w:val="19"/>
          <w:lang w:eastAsia="nl-NL"/>
        </w:rPr>
        <w:t xml:space="preserve">vereenkomst met </w:t>
      </w:r>
      <w:r w:rsidR="007A7ECE" w:rsidRPr="0090362C">
        <w:rPr>
          <w:rFonts w:eastAsia="Times New Roman" w:cstheme="minorHAnsi"/>
          <w:szCs w:val="19"/>
          <w:lang w:eastAsia="nl-NL"/>
        </w:rPr>
        <w:t>1</w:t>
      </w:r>
      <w:r w:rsidR="00F32630" w:rsidRPr="0090362C">
        <w:rPr>
          <w:rFonts w:eastAsia="Times New Roman" w:cstheme="minorHAnsi"/>
          <w:szCs w:val="19"/>
          <w:lang w:eastAsia="nl-NL"/>
        </w:rPr>
        <w:t xml:space="preserve"> leverancier.</w:t>
      </w:r>
    </w:p>
    <w:p w14:paraId="2D33234C" w14:textId="77777777" w:rsidR="003F462A" w:rsidRPr="0090362C" w:rsidRDefault="003F462A" w:rsidP="003F462A">
      <w:pPr>
        <w:spacing w:line="276" w:lineRule="auto"/>
        <w:jc w:val="both"/>
        <w:rPr>
          <w:rFonts w:cstheme="minorHAnsi"/>
          <w:szCs w:val="19"/>
          <w:lang w:eastAsia="nl-NL"/>
        </w:rPr>
      </w:pPr>
    </w:p>
    <w:p w14:paraId="0B11D9E0" w14:textId="6A86920A" w:rsidR="00502881" w:rsidRPr="001E1198" w:rsidRDefault="00502881" w:rsidP="058C00CF">
      <w:pPr>
        <w:spacing w:line="276" w:lineRule="auto"/>
        <w:rPr>
          <w:rFonts w:eastAsia="Times New Roman"/>
          <w:lang w:eastAsia="nl-NL"/>
        </w:rPr>
      </w:pPr>
      <w:bookmarkStart w:id="48" w:name="_Hlk46207341"/>
      <w:r w:rsidRPr="001E1198">
        <w:rPr>
          <w:rFonts w:eastAsia="Times New Roman"/>
          <w:lang w:eastAsia="nl-NL"/>
        </w:rPr>
        <w:t xml:space="preserve">De </w:t>
      </w:r>
      <w:r w:rsidR="004372DA" w:rsidRPr="001E1198">
        <w:rPr>
          <w:rFonts w:eastAsia="Times New Roman"/>
          <w:lang w:eastAsia="nl-NL"/>
        </w:rPr>
        <w:t>O</w:t>
      </w:r>
      <w:r w:rsidRPr="001E1198">
        <w:rPr>
          <w:rFonts w:eastAsia="Times New Roman"/>
          <w:lang w:eastAsia="nl-NL"/>
        </w:rPr>
        <w:t>vereenkomst</w:t>
      </w:r>
      <w:r w:rsidR="00213FF6" w:rsidRPr="001E1198">
        <w:rPr>
          <w:rFonts w:eastAsia="Times New Roman"/>
          <w:lang w:eastAsia="nl-NL"/>
        </w:rPr>
        <w:t xml:space="preserve"> </w:t>
      </w:r>
      <w:r w:rsidRPr="001E1198">
        <w:rPr>
          <w:rFonts w:eastAsia="Times New Roman"/>
          <w:lang w:eastAsia="nl-NL"/>
        </w:rPr>
        <w:t xml:space="preserve">heeft een looptijd van </w:t>
      </w:r>
      <w:r w:rsidR="00920650" w:rsidRPr="001E1198">
        <w:rPr>
          <w:rFonts w:eastAsia="Times New Roman"/>
          <w:lang w:eastAsia="nl-NL"/>
        </w:rPr>
        <w:t>5</w:t>
      </w:r>
      <w:r w:rsidR="000372F5" w:rsidRPr="001E1198">
        <w:rPr>
          <w:rFonts w:eastAsia="Times New Roman"/>
          <w:lang w:eastAsia="nl-NL"/>
        </w:rPr>
        <w:t xml:space="preserve"> </w:t>
      </w:r>
      <w:r w:rsidRPr="001E1198">
        <w:rPr>
          <w:rFonts w:eastAsia="Times New Roman"/>
          <w:lang w:eastAsia="nl-NL"/>
        </w:rPr>
        <w:t xml:space="preserve">jaar met de mogelijkheid voor de </w:t>
      </w:r>
      <w:r w:rsidR="00D24F23" w:rsidRPr="001E1198">
        <w:rPr>
          <w:rFonts w:eastAsia="Times New Roman"/>
          <w:lang w:eastAsia="nl-NL"/>
        </w:rPr>
        <w:t>Aanbestedende dienst</w:t>
      </w:r>
      <w:r w:rsidRPr="001E1198">
        <w:rPr>
          <w:rFonts w:eastAsia="Times New Roman"/>
          <w:lang w:eastAsia="nl-NL"/>
        </w:rPr>
        <w:t xml:space="preserve"> om éénzijdig tegen gelijkblijvende voorwaarden </w:t>
      </w:r>
      <w:r w:rsidR="004F1609" w:rsidRPr="001E1198">
        <w:rPr>
          <w:rFonts w:eastAsia="Times New Roman"/>
          <w:lang w:eastAsia="nl-NL"/>
        </w:rPr>
        <w:t>3</w:t>
      </w:r>
      <w:r w:rsidR="000372F5" w:rsidRPr="001E1198">
        <w:rPr>
          <w:rFonts w:eastAsia="Times New Roman"/>
          <w:lang w:eastAsia="nl-NL"/>
        </w:rPr>
        <w:t xml:space="preserve"> </w:t>
      </w:r>
      <w:r w:rsidRPr="001E1198">
        <w:rPr>
          <w:rFonts w:eastAsia="Times New Roman"/>
          <w:lang w:eastAsia="nl-NL"/>
        </w:rPr>
        <w:t xml:space="preserve">maal te verlengen voor een duur van </w:t>
      </w:r>
      <w:r w:rsidR="000372F5" w:rsidRPr="001E1198">
        <w:rPr>
          <w:rFonts w:eastAsia="Times New Roman"/>
          <w:lang w:eastAsia="nl-NL"/>
        </w:rPr>
        <w:t xml:space="preserve">1 </w:t>
      </w:r>
      <w:r w:rsidRPr="001E1198">
        <w:rPr>
          <w:rFonts w:eastAsia="Times New Roman"/>
          <w:lang w:eastAsia="nl-NL"/>
        </w:rPr>
        <w:t xml:space="preserve">jaar. </w:t>
      </w:r>
      <w:r w:rsidR="00A30274" w:rsidRPr="001E1198">
        <w:rPr>
          <w:rFonts w:eastAsia="Times New Roman"/>
          <w:lang w:eastAsia="nl-NL"/>
        </w:rPr>
        <w:t xml:space="preserve">De maximale looptijd van de Overeenkomst is </w:t>
      </w:r>
      <w:r w:rsidR="00920650" w:rsidRPr="001E1198">
        <w:rPr>
          <w:rFonts w:eastAsia="Times New Roman"/>
          <w:lang w:eastAsia="nl-NL"/>
        </w:rPr>
        <w:t>8</w:t>
      </w:r>
      <w:r w:rsidR="00A30274" w:rsidRPr="001E1198">
        <w:rPr>
          <w:rFonts w:eastAsia="Times New Roman"/>
          <w:lang w:eastAsia="nl-NL"/>
        </w:rPr>
        <w:t xml:space="preserve"> jaar</w:t>
      </w:r>
      <w:r w:rsidR="004F1609" w:rsidRPr="001E1198">
        <w:rPr>
          <w:rFonts w:eastAsia="Times New Roman"/>
          <w:lang w:eastAsia="nl-NL"/>
        </w:rPr>
        <w:t xml:space="preserve">. </w:t>
      </w:r>
      <w:r w:rsidRPr="001E1198">
        <w:rPr>
          <w:rFonts w:eastAsia="Times New Roman"/>
          <w:lang w:eastAsia="nl-NL"/>
        </w:rPr>
        <w:t xml:space="preserve">De verwachte ingangsdatum van de </w:t>
      </w:r>
      <w:r w:rsidR="00094A95" w:rsidRPr="001E1198">
        <w:rPr>
          <w:rFonts w:eastAsia="Times New Roman"/>
          <w:lang w:eastAsia="nl-NL"/>
        </w:rPr>
        <w:t>Overeenkomst</w:t>
      </w:r>
      <w:r w:rsidRPr="001E1198">
        <w:rPr>
          <w:rFonts w:eastAsia="Times New Roman"/>
          <w:lang w:eastAsia="nl-NL"/>
        </w:rPr>
        <w:t xml:space="preserve"> is </w:t>
      </w:r>
      <w:r w:rsidR="005D7B89" w:rsidRPr="001E1198">
        <w:rPr>
          <w:rFonts w:eastAsia="Times New Roman"/>
          <w:lang w:eastAsia="nl-NL"/>
        </w:rPr>
        <w:t xml:space="preserve"> 1</w:t>
      </w:r>
      <w:r w:rsidR="00332FFA" w:rsidRPr="001E1198">
        <w:rPr>
          <w:rFonts w:eastAsia="Times New Roman"/>
          <w:lang w:eastAsia="nl-NL"/>
        </w:rPr>
        <w:t xml:space="preserve"> april</w:t>
      </w:r>
      <w:r w:rsidR="00920650" w:rsidRPr="001E1198">
        <w:rPr>
          <w:rFonts w:eastAsia="Times New Roman"/>
          <w:lang w:eastAsia="nl-NL"/>
        </w:rPr>
        <w:t xml:space="preserve"> </w:t>
      </w:r>
      <w:r w:rsidR="00D36746" w:rsidRPr="001E1198">
        <w:rPr>
          <w:rFonts w:eastAsia="Times New Roman"/>
          <w:lang w:eastAsia="nl-NL"/>
        </w:rPr>
        <w:t>202</w:t>
      </w:r>
      <w:r w:rsidR="00CA22EF" w:rsidRPr="001E1198">
        <w:rPr>
          <w:rFonts w:eastAsia="Times New Roman"/>
          <w:lang w:eastAsia="nl-NL"/>
        </w:rPr>
        <w:t>2</w:t>
      </w:r>
      <w:r w:rsidR="00D36746" w:rsidRPr="001E1198">
        <w:rPr>
          <w:rFonts w:eastAsia="Times New Roman"/>
          <w:lang w:eastAsia="nl-NL"/>
        </w:rPr>
        <w:t>.</w:t>
      </w:r>
    </w:p>
    <w:p w14:paraId="46E02384" w14:textId="77777777" w:rsidR="00502881" w:rsidRPr="0090362C" w:rsidRDefault="00502881" w:rsidP="00502881">
      <w:pPr>
        <w:spacing w:line="276" w:lineRule="auto"/>
        <w:jc w:val="both"/>
        <w:rPr>
          <w:rFonts w:eastAsia="Times New Roman" w:cstheme="minorHAnsi"/>
          <w:szCs w:val="19"/>
          <w:lang w:eastAsia="nl-NL"/>
        </w:rPr>
      </w:pPr>
    </w:p>
    <w:p w14:paraId="69956727" w14:textId="00845555" w:rsidR="00FE2249" w:rsidRPr="0090362C" w:rsidRDefault="00FE2249" w:rsidP="004A07C4">
      <w:pPr>
        <w:pStyle w:val="kop30"/>
        <w:rPr>
          <w:color w:val="0070C0"/>
        </w:rPr>
      </w:pPr>
      <w:bookmarkStart w:id="49" w:name="_Hlk529974313"/>
      <w:bookmarkEnd w:id="47"/>
      <w:bookmarkEnd w:id="48"/>
      <w:r w:rsidRPr="0090362C">
        <w:rPr>
          <w:color w:val="0070C0"/>
        </w:rPr>
        <w:t>Herzieningsclausule</w:t>
      </w:r>
    </w:p>
    <w:p w14:paraId="23A33CEE" w14:textId="5071BCA6" w:rsidR="00FE2249" w:rsidRPr="0049102C" w:rsidRDefault="00FE2249" w:rsidP="00E8300F">
      <w:pPr>
        <w:spacing w:line="276" w:lineRule="auto"/>
        <w:jc w:val="both"/>
        <w:rPr>
          <w:rFonts w:eastAsia="Times New Roman" w:cstheme="minorHAnsi"/>
          <w:szCs w:val="19"/>
          <w:lang w:eastAsia="nl-NL"/>
        </w:rPr>
      </w:pPr>
      <w:bookmarkStart w:id="50" w:name="_Hlk37931043"/>
      <w:bookmarkStart w:id="51" w:name="_Hlk37931023"/>
      <w:r w:rsidRPr="0049102C">
        <w:rPr>
          <w:rFonts w:eastAsia="Times New Roman" w:cstheme="minorHAnsi"/>
          <w:szCs w:val="19"/>
          <w:lang w:eastAsia="nl-NL"/>
        </w:rPr>
        <w:t xml:space="preserve">Gedurende de looptijd van de opdracht behoudt </w:t>
      </w:r>
      <w:r w:rsidR="00681165" w:rsidRPr="0049102C">
        <w:rPr>
          <w:rFonts w:eastAsia="Times New Roman" w:cstheme="minorHAnsi"/>
          <w:szCs w:val="19"/>
          <w:lang w:eastAsia="nl-NL"/>
        </w:rPr>
        <w:t xml:space="preserve">Samenwerkingsorganisatie Beroepsonderwijs Bedrijfsleven </w:t>
      </w:r>
      <w:r w:rsidRPr="0049102C">
        <w:rPr>
          <w:rFonts w:eastAsia="Times New Roman" w:cstheme="minorHAnsi"/>
          <w:szCs w:val="19"/>
          <w:lang w:eastAsia="nl-NL"/>
        </w:rPr>
        <w:t xml:space="preserve">zich het recht voor om de opdracht </w:t>
      </w:r>
      <w:r w:rsidR="00065FBC" w:rsidRPr="0049102C">
        <w:rPr>
          <w:rFonts w:eastAsia="Times New Roman" w:cstheme="minorHAnsi"/>
          <w:szCs w:val="19"/>
          <w:lang w:eastAsia="nl-NL"/>
        </w:rPr>
        <w:t xml:space="preserve">op basis van artikel 2.163c Aw </w:t>
      </w:r>
      <w:r w:rsidRPr="0049102C">
        <w:rPr>
          <w:rFonts w:eastAsia="Times New Roman" w:cstheme="minorHAnsi"/>
          <w:szCs w:val="19"/>
          <w:lang w:eastAsia="nl-NL"/>
        </w:rPr>
        <w:t>als volgt te wijzigen</w:t>
      </w:r>
      <w:r w:rsidR="00CF0B6F" w:rsidRPr="0049102C">
        <w:rPr>
          <w:rFonts w:eastAsia="Times New Roman" w:cstheme="minorHAnsi"/>
          <w:szCs w:val="19"/>
          <w:lang w:eastAsia="nl-NL"/>
        </w:rPr>
        <w:t xml:space="preserve"> zonder dat dit de algemene aard van de opdracht wijzigt</w:t>
      </w:r>
      <w:r w:rsidRPr="0049102C">
        <w:rPr>
          <w:rFonts w:eastAsia="Times New Roman" w:cstheme="minorHAnsi"/>
          <w:szCs w:val="19"/>
          <w:lang w:eastAsia="nl-NL"/>
        </w:rPr>
        <w:t>:</w:t>
      </w:r>
      <w:bookmarkEnd w:id="49"/>
    </w:p>
    <w:p w14:paraId="53186CCF" w14:textId="77777777" w:rsidR="004372DA" w:rsidRPr="0049102C" w:rsidRDefault="00FE2249" w:rsidP="0064795D">
      <w:pPr>
        <w:pStyle w:val="Lijstalinea"/>
        <w:numPr>
          <w:ilvl w:val="0"/>
          <w:numId w:val="70"/>
        </w:numPr>
        <w:spacing w:after="200" w:line="276" w:lineRule="auto"/>
        <w:rPr>
          <w:rFonts w:eastAsia="Times New Roman" w:cstheme="minorHAnsi"/>
          <w:szCs w:val="19"/>
          <w:lang w:eastAsia="nl-NL"/>
        </w:rPr>
      </w:pPr>
      <w:bookmarkStart w:id="52" w:name="_Hlk39063340"/>
      <w:r w:rsidRPr="0049102C">
        <w:rPr>
          <w:rFonts w:eastAsia="Times New Roman"/>
          <w:lang w:eastAsia="nl-NL"/>
        </w:rPr>
        <w:t xml:space="preserve">De duur van de </w:t>
      </w:r>
      <w:r w:rsidR="004372DA" w:rsidRPr="0049102C">
        <w:rPr>
          <w:rFonts w:eastAsia="Times New Roman"/>
          <w:lang w:eastAsia="nl-NL"/>
        </w:rPr>
        <w:t>O</w:t>
      </w:r>
      <w:r w:rsidRPr="0049102C">
        <w:rPr>
          <w:rFonts w:eastAsia="Times New Roman"/>
          <w:lang w:eastAsia="nl-NL"/>
        </w:rPr>
        <w:t xml:space="preserve">vereenkomst te verlengen met </w:t>
      </w:r>
      <w:r w:rsidR="004372DA" w:rsidRPr="0049102C">
        <w:rPr>
          <w:rFonts w:eastAsia="Times New Roman"/>
          <w:lang w:eastAsia="nl-NL"/>
        </w:rPr>
        <w:t>3</w:t>
      </w:r>
      <w:r w:rsidR="00681165" w:rsidRPr="0049102C">
        <w:rPr>
          <w:rFonts w:eastAsia="Times New Roman"/>
          <w:lang w:eastAsia="nl-NL"/>
        </w:rPr>
        <w:t xml:space="preserve"> </w:t>
      </w:r>
      <w:r w:rsidR="002762D7" w:rsidRPr="0049102C">
        <w:rPr>
          <w:rFonts w:eastAsia="Times New Roman"/>
          <w:lang w:eastAsia="nl-NL"/>
        </w:rPr>
        <w:t xml:space="preserve">maal </w:t>
      </w:r>
      <w:r w:rsidR="00681165" w:rsidRPr="0049102C">
        <w:rPr>
          <w:rFonts w:eastAsia="Times New Roman"/>
          <w:lang w:eastAsia="nl-NL"/>
        </w:rPr>
        <w:t>1</w:t>
      </w:r>
      <w:r w:rsidR="00413BCD" w:rsidRPr="0049102C">
        <w:rPr>
          <w:rFonts w:eastAsia="Times New Roman"/>
          <w:lang w:eastAsia="nl-NL"/>
        </w:rPr>
        <w:t xml:space="preserve"> </w:t>
      </w:r>
      <w:r w:rsidRPr="0049102C">
        <w:rPr>
          <w:rFonts w:eastAsia="Times New Roman"/>
          <w:lang w:eastAsia="nl-NL"/>
        </w:rPr>
        <w:t>jaar</w:t>
      </w:r>
      <w:bookmarkStart w:id="53" w:name="_Hlk3896311"/>
      <w:bookmarkEnd w:id="52"/>
      <w:r w:rsidR="004372DA" w:rsidRPr="0049102C">
        <w:rPr>
          <w:rFonts w:eastAsia="Times New Roman"/>
          <w:lang w:eastAsia="nl-NL"/>
        </w:rPr>
        <w:t>;</w:t>
      </w:r>
    </w:p>
    <w:p w14:paraId="377C97BB" w14:textId="049D7C57" w:rsidR="00307D07" w:rsidRPr="0049102C" w:rsidRDefault="00307D07" w:rsidP="0064795D">
      <w:pPr>
        <w:pStyle w:val="Lijstalinea"/>
        <w:numPr>
          <w:ilvl w:val="0"/>
          <w:numId w:val="70"/>
        </w:numPr>
        <w:spacing w:after="200" w:line="276" w:lineRule="auto"/>
        <w:rPr>
          <w:rFonts w:eastAsia="Times New Roman" w:cstheme="minorHAnsi"/>
          <w:szCs w:val="19"/>
          <w:lang w:eastAsia="nl-NL"/>
        </w:rPr>
      </w:pPr>
      <w:r w:rsidRPr="0049102C">
        <w:rPr>
          <w:rFonts w:eastAsia="Times New Roman" w:cstheme="minorHAnsi"/>
          <w:szCs w:val="19"/>
          <w:lang w:eastAsia="nl-NL"/>
        </w:rPr>
        <w:t xml:space="preserve">De </w:t>
      </w:r>
      <w:r w:rsidR="00094A95" w:rsidRPr="0049102C">
        <w:rPr>
          <w:rFonts w:eastAsia="Times New Roman" w:cstheme="minorHAnsi"/>
          <w:szCs w:val="19"/>
          <w:lang w:eastAsia="nl-NL"/>
        </w:rPr>
        <w:t>Overeenkomst</w:t>
      </w:r>
      <w:r w:rsidR="00DA4BC5" w:rsidRPr="0049102C">
        <w:rPr>
          <w:rFonts w:eastAsia="Times New Roman" w:cstheme="minorHAnsi"/>
          <w:szCs w:val="19"/>
          <w:lang w:eastAsia="nl-NL"/>
        </w:rPr>
        <w:t xml:space="preserve"> </w:t>
      </w:r>
      <w:r w:rsidRPr="0049102C">
        <w:rPr>
          <w:rFonts w:eastAsia="Times New Roman" w:cstheme="minorHAnsi"/>
          <w:szCs w:val="19"/>
          <w:lang w:eastAsia="nl-NL"/>
        </w:rPr>
        <w:t xml:space="preserve">naast de reguliere verlengingen eenmalig tegen gelijkblijvende voorwaarden te verlengen voor een periode van maximaal </w:t>
      </w:r>
      <w:r w:rsidR="00DA4BC5" w:rsidRPr="0049102C">
        <w:rPr>
          <w:rFonts w:eastAsia="Times New Roman" w:cstheme="minorHAnsi"/>
          <w:szCs w:val="19"/>
          <w:lang w:eastAsia="nl-NL"/>
        </w:rPr>
        <w:t>zes</w:t>
      </w:r>
      <w:r w:rsidRPr="0049102C">
        <w:rPr>
          <w:rFonts w:eastAsia="Times New Roman" w:cstheme="minorHAnsi"/>
          <w:szCs w:val="19"/>
          <w:lang w:eastAsia="nl-NL"/>
        </w:rPr>
        <w:t xml:space="preserve"> maanden indien zich een situatie voordoet waarin beëindiging van de </w:t>
      </w:r>
      <w:r w:rsidR="00094A95" w:rsidRPr="0049102C">
        <w:rPr>
          <w:rFonts w:eastAsia="Times New Roman" w:cstheme="minorHAnsi"/>
          <w:szCs w:val="19"/>
          <w:lang w:eastAsia="nl-NL"/>
        </w:rPr>
        <w:t>Overeenkomst</w:t>
      </w:r>
      <w:r w:rsidRPr="0049102C">
        <w:rPr>
          <w:rFonts w:eastAsia="Times New Roman" w:cstheme="minorHAnsi"/>
          <w:szCs w:val="19"/>
          <w:lang w:eastAsia="nl-NL"/>
        </w:rPr>
        <w:t xml:space="preserve"> tot discontinuering van de uitvoering leidt</w:t>
      </w:r>
      <w:r w:rsidR="008927FA" w:rsidRPr="0049102C">
        <w:rPr>
          <w:rFonts w:eastAsia="Times New Roman" w:cstheme="minorHAnsi"/>
          <w:szCs w:val="19"/>
          <w:lang w:eastAsia="nl-NL"/>
        </w:rPr>
        <w:t>;</w:t>
      </w:r>
    </w:p>
    <w:p w14:paraId="3D670AC2" w14:textId="62C11EB4" w:rsidR="00753BAE" w:rsidRPr="0049102C" w:rsidRDefault="00753BAE" w:rsidP="0064795D">
      <w:pPr>
        <w:pStyle w:val="Lijstalinea"/>
        <w:numPr>
          <w:ilvl w:val="0"/>
          <w:numId w:val="70"/>
        </w:numPr>
        <w:spacing w:after="200" w:line="276" w:lineRule="auto"/>
        <w:rPr>
          <w:rFonts w:eastAsia="Times New Roman" w:cstheme="minorHAnsi"/>
          <w:szCs w:val="19"/>
          <w:lang w:eastAsia="nl-NL"/>
        </w:rPr>
      </w:pPr>
      <w:r w:rsidRPr="0049102C">
        <w:rPr>
          <w:rFonts w:eastAsia="Times New Roman" w:cstheme="minorHAnsi"/>
          <w:szCs w:val="19"/>
          <w:lang w:eastAsia="nl-NL"/>
        </w:rPr>
        <w:t xml:space="preserve">Uitbreiding van de </w:t>
      </w:r>
      <w:r w:rsidR="0043595F" w:rsidRPr="0049102C">
        <w:rPr>
          <w:rFonts w:eastAsia="Times New Roman" w:cstheme="minorHAnsi"/>
          <w:szCs w:val="19"/>
          <w:lang w:eastAsia="nl-NL"/>
        </w:rPr>
        <w:t>afgenomen diensten tot een bedrag van</w:t>
      </w:r>
      <w:r w:rsidR="002F4630" w:rsidRPr="0049102C">
        <w:rPr>
          <w:rFonts w:eastAsia="Times New Roman" w:cstheme="minorHAnsi"/>
          <w:szCs w:val="19"/>
          <w:lang w:eastAsia="nl-NL"/>
        </w:rPr>
        <w:t xml:space="preserve"> 25 % </w:t>
      </w:r>
      <w:r w:rsidR="00235229" w:rsidRPr="0049102C">
        <w:rPr>
          <w:rFonts w:eastAsia="Times New Roman" w:cstheme="minorHAnsi"/>
          <w:szCs w:val="19"/>
          <w:lang w:eastAsia="nl-NL"/>
        </w:rPr>
        <w:t>van de jaarlijkse opdrachtwaarde</w:t>
      </w:r>
      <w:r w:rsidR="00A03DC6" w:rsidRPr="0049102C">
        <w:rPr>
          <w:rFonts w:eastAsia="Times New Roman" w:cstheme="minorHAnsi"/>
          <w:szCs w:val="19"/>
          <w:lang w:eastAsia="nl-NL"/>
        </w:rPr>
        <w:t xml:space="preserve"> voor de afname van</w:t>
      </w:r>
      <w:r w:rsidR="0064795D" w:rsidRPr="0049102C">
        <w:rPr>
          <w:rFonts w:eastAsia="Times New Roman" w:cstheme="minorHAnsi"/>
          <w:szCs w:val="19"/>
          <w:lang w:eastAsia="nl-NL"/>
        </w:rPr>
        <w:t xml:space="preserve">: </w:t>
      </w:r>
    </w:p>
    <w:p w14:paraId="36AB2C4B" w14:textId="77777777" w:rsidR="005D471C" w:rsidRPr="0049102C" w:rsidRDefault="005D471C" w:rsidP="005D471C">
      <w:pPr>
        <w:pStyle w:val="Lijstalinea"/>
        <w:numPr>
          <w:ilvl w:val="1"/>
          <w:numId w:val="70"/>
        </w:numPr>
        <w:spacing w:after="200" w:line="276" w:lineRule="auto"/>
        <w:rPr>
          <w:rFonts w:eastAsia="Times New Roman" w:cstheme="minorHAnsi"/>
          <w:szCs w:val="19"/>
          <w:lang w:eastAsia="nl-NL"/>
        </w:rPr>
      </w:pPr>
      <w:r w:rsidRPr="0049102C">
        <w:rPr>
          <w:rFonts w:eastAsia="Times New Roman" w:cstheme="minorHAnsi"/>
          <w:szCs w:val="19"/>
          <w:lang w:eastAsia="nl-NL"/>
        </w:rPr>
        <w:t>Extra profielen;</w:t>
      </w:r>
    </w:p>
    <w:p w14:paraId="04630FF6" w14:textId="174EE63F" w:rsidR="008927FA" w:rsidRPr="0049102C" w:rsidRDefault="008927FA" w:rsidP="008927FA">
      <w:pPr>
        <w:pStyle w:val="Lijstalinea"/>
        <w:numPr>
          <w:ilvl w:val="1"/>
          <w:numId w:val="70"/>
        </w:numPr>
        <w:rPr>
          <w:rFonts w:eastAsia="Times New Roman" w:cstheme="minorHAnsi"/>
          <w:szCs w:val="19"/>
          <w:lang w:eastAsia="nl-NL"/>
        </w:rPr>
      </w:pPr>
      <w:r w:rsidRPr="0049102C">
        <w:rPr>
          <w:rFonts w:eastAsia="Times New Roman" w:cstheme="minorHAnsi"/>
          <w:szCs w:val="19"/>
          <w:lang w:eastAsia="nl-NL"/>
        </w:rPr>
        <w:t>Uitbreiding van de prescreening teams naar tenminste 250 adviseurs die deelnemen in 20 prescreening groepen;</w:t>
      </w:r>
    </w:p>
    <w:p w14:paraId="5FCF0CCA" w14:textId="774D33B1" w:rsidR="005D471C" w:rsidRPr="0049102C" w:rsidRDefault="005D471C" w:rsidP="005D471C">
      <w:pPr>
        <w:pStyle w:val="Lijstalinea"/>
        <w:numPr>
          <w:ilvl w:val="1"/>
          <w:numId w:val="70"/>
        </w:numPr>
        <w:spacing w:after="200" w:line="276" w:lineRule="auto"/>
        <w:rPr>
          <w:rFonts w:eastAsia="Times New Roman" w:cstheme="minorHAnsi"/>
          <w:szCs w:val="19"/>
          <w:lang w:eastAsia="nl-NL"/>
        </w:rPr>
      </w:pPr>
      <w:r w:rsidRPr="0049102C">
        <w:rPr>
          <w:rFonts w:eastAsia="Times New Roman" w:cstheme="minorHAnsi"/>
          <w:szCs w:val="19"/>
          <w:lang w:eastAsia="nl-NL"/>
        </w:rPr>
        <w:t>Integratie met het zaaksysteem</w:t>
      </w:r>
      <w:r w:rsidR="00C070BB" w:rsidRPr="0049102C">
        <w:rPr>
          <w:rFonts w:eastAsia="Times New Roman" w:cstheme="minorHAnsi"/>
          <w:szCs w:val="19"/>
          <w:lang w:eastAsia="nl-NL"/>
        </w:rPr>
        <w:t xml:space="preserve"> </w:t>
      </w:r>
      <w:r w:rsidRPr="0049102C">
        <w:rPr>
          <w:rFonts w:eastAsia="Times New Roman" w:cstheme="minorHAnsi"/>
          <w:szCs w:val="19"/>
          <w:lang w:eastAsia="nl-NL"/>
        </w:rPr>
        <w:t>(nu in aanbesteding);</w:t>
      </w:r>
    </w:p>
    <w:p w14:paraId="252A8F88" w14:textId="156179E7" w:rsidR="005D471C" w:rsidRPr="0049102C" w:rsidRDefault="005D471C" w:rsidP="005D471C">
      <w:pPr>
        <w:pStyle w:val="Lijstalinea"/>
        <w:numPr>
          <w:ilvl w:val="1"/>
          <w:numId w:val="70"/>
        </w:numPr>
        <w:spacing w:after="200" w:line="276" w:lineRule="auto"/>
        <w:rPr>
          <w:rFonts w:eastAsia="Times New Roman" w:cstheme="minorHAnsi"/>
          <w:szCs w:val="19"/>
          <w:lang w:eastAsia="nl-NL"/>
        </w:rPr>
      </w:pPr>
      <w:r w:rsidRPr="0049102C">
        <w:rPr>
          <w:rFonts w:eastAsia="Times New Roman" w:cstheme="minorHAnsi"/>
          <w:szCs w:val="19"/>
          <w:lang w:eastAsia="nl-NL"/>
        </w:rPr>
        <w:t xml:space="preserve">Het toevoegen van extra communicatiekanalen (WhatsApp; facebook </w:t>
      </w:r>
      <w:proofErr w:type="spellStart"/>
      <w:r w:rsidRPr="0049102C">
        <w:rPr>
          <w:rFonts w:eastAsia="Times New Roman" w:cstheme="minorHAnsi"/>
          <w:szCs w:val="19"/>
          <w:lang w:eastAsia="nl-NL"/>
        </w:rPr>
        <w:t>messenger</w:t>
      </w:r>
      <w:proofErr w:type="spellEnd"/>
      <w:r w:rsidRPr="0049102C">
        <w:rPr>
          <w:rFonts w:eastAsia="Times New Roman" w:cstheme="minorHAnsi"/>
          <w:szCs w:val="19"/>
          <w:lang w:eastAsia="nl-NL"/>
        </w:rPr>
        <w:t xml:space="preserve">, </w:t>
      </w:r>
      <w:r w:rsidR="005E77C7" w:rsidRPr="0049102C">
        <w:rPr>
          <w:rFonts w:eastAsia="Times New Roman" w:cstheme="minorHAnsi"/>
          <w:szCs w:val="19"/>
          <w:lang w:eastAsia="nl-NL"/>
        </w:rPr>
        <w:t>twitter)</w:t>
      </w:r>
    </w:p>
    <w:p w14:paraId="6CD10854" w14:textId="290E0149" w:rsidR="005D471C" w:rsidRPr="0049102C" w:rsidRDefault="005D471C" w:rsidP="005D471C">
      <w:pPr>
        <w:pStyle w:val="Lijstalinea"/>
        <w:numPr>
          <w:ilvl w:val="1"/>
          <w:numId w:val="70"/>
        </w:numPr>
        <w:spacing w:after="200" w:line="276" w:lineRule="auto"/>
        <w:rPr>
          <w:rFonts w:eastAsia="Times New Roman" w:cstheme="minorHAnsi"/>
          <w:szCs w:val="19"/>
          <w:lang w:eastAsia="nl-NL"/>
        </w:rPr>
      </w:pPr>
      <w:r w:rsidRPr="0049102C">
        <w:rPr>
          <w:rFonts w:eastAsia="Times New Roman" w:cstheme="minorHAnsi"/>
          <w:szCs w:val="19"/>
          <w:lang w:eastAsia="nl-NL"/>
        </w:rPr>
        <w:t>MS Teams integratie om met MS Teams te kunnen bellen en  bereikbaar te zijn op een telefoonnummer</w:t>
      </w:r>
      <w:r w:rsidR="003A335A" w:rsidRPr="0049102C">
        <w:rPr>
          <w:rFonts w:eastAsia="Times New Roman" w:cstheme="minorHAnsi"/>
          <w:szCs w:val="19"/>
          <w:lang w:eastAsia="nl-NL"/>
        </w:rPr>
        <w:t xml:space="preserve"> voor </w:t>
      </w:r>
      <w:r w:rsidR="00135EAE" w:rsidRPr="0049102C">
        <w:rPr>
          <w:rFonts w:eastAsia="Times New Roman" w:cstheme="minorHAnsi"/>
          <w:szCs w:val="19"/>
          <w:lang w:eastAsia="nl-NL"/>
        </w:rPr>
        <w:t xml:space="preserve">alle </w:t>
      </w:r>
      <w:r w:rsidR="00C070BB" w:rsidRPr="0049102C">
        <w:rPr>
          <w:rFonts w:eastAsia="Times New Roman" w:cstheme="minorHAnsi"/>
          <w:szCs w:val="19"/>
          <w:lang w:eastAsia="nl-NL"/>
        </w:rPr>
        <w:t>medewerkers.</w:t>
      </w:r>
    </w:p>
    <w:p w14:paraId="7C015400" w14:textId="3F8596A9" w:rsidR="00725088" w:rsidRPr="00C070BB" w:rsidRDefault="00725088" w:rsidP="0049102C">
      <w:pPr>
        <w:rPr>
          <w:highlight w:val="yellow"/>
          <w:lang w:eastAsia="nl-NL"/>
        </w:rPr>
      </w:pPr>
    </w:p>
    <w:p w14:paraId="7FF338D8" w14:textId="77777777" w:rsidR="00B51617" w:rsidRPr="0090362C" w:rsidRDefault="004C6F44">
      <w:pPr>
        <w:pStyle w:val="Kop1"/>
      </w:pPr>
      <w:bookmarkStart w:id="54" w:name="_Toc39236586"/>
      <w:bookmarkStart w:id="55" w:name="_Toc43376242"/>
      <w:bookmarkStart w:id="56" w:name="_Toc39236587"/>
      <w:bookmarkStart w:id="57" w:name="_Toc43376243"/>
      <w:bookmarkStart w:id="58" w:name="_Toc39236588"/>
      <w:bookmarkStart w:id="59" w:name="_Toc43376244"/>
      <w:bookmarkStart w:id="60" w:name="_Toc39236589"/>
      <w:bookmarkStart w:id="61" w:name="_Toc43376245"/>
      <w:bookmarkStart w:id="62" w:name="_Toc84359587"/>
      <w:bookmarkEnd w:id="22"/>
      <w:bookmarkEnd w:id="45"/>
      <w:bookmarkEnd w:id="50"/>
      <w:bookmarkEnd w:id="51"/>
      <w:bookmarkEnd w:id="53"/>
      <w:bookmarkEnd w:id="54"/>
      <w:bookmarkEnd w:id="55"/>
      <w:bookmarkEnd w:id="56"/>
      <w:bookmarkEnd w:id="57"/>
      <w:bookmarkEnd w:id="58"/>
      <w:bookmarkEnd w:id="59"/>
      <w:bookmarkEnd w:id="60"/>
      <w:bookmarkEnd w:id="61"/>
      <w:r w:rsidRPr="0090362C">
        <w:lastRenderedPageBreak/>
        <w:t>P</w:t>
      </w:r>
      <w:r w:rsidR="00BF1A7F" w:rsidRPr="0090362C">
        <w:t>rocedure</w:t>
      </w:r>
      <w:bookmarkEnd w:id="62"/>
    </w:p>
    <w:p w14:paraId="30D8BF24" w14:textId="77777777" w:rsidR="001825D5" w:rsidRPr="0090362C" w:rsidRDefault="001825D5">
      <w:pPr>
        <w:pStyle w:val="Kop2"/>
      </w:pPr>
      <w:bookmarkStart w:id="63" w:name="_Toc84359588"/>
      <w:r w:rsidRPr="0090362C">
        <w:t>Algemeen</w:t>
      </w:r>
      <w:bookmarkEnd w:id="63"/>
    </w:p>
    <w:p w14:paraId="7BF5E93D" w14:textId="00D33BAD" w:rsidR="006C0F07" w:rsidRPr="0090362C" w:rsidRDefault="006C0F07" w:rsidP="001825D5">
      <w:pPr>
        <w:pStyle w:val="Lijstalinea"/>
        <w:autoSpaceDE w:val="0"/>
        <w:autoSpaceDN w:val="0"/>
        <w:adjustRightInd w:val="0"/>
        <w:spacing w:line="276" w:lineRule="auto"/>
        <w:ind w:left="0"/>
        <w:jc w:val="both"/>
        <w:rPr>
          <w:rFonts w:ascii="Arial" w:hAnsi="Arial" w:cs="Arial"/>
          <w:szCs w:val="19"/>
        </w:rPr>
      </w:pPr>
      <w:r w:rsidRPr="0090362C">
        <w:rPr>
          <w:rFonts w:ascii="Arial" w:hAnsi="Arial" w:cs="Arial"/>
          <w:szCs w:val="19"/>
        </w:rPr>
        <w:t>De opdracht wordt in de markt gezet op basis de Aanbestedingswet 2012</w:t>
      </w:r>
      <w:r w:rsidR="00EE63BA" w:rsidRPr="0090362C">
        <w:rPr>
          <w:rFonts w:ascii="Arial" w:hAnsi="Arial" w:cs="Arial"/>
          <w:szCs w:val="19"/>
        </w:rPr>
        <w:t xml:space="preserve"> (hierna</w:t>
      </w:r>
      <w:r w:rsidR="002D4D6D" w:rsidRPr="0090362C">
        <w:rPr>
          <w:rFonts w:ascii="Arial" w:hAnsi="Arial" w:cs="Arial"/>
          <w:szCs w:val="19"/>
        </w:rPr>
        <w:t>:</w:t>
      </w:r>
      <w:r w:rsidR="00EE63BA" w:rsidRPr="0090362C">
        <w:rPr>
          <w:rFonts w:ascii="Arial" w:hAnsi="Arial" w:cs="Arial"/>
          <w:szCs w:val="19"/>
        </w:rPr>
        <w:t xml:space="preserve"> A</w:t>
      </w:r>
      <w:r w:rsidR="00910502" w:rsidRPr="0090362C">
        <w:rPr>
          <w:rFonts w:ascii="Arial" w:hAnsi="Arial" w:cs="Arial"/>
          <w:szCs w:val="19"/>
        </w:rPr>
        <w:t>w</w:t>
      </w:r>
      <w:r w:rsidR="00EE63BA" w:rsidRPr="0090362C">
        <w:rPr>
          <w:rFonts w:ascii="Arial" w:hAnsi="Arial" w:cs="Arial"/>
          <w:szCs w:val="19"/>
        </w:rPr>
        <w:t xml:space="preserve"> 2012)</w:t>
      </w:r>
      <w:r w:rsidRPr="0090362C">
        <w:rPr>
          <w:rFonts w:ascii="Arial" w:hAnsi="Arial" w:cs="Arial"/>
          <w:szCs w:val="19"/>
        </w:rPr>
        <w:t xml:space="preserve">, zoals laatstelijk gewijzigd en gepubliceerd in het Staatsblad op </w:t>
      </w:r>
      <w:r w:rsidR="005479A4" w:rsidRPr="0090362C">
        <w:rPr>
          <w:rFonts w:ascii="Arial" w:hAnsi="Arial" w:cs="Arial"/>
          <w:szCs w:val="19"/>
        </w:rPr>
        <w:t>28 juli 2017</w:t>
      </w:r>
      <w:r w:rsidRPr="0090362C">
        <w:rPr>
          <w:rFonts w:ascii="Arial" w:hAnsi="Arial" w:cs="Arial"/>
          <w:szCs w:val="19"/>
        </w:rPr>
        <w:t>, houdende regels betreffende de procedures voor het gunnen van overheidsopdrachten voor werken, leveringen en diensten, waarbij gebruik gemaakt wordt van de</w:t>
      </w:r>
      <w:r w:rsidR="00695DDF" w:rsidRPr="0090362C">
        <w:rPr>
          <w:rFonts w:ascii="Arial" w:hAnsi="Arial" w:cs="Arial"/>
          <w:szCs w:val="19"/>
        </w:rPr>
        <w:t xml:space="preserve"> </w:t>
      </w:r>
      <w:r w:rsidR="002D4D6D" w:rsidRPr="0090362C">
        <w:rPr>
          <w:rFonts w:ascii="Arial" w:hAnsi="Arial" w:cs="Arial"/>
          <w:szCs w:val="19"/>
        </w:rPr>
        <w:t>Europese</w:t>
      </w:r>
      <w:r w:rsidRPr="0090362C">
        <w:rPr>
          <w:rFonts w:ascii="Arial" w:hAnsi="Arial" w:cs="Arial"/>
          <w:szCs w:val="19"/>
        </w:rPr>
        <w:t xml:space="preserve"> openbare aanbestedingsprocedure. </w:t>
      </w:r>
    </w:p>
    <w:p w14:paraId="16138287" w14:textId="77777777" w:rsidR="006C0F07" w:rsidRPr="0090362C" w:rsidRDefault="006C0F07" w:rsidP="001825D5">
      <w:pPr>
        <w:pStyle w:val="Lijstalinea"/>
        <w:autoSpaceDE w:val="0"/>
        <w:autoSpaceDN w:val="0"/>
        <w:adjustRightInd w:val="0"/>
        <w:spacing w:line="276" w:lineRule="auto"/>
        <w:ind w:left="0"/>
        <w:jc w:val="both"/>
        <w:rPr>
          <w:rFonts w:ascii="Arial" w:hAnsi="Arial" w:cs="Arial"/>
          <w:szCs w:val="19"/>
        </w:rPr>
      </w:pPr>
    </w:p>
    <w:p w14:paraId="64655B8A" w14:textId="6004735F" w:rsidR="004C6F44" w:rsidRPr="0090362C" w:rsidRDefault="002B5738">
      <w:pPr>
        <w:pStyle w:val="Kop2"/>
      </w:pPr>
      <w:bookmarkStart w:id="64" w:name="_Toc84359589"/>
      <w:r w:rsidRPr="0090362C">
        <w:t>TenderNed</w:t>
      </w:r>
      <w:bookmarkEnd w:id="64"/>
    </w:p>
    <w:p w14:paraId="1F75AE80" w14:textId="6DAE7059" w:rsidR="004C6F44" w:rsidRPr="0090362C" w:rsidRDefault="004C6F44" w:rsidP="004C6F44">
      <w:pPr>
        <w:tabs>
          <w:tab w:val="num" w:pos="426"/>
        </w:tabs>
        <w:spacing w:line="276" w:lineRule="auto"/>
        <w:jc w:val="both"/>
        <w:rPr>
          <w:rFonts w:cstheme="minorHAnsi"/>
          <w:szCs w:val="19"/>
        </w:rPr>
      </w:pPr>
      <w:bookmarkStart w:id="65" w:name="_Hlk4321478"/>
      <w:r w:rsidRPr="0090362C">
        <w:rPr>
          <w:rFonts w:cstheme="minorHAnsi"/>
          <w:szCs w:val="19"/>
        </w:rPr>
        <w:t xml:space="preserve">De gehele aanbestedingsprocedure verloopt in het kader van de administratieve lastenverlichtingen volledig digitaal via het </w:t>
      </w:r>
      <w:r w:rsidR="00792606" w:rsidRPr="0090362C">
        <w:rPr>
          <w:rFonts w:cstheme="minorHAnsi"/>
          <w:szCs w:val="19"/>
        </w:rPr>
        <w:t xml:space="preserve">online </w:t>
      </w:r>
      <w:r w:rsidRPr="0090362C">
        <w:rPr>
          <w:rFonts w:cstheme="minorHAnsi"/>
          <w:szCs w:val="19"/>
        </w:rPr>
        <w:t xml:space="preserve">platform </w:t>
      </w:r>
      <w:r w:rsidR="00792606" w:rsidRPr="0090362C">
        <w:rPr>
          <w:rFonts w:cstheme="minorHAnsi"/>
          <w:szCs w:val="19"/>
        </w:rPr>
        <w:t xml:space="preserve">van </w:t>
      </w:r>
      <w:r w:rsidR="002B5738" w:rsidRPr="0090362C">
        <w:rPr>
          <w:rFonts w:cstheme="minorHAnsi"/>
          <w:szCs w:val="19"/>
        </w:rPr>
        <w:t>TenderNed</w:t>
      </w:r>
      <w:r w:rsidR="00792606" w:rsidRPr="0090362C">
        <w:rPr>
          <w:rFonts w:cstheme="minorHAnsi"/>
          <w:szCs w:val="19"/>
        </w:rPr>
        <w:t xml:space="preserve"> (hierna: </w:t>
      </w:r>
      <w:r w:rsidR="002B5738" w:rsidRPr="0090362C">
        <w:rPr>
          <w:rFonts w:cstheme="minorHAnsi"/>
          <w:szCs w:val="19"/>
        </w:rPr>
        <w:t>TenderNed</w:t>
      </w:r>
      <w:r w:rsidR="00792606" w:rsidRPr="0090362C">
        <w:rPr>
          <w:rFonts w:cstheme="minorHAnsi"/>
          <w:szCs w:val="19"/>
        </w:rPr>
        <w:t>)</w:t>
      </w:r>
      <w:r w:rsidRPr="0090362C">
        <w:rPr>
          <w:rFonts w:cstheme="minorHAnsi"/>
          <w:szCs w:val="19"/>
        </w:rPr>
        <w:t xml:space="preserve">. </w:t>
      </w:r>
    </w:p>
    <w:p w14:paraId="00B43786" w14:textId="77777777" w:rsidR="004C6F44" w:rsidRPr="0090362C" w:rsidRDefault="004C6F44" w:rsidP="004C6F44">
      <w:pPr>
        <w:tabs>
          <w:tab w:val="num" w:pos="426"/>
        </w:tabs>
        <w:spacing w:line="276" w:lineRule="auto"/>
        <w:jc w:val="both"/>
        <w:rPr>
          <w:rFonts w:cstheme="minorHAnsi"/>
          <w:szCs w:val="19"/>
        </w:rPr>
      </w:pPr>
    </w:p>
    <w:p w14:paraId="1CC2CD0C" w14:textId="37EB49D8" w:rsidR="004C6F44" w:rsidRPr="0090362C" w:rsidRDefault="004C6F44" w:rsidP="004C6F44">
      <w:pPr>
        <w:tabs>
          <w:tab w:val="num" w:pos="426"/>
        </w:tabs>
        <w:spacing w:line="276" w:lineRule="auto"/>
        <w:jc w:val="both"/>
        <w:rPr>
          <w:rFonts w:cstheme="minorHAnsi"/>
          <w:szCs w:val="19"/>
        </w:rPr>
      </w:pPr>
      <w:bookmarkStart w:id="66" w:name="_Hlk40438350"/>
      <w:r w:rsidRPr="0090362C">
        <w:rPr>
          <w:rFonts w:cstheme="minorHAnsi"/>
          <w:szCs w:val="19"/>
        </w:rPr>
        <w:t xml:space="preserve">Dit betekent dat alle aanbestedingsstukken via </w:t>
      </w:r>
      <w:r w:rsidR="002B5738" w:rsidRPr="0090362C">
        <w:rPr>
          <w:rFonts w:cstheme="minorHAnsi"/>
          <w:szCs w:val="19"/>
        </w:rPr>
        <w:t>TenderNed</w:t>
      </w:r>
      <w:r w:rsidRPr="0090362C">
        <w:rPr>
          <w:rFonts w:cstheme="minorHAnsi"/>
          <w:szCs w:val="19"/>
        </w:rPr>
        <w:t xml:space="preserve"> ter beschikking worden gesteld, dat alle communicatie verloopt via </w:t>
      </w:r>
      <w:r w:rsidR="002B5738" w:rsidRPr="0090362C">
        <w:rPr>
          <w:rFonts w:cstheme="minorHAnsi"/>
          <w:szCs w:val="19"/>
        </w:rPr>
        <w:t>TenderNed</w:t>
      </w:r>
      <w:r w:rsidR="00792606" w:rsidRPr="0090362C">
        <w:rPr>
          <w:rFonts w:cstheme="minorHAnsi"/>
          <w:szCs w:val="19"/>
        </w:rPr>
        <w:t>, é</w:t>
      </w:r>
      <w:r w:rsidRPr="0090362C">
        <w:rPr>
          <w:rFonts w:cstheme="minorHAnsi"/>
          <w:szCs w:val="19"/>
        </w:rPr>
        <w:t xml:space="preserve">n dat het uitsluitend is toegestaan een inschrijving in te dienen via </w:t>
      </w:r>
      <w:r w:rsidR="002B5738" w:rsidRPr="0090362C">
        <w:rPr>
          <w:rFonts w:cstheme="minorHAnsi"/>
          <w:szCs w:val="19"/>
        </w:rPr>
        <w:t>TenderNed</w:t>
      </w:r>
      <w:r w:rsidRPr="0090362C">
        <w:rPr>
          <w:rFonts w:cstheme="minorHAnsi"/>
          <w:szCs w:val="19"/>
        </w:rPr>
        <w:t xml:space="preserve">. </w:t>
      </w:r>
      <w:r w:rsidR="00FE2249" w:rsidRPr="0090362C">
        <w:rPr>
          <w:rFonts w:cstheme="minorHAnsi"/>
          <w:szCs w:val="19"/>
        </w:rPr>
        <w:t xml:space="preserve">Ondernemers </w:t>
      </w:r>
      <w:r w:rsidRPr="0090362C">
        <w:rPr>
          <w:rFonts w:cstheme="minorHAnsi"/>
          <w:szCs w:val="19"/>
        </w:rPr>
        <w:t>zijn zelf verantwoordelijk voor het indienen van de digitale inschrijving.</w:t>
      </w:r>
    </w:p>
    <w:p w14:paraId="78411621" w14:textId="77777777" w:rsidR="004C6F44" w:rsidRPr="0090362C" w:rsidRDefault="004C6F44" w:rsidP="004C6F44">
      <w:pPr>
        <w:tabs>
          <w:tab w:val="num" w:pos="426"/>
        </w:tabs>
        <w:spacing w:line="276" w:lineRule="auto"/>
        <w:jc w:val="both"/>
        <w:rPr>
          <w:rFonts w:cstheme="minorHAnsi"/>
          <w:szCs w:val="19"/>
        </w:rPr>
      </w:pPr>
    </w:p>
    <w:p w14:paraId="293A41E2" w14:textId="77777777" w:rsidR="00762E0A" w:rsidRPr="0090362C" w:rsidRDefault="00762E0A" w:rsidP="00762E0A">
      <w:pPr>
        <w:tabs>
          <w:tab w:val="num" w:pos="426"/>
        </w:tabs>
        <w:spacing w:line="276" w:lineRule="auto"/>
        <w:jc w:val="both"/>
        <w:rPr>
          <w:rFonts w:cstheme="minorHAnsi"/>
          <w:szCs w:val="19"/>
        </w:rPr>
      </w:pPr>
      <w:bookmarkStart w:id="67" w:name="_Hlk47380556"/>
      <w:bookmarkEnd w:id="65"/>
      <w:bookmarkEnd w:id="66"/>
      <w:r w:rsidRPr="0090362C">
        <w:rPr>
          <w:rFonts w:cstheme="minorHAnsi"/>
          <w:szCs w:val="19"/>
        </w:rPr>
        <w:t xml:space="preserve">Een instructie met betrekking tot digitaal aanbesteden via TenderNed kan geselecteerde gegadigde </w:t>
      </w:r>
      <w:bookmarkStart w:id="68" w:name="_Hlk37770689"/>
      <w:r w:rsidRPr="0090362C">
        <w:rPr>
          <w:rFonts w:cstheme="minorHAnsi"/>
          <w:szCs w:val="19"/>
        </w:rPr>
        <w:t>vinden in de supportomgeving van TenderNed (https://www.tenderned.nl/cms/help)</w:t>
      </w:r>
      <w:bookmarkEnd w:id="68"/>
      <w:r w:rsidRPr="0090362C">
        <w:rPr>
          <w:rFonts w:cstheme="minorHAnsi"/>
          <w:szCs w:val="19"/>
        </w:rPr>
        <w:t>. Bij vragen of onduidelijkheden over de werking van TenderNed (bijvoorbeeld als het niet lukt in te loggen of documenten in te dienen) kan er contact opgenomen worden met De servicedesk van TenderNed is bereikbaar op werkdagen van 8.30 tot 16.30 uur via 0800 - 836 33 76 of via servicedesk@Tenderned.nl.</w:t>
      </w:r>
    </w:p>
    <w:bookmarkEnd w:id="67"/>
    <w:p w14:paraId="650DCCD2" w14:textId="77777777" w:rsidR="004C6F44" w:rsidRPr="0090362C" w:rsidRDefault="004C6F44" w:rsidP="004C6F44">
      <w:pPr>
        <w:spacing w:line="276" w:lineRule="auto"/>
        <w:jc w:val="both"/>
        <w:rPr>
          <w:rFonts w:eastAsia="Times New Roman" w:cstheme="minorHAnsi"/>
          <w:szCs w:val="19"/>
          <w:lang w:eastAsia="nl-NL"/>
        </w:rPr>
      </w:pPr>
    </w:p>
    <w:p w14:paraId="5D778188" w14:textId="77777777" w:rsidR="00DE561C" w:rsidRPr="0090362C" w:rsidRDefault="00DE561C">
      <w:pPr>
        <w:pStyle w:val="Kop2"/>
      </w:pPr>
      <w:bookmarkStart w:id="69" w:name="_Toc84359590"/>
      <w:r w:rsidRPr="0090362C">
        <w:t>Contactpersoon</w:t>
      </w:r>
      <w:bookmarkEnd w:id="69"/>
    </w:p>
    <w:p w14:paraId="4CB1382A" w14:textId="4DD4B0FF" w:rsidR="000002F2" w:rsidRPr="0090362C" w:rsidRDefault="000002F2" w:rsidP="00E47073">
      <w:pPr>
        <w:tabs>
          <w:tab w:val="num" w:pos="426"/>
        </w:tabs>
        <w:spacing w:line="276" w:lineRule="auto"/>
        <w:jc w:val="both"/>
        <w:rPr>
          <w:rFonts w:cstheme="minorHAnsi"/>
          <w:szCs w:val="19"/>
        </w:rPr>
      </w:pPr>
      <w:bookmarkStart w:id="70" w:name="_Hlk4321522"/>
      <w:r w:rsidRPr="0090362C">
        <w:rPr>
          <w:rFonts w:cstheme="minorHAnsi"/>
          <w:szCs w:val="19"/>
        </w:rPr>
        <w:t xml:space="preserve">De contactpersoon voor deze aanbesteding is </w:t>
      </w:r>
      <w:r w:rsidR="00D47E0A" w:rsidRPr="0090362C">
        <w:rPr>
          <w:rFonts w:cstheme="minorHAnsi"/>
          <w:szCs w:val="19"/>
        </w:rPr>
        <w:t>Han Boekel</w:t>
      </w:r>
      <w:r w:rsidRPr="0090362C">
        <w:rPr>
          <w:rFonts w:cstheme="minorHAnsi"/>
          <w:szCs w:val="19"/>
        </w:rPr>
        <w:t xml:space="preserve">. De contactpersoon is bereikbaar via de berichtenmodule van </w:t>
      </w:r>
      <w:r w:rsidR="002B5738" w:rsidRPr="0090362C">
        <w:rPr>
          <w:rFonts w:cstheme="minorHAnsi"/>
          <w:szCs w:val="19"/>
        </w:rPr>
        <w:t>TenderNed</w:t>
      </w:r>
      <w:r w:rsidRPr="0090362C">
        <w:rPr>
          <w:rFonts w:cstheme="minorHAnsi"/>
          <w:szCs w:val="19"/>
        </w:rPr>
        <w:t xml:space="preserve">. </w:t>
      </w:r>
    </w:p>
    <w:p w14:paraId="45C48377" w14:textId="77777777" w:rsidR="00DE561C" w:rsidRPr="0090362C" w:rsidRDefault="00DE561C" w:rsidP="00336CC7">
      <w:pPr>
        <w:pStyle w:val="Plattetekst"/>
        <w:spacing w:after="0" w:line="276" w:lineRule="auto"/>
        <w:jc w:val="both"/>
        <w:rPr>
          <w:rFonts w:asciiTheme="minorHAnsi" w:hAnsiTheme="minorHAnsi" w:cstheme="minorHAnsi"/>
          <w:sz w:val="19"/>
          <w:szCs w:val="19"/>
          <w:lang w:val="nl-NL"/>
        </w:rPr>
      </w:pPr>
    </w:p>
    <w:p w14:paraId="1EF44EC3" w14:textId="478F210A" w:rsidR="00DE561C" w:rsidRPr="0090362C" w:rsidRDefault="00DE561C" w:rsidP="00336CC7">
      <w:pPr>
        <w:pStyle w:val="Plattetekst"/>
        <w:spacing w:after="0" w:line="276" w:lineRule="auto"/>
        <w:jc w:val="both"/>
        <w:rPr>
          <w:rFonts w:asciiTheme="minorHAnsi" w:hAnsiTheme="minorHAnsi" w:cstheme="minorHAnsi"/>
          <w:sz w:val="19"/>
          <w:szCs w:val="19"/>
          <w:lang w:val="nl-NL"/>
        </w:rPr>
      </w:pPr>
      <w:r w:rsidRPr="0090362C">
        <w:rPr>
          <w:rFonts w:asciiTheme="minorHAnsi" w:hAnsiTheme="minorHAnsi" w:cstheme="minorHAnsi"/>
          <w:sz w:val="19"/>
          <w:szCs w:val="19"/>
          <w:lang w:val="nl-NL"/>
        </w:rPr>
        <w:t xml:space="preserve">Met betrekking tot deze aanbesteding is het niet toegestaan contact te zoeken met personen van de </w:t>
      </w:r>
      <w:r w:rsidR="00D24F23">
        <w:rPr>
          <w:rFonts w:asciiTheme="minorHAnsi" w:hAnsiTheme="minorHAnsi" w:cstheme="minorHAnsi"/>
          <w:sz w:val="19"/>
          <w:szCs w:val="19"/>
          <w:lang w:val="nl-NL"/>
        </w:rPr>
        <w:t>Aanbestedende dienst</w:t>
      </w:r>
      <w:r w:rsidRPr="0090362C">
        <w:rPr>
          <w:rFonts w:asciiTheme="minorHAnsi" w:hAnsiTheme="minorHAnsi" w:cstheme="minorHAnsi"/>
          <w:sz w:val="19"/>
          <w:szCs w:val="19"/>
          <w:lang w:val="nl-NL"/>
        </w:rPr>
        <w:t>, anders dan de</w:t>
      </w:r>
      <w:r w:rsidR="000002F2" w:rsidRPr="0090362C">
        <w:rPr>
          <w:rFonts w:asciiTheme="minorHAnsi" w:hAnsiTheme="minorHAnsi" w:cstheme="minorHAnsi"/>
          <w:sz w:val="19"/>
          <w:szCs w:val="19"/>
          <w:lang w:val="nl-NL"/>
        </w:rPr>
        <w:t>ze</w:t>
      </w:r>
      <w:r w:rsidRPr="0090362C">
        <w:rPr>
          <w:rFonts w:asciiTheme="minorHAnsi" w:hAnsiTheme="minorHAnsi" w:cstheme="minorHAnsi"/>
          <w:sz w:val="19"/>
          <w:szCs w:val="19"/>
          <w:lang w:val="nl-NL"/>
        </w:rPr>
        <w:t xml:space="preserve"> contactpersoon. Indien een </w:t>
      </w:r>
      <w:r w:rsidR="001020E9" w:rsidRPr="0090362C">
        <w:rPr>
          <w:rFonts w:asciiTheme="minorHAnsi" w:hAnsiTheme="minorHAnsi" w:cstheme="minorHAnsi"/>
          <w:sz w:val="19"/>
          <w:szCs w:val="19"/>
          <w:lang w:val="nl-NL"/>
        </w:rPr>
        <w:t>ondernemer</w:t>
      </w:r>
      <w:r w:rsidRPr="0090362C">
        <w:rPr>
          <w:rFonts w:asciiTheme="minorHAnsi" w:hAnsiTheme="minorHAnsi" w:cstheme="minorHAnsi"/>
          <w:sz w:val="19"/>
          <w:szCs w:val="19"/>
          <w:lang w:val="nl-NL"/>
        </w:rPr>
        <w:t xml:space="preserve"> hier wel toe overgaat en met name wanneer sprake is van de schijn van beïnvloeding, op welke manier dan ook, is de </w:t>
      </w:r>
      <w:r w:rsidR="00D24F23">
        <w:rPr>
          <w:rFonts w:asciiTheme="minorHAnsi" w:hAnsiTheme="minorHAnsi" w:cstheme="minorHAnsi"/>
          <w:sz w:val="19"/>
          <w:szCs w:val="19"/>
          <w:lang w:val="nl-NL"/>
        </w:rPr>
        <w:t>Aanbestedende dienst</w:t>
      </w:r>
      <w:r w:rsidRPr="0090362C">
        <w:rPr>
          <w:rFonts w:asciiTheme="minorHAnsi" w:hAnsiTheme="minorHAnsi" w:cstheme="minorHAnsi"/>
          <w:sz w:val="19"/>
          <w:szCs w:val="19"/>
          <w:lang w:val="nl-NL"/>
        </w:rPr>
        <w:t xml:space="preserve"> gerechtigd de betrokken </w:t>
      </w:r>
      <w:r w:rsidR="001020E9" w:rsidRPr="0090362C">
        <w:rPr>
          <w:rFonts w:asciiTheme="minorHAnsi" w:hAnsiTheme="minorHAnsi" w:cstheme="minorHAnsi"/>
          <w:sz w:val="19"/>
          <w:szCs w:val="19"/>
          <w:lang w:val="nl-NL"/>
        </w:rPr>
        <w:t>ondernemer</w:t>
      </w:r>
      <w:r w:rsidRPr="0090362C">
        <w:rPr>
          <w:rFonts w:asciiTheme="minorHAnsi" w:hAnsiTheme="minorHAnsi" w:cstheme="minorHAnsi"/>
          <w:sz w:val="19"/>
          <w:szCs w:val="19"/>
          <w:lang w:val="nl-NL"/>
        </w:rPr>
        <w:t xml:space="preserve"> uit te sluiten van </w:t>
      </w:r>
      <w:r w:rsidR="001672DA" w:rsidRPr="0090362C">
        <w:rPr>
          <w:rFonts w:asciiTheme="minorHAnsi" w:hAnsiTheme="minorHAnsi" w:cstheme="minorHAnsi"/>
          <w:sz w:val="19"/>
          <w:szCs w:val="19"/>
          <w:lang w:val="nl-NL"/>
        </w:rPr>
        <w:t xml:space="preserve">verdere </w:t>
      </w:r>
      <w:r w:rsidRPr="0090362C">
        <w:rPr>
          <w:rFonts w:asciiTheme="minorHAnsi" w:hAnsiTheme="minorHAnsi" w:cstheme="minorHAnsi"/>
          <w:sz w:val="19"/>
          <w:szCs w:val="19"/>
          <w:lang w:val="nl-NL"/>
        </w:rPr>
        <w:t>deelname aan de procedure.</w:t>
      </w:r>
      <w:r w:rsidR="000002F2" w:rsidRPr="0090362C">
        <w:rPr>
          <w:rFonts w:asciiTheme="minorHAnsi" w:hAnsiTheme="minorHAnsi" w:cstheme="minorHAnsi"/>
          <w:sz w:val="19"/>
          <w:szCs w:val="19"/>
          <w:lang w:val="nl-NL"/>
        </w:rPr>
        <w:t xml:space="preserve"> Contact met betrekking tot lopende werkzaamheden bij de </w:t>
      </w:r>
      <w:r w:rsidR="00D24F23">
        <w:rPr>
          <w:rFonts w:asciiTheme="minorHAnsi" w:hAnsiTheme="minorHAnsi" w:cstheme="minorHAnsi"/>
          <w:sz w:val="19"/>
          <w:szCs w:val="19"/>
          <w:lang w:val="nl-NL"/>
        </w:rPr>
        <w:t>Aanbestedende dienst</w:t>
      </w:r>
      <w:r w:rsidR="000002F2" w:rsidRPr="0090362C">
        <w:rPr>
          <w:rFonts w:asciiTheme="minorHAnsi" w:hAnsiTheme="minorHAnsi" w:cstheme="minorHAnsi"/>
          <w:sz w:val="19"/>
          <w:szCs w:val="19"/>
          <w:lang w:val="nl-NL"/>
        </w:rPr>
        <w:t xml:space="preserve"> is uiteraard wel toegestaan.</w:t>
      </w:r>
      <w:bookmarkEnd w:id="70"/>
    </w:p>
    <w:p w14:paraId="1D7E6336" w14:textId="77777777" w:rsidR="00DE561C" w:rsidRPr="0090362C" w:rsidRDefault="00DE561C" w:rsidP="00336CC7">
      <w:pPr>
        <w:pStyle w:val="Plattetekst"/>
        <w:spacing w:after="0" w:line="276" w:lineRule="auto"/>
        <w:jc w:val="both"/>
        <w:rPr>
          <w:rFonts w:asciiTheme="minorHAnsi" w:hAnsiTheme="minorHAnsi" w:cstheme="minorHAnsi"/>
          <w:sz w:val="19"/>
          <w:szCs w:val="19"/>
          <w:lang w:val="nl-NL"/>
        </w:rPr>
      </w:pPr>
    </w:p>
    <w:p w14:paraId="14B0D654" w14:textId="77777777" w:rsidR="00B51617" w:rsidRPr="0090362C" w:rsidRDefault="00B51617">
      <w:pPr>
        <w:pStyle w:val="Kop2"/>
      </w:pPr>
      <w:bookmarkStart w:id="71" w:name="_Toc480280365"/>
      <w:bookmarkStart w:id="72" w:name="_Toc84359591"/>
      <w:r w:rsidRPr="0090362C">
        <w:t>Aanbestedings</w:t>
      </w:r>
      <w:bookmarkEnd w:id="71"/>
      <w:r w:rsidR="000C5C0C" w:rsidRPr="0090362C">
        <w:t>stukken</w:t>
      </w:r>
      <w:bookmarkEnd w:id="72"/>
    </w:p>
    <w:p w14:paraId="5F1B0179" w14:textId="64A02965" w:rsidR="00B51617" w:rsidRPr="0090362C" w:rsidRDefault="00B51617" w:rsidP="00336CC7">
      <w:pPr>
        <w:spacing w:line="276" w:lineRule="auto"/>
        <w:contextualSpacing/>
        <w:jc w:val="both"/>
        <w:rPr>
          <w:rFonts w:cstheme="minorHAnsi"/>
          <w:szCs w:val="19"/>
        </w:rPr>
      </w:pPr>
      <w:bookmarkStart w:id="73" w:name="_Hlk4321535"/>
      <w:r w:rsidRPr="0090362C">
        <w:rPr>
          <w:rFonts w:cstheme="minorHAnsi"/>
          <w:szCs w:val="19"/>
        </w:rPr>
        <w:t>De aanbestedings</w:t>
      </w:r>
      <w:r w:rsidR="000C5C0C" w:rsidRPr="0090362C">
        <w:rPr>
          <w:rFonts w:cstheme="minorHAnsi"/>
          <w:szCs w:val="19"/>
        </w:rPr>
        <w:t>stukken</w:t>
      </w:r>
      <w:r w:rsidRPr="0090362C">
        <w:rPr>
          <w:rFonts w:cstheme="minorHAnsi"/>
          <w:szCs w:val="19"/>
        </w:rPr>
        <w:t xml:space="preserve"> bestaan uit </w:t>
      </w:r>
      <w:r w:rsidR="000C5C0C" w:rsidRPr="0090362C">
        <w:rPr>
          <w:rFonts w:cstheme="minorHAnsi"/>
          <w:szCs w:val="19"/>
        </w:rPr>
        <w:t xml:space="preserve">alle op </w:t>
      </w:r>
      <w:r w:rsidR="002B5738" w:rsidRPr="0090362C">
        <w:rPr>
          <w:rFonts w:cstheme="minorHAnsi"/>
          <w:szCs w:val="19"/>
        </w:rPr>
        <w:t>TenderNed</w:t>
      </w:r>
      <w:r w:rsidR="000C5C0C" w:rsidRPr="0090362C">
        <w:rPr>
          <w:rFonts w:cstheme="minorHAnsi"/>
          <w:szCs w:val="19"/>
        </w:rPr>
        <w:t xml:space="preserve"> gepubliceerde documenten, alsmede alle </w:t>
      </w:r>
      <w:r w:rsidR="0078409E" w:rsidRPr="0090362C">
        <w:rPr>
          <w:rFonts w:cstheme="minorHAnsi"/>
          <w:szCs w:val="19"/>
        </w:rPr>
        <w:t xml:space="preserve">via </w:t>
      </w:r>
      <w:r w:rsidR="002B5738" w:rsidRPr="0090362C">
        <w:rPr>
          <w:rFonts w:cstheme="minorHAnsi"/>
          <w:szCs w:val="19"/>
        </w:rPr>
        <w:t>TenderNed</w:t>
      </w:r>
      <w:r w:rsidR="004C68A2" w:rsidRPr="0090362C">
        <w:rPr>
          <w:rFonts w:cstheme="minorHAnsi"/>
          <w:szCs w:val="19"/>
        </w:rPr>
        <w:t xml:space="preserve"> </w:t>
      </w:r>
      <w:r w:rsidR="0078409E" w:rsidRPr="0090362C">
        <w:rPr>
          <w:rFonts w:cstheme="minorHAnsi"/>
          <w:szCs w:val="19"/>
        </w:rPr>
        <w:t>gedeelde</w:t>
      </w:r>
      <w:r w:rsidR="000C5C0C" w:rsidRPr="0090362C">
        <w:rPr>
          <w:rFonts w:cstheme="minorHAnsi"/>
          <w:szCs w:val="19"/>
        </w:rPr>
        <w:t xml:space="preserve"> informatie</w:t>
      </w:r>
      <w:r w:rsidRPr="0090362C">
        <w:rPr>
          <w:rFonts w:cstheme="minorHAnsi"/>
          <w:szCs w:val="19"/>
        </w:rPr>
        <w:t>.</w:t>
      </w:r>
    </w:p>
    <w:bookmarkEnd w:id="73"/>
    <w:p w14:paraId="2A145833" w14:textId="77777777" w:rsidR="00B51617" w:rsidRPr="0090362C" w:rsidRDefault="00B51617" w:rsidP="00336CC7">
      <w:pPr>
        <w:spacing w:line="276" w:lineRule="auto"/>
        <w:contextualSpacing/>
        <w:jc w:val="both"/>
        <w:rPr>
          <w:rFonts w:cstheme="minorHAnsi"/>
          <w:szCs w:val="19"/>
        </w:rPr>
      </w:pPr>
    </w:p>
    <w:p w14:paraId="5BEC9A86" w14:textId="77777777" w:rsidR="005B6614" w:rsidRPr="0090362C" w:rsidRDefault="005B6614">
      <w:pPr>
        <w:spacing w:line="240" w:lineRule="auto"/>
        <w:rPr>
          <w:rFonts w:eastAsiaTheme="majorEastAsia" w:cstheme="majorBidi"/>
          <w:color w:val="452777"/>
          <w:sz w:val="20"/>
          <w:szCs w:val="26"/>
        </w:rPr>
      </w:pPr>
      <w:bookmarkStart w:id="74" w:name="_Ref372278765"/>
      <w:bookmarkStart w:id="75" w:name="_Toc375922922"/>
      <w:bookmarkStart w:id="76" w:name="_Toc480280366"/>
      <w:r w:rsidRPr="0090362C">
        <w:br w:type="page"/>
      </w:r>
    </w:p>
    <w:p w14:paraId="69885CD0" w14:textId="57470DE3" w:rsidR="00B51617" w:rsidRPr="0090362C" w:rsidRDefault="00B51617">
      <w:pPr>
        <w:pStyle w:val="Kop2"/>
      </w:pPr>
      <w:bookmarkStart w:id="77" w:name="_Toc84359592"/>
      <w:r w:rsidRPr="0090362C">
        <w:lastRenderedPageBreak/>
        <w:t>Planning</w:t>
      </w:r>
      <w:bookmarkEnd w:id="74"/>
      <w:bookmarkEnd w:id="75"/>
      <w:bookmarkEnd w:id="76"/>
      <w:bookmarkEnd w:id="77"/>
    </w:p>
    <w:bookmarkStart w:id="78" w:name="_Hlk47380580"/>
    <w:bookmarkStart w:id="79" w:name="_Hlk39239787"/>
    <w:p w14:paraId="158A998B" w14:textId="5D8F43D4" w:rsidR="00762E0A" w:rsidRPr="0049102C" w:rsidRDefault="00491BA6" w:rsidP="00762E0A">
      <w:pPr>
        <w:pStyle w:val="Lijstalinea"/>
        <w:spacing w:line="276" w:lineRule="auto"/>
        <w:ind w:left="0"/>
        <w:jc w:val="both"/>
      </w:pPr>
      <w:r>
        <w:rPr>
          <w:rFonts w:cstheme="minorHAnsi"/>
          <w:noProof/>
          <w:szCs w:val="19"/>
        </w:rPr>
        <mc:AlternateContent>
          <mc:Choice Requires="wps">
            <w:drawing>
              <wp:anchor distT="0" distB="0" distL="114300" distR="114300" simplePos="0" relativeHeight="251658240" behindDoc="0" locked="0" layoutInCell="1" allowOverlap="1" wp14:anchorId="1F2256CE" wp14:editId="6DE57FEE">
                <wp:simplePos x="0" y="0"/>
                <wp:positionH relativeFrom="column">
                  <wp:posOffset>-328930</wp:posOffset>
                </wp:positionH>
                <wp:positionV relativeFrom="paragraph">
                  <wp:posOffset>875665</wp:posOffset>
                </wp:positionV>
                <wp:extent cx="0" cy="2971800"/>
                <wp:effectExtent l="19050" t="0" r="19050" b="19050"/>
                <wp:wrapNone/>
                <wp:docPr id="2" name="Rechte verbindingslijn 2"/>
                <wp:cNvGraphicFramePr/>
                <a:graphic xmlns:a="http://schemas.openxmlformats.org/drawingml/2006/main">
                  <a:graphicData uri="http://schemas.microsoft.com/office/word/2010/wordprocessingShape">
                    <wps:wsp>
                      <wps:cNvCnPr/>
                      <wps:spPr>
                        <a:xfrm>
                          <a:off x="0" y="0"/>
                          <a:ext cx="0" cy="2971800"/>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8D44462" id="Rechte verbindingslijn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9pt,68.95pt" to="-25.9pt,3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" strokecolor="red" strokeweight="2.25pt">
                <v:stroke joinstyle="miter"/>
              </v:line>
            </w:pict>
          </mc:Fallback>
        </mc:AlternateContent>
      </w:r>
      <w:r w:rsidR="00762E0A" w:rsidRPr="1E8D88B0">
        <w:t xml:space="preserve">De planning </w:t>
      </w:r>
      <w:r w:rsidR="44BF61C5" w:rsidRPr="1E8D88B0">
        <w:t xml:space="preserve"> </w:t>
      </w:r>
      <w:r w:rsidR="00762E0A" w:rsidRPr="1E8D88B0">
        <w:t>van de aanbestedingsprocedure is als volgt:</w:t>
      </w:r>
    </w:p>
    <w:tbl>
      <w:tblPr>
        <w:tblW w:w="9062" w:type="dxa"/>
        <w:tblCellMar>
          <w:left w:w="0" w:type="dxa"/>
          <w:right w:w="0" w:type="dxa"/>
        </w:tblCellMar>
        <w:tblLook w:val="0620" w:firstRow="1" w:lastRow="0" w:firstColumn="0" w:lastColumn="0" w:noHBand="1" w:noVBand="1"/>
      </w:tblPr>
      <w:tblGrid>
        <w:gridCol w:w="5093"/>
        <w:gridCol w:w="3969"/>
      </w:tblGrid>
      <w:tr w:rsidR="00F40D0E" w:rsidRPr="0049102C" w14:paraId="04E17DD6" w14:textId="77777777" w:rsidTr="00AC114D">
        <w:trPr>
          <w:cantSplit/>
          <w:trHeight w:val="331"/>
          <w:tblHeader/>
        </w:trPr>
        <w:tc>
          <w:tcPr>
            <w:tcW w:w="5093"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bookmarkEnd w:id="78"/>
          <w:p w14:paraId="0D0486D0" w14:textId="77777777" w:rsidR="005134F6" w:rsidRPr="0049102C" w:rsidRDefault="005134F6" w:rsidP="00AC114D">
            <w:pPr>
              <w:rPr>
                <w:rFonts w:ascii="Arial" w:hAnsi="Arial" w:cs="Arial"/>
                <w:szCs w:val="19"/>
              </w:rPr>
            </w:pPr>
            <w:r w:rsidRPr="0049102C">
              <w:rPr>
                <w:rFonts w:ascii="Arial" w:hAnsi="Arial" w:cs="Arial"/>
                <w:b/>
                <w:bCs/>
                <w:szCs w:val="19"/>
              </w:rPr>
              <w:t>Activiteit</w:t>
            </w:r>
          </w:p>
        </w:tc>
        <w:tc>
          <w:tcPr>
            <w:tcW w:w="3969" w:type="dxa"/>
            <w:tcBorders>
              <w:top w:val="single" w:sz="8" w:space="0" w:color="000000"/>
              <w:left w:val="single" w:sz="8" w:space="0" w:color="000000"/>
              <w:bottom w:val="single" w:sz="8" w:space="0" w:color="000000"/>
              <w:right w:val="single" w:sz="8" w:space="0" w:color="000000"/>
            </w:tcBorders>
            <w:shd w:val="clear" w:color="auto" w:fill="FFC000"/>
            <w:tcMar>
              <w:top w:w="15" w:type="dxa"/>
              <w:left w:w="108" w:type="dxa"/>
              <w:bottom w:w="0" w:type="dxa"/>
              <w:right w:w="108" w:type="dxa"/>
            </w:tcMar>
            <w:hideMark/>
          </w:tcPr>
          <w:p w14:paraId="01B481BA" w14:textId="77777777" w:rsidR="005134F6" w:rsidRPr="0049102C" w:rsidRDefault="005134F6" w:rsidP="00AC114D">
            <w:pPr>
              <w:rPr>
                <w:rFonts w:ascii="Arial" w:hAnsi="Arial" w:cs="Arial"/>
                <w:szCs w:val="19"/>
              </w:rPr>
            </w:pPr>
            <w:r w:rsidRPr="0049102C">
              <w:rPr>
                <w:rFonts w:ascii="Arial" w:hAnsi="Arial" w:cs="Arial"/>
                <w:b/>
                <w:bCs/>
                <w:szCs w:val="19"/>
              </w:rPr>
              <w:t>Datum</w:t>
            </w:r>
          </w:p>
        </w:tc>
      </w:tr>
      <w:tr w:rsidR="00F40D0E" w:rsidRPr="0049102C" w14:paraId="5A4D8D6D" w14:textId="77777777" w:rsidTr="00AC114D">
        <w:trPr>
          <w:trHeight w:val="331"/>
        </w:trPr>
        <w:tc>
          <w:tcPr>
            <w:tcW w:w="5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A5363D" w14:textId="77777777" w:rsidR="005134F6" w:rsidRPr="0049102C" w:rsidRDefault="005134F6" w:rsidP="00AC114D">
            <w:pPr>
              <w:rPr>
                <w:rFonts w:ascii="Arial" w:hAnsi="Arial" w:cs="Arial"/>
                <w:szCs w:val="19"/>
              </w:rPr>
            </w:pPr>
            <w:r w:rsidRPr="0049102C">
              <w:rPr>
                <w:rFonts w:ascii="Arial" w:hAnsi="Arial" w:cs="Arial"/>
                <w:szCs w:val="19"/>
              </w:rPr>
              <w:t>Publicatie op TenderNed</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1E952C" w14:textId="546F2A03" w:rsidR="005134F6" w:rsidRPr="0049102C" w:rsidRDefault="0049102C" w:rsidP="00AC114D">
            <w:pPr>
              <w:rPr>
                <w:rFonts w:ascii="Arial" w:hAnsi="Arial" w:cs="Arial"/>
                <w:szCs w:val="19"/>
              </w:rPr>
            </w:pPr>
            <w:r w:rsidRPr="0049102C">
              <w:rPr>
                <w:rFonts w:ascii="Arial" w:hAnsi="Arial" w:cs="Arial"/>
                <w:szCs w:val="19"/>
              </w:rPr>
              <w:t>6</w:t>
            </w:r>
            <w:r w:rsidR="0098581A" w:rsidRPr="0049102C">
              <w:rPr>
                <w:rFonts w:ascii="Arial" w:hAnsi="Arial" w:cs="Arial"/>
                <w:szCs w:val="19"/>
              </w:rPr>
              <w:t xml:space="preserve"> oktober</w:t>
            </w:r>
            <w:r w:rsidR="005134F6" w:rsidRPr="0049102C">
              <w:rPr>
                <w:rFonts w:ascii="Arial" w:hAnsi="Arial" w:cs="Arial"/>
                <w:szCs w:val="19"/>
              </w:rPr>
              <w:t xml:space="preserve"> 2021</w:t>
            </w:r>
          </w:p>
        </w:tc>
      </w:tr>
      <w:tr w:rsidR="00F40D0E" w:rsidRPr="0049102C" w14:paraId="2ED86333" w14:textId="77777777" w:rsidTr="00AC114D">
        <w:trPr>
          <w:trHeight w:val="331"/>
        </w:trPr>
        <w:tc>
          <w:tcPr>
            <w:tcW w:w="5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3783A2" w14:textId="77777777" w:rsidR="005134F6" w:rsidRPr="0049102C" w:rsidRDefault="005134F6" w:rsidP="00AC114D">
            <w:pPr>
              <w:rPr>
                <w:rFonts w:ascii="Arial" w:hAnsi="Arial" w:cs="Arial"/>
                <w:szCs w:val="19"/>
              </w:rPr>
            </w:pPr>
            <w:r w:rsidRPr="0049102C">
              <w:rPr>
                <w:rFonts w:ascii="Arial" w:hAnsi="Arial" w:cs="Arial"/>
                <w:szCs w:val="19"/>
              </w:rPr>
              <w:t xml:space="preserve">Uiterste datum voor het stellen van vragen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D36A" w14:textId="5ECC1A70" w:rsidR="005134F6" w:rsidRPr="0049102C" w:rsidRDefault="0098581A" w:rsidP="00AC114D">
            <w:pPr>
              <w:rPr>
                <w:rFonts w:ascii="Arial" w:hAnsi="Arial" w:cs="Arial"/>
                <w:szCs w:val="19"/>
              </w:rPr>
            </w:pPr>
            <w:r w:rsidRPr="0049102C">
              <w:rPr>
                <w:rFonts w:ascii="Arial" w:hAnsi="Arial" w:cs="Arial"/>
                <w:szCs w:val="19"/>
              </w:rPr>
              <w:t>22</w:t>
            </w:r>
            <w:r w:rsidR="005134F6" w:rsidRPr="0049102C">
              <w:rPr>
                <w:rFonts w:ascii="Arial" w:hAnsi="Arial" w:cs="Arial"/>
                <w:szCs w:val="19"/>
              </w:rPr>
              <w:t xml:space="preserve"> oktober 2021</w:t>
            </w:r>
          </w:p>
        </w:tc>
      </w:tr>
      <w:tr w:rsidR="00F40D0E" w:rsidRPr="0049102C" w14:paraId="55C713EF" w14:textId="77777777" w:rsidTr="00AC114D">
        <w:trPr>
          <w:trHeight w:val="331"/>
        </w:trPr>
        <w:tc>
          <w:tcPr>
            <w:tcW w:w="5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625F43" w14:textId="77777777" w:rsidR="005134F6" w:rsidRPr="0049102C" w:rsidRDefault="005134F6" w:rsidP="00AC114D">
            <w:pPr>
              <w:rPr>
                <w:rFonts w:ascii="Arial" w:hAnsi="Arial" w:cs="Arial"/>
                <w:szCs w:val="19"/>
              </w:rPr>
            </w:pPr>
            <w:r w:rsidRPr="0049102C">
              <w:rPr>
                <w:rFonts w:ascii="Arial" w:hAnsi="Arial" w:cs="Arial"/>
                <w:szCs w:val="19"/>
              </w:rPr>
              <w:t>Streefdatum publicatie nota van inlichtingen</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ED6EF8" w14:textId="13F2177A" w:rsidR="005134F6" w:rsidRPr="0049102C" w:rsidRDefault="0098581A" w:rsidP="00AC114D">
            <w:pPr>
              <w:rPr>
                <w:rFonts w:ascii="Arial" w:hAnsi="Arial" w:cs="Arial"/>
                <w:szCs w:val="19"/>
              </w:rPr>
            </w:pPr>
            <w:r w:rsidRPr="0049102C">
              <w:rPr>
                <w:rFonts w:ascii="Arial" w:hAnsi="Arial" w:cs="Arial"/>
                <w:szCs w:val="19"/>
              </w:rPr>
              <w:t>2</w:t>
            </w:r>
            <w:r w:rsidR="00D412C4">
              <w:rPr>
                <w:rFonts w:ascii="Arial" w:hAnsi="Arial" w:cs="Arial"/>
                <w:szCs w:val="19"/>
              </w:rPr>
              <w:t xml:space="preserve"> november</w:t>
            </w:r>
            <w:r w:rsidR="005134F6" w:rsidRPr="0049102C">
              <w:rPr>
                <w:rFonts w:ascii="Arial" w:hAnsi="Arial" w:cs="Arial"/>
                <w:szCs w:val="19"/>
              </w:rPr>
              <w:t xml:space="preserve"> 2021</w:t>
            </w:r>
          </w:p>
        </w:tc>
      </w:tr>
      <w:tr w:rsidR="00F40D0E" w:rsidRPr="0049102C" w14:paraId="22C08BA1" w14:textId="77777777" w:rsidTr="00AC114D">
        <w:trPr>
          <w:trHeight w:val="644"/>
        </w:trPr>
        <w:tc>
          <w:tcPr>
            <w:tcW w:w="5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548A9F" w14:textId="77777777" w:rsidR="005134F6" w:rsidRPr="0049102C" w:rsidRDefault="005134F6" w:rsidP="00AC114D">
            <w:pPr>
              <w:rPr>
                <w:rFonts w:ascii="Arial" w:hAnsi="Arial" w:cs="Arial"/>
                <w:szCs w:val="19"/>
              </w:rPr>
            </w:pPr>
            <w:r w:rsidRPr="0049102C">
              <w:rPr>
                <w:rFonts w:ascii="Arial" w:hAnsi="Arial" w:cs="Arial"/>
                <w:szCs w:val="19"/>
              </w:rPr>
              <w:t>Uiterste datum voor het stellen van vragen naar aanleiding van de eerste Nota van Inlichtingen</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56C496" w14:textId="2A58508F" w:rsidR="005134F6" w:rsidRPr="0049102C" w:rsidRDefault="00164B45" w:rsidP="00AC114D">
            <w:pPr>
              <w:rPr>
                <w:rFonts w:ascii="Arial" w:hAnsi="Arial" w:cs="Arial"/>
                <w:szCs w:val="19"/>
              </w:rPr>
            </w:pPr>
            <w:r>
              <w:rPr>
                <w:rFonts w:ascii="Arial" w:hAnsi="Arial" w:cs="Arial"/>
                <w:szCs w:val="19"/>
              </w:rPr>
              <w:t>8</w:t>
            </w:r>
            <w:r w:rsidR="00AF2212" w:rsidRPr="0049102C">
              <w:rPr>
                <w:rFonts w:ascii="Arial" w:hAnsi="Arial" w:cs="Arial"/>
                <w:szCs w:val="19"/>
              </w:rPr>
              <w:t xml:space="preserve"> november</w:t>
            </w:r>
            <w:r w:rsidR="005134F6" w:rsidRPr="0049102C">
              <w:rPr>
                <w:rFonts w:ascii="Arial" w:hAnsi="Arial" w:cs="Arial"/>
                <w:szCs w:val="19"/>
              </w:rPr>
              <w:t xml:space="preserve"> 2021</w:t>
            </w:r>
            <w:r w:rsidR="00485A73">
              <w:rPr>
                <w:rFonts w:ascii="Arial" w:hAnsi="Arial" w:cs="Arial"/>
                <w:szCs w:val="19"/>
              </w:rPr>
              <w:t xml:space="preserve"> -16:00</w:t>
            </w:r>
          </w:p>
        </w:tc>
      </w:tr>
      <w:tr w:rsidR="00F40D0E" w:rsidRPr="0049102C" w14:paraId="599F162E" w14:textId="77777777" w:rsidTr="00AC114D">
        <w:trPr>
          <w:trHeight w:val="644"/>
        </w:trPr>
        <w:tc>
          <w:tcPr>
            <w:tcW w:w="5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B970DC" w14:textId="77777777" w:rsidR="005134F6" w:rsidRPr="0049102C" w:rsidRDefault="005134F6" w:rsidP="00AC114D">
            <w:pPr>
              <w:rPr>
                <w:rFonts w:ascii="Arial" w:hAnsi="Arial" w:cs="Arial"/>
                <w:szCs w:val="19"/>
              </w:rPr>
            </w:pPr>
            <w:r w:rsidRPr="0049102C">
              <w:rPr>
                <w:rFonts w:ascii="Arial" w:hAnsi="Arial" w:cs="Arial"/>
                <w:szCs w:val="19"/>
              </w:rPr>
              <w:t>Streefdatum publicatie nota van inlichtingen naar aanleiding van de tweede vragenronde</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2B8BCE" w14:textId="2894A491" w:rsidR="005134F6" w:rsidRPr="0049102C" w:rsidRDefault="00817104" w:rsidP="00AC114D">
            <w:pPr>
              <w:rPr>
                <w:rFonts w:ascii="Arial" w:hAnsi="Arial" w:cs="Arial"/>
                <w:szCs w:val="19"/>
              </w:rPr>
            </w:pPr>
            <w:r w:rsidRPr="0049102C">
              <w:rPr>
                <w:rFonts w:ascii="Arial" w:hAnsi="Arial" w:cs="Arial"/>
                <w:szCs w:val="19"/>
              </w:rPr>
              <w:t>1</w:t>
            </w:r>
            <w:r w:rsidR="00863439">
              <w:rPr>
                <w:rFonts w:ascii="Arial" w:hAnsi="Arial" w:cs="Arial"/>
                <w:szCs w:val="19"/>
              </w:rPr>
              <w:t>2</w:t>
            </w:r>
            <w:r w:rsidR="008823AF" w:rsidRPr="0049102C">
              <w:rPr>
                <w:rFonts w:ascii="Arial" w:hAnsi="Arial" w:cs="Arial"/>
                <w:szCs w:val="19"/>
              </w:rPr>
              <w:t xml:space="preserve"> november</w:t>
            </w:r>
            <w:r w:rsidR="005134F6" w:rsidRPr="0049102C">
              <w:rPr>
                <w:rFonts w:ascii="Arial" w:hAnsi="Arial" w:cs="Arial"/>
                <w:szCs w:val="19"/>
              </w:rPr>
              <w:t xml:space="preserve"> 2021</w:t>
            </w:r>
          </w:p>
        </w:tc>
      </w:tr>
      <w:tr w:rsidR="00F40D0E" w:rsidRPr="0049102C" w14:paraId="371F6F58" w14:textId="77777777" w:rsidTr="00AC114D">
        <w:trPr>
          <w:trHeight w:val="331"/>
        </w:trPr>
        <w:tc>
          <w:tcPr>
            <w:tcW w:w="5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22D354" w14:textId="77777777" w:rsidR="005134F6" w:rsidRPr="0049102C" w:rsidRDefault="005134F6" w:rsidP="00AC114D">
            <w:pPr>
              <w:rPr>
                <w:rFonts w:ascii="Arial" w:hAnsi="Arial" w:cs="Arial"/>
                <w:szCs w:val="19"/>
              </w:rPr>
            </w:pPr>
            <w:r w:rsidRPr="0049102C">
              <w:rPr>
                <w:rFonts w:ascii="Arial" w:hAnsi="Arial" w:cs="Arial"/>
                <w:szCs w:val="19"/>
              </w:rPr>
              <w:t>Uiterste datum voor het indienen van een inschrijving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121795" w14:textId="7333BE95" w:rsidR="005134F6" w:rsidRPr="0049102C" w:rsidRDefault="00FD39DC" w:rsidP="00AC114D">
            <w:pPr>
              <w:rPr>
                <w:rFonts w:ascii="Arial" w:hAnsi="Arial" w:cs="Arial"/>
                <w:szCs w:val="19"/>
              </w:rPr>
            </w:pPr>
            <w:r>
              <w:rPr>
                <w:rFonts w:ascii="Arial" w:hAnsi="Arial" w:cs="Arial"/>
                <w:szCs w:val="19"/>
              </w:rPr>
              <w:t>30</w:t>
            </w:r>
            <w:r w:rsidR="005134F6" w:rsidRPr="0049102C">
              <w:rPr>
                <w:rFonts w:ascii="Arial" w:hAnsi="Arial" w:cs="Arial"/>
                <w:szCs w:val="19"/>
              </w:rPr>
              <w:t xml:space="preserve"> november 2021 10.00</w:t>
            </w:r>
          </w:p>
        </w:tc>
      </w:tr>
      <w:tr w:rsidR="006F45B9" w:rsidRPr="0049102C" w14:paraId="29418319" w14:textId="77777777" w:rsidTr="00C070BB">
        <w:trPr>
          <w:trHeight w:val="331"/>
        </w:trPr>
        <w:tc>
          <w:tcPr>
            <w:tcW w:w="5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FF4FFF" w14:textId="18B09B2B" w:rsidR="006F45B9" w:rsidRPr="0049102C" w:rsidRDefault="006F45B9" w:rsidP="006F45B9">
            <w:pPr>
              <w:rPr>
                <w:rFonts w:ascii="Arial" w:hAnsi="Arial" w:cs="Arial"/>
                <w:szCs w:val="19"/>
              </w:rPr>
            </w:pPr>
            <w:r w:rsidRPr="0049102C">
              <w:rPr>
                <w:rFonts w:ascii="Arial" w:hAnsi="Arial" w:cs="Arial"/>
                <w:szCs w:val="19"/>
              </w:rPr>
              <w:t xml:space="preserve">Streefdatum verzenden gunningsbeslissing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CACB8FD" w14:textId="758C37D7" w:rsidR="006F45B9" w:rsidRPr="0049102C" w:rsidRDefault="003D1AC1" w:rsidP="006F45B9">
            <w:pPr>
              <w:rPr>
                <w:rFonts w:ascii="Arial" w:hAnsi="Arial" w:cs="Arial"/>
                <w:szCs w:val="19"/>
              </w:rPr>
            </w:pPr>
            <w:r>
              <w:rPr>
                <w:rFonts w:ascii="Arial" w:hAnsi="Arial" w:cs="Arial"/>
                <w:szCs w:val="19"/>
              </w:rPr>
              <w:t>21</w:t>
            </w:r>
            <w:r w:rsidR="006F45B9" w:rsidRPr="0049102C">
              <w:rPr>
                <w:rFonts w:ascii="Arial" w:hAnsi="Arial" w:cs="Arial"/>
                <w:szCs w:val="19"/>
              </w:rPr>
              <w:t xml:space="preserve"> december 2021</w:t>
            </w:r>
          </w:p>
        </w:tc>
      </w:tr>
      <w:tr w:rsidR="006F45B9" w:rsidRPr="0049102C" w14:paraId="48CD824E" w14:textId="77777777" w:rsidTr="00AC114D">
        <w:trPr>
          <w:trHeight w:val="331"/>
        </w:trPr>
        <w:tc>
          <w:tcPr>
            <w:tcW w:w="5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7A7084A" w14:textId="6A5F7B40" w:rsidR="006F45B9" w:rsidRPr="0049102C" w:rsidRDefault="006F45B9" w:rsidP="006F45B9">
            <w:pPr>
              <w:rPr>
                <w:rFonts w:ascii="Arial" w:hAnsi="Arial" w:cs="Arial"/>
                <w:szCs w:val="19"/>
              </w:rPr>
            </w:pPr>
            <w:r w:rsidRPr="0049102C">
              <w:rPr>
                <w:rFonts w:ascii="Arial" w:hAnsi="Arial" w:cs="Arial"/>
                <w:szCs w:val="19"/>
              </w:rPr>
              <w:t>P</w:t>
            </w:r>
            <w:r w:rsidR="006B2AAD" w:rsidRPr="0049102C">
              <w:rPr>
                <w:rFonts w:ascii="Arial" w:hAnsi="Arial" w:cs="Arial"/>
                <w:szCs w:val="19"/>
              </w:rPr>
              <w:t xml:space="preserve">roof of </w:t>
            </w:r>
            <w:r w:rsidRPr="0049102C">
              <w:rPr>
                <w:rFonts w:ascii="Arial" w:hAnsi="Arial" w:cs="Arial"/>
                <w:szCs w:val="19"/>
              </w:rPr>
              <w:t>C</w:t>
            </w:r>
            <w:r w:rsidR="00CC6E14" w:rsidRPr="0049102C">
              <w:rPr>
                <w:rFonts w:ascii="Arial" w:hAnsi="Arial" w:cs="Arial"/>
                <w:szCs w:val="19"/>
              </w:rPr>
              <w:t>oncept:</w:t>
            </w:r>
            <w:r w:rsidRPr="0049102C">
              <w:rPr>
                <w:rFonts w:ascii="Arial" w:hAnsi="Arial" w:cs="Arial"/>
                <w:szCs w:val="19"/>
              </w:rPr>
              <w:t xml:space="preserve"> integratie Microsoft Dynamics</w:t>
            </w:r>
            <w:r w:rsidR="00C5088C" w:rsidRPr="0049102C">
              <w:rPr>
                <w:rFonts w:ascii="Arial" w:hAnsi="Arial" w:cs="Arial"/>
                <w:szCs w:val="19"/>
              </w:rPr>
              <w:t>365</w:t>
            </w:r>
            <w:r w:rsidRPr="0049102C">
              <w:rPr>
                <w:rFonts w:ascii="Arial" w:hAnsi="Arial" w:cs="Arial"/>
                <w:szCs w:val="19"/>
              </w:rPr>
              <w:t xml:space="preserve"> en callcenter applicatie</w:t>
            </w:r>
            <w:r w:rsidR="00CC6E14" w:rsidRPr="0049102C">
              <w:rPr>
                <w:rFonts w:ascii="Arial" w:hAnsi="Arial" w:cs="Arial"/>
                <w:szCs w:val="19"/>
              </w:rPr>
              <w:t xml:space="preserve"> (zie paragraaf 4.6)</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DF5C684" w14:textId="3ADF5C52" w:rsidR="006F45B9" w:rsidRPr="0049102C" w:rsidRDefault="00942299" w:rsidP="006F45B9">
            <w:pPr>
              <w:rPr>
                <w:rFonts w:ascii="Arial" w:hAnsi="Arial" w:cs="Arial"/>
                <w:szCs w:val="19"/>
              </w:rPr>
            </w:pPr>
            <w:r w:rsidRPr="0049102C">
              <w:rPr>
                <w:rFonts w:ascii="Arial" w:hAnsi="Arial" w:cs="Arial"/>
                <w:szCs w:val="19"/>
              </w:rPr>
              <w:t>2</w:t>
            </w:r>
            <w:r w:rsidR="003D1AC1">
              <w:rPr>
                <w:rFonts w:ascii="Arial" w:hAnsi="Arial" w:cs="Arial"/>
                <w:szCs w:val="19"/>
              </w:rPr>
              <w:t>1</w:t>
            </w:r>
            <w:r w:rsidR="006F45B9" w:rsidRPr="0049102C">
              <w:rPr>
                <w:rFonts w:ascii="Arial" w:hAnsi="Arial" w:cs="Arial"/>
                <w:szCs w:val="19"/>
              </w:rPr>
              <w:t xml:space="preserve"> </w:t>
            </w:r>
            <w:r w:rsidR="00EE2FA3" w:rsidRPr="0049102C">
              <w:rPr>
                <w:rFonts w:ascii="Arial" w:hAnsi="Arial" w:cs="Arial"/>
                <w:szCs w:val="19"/>
              </w:rPr>
              <w:t>december</w:t>
            </w:r>
            <w:r w:rsidR="006F45B9" w:rsidRPr="0049102C">
              <w:rPr>
                <w:rFonts w:ascii="Arial" w:hAnsi="Arial" w:cs="Arial"/>
                <w:szCs w:val="19"/>
              </w:rPr>
              <w:t xml:space="preserve"> 2021  - </w:t>
            </w:r>
            <w:r w:rsidR="002C109E">
              <w:rPr>
                <w:rFonts w:ascii="Arial" w:hAnsi="Arial" w:cs="Arial"/>
                <w:szCs w:val="19"/>
              </w:rPr>
              <w:t>28</w:t>
            </w:r>
            <w:r w:rsidR="00C17FD5" w:rsidRPr="0049102C">
              <w:rPr>
                <w:rFonts w:ascii="Arial" w:hAnsi="Arial" w:cs="Arial"/>
                <w:szCs w:val="19"/>
              </w:rPr>
              <w:t xml:space="preserve"> januari</w:t>
            </w:r>
            <w:r w:rsidR="006F45B9" w:rsidRPr="0049102C">
              <w:rPr>
                <w:rFonts w:ascii="Arial" w:hAnsi="Arial" w:cs="Arial"/>
                <w:szCs w:val="19"/>
              </w:rPr>
              <w:t xml:space="preserve"> 20</w:t>
            </w:r>
            <w:r w:rsidR="00826B90">
              <w:rPr>
                <w:rFonts w:ascii="Arial" w:hAnsi="Arial" w:cs="Arial"/>
                <w:szCs w:val="19"/>
              </w:rPr>
              <w:t>22</w:t>
            </w:r>
          </w:p>
        </w:tc>
      </w:tr>
      <w:tr w:rsidR="006F45B9" w:rsidRPr="0049102C" w14:paraId="3EDC4B2E" w14:textId="77777777" w:rsidTr="00AC114D">
        <w:trPr>
          <w:trHeight w:val="331"/>
        </w:trPr>
        <w:tc>
          <w:tcPr>
            <w:tcW w:w="5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D9EE0D" w14:textId="77777777" w:rsidR="006F45B9" w:rsidRPr="0049102C" w:rsidRDefault="006F45B9" w:rsidP="006F45B9">
            <w:pPr>
              <w:rPr>
                <w:rFonts w:ascii="Arial" w:hAnsi="Arial" w:cs="Arial"/>
                <w:szCs w:val="19"/>
              </w:rPr>
            </w:pPr>
            <w:r w:rsidRPr="0049102C">
              <w:rPr>
                <w:rFonts w:ascii="Arial" w:hAnsi="Arial" w:cs="Arial"/>
                <w:szCs w:val="19"/>
              </w:rPr>
              <w:t>Verificatiebespreking (indien nodig)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8E2989" w14:textId="246B0071" w:rsidR="006F45B9" w:rsidRPr="0049102C" w:rsidRDefault="006F45B9" w:rsidP="006F45B9">
            <w:pPr>
              <w:rPr>
                <w:rFonts w:ascii="Arial" w:hAnsi="Arial" w:cs="Arial"/>
                <w:szCs w:val="19"/>
              </w:rPr>
            </w:pPr>
            <w:r w:rsidRPr="0049102C">
              <w:rPr>
                <w:rFonts w:ascii="Arial" w:hAnsi="Arial" w:cs="Arial"/>
                <w:szCs w:val="19"/>
              </w:rPr>
              <w:t>We</w:t>
            </w:r>
            <w:r w:rsidR="003D1AC1">
              <w:rPr>
                <w:rFonts w:ascii="Arial" w:hAnsi="Arial" w:cs="Arial"/>
                <w:szCs w:val="19"/>
              </w:rPr>
              <w:t>ken</w:t>
            </w:r>
            <w:r w:rsidRPr="0049102C">
              <w:rPr>
                <w:rFonts w:ascii="Arial" w:hAnsi="Arial" w:cs="Arial"/>
                <w:szCs w:val="19"/>
              </w:rPr>
              <w:t xml:space="preserve"> </w:t>
            </w:r>
            <w:r w:rsidR="00C17FD5" w:rsidRPr="0049102C">
              <w:rPr>
                <w:rFonts w:ascii="Arial" w:hAnsi="Arial" w:cs="Arial"/>
                <w:szCs w:val="19"/>
              </w:rPr>
              <w:t>2</w:t>
            </w:r>
            <w:r w:rsidR="003D1AC1">
              <w:rPr>
                <w:rFonts w:ascii="Arial" w:hAnsi="Arial" w:cs="Arial"/>
                <w:szCs w:val="19"/>
              </w:rPr>
              <w:t xml:space="preserve"> tot 4 </w:t>
            </w:r>
            <w:r w:rsidR="00C17FD5" w:rsidRPr="0049102C">
              <w:rPr>
                <w:rFonts w:ascii="Arial" w:hAnsi="Arial" w:cs="Arial"/>
                <w:szCs w:val="19"/>
              </w:rPr>
              <w:t>2022</w:t>
            </w:r>
          </w:p>
        </w:tc>
      </w:tr>
      <w:tr w:rsidR="006F45B9" w:rsidRPr="0049102C" w14:paraId="73679903" w14:textId="77777777" w:rsidTr="00AC114D">
        <w:trPr>
          <w:trHeight w:val="331"/>
        </w:trPr>
        <w:tc>
          <w:tcPr>
            <w:tcW w:w="5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3CF875" w14:textId="77777777" w:rsidR="006F45B9" w:rsidRPr="0049102C" w:rsidRDefault="006F45B9" w:rsidP="006F45B9">
            <w:pPr>
              <w:rPr>
                <w:rFonts w:ascii="Arial" w:hAnsi="Arial" w:cs="Arial"/>
                <w:szCs w:val="19"/>
              </w:rPr>
            </w:pPr>
            <w:r w:rsidRPr="0049102C">
              <w:rPr>
                <w:rFonts w:ascii="Arial" w:hAnsi="Arial" w:cs="Arial"/>
                <w:szCs w:val="19"/>
              </w:rPr>
              <w:t>Einde opschortende termijn</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1464B0" w14:textId="444F6B05" w:rsidR="006F45B9" w:rsidRPr="0049102C" w:rsidRDefault="003B1EE8" w:rsidP="006F45B9">
            <w:pPr>
              <w:rPr>
                <w:rFonts w:ascii="Arial" w:hAnsi="Arial" w:cs="Arial"/>
                <w:szCs w:val="19"/>
              </w:rPr>
            </w:pPr>
            <w:r>
              <w:rPr>
                <w:rFonts w:ascii="Arial" w:hAnsi="Arial" w:cs="Arial"/>
                <w:szCs w:val="19"/>
              </w:rPr>
              <w:t>10</w:t>
            </w:r>
            <w:r w:rsidR="006F45B9" w:rsidRPr="0049102C">
              <w:rPr>
                <w:rFonts w:ascii="Arial" w:hAnsi="Arial" w:cs="Arial"/>
                <w:szCs w:val="19"/>
              </w:rPr>
              <w:t xml:space="preserve"> </w:t>
            </w:r>
            <w:r w:rsidR="00DF578A" w:rsidRPr="0049102C">
              <w:rPr>
                <w:rFonts w:ascii="Arial" w:hAnsi="Arial" w:cs="Arial"/>
                <w:szCs w:val="19"/>
              </w:rPr>
              <w:t>januari 2</w:t>
            </w:r>
            <w:r w:rsidR="006F45B9" w:rsidRPr="0049102C">
              <w:rPr>
                <w:rFonts w:ascii="Arial" w:hAnsi="Arial" w:cs="Arial"/>
                <w:szCs w:val="19"/>
              </w:rPr>
              <w:t>02</w:t>
            </w:r>
            <w:r w:rsidR="00E06268" w:rsidRPr="0049102C">
              <w:rPr>
                <w:rFonts w:ascii="Arial" w:hAnsi="Arial" w:cs="Arial"/>
                <w:szCs w:val="19"/>
              </w:rPr>
              <w:t>2</w:t>
            </w:r>
          </w:p>
        </w:tc>
      </w:tr>
      <w:tr w:rsidR="006F45B9" w:rsidRPr="0049102C" w14:paraId="1BB276E8" w14:textId="77777777" w:rsidTr="00AC114D">
        <w:trPr>
          <w:trHeight w:val="331"/>
        </w:trPr>
        <w:tc>
          <w:tcPr>
            <w:tcW w:w="5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660990" w14:textId="77777777" w:rsidR="006F45B9" w:rsidRPr="0049102C" w:rsidRDefault="006F45B9" w:rsidP="006F45B9">
            <w:pPr>
              <w:rPr>
                <w:rFonts w:ascii="Arial" w:hAnsi="Arial" w:cs="Arial"/>
                <w:szCs w:val="19"/>
              </w:rPr>
            </w:pPr>
            <w:r w:rsidRPr="0049102C">
              <w:rPr>
                <w:rFonts w:ascii="Arial" w:hAnsi="Arial" w:cs="Arial"/>
                <w:szCs w:val="19"/>
              </w:rPr>
              <w:t>Gunning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89D4B9" w14:textId="523A2691" w:rsidR="006F45B9" w:rsidRPr="0049102C" w:rsidRDefault="003B1EE8" w:rsidP="006F45B9">
            <w:pPr>
              <w:rPr>
                <w:rFonts w:ascii="Arial" w:hAnsi="Arial" w:cs="Arial"/>
                <w:szCs w:val="19"/>
              </w:rPr>
            </w:pPr>
            <w:r>
              <w:rPr>
                <w:rFonts w:ascii="Arial" w:hAnsi="Arial" w:cs="Arial"/>
                <w:szCs w:val="19"/>
              </w:rPr>
              <w:t>31</w:t>
            </w:r>
            <w:r w:rsidR="00E06268" w:rsidRPr="0049102C">
              <w:rPr>
                <w:rFonts w:ascii="Arial" w:hAnsi="Arial" w:cs="Arial"/>
                <w:szCs w:val="19"/>
              </w:rPr>
              <w:t xml:space="preserve"> januari 2022</w:t>
            </w:r>
          </w:p>
        </w:tc>
      </w:tr>
      <w:tr w:rsidR="006F45B9" w:rsidRPr="0049102C" w14:paraId="6EAD27D8" w14:textId="77777777" w:rsidTr="00B26BED">
        <w:trPr>
          <w:trHeight w:val="356"/>
        </w:trPr>
        <w:tc>
          <w:tcPr>
            <w:tcW w:w="5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885084" w14:textId="77777777" w:rsidR="006F45B9" w:rsidRPr="0049102C" w:rsidRDefault="006F45B9" w:rsidP="006F45B9">
            <w:pPr>
              <w:rPr>
                <w:rFonts w:ascii="Arial" w:hAnsi="Arial" w:cs="Arial"/>
                <w:szCs w:val="19"/>
              </w:rPr>
            </w:pPr>
            <w:r w:rsidRPr="0049102C">
              <w:rPr>
                <w:rFonts w:ascii="Arial" w:hAnsi="Arial" w:cs="Arial"/>
                <w:szCs w:val="19"/>
              </w:rPr>
              <w:t>Implementatieperiode/-fase</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858E34" w14:textId="44B09FF0" w:rsidR="006F45B9" w:rsidRPr="0049102C" w:rsidRDefault="003B1EE8" w:rsidP="006F45B9">
            <w:pPr>
              <w:rPr>
                <w:rFonts w:ascii="Arial" w:hAnsi="Arial" w:cs="Arial"/>
                <w:szCs w:val="19"/>
              </w:rPr>
            </w:pPr>
            <w:r>
              <w:rPr>
                <w:rFonts w:ascii="Arial" w:hAnsi="Arial" w:cs="Arial"/>
                <w:szCs w:val="19"/>
              </w:rPr>
              <w:t>28</w:t>
            </w:r>
            <w:r w:rsidR="00E06268" w:rsidRPr="0049102C">
              <w:rPr>
                <w:rFonts w:ascii="Arial" w:hAnsi="Arial" w:cs="Arial"/>
                <w:szCs w:val="19"/>
              </w:rPr>
              <w:t xml:space="preserve"> januari 2022</w:t>
            </w:r>
            <w:r w:rsidR="006F45B9" w:rsidRPr="0049102C">
              <w:rPr>
                <w:rFonts w:ascii="Arial" w:hAnsi="Arial" w:cs="Arial"/>
                <w:szCs w:val="19"/>
              </w:rPr>
              <w:t xml:space="preserve"> – 3</w:t>
            </w:r>
            <w:r>
              <w:rPr>
                <w:rFonts w:ascii="Arial" w:hAnsi="Arial" w:cs="Arial"/>
                <w:szCs w:val="19"/>
              </w:rPr>
              <w:t>0</w:t>
            </w:r>
            <w:r w:rsidR="006F45B9" w:rsidRPr="0049102C">
              <w:rPr>
                <w:rFonts w:ascii="Arial" w:hAnsi="Arial" w:cs="Arial"/>
                <w:szCs w:val="19"/>
              </w:rPr>
              <w:t xml:space="preserve"> </w:t>
            </w:r>
            <w:r>
              <w:rPr>
                <w:rFonts w:ascii="Arial" w:hAnsi="Arial" w:cs="Arial"/>
                <w:szCs w:val="19"/>
              </w:rPr>
              <w:t>april</w:t>
            </w:r>
            <w:r w:rsidR="006F45B9" w:rsidRPr="0049102C">
              <w:rPr>
                <w:rFonts w:ascii="Arial" w:hAnsi="Arial" w:cs="Arial"/>
                <w:szCs w:val="19"/>
              </w:rPr>
              <w:t xml:space="preserve"> 2022</w:t>
            </w:r>
          </w:p>
        </w:tc>
      </w:tr>
      <w:tr w:rsidR="006F45B9" w:rsidRPr="0049102C" w14:paraId="427945E6" w14:textId="77777777" w:rsidTr="00AC114D">
        <w:trPr>
          <w:trHeight w:val="331"/>
        </w:trPr>
        <w:tc>
          <w:tcPr>
            <w:tcW w:w="50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DE8A33" w14:textId="77777777" w:rsidR="006F45B9" w:rsidRPr="0049102C" w:rsidRDefault="006F45B9" w:rsidP="006F45B9">
            <w:pPr>
              <w:rPr>
                <w:rFonts w:ascii="Arial" w:hAnsi="Arial" w:cs="Arial"/>
                <w:szCs w:val="19"/>
              </w:rPr>
            </w:pPr>
            <w:r w:rsidRPr="0049102C">
              <w:rPr>
                <w:rFonts w:ascii="Arial" w:hAnsi="Arial" w:cs="Arial"/>
                <w:szCs w:val="19"/>
              </w:rPr>
              <w:t xml:space="preserve">Ingangsdatum Overeenkomst </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687C68" w14:textId="2B6DBA40" w:rsidR="006F45B9" w:rsidRPr="0049102C" w:rsidRDefault="006F45B9" w:rsidP="006F45B9">
            <w:pPr>
              <w:rPr>
                <w:rFonts w:ascii="Arial" w:hAnsi="Arial" w:cs="Arial"/>
                <w:szCs w:val="19"/>
              </w:rPr>
            </w:pPr>
            <w:r w:rsidRPr="0049102C">
              <w:rPr>
                <w:rFonts w:ascii="Arial" w:hAnsi="Arial" w:cs="Arial"/>
                <w:szCs w:val="19"/>
              </w:rPr>
              <w:t xml:space="preserve">1 </w:t>
            </w:r>
            <w:r w:rsidR="003B1EE8">
              <w:rPr>
                <w:rFonts w:ascii="Arial" w:hAnsi="Arial" w:cs="Arial"/>
                <w:szCs w:val="19"/>
              </w:rPr>
              <w:t>mei</w:t>
            </w:r>
            <w:r w:rsidRPr="0049102C">
              <w:rPr>
                <w:rFonts w:ascii="Arial" w:hAnsi="Arial" w:cs="Arial"/>
                <w:szCs w:val="19"/>
              </w:rPr>
              <w:t xml:space="preserve"> 2022</w:t>
            </w:r>
          </w:p>
        </w:tc>
      </w:tr>
    </w:tbl>
    <w:p w14:paraId="615252C2" w14:textId="77777777" w:rsidR="00762E0A" w:rsidRPr="0049102C" w:rsidRDefault="00762E0A" w:rsidP="00762E0A">
      <w:pPr>
        <w:pStyle w:val="Lijstalinea"/>
        <w:spacing w:line="276" w:lineRule="auto"/>
        <w:ind w:left="0"/>
        <w:jc w:val="both"/>
        <w:rPr>
          <w:rFonts w:cstheme="minorHAnsi"/>
          <w:sz w:val="16"/>
          <w:szCs w:val="16"/>
        </w:rPr>
      </w:pPr>
    </w:p>
    <w:p w14:paraId="2E3DBCB0" w14:textId="0AD04B8E" w:rsidR="00762E0A" w:rsidRPr="0049102C" w:rsidRDefault="00762E0A" w:rsidP="00762E0A">
      <w:pPr>
        <w:pStyle w:val="Lijstalinea"/>
        <w:spacing w:line="276" w:lineRule="auto"/>
        <w:ind w:left="0"/>
        <w:jc w:val="both"/>
        <w:rPr>
          <w:rFonts w:cstheme="minorHAnsi"/>
          <w:szCs w:val="19"/>
        </w:rPr>
      </w:pPr>
      <w:bookmarkStart w:id="80" w:name="_Hlk47380644"/>
      <w:r w:rsidRPr="0049102C">
        <w:rPr>
          <w:rFonts w:cstheme="minorHAnsi"/>
          <w:szCs w:val="19"/>
        </w:rPr>
        <w:t xml:space="preserve">De </w:t>
      </w:r>
      <w:r w:rsidR="00D24F23" w:rsidRPr="0049102C">
        <w:rPr>
          <w:rFonts w:cstheme="minorHAnsi"/>
          <w:szCs w:val="19"/>
        </w:rPr>
        <w:t>Aanbestedende dienst</w:t>
      </w:r>
      <w:r w:rsidRPr="0049102C">
        <w:rPr>
          <w:rFonts w:cstheme="minorHAnsi"/>
          <w:szCs w:val="19"/>
        </w:rPr>
        <w:t xml:space="preserve"> behoudt zich het recht voor eenzijdig wijzigingen aan te brengen c.q. van de planning af te wijken. Een dergelijke aanpassing wordt gecommuniceerd via een nota van inlichtingen en/of een bericht via TenderNed en indien nodig verwerkt in de planning op TenderNed.</w:t>
      </w:r>
    </w:p>
    <w:p w14:paraId="117C681C" w14:textId="77777777" w:rsidR="00762E0A" w:rsidRPr="0049102C" w:rsidRDefault="00762E0A" w:rsidP="00762E0A">
      <w:pPr>
        <w:pStyle w:val="Geenafstand"/>
        <w:spacing w:line="276" w:lineRule="auto"/>
        <w:jc w:val="both"/>
        <w:rPr>
          <w:rFonts w:asciiTheme="minorHAnsi" w:hAnsiTheme="minorHAnsi" w:cstheme="minorHAnsi"/>
          <w:sz w:val="16"/>
          <w:szCs w:val="16"/>
        </w:rPr>
      </w:pPr>
    </w:p>
    <w:p w14:paraId="6CB2A82D" w14:textId="51544BAB" w:rsidR="00762E0A" w:rsidRPr="0049102C" w:rsidRDefault="00762E0A" w:rsidP="00762E0A">
      <w:pPr>
        <w:pStyle w:val="Geenafstand"/>
        <w:spacing w:line="276" w:lineRule="auto"/>
        <w:jc w:val="both"/>
        <w:rPr>
          <w:rFonts w:asciiTheme="minorHAnsi" w:hAnsiTheme="minorHAnsi" w:cstheme="minorHAnsi"/>
          <w:sz w:val="19"/>
          <w:szCs w:val="19"/>
        </w:rPr>
      </w:pPr>
      <w:r w:rsidRPr="0049102C">
        <w:rPr>
          <w:rFonts w:asciiTheme="minorHAnsi" w:hAnsiTheme="minorHAnsi" w:cstheme="minorHAnsi"/>
          <w:sz w:val="19"/>
          <w:szCs w:val="19"/>
        </w:rPr>
        <w:t>In geval van tegenstrijdigheden tussen de planning op TenderNed en de planning in dit document prevaleert de planning in dit document.</w:t>
      </w:r>
    </w:p>
    <w:bookmarkEnd w:id="80"/>
    <w:p w14:paraId="0C66F24C" w14:textId="77777777" w:rsidR="002B5738" w:rsidRPr="0090362C" w:rsidRDefault="002B5738" w:rsidP="00336CC7">
      <w:pPr>
        <w:pStyle w:val="Geenafstand"/>
        <w:spacing w:line="276" w:lineRule="auto"/>
        <w:jc w:val="both"/>
        <w:rPr>
          <w:rFonts w:asciiTheme="minorHAnsi" w:hAnsiTheme="minorHAnsi" w:cstheme="minorHAnsi"/>
          <w:sz w:val="16"/>
          <w:szCs w:val="16"/>
        </w:rPr>
      </w:pPr>
    </w:p>
    <w:p w14:paraId="5926C411" w14:textId="1A22D52E" w:rsidR="00B51617" w:rsidRPr="0090362C" w:rsidRDefault="00B51617">
      <w:pPr>
        <w:pStyle w:val="Kop2"/>
      </w:pPr>
      <w:bookmarkStart w:id="81" w:name="_Toc37864995"/>
      <w:bookmarkStart w:id="82" w:name="_Toc39236597"/>
      <w:bookmarkStart w:id="83" w:name="_Toc43376253"/>
      <w:bookmarkStart w:id="84" w:name="_Toc37864997"/>
      <w:bookmarkStart w:id="85" w:name="_Toc39236599"/>
      <w:bookmarkStart w:id="86" w:name="_Toc43376255"/>
      <w:bookmarkStart w:id="87" w:name="_Toc375922926"/>
      <w:bookmarkStart w:id="88" w:name="_Toc480280368"/>
      <w:bookmarkStart w:id="89" w:name="_Toc84359593"/>
      <w:bookmarkEnd w:id="79"/>
      <w:bookmarkEnd w:id="81"/>
      <w:bookmarkEnd w:id="82"/>
      <w:bookmarkEnd w:id="83"/>
      <w:bookmarkEnd w:id="84"/>
      <w:bookmarkEnd w:id="85"/>
      <w:bookmarkEnd w:id="86"/>
      <w:r w:rsidRPr="0090362C">
        <w:t>Vragen</w:t>
      </w:r>
      <w:bookmarkEnd w:id="87"/>
      <w:bookmarkEnd w:id="88"/>
      <w:r w:rsidR="00C838AE" w:rsidRPr="0090362C">
        <w:t>ronde</w:t>
      </w:r>
      <w:bookmarkEnd w:id="89"/>
    </w:p>
    <w:p w14:paraId="72BD1E3E" w14:textId="203297EF" w:rsidR="00AA5992" w:rsidRPr="0090362C" w:rsidRDefault="00735606" w:rsidP="00FE2249">
      <w:pPr>
        <w:spacing w:line="276" w:lineRule="auto"/>
        <w:jc w:val="both"/>
        <w:rPr>
          <w:rFonts w:cstheme="minorHAnsi"/>
          <w:szCs w:val="19"/>
        </w:rPr>
      </w:pPr>
      <w:bookmarkStart w:id="90" w:name="_Hlk4321596"/>
      <w:bookmarkStart w:id="91" w:name="_Hlk40438534"/>
      <w:r w:rsidRPr="0090362C">
        <w:rPr>
          <w:rFonts w:cstheme="minorHAnsi"/>
          <w:szCs w:val="19"/>
        </w:rPr>
        <w:t xml:space="preserve">Inhoudelijke en procedurele vragen en/of suggesties voor </w:t>
      </w:r>
      <w:r w:rsidR="00070657" w:rsidRPr="0090362C">
        <w:rPr>
          <w:rFonts w:cstheme="minorHAnsi"/>
          <w:szCs w:val="19"/>
        </w:rPr>
        <w:t xml:space="preserve">of </w:t>
      </w:r>
      <w:r w:rsidRPr="0090362C">
        <w:rPr>
          <w:rFonts w:cstheme="minorHAnsi"/>
          <w:szCs w:val="19"/>
        </w:rPr>
        <w:t xml:space="preserve">omtrent de aanbestedingsprocedure en de opdracht kunnen uitsluitend via de berichtenmodule van TenderNed gedurende de vragenronden worden gesteld/gedaan (zie hiervoor Bijlage </w:t>
      </w:r>
      <w:r w:rsidR="00843EB2" w:rsidRPr="00876B32">
        <w:rPr>
          <w:rFonts w:cstheme="minorHAnsi"/>
          <w:szCs w:val="19"/>
        </w:rPr>
        <w:t>F</w:t>
      </w:r>
      <w:r w:rsidRPr="0090362C">
        <w:rPr>
          <w:rFonts w:cstheme="minorHAnsi"/>
          <w:szCs w:val="19"/>
        </w:rPr>
        <w:t>).</w:t>
      </w:r>
    </w:p>
    <w:p w14:paraId="031C8435" w14:textId="77777777" w:rsidR="00735606" w:rsidRPr="0090362C" w:rsidRDefault="00735606" w:rsidP="00FE2249">
      <w:pPr>
        <w:spacing w:line="276" w:lineRule="auto"/>
        <w:jc w:val="both"/>
        <w:rPr>
          <w:sz w:val="16"/>
          <w:szCs w:val="16"/>
        </w:rPr>
      </w:pPr>
    </w:p>
    <w:p w14:paraId="338BE33D" w14:textId="77777777" w:rsidR="00AA5992" w:rsidRPr="0090362C" w:rsidRDefault="00AA5992" w:rsidP="00AA5992">
      <w:pPr>
        <w:spacing w:line="276" w:lineRule="auto"/>
        <w:jc w:val="both"/>
        <w:rPr>
          <w:rFonts w:cstheme="minorHAnsi"/>
          <w:i/>
          <w:color w:val="452777"/>
          <w:szCs w:val="19"/>
        </w:rPr>
      </w:pPr>
      <w:bookmarkStart w:id="92" w:name="_Hlk37770830"/>
      <w:bookmarkStart w:id="93" w:name="_Hlk50837409"/>
      <w:r w:rsidRPr="0090362C">
        <w:rPr>
          <w:rFonts w:cstheme="minorHAnsi"/>
          <w:i/>
          <w:color w:val="452777"/>
          <w:szCs w:val="19"/>
        </w:rPr>
        <w:t>Onvolkomenheden, procedurefouten, tegenstrijdigheden en/of bezwaren</w:t>
      </w:r>
    </w:p>
    <w:p w14:paraId="18996C89" w14:textId="3B3A2D7E" w:rsidR="00AA5992" w:rsidRPr="0090362C" w:rsidRDefault="00AA5992" w:rsidP="00AA5992">
      <w:pPr>
        <w:spacing w:line="276" w:lineRule="auto"/>
        <w:jc w:val="both"/>
        <w:rPr>
          <w:rFonts w:cstheme="minorHAnsi"/>
          <w:szCs w:val="19"/>
        </w:rPr>
      </w:pPr>
      <w:r w:rsidRPr="0090362C">
        <w:rPr>
          <w:rFonts w:cstheme="minorHAnsi"/>
          <w:szCs w:val="19"/>
        </w:rPr>
        <w:t xml:space="preserve">De aanbestedingsstukken zijn met zorg samengesteld. Mocht ondernemer desondanks tegenstrijdigheden en/of onvolkomenheden tussen de aanbestedingsstukken onderling, of tussen de aanbestedingsstukken en de tekst van de aankondiging tegenkomen, en/of bezwaren hebben tegen een bepaald onderdeel, of aspecten van de procedure, dan dient ondernemer dit tijdig, bij voorkeur tijdens de vragenronde, doch voor de sluiting van de inschrijftermijn, kenbaar te maken aan de </w:t>
      </w:r>
      <w:r w:rsidR="00D24F23">
        <w:rPr>
          <w:rFonts w:cstheme="minorHAnsi"/>
          <w:szCs w:val="19"/>
        </w:rPr>
        <w:t>Aanbestedende dienst</w:t>
      </w:r>
      <w:r w:rsidRPr="0090362C">
        <w:rPr>
          <w:rFonts w:cstheme="minorHAnsi"/>
          <w:szCs w:val="19"/>
        </w:rPr>
        <w:t xml:space="preserve">. </w:t>
      </w:r>
    </w:p>
    <w:bookmarkEnd w:id="92"/>
    <w:p w14:paraId="0F9DAC3B" w14:textId="5C285C9C" w:rsidR="00AA5992" w:rsidRPr="0090362C" w:rsidRDefault="00AA5992" w:rsidP="00AA5992">
      <w:pPr>
        <w:spacing w:line="276" w:lineRule="auto"/>
        <w:jc w:val="both"/>
        <w:rPr>
          <w:rFonts w:cstheme="minorHAnsi"/>
          <w:szCs w:val="19"/>
        </w:rPr>
      </w:pPr>
      <w:r w:rsidRPr="0090362C">
        <w:rPr>
          <w:rFonts w:cstheme="minorHAnsi"/>
          <w:szCs w:val="19"/>
        </w:rPr>
        <w:lastRenderedPageBreak/>
        <w:t xml:space="preserve">Indien na sluiting van de inschrijftermijn blijkt dat de aanbestedingsstukken tegenstrijdigheden en/of onvolkomenheden bevatten en deze niet door ondernemer(s) zijn gemeld via </w:t>
      </w:r>
      <w:r w:rsidR="002B5738" w:rsidRPr="0090362C">
        <w:rPr>
          <w:rFonts w:cstheme="minorHAnsi"/>
          <w:szCs w:val="19"/>
        </w:rPr>
        <w:t>TenderNed</w:t>
      </w:r>
      <w:r w:rsidRPr="0090362C">
        <w:rPr>
          <w:rFonts w:cstheme="minorHAnsi"/>
          <w:szCs w:val="19"/>
        </w:rPr>
        <w:t>, zijn deze voor rekening en risico van de ondernemer.</w:t>
      </w:r>
    </w:p>
    <w:p w14:paraId="2A7479AE" w14:textId="77777777" w:rsidR="00E00F8D" w:rsidRPr="0090362C" w:rsidRDefault="00E00F8D" w:rsidP="00AA5992">
      <w:pPr>
        <w:spacing w:line="276" w:lineRule="auto"/>
        <w:jc w:val="both"/>
        <w:rPr>
          <w:rFonts w:cstheme="minorHAnsi"/>
          <w:bCs/>
          <w:i/>
          <w:color w:val="452777"/>
          <w:sz w:val="12"/>
          <w:szCs w:val="12"/>
          <w:lang w:eastAsia="nl-NL"/>
        </w:rPr>
      </w:pPr>
    </w:p>
    <w:p w14:paraId="77EC2033" w14:textId="26B0C301" w:rsidR="00AA5992" w:rsidRPr="0090362C" w:rsidRDefault="00AA5992" w:rsidP="00AA5992">
      <w:pPr>
        <w:spacing w:line="276" w:lineRule="auto"/>
        <w:jc w:val="both"/>
        <w:rPr>
          <w:rFonts w:cstheme="minorHAnsi"/>
          <w:i/>
          <w:color w:val="452777"/>
          <w:szCs w:val="19"/>
          <w:lang w:eastAsia="nl-NL"/>
        </w:rPr>
      </w:pPr>
      <w:r w:rsidRPr="0090362C">
        <w:rPr>
          <w:rFonts w:cstheme="minorHAnsi"/>
          <w:bCs/>
          <w:i/>
          <w:color w:val="452777"/>
          <w:szCs w:val="19"/>
          <w:lang w:eastAsia="nl-NL"/>
        </w:rPr>
        <w:t>Planning</w:t>
      </w:r>
    </w:p>
    <w:p w14:paraId="43378122" w14:textId="5E26C6BC" w:rsidR="002B5738" w:rsidRPr="0090362C" w:rsidRDefault="002B5738" w:rsidP="002B5738">
      <w:pPr>
        <w:spacing w:line="276" w:lineRule="auto"/>
        <w:jc w:val="both"/>
        <w:rPr>
          <w:szCs w:val="19"/>
        </w:rPr>
      </w:pPr>
      <w:r w:rsidRPr="0090362C">
        <w:rPr>
          <w:szCs w:val="19"/>
        </w:rPr>
        <w:t>De planning van de vragenronde en de publicatie van de nota</w:t>
      </w:r>
      <w:r w:rsidR="00B26BED">
        <w:rPr>
          <w:szCs w:val="19"/>
        </w:rPr>
        <w:t>’s</w:t>
      </w:r>
      <w:r w:rsidRPr="0090362C">
        <w:rPr>
          <w:szCs w:val="19"/>
        </w:rPr>
        <w:t xml:space="preserve"> van inlichtingen is opgenomen in de planning </w:t>
      </w:r>
      <w:r w:rsidRPr="0090362C">
        <w:rPr>
          <w:rFonts w:cstheme="minorHAnsi"/>
          <w:szCs w:val="19"/>
        </w:rPr>
        <w:t>(paragraaf 2.5 van deze aanbestedingsleidraad)</w:t>
      </w:r>
      <w:r w:rsidRPr="0090362C">
        <w:rPr>
          <w:szCs w:val="19"/>
        </w:rPr>
        <w:t>.</w:t>
      </w:r>
    </w:p>
    <w:p w14:paraId="1B3BC6CD" w14:textId="77777777" w:rsidR="00740E04" w:rsidRPr="0090362C" w:rsidRDefault="00740E04" w:rsidP="002B5738">
      <w:pPr>
        <w:spacing w:line="276" w:lineRule="auto"/>
        <w:jc w:val="both"/>
        <w:rPr>
          <w:szCs w:val="19"/>
        </w:rPr>
      </w:pPr>
    </w:p>
    <w:p w14:paraId="6C641719" w14:textId="20FCBF18" w:rsidR="0096421D" w:rsidRPr="0090362C" w:rsidRDefault="00CF36B3" w:rsidP="002B5738">
      <w:pPr>
        <w:spacing w:line="276" w:lineRule="auto"/>
        <w:jc w:val="both"/>
        <w:rPr>
          <w:szCs w:val="19"/>
        </w:rPr>
      </w:pPr>
      <w:r w:rsidRPr="0090362C">
        <w:rPr>
          <w:szCs w:val="19"/>
        </w:rPr>
        <w:t>Wanneer vragen eerder worden ingediend</w:t>
      </w:r>
      <w:r w:rsidR="000D2627" w:rsidRPr="0090362C">
        <w:rPr>
          <w:szCs w:val="19"/>
        </w:rPr>
        <w:t xml:space="preserve"> dan op de plandatum zal </w:t>
      </w:r>
      <w:r w:rsidR="00D24F23">
        <w:rPr>
          <w:szCs w:val="19"/>
        </w:rPr>
        <w:t>Aanbestedende dienst</w:t>
      </w:r>
      <w:r w:rsidR="000D2627" w:rsidRPr="0090362C">
        <w:rPr>
          <w:szCs w:val="19"/>
        </w:rPr>
        <w:t xml:space="preserve"> </w:t>
      </w:r>
      <w:r w:rsidR="00D30900" w:rsidRPr="0090362C">
        <w:rPr>
          <w:szCs w:val="19"/>
        </w:rPr>
        <w:t>trachten deze</w:t>
      </w:r>
      <w:r w:rsidR="0096421D" w:rsidRPr="0090362C">
        <w:rPr>
          <w:szCs w:val="19"/>
        </w:rPr>
        <w:t xml:space="preserve"> tussentijds al </w:t>
      </w:r>
      <w:r w:rsidR="00D30900" w:rsidRPr="0090362C">
        <w:rPr>
          <w:szCs w:val="19"/>
        </w:rPr>
        <w:t>te beantwoorden</w:t>
      </w:r>
      <w:r w:rsidR="00C474FF" w:rsidRPr="0090362C">
        <w:rPr>
          <w:szCs w:val="19"/>
        </w:rPr>
        <w:t xml:space="preserve"> dan op de geplande publicatiedatum van de Nota van Inlichtingen</w:t>
      </w:r>
      <w:r w:rsidR="0096421D" w:rsidRPr="0090362C">
        <w:rPr>
          <w:szCs w:val="19"/>
        </w:rPr>
        <w:t>.</w:t>
      </w:r>
    </w:p>
    <w:p w14:paraId="6676A394" w14:textId="77777777" w:rsidR="0057787C" w:rsidRDefault="0057787C" w:rsidP="00AA5992">
      <w:pPr>
        <w:spacing w:line="276" w:lineRule="auto"/>
        <w:jc w:val="both"/>
        <w:rPr>
          <w:rFonts w:cstheme="minorHAnsi"/>
          <w:bCs/>
          <w:i/>
          <w:color w:val="452777"/>
          <w:szCs w:val="19"/>
          <w:lang w:eastAsia="nl-NL"/>
        </w:rPr>
      </w:pPr>
      <w:bookmarkStart w:id="94" w:name="_Hlk37770875"/>
      <w:bookmarkStart w:id="95" w:name="_Hlk50837493"/>
    </w:p>
    <w:p w14:paraId="2B91F872" w14:textId="777F373A" w:rsidR="00AA5992" w:rsidRPr="0090362C" w:rsidRDefault="00AA5992" w:rsidP="00AA5992">
      <w:pPr>
        <w:spacing w:line="276" w:lineRule="auto"/>
        <w:jc w:val="both"/>
        <w:rPr>
          <w:rFonts w:cstheme="minorHAnsi"/>
          <w:i/>
          <w:color w:val="452777"/>
          <w:szCs w:val="19"/>
          <w:lang w:eastAsia="nl-NL"/>
        </w:rPr>
      </w:pPr>
      <w:r w:rsidRPr="0090362C">
        <w:rPr>
          <w:rFonts w:cstheme="minorHAnsi"/>
          <w:bCs/>
          <w:i/>
          <w:color w:val="452777"/>
          <w:szCs w:val="19"/>
          <w:lang w:eastAsia="nl-NL"/>
        </w:rPr>
        <w:t xml:space="preserve">Voorschriften stellen van vragen </w:t>
      </w:r>
      <w:r w:rsidR="0052580D" w:rsidRPr="0090362C">
        <w:rPr>
          <w:rFonts w:cstheme="minorHAnsi"/>
          <w:bCs/>
          <w:i/>
          <w:color w:val="452777"/>
          <w:szCs w:val="19"/>
          <w:lang w:eastAsia="nl-NL"/>
        </w:rPr>
        <w:t>en melden onvolkomenheden, procedurefouten en/of tegenstrijdigheden</w:t>
      </w:r>
    </w:p>
    <w:bookmarkEnd w:id="94"/>
    <w:p w14:paraId="5745F06D" w14:textId="78FB3301" w:rsidR="0052580D" w:rsidRPr="0090362C" w:rsidRDefault="0052580D" w:rsidP="0052580D">
      <w:pPr>
        <w:spacing w:line="276" w:lineRule="auto"/>
        <w:ind w:right="-7"/>
        <w:jc w:val="both"/>
        <w:rPr>
          <w:rFonts w:cstheme="minorHAnsi"/>
          <w:szCs w:val="19"/>
        </w:rPr>
      </w:pPr>
      <w:r w:rsidRPr="0090362C">
        <w:rPr>
          <w:rFonts w:cstheme="minorHAnsi"/>
          <w:szCs w:val="19"/>
        </w:rPr>
        <w:t xml:space="preserve">Voor het stellen vragen en het melden van onvolkomenheden, procedurefouten en/of tegenstrijdigheden gelden de onderstaande voorwaarden. Indien er niet voldaan wordt aan deze voorwaarden behoud de </w:t>
      </w:r>
      <w:r w:rsidR="00D24F23">
        <w:rPr>
          <w:rFonts w:cstheme="minorHAnsi"/>
          <w:szCs w:val="19"/>
        </w:rPr>
        <w:t>Aanbestedende dienst</w:t>
      </w:r>
      <w:r w:rsidRPr="0090362C">
        <w:rPr>
          <w:rFonts w:cstheme="minorHAnsi"/>
          <w:szCs w:val="19"/>
        </w:rPr>
        <w:t xml:space="preserve"> zich het recht voor de betreffende vragen niet te beantwoorden tenzij de vraag dermate essentieel is dat beantwoording hiervan noodzakelijk is voor alle ondernemers (dit ter beoordeling van de </w:t>
      </w:r>
      <w:r w:rsidR="00D24F23">
        <w:rPr>
          <w:rFonts w:cstheme="minorHAnsi"/>
          <w:szCs w:val="19"/>
        </w:rPr>
        <w:t>Aanbestedende dienst</w:t>
      </w:r>
      <w:r w:rsidRPr="0090362C">
        <w:rPr>
          <w:rFonts w:cstheme="minorHAnsi"/>
          <w:szCs w:val="19"/>
        </w:rPr>
        <w:t>).</w:t>
      </w:r>
    </w:p>
    <w:p w14:paraId="18022B0E" w14:textId="6C18C0F7" w:rsidR="00302580" w:rsidRPr="0090362C" w:rsidRDefault="00302580" w:rsidP="00853CC3">
      <w:pPr>
        <w:pStyle w:val="Lijstalinea"/>
        <w:numPr>
          <w:ilvl w:val="0"/>
          <w:numId w:val="31"/>
        </w:numPr>
        <w:spacing w:line="276" w:lineRule="auto"/>
        <w:ind w:right="-7"/>
        <w:jc w:val="both"/>
        <w:rPr>
          <w:rFonts w:cstheme="minorHAnsi"/>
          <w:szCs w:val="19"/>
        </w:rPr>
      </w:pPr>
      <w:r w:rsidRPr="2E376FB6">
        <w:t xml:space="preserve">De vragen dienen gesteld te worden via de berichtenmodule van TenderNed (middels       Bijlage </w:t>
      </w:r>
      <w:r w:rsidR="00635E6B" w:rsidRPr="2E376FB6">
        <w:t>F</w:t>
      </w:r>
      <w:r w:rsidRPr="2E376FB6">
        <w:t>).</w:t>
      </w:r>
    </w:p>
    <w:p w14:paraId="5E334310" w14:textId="2C8C28B3" w:rsidR="0052580D" w:rsidRPr="0090362C" w:rsidRDefault="0052580D" w:rsidP="00853CC3">
      <w:pPr>
        <w:pStyle w:val="Lijstalinea"/>
        <w:numPr>
          <w:ilvl w:val="0"/>
          <w:numId w:val="31"/>
        </w:numPr>
        <w:spacing w:line="276" w:lineRule="auto"/>
        <w:ind w:right="-7"/>
        <w:jc w:val="both"/>
        <w:rPr>
          <w:rFonts w:cstheme="minorHAnsi"/>
          <w:szCs w:val="19"/>
        </w:rPr>
      </w:pPr>
      <w:r w:rsidRPr="2E376FB6">
        <w:t>Elke vraag dient gekoppeld te worden aan het onderwerp waar deze betrekking op heeft.</w:t>
      </w:r>
    </w:p>
    <w:p w14:paraId="6FA0A902" w14:textId="77777777" w:rsidR="0052580D" w:rsidRPr="0090362C" w:rsidRDefault="0052580D" w:rsidP="00853CC3">
      <w:pPr>
        <w:pStyle w:val="Lijstalinea"/>
        <w:numPr>
          <w:ilvl w:val="0"/>
          <w:numId w:val="31"/>
        </w:numPr>
        <w:spacing w:line="276" w:lineRule="auto"/>
        <w:ind w:right="-7"/>
        <w:jc w:val="both"/>
        <w:rPr>
          <w:rFonts w:cstheme="minorHAnsi"/>
          <w:szCs w:val="19"/>
        </w:rPr>
      </w:pPr>
      <w:r w:rsidRPr="2E376FB6">
        <w:t>Alle vragen dienen anoniem gesteld te worden. Dit betekent dat er geen bedrijfsnaam of andere bedrijfsspecifieke kenmerken in vermeld worden.</w:t>
      </w:r>
    </w:p>
    <w:p w14:paraId="0180ADA9" w14:textId="77777777" w:rsidR="0052580D" w:rsidRPr="0090362C" w:rsidRDefault="0052580D" w:rsidP="00853CC3">
      <w:pPr>
        <w:pStyle w:val="Lijstalinea"/>
        <w:numPr>
          <w:ilvl w:val="0"/>
          <w:numId w:val="31"/>
        </w:numPr>
        <w:spacing w:line="276" w:lineRule="auto"/>
        <w:ind w:right="-7"/>
        <w:jc w:val="both"/>
        <w:rPr>
          <w:rFonts w:cstheme="minorHAnsi"/>
          <w:szCs w:val="19"/>
        </w:rPr>
      </w:pPr>
      <w:r w:rsidRPr="2E376FB6">
        <w:t>Alle vragen worden separaat van elkaar gesteld, het indienen van meerdere vragen als één vraag is niet toegestaan.</w:t>
      </w:r>
    </w:p>
    <w:p w14:paraId="4092F0A8" w14:textId="628918BF" w:rsidR="0052580D" w:rsidRPr="0090362C" w:rsidRDefault="0052580D" w:rsidP="00853CC3">
      <w:pPr>
        <w:pStyle w:val="Lijstalinea"/>
        <w:numPr>
          <w:ilvl w:val="0"/>
          <w:numId w:val="31"/>
        </w:numPr>
        <w:spacing w:line="276" w:lineRule="auto"/>
        <w:ind w:right="-7"/>
        <w:jc w:val="both"/>
        <w:rPr>
          <w:rFonts w:cstheme="minorHAnsi"/>
          <w:szCs w:val="19"/>
        </w:rPr>
      </w:pPr>
      <w:r w:rsidRPr="2E376FB6">
        <w:t xml:space="preserve">Vragen dienen tijdig gesteld te worden, hierbij is de datum en het tijdstip waarop de </w:t>
      </w:r>
      <w:r w:rsidR="00D24F23">
        <w:t>Aanbestedende dienst</w:t>
      </w:r>
      <w:r w:rsidRPr="2E376FB6">
        <w:t xml:space="preserve"> de vragen ontvangt leidend.</w:t>
      </w:r>
    </w:p>
    <w:p w14:paraId="602722B7" w14:textId="195F7E1A" w:rsidR="0052580D" w:rsidRPr="0090362C" w:rsidRDefault="0052580D" w:rsidP="00853CC3">
      <w:pPr>
        <w:pStyle w:val="Lijstalinea"/>
        <w:numPr>
          <w:ilvl w:val="0"/>
          <w:numId w:val="31"/>
        </w:numPr>
        <w:spacing w:line="276" w:lineRule="auto"/>
        <w:ind w:right="-7"/>
        <w:jc w:val="both"/>
        <w:rPr>
          <w:rFonts w:cstheme="minorHAnsi"/>
          <w:szCs w:val="19"/>
        </w:rPr>
      </w:pPr>
      <w:r w:rsidRPr="2E376FB6">
        <w:t>Vragen mogen alleen betrekking hebben op de fase waarin de aanbestedingsprocedure zich bevindt.</w:t>
      </w:r>
      <w:r w:rsidR="002B076E" w:rsidRPr="0090362C">
        <w:t xml:space="preserve"> </w:t>
      </w:r>
      <w:r w:rsidR="002B076E" w:rsidRPr="2E376FB6">
        <w:t>Van ondernemers wordt dan ook een proactieve en zorgvuldige houding verwacht.</w:t>
      </w:r>
    </w:p>
    <w:p w14:paraId="62A68087" w14:textId="089F81AE" w:rsidR="0052580D" w:rsidRPr="0090362C" w:rsidRDefault="0052580D" w:rsidP="00853CC3">
      <w:pPr>
        <w:pStyle w:val="Lijstalinea"/>
        <w:numPr>
          <w:ilvl w:val="0"/>
          <w:numId w:val="31"/>
        </w:numPr>
        <w:spacing w:line="276" w:lineRule="auto"/>
        <w:ind w:right="-7"/>
        <w:jc w:val="both"/>
        <w:rPr>
          <w:rFonts w:cstheme="minorHAnsi"/>
          <w:szCs w:val="19"/>
        </w:rPr>
      </w:pPr>
      <w:r w:rsidRPr="2E376FB6">
        <w:t xml:space="preserve">Individuele vragen mogen enkel gesteld worden indien de vragensteller zich beroept op artikel 2.53 lid 3 Aw 2012. Vragensteller dient een dergelijk beroep duidelijk aan te geven. Indien de vraag, naar beoordeling van de </w:t>
      </w:r>
      <w:r w:rsidR="00D24F23">
        <w:t>Aanbestedende dienst</w:t>
      </w:r>
      <w:r w:rsidRPr="2E376FB6">
        <w:t xml:space="preserve">, geen bedrijfseconomisch belang kent dat de individuele beantwoording van de betreffende vraag rechtvaardigt wordt de betreffende vraag niet beantwoord, tenzij vragensteller alsnog toestemming verleent de vraag op te nemen in de nota van inlichtingen. Het antwoord op een individuele vraag wordt middels de </w:t>
      </w:r>
      <w:r w:rsidR="00B26BED">
        <w:t>berichtenmodule</w:t>
      </w:r>
      <w:r w:rsidRPr="2E376FB6">
        <w:t xml:space="preserve"> op TenderNed aan de vragensteller verzonden en heeft dezelfde (juridische) status als een nota van inlichtingen.</w:t>
      </w:r>
    </w:p>
    <w:p w14:paraId="45EDDBFA" w14:textId="14FD141F" w:rsidR="0052580D" w:rsidRPr="0090362C" w:rsidRDefault="0052580D" w:rsidP="00853CC3">
      <w:pPr>
        <w:pStyle w:val="Lijstalinea"/>
        <w:numPr>
          <w:ilvl w:val="0"/>
          <w:numId w:val="31"/>
        </w:numPr>
        <w:spacing w:line="276" w:lineRule="auto"/>
        <w:ind w:right="-7"/>
        <w:jc w:val="both"/>
        <w:rPr>
          <w:rFonts w:cstheme="minorHAnsi"/>
          <w:szCs w:val="19"/>
        </w:rPr>
      </w:pPr>
      <w:r w:rsidRPr="2E376FB6">
        <w:t xml:space="preserve">Het melden van onvolkomenheden, procedurefouten en/of tegenstrijdigheden is niet gebonden aan de genoemde vragenronde. Deze dienen echter wel onverwijld (doch vóór de sluitingstermijn voor het doen van een inschrijving) via de </w:t>
      </w:r>
      <w:r w:rsidR="00B26BED">
        <w:t>berichten</w:t>
      </w:r>
      <w:r w:rsidRPr="2E376FB6">
        <w:t>module gemeld te worden.</w:t>
      </w:r>
    </w:p>
    <w:bookmarkEnd w:id="93"/>
    <w:bookmarkEnd w:id="95"/>
    <w:p w14:paraId="59F6FC80" w14:textId="140971CE" w:rsidR="0052580D" w:rsidRPr="0090362C" w:rsidRDefault="0052580D" w:rsidP="00FE2249">
      <w:pPr>
        <w:spacing w:line="276" w:lineRule="auto"/>
        <w:ind w:right="-7"/>
        <w:jc w:val="both"/>
        <w:rPr>
          <w:rFonts w:cstheme="minorHAnsi"/>
          <w:szCs w:val="19"/>
        </w:rPr>
      </w:pPr>
    </w:p>
    <w:p w14:paraId="138DE560" w14:textId="77777777" w:rsidR="003249CC" w:rsidRPr="0090362C" w:rsidRDefault="003249CC">
      <w:pPr>
        <w:spacing w:line="240" w:lineRule="auto"/>
        <w:rPr>
          <w:rFonts w:cstheme="minorHAnsi"/>
          <w:bCs/>
          <w:i/>
          <w:color w:val="452777"/>
          <w:szCs w:val="19"/>
          <w:lang w:eastAsia="nl-NL"/>
        </w:rPr>
      </w:pPr>
      <w:bookmarkStart w:id="96" w:name="_Hlk37770937"/>
      <w:r w:rsidRPr="0090362C">
        <w:rPr>
          <w:rFonts w:cstheme="minorHAnsi"/>
          <w:bCs/>
          <w:i/>
          <w:color w:val="452777"/>
          <w:szCs w:val="19"/>
          <w:lang w:eastAsia="nl-NL"/>
        </w:rPr>
        <w:br w:type="page"/>
      </w:r>
    </w:p>
    <w:p w14:paraId="7BF533DF" w14:textId="695240D4" w:rsidR="00AA5992" w:rsidRPr="0090362C" w:rsidRDefault="00AA5992" w:rsidP="00FE2249">
      <w:pPr>
        <w:spacing w:line="276" w:lineRule="auto"/>
        <w:jc w:val="both"/>
        <w:rPr>
          <w:rFonts w:cstheme="minorHAnsi"/>
          <w:bCs/>
          <w:i/>
          <w:color w:val="452777"/>
          <w:szCs w:val="19"/>
          <w:lang w:eastAsia="nl-NL"/>
        </w:rPr>
      </w:pPr>
      <w:r w:rsidRPr="0090362C">
        <w:rPr>
          <w:rFonts w:cstheme="minorHAnsi"/>
          <w:bCs/>
          <w:i/>
          <w:color w:val="452777"/>
          <w:szCs w:val="19"/>
          <w:lang w:eastAsia="nl-NL"/>
        </w:rPr>
        <w:lastRenderedPageBreak/>
        <w:t>Nota</w:t>
      </w:r>
      <w:r w:rsidR="00A76975" w:rsidRPr="0090362C">
        <w:rPr>
          <w:rFonts w:cstheme="minorHAnsi"/>
          <w:color w:val="0000FF"/>
          <w:szCs w:val="19"/>
        </w:rPr>
        <w:t xml:space="preserve"> </w:t>
      </w:r>
      <w:r w:rsidRPr="0090362C">
        <w:rPr>
          <w:rFonts w:cstheme="minorHAnsi"/>
          <w:bCs/>
          <w:i/>
          <w:color w:val="452777"/>
          <w:szCs w:val="19"/>
          <w:lang w:eastAsia="nl-NL"/>
        </w:rPr>
        <w:t>van inlichtingen</w:t>
      </w:r>
    </w:p>
    <w:p w14:paraId="105710C7" w14:textId="70CC7FF8" w:rsidR="00FE2249" w:rsidRPr="0090362C" w:rsidRDefault="00FE2249" w:rsidP="00FE2249">
      <w:pPr>
        <w:spacing w:line="276" w:lineRule="auto"/>
        <w:ind w:right="-7"/>
        <w:jc w:val="both"/>
        <w:rPr>
          <w:rFonts w:cstheme="minorHAnsi"/>
          <w:szCs w:val="19"/>
        </w:rPr>
      </w:pPr>
      <w:r w:rsidRPr="0090362C">
        <w:rPr>
          <w:rFonts w:cstheme="minorHAnsi"/>
          <w:szCs w:val="19"/>
        </w:rPr>
        <w:t xml:space="preserve">De vragen inclusief de antwoorden worden uiterlijk op de in de planning genoemde </w:t>
      </w:r>
      <w:r w:rsidR="005B62FE" w:rsidRPr="0090362C">
        <w:rPr>
          <w:rFonts w:cstheme="minorHAnsi"/>
          <w:szCs w:val="19"/>
        </w:rPr>
        <w:t>datum</w:t>
      </w:r>
      <w:r w:rsidRPr="0090362C">
        <w:rPr>
          <w:rFonts w:cstheme="minorHAnsi"/>
          <w:szCs w:val="19"/>
        </w:rPr>
        <w:t xml:space="preserve"> (geanonimiseerd), in de vorm van een nota van inlichtingen</w:t>
      </w:r>
      <w:r w:rsidR="005564DC" w:rsidRPr="0090362C">
        <w:rPr>
          <w:rFonts w:cstheme="minorHAnsi"/>
          <w:szCs w:val="19"/>
        </w:rPr>
        <w:t xml:space="preserve">, </w:t>
      </w:r>
      <w:r w:rsidRPr="0090362C">
        <w:rPr>
          <w:rFonts w:cstheme="minorHAnsi"/>
          <w:szCs w:val="19"/>
        </w:rPr>
        <w:t>gepubliceerd</w:t>
      </w:r>
      <w:r w:rsidR="00A2495F" w:rsidRPr="0090362C">
        <w:rPr>
          <w:rFonts w:cstheme="minorHAnsi"/>
          <w:szCs w:val="19"/>
        </w:rPr>
        <w:t xml:space="preserve"> op </w:t>
      </w:r>
      <w:r w:rsidR="002B5738" w:rsidRPr="0090362C">
        <w:rPr>
          <w:rFonts w:cstheme="minorHAnsi"/>
          <w:szCs w:val="19"/>
        </w:rPr>
        <w:t>TenderNed</w:t>
      </w:r>
      <w:r w:rsidRPr="0090362C">
        <w:rPr>
          <w:rFonts w:cstheme="minorHAnsi"/>
          <w:szCs w:val="19"/>
        </w:rPr>
        <w:t xml:space="preserve">. </w:t>
      </w:r>
      <w:r w:rsidR="00AA5992" w:rsidRPr="0090362C">
        <w:rPr>
          <w:rFonts w:cstheme="minorHAnsi"/>
          <w:szCs w:val="19"/>
        </w:rPr>
        <w:t>Ondernemers worden geacht van de inhoud van de nota(‘s) van inlichtingen kennis te nemen.</w:t>
      </w:r>
    </w:p>
    <w:p w14:paraId="772B504C" w14:textId="77777777" w:rsidR="00FE2249" w:rsidRPr="0090362C" w:rsidRDefault="00FE2249" w:rsidP="00FE2249">
      <w:pPr>
        <w:spacing w:line="276" w:lineRule="auto"/>
        <w:ind w:right="-7"/>
        <w:jc w:val="both"/>
        <w:rPr>
          <w:rFonts w:cstheme="minorHAnsi"/>
          <w:strike/>
          <w:szCs w:val="19"/>
        </w:rPr>
      </w:pPr>
    </w:p>
    <w:p w14:paraId="53B461AE" w14:textId="12274746" w:rsidR="00FE2249" w:rsidRPr="0090362C" w:rsidRDefault="00FE2249" w:rsidP="00FE2249">
      <w:pPr>
        <w:spacing w:line="276" w:lineRule="auto"/>
        <w:ind w:right="-7"/>
        <w:jc w:val="both"/>
        <w:rPr>
          <w:rFonts w:cstheme="minorHAnsi"/>
          <w:szCs w:val="19"/>
        </w:rPr>
      </w:pPr>
      <w:bookmarkStart w:id="97" w:name="_Hlk4320611"/>
      <w:r w:rsidRPr="0090362C">
        <w:rPr>
          <w:rFonts w:cstheme="minorHAnsi"/>
          <w:szCs w:val="19"/>
        </w:rPr>
        <w:t>De laatste nota van inlichtingen wordt uiterlijk</w:t>
      </w:r>
      <w:r w:rsidR="002B611C" w:rsidRPr="0090362C">
        <w:rPr>
          <w:rFonts w:cstheme="minorHAnsi"/>
          <w:szCs w:val="19"/>
        </w:rPr>
        <w:t xml:space="preserve"> </w:t>
      </w:r>
      <w:r w:rsidRPr="0090362C">
        <w:rPr>
          <w:rFonts w:cstheme="minorHAnsi"/>
          <w:szCs w:val="19"/>
        </w:rPr>
        <w:t xml:space="preserve">tien kalenderdagen voor de </w:t>
      </w:r>
      <w:r w:rsidR="005F5067" w:rsidRPr="0090362C">
        <w:rPr>
          <w:rFonts w:cstheme="minorHAnsi"/>
          <w:szCs w:val="19"/>
        </w:rPr>
        <w:t xml:space="preserve">sluiting van de </w:t>
      </w:r>
      <w:r w:rsidR="006F0F6D" w:rsidRPr="0090362C">
        <w:rPr>
          <w:rFonts w:cstheme="minorHAnsi"/>
          <w:szCs w:val="19"/>
        </w:rPr>
        <w:t>termijn voor het indienen van een inschrijving</w:t>
      </w:r>
      <w:r w:rsidRPr="0090362C">
        <w:rPr>
          <w:rFonts w:cstheme="minorHAnsi"/>
          <w:szCs w:val="19"/>
        </w:rPr>
        <w:t xml:space="preserve"> op </w:t>
      </w:r>
      <w:r w:rsidR="002B5738" w:rsidRPr="0090362C">
        <w:rPr>
          <w:rFonts w:cstheme="minorHAnsi"/>
          <w:szCs w:val="19"/>
        </w:rPr>
        <w:t>TenderNed</w:t>
      </w:r>
      <w:r w:rsidRPr="0090362C">
        <w:rPr>
          <w:rFonts w:cstheme="minorHAnsi"/>
          <w:szCs w:val="19"/>
        </w:rPr>
        <w:t xml:space="preserve"> gepubliceerd.</w:t>
      </w:r>
    </w:p>
    <w:bookmarkEnd w:id="97"/>
    <w:p w14:paraId="4A14239B" w14:textId="77777777" w:rsidR="00FE2249" w:rsidRPr="0090362C" w:rsidRDefault="00FE2249" w:rsidP="00FE2249">
      <w:pPr>
        <w:spacing w:line="276" w:lineRule="auto"/>
        <w:ind w:right="-7"/>
        <w:jc w:val="both"/>
        <w:rPr>
          <w:rFonts w:cstheme="minorHAnsi"/>
          <w:color w:val="0000FF"/>
          <w:szCs w:val="19"/>
        </w:rPr>
      </w:pPr>
    </w:p>
    <w:p w14:paraId="6681792F" w14:textId="337D345D" w:rsidR="005F5067" w:rsidRPr="0090362C" w:rsidRDefault="005F5067" w:rsidP="005F5067">
      <w:pPr>
        <w:spacing w:line="276" w:lineRule="auto"/>
        <w:ind w:right="-7"/>
        <w:jc w:val="both"/>
        <w:rPr>
          <w:rFonts w:cstheme="minorHAnsi"/>
          <w:szCs w:val="19"/>
          <w:lang w:eastAsia="nl-BE"/>
        </w:rPr>
      </w:pPr>
      <w:r w:rsidRPr="0090362C">
        <w:rPr>
          <w:rFonts w:cstheme="minorHAnsi"/>
          <w:szCs w:val="19"/>
          <w:lang w:eastAsia="nl-BE"/>
        </w:rPr>
        <w:t xml:space="preserve">Indien ondernemer van mening is dat een antwoord in een nota van inlichtingen niet correct is dient dit voor sluitingsdatum van de inschrijving gemeld te worden via </w:t>
      </w:r>
      <w:r w:rsidR="002B5738" w:rsidRPr="0090362C">
        <w:rPr>
          <w:rFonts w:cstheme="minorHAnsi"/>
          <w:szCs w:val="19"/>
          <w:lang w:eastAsia="nl-BE"/>
        </w:rPr>
        <w:t>TenderNed</w:t>
      </w:r>
      <w:r w:rsidRPr="0090362C">
        <w:rPr>
          <w:rFonts w:cstheme="minorHAnsi"/>
          <w:szCs w:val="19"/>
        </w:rPr>
        <w:t>, of dient ondernemer een klacht in te dienen conform de klachtenprocedure</w:t>
      </w:r>
      <w:r w:rsidRPr="0090362C">
        <w:rPr>
          <w:rFonts w:cstheme="minorHAnsi"/>
          <w:szCs w:val="19"/>
          <w:lang w:eastAsia="nl-BE"/>
        </w:rPr>
        <w:t xml:space="preserve">. </w:t>
      </w:r>
    </w:p>
    <w:p w14:paraId="0DDE3AF7" w14:textId="3F279472" w:rsidR="005F5067" w:rsidRPr="0090362C" w:rsidRDefault="005F5067" w:rsidP="005F5067">
      <w:pPr>
        <w:spacing w:line="276" w:lineRule="auto"/>
        <w:ind w:right="-7"/>
        <w:jc w:val="both"/>
        <w:rPr>
          <w:rFonts w:cstheme="minorHAnsi"/>
          <w:szCs w:val="19"/>
          <w:lang w:eastAsia="nl-BE"/>
        </w:rPr>
      </w:pPr>
      <w:r w:rsidRPr="0090362C">
        <w:rPr>
          <w:rFonts w:cs="Arial"/>
          <w:szCs w:val="18"/>
        </w:rPr>
        <w:t xml:space="preserve">Voorgaande geldt onverkort het recht om terstond een kortgeding procedure aan te spannen middels een betekende dagvaarding aan de </w:t>
      </w:r>
      <w:r w:rsidR="00D24F23">
        <w:rPr>
          <w:rFonts w:cs="Arial"/>
          <w:szCs w:val="18"/>
        </w:rPr>
        <w:t>Aanbestedende dienst</w:t>
      </w:r>
      <w:r w:rsidRPr="0090362C">
        <w:rPr>
          <w:rFonts w:cs="Arial"/>
          <w:szCs w:val="18"/>
        </w:rPr>
        <w:t xml:space="preserve"> zulks op straffe van verval van rechten.</w:t>
      </w:r>
    </w:p>
    <w:bookmarkEnd w:id="90"/>
    <w:bookmarkEnd w:id="91"/>
    <w:bookmarkEnd w:id="96"/>
    <w:p w14:paraId="6C28B708" w14:textId="77777777" w:rsidR="00FE2249" w:rsidRPr="0090362C" w:rsidRDefault="00FE2249" w:rsidP="00336CC7">
      <w:pPr>
        <w:spacing w:line="276" w:lineRule="auto"/>
        <w:jc w:val="both"/>
        <w:rPr>
          <w:rFonts w:cstheme="minorHAnsi"/>
          <w:szCs w:val="19"/>
        </w:rPr>
      </w:pPr>
    </w:p>
    <w:p w14:paraId="17148C48" w14:textId="370281F7" w:rsidR="005E6611" w:rsidRPr="0090362C" w:rsidRDefault="005E6611">
      <w:pPr>
        <w:pStyle w:val="Kop2"/>
      </w:pPr>
      <w:bookmarkStart w:id="98" w:name="_Toc84359594"/>
      <w:bookmarkStart w:id="99" w:name="_Toc480280369"/>
      <w:r w:rsidRPr="0090362C">
        <w:t>Algemene klachtenregeling</w:t>
      </w:r>
      <w:bookmarkEnd w:id="98"/>
    </w:p>
    <w:p w14:paraId="03F7A646" w14:textId="5F2EB1D2" w:rsidR="00FE2249" w:rsidRPr="00876B32" w:rsidRDefault="00D24F23" w:rsidP="00FE2249">
      <w:pPr>
        <w:spacing w:line="276" w:lineRule="auto"/>
        <w:jc w:val="both"/>
        <w:rPr>
          <w:rFonts w:cstheme="minorHAnsi"/>
          <w:szCs w:val="19"/>
        </w:rPr>
      </w:pPr>
      <w:r>
        <w:rPr>
          <w:rFonts w:cstheme="minorHAnsi"/>
          <w:szCs w:val="19"/>
        </w:rPr>
        <w:t>Aanbestedende dienst</w:t>
      </w:r>
      <w:r w:rsidR="008455FD" w:rsidRPr="0090362C">
        <w:rPr>
          <w:rFonts w:cstheme="minorHAnsi"/>
          <w:szCs w:val="19"/>
        </w:rPr>
        <w:t xml:space="preserve"> doet haar uiterste best om de aanbestedingsprocedure zo zorgvuldig mogelijk te laten verlopen. Naast de mogelijkheid om vragen te stellen tijdens de aanbestedingsprocedure kunnen ondernemers, branche- en belangenorganisaties aan de orde stellen dat een bepaald </w:t>
      </w:r>
      <w:r w:rsidR="008455FD" w:rsidRPr="00876B32">
        <w:rPr>
          <w:rFonts w:cstheme="minorHAnsi"/>
          <w:szCs w:val="19"/>
        </w:rPr>
        <w:t xml:space="preserve">handelen, of nalaten van </w:t>
      </w:r>
      <w:r w:rsidRPr="00876B32">
        <w:rPr>
          <w:rFonts w:cstheme="minorHAnsi"/>
          <w:szCs w:val="19"/>
        </w:rPr>
        <w:t>Aanbestedende dienst</w:t>
      </w:r>
      <w:r w:rsidR="008455FD" w:rsidRPr="00876B32">
        <w:rPr>
          <w:rFonts w:cstheme="minorHAnsi"/>
          <w:szCs w:val="19"/>
        </w:rPr>
        <w:t xml:space="preserve"> in een concrete aanbesteding in strijd is met wettelijke bepalingen of met andere voorschriften die voor de aanbesteding gelden. Ook kan worden geklaagd over optreden van </w:t>
      </w:r>
      <w:r w:rsidRPr="00876B32">
        <w:rPr>
          <w:rFonts w:cstheme="minorHAnsi"/>
          <w:szCs w:val="19"/>
        </w:rPr>
        <w:t>Aanbestedende dienst</w:t>
      </w:r>
      <w:r w:rsidR="008455FD" w:rsidRPr="00876B32">
        <w:rPr>
          <w:rFonts w:cstheme="minorHAnsi"/>
          <w:szCs w:val="19"/>
        </w:rPr>
        <w:t xml:space="preserve"> dat indruist tegen een of meer van de voor aanbestedingen geldende beginselen van transparantie, non-discriminatie, gelijke behandeling en proportionaliteit.</w:t>
      </w:r>
    </w:p>
    <w:p w14:paraId="1D68AC78" w14:textId="77777777" w:rsidR="008455FD" w:rsidRPr="00876B32" w:rsidRDefault="008455FD" w:rsidP="00FE2249">
      <w:pPr>
        <w:spacing w:line="276" w:lineRule="auto"/>
        <w:jc w:val="both"/>
        <w:rPr>
          <w:rFonts w:cstheme="minorHAnsi"/>
          <w:szCs w:val="19"/>
        </w:rPr>
      </w:pPr>
    </w:p>
    <w:p w14:paraId="1828E4CC" w14:textId="725A6458" w:rsidR="00C3508A" w:rsidRPr="00876B32" w:rsidRDefault="00C3508A" w:rsidP="00C3508A">
      <w:pPr>
        <w:spacing w:line="275" w:lineRule="auto"/>
        <w:ind w:right="958"/>
        <w:jc w:val="both"/>
        <w:rPr>
          <w:rFonts w:ascii="Arial" w:eastAsia="Arial" w:hAnsi="Arial" w:cs="Arial"/>
          <w:szCs w:val="19"/>
        </w:rPr>
      </w:pPr>
      <w:r w:rsidRPr="00876B32">
        <w:rPr>
          <w:rFonts w:ascii="Arial" w:eastAsia="Arial" w:hAnsi="Arial" w:cs="Arial"/>
          <w:spacing w:val="1"/>
          <w:szCs w:val="19"/>
        </w:rPr>
        <w:t>Kl</w:t>
      </w:r>
      <w:r w:rsidRPr="00876B32">
        <w:rPr>
          <w:rFonts w:ascii="Arial" w:eastAsia="Arial" w:hAnsi="Arial" w:cs="Arial"/>
          <w:szCs w:val="19"/>
        </w:rPr>
        <w:t>a</w:t>
      </w:r>
      <w:r w:rsidRPr="00876B32">
        <w:rPr>
          <w:rFonts w:ascii="Arial" w:eastAsia="Arial" w:hAnsi="Arial" w:cs="Arial"/>
          <w:spacing w:val="1"/>
          <w:szCs w:val="19"/>
        </w:rPr>
        <w:t>c</w:t>
      </w:r>
      <w:r w:rsidRPr="00876B32">
        <w:rPr>
          <w:rFonts w:ascii="Arial" w:eastAsia="Arial" w:hAnsi="Arial" w:cs="Arial"/>
          <w:szCs w:val="19"/>
        </w:rPr>
        <w:t>hten</w:t>
      </w:r>
      <w:r w:rsidRPr="00876B32">
        <w:rPr>
          <w:rFonts w:ascii="Arial" w:eastAsia="Arial" w:hAnsi="Arial" w:cs="Arial"/>
          <w:spacing w:val="-4"/>
          <w:szCs w:val="19"/>
        </w:rPr>
        <w:t xml:space="preserve"> </w:t>
      </w:r>
      <w:r w:rsidRPr="00876B32">
        <w:rPr>
          <w:rFonts w:ascii="Arial" w:eastAsia="Arial" w:hAnsi="Arial" w:cs="Arial"/>
          <w:spacing w:val="1"/>
          <w:szCs w:val="19"/>
        </w:rPr>
        <w:t>k</w:t>
      </w:r>
      <w:r w:rsidRPr="00876B32">
        <w:rPr>
          <w:rFonts w:ascii="Arial" w:eastAsia="Arial" w:hAnsi="Arial" w:cs="Arial"/>
          <w:szCs w:val="19"/>
        </w:rPr>
        <w:t>unn</w:t>
      </w:r>
      <w:r w:rsidRPr="00876B32">
        <w:rPr>
          <w:rFonts w:ascii="Arial" w:eastAsia="Arial" w:hAnsi="Arial" w:cs="Arial"/>
          <w:spacing w:val="1"/>
          <w:szCs w:val="19"/>
        </w:rPr>
        <w:t>e</w:t>
      </w:r>
      <w:r w:rsidRPr="00876B32">
        <w:rPr>
          <w:rFonts w:ascii="Arial" w:eastAsia="Arial" w:hAnsi="Arial" w:cs="Arial"/>
          <w:szCs w:val="19"/>
        </w:rPr>
        <w:t>n</w:t>
      </w:r>
      <w:r w:rsidRPr="00876B32">
        <w:rPr>
          <w:rFonts w:ascii="Arial" w:eastAsia="Arial" w:hAnsi="Arial" w:cs="Arial"/>
          <w:spacing w:val="-4"/>
          <w:szCs w:val="19"/>
        </w:rPr>
        <w:t xml:space="preserve"> </w:t>
      </w:r>
      <w:r w:rsidRPr="00876B32">
        <w:rPr>
          <w:rFonts w:ascii="Arial" w:eastAsia="Arial" w:hAnsi="Arial" w:cs="Arial"/>
          <w:spacing w:val="-2"/>
          <w:szCs w:val="19"/>
        </w:rPr>
        <w:t>u</w:t>
      </w:r>
      <w:r w:rsidRPr="00876B32">
        <w:rPr>
          <w:rFonts w:ascii="Arial" w:eastAsia="Arial" w:hAnsi="Arial" w:cs="Arial"/>
          <w:spacing w:val="1"/>
          <w:szCs w:val="19"/>
        </w:rPr>
        <w:t>i</w:t>
      </w:r>
      <w:r w:rsidRPr="00876B32">
        <w:rPr>
          <w:rFonts w:ascii="Arial" w:eastAsia="Arial" w:hAnsi="Arial" w:cs="Arial"/>
          <w:szCs w:val="19"/>
        </w:rPr>
        <w:t>t</w:t>
      </w:r>
      <w:r w:rsidRPr="00876B32">
        <w:rPr>
          <w:rFonts w:ascii="Arial" w:eastAsia="Arial" w:hAnsi="Arial" w:cs="Arial"/>
          <w:spacing w:val="1"/>
          <w:szCs w:val="19"/>
        </w:rPr>
        <w:t>sl</w:t>
      </w:r>
      <w:r w:rsidRPr="00876B32">
        <w:rPr>
          <w:rFonts w:ascii="Arial" w:eastAsia="Arial" w:hAnsi="Arial" w:cs="Arial"/>
          <w:spacing w:val="-2"/>
          <w:szCs w:val="19"/>
        </w:rPr>
        <w:t>u</w:t>
      </w:r>
      <w:r w:rsidRPr="00876B32">
        <w:rPr>
          <w:rFonts w:ascii="Arial" w:eastAsia="Arial" w:hAnsi="Arial" w:cs="Arial"/>
          <w:spacing w:val="1"/>
          <w:szCs w:val="19"/>
        </w:rPr>
        <w:t>i</w:t>
      </w:r>
      <w:r w:rsidRPr="00876B32">
        <w:rPr>
          <w:rFonts w:ascii="Arial" w:eastAsia="Arial" w:hAnsi="Arial" w:cs="Arial"/>
          <w:szCs w:val="19"/>
        </w:rPr>
        <w:t>tend</w:t>
      </w:r>
      <w:r w:rsidRPr="00876B32">
        <w:rPr>
          <w:rFonts w:ascii="Arial" w:eastAsia="Arial" w:hAnsi="Arial" w:cs="Arial"/>
          <w:spacing w:val="-9"/>
          <w:szCs w:val="19"/>
        </w:rPr>
        <w:t xml:space="preserve"> </w:t>
      </w:r>
      <w:r w:rsidRPr="00876B32">
        <w:rPr>
          <w:rFonts w:ascii="Arial" w:eastAsia="Arial" w:hAnsi="Arial" w:cs="Arial"/>
          <w:szCs w:val="19"/>
        </w:rPr>
        <w:t>per</w:t>
      </w:r>
      <w:r w:rsidRPr="00876B32">
        <w:rPr>
          <w:rFonts w:ascii="Arial" w:eastAsia="Arial" w:hAnsi="Arial" w:cs="Arial"/>
          <w:spacing w:val="-1"/>
          <w:szCs w:val="19"/>
        </w:rPr>
        <w:t xml:space="preserve"> </w:t>
      </w:r>
      <w:r w:rsidRPr="00876B32">
        <w:rPr>
          <w:rFonts w:ascii="Arial" w:eastAsia="Arial" w:hAnsi="Arial" w:cs="Arial"/>
          <w:spacing w:val="3"/>
          <w:szCs w:val="19"/>
        </w:rPr>
        <w:t>e</w:t>
      </w:r>
      <w:r w:rsidRPr="00876B32">
        <w:rPr>
          <w:rFonts w:ascii="Arial" w:eastAsia="Arial" w:hAnsi="Arial" w:cs="Arial"/>
          <w:spacing w:val="-1"/>
          <w:szCs w:val="19"/>
        </w:rPr>
        <w:t>-</w:t>
      </w:r>
      <w:r w:rsidRPr="00876B32">
        <w:rPr>
          <w:rFonts w:ascii="Arial" w:eastAsia="Arial" w:hAnsi="Arial" w:cs="Arial"/>
          <w:szCs w:val="19"/>
        </w:rPr>
        <w:t>ma</w:t>
      </w:r>
      <w:r w:rsidRPr="00876B32">
        <w:rPr>
          <w:rFonts w:ascii="Arial" w:eastAsia="Arial" w:hAnsi="Arial" w:cs="Arial"/>
          <w:spacing w:val="1"/>
          <w:szCs w:val="19"/>
        </w:rPr>
        <w:t>i</w:t>
      </w:r>
      <w:r w:rsidRPr="00876B32">
        <w:rPr>
          <w:rFonts w:ascii="Arial" w:eastAsia="Arial" w:hAnsi="Arial" w:cs="Arial"/>
          <w:szCs w:val="19"/>
        </w:rPr>
        <w:t>l</w:t>
      </w:r>
      <w:r w:rsidRPr="00876B32">
        <w:rPr>
          <w:rFonts w:ascii="Arial" w:eastAsia="Arial" w:hAnsi="Arial" w:cs="Arial"/>
          <w:spacing w:val="-2"/>
          <w:szCs w:val="19"/>
        </w:rPr>
        <w:t xml:space="preserve"> </w:t>
      </w:r>
      <w:r w:rsidRPr="00876B32">
        <w:rPr>
          <w:rFonts w:ascii="Arial" w:eastAsia="Arial" w:hAnsi="Arial" w:cs="Arial"/>
          <w:szCs w:val="19"/>
        </w:rPr>
        <w:t>ond</w:t>
      </w:r>
      <w:r w:rsidRPr="00876B32">
        <w:rPr>
          <w:rFonts w:ascii="Arial" w:eastAsia="Arial" w:hAnsi="Arial" w:cs="Arial"/>
          <w:spacing w:val="1"/>
          <w:szCs w:val="19"/>
        </w:rPr>
        <w:t>e</w:t>
      </w:r>
      <w:r w:rsidRPr="00876B32">
        <w:rPr>
          <w:rFonts w:ascii="Arial" w:eastAsia="Arial" w:hAnsi="Arial" w:cs="Arial"/>
          <w:spacing w:val="-1"/>
          <w:szCs w:val="19"/>
        </w:rPr>
        <w:t>r</w:t>
      </w:r>
      <w:r w:rsidRPr="00876B32">
        <w:rPr>
          <w:rFonts w:ascii="Arial" w:eastAsia="Arial" w:hAnsi="Arial" w:cs="Arial"/>
          <w:szCs w:val="19"/>
        </w:rPr>
        <w:t>bouwd</w:t>
      </w:r>
      <w:r w:rsidRPr="00876B32">
        <w:rPr>
          <w:rFonts w:ascii="Arial" w:eastAsia="Arial" w:hAnsi="Arial" w:cs="Arial"/>
          <w:spacing w:val="-7"/>
          <w:szCs w:val="19"/>
        </w:rPr>
        <w:t xml:space="preserve"> </w:t>
      </w:r>
      <w:r w:rsidRPr="00876B32">
        <w:rPr>
          <w:rFonts w:ascii="Arial" w:eastAsia="Arial" w:hAnsi="Arial" w:cs="Arial"/>
          <w:szCs w:val="19"/>
        </w:rPr>
        <w:t>ge</w:t>
      </w:r>
      <w:r w:rsidRPr="00876B32">
        <w:rPr>
          <w:rFonts w:ascii="Arial" w:eastAsia="Arial" w:hAnsi="Arial" w:cs="Arial"/>
          <w:spacing w:val="3"/>
          <w:szCs w:val="19"/>
        </w:rPr>
        <w:t>m</w:t>
      </w:r>
      <w:r w:rsidRPr="00876B32">
        <w:rPr>
          <w:rFonts w:ascii="Arial" w:eastAsia="Arial" w:hAnsi="Arial" w:cs="Arial"/>
          <w:szCs w:val="19"/>
        </w:rPr>
        <w:t>e</w:t>
      </w:r>
      <w:r w:rsidRPr="00876B32">
        <w:rPr>
          <w:rFonts w:ascii="Arial" w:eastAsia="Arial" w:hAnsi="Arial" w:cs="Arial"/>
          <w:spacing w:val="1"/>
          <w:szCs w:val="19"/>
        </w:rPr>
        <w:t>l</w:t>
      </w:r>
      <w:r w:rsidRPr="00876B32">
        <w:rPr>
          <w:rFonts w:ascii="Arial" w:eastAsia="Arial" w:hAnsi="Arial" w:cs="Arial"/>
          <w:szCs w:val="19"/>
        </w:rPr>
        <w:t>d</w:t>
      </w:r>
      <w:r w:rsidRPr="00876B32">
        <w:rPr>
          <w:rFonts w:ascii="Arial" w:eastAsia="Arial" w:hAnsi="Arial" w:cs="Arial"/>
          <w:spacing w:val="-4"/>
          <w:szCs w:val="19"/>
        </w:rPr>
        <w:t xml:space="preserve"> </w:t>
      </w:r>
      <w:r w:rsidRPr="00876B32">
        <w:rPr>
          <w:rFonts w:ascii="Arial" w:eastAsia="Arial" w:hAnsi="Arial" w:cs="Arial"/>
          <w:szCs w:val="19"/>
        </w:rPr>
        <w:t>wo</w:t>
      </w:r>
      <w:r w:rsidRPr="00876B32">
        <w:rPr>
          <w:rFonts w:ascii="Arial" w:eastAsia="Arial" w:hAnsi="Arial" w:cs="Arial"/>
          <w:spacing w:val="-1"/>
          <w:szCs w:val="19"/>
        </w:rPr>
        <w:t>r</w:t>
      </w:r>
      <w:r w:rsidRPr="00876B32">
        <w:rPr>
          <w:rFonts w:ascii="Arial" w:eastAsia="Arial" w:hAnsi="Arial" w:cs="Arial"/>
          <w:szCs w:val="19"/>
        </w:rPr>
        <w:t>den</w:t>
      </w:r>
      <w:r w:rsidRPr="00876B32">
        <w:rPr>
          <w:rFonts w:ascii="Arial" w:eastAsia="Arial" w:hAnsi="Arial" w:cs="Arial"/>
          <w:spacing w:val="-1"/>
          <w:szCs w:val="19"/>
        </w:rPr>
        <w:t xml:space="preserve"> </w:t>
      </w:r>
      <w:r w:rsidRPr="00876B32">
        <w:rPr>
          <w:rFonts w:ascii="Arial" w:eastAsia="Arial" w:hAnsi="Arial" w:cs="Arial"/>
          <w:szCs w:val="19"/>
        </w:rPr>
        <w:t>b</w:t>
      </w:r>
      <w:r w:rsidRPr="00876B32">
        <w:rPr>
          <w:rFonts w:ascii="Arial" w:eastAsia="Arial" w:hAnsi="Arial" w:cs="Arial"/>
          <w:spacing w:val="1"/>
          <w:szCs w:val="19"/>
        </w:rPr>
        <w:t>i</w:t>
      </w:r>
      <w:r w:rsidRPr="00876B32">
        <w:rPr>
          <w:rFonts w:ascii="Arial" w:eastAsia="Arial" w:hAnsi="Arial" w:cs="Arial"/>
          <w:szCs w:val="19"/>
        </w:rPr>
        <w:t>j</w:t>
      </w:r>
      <w:r w:rsidRPr="00876B32">
        <w:rPr>
          <w:rFonts w:ascii="Arial" w:eastAsia="Arial" w:hAnsi="Arial" w:cs="Arial"/>
          <w:spacing w:val="1"/>
          <w:szCs w:val="19"/>
        </w:rPr>
        <w:t xml:space="preserve"> </w:t>
      </w:r>
      <w:r w:rsidRPr="00876B32">
        <w:rPr>
          <w:rFonts w:ascii="Arial" w:eastAsia="Arial" w:hAnsi="Arial" w:cs="Arial"/>
          <w:szCs w:val="19"/>
        </w:rPr>
        <w:t xml:space="preserve">het </w:t>
      </w:r>
      <w:r w:rsidRPr="00876B32">
        <w:rPr>
          <w:rFonts w:ascii="Arial" w:eastAsia="Arial" w:hAnsi="Arial" w:cs="Arial"/>
          <w:spacing w:val="1"/>
          <w:szCs w:val="19"/>
        </w:rPr>
        <w:t>kl</w:t>
      </w:r>
      <w:r w:rsidRPr="00876B32">
        <w:rPr>
          <w:rFonts w:ascii="Arial" w:eastAsia="Arial" w:hAnsi="Arial" w:cs="Arial"/>
          <w:spacing w:val="-2"/>
          <w:szCs w:val="19"/>
        </w:rPr>
        <w:t>a</w:t>
      </w:r>
      <w:r w:rsidRPr="00876B32">
        <w:rPr>
          <w:rFonts w:ascii="Arial" w:eastAsia="Arial" w:hAnsi="Arial" w:cs="Arial"/>
          <w:spacing w:val="1"/>
          <w:szCs w:val="19"/>
        </w:rPr>
        <w:t>c</w:t>
      </w:r>
      <w:r w:rsidRPr="00876B32">
        <w:rPr>
          <w:rFonts w:ascii="Arial" w:eastAsia="Arial" w:hAnsi="Arial" w:cs="Arial"/>
          <w:szCs w:val="19"/>
        </w:rPr>
        <w:t>hten</w:t>
      </w:r>
      <w:r w:rsidRPr="00876B32">
        <w:rPr>
          <w:rFonts w:ascii="Arial" w:eastAsia="Arial" w:hAnsi="Arial" w:cs="Arial"/>
          <w:spacing w:val="-2"/>
          <w:szCs w:val="19"/>
        </w:rPr>
        <w:t>m</w:t>
      </w:r>
      <w:r w:rsidRPr="00876B32">
        <w:rPr>
          <w:rFonts w:ascii="Arial" w:eastAsia="Arial" w:hAnsi="Arial" w:cs="Arial"/>
          <w:szCs w:val="19"/>
        </w:rPr>
        <w:t>e</w:t>
      </w:r>
      <w:r w:rsidRPr="00876B32">
        <w:rPr>
          <w:rFonts w:ascii="Arial" w:eastAsia="Arial" w:hAnsi="Arial" w:cs="Arial"/>
          <w:spacing w:val="1"/>
          <w:szCs w:val="19"/>
        </w:rPr>
        <w:t>l</w:t>
      </w:r>
      <w:r w:rsidRPr="00876B32">
        <w:rPr>
          <w:rFonts w:ascii="Arial" w:eastAsia="Arial" w:hAnsi="Arial" w:cs="Arial"/>
          <w:szCs w:val="19"/>
        </w:rPr>
        <w:t>dpu</w:t>
      </w:r>
      <w:r w:rsidRPr="00876B32">
        <w:rPr>
          <w:rFonts w:ascii="Arial" w:eastAsia="Arial" w:hAnsi="Arial" w:cs="Arial"/>
          <w:spacing w:val="1"/>
          <w:szCs w:val="19"/>
        </w:rPr>
        <w:t>n</w:t>
      </w:r>
      <w:r w:rsidRPr="00876B32">
        <w:rPr>
          <w:rFonts w:ascii="Arial" w:eastAsia="Arial" w:hAnsi="Arial" w:cs="Arial"/>
          <w:szCs w:val="19"/>
        </w:rPr>
        <w:t>t</w:t>
      </w:r>
      <w:r w:rsidRPr="00876B32">
        <w:rPr>
          <w:rFonts w:ascii="Arial" w:eastAsia="Arial" w:hAnsi="Arial" w:cs="Arial"/>
          <w:spacing w:val="-13"/>
          <w:szCs w:val="19"/>
        </w:rPr>
        <w:t xml:space="preserve"> </w:t>
      </w:r>
      <w:r w:rsidRPr="00876B32">
        <w:rPr>
          <w:rFonts w:ascii="Arial" w:eastAsia="Arial" w:hAnsi="Arial" w:cs="Arial"/>
          <w:spacing w:val="1"/>
          <w:szCs w:val="19"/>
        </w:rPr>
        <w:t>v</w:t>
      </w:r>
      <w:r w:rsidRPr="00876B32">
        <w:rPr>
          <w:rFonts w:ascii="Arial" w:eastAsia="Arial" w:hAnsi="Arial" w:cs="Arial"/>
          <w:szCs w:val="19"/>
        </w:rPr>
        <w:t xml:space="preserve">an </w:t>
      </w:r>
      <w:r w:rsidR="00D24F23" w:rsidRPr="00876B32">
        <w:rPr>
          <w:rFonts w:ascii="Arial" w:eastAsia="Arial" w:hAnsi="Arial" w:cs="Arial"/>
          <w:spacing w:val="1"/>
          <w:szCs w:val="19"/>
        </w:rPr>
        <w:t>Aanbestedende dienst</w:t>
      </w:r>
      <w:r w:rsidRPr="00876B32">
        <w:rPr>
          <w:rFonts w:ascii="Arial" w:eastAsia="Arial" w:hAnsi="Arial" w:cs="Arial"/>
          <w:szCs w:val="19"/>
        </w:rPr>
        <w:t xml:space="preserve"> </w:t>
      </w:r>
      <w:r w:rsidRPr="00876B32">
        <w:rPr>
          <w:rFonts w:ascii="Arial" w:eastAsia="Arial" w:hAnsi="Arial" w:cs="Arial"/>
          <w:spacing w:val="49"/>
          <w:szCs w:val="19"/>
        </w:rPr>
        <w:t xml:space="preserve"> </w:t>
      </w:r>
      <w:r w:rsidRPr="00876B32">
        <w:rPr>
          <w:rFonts w:ascii="Arial" w:eastAsia="Arial" w:hAnsi="Arial" w:cs="Arial"/>
          <w:spacing w:val="1"/>
          <w:szCs w:val="19"/>
        </w:rPr>
        <w:t>vi</w:t>
      </w:r>
      <w:r w:rsidRPr="00876B32">
        <w:rPr>
          <w:rFonts w:ascii="Arial" w:eastAsia="Arial" w:hAnsi="Arial" w:cs="Arial"/>
          <w:szCs w:val="19"/>
        </w:rPr>
        <w:t xml:space="preserve">a </w:t>
      </w:r>
      <w:r w:rsidRPr="00876B32">
        <w:rPr>
          <w:rFonts w:ascii="Arial" w:eastAsia="Arial" w:hAnsi="Arial" w:cs="Arial"/>
          <w:spacing w:val="50"/>
          <w:szCs w:val="19"/>
        </w:rPr>
        <w:t xml:space="preserve"> </w:t>
      </w:r>
      <w:r w:rsidRPr="00876B32">
        <w:rPr>
          <w:rFonts w:ascii="Arial" w:eastAsia="Arial" w:hAnsi="Arial" w:cs="Arial"/>
          <w:spacing w:val="-52"/>
          <w:szCs w:val="19"/>
        </w:rPr>
        <w:t xml:space="preserve"> </w:t>
      </w:r>
      <w:hyperlink r:id="rId13">
        <w:r w:rsidRPr="00876B32">
          <w:rPr>
            <w:rFonts w:ascii="Arial" w:eastAsia="Arial" w:hAnsi="Arial" w:cs="Arial"/>
            <w:szCs w:val="19"/>
            <w:u w:val="single" w:color="0462C1"/>
          </w:rPr>
          <w:t>aan</w:t>
        </w:r>
        <w:r w:rsidRPr="00876B32">
          <w:rPr>
            <w:rFonts w:ascii="Arial" w:eastAsia="Arial" w:hAnsi="Arial" w:cs="Arial"/>
            <w:spacing w:val="1"/>
            <w:szCs w:val="19"/>
            <w:u w:val="single" w:color="0462C1"/>
          </w:rPr>
          <w:t>b</w:t>
        </w:r>
        <w:r w:rsidRPr="00876B32">
          <w:rPr>
            <w:rFonts w:ascii="Arial" w:eastAsia="Arial" w:hAnsi="Arial" w:cs="Arial"/>
            <w:szCs w:val="19"/>
            <w:u w:val="single" w:color="0462C1"/>
          </w:rPr>
          <w:t>e</w:t>
        </w:r>
        <w:r w:rsidRPr="00876B32">
          <w:rPr>
            <w:rFonts w:ascii="Arial" w:eastAsia="Arial" w:hAnsi="Arial" w:cs="Arial"/>
            <w:spacing w:val="1"/>
            <w:szCs w:val="19"/>
            <w:u w:val="single" w:color="0462C1"/>
          </w:rPr>
          <w:t>s</w:t>
        </w:r>
        <w:r w:rsidRPr="00876B32">
          <w:rPr>
            <w:rFonts w:ascii="Arial" w:eastAsia="Arial" w:hAnsi="Arial" w:cs="Arial"/>
            <w:szCs w:val="19"/>
            <w:u w:val="single" w:color="0462C1"/>
          </w:rPr>
          <w:t>te</w:t>
        </w:r>
        <w:r w:rsidRPr="00876B32">
          <w:rPr>
            <w:rFonts w:ascii="Arial" w:eastAsia="Arial" w:hAnsi="Arial" w:cs="Arial"/>
            <w:spacing w:val="-2"/>
            <w:szCs w:val="19"/>
            <w:u w:val="single" w:color="0462C1"/>
          </w:rPr>
          <w:t>d</w:t>
        </w:r>
        <w:r w:rsidRPr="00876B32">
          <w:rPr>
            <w:rFonts w:ascii="Arial" w:eastAsia="Arial" w:hAnsi="Arial" w:cs="Arial"/>
            <w:spacing w:val="1"/>
            <w:szCs w:val="19"/>
            <w:u w:val="single" w:color="0462C1"/>
          </w:rPr>
          <w:t>i</w:t>
        </w:r>
        <w:r w:rsidRPr="00876B32">
          <w:rPr>
            <w:rFonts w:ascii="Arial" w:eastAsia="Arial" w:hAnsi="Arial" w:cs="Arial"/>
            <w:szCs w:val="19"/>
            <w:u w:val="single" w:color="0462C1"/>
          </w:rPr>
          <w:t>ng@</w:t>
        </w:r>
        <w:r w:rsidRPr="00876B32">
          <w:rPr>
            <w:rFonts w:ascii="Arial" w:eastAsia="Arial" w:hAnsi="Arial" w:cs="Arial"/>
            <w:spacing w:val="2"/>
            <w:szCs w:val="19"/>
            <w:u w:val="single" w:color="0462C1"/>
          </w:rPr>
          <w:t>s</w:t>
        </w:r>
        <w:r w:rsidRPr="00876B32">
          <w:rPr>
            <w:rFonts w:ascii="Arial" w:eastAsia="Arial" w:hAnsi="Arial" w:cs="Arial"/>
            <w:spacing w:val="-1"/>
            <w:szCs w:val="19"/>
            <w:u w:val="single" w:color="0462C1"/>
          </w:rPr>
          <w:t>-</w:t>
        </w:r>
        <w:r w:rsidRPr="00876B32">
          <w:rPr>
            <w:rFonts w:ascii="Arial" w:eastAsia="Arial" w:hAnsi="Arial" w:cs="Arial"/>
            <w:szCs w:val="19"/>
            <w:u w:val="single" w:color="0462C1"/>
          </w:rPr>
          <w:t>bb.nl</w:t>
        </w:r>
        <w:r w:rsidRPr="00876B32">
          <w:rPr>
            <w:rFonts w:ascii="Arial" w:eastAsia="Arial" w:hAnsi="Arial" w:cs="Arial"/>
            <w:szCs w:val="19"/>
          </w:rPr>
          <w:t xml:space="preserve"> </w:t>
        </w:r>
        <w:r w:rsidRPr="00876B32">
          <w:rPr>
            <w:rFonts w:ascii="Arial" w:eastAsia="Arial" w:hAnsi="Arial" w:cs="Arial"/>
            <w:spacing w:val="35"/>
            <w:szCs w:val="19"/>
          </w:rPr>
          <w:t xml:space="preserve"> </w:t>
        </w:r>
      </w:hyperlink>
      <w:r w:rsidRPr="00876B32">
        <w:rPr>
          <w:rFonts w:ascii="Arial" w:eastAsia="Arial" w:hAnsi="Arial" w:cs="Arial"/>
          <w:szCs w:val="19"/>
        </w:rPr>
        <w:t>ond</w:t>
      </w:r>
      <w:r w:rsidRPr="00876B32">
        <w:rPr>
          <w:rFonts w:ascii="Arial" w:eastAsia="Arial" w:hAnsi="Arial" w:cs="Arial"/>
          <w:spacing w:val="1"/>
          <w:szCs w:val="19"/>
        </w:rPr>
        <w:t>e</w:t>
      </w:r>
      <w:r w:rsidRPr="00876B32">
        <w:rPr>
          <w:rFonts w:ascii="Arial" w:eastAsia="Arial" w:hAnsi="Arial" w:cs="Arial"/>
          <w:szCs w:val="19"/>
        </w:rPr>
        <w:t xml:space="preserve">r </w:t>
      </w:r>
      <w:r w:rsidRPr="00876B32">
        <w:rPr>
          <w:rFonts w:ascii="Arial" w:eastAsia="Arial" w:hAnsi="Arial" w:cs="Arial"/>
          <w:spacing w:val="47"/>
          <w:szCs w:val="19"/>
        </w:rPr>
        <w:t xml:space="preserve"> </w:t>
      </w:r>
      <w:r w:rsidRPr="00876B32">
        <w:rPr>
          <w:rFonts w:ascii="Arial" w:eastAsia="Arial" w:hAnsi="Arial" w:cs="Arial"/>
          <w:spacing w:val="1"/>
          <w:szCs w:val="19"/>
        </w:rPr>
        <w:t>v</w:t>
      </w:r>
      <w:r w:rsidRPr="00876B32">
        <w:rPr>
          <w:rFonts w:ascii="Arial" w:eastAsia="Arial" w:hAnsi="Arial" w:cs="Arial"/>
          <w:szCs w:val="19"/>
        </w:rPr>
        <w:t>erme</w:t>
      </w:r>
      <w:r w:rsidRPr="00876B32">
        <w:rPr>
          <w:rFonts w:ascii="Arial" w:eastAsia="Arial" w:hAnsi="Arial" w:cs="Arial"/>
          <w:spacing w:val="1"/>
          <w:szCs w:val="19"/>
        </w:rPr>
        <w:t>l</w:t>
      </w:r>
      <w:r w:rsidRPr="00876B32">
        <w:rPr>
          <w:rFonts w:ascii="Arial" w:eastAsia="Arial" w:hAnsi="Arial" w:cs="Arial"/>
          <w:szCs w:val="19"/>
        </w:rPr>
        <w:t>d</w:t>
      </w:r>
      <w:r w:rsidRPr="00876B32">
        <w:rPr>
          <w:rFonts w:ascii="Arial" w:eastAsia="Arial" w:hAnsi="Arial" w:cs="Arial"/>
          <w:spacing w:val="1"/>
          <w:szCs w:val="19"/>
        </w:rPr>
        <w:t>i</w:t>
      </w:r>
      <w:r w:rsidRPr="00876B32">
        <w:rPr>
          <w:rFonts w:ascii="Arial" w:eastAsia="Arial" w:hAnsi="Arial" w:cs="Arial"/>
          <w:szCs w:val="19"/>
        </w:rPr>
        <w:t xml:space="preserve">ng </w:t>
      </w:r>
      <w:r w:rsidRPr="00876B32">
        <w:rPr>
          <w:rFonts w:ascii="Arial" w:eastAsia="Arial" w:hAnsi="Arial" w:cs="Arial"/>
          <w:spacing w:val="44"/>
          <w:szCs w:val="19"/>
        </w:rPr>
        <w:t xml:space="preserve"> </w:t>
      </w:r>
      <w:r w:rsidRPr="00876B32">
        <w:rPr>
          <w:rFonts w:ascii="Arial" w:eastAsia="Arial" w:hAnsi="Arial" w:cs="Arial"/>
          <w:spacing w:val="-1"/>
          <w:szCs w:val="19"/>
        </w:rPr>
        <w:t>v</w:t>
      </w:r>
      <w:r w:rsidRPr="00876B32">
        <w:rPr>
          <w:rFonts w:ascii="Arial" w:eastAsia="Arial" w:hAnsi="Arial" w:cs="Arial"/>
          <w:szCs w:val="19"/>
        </w:rPr>
        <w:t xml:space="preserve">an </w:t>
      </w:r>
      <w:r w:rsidRPr="00876B32">
        <w:rPr>
          <w:rFonts w:ascii="Arial" w:eastAsia="Arial" w:hAnsi="Arial" w:cs="Arial"/>
          <w:spacing w:val="50"/>
          <w:szCs w:val="19"/>
        </w:rPr>
        <w:t xml:space="preserve"> </w:t>
      </w:r>
      <w:r w:rsidRPr="00876B32">
        <w:rPr>
          <w:rFonts w:ascii="Arial" w:eastAsia="Arial" w:hAnsi="Arial" w:cs="Arial"/>
          <w:spacing w:val="1"/>
          <w:szCs w:val="19"/>
        </w:rPr>
        <w:t>‘Kl</w:t>
      </w:r>
      <w:r w:rsidRPr="00876B32">
        <w:rPr>
          <w:rFonts w:ascii="Arial" w:eastAsia="Arial" w:hAnsi="Arial" w:cs="Arial"/>
          <w:szCs w:val="19"/>
        </w:rPr>
        <w:t>a</w:t>
      </w:r>
      <w:r w:rsidRPr="00876B32">
        <w:rPr>
          <w:rFonts w:ascii="Arial" w:eastAsia="Arial" w:hAnsi="Arial" w:cs="Arial"/>
          <w:spacing w:val="1"/>
          <w:szCs w:val="19"/>
        </w:rPr>
        <w:t>c</w:t>
      </w:r>
      <w:r w:rsidRPr="00876B32">
        <w:rPr>
          <w:rFonts w:ascii="Arial" w:eastAsia="Arial" w:hAnsi="Arial" w:cs="Arial"/>
          <w:szCs w:val="19"/>
        </w:rPr>
        <w:t xml:space="preserve">ht </w:t>
      </w:r>
      <w:r w:rsidRPr="00876B32">
        <w:rPr>
          <w:rFonts w:ascii="Arial" w:eastAsia="Arial" w:hAnsi="Arial" w:cs="Arial"/>
          <w:spacing w:val="47"/>
          <w:szCs w:val="19"/>
        </w:rPr>
        <w:t xml:space="preserve"> </w:t>
      </w:r>
      <w:r w:rsidRPr="00876B32">
        <w:rPr>
          <w:rFonts w:ascii="Arial" w:eastAsia="Arial" w:hAnsi="Arial" w:cs="Arial"/>
          <w:szCs w:val="19"/>
        </w:rPr>
        <w:t>aan</w:t>
      </w:r>
      <w:r w:rsidRPr="00876B32">
        <w:rPr>
          <w:rFonts w:ascii="Arial" w:eastAsia="Arial" w:hAnsi="Arial" w:cs="Arial"/>
          <w:spacing w:val="1"/>
          <w:szCs w:val="19"/>
        </w:rPr>
        <w:t>b</w:t>
      </w:r>
      <w:r w:rsidRPr="00876B32">
        <w:rPr>
          <w:rFonts w:ascii="Arial" w:eastAsia="Arial" w:hAnsi="Arial" w:cs="Arial"/>
          <w:szCs w:val="19"/>
        </w:rPr>
        <w:t>e</w:t>
      </w:r>
      <w:r w:rsidRPr="00876B32">
        <w:rPr>
          <w:rFonts w:ascii="Arial" w:eastAsia="Arial" w:hAnsi="Arial" w:cs="Arial"/>
          <w:spacing w:val="1"/>
          <w:szCs w:val="19"/>
        </w:rPr>
        <w:t>s</w:t>
      </w:r>
      <w:r w:rsidRPr="00876B32">
        <w:rPr>
          <w:rFonts w:ascii="Arial" w:eastAsia="Arial" w:hAnsi="Arial" w:cs="Arial"/>
          <w:szCs w:val="19"/>
        </w:rPr>
        <w:t>te</w:t>
      </w:r>
      <w:r w:rsidRPr="00876B32">
        <w:rPr>
          <w:rFonts w:ascii="Arial" w:eastAsia="Arial" w:hAnsi="Arial" w:cs="Arial"/>
          <w:spacing w:val="-2"/>
          <w:szCs w:val="19"/>
        </w:rPr>
        <w:t>d</w:t>
      </w:r>
      <w:r w:rsidRPr="00876B32">
        <w:rPr>
          <w:rFonts w:ascii="Arial" w:eastAsia="Arial" w:hAnsi="Arial" w:cs="Arial"/>
          <w:spacing w:val="1"/>
          <w:szCs w:val="19"/>
        </w:rPr>
        <w:t>i</w:t>
      </w:r>
      <w:r w:rsidRPr="00876B32">
        <w:rPr>
          <w:rFonts w:ascii="Arial" w:eastAsia="Arial" w:hAnsi="Arial" w:cs="Arial"/>
          <w:szCs w:val="19"/>
        </w:rPr>
        <w:t xml:space="preserve">ng </w:t>
      </w:r>
      <w:r w:rsidRPr="00876B32">
        <w:rPr>
          <w:rFonts w:ascii="Arial" w:eastAsia="Arial" w:hAnsi="Arial" w:cs="Arial"/>
          <w:spacing w:val="39"/>
          <w:szCs w:val="19"/>
        </w:rPr>
        <w:t xml:space="preserve"> </w:t>
      </w:r>
      <w:r w:rsidRPr="00876B32">
        <w:rPr>
          <w:rFonts w:ascii="Arial" w:eastAsia="Arial" w:hAnsi="Arial" w:cs="Arial"/>
          <w:spacing w:val="1"/>
          <w:szCs w:val="19"/>
        </w:rPr>
        <w:t>E</w:t>
      </w:r>
      <w:r w:rsidRPr="00876B32">
        <w:rPr>
          <w:rFonts w:ascii="Arial" w:eastAsia="Arial" w:hAnsi="Arial" w:cs="Arial"/>
          <w:szCs w:val="19"/>
        </w:rPr>
        <w:t>A-SBB</w:t>
      </w:r>
      <w:r w:rsidR="00A2328D" w:rsidRPr="00876B32">
        <w:rPr>
          <w:rFonts w:ascii="Arial" w:eastAsia="Arial" w:hAnsi="Arial" w:cs="Arial"/>
          <w:szCs w:val="19"/>
        </w:rPr>
        <w:t xml:space="preserve"> </w:t>
      </w:r>
      <w:r w:rsidR="000C049E" w:rsidRPr="00876B32">
        <w:rPr>
          <w:rFonts w:ascii="Arial" w:eastAsia="Arial" w:hAnsi="Arial" w:cs="Arial"/>
          <w:szCs w:val="19"/>
        </w:rPr>
        <w:t>telefonie en callcenter</w:t>
      </w:r>
      <w:r w:rsidR="002F72A6" w:rsidRPr="00876B32">
        <w:rPr>
          <w:rFonts w:ascii="Arial" w:eastAsia="Arial" w:hAnsi="Arial" w:cs="Arial"/>
          <w:spacing w:val="1"/>
          <w:szCs w:val="19"/>
        </w:rPr>
        <w:t>’</w:t>
      </w:r>
      <w:r w:rsidR="00734368" w:rsidRPr="00876B32">
        <w:rPr>
          <w:rFonts w:ascii="Arial" w:eastAsia="Arial" w:hAnsi="Arial" w:cs="Arial"/>
          <w:spacing w:val="1"/>
          <w:szCs w:val="19"/>
        </w:rPr>
        <w:t>.</w:t>
      </w:r>
      <w:r w:rsidR="00B4771A" w:rsidRPr="00876B32">
        <w:rPr>
          <w:rFonts w:ascii="Arial" w:eastAsia="Arial" w:hAnsi="Arial" w:cs="Arial"/>
          <w:spacing w:val="1"/>
          <w:szCs w:val="19"/>
        </w:rPr>
        <w:t xml:space="preserve"> </w:t>
      </w:r>
    </w:p>
    <w:p w14:paraId="2E1ABA37" w14:textId="7D658439" w:rsidR="00FE2249" w:rsidRPr="00876B32" w:rsidRDefault="00FE2249" w:rsidP="00FE2249">
      <w:pPr>
        <w:spacing w:line="276" w:lineRule="auto"/>
        <w:jc w:val="both"/>
        <w:rPr>
          <w:rFonts w:cstheme="minorHAnsi"/>
          <w:szCs w:val="19"/>
        </w:rPr>
      </w:pPr>
      <w:r w:rsidRPr="00876B32">
        <w:rPr>
          <w:rFonts w:cstheme="minorHAnsi"/>
          <w:szCs w:val="19"/>
        </w:rPr>
        <w:t xml:space="preserve">. </w:t>
      </w:r>
    </w:p>
    <w:p w14:paraId="5266AE9D" w14:textId="41088274" w:rsidR="00FE2249" w:rsidRPr="0090362C" w:rsidRDefault="00FE2249" w:rsidP="00FE2249">
      <w:pPr>
        <w:spacing w:line="276" w:lineRule="auto"/>
        <w:jc w:val="both"/>
        <w:rPr>
          <w:rFonts w:cstheme="minorHAnsi"/>
          <w:szCs w:val="19"/>
        </w:rPr>
      </w:pPr>
      <w:r w:rsidRPr="00876B32">
        <w:rPr>
          <w:rFonts w:cstheme="minorHAnsi"/>
          <w:szCs w:val="19"/>
        </w:rPr>
        <w:t xml:space="preserve">Het klachtenmeldpunt is een onafhankelijk aanspreekpunt binnen de </w:t>
      </w:r>
      <w:r w:rsidR="00D24F23" w:rsidRPr="00876B32">
        <w:rPr>
          <w:rFonts w:cstheme="minorHAnsi"/>
          <w:szCs w:val="19"/>
        </w:rPr>
        <w:t>Aanbestedende dienst</w:t>
      </w:r>
      <w:r w:rsidRPr="00876B32">
        <w:rPr>
          <w:rFonts w:cstheme="minorHAnsi"/>
          <w:szCs w:val="19"/>
        </w:rPr>
        <w:t xml:space="preserve"> dat met een frisse blik de klacht bekijkt en daarover een advies uitbrengt aan de</w:t>
      </w:r>
      <w:r w:rsidR="00A2328D" w:rsidRPr="00876B32">
        <w:rPr>
          <w:rFonts w:cstheme="minorHAnsi"/>
          <w:szCs w:val="19"/>
        </w:rPr>
        <w:t xml:space="preserve"> </w:t>
      </w:r>
      <w:r w:rsidR="00D24F23" w:rsidRPr="00876B32">
        <w:rPr>
          <w:rFonts w:cstheme="minorHAnsi"/>
          <w:szCs w:val="19"/>
        </w:rPr>
        <w:t>Aanbestedende dienst</w:t>
      </w:r>
      <w:r w:rsidRPr="00876B32">
        <w:rPr>
          <w:rFonts w:cstheme="minorHAnsi"/>
          <w:szCs w:val="19"/>
        </w:rPr>
        <w:t xml:space="preserve">. Onafhankelijk betekent dat de personen </w:t>
      </w:r>
      <w:r w:rsidRPr="0090362C">
        <w:rPr>
          <w:rFonts w:cstheme="minorHAnsi"/>
          <w:szCs w:val="19"/>
        </w:rPr>
        <w:t xml:space="preserve">die het klachtenmeldpunt vormen niet direct betrokken zijn (geweest) bij (het opstellen van) de aanbestedingsstukken. Het klachtenmeldpunt is alleen voor geschillen over aanbestedingsprocedures waarop de aanbestedingswet van toepassing is. Het indienen van een klacht zet een aanbestedingsprocedure niet stil, tenzij de </w:t>
      </w:r>
      <w:r w:rsidR="00D24F23">
        <w:rPr>
          <w:rFonts w:cstheme="minorHAnsi"/>
          <w:szCs w:val="19"/>
        </w:rPr>
        <w:t>Aanbestedende dienst</w:t>
      </w:r>
      <w:r w:rsidRPr="0090362C">
        <w:rPr>
          <w:rFonts w:cstheme="minorHAnsi"/>
          <w:szCs w:val="19"/>
        </w:rPr>
        <w:t xml:space="preserve"> in dit kader anders beslist.</w:t>
      </w:r>
    </w:p>
    <w:p w14:paraId="35F25107" w14:textId="77777777" w:rsidR="00560650" w:rsidRPr="0090362C" w:rsidRDefault="00560650" w:rsidP="00560650">
      <w:pPr>
        <w:spacing w:line="276" w:lineRule="auto"/>
        <w:jc w:val="both"/>
        <w:rPr>
          <w:rFonts w:eastAsiaTheme="majorEastAsia" w:cstheme="minorHAnsi"/>
          <w:szCs w:val="19"/>
        </w:rPr>
      </w:pPr>
    </w:p>
    <w:p w14:paraId="2C1B466C" w14:textId="1A68C5AB" w:rsidR="00655FE6" w:rsidRPr="0090362C" w:rsidRDefault="00CC3459">
      <w:pPr>
        <w:pStyle w:val="Kop2"/>
      </w:pPr>
      <w:bookmarkStart w:id="100" w:name="_Toc84359595"/>
      <w:r w:rsidRPr="0090362C">
        <w:t>Voorwaarden</w:t>
      </w:r>
      <w:bookmarkEnd w:id="100"/>
    </w:p>
    <w:p w14:paraId="0B4CF561" w14:textId="77777777" w:rsidR="0069791D" w:rsidRPr="0090362C" w:rsidRDefault="0069791D" w:rsidP="005B48BC">
      <w:pPr>
        <w:pStyle w:val="kop30"/>
        <w:rPr>
          <w:rStyle w:val="Nadruk"/>
          <w:rFonts w:asciiTheme="majorHAnsi" w:hAnsiTheme="majorHAnsi"/>
          <w:iCs w:val="0"/>
        </w:rPr>
      </w:pPr>
      <w:r w:rsidRPr="0090362C">
        <w:rPr>
          <w:rStyle w:val="Nadruk"/>
          <w:rFonts w:asciiTheme="majorHAnsi" w:hAnsiTheme="majorHAnsi"/>
          <w:iCs w:val="0"/>
        </w:rPr>
        <w:t>Juridische voorwaarden</w:t>
      </w:r>
    </w:p>
    <w:p w14:paraId="226E3EB1" w14:textId="4D738221" w:rsidR="0069791D" w:rsidRPr="0090362C" w:rsidRDefault="0069791D" w:rsidP="0069791D">
      <w:pPr>
        <w:spacing w:line="276" w:lineRule="auto"/>
        <w:jc w:val="both"/>
        <w:rPr>
          <w:rFonts w:eastAsia="Times New Roman"/>
          <w:lang w:eastAsia="nl-NL"/>
        </w:rPr>
      </w:pPr>
      <w:bookmarkStart w:id="101" w:name="_Hlk39240058"/>
      <w:r w:rsidRPr="0090362C">
        <w:rPr>
          <w:rFonts w:eastAsia="Times New Roman"/>
          <w:lang w:eastAsia="nl-NL"/>
        </w:rPr>
        <w:t xml:space="preserve">Op de </w:t>
      </w:r>
      <w:r w:rsidR="00094A95" w:rsidRPr="0090362C">
        <w:rPr>
          <w:rFonts w:eastAsia="Times New Roman"/>
          <w:lang w:eastAsia="nl-NL"/>
        </w:rPr>
        <w:t>Overeenkomst</w:t>
      </w:r>
      <w:r w:rsidRPr="0090362C">
        <w:rPr>
          <w:rFonts w:eastAsia="Times New Roman"/>
          <w:lang w:eastAsia="nl-NL"/>
        </w:rPr>
        <w:t xml:space="preserve"> zijn </w:t>
      </w:r>
      <w:r w:rsidR="00B82A94" w:rsidRPr="0090362C">
        <w:rPr>
          <w:rFonts w:eastAsia="Times New Roman"/>
          <w:lang w:eastAsia="nl-NL"/>
        </w:rPr>
        <w:t xml:space="preserve">ARBIT 2018 </w:t>
      </w:r>
      <w:r w:rsidRPr="0090362C">
        <w:t xml:space="preserve">van toepassing (Bijlage </w:t>
      </w:r>
      <w:r w:rsidR="006757AB" w:rsidRPr="0090362C">
        <w:t>H</w:t>
      </w:r>
      <w:r w:rsidRPr="0090362C">
        <w:t xml:space="preserve">). </w:t>
      </w:r>
      <w:bookmarkStart w:id="102" w:name="_Hlk40439068"/>
      <w:r w:rsidRPr="0090362C">
        <w:t xml:space="preserve">De algemene voorwaarden, verkoopvoorwaarden en/of andere voorwaarden van </w:t>
      </w:r>
      <w:r w:rsidR="00F32630" w:rsidRPr="0090362C">
        <w:t>inschrijver</w:t>
      </w:r>
      <w:r w:rsidRPr="0090362C">
        <w:t xml:space="preserve"> worden nadrukkelijk van de hand gewezen. In de inschrijving wordt niet (deels) naar andere juridische voorwaarden verwezen.</w:t>
      </w:r>
    </w:p>
    <w:bookmarkEnd w:id="101"/>
    <w:bookmarkEnd w:id="102"/>
    <w:p w14:paraId="6BBC4297" w14:textId="70FC205A" w:rsidR="0069791D" w:rsidRPr="0090362C" w:rsidRDefault="0069791D" w:rsidP="0069791D"/>
    <w:p w14:paraId="3E60CFBC" w14:textId="77777777" w:rsidR="00B51617" w:rsidRPr="0090362C" w:rsidRDefault="00B51617" w:rsidP="00794777">
      <w:pPr>
        <w:pStyle w:val="kop30"/>
        <w:rPr>
          <w:rStyle w:val="Nadruk"/>
          <w:rFonts w:asciiTheme="majorHAnsi" w:eastAsiaTheme="minorHAnsi" w:hAnsiTheme="majorHAnsi"/>
          <w:iCs w:val="0"/>
          <w:color w:val="auto"/>
        </w:rPr>
      </w:pPr>
      <w:bookmarkStart w:id="103" w:name="_Toc480280372"/>
      <w:bookmarkEnd w:id="99"/>
      <w:r w:rsidRPr="0090362C">
        <w:rPr>
          <w:rStyle w:val="Nadruk"/>
          <w:rFonts w:asciiTheme="majorHAnsi" w:hAnsiTheme="majorHAnsi"/>
          <w:iCs w:val="0"/>
          <w:color w:val="auto"/>
        </w:rPr>
        <w:lastRenderedPageBreak/>
        <w:t>Gestanddoening</w:t>
      </w:r>
      <w:bookmarkEnd w:id="103"/>
    </w:p>
    <w:p w14:paraId="230E3970" w14:textId="38FBD203" w:rsidR="00B51617" w:rsidRPr="0090362C" w:rsidRDefault="00B51617" w:rsidP="000E1F2D">
      <w:pPr>
        <w:spacing w:line="276" w:lineRule="auto"/>
        <w:jc w:val="both"/>
        <w:rPr>
          <w:rFonts w:cstheme="minorHAnsi"/>
          <w:szCs w:val="19"/>
        </w:rPr>
      </w:pPr>
      <w:bookmarkStart w:id="104" w:name="_Hlk39240080"/>
      <w:r w:rsidRPr="0090362C">
        <w:rPr>
          <w:rFonts w:cstheme="minorHAnsi"/>
          <w:szCs w:val="19"/>
        </w:rPr>
        <w:t xml:space="preserve">Inschrijver doet zijn inschrijving gestand gedurende tenminste </w:t>
      </w:r>
      <w:r w:rsidR="00E80F79" w:rsidRPr="0090362C">
        <w:rPr>
          <w:rFonts w:cstheme="minorHAnsi"/>
          <w:szCs w:val="19"/>
        </w:rPr>
        <w:t>120</w:t>
      </w:r>
      <w:r w:rsidRPr="0090362C">
        <w:rPr>
          <w:rFonts w:cstheme="minorHAnsi"/>
          <w:szCs w:val="19"/>
        </w:rPr>
        <w:t xml:space="preserve"> dagen na de dag waarop de uiterste termijn voor het indienen van</w:t>
      </w:r>
      <w:r w:rsidR="009C1EE8" w:rsidRPr="0090362C">
        <w:rPr>
          <w:rFonts w:cstheme="minorHAnsi"/>
          <w:szCs w:val="19"/>
        </w:rPr>
        <w:t xml:space="preserve"> een</w:t>
      </w:r>
      <w:r w:rsidRPr="0090362C">
        <w:rPr>
          <w:rFonts w:cstheme="minorHAnsi"/>
          <w:szCs w:val="19"/>
        </w:rPr>
        <w:t xml:space="preserve"> inschrijving is verstreken.</w:t>
      </w:r>
      <w:r w:rsidR="00CC3459" w:rsidRPr="0090362C">
        <w:rPr>
          <w:rFonts w:cstheme="minorHAnsi"/>
          <w:szCs w:val="19"/>
        </w:rPr>
        <w:t xml:space="preserve"> Mocht tegen onderhavige aanbesteding een kortgeding worden aangespannen, dan </w:t>
      </w:r>
      <w:r w:rsidR="00BA79CD" w:rsidRPr="0090362C">
        <w:rPr>
          <w:rFonts w:cstheme="minorHAnsi"/>
          <w:szCs w:val="19"/>
        </w:rPr>
        <w:t>wordt</w:t>
      </w:r>
      <w:r w:rsidR="00CC3459" w:rsidRPr="0090362C">
        <w:rPr>
          <w:rFonts w:cstheme="minorHAnsi"/>
          <w:szCs w:val="19"/>
        </w:rPr>
        <w:t xml:space="preserve"> de gestanddoeningstermijn van de inschrijvingen automatisch verlengd tot </w:t>
      </w:r>
      <w:r w:rsidR="00E80F79" w:rsidRPr="0090362C">
        <w:rPr>
          <w:rFonts w:cstheme="minorHAnsi"/>
          <w:szCs w:val="19"/>
        </w:rPr>
        <w:t>30</w:t>
      </w:r>
      <w:r w:rsidR="00CC3459" w:rsidRPr="0090362C">
        <w:rPr>
          <w:rFonts w:cstheme="minorHAnsi"/>
          <w:szCs w:val="19"/>
        </w:rPr>
        <w:t xml:space="preserve"> kalenderdagen na de uitspraak van de rechtbank. In overige gevallen behoudt de </w:t>
      </w:r>
      <w:r w:rsidR="00D24F23">
        <w:rPr>
          <w:rFonts w:cstheme="minorHAnsi"/>
          <w:szCs w:val="19"/>
        </w:rPr>
        <w:t>Aanbestedende dienst</w:t>
      </w:r>
      <w:r w:rsidR="00CC3459" w:rsidRPr="0090362C">
        <w:rPr>
          <w:rFonts w:cstheme="minorHAnsi"/>
          <w:szCs w:val="19"/>
        </w:rPr>
        <w:t xml:space="preserve"> zich het recht voor de inschrijvers te verzoeken de gestanddoeningstermijn te verlengen.</w:t>
      </w:r>
    </w:p>
    <w:bookmarkEnd w:id="104"/>
    <w:p w14:paraId="6564E7EA" w14:textId="77777777" w:rsidR="00336CC7" w:rsidRPr="0090362C" w:rsidRDefault="00336CC7" w:rsidP="000E1F2D">
      <w:pPr>
        <w:spacing w:line="276" w:lineRule="auto"/>
        <w:jc w:val="both"/>
        <w:rPr>
          <w:rFonts w:cstheme="minorHAnsi"/>
          <w:szCs w:val="19"/>
        </w:rPr>
      </w:pPr>
    </w:p>
    <w:p w14:paraId="6B21F22B" w14:textId="77777777" w:rsidR="00B51617" w:rsidRPr="0090362C" w:rsidRDefault="00B51617" w:rsidP="00794777">
      <w:pPr>
        <w:pStyle w:val="kop30"/>
        <w:rPr>
          <w:rStyle w:val="Nadruk"/>
          <w:rFonts w:asciiTheme="majorHAnsi" w:hAnsiTheme="majorHAnsi"/>
          <w:iCs w:val="0"/>
        </w:rPr>
      </w:pPr>
      <w:bookmarkStart w:id="105" w:name="_Toc480280373"/>
      <w:r w:rsidRPr="0090362C">
        <w:rPr>
          <w:rStyle w:val="Nadruk"/>
          <w:rFonts w:asciiTheme="majorHAnsi" w:hAnsiTheme="majorHAnsi"/>
          <w:iCs w:val="0"/>
        </w:rPr>
        <w:t>Taal</w:t>
      </w:r>
      <w:bookmarkEnd w:id="105"/>
    </w:p>
    <w:p w14:paraId="4A3A3977" w14:textId="1E8F5CDC" w:rsidR="0069791D" w:rsidRPr="0090362C" w:rsidRDefault="0069791D" w:rsidP="0069791D">
      <w:pPr>
        <w:spacing w:line="276" w:lineRule="auto"/>
        <w:jc w:val="both"/>
        <w:rPr>
          <w:rFonts w:ascii="Arial" w:hAnsi="Arial" w:cs="Arial"/>
          <w:szCs w:val="19"/>
        </w:rPr>
      </w:pPr>
      <w:bookmarkStart w:id="106" w:name="_Hlk39232838"/>
      <w:bookmarkStart w:id="107" w:name="_Toc480280375"/>
      <w:r w:rsidRPr="0090362C">
        <w:rPr>
          <w:rFonts w:cstheme="minorHAnsi"/>
          <w:szCs w:val="19"/>
        </w:rPr>
        <w:t xml:space="preserve">De voertaal tijdens de gehele aanbestedingsprocedure is Nederlands, zowel in woord als geschrift. De inschrijving dient in de Nederlandse taal te worden gedaan. </w:t>
      </w:r>
      <w:r w:rsidRPr="0090362C">
        <w:rPr>
          <w:rFonts w:ascii="Arial" w:hAnsi="Arial" w:cs="Arial"/>
          <w:szCs w:val="19"/>
        </w:rPr>
        <w:t xml:space="preserve">Dit is enkel anders voor officiële bewijsstukken die in de taal van afgifte </w:t>
      </w:r>
      <w:r w:rsidR="003C54A5" w:rsidRPr="0090362C">
        <w:rPr>
          <w:rFonts w:ascii="Arial" w:hAnsi="Arial" w:cs="Arial"/>
          <w:szCs w:val="19"/>
        </w:rPr>
        <w:t xml:space="preserve">verstrekt mogen worden, </w:t>
      </w:r>
      <w:r w:rsidR="003C54A5" w:rsidRPr="0090362C">
        <w:rPr>
          <w:rFonts w:cstheme="minorHAnsi"/>
          <w:szCs w:val="19"/>
        </w:rPr>
        <w:t>mits</w:t>
      </w:r>
      <w:r w:rsidRPr="0090362C">
        <w:rPr>
          <w:rFonts w:cstheme="minorHAnsi"/>
          <w:szCs w:val="19"/>
        </w:rPr>
        <w:t xml:space="preserve"> deze vergezeld zijn van een gewaarmerkte Nederlandse vertaling van een beëdigd tolkvertaler</w:t>
      </w:r>
      <w:r w:rsidR="003C54A5" w:rsidRPr="0090362C">
        <w:rPr>
          <w:rFonts w:ascii="Arial" w:hAnsi="Arial" w:cs="Arial"/>
          <w:szCs w:val="19"/>
        </w:rPr>
        <w:t>.</w:t>
      </w:r>
      <w:r w:rsidRPr="0090362C">
        <w:rPr>
          <w:rFonts w:ascii="Arial" w:hAnsi="Arial" w:cs="Arial"/>
          <w:szCs w:val="19"/>
        </w:rPr>
        <w:t xml:space="preserve"> Gedurende de </w:t>
      </w:r>
      <w:r w:rsidR="003C54A5" w:rsidRPr="0090362C">
        <w:rPr>
          <w:rFonts w:ascii="Arial" w:hAnsi="Arial" w:cs="Arial"/>
          <w:szCs w:val="19"/>
        </w:rPr>
        <w:t xml:space="preserve">aanbestedingsprocedure en de </w:t>
      </w:r>
      <w:r w:rsidRPr="0090362C">
        <w:rPr>
          <w:rFonts w:ascii="Arial" w:hAnsi="Arial" w:cs="Arial"/>
          <w:szCs w:val="19"/>
        </w:rPr>
        <w:t xml:space="preserve">uitvoering van de opdracht dienen alle </w:t>
      </w:r>
      <w:r w:rsidR="003C54A5" w:rsidRPr="0090362C">
        <w:rPr>
          <w:rFonts w:ascii="Arial" w:hAnsi="Arial" w:cs="Arial"/>
          <w:szCs w:val="19"/>
        </w:rPr>
        <w:t xml:space="preserve">medewerkers van/namens </w:t>
      </w:r>
      <w:r w:rsidR="00F32630" w:rsidRPr="0090362C">
        <w:rPr>
          <w:rFonts w:ascii="Arial" w:hAnsi="Arial" w:cs="Arial"/>
          <w:szCs w:val="19"/>
        </w:rPr>
        <w:t>inschrijver</w:t>
      </w:r>
      <w:r w:rsidRPr="0090362C">
        <w:rPr>
          <w:rFonts w:ascii="Arial" w:hAnsi="Arial" w:cs="Arial"/>
          <w:szCs w:val="19"/>
        </w:rPr>
        <w:t xml:space="preserve">, die zorgdragen voor de uitvoering van de opdracht en in dat kader in direct contact staan met de </w:t>
      </w:r>
      <w:r w:rsidR="00D24F23">
        <w:rPr>
          <w:rFonts w:ascii="Arial" w:hAnsi="Arial" w:cs="Arial"/>
          <w:szCs w:val="19"/>
        </w:rPr>
        <w:t>Aanbestedende dienst</w:t>
      </w:r>
      <w:r w:rsidRPr="0090362C">
        <w:rPr>
          <w:rFonts w:ascii="Arial" w:hAnsi="Arial" w:cs="Arial"/>
          <w:szCs w:val="19"/>
        </w:rPr>
        <w:t>, de Nederlandse taal in woord en geschrift te gebruiken.</w:t>
      </w:r>
    </w:p>
    <w:p w14:paraId="5123D62F" w14:textId="77777777" w:rsidR="006276E8" w:rsidRPr="0090362C" w:rsidRDefault="006276E8" w:rsidP="0069791D">
      <w:pPr>
        <w:spacing w:line="276" w:lineRule="auto"/>
        <w:jc w:val="both"/>
        <w:rPr>
          <w:rFonts w:ascii="Arial" w:hAnsi="Arial" w:cs="Arial"/>
          <w:szCs w:val="19"/>
        </w:rPr>
      </w:pPr>
    </w:p>
    <w:bookmarkEnd w:id="106"/>
    <w:p w14:paraId="29715D7C" w14:textId="77777777" w:rsidR="00B51617" w:rsidRPr="0090362C" w:rsidRDefault="00B51617" w:rsidP="00794777">
      <w:pPr>
        <w:pStyle w:val="kop30"/>
        <w:rPr>
          <w:rStyle w:val="Nadruk"/>
          <w:rFonts w:eastAsiaTheme="minorHAnsi" w:cstheme="minorBidi"/>
          <w:i w:val="0"/>
          <w:color w:val="auto"/>
          <w:szCs w:val="24"/>
        </w:rPr>
      </w:pPr>
      <w:r w:rsidRPr="0090362C">
        <w:rPr>
          <w:rStyle w:val="Nadruk"/>
        </w:rPr>
        <w:t>Gebruik merkname</w:t>
      </w:r>
      <w:r w:rsidR="001D6761" w:rsidRPr="0090362C">
        <w:rPr>
          <w:rStyle w:val="Nadruk"/>
        </w:rPr>
        <w:t xml:space="preserve">n, </w:t>
      </w:r>
      <w:r w:rsidRPr="0090362C">
        <w:rPr>
          <w:rStyle w:val="Nadruk"/>
        </w:rPr>
        <w:t>typen</w:t>
      </w:r>
      <w:bookmarkEnd w:id="107"/>
      <w:r w:rsidR="001D6761" w:rsidRPr="0090362C">
        <w:rPr>
          <w:rStyle w:val="Nadruk"/>
        </w:rPr>
        <w:t xml:space="preserve"> of octrooien</w:t>
      </w:r>
    </w:p>
    <w:p w14:paraId="7D1C3556" w14:textId="75F43599" w:rsidR="00B51617" w:rsidRPr="0090362C" w:rsidRDefault="00B51617" w:rsidP="00BC7589">
      <w:pPr>
        <w:spacing w:line="276" w:lineRule="auto"/>
        <w:contextualSpacing/>
        <w:jc w:val="both"/>
        <w:rPr>
          <w:rFonts w:cstheme="minorHAnsi"/>
          <w:szCs w:val="19"/>
        </w:rPr>
      </w:pPr>
      <w:r w:rsidRPr="0090362C">
        <w:rPr>
          <w:rFonts w:cstheme="minorHAnsi"/>
          <w:szCs w:val="19"/>
        </w:rPr>
        <w:t xml:space="preserve">De </w:t>
      </w:r>
      <w:r w:rsidR="00D24F23">
        <w:rPr>
          <w:rFonts w:cstheme="minorHAnsi"/>
          <w:szCs w:val="19"/>
        </w:rPr>
        <w:t>Aanbestedende dienst</w:t>
      </w:r>
      <w:r w:rsidRPr="0090362C">
        <w:rPr>
          <w:rFonts w:cstheme="minorHAnsi"/>
          <w:szCs w:val="19"/>
        </w:rPr>
        <w:t xml:space="preserve"> heeft geen voorkeur voor een bepaalde ondernemer, noch voor bepaalde merken, types, fabricaten, herkomst e.d. Mocht in de aanbestedings</w:t>
      </w:r>
      <w:r w:rsidR="00BC7589" w:rsidRPr="0090362C">
        <w:rPr>
          <w:rFonts w:cstheme="minorHAnsi"/>
          <w:szCs w:val="19"/>
        </w:rPr>
        <w:t>stukken</w:t>
      </w:r>
      <w:r w:rsidRPr="0090362C">
        <w:rPr>
          <w:rFonts w:cstheme="minorHAnsi"/>
          <w:szCs w:val="19"/>
        </w:rPr>
        <w:t xml:space="preserve"> een </w:t>
      </w:r>
      <w:r w:rsidR="00BC7589" w:rsidRPr="0090362C">
        <w:rPr>
          <w:rFonts w:cstheme="minorHAnsi"/>
          <w:szCs w:val="19"/>
        </w:rPr>
        <w:t xml:space="preserve">voorwaarde, </w:t>
      </w:r>
      <w:r w:rsidRPr="0090362C">
        <w:rPr>
          <w:rFonts w:cstheme="minorHAnsi"/>
          <w:szCs w:val="19"/>
        </w:rPr>
        <w:t xml:space="preserve">eis </w:t>
      </w:r>
      <w:r w:rsidR="00BC7589" w:rsidRPr="0090362C">
        <w:rPr>
          <w:rFonts w:cstheme="minorHAnsi"/>
          <w:szCs w:val="19"/>
        </w:rPr>
        <w:t>en/</w:t>
      </w:r>
      <w:r w:rsidRPr="0090362C">
        <w:rPr>
          <w:rFonts w:cstheme="minorHAnsi"/>
          <w:szCs w:val="19"/>
        </w:rPr>
        <w:t xml:space="preserve">of een </w:t>
      </w:r>
      <w:r w:rsidR="00BC7589" w:rsidRPr="0090362C">
        <w:rPr>
          <w:rFonts w:cstheme="minorHAnsi"/>
          <w:szCs w:val="19"/>
        </w:rPr>
        <w:t>gunningscriterium</w:t>
      </w:r>
      <w:r w:rsidRPr="0090362C">
        <w:rPr>
          <w:rFonts w:cstheme="minorHAnsi"/>
          <w:szCs w:val="19"/>
        </w:rPr>
        <w:t xml:space="preserve"> betrekking (lijken te) hebben op een bepaald fabricaat, een bepaalde herkomst of een bijzondere werkwijze, een merk, een octrooi of een type, een bepaalde oorsprong of een bepaalde productie, dan dient</w:t>
      </w:r>
      <w:r w:rsidR="0069791D" w:rsidRPr="0090362C">
        <w:rPr>
          <w:rFonts w:cstheme="minorHAnsi"/>
          <w:szCs w:val="19"/>
        </w:rPr>
        <w:t xml:space="preserve"> steeds</w:t>
      </w:r>
      <w:r w:rsidRPr="0090362C">
        <w:rPr>
          <w:rFonts w:cstheme="minorHAnsi"/>
          <w:szCs w:val="19"/>
        </w:rPr>
        <w:t xml:space="preserve"> gelezen te worden “of gelijkwaardig”.</w:t>
      </w:r>
    </w:p>
    <w:p w14:paraId="3E371589" w14:textId="77777777" w:rsidR="001D6761" w:rsidRPr="0090362C" w:rsidRDefault="001D6761" w:rsidP="00BC7589">
      <w:pPr>
        <w:spacing w:line="276" w:lineRule="auto"/>
        <w:contextualSpacing/>
        <w:jc w:val="both"/>
        <w:rPr>
          <w:rFonts w:cstheme="minorHAnsi"/>
          <w:szCs w:val="19"/>
        </w:rPr>
      </w:pPr>
    </w:p>
    <w:p w14:paraId="6241F4D2" w14:textId="36019FD2" w:rsidR="001D6761" w:rsidRPr="0090362C" w:rsidRDefault="001D6761" w:rsidP="00BC7589">
      <w:pPr>
        <w:spacing w:line="276" w:lineRule="auto"/>
        <w:contextualSpacing/>
        <w:jc w:val="both"/>
        <w:rPr>
          <w:rFonts w:cstheme="minorHAnsi"/>
          <w:szCs w:val="19"/>
        </w:rPr>
      </w:pPr>
      <w:r w:rsidRPr="0090362C">
        <w:rPr>
          <w:rFonts w:cstheme="minorHAnsi"/>
          <w:szCs w:val="19"/>
        </w:rPr>
        <w:t xml:space="preserve">Indien </w:t>
      </w:r>
      <w:r w:rsidR="00437171" w:rsidRPr="0090362C">
        <w:rPr>
          <w:rFonts w:cstheme="minorHAnsi"/>
          <w:szCs w:val="19"/>
        </w:rPr>
        <w:t>i</w:t>
      </w:r>
      <w:r w:rsidRPr="0090362C">
        <w:rPr>
          <w:rFonts w:cstheme="minorHAnsi"/>
          <w:szCs w:val="19"/>
        </w:rPr>
        <w:t xml:space="preserve">nschrijver van mening is dat er sprake is van gelijkwaardigheid dan dient deze dit op eerste verzoek van de </w:t>
      </w:r>
      <w:r w:rsidR="00D24F23">
        <w:rPr>
          <w:rFonts w:cstheme="minorHAnsi"/>
          <w:szCs w:val="19"/>
        </w:rPr>
        <w:t>Aanbestedende dienst</w:t>
      </w:r>
      <w:r w:rsidRPr="0090362C">
        <w:rPr>
          <w:rFonts w:cstheme="minorHAnsi"/>
          <w:szCs w:val="19"/>
        </w:rPr>
        <w:t xml:space="preserve"> aan te tonen door het overleggen van documenten waaruit de gelijkwaardigheid blijkt.</w:t>
      </w:r>
    </w:p>
    <w:p w14:paraId="175A0424" w14:textId="77777777" w:rsidR="000E1F2D" w:rsidRPr="0090362C" w:rsidRDefault="000E1F2D" w:rsidP="00BC7589">
      <w:pPr>
        <w:spacing w:line="276" w:lineRule="auto"/>
        <w:contextualSpacing/>
        <w:jc w:val="both"/>
        <w:rPr>
          <w:rFonts w:cstheme="minorHAnsi"/>
          <w:szCs w:val="19"/>
        </w:rPr>
      </w:pPr>
    </w:p>
    <w:p w14:paraId="735DA979" w14:textId="461AC607" w:rsidR="00B51617" w:rsidRPr="0090362C" w:rsidRDefault="00B51617" w:rsidP="00794777">
      <w:pPr>
        <w:pStyle w:val="kop30"/>
        <w:rPr>
          <w:rStyle w:val="Nadruk"/>
          <w:rFonts w:eastAsiaTheme="minorHAnsi" w:cstheme="minorBidi"/>
          <w:i w:val="0"/>
          <w:color w:val="auto"/>
          <w:szCs w:val="24"/>
        </w:rPr>
      </w:pPr>
      <w:bookmarkStart w:id="108" w:name="_Toc480280376"/>
      <w:r w:rsidRPr="0090362C">
        <w:rPr>
          <w:rStyle w:val="Nadruk"/>
        </w:rPr>
        <w:t xml:space="preserve">Voorbehouden </w:t>
      </w:r>
      <w:bookmarkEnd w:id="108"/>
      <w:r w:rsidR="00D24F23">
        <w:rPr>
          <w:rStyle w:val="Nadruk"/>
          <w:rFonts w:asciiTheme="majorHAnsi" w:hAnsiTheme="majorHAnsi"/>
          <w:iCs w:val="0"/>
        </w:rPr>
        <w:t>Aanbestedende dienst</w:t>
      </w:r>
    </w:p>
    <w:p w14:paraId="6B3B8356" w14:textId="06CA98EF" w:rsidR="00B51617" w:rsidRPr="0090362C" w:rsidRDefault="00B51617" w:rsidP="00BC7589">
      <w:pPr>
        <w:spacing w:line="276" w:lineRule="auto"/>
        <w:jc w:val="both"/>
        <w:rPr>
          <w:rFonts w:cstheme="minorHAnsi"/>
          <w:szCs w:val="19"/>
          <w:lang w:eastAsia="nl-NL"/>
        </w:rPr>
      </w:pPr>
      <w:bookmarkStart w:id="109" w:name="_Hlk37774755"/>
      <w:r w:rsidRPr="0090362C">
        <w:rPr>
          <w:rFonts w:eastAsia="MS Mincho" w:cstheme="minorHAnsi"/>
          <w:szCs w:val="19"/>
        </w:rPr>
        <w:t xml:space="preserve">De </w:t>
      </w:r>
      <w:r w:rsidR="00D24F23">
        <w:rPr>
          <w:rFonts w:eastAsia="MS Mincho" w:cstheme="minorHAnsi"/>
          <w:szCs w:val="19"/>
        </w:rPr>
        <w:t>Aanbestedende dienst</w:t>
      </w:r>
      <w:r w:rsidRPr="0090362C">
        <w:rPr>
          <w:rFonts w:eastAsia="MS Mincho" w:cstheme="minorHAnsi"/>
          <w:szCs w:val="19"/>
        </w:rPr>
        <w:t xml:space="preserve"> behoudt zich, zonder op enigerlei wijze schadeplichtig te zijn, het recht voor om vóór definitieve gunning:</w:t>
      </w:r>
    </w:p>
    <w:p w14:paraId="652A6829" w14:textId="4F3E81C4" w:rsidR="00B51617" w:rsidRPr="0090362C" w:rsidRDefault="00B51617" w:rsidP="00EC02A6">
      <w:pPr>
        <w:pStyle w:val="Lijstalinea"/>
        <w:numPr>
          <w:ilvl w:val="0"/>
          <w:numId w:val="16"/>
        </w:numPr>
        <w:spacing w:line="276" w:lineRule="auto"/>
        <w:jc w:val="both"/>
        <w:rPr>
          <w:rFonts w:cstheme="minorHAnsi"/>
          <w:szCs w:val="19"/>
          <w:lang w:eastAsia="nl-NL"/>
        </w:rPr>
      </w:pPr>
      <w:r w:rsidRPr="2E376FB6">
        <w:rPr>
          <w:lang w:eastAsia="nl-NL"/>
        </w:rPr>
        <w:t>de procedure tussentijds op te schorten of af te breken;</w:t>
      </w:r>
    </w:p>
    <w:p w14:paraId="26EAD8B8" w14:textId="2C052781" w:rsidR="00B51617" w:rsidRPr="0090362C" w:rsidRDefault="00B51617" w:rsidP="00EC02A6">
      <w:pPr>
        <w:pStyle w:val="Lijstalinea"/>
        <w:numPr>
          <w:ilvl w:val="0"/>
          <w:numId w:val="16"/>
        </w:numPr>
        <w:spacing w:line="276" w:lineRule="auto"/>
        <w:jc w:val="both"/>
        <w:rPr>
          <w:rFonts w:cstheme="minorHAnsi"/>
          <w:szCs w:val="19"/>
          <w:lang w:eastAsia="nl-NL"/>
        </w:rPr>
      </w:pPr>
      <w:r w:rsidRPr="2E376FB6">
        <w:rPr>
          <w:lang w:eastAsia="nl-NL"/>
        </w:rPr>
        <w:t>de opdracht geheel of gedeeltelijk niet te gunnen;</w:t>
      </w:r>
    </w:p>
    <w:p w14:paraId="1A88CCEF" w14:textId="5CC93789" w:rsidR="00B51617" w:rsidRPr="0090362C" w:rsidRDefault="00B51617" w:rsidP="00EC02A6">
      <w:pPr>
        <w:pStyle w:val="Lijstalinea"/>
        <w:numPr>
          <w:ilvl w:val="0"/>
          <w:numId w:val="16"/>
        </w:numPr>
        <w:spacing w:line="276" w:lineRule="auto"/>
        <w:jc w:val="both"/>
        <w:rPr>
          <w:rFonts w:cstheme="minorHAnsi"/>
          <w:szCs w:val="19"/>
          <w:lang w:eastAsia="nl-NL"/>
        </w:rPr>
      </w:pPr>
      <w:r w:rsidRPr="2E376FB6">
        <w:rPr>
          <w:lang w:eastAsia="nl-NL"/>
        </w:rPr>
        <w:t>de planning te wijzigen;</w:t>
      </w:r>
    </w:p>
    <w:p w14:paraId="0D2AA83F" w14:textId="2E645B09" w:rsidR="00B51617" w:rsidRPr="0090362C" w:rsidRDefault="00B51617" w:rsidP="00EC02A6">
      <w:pPr>
        <w:pStyle w:val="Lijstalinea"/>
        <w:numPr>
          <w:ilvl w:val="0"/>
          <w:numId w:val="16"/>
        </w:numPr>
        <w:spacing w:line="276" w:lineRule="auto"/>
        <w:jc w:val="both"/>
        <w:rPr>
          <w:rFonts w:cstheme="minorHAnsi"/>
          <w:szCs w:val="19"/>
          <w:lang w:eastAsia="nl-NL"/>
        </w:rPr>
      </w:pPr>
      <w:r w:rsidRPr="2E376FB6">
        <w:rPr>
          <w:lang w:eastAsia="nl-NL"/>
        </w:rPr>
        <w:t>de gunningsbeslissing in te trekken en/of te herzien.</w:t>
      </w:r>
    </w:p>
    <w:bookmarkEnd w:id="109"/>
    <w:p w14:paraId="38852DF0" w14:textId="77777777" w:rsidR="000E1F2D" w:rsidRPr="0090362C" w:rsidRDefault="000E1F2D" w:rsidP="00BC7589">
      <w:pPr>
        <w:pStyle w:val="Lijstalinea"/>
        <w:spacing w:line="276" w:lineRule="auto"/>
        <w:ind w:left="0"/>
        <w:jc w:val="both"/>
        <w:rPr>
          <w:rFonts w:cstheme="minorHAnsi"/>
          <w:szCs w:val="19"/>
          <w:lang w:eastAsia="nl-NL"/>
        </w:rPr>
      </w:pPr>
    </w:p>
    <w:p w14:paraId="68401ABD" w14:textId="77777777" w:rsidR="00B51617" w:rsidRPr="0090362C" w:rsidRDefault="00B51617" w:rsidP="00794777">
      <w:pPr>
        <w:pStyle w:val="kop30"/>
        <w:rPr>
          <w:rStyle w:val="Nadruk"/>
          <w:rFonts w:eastAsiaTheme="minorHAnsi" w:cstheme="minorBidi"/>
          <w:i w:val="0"/>
          <w:color w:val="auto"/>
          <w:szCs w:val="24"/>
        </w:rPr>
      </w:pPr>
      <w:r w:rsidRPr="0090362C">
        <w:rPr>
          <w:rStyle w:val="Nadruk"/>
        </w:rPr>
        <w:t>Wijzigingen inschrijver</w:t>
      </w:r>
    </w:p>
    <w:p w14:paraId="7E4EBA98" w14:textId="11CBD1F5" w:rsidR="00B51617" w:rsidRPr="0090362C" w:rsidRDefault="00B51617" w:rsidP="00BC7589">
      <w:pPr>
        <w:spacing w:line="276" w:lineRule="auto"/>
        <w:jc w:val="both"/>
        <w:rPr>
          <w:rFonts w:eastAsia="MS Mincho" w:cstheme="minorHAnsi"/>
          <w:szCs w:val="19"/>
        </w:rPr>
      </w:pPr>
      <w:bookmarkStart w:id="110" w:name="_Hlk39240162"/>
      <w:r w:rsidRPr="0090362C">
        <w:rPr>
          <w:rFonts w:eastAsia="MS Mincho" w:cstheme="minorHAnsi"/>
          <w:szCs w:val="19"/>
        </w:rPr>
        <w:t xml:space="preserve">Inschrijver houdt de </w:t>
      </w:r>
      <w:r w:rsidR="00D24F23">
        <w:rPr>
          <w:rFonts w:eastAsia="MS Mincho" w:cstheme="minorHAnsi"/>
          <w:szCs w:val="19"/>
        </w:rPr>
        <w:t>Aanbestedende dienst</w:t>
      </w:r>
      <w:r w:rsidRPr="0090362C">
        <w:rPr>
          <w:rFonts w:eastAsia="MS Mincho" w:cstheme="minorHAnsi"/>
          <w:szCs w:val="19"/>
        </w:rPr>
        <w:t xml:space="preserve"> gedurende het aanbestedingsproces, gevraagd en ongevraagd, op de hoogte van ontwikkelingen ten aanzien van </w:t>
      </w:r>
      <w:r w:rsidR="006A76DA" w:rsidRPr="0090362C">
        <w:rPr>
          <w:rFonts w:eastAsia="MS Mincho" w:cstheme="minorHAnsi"/>
          <w:szCs w:val="19"/>
        </w:rPr>
        <w:t xml:space="preserve">haar </w:t>
      </w:r>
      <w:r w:rsidRPr="0090362C">
        <w:rPr>
          <w:rFonts w:eastAsia="MS Mincho" w:cstheme="minorHAnsi"/>
          <w:szCs w:val="19"/>
        </w:rPr>
        <w:t xml:space="preserve">organisatie </w:t>
      </w:r>
      <w:r w:rsidR="0069791D" w:rsidRPr="0090362C">
        <w:rPr>
          <w:rFonts w:eastAsia="MS Mincho" w:cstheme="minorHAnsi"/>
          <w:szCs w:val="19"/>
        </w:rPr>
        <w:t>die</w:t>
      </w:r>
      <w:r w:rsidRPr="0090362C">
        <w:rPr>
          <w:rFonts w:eastAsia="MS Mincho" w:cstheme="minorHAnsi"/>
          <w:szCs w:val="19"/>
        </w:rPr>
        <w:t xml:space="preserve"> van belang kunnen zijn voor de </w:t>
      </w:r>
      <w:r w:rsidR="00D24F23">
        <w:rPr>
          <w:rFonts w:eastAsia="MS Mincho" w:cstheme="minorHAnsi"/>
          <w:szCs w:val="19"/>
        </w:rPr>
        <w:t>Aanbestedende dienst</w:t>
      </w:r>
      <w:r w:rsidRPr="0090362C">
        <w:rPr>
          <w:rFonts w:eastAsia="MS Mincho" w:cstheme="minorHAnsi"/>
          <w:szCs w:val="19"/>
        </w:rPr>
        <w:t xml:space="preserve"> bij de beoordeling van de door inschrijver verstrekte informatie. Met dergelijke ontwikkelingen wordt bijvoorbeeld bedoeld een materiële negatieve wijziging in de door </w:t>
      </w:r>
      <w:r w:rsidR="00245143" w:rsidRPr="0090362C">
        <w:rPr>
          <w:rFonts w:eastAsia="MS Mincho" w:cstheme="minorHAnsi"/>
          <w:szCs w:val="19"/>
        </w:rPr>
        <w:t>i</w:t>
      </w:r>
      <w:r w:rsidRPr="0090362C">
        <w:rPr>
          <w:rFonts w:eastAsia="MS Mincho" w:cstheme="minorHAnsi"/>
          <w:szCs w:val="19"/>
        </w:rPr>
        <w:t>nschrijver verstrekte financiële informatie, reorganisaties en veranderingen van eigendomsstructuur.</w:t>
      </w:r>
    </w:p>
    <w:bookmarkEnd w:id="110"/>
    <w:p w14:paraId="2D5955AD" w14:textId="77777777" w:rsidR="000E1F2D" w:rsidRPr="0090362C" w:rsidRDefault="000E1F2D" w:rsidP="000E1F2D">
      <w:pPr>
        <w:spacing w:line="276" w:lineRule="auto"/>
        <w:jc w:val="both"/>
        <w:rPr>
          <w:rFonts w:cstheme="minorHAnsi"/>
          <w:szCs w:val="19"/>
          <w:lang w:eastAsia="nl-NL"/>
        </w:rPr>
      </w:pPr>
    </w:p>
    <w:p w14:paraId="57389C72" w14:textId="77777777" w:rsidR="00B51617" w:rsidRPr="0090362C" w:rsidRDefault="00B51617" w:rsidP="00794777">
      <w:pPr>
        <w:pStyle w:val="kop30"/>
        <w:rPr>
          <w:rStyle w:val="Nadruk"/>
          <w:rFonts w:eastAsiaTheme="minorHAnsi" w:cstheme="minorBidi"/>
          <w:i w:val="0"/>
          <w:color w:val="auto"/>
          <w:szCs w:val="24"/>
        </w:rPr>
      </w:pPr>
      <w:r w:rsidRPr="0090362C">
        <w:rPr>
          <w:rStyle w:val="Nadruk"/>
        </w:rPr>
        <w:lastRenderedPageBreak/>
        <w:t>Mededinging</w:t>
      </w:r>
    </w:p>
    <w:p w14:paraId="204F1943" w14:textId="57D50362" w:rsidR="0069791D" w:rsidRPr="0090362C" w:rsidRDefault="0069791D" w:rsidP="0069791D">
      <w:pPr>
        <w:spacing w:line="276" w:lineRule="auto"/>
        <w:jc w:val="both"/>
        <w:rPr>
          <w:rFonts w:eastAsia="MS Mincho" w:cstheme="minorHAnsi"/>
          <w:szCs w:val="19"/>
        </w:rPr>
      </w:pPr>
      <w:bookmarkStart w:id="111" w:name="_Hlk39240225"/>
      <w:r w:rsidRPr="0090362C">
        <w:rPr>
          <w:rFonts w:eastAsia="MS Mincho" w:cstheme="minorHAnsi"/>
          <w:szCs w:val="19"/>
        </w:rPr>
        <w:t xml:space="preserve">Ondernemer onthoudt zich van gedragingen die de mededinging tussen </w:t>
      </w:r>
      <w:r w:rsidR="001020E9" w:rsidRPr="0090362C">
        <w:rPr>
          <w:rFonts w:eastAsia="MS Mincho" w:cstheme="minorHAnsi"/>
          <w:szCs w:val="19"/>
        </w:rPr>
        <w:t>ondernemers</w:t>
      </w:r>
      <w:r w:rsidRPr="0090362C">
        <w:rPr>
          <w:rFonts w:eastAsia="MS Mincho" w:cstheme="minorHAnsi"/>
          <w:szCs w:val="19"/>
        </w:rPr>
        <w:t xml:space="preserve"> (kunnen) beperken. In het bijzonder: </w:t>
      </w:r>
      <w:r w:rsidR="001020E9" w:rsidRPr="0090362C">
        <w:rPr>
          <w:rFonts w:eastAsia="MS Mincho" w:cstheme="minorHAnsi"/>
          <w:szCs w:val="19"/>
        </w:rPr>
        <w:t>ondernemer</w:t>
      </w:r>
      <w:r w:rsidRPr="0090362C">
        <w:rPr>
          <w:rFonts w:eastAsia="MS Mincho" w:cstheme="minorHAnsi"/>
          <w:szCs w:val="19"/>
        </w:rPr>
        <w:t xml:space="preserve"> wisselt geen informatie over </w:t>
      </w:r>
      <w:r w:rsidR="006A76DA" w:rsidRPr="0090362C">
        <w:rPr>
          <w:rFonts w:eastAsia="MS Mincho" w:cstheme="minorHAnsi"/>
          <w:szCs w:val="19"/>
        </w:rPr>
        <w:t xml:space="preserve">haar </w:t>
      </w:r>
      <w:r w:rsidRPr="0090362C">
        <w:rPr>
          <w:rFonts w:eastAsia="MS Mincho" w:cstheme="minorHAnsi"/>
          <w:szCs w:val="19"/>
        </w:rPr>
        <w:t xml:space="preserve">inschrijving uit met andere </w:t>
      </w:r>
      <w:r w:rsidR="00CE6DE4" w:rsidRPr="0090362C">
        <w:rPr>
          <w:rFonts w:eastAsia="MS Mincho" w:cstheme="minorHAnsi"/>
          <w:szCs w:val="19"/>
        </w:rPr>
        <w:t>inschrijvers</w:t>
      </w:r>
      <w:r w:rsidRPr="0090362C">
        <w:rPr>
          <w:rFonts w:eastAsia="MS Mincho" w:cstheme="minorHAnsi"/>
          <w:szCs w:val="19"/>
        </w:rPr>
        <w:t xml:space="preserve">, of derden. </w:t>
      </w:r>
    </w:p>
    <w:p w14:paraId="142B1A77" w14:textId="77777777" w:rsidR="000E1F2D" w:rsidRPr="0090362C" w:rsidRDefault="000E1F2D" w:rsidP="000E1F2D">
      <w:pPr>
        <w:spacing w:line="276" w:lineRule="auto"/>
        <w:jc w:val="both"/>
        <w:rPr>
          <w:rFonts w:eastAsia="MS Mincho" w:cstheme="minorHAnsi"/>
          <w:szCs w:val="19"/>
        </w:rPr>
      </w:pPr>
      <w:bookmarkStart w:id="112" w:name="_Hlk39240277"/>
      <w:bookmarkEnd w:id="111"/>
    </w:p>
    <w:p w14:paraId="54A3039F" w14:textId="637742A5" w:rsidR="00B51617" w:rsidRPr="0090362C" w:rsidRDefault="002A2207" w:rsidP="00794777">
      <w:pPr>
        <w:pStyle w:val="kop30"/>
        <w:rPr>
          <w:rStyle w:val="Nadruk"/>
          <w:rFonts w:asciiTheme="majorHAnsi" w:eastAsiaTheme="minorHAnsi" w:hAnsiTheme="majorHAnsi" w:cstheme="minorBidi"/>
          <w:i w:val="0"/>
          <w:iCs w:val="0"/>
          <w:color w:val="auto"/>
          <w:szCs w:val="24"/>
        </w:rPr>
      </w:pPr>
      <w:bookmarkStart w:id="113" w:name="_Toc480280379"/>
      <w:r w:rsidRPr="0090362C">
        <w:rPr>
          <w:rStyle w:val="Nadruk"/>
          <w:rFonts w:asciiTheme="majorHAnsi" w:hAnsiTheme="majorHAnsi"/>
          <w:iCs w:val="0"/>
        </w:rPr>
        <w:t>Vergoeding k</w:t>
      </w:r>
      <w:r w:rsidR="00B51617" w:rsidRPr="0090362C">
        <w:rPr>
          <w:rStyle w:val="Nadruk"/>
          <w:rFonts w:asciiTheme="majorHAnsi" w:hAnsiTheme="majorHAnsi"/>
          <w:iCs w:val="0"/>
        </w:rPr>
        <w:t>osten</w:t>
      </w:r>
      <w:bookmarkEnd w:id="113"/>
    </w:p>
    <w:p w14:paraId="2CAA9DD6" w14:textId="748EE46E" w:rsidR="00ED56BC" w:rsidRPr="0090362C" w:rsidRDefault="00B87C4F" w:rsidP="00B87C4F">
      <w:pPr>
        <w:rPr>
          <w:rStyle w:val="Nadruk"/>
          <w:rFonts w:cs="Arial"/>
        </w:rPr>
      </w:pPr>
      <w:r w:rsidRPr="0090362C">
        <w:rPr>
          <w:rStyle w:val="Nadruk"/>
          <w:rFonts w:cs="Arial"/>
        </w:rPr>
        <w:t xml:space="preserve">Kosten die verband houden met het opstellen en indienen van de Inschrijving worden niet vergoed door </w:t>
      </w:r>
      <w:r w:rsidR="00D24F23">
        <w:rPr>
          <w:rStyle w:val="Nadruk"/>
          <w:rFonts w:cs="Arial"/>
        </w:rPr>
        <w:t>Aanbestedende dienst</w:t>
      </w:r>
      <w:r w:rsidRPr="0090362C">
        <w:rPr>
          <w:rStyle w:val="Nadruk"/>
          <w:rFonts w:cs="Arial"/>
        </w:rPr>
        <w:t xml:space="preserve">, ook niet ingeval van stopzetten van de aanbestedingsprocedure als bedoeld in de paragraaf met betrekking tot de voorbehouden van </w:t>
      </w:r>
      <w:r w:rsidR="00D24F23">
        <w:rPr>
          <w:rStyle w:val="Nadruk"/>
          <w:rFonts w:cs="Arial"/>
        </w:rPr>
        <w:t>Aanbestedende dienst</w:t>
      </w:r>
      <w:r w:rsidRPr="0090362C">
        <w:rPr>
          <w:rStyle w:val="Nadruk"/>
          <w:rFonts w:cs="Arial"/>
        </w:rPr>
        <w:t>.</w:t>
      </w:r>
    </w:p>
    <w:p w14:paraId="28DE362A" w14:textId="77777777" w:rsidR="00B87C4F" w:rsidRPr="0090362C" w:rsidRDefault="00B87C4F" w:rsidP="00B87C4F">
      <w:pPr>
        <w:rPr>
          <w:rStyle w:val="Nadruk"/>
          <w:rFonts w:asciiTheme="majorHAnsi" w:hAnsiTheme="majorHAnsi"/>
        </w:rPr>
      </w:pPr>
    </w:p>
    <w:p w14:paraId="0A25EC75" w14:textId="77777777" w:rsidR="00B51617" w:rsidRPr="0090362C" w:rsidRDefault="00B51617" w:rsidP="00794777">
      <w:pPr>
        <w:pStyle w:val="kop30"/>
        <w:rPr>
          <w:rStyle w:val="Nadruk"/>
          <w:rFonts w:eastAsiaTheme="minorHAnsi" w:cstheme="minorBidi"/>
          <w:i w:val="0"/>
          <w:color w:val="auto"/>
          <w:szCs w:val="24"/>
        </w:rPr>
      </w:pPr>
      <w:bookmarkStart w:id="114" w:name="_Toc480280380"/>
      <w:bookmarkEnd w:id="112"/>
      <w:r w:rsidRPr="0090362C">
        <w:rPr>
          <w:rStyle w:val="Nadruk"/>
        </w:rPr>
        <w:t>Toepasselijk recht en geschillen</w:t>
      </w:r>
      <w:bookmarkEnd w:id="114"/>
    </w:p>
    <w:p w14:paraId="6BECF461" w14:textId="4885C5D1" w:rsidR="00B51617" w:rsidRPr="0090362C" w:rsidRDefault="00B51617" w:rsidP="000E1F2D">
      <w:pPr>
        <w:spacing w:line="276" w:lineRule="auto"/>
        <w:jc w:val="both"/>
        <w:rPr>
          <w:rFonts w:cstheme="minorHAnsi"/>
          <w:szCs w:val="19"/>
        </w:rPr>
      </w:pPr>
      <w:bookmarkStart w:id="115" w:name="_Hlk39240316"/>
      <w:r w:rsidRPr="0090362C">
        <w:rPr>
          <w:rFonts w:cstheme="minorHAnsi"/>
          <w:szCs w:val="19"/>
        </w:rPr>
        <w:t xml:space="preserve">Op zowel deze aanbestedingsprocedure </w:t>
      </w:r>
      <w:bookmarkStart w:id="116" w:name="_Hlk37774215"/>
      <w:r w:rsidRPr="0090362C">
        <w:rPr>
          <w:rFonts w:cstheme="minorHAnsi"/>
          <w:szCs w:val="19"/>
        </w:rPr>
        <w:t xml:space="preserve">als de te sluiten </w:t>
      </w:r>
      <w:r w:rsidR="00094A95" w:rsidRPr="0090362C">
        <w:rPr>
          <w:rFonts w:cstheme="minorHAnsi"/>
          <w:szCs w:val="19"/>
        </w:rPr>
        <w:t>Overeenkomst</w:t>
      </w:r>
      <w:r w:rsidR="00CB70AC" w:rsidRPr="0090362C">
        <w:rPr>
          <w:rFonts w:cstheme="minorHAnsi"/>
          <w:szCs w:val="19"/>
        </w:rPr>
        <w:t xml:space="preserve"> </w:t>
      </w:r>
      <w:r w:rsidR="00A16890" w:rsidRPr="0090362C">
        <w:rPr>
          <w:rFonts w:cstheme="minorHAnsi"/>
          <w:szCs w:val="19"/>
        </w:rPr>
        <w:t xml:space="preserve">en bij </w:t>
      </w:r>
      <w:r w:rsidR="00CB70AC" w:rsidRPr="0090362C">
        <w:rPr>
          <w:rFonts w:cstheme="minorHAnsi"/>
          <w:szCs w:val="19"/>
        </w:rPr>
        <w:t xml:space="preserve">aanpassingen in het aantal </w:t>
      </w:r>
      <w:r w:rsidR="00A16890" w:rsidRPr="0090362C">
        <w:rPr>
          <w:rFonts w:cstheme="minorHAnsi"/>
          <w:szCs w:val="19"/>
        </w:rPr>
        <w:t>aansluitingen en/of diensten</w:t>
      </w:r>
      <w:r w:rsidR="00BC7589" w:rsidRPr="0090362C">
        <w:rPr>
          <w:rFonts w:cstheme="minorHAnsi"/>
          <w:szCs w:val="19"/>
        </w:rPr>
        <w:t xml:space="preserve"> </w:t>
      </w:r>
      <w:bookmarkEnd w:id="116"/>
      <w:r w:rsidRPr="0090362C">
        <w:rPr>
          <w:rFonts w:cstheme="minorHAnsi"/>
          <w:szCs w:val="19"/>
        </w:rPr>
        <w:t xml:space="preserve">is het Nederlands recht van toepassing. Alle geschillen voortvloeiende uit onderhavige aanbestedingsprocedure </w:t>
      </w:r>
      <w:bookmarkStart w:id="117" w:name="_Hlk37774232"/>
      <w:r w:rsidRPr="0090362C">
        <w:rPr>
          <w:rFonts w:cstheme="minorHAnsi"/>
          <w:szCs w:val="19"/>
        </w:rPr>
        <w:t xml:space="preserve">alsmede uit de te sluiten </w:t>
      </w:r>
      <w:bookmarkEnd w:id="117"/>
      <w:r w:rsidR="00094A95" w:rsidRPr="0090362C">
        <w:rPr>
          <w:rFonts w:cstheme="minorHAnsi"/>
          <w:szCs w:val="19"/>
        </w:rPr>
        <w:t>Overeenkomst</w:t>
      </w:r>
      <w:r w:rsidR="00A16890" w:rsidRPr="0090362C">
        <w:rPr>
          <w:rFonts w:cstheme="minorHAnsi"/>
          <w:szCs w:val="19"/>
        </w:rPr>
        <w:t xml:space="preserve"> en bij aanpassingen in het aantal aansluitingen en/of diensten </w:t>
      </w:r>
      <w:r w:rsidR="00BC7589" w:rsidRPr="0090362C">
        <w:rPr>
          <w:rFonts w:cstheme="minorHAnsi"/>
          <w:szCs w:val="19"/>
        </w:rPr>
        <w:t>worden</w:t>
      </w:r>
      <w:r w:rsidRPr="0090362C">
        <w:rPr>
          <w:rFonts w:cstheme="minorHAnsi"/>
          <w:szCs w:val="19"/>
        </w:rPr>
        <w:t xml:space="preserve"> uitsluitend beslecht door de bevoegde rechtbank</w:t>
      </w:r>
      <w:r w:rsidR="00FD3A5A" w:rsidRPr="0090362C">
        <w:rPr>
          <w:rFonts w:cstheme="minorHAnsi"/>
          <w:szCs w:val="19"/>
        </w:rPr>
        <w:t xml:space="preserve"> te </w:t>
      </w:r>
      <w:r w:rsidR="00F56F32" w:rsidRPr="0090362C">
        <w:rPr>
          <w:rFonts w:cstheme="minorHAnsi"/>
          <w:szCs w:val="19"/>
        </w:rPr>
        <w:t>Den Haag</w:t>
      </w:r>
      <w:r w:rsidRPr="0090362C">
        <w:rPr>
          <w:rFonts w:cstheme="minorHAnsi"/>
          <w:szCs w:val="19"/>
        </w:rPr>
        <w:t xml:space="preserve">. </w:t>
      </w:r>
    </w:p>
    <w:bookmarkEnd w:id="115"/>
    <w:p w14:paraId="7C68300F" w14:textId="77777777" w:rsidR="000E1F2D" w:rsidRPr="0090362C" w:rsidRDefault="000E1F2D" w:rsidP="000E1F2D">
      <w:pPr>
        <w:spacing w:line="276" w:lineRule="auto"/>
        <w:jc w:val="both"/>
        <w:rPr>
          <w:rFonts w:cstheme="minorHAnsi"/>
          <w:szCs w:val="19"/>
        </w:rPr>
      </w:pPr>
    </w:p>
    <w:p w14:paraId="76311446" w14:textId="06FBDAE3" w:rsidR="005E6611" w:rsidRPr="0090362C" w:rsidRDefault="005E6611" w:rsidP="00855A4D">
      <w:pPr>
        <w:pStyle w:val="kop30"/>
      </w:pPr>
      <w:r w:rsidRPr="0090362C">
        <w:t>Intrekken en/of aanvullen inschrijving</w:t>
      </w:r>
    </w:p>
    <w:p w14:paraId="53E3A89B" w14:textId="01913934" w:rsidR="005E6611" w:rsidRPr="0090362C" w:rsidRDefault="00BC7589" w:rsidP="000E1F2D">
      <w:pPr>
        <w:autoSpaceDE w:val="0"/>
        <w:autoSpaceDN w:val="0"/>
        <w:adjustRightInd w:val="0"/>
        <w:spacing w:line="276" w:lineRule="auto"/>
        <w:jc w:val="both"/>
        <w:rPr>
          <w:rFonts w:ascii="Arial" w:hAnsi="Arial" w:cs="Arial"/>
          <w:color w:val="000000"/>
          <w:szCs w:val="19"/>
        </w:rPr>
      </w:pPr>
      <w:bookmarkStart w:id="118" w:name="_Hlk39240392"/>
      <w:r w:rsidRPr="0090362C">
        <w:rPr>
          <w:rFonts w:ascii="Arial" w:hAnsi="Arial" w:cs="Arial"/>
          <w:color w:val="000000"/>
          <w:szCs w:val="19"/>
        </w:rPr>
        <w:t>Een i</w:t>
      </w:r>
      <w:r w:rsidR="005E6611" w:rsidRPr="0090362C">
        <w:rPr>
          <w:rFonts w:ascii="Arial" w:hAnsi="Arial" w:cs="Arial"/>
          <w:color w:val="000000"/>
          <w:szCs w:val="19"/>
        </w:rPr>
        <w:t xml:space="preserve">nschrijver kan </w:t>
      </w:r>
      <w:r w:rsidR="006A76DA" w:rsidRPr="0090362C">
        <w:rPr>
          <w:rFonts w:ascii="Arial" w:hAnsi="Arial" w:cs="Arial"/>
          <w:color w:val="000000"/>
          <w:szCs w:val="19"/>
        </w:rPr>
        <w:t xml:space="preserve">haar </w:t>
      </w:r>
      <w:r w:rsidR="005E6611" w:rsidRPr="0090362C">
        <w:rPr>
          <w:rFonts w:ascii="Arial" w:hAnsi="Arial" w:cs="Arial"/>
          <w:color w:val="000000"/>
          <w:szCs w:val="19"/>
        </w:rPr>
        <w:t xml:space="preserve">inschrijving </w:t>
      </w:r>
      <w:r w:rsidRPr="0090362C">
        <w:rPr>
          <w:rFonts w:ascii="Arial" w:hAnsi="Arial" w:cs="Arial"/>
          <w:color w:val="000000"/>
          <w:szCs w:val="19"/>
        </w:rPr>
        <w:t xml:space="preserve">na </w:t>
      </w:r>
      <w:r w:rsidR="00A03D2D" w:rsidRPr="0090362C">
        <w:rPr>
          <w:rFonts w:ascii="Arial" w:hAnsi="Arial" w:cs="Arial"/>
          <w:color w:val="000000"/>
          <w:szCs w:val="19"/>
        </w:rPr>
        <w:t>sluiting van de inschrijvingstermijn</w:t>
      </w:r>
      <w:r w:rsidRPr="0090362C">
        <w:rPr>
          <w:rFonts w:ascii="Arial" w:hAnsi="Arial" w:cs="Arial"/>
          <w:color w:val="000000"/>
          <w:szCs w:val="19"/>
        </w:rPr>
        <w:t xml:space="preserve"> </w:t>
      </w:r>
      <w:r w:rsidR="005E6611" w:rsidRPr="0090362C">
        <w:rPr>
          <w:rFonts w:ascii="Arial" w:hAnsi="Arial" w:cs="Arial"/>
          <w:color w:val="000000"/>
          <w:szCs w:val="19"/>
        </w:rPr>
        <w:t>niet meer intrekken.</w:t>
      </w:r>
      <w:r w:rsidRPr="0090362C">
        <w:rPr>
          <w:rFonts w:ascii="Arial" w:hAnsi="Arial" w:cs="Arial"/>
          <w:color w:val="000000"/>
          <w:szCs w:val="19"/>
        </w:rPr>
        <w:t xml:space="preserve"> Ook het aanvullen van de inschrijving is dan niet meer mogelijk</w:t>
      </w:r>
      <w:r w:rsidR="005E6611" w:rsidRPr="0090362C">
        <w:rPr>
          <w:rFonts w:ascii="Arial" w:hAnsi="Arial" w:cs="Arial"/>
          <w:color w:val="000000"/>
          <w:szCs w:val="19"/>
        </w:rPr>
        <w:t xml:space="preserve">, tenzij de </w:t>
      </w:r>
      <w:r w:rsidR="00D24F23">
        <w:rPr>
          <w:rFonts w:ascii="Arial" w:hAnsi="Arial" w:cs="Arial"/>
          <w:color w:val="000000"/>
          <w:szCs w:val="19"/>
        </w:rPr>
        <w:t>Aanbestedende dienst</w:t>
      </w:r>
      <w:r w:rsidR="005E6611" w:rsidRPr="0090362C">
        <w:rPr>
          <w:rFonts w:ascii="Arial" w:hAnsi="Arial" w:cs="Arial"/>
          <w:color w:val="000000"/>
          <w:szCs w:val="19"/>
        </w:rPr>
        <w:t xml:space="preserve"> daartoe een verzoek heeft gedaan. Aan een zodanig verzoek kan door inschrijver geen aanspraak op de opdracht worden ontleend. </w:t>
      </w:r>
    </w:p>
    <w:p w14:paraId="5FC820CB" w14:textId="77777777" w:rsidR="00BC7589" w:rsidRPr="0090362C" w:rsidRDefault="00BC7589" w:rsidP="000E1F2D">
      <w:pPr>
        <w:autoSpaceDE w:val="0"/>
        <w:autoSpaceDN w:val="0"/>
        <w:adjustRightInd w:val="0"/>
        <w:spacing w:line="276" w:lineRule="auto"/>
        <w:jc w:val="both"/>
        <w:rPr>
          <w:rFonts w:ascii="Arial" w:hAnsi="Arial" w:cs="Arial"/>
          <w:color w:val="000000"/>
          <w:szCs w:val="19"/>
        </w:rPr>
      </w:pPr>
    </w:p>
    <w:p w14:paraId="1B9EE776" w14:textId="091EF55F" w:rsidR="005E6611" w:rsidRPr="0090362C" w:rsidRDefault="005E6611" w:rsidP="000E1F2D">
      <w:pPr>
        <w:autoSpaceDE w:val="0"/>
        <w:autoSpaceDN w:val="0"/>
        <w:adjustRightInd w:val="0"/>
        <w:spacing w:line="276" w:lineRule="auto"/>
        <w:jc w:val="both"/>
        <w:rPr>
          <w:rFonts w:ascii="Arial" w:hAnsi="Arial" w:cs="Arial"/>
          <w:color w:val="000000"/>
          <w:szCs w:val="19"/>
        </w:rPr>
      </w:pPr>
      <w:r w:rsidRPr="0090362C">
        <w:rPr>
          <w:rFonts w:ascii="Arial" w:hAnsi="Arial" w:cs="Arial"/>
          <w:color w:val="000000"/>
          <w:szCs w:val="19"/>
        </w:rPr>
        <w:t xml:space="preserve">De </w:t>
      </w:r>
      <w:r w:rsidR="00D24F23">
        <w:rPr>
          <w:rFonts w:ascii="Arial" w:hAnsi="Arial" w:cs="Arial"/>
          <w:color w:val="000000"/>
          <w:szCs w:val="19"/>
        </w:rPr>
        <w:t>Aanbestedende dienst</w:t>
      </w:r>
      <w:r w:rsidRPr="0090362C">
        <w:rPr>
          <w:rFonts w:ascii="Arial" w:hAnsi="Arial" w:cs="Arial"/>
          <w:color w:val="000000"/>
          <w:szCs w:val="19"/>
        </w:rPr>
        <w:t xml:space="preserve"> kan verlangen dat de inschrijver </w:t>
      </w:r>
      <w:r w:rsidR="006A76DA" w:rsidRPr="0090362C">
        <w:rPr>
          <w:rFonts w:ascii="Arial" w:hAnsi="Arial" w:cs="Arial"/>
          <w:color w:val="000000"/>
          <w:szCs w:val="19"/>
        </w:rPr>
        <w:t xml:space="preserve">haar </w:t>
      </w:r>
      <w:r w:rsidRPr="0090362C">
        <w:rPr>
          <w:rFonts w:ascii="Arial" w:hAnsi="Arial" w:cs="Arial"/>
          <w:color w:val="000000"/>
          <w:szCs w:val="19"/>
        </w:rPr>
        <w:t xml:space="preserve">inschrijving nader toelicht, aanvult en/of voorziet van ondersteunende bescheiden. Nadrukkelijk wordt opgemerkt dat er in dat geval geen sprake is van een herkansing. Een aanvulling veronderstelt dat de inschrijving inhoudelijk ongewijzigd blijft en dat de inschrijver </w:t>
      </w:r>
      <w:r w:rsidR="006A76DA" w:rsidRPr="0090362C">
        <w:rPr>
          <w:rFonts w:ascii="Arial" w:hAnsi="Arial" w:cs="Arial"/>
          <w:color w:val="000000"/>
          <w:szCs w:val="19"/>
        </w:rPr>
        <w:t xml:space="preserve">haar </w:t>
      </w:r>
      <w:r w:rsidRPr="0090362C">
        <w:rPr>
          <w:rFonts w:ascii="Arial" w:hAnsi="Arial" w:cs="Arial"/>
          <w:color w:val="000000"/>
          <w:szCs w:val="19"/>
        </w:rPr>
        <w:t>inschrijving uitsluitend op de gevraagde onderdelen nader concretiseert</w:t>
      </w:r>
      <w:r w:rsidR="0069791D" w:rsidRPr="0090362C">
        <w:rPr>
          <w:rFonts w:ascii="Arial" w:hAnsi="Arial" w:cs="Arial"/>
          <w:color w:val="000000"/>
          <w:szCs w:val="19"/>
        </w:rPr>
        <w:t>,</w:t>
      </w:r>
      <w:r w:rsidRPr="0090362C">
        <w:rPr>
          <w:rFonts w:ascii="Arial" w:hAnsi="Arial" w:cs="Arial"/>
          <w:color w:val="000000"/>
          <w:szCs w:val="19"/>
        </w:rPr>
        <w:t xml:space="preserve"> zodat de </w:t>
      </w:r>
      <w:r w:rsidR="00D24F23">
        <w:rPr>
          <w:rFonts w:ascii="Arial" w:hAnsi="Arial" w:cs="Arial"/>
          <w:color w:val="000000"/>
          <w:szCs w:val="19"/>
        </w:rPr>
        <w:t>Aanbestedende dienst</w:t>
      </w:r>
      <w:r w:rsidRPr="0090362C">
        <w:rPr>
          <w:rFonts w:ascii="Arial" w:hAnsi="Arial" w:cs="Arial"/>
          <w:color w:val="000000"/>
          <w:szCs w:val="19"/>
        </w:rPr>
        <w:t xml:space="preserve"> een duidelijker beeld heeft van hetgeen is aangeboden.</w:t>
      </w:r>
    </w:p>
    <w:bookmarkEnd w:id="118"/>
    <w:p w14:paraId="3A2259EE" w14:textId="77777777" w:rsidR="005E6611" w:rsidRPr="0090362C" w:rsidRDefault="005E6611" w:rsidP="000E1F2D">
      <w:pPr>
        <w:autoSpaceDE w:val="0"/>
        <w:autoSpaceDN w:val="0"/>
        <w:adjustRightInd w:val="0"/>
        <w:spacing w:line="276" w:lineRule="auto"/>
        <w:jc w:val="both"/>
        <w:rPr>
          <w:rFonts w:ascii="Arial" w:hAnsi="Arial" w:cs="Arial"/>
          <w:color w:val="000000"/>
          <w:szCs w:val="19"/>
        </w:rPr>
      </w:pPr>
    </w:p>
    <w:p w14:paraId="52E0E4EA" w14:textId="77777777" w:rsidR="005E6611" w:rsidRPr="0090362C" w:rsidRDefault="005E6611" w:rsidP="00855A4D">
      <w:pPr>
        <w:pStyle w:val="kop30"/>
      </w:pPr>
      <w:r w:rsidRPr="0090362C">
        <w:t xml:space="preserve">Manipulatieve inschrijvingen </w:t>
      </w:r>
    </w:p>
    <w:p w14:paraId="44DFD487" w14:textId="77777777" w:rsidR="0069791D" w:rsidRPr="0090362C" w:rsidRDefault="0069791D" w:rsidP="0069791D">
      <w:pPr>
        <w:autoSpaceDE w:val="0"/>
        <w:autoSpaceDN w:val="0"/>
        <w:adjustRightInd w:val="0"/>
        <w:spacing w:line="276" w:lineRule="auto"/>
        <w:jc w:val="both"/>
        <w:rPr>
          <w:rFonts w:ascii="Arial" w:hAnsi="Arial" w:cs="Arial"/>
          <w:szCs w:val="19"/>
        </w:rPr>
      </w:pPr>
      <w:bookmarkStart w:id="119" w:name="_Hlk39240417"/>
      <w:r w:rsidRPr="0090362C">
        <w:rPr>
          <w:rFonts w:ascii="Arial" w:hAnsi="Arial" w:cs="Arial"/>
          <w:szCs w:val="19"/>
        </w:rPr>
        <w:t xml:space="preserve">Inschrijvers moeten reële en marktconforme prijzen aanbieden. Een reële prijs betekent dat de prijs op werkelijkheid moet zijn gegrond ofwel er moet een verband bestaan tussen de (deel)prijzen en de kosten van de achterliggende dienstverlening. </w:t>
      </w:r>
    </w:p>
    <w:p w14:paraId="59E92A6A" w14:textId="3880DA2F" w:rsidR="0069791D" w:rsidRPr="0090362C" w:rsidRDefault="0069791D" w:rsidP="0069791D">
      <w:pPr>
        <w:autoSpaceDE w:val="0"/>
        <w:autoSpaceDN w:val="0"/>
        <w:adjustRightInd w:val="0"/>
        <w:spacing w:line="276" w:lineRule="auto"/>
        <w:jc w:val="both"/>
        <w:rPr>
          <w:rFonts w:ascii="Arial" w:hAnsi="Arial" w:cs="Arial"/>
          <w:szCs w:val="19"/>
        </w:rPr>
      </w:pPr>
      <w:r w:rsidRPr="0090362C">
        <w:rPr>
          <w:rFonts w:ascii="Arial" w:hAnsi="Arial" w:cs="Arial"/>
          <w:szCs w:val="19"/>
        </w:rPr>
        <w:t xml:space="preserve">Indien naar het oordeel van de </w:t>
      </w:r>
      <w:r w:rsidR="00D24F23">
        <w:rPr>
          <w:rFonts w:ascii="Arial" w:hAnsi="Arial" w:cs="Arial"/>
          <w:szCs w:val="19"/>
        </w:rPr>
        <w:t>Aanbestedende dienst</w:t>
      </w:r>
      <w:r w:rsidRPr="0090362C">
        <w:rPr>
          <w:rFonts w:ascii="Arial" w:hAnsi="Arial" w:cs="Arial"/>
          <w:szCs w:val="19"/>
        </w:rPr>
        <w:t xml:space="preserve"> sprake is van onaanvaardbaar hoge of abnormaal lage prijzen, wordt de inschrijver in de gelegenheid gesteld om aan de hand van de concrete constateringen van </w:t>
      </w:r>
      <w:r w:rsidR="00D24F23">
        <w:rPr>
          <w:rFonts w:ascii="Arial" w:hAnsi="Arial" w:cs="Arial"/>
          <w:szCs w:val="19"/>
        </w:rPr>
        <w:t>Aanbestedende dienst</w:t>
      </w:r>
      <w:r w:rsidRPr="0090362C">
        <w:rPr>
          <w:rFonts w:ascii="Arial" w:hAnsi="Arial" w:cs="Arial"/>
          <w:szCs w:val="19"/>
        </w:rPr>
        <w:t xml:space="preserve"> te motiveren waarom er geen sprake is van abnormaal lage prijzen of onaanvaardbaar hoge prijzen. Een voldoende motivering is niet gelegen in het gegeven dat op andere prijzen een hoger</w:t>
      </w:r>
      <w:r w:rsidR="00422565" w:rsidRPr="0090362C">
        <w:rPr>
          <w:rFonts w:ascii="Arial" w:hAnsi="Arial" w:cs="Arial"/>
          <w:szCs w:val="19"/>
        </w:rPr>
        <w:t>e prijs</w:t>
      </w:r>
      <w:r w:rsidRPr="0090362C">
        <w:rPr>
          <w:rFonts w:ascii="Arial" w:hAnsi="Arial" w:cs="Arial"/>
          <w:szCs w:val="19"/>
        </w:rPr>
        <w:t xml:space="preserve"> is geoffreerd dan het minimum en/of met de hogere prijzen wordt gecompenseerd. </w:t>
      </w:r>
    </w:p>
    <w:p w14:paraId="2B35AAA2" w14:textId="77777777" w:rsidR="0069791D" w:rsidRPr="0090362C" w:rsidRDefault="0069791D" w:rsidP="000E1F2D">
      <w:pPr>
        <w:autoSpaceDE w:val="0"/>
        <w:autoSpaceDN w:val="0"/>
        <w:adjustRightInd w:val="0"/>
        <w:spacing w:line="276" w:lineRule="auto"/>
        <w:jc w:val="both"/>
        <w:rPr>
          <w:rFonts w:ascii="Arial" w:hAnsi="Arial" w:cs="Arial"/>
          <w:szCs w:val="19"/>
        </w:rPr>
      </w:pPr>
    </w:p>
    <w:p w14:paraId="3AE828B5" w14:textId="0A577E48" w:rsidR="005E6611" w:rsidRPr="0090362C" w:rsidRDefault="005E6611" w:rsidP="006A1A33">
      <w:pPr>
        <w:autoSpaceDE w:val="0"/>
        <w:autoSpaceDN w:val="0"/>
        <w:adjustRightInd w:val="0"/>
        <w:spacing w:line="276" w:lineRule="auto"/>
        <w:jc w:val="both"/>
        <w:rPr>
          <w:rFonts w:ascii="Arial" w:hAnsi="Arial" w:cs="Arial"/>
          <w:szCs w:val="19"/>
        </w:rPr>
      </w:pPr>
      <w:r w:rsidRPr="0090362C">
        <w:rPr>
          <w:rFonts w:ascii="Arial" w:hAnsi="Arial" w:cs="Arial"/>
          <w:szCs w:val="19"/>
        </w:rPr>
        <w:t xml:space="preserve">Van een manipulatieve inschrijving kan sprake zijn wanneer door de inschrijver de beoordelingssystematiek zo wordt gemanipuleerd dat het daarmee beoogde doel wordt verstoord. Een inschrijving is in ieder geval doch niet uitsluitend manipulatief als één of meerdere </w:t>
      </w:r>
      <w:r w:rsidR="00EC47D7" w:rsidRPr="0090362C">
        <w:rPr>
          <w:rFonts w:ascii="Arial" w:hAnsi="Arial" w:cs="Arial"/>
          <w:szCs w:val="19"/>
        </w:rPr>
        <w:t>prijzen</w:t>
      </w:r>
      <w:r w:rsidRPr="0090362C">
        <w:rPr>
          <w:rFonts w:ascii="Arial" w:hAnsi="Arial" w:cs="Arial"/>
          <w:szCs w:val="19"/>
        </w:rPr>
        <w:t xml:space="preserve"> de gehanteerde formule frustreren.</w:t>
      </w:r>
      <w:r w:rsidR="00FC4027" w:rsidRPr="0090362C">
        <w:rPr>
          <w:rFonts w:ascii="Arial" w:hAnsi="Arial" w:cs="Arial"/>
          <w:szCs w:val="19"/>
        </w:rPr>
        <w:t xml:space="preserve"> </w:t>
      </w:r>
    </w:p>
    <w:p w14:paraId="7E0BCA10" w14:textId="77777777" w:rsidR="00422565" w:rsidRPr="0090362C" w:rsidRDefault="00422565" w:rsidP="00422565">
      <w:pPr>
        <w:autoSpaceDE w:val="0"/>
        <w:autoSpaceDN w:val="0"/>
        <w:adjustRightInd w:val="0"/>
        <w:spacing w:line="276" w:lineRule="auto"/>
        <w:jc w:val="both"/>
        <w:rPr>
          <w:rFonts w:ascii="Arial" w:hAnsi="Arial" w:cs="Arial"/>
          <w:szCs w:val="19"/>
        </w:rPr>
      </w:pPr>
      <w:bookmarkStart w:id="120" w:name="_Hlk40439329"/>
      <w:r w:rsidRPr="0090362C">
        <w:rPr>
          <w:rFonts w:ascii="Arial" w:hAnsi="Arial" w:cs="Arial"/>
          <w:szCs w:val="19"/>
        </w:rPr>
        <w:lastRenderedPageBreak/>
        <w:t>Indien uit de inschrijving en/of motivering blijkt dat inschrijver de beoordelingsmethodiek/formule heeft gemanipuleerd is er sprake van een ongeldige inschrijving.</w:t>
      </w:r>
    </w:p>
    <w:bookmarkEnd w:id="119"/>
    <w:bookmarkEnd w:id="120"/>
    <w:p w14:paraId="23CCACBE" w14:textId="77777777" w:rsidR="00422565" w:rsidRPr="0090362C" w:rsidRDefault="00422565" w:rsidP="000542BB">
      <w:pPr>
        <w:spacing w:line="276" w:lineRule="auto"/>
        <w:contextualSpacing/>
        <w:jc w:val="both"/>
        <w:rPr>
          <w:rFonts w:ascii="Arial" w:hAnsi="Arial" w:cs="Arial"/>
          <w:szCs w:val="19"/>
        </w:rPr>
      </w:pPr>
    </w:p>
    <w:p w14:paraId="32CEA91F" w14:textId="77777777" w:rsidR="000542BB" w:rsidRPr="0090362C" w:rsidRDefault="000542BB" w:rsidP="006A7FC5">
      <w:pPr>
        <w:pStyle w:val="kop30"/>
      </w:pPr>
      <w:bookmarkStart w:id="121" w:name="_Toc479230544"/>
      <w:bookmarkStart w:id="122" w:name="_Ref481682083"/>
      <w:bookmarkStart w:id="123" w:name="_Ref481682549"/>
      <w:bookmarkStart w:id="124" w:name="_Toc481684043"/>
      <w:bookmarkStart w:id="125" w:name="_Ref482696679"/>
      <w:bookmarkStart w:id="126" w:name="_Toc519248323"/>
      <w:bookmarkStart w:id="127" w:name="_Hlk529975844"/>
      <w:r w:rsidRPr="0090362C">
        <w:t>Ongeldige inschrijving</w:t>
      </w:r>
      <w:bookmarkEnd w:id="121"/>
      <w:bookmarkEnd w:id="122"/>
      <w:bookmarkEnd w:id="123"/>
      <w:bookmarkEnd w:id="124"/>
      <w:bookmarkEnd w:id="125"/>
      <w:bookmarkEnd w:id="126"/>
      <w:r w:rsidRPr="0090362C">
        <w:t xml:space="preserve"> </w:t>
      </w:r>
    </w:p>
    <w:p w14:paraId="3D3ADF96" w14:textId="77777777" w:rsidR="000542BB" w:rsidRPr="0090362C" w:rsidRDefault="000542BB" w:rsidP="000542BB">
      <w:pPr>
        <w:rPr>
          <w:rFonts w:cs="Arial"/>
          <w:szCs w:val="18"/>
        </w:rPr>
      </w:pPr>
      <w:bookmarkStart w:id="128" w:name="_Hlk39240441"/>
      <w:r w:rsidRPr="0090362C">
        <w:rPr>
          <w:rFonts w:cs="Arial"/>
          <w:szCs w:val="18"/>
        </w:rPr>
        <w:t>Een inschrijving wordt ongeldig verklaard en komt als gevolg daarvan niet meer in aanmerking voor gunning wanneer:</w:t>
      </w:r>
    </w:p>
    <w:p w14:paraId="16A05AEE" w14:textId="07569817" w:rsidR="000542BB" w:rsidRPr="0090362C" w:rsidRDefault="007C1DB2" w:rsidP="00EC02A6">
      <w:pPr>
        <w:pStyle w:val="Lijstalinea"/>
        <w:numPr>
          <w:ilvl w:val="0"/>
          <w:numId w:val="14"/>
        </w:numPr>
        <w:spacing w:after="200" w:line="276" w:lineRule="auto"/>
        <w:rPr>
          <w:rFonts w:cs="Arial"/>
          <w:szCs w:val="18"/>
        </w:rPr>
      </w:pPr>
      <w:bookmarkStart w:id="129" w:name="_Hlk37775211"/>
      <w:bookmarkStart w:id="130" w:name="_Hlk40439347"/>
      <w:r w:rsidRPr="2E376FB6">
        <w:rPr>
          <w:rFonts w:cs="Arial"/>
        </w:rPr>
        <w:t>Niet voldaan wordt aan de inschrijvingsvereisten, waaronder het niet tijdig indien</w:t>
      </w:r>
      <w:r w:rsidR="00422565" w:rsidRPr="2E376FB6">
        <w:rPr>
          <w:rFonts w:cs="Arial"/>
        </w:rPr>
        <w:t>en</w:t>
      </w:r>
      <w:r w:rsidRPr="2E376FB6">
        <w:rPr>
          <w:rFonts w:cs="Arial"/>
        </w:rPr>
        <w:t xml:space="preserve"> van de inschrijving</w:t>
      </w:r>
      <w:r w:rsidR="00422565" w:rsidRPr="2E376FB6">
        <w:rPr>
          <w:rFonts w:cs="Arial"/>
        </w:rPr>
        <w:t>. D</w:t>
      </w:r>
      <w:r w:rsidR="000542BB" w:rsidRPr="2E376FB6">
        <w:rPr>
          <w:rFonts w:cs="Arial"/>
        </w:rPr>
        <w:t xml:space="preserve">it </w:t>
      </w:r>
      <w:r w:rsidRPr="2E376FB6">
        <w:rPr>
          <w:rFonts w:cs="Arial"/>
        </w:rPr>
        <w:t xml:space="preserve">laatste </w:t>
      </w:r>
      <w:r w:rsidR="000542BB" w:rsidRPr="2E376FB6">
        <w:rPr>
          <w:rFonts w:cs="Arial"/>
        </w:rPr>
        <w:t xml:space="preserve">is alleen mogelijk in de situatie dat de </w:t>
      </w:r>
      <w:r w:rsidR="00D24F23">
        <w:rPr>
          <w:rFonts w:cs="Arial"/>
        </w:rPr>
        <w:t>Aanbestedende dienst</w:t>
      </w:r>
      <w:r w:rsidR="000542BB" w:rsidRPr="2E376FB6">
        <w:rPr>
          <w:rFonts w:cs="Arial"/>
        </w:rPr>
        <w:t xml:space="preserve"> toestemming heeft gegeven om de </w:t>
      </w:r>
      <w:r w:rsidRPr="2E376FB6">
        <w:rPr>
          <w:rFonts w:cs="Arial"/>
        </w:rPr>
        <w:t xml:space="preserve">inschrijving vanwege een storing </w:t>
      </w:r>
      <w:r w:rsidR="000542BB" w:rsidRPr="2E376FB6">
        <w:rPr>
          <w:rFonts w:cs="Arial"/>
        </w:rPr>
        <w:t xml:space="preserve">via een andere weg dan </w:t>
      </w:r>
      <w:r w:rsidR="002B5738" w:rsidRPr="2E376FB6">
        <w:rPr>
          <w:rFonts w:cs="Arial"/>
        </w:rPr>
        <w:t>TenderNed</w:t>
      </w:r>
      <w:r w:rsidR="000542BB" w:rsidRPr="2E376FB6">
        <w:rPr>
          <w:rFonts w:cs="Arial"/>
        </w:rPr>
        <w:t xml:space="preserve"> in te dienen. Indien de </w:t>
      </w:r>
      <w:r w:rsidR="0065249C" w:rsidRPr="2E376FB6">
        <w:rPr>
          <w:rFonts w:cs="Arial"/>
        </w:rPr>
        <w:t>i</w:t>
      </w:r>
      <w:r w:rsidR="000542BB" w:rsidRPr="2E376FB6">
        <w:rPr>
          <w:rFonts w:cs="Arial"/>
        </w:rPr>
        <w:t xml:space="preserve">nschrijving via </w:t>
      </w:r>
      <w:r w:rsidR="002B5738" w:rsidRPr="2E376FB6">
        <w:rPr>
          <w:rFonts w:cs="Arial"/>
        </w:rPr>
        <w:t>TenderNed</w:t>
      </w:r>
      <w:r w:rsidR="000542BB" w:rsidRPr="2E376FB6">
        <w:rPr>
          <w:rFonts w:cs="Arial"/>
        </w:rPr>
        <w:t xml:space="preserve"> moet worden ingediend is het vanwege de digitale kluissluiting niet mogelijk om een inschrijving niet tijdig in te dienen</w:t>
      </w:r>
      <w:r w:rsidR="00422565" w:rsidRPr="2E376FB6">
        <w:rPr>
          <w:rFonts w:cs="Arial"/>
        </w:rPr>
        <w:t>.</w:t>
      </w:r>
    </w:p>
    <w:bookmarkEnd w:id="129"/>
    <w:p w14:paraId="20CD2358" w14:textId="7138C978" w:rsidR="000542BB" w:rsidRPr="0090362C" w:rsidRDefault="000542BB" w:rsidP="00EC02A6">
      <w:pPr>
        <w:pStyle w:val="Lijstalinea"/>
        <w:numPr>
          <w:ilvl w:val="0"/>
          <w:numId w:val="14"/>
        </w:numPr>
        <w:spacing w:after="200" w:line="276" w:lineRule="auto"/>
        <w:rPr>
          <w:rFonts w:cs="Arial"/>
          <w:szCs w:val="18"/>
        </w:rPr>
      </w:pPr>
      <w:r w:rsidRPr="2E376FB6">
        <w:rPr>
          <w:rFonts w:cs="Arial"/>
        </w:rPr>
        <w:t xml:space="preserve">De inschrijving niet voldoet aan alle door de </w:t>
      </w:r>
      <w:r w:rsidR="00D24F23">
        <w:rPr>
          <w:rFonts w:cs="Arial"/>
        </w:rPr>
        <w:t>Aanbestedende dienst</w:t>
      </w:r>
      <w:r w:rsidRPr="2E376FB6">
        <w:rPr>
          <w:rFonts w:cs="Arial"/>
        </w:rPr>
        <w:t xml:space="preserve"> gestelde voorwaarden en eisen als opgenomen in de aanbestedingsstukken</w:t>
      </w:r>
      <w:r w:rsidR="00422565" w:rsidRPr="2E376FB6">
        <w:rPr>
          <w:rFonts w:cs="Arial"/>
        </w:rPr>
        <w:t>.</w:t>
      </w:r>
    </w:p>
    <w:p w14:paraId="33412275" w14:textId="65688E24" w:rsidR="00F215E1" w:rsidRPr="0090362C" w:rsidRDefault="000542BB" w:rsidP="00EC02A6">
      <w:pPr>
        <w:pStyle w:val="Lijstalinea"/>
        <w:numPr>
          <w:ilvl w:val="0"/>
          <w:numId w:val="14"/>
        </w:numPr>
        <w:spacing w:line="276" w:lineRule="auto"/>
        <w:rPr>
          <w:rFonts w:cs="Arial"/>
          <w:szCs w:val="18"/>
        </w:rPr>
      </w:pPr>
      <w:r w:rsidRPr="2E376FB6">
        <w:rPr>
          <w:rFonts w:cs="Arial"/>
        </w:rPr>
        <w:t>De inschrijving onder voorwaarden</w:t>
      </w:r>
      <w:r w:rsidR="00422565" w:rsidRPr="2E376FB6">
        <w:rPr>
          <w:rFonts w:cs="Arial"/>
        </w:rPr>
        <w:t>,</w:t>
      </w:r>
      <w:r w:rsidRPr="2E376FB6">
        <w:rPr>
          <w:rFonts w:cs="Arial"/>
        </w:rPr>
        <w:t xml:space="preserve"> of met voorbehouden is gedaan, dan wel dat de gevraagde informatie niet verstrekt is dan wel dat de verstrekte informatie niet volledig</w:t>
      </w:r>
      <w:r w:rsidR="00422565" w:rsidRPr="2E376FB6">
        <w:rPr>
          <w:rFonts w:cs="Arial"/>
        </w:rPr>
        <w:t>,</w:t>
      </w:r>
      <w:r w:rsidRPr="2E376FB6">
        <w:rPr>
          <w:rFonts w:cs="Arial"/>
        </w:rPr>
        <w:t xml:space="preserve"> of onjuist is</w:t>
      </w:r>
      <w:r w:rsidR="0069791D" w:rsidRPr="2E376FB6">
        <w:rPr>
          <w:rFonts w:cs="Arial"/>
        </w:rPr>
        <w:t>.</w:t>
      </w:r>
    </w:p>
    <w:p w14:paraId="1D60BA4C" w14:textId="77777777" w:rsidR="00F215E1" w:rsidRPr="0090362C" w:rsidRDefault="00F215E1" w:rsidP="000542BB">
      <w:pPr>
        <w:spacing w:line="276" w:lineRule="auto"/>
        <w:rPr>
          <w:rFonts w:cs="Arial"/>
          <w:szCs w:val="18"/>
        </w:rPr>
      </w:pPr>
    </w:p>
    <w:bookmarkEnd w:id="127"/>
    <w:p w14:paraId="0A2E357E" w14:textId="5356B5B8" w:rsidR="0069791D" w:rsidRPr="0090362C" w:rsidRDefault="0069791D" w:rsidP="0069791D">
      <w:pPr>
        <w:spacing w:line="276" w:lineRule="auto"/>
        <w:rPr>
          <w:rFonts w:cs="Arial"/>
          <w:szCs w:val="18"/>
        </w:rPr>
      </w:pPr>
      <w:r w:rsidRPr="0090362C">
        <w:rPr>
          <w:rFonts w:cs="Arial"/>
          <w:szCs w:val="18"/>
        </w:rPr>
        <w:t>Indien sprake is van een kennelijke omissie</w:t>
      </w:r>
      <w:r w:rsidR="00422565" w:rsidRPr="0090362C">
        <w:rPr>
          <w:rFonts w:cs="Arial"/>
          <w:szCs w:val="18"/>
        </w:rPr>
        <w:t>,</w:t>
      </w:r>
      <w:r w:rsidRPr="0090362C">
        <w:rPr>
          <w:rFonts w:cs="Arial"/>
          <w:szCs w:val="18"/>
        </w:rPr>
        <w:t xml:space="preserve"> of geringe fout heeft de </w:t>
      </w:r>
      <w:r w:rsidR="00D24F23">
        <w:rPr>
          <w:rFonts w:cs="Arial"/>
          <w:szCs w:val="18"/>
        </w:rPr>
        <w:t>Aanbestedende dienst</w:t>
      </w:r>
      <w:r w:rsidRPr="0090362C">
        <w:rPr>
          <w:rFonts w:cs="Arial"/>
          <w:szCs w:val="18"/>
        </w:rPr>
        <w:t xml:space="preserve"> daarentegen het recht om de inschrijver te vragen de inschrijving te herstellen.</w:t>
      </w:r>
    </w:p>
    <w:p w14:paraId="241DAD8A" w14:textId="5E0CAF22" w:rsidR="00F072E1" w:rsidRDefault="0069791D" w:rsidP="00F072E1">
      <w:pPr>
        <w:spacing w:line="276" w:lineRule="auto"/>
        <w:jc w:val="both"/>
      </w:pPr>
      <w:r w:rsidRPr="0090362C">
        <w:t>Onder een kennelijke omissie of geringe fout wordt verstaan een eenvoudige precisering, die kan worden aangemerkt als een materiële fout en eenvoudig kan worden rechtgezet en waarop geen uitsluitingssanctie staat.</w:t>
      </w:r>
      <w:bookmarkEnd w:id="130"/>
    </w:p>
    <w:p w14:paraId="79D1158C" w14:textId="77777777" w:rsidR="00626B5B" w:rsidRPr="0090362C" w:rsidRDefault="00626B5B" w:rsidP="00626B5B">
      <w:pPr>
        <w:pStyle w:val="7Opsomming"/>
        <w:numPr>
          <w:ilvl w:val="0"/>
          <w:numId w:val="0"/>
        </w:numPr>
        <w:ind w:left="284" w:hanging="284"/>
      </w:pPr>
    </w:p>
    <w:p w14:paraId="653496BD" w14:textId="77777777" w:rsidR="00626B5B" w:rsidRPr="0090362C" w:rsidRDefault="00626B5B" w:rsidP="00626B5B">
      <w:pPr>
        <w:pStyle w:val="kop30"/>
      </w:pPr>
      <w:r w:rsidRPr="0090362C">
        <w:rPr>
          <w:rFonts w:eastAsia="Arial"/>
        </w:rPr>
        <w:t>Verwerkersovereenkomst</w:t>
      </w:r>
    </w:p>
    <w:p w14:paraId="2D87CCAB" w14:textId="26ECB9BB" w:rsidR="00626B5B" w:rsidRPr="0090362C" w:rsidRDefault="00626B5B" w:rsidP="00626B5B">
      <w:pPr>
        <w:pStyle w:val="7Opsomming"/>
        <w:numPr>
          <w:ilvl w:val="0"/>
          <w:numId w:val="0"/>
        </w:numPr>
        <w:tabs>
          <w:tab w:val="clear" w:pos="567"/>
          <w:tab w:val="left" w:pos="0"/>
        </w:tabs>
      </w:pPr>
      <w:r w:rsidRPr="0090362C">
        <w:t xml:space="preserve">Ten aanzien van de dienstverlening  worden persoonsgegevens opgeslagen die, conform de Algemene verordening gegevensbescherming (AVG) strikt noodzakelijk zijn voor het uitvoeren van de dienstverlening. </w:t>
      </w:r>
      <w:r w:rsidR="00D24F23">
        <w:t>Aanbestedende dienst</w:t>
      </w:r>
      <w:r w:rsidRPr="0090362C">
        <w:t>, de verwerkingsverantwoordelijke, stelt deze persoonsgegevens beschikbaar. Inschrijver, de verwerker, dient alle organisatorische en technische maatregelen te hebben genomen om te voldoen aan de Verwerkersovereenkomst. (bijlage I) Als Inschrijver onderaannemer(s) inzet die tevens verwerkers zijn betreffende de dienstverlening telefonie, dan is de AVG  ook op deze onderaannemer(s) van toepassing.</w:t>
      </w:r>
    </w:p>
    <w:p w14:paraId="4DC38733" w14:textId="77777777" w:rsidR="00626B5B" w:rsidRPr="0090362C" w:rsidRDefault="00626B5B" w:rsidP="00626B5B">
      <w:pPr>
        <w:autoSpaceDE w:val="0"/>
        <w:autoSpaceDN w:val="0"/>
        <w:adjustRightInd w:val="0"/>
        <w:spacing w:line="276" w:lineRule="auto"/>
        <w:jc w:val="both"/>
        <w:rPr>
          <w:rFonts w:cstheme="minorHAnsi"/>
          <w:bCs/>
          <w:snapToGrid w:val="0"/>
          <w:szCs w:val="19"/>
        </w:rPr>
      </w:pPr>
    </w:p>
    <w:p w14:paraId="61268984" w14:textId="77777777" w:rsidR="00626B5B" w:rsidRPr="0090362C" w:rsidRDefault="00626B5B" w:rsidP="00626B5B">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Hierdoor ontstaan waarborgen voor de betrokken partijen ten aanzien van:</w:t>
      </w:r>
    </w:p>
    <w:p w14:paraId="1E766C90" w14:textId="77777777" w:rsidR="00626B5B" w:rsidRPr="0090362C" w:rsidRDefault="00626B5B" w:rsidP="00626B5B">
      <w:pPr>
        <w:pStyle w:val="7Opsomming"/>
        <w:numPr>
          <w:ilvl w:val="0"/>
          <w:numId w:val="41"/>
        </w:numPr>
        <w:rPr>
          <w:snapToGrid w:val="0"/>
        </w:rPr>
      </w:pPr>
      <w:r w:rsidRPr="0090362C">
        <w:rPr>
          <w:snapToGrid w:val="0"/>
        </w:rPr>
        <w:t>Beschikbaarheid van de dienstverlening en/of de hulpmiddelen (bedrijfsduur waarbij rekening wordt gehouden met uitval tijden, storingen, incidentresponse, hersteltijden en continuïteit);</w:t>
      </w:r>
    </w:p>
    <w:p w14:paraId="402FA176" w14:textId="77777777" w:rsidR="00626B5B" w:rsidRPr="0090362C" w:rsidRDefault="00626B5B" w:rsidP="00626B5B">
      <w:pPr>
        <w:pStyle w:val="7Opsomming"/>
        <w:numPr>
          <w:ilvl w:val="0"/>
          <w:numId w:val="41"/>
        </w:numPr>
        <w:rPr>
          <w:snapToGrid w:val="0"/>
        </w:rPr>
      </w:pPr>
      <w:r w:rsidRPr="0090362C">
        <w:rPr>
          <w:snapToGrid w:val="0"/>
        </w:rPr>
        <w:t>Integriteit van de data/informatie (juistheid, tijdigheid en volledigheid);</w:t>
      </w:r>
    </w:p>
    <w:p w14:paraId="7E51FAD7" w14:textId="77777777" w:rsidR="00626B5B" w:rsidRPr="0090362C" w:rsidRDefault="00626B5B" w:rsidP="00626B5B">
      <w:pPr>
        <w:pStyle w:val="7Opsomming"/>
        <w:numPr>
          <w:ilvl w:val="0"/>
          <w:numId w:val="41"/>
        </w:numPr>
        <w:rPr>
          <w:snapToGrid w:val="0"/>
        </w:rPr>
      </w:pPr>
      <w:r w:rsidRPr="0090362C">
        <w:rPr>
          <w:snapToGrid w:val="0"/>
        </w:rPr>
        <w:t>Vertrouwelijkheid (alleen geautoriseerde personen krijgen toegang tot het systeem en informatie).</w:t>
      </w:r>
    </w:p>
    <w:p w14:paraId="2A10F52E" w14:textId="77777777" w:rsidR="00626B5B" w:rsidRPr="0090362C" w:rsidRDefault="00626B5B" w:rsidP="00626B5B">
      <w:pPr>
        <w:autoSpaceDE w:val="0"/>
        <w:autoSpaceDN w:val="0"/>
        <w:adjustRightInd w:val="0"/>
        <w:spacing w:line="276" w:lineRule="auto"/>
        <w:jc w:val="both"/>
        <w:rPr>
          <w:rFonts w:cstheme="minorHAnsi"/>
          <w:bCs/>
          <w:snapToGrid w:val="0"/>
          <w:szCs w:val="19"/>
        </w:rPr>
      </w:pPr>
    </w:p>
    <w:p w14:paraId="679AAEEA" w14:textId="77777777" w:rsidR="00626B5B" w:rsidRPr="0090362C" w:rsidRDefault="00626B5B" w:rsidP="00626B5B">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 xml:space="preserve">Zowel </w:t>
      </w:r>
      <w:r w:rsidR="00D24F23">
        <w:rPr>
          <w:rFonts w:cstheme="minorHAnsi"/>
          <w:bCs/>
          <w:snapToGrid w:val="0"/>
          <w:szCs w:val="19"/>
        </w:rPr>
        <w:t>Aanbestedende dienst</w:t>
      </w:r>
      <w:r w:rsidRPr="0090362C">
        <w:rPr>
          <w:rFonts w:cstheme="minorHAnsi"/>
          <w:bCs/>
          <w:snapToGrid w:val="0"/>
          <w:szCs w:val="19"/>
        </w:rPr>
        <w:t xml:space="preserve"> als Inschrijver hebben hun verantwoordelijkheid waar het om de beveiliging van persoonsgegevens gaat. Van Inschrijver wordt geëist dat hij de organisatorische, (beheer)procesmatige en technische beveiligingsmaatregelen volgens de Verwerkersovereenkomst inricht, beheert en onderhoudt.</w:t>
      </w:r>
    </w:p>
    <w:p w14:paraId="35FBEA62" w14:textId="77777777" w:rsidR="00626B5B" w:rsidRPr="0090362C" w:rsidRDefault="00626B5B" w:rsidP="00F072E1">
      <w:pPr>
        <w:spacing w:line="276" w:lineRule="auto"/>
        <w:jc w:val="both"/>
        <w:rPr>
          <w:rFonts w:eastAsiaTheme="majorEastAsia" w:cstheme="minorHAnsi"/>
          <w:szCs w:val="19"/>
        </w:rPr>
      </w:pPr>
    </w:p>
    <w:p w14:paraId="0D98B622" w14:textId="77777777" w:rsidR="00422565" w:rsidRPr="0090362C" w:rsidRDefault="00422565" w:rsidP="00F072E1">
      <w:pPr>
        <w:spacing w:line="276" w:lineRule="auto"/>
        <w:jc w:val="both"/>
        <w:rPr>
          <w:rFonts w:eastAsiaTheme="majorEastAsia" w:cstheme="minorHAnsi"/>
          <w:szCs w:val="19"/>
        </w:rPr>
      </w:pPr>
      <w:bookmarkStart w:id="131" w:name="_Hlk40439407"/>
      <w:bookmarkStart w:id="132" w:name="_Hlk39240487"/>
      <w:bookmarkEnd w:id="128"/>
    </w:p>
    <w:p w14:paraId="21975463" w14:textId="77777777" w:rsidR="00F072E1" w:rsidRPr="0090362C" w:rsidRDefault="00F072E1">
      <w:pPr>
        <w:pStyle w:val="Kop2"/>
      </w:pPr>
      <w:bookmarkStart w:id="133" w:name="_Toc84359596"/>
      <w:bookmarkStart w:id="134" w:name="_Hlk37775337"/>
      <w:r w:rsidRPr="0090362C">
        <w:lastRenderedPageBreak/>
        <w:t>Inschrijvingen indienen</w:t>
      </w:r>
      <w:bookmarkEnd w:id="133"/>
    </w:p>
    <w:p w14:paraId="458D17DB" w14:textId="772C6E36" w:rsidR="00F072E1" w:rsidRPr="0090362C" w:rsidRDefault="00FC4E46" w:rsidP="00F072E1">
      <w:pPr>
        <w:spacing w:line="276" w:lineRule="auto"/>
        <w:jc w:val="both"/>
        <w:rPr>
          <w:rFonts w:eastAsiaTheme="majorEastAsia" w:cstheme="minorHAnsi"/>
          <w:szCs w:val="19"/>
        </w:rPr>
      </w:pPr>
      <w:bookmarkStart w:id="135" w:name="_Hlk47380732"/>
      <w:r w:rsidRPr="0090362C">
        <w:rPr>
          <w:rFonts w:eastAsiaTheme="majorEastAsia" w:cstheme="minorHAnsi"/>
          <w:szCs w:val="19"/>
        </w:rPr>
        <w:t xml:space="preserve">Uiterlijk op de in de planning </w:t>
      </w:r>
      <w:r w:rsidRPr="0090362C">
        <w:rPr>
          <w:rFonts w:cstheme="minorHAnsi"/>
          <w:szCs w:val="19"/>
        </w:rPr>
        <w:t xml:space="preserve">(paragraaf 2.5 van deze aanbestedingsleidraad) </w:t>
      </w:r>
      <w:r w:rsidRPr="0090362C">
        <w:rPr>
          <w:rFonts w:eastAsiaTheme="majorEastAsia" w:cstheme="minorHAnsi"/>
          <w:szCs w:val="19"/>
        </w:rPr>
        <w:t>opgenomen datum</w:t>
      </w:r>
      <w:bookmarkEnd w:id="135"/>
      <w:r w:rsidRPr="0090362C">
        <w:rPr>
          <w:rFonts w:eastAsiaTheme="majorEastAsia" w:cstheme="minorHAnsi"/>
          <w:szCs w:val="19"/>
        </w:rPr>
        <w:t xml:space="preserve"> </w:t>
      </w:r>
      <w:r w:rsidR="00F072E1" w:rsidRPr="0090362C">
        <w:rPr>
          <w:rFonts w:eastAsiaTheme="majorEastAsia" w:cstheme="minorHAnsi"/>
          <w:szCs w:val="19"/>
        </w:rPr>
        <w:t xml:space="preserve">en tijdstip dient de inschrijving, inclusief alle vereiste documenten, ingediend te zijn via </w:t>
      </w:r>
      <w:r w:rsidR="002B5738" w:rsidRPr="0090362C">
        <w:rPr>
          <w:rFonts w:eastAsiaTheme="majorEastAsia" w:cstheme="minorHAnsi"/>
          <w:szCs w:val="19"/>
        </w:rPr>
        <w:t>TenderNed</w:t>
      </w:r>
      <w:r w:rsidR="00F072E1" w:rsidRPr="0090362C">
        <w:rPr>
          <w:rFonts w:eastAsiaTheme="majorEastAsia" w:cstheme="minorHAnsi"/>
          <w:szCs w:val="19"/>
        </w:rPr>
        <w:t xml:space="preserve">. Ondernemer dient hiertoe de inschrijving te uploaden in de daarvoor bestemde digitale kluis. </w:t>
      </w:r>
      <w:r w:rsidR="00F072E1" w:rsidRPr="0090362C">
        <w:rPr>
          <w:rFonts w:cstheme="minorHAnsi"/>
          <w:szCs w:val="19"/>
        </w:rPr>
        <w:t xml:space="preserve">Inschrijvingen die niet via </w:t>
      </w:r>
      <w:r w:rsidR="002B5738" w:rsidRPr="0090362C">
        <w:rPr>
          <w:rFonts w:cstheme="minorHAnsi"/>
          <w:szCs w:val="19"/>
        </w:rPr>
        <w:t>TenderNed</w:t>
      </w:r>
      <w:r w:rsidR="00F072E1" w:rsidRPr="0090362C">
        <w:rPr>
          <w:rFonts w:cstheme="minorHAnsi"/>
          <w:szCs w:val="19"/>
        </w:rPr>
        <w:t xml:space="preserve"> worden ingediend, worden niet geaccepteerd. Het risico van te late indiening ligt bij ondernemer</w:t>
      </w:r>
      <w:r w:rsidR="00F072E1" w:rsidRPr="0090362C">
        <w:rPr>
          <w:rFonts w:eastAsiaTheme="majorEastAsia" w:cstheme="minorHAnsi"/>
          <w:szCs w:val="19"/>
        </w:rPr>
        <w:t>.</w:t>
      </w:r>
    </w:p>
    <w:p w14:paraId="50D907BF" w14:textId="77777777" w:rsidR="00F072E1" w:rsidRPr="0090362C" w:rsidRDefault="00F072E1" w:rsidP="00F072E1">
      <w:pPr>
        <w:spacing w:line="276" w:lineRule="auto"/>
        <w:jc w:val="both"/>
        <w:rPr>
          <w:rFonts w:eastAsiaTheme="majorEastAsia" w:cstheme="minorHAnsi"/>
          <w:szCs w:val="19"/>
        </w:rPr>
      </w:pPr>
    </w:p>
    <w:p w14:paraId="310B0666" w14:textId="291992EE" w:rsidR="00F072E1" w:rsidRPr="0090362C" w:rsidRDefault="00F072E1" w:rsidP="00F072E1">
      <w:pPr>
        <w:spacing w:line="276" w:lineRule="auto"/>
        <w:jc w:val="both"/>
        <w:rPr>
          <w:rFonts w:eastAsiaTheme="majorEastAsia" w:cstheme="minorHAnsi"/>
          <w:szCs w:val="19"/>
        </w:rPr>
      </w:pPr>
      <w:r w:rsidRPr="0090362C">
        <w:rPr>
          <w:rFonts w:eastAsiaTheme="majorEastAsia" w:cstheme="minorHAnsi"/>
          <w:szCs w:val="19"/>
        </w:rPr>
        <w:t xml:space="preserve">Na sluiting van de termijn voor het indienen van een inschrijving wordt de digitale kluis door de </w:t>
      </w:r>
      <w:r w:rsidR="00D24F23">
        <w:rPr>
          <w:rFonts w:eastAsiaTheme="majorEastAsia" w:cstheme="minorHAnsi"/>
          <w:szCs w:val="19"/>
        </w:rPr>
        <w:t>Aanbestedende dienst</w:t>
      </w:r>
      <w:r w:rsidRPr="0090362C">
        <w:rPr>
          <w:rFonts w:eastAsiaTheme="majorEastAsia" w:cstheme="minorHAnsi"/>
          <w:szCs w:val="19"/>
        </w:rPr>
        <w:t xml:space="preserve"> geopend. Er worden geen inschrijvers toegelaten bij de opening van de kluis. Van het openen van de kluis wordt een proces-verbaal opgemaakt, welke op eerste verzoek aan een inschrijver wordt toegestuurd.</w:t>
      </w:r>
    </w:p>
    <w:p w14:paraId="0F0152FF" w14:textId="77777777" w:rsidR="00F072E1" w:rsidRPr="0090362C" w:rsidRDefault="00F072E1" w:rsidP="00F072E1">
      <w:pPr>
        <w:spacing w:line="276" w:lineRule="auto"/>
        <w:jc w:val="both"/>
        <w:rPr>
          <w:rFonts w:eastAsiaTheme="majorEastAsia" w:cstheme="minorHAnsi"/>
          <w:szCs w:val="19"/>
        </w:rPr>
      </w:pPr>
    </w:p>
    <w:p w14:paraId="40D9AF3E" w14:textId="45A37729" w:rsidR="00F072E1" w:rsidRPr="0090362C" w:rsidRDefault="00F072E1" w:rsidP="00D2723A">
      <w:pPr>
        <w:pStyle w:val="kop30"/>
      </w:pPr>
      <w:r w:rsidRPr="0090362C">
        <w:t xml:space="preserve">Storing </w:t>
      </w:r>
      <w:r w:rsidR="002B5738" w:rsidRPr="0090362C">
        <w:t>TenderNed</w:t>
      </w:r>
    </w:p>
    <w:p w14:paraId="7A24B69C" w14:textId="3E542984" w:rsidR="00F072E1" w:rsidRPr="0090362C" w:rsidRDefault="00F072E1" w:rsidP="00F072E1">
      <w:pPr>
        <w:tabs>
          <w:tab w:val="num" w:pos="426"/>
        </w:tabs>
        <w:spacing w:line="276" w:lineRule="auto"/>
        <w:jc w:val="both"/>
        <w:rPr>
          <w:rFonts w:cstheme="minorHAnsi"/>
          <w:szCs w:val="19"/>
        </w:rPr>
      </w:pPr>
      <w:r w:rsidRPr="0090362C">
        <w:rPr>
          <w:rFonts w:cstheme="minorHAnsi"/>
          <w:szCs w:val="19"/>
        </w:rPr>
        <w:t xml:space="preserve">Ingeval van een aantoonbare storing van </w:t>
      </w:r>
      <w:r w:rsidR="002B5738" w:rsidRPr="0090362C">
        <w:rPr>
          <w:rFonts w:cstheme="minorHAnsi"/>
          <w:szCs w:val="19"/>
        </w:rPr>
        <w:t>TenderNed</w:t>
      </w:r>
      <w:r w:rsidRPr="0090362C">
        <w:rPr>
          <w:rFonts w:cstheme="minorHAnsi"/>
          <w:szCs w:val="19"/>
        </w:rPr>
        <w:t xml:space="preserve">, waardoor het indienen van de inschrijving voor het verstrijken van de uiterste termijn niet mogelijk is, kan de </w:t>
      </w:r>
      <w:r w:rsidR="00D24F23">
        <w:rPr>
          <w:rFonts w:cstheme="minorHAnsi"/>
          <w:szCs w:val="19"/>
        </w:rPr>
        <w:t>Aanbestedende dienst</w:t>
      </w:r>
      <w:r w:rsidRPr="0090362C">
        <w:rPr>
          <w:rFonts w:cstheme="minorHAnsi"/>
          <w:szCs w:val="19"/>
        </w:rPr>
        <w:t xml:space="preserve"> na afloop van de uiterste termijn besluiten deze termijn te verlengen. Ondernemer dient hiertoe onverwijld na constatering van de storing van </w:t>
      </w:r>
      <w:r w:rsidR="002B5738" w:rsidRPr="0090362C">
        <w:rPr>
          <w:rFonts w:cstheme="minorHAnsi"/>
          <w:szCs w:val="19"/>
        </w:rPr>
        <w:t>TenderNed</w:t>
      </w:r>
      <w:r w:rsidRPr="0090362C">
        <w:rPr>
          <w:rFonts w:cstheme="minorHAnsi"/>
          <w:szCs w:val="19"/>
        </w:rPr>
        <w:t xml:space="preserve"> een (gemotiveerde) e-mail te zenden aan </w:t>
      </w:r>
      <w:r w:rsidR="002A2803" w:rsidRPr="0090362C">
        <w:rPr>
          <w:rFonts w:cstheme="minorHAnsi"/>
          <w:szCs w:val="19"/>
        </w:rPr>
        <w:t>h.boekel</w:t>
      </w:r>
      <w:r w:rsidR="00FA4F17" w:rsidRPr="0090362C">
        <w:rPr>
          <w:rFonts w:cstheme="minorHAnsi"/>
          <w:szCs w:val="19"/>
        </w:rPr>
        <w:t>@s-bb.nl</w:t>
      </w:r>
      <w:r w:rsidRPr="0090362C">
        <w:rPr>
          <w:rFonts w:cstheme="minorHAnsi"/>
          <w:color w:val="0000FF"/>
          <w:szCs w:val="19"/>
        </w:rPr>
        <w:t xml:space="preserve"> </w:t>
      </w:r>
      <w:r w:rsidRPr="0090362C">
        <w:rPr>
          <w:rFonts w:cstheme="minorHAnsi"/>
          <w:szCs w:val="19"/>
        </w:rPr>
        <w:t xml:space="preserve">onder vermelding van ‘storing </w:t>
      </w:r>
      <w:r w:rsidR="002B5738" w:rsidRPr="0090362C">
        <w:rPr>
          <w:rFonts w:cstheme="minorHAnsi"/>
          <w:szCs w:val="19"/>
        </w:rPr>
        <w:t>TenderNed</w:t>
      </w:r>
      <w:r w:rsidRPr="0090362C">
        <w:rPr>
          <w:rFonts w:cstheme="minorHAnsi"/>
          <w:szCs w:val="19"/>
        </w:rPr>
        <w:t xml:space="preserve"> aanbesteding </w:t>
      </w:r>
      <w:r w:rsidR="00FA4F17" w:rsidRPr="0090362C">
        <w:rPr>
          <w:rFonts w:cstheme="minorHAnsi"/>
          <w:szCs w:val="19"/>
        </w:rPr>
        <w:t>EA SBB</w:t>
      </w:r>
      <w:r w:rsidR="00870A13">
        <w:rPr>
          <w:rFonts w:cstheme="minorHAnsi"/>
          <w:szCs w:val="19"/>
        </w:rPr>
        <w:t xml:space="preserve"> telefonie en callcenter</w:t>
      </w:r>
      <w:r w:rsidRPr="0090362C">
        <w:rPr>
          <w:rFonts w:cstheme="minorHAnsi"/>
          <w:szCs w:val="19"/>
        </w:rPr>
        <w:t>.</w:t>
      </w:r>
    </w:p>
    <w:p w14:paraId="6D7E7DBF" w14:textId="77777777" w:rsidR="00F072E1" w:rsidRPr="0090362C" w:rsidRDefault="00F072E1" w:rsidP="00F072E1">
      <w:pPr>
        <w:tabs>
          <w:tab w:val="num" w:pos="426"/>
        </w:tabs>
        <w:spacing w:line="276" w:lineRule="auto"/>
        <w:jc w:val="both"/>
        <w:rPr>
          <w:rFonts w:cstheme="minorHAnsi"/>
          <w:szCs w:val="19"/>
        </w:rPr>
      </w:pPr>
    </w:p>
    <w:p w14:paraId="28AB0AFD" w14:textId="7B5637D4" w:rsidR="00F072E1" w:rsidRPr="0090362C" w:rsidRDefault="00F072E1" w:rsidP="00F072E1">
      <w:pPr>
        <w:tabs>
          <w:tab w:val="num" w:pos="426"/>
        </w:tabs>
        <w:spacing w:line="276" w:lineRule="auto"/>
        <w:jc w:val="both"/>
        <w:rPr>
          <w:rFonts w:cstheme="minorHAnsi"/>
          <w:szCs w:val="19"/>
        </w:rPr>
      </w:pPr>
      <w:r w:rsidRPr="0090362C">
        <w:rPr>
          <w:rFonts w:cstheme="minorHAnsi"/>
          <w:szCs w:val="19"/>
        </w:rPr>
        <w:t xml:space="preserve">De mogelijkheid van verlenging betreft een eenzijdig recht van de </w:t>
      </w:r>
      <w:r w:rsidR="00D24F23">
        <w:rPr>
          <w:rFonts w:cstheme="minorHAnsi"/>
          <w:szCs w:val="19"/>
        </w:rPr>
        <w:t>Aanbestedende dienst</w:t>
      </w:r>
      <w:r w:rsidRPr="0090362C">
        <w:rPr>
          <w:rFonts w:cstheme="minorHAnsi"/>
          <w:szCs w:val="19"/>
        </w:rPr>
        <w:t xml:space="preserve"> en nadrukkelijk geen plicht. Het staat de </w:t>
      </w:r>
      <w:r w:rsidR="00D24F23">
        <w:rPr>
          <w:rFonts w:cstheme="minorHAnsi"/>
          <w:szCs w:val="19"/>
        </w:rPr>
        <w:t>Aanbestedende dienst</w:t>
      </w:r>
      <w:r w:rsidRPr="0090362C">
        <w:rPr>
          <w:rFonts w:cstheme="minorHAnsi"/>
          <w:szCs w:val="19"/>
        </w:rPr>
        <w:t xml:space="preserve"> niet vrij van dit recht gebruik te maken vanaf het moment waarop de kluis is geopend, aangezien zij dan reeds kennis heeft kunnen nemen van de binnengekomen inschrijvingen. Ondernemer blijft zelfstandig verantwoordelijk voor het tijdig en op juiste wijze indienen van haar inschrijving. Indien de </w:t>
      </w:r>
      <w:r w:rsidR="00D24F23">
        <w:rPr>
          <w:rFonts w:cstheme="minorHAnsi"/>
          <w:szCs w:val="19"/>
        </w:rPr>
        <w:t>Aanbestedende dienst</w:t>
      </w:r>
      <w:r w:rsidRPr="0090362C">
        <w:rPr>
          <w:rFonts w:cstheme="minorHAnsi"/>
          <w:szCs w:val="19"/>
        </w:rPr>
        <w:t xml:space="preserve"> besluit de termijn te verlengen worden alle ondernemer in kennis gesteld van de verlenging. De </w:t>
      </w:r>
      <w:r w:rsidR="00ED7336" w:rsidRPr="0090362C">
        <w:rPr>
          <w:rFonts w:cstheme="minorHAnsi"/>
          <w:szCs w:val="19"/>
        </w:rPr>
        <w:t>inschrijvers</w:t>
      </w:r>
      <w:r w:rsidRPr="0090362C">
        <w:rPr>
          <w:rFonts w:cstheme="minorHAnsi"/>
          <w:szCs w:val="19"/>
        </w:rPr>
        <w:t xml:space="preserve"> welke reeds een inschrijving (tijdig) hadden ingediend krijgen de gelegenheid om hun inschrijving binnen de gestelde verlengingsperiode te wijzigen en/of aan te vullen.</w:t>
      </w:r>
    </w:p>
    <w:p w14:paraId="44D15677" w14:textId="77777777" w:rsidR="00F072E1" w:rsidRPr="0090362C" w:rsidRDefault="00F072E1" w:rsidP="00F072E1">
      <w:pPr>
        <w:spacing w:line="276" w:lineRule="auto"/>
        <w:jc w:val="both"/>
        <w:rPr>
          <w:rFonts w:eastAsiaTheme="majorEastAsia" w:cstheme="minorHAnsi"/>
          <w:szCs w:val="19"/>
        </w:rPr>
      </w:pPr>
    </w:p>
    <w:p w14:paraId="2DEEE2CE" w14:textId="77777777" w:rsidR="00F072E1" w:rsidRPr="0090362C" w:rsidRDefault="00F072E1">
      <w:pPr>
        <w:pStyle w:val="Kop2"/>
      </w:pPr>
      <w:bookmarkStart w:id="136" w:name="_Toc84359597"/>
      <w:r w:rsidRPr="0090362C">
        <w:t>Beoordeling inschrijvingen</w:t>
      </w:r>
      <w:bookmarkEnd w:id="136"/>
    </w:p>
    <w:p w14:paraId="407FCEEE" w14:textId="77777777" w:rsidR="00F072E1" w:rsidRPr="0090362C" w:rsidRDefault="00F072E1" w:rsidP="00F072E1">
      <w:pPr>
        <w:spacing w:line="276" w:lineRule="auto"/>
        <w:jc w:val="both"/>
        <w:rPr>
          <w:rFonts w:eastAsiaTheme="majorEastAsia" w:cstheme="minorHAnsi"/>
          <w:szCs w:val="19"/>
        </w:rPr>
      </w:pPr>
      <w:r w:rsidRPr="0090362C">
        <w:rPr>
          <w:rFonts w:eastAsiaTheme="majorEastAsia" w:cstheme="minorHAnsi"/>
          <w:szCs w:val="19"/>
        </w:rPr>
        <w:t>De beoordeling van de inschrijvingen wordt uitgevoerd conform de onderstaande beschrijving. Voor het gehele beoordelingsproces geldt dat de inschrijvingen worden beoordeeld op basis van hetgeen door inschrijvers is ingediend.</w:t>
      </w:r>
    </w:p>
    <w:p w14:paraId="02324EFD" w14:textId="41794ECF" w:rsidR="00F072E1" w:rsidRPr="0090362C" w:rsidRDefault="00F072E1" w:rsidP="00F072E1">
      <w:pPr>
        <w:spacing w:line="276" w:lineRule="auto"/>
        <w:jc w:val="both"/>
        <w:rPr>
          <w:rFonts w:eastAsiaTheme="majorEastAsia" w:cstheme="minorHAnsi"/>
          <w:szCs w:val="19"/>
        </w:rPr>
      </w:pPr>
    </w:p>
    <w:p w14:paraId="2429469C" w14:textId="26365244" w:rsidR="007E4F70" w:rsidRPr="0090362C" w:rsidRDefault="007E4F70" w:rsidP="007E4F70">
      <w:pPr>
        <w:autoSpaceDE w:val="0"/>
        <w:autoSpaceDN w:val="0"/>
        <w:adjustRightInd w:val="0"/>
        <w:spacing w:line="276" w:lineRule="auto"/>
        <w:jc w:val="both"/>
        <w:rPr>
          <w:rFonts w:ascii="Arial" w:hAnsi="Arial" w:cs="Arial"/>
          <w:color w:val="000000"/>
          <w:szCs w:val="19"/>
        </w:rPr>
      </w:pPr>
      <w:r w:rsidRPr="0090362C">
        <w:rPr>
          <w:rFonts w:ascii="Arial" w:hAnsi="Arial" w:cs="Arial"/>
          <w:color w:val="000000"/>
          <w:szCs w:val="19"/>
        </w:rPr>
        <w:t xml:space="preserve">Indien een inschrijving enkel op (ondergeschikte) onderdelen vragen oproept kan </w:t>
      </w:r>
      <w:r w:rsidR="00D24F23">
        <w:rPr>
          <w:rFonts w:ascii="Arial" w:hAnsi="Arial" w:cs="Arial"/>
          <w:color w:val="000000"/>
          <w:szCs w:val="19"/>
        </w:rPr>
        <w:t>Aanbestedende dienst</w:t>
      </w:r>
      <w:r w:rsidRPr="0090362C">
        <w:rPr>
          <w:rFonts w:ascii="Arial" w:hAnsi="Arial" w:cs="Arial"/>
          <w:color w:val="000000"/>
          <w:szCs w:val="19"/>
        </w:rPr>
        <w:t xml:space="preserve"> besluiten de inschrijving verder te beoordelen en navraag/verificatie voorafgaand aan de gunningsbeslissing enkel uit te voeren bij de inschrijver die voor gunning van de opdracht in aanmerking komt. Indien uit navraag blijkt dat een inschrijving niet voldoet, wordt deze alsnog terzijde gelegd.</w:t>
      </w:r>
    </w:p>
    <w:p w14:paraId="65D12946" w14:textId="77777777" w:rsidR="007E4F70" w:rsidRPr="0090362C" w:rsidRDefault="007E4F70" w:rsidP="00F072E1">
      <w:pPr>
        <w:spacing w:line="276" w:lineRule="auto"/>
        <w:jc w:val="both"/>
        <w:rPr>
          <w:rFonts w:eastAsiaTheme="majorEastAsia" w:cstheme="minorHAnsi"/>
          <w:szCs w:val="19"/>
        </w:rPr>
      </w:pPr>
    </w:p>
    <w:p w14:paraId="2B70CA3D" w14:textId="20FD5B81" w:rsidR="00970F54" w:rsidRPr="0090362C" w:rsidRDefault="00970F54" w:rsidP="00607EF1">
      <w:pPr>
        <w:pStyle w:val="kop30"/>
      </w:pPr>
      <w:r w:rsidRPr="0090362C">
        <w:t>Onvoorwaardelijk en volledig</w:t>
      </w:r>
    </w:p>
    <w:p w14:paraId="5F0D012C" w14:textId="2671D293" w:rsidR="00F072E1" w:rsidRPr="0090362C" w:rsidRDefault="00F072E1" w:rsidP="00F072E1">
      <w:pPr>
        <w:spacing w:line="276" w:lineRule="auto"/>
        <w:jc w:val="both"/>
        <w:rPr>
          <w:rFonts w:eastAsiaTheme="majorEastAsia" w:cstheme="minorHAnsi"/>
          <w:szCs w:val="19"/>
        </w:rPr>
      </w:pPr>
      <w:r w:rsidRPr="0090362C">
        <w:rPr>
          <w:rFonts w:eastAsiaTheme="majorEastAsia" w:cstheme="minorHAnsi"/>
          <w:szCs w:val="19"/>
        </w:rPr>
        <w:t xml:space="preserve">De </w:t>
      </w:r>
      <w:r w:rsidR="00D24F23">
        <w:rPr>
          <w:rFonts w:eastAsiaTheme="majorEastAsia" w:cstheme="minorHAnsi"/>
          <w:szCs w:val="19"/>
        </w:rPr>
        <w:t>Aanbestedende dienst</w:t>
      </w:r>
      <w:r w:rsidRPr="0090362C">
        <w:rPr>
          <w:rFonts w:eastAsiaTheme="majorEastAsia" w:cstheme="minorHAnsi"/>
          <w:szCs w:val="19"/>
        </w:rPr>
        <w:t xml:space="preserve"> voert eerst een toets op de geldigheid van de inschrijvingen uit. Ingediende inschrijvingen dienen onvoorwaardelijk en volledig te zijn.</w:t>
      </w:r>
    </w:p>
    <w:p w14:paraId="70787223" w14:textId="563AEC67" w:rsidR="00F072E1" w:rsidRPr="0090362C" w:rsidRDefault="00F072E1" w:rsidP="00EC02A6">
      <w:pPr>
        <w:pStyle w:val="Lijstalinea"/>
        <w:numPr>
          <w:ilvl w:val="0"/>
          <w:numId w:val="10"/>
        </w:numPr>
        <w:spacing w:line="276" w:lineRule="auto"/>
        <w:jc w:val="both"/>
        <w:rPr>
          <w:rFonts w:eastAsiaTheme="majorEastAsia" w:cstheme="minorHAnsi"/>
          <w:szCs w:val="19"/>
        </w:rPr>
      </w:pPr>
      <w:r w:rsidRPr="2E376FB6">
        <w:rPr>
          <w:rFonts w:eastAsiaTheme="majorEastAsia"/>
        </w:rPr>
        <w:t>Onvoorwaardelijk wil zeggen dat aan de inschrijving geen voorwaarden</w:t>
      </w:r>
      <w:r w:rsidR="00422565" w:rsidRPr="2E376FB6">
        <w:rPr>
          <w:rFonts w:eastAsiaTheme="majorEastAsia"/>
        </w:rPr>
        <w:t xml:space="preserve"> en/of voorbehouden</w:t>
      </w:r>
      <w:r w:rsidRPr="2E376FB6">
        <w:rPr>
          <w:rFonts w:eastAsiaTheme="majorEastAsia"/>
        </w:rPr>
        <w:t xml:space="preserve"> verbonden mogen zijn. </w:t>
      </w:r>
      <w:r w:rsidR="00422565" w:rsidRPr="2E376FB6">
        <w:rPr>
          <w:rFonts w:eastAsiaTheme="majorEastAsia"/>
        </w:rPr>
        <w:t>Een voorwaardelijke inschrijving is een ongeldige inschrijving.</w:t>
      </w:r>
    </w:p>
    <w:p w14:paraId="57BF9FDA" w14:textId="09649D24" w:rsidR="00F072E1" w:rsidRPr="0090362C" w:rsidRDefault="00F072E1" w:rsidP="00EC02A6">
      <w:pPr>
        <w:pStyle w:val="Lijstalinea"/>
        <w:numPr>
          <w:ilvl w:val="0"/>
          <w:numId w:val="10"/>
        </w:numPr>
        <w:spacing w:line="276" w:lineRule="auto"/>
        <w:jc w:val="both"/>
        <w:rPr>
          <w:rFonts w:eastAsiaTheme="majorEastAsia" w:cstheme="minorHAnsi"/>
          <w:szCs w:val="19"/>
        </w:rPr>
      </w:pPr>
      <w:r w:rsidRPr="2E376FB6">
        <w:rPr>
          <w:rFonts w:ascii="Arial" w:hAnsi="Arial" w:cs="Arial"/>
          <w:color w:val="000000" w:themeColor="text1"/>
        </w:rPr>
        <w:lastRenderedPageBreak/>
        <w:t xml:space="preserve">Volledig wil zeggen dat alle verplichte documenten bij de inschrijving zijn ingediend en waar voorgeschreven door een uit </w:t>
      </w:r>
      <w:r w:rsidR="00422565" w:rsidRPr="2E376FB6">
        <w:rPr>
          <w:rFonts w:ascii="Arial" w:hAnsi="Arial" w:cs="Arial"/>
          <w:color w:val="000000" w:themeColor="text1"/>
        </w:rPr>
        <w:t>de bij inschrijving ingediende bewijsstukken</w:t>
      </w:r>
      <w:r w:rsidRPr="2E376FB6">
        <w:rPr>
          <w:rFonts w:ascii="Arial" w:hAnsi="Arial" w:cs="Arial"/>
          <w:color w:val="000000" w:themeColor="text1"/>
        </w:rPr>
        <w:t xml:space="preserve"> blijkende</w:t>
      </w:r>
      <w:r w:rsidR="00422565" w:rsidRPr="2E376FB6">
        <w:rPr>
          <w:rFonts w:ascii="Arial" w:hAnsi="Arial" w:cs="Arial"/>
          <w:color w:val="000000" w:themeColor="text1"/>
        </w:rPr>
        <w:t xml:space="preserve"> rechtsgeldige</w:t>
      </w:r>
      <w:r w:rsidRPr="2E376FB6">
        <w:rPr>
          <w:rFonts w:ascii="Arial" w:hAnsi="Arial" w:cs="Arial"/>
          <w:color w:val="000000" w:themeColor="text1"/>
        </w:rPr>
        <w:t xml:space="preserve"> functionaris zijn ondertekend.</w:t>
      </w:r>
      <w:r w:rsidR="00422565" w:rsidRPr="2E376FB6">
        <w:rPr>
          <w:rFonts w:ascii="Arial" w:hAnsi="Arial" w:cs="Arial"/>
          <w:color w:val="000000" w:themeColor="text1"/>
        </w:rPr>
        <w:t xml:space="preserve"> </w:t>
      </w:r>
      <w:r w:rsidRPr="2E376FB6">
        <w:rPr>
          <w:rFonts w:ascii="Arial" w:hAnsi="Arial" w:cs="Arial"/>
          <w:color w:val="000000" w:themeColor="text1"/>
        </w:rPr>
        <w:t xml:space="preserve">Een onvolledige inschrijving is een ongeldige </w:t>
      </w:r>
      <w:r w:rsidR="00970F54" w:rsidRPr="2E376FB6">
        <w:rPr>
          <w:rFonts w:ascii="Arial" w:hAnsi="Arial" w:cs="Arial"/>
          <w:color w:val="000000" w:themeColor="text1"/>
        </w:rPr>
        <w:t>inschrijving,</w:t>
      </w:r>
      <w:r w:rsidRPr="2E376FB6">
        <w:rPr>
          <w:rFonts w:ascii="Arial" w:hAnsi="Arial" w:cs="Arial"/>
          <w:color w:val="000000" w:themeColor="text1"/>
        </w:rPr>
        <w:t xml:space="preserve"> tenzij het ontbreken van bepaalde informatie door de </w:t>
      </w:r>
      <w:r w:rsidR="00D24F23">
        <w:rPr>
          <w:rFonts w:ascii="Arial" w:hAnsi="Arial" w:cs="Arial"/>
          <w:color w:val="000000" w:themeColor="text1"/>
        </w:rPr>
        <w:t>Aanbestedende dienst</w:t>
      </w:r>
      <w:r w:rsidRPr="2E376FB6">
        <w:rPr>
          <w:rFonts w:ascii="Arial" w:hAnsi="Arial" w:cs="Arial"/>
          <w:color w:val="000000" w:themeColor="text1"/>
        </w:rPr>
        <w:t xml:space="preserve"> als een kennelijke omissie wordt aangemerkt. Het ontbreken van </w:t>
      </w:r>
      <w:r w:rsidR="00422565" w:rsidRPr="2E376FB6">
        <w:rPr>
          <w:rFonts w:ascii="Arial" w:hAnsi="Arial" w:cs="Arial"/>
          <w:color w:val="000000" w:themeColor="text1"/>
        </w:rPr>
        <w:t xml:space="preserve">een verplicht </w:t>
      </w:r>
      <w:r w:rsidRPr="2E376FB6">
        <w:rPr>
          <w:rFonts w:ascii="Arial" w:hAnsi="Arial" w:cs="Arial"/>
          <w:color w:val="000000" w:themeColor="text1"/>
        </w:rPr>
        <w:t xml:space="preserve">document in het kader van de gunningscriteria wordt in elk geval niet aangemerkt als een kennelijke omissie. </w:t>
      </w:r>
    </w:p>
    <w:p w14:paraId="6D6440D7" w14:textId="32AC3529" w:rsidR="00F072E1" w:rsidRPr="0090362C" w:rsidRDefault="00F072E1" w:rsidP="00F072E1">
      <w:pPr>
        <w:autoSpaceDE w:val="0"/>
        <w:autoSpaceDN w:val="0"/>
        <w:adjustRightInd w:val="0"/>
        <w:spacing w:line="276" w:lineRule="auto"/>
        <w:jc w:val="both"/>
        <w:rPr>
          <w:rFonts w:ascii="Arial" w:hAnsi="Arial" w:cs="Arial"/>
          <w:color w:val="000000"/>
          <w:szCs w:val="19"/>
        </w:rPr>
      </w:pPr>
    </w:p>
    <w:p w14:paraId="138042CF" w14:textId="1D563AA1" w:rsidR="00970F54" w:rsidRPr="0090362C" w:rsidRDefault="00970F54" w:rsidP="008758A4">
      <w:pPr>
        <w:pStyle w:val="kop30"/>
      </w:pPr>
      <w:r w:rsidRPr="0090362C">
        <w:t>Uitsluitingsgronden, geschiktheidseisen en uitvoeringvoorwaarden</w:t>
      </w:r>
    </w:p>
    <w:p w14:paraId="534C0109" w14:textId="54E2C02C" w:rsidR="00F072E1" w:rsidRPr="0090362C" w:rsidRDefault="00F072E1" w:rsidP="006A1A33">
      <w:pPr>
        <w:autoSpaceDE w:val="0"/>
        <w:autoSpaceDN w:val="0"/>
        <w:adjustRightInd w:val="0"/>
        <w:spacing w:line="276" w:lineRule="auto"/>
        <w:jc w:val="both"/>
        <w:rPr>
          <w:rFonts w:eastAsiaTheme="majorEastAsia" w:cstheme="minorHAnsi"/>
          <w:szCs w:val="19"/>
        </w:rPr>
      </w:pPr>
      <w:r w:rsidRPr="0090362C">
        <w:rPr>
          <w:rFonts w:ascii="Arial" w:hAnsi="Arial" w:cs="Arial"/>
          <w:color w:val="000000"/>
          <w:szCs w:val="19"/>
        </w:rPr>
        <w:t>Vervolgens worden de geldige inschrijvingen beoordeeld aan de hand van</w:t>
      </w:r>
      <w:r w:rsidR="00970F54" w:rsidRPr="0090362C">
        <w:rPr>
          <w:rFonts w:ascii="Arial" w:hAnsi="Arial" w:cs="Arial"/>
          <w:color w:val="000000"/>
          <w:szCs w:val="19"/>
        </w:rPr>
        <w:t xml:space="preserve"> de u</w:t>
      </w:r>
      <w:r w:rsidRPr="0090362C">
        <w:rPr>
          <w:rFonts w:eastAsiaTheme="majorEastAsia" w:cstheme="minorHAnsi"/>
          <w:szCs w:val="19"/>
        </w:rPr>
        <w:t>itsluitingsgronden</w:t>
      </w:r>
      <w:r w:rsidR="00970F54" w:rsidRPr="0090362C">
        <w:rPr>
          <w:rFonts w:eastAsiaTheme="majorEastAsia" w:cstheme="minorHAnsi"/>
          <w:szCs w:val="19"/>
        </w:rPr>
        <w:t xml:space="preserve">, de </w:t>
      </w:r>
      <w:r w:rsidRPr="0090362C">
        <w:rPr>
          <w:rFonts w:eastAsiaTheme="majorEastAsia" w:cstheme="minorHAnsi"/>
          <w:szCs w:val="19"/>
        </w:rPr>
        <w:t>geschiktheidseisen</w:t>
      </w:r>
      <w:r w:rsidRPr="0090362C">
        <w:rPr>
          <w:rFonts w:ascii="Arial" w:hAnsi="Arial" w:cs="Arial"/>
          <w:szCs w:val="19"/>
        </w:rPr>
        <w:t xml:space="preserve">, en </w:t>
      </w:r>
      <w:r w:rsidR="00970F54" w:rsidRPr="0090362C">
        <w:rPr>
          <w:rFonts w:ascii="Arial" w:hAnsi="Arial" w:cs="Arial"/>
          <w:szCs w:val="19"/>
        </w:rPr>
        <w:t xml:space="preserve">de </w:t>
      </w:r>
      <w:r w:rsidRPr="0090362C">
        <w:rPr>
          <w:rFonts w:ascii="Arial" w:hAnsi="Arial" w:cs="Arial"/>
          <w:szCs w:val="19"/>
        </w:rPr>
        <w:t>uitvoeringsvoorwaarden</w:t>
      </w:r>
      <w:r w:rsidRPr="0090362C">
        <w:rPr>
          <w:rFonts w:eastAsiaTheme="majorEastAsia" w:cstheme="minorHAnsi"/>
          <w:szCs w:val="19"/>
        </w:rPr>
        <w:t>.</w:t>
      </w:r>
    </w:p>
    <w:p w14:paraId="25D08A57" w14:textId="6377C6C9" w:rsidR="00F072E1" w:rsidRPr="0090362C" w:rsidRDefault="00F072E1" w:rsidP="00F072E1">
      <w:pPr>
        <w:autoSpaceDE w:val="0"/>
        <w:autoSpaceDN w:val="0"/>
        <w:adjustRightInd w:val="0"/>
        <w:spacing w:line="276" w:lineRule="auto"/>
        <w:jc w:val="both"/>
        <w:rPr>
          <w:rFonts w:ascii="Arial" w:hAnsi="Arial" w:cs="Arial"/>
          <w:color w:val="000000"/>
          <w:szCs w:val="19"/>
        </w:rPr>
      </w:pPr>
    </w:p>
    <w:p w14:paraId="6DC1499C" w14:textId="510BF024" w:rsidR="00970F54" w:rsidRPr="0090362C" w:rsidRDefault="007E4F70" w:rsidP="008758A4">
      <w:pPr>
        <w:pStyle w:val="kop30"/>
      </w:pPr>
      <w:r w:rsidRPr="0090362C">
        <w:t>Gunningscriteria</w:t>
      </w:r>
    </w:p>
    <w:p w14:paraId="39B8CBC7" w14:textId="2B777A13" w:rsidR="000542BB" w:rsidRPr="0090362C" w:rsidRDefault="007E4F70" w:rsidP="007E4F70">
      <w:pPr>
        <w:autoSpaceDE w:val="0"/>
        <w:autoSpaceDN w:val="0"/>
        <w:adjustRightInd w:val="0"/>
        <w:spacing w:line="276" w:lineRule="auto"/>
        <w:jc w:val="both"/>
        <w:rPr>
          <w:rFonts w:ascii="Arial" w:hAnsi="Arial" w:cs="Arial"/>
          <w:color w:val="000000"/>
          <w:szCs w:val="19"/>
        </w:rPr>
      </w:pPr>
      <w:r w:rsidRPr="0090362C">
        <w:rPr>
          <w:rFonts w:ascii="Arial" w:hAnsi="Arial" w:cs="Arial"/>
          <w:color w:val="000000"/>
          <w:szCs w:val="19"/>
        </w:rPr>
        <w:t xml:space="preserve">Tenslotte worden alle geldige </w:t>
      </w:r>
      <w:r w:rsidR="00F072E1" w:rsidRPr="0090362C">
        <w:rPr>
          <w:rFonts w:ascii="Arial" w:hAnsi="Arial" w:cs="Arial"/>
          <w:color w:val="000000"/>
          <w:szCs w:val="19"/>
        </w:rPr>
        <w:t xml:space="preserve">inschrijvingen beoordeeld aan de hand van de gunningscriteria. Aan de hand van deze beoordeling ontstaat een ranking van de inschrijvingen. </w:t>
      </w:r>
    </w:p>
    <w:bookmarkEnd w:id="131"/>
    <w:p w14:paraId="25C08B9F" w14:textId="77777777" w:rsidR="007E4F70" w:rsidRPr="0090362C" w:rsidRDefault="007E4F70" w:rsidP="006A1A33">
      <w:pPr>
        <w:autoSpaceDE w:val="0"/>
        <w:autoSpaceDN w:val="0"/>
        <w:adjustRightInd w:val="0"/>
        <w:spacing w:line="276" w:lineRule="auto"/>
        <w:jc w:val="both"/>
        <w:rPr>
          <w:rFonts w:ascii="Arial" w:hAnsi="Arial" w:cs="Arial"/>
          <w:szCs w:val="19"/>
        </w:rPr>
      </w:pPr>
    </w:p>
    <w:p w14:paraId="776E76CD" w14:textId="77777777" w:rsidR="00B51617" w:rsidRPr="0090362C" w:rsidRDefault="00B51617">
      <w:pPr>
        <w:pStyle w:val="Kop1"/>
      </w:pPr>
      <w:bookmarkStart w:id="137" w:name="_Toc480280383"/>
      <w:bookmarkStart w:id="138" w:name="_Toc84359598"/>
      <w:bookmarkStart w:id="139" w:name="_Hlk37775454"/>
      <w:bookmarkEnd w:id="132"/>
      <w:bookmarkEnd w:id="134"/>
      <w:r w:rsidRPr="0090362C">
        <w:lastRenderedPageBreak/>
        <w:t>Eisen aan de inschrijver</w:t>
      </w:r>
      <w:bookmarkEnd w:id="137"/>
      <w:bookmarkEnd w:id="138"/>
    </w:p>
    <w:p w14:paraId="63D08883" w14:textId="27A792AE" w:rsidR="008246D3" w:rsidRPr="0090362C" w:rsidRDefault="008246D3">
      <w:pPr>
        <w:pStyle w:val="Kop2"/>
      </w:pPr>
      <w:bookmarkStart w:id="140" w:name="_Toc480280385"/>
      <w:bookmarkStart w:id="141" w:name="_Toc84359599"/>
      <w:r w:rsidRPr="0090362C">
        <w:t>Hoedanigheid inschrijver</w:t>
      </w:r>
      <w:bookmarkEnd w:id="140"/>
      <w:bookmarkEnd w:id="141"/>
    </w:p>
    <w:p w14:paraId="601D5EC1" w14:textId="351693A3" w:rsidR="00693C48" w:rsidRPr="0090362C" w:rsidRDefault="003B669A" w:rsidP="00693C48">
      <w:pPr>
        <w:spacing w:line="276" w:lineRule="auto"/>
        <w:jc w:val="both"/>
        <w:rPr>
          <w:rFonts w:cstheme="minorHAnsi"/>
          <w:szCs w:val="19"/>
        </w:rPr>
      </w:pPr>
      <w:bookmarkStart w:id="142" w:name="_Hlk40447062"/>
      <w:bookmarkStart w:id="143" w:name="_Hlk40443253"/>
      <w:bookmarkStart w:id="144" w:name="_Hlk37775428"/>
      <w:bookmarkEnd w:id="139"/>
      <w:r w:rsidRPr="0090362C">
        <w:rPr>
          <w:rFonts w:cs="Arial"/>
          <w:szCs w:val="18"/>
        </w:rPr>
        <w:t>Een geïnteresseerde ondernemer</w:t>
      </w:r>
      <w:r w:rsidR="00693C48" w:rsidRPr="0090362C">
        <w:rPr>
          <w:rFonts w:cs="Arial"/>
          <w:szCs w:val="18"/>
        </w:rPr>
        <w:t xml:space="preserve"> (inschrijver)</w:t>
      </w:r>
      <w:r w:rsidRPr="0090362C">
        <w:rPr>
          <w:rFonts w:cs="Arial"/>
          <w:szCs w:val="18"/>
        </w:rPr>
        <w:t xml:space="preserve"> kan in één van de onderstaande hoedanigheden deelnemen aan deze aanbestedingsprocedure.</w:t>
      </w:r>
      <w:r w:rsidR="00693C48" w:rsidRPr="0090362C">
        <w:rPr>
          <w:rFonts w:cstheme="minorHAnsi"/>
          <w:szCs w:val="19"/>
        </w:rPr>
        <w:t xml:space="preserve"> De hoedanigheid van de inschrijver geldt gedurende de gehele duur van de aanbestedingsprocedure en de gehele looptijd van de </w:t>
      </w:r>
      <w:r w:rsidR="00094A95" w:rsidRPr="0090362C">
        <w:rPr>
          <w:rFonts w:cstheme="minorHAnsi"/>
          <w:szCs w:val="19"/>
        </w:rPr>
        <w:t>Overeenkomst</w:t>
      </w:r>
      <w:r w:rsidR="00693C48" w:rsidRPr="0090362C">
        <w:rPr>
          <w:rFonts w:cstheme="minorHAnsi"/>
          <w:szCs w:val="19"/>
        </w:rPr>
        <w:t xml:space="preserve"> inclusief eventuele verleningen. </w:t>
      </w:r>
    </w:p>
    <w:bookmarkEnd w:id="142"/>
    <w:p w14:paraId="69CE1665" w14:textId="77777777" w:rsidR="003B669A" w:rsidRPr="0090362C" w:rsidRDefault="003B669A" w:rsidP="006A1A33">
      <w:pPr>
        <w:jc w:val="both"/>
        <w:rPr>
          <w:rFonts w:cs="Arial"/>
          <w:szCs w:val="18"/>
        </w:rPr>
      </w:pPr>
    </w:p>
    <w:p w14:paraId="69D17D6A" w14:textId="0360E014" w:rsidR="00F971ED" w:rsidRPr="0090362C" w:rsidRDefault="00F971ED" w:rsidP="006A1A33">
      <w:pPr>
        <w:jc w:val="both"/>
        <w:rPr>
          <w:rFonts w:cs="Arial"/>
          <w:szCs w:val="18"/>
        </w:rPr>
      </w:pPr>
      <w:bookmarkStart w:id="145" w:name="_Hlk40447092"/>
      <w:r w:rsidRPr="0090362C">
        <w:rPr>
          <w:rFonts w:cstheme="minorHAnsi"/>
          <w:bCs/>
          <w:i/>
          <w:color w:val="452777"/>
          <w:szCs w:val="19"/>
          <w:lang w:eastAsia="nl-NL"/>
        </w:rPr>
        <w:t>Zelfstandig i</w:t>
      </w:r>
      <w:r w:rsidR="009061EA" w:rsidRPr="0090362C">
        <w:rPr>
          <w:rFonts w:cstheme="minorHAnsi"/>
          <w:bCs/>
          <w:i/>
          <w:color w:val="452777"/>
          <w:szCs w:val="19"/>
          <w:lang w:eastAsia="nl-NL"/>
        </w:rPr>
        <w:t>ndividueel</w:t>
      </w:r>
      <w:r w:rsidR="00327F4F" w:rsidRPr="0090362C">
        <w:rPr>
          <w:rFonts w:cstheme="minorHAnsi"/>
          <w:bCs/>
          <w:i/>
          <w:color w:val="452777"/>
          <w:szCs w:val="19"/>
          <w:lang w:eastAsia="nl-NL"/>
        </w:rPr>
        <w:t xml:space="preserve"> inschrijver</w:t>
      </w:r>
      <w:r w:rsidR="009061EA" w:rsidRPr="0090362C">
        <w:rPr>
          <w:rFonts w:cs="Arial"/>
          <w:szCs w:val="18"/>
        </w:rPr>
        <w:t>:</w:t>
      </w:r>
    </w:p>
    <w:p w14:paraId="10FD42D7" w14:textId="77777777" w:rsidR="001B601C" w:rsidRPr="0090362C" w:rsidRDefault="00F971ED" w:rsidP="001B601C">
      <w:pPr>
        <w:jc w:val="both"/>
        <w:rPr>
          <w:rFonts w:cs="Arial"/>
          <w:szCs w:val="18"/>
        </w:rPr>
      </w:pPr>
      <w:r w:rsidRPr="0090362C">
        <w:rPr>
          <w:rFonts w:cs="Arial"/>
          <w:szCs w:val="18"/>
        </w:rPr>
        <w:t>D</w:t>
      </w:r>
      <w:r w:rsidR="00327F4F" w:rsidRPr="0090362C">
        <w:rPr>
          <w:rFonts w:cs="Arial"/>
          <w:szCs w:val="18"/>
        </w:rPr>
        <w:t>it is de rechtspersoon, of de natuurlijke persoon die zelfstandig inschrijft en hoofdelijk aansprakelijk is voor de juiste uitvoering van de opdracht</w:t>
      </w:r>
      <w:r w:rsidRPr="0090362C">
        <w:rPr>
          <w:rFonts w:cs="Arial"/>
          <w:szCs w:val="18"/>
        </w:rPr>
        <w:t>,</w:t>
      </w:r>
      <w:r w:rsidR="00327F4F" w:rsidRPr="0090362C">
        <w:rPr>
          <w:rFonts w:cs="Arial"/>
          <w:szCs w:val="18"/>
        </w:rPr>
        <w:t xml:space="preserve"> </w:t>
      </w:r>
      <w:r w:rsidR="001B601C" w:rsidRPr="0090362C">
        <w:rPr>
          <w:rFonts w:cs="Arial"/>
          <w:szCs w:val="18"/>
        </w:rPr>
        <w:t>zonder inzet van (een) onderaannemer(s) of derde(n) waarop een beroep gedaan wordt.</w:t>
      </w:r>
    </w:p>
    <w:p w14:paraId="46EB91B3" w14:textId="3681021C" w:rsidR="00F971ED" w:rsidRPr="0090362C" w:rsidRDefault="00F971ED" w:rsidP="006A1A33">
      <w:pPr>
        <w:jc w:val="both"/>
        <w:rPr>
          <w:rFonts w:cs="Arial"/>
          <w:b/>
          <w:bCs/>
          <w:szCs w:val="18"/>
        </w:rPr>
      </w:pPr>
    </w:p>
    <w:p w14:paraId="0E3AB169" w14:textId="252AC20F" w:rsidR="00F971ED" w:rsidRPr="0090362C" w:rsidRDefault="00F971ED" w:rsidP="006A1A33">
      <w:pPr>
        <w:jc w:val="both"/>
        <w:rPr>
          <w:rFonts w:cstheme="minorHAnsi"/>
          <w:bCs/>
          <w:i/>
          <w:color w:val="452777"/>
          <w:szCs w:val="19"/>
          <w:lang w:eastAsia="nl-NL"/>
        </w:rPr>
      </w:pPr>
      <w:r w:rsidRPr="0090362C">
        <w:rPr>
          <w:rFonts w:cstheme="minorHAnsi"/>
          <w:bCs/>
          <w:i/>
          <w:color w:val="452777"/>
          <w:szCs w:val="19"/>
          <w:lang w:eastAsia="nl-NL"/>
        </w:rPr>
        <w:t>Individueel inschrijver als hoofdaannemer</w:t>
      </w:r>
    </w:p>
    <w:p w14:paraId="428D5336" w14:textId="06279CF6" w:rsidR="00F971ED" w:rsidRPr="0090362C" w:rsidRDefault="00F971ED" w:rsidP="006A1A33">
      <w:pPr>
        <w:jc w:val="both"/>
        <w:rPr>
          <w:rFonts w:cs="Arial"/>
          <w:szCs w:val="18"/>
        </w:rPr>
      </w:pPr>
      <w:r w:rsidRPr="0090362C">
        <w:rPr>
          <w:rFonts w:cs="Arial"/>
          <w:szCs w:val="18"/>
        </w:rPr>
        <w:t>Dit is de rechtspersoon, of de natuurlijke persoon die zelfstandig inschrijft en hoofdelijk aansprakelijk is voor de juiste uitvoering van de opdracht, waarbij gebruikt gemaakt wordt van één of meerdere onderaannemers</w:t>
      </w:r>
      <w:r w:rsidR="00693C48" w:rsidRPr="0090362C">
        <w:rPr>
          <w:rFonts w:cs="Arial"/>
          <w:szCs w:val="18"/>
        </w:rPr>
        <w:t xml:space="preserve"> of derden</w:t>
      </w:r>
      <w:r w:rsidRPr="0090362C">
        <w:rPr>
          <w:rFonts w:cs="Arial"/>
          <w:szCs w:val="18"/>
        </w:rPr>
        <w:t>. Alleen de hoofdaannemer is hoofdelijk aansprakelijk voor de juiste uitvoering van de opdracht. De hoofdaannemer is in</w:t>
      </w:r>
      <w:r w:rsidR="00D0130D" w:rsidRPr="0090362C">
        <w:rPr>
          <w:rFonts w:cs="Arial"/>
          <w:szCs w:val="18"/>
        </w:rPr>
        <w:t xml:space="preserve"> </w:t>
      </w:r>
      <w:r w:rsidRPr="0090362C">
        <w:rPr>
          <w:rFonts w:cs="Arial"/>
          <w:szCs w:val="18"/>
        </w:rPr>
        <w:t xml:space="preserve">geval van gunning de enige contractuele wederpartij van de </w:t>
      </w:r>
      <w:r w:rsidR="00D24F23">
        <w:rPr>
          <w:rFonts w:cs="Arial"/>
          <w:szCs w:val="18"/>
        </w:rPr>
        <w:t>Aanbestedende dienst</w:t>
      </w:r>
      <w:r w:rsidRPr="0090362C">
        <w:rPr>
          <w:rFonts w:cs="Arial"/>
          <w:szCs w:val="18"/>
        </w:rPr>
        <w:t xml:space="preserve">. </w:t>
      </w:r>
    </w:p>
    <w:p w14:paraId="1E079DCD" w14:textId="77777777" w:rsidR="00F971ED" w:rsidRPr="0090362C" w:rsidRDefault="00F971ED" w:rsidP="006A1A33">
      <w:pPr>
        <w:jc w:val="both"/>
        <w:rPr>
          <w:rFonts w:cs="Arial"/>
          <w:b/>
          <w:bCs/>
          <w:szCs w:val="18"/>
        </w:rPr>
      </w:pPr>
    </w:p>
    <w:p w14:paraId="54C6A8EB" w14:textId="6C2DAF85" w:rsidR="00F971ED" w:rsidRPr="0090362C" w:rsidRDefault="00F971ED" w:rsidP="006A1A33">
      <w:pPr>
        <w:jc w:val="both"/>
        <w:rPr>
          <w:rFonts w:cstheme="minorHAnsi"/>
          <w:bCs/>
          <w:i/>
          <w:color w:val="452777"/>
          <w:szCs w:val="19"/>
          <w:lang w:eastAsia="nl-NL"/>
        </w:rPr>
      </w:pPr>
      <w:r w:rsidRPr="0090362C">
        <w:rPr>
          <w:rFonts w:cstheme="minorHAnsi"/>
          <w:bCs/>
          <w:i/>
          <w:color w:val="452777"/>
          <w:szCs w:val="19"/>
          <w:lang w:eastAsia="nl-NL"/>
        </w:rPr>
        <w:t>Zelfstandig s</w:t>
      </w:r>
      <w:r w:rsidR="00327F4F" w:rsidRPr="0090362C">
        <w:rPr>
          <w:rFonts w:cstheme="minorHAnsi"/>
          <w:bCs/>
          <w:i/>
          <w:color w:val="452777"/>
          <w:szCs w:val="19"/>
          <w:lang w:eastAsia="nl-NL"/>
        </w:rPr>
        <w:t>amenwerkingsverband</w:t>
      </w:r>
    </w:p>
    <w:p w14:paraId="4BFEC7E1" w14:textId="77777777" w:rsidR="001B601C" w:rsidRPr="0090362C" w:rsidRDefault="00F971ED" w:rsidP="001B601C">
      <w:pPr>
        <w:jc w:val="both"/>
        <w:rPr>
          <w:rFonts w:cs="Arial"/>
          <w:szCs w:val="18"/>
        </w:rPr>
      </w:pPr>
      <w:r w:rsidRPr="0090362C">
        <w:rPr>
          <w:rFonts w:cs="Arial"/>
          <w:szCs w:val="18"/>
        </w:rPr>
        <w:t>D</w:t>
      </w:r>
      <w:r w:rsidR="00327F4F" w:rsidRPr="0090362C">
        <w:rPr>
          <w:rFonts w:cs="Arial"/>
          <w:szCs w:val="18"/>
        </w:rPr>
        <w:t>it is een, voor de gelegenheid aangegaan, samenwerkingsverband (ook wel genoemd combinatie, consortium, of joint venture) van rechtspersonen en/of natuurlijk personen die gezamenlijk de inschrijving doen en waarbij ieder lid van het samenwerkingsverband hoofdelijk aansprakelijk is voor de juiste uitvoering van de opdracht</w:t>
      </w:r>
      <w:r w:rsidRPr="0090362C">
        <w:rPr>
          <w:rFonts w:cs="Arial"/>
          <w:szCs w:val="18"/>
        </w:rPr>
        <w:t xml:space="preserve">, </w:t>
      </w:r>
      <w:r w:rsidR="001B601C" w:rsidRPr="0090362C">
        <w:rPr>
          <w:rFonts w:cs="Arial"/>
          <w:szCs w:val="18"/>
        </w:rPr>
        <w:t>zonder inzet van (een) onderaannemer(s) of derde(n) waarop een beroep gedaan wordt.</w:t>
      </w:r>
    </w:p>
    <w:p w14:paraId="734689BC" w14:textId="4D10B3EA" w:rsidR="00F6373B" w:rsidRPr="0090362C" w:rsidRDefault="00F6373B" w:rsidP="003B669A">
      <w:pPr>
        <w:jc w:val="both"/>
        <w:rPr>
          <w:rFonts w:cs="Arial"/>
          <w:szCs w:val="18"/>
        </w:rPr>
      </w:pPr>
    </w:p>
    <w:p w14:paraId="117A3FBA" w14:textId="074AD25A" w:rsidR="00F971ED" w:rsidRPr="0090362C" w:rsidRDefault="00F971ED" w:rsidP="006A1A33">
      <w:pPr>
        <w:jc w:val="both"/>
        <w:rPr>
          <w:rFonts w:cstheme="minorHAnsi"/>
          <w:bCs/>
          <w:i/>
          <w:color w:val="452777"/>
          <w:szCs w:val="19"/>
          <w:lang w:eastAsia="nl-NL"/>
        </w:rPr>
      </w:pPr>
      <w:r w:rsidRPr="0090362C">
        <w:rPr>
          <w:rFonts w:cstheme="minorHAnsi"/>
          <w:bCs/>
          <w:i/>
          <w:color w:val="452777"/>
          <w:szCs w:val="19"/>
          <w:lang w:eastAsia="nl-NL"/>
        </w:rPr>
        <w:t>Samenwerkingsverband als hoofdaannemer</w:t>
      </w:r>
    </w:p>
    <w:p w14:paraId="4810BBC8" w14:textId="4F0D798E" w:rsidR="00F971ED" w:rsidRPr="0090362C" w:rsidRDefault="00F971ED" w:rsidP="006A1A33">
      <w:pPr>
        <w:jc w:val="both"/>
        <w:rPr>
          <w:rFonts w:cs="Arial"/>
          <w:szCs w:val="18"/>
        </w:rPr>
      </w:pPr>
      <w:r w:rsidRPr="0090362C">
        <w:rPr>
          <w:rFonts w:cs="Arial"/>
          <w:szCs w:val="18"/>
        </w:rPr>
        <w:t>Dit is een, voor de gelegenheid aangegaan, samenwerkingsverband (ook wel genoemd combinatie, consortium, of joint venture) van rechtspersonen en/of natuurlijk personen die gezamenlijk de inschrijving doen en waarbij ieder lid van het samenwerkingsverband hoofdelijk aansprakelijk is voor de juiste uitvoering van de opdracht, waarbij gebruikt gemaakt wordt van één of meerdere onderaannemers</w:t>
      </w:r>
      <w:r w:rsidR="00693C48" w:rsidRPr="0090362C">
        <w:rPr>
          <w:rFonts w:cs="Arial"/>
          <w:szCs w:val="18"/>
        </w:rPr>
        <w:t xml:space="preserve"> of derden</w:t>
      </w:r>
      <w:r w:rsidRPr="0090362C">
        <w:rPr>
          <w:rFonts w:cs="Arial"/>
          <w:szCs w:val="18"/>
        </w:rPr>
        <w:t xml:space="preserve">. Alleen de hoofdaannemer is hoofdelijk aansprakelijk voor de juiste uitvoering van de opdracht. De hoofdaannemer is ingeval van gunning de enige contractuele wederpartij van de </w:t>
      </w:r>
      <w:r w:rsidR="00D24F23">
        <w:rPr>
          <w:rFonts w:cs="Arial"/>
          <w:szCs w:val="18"/>
        </w:rPr>
        <w:t>Aanbestedende dienst</w:t>
      </w:r>
      <w:r w:rsidRPr="0090362C">
        <w:rPr>
          <w:rFonts w:cs="Arial"/>
          <w:szCs w:val="18"/>
        </w:rPr>
        <w:t xml:space="preserve">. </w:t>
      </w:r>
    </w:p>
    <w:bookmarkEnd w:id="145"/>
    <w:p w14:paraId="4BFC9E56" w14:textId="77777777" w:rsidR="0087562D" w:rsidRPr="0090362C" w:rsidRDefault="0087562D" w:rsidP="00F6373B">
      <w:pPr>
        <w:jc w:val="both"/>
        <w:rPr>
          <w:rFonts w:cs="Arial"/>
          <w:b/>
          <w:bCs/>
          <w:szCs w:val="18"/>
        </w:rPr>
      </w:pPr>
    </w:p>
    <w:p w14:paraId="218939A4" w14:textId="734227C5" w:rsidR="00F6373B" w:rsidRPr="0090362C" w:rsidRDefault="00F6373B" w:rsidP="00F6373B">
      <w:pPr>
        <w:jc w:val="both"/>
        <w:rPr>
          <w:rFonts w:cstheme="minorHAnsi"/>
          <w:szCs w:val="19"/>
        </w:rPr>
      </w:pPr>
      <w:r w:rsidRPr="0090362C">
        <w:rPr>
          <w:rFonts w:cs="Arial"/>
          <w:b/>
          <w:bCs/>
          <w:szCs w:val="18"/>
        </w:rPr>
        <w:t>Let op:</w:t>
      </w:r>
      <w:r w:rsidRPr="0090362C">
        <w:rPr>
          <w:rFonts w:cs="Arial"/>
          <w:szCs w:val="18"/>
        </w:rPr>
        <w:t xml:space="preserve"> de deelname van een samenwerkingsverband dient </w:t>
      </w:r>
      <w:r w:rsidRPr="0090362C">
        <w:rPr>
          <w:rFonts w:cstheme="minorHAnsi"/>
          <w:szCs w:val="19"/>
        </w:rPr>
        <w:t>in overeenstemming te zijn met de mededingingsrechtelijke uitgangspunten (zie: Beleidsregels van de Minister van Economische Zaken van 31 maart 2013, nr. WJZ / 12354959, met betrekking tot de toepassing door de Autoriteit Consument en Markt van artikel 6 van de Mededingingswet ten aanzien van combinatieovereenkomsten (Beleidsregels Combinatieovereenkomsten 2013)).</w:t>
      </w:r>
      <w:r w:rsidRPr="0090362C" w:rsidDel="00E63F3D">
        <w:rPr>
          <w:rFonts w:cstheme="minorHAnsi"/>
          <w:szCs w:val="19"/>
        </w:rPr>
        <w:t xml:space="preserve"> </w:t>
      </w:r>
    </w:p>
    <w:p w14:paraId="287503C6" w14:textId="77777777" w:rsidR="00F6373B" w:rsidRPr="0090362C" w:rsidRDefault="00F6373B" w:rsidP="00F6373B">
      <w:pPr>
        <w:jc w:val="both"/>
        <w:rPr>
          <w:rFonts w:cs="Arial"/>
          <w:szCs w:val="18"/>
        </w:rPr>
      </w:pPr>
    </w:p>
    <w:p w14:paraId="6FE1B063" w14:textId="6E4A65C3" w:rsidR="004A2F49" w:rsidRPr="0090362C" w:rsidRDefault="00693C48" w:rsidP="00B83DBC">
      <w:pPr>
        <w:pStyle w:val="kop30"/>
      </w:pPr>
      <w:bookmarkStart w:id="146" w:name="_Hlk40447346"/>
      <w:r w:rsidRPr="0090362C">
        <w:lastRenderedPageBreak/>
        <w:t>O</w:t>
      </w:r>
      <w:r w:rsidR="00F971ED" w:rsidRPr="0090362C">
        <w:t>nderaannemer</w:t>
      </w:r>
      <w:r w:rsidR="003B669A" w:rsidRPr="0090362C">
        <w:t>s</w:t>
      </w:r>
      <w:r w:rsidR="00F971ED" w:rsidRPr="0090362C">
        <w:t xml:space="preserve"> </w:t>
      </w:r>
    </w:p>
    <w:p w14:paraId="230281E9" w14:textId="0BACEED3" w:rsidR="003146F1" w:rsidRPr="0090362C" w:rsidRDefault="00693C48" w:rsidP="00693C48">
      <w:pPr>
        <w:spacing w:line="276" w:lineRule="auto"/>
        <w:jc w:val="both"/>
        <w:rPr>
          <w:rFonts w:cstheme="minorHAnsi"/>
          <w:szCs w:val="19"/>
        </w:rPr>
      </w:pPr>
      <w:r w:rsidRPr="0090362C">
        <w:rPr>
          <w:rFonts w:cstheme="minorHAnsi"/>
          <w:szCs w:val="19"/>
        </w:rPr>
        <w:t xml:space="preserve">Onder een onderaannemer wordt verstaan, een derde partij, zijnde een andere rechtspersoon, of een natuurlijk persoon dan inschrijver, die een deel van de opdracht (werkzaamheden, of diensten al dan niet in combinatie met het leveren van goederen) in </w:t>
      </w:r>
      <w:r w:rsidR="003146F1" w:rsidRPr="0090362C">
        <w:rPr>
          <w:rFonts w:cstheme="minorHAnsi"/>
          <w:szCs w:val="19"/>
        </w:rPr>
        <w:t>onderaanneming</w:t>
      </w:r>
      <w:r w:rsidRPr="0090362C">
        <w:rPr>
          <w:rFonts w:cstheme="minorHAnsi"/>
          <w:szCs w:val="19"/>
        </w:rPr>
        <w:t xml:space="preserve"> zal gaan uitvoeren. </w:t>
      </w:r>
    </w:p>
    <w:p w14:paraId="3DE93EA6" w14:textId="49976194" w:rsidR="00693C48" w:rsidRPr="0090362C" w:rsidRDefault="003146F1" w:rsidP="00693C48">
      <w:pPr>
        <w:spacing w:line="276" w:lineRule="auto"/>
        <w:jc w:val="both"/>
        <w:rPr>
          <w:rFonts w:cstheme="minorHAnsi"/>
          <w:szCs w:val="19"/>
        </w:rPr>
      </w:pPr>
      <w:r w:rsidRPr="0090362C">
        <w:rPr>
          <w:rFonts w:cstheme="minorHAnsi"/>
          <w:szCs w:val="19"/>
        </w:rPr>
        <w:t>E</w:t>
      </w:r>
      <w:r w:rsidR="00693C48" w:rsidRPr="0090362C">
        <w:rPr>
          <w:rFonts w:cstheme="minorHAnsi"/>
          <w:szCs w:val="19"/>
        </w:rPr>
        <w:t>en derde partij die alleen goederen levert zonder een deel van de opdracht (werkzaamheden of diensten) uit te voeren is een toeleverancier en geen onderaannemer</w:t>
      </w:r>
    </w:p>
    <w:p w14:paraId="71A40F3B" w14:textId="77777777" w:rsidR="00693C48" w:rsidRPr="0090362C" w:rsidRDefault="00693C48" w:rsidP="00324E12">
      <w:pPr>
        <w:spacing w:line="276" w:lineRule="auto"/>
        <w:jc w:val="both"/>
        <w:rPr>
          <w:rFonts w:cstheme="minorHAnsi"/>
          <w:szCs w:val="19"/>
        </w:rPr>
      </w:pPr>
    </w:p>
    <w:bookmarkEnd w:id="146"/>
    <w:p w14:paraId="5B344718" w14:textId="13384B0E" w:rsidR="004A2F49" w:rsidRPr="0090362C" w:rsidRDefault="003B669A" w:rsidP="00324E12">
      <w:pPr>
        <w:spacing w:line="276" w:lineRule="auto"/>
        <w:jc w:val="both"/>
        <w:rPr>
          <w:rFonts w:cstheme="minorHAnsi"/>
          <w:szCs w:val="19"/>
        </w:rPr>
      </w:pPr>
      <w:r w:rsidRPr="0090362C">
        <w:rPr>
          <w:rFonts w:cstheme="minorHAnsi"/>
          <w:szCs w:val="19"/>
        </w:rPr>
        <w:t>In het kader van deze aanbesteding worden twee typen onderaannemers onderscheiden:</w:t>
      </w:r>
    </w:p>
    <w:p w14:paraId="7892767D" w14:textId="77777777" w:rsidR="003B669A" w:rsidRPr="0090362C" w:rsidRDefault="003B669A" w:rsidP="00324E12">
      <w:pPr>
        <w:spacing w:line="276" w:lineRule="auto"/>
        <w:jc w:val="both"/>
        <w:rPr>
          <w:rFonts w:cstheme="minorHAnsi"/>
          <w:szCs w:val="19"/>
        </w:rPr>
      </w:pPr>
    </w:p>
    <w:p w14:paraId="492E3DA0" w14:textId="76896B3E" w:rsidR="00F971ED" w:rsidRPr="0090362C" w:rsidRDefault="003B669A" w:rsidP="006A1A33">
      <w:pPr>
        <w:jc w:val="both"/>
        <w:rPr>
          <w:rFonts w:cstheme="minorHAnsi"/>
          <w:bCs/>
          <w:i/>
          <w:color w:val="452777"/>
          <w:szCs w:val="19"/>
          <w:lang w:eastAsia="nl-NL"/>
        </w:rPr>
      </w:pPr>
      <w:r w:rsidRPr="0090362C">
        <w:rPr>
          <w:rFonts w:cstheme="minorHAnsi"/>
          <w:bCs/>
          <w:i/>
          <w:color w:val="452777"/>
          <w:szCs w:val="19"/>
          <w:lang w:eastAsia="nl-NL"/>
        </w:rPr>
        <w:t>Onderaannemer</w:t>
      </w:r>
      <w:r w:rsidR="00693C48" w:rsidRPr="0090362C">
        <w:rPr>
          <w:rFonts w:cstheme="minorHAnsi"/>
          <w:bCs/>
          <w:i/>
          <w:color w:val="452777"/>
          <w:szCs w:val="19"/>
          <w:lang w:eastAsia="nl-NL"/>
        </w:rPr>
        <w:t xml:space="preserve"> type I</w:t>
      </w:r>
    </w:p>
    <w:p w14:paraId="157CB5E4" w14:textId="0452D2C6" w:rsidR="003B669A" w:rsidRPr="0090362C" w:rsidRDefault="00D60378" w:rsidP="00324E12">
      <w:pPr>
        <w:spacing w:line="276" w:lineRule="auto"/>
        <w:jc w:val="both"/>
        <w:rPr>
          <w:rFonts w:cstheme="minorHAnsi"/>
          <w:szCs w:val="19"/>
        </w:rPr>
      </w:pPr>
      <w:r w:rsidRPr="0090362C">
        <w:rPr>
          <w:rFonts w:cstheme="minorHAnsi"/>
          <w:szCs w:val="19"/>
        </w:rPr>
        <w:t>Een andere rechtspersoon, of een natuurlijk persoon dan inschrijver (ook zijnde de holding/het concern waaronder ondernemer valt), die inschrijver (hoofdaannemer) voornemens is in te zetten bij de uitvoering van onderhavige opdracht</w:t>
      </w:r>
      <w:r w:rsidR="00693C48" w:rsidRPr="0090362C">
        <w:rPr>
          <w:rFonts w:cstheme="minorHAnsi"/>
          <w:szCs w:val="19"/>
        </w:rPr>
        <w:t>, teneinde te kunnen voldoen aan de geschiktheidseisen</w:t>
      </w:r>
      <w:r w:rsidRPr="0090362C">
        <w:rPr>
          <w:rFonts w:cstheme="minorHAnsi"/>
          <w:szCs w:val="19"/>
        </w:rPr>
        <w:t xml:space="preserve"> met betrekking tot de technische bekwaamheid.</w:t>
      </w:r>
      <w:r w:rsidR="00693C48" w:rsidRPr="0090362C">
        <w:rPr>
          <w:rFonts w:cstheme="minorHAnsi"/>
          <w:szCs w:val="19"/>
        </w:rPr>
        <w:t xml:space="preserve"> </w:t>
      </w:r>
    </w:p>
    <w:p w14:paraId="63EF044C" w14:textId="3A6C9295" w:rsidR="00693C48" w:rsidRPr="0090362C" w:rsidRDefault="00693C48" w:rsidP="00324E12">
      <w:pPr>
        <w:spacing w:line="276" w:lineRule="auto"/>
        <w:jc w:val="both"/>
        <w:rPr>
          <w:rFonts w:cstheme="minorHAnsi"/>
          <w:szCs w:val="19"/>
        </w:rPr>
      </w:pPr>
    </w:p>
    <w:p w14:paraId="715723B5" w14:textId="6606A604" w:rsidR="00231225" w:rsidRPr="0090362C" w:rsidRDefault="00F6373B" w:rsidP="00324E12">
      <w:pPr>
        <w:spacing w:line="276" w:lineRule="auto"/>
        <w:contextualSpacing/>
        <w:jc w:val="both"/>
        <w:rPr>
          <w:szCs w:val="19"/>
        </w:rPr>
      </w:pPr>
      <w:bookmarkStart w:id="147" w:name="_Hlk37428072"/>
      <w:r w:rsidRPr="0090362C">
        <w:rPr>
          <w:szCs w:val="19"/>
        </w:rPr>
        <w:t xml:space="preserve">Indien er sprake is van een onderaannemer type </w:t>
      </w:r>
      <w:r w:rsidR="00231225" w:rsidRPr="0090362C">
        <w:rPr>
          <w:szCs w:val="19"/>
        </w:rPr>
        <w:t>I</w:t>
      </w:r>
      <w:r w:rsidRPr="0090362C">
        <w:rPr>
          <w:szCs w:val="19"/>
        </w:rPr>
        <w:t xml:space="preserve">, dient dit op het UEA (Deel II C) aangegeven te worden. </w:t>
      </w:r>
      <w:bookmarkStart w:id="148" w:name="_Hlk47607695"/>
      <w:bookmarkEnd w:id="147"/>
      <w:r w:rsidR="00800BE9" w:rsidRPr="0090362C">
        <w:rPr>
          <w:szCs w:val="19"/>
        </w:rPr>
        <w:t>Bij de uitsluitingsgronden en geschiktheidseisen</w:t>
      </w:r>
      <w:r w:rsidR="00231225" w:rsidRPr="0090362C">
        <w:rPr>
          <w:szCs w:val="19"/>
        </w:rPr>
        <w:t xml:space="preserve"> </w:t>
      </w:r>
      <w:bookmarkEnd w:id="148"/>
      <w:r w:rsidR="00231225" w:rsidRPr="0090362C">
        <w:rPr>
          <w:szCs w:val="19"/>
        </w:rPr>
        <w:t>is aangegeven welke documenten ingediend dienen te worden voor een onderaannemer type I.</w:t>
      </w:r>
    </w:p>
    <w:p w14:paraId="59D48707" w14:textId="77777777" w:rsidR="00231225" w:rsidRPr="0090362C" w:rsidRDefault="00231225" w:rsidP="00324E12">
      <w:pPr>
        <w:spacing w:line="276" w:lineRule="auto"/>
        <w:jc w:val="both"/>
        <w:rPr>
          <w:rFonts w:cstheme="minorHAnsi"/>
          <w:szCs w:val="19"/>
        </w:rPr>
      </w:pPr>
    </w:p>
    <w:p w14:paraId="5EF4FE98" w14:textId="1159D628" w:rsidR="00D60378" w:rsidRPr="0090362C" w:rsidRDefault="00D60378" w:rsidP="00D60378">
      <w:pPr>
        <w:spacing w:line="276" w:lineRule="auto"/>
        <w:contextualSpacing/>
        <w:jc w:val="both"/>
        <w:rPr>
          <w:rFonts w:cstheme="minorHAnsi"/>
          <w:szCs w:val="19"/>
        </w:rPr>
      </w:pPr>
      <w:r w:rsidRPr="0090362C">
        <w:rPr>
          <w:b/>
          <w:bCs/>
          <w:sz w:val="20"/>
          <w:szCs w:val="20"/>
        </w:rPr>
        <w:t xml:space="preserve">Let op: </w:t>
      </w:r>
      <w:r w:rsidR="003146F1" w:rsidRPr="0090362C">
        <w:rPr>
          <w:rFonts w:cstheme="minorHAnsi"/>
          <w:szCs w:val="19"/>
        </w:rPr>
        <w:t>De</w:t>
      </w:r>
      <w:r w:rsidRPr="0090362C">
        <w:rPr>
          <w:rFonts w:cstheme="minorHAnsi"/>
          <w:szCs w:val="19"/>
        </w:rPr>
        <w:t xml:space="preserve"> onderaannemer type I dient tijdens de uitvoering van de opdracht de betreffende werkzaamheden waarvoor een beroep gedaan is op deze onderaannemer ook daadwerkelijk uit te voeren, tenzij uitdrukkelijk anders aangegeven.</w:t>
      </w:r>
    </w:p>
    <w:p w14:paraId="15404DCA" w14:textId="77777777" w:rsidR="00D60378" w:rsidRPr="0090362C" w:rsidRDefault="00D60378" w:rsidP="00324E12">
      <w:pPr>
        <w:spacing w:line="276" w:lineRule="auto"/>
        <w:jc w:val="both"/>
        <w:rPr>
          <w:rFonts w:cstheme="minorHAnsi"/>
          <w:szCs w:val="19"/>
        </w:rPr>
      </w:pPr>
    </w:p>
    <w:p w14:paraId="487D3ED4" w14:textId="0A184C65" w:rsidR="00693C48" w:rsidRPr="0090362C" w:rsidRDefault="00693C48" w:rsidP="00693C48">
      <w:pPr>
        <w:jc w:val="both"/>
        <w:rPr>
          <w:rFonts w:cstheme="minorHAnsi"/>
          <w:bCs/>
          <w:i/>
          <w:color w:val="452777"/>
          <w:szCs w:val="19"/>
          <w:lang w:eastAsia="nl-NL"/>
        </w:rPr>
      </w:pPr>
      <w:r w:rsidRPr="0090362C">
        <w:rPr>
          <w:rFonts w:cstheme="minorHAnsi"/>
          <w:bCs/>
          <w:i/>
          <w:color w:val="452777"/>
          <w:szCs w:val="19"/>
          <w:lang w:eastAsia="nl-NL"/>
        </w:rPr>
        <w:t>Onderaannemer type I</w:t>
      </w:r>
      <w:r w:rsidR="00D60378" w:rsidRPr="0090362C">
        <w:rPr>
          <w:rFonts w:cstheme="minorHAnsi"/>
          <w:bCs/>
          <w:i/>
          <w:color w:val="452777"/>
          <w:szCs w:val="19"/>
          <w:lang w:eastAsia="nl-NL"/>
        </w:rPr>
        <w:t>I</w:t>
      </w:r>
    </w:p>
    <w:p w14:paraId="34A55F7D" w14:textId="786C994B" w:rsidR="00693C48" w:rsidRPr="0090362C" w:rsidRDefault="00D60378" w:rsidP="003146F1">
      <w:pPr>
        <w:spacing w:line="276" w:lineRule="auto"/>
        <w:jc w:val="both"/>
        <w:rPr>
          <w:rFonts w:cstheme="minorHAnsi"/>
          <w:szCs w:val="19"/>
        </w:rPr>
      </w:pPr>
      <w:r w:rsidRPr="0090362C">
        <w:rPr>
          <w:rFonts w:cstheme="minorHAnsi"/>
          <w:szCs w:val="19"/>
        </w:rPr>
        <w:t xml:space="preserve">Een andere rechtspersoon, of een natuurlijk persoon dan inschrijver </w:t>
      </w:r>
      <w:r w:rsidRPr="0090362C">
        <w:rPr>
          <w:szCs w:val="19"/>
        </w:rPr>
        <w:t>(ook zijnde de holding/het concern waaronder ondernemer valt)</w:t>
      </w:r>
      <w:r w:rsidRPr="0090362C">
        <w:rPr>
          <w:rFonts w:cstheme="minorHAnsi"/>
          <w:szCs w:val="19"/>
        </w:rPr>
        <w:t xml:space="preserve">, die inschrijver (hoofdaannemer) </w:t>
      </w:r>
      <w:r w:rsidR="00693C48" w:rsidRPr="0090362C">
        <w:rPr>
          <w:rFonts w:cstheme="minorHAnsi"/>
          <w:szCs w:val="19"/>
        </w:rPr>
        <w:t xml:space="preserve">voornemens </w:t>
      </w:r>
      <w:r w:rsidRPr="0090362C">
        <w:rPr>
          <w:rFonts w:cstheme="minorHAnsi"/>
          <w:szCs w:val="19"/>
        </w:rPr>
        <w:t>is</w:t>
      </w:r>
      <w:r w:rsidR="00693C48" w:rsidRPr="0090362C">
        <w:rPr>
          <w:rFonts w:cstheme="minorHAnsi"/>
          <w:szCs w:val="19"/>
        </w:rPr>
        <w:t xml:space="preserve"> in te zetten bij de uitvoering van onderhavige opdracht</w:t>
      </w:r>
      <w:r w:rsidRPr="0090362C">
        <w:rPr>
          <w:rFonts w:cstheme="minorHAnsi"/>
          <w:szCs w:val="19"/>
        </w:rPr>
        <w:t>,</w:t>
      </w:r>
      <w:r w:rsidR="00693C48" w:rsidRPr="0090362C">
        <w:rPr>
          <w:rFonts w:cstheme="minorHAnsi"/>
          <w:szCs w:val="19"/>
        </w:rPr>
        <w:t xml:space="preserve"> zonder dat hij deze ondernemer nodig heeft om aan de gestelde geschiktheidseisen te voldoen. </w:t>
      </w:r>
    </w:p>
    <w:p w14:paraId="6F589A12" w14:textId="25B134BF" w:rsidR="003B669A" w:rsidRPr="0090362C" w:rsidRDefault="003B669A" w:rsidP="00324E12">
      <w:pPr>
        <w:spacing w:line="276" w:lineRule="auto"/>
        <w:jc w:val="both"/>
        <w:rPr>
          <w:rFonts w:cstheme="minorHAnsi"/>
          <w:szCs w:val="19"/>
        </w:rPr>
      </w:pPr>
    </w:p>
    <w:p w14:paraId="61D20CD8" w14:textId="660D7F95" w:rsidR="00231225" w:rsidRPr="0090362C" w:rsidRDefault="00231225" w:rsidP="00231225">
      <w:pPr>
        <w:spacing w:line="276" w:lineRule="auto"/>
        <w:ind w:right="-7"/>
        <w:jc w:val="both"/>
        <w:rPr>
          <w:rFonts w:ascii="Arial" w:hAnsi="Arial" w:cs="Arial"/>
          <w:szCs w:val="19"/>
        </w:rPr>
      </w:pPr>
      <w:bookmarkStart w:id="149" w:name="_Hlk40447371"/>
      <w:r w:rsidRPr="0090362C">
        <w:rPr>
          <w:szCs w:val="19"/>
        </w:rPr>
        <w:t xml:space="preserve">Indien er sprake is van een onderaannemer type II, dient dit op het UEA </w:t>
      </w:r>
      <w:r w:rsidRPr="0090362C">
        <w:rPr>
          <w:rFonts w:ascii="Arial" w:hAnsi="Arial" w:cs="Arial"/>
          <w:szCs w:val="19"/>
        </w:rPr>
        <w:t xml:space="preserve">(Deel II D) aangegeven te worden. </w:t>
      </w:r>
      <w:bookmarkEnd w:id="149"/>
      <w:r w:rsidR="00E23D81" w:rsidRPr="0090362C">
        <w:rPr>
          <w:szCs w:val="19"/>
        </w:rPr>
        <w:t>Tevens dient er een UEA ingediend te worden voor een onderaannemer type II.</w:t>
      </w:r>
    </w:p>
    <w:p w14:paraId="79B771FF" w14:textId="77777777" w:rsidR="00231225" w:rsidRPr="0090362C" w:rsidRDefault="00231225" w:rsidP="00324E12">
      <w:pPr>
        <w:spacing w:line="276" w:lineRule="auto"/>
        <w:jc w:val="both"/>
        <w:rPr>
          <w:rFonts w:cstheme="minorHAnsi"/>
          <w:szCs w:val="19"/>
        </w:rPr>
      </w:pPr>
    </w:p>
    <w:bookmarkEnd w:id="143"/>
    <w:p w14:paraId="3B96E6E1" w14:textId="01BC549E" w:rsidR="00693C48" w:rsidRPr="0090362C" w:rsidRDefault="003146F1" w:rsidP="00B83DBC">
      <w:pPr>
        <w:pStyle w:val="kop30"/>
      </w:pPr>
      <w:r w:rsidRPr="0090362C">
        <w:t>Beroep op d</w:t>
      </w:r>
      <w:r w:rsidR="00693C48" w:rsidRPr="0090362C">
        <w:t>erde</w:t>
      </w:r>
      <w:r w:rsidR="00D60378" w:rsidRPr="0090362C">
        <w:t xml:space="preserve"> </w:t>
      </w:r>
    </w:p>
    <w:p w14:paraId="57F47034" w14:textId="26C31F62" w:rsidR="00D60378" w:rsidRPr="0090362C" w:rsidRDefault="003146F1" w:rsidP="00D60378">
      <w:pPr>
        <w:spacing w:line="276" w:lineRule="auto"/>
        <w:jc w:val="both"/>
        <w:rPr>
          <w:rFonts w:cstheme="minorHAnsi"/>
          <w:szCs w:val="19"/>
        </w:rPr>
      </w:pPr>
      <w:r w:rsidRPr="0090362C">
        <w:rPr>
          <w:rFonts w:cstheme="minorHAnsi"/>
          <w:szCs w:val="19"/>
        </w:rPr>
        <w:t>Inschrijver kan een beroep doen op</w:t>
      </w:r>
      <w:r w:rsidR="00D60378" w:rsidRPr="0090362C">
        <w:rPr>
          <w:rFonts w:cstheme="minorHAnsi"/>
          <w:szCs w:val="19"/>
        </w:rPr>
        <w:t xml:space="preserve"> een derde, </w:t>
      </w:r>
      <w:r w:rsidRPr="0090362C">
        <w:rPr>
          <w:rFonts w:cstheme="minorHAnsi"/>
          <w:szCs w:val="19"/>
        </w:rPr>
        <w:t xml:space="preserve">zijnde </w:t>
      </w:r>
      <w:r w:rsidR="00D60378" w:rsidRPr="0090362C">
        <w:rPr>
          <w:rFonts w:cstheme="minorHAnsi"/>
          <w:szCs w:val="19"/>
        </w:rPr>
        <w:t xml:space="preserve">een andere rechtspersoon, of een natuurlijk persoon dan inschrijver </w:t>
      </w:r>
      <w:r w:rsidR="00D60378" w:rsidRPr="0090362C">
        <w:rPr>
          <w:szCs w:val="19"/>
        </w:rPr>
        <w:t>(ook zijnde de holding/het concern waaronder ondernemer valt)</w:t>
      </w:r>
      <w:r w:rsidR="00D60378" w:rsidRPr="0090362C">
        <w:rPr>
          <w:rFonts w:cstheme="minorHAnsi"/>
          <w:szCs w:val="19"/>
        </w:rPr>
        <w:t xml:space="preserve">, teneinde te kunnen voldoen aan de geschiktheidseisen inzake de </w:t>
      </w:r>
      <w:r w:rsidR="00CD5C8F" w:rsidRPr="0090362C">
        <w:rPr>
          <w:rFonts w:cstheme="minorHAnsi"/>
          <w:szCs w:val="19"/>
        </w:rPr>
        <w:t>financiële en</w:t>
      </w:r>
      <w:r w:rsidR="00D60378" w:rsidRPr="0090362C">
        <w:rPr>
          <w:rFonts w:cstheme="minorHAnsi"/>
          <w:szCs w:val="19"/>
        </w:rPr>
        <w:t xml:space="preserve"> economische draagkracht. </w:t>
      </w:r>
    </w:p>
    <w:p w14:paraId="48D9213A" w14:textId="70BD16FC" w:rsidR="004A2F49" w:rsidRPr="0090362C" w:rsidRDefault="004A2F49" w:rsidP="00324E12">
      <w:pPr>
        <w:spacing w:line="276" w:lineRule="auto"/>
        <w:jc w:val="both"/>
        <w:rPr>
          <w:rFonts w:cstheme="minorHAnsi"/>
          <w:szCs w:val="19"/>
        </w:rPr>
      </w:pPr>
    </w:p>
    <w:p w14:paraId="54E7877C" w14:textId="62FADB21" w:rsidR="00231225" w:rsidRPr="0090362C" w:rsidRDefault="005E206D" w:rsidP="00F6373B">
      <w:pPr>
        <w:spacing w:line="276" w:lineRule="auto"/>
        <w:contextualSpacing/>
        <w:jc w:val="both"/>
        <w:rPr>
          <w:szCs w:val="19"/>
        </w:rPr>
      </w:pPr>
      <w:r w:rsidRPr="0090362C">
        <w:rPr>
          <w:szCs w:val="19"/>
        </w:rPr>
        <w:t>Indien inschrijver zich beroept doet op een derde inzake de financiële en economische draagkracht dient dit op het UEA (Deel II C) aangegeven te worden. In de vragenlijsten is aangegeven welke documenten ingediend dienen te worden voor een derde waarop inschrijver een beroep doet inzake de financiële en economische draagkracht.</w:t>
      </w:r>
    </w:p>
    <w:p w14:paraId="5DE51913" w14:textId="77777777" w:rsidR="00F23EEA" w:rsidRPr="0090362C" w:rsidRDefault="00F23EEA" w:rsidP="00F6373B">
      <w:pPr>
        <w:spacing w:line="276" w:lineRule="auto"/>
        <w:contextualSpacing/>
        <w:jc w:val="both"/>
        <w:rPr>
          <w:b/>
          <w:szCs w:val="19"/>
        </w:rPr>
      </w:pPr>
    </w:p>
    <w:p w14:paraId="07504314" w14:textId="51666FE0" w:rsidR="00F6373B" w:rsidRPr="0090362C" w:rsidRDefault="00F6373B" w:rsidP="00F6373B">
      <w:pPr>
        <w:spacing w:line="276" w:lineRule="auto"/>
        <w:contextualSpacing/>
        <w:jc w:val="both"/>
        <w:rPr>
          <w:szCs w:val="19"/>
        </w:rPr>
      </w:pPr>
      <w:r w:rsidRPr="0090362C">
        <w:rPr>
          <w:b/>
          <w:szCs w:val="19"/>
        </w:rPr>
        <w:t>Let op:</w:t>
      </w:r>
      <w:r w:rsidRPr="0090362C">
        <w:rPr>
          <w:szCs w:val="19"/>
        </w:rPr>
        <w:t xml:space="preserve"> Indien inschrijver onderdeel is van een groep en haar resultaten zijn opgenomen in een geconsolideerde jaarrekening dan is er naar het oordeel van de </w:t>
      </w:r>
      <w:r w:rsidR="00D24F23">
        <w:rPr>
          <w:szCs w:val="19"/>
        </w:rPr>
        <w:t>Aanbestedende dienst</w:t>
      </w:r>
      <w:r w:rsidRPr="0090362C">
        <w:rPr>
          <w:szCs w:val="19"/>
        </w:rPr>
        <w:t xml:space="preserve"> sprake van het doen van een beroep op de financiële en economische draagkracht van een derde (te weten het consoliderende vennootschap).</w:t>
      </w:r>
    </w:p>
    <w:p w14:paraId="2127B47D" w14:textId="515B643E" w:rsidR="00F6373B" w:rsidRPr="0090362C" w:rsidRDefault="00F6373B" w:rsidP="00324E12">
      <w:pPr>
        <w:spacing w:line="276" w:lineRule="auto"/>
        <w:jc w:val="both"/>
        <w:rPr>
          <w:rFonts w:cstheme="minorHAnsi"/>
          <w:szCs w:val="19"/>
        </w:rPr>
      </w:pPr>
    </w:p>
    <w:p w14:paraId="6042CC16" w14:textId="09021AAF" w:rsidR="00327F4F" w:rsidRPr="0090362C" w:rsidRDefault="00327F4F" w:rsidP="00B83DBC">
      <w:pPr>
        <w:pStyle w:val="kop30"/>
      </w:pPr>
      <w:r w:rsidRPr="0090362C">
        <w:lastRenderedPageBreak/>
        <w:t>Aantal inschrijvingen per onderneming</w:t>
      </w:r>
    </w:p>
    <w:p w14:paraId="4118A602" w14:textId="549AB654" w:rsidR="007D1A94" w:rsidRPr="0090362C" w:rsidRDefault="004A2F49" w:rsidP="007D1A94">
      <w:pPr>
        <w:spacing w:line="276" w:lineRule="auto"/>
        <w:jc w:val="both"/>
        <w:rPr>
          <w:rFonts w:cstheme="minorHAnsi"/>
          <w:szCs w:val="19"/>
        </w:rPr>
      </w:pPr>
      <w:r w:rsidRPr="0090362C">
        <w:rPr>
          <w:rFonts w:cstheme="minorHAnsi"/>
          <w:szCs w:val="19"/>
        </w:rPr>
        <w:t xml:space="preserve">Een ondernemer mag slechts eenmaal inschrijven, hetzij als individuele inschrijver, hetzij als samenwerkingsverband, hetzij als onderaannemer, </w:t>
      </w:r>
      <w:r w:rsidRPr="0090362C">
        <w:rPr>
          <w:szCs w:val="19"/>
        </w:rPr>
        <w:t>waarbij in de hoedanigheid van individuele inschrijver, of samenwerkingsverband gebruik gemaakt kan worden van onderaannemers</w:t>
      </w:r>
      <w:r w:rsidR="003146F1" w:rsidRPr="0090362C">
        <w:rPr>
          <w:szCs w:val="19"/>
        </w:rPr>
        <w:t xml:space="preserve"> en een beroep gedaan kan worden op derden</w:t>
      </w:r>
      <w:r w:rsidRPr="0090362C">
        <w:rPr>
          <w:szCs w:val="19"/>
        </w:rPr>
        <w:t>.</w:t>
      </w:r>
      <w:r w:rsidRPr="0090362C">
        <w:rPr>
          <w:rFonts w:cstheme="minorHAnsi"/>
          <w:szCs w:val="19"/>
        </w:rPr>
        <w:t xml:space="preserve"> </w:t>
      </w:r>
      <w:bookmarkStart w:id="150" w:name="_Hlk39064458"/>
      <w:r w:rsidR="007D1A94" w:rsidRPr="0090362C">
        <w:rPr>
          <w:rFonts w:cstheme="minorHAnsi"/>
          <w:szCs w:val="19"/>
        </w:rPr>
        <w:t>Het meerdere malen deelnemen als onderaannemer, zonder in te schrijven als individueel inschrijver of samenwerkingsverband is wel toegestaan.</w:t>
      </w:r>
    </w:p>
    <w:bookmarkEnd w:id="150"/>
    <w:p w14:paraId="009C4758" w14:textId="2A7B97F9" w:rsidR="004A2F49" w:rsidRPr="0090362C" w:rsidRDefault="004A2F49" w:rsidP="00327F4F">
      <w:pPr>
        <w:spacing w:line="276" w:lineRule="auto"/>
        <w:jc w:val="both"/>
        <w:rPr>
          <w:rFonts w:cstheme="minorHAnsi"/>
          <w:szCs w:val="19"/>
        </w:rPr>
      </w:pPr>
    </w:p>
    <w:p w14:paraId="300F51EC" w14:textId="77777777" w:rsidR="00F6373B" w:rsidRPr="0090362C" w:rsidRDefault="00F6373B" w:rsidP="00F6373B">
      <w:pPr>
        <w:spacing w:line="276" w:lineRule="auto"/>
        <w:jc w:val="both"/>
        <w:rPr>
          <w:rFonts w:cstheme="minorHAnsi"/>
          <w:szCs w:val="19"/>
        </w:rPr>
      </w:pPr>
      <w:r w:rsidRPr="0090362C">
        <w:rPr>
          <w:rFonts w:cstheme="minorHAnsi"/>
          <w:szCs w:val="19"/>
        </w:rPr>
        <w:t>Indien een onderneming meerder keren inschrijft hetzij als individueel inschrijver hetzij, als samenwerkingsverband al dan niet zelfstandig of als hoofdaannemer zijn al deze inschrijvingen ongeldig.</w:t>
      </w:r>
    </w:p>
    <w:p w14:paraId="6281FE8D" w14:textId="77777777" w:rsidR="00F6373B" w:rsidRPr="0090362C" w:rsidRDefault="00F6373B" w:rsidP="00327F4F">
      <w:pPr>
        <w:spacing w:line="276" w:lineRule="auto"/>
        <w:jc w:val="both"/>
        <w:rPr>
          <w:rFonts w:cstheme="minorHAnsi"/>
          <w:szCs w:val="19"/>
        </w:rPr>
      </w:pPr>
    </w:p>
    <w:p w14:paraId="4AC689A5" w14:textId="3809231A" w:rsidR="00327F4F" w:rsidRPr="0090362C" w:rsidRDefault="00324E12" w:rsidP="00324E12">
      <w:pPr>
        <w:spacing w:line="276" w:lineRule="auto"/>
        <w:jc w:val="both"/>
        <w:rPr>
          <w:rFonts w:cstheme="minorHAnsi"/>
          <w:szCs w:val="19"/>
        </w:rPr>
      </w:pPr>
      <w:r w:rsidRPr="0090362C">
        <w:rPr>
          <w:rFonts w:cstheme="minorHAnsi"/>
          <w:szCs w:val="19"/>
        </w:rPr>
        <w:t>Indien een onderneming zowel als individueel inschrijver</w:t>
      </w:r>
      <w:r w:rsidR="003146F1" w:rsidRPr="0090362C">
        <w:rPr>
          <w:rFonts w:cstheme="minorHAnsi"/>
          <w:szCs w:val="19"/>
        </w:rPr>
        <w:t>,</w:t>
      </w:r>
      <w:r w:rsidRPr="0090362C">
        <w:rPr>
          <w:rFonts w:cstheme="minorHAnsi"/>
          <w:szCs w:val="19"/>
        </w:rPr>
        <w:t xml:space="preserve"> of samenwerkingsverband </w:t>
      </w:r>
      <w:r w:rsidR="00327F4F" w:rsidRPr="0090362C">
        <w:rPr>
          <w:rFonts w:cstheme="minorHAnsi"/>
          <w:szCs w:val="19"/>
        </w:rPr>
        <w:t xml:space="preserve">inschrijft, </w:t>
      </w:r>
      <w:r w:rsidRPr="0090362C">
        <w:rPr>
          <w:rFonts w:cstheme="minorHAnsi"/>
          <w:szCs w:val="19"/>
        </w:rPr>
        <w:t>als</w:t>
      </w:r>
      <w:r w:rsidR="00327F4F" w:rsidRPr="0090362C">
        <w:rPr>
          <w:rFonts w:cstheme="minorHAnsi"/>
          <w:szCs w:val="19"/>
        </w:rPr>
        <w:t xml:space="preserve"> in de hoedanigheid van </w:t>
      </w:r>
      <w:r w:rsidRPr="0090362C">
        <w:rPr>
          <w:rFonts w:cstheme="minorHAnsi"/>
          <w:szCs w:val="19"/>
        </w:rPr>
        <w:t>onderaannemer</w:t>
      </w:r>
      <w:r w:rsidR="007D1A94" w:rsidRPr="0090362C">
        <w:rPr>
          <w:rFonts w:cstheme="minorHAnsi"/>
          <w:szCs w:val="19"/>
        </w:rPr>
        <w:t>,</w:t>
      </w:r>
      <w:r w:rsidR="003146F1" w:rsidRPr="0090362C">
        <w:rPr>
          <w:rFonts w:cstheme="minorHAnsi"/>
          <w:szCs w:val="19"/>
        </w:rPr>
        <w:t xml:space="preserve"> of derde waarop een beroep gedaan wordt inzake de </w:t>
      </w:r>
      <w:r w:rsidR="00CD5C8F" w:rsidRPr="0090362C">
        <w:rPr>
          <w:rFonts w:cstheme="minorHAnsi"/>
          <w:szCs w:val="19"/>
        </w:rPr>
        <w:t>financiële en</w:t>
      </w:r>
      <w:r w:rsidR="003146F1" w:rsidRPr="0090362C">
        <w:rPr>
          <w:rFonts w:cstheme="minorHAnsi"/>
          <w:szCs w:val="19"/>
        </w:rPr>
        <w:t xml:space="preserve"> economische draagkracht</w:t>
      </w:r>
      <w:r w:rsidR="007D1A94" w:rsidRPr="0090362C">
        <w:rPr>
          <w:rFonts w:cstheme="minorHAnsi"/>
          <w:szCs w:val="19"/>
        </w:rPr>
        <w:t>,</w:t>
      </w:r>
      <w:r w:rsidR="003146F1" w:rsidRPr="0090362C">
        <w:rPr>
          <w:rFonts w:cstheme="minorHAnsi"/>
          <w:szCs w:val="19"/>
        </w:rPr>
        <w:t xml:space="preserve"> voor</w:t>
      </w:r>
      <w:r w:rsidRPr="0090362C">
        <w:rPr>
          <w:rFonts w:cstheme="minorHAnsi"/>
          <w:szCs w:val="19"/>
        </w:rPr>
        <w:t xml:space="preserve"> een andere inschrijver</w:t>
      </w:r>
      <w:r w:rsidR="00327F4F" w:rsidRPr="0090362C">
        <w:rPr>
          <w:rFonts w:cstheme="minorHAnsi"/>
          <w:szCs w:val="19"/>
        </w:rPr>
        <w:t>,</w:t>
      </w:r>
      <w:r w:rsidRPr="0090362C">
        <w:rPr>
          <w:rFonts w:cstheme="minorHAnsi"/>
          <w:szCs w:val="19"/>
        </w:rPr>
        <w:t xml:space="preserve"> </w:t>
      </w:r>
      <w:r w:rsidR="00327F4F" w:rsidRPr="0090362C">
        <w:rPr>
          <w:rFonts w:cstheme="minorHAnsi"/>
          <w:szCs w:val="19"/>
        </w:rPr>
        <w:t xml:space="preserve">of samenwerkingsverband </w:t>
      </w:r>
      <w:r w:rsidRPr="0090362C">
        <w:rPr>
          <w:rFonts w:cstheme="minorHAnsi"/>
          <w:szCs w:val="19"/>
        </w:rPr>
        <w:t xml:space="preserve">deelneemt aan de aanbestedingsprocedure dan beoordeelt de </w:t>
      </w:r>
      <w:r w:rsidR="00D24F23">
        <w:rPr>
          <w:rFonts w:cstheme="minorHAnsi"/>
          <w:szCs w:val="19"/>
        </w:rPr>
        <w:t>Aanbestedende dienst</w:t>
      </w:r>
      <w:r w:rsidRPr="0090362C">
        <w:rPr>
          <w:rFonts w:cstheme="minorHAnsi"/>
          <w:szCs w:val="19"/>
        </w:rPr>
        <w:t xml:space="preserve"> slechts de inschrijving waarin de onderneming als onderaannemer</w:t>
      </w:r>
      <w:r w:rsidR="00327F4F" w:rsidRPr="0090362C">
        <w:rPr>
          <w:rFonts w:cstheme="minorHAnsi"/>
          <w:szCs w:val="19"/>
        </w:rPr>
        <w:t>,</w:t>
      </w:r>
      <w:r w:rsidRPr="0090362C">
        <w:rPr>
          <w:rFonts w:cstheme="minorHAnsi"/>
          <w:szCs w:val="19"/>
        </w:rPr>
        <w:t xml:space="preserve"> of derde </w:t>
      </w:r>
      <w:r w:rsidR="00F6373B" w:rsidRPr="0090362C">
        <w:rPr>
          <w:rFonts w:cstheme="minorHAnsi"/>
          <w:szCs w:val="19"/>
        </w:rPr>
        <w:t xml:space="preserve">waarop een beroep gedaan wordt inzake de </w:t>
      </w:r>
      <w:r w:rsidR="00CD5C8F" w:rsidRPr="0090362C">
        <w:rPr>
          <w:rFonts w:cstheme="minorHAnsi"/>
          <w:szCs w:val="19"/>
        </w:rPr>
        <w:t>financiële</w:t>
      </w:r>
      <w:r w:rsidR="00F6373B" w:rsidRPr="0090362C">
        <w:rPr>
          <w:rFonts w:cstheme="minorHAnsi"/>
          <w:szCs w:val="19"/>
        </w:rPr>
        <w:t xml:space="preserve"> en economische draagkracht </w:t>
      </w:r>
      <w:r w:rsidRPr="0090362C">
        <w:rPr>
          <w:rFonts w:cstheme="minorHAnsi"/>
          <w:szCs w:val="19"/>
        </w:rPr>
        <w:t xml:space="preserve">deelneemt en </w:t>
      </w:r>
      <w:r w:rsidR="00327F4F" w:rsidRPr="0090362C">
        <w:rPr>
          <w:rFonts w:cstheme="minorHAnsi"/>
          <w:szCs w:val="19"/>
        </w:rPr>
        <w:t>is de individuele inschrijving</w:t>
      </w:r>
      <w:r w:rsidR="00F6373B" w:rsidRPr="0090362C">
        <w:rPr>
          <w:rFonts w:cstheme="minorHAnsi"/>
          <w:szCs w:val="19"/>
        </w:rPr>
        <w:t>,</w:t>
      </w:r>
      <w:r w:rsidR="00327F4F" w:rsidRPr="0090362C">
        <w:rPr>
          <w:rFonts w:cstheme="minorHAnsi"/>
          <w:szCs w:val="19"/>
        </w:rPr>
        <w:t xml:space="preserve"> of</w:t>
      </w:r>
      <w:r w:rsidR="0092071B" w:rsidRPr="0090362C">
        <w:rPr>
          <w:rFonts w:cstheme="minorHAnsi"/>
          <w:szCs w:val="19"/>
        </w:rPr>
        <w:t xml:space="preserve"> de</w:t>
      </w:r>
      <w:r w:rsidR="00327F4F" w:rsidRPr="0090362C">
        <w:rPr>
          <w:rFonts w:cstheme="minorHAnsi"/>
          <w:szCs w:val="19"/>
        </w:rPr>
        <w:t xml:space="preserve"> inschrijving als samenwerkingsverband ongeldig.</w:t>
      </w:r>
    </w:p>
    <w:p w14:paraId="286ACDF3" w14:textId="397C7CB1" w:rsidR="00F6373B" w:rsidRPr="0090362C" w:rsidRDefault="00F6373B" w:rsidP="00324E12">
      <w:pPr>
        <w:spacing w:line="276" w:lineRule="auto"/>
        <w:jc w:val="both"/>
        <w:rPr>
          <w:rFonts w:cstheme="minorHAnsi"/>
          <w:szCs w:val="19"/>
        </w:rPr>
      </w:pPr>
    </w:p>
    <w:p w14:paraId="66877ECD" w14:textId="7F9936F2" w:rsidR="00324E12" w:rsidRPr="0090362C" w:rsidRDefault="00F6373B" w:rsidP="006A1A33">
      <w:pPr>
        <w:jc w:val="both"/>
        <w:rPr>
          <w:rFonts w:cstheme="minorHAnsi"/>
          <w:bCs/>
          <w:i/>
          <w:color w:val="452777"/>
          <w:szCs w:val="19"/>
          <w:lang w:eastAsia="nl-NL"/>
        </w:rPr>
      </w:pPr>
      <w:r w:rsidRPr="0090362C">
        <w:rPr>
          <w:rFonts w:cstheme="minorHAnsi"/>
          <w:bCs/>
          <w:i/>
          <w:color w:val="452777"/>
          <w:szCs w:val="19"/>
          <w:lang w:eastAsia="nl-NL"/>
        </w:rPr>
        <w:t>Moedermaatschappij, of holding</w:t>
      </w:r>
    </w:p>
    <w:p w14:paraId="64AC9AB5" w14:textId="48765596" w:rsidR="0069791D" w:rsidRPr="0090362C" w:rsidRDefault="008246D3" w:rsidP="0069791D">
      <w:pPr>
        <w:spacing w:line="276" w:lineRule="auto"/>
        <w:jc w:val="both"/>
        <w:rPr>
          <w:rFonts w:cstheme="minorHAnsi"/>
          <w:szCs w:val="19"/>
        </w:rPr>
      </w:pPr>
      <w:r w:rsidRPr="0090362C">
        <w:rPr>
          <w:rFonts w:cstheme="minorHAnsi"/>
          <w:szCs w:val="19"/>
        </w:rPr>
        <w:t xml:space="preserve">Een moedermaatschappij, of holding mag niet met meerdere onderdelen van dezelfde groep, of holding inschrijven, of een deelneming bezitten in andere ondernemingen die inschrijven. Indien meerdere rechtspersonen binnen één holding inschrijven </w:t>
      </w:r>
      <w:r w:rsidR="00DA6A60" w:rsidRPr="0090362C">
        <w:rPr>
          <w:rFonts w:cstheme="minorHAnsi"/>
          <w:szCs w:val="19"/>
        </w:rPr>
        <w:t xml:space="preserve">zijn de inschrijvingen van </w:t>
      </w:r>
      <w:r w:rsidRPr="0090362C">
        <w:rPr>
          <w:rFonts w:cstheme="minorHAnsi"/>
          <w:szCs w:val="19"/>
        </w:rPr>
        <w:t xml:space="preserve">al deze rechtspersonen </w:t>
      </w:r>
      <w:r w:rsidR="00DA6A60" w:rsidRPr="0090362C">
        <w:rPr>
          <w:rFonts w:cstheme="minorHAnsi"/>
          <w:szCs w:val="19"/>
        </w:rPr>
        <w:t>ongeldig</w:t>
      </w:r>
      <w:r w:rsidRPr="0090362C">
        <w:rPr>
          <w:rFonts w:cstheme="minorHAnsi"/>
          <w:szCs w:val="19"/>
        </w:rPr>
        <w:t xml:space="preserve">, tenzij bij inschrijving naar genoegen van </w:t>
      </w:r>
      <w:r w:rsidRPr="0090362C">
        <w:rPr>
          <w:rFonts w:eastAsia="Times New Roman" w:cstheme="minorHAnsi"/>
          <w:szCs w:val="19"/>
          <w:lang w:eastAsia="nl-NL"/>
        </w:rPr>
        <w:t xml:space="preserve">de </w:t>
      </w:r>
      <w:r w:rsidR="00D24F23">
        <w:rPr>
          <w:rFonts w:eastAsia="Times New Roman" w:cstheme="minorHAnsi"/>
          <w:szCs w:val="19"/>
          <w:lang w:eastAsia="nl-NL"/>
        </w:rPr>
        <w:t>Aanbestedende dienst</w:t>
      </w:r>
      <w:r w:rsidRPr="0090362C">
        <w:rPr>
          <w:rFonts w:eastAsia="Times New Roman" w:cstheme="minorHAnsi"/>
          <w:szCs w:val="19"/>
          <w:lang w:eastAsia="nl-NL"/>
        </w:rPr>
        <w:t xml:space="preserve"> </w:t>
      </w:r>
      <w:r w:rsidRPr="0090362C">
        <w:rPr>
          <w:rFonts w:cstheme="minorHAnsi"/>
          <w:szCs w:val="19"/>
        </w:rPr>
        <w:t xml:space="preserve">wordt aangetoond dat er voldoende en adequate maatregelen zijn getroffen waardoor oneerlijke mededinging is uitgesloten. De volgende ondernemingen worden als één beschouwd: </w:t>
      </w:r>
    </w:p>
    <w:p w14:paraId="4CB7F0B0" w14:textId="0A494E70" w:rsidR="0069791D" w:rsidRPr="0090362C" w:rsidRDefault="0069791D" w:rsidP="00EC02A6">
      <w:pPr>
        <w:pStyle w:val="Lijstalinea"/>
        <w:numPr>
          <w:ilvl w:val="0"/>
          <w:numId w:val="15"/>
        </w:numPr>
        <w:spacing w:line="276" w:lineRule="auto"/>
        <w:jc w:val="both"/>
        <w:rPr>
          <w:rFonts w:cstheme="minorHAnsi"/>
          <w:szCs w:val="19"/>
        </w:rPr>
      </w:pPr>
      <w:r w:rsidRPr="2E376FB6">
        <w:t>aan elkaar gelieerd op een wijze als bedoeld in artikel 2:24a BW</w:t>
      </w:r>
      <w:r w:rsidR="00D50BB1" w:rsidRPr="2E376FB6">
        <w:t>;</w:t>
      </w:r>
      <w:r w:rsidRPr="2E376FB6">
        <w:t xml:space="preserve"> of</w:t>
      </w:r>
    </w:p>
    <w:p w14:paraId="47996F19" w14:textId="77777777" w:rsidR="0069791D" w:rsidRPr="0090362C" w:rsidRDefault="0069791D" w:rsidP="00EC02A6">
      <w:pPr>
        <w:pStyle w:val="Lijstalinea"/>
        <w:numPr>
          <w:ilvl w:val="0"/>
          <w:numId w:val="15"/>
        </w:numPr>
        <w:spacing w:line="276" w:lineRule="auto"/>
        <w:jc w:val="both"/>
        <w:rPr>
          <w:rFonts w:cstheme="minorHAnsi"/>
          <w:szCs w:val="19"/>
        </w:rPr>
      </w:pPr>
      <w:r w:rsidRPr="2E376FB6">
        <w:t>met elkaar verbonden in een groep als bedoeld in artikel 2:24b BW; of</w:t>
      </w:r>
    </w:p>
    <w:p w14:paraId="6447DFC8" w14:textId="77777777" w:rsidR="0069791D" w:rsidRPr="0090362C" w:rsidRDefault="0069791D" w:rsidP="00EC02A6">
      <w:pPr>
        <w:pStyle w:val="Lijstalinea"/>
        <w:numPr>
          <w:ilvl w:val="0"/>
          <w:numId w:val="15"/>
        </w:numPr>
        <w:spacing w:line="276" w:lineRule="auto"/>
        <w:jc w:val="both"/>
        <w:rPr>
          <w:rFonts w:cstheme="minorHAnsi"/>
          <w:szCs w:val="19"/>
        </w:rPr>
      </w:pPr>
      <w:r w:rsidRPr="2E376FB6">
        <w:t>aan elkaar gelieerd in aan artikel 2:24a of 2:24b BW vergelijkbare rechtsvormen naar buitenlands recht.</w:t>
      </w:r>
    </w:p>
    <w:bookmarkEnd w:id="144"/>
    <w:p w14:paraId="7C1174E3" w14:textId="77907E88" w:rsidR="008246D3" w:rsidRPr="0090362C" w:rsidRDefault="008246D3" w:rsidP="0069791D">
      <w:pPr>
        <w:spacing w:line="276" w:lineRule="auto"/>
        <w:jc w:val="both"/>
        <w:rPr>
          <w:rFonts w:cstheme="minorHAnsi"/>
          <w:szCs w:val="19"/>
        </w:rPr>
      </w:pPr>
    </w:p>
    <w:p w14:paraId="65F73087" w14:textId="77777777" w:rsidR="00B51617" w:rsidRPr="0090362C" w:rsidRDefault="00082B29">
      <w:pPr>
        <w:pStyle w:val="Kop2"/>
      </w:pPr>
      <w:bookmarkStart w:id="151" w:name="_Toc37865005"/>
      <w:bookmarkStart w:id="152" w:name="_Toc39236607"/>
      <w:bookmarkStart w:id="153" w:name="_Toc43376263"/>
      <w:bookmarkStart w:id="154" w:name="_Toc37865006"/>
      <w:bookmarkStart w:id="155" w:name="_Toc39236608"/>
      <w:bookmarkStart w:id="156" w:name="_Toc43376264"/>
      <w:bookmarkStart w:id="157" w:name="_Toc37865007"/>
      <w:bookmarkStart w:id="158" w:name="_Toc39236609"/>
      <w:bookmarkStart w:id="159" w:name="_Toc43376265"/>
      <w:bookmarkStart w:id="160" w:name="_Toc37865008"/>
      <w:bookmarkStart w:id="161" w:name="_Toc39236610"/>
      <w:bookmarkStart w:id="162" w:name="_Toc43376266"/>
      <w:bookmarkStart w:id="163" w:name="_Toc37865009"/>
      <w:bookmarkStart w:id="164" w:name="_Toc39236611"/>
      <w:bookmarkStart w:id="165" w:name="_Toc43376267"/>
      <w:bookmarkStart w:id="166" w:name="_Toc37865010"/>
      <w:bookmarkStart w:id="167" w:name="_Toc39236612"/>
      <w:bookmarkStart w:id="168" w:name="_Toc43376268"/>
      <w:bookmarkStart w:id="169" w:name="_Toc37865011"/>
      <w:bookmarkStart w:id="170" w:name="_Toc39236613"/>
      <w:bookmarkStart w:id="171" w:name="_Toc43376269"/>
      <w:bookmarkStart w:id="172" w:name="_Toc37865012"/>
      <w:bookmarkStart w:id="173" w:name="_Toc39236614"/>
      <w:bookmarkStart w:id="174" w:name="_Toc43376270"/>
      <w:bookmarkStart w:id="175" w:name="_Toc37865013"/>
      <w:bookmarkStart w:id="176" w:name="_Toc39236615"/>
      <w:bookmarkStart w:id="177" w:name="_Toc43376271"/>
      <w:bookmarkStart w:id="178" w:name="_Toc37865014"/>
      <w:bookmarkStart w:id="179" w:name="_Toc39236616"/>
      <w:bookmarkStart w:id="180" w:name="_Toc43376272"/>
      <w:bookmarkStart w:id="181" w:name="_Toc37865015"/>
      <w:bookmarkStart w:id="182" w:name="_Toc39236617"/>
      <w:bookmarkStart w:id="183" w:name="_Toc43376273"/>
      <w:bookmarkStart w:id="184" w:name="_Toc37865016"/>
      <w:bookmarkStart w:id="185" w:name="_Toc39236618"/>
      <w:bookmarkStart w:id="186" w:name="_Toc43376274"/>
      <w:bookmarkStart w:id="187" w:name="_Toc37865017"/>
      <w:bookmarkStart w:id="188" w:name="_Toc39236619"/>
      <w:bookmarkStart w:id="189" w:name="_Toc43376275"/>
      <w:bookmarkStart w:id="190" w:name="_Toc37865018"/>
      <w:bookmarkStart w:id="191" w:name="_Toc39236620"/>
      <w:bookmarkStart w:id="192" w:name="_Toc43376276"/>
      <w:bookmarkStart w:id="193" w:name="_Toc37865019"/>
      <w:bookmarkStart w:id="194" w:name="_Toc39236621"/>
      <w:bookmarkStart w:id="195" w:name="_Toc43376277"/>
      <w:bookmarkStart w:id="196" w:name="_Toc37865020"/>
      <w:bookmarkStart w:id="197" w:name="_Toc39236622"/>
      <w:bookmarkStart w:id="198" w:name="_Toc43376278"/>
      <w:bookmarkStart w:id="199" w:name="_Toc37865023"/>
      <w:bookmarkStart w:id="200" w:name="_Toc39236625"/>
      <w:bookmarkStart w:id="201" w:name="_Toc43376281"/>
      <w:bookmarkStart w:id="202" w:name="_Toc84359600"/>
      <w:bookmarkStart w:id="203" w:name="_Hlk510888339"/>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90362C">
        <w:t>Uniform Europees Aanbestedingsdocument</w:t>
      </w:r>
      <w:bookmarkEnd w:id="202"/>
    </w:p>
    <w:p w14:paraId="5521F1EC" w14:textId="09983987" w:rsidR="00324E12" w:rsidRPr="0090362C" w:rsidRDefault="00390D4F" w:rsidP="00324E12">
      <w:pPr>
        <w:autoSpaceDE w:val="0"/>
        <w:autoSpaceDN w:val="0"/>
        <w:adjustRightInd w:val="0"/>
        <w:spacing w:line="276" w:lineRule="auto"/>
        <w:jc w:val="both"/>
        <w:rPr>
          <w:rFonts w:cstheme="minorHAnsi"/>
          <w:szCs w:val="19"/>
        </w:rPr>
      </w:pPr>
      <w:bookmarkStart w:id="204" w:name="_Hlk37776020"/>
      <w:bookmarkStart w:id="205" w:name="_Hlk4320901"/>
      <w:bookmarkStart w:id="206" w:name="_Hlk47609837"/>
      <w:r w:rsidRPr="0090362C">
        <w:rPr>
          <w:rFonts w:cstheme="minorHAnsi"/>
          <w:szCs w:val="19"/>
        </w:rPr>
        <w:t xml:space="preserve">Inschrijver dient </w:t>
      </w:r>
      <w:r w:rsidR="0092071B" w:rsidRPr="0090362C">
        <w:rPr>
          <w:rFonts w:cstheme="minorHAnsi"/>
          <w:szCs w:val="19"/>
        </w:rPr>
        <w:t>de Bijlage</w:t>
      </w:r>
      <w:r w:rsidR="00140CDD" w:rsidRPr="0090362C">
        <w:rPr>
          <w:rFonts w:cstheme="minorHAnsi"/>
          <w:szCs w:val="19"/>
        </w:rPr>
        <w:t xml:space="preserve"> G</w:t>
      </w:r>
      <w:r w:rsidRPr="0090362C">
        <w:rPr>
          <w:rFonts w:cstheme="minorHAnsi"/>
          <w:szCs w:val="19"/>
        </w:rPr>
        <w:t xml:space="preserve"> UEA volledig in te vullen en rechtsgeldig te ondertekenen. </w:t>
      </w:r>
      <w:bookmarkStart w:id="207" w:name="_Hlk39055857"/>
      <w:r w:rsidR="00DF1274" w:rsidRPr="0090362C">
        <w:rPr>
          <w:rFonts w:cstheme="minorHAnsi"/>
          <w:szCs w:val="19"/>
        </w:rPr>
        <w:t xml:space="preserve">In het geval van een samenwerkingsverband geldt dit voor alle deelnemende ondernemingen. </w:t>
      </w:r>
      <w:bookmarkEnd w:id="207"/>
      <w:r w:rsidR="00324E12" w:rsidRPr="0090362C">
        <w:rPr>
          <w:szCs w:val="19"/>
        </w:rPr>
        <w:t xml:space="preserve">Het niet (rechtsgeldig) </w:t>
      </w:r>
      <w:r w:rsidRPr="0090362C">
        <w:rPr>
          <w:szCs w:val="19"/>
        </w:rPr>
        <w:t>ondertekenen, het niet volledig invullen en/of</w:t>
      </w:r>
      <w:r w:rsidR="00324E12" w:rsidRPr="0090362C">
        <w:rPr>
          <w:szCs w:val="19"/>
        </w:rPr>
        <w:t xml:space="preserve"> het aanbrengen van wijzigingen in </w:t>
      </w:r>
      <w:r w:rsidR="0092071B" w:rsidRPr="0090362C">
        <w:rPr>
          <w:szCs w:val="19"/>
        </w:rPr>
        <w:t xml:space="preserve">de </w:t>
      </w:r>
      <w:r w:rsidR="00140CDD" w:rsidRPr="0090362C">
        <w:rPr>
          <w:szCs w:val="19"/>
        </w:rPr>
        <w:t>Bijlage G Uniform Europees Aanbestedingsdocument (UEA)</w:t>
      </w:r>
      <w:r w:rsidR="00324E12" w:rsidRPr="0090362C">
        <w:rPr>
          <w:szCs w:val="19"/>
        </w:rPr>
        <w:t xml:space="preserve"> leidt tot </w:t>
      </w:r>
      <w:r w:rsidRPr="0090362C">
        <w:rPr>
          <w:szCs w:val="19"/>
        </w:rPr>
        <w:t>een ongeldige inschrijving</w:t>
      </w:r>
      <w:r w:rsidR="00324E12" w:rsidRPr="0090362C">
        <w:rPr>
          <w:szCs w:val="19"/>
        </w:rPr>
        <w:t>.</w:t>
      </w:r>
    </w:p>
    <w:bookmarkEnd w:id="204"/>
    <w:p w14:paraId="7ABACB81" w14:textId="70B349E1" w:rsidR="00DF1274" w:rsidRPr="0090362C" w:rsidRDefault="00DF1274" w:rsidP="000123A7">
      <w:pPr>
        <w:autoSpaceDE w:val="0"/>
        <w:autoSpaceDN w:val="0"/>
        <w:adjustRightInd w:val="0"/>
        <w:spacing w:line="276" w:lineRule="auto"/>
        <w:jc w:val="both"/>
        <w:rPr>
          <w:szCs w:val="19"/>
        </w:rPr>
      </w:pPr>
    </w:p>
    <w:p w14:paraId="4918FDE5" w14:textId="5BD5AE6E" w:rsidR="00DF1274" w:rsidRPr="0090362C" w:rsidRDefault="00DF1274" w:rsidP="00DF1274">
      <w:pPr>
        <w:autoSpaceDE w:val="0"/>
        <w:autoSpaceDN w:val="0"/>
        <w:adjustRightInd w:val="0"/>
        <w:spacing w:line="276" w:lineRule="auto"/>
        <w:jc w:val="both"/>
        <w:rPr>
          <w:szCs w:val="19"/>
        </w:rPr>
      </w:pPr>
      <w:bookmarkStart w:id="208" w:name="_Hlk37776369"/>
      <w:bookmarkStart w:id="209" w:name="_Hlk39055881"/>
      <w:r w:rsidRPr="0090362C">
        <w:rPr>
          <w:szCs w:val="19"/>
        </w:rPr>
        <w:t>O</w:t>
      </w:r>
      <w:r w:rsidR="000123A7" w:rsidRPr="0090362C">
        <w:rPr>
          <w:szCs w:val="19"/>
        </w:rPr>
        <w:t>nderaannemers type I</w:t>
      </w:r>
      <w:r w:rsidR="000123A7" w:rsidRPr="0090362C">
        <w:rPr>
          <w:rFonts w:cstheme="minorHAnsi"/>
          <w:szCs w:val="19"/>
          <w:lang w:eastAsia="nl-NL"/>
        </w:rPr>
        <w:t xml:space="preserve"> en type II,</w:t>
      </w:r>
      <w:r w:rsidR="000123A7" w:rsidRPr="0090362C">
        <w:rPr>
          <w:szCs w:val="19"/>
        </w:rPr>
        <w:t xml:space="preserve"> alsmede derde(n) waarop een beroep wordt gedaan inzake de financiële en economische draagkracht</w:t>
      </w:r>
      <w:bookmarkEnd w:id="208"/>
      <w:r w:rsidRPr="0090362C">
        <w:rPr>
          <w:szCs w:val="19"/>
        </w:rPr>
        <w:t xml:space="preserve"> </w:t>
      </w:r>
      <w:r w:rsidR="00EB6F08" w:rsidRPr="0090362C">
        <w:rPr>
          <w:szCs w:val="19"/>
        </w:rPr>
        <w:t xml:space="preserve">(tenzij er van deze derde een verklaring conform artikel 2:403 lid 1 sub f Burgerlijk Wetboek wordt overlegd) </w:t>
      </w:r>
      <w:r w:rsidRPr="0090362C">
        <w:rPr>
          <w:szCs w:val="19"/>
        </w:rPr>
        <w:t xml:space="preserve">dienen eveneens </w:t>
      </w:r>
      <w:r w:rsidR="00822048" w:rsidRPr="0090362C">
        <w:rPr>
          <w:szCs w:val="19"/>
        </w:rPr>
        <w:t xml:space="preserve">de bijlage </w:t>
      </w:r>
      <w:r w:rsidR="00F46736" w:rsidRPr="0090362C">
        <w:rPr>
          <w:szCs w:val="19"/>
        </w:rPr>
        <w:t>G</w:t>
      </w:r>
      <w:r w:rsidR="00822048" w:rsidRPr="0090362C">
        <w:rPr>
          <w:szCs w:val="19"/>
        </w:rPr>
        <w:t xml:space="preserve"> </w:t>
      </w:r>
      <w:r w:rsidRPr="0090362C">
        <w:rPr>
          <w:rFonts w:cstheme="minorHAnsi"/>
          <w:szCs w:val="19"/>
          <w:lang w:eastAsia="nl-NL"/>
        </w:rPr>
        <w:t xml:space="preserve"> UEA</w:t>
      </w:r>
      <w:r w:rsidR="00822048" w:rsidRPr="0090362C">
        <w:rPr>
          <w:rFonts w:cstheme="minorHAnsi"/>
          <w:szCs w:val="19"/>
          <w:lang w:eastAsia="nl-NL"/>
        </w:rPr>
        <w:t xml:space="preserve"> </w:t>
      </w:r>
      <w:r w:rsidRPr="0090362C">
        <w:rPr>
          <w:rFonts w:cstheme="minorHAnsi"/>
          <w:szCs w:val="19"/>
          <w:lang w:eastAsia="nl-NL"/>
        </w:rPr>
        <w:t>volledig in te vullen, rechtsgeldig te ondertekenen en bij inschrijving in te dienen</w:t>
      </w:r>
      <w:r w:rsidRPr="0090362C">
        <w:rPr>
          <w:szCs w:val="19"/>
        </w:rPr>
        <w:t xml:space="preserve">. </w:t>
      </w:r>
    </w:p>
    <w:p w14:paraId="75E278B2" w14:textId="143225B6" w:rsidR="000123A7" w:rsidRPr="0090362C" w:rsidRDefault="00DF1274" w:rsidP="000123A7">
      <w:pPr>
        <w:autoSpaceDE w:val="0"/>
        <w:autoSpaceDN w:val="0"/>
        <w:adjustRightInd w:val="0"/>
        <w:spacing w:line="276" w:lineRule="auto"/>
        <w:jc w:val="both"/>
        <w:rPr>
          <w:rFonts w:cstheme="minorHAnsi"/>
          <w:szCs w:val="19"/>
          <w:lang w:eastAsia="nl-NL"/>
        </w:rPr>
      </w:pPr>
      <w:r w:rsidRPr="0090362C">
        <w:rPr>
          <w:szCs w:val="19"/>
        </w:rPr>
        <w:t xml:space="preserve">Het niet rechtsgeldig ondertekenen, het niet volledig invullen en/of het aanbrengen van wijzigingen in </w:t>
      </w:r>
      <w:r w:rsidR="00454C9D" w:rsidRPr="0090362C">
        <w:rPr>
          <w:szCs w:val="19"/>
        </w:rPr>
        <w:t>het</w:t>
      </w:r>
      <w:r w:rsidRPr="0090362C">
        <w:rPr>
          <w:szCs w:val="19"/>
        </w:rPr>
        <w:t xml:space="preserve"> UEA leidt tot een ongeldige inschrijving.</w:t>
      </w:r>
    </w:p>
    <w:bookmarkEnd w:id="205"/>
    <w:bookmarkEnd w:id="209"/>
    <w:p w14:paraId="120C8B82" w14:textId="1D6B1B3C" w:rsidR="00664875" w:rsidRPr="0090362C" w:rsidRDefault="00664875" w:rsidP="00E73323">
      <w:pPr>
        <w:spacing w:line="276" w:lineRule="auto"/>
        <w:contextualSpacing/>
        <w:jc w:val="both"/>
        <w:rPr>
          <w:rFonts w:cstheme="minorHAnsi"/>
          <w:szCs w:val="19"/>
        </w:rPr>
      </w:pPr>
    </w:p>
    <w:p w14:paraId="22B3F5F6" w14:textId="77777777" w:rsidR="006F4809" w:rsidRPr="0090362C" w:rsidRDefault="006F4809">
      <w:pPr>
        <w:spacing w:line="240" w:lineRule="auto"/>
        <w:rPr>
          <w:u w:val="single"/>
          <w:lang w:eastAsia="nl-NL"/>
        </w:rPr>
      </w:pPr>
      <w:r w:rsidRPr="0090362C">
        <w:rPr>
          <w:u w:val="single"/>
          <w:lang w:eastAsia="nl-NL"/>
        </w:rPr>
        <w:br w:type="page"/>
      </w:r>
    </w:p>
    <w:p w14:paraId="2DA2920C" w14:textId="46BED9BD" w:rsidR="00454C9D" w:rsidRPr="0090362C" w:rsidRDefault="00454C9D" w:rsidP="00217EB3">
      <w:pPr>
        <w:pStyle w:val="7Opsomming"/>
        <w:numPr>
          <w:ilvl w:val="0"/>
          <w:numId w:val="0"/>
        </w:numPr>
        <w:spacing w:line="276" w:lineRule="auto"/>
        <w:ind w:left="284" w:hanging="284"/>
        <w:jc w:val="both"/>
        <w:rPr>
          <w:lang w:eastAsia="nl-NL"/>
        </w:rPr>
      </w:pPr>
      <w:r w:rsidRPr="0090362C">
        <w:rPr>
          <w:u w:val="single"/>
          <w:lang w:eastAsia="nl-NL"/>
        </w:rPr>
        <w:lastRenderedPageBreak/>
        <w:t>Bij inschrijving te overleggen bewijsstukken inschrijver</w:t>
      </w:r>
    </w:p>
    <w:p w14:paraId="0CFB48AC" w14:textId="0AEE4AD3" w:rsidR="00DB506D" w:rsidRPr="0090362C" w:rsidRDefault="00DB506D" w:rsidP="00EC02A6">
      <w:pPr>
        <w:pStyle w:val="7Opsomming"/>
        <w:numPr>
          <w:ilvl w:val="0"/>
          <w:numId w:val="15"/>
        </w:numPr>
        <w:spacing w:line="276" w:lineRule="auto"/>
        <w:ind w:right="78"/>
        <w:jc w:val="both"/>
        <w:rPr>
          <w:lang w:eastAsia="nl-NL"/>
        </w:rPr>
      </w:pPr>
      <w:r w:rsidRPr="0090362C">
        <w:rPr>
          <w:lang w:eastAsia="nl-NL"/>
        </w:rPr>
        <w:t xml:space="preserve">Volledig ingevuld, niet gewijzigd en rechtsgeldig ondertekende Bijlage </w:t>
      </w:r>
      <w:r w:rsidR="00F46736" w:rsidRPr="0090362C">
        <w:rPr>
          <w:lang w:eastAsia="nl-NL"/>
        </w:rPr>
        <w:t xml:space="preserve">G </w:t>
      </w:r>
      <w:r w:rsidRPr="0090362C">
        <w:rPr>
          <w:lang w:eastAsia="nl-NL"/>
        </w:rPr>
        <w:t>UEA</w:t>
      </w:r>
    </w:p>
    <w:p w14:paraId="4CC4F87C" w14:textId="77777777" w:rsidR="00DB506D" w:rsidRPr="0090362C" w:rsidRDefault="00DB506D" w:rsidP="00082B37">
      <w:pPr>
        <w:pStyle w:val="7Opsomming"/>
        <w:numPr>
          <w:ilvl w:val="0"/>
          <w:numId w:val="0"/>
        </w:numPr>
        <w:spacing w:line="276" w:lineRule="auto"/>
        <w:ind w:left="284" w:right="78" w:hanging="284"/>
        <w:jc w:val="both"/>
        <w:rPr>
          <w:lang w:eastAsia="nl-NL"/>
        </w:rPr>
      </w:pPr>
    </w:p>
    <w:p w14:paraId="50C99E11" w14:textId="77777777" w:rsidR="00454C9D" w:rsidRPr="0090362C" w:rsidRDefault="00454C9D" w:rsidP="00082B37">
      <w:pPr>
        <w:pStyle w:val="7Opsomming"/>
        <w:numPr>
          <w:ilvl w:val="0"/>
          <w:numId w:val="0"/>
        </w:numPr>
        <w:spacing w:line="276" w:lineRule="auto"/>
        <w:ind w:left="284" w:right="78" w:hanging="284"/>
        <w:jc w:val="both"/>
        <w:rPr>
          <w:i/>
          <w:iCs/>
          <w:lang w:eastAsia="nl-NL"/>
        </w:rPr>
      </w:pPr>
      <w:r w:rsidRPr="0090362C">
        <w:rPr>
          <w:i/>
          <w:iCs/>
          <w:lang w:eastAsia="nl-NL"/>
        </w:rPr>
        <w:t>In te vullen onderdelen inschrijver:</w:t>
      </w:r>
    </w:p>
    <w:p w14:paraId="61C1C57F" w14:textId="77777777" w:rsidR="00454C9D" w:rsidRPr="0090362C" w:rsidRDefault="00454C9D" w:rsidP="00EC02A6">
      <w:pPr>
        <w:pStyle w:val="7Opsomming"/>
        <w:numPr>
          <w:ilvl w:val="0"/>
          <w:numId w:val="15"/>
        </w:numPr>
        <w:spacing w:line="276" w:lineRule="auto"/>
        <w:ind w:right="78"/>
        <w:jc w:val="both"/>
        <w:rPr>
          <w:lang w:eastAsia="nl-NL"/>
        </w:rPr>
      </w:pPr>
      <w:r w:rsidRPr="0090362C">
        <w:rPr>
          <w:lang w:eastAsia="nl-NL"/>
        </w:rPr>
        <w:t>Deel II A, B, C en D (gegevens ondernemer)</w:t>
      </w:r>
    </w:p>
    <w:p w14:paraId="61C27260" w14:textId="77777777" w:rsidR="00454C9D" w:rsidRPr="0090362C" w:rsidRDefault="00454C9D" w:rsidP="00EC02A6">
      <w:pPr>
        <w:pStyle w:val="7Opsomming"/>
        <w:numPr>
          <w:ilvl w:val="0"/>
          <w:numId w:val="15"/>
        </w:numPr>
        <w:spacing w:line="276" w:lineRule="auto"/>
        <w:ind w:right="78"/>
        <w:jc w:val="both"/>
        <w:rPr>
          <w:lang w:eastAsia="nl-NL"/>
        </w:rPr>
      </w:pPr>
      <w:r w:rsidRPr="0090362C">
        <w:rPr>
          <w:lang w:eastAsia="nl-NL"/>
        </w:rPr>
        <w:t>Deel III A en B (verplichte uitsluitingsgronden)</w:t>
      </w:r>
    </w:p>
    <w:p w14:paraId="7BAAB386" w14:textId="77777777" w:rsidR="00454C9D" w:rsidRPr="0090362C" w:rsidRDefault="00454C9D" w:rsidP="00EC02A6">
      <w:pPr>
        <w:pStyle w:val="7Opsomming"/>
        <w:numPr>
          <w:ilvl w:val="0"/>
          <w:numId w:val="15"/>
        </w:numPr>
        <w:spacing w:line="276" w:lineRule="auto"/>
        <w:ind w:right="78"/>
        <w:jc w:val="both"/>
        <w:rPr>
          <w:lang w:eastAsia="nl-NL"/>
        </w:rPr>
      </w:pPr>
      <w:r w:rsidRPr="0090362C">
        <w:rPr>
          <w:lang w:eastAsia="nl-NL"/>
        </w:rPr>
        <w:t>Deel III C (facultatieve uitsluitingsgronden)</w:t>
      </w:r>
    </w:p>
    <w:p w14:paraId="5EB61609" w14:textId="77777777" w:rsidR="00454C9D" w:rsidRPr="0090362C" w:rsidRDefault="00454C9D" w:rsidP="00EC02A6">
      <w:pPr>
        <w:pStyle w:val="7Opsomming"/>
        <w:numPr>
          <w:ilvl w:val="0"/>
          <w:numId w:val="15"/>
        </w:numPr>
        <w:spacing w:line="276" w:lineRule="auto"/>
        <w:ind w:right="78"/>
        <w:jc w:val="both"/>
        <w:rPr>
          <w:lang w:eastAsia="nl-NL"/>
        </w:rPr>
      </w:pPr>
      <w:r w:rsidRPr="0090362C">
        <w:rPr>
          <w:lang w:eastAsia="nl-NL"/>
        </w:rPr>
        <w:t>Deel IV (geschiktheidseisen)</w:t>
      </w:r>
    </w:p>
    <w:p w14:paraId="0A7848F0" w14:textId="77777777" w:rsidR="00454C9D" w:rsidRPr="0090362C" w:rsidRDefault="00454C9D" w:rsidP="00EC02A6">
      <w:pPr>
        <w:pStyle w:val="7Opsomming"/>
        <w:numPr>
          <w:ilvl w:val="0"/>
          <w:numId w:val="15"/>
        </w:numPr>
        <w:spacing w:line="276" w:lineRule="auto"/>
        <w:ind w:right="78"/>
        <w:jc w:val="both"/>
        <w:rPr>
          <w:lang w:eastAsia="nl-NL"/>
        </w:rPr>
      </w:pPr>
      <w:r w:rsidRPr="0090362C">
        <w:rPr>
          <w:lang w:eastAsia="nl-NL"/>
        </w:rPr>
        <w:t xml:space="preserve">Deel VI (naam en functie rechtsgeldig vertegenwoordiger)  </w:t>
      </w:r>
    </w:p>
    <w:p w14:paraId="4392E7B8" w14:textId="77777777" w:rsidR="00454C9D" w:rsidRPr="0090362C" w:rsidRDefault="00454C9D" w:rsidP="00082B37">
      <w:pPr>
        <w:pStyle w:val="7Opsomming"/>
        <w:numPr>
          <w:ilvl w:val="0"/>
          <w:numId w:val="0"/>
        </w:numPr>
        <w:spacing w:line="276" w:lineRule="auto"/>
        <w:ind w:left="284" w:right="78" w:hanging="284"/>
        <w:jc w:val="both"/>
        <w:rPr>
          <w:lang w:eastAsia="nl-NL"/>
        </w:rPr>
      </w:pPr>
    </w:p>
    <w:p w14:paraId="75D05116" w14:textId="0FD77BFD" w:rsidR="00454C9D" w:rsidRPr="0090362C" w:rsidRDefault="00454C9D" w:rsidP="00082B37">
      <w:pPr>
        <w:pStyle w:val="7Opsomming"/>
        <w:numPr>
          <w:ilvl w:val="0"/>
          <w:numId w:val="0"/>
        </w:numPr>
        <w:spacing w:line="276" w:lineRule="auto"/>
        <w:ind w:left="284" w:right="78" w:hanging="284"/>
        <w:jc w:val="both"/>
        <w:rPr>
          <w:u w:val="single"/>
          <w:lang w:eastAsia="nl-NL"/>
        </w:rPr>
      </w:pPr>
      <w:r w:rsidRPr="0090362C">
        <w:rPr>
          <w:u w:val="single"/>
          <w:lang w:eastAsia="nl-NL"/>
        </w:rPr>
        <w:t xml:space="preserve">Bij inschrijving te overleggen bewijsstukken </w:t>
      </w:r>
      <w:r w:rsidR="00276D39" w:rsidRPr="0090362C">
        <w:rPr>
          <w:u w:val="single"/>
          <w:lang w:eastAsia="nl-NL"/>
        </w:rPr>
        <w:t>o</w:t>
      </w:r>
      <w:r w:rsidRPr="0090362C">
        <w:rPr>
          <w:u w:val="single"/>
          <w:lang w:eastAsia="nl-NL"/>
        </w:rPr>
        <w:t>nderaannemer type I:</w:t>
      </w:r>
    </w:p>
    <w:p w14:paraId="1582320D" w14:textId="47145C05" w:rsidR="00454C9D" w:rsidRPr="0090362C" w:rsidRDefault="00454C9D" w:rsidP="00EC02A6">
      <w:pPr>
        <w:pStyle w:val="7Opsomming"/>
        <w:numPr>
          <w:ilvl w:val="0"/>
          <w:numId w:val="15"/>
        </w:numPr>
        <w:spacing w:line="276" w:lineRule="auto"/>
        <w:ind w:right="78"/>
        <w:jc w:val="both"/>
        <w:rPr>
          <w:lang w:eastAsia="nl-NL"/>
        </w:rPr>
      </w:pPr>
      <w:r w:rsidRPr="0090362C">
        <w:rPr>
          <w:lang w:eastAsia="nl-NL"/>
        </w:rPr>
        <w:t>Volledig ingevuld, niet gewijzigd en rechtsgeldig ondertekende Bijlage</w:t>
      </w:r>
      <w:r w:rsidR="00F46736" w:rsidRPr="0090362C">
        <w:rPr>
          <w:lang w:eastAsia="nl-NL"/>
        </w:rPr>
        <w:t xml:space="preserve"> G</w:t>
      </w:r>
      <w:r w:rsidRPr="0090362C">
        <w:rPr>
          <w:lang w:eastAsia="nl-NL"/>
        </w:rPr>
        <w:t xml:space="preserve"> UEA</w:t>
      </w:r>
    </w:p>
    <w:p w14:paraId="3474697B" w14:textId="77777777" w:rsidR="00454C9D" w:rsidRPr="0090362C" w:rsidRDefault="00454C9D" w:rsidP="00082B37">
      <w:pPr>
        <w:pStyle w:val="7Opsomming"/>
        <w:numPr>
          <w:ilvl w:val="0"/>
          <w:numId w:val="0"/>
        </w:numPr>
        <w:spacing w:line="276" w:lineRule="auto"/>
        <w:ind w:left="284" w:right="78" w:hanging="284"/>
        <w:jc w:val="both"/>
        <w:rPr>
          <w:lang w:eastAsia="nl-NL"/>
        </w:rPr>
      </w:pPr>
    </w:p>
    <w:p w14:paraId="70FF7457" w14:textId="77777777" w:rsidR="00454C9D" w:rsidRPr="0090362C" w:rsidRDefault="00454C9D" w:rsidP="00082B37">
      <w:pPr>
        <w:pStyle w:val="7Opsomming"/>
        <w:numPr>
          <w:ilvl w:val="0"/>
          <w:numId w:val="0"/>
        </w:numPr>
        <w:spacing w:line="276" w:lineRule="auto"/>
        <w:ind w:left="284" w:right="78" w:hanging="284"/>
        <w:jc w:val="both"/>
        <w:rPr>
          <w:i/>
          <w:iCs/>
          <w:lang w:eastAsia="nl-NL"/>
        </w:rPr>
      </w:pPr>
      <w:r w:rsidRPr="0090362C">
        <w:rPr>
          <w:i/>
          <w:iCs/>
          <w:lang w:eastAsia="nl-NL"/>
        </w:rPr>
        <w:t>In te vullen onderdelen onderaannemer type I:</w:t>
      </w:r>
    </w:p>
    <w:p w14:paraId="131F1396" w14:textId="77777777" w:rsidR="00454C9D" w:rsidRPr="0090362C" w:rsidRDefault="00454C9D" w:rsidP="00853CC3">
      <w:pPr>
        <w:pStyle w:val="7Opsomming"/>
        <w:numPr>
          <w:ilvl w:val="0"/>
          <w:numId w:val="38"/>
        </w:numPr>
        <w:spacing w:line="276" w:lineRule="auto"/>
        <w:ind w:right="78"/>
        <w:jc w:val="both"/>
        <w:rPr>
          <w:lang w:eastAsia="nl-NL"/>
        </w:rPr>
      </w:pPr>
      <w:r w:rsidRPr="0090362C">
        <w:rPr>
          <w:lang w:eastAsia="nl-NL"/>
        </w:rPr>
        <w:t>Deel II A en B (gegevens ondernemer)</w:t>
      </w:r>
    </w:p>
    <w:p w14:paraId="2A3F1D36" w14:textId="77777777" w:rsidR="00454C9D" w:rsidRPr="0090362C" w:rsidRDefault="00454C9D" w:rsidP="00853CC3">
      <w:pPr>
        <w:pStyle w:val="7Opsomming"/>
        <w:numPr>
          <w:ilvl w:val="0"/>
          <w:numId w:val="38"/>
        </w:numPr>
        <w:spacing w:line="276" w:lineRule="auto"/>
        <w:ind w:right="78"/>
        <w:jc w:val="both"/>
        <w:rPr>
          <w:lang w:eastAsia="nl-NL"/>
        </w:rPr>
      </w:pPr>
      <w:r w:rsidRPr="0090362C">
        <w:rPr>
          <w:lang w:eastAsia="nl-NL"/>
        </w:rPr>
        <w:t>Deel III A en B (verplichte uitsluitingsgronden)</w:t>
      </w:r>
    </w:p>
    <w:p w14:paraId="5250718A" w14:textId="77777777" w:rsidR="00454C9D" w:rsidRPr="0090362C" w:rsidRDefault="00454C9D" w:rsidP="00853CC3">
      <w:pPr>
        <w:pStyle w:val="7Opsomming"/>
        <w:numPr>
          <w:ilvl w:val="0"/>
          <w:numId w:val="38"/>
        </w:numPr>
        <w:spacing w:line="276" w:lineRule="auto"/>
        <w:ind w:right="78"/>
        <w:jc w:val="both"/>
        <w:rPr>
          <w:lang w:eastAsia="nl-NL"/>
        </w:rPr>
      </w:pPr>
      <w:r w:rsidRPr="0090362C">
        <w:rPr>
          <w:lang w:eastAsia="nl-NL"/>
        </w:rPr>
        <w:t>Deel III C (facultatieve uitsluitingsgronden)</w:t>
      </w:r>
    </w:p>
    <w:p w14:paraId="73209B90" w14:textId="77777777" w:rsidR="00454C9D" w:rsidRPr="0090362C" w:rsidRDefault="00454C9D" w:rsidP="00853CC3">
      <w:pPr>
        <w:pStyle w:val="7Opsomming"/>
        <w:numPr>
          <w:ilvl w:val="0"/>
          <w:numId w:val="38"/>
        </w:numPr>
        <w:spacing w:line="276" w:lineRule="auto"/>
        <w:ind w:right="78"/>
        <w:jc w:val="both"/>
        <w:rPr>
          <w:lang w:eastAsia="nl-NL"/>
        </w:rPr>
      </w:pPr>
      <w:r w:rsidRPr="0090362C">
        <w:rPr>
          <w:lang w:eastAsia="nl-NL"/>
        </w:rPr>
        <w:t>Deel IV (geschiktheidseisen)</w:t>
      </w:r>
    </w:p>
    <w:p w14:paraId="44FCDAC0" w14:textId="77777777" w:rsidR="00454C9D" w:rsidRPr="0090362C" w:rsidRDefault="00454C9D" w:rsidP="00853CC3">
      <w:pPr>
        <w:pStyle w:val="7Opsomming"/>
        <w:numPr>
          <w:ilvl w:val="0"/>
          <w:numId w:val="38"/>
        </w:numPr>
        <w:spacing w:line="276" w:lineRule="auto"/>
        <w:ind w:right="78"/>
        <w:jc w:val="both"/>
        <w:rPr>
          <w:lang w:eastAsia="nl-NL"/>
        </w:rPr>
      </w:pPr>
      <w:r w:rsidRPr="0090362C">
        <w:rPr>
          <w:lang w:eastAsia="nl-NL"/>
        </w:rPr>
        <w:t xml:space="preserve">Deel VI (naam en functie rechtsgeldig vertegenwoordiger)  </w:t>
      </w:r>
    </w:p>
    <w:p w14:paraId="3360BFE8" w14:textId="77777777" w:rsidR="00454C9D" w:rsidRPr="0090362C" w:rsidRDefault="00454C9D" w:rsidP="00454C9D">
      <w:pPr>
        <w:pStyle w:val="7Opsomming"/>
        <w:numPr>
          <w:ilvl w:val="0"/>
          <w:numId w:val="0"/>
        </w:numPr>
        <w:spacing w:line="276" w:lineRule="auto"/>
        <w:jc w:val="both"/>
        <w:rPr>
          <w:lang w:eastAsia="nl-NL"/>
        </w:rPr>
      </w:pPr>
    </w:p>
    <w:p w14:paraId="21AEFE0D" w14:textId="7B523123" w:rsidR="00454C9D" w:rsidRPr="0090362C" w:rsidRDefault="00454C9D" w:rsidP="00454C9D">
      <w:pPr>
        <w:pStyle w:val="7Opsomming"/>
        <w:numPr>
          <w:ilvl w:val="0"/>
          <w:numId w:val="0"/>
        </w:numPr>
        <w:spacing w:line="276" w:lineRule="auto"/>
        <w:jc w:val="both"/>
        <w:rPr>
          <w:u w:val="single"/>
          <w:lang w:eastAsia="nl-NL"/>
        </w:rPr>
      </w:pPr>
      <w:r w:rsidRPr="0090362C">
        <w:rPr>
          <w:u w:val="single"/>
          <w:lang w:eastAsia="nl-NL"/>
        </w:rPr>
        <w:t xml:space="preserve">Bij inschrijving te overleggen bewijsstukken derde waarop een beroep wordt gedaan inzake de financiële en economische draagkracht waarvan geen 403-verklaring wordt ingediend </w:t>
      </w:r>
      <w:r w:rsidRPr="0090362C">
        <w:rPr>
          <w:rFonts w:cstheme="minorHAnsi"/>
          <w:szCs w:val="19"/>
          <w:u w:val="single"/>
        </w:rPr>
        <w:t>en onderaannemer type I</w:t>
      </w:r>
      <w:r w:rsidR="00EE37F1" w:rsidRPr="0090362C">
        <w:rPr>
          <w:rFonts w:cstheme="minorHAnsi"/>
          <w:szCs w:val="19"/>
          <w:u w:val="single"/>
        </w:rPr>
        <w:t>I</w:t>
      </w:r>
      <w:r w:rsidRPr="0090362C">
        <w:rPr>
          <w:u w:val="single"/>
          <w:lang w:eastAsia="nl-NL"/>
        </w:rPr>
        <w:t>:</w:t>
      </w:r>
    </w:p>
    <w:p w14:paraId="43EA5BB2" w14:textId="708C3A7E" w:rsidR="00454C9D" w:rsidRPr="0090362C" w:rsidRDefault="00454C9D" w:rsidP="00EC02A6">
      <w:pPr>
        <w:pStyle w:val="7Opsomming"/>
        <w:numPr>
          <w:ilvl w:val="0"/>
          <w:numId w:val="15"/>
        </w:numPr>
        <w:spacing w:line="276" w:lineRule="auto"/>
        <w:jc w:val="both"/>
        <w:rPr>
          <w:lang w:eastAsia="nl-NL"/>
        </w:rPr>
      </w:pPr>
      <w:r w:rsidRPr="0090362C">
        <w:rPr>
          <w:lang w:eastAsia="nl-NL"/>
        </w:rPr>
        <w:t>Volledig ingevuld, niet gewijzigd en rechtsgeldig ondertekende Bijlage</w:t>
      </w:r>
      <w:r w:rsidR="00F46736" w:rsidRPr="0090362C">
        <w:rPr>
          <w:lang w:eastAsia="nl-NL"/>
        </w:rPr>
        <w:t xml:space="preserve"> G</w:t>
      </w:r>
      <w:r w:rsidRPr="0090362C">
        <w:rPr>
          <w:lang w:eastAsia="nl-NL"/>
        </w:rPr>
        <w:t xml:space="preserve"> UEA</w:t>
      </w:r>
    </w:p>
    <w:p w14:paraId="399B8DF1" w14:textId="77777777" w:rsidR="00454C9D" w:rsidRPr="0090362C" w:rsidRDefault="00454C9D" w:rsidP="00454C9D">
      <w:pPr>
        <w:pStyle w:val="7Opsomming"/>
        <w:numPr>
          <w:ilvl w:val="0"/>
          <w:numId w:val="0"/>
        </w:numPr>
        <w:spacing w:line="276" w:lineRule="auto"/>
        <w:jc w:val="both"/>
        <w:rPr>
          <w:lang w:eastAsia="nl-NL"/>
        </w:rPr>
      </w:pPr>
    </w:p>
    <w:p w14:paraId="1FA1241B" w14:textId="022C4C72" w:rsidR="00454C9D" w:rsidRPr="0090362C" w:rsidRDefault="00454C9D" w:rsidP="00454C9D">
      <w:pPr>
        <w:pStyle w:val="7Opsomming"/>
        <w:numPr>
          <w:ilvl w:val="0"/>
          <w:numId w:val="0"/>
        </w:numPr>
        <w:spacing w:line="276" w:lineRule="auto"/>
        <w:jc w:val="both"/>
        <w:rPr>
          <w:i/>
          <w:iCs/>
          <w:lang w:eastAsia="nl-NL"/>
        </w:rPr>
      </w:pPr>
      <w:r w:rsidRPr="0090362C">
        <w:rPr>
          <w:i/>
          <w:iCs/>
          <w:lang w:eastAsia="nl-NL"/>
        </w:rPr>
        <w:t xml:space="preserve">In te vullen onderdelen derde waarop een beroep wordt gedaan inzake de financiële en economische draagkracht waarvan geen 403-verklaring wordt ingediend </w:t>
      </w:r>
      <w:r w:rsidRPr="0090362C">
        <w:rPr>
          <w:rFonts w:cstheme="minorHAnsi"/>
          <w:i/>
          <w:iCs/>
          <w:szCs w:val="19"/>
        </w:rPr>
        <w:t>en onderaannemer type II</w:t>
      </w:r>
      <w:r w:rsidRPr="0090362C">
        <w:rPr>
          <w:i/>
          <w:iCs/>
          <w:lang w:eastAsia="nl-NL"/>
        </w:rPr>
        <w:t>:</w:t>
      </w:r>
    </w:p>
    <w:p w14:paraId="03F2D337" w14:textId="77777777" w:rsidR="00454C9D" w:rsidRPr="0090362C" w:rsidRDefault="00454C9D" w:rsidP="00454C9D">
      <w:pPr>
        <w:pStyle w:val="7Opsomming"/>
        <w:spacing w:line="276" w:lineRule="auto"/>
        <w:jc w:val="both"/>
        <w:rPr>
          <w:lang w:eastAsia="nl-NL"/>
        </w:rPr>
      </w:pPr>
      <w:r w:rsidRPr="0090362C">
        <w:rPr>
          <w:lang w:eastAsia="nl-NL"/>
        </w:rPr>
        <w:t>Deel II A en B (gegevens ondernemer)</w:t>
      </w:r>
    </w:p>
    <w:p w14:paraId="159D8953" w14:textId="77777777" w:rsidR="00454C9D" w:rsidRPr="0090362C" w:rsidRDefault="00454C9D" w:rsidP="00454C9D">
      <w:pPr>
        <w:pStyle w:val="7Opsomming"/>
        <w:spacing w:line="276" w:lineRule="auto"/>
        <w:jc w:val="both"/>
        <w:rPr>
          <w:lang w:eastAsia="nl-NL"/>
        </w:rPr>
      </w:pPr>
      <w:r w:rsidRPr="0090362C">
        <w:rPr>
          <w:lang w:eastAsia="nl-NL"/>
        </w:rPr>
        <w:t>Deel III A en B (verplichte uitsluitingsgronden)</w:t>
      </w:r>
    </w:p>
    <w:p w14:paraId="57A9EC4C" w14:textId="77777777" w:rsidR="00454C9D" w:rsidRPr="0090362C" w:rsidRDefault="00454C9D" w:rsidP="00454C9D">
      <w:pPr>
        <w:pStyle w:val="7Opsomming"/>
        <w:spacing w:line="276" w:lineRule="auto"/>
        <w:jc w:val="both"/>
        <w:rPr>
          <w:lang w:eastAsia="nl-NL"/>
        </w:rPr>
      </w:pPr>
      <w:r w:rsidRPr="0090362C">
        <w:rPr>
          <w:lang w:eastAsia="nl-NL"/>
        </w:rPr>
        <w:t>Deel III C (facultatieve uitsluitingsgronden)</w:t>
      </w:r>
    </w:p>
    <w:p w14:paraId="2CDB13D3" w14:textId="77777777" w:rsidR="00454C9D" w:rsidRPr="0090362C" w:rsidRDefault="00454C9D" w:rsidP="00454C9D">
      <w:pPr>
        <w:pStyle w:val="7Opsomming"/>
        <w:spacing w:line="276" w:lineRule="auto"/>
        <w:jc w:val="both"/>
        <w:rPr>
          <w:lang w:eastAsia="nl-NL"/>
        </w:rPr>
      </w:pPr>
      <w:r w:rsidRPr="0090362C">
        <w:rPr>
          <w:lang w:eastAsia="nl-NL"/>
        </w:rPr>
        <w:t xml:space="preserve">Deel VI (naam en functie rechtsgeldig vertegenwoordiger)  </w:t>
      </w:r>
    </w:p>
    <w:p w14:paraId="31009B8D" w14:textId="47A9BEF3" w:rsidR="00454C9D" w:rsidRPr="0090362C" w:rsidRDefault="00454C9D" w:rsidP="00E73323">
      <w:pPr>
        <w:spacing w:line="276" w:lineRule="auto"/>
        <w:contextualSpacing/>
        <w:jc w:val="both"/>
        <w:rPr>
          <w:rFonts w:cstheme="minorHAnsi"/>
          <w:szCs w:val="19"/>
        </w:rPr>
      </w:pPr>
    </w:p>
    <w:p w14:paraId="0650A983" w14:textId="1A78B930" w:rsidR="00B51617" w:rsidRPr="0090362C" w:rsidRDefault="00B51617">
      <w:pPr>
        <w:pStyle w:val="Kop2"/>
      </w:pPr>
      <w:bookmarkStart w:id="210" w:name="_Toc480280387"/>
      <w:bookmarkStart w:id="211" w:name="_Toc84359601"/>
      <w:bookmarkStart w:id="212" w:name="_Hlk510888436"/>
      <w:bookmarkEnd w:id="203"/>
      <w:r w:rsidRPr="0090362C">
        <w:t>Uitsluitingsgronden</w:t>
      </w:r>
      <w:bookmarkEnd w:id="210"/>
      <w:bookmarkEnd w:id="211"/>
      <w:r w:rsidRPr="0090362C">
        <w:t xml:space="preserve"> </w:t>
      </w:r>
    </w:p>
    <w:p w14:paraId="528921AB" w14:textId="546F872E" w:rsidR="0069791D" w:rsidRPr="0090362C" w:rsidRDefault="00324E12" w:rsidP="0069791D">
      <w:pPr>
        <w:spacing w:line="276" w:lineRule="auto"/>
        <w:jc w:val="both"/>
        <w:rPr>
          <w:rFonts w:cstheme="minorHAnsi"/>
          <w:szCs w:val="19"/>
        </w:rPr>
      </w:pPr>
      <w:bookmarkStart w:id="213" w:name="_Hlk37776711"/>
      <w:r w:rsidRPr="0090362C">
        <w:rPr>
          <w:rFonts w:cstheme="minorHAnsi"/>
          <w:szCs w:val="19"/>
        </w:rPr>
        <w:t>Inschrijver</w:t>
      </w:r>
      <w:r w:rsidR="0069791D" w:rsidRPr="0090362C">
        <w:rPr>
          <w:rFonts w:cstheme="minorHAnsi"/>
          <w:szCs w:val="19"/>
        </w:rPr>
        <w:t xml:space="preserve"> verklaart door </w:t>
      </w:r>
      <w:r w:rsidR="00E57B27" w:rsidRPr="0090362C">
        <w:rPr>
          <w:rFonts w:cstheme="minorHAnsi"/>
          <w:szCs w:val="19"/>
        </w:rPr>
        <w:t>middels het</w:t>
      </w:r>
      <w:r w:rsidR="0069791D" w:rsidRPr="0090362C">
        <w:rPr>
          <w:rFonts w:cstheme="minorHAnsi"/>
          <w:szCs w:val="19"/>
        </w:rPr>
        <w:t xml:space="preserve"> UEA</w:t>
      </w:r>
      <w:r w:rsidR="00E57B27" w:rsidRPr="0090362C">
        <w:rPr>
          <w:rFonts w:cstheme="minorHAnsi"/>
          <w:szCs w:val="19"/>
        </w:rPr>
        <w:t xml:space="preserve"> </w:t>
      </w:r>
      <w:r w:rsidR="0069791D" w:rsidRPr="0090362C">
        <w:rPr>
          <w:rFonts w:cstheme="minorHAnsi"/>
          <w:szCs w:val="19"/>
        </w:rPr>
        <w:t>dat gedurende de aanbestedingsprocedure en de uitvoering van de opdracht geen van de daarin g</w:t>
      </w:r>
      <w:r w:rsidRPr="0090362C">
        <w:rPr>
          <w:rFonts w:cstheme="minorHAnsi"/>
          <w:szCs w:val="19"/>
        </w:rPr>
        <w:t>eselecteerde</w:t>
      </w:r>
      <w:r w:rsidR="0069791D" w:rsidRPr="0090362C">
        <w:rPr>
          <w:rFonts w:cstheme="minorHAnsi"/>
          <w:szCs w:val="19"/>
        </w:rPr>
        <w:t xml:space="preserve"> uitsluitingsgronden op </w:t>
      </w:r>
      <w:r w:rsidR="006A76DA" w:rsidRPr="0090362C">
        <w:rPr>
          <w:rFonts w:cstheme="minorHAnsi"/>
          <w:szCs w:val="19"/>
        </w:rPr>
        <w:t>haar</w:t>
      </w:r>
      <w:r w:rsidR="00E57B27" w:rsidRPr="0090362C">
        <w:rPr>
          <w:rFonts w:cstheme="minorHAnsi"/>
          <w:szCs w:val="19"/>
        </w:rPr>
        <w:t xml:space="preserve"> </w:t>
      </w:r>
      <w:r w:rsidR="0069791D" w:rsidRPr="0090362C">
        <w:rPr>
          <w:rFonts w:cstheme="minorHAnsi"/>
          <w:szCs w:val="19"/>
        </w:rPr>
        <w:t>van toepassing zijn.</w:t>
      </w:r>
      <w:r w:rsidR="00E57B27" w:rsidRPr="0090362C">
        <w:rPr>
          <w:rFonts w:cstheme="minorHAnsi"/>
          <w:szCs w:val="19"/>
        </w:rPr>
        <w:t xml:space="preserve"> </w:t>
      </w:r>
      <w:bookmarkStart w:id="214" w:name="_Hlk37865233"/>
      <w:r w:rsidR="00E57B27" w:rsidRPr="0090362C">
        <w:rPr>
          <w:rFonts w:cstheme="minorHAnsi"/>
          <w:szCs w:val="19"/>
        </w:rPr>
        <w:t xml:space="preserve">Een </w:t>
      </w:r>
      <w:r w:rsidR="00E57B27" w:rsidRPr="0090362C">
        <w:rPr>
          <w:rFonts w:ascii="Arial" w:hAnsi="Arial" w:cs="Arial"/>
          <w:color w:val="000000"/>
          <w:szCs w:val="19"/>
        </w:rPr>
        <w:t xml:space="preserve">onderaannemer type I, en een derde waarop een beroep wordt gedaan inzake de </w:t>
      </w:r>
      <w:r w:rsidR="00CD5C8F" w:rsidRPr="0090362C">
        <w:rPr>
          <w:rFonts w:ascii="Arial" w:hAnsi="Arial" w:cs="Arial"/>
          <w:color w:val="000000"/>
          <w:szCs w:val="19"/>
        </w:rPr>
        <w:t>financiële en</w:t>
      </w:r>
      <w:r w:rsidR="00E57B27" w:rsidRPr="0090362C">
        <w:rPr>
          <w:rFonts w:ascii="Arial" w:hAnsi="Arial" w:cs="Arial"/>
          <w:color w:val="000000"/>
          <w:szCs w:val="19"/>
        </w:rPr>
        <w:t xml:space="preserve"> economische draagkracht </w:t>
      </w:r>
      <w:r w:rsidR="00CD5C8F" w:rsidRPr="0090362C">
        <w:rPr>
          <w:rFonts w:ascii="Arial" w:hAnsi="Arial" w:cs="Arial"/>
          <w:color w:val="000000"/>
          <w:szCs w:val="19"/>
        </w:rPr>
        <w:t xml:space="preserve">(tenzij er van deze derde een verklaring conform artikel 2:403 lid 1 sub f Burgerlijk Wetboek wordt overlegd) </w:t>
      </w:r>
      <w:r w:rsidR="00E57B27" w:rsidRPr="0090362C">
        <w:rPr>
          <w:rFonts w:ascii="Arial" w:hAnsi="Arial" w:cs="Arial"/>
          <w:color w:val="000000"/>
          <w:szCs w:val="19"/>
        </w:rPr>
        <w:t>verklaart dit eveneens middels het UEA.</w:t>
      </w:r>
      <w:bookmarkEnd w:id="214"/>
    </w:p>
    <w:p w14:paraId="32228198" w14:textId="77777777" w:rsidR="0069791D" w:rsidRPr="0090362C" w:rsidRDefault="0069791D" w:rsidP="00A54EB8">
      <w:pPr>
        <w:rPr>
          <w:rFonts w:cstheme="minorHAnsi"/>
          <w:szCs w:val="19"/>
        </w:rPr>
      </w:pPr>
    </w:p>
    <w:p w14:paraId="14DD82CE" w14:textId="77777777" w:rsidR="006F4809" w:rsidRPr="0090362C" w:rsidRDefault="006F4809">
      <w:pPr>
        <w:spacing w:line="240" w:lineRule="auto"/>
        <w:rPr>
          <w:rFonts w:ascii="Arial" w:hAnsi="Arial" w:cs="Arial"/>
          <w:szCs w:val="19"/>
        </w:rPr>
      </w:pPr>
      <w:bookmarkStart w:id="215" w:name="_Hlk37865252"/>
      <w:r w:rsidRPr="0090362C">
        <w:rPr>
          <w:rFonts w:ascii="Arial" w:hAnsi="Arial" w:cs="Arial"/>
          <w:szCs w:val="19"/>
        </w:rPr>
        <w:br w:type="page"/>
      </w:r>
    </w:p>
    <w:p w14:paraId="21876BA6" w14:textId="2DC31C98" w:rsidR="002F090E" w:rsidRPr="0090362C" w:rsidRDefault="00E57B27" w:rsidP="002F090E">
      <w:pPr>
        <w:spacing w:line="276" w:lineRule="auto"/>
        <w:jc w:val="both"/>
        <w:rPr>
          <w:rFonts w:cstheme="minorHAnsi"/>
          <w:szCs w:val="19"/>
          <w:shd w:val="clear" w:color="auto" w:fill="FFFFFF"/>
        </w:rPr>
      </w:pPr>
      <w:r w:rsidRPr="0090362C">
        <w:rPr>
          <w:rFonts w:ascii="Arial" w:hAnsi="Arial" w:cs="Arial"/>
          <w:szCs w:val="19"/>
        </w:rPr>
        <w:lastRenderedPageBreak/>
        <w:t xml:space="preserve">Indien één of meer uitsluitingsgronden op de inschrijver, of op een onderaannemer type I, </w:t>
      </w:r>
      <w:r w:rsidRPr="0090362C">
        <w:rPr>
          <w:szCs w:val="19"/>
        </w:rPr>
        <w:t>of een onderaannemer type II,</w:t>
      </w:r>
      <w:r w:rsidRPr="0090362C">
        <w:rPr>
          <w:rFonts w:ascii="Arial" w:hAnsi="Arial" w:cs="Arial"/>
          <w:szCs w:val="19"/>
        </w:rPr>
        <w:t xml:space="preserve"> of een derde waarop een beroep wordt gedaan inzake de </w:t>
      </w:r>
      <w:r w:rsidR="00CD5C8F" w:rsidRPr="0090362C">
        <w:rPr>
          <w:rFonts w:ascii="Arial" w:hAnsi="Arial" w:cs="Arial"/>
          <w:szCs w:val="19"/>
        </w:rPr>
        <w:t>financiële en</w:t>
      </w:r>
      <w:r w:rsidRPr="0090362C">
        <w:rPr>
          <w:rFonts w:ascii="Arial" w:hAnsi="Arial" w:cs="Arial"/>
          <w:szCs w:val="19"/>
        </w:rPr>
        <w:t xml:space="preserve"> economische draagkracht van toepassing zijn </w:t>
      </w:r>
      <w:r w:rsidR="002F090E" w:rsidRPr="0090362C">
        <w:rPr>
          <w:rFonts w:cstheme="minorHAnsi"/>
          <w:szCs w:val="19"/>
        </w:rPr>
        <w:t xml:space="preserve">stelt de </w:t>
      </w:r>
      <w:r w:rsidR="00D24F23">
        <w:rPr>
          <w:rFonts w:cstheme="minorHAnsi"/>
          <w:szCs w:val="19"/>
        </w:rPr>
        <w:t>Aanbestedende dienst</w:t>
      </w:r>
      <w:r w:rsidR="002F090E" w:rsidRPr="0090362C">
        <w:rPr>
          <w:rFonts w:cstheme="minorHAnsi"/>
          <w:szCs w:val="19"/>
        </w:rPr>
        <w:t xml:space="preserve"> </w:t>
      </w:r>
      <w:r w:rsidRPr="0090362C">
        <w:rPr>
          <w:rFonts w:cstheme="minorHAnsi"/>
          <w:szCs w:val="19"/>
        </w:rPr>
        <w:t>inschrijver</w:t>
      </w:r>
      <w:r w:rsidR="002F090E" w:rsidRPr="0090362C">
        <w:rPr>
          <w:rFonts w:cstheme="minorHAnsi"/>
          <w:szCs w:val="19"/>
        </w:rPr>
        <w:t xml:space="preserve"> in de gelegenheid te bewijzen dat er voldoende vertrouwenwekkende maatregelen zijn genomen om de </w:t>
      </w:r>
      <w:r w:rsidR="002F090E" w:rsidRPr="0090362C">
        <w:rPr>
          <w:rFonts w:cstheme="minorHAnsi"/>
          <w:szCs w:val="19"/>
          <w:shd w:val="clear" w:color="auto" w:fill="FFFFFF"/>
        </w:rPr>
        <w:t xml:space="preserve">betrouwbaarheid aan te tonen. </w:t>
      </w:r>
      <w:bookmarkEnd w:id="215"/>
      <w:r w:rsidR="002F090E" w:rsidRPr="0090362C">
        <w:rPr>
          <w:rFonts w:cstheme="minorHAnsi"/>
          <w:szCs w:val="19"/>
          <w:shd w:val="clear" w:color="auto" w:fill="FFFFFF"/>
        </w:rPr>
        <w:t xml:space="preserve">Indien de </w:t>
      </w:r>
      <w:r w:rsidR="00D24F23">
        <w:rPr>
          <w:rFonts w:cstheme="minorHAnsi"/>
          <w:szCs w:val="19"/>
          <w:shd w:val="clear" w:color="auto" w:fill="FFFFFF"/>
        </w:rPr>
        <w:t>Aanbestedende dienst</w:t>
      </w:r>
      <w:r w:rsidR="002F090E" w:rsidRPr="0090362C">
        <w:rPr>
          <w:rFonts w:cstheme="minorHAnsi"/>
          <w:szCs w:val="19"/>
          <w:shd w:val="clear" w:color="auto" w:fill="FFFFFF"/>
        </w:rPr>
        <w:t xml:space="preserve"> dat bewijs toereikend acht, is er sprake van een geldig</w:t>
      </w:r>
      <w:r w:rsidRPr="0090362C">
        <w:rPr>
          <w:rFonts w:cstheme="minorHAnsi"/>
          <w:szCs w:val="19"/>
          <w:shd w:val="clear" w:color="auto" w:fill="FFFFFF"/>
        </w:rPr>
        <w:t>e</w:t>
      </w:r>
      <w:r w:rsidR="002F090E" w:rsidRPr="0090362C">
        <w:rPr>
          <w:rFonts w:cstheme="minorHAnsi"/>
          <w:szCs w:val="19"/>
          <w:shd w:val="clear" w:color="auto" w:fill="FFFFFF"/>
        </w:rPr>
        <w:t xml:space="preserve"> </w:t>
      </w:r>
      <w:r w:rsidRPr="0090362C">
        <w:rPr>
          <w:rFonts w:cstheme="minorHAnsi"/>
          <w:szCs w:val="19"/>
          <w:shd w:val="clear" w:color="auto" w:fill="FFFFFF"/>
        </w:rPr>
        <w:t>inschrijving</w:t>
      </w:r>
      <w:r w:rsidR="002F090E" w:rsidRPr="0090362C">
        <w:rPr>
          <w:rFonts w:cstheme="minorHAnsi"/>
          <w:szCs w:val="19"/>
          <w:shd w:val="clear" w:color="auto" w:fill="FFFFFF"/>
        </w:rPr>
        <w:t>. In alle andere gevallen is er sprake van een ongeldig</w:t>
      </w:r>
      <w:r w:rsidRPr="0090362C">
        <w:rPr>
          <w:rFonts w:cstheme="minorHAnsi"/>
          <w:szCs w:val="19"/>
          <w:shd w:val="clear" w:color="auto" w:fill="FFFFFF"/>
        </w:rPr>
        <w:t>e</w:t>
      </w:r>
      <w:r w:rsidR="002F090E" w:rsidRPr="0090362C">
        <w:rPr>
          <w:rFonts w:cstheme="minorHAnsi"/>
          <w:szCs w:val="19"/>
          <w:shd w:val="clear" w:color="auto" w:fill="FFFFFF"/>
        </w:rPr>
        <w:t xml:space="preserve"> </w:t>
      </w:r>
      <w:r w:rsidRPr="0090362C">
        <w:rPr>
          <w:rFonts w:cstheme="minorHAnsi"/>
          <w:szCs w:val="19"/>
          <w:shd w:val="clear" w:color="auto" w:fill="FFFFFF"/>
        </w:rPr>
        <w:t>inschrijving</w:t>
      </w:r>
      <w:r w:rsidR="002F090E" w:rsidRPr="0090362C">
        <w:rPr>
          <w:rFonts w:cstheme="minorHAnsi"/>
          <w:szCs w:val="19"/>
          <w:shd w:val="clear" w:color="auto" w:fill="FFFFFF"/>
        </w:rPr>
        <w:t>.</w:t>
      </w:r>
    </w:p>
    <w:p w14:paraId="2D25B3FE" w14:textId="1A76D864" w:rsidR="00A13B38" w:rsidRPr="0090362C" w:rsidRDefault="00A13B38" w:rsidP="00402390">
      <w:pPr>
        <w:pStyle w:val="7Opsomming"/>
        <w:numPr>
          <w:ilvl w:val="0"/>
          <w:numId w:val="0"/>
        </w:numPr>
        <w:spacing w:line="276" w:lineRule="auto"/>
        <w:ind w:left="284" w:hanging="284"/>
        <w:jc w:val="both"/>
        <w:rPr>
          <w:lang w:eastAsia="nl-NL"/>
        </w:rPr>
      </w:pPr>
      <w:bookmarkStart w:id="216" w:name="_Hlk47613379"/>
      <w:bookmarkEnd w:id="213"/>
    </w:p>
    <w:p w14:paraId="343643E4" w14:textId="403EEA3E" w:rsidR="00A13B38" w:rsidRPr="0090362C" w:rsidRDefault="00A13B38" w:rsidP="00A13B38">
      <w:pPr>
        <w:pStyle w:val="7Opsomming"/>
        <w:numPr>
          <w:ilvl w:val="0"/>
          <w:numId w:val="0"/>
        </w:numPr>
        <w:spacing w:line="276" w:lineRule="auto"/>
        <w:jc w:val="both"/>
        <w:rPr>
          <w:u w:val="single"/>
          <w:lang w:eastAsia="nl-NL"/>
        </w:rPr>
      </w:pPr>
      <w:r w:rsidRPr="0090362C">
        <w:rPr>
          <w:u w:val="single"/>
          <w:lang w:eastAsia="nl-NL"/>
        </w:rPr>
        <w:t>Inschrijver dient voor alle ondernemers waarvoor een UEA, of een 403-verklaring wordt ingediend de volgende bewijsstukken op eerste verzoek te overleggen:</w:t>
      </w:r>
    </w:p>
    <w:p w14:paraId="20D763C3" w14:textId="77777777" w:rsidR="00A13B38" w:rsidRPr="0090362C" w:rsidRDefault="00A13B38" w:rsidP="00A13B38">
      <w:pPr>
        <w:pStyle w:val="7Opsomming"/>
        <w:numPr>
          <w:ilvl w:val="0"/>
          <w:numId w:val="0"/>
        </w:numPr>
        <w:spacing w:line="276" w:lineRule="auto"/>
        <w:ind w:left="284" w:hanging="284"/>
        <w:jc w:val="both"/>
        <w:rPr>
          <w:lang w:eastAsia="nl-NL"/>
        </w:rPr>
      </w:pPr>
    </w:p>
    <w:p w14:paraId="021AF2D4" w14:textId="77777777" w:rsidR="00A13B38" w:rsidRPr="0090362C" w:rsidRDefault="00A13B38" w:rsidP="00A13B38">
      <w:pPr>
        <w:pStyle w:val="7Opsomming"/>
        <w:numPr>
          <w:ilvl w:val="0"/>
          <w:numId w:val="0"/>
        </w:numPr>
        <w:spacing w:line="276" w:lineRule="auto"/>
        <w:ind w:left="284" w:hanging="284"/>
        <w:jc w:val="both"/>
        <w:rPr>
          <w:i/>
          <w:iCs/>
          <w:lang w:eastAsia="nl-NL"/>
        </w:rPr>
      </w:pPr>
      <w:r w:rsidRPr="0090362C">
        <w:rPr>
          <w:i/>
          <w:iCs/>
          <w:lang w:eastAsia="nl-NL"/>
        </w:rPr>
        <w:t>Ondernemer(s) waarvoor een UEA wordt ingediend:</w:t>
      </w:r>
    </w:p>
    <w:p w14:paraId="5EE27153" w14:textId="5C4E6391" w:rsidR="00A13B38" w:rsidRPr="0090362C" w:rsidRDefault="00A13B38" w:rsidP="00A13B38">
      <w:pPr>
        <w:pStyle w:val="7Opsomming"/>
        <w:spacing w:line="276" w:lineRule="auto"/>
        <w:jc w:val="both"/>
        <w:rPr>
          <w:lang w:eastAsia="nl-NL"/>
        </w:rPr>
      </w:pPr>
      <w:r w:rsidRPr="0090362C">
        <w:rPr>
          <w:lang w:eastAsia="nl-NL"/>
        </w:rPr>
        <w:t xml:space="preserve">Een door het Ministerie van Justitie en Veiligheid afgegeven </w:t>
      </w:r>
      <w:r w:rsidRPr="0090362C">
        <w:rPr>
          <w:u w:val="single"/>
          <w:lang w:eastAsia="nl-NL"/>
        </w:rPr>
        <w:t>Gedragsverklaring Aanbesteden,</w:t>
      </w:r>
      <w:r w:rsidRPr="0090362C">
        <w:rPr>
          <w:lang w:eastAsia="nl-NL"/>
        </w:rPr>
        <w:t xml:space="preserve"> als bedoeld in 4.1 Aw 2012, die op datum van indiening van de inschrijving niet ouder is dan 24 maanden;</w:t>
      </w:r>
    </w:p>
    <w:p w14:paraId="302273D8" w14:textId="77777777" w:rsidR="00A13B38" w:rsidRPr="0090362C" w:rsidRDefault="00A13B38" w:rsidP="00A13B38">
      <w:pPr>
        <w:pStyle w:val="7Opsomming"/>
        <w:spacing w:line="276" w:lineRule="auto"/>
        <w:jc w:val="both"/>
        <w:rPr>
          <w:lang w:eastAsia="nl-NL"/>
        </w:rPr>
      </w:pPr>
      <w:r w:rsidRPr="0090362C">
        <w:rPr>
          <w:lang w:eastAsia="nl-NL"/>
        </w:rPr>
        <w:t xml:space="preserve">Een </w:t>
      </w:r>
      <w:r w:rsidRPr="0090362C">
        <w:rPr>
          <w:u w:val="single"/>
          <w:lang w:eastAsia="nl-NL"/>
        </w:rPr>
        <w:t>verklaring van de Belastingdienst</w:t>
      </w:r>
      <w:r w:rsidRPr="0090362C">
        <w:rPr>
          <w:lang w:eastAsia="nl-NL"/>
        </w:rPr>
        <w:t xml:space="preserve"> waaruit blijkt dat gegadigde voldoet aan zijn verplichtingen tot betaling van belastingen of sociale zekerheidspremies, die op de datum van indiening van de inschrijving niet ouder is dan zes maanden.</w:t>
      </w:r>
    </w:p>
    <w:p w14:paraId="6D4B14BE" w14:textId="6A7FBEC3" w:rsidR="00A13B38" w:rsidRPr="0090362C" w:rsidRDefault="00A13B38" w:rsidP="00A13B38">
      <w:pPr>
        <w:pStyle w:val="7Opsomming"/>
        <w:numPr>
          <w:ilvl w:val="0"/>
          <w:numId w:val="0"/>
        </w:numPr>
        <w:spacing w:line="276" w:lineRule="auto"/>
        <w:jc w:val="both"/>
        <w:rPr>
          <w:lang w:eastAsia="nl-NL"/>
        </w:rPr>
      </w:pPr>
    </w:p>
    <w:p w14:paraId="33DE1882" w14:textId="77777777" w:rsidR="00A13B38" w:rsidRPr="0090362C" w:rsidRDefault="00A13B38" w:rsidP="00A13B38">
      <w:pPr>
        <w:pStyle w:val="7Opsomming"/>
        <w:numPr>
          <w:ilvl w:val="0"/>
          <w:numId w:val="0"/>
        </w:numPr>
        <w:spacing w:line="276" w:lineRule="auto"/>
        <w:ind w:left="284" w:hanging="284"/>
        <w:jc w:val="both"/>
        <w:rPr>
          <w:i/>
          <w:iCs/>
          <w:lang w:eastAsia="nl-NL"/>
        </w:rPr>
      </w:pPr>
      <w:r w:rsidRPr="0090362C">
        <w:rPr>
          <w:i/>
          <w:iCs/>
          <w:lang w:eastAsia="nl-NL"/>
        </w:rPr>
        <w:t>Ondernemer(s) waarvoor een 403-verklaring wordt ingediend</w:t>
      </w:r>
    </w:p>
    <w:p w14:paraId="6A5EF90F" w14:textId="77777777" w:rsidR="00A13B38" w:rsidRPr="0090362C" w:rsidRDefault="00A13B38" w:rsidP="00A13B38">
      <w:pPr>
        <w:pStyle w:val="7Opsomming"/>
        <w:spacing w:line="276" w:lineRule="auto"/>
        <w:jc w:val="both"/>
        <w:rPr>
          <w:lang w:eastAsia="nl-NL"/>
        </w:rPr>
      </w:pPr>
      <w:r w:rsidRPr="0090362C">
        <w:rPr>
          <w:lang w:eastAsia="nl-NL"/>
        </w:rPr>
        <w:t>Een door het Ministerie van Justitie en Veiligheid afgegeven Gedragsverklaring Aanbesteden, als bedoeld in 4.1 Aw 2012, die op datum van indiening van de inschrijving niet ouder is dan 24 maanden.</w:t>
      </w:r>
    </w:p>
    <w:p w14:paraId="699926C4" w14:textId="77777777" w:rsidR="00A13B38" w:rsidRPr="0090362C" w:rsidRDefault="00A13B38" w:rsidP="00A13B38">
      <w:pPr>
        <w:pStyle w:val="7Opsomming"/>
        <w:numPr>
          <w:ilvl w:val="0"/>
          <w:numId w:val="0"/>
        </w:numPr>
        <w:spacing w:line="276" w:lineRule="auto"/>
        <w:jc w:val="both"/>
        <w:rPr>
          <w:lang w:eastAsia="nl-NL"/>
        </w:rPr>
      </w:pPr>
    </w:p>
    <w:p w14:paraId="58859960" w14:textId="41C6257E" w:rsidR="00A13B38" w:rsidRPr="0090362C" w:rsidRDefault="00A13B38" w:rsidP="00A13B38">
      <w:pPr>
        <w:pStyle w:val="7Opsomming"/>
        <w:numPr>
          <w:ilvl w:val="0"/>
          <w:numId w:val="0"/>
        </w:numPr>
        <w:spacing w:line="276" w:lineRule="auto"/>
        <w:jc w:val="both"/>
        <w:rPr>
          <w:lang w:eastAsia="nl-NL"/>
        </w:rPr>
      </w:pPr>
      <w:r w:rsidRPr="0090362C">
        <w:rPr>
          <w:b/>
          <w:bCs/>
          <w:lang w:eastAsia="nl-NL"/>
        </w:rPr>
        <w:t>Let op:</w:t>
      </w:r>
      <w:r w:rsidRPr="0090362C">
        <w:rPr>
          <w:lang w:eastAsia="nl-NL"/>
        </w:rPr>
        <w:t xml:space="preserve"> Inschrijver dient rekening te houden met de behandeltermijn van de officiële instanties die de bewijsstukken inzake de uitsluitingsgronden afgeven!</w:t>
      </w:r>
    </w:p>
    <w:p w14:paraId="1859EB6B" w14:textId="77777777" w:rsidR="00A13B38" w:rsidRPr="0090362C" w:rsidRDefault="00A13B38" w:rsidP="00A13B38">
      <w:pPr>
        <w:pStyle w:val="7Opsomming"/>
        <w:spacing w:line="276" w:lineRule="auto"/>
        <w:jc w:val="both"/>
        <w:rPr>
          <w:lang w:eastAsia="nl-NL"/>
        </w:rPr>
      </w:pPr>
      <w:r w:rsidRPr="0090362C">
        <w:rPr>
          <w:u w:val="single"/>
          <w:lang w:eastAsia="nl-NL"/>
        </w:rPr>
        <w:t>Gedragsverklaring aanbesteden</w:t>
      </w:r>
      <w:r w:rsidRPr="0090362C">
        <w:rPr>
          <w:lang w:eastAsia="nl-NL"/>
        </w:rPr>
        <w:t>: Officiële instantie in Nederland: Dienst Justis/COVOG van het Ministerie van Veiligheid en Justitie via http://www.justis.nl/producten/gva//gva-aanvragen. Indicatie behandeltermijn: maximaal 8 weken.</w:t>
      </w:r>
    </w:p>
    <w:p w14:paraId="4CA91ECB" w14:textId="77777777" w:rsidR="00A13B38" w:rsidRPr="0090362C" w:rsidRDefault="00A13B38" w:rsidP="00A13B38">
      <w:pPr>
        <w:pStyle w:val="7Opsomming"/>
        <w:spacing w:line="276" w:lineRule="auto"/>
        <w:jc w:val="both"/>
        <w:rPr>
          <w:lang w:eastAsia="nl-NL"/>
        </w:rPr>
      </w:pPr>
      <w:r w:rsidRPr="0090362C">
        <w:rPr>
          <w:u w:val="single"/>
          <w:lang w:eastAsia="nl-NL"/>
        </w:rPr>
        <w:t>Verklaring betaling belastingen en sociale premies</w:t>
      </w:r>
      <w:r w:rsidRPr="0090362C">
        <w:rPr>
          <w:lang w:eastAsia="nl-NL"/>
        </w:rPr>
        <w:t>: Officiële instantie in Nederland: Belastingdienst. Indicatie behandeltermijn: 1 week.</w:t>
      </w:r>
    </w:p>
    <w:p w14:paraId="15B739AD" w14:textId="77777777" w:rsidR="00A13B38" w:rsidRPr="0090362C" w:rsidRDefault="00A13B38" w:rsidP="00A13B38">
      <w:pPr>
        <w:pStyle w:val="7Opsomming"/>
        <w:numPr>
          <w:ilvl w:val="0"/>
          <w:numId w:val="0"/>
        </w:numPr>
        <w:spacing w:line="276" w:lineRule="auto"/>
        <w:jc w:val="both"/>
        <w:rPr>
          <w:lang w:eastAsia="nl-NL"/>
        </w:rPr>
      </w:pPr>
    </w:p>
    <w:p w14:paraId="0F0F310F" w14:textId="33711ECC" w:rsidR="00A13B38" w:rsidRPr="0090362C" w:rsidRDefault="00A13B38" w:rsidP="00A13B38">
      <w:pPr>
        <w:pStyle w:val="7Opsomming"/>
        <w:numPr>
          <w:ilvl w:val="0"/>
          <w:numId w:val="0"/>
        </w:numPr>
        <w:spacing w:line="276" w:lineRule="auto"/>
        <w:jc w:val="both"/>
        <w:rPr>
          <w:lang w:eastAsia="nl-NL"/>
        </w:rPr>
      </w:pPr>
      <w:r w:rsidRPr="0090362C">
        <w:rPr>
          <w:lang w:eastAsia="nl-NL"/>
        </w:rPr>
        <w:t>Wanneer ondernemer niet afkomstig is uit Nederland en zodoende niet het bewijsstuk kan verstrekken als bovengenoemd, kan volstaan worden met een verklaring onder ede, of een plechtige verklaring die door de betrokkene ten overstaan van een bevoegde rechtelijke instantie, notaris of bevoegd beroepsorganisatie van het land van oorsprong of herkomst wordt afgelegd.</w:t>
      </w:r>
    </w:p>
    <w:p w14:paraId="54D9C1B9" w14:textId="312C52DA" w:rsidR="00A13B38" w:rsidRPr="0090362C" w:rsidRDefault="00A13B38" w:rsidP="00A13B38">
      <w:pPr>
        <w:pStyle w:val="7Opsomming"/>
        <w:numPr>
          <w:ilvl w:val="0"/>
          <w:numId w:val="0"/>
        </w:numPr>
        <w:spacing w:line="276" w:lineRule="auto"/>
        <w:ind w:left="284" w:hanging="284"/>
        <w:jc w:val="both"/>
        <w:rPr>
          <w:lang w:eastAsia="nl-NL"/>
        </w:rPr>
      </w:pPr>
    </w:p>
    <w:p w14:paraId="2CDEAF21" w14:textId="5AF5E891" w:rsidR="008F5151" w:rsidRPr="0090362C" w:rsidRDefault="00A13B38" w:rsidP="005B6614">
      <w:pPr>
        <w:pStyle w:val="7Opsomming"/>
        <w:numPr>
          <w:ilvl w:val="0"/>
          <w:numId w:val="0"/>
        </w:numPr>
        <w:spacing w:line="276" w:lineRule="auto"/>
        <w:jc w:val="both"/>
        <w:rPr>
          <w:lang w:eastAsia="nl-NL"/>
        </w:rPr>
      </w:pPr>
      <w:r w:rsidRPr="0090362C">
        <w:rPr>
          <w:lang w:eastAsia="nl-NL"/>
        </w:rPr>
        <w:t>In het geval van een samenwerkingsverband dienen alle deelnemende ondernemingen de gevraagde bewijsstukken op eerste verzoek te overleggen.</w:t>
      </w:r>
      <w:bookmarkEnd w:id="216"/>
      <w:r w:rsidR="008F5151" w:rsidRPr="0090362C">
        <w:rPr>
          <w:lang w:eastAsia="nl-NL"/>
        </w:rPr>
        <w:br w:type="page"/>
      </w:r>
    </w:p>
    <w:p w14:paraId="51885DDE" w14:textId="77777777" w:rsidR="00B51617" w:rsidRPr="0090362C" w:rsidRDefault="00B51617">
      <w:pPr>
        <w:pStyle w:val="Kop2"/>
      </w:pPr>
      <w:bookmarkStart w:id="217" w:name="_Toc356392544"/>
      <w:bookmarkStart w:id="218" w:name="_Toc367168431"/>
      <w:bookmarkStart w:id="219" w:name="_Toc428953128"/>
      <w:bookmarkStart w:id="220" w:name="_Toc466016833"/>
      <w:bookmarkStart w:id="221" w:name="_Toc480280389"/>
      <w:bookmarkStart w:id="222" w:name="_Toc84359602"/>
      <w:bookmarkStart w:id="223" w:name="_Toc19604930"/>
      <w:bookmarkStart w:id="224" w:name="_Toc181178800"/>
      <w:bookmarkStart w:id="225" w:name="_Toc184554469"/>
      <w:bookmarkStart w:id="226" w:name="_Toc222944493"/>
      <w:bookmarkStart w:id="227" w:name="_Hlk510888578"/>
      <w:bookmarkEnd w:id="212"/>
      <w:r w:rsidRPr="0090362C">
        <w:lastRenderedPageBreak/>
        <w:t>Geschiktheids</w:t>
      </w:r>
      <w:bookmarkEnd w:id="217"/>
      <w:bookmarkEnd w:id="218"/>
      <w:r w:rsidRPr="0090362C">
        <w:t>eisen</w:t>
      </w:r>
      <w:bookmarkEnd w:id="219"/>
      <w:bookmarkEnd w:id="220"/>
      <w:bookmarkEnd w:id="221"/>
      <w:bookmarkEnd w:id="222"/>
    </w:p>
    <w:p w14:paraId="1773CC13" w14:textId="6775356E" w:rsidR="00390D4F" w:rsidRPr="0090362C" w:rsidRDefault="00324E12" w:rsidP="0069791D">
      <w:pPr>
        <w:spacing w:line="276" w:lineRule="auto"/>
        <w:jc w:val="both"/>
        <w:rPr>
          <w:rFonts w:cstheme="minorHAnsi"/>
          <w:szCs w:val="19"/>
          <w:lang w:eastAsia="nl-NL"/>
        </w:rPr>
      </w:pPr>
      <w:bookmarkStart w:id="228" w:name="_Hlk37776793"/>
      <w:bookmarkEnd w:id="223"/>
      <w:bookmarkEnd w:id="224"/>
      <w:bookmarkEnd w:id="225"/>
      <w:bookmarkEnd w:id="226"/>
      <w:r w:rsidRPr="0090362C">
        <w:rPr>
          <w:rFonts w:eastAsia="Times New Roman" w:cstheme="minorHAnsi"/>
          <w:szCs w:val="19"/>
        </w:rPr>
        <w:t>Inschrijver</w:t>
      </w:r>
      <w:r w:rsidR="0069791D" w:rsidRPr="0090362C">
        <w:rPr>
          <w:rFonts w:eastAsia="Times New Roman" w:cstheme="minorHAnsi"/>
          <w:szCs w:val="19"/>
        </w:rPr>
        <w:t xml:space="preserve"> verklaart middels het UEA gedurende de aanbestedingsprocedure en de uitvoering van de opdracht aan de </w:t>
      </w:r>
      <w:r w:rsidR="00601B5C" w:rsidRPr="0090362C">
        <w:rPr>
          <w:rFonts w:eastAsia="Times New Roman" w:cstheme="minorHAnsi"/>
          <w:szCs w:val="19"/>
        </w:rPr>
        <w:t>in deze paragraaf opgenomen</w:t>
      </w:r>
      <w:r w:rsidR="0091517F" w:rsidRPr="0090362C">
        <w:rPr>
          <w:rFonts w:eastAsia="Times New Roman" w:cstheme="minorHAnsi"/>
          <w:szCs w:val="19"/>
        </w:rPr>
        <w:t xml:space="preserve"> geschiktheidseisen te voldoen.</w:t>
      </w:r>
      <w:r w:rsidR="002F090E" w:rsidRPr="0090362C">
        <w:rPr>
          <w:rFonts w:eastAsia="Times New Roman" w:cstheme="minorHAnsi"/>
          <w:szCs w:val="19"/>
        </w:rPr>
        <w:t xml:space="preserve"> </w:t>
      </w:r>
      <w:r w:rsidR="0069791D" w:rsidRPr="0090362C">
        <w:rPr>
          <w:rFonts w:cstheme="minorHAnsi"/>
          <w:szCs w:val="19"/>
          <w:lang w:eastAsia="nl-NL"/>
        </w:rPr>
        <w:t xml:space="preserve">Indien inschrijver niet kan voldoen aan </w:t>
      </w:r>
      <w:r w:rsidR="006A76DA" w:rsidRPr="0090362C">
        <w:rPr>
          <w:rFonts w:cstheme="minorHAnsi"/>
          <w:szCs w:val="19"/>
          <w:lang w:eastAsia="nl-NL"/>
        </w:rPr>
        <w:t>alle</w:t>
      </w:r>
      <w:r w:rsidR="0069791D" w:rsidRPr="0090362C">
        <w:rPr>
          <w:rFonts w:cstheme="minorHAnsi"/>
          <w:szCs w:val="19"/>
          <w:lang w:eastAsia="nl-NL"/>
        </w:rPr>
        <w:t xml:space="preserve"> geschiktheidseisen, </w:t>
      </w:r>
      <w:r w:rsidR="00940547" w:rsidRPr="0090362C">
        <w:rPr>
          <w:rFonts w:cstheme="minorHAnsi"/>
          <w:szCs w:val="19"/>
          <w:lang w:eastAsia="nl-NL"/>
        </w:rPr>
        <w:t>is er sprake van een ongeldige inschrijving</w:t>
      </w:r>
      <w:r w:rsidR="0069791D" w:rsidRPr="0090362C">
        <w:rPr>
          <w:rFonts w:cstheme="minorHAnsi"/>
          <w:szCs w:val="19"/>
          <w:lang w:eastAsia="nl-NL"/>
        </w:rPr>
        <w:t>.</w:t>
      </w:r>
    </w:p>
    <w:p w14:paraId="4D3929F4" w14:textId="77777777" w:rsidR="002F090E" w:rsidRPr="0090362C" w:rsidRDefault="002F090E" w:rsidP="0069791D">
      <w:pPr>
        <w:spacing w:line="276" w:lineRule="auto"/>
        <w:jc w:val="both"/>
        <w:rPr>
          <w:rFonts w:cstheme="minorHAnsi"/>
          <w:szCs w:val="19"/>
          <w:lang w:eastAsia="nl-NL"/>
        </w:rPr>
      </w:pPr>
    </w:p>
    <w:p w14:paraId="16242D23" w14:textId="25251B2D" w:rsidR="00390D4F" w:rsidRPr="0090362C" w:rsidRDefault="00390D4F" w:rsidP="00390D4F">
      <w:pPr>
        <w:autoSpaceDE w:val="0"/>
        <w:autoSpaceDN w:val="0"/>
        <w:adjustRightInd w:val="0"/>
        <w:spacing w:line="276" w:lineRule="auto"/>
        <w:jc w:val="both"/>
        <w:rPr>
          <w:rFonts w:cstheme="minorHAnsi"/>
          <w:szCs w:val="19"/>
          <w:lang w:eastAsia="nl-NL"/>
        </w:rPr>
      </w:pPr>
      <w:r w:rsidRPr="0090362C">
        <w:rPr>
          <w:szCs w:val="19"/>
        </w:rPr>
        <w:t xml:space="preserve">Dit geldt tevens voor </w:t>
      </w:r>
      <w:r w:rsidR="00231225" w:rsidRPr="0090362C">
        <w:rPr>
          <w:szCs w:val="19"/>
        </w:rPr>
        <w:t>een onderaannemer type I</w:t>
      </w:r>
      <w:r w:rsidR="00B002F8" w:rsidRPr="0090362C">
        <w:rPr>
          <w:szCs w:val="19"/>
        </w:rPr>
        <w:t xml:space="preserve"> </w:t>
      </w:r>
      <w:r w:rsidR="00750B0E" w:rsidRPr="0090362C">
        <w:rPr>
          <w:szCs w:val="19"/>
        </w:rPr>
        <w:t xml:space="preserve">en een derde </w:t>
      </w:r>
      <w:r w:rsidR="00750B0E" w:rsidRPr="0090362C">
        <w:rPr>
          <w:rFonts w:ascii="Arial" w:hAnsi="Arial" w:cs="Arial"/>
          <w:szCs w:val="19"/>
        </w:rPr>
        <w:t>waarop een beroep wordt gedaan inzake de financiële en economische draagkracht</w:t>
      </w:r>
      <w:r w:rsidR="00750B0E" w:rsidRPr="0090362C">
        <w:rPr>
          <w:szCs w:val="19"/>
        </w:rPr>
        <w:t xml:space="preserve"> </w:t>
      </w:r>
      <w:r w:rsidR="00B002F8" w:rsidRPr="0090362C">
        <w:rPr>
          <w:szCs w:val="19"/>
        </w:rPr>
        <w:t xml:space="preserve">voor wat betreft de geschiktheidseis(en) waarvoor er een beroep gedaan wordt op deze </w:t>
      </w:r>
      <w:r w:rsidR="00231225" w:rsidRPr="0090362C">
        <w:rPr>
          <w:szCs w:val="19"/>
        </w:rPr>
        <w:t>onderaannemer</w:t>
      </w:r>
      <w:r w:rsidR="00B002F8" w:rsidRPr="0090362C">
        <w:rPr>
          <w:szCs w:val="19"/>
        </w:rPr>
        <w:t xml:space="preserve">. </w:t>
      </w:r>
      <w:bookmarkStart w:id="229" w:name="_Hlk37776860"/>
      <w:r w:rsidR="000123A7" w:rsidRPr="0090362C">
        <w:rPr>
          <w:szCs w:val="19"/>
        </w:rPr>
        <w:t>Alsmede voor de geschiktheidseisen waarbij nadrukkelijk is aangegeven dat deze ook voor een onderaannemer type I gelden.</w:t>
      </w:r>
      <w:bookmarkEnd w:id="229"/>
    </w:p>
    <w:bookmarkEnd w:id="228"/>
    <w:p w14:paraId="2AA7B0B8" w14:textId="168FB8BF" w:rsidR="0069791D" w:rsidRPr="0090362C" w:rsidRDefault="0069791D" w:rsidP="00E73323">
      <w:pPr>
        <w:autoSpaceDE w:val="0"/>
        <w:autoSpaceDN w:val="0"/>
        <w:adjustRightInd w:val="0"/>
        <w:spacing w:line="276" w:lineRule="auto"/>
        <w:jc w:val="both"/>
        <w:rPr>
          <w:rFonts w:cstheme="minorHAnsi"/>
          <w:b/>
          <w:snapToGrid w:val="0"/>
          <w:szCs w:val="19"/>
        </w:rPr>
      </w:pPr>
    </w:p>
    <w:p w14:paraId="22AF2D90" w14:textId="30182B28" w:rsidR="00601B5C" w:rsidRPr="0090362C" w:rsidRDefault="00601B5C" w:rsidP="00FA7039">
      <w:pPr>
        <w:pStyle w:val="kop30"/>
        <w:rPr>
          <w:snapToGrid w:val="0"/>
        </w:rPr>
      </w:pPr>
      <w:r w:rsidRPr="0090362C">
        <w:rPr>
          <w:snapToGrid w:val="0"/>
        </w:rPr>
        <w:t>Beroepsbevoegdheid</w:t>
      </w:r>
    </w:p>
    <w:p w14:paraId="44461BA7" w14:textId="5B72188F" w:rsidR="00601B5C" w:rsidRPr="0090362C" w:rsidRDefault="00601B5C" w:rsidP="00601B5C">
      <w:pPr>
        <w:autoSpaceDE w:val="0"/>
        <w:autoSpaceDN w:val="0"/>
        <w:adjustRightInd w:val="0"/>
        <w:spacing w:line="276" w:lineRule="auto"/>
        <w:jc w:val="both"/>
        <w:rPr>
          <w:rFonts w:cstheme="minorHAnsi"/>
          <w:bCs/>
          <w:i/>
          <w:iCs/>
          <w:snapToGrid w:val="0"/>
          <w:color w:val="452777"/>
          <w:szCs w:val="19"/>
        </w:rPr>
      </w:pPr>
      <w:r w:rsidRPr="0090362C">
        <w:rPr>
          <w:rFonts w:cstheme="minorHAnsi"/>
          <w:bCs/>
          <w:i/>
          <w:iCs/>
          <w:snapToGrid w:val="0"/>
          <w:color w:val="452777"/>
          <w:szCs w:val="19"/>
        </w:rPr>
        <w:t>Inschrijving beroeps- of handelsregister</w:t>
      </w:r>
    </w:p>
    <w:p w14:paraId="7D899E61" w14:textId="2EEFE58D" w:rsidR="00601B5C" w:rsidRPr="0090362C" w:rsidRDefault="00601B5C" w:rsidP="00601B5C">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Alle ondernemingen waarvoor een UEA ingediend wordt dienen ingeschreven te zijn in het beroeps- of handelsregister volgens de voorschriften van de lidstaat waar zij is gevestigd.</w:t>
      </w:r>
    </w:p>
    <w:p w14:paraId="238DDB70" w14:textId="77777777" w:rsidR="00601B5C" w:rsidRPr="0090362C" w:rsidRDefault="00601B5C" w:rsidP="00601B5C">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 xml:space="preserve"> </w:t>
      </w:r>
    </w:p>
    <w:p w14:paraId="14281641" w14:textId="6F8A1D2F" w:rsidR="00601B5C" w:rsidRPr="0090362C" w:rsidRDefault="00601B5C" w:rsidP="00601B5C">
      <w:pPr>
        <w:autoSpaceDE w:val="0"/>
        <w:autoSpaceDN w:val="0"/>
        <w:adjustRightInd w:val="0"/>
        <w:spacing w:line="276" w:lineRule="auto"/>
        <w:jc w:val="both"/>
        <w:rPr>
          <w:rFonts w:cstheme="minorHAnsi"/>
          <w:bCs/>
          <w:snapToGrid w:val="0"/>
          <w:szCs w:val="19"/>
          <w:u w:val="single"/>
        </w:rPr>
      </w:pPr>
      <w:r w:rsidRPr="0090362C">
        <w:rPr>
          <w:rFonts w:cstheme="minorHAnsi"/>
          <w:bCs/>
          <w:snapToGrid w:val="0"/>
          <w:szCs w:val="19"/>
          <w:u w:val="single"/>
        </w:rPr>
        <w:t>Bij inschrijving te overleggen bewijsstukken</w:t>
      </w:r>
      <w:r w:rsidR="00724D9D">
        <w:rPr>
          <w:rFonts w:cstheme="minorHAnsi"/>
          <w:bCs/>
          <w:snapToGrid w:val="0"/>
          <w:szCs w:val="19"/>
          <w:u w:val="single"/>
        </w:rPr>
        <w:t>:</w:t>
      </w:r>
    </w:p>
    <w:p w14:paraId="60EA88CA" w14:textId="58DD282C" w:rsidR="00601B5C" w:rsidRPr="0090362C" w:rsidRDefault="00601B5C" w:rsidP="00EC02A6">
      <w:pPr>
        <w:pStyle w:val="Lijstalinea"/>
        <w:numPr>
          <w:ilvl w:val="0"/>
          <w:numId w:val="15"/>
        </w:numPr>
        <w:autoSpaceDE w:val="0"/>
        <w:autoSpaceDN w:val="0"/>
        <w:adjustRightInd w:val="0"/>
        <w:spacing w:line="276" w:lineRule="auto"/>
        <w:jc w:val="both"/>
        <w:rPr>
          <w:rFonts w:cstheme="minorHAnsi"/>
          <w:bCs/>
          <w:snapToGrid w:val="0"/>
          <w:szCs w:val="19"/>
        </w:rPr>
      </w:pPr>
      <w:r w:rsidRPr="2E376FB6">
        <w:rPr>
          <w:snapToGrid w:val="0"/>
        </w:rPr>
        <w:t xml:space="preserve">Een bewijs van inschrijving in het nationale beroeps-/handelsregister (gewaarmerkt KvK uittreksel) dat op de datum van indiening van de inschrijving niet ouder is dan zes maanden. Dit bewijs bevat de actuele gegevens van ondernemer aangevuld met eventuele documentatie waaruit de rechtsgeldigheid van de ondertekende documenten blijkt (statuten, volmacht(en) etc.). </w:t>
      </w:r>
    </w:p>
    <w:p w14:paraId="1D2CB814" w14:textId="77777777" w:rsidR="00601B5C" w:rsidRPr="0090362C" w:rsidRDefault="00601B5C" w:rsidP="00601B5C">
      <w:pPr>
        <w:autoSpaceDE w:val="0"/>
        <w:autoSpaceDN w:val="0"/>
        <w:adjustRightInd w:val="0"/>
        <w:spacing w:line="276" w:lineRule="auto"/>
        <w:jc w:val="both"/>
        <w:rPr>
          <w:rFonts w:cstheme="minorHAnsi"/>
          <w:bCs/>
          <w:snapToGrid w:val="0"/>
          <w:szCs w:val="19"/>
        </w:rPr>
      </w:pPr>
    </w:p>
    <w:p w14:paraId="208E8AAC" w14:textId="3839D1A7" w:rsidR="00601B5C" w:rsidRPr="0090362C" w:rsidRDefault="00601B5C" w:rsidP="00601B5C">
      <w:pPr>
        <w:autoSpaceDE w:val="0"/>
        <w:autoSpaceDN w:val="0"/>
        <w:adjustRightInd w:val="0"/>
        <w:spacing w:line="276" w:lineRule="auto"/>
        <w:jc w:val="both"/>
        <w:rPr>
          <w:rFonts w:cstheme="minorHAnsi"/>
          <w:bCs/>
          <w:snapToGrid w:val="0"/>
          <w:szCs w:val="19"/>
        </w:rPr>
      </w:pPr>
      <w:r w:rsidRPr="0090362C">
        <w:rPr>
          <w:rFonts w:cstheme="minorHAnsi"/>
          <w:b/>
          <w:snapToGrid w:val="0"/>
          <w:szCs w:val="19"/>
        </w:rPr>
        <w:t>Let op:</w:t>
      </w:r>
      <w:r w:rsidRPr="0090362C">
        <w:rPr>
          <w:rFonts w:cstheme="minorHAnsi"/>
          <w:bCs/>
          <w:snapToGrid w:val="0"/>
          <w:szCs w:val="19"/>
        </w:rPr>
        <w:t xml:space="preserve"> Inschrijver dient rekening te houden met de behandeltermijn van de officiële instanties die de bewijsstukken inzake de beroepsbevoegdheid afgeven!</w:t>
      </w:r>
    </w:p>
    <w:p w14:paraId="176AA16F" w14:textId="77777777" w:rsidR="00601B5C" w:rsidRPr="0090362C" w:rsidRDefault="00601B5C" w:rsidP="00EC02A6">
      <w:pPr>
        <w:pStyle w:val="Lijstalinea"/>
        <w:numPr>
          <w:ilvl w:val="0"/>
          <w:numId w:val="15"/>
        </w:numPr>
        <w:autoSpaceDE w:val="0"/>
        <w:autoSpaceDN w:val="0"/>
        <w:adjustRightInd w:val="0"/>
        <w:spacing w:line="276" w:lineRule="auto"/>
        <w:jc w:val="both"/>
        <w:rPr>
          <w:rFonts w:cstheme="minorHAnsi"/>
          <w:bCs/>
          <w:snapToGrid w:val="0"/>
          <w:szCs w:val="19"/>
        </w:rPr>
      </w:pPr>
      <w:r w:rsidRPr="2E376FB6">
        <w:rPr>
          <w:snapToGrid w:val="0"/>
        </w:rPr>
        <w:t>Bewijs van inschrijving (uittreksel) handels- of beroepsregister: Officiële instantie in Nederland: Kamer van Koophandel. Indicatie behandeltermijn: 1 werkdag.</w:t>
      </w:r>
    </w:p>
    <w:p w14:paraId="44580E52" w14:textId="77777777" w:rsidR="00601B5C" w:rsidRPr="0090362C" w:rsidRDefault="00601B5C" w:rsidP="00601B5C">
      <w:pPr>
        <w:autoSpaceDE w:val="0"/>
        <w:autoSpaceDN w:val="0"/>
        <w:adjustRightInd w:val="0"/>
        <w:spacing w:line="276" w:lineRule="auto"/>
        <w:jc w:val="both"/>
        <w:rPr>
          <w:rFonts w:cstheme="minorHAnsi"/>
          <w:bCs/>
          <w:snapToGrid w:val="0"/>
          <w:szCs w:val="19"/>
        </w:rPr>
      </w:pPr>
    </w:p>
    <w:p w14:paraId="21448223" w14:textId="79120BB5" w:rsidR="00601B5C" w:rsidRPr="0090362C" w:rsidRDefault="00601B5C" w:rsidP="00601B5C">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In het geval van een samenwerkingsverband dienen alle deelnemende ondernemingen de gevraagde bewijsstukken op eerste verzoek te overleggen.</w:t>
      </w:r>
    </w:p>
    <w:p w14:paraId="71113A87" w14:textId="179DD2C4" w:rsidR="00601B5C" w:rsidRPr="0090362C" w:rsidRDefault="00601B5C" w:rsidP="00E73323">
      <w:pPr>
        <w:autoSpaceDE w:val="0"/>
        <w:autoSpaceDN w:val="0"/>
        <w:adjustRightInd w:val="0"/>
        <w:spacing w:line="276" w:lineRule="auto"/>
        <w:jc w:val="both"/>
        <w:rPr>
          <w:rFonts w:cstheme="minorHAnsi"/>
          <w:bCs/>
          <w:snapToGrid w:val="0"/>
          <w:szCs w:val="19"/>
        </w:rPr>
      </w:pPr>
    </w:p>
    <w:p w14:paraId="1E5BD0D0" w14:textId="63A324B6" w:rsidR="00601B5C" w:rsidRPr="0090362C" w:rsidRDefault="00601B5C" w:rsidP="00FA7039">
      <w:pPr>
        <w:pStyle w:val="kop30"/>
        <w:rPr>
          <w:snapToGrid w:val="0"/>
        </w:rPr>
      </w:pPr>
      <w:r w:rsidRPr="0090362C">
        <w:rPr>
          <w:snapToGrid w:val="0"/>
        </w:rPr>
        <w:t>Financiële en economische draagkracht</w:t>
      </w:r>
    </w:p>
    <w:p w14:paraId="00901640" w14:textId="3B0D52BF" w:rsidR="00276D39" w:rsidRPr="0090362C" w:rsidRDefault="00276D39" w:rsidP="00E73323">
      <w:pPr>
        <w:autoSpaceDE w:val="0"/>
        <w:autoSpaceDN w:val="0"/>
        <w:adjustRightInd w:val="0"/>
        <w:spacing w:line="276" w:lineRule="auto"/>
        <w:jc w:val="both"/>
        <w:rPr>
          <w:rFonts w:cstheme="minorHAnsi"/>
          <w:bCs/>
          <w:i/>
          <w:iCs/>
          <w:snapToGrid w:val="0"/>
          <w:color w:val="452777"/>
          <w:szCs w:val="19"/>
        </w:rPr>
      </w:pPr>
      <w:bookmarkStart w:id="230" w:name="_Hlk47612681"/>
      <w:r w:rsidRPr="0090362C">
        <w:rPr>
          <w:rFonts w:cstheme="minorHAnsi"/>
          <w:bCs/>
          <w:i/>
          <w:iCs/>
          <w:snapToGrid w:val="0"/>
          <w:color w:val="452777"/>
          <w:szCs w:val="19"/>
        </w:rPr>
        <w:t>Beroep op derde</w:t>
      </w:r>
    </w:p>
    <w:p w14:paraId="373572C6" w14:textId="034C7932" w:rsidR="00276D39" w:rsidRPr="0090362C" w:rsidRDefault="00276D39" w:rsidP="00276D39">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Inschrijver kan voor het voldoen aan de geschiktheidseisen met betrekking tot de financiële en economische draagkracht een beroep doen op een derde. Indien hier sprake van is dient dit aangegeven te worden op het UEA (Deel II C).</w:t>
      </w:r>
    </w:p>
    <w:p w14:paraId="1880E415" w14:textId="77777777" w:rsidR="00276D39" w:rsidRPr="0090362C" w:rsidRDefault="00276D39" w:rsidP="00276D39">
      <w:pPr>
        <w:autoSpaceDE w:val="0"/>
        <w:autoSpaceDN w:val="0"/>
        <w:adjustRightInd w:val="0"/>
        <w:spacing w:line="276" w:lineRule="auto"/>
        <w:jc w:val="both"/>
        <w:rPr>
          <w:rFonts w:cstheme="minorHAnsi"/>
          <w:bCs/>
          <w:snapToGrid w:val="0"/>
          <w:szCs w:val="19"/>
        </w:rPr>
      </w:pPr>
    </w:p>
    <w:p w14:paraId="23BABE6A" w14:textId="77777777" w:rsidR="00276D39" w:rsidRPr="0090362C" w:rsidRDefault="00276D39" w:rsidP="00276D39">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De uitsluitingsgronden die van toepassing zijn op inschrijver zijn ook van toepassing op een derde waarop een beroep gedaan wordt inzake financiële en economische draagkracht.</w:t>
      </w:r>
    </w:p>
    <w:p w14:paraId="4E27B89B" w14:textId="77777777" w:rsidR="00276D39" w:rsidRPr="0090362C" w:rsidRDefault="00276D39" w:rsidP="00276D39">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 xml:space="preserve"> </w:t>
      </w:r>
    </w:p>
    <w:p w14:paraId="64E1F2D0" w14:textId="19ECA1DD" w:rsidR="00276D39" w:rsidRPr="0090362C" w:rsidRDefault="00276D39" w:rsidP="00276D39">
      <w:pPr>
        <w:autoSpaceDE w:val="0"/>
        <w:autoSpaceDN w:val="0"/>
        <w:adjustRightInd w:val="0"/>
        <w:spacing w:line="276" w:lineRule="auto"/>
        <w:jc w:val="both"/>
        <w:rPr>
          <w:rFonts w:cstheme="minorHAnsi"/>
          <w:bCs/>
          <w:snapToGrid w:val="0"/>
          <w:szCs w:val="19"/>
        </w:rPr>
      </w:pPr>
      <w:r w:rsidRPr="0090362C">
        <w:rPr>
          <w:rFonts w:cstheme="minorHAnsi"/>
          <w:b/>
          <w:snapToGrid w:val="0"/>
          <w:szCs w:val="19"/>
        </w:rPr>
        <w:t>Let op:</w:t>
      </w:r>
      <w:r w:rsidRPr="0090362C">
        <w:rPr>
          <w:rFonts w:cstheme="minorHAnsi"/>
          <w:bCs/>
          <w:snapToGrid w:val="0"/>
          <w:szCs w:val="19"/>
        </w:rPr>
        <w:t xml:space="preserve"> Indien inschrijver onderdeel is van een groep en haar resultaten zijn opgenomen in een geconsolideerde jaarrekening dan is er naar het oordeel van de </w:t>
      </w:r>
      <w:r w:rsidR="00D24F23">
        <w:rPr>
          <w:rFonts w:cstheme="minorHAnsi"/>
          <w:bCs/>
          <w:snapToGrid w:val="0"/>
          <w:szCs w:val="19"/>
        </w:rPr>
        <w:t>Aanbestedende dienst</w:t>
      </w:r>
      <w:r w:rsidRPr="0090362C">
        <w:rPr>
          <w:rFonts w:cstheme="minorHAnsi"/>
          <w:bCs/>
          <w:snapToGrid w:val="0"/>
          <w:szCs w:val="19"/>
        </w:rPr>
        <w:t xml:space="preserve"> sprake van het doen van een beroep op de financiële en economische draagkracht van een derde (te weten het consoliderende vennootschap).</w:t>
      </w:r>
    </w:p>
    <w:p w14:paraId="4B2D13F7" w14:textId="77777777" w:rsidR="00276D39" w:rsidRPr="0090362C" w:rsidRDefault="00276D39" w:rsidP="00276D39">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 xml:space="preserve"> </w:t>
      </w:r>
    </w:p>
    <w:p w14:paraId="1B63D4FB" w14:textId="77777777" w:rsidR="00276D39" w:rsidRPr="0090362C" w:rsidRDefault="00276D39" w:rsidP="00276D39">
      <w:pPr>
        <w:autoSpaceDE w:val="0"/>
        <w:autoSpaceDN w:val="0"/>
        <w:adjustRightInd w:val="0"/>
        <w:spacing w:line="276" w:lineRule="auto"/>
        <w:jc w:val="both"/>
        <w:rPr>
          <w:rFonts w:cstheme="minorHAnsi"/>
          <w:b/>
          <w:snapToGrid w:val="0"/>
          <w:szCs w:val="19"/>
        </w:rPr>
      </w:pPr>
      <w:r w:rsidRPr="0090362C">
        <w:rPr>
          <w:rFonts w:cstheme="minorHAnsi"/>
          <w:b/>
          <w:snapToGrid w:val="0"/>
          <w:szCs w:val="19"/>
        </w:rPr>
        <w:lastRenderedPageBreak/>
        <w:t>In het geval van een 403-verklaring overlegd wordt</w:t>
      </w:r>
    </w:p>
    <w:p w14:paraId="5FEE6A63" w14:textId="77777777" w:rsidR="00276D39" w:rsidRPr="0090362C" w:rsidRDefault="00276D39" w:rsidP="00276D39">
      <w:pPr>
        <w:autoSpaceDE w:val="0"/>
        <w:autoSpaceDN w:val="0"/>
        <w:adjustRightInd w:val="0"/>
        <w:spacing w:line="276" w:lineRule="auto"/>
        <w:jc w:val="both"/>
        <w:rPr>
          <w:rFonts w:cstheme="minorHAnsi"/>
          <w:bCs/>
          <w:snapToGrid w:val="0"/>
          <w:szCs w:val="19"/>
        </w:rPr>
      </w:pPr>
    </w:p>
    <w:p w14:paraId="58744390" w14:textId="40D7A2BD" w:rsidR="00276D39" w:rsidRPr="0090362C" w:rsidRDefault="00276D39" w:rsidP="00276D39">
      <w:pPr>
        <w:autoSpaceDE w:val="0"/>
        <w:autoSpaceDN w:val="0"/>
        <w:adjustRightInd w:val="0"/>
        <w:spacing w:line="276" w:lineRule="auto"/>
        <w:jc w:val="both"/>
        <w:rPr>
          <w:rFonts w:cstheme="minorHAnsi"/>
          <w:bCs/>
          <w:snapToGrid w:val="0"/>
          <w:szCs w:val="19"/>
          <w:u w:val="single"/>
        </w:rPr>
      </w:pPr>
      <w:r w:rsidRPr="0090362C">
        <w:rPr>
          <w:rFonts w:cstheme="minorHAnsi"/>
          <w:bCs/>
          <w:snapToGrid w:val="0"/>
          <w:szCs w:val="19"/>
          <w:u w:val="single"/>
        </w:rPr>
        <w:t>Bij inschrijving te overleggen bewijsstukken</w:t>
      </w:r>
      <w:r w:rsidR="00724D9D">
        <w:rPr>
          <w:rFonts w:cstheme="minorHAnsi"/>
          <w:bCs/>
          <w:snapToGrid w:val="0"/>
          <w:szCs w:val="19"/>
          <w:u w:val="single"/>
        </w:rPr>
        <w:t>:</w:t>
      </w:r>
    </w:p>
    <w:p w14:paraId="7F50BEDB" w14:textId="47A5378E" w:rsidR="00276D39" w:rsidRPr="0090362C" w:rsidRDefault="00276D39" w:rsidP="00853CC3">
      <w:pPr>
        <w:pStyle w:val="Lijstalinea"/>
        <w:numPr>
          <w:ilvl w:val="0"/>
          <w:numId w:val="28"/>
        </w:numPr>
        <w:autoSpaceDE w:val="0"/>
        <w:autoSpaceDN w:val="0"/>
        <w:adjustRightInd w:val="0"/>
        <w:spacing w:line="276" w:lineRule="auto"/>
        <w:jc w:val="both"/>
        <w:rPr>
          <w:rFonts w:cstheme="minorHAnsi"/>
          <w:bCs/>
          <w:snapToGrid w:val="0"/>
          <w:szCs w:val="19"/>
        </w:rPr>
      </w:pPr>
      <w:r w:rsidRPr="2E376FB6">
        <w:rPr>
          <w:snapToGrid w:val="0"/>
        </w:rPr>
        <w:t>De bij de Kamer van koophandel gedeponeerde verklaring conform artikel 2:403 lid 1 sub f Burgerlijk Wetboek..</w:t>
      </w:r>
    </w:p>
    <w:p w14:paraId="2B9ACE7E" w14:textId="77777777" w:rsidR="00276D39" w:rsidRPr="0090362C" w:rsidRDefault="00276D39" w:rsidP="00276D39">
      <w:pPr>
        <w:autoSpaceDE w:val="0"/>
        <w:autoSpaceDN w:val="0"/>
        <w:adjustRightInd w:val="0"/>
        <w:spacing w:line="276" w:lineRule="auto"/>
        <w:jc w:val="both"/>
        <w:rPr>
          <w:rFonts w:cstheme="minorHAnsi"/>
          <w:bCs/>
          <w:snapToGrid w:val="0"/>
          <w:szCs w:val="19"/>
        </w:rPr>
      </w:pPr>
    </w:p>
    <w:p w14:paraId="19CB64D5" w14:textId="5EC0F599" w:rsidR="00276D39" w:rsidRPr="0090362C" w:rsidRDefault="00276D39" w:rsidP="00276D39">
      <w:pPr>
        <w:autoSpaceDE w:val="0"/>
        <w:autoSpaceDN w:val="0"/>
        <w:adjustRightInd w:val="0"/>
        <w:spacing w:line="276" w:lineRule="auto"/>
        <w:jc w:val="both"/>
        <w:rPr>
          <w:rFonts w:cstheme="minorHAnsi"/>
          <w:bCs/>
          <w:snapToGrid w:val="0"/>
          <w:szCs w:val="19"/>
          <w:u w:val="single"/>
        </w:rPr>
      </w:pPr>
      <w:r w:rsidRPr="0090362C">
        <w:rPr>
          <w:rFonts w:cstheme="minorHAnsi"/>
          <w:bCs/>
          <w:snapToGrid w:val="0"/>
          <w:szCs w:val="19"/>
          <w:u w:val="single"/>
        </w:rPr>
        <w:t>Op eerste verzoek door derde(n) te overleggen bewijsstukken:</w:t>
      </w:r>
    </w:p>
    <w:p w14:paraId="2AE7FC13" w14:textId="77777777" w:rsidR="00276D39" w:rsidRPr="0090362C" w:rsidRDefault="00276D39" w:rsidP="00853CC3">
      <w:pPr>
        <w:pStyle w:val="Lijstalinea"/>
        <w:numPr>
          <w:ilvl w:val="0"/>
          <w:numId w:val="27"/>
        </w:numPr>
        <w:autoSpaceDE w:val="0"/>
        <w:autoSpaceDN w:val="0"/>
        <w:adjustRightInd w:val="0"/>
        <w:spacing w:line="276" w:lineRule="auto"/>
        <w:jc w:val="both"/>
        <w:rPr>
          <w:rFonts w:cstheme="minorHAnsi"/>
          <w:bCs/>
          <w:snapToGrid w:val="0"/>
          <w:szCs w:val="19"/>
        </w:rPr>
      </w:pPr>
      <w:r w:rsidRPr="2E376FB6">
        <w:rPr>
          <w:snapToGrid w:val="0"/>
        </w:rPr>
        <w:t>Een door het Ministerie van Justitie en Veiligheid afgegeven Gedragsverklaring Aanbesteden, als bedoeld in artikel 4.1 Aw 2012, die op datum van indiening van de inschrijving niet ouder is dan 24 maanden.</w:t>
      </w:r>
    </w:p>
    <w:p w14:paraId="20BE1D53" w14:textId="577AE160" w:rsidR="00276D39" w:rsidRPr="0090362C" w:rsidRDefault="00276D39" w:rsidP="00853CC3">
      <w:pPr>
        <w:pStyle w:val="Lijstalinea"/>
        <w:numPr>
          <w:ilvl w:val="0"/>
          <w:numId w:val="27"/>
        </w:numPr>
        <w:autoSpaceDE w:val="0"/>
        <w:autoSpaceDN w:val="0"/>
        <w:adjustRightInd w:val="0"/>
        <w:spacing w:line="276" w:lineRule="auto"/>
        <w:jc w:val="both"/>
        <w:rPr>
          <w:rFonts w:cstheme="minorHAnsi"/>
          <w:bCs/>
          <w:snapToGrid w:val="0"/>
          <w:szCs w:val="19"/>
        </w:rPr>
      </w:pPr>
      <w:r w:rsidRPr="2E376FB6">
        <w:rPr>
          <w:snapToGrid w:val="0"/>
        </w:rPr>
        <w:t xml:space="preserve">Bewijsmiddelen inzake de geschiktheidseis(en) met betrekking tot de </w:t>
      </w:r>
      <w:r w:rsidR="005416BB" w:rsidRPr="2E376FB6">
        <w:rPr>
          <w:snapToGrid w:val="0"/>
        </w:rPr>
        <w:t>financiële</w:t>
      </w:r>
      <w:r w:rsidRPr="2E376FB6">
        <w:rPr>
          <w:snapToGrid w:val="0"/>
        </w:rPr>
        <w:t xml:space="preserve"> en economische draagkracht waarvoor er een beroep gedaan wordt op deze derde. </w:t>
      </w:r>
    </w:p>
    <w:p w14:paraId="3877CA60" w14:textId="77777777" w:rsidR="00276D39" w:rsidRPr="0090362C" w:rsidRDefault="00276D39" w:rsidP="00276D39">
      <w:pPr>
        <w:autoSpaceDE w:val="0"/>
        <w:autoSpaceDN w:val="0"/>
        <w:adjustRightInd w:val="0"/>
        <w:spacing w:line="276" w:lineRule="auto"/>
        <w:jc w:val="both"/>
        <w:rPr>
          <w:rFonts w:cstheme="minorHAnsi"/>
          <w:bCs/>
          <w:snapToGrid w:val="0"/>
          <w:szCs w:val="19"/>
        </w:rPr>
      </w:pPr>
    </w:p>
    <w:p w14:paraId="669B9AD1" w14:textId="77777777" w:rsidR="00276D39" w:rsidRPr="0090362C" w:rsidRDefault="00276D39" w:rsidP="00276D39">
      <w:pPr>
        <w:autoSpaceDE w:val="0"/>
        <w:autoSpaceDN w:val="0"/>
        <w:adjustRightInd w:val="0"/>
        <w:spacing w:line="276" w:lineRule="auto"/>
        <w:jc w:val="both"/>
        <w:rPr>
          <w:rFonts w:cstheme="minorHAnsi"/>
          <w:b/>
          <w:snapToGrid w:val="0"/>
          <w:szCs w:val="19"/>
        </w:rPr>
      </w:pPr>
      <w:r w:rsidRPr="0090362C">
        <w:rPr>
          <w:rFonts w:cstheme="minorHAnsi"/>
          <w:b/>
          <w:snapToGrid w:val="0"/>
          <w:szCs w:val="19"/>
        </w:rPr>
        <w:t>In het geval er geen 403-verklaring overlegd wordt</w:t>
      </w:r>
    </w:p>
    <w:p w14:paraId="7A8F2AE0" w14:textId="77777777" w:rsidR="00276D39" w:rsidRPr="0090362C" w:rsidRDefault="00276D39" w:rsidP="00276D39">
      <w:pPr>
        <w:autoSpaceDE w:val="0"/>
        <w:autoSpaceDN w:val="0"/>
        <w:adjustRightInd w:val="0"/>
        <w:spacing w:line="276" w:lineRule="auto"/>
        <w:jc w:val="both"/>
        <w:rPr>
          <w:rFonts w:cstheme="minorHAnsi"/>
          <w:b/>
          <w:snapToGrid w:val="0"/>
          <w:szCs w:val="19"/>
        </w:rPr>
      </w:pPr>
    </w:p>
    <w:p w14:paraId="616CC33E" w14:textId="56FA3180" w:rsidR="00276D39" w:rsidRPr="0090362C" w:rsidRDefault="00276D39" w:rsidP="00276D39">
      <w:pPr>
        <w:autoSpaceDE w:val="0"/>
        <w:autoSpaceDN w:val="0"/>
        <w:adjustRightInd w:val="0"/>
        <w:spacing w:line="276" w:lineRule="auto"/>
        <w:jc w:val="both"/>
        <w:rPr>
          <w:rFonts w:cstheme="minorHAnsi"/>
          <w:bCs/>
          <w:snapToGrid w:val="0"/>
          <w:szCs w:val="19"/>
          <w:u w:val="single"/>
        </w:rPr>
      </w:pPr>
      <w:r w:rsidRPr="0090362C">
        <w:rPr>
          <w:rFonts w:cstheme="minorHAnsi"/>
          <w:bCs/>
          <w:snapToGrid w:val="0"/>
          <w:szCs w:val="19"/>
          <w:u w:val="single"/>
        </w:rPr>
        <w:t>Bij inschrijving door derde(n) te overleggen bewijsstukken</w:t>
      </w:r>
      <w:r w:rsidR="00724D9D">
        <w:rPr>
          <w:rFonts w:cstheme="minorHAnsi"/>
          <w:bCs/>
          <w:snapToGrid w:val="0"/>
          <w:szCs w:val="19"/>
          <w:u w:val="single"/>
        </w:rPr>
        <w:t>:</w:t>
      </w:r>
    </w:p>
    <w:p w14:paraId="5C6F5FE7" w14:textId="1A694BE7" w:rsidR="00276D39" w:rsidRPr="0090362C" w:rsidRDefault="00276D39" w:rsidP="00853CC3">
      <w:pPr>
        <w:pStyle w:val="Lijstalinea"/>
        <w:numPr>
          <w:ilvl w:val="0"/>
          <w:numId w:val="29"/>
        </w:numPr>
        <w:autoSpaceDE w:val="0"/>
        <w:autoSpaceDN w:val="0"/>
        <w:adjustRightInd w:val="0"/>
        <w:spacing w:line="276" w:lineRule="auto"/>
        <w:jc w:val="both"/>
        <w:rPr>
          <w:rFonts w:cstheme="minorHAnsi"/>
          <w:bCs/>
          <w:snapToGrid w:val="0"/>
          <w:szCs w:val="19"/>
        </w:rPr>
      </w:pPr>
      <w:r w:rsidRPr="2E376FB6">
        <w:rPr>
          <w:snapToGrid w:val="0"/>
        </w:rPr>
        <w:t xml:space="preserve">Een bewijs van inschrijving in het nationale beroeps-/handelsregister (gewaarmerkt KvK uittreksel) dat op de datum van indiening van de inschrijving niet ouder is dan zes maanden. Dit bewijs bevat de actuele gegevens van ondernemer aangevuld met eventuele documentatie waaruit de rechtsgeldigheid van de ondertekende documenten blijkt (statuten, volmacht(en) etc.). </w:t>
      </w:r>
    </w:p>
    <w:p w14:paraId="248B02B5" w14:textId="1D7BE74D" w:rsidR="00276D39" w:rsidRPr="0090362C" w:rsidRDefault="00276D39" w:rsidP="00853CC3">
      <w:pPr>
        <w:pStyle w:val="Lijstalinea"/>
        <w:numPr>
          <w:ilvl w:val="0"/>
          <w:numId w:val="29"/>
        </w:numPr>
        <w:autoSpaceDE w:val="0"/>
        <w:autoSpaceDN w:val="0"/>
        <w:adjustRightInd w:val="0"/>
        <w:spacing w:line="276" w:lineRule="auto"/>
        <w:jc w:val="both"/>
        <w:rPr>
          <w:rFonts w:cstheme="minorHAnsi"/>
          <w:bCs/>
          <w:snapToGrid w:val="0"/>
          <w:szCs w:val="19"/>
        </w:rPr>
      </w:pPr>
      <w:r w:rsidRPr="2E376FB6">
        <w:rPr>
          <w:snapToGrid w:val="0"/>
        </w:rPr>
        <w:t xml:space="preserve">Volledig ingevuld en rechtsgeldig ondertekende verklaring hoofdelijke aansprakelijkheid conform het format Bijlage </w:t>
      </w:r>
      <w:r w:rsidR="00941E49" w:rsidRPr="2E376FB6">
        <w:rPr>
          <w:snapToGrid w:val="0"/>
        </w:rPr>
        <w:t>D</w:t>
      </w:r>
      <w:r w:rsidR="009B7A15" w:rsidRPr="2E376FB6">
        <w:rPr>
          <w:snapToGrid w:val="0"/>
        </w:rPr>
        <w:t xml:space="preserve"> </w:t>
      </w:r>
      <w:r w:rsidRPr="2E376FB6">
        <w:rPr>
          <w:snapToGrid w:val="0"/>
        </w:rPr>
        <w:t xml:space="preserve">Verklaring hoofdelijke aansprakelijkheid. </w:t>
      </w:r>
    </w:p>
    <w:p w14:paraId="6EB442BE" w14:textId="5D443105" w:rsidR="00276D39" w:rsidRPr="0090362C" w:rsidRDefault="00276D39" w:rsidP="00EC02A6">
      <w:pPr>
        <w:pStyle w:val="7Opsomming"/>
        <w:numPr>
          <w:ilvl w:val="0"/>
          <w:numId w:val="15"/>
        </w:numPr>
        <w:spacing w:line="276" w:lineRule="auto"/>
        <w:jc w:val="both"/>
        <w:rPr>
          <w:bCs/>
          <w:lang w:eastAsia="nl-NL"/>
        </w:rPr>
      </w:pPr>
      <w:r w:rsidRPr="0090362C">
        <w:rPr>
          <w:bCs/>
          <w:lang w:eastAsia="nl-NL"/>
        </w:rPr>
        <w:t>Volledig ingevuld, niet gewijzigd en rechtsgeldig ondertekende Bijlage</w:t>
      </w:r>
      <w:r w:rsidR="008E1D81" w:rsidRPr="0090362C">
        <w:rPr>
          <w:bCs/>
          <w:lang w:eastAsia="nl-NL"/>
        </w:rPr>
        <w:t xml:space="preserve"> </w:t>
      </w:r>
      <w:r w:rsidR="00F46736" w:rsidRPr="0090362C">
        <w:rPr>
          <w:bCs/>
          <w:lang w:eastAsia="nl-NL"/>
        </w:rPr>
        <w:t>G</w:t>
      </w:r>
      <w:r w:rsidRPr="0090362C">
        <w:rPr>
          <w:bCs/>
          <w:lang w:eastAsia="nl-NL"/>
        </w:rPr>
        <w:t xml:space="preserve"> UEA</w:t>
      </w:r>
      <w:r w:rsidR="00F46736" w:rsidRPr="0090362C">
        <w:rPr>
          <w:bCs/>
          <w:lang w:eastAsia="nl-NL"/>
        </w:rPr>
        <w:t>.</w:t>
      </w:r>
    </w:p>
    <w:p w14:paraId="3CA062C9" w14:textId="49321732" w:rsidR="00276D39" w:rsidRPr="0090362C" w:rsidRDefault="00276D39" w:rsidP="00276D39">
      <w:pPr>
        <w:autoSpaceDE w:val="0"/>
        <w:autoSpaceDN w:val="0"/>
        <w:adjustRightInd w:val="0"/>
        <w:spacing w:line="276" w:lineRule="auto"/>
        <w:jc w:val="both"/>
        <w:rPr>
          <w:rFonts w:cstheme="minorHAnsi"/>
          <w:bCs/>
          <w:snapToGrid w:val="0"/>
          <w:szCs w:val="19"/>
        </w:rPr>
      </w:pPr>
    </w:p>
    <w:p w14:paraId="2ABA9A61" w14:textId="2F14BB53" w:rsidR="00276D39" w:rsidRPr="0090362C" w:rsidRDefault="00276D39" w:rsidP="00276D39">
      <w:pPr>
        <w:autoSpaceDE w:val="0"/>
        <w:autoSpaceDN w:val="0"/>
        <w:adjustRightInd w:val="0"/>
        <w:spacing w:line="276" w:lineRule="auto"/>
        <w:jc w:val="both"/>
        <w:rPr>
          <w:rFonts w:cstheme="minorHAnsi"/>
          <w:bCs/>
          <w:snapToGrid w:val="0"/>
          <w:szCs w:val="19"/>
          <w:u w:val="single"/>
        </w:rPr>
      </w:pPr>
      <w:r w:rsidRPr="0090362C">
        <w:rPr>
          <w:rFonts w:cstheme="minorHAnsi"/>
          <w:bCs/>
          <w:snapToGrid w:val="0"/>
          <w:szCs w:val="19"/>
          <w:u w:val="single"/>
        </w:rPr>
        <w:t>Op eerste verzoek door derde(n) te overleggen bewijsstukken</w:t>
      </w:r>
      <w:r w:rsidR="00724D9D">
        <w:rPr>
          <w:rFonts w:cstheme="minorHAnsi"/>
          <w:bCs/>
          <w:snapToGrid w:val="0"/>
          <w:szCs w:val="19"/>
          <w:u w:val="single"/>
        </w:rPr>
        <w:t>:</w:t>
      </w:r>
    </w:p>
    <w:p w14:paraId="53C146FD" w14:textId="77777777" w:rsidR="00276D39" w:rsidRPr="0090362C" w:rsidRDefault="00276D39" w:rsidP="00853CC3">
      <w:pPr>
        <w:pStyle w:val="Lijstalinea"/>
        <w:numPr>
          <w:ilvl w:val="0"/>
          <w:numId w:val="30"/>
        </w:numPr>
        <w:autoSpaceDE w:val="0"/>
        <w:autoSpaceDN w:val="0"/>
        <w:adjustRightInd w:val="0"/>
        <w:spacing w:line="276" w:lineRule="auto"/>
        <w:jc w:val="both"/>
        <w:rPr>
          <w:rFonts w:cstheme="minorHAnsi"/>
          <w:bCs/>
          <w:snapToGrid w:val="0"/>
          <w:szCs w:val="19"/>
        </w:rPr>
      </w:pPr>
      <w:r w:rsidRPr="2E376FB6">
        <w:rPr>
          <w:snapToGrid w:val="0"/>
        </w:rPr>
        <w:t xml:space="preserve">Een door het Ministerie van Justitie en Veiligheid afgegeven </w:t>
      </w:r>
      <w:r w:rsidRPr="2E376FB6">
        <w:rPr>
          <w:snapToGrid w:val="0"/>
          <w:u w:val="single"/>
        </w:rPr>
        <w:t>Gedragsverklaring Aanbesteden</w:t>
      </w:r>
      <w:r w:rsidRPr="2E376FB6">
        <w:rPr>
          <w:snapToGrid w:val="0"/>
        </w:rPr>
        <w:t>, als bedoeld in 4.1 Aw 2012, die op datum van indiening van de inschrijving niet ouder is dan 24 maanden;</w:t>
      </w:r>
    </w:p>
    <w:p w14:paraId="38CD4A40" w14:textId="77777777" w:rsidR="00276D39" w:rsidRPr="0090362C" w:rsidRDefault="00276D39" w:rsidP="00853CC3">
      <w:pPr>
        <w:pStyle w:val="Lijstalinea"/>
        <w:numPr>
          <w:ilvl w:val="0"/>
          <w:numId w:val="30"/>
        </w:numPr>
        <w:autoSpaceDE w:val="0"/>
        <w:autoSpaceDN w:val="0"/>
        <w:adjustRightInd w:val="0"/>
        <w:spacing w:line="276" w:lineRule="auto"/>
        <w:jc w:val="both"/>
        <w:rPr>
          <w:rFonts w:cstheme="minorHAnsi"/>
          <w:bCs/>
          <w:snapToGrid w:val="0"/>
          <w:szCs w:val="19"/>
        </w:rPr>
      </w:pPr>
      <w:r w:rsidRPr="2E376FB6">
        <w:rPr>
          <w:snapToGrid w:val="0"/>
        </w:rPr>
        <w:t xml:space="preserve">Een </w:t>
      </w:r>
      <w:r w:rsidRPr="2E376FB6">
        <w:rPr>
          <w:snapToGrid w:val="0"/>
          <w:u w:val="single"/>
        </w:rPr>
        <w:t>verklaring van de Belastingdienst</w:t>
      </w:r>
      <w:r w:rsidRPr="2E376FB6">
        <w:rPr>
          <w:snapToGrid w:val="0"/>
        </w:rPr>
        <w:t xml:space="preserve"> waaruit blijkt dat ondernemer voldoet aan zijn verplichtingen tot betaling van belastingen, of sociale zekerheidspremies, die op de datum van indiening van de inschrijving niet ouder is dan zes maanden.</w:t>
      </w:r>
    </w:p>
    <w:p w14:paraId="6F965D31" w14:textId="05DBF573" w:rsidR="00276D39" w:rsidRPr="0090362C" w:rsidRDefault="00276D39" w:rsidP="00853CC3">
      <w:pPr>
        <w:pStyle w:val="Lijstalinea"/>
        <w:numPr>
          <w:ilvl w:val="0"/>
          <w:numId w:val="30"/>
        </w:numPr>
        <w:autoSpaceDE w:val="0"/>
        <w:autoSpaceDN w:val="0"/>
        <w:adjustRightInd w:val="0"/>
        <w:spacing w:line="276" w:lineRule="auto"/>
        <w:jc w:val="both"/>
        <w:rPr>
          <w:rFonts w:cstheme="minorHAnsi"/>
          <w:bCs/>
          <w:snapToGrid w:val="0"/>
          <w:szCs w:val="19"/>
        </w:rPr>
      </w:pPr>
      <w:r w:rsidRPr="2E376FB6">
        <w:rPr>
          <w:snapToGrid w:val="0"/>
        </w:rPr>
        <w:t xml:space="preserve">Bewijsmiddelen inzake de geschiktheidseis(en) met betrekking tot de financiële en economische draagkracht waarvoor er een beroep gedaan wordt op deze derde. </w:t>
      </w:r>
    </w:p>
    <w:bookmarkEnd w:id="230"/>
    <w:p w14:paraId="752E23AA" w14:textId="77777777" w:rsidR="00276D39" w:rsidRPr="0090362C" w:rsidRDefault="00276D39" w:rsidP="00E73323">
      <w:pPr>
        <w:autoSpaceDE w:val="0"/>
        <w:autoSpaceDN w:val="0"/>
        <w:adjustRightInd w:val="0"/>
        <w:spacing w:line="276" w:lineRule="auto"/>
        <w:jc w:val="both"/>
        <w:rPr>
          <w:rFonts w:cstheme="minorHAnsi"/>
          <w:b/>
          <w:snapToGrid w:val="0"/>
          <w:szCs w:val="19"/>
        </w:rPr>
      </w:pPr>
    </w:p>
    <w:p w14:paraId="3993CF7F" w14:textId="257F7622" w:rsidR="00601B5C" w:rsidRPr="0090362C" w:rsidRDefault="00601B5C" w:rsidP="00601B5C">
      <w:pPr>
        <w:autoSpaceDE w:val="0"/>
        <w:autoSpaceDN w:val="0"/>
        <w:adjustRightInd w:val="0"/>
        <w:spacing w:line="276" w:lineRule="auto"/>
        <w:jc w:val="both"/>
        <w:rPr>
          <w:rFonts w:cstheme="minorHAnsi"/>
          <w:bCs/>
          <w:i/>
          <w:iCs/>
          <w:snapToGrid w:val="0"/>
          <w:color w:val="452777"/>
          <w:szCs w:val="19"/>
        </w:rPr>
      </w:pPr>
      <w:r w:rsidRPr="0090362C">
        <w:rPr>
          <w:rFonts w:cstheme="minorHAnsi"/>
          <w:bCs/>
          <w:i/>
          <w:iCs/>
          <w:snapToGrid w:val="0"/>
          <w:color w:val="452777"/>
          <w:szCs w:val="19"/>
        </w:rPr>
        <w:t>Bedrijfsaansprakelijkheidsverzekering</w:t>
      </w:r>
    </w:p>
    <w:p w14:paraId="76BA2750" w14:textId="7622ED7F" w:rsidR="00567DA2" w:rsidRPr="0090362C" w:rsidRDefault="00601B5C" w:rsidP="00BF6D0D">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 xml:space="preserve">Inschrijver, of indien van toepassing de derde waarop zij een beroep doet inzake de financiële en economisch draagkracht beschikt over een verzekering die de bedrijfsaansprakelijkheid ten opzichte van de </w:t>
      </w:r>
      <w:r w:rsidR="00D24F23">
        <w:rPr>
          <w:rFonts w:cstheme="minorHAnsi"/>
          <w:bCs/>
          <w:snapToGrid w:val="0"/>
          <w:szCs w:val="19"/>
        </w:rPr>
        <w:t>Aanbestedende dienst</w:t>
      </w:r>
      <w:r w:rsidRPr="0090362C">
        <w:rPr>
          <w:rFonts w:cstheme="minorHAnsi"/>
          <w:bCs/>
          <w:snapToGrid w:val="0"/>
          <w:szCs w:val="19"/>
        </w:rPr>
        <w:t xml:space="preserve"> adequaat dekt, </w:t>
      </w:r>
      <w:r w:rsidR="00567DA2" w:rsidRPr="0090362C">
        <w:rPr>
          <w:rFonts w:cstheme="minorHAnsi"/>
          <w:bCs/>
          <w:snapToGrid w:val="0"/>
          <w:szCs w:val="19"/>
        </w:rPr>
        <w:t>volgens artikel 2</w:t>
      </w:r>
      <w:r w:rsidR="00AE3657" w:rsidRPr="0090362C">
        <w:rPr>
          <w:rFonts w:cstheme="minorHAnsi"/>
          <w:bCs/>
          <w:snapToGrid w:val="0"/>
          <w:szCs w:val="19"/>
        </w:rPr>
        <w:t>9</w:t>
      </w:r>
      <w:r w:rsidR="00567DA2" w:rsidRPr="0090362C">
        <w:rPr>
          <w:rFonts w:cstheme="minorHAnsi"/>
          <w:bCs/>
          <w:snapToGrid w:val="0"/>
          <w:szCs w:val="19"/>
        </w:rPr>
        <w:t xml:space="preserve"> van Bijlage </w:t>
      </w:r>
      <w:r w:rsidR="007861DA" w:rsidRPr="0090362C">
        <w:rPr>
          <w:rFonts w:cstheme="minorHAnsi"/>
          <w:bCs/>
          <w:snapToGrid w:val="0"/>
          <w:szCs w:val="19"/>
        </w:rPr>
        <w:t>H</w:t>
      </w:r>
      <w:r w:rsidR="00567DA2" w:rsidRPr="0090362C">
        <w:rPr>
          <w:rFonts w:cstheme="minorHAnsi"/>
          <w:bCs/>
          <w:snapToGrid w:val="0"/>
          <w:szCs w:val="19"/>
        </w:rPr>
        <w:t xml:space="preserve"> (</w:t>
      </w:r>
      <w:r w:rsidR="00AE3657" w:rsidRPr="0090362C">
        <w:rPr>
          <w:rFonts w:cstheme="minorHAnsi"/>
          <w:bCs/>
          <w:snapToGrid w:val="0"/>
          <w:szCs w:val="19"/>
        </w:rPr>
        <w:t>ARBIT 2018</w:t>
      </w:r>
      <w:r w:rsidR="00567DA2" w:rsidRPr="0090362C">
        <w:rPr>
          <w:rFonts w:cstheme="minorHAnsi"/>
          <w:bCs/>
          <w:snapToGrid w:val="0"/>
          <w:szCs w:val="19"/>
        </w:rPr>
        <w:t>)</w:t>
      </w:r>
    </w:p>
    <w:p w14:paraId="2FBA1874" w14:textId="3F81EEFD" w:rsidR="00601B5C" w:rsidRPr="0090362C" w:rsidRDefault="00601B5C" w:rsidP="00601B5C">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 xml:space="preserve"> </w:t>
      </w:r>
    </w:p>
    <w:p w14:paraId="1148D9FC" w14:textId="6DAACE5E" w:rsidR="00601B5C" w:rsidRPr="0090362C" w:rsidRDefault="00601B5C" w:rsidP="00601B5C">
      <w:pPr>
        <w:autoSpaceDE w:val="0"/>
        <w:autoSpaceDN w:val="0"/>
        <w:adjustRightInd w:val="0"/>
        <w:spacing w:line="276" w:lineRule="auto"/>
        <w:jc w:val="both"/>
        <w:rPr>
          <w:rFonts w:cstheme="minorHAnsi"/>
          <w:bCs/>
          <w:snapToGrid w:val="0"/>
          <w:szCs w:val="19"/>
          <w:u w:val="single"/>
        </w:rPr>
      </w:pPr>
      <w:r w:rsidRPr="0090362C">
        <w:rPr>
          <w:rFonts w:cstheme="minorHAnsi"/>
          <w:bCs/>
          <w:snapToGrid w:val="0"/>
          <w:szCs w:val="19"/>
          <w:u w:val="single"/>
        </w:rPr>
        <w:t>Op eerste verzoek te overleggen bewijsstukken</w:t>
      </w:r>
      <w:r w:rsidR="0082506E">
        <w:rPr>
          <w:rFonts w:cstheme="minorHAnsi"/>
          <w:bCs/>
          <w:snapToGrid w:val="0"/>
          <w:szCs w:val="19"/>
          <w:u w:val="single"/>
        </w:rPr>
        <w:t>:</w:t>
      </w:r>
    </w:p>
    <w:p w14:paraId="1AE0242A" w14:textId="77777777" w:rsidR="005B6614" w:rsidRPr="0090362C" w:rsidRDefault="00601B5C" w:rsidP="00EC02A6">
      <w:pPr>
        <w:pStyle w:val="Lijstalinea"/>
        <w:numPr>
          <w:ilvl w:val="0"/>
          <w:numId w:val="15"/>
        </w:numPr>
        <w:autoSpaceDE w:val="0"/>
        <w:autoSpaceDN w:val="0"/>
        <w:adjustRightInd w:val="0"/>
        <w:spacing w:line="276" w:lineRule="auto"/>
        <w:jc w:val="both"/>
        <w:rPr>
          <w:rFonts w:cstheme="minorHAnsi"/>
          <w:bCs/>
          <w:snapToGrid w:val="0"/>
          <w:szCs w:val="19"/>
        </w:rPr>
      </w:pPr>
      <w:r w:rsidRPr="2E376FB6">
        <w:rPr>
          <w:snapToGrid w:val="0"/>
        </w:rPr>
        <w:t xml:space="preserve">Een kopie van een recente (op de datum van indiening van de inschrijving niet ouder dan twaalf maanden) geldige en relevante polis van de aansprakelijkheidsverzekering, of een recente (op de datum van indiening van de inschrijving niet ouder dan twaalf maanden) verklaring van de verzekeringsmaatschappij waarin de dekking is aangegeven met betrekking tot deze aansprakelijkheid. </w:t>
      </w:r>
    </w:p>
    <w:p w14:paraId="32DF42BC" w14:textId="0C365178" w:rsidR="00601B5C" w:rsidRPr="0090362C" w:rsidRDefault="00601B5C" w:rsidP="005B6614">
      <w:pPr>
        <w:autoSpaceDE w:val="0"/>
        <w:autoSpaceDN w:val="0"/>
        <w:adjustRightInd w:val="0"/>
        <w:spacing w:line="276" w:lineRule="auto"/>
        <w:ind w:left="360"/>
        <w:jc w:val="both"/>
        <w:rPr>
          <w:rFonts w:cstheme="minorHAnsi"/>
          <w:bCs/>
          <w:snapToGrid w:val="0"/>
          <w:szCs w:val="19"/>
        </w:rPr>
      </w:pPr>
      <w:r w:rsidRPr="0090362C">
        <w:rPr>
          <w:rFonts w:cstheme="minorHAnsi"/>
          <w:bCs/>
          <w:snapToGrid w:val="0"/>
          <w:szCs w:val="19"/>
        </w:rPr>
        <w:lastRenderedPageBreak/>
        <w:t>Uit de gevraagde polis of verklaring dient duidelijk te blijken dat inschrijver verzekerd is, zowel voor zijn eigen handelen/nalaten als voor de door hem ingeschakelde onderaannemer(s).</w:t>
      </w:r>
    </w:p>
    <w:p w14:paraId="3A0FE3E3" w14:textId="77777777" w:rsidR="00601B5C" w:rsidRPr="0090362C" w:rsidRDefault="00601B5C" w:rsidP="00601B5C">
      <w:pPr>
        <w:autoSpaceDE w:val="0"/>
        <w:autoSpaceDN w:val="0"/>
        <w:adjustRightInd w:val="0"/>
        <w:spacing w:line="276" w:lineRule="auto"/>
        <w:jc w:val="both"/>
        <w:rPr>
          <w:rFonts w:cstheme="minorHAnsi"/>
          <w:bCs/>
          <w:snapToGrid w:val="0"/>
          <w:szCs w:val="19"/>
        </w:rPr>
      </w:pPr>
    </w:p>
    <w:p w14:paraId="29CA6F1A" w14:textId="0EA66125" w:rsidR="00601B5C" w:rsidRPr="0090362C" w:rsidRDefault="00601B5C" w:rsidP="00601B5C">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In het geval van een samenwerkingsverband, geldt deze geschiktheidseis voor het samenwerkingsverband als geheel als er een gezamenlijke aansprakelijkheidsverzekering is afgesloten, of individueel voor elke ondernemer indien er geen sprake is van een gezamenlijke aansprakelijkheidsverzekering</w:t>
      </w:r>
    </w:p>
    <w:p w14:paraId="5648B4AD" w14:textId="77777777" w:rsidR="00512FA6" w:rsidRPr="0090362C" w:rsidRDefault="00512FA6" w:rsidP="00512FA6">
      <w:pPr>
        <w:autoSpaceDE w:val="0"/>
        <w:autoSpaceDN w:val="0"/>
        <w:adjustRightInd w:val="0"/>
        <w:spacing w:line="276" w:lineRule="auto"/>
        <w:jc w:val="both"/>
        <w:rPr>
          <w:rFonts w:cstheme="minorHAnsi"/>
          <w:bCs/>
          <w:snapToGrid w:val="0"/>
          <w:color w:val="2C4D33"/>
          <w:szCs w:val="19"/>
        </w:rPr>
      </w:pPr>
    </w:p>
    <w:p w14:paraId="0F2F55F5" w14:textId="052B2939" w:rsidR="00512FA6" w:rsidRPr="0090362C" w:rsidRDefault="00512FA6" w:rsidP="00392A78">
      <w:pPr>
        <w:pStyle w:val="kop30"/>
        <w:rPr>
          <w:snapToGrid w:val="0"/>
        </w:rPr>
      </w:pPr>
      <w:r w:rsidRPr="0090362C">
        <w:rPr>
          <w:snapToGrid w:val="0"/>
        </w:rPr>
        <w:t>Technische en beroepsbekwaamheid</w:t>
      </w:r>
    </w:p>
    <w:p w14:paraId="6D093D9D" w14:textId="77777777" w:rsidR="008B674C" w:rsidRPr="0090362C" w:rsidRDefault="008B674C" w:rsidP="00512FA6">
      <w:pPr>
        <w:autoSpaceDE w:val="0"/>
        <w:autoSpaceDN w:val="0"/>
        <w:adjustRightInd w:val="0"/>
        <w:spacing w:line="276" w:lineRule="auto"/>
        <w:jc w:val="both"/>
        <w:rPr>
          <w:rFonts w:cstheme="minorHAnsi"/>
          <w:bCs/>
          <w:i/>
          <w:iCs/>
          <w:snapToGrid w:val="0"/>
          <w:color w:val="452777"/>
          <w:szCs w:val="19"/>
        </w:rPr>
      </w:pPr>
    </w:p>
    <w:p w14:paraId="730A1D21" w14:textId="196FB1EB" w:rsidR="00512FA6" w:rsidRPr="0090362C" w:rsidRDefault="00512FA6" w:rsidP="00512FA6">
      <w:pPr>
        <w:autoSpaceDE w:val="0"/>
        <w:autoSpaceDN w:val="0"/>
        <w:adjustRightInd w:val="0"/>
        <w:spacing w:line="276" w:lineRule="auto"/>
        <w:jc w:val="both"/>
        <w:rPr>
          <w:rFonts w:cstheme="minorHAnsi"/>
          <w:bCs/>
          <w:i/>
          <w:iCs/>
          <w:snapToGrid w:val="0"/>
          <w:color w:val="452777"/>
          <w:szCs w:val="19"/>
        </w:rPr>
      </w:pPr>
      <w:r w:rsidRPr="0090362C">
        <w:rPr>
          <w:rFonts w:cstheme="minorHAnsi"/>
          <w:bCs/>
          <w:i/>
          <w:iCs/>
          <w:snapToGrid w:val="0"/>
          <w:color w:val="452777"/>
          <w:szCs w:val="19"/>
        </w:rPr>
        <w:t>Kerncompetenties</w:t>
      </w:r>
    </w:p>
    <w:p w14:paraId="590AB433" w14:textId="02853B74" w:rsidR="00512FA6" w:rsidRPr="006A0280" w:rsidRDefault="00512FA6" w:rsidP="00512FA6">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 xml:space="preserve">Inschrijver dient, al dan niet door inzet van een onderaannemer type I, te beschikken over de verschillende benodigde kerncompetenties voor het uitvoeren van de opdracht. De volgende </w:t>
      </w:r>
      <w:r w:rsidRPr="006A0280">
        <w:rPr>
          <w:rFonts w:cstheme="minorHAnsi"/>
          <w:bCs/>
          <w:snapToGrid w:val="0"/>
          <w:szCs w:val="19"/>
        </w:rPr>
        <w:t>kerncompetenties dienen daarom door middel van een referentie aan getoond te tonen:</w:t>
      </w:r>
    </w:p>
    <w:p w14:paraId="4C4688F6" w14:textId="77777777" w:rsidR="00AF7DF5" w:rsidRPr="006A0280" w:rsidRDefault="00AF7DF5" w:rsidP="00512FA6">
      <w:pPr>
        <w:autoSpaceDE w:val="0"/>
        <w:autoSpaceDN w:val="0"/>
        <w:adjustRightInd w:val="0"/>
        <w:spacing w:line="276" w:lineRule="auto"/>
        <w:jc w:val="both"/>
        <w:rPr>
          <w:rFonts w:cstheme="minorHAnsi"/>
          <w:bCs/>
          <w:snapToGrid w:val="0"/>
          <w:szCs w:val="19"/>
        </w:rPr>
      </w:pPr>
    </w:p>
    <w:p w14:paraId="683848E4" w14:textId="0DDEFA8B" w:rsidR="00AF7DF5" w:rsidRPr="006A0280" w:rsidRDefault="00AF7DF5" w:rsidP="00EC02A6">
      <w:pPr>
        <w:pStyle w:val="Lijstalinea"/>
        <w:numPr>
          <w:ilvl w:val="0"/>
          <w:numId w:val="15"/>
        </w:numPr>
        <w:autoSpaceDE w:val="0"/>
        <w:autoSpaceDN w:val="0"/>
        <w:adjustRightInd w:val="0"/>
        <w:spacing w:line="276" w:lineRule="auto"/>
        <w:jc w:val="both"/>
        <w:rPr>
          <w:rFonts w:eastAsiaTheme="minorEastAsia"/>
          <w:color w:val="000000" w:themeColor="text1"/>
          <w:szCs w:val="19"/>
        </w:rPr>
      </w:pPr>
      <w:r w:rsidRPr="006A0280">
        <w:rPr>
          <w:i/>
        </w:rPr>
        <w:t>Kerncompetentie 1</w:t>
      </w:r>
    </w:p>
    <w:p w14:paraId="52513C7A" w14:textId="064B6B2C" w:rsidR="00AF7DF5" w:rsidRPr="006A0280" w:rsidRDefault="001D1530" w:rsidP="00AF7DF5">
      <w:pPr>
        <w:spacing w:line="276" w:lineRule="auto"/>
        <w:jc w:val="both"/>
      </w:pPr>
      <w:r w:rsidRPr="006A0280">
        <w:t xml:space="preserve">Het leveren en implementeren van een </w:t>
      </w:r>
      <w:r w:rsidR="0082506E" w:rsidRPr="006A0280">
        <w:t>o</w:t>
      </w:r>
      <w:r w:rsidR="00971294" w:rsidRPr="006A0280">
        <w:t>mnichannel</w:t>
      </w:r>
      <w:r w:rsidRPr="006A0280">
        <w:t xml:space="preserve"> callcenter applicatie als dienst</w:t>
      </w:r>
      <w:r w:rsidR="000123E8" w:rsidRPr="006A0280">
        <w:t xml:space="preserve"> met een omvang van </w:t>
      </w:r>
      <w:r w:rsidR="00460D47" w:rsidRPr="006A0280">
        <w:t>30 t</w:t>
      </w:r>
      <w:r w:rsidR="00983AA4" w:rsidRPr="006A0280">
        <w:t>ot</w:t>
      </w:r>
      <w:r w:rsidR="00460D47" w:rsidRPr="006A0280">
        <w:t xml:space="preserve"> 50 </w:t>
      </w:r>
      <w:r w:rsidR="00904065" w:rsidRPr="006A0280">
        <w:t>agenten</w:t>
      </w:r>
      <w:r w:rsidR="00460D47" w:rsidRPr="006A0280">
        <w:t xml:space="preserve"> </w:t>
      </w:r>
      <w:r w:rsidR="00D92CD7" w:rsidRPr="006A0280">
        <w:t>w</w:t>
      </w:r>
      <w:r w:rsidR="000123E8" w:rsidRPr="006A0280">
        <w:t>aarbij telefonie, mail en chats</w:t>
      </w:r>
      <w:r w:rsidR="004D4CEF" w:rsidRPr="006A0280">
        <w:t xml:space="preserve"> etc.</w:t>
      </w:r>
      <w:r w:rsidR="000123E8" w:rsidRPr="006A0280">
        <w:t xml:space="preserve"> blended worden aangeboden</w:t>
      </w:r>
      <w:r w:rsidR="00C95A30" w:rsidRPr="006A0280">
        <w:t>.</w:t>
      </w:r>
    </w:p>
    <w:p w14:paraId="1189F282" w14:textId="77777777" w:rsidR="00AF7DF5" w:rsidRPr="006A0280" w:rsidRDefault="00AF7DF5" w:rsidP="00AF7DF5">
      <w:pPr>
        <w:spacing w:line="276" w:lineRule="auto"/>
        <w:jc w:val="both"/>
      </w:pPr>
    </w:p>
    <w:p w14:paraId="74292510" w14:textId="39312FA6" w:rsidR="00AF7DF5" w:rsidRPr="006A0280" w:rsidRDefault="00AF7DF5" w:rsidP="00EC02A6">
      <w:pPr>
        <w:pStyle w:val="Lijstalinea"/>
        <w:numPr>
          <w:ilvl w:val="0"/>
          <w:numId w:val="15"/>
        </w:numPr>
        <w:spacing w:line="276" w:lineRule="auto"/>
        <w:jc w:val="both"/>
        <w:rPr>
          <w:rFonts w:eastAsiaTheme="minorEastAsia"/>
          <w:color w:val="000000" w:themeColor="text1"/>
          <w:szCs w:val="19"/>
        </w:rPr>
      </w:pPr>
      <w:r w:rsidRPr="006A0280">
        <w:rPr>
          <w:i/>
        </w:rPr>
        <w:t>Kerncompetentie 2</w:t>
      </w:r>
    </w:p>
    <w:p w14:paraId="660B2A0E" w14:textId="49B05FA9" w:rsidR="000E5755" w:rsidRPr="006A0280" w:rsidRDefault="00D21CE4" w:rsidP="000E5755">
      <w:pPr>
        <w:spacing w:line="276" w:lineRule="auto"/>
        <w:jc w:val="both"/>
      </w:pPr>
      <w:r w:rsidRPr="006A0280">
        <w:t xml:space="preserve">Het </w:t>
      </w:r>
      <w:r w:rsidR="00007ED0" w:rsidRPr="006A0280">
        <w:t xml:space="preserve">integreren </w:t>
      </w:r>
      <w:r w:rsidR="00CE236A" w:rsidRPr="006A0280">
        <w:t xml:space="preserve">van de omnichannel callcenter applicatie </w:t>
      </w:r>
      <w:r w:rsidR="00B704E8" w:rsidRPr="006A0280">
        <w:t>met</w:t>
      </w:r>
      <w:r w:rsidR="000D6495" w:rsidRPr="006A0280">
        <w:t>:</w:t>
      </w:r>
    </w:p>
    <w:p w14:paraId="1750AC48" w14:textId="7618BBAB" w:rsidR="000E5755" w:rsidRPr="006A0280" w:rsidRDefault="00FC4707" w:rsidP="000E5755">
      <w:pPr>
        <w:pStyle w:val="Lijstalinea"/>
        <w:numPr>
          <w:ilvl w:val="0"/>
          <w:numId w:val="79"/>
        </w:numPr>
        <w:spacing w:line="276" w:lineRule="auto"/>
        <w:jc w:val="both"/>
      </w:pPr>
      <w:r w:rsidRPr="006A0280">
        <w:t xml:space="preserve">20 agenten </w:t>
      </w:r>
      <w:r w:rsidR="009B4C11" w:rsidRPr="006A0280">
        <w:t>voor telefoonoproepen</w:t>
      </w:r>
      <w:r w:rsidR="00974E04" w:rsidRPr="006A0280">
        <w:t>, ma</w:t>
      </w:r>
      <w:r w:rsidR="009B4C11" w:rsidRPr="006A0280">
        <w:t>il</w:t>
      </w:r>
      <w:r w:rsidR="00974E04" w:rsidRPr="006A0280">
        <w:t xml:space="preserve"> en (web) chat</w:t>
      </w:r>
      <w:r w:rsidR="000E5755" w:rsidRPr="006A0280">
        <w:t>;</w:t>
      </w:r>
    </w:p>
    <w:p w14:paraId="305D367F" w14:textId="77777777" w:rsidR="000E5755" w:rsidRPr="006A0280" w:rsidRDefault="000E5755" w:rsidP="000E5755">
      <w:pPr>
        <w:pStyle w:val="Lijstalinea"/>
        <w:numPr>
          <w:ilvl w:val="0"/>
          <w:numId w:val="79"/>
        </w:numPr>
        <w:spacing w:line="276" w:lineRule="auto"/>
        <w:jc w:val="both"/>
      </w:pPr>
      <w:r w:rsidRPr="006A0280">
        <w:t>Integratie</w:t>
      </w:r>
      <w:r w:rsidR="00974E04" w:rsidRPr="006A0280">
        <w:t xml:space="preserve"> met </w:t>
      </w:r>
      <w:r w:rsidR="00C92398" w:rsidRPr="006A0280">
        <w:t>Microsoft Dynamics</w:t>
      </w:r>
      <w:r w:rsidR="006C2621" w:rsidRPr="006A0280">
        <w:t>365</w:t>
      </w:r>
      <w:r w:rsidR="00C92398" w:rsidRPr="006A0280">
        <w:t xml:space="preserve"> </w:t>
      </w:r>
      <w:r w:rsidR="00EB7D5C" w:rsidRPr="006A0280">
        <w:t xml:space="preserve">waarbij bij </w:t>
      </w:r>
      <w:r w:rsidR="00732572" w:rsidRPr="006A0280">
        <w:t>e</w:t>
      </w:r>
      <w:r w:rsidR="002B4293" w:rsidRPr="006A0280">
        <w:t>en inkomende oproep</w:t>
      </w:r>
      <w:r w:rsidR="00732572" w:rsidRPr="006A0280">
        <w:t xml:space="preserve"> </w:t>
      </w:r>
      <w:r w:rsidR="008C11B1" w:rsidRPr="006A0280">
        <w:t xml:space="preserve">of bericht </w:t>
      </w:r>
      <w:r w:rsidR="00732572" w:rsidRPr="006A0280">
        <w:t xml:space="preserve">informatie uit Microsoft Dynamics365 </w:t>
      </w:r>
      <w:r w:rsidR="002B4293" w:rsidRPr="006A0280">
        <w:t xml:space="preserve">wordt getoond in </w:t>
      </w:r>
      <w:r w:rsidR="006B1F43" w:rsidRPr="006A0280">
        <w:t xml:space="preserve">een scherm van </w:t>
      </w:r>
      <w:r w:rsidR="002B4293" w:rsidRPr="006A0280">
        <w:t>Microsoft Dynamics</w:t>
      </w:r>
      <w:r w:rsidRPr="006A0280">
        <w:t>;</w:t>
      </w:r>
    </w:p>
    <w:p w14:paraId="56D3B006" w14:textId="41D6CCCD" w:rsidR="008F6875" w:rsidRPr="006A0280" w:rsidRDefault="0082506E" w:rsidP="000E5755">
      <w:pPr>
        <w:pStyle w:val="Lijstalinea"/>
        <w:numPr>
          <w:ilvl w:val="0"/>
          <w:numId w:val="79"/>
        </w:numPr>
        <w:spacing w:line="276" w:lineRule="auto"/>
        <w:jc w:val="both"/>
      </w:pPr>
      <w:r w:rsidRPr="006A0280">
        <w:t>Integratie met Microsoft Dynamics365 waarbij bij een inkomende oproep of bericht i</w:t>
      </w:r>
      <w:r w:rsidR="008F4324" w:rsidRPr="006A0280">
        <w:t>nformatie uit Microsoft Dynamics</w:t>
      </w:r>
      <w:r w:rsidRPr="006A0280">
        <w:t>365</w:t>
      </w:r>
      <w:r w:rsidR="002B4293" w:rsidRPr="006A0280">
        <w:t xml:space="preserve"> </w:t>
      </w:r>
      <w:r w:rsidR="006B1F43" w:rsidRPr="006A0280">
        <w:t>wordt getoond in het scherm van de omnichannel callcenter applicatie</w:t>
      </w:r>
      <w:r w:rsidRPr="006A0280">
        <w:t>;</w:t>
      </w:r>
    </w:p>
    <w:p w14:paraId="4E4B850F" w14:textId="45B5EDEE" w:rsidR="00D21CE4" w:rsidRPr="006A0280" w:rsidRDefault="00A26E4D" w:rsidP="0082506E">
      <w:pPr>
        <w:pStyle w:val="Lijstalinea"/>
        <w:numPr>
          <w:ilvl w:val="0"/>
          <w:numId w:val="79"/>
        </w:numPr>
        <w:spacing w:line="276" w:lineRule="auto"/>
        <w:jc w:val="both"/>
      </w:pPr>
      <w:r w:rsidRPr="006A0280">
        <w:t xml:space="preserve">De te tonen informatie </w:t>
      </w:r>
      <w:r w:rsidR="008F6875" w:rsidRPr="006A0280">
        <w:t xml:space="preserve">in </w:t>
      </w:r>
      <w:r w:rsidR="0082506E" w:rsidRPr="006A0280">
        <w:t xml:space="preserve">Microsoft </w:t>
      </w:r>
      <w:r w:rsidR="008F6875" w:rsidRPr="006A0280">
        <w:t>Dynamics</w:t>
      </w:r>
      <w:r w:rsidR="0082506E" w:rsidRPr="006A0280">
        <w:t>365</w:t>
      </w:r>
      <w:r w:rsidR="008F6875" w:rsidRPr="006A0280">
        <w:t xml:space="preserve"> en omnichannel callcenter applicatie</w:t>
      </w:r>
      <w:r w:rsidR="00C92F21" w:rsidRPr="006A0280">
        <w:t xml:space="preserve"> </w:t>
      </w:r>
      <w:r w:rsidRPr="006A0280">
        <w:t>is vrij programmeerbaar.</w:t>
      </w:r>
    </w:p>
    <w:p w14:paraId="6794A628" w14:textId="07F096C5" w:rsidR="00D21CE4" w:rsidRPr="0090362C" w:rsidRDefault="00D21CE4" w:rsidP="00AF7DF5">
      <w:pPr>
        <w:spacing w:line="276" w:lineRule="auto"/>
        <w:jc w:val="both"/>
      </w:pPr>
    </w:p>
    <w:p w14:paraId="0DBAB894" w14:textId="180CBAFC" w:rsidR="00FE287D" w:rsidRPr="00052971" w:rsidRDefault="00D21CE4" w:rsidP="00AF7DF5">
      <w:pPr>
        <w:pStyle w:val="Lijstalinea"/>
        <w:numPr>
          <w:ilvl w:val="0"/>
          <w:numId w:val="15"/>
        </w:numPr>
        <w:spacing w:line="276" w:lineRule="auto"/>
        <w:jc w:val="both"/>
        <w:rPr>
          <w:rFonts w:eastAsiaTheme="minorEastAsia"/>
          <w:color w:val="000000" w:themeColor="text1"/>
          <w:szCs w:val="19"/>
        </w:rPr>
      </w:pPr>
      <w:r w:rsidRPr="00052971">
        <w:rPr>
          <w:i/>
        </w:rPr>
        <w:t xml:space="preserve">Kerncompetentie </w:t>
      </w:r>
      <w:r w:rsidR="005B23F0">
        <w:rPr>
          <w:i/>
        </w:rPr>
        <w:t>3</w:t>
      </w:r>
    </w:p>
    <w:p w14:paraId="46BE51F8" w14:textId="50C6E940" w:rsidR="00052971" w:rsidRPr="005B23F0" w:rsidRDefault="00BA13BC" w:rsidP="00052971">
      <w:pPr>
        <w:spacing w:line="276" w:lineRule="auto"/>
        <w:jc w:val="both"/>
      </w:pPr>
      <w:r w:rsidRPr="005B23F0">
        <w:t xml:space="preserve">Het oplossen </w:t>
      </w:r>
      <w:r w:rsidR="00452E2D" w:rsidRPr="005B23F0">
        <w:t>van een van de volgende incidenten</w:t>
      </w:r>
      <w:r w:rsidR="00852220" w:rsidRPr="005B23F0">
        <w:t xml:space="preserve"> waarbij gebruik is gemaakt van het incidentmanagement proces</w:t>
      </w:r>
      <w:r w:rsidR="00052971" w:rsidRPr="005B23F0">
        <w:t xml:space="preserve"> van de Inschrijver.</w:t>
      </w:r>
    </w:p>
    <w:p w14:paraId="5B2CFD9B" w14:textId="2C21F59C" w:rsidR="00034A20" w:rsidRPr="005B23F0" w:rsidRDefault="00974D73" w:rsidP="00052971">
      <w:pPr>
        <w:pStyle w:val="Lijstalinea"/>
        <w:numPr>
          <w:ilvl w:val="0"/>
          <w:numId w:val="80"/>
        </w:numPr>
        <w:spacing w:line="276" w:lineRule="auto"/>
        <w:jc w:val="both"/>
      </w:pPr>
      <w:r w:rsidRPr="005B23F0">
        <w:t xml:space="preserve">De integratie van de omnichannel callcenter applicatie </w:t>
      </w:r>
      <w:r w:rsidR="00034A20" w:rsidRPr="005B23F0">
        <w:t xml:space="preserve">met </w:t>
      </w:r>
      <w:r w:rsidR="00D470B3" w:rsidRPr="005B23F0">
        <w:t>Microsoft</w:t>
      </w:r>
      <w:r w:rsidR="00034A20" w:rsidRPr="005B23F0">
        <w:t xml:space="preserve"> Dynamics365 is weg;</w:t>
      </w:r>
      <w:r w:rsidRPr="005B23F0">
        <w:t xml:space="preserve"> </w:t>
      </w:r>
    </w:p>
    <w:p w14:paraId="4F0FAEDE" w14:textId="03A33620" w:rsidR="00EB2AA2" w:rsidRPr="005B23F0" w:rsidRDefault="00EB2AA2" w:rsidP="005B23F0">
      <w:pPr>
        <w:pStyle w:val="Lijstalinea"/>
        <w:numPr>
          <w:ilvl w:val="0"/>
          <w:numId w:val="80"/>
        </w:numPr>
        <w:spacing w:line="276" w:lineRule="auto"/>
        <w:jc w:val="both"/>
      </w:pPr>
      <w:r w:rsidRPr="005B23F0">
        <w:t>Er komen geen oproepen of berichten meer binnen</w:t>
      </w:r>
      <w:r w:rsidR="00AB2974" w:rsidRPr="005B23F0">
        <w:t>;</w:t>
      </w:r>
    </w:p>
    <w:p w14:paraId="27602CFD" w14:textId="3B6E263F" w:rsidR="00AB2974" w:rsidRPr="005B23F0" w:rsidRDefault="00AB2974" w:rsidP="005B23F0">
      <w:pPr>
        <w:pStyle w:val="Lijstalinea"/>
        <w:numPr>
          <w:ilvl w:val="0"/>
          <w:numId w:val="80"/>
        </w:numPr>
        <w:spacing w:line="276" w:lineRule="auto"/>
        <w:jc w:val="both"/>
      </w:pPr>
      <w:r w:rsidRPr="005B23F0">
        <w:t xml:space="preserve">Na een update of upgrade </w:t>
      </w:r>
      <w:r w:rsidR="004102C4" w:rsidRPr="005B23F0">
        <w:t>is niet alle functionaliteit meer beschikbaar</w:t>
      </w:r>
      <w:r w:rsidR="005B23F0" w:rsidRPr="005B23F0">
        <w:t>;</w:t>
      </w:r>
    </w:p>
    <w:p w14:paraId="7ABF14D0" w14:textId="0BBE0A6B" w:rsidR="004102C4" w:rsidRPr="005B23F0" w:rsidRDefault="004102C4" w:rsidP="005B23F0">
      <w:pPr>
        <w:pStyle w:val="Lijstalinea"/>
        <w:numPr>
          <w:ilvl w:val="0"/>
          <w:numId w:val="80"/>
        </w:numPr>
        <w:spacing w:line="276" w:lineRule="auto"/>
        <w:jc w:val="both"/>
      </w:pPr>
      <w:r w:rsidRPr="005B23F0">
        <w:t>De database is niet meer te benaderen met Power BI</w:t>
      </w:r>
      <w:r w:rsidR="005B23F0" w:rsidRPr="005B23F0">
        <w:t>.</w:t>
      </w:r>
    </w:p>
    <w:p w14:paraId="392B9EAC" w14:textId="53573DE1" w:rsidR="00512FA6" w:rsidRPr="0090362C" w:rsidRDefault="00512FA6" w:rsidP="00512FA6">
      <w:pPr>
        <w:autoSpaceDE w:val="0"/>
        <w:autoSpaceDN w:val="0"/>
        <w:adjustRightInd w:val="0"/>
        <w:spacing w:line="276" w:lineRule="auto"/>
        <w:jc w:val="both"/>
        <w:rPr>
          <w:rFonts w:cstheme="minorHAnsi"/>
          <w:bCs/>
          <w:snapToGrid w:val="0"/>
          <w:szCs w:val="19"/>
        </w:rPr>
      </w:pPr>
    </w:p>
    <w:p w14:paraId="5973020D" w14:textId="06D17168" w:rsidR="00512FA6" w:rsidRPr="0090362C" w:rsidRDefault="00512FA6" w:rsidP="00512FA6">
      <w:pPr>
        <w:autoSpaceDE w:val="0"/>
        <w:autoSpaceDN w:val="0"/>
        <w:adjustRightInd w:val="0"/>
        <w:spacing w:line="276" w:lineRule="auto"/>
        <w:jc w:val="both"/>
        <w:rPr>
          <w:rFonts w:cstheme="minorHAnsi"/>
          <w:szCs w:val="19"/>
        </w:rPr>
      </w:pPr>
      <w:r w:rsidRPr="0090362C">
        <w:rPr>
          <w:rFonts w:cstheme="minorHAnsi"/>
          <w:szCs w:val="19"/>
        </w:rPr>
        <w:t>Gevraagd wordt om per kerncompetentie met één, of meerdere referenties samen aan te tonen dat er wordt voldaan aan de kerncompetentie (de ervaring mag dus bij één of meerdere opdrachtgevers opgedaan zijn)</w:t>
      </w:r>
    </w:p>
    <w:p w14:paraId="2C229733" w14:textId="77777777" w:rsidR="00512FA6" w:rsidRPr="0090362C" w:rsidRDefault="00512FA6" w:rsidP="00512FA6">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Indien er binnen één bepaalde referentieopdracht ervaring is opgedaan met meerdere kerncompetenties dan mag deze referentie voor alle kerncompetenties waaraan wordt voldaan gebruikt worden. Het is dus niet nodig om voor elke kerncompetentie een andere referentie te overleggen.</w:t>
      </w:r>
    </w:p>
    <w:p w14:paraId="460F3746" w14:textId="77777777" w:rsidR="00512FA6" w:rsidRPr="0090362C" w:rsidRDefault="00512FA6" w:rsidP="00512FA6">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 xml:space="preserve"> </w:t>
      </w:r>
    </w:p>
    <w:p w14:paraId="1E75DEF6" w14:textId="77777777" w:rsidR="008A4F44" w:rsidRDefault="008A4F44">
      <w:pPr>
        <w:spacing w:line="240" w:lineRule="auto"/>
        <w:rPr>
          <w:rFonts w:cstheme="minorHAnsi"/>
          <w:bCs/>
          <w:snapToGrid w:val="0"/>
          <w:szCs w:val="19"/>
          <w:u w:val="single"/>
        </w:rPr>
      </w:pPr>
      <w:r>
        <w:rPr>
          <w:rFonts w:cstheme="minorHAnsi"/>
          <w:bCs/>
          <w:snapToGrid w:val="0"/>
          <w:szCs w:val="19"/>
          <w:u w:val="single"/>
        </w:rPr>
        <w:br w:type="page"/>
      </w:r>
    </w:p>
    <w:p w14:paraId="50C857AA" w14:textId="32C3D958" w:rsidR="00512FA6" w:rsidRPr="0090362C" w:rsidRDefault="00512FA6" w:rsidP="00512FA6">
      <w:pPr>
        <w:autoSpaceDE w:val="0"/>
        <w:autoSpaceDN w:val="0"/>
        <w:adjustRightInd w:val="0"/>
        <w:spacing w:line="276" w:lineRule="auto"/>
        <w:jc w:val="both"/>
        <w:rPr>
          <w:rFonts w:cstheme="minorHAnsi"/>
          <w:bCs/>
          <w:snapToGrid w:val="0"/>
          <w:szCs w:val="19"/>
          <w:u w:val="single"/>
        </w:rPr>
      </w:pPr>
      <w:r w:rsidRPr="0090362C">
        <w:rPr>
          <w:rFonts w:cstheme="minorHAnsi"/>
          <w:bCs/>
          <w:snapToGrid w:val="0"/>
          <w:szCs w:val="19"/>
          <w:u w:val="single"/>
        </w:rPr>
        <w:lastRenderedPageBreak/>
        <w:t>Voorwaarden referentieopdracht:</w:t>
      </w:r>
    </w:p>
    <w:p w14:paraId="30D7E96E" w14:textId="7DCD4C2B" w:rsidR="00512FA6" w:rsidRPr="0090362C" w:rsidRDefault="00512FA6" w:rsidP="00853CC3">
      <w:pPr>
        <w:pStyle w:val="Lijstalinea"/>
        <w:numPr>
          <w:ilvl w:val="0"/>
          <w:numId w:val="22"/>
        </w:numPr>
        <w:autoSpaceDE w:val="0"/>
        <w:autoSpaceDN w:val="0"/>
        <w:adjustRightInd w:val="0"/>
        <w:spacing w:line="276" w:lineRule="auto"/>
        <w:jc w:val="both"/>
        <w:rPr>
          <w:rFonts w:cstheme="minorHAnsi"/>
          <w:szCs w:val="19"/>
        </w:rPr>
      </w:pPr>
      <w:r w:rsidRPr="2E376FB6">
        <w:rPr>
          <w:snapToGrid w:val="0"/>
        </w:rPr>
        <w:t xml:space="preserve">Indien een inschrijver voor een kerncompetentie een beroep doet op een onderaannemer type I, dient dit duidelijk te blijken uit de referentie. </w:t>
      </w:r>
      <w:r w:rsidRPr="2E376FB6">
        <w:t>Deze onderaannemer dient tijdens de uitvoering van de opdracht de werkzaamheden waarop deze kerncompetentie van toepassing is ook daadwerkelijk uit te voeren.</w:t>
      </w:r>
    </w:p>
    <w:p w14:paraId="6622DE2D" w14:textId="77777777" w:rsidR="00512FA6" w:rsidRPr="0090362C" w:rsidRDefault="00512FA6" w:rsidP="00853CC3">
      <w:pPr>
        <w:pStyle w:val="Lijstalinea"/>
        <w:numPr>
          <w:ilvl w:val="0"/>
          <w:numId w:val="22"/>
        </w:numPr>
        <w:autoSpaceDE w:val="0"/>
        <w:autoSpaceDN w:val="0"/>
        <w:adjustRightInd w:val="0"/>
        <w:spacing w:line="276" w:lineRule="auto"/>
        <w:jc w:val="both"/>
        <w:rPr>
          <w:rFonts w:cstheme="minorHAnsi"/>
          <w:bCs/>
          <w:snapToGrid w:val="0"/>
          <w:szCs w:val="19"/>
        </w:rPr>
      </w:pPr>
      <w:r w:rsidRPr="2E376FB6">
        <w:rPr>
          <w:snapToGrid w:val="0"/>
        </w:rPr>
        <w:t>Indien de referentieopdracht samen met (een) andere ondernemer(s) is uitgevoerd, dient duidelijk aangegeven te worden welk deel door inschrijver, of onderaannemer type I is uitgevoerd en welk deel door (een) andere ondernemer(s). Alleen het daadwerkelijk door inschrijver, of onderaannemer type I uitgevoerde deel van de referentieopdracht mag als zodanig worden gebruikt. Indien inschrijver toch gebruik wenst te maken van de volledige referentieopdracht dien(t)(en) de andere ondernemer(s) als onderaannemer type I ingezet te worden bij de uitvoering van de onderhavige opdracht en als zodanig ook opgenomen te worden in de inschrijving.</w:t>
      </w:r>
    </w:p>
    <w:p w14:paraId="62B24D8C" w14:textId="1951CAE4" w:rsidR="00512FA6" w:rsidRPr="0090362C" w:rsidRDefault="00512FA6" w:rsidP="00853CC3">
      <w:pPr>
        <w:pStyle w:val="Lijstalinea"/>
        <w:numPr>
          <w:ilvl w:val="0"/>
          <w:numId w:val="22"/>
        </w:numPr>
        <w:autoSpaceDE w:val="0"/>
        <w:autoSpaceDN w:val="0"/>
        <w:adjustRightInd w:val="0"/>
        <w:spacing w:line="276" w:lineRule="auto"/>
        <w:jc w:val="both"/>
        <w:rPr>
          <w:rFonts w:cstheme="minorHAnsi"/>
          <w:bCs/>
          <w:snapToGrid w:val="0"/>
          <w:szCs w:val="19"/>
        </w:rPr>
      </w:pPr>
      <w:r w:rsidRPr="2E376FB6">
        <w:rPr>
          <w:snapToGrid w:val="0"/>
        </w:rPr>
        <w:t xml:space="preserve">In het geval van een samenwerkingsverband dienen de combinanten gezamenlijk te voldoen aan de kerncompetenties. </w:t>
      </w:r>
      <w:r w:rsidRPr="2E376FB6">
        <w:t>De combinant op wie inzake een kerncompetentie een beroep gedaan wordt, dient tijdens de uitvoering van de opdracht de werkzaamheden waarop deze kerncompetentie van toepassing is ook daadwerkelijk uit te voeren</w:t>
      </w:r>
      <w:r w:rsidRPr="2E376FB6">
        <w:rPr>
          <w:color w:val="0000FF"/>
        </w:rPr>
        <w:t>.</w:t>
      </w:r>
    </w:p>
    <w:p w14:paraId="6D55CE98" w14:textId="05C8E7BF" w:rsidR="00512FA6" w:rsidRPr="0090362C" w:rsidRDefault="00512FA6" w:rsidP="00853CC3">
      <w:pPr>
        <w:pStyle w:val="Lijstalinea"/>
        <w:numPr>
          <w:ilvl w:val="0"/>
          <w:numId w:val="22"/>
        </w:numPr>
        <w:autoSpaceDE w:val="0"/>
        <w:autoSpaceDN w:val="0"/>
        <w:adjustRightInd w:val="0"/>
        <w:spacing w:line="276" w:lineRule="auto"/>
        <w:jc w:val="both"/>
        <w:rPr>
          <w:rFonts w:cstheme="minorHAnsi"/>
          <w:bCs/>
          <w:snapToGrid w:val="0"/>
          <w:szCs w:val="19"/>
        </w:rPr>
      </w:pPr>
      <w:r w:rsidRPr="2E376FB6">
        <w:rPr>
          <w:snapToGrid w:val="0"/>
        </w:rPr>
        <w:t xml:space="preserve">De referentieopdracht is actueel. Dat wil zeggen dat de referentieopdracht niet langer dan </w:t>
      </w:r>
      <w:r w:rsidRPr="2E376FB6">
        <w:t>drie</w:t>
      </w:r>
      <w:r w:rsidRPr="2E376FB6">
        <w:rPr>
          <w:snapToGrid w:val="0"/>
        </w:rPr>
        <w:t xml:space="preserve"> jaar geleden is uitgevoerd, of op het moment van uitbrengen van de inschrijving in uitvoering is. Indien gebruik gemaakt wordt van een nog niet (geheel) afgeronde opdracht, mogen alleen de werkelijk behaalde resultaten van de lopende </w:t>
      </w:r>
      <w:r w:rsidR="00094A95" w:rsidRPr="2E376FB6">
        <w:rPr>
          <w:snapToGrid w:val="0"/>
        </w:rPr>
        <w:t>Overeenkomst</w:t>
      </w:r>
      <w:r w:rsidRPr="2E376FB6">
        <w:rPr>
          <w:snapToGrid w:val="0"/>
        </w:rPr>
        <w:t xml:space="preserve"> worden opgegeven.</w:t>
      </w:r>
    </w:p>
    <w:p w14:paraId="29EA2C42" w14:textId="15742B38" w:rsidR="00512FA6" w:rsidRPr="0090362C" w:rsidRDefault="00512FA6" w:rsidP="00853CC3">
      <w:pPr>
        <w:pStyle w:val="Lijstalinea"/>
        <w:numPr>
          <w:ilvl w:val="0"/>
          <w:numId w:val="22"/>
        </w:numPr>
        <w:autoSpaceDE w:val="0"/>
        <w:autoSpaceDN w:val="0"/>
        <w:adjustRightInd w:val="0"/>
        <w:spacing w:line="276" w:lineRule="auto"/>
        <w:jc w:val="both"/>
        <w:rPr>
          <w:rFonts w:cstheme="minorHAnsi"/>
          <w:bCs/>
          <w:snapToGrid w:val="0"/>
          <w:szCs w:val="19"/>
        </w:rPr>
      </w:pPr>
      <w:r w:rsidRPr="2E376FB6">
        <w:rPr>
          <w:snapToGrid w:val="0"/>
        </w:rPr>
        <w:t xml:space="preserve">Inschrijver is ermee bekend en gaat ermee akkoord dat de </w:t>
      </w:r>
      <w:r w:rsidR="00D24F23">
        <w:rPr>
          <w:snapToGrid w:val="0"/>
        </w:rPr>
        <w:t>Aanbestedende dienst</w:t>
      </w:r>
      <w:r w:rsidRPr="2E376FB6">
        <w:rPr>
          <w:snapToGrid w:val="0"/>
        </w:rPr>
        <w:t xml:space="preserve"> zich het recht voorbehoudt om zonder tussenkomst van inschrijver de juistheid van alle verstrekte informatie omtrent de referentie(s) te verifiëren bij de referent en/of nadere bewijsstukken op te vragen bij inschrijver, zoals het bewijs van de duur en omvang van de referentieopdracht.</w:t>
      </w:r>
    </w:p>
    <w:p w14:paraId="7EB7D473" w14:textId="77777777" w:rsidR="00512FA6" w:rsidRPr="0090362C" w:rsidRDefault="00512FA6" w:rsidP="00512FA6">
      <w:pPr>
        <w:autoSpaceDE w:val="0"/>
        <w:autoSpaceDN w:val="0"/>
        <w:adjustRightInd w:val="0"/>
        <w:spacing w:line="276" w:lineRule="auto"/>
        <w:jc w:val="both"/>
        <w:rPr>
          <w:rFonts w:cstheme="minorHAnsi"/>
          <w:bCs/>
          <w:snapToGrid w:val="0"/>
          <w:color w:val="A6A6A6" w:themeColor="background1" w:themeShade="A6"/>
          <w:szCs w:val="19"/>
        </w:rPr>
      </w:pPr>
    </w:p>
    <w:p w14:paraId="614F6FE1" w14:textId="77777777" w:rsidR="00512FA6" w:rsidRPr="0090362C" w:rsidRDefault="00512FA6" w:rsidP="00512FA6">
      <w:pPr>
        <w:autoSpaceDE w:val="0"/>
        <w:autoSpaceDN w:val="0"/>
        <w:adjustRightInd w:val="0"/>
        <w:spacing w:line="276" w:lineRule="auto"/>
        <w:jc w:val="both"/>
        <w:rPr>
          <w:rFonts w:cstheme="minorHAnsi"/>
          <w:bCs/>
          <w:snapToGrid w:val="0"/>
          <w:szCs w:val="19"/>
          <w:u w:val="single"/>
        </w:rPr>
      </w:pPr>
      <w:r w:rsidRPr="0090362C">
        <w:rPr>
          <w:rFonts w:cstheme="minorHAnsi"/>
          <w:bCs/>
          <w:snapToGrid w:val="0"/>
          <w:szCs w:val="19"/>
          <w:u w:val="single"/>
        </w:rPr>
        <w:t>Bij inschrijving te overleggen bewijsstukken</w:t>
      </w:r>
    </w:p>
    <w:p w14:paraId="38FD2A3F" w14:textId="053943DC" w:rsidR="009E1A20" w:rsidRPr="00D91874" w:rsidRDefault="00512FA6" w:rsidP="00512FA6">
      <w:pPr>
        <w:pStyle w:val="Lijstalinea"/>
        <w:numPr>
          <w:ilvl w:val="0"/>
          <w:numId w:val="23"/>
        </w:numPr>
        <w:autoSpaceDE w:val="0"/>
        <w:autoSpaceDN w:val="0"/>
        <w:adjustRightInd w:val="0"/>
        <w:spacing w:line="276" w:lineRule="auto"/>
        <w:jc w:val="both"/>
        <w:rPr>
          <w:rFonts w:cstheme="minorHAnsi"/>
          <w:bCs/>
          <w:snapToGrid w:val="0"/>
          <w:szCs w:val="19"/>
        </w:rPr>
      </w:pPr>
      <w:r w:rsidRPr="2E376FB6">
        <w:rPr>
          <w:snapToGrid w:val="0"/>
        </w:rPr>
        <w:t xml:space="preserve">Per referentie een volledig ingevuld en rechtsgeldig ondertekende referentieverklaring conform het format Bijlage </w:t>
      </w:r>
      <w:r w:rsidR="00681B24" w:rsidRPr="2E376FB6">
        <w:rPr>
          <w:snapToGrid w:val="0"/>
        </w:rPr>
        <w:t>E</w:t>
      </w:r>
      <w:r w:rsidR="00B30345" w:rsidRPr="2E376FB6">
        <w:rPr>
          <w:snapToGrid w:val="0"/>
        </w:rPr>
        <w:t xml:space="preserve"> </w:t>
      </w:r>
      <w:r w:rsidRPr="2E376FB6">
        <w:rPr>
          <w:snapToGrid w:val="0"/>
        </w:rPr>
        <w:t>referentieformat.</w:t>
      </w:r>
    </w:p>
    <w:p w14:paraId="358F3F08" w14:textId="67A90D35" w:rsidR="00D91874" w:rsidRDefault="00D91874">
      <w:pPr>
        <w:spacing w:line="240" w:lineRule="auto"/>
        <w:rPr>
          <w:rFonts w:cstheme="minorHAnsi"/>
          <w:bCs/>
          <w:i/>
          <w:iCs/>
          <w:snapToGrid w:val="0"/>
          <w:color w:val="452777"/>
          <w:szCs w:val="19"/>
        </w:rPr>
      </w:pPr>
    </w:p>
    <w:p w14:paraId="4445D7F9" w14:textId="5F6B61AE" w:rsidR="00512FA6" w:rsidRPr="0090362C" w:rsidRDefault="00512FA6" w:rsidP="00512FA6">
      <w:pPr>
        <w:autoSpaceDE w:val="0"/>
        <w:autoSpaceDN w:val="0"/>
        <w:adjustRightInd w:val="0"/>
        <w:spacing w:line="276" w:lineRule="auto"/>
        <w:jc w:val="both"/>
        <w:rPr>
          <w:rFonts w:cstheme="minorHAnsi"/>
          <w:bCs/>
          <w:i/>
          <w:iCs/>
          <w:snapToGrid w:val="0"/>
          <w:color w:val="452777"/>
          <w:szCs w:val="19"/>
        </w:rPr>
      </w:pPr>
      <w:r w:rsidRPr="0090362C">
        <w:rPr>
          <w:rFonts w:cstheme="minorHAnsi"/>
          <w:bCs/>
          <w:i/>
          <w:iCs/>
          <w:snapToGrid w:val="0"/>
          <w:color w:val="452777"/>
          <w:szCs w:val="19"/>
        </w:rPr>
        <w:t>Kwaliteitsborging</w:t>
      </w:r>
    </w:p>
    <w:p w14:paraId="201EFC51" w14:textId="1F6AF2E8" w:rsidR="00512FA6" w:rsidRPr="0090362C" w:rsidRDefault="00512FA6" w:rsidP="00512FA6">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Inschrijver verklaart dat haar systeem van kwaliteitsborging</w:t>
      </w:r>
      <w:r w:rsidRPr="0090362C">
        <w:rPr>
          <w:rFonts w:cstheme="minorHAnsi"/>
          <w:szCs w:val="19"/>
        </w:rPr>
        <w:t>, of indien van toepassing het systeem van kwaliteitsborging van de onderaannemer(s) type I die de opdracht</w:t>
      </w:r>
      <w:r w:rsidR="005F4BC9" w:rsidRPr="0090362C">
        <w:rPr>
          <w:rFonts w:cstheme="minorHAnsi"/>
          <w:szCs w:val="19"/>
        </w:rPr>
        <w:t xml:space="preserve"> gaat</w:t>
      </w:r>
      <w:r w:rsidRPr="0090362C">
        <w:rPr>
          <w:rFonts w:cstheme="minorHAnsi"/>
          <w:szCs w:val="19"/>
        </w:rPr>
        <w:t xml:space="preserve"> uitvoeren</w:t>
      </w:r>
      <w:r w:rsidRPr="0090362C">
        <w:rPr>
          <w:rFonts w:cstheme="minorHAnsi"/>
          <w:bCs/>
          <w:snapToGrid w:val="0"/>
          <w:szCs w:val="19"/>
        </w:rPr>
        <w:t xml:space="preserve"> voldoet aan de Europese normenreeks NEN/ISO 9001:2015 serie, of een gelijkwaardig kwaliteitsborgingssysteem.</w:t>
      </w:r>
    </w:p>
    <w:p w14:paraId="5FC281C5" w14:textId="77777777" w:rsidR="00512FA6" w:rsidRPr="0090362C" w:rsidRDefault="00512FA6" w:rsidP="00512FA6">
      <w:pPr>
        <w:autoSpaceDE w:val="0"/>
        <w:autoSpaceDN w:val="0"/>
        <w:adjustRightInd w:val="0"/>
        <w:spacing w:line="276" w:lineRule="auto"/>
        <w:jc w:val="both"/>
        <w:rPr>
          <w:rFonts w:cstheme="minorHAnsi"/>
          <w:bCs/>
          <w:snapToGrid w:val="0"/>
          <w:szCs w:val="19"/>
        </w:rPr>
      </w:pPr>
      <w:r w:rsidRPr="0090362C">
        <w:rPr>
          <w:rFonts w:cstheme="minorHAnsi"/>
          <w:bCs/>
          <w:snapToGrid w:val="0"/>
          <w:szCs w:val="19"/>
        </w:rPr>
        <w:t xml:space="preserve"> </w:t>
      </w:r>
    </w:p>
    <w:p w14:paraId="43F9544F" w14:textId="47C573F6" w:rsidR="00512FA6" w:rsidRPr="0090362C" w:rsidRDefault="00512FA6" w:rsidP="00512FA6">
      <w:pPr>
        <w:autoSpaceDE w:val="0"/>
        <w:autoSpaceDN w:val="0"/>
        <w:adjustRightInd w:val="0"/>
        <w:spacing w:line="276" w:lineRule="auto"/>
        <w:jc w:val="both"/>
        <w:rPr>
          <w:rFonts w:cstheme="minorHAnsi"/>
          <w:bCs/>
          <w:snapToGrid w:val="0"/>
          <w:szCs w:val="19"/>
          <w:u w:val="single"/>
        </w:rPr>
      </w:pPr>
      <w:r w:rsidRPr="0090362C">
        <w:rPr>
          <w:rFonts w:cstheme="minorHAnsi"/>
          <w:bCs/>
          <w:snapToGrid w:val="0"/>
          <w:szCs w:val="19"/>
          <w:u w:val="single"/>
        </w:rPr>
        <w:t>Op eerste verzoek te overleggen bewijsstukken</w:t>
      </w:r>
      <w:r w:rsidR="00D91874">
        <w:rPr>
          <w:rFonts w:cstheme="minorHAnsi"/>
          <w:bCs/>
          <w:snapToGrid w:val="0"/>
          <w:szCs w:val="19"/>
          <w:u w:val="single"/>
        </w:rPr>
        <w:t>:</w:t>
      </w:r>
    </w:p>
    <w:p w14:paraId="4F242A33" w14:textId="77777777" w:rsidR="00512FA6" w:rsidRPr="0090362C" w:rsidRDefault="00512FA6" w:rsidP="00853CC3">
      <w:pPr>
        <w:pStyle w:val="Lijstalinea"/>
        <w:numPr>
          <w:ilvl w:val="0"/>
          <w:numId w:val="23"/>
        </w:numPr>
        <w:autoSpaceDE w:val="0"/>
        <w:autoSpaceDN w:val="0"/>
        <w:adjustRightInd w:val="0"/>
        <w:spacing w:line="276" w:lineRule="auto"/>
        <w:jc w:val="both"/>
        <w:rPr>
          <w:rFonts w:cstheme="minorHAnsi"/>
          <w:bCs/>
          <w:snapToGrid w:val="0"/>
          <w:szCs w:val="19"/>
        </w:rPr>
      </w:pPr>
      <w:r w:rsidRPr="2E376FB6">
        <w:rPr>
          <w:snapToGrid w:val="0"/>
        </w:rPr>
        <w:t>Een kopie van het meest recente, geldende kwaliteitscertificaat met vermelding van het jaar van invoering en expiratie, afgegeven door een gecertificeerde instantie als bedoeld in artikel 2.96 Aw, of;</w:t>
      </w:r>
    </w:p>
    <w:p w14:paraId="3973B5A7" w14:textId="61D5EAE0" w:rsidR="00512FA6" w:rsidRPr="0090362C" w:rsidRDefault="00512FA6" w:rsidP="00853CC3">
      <w:pPr>
        <w:pStyle w:val="Lijstalinea"/>
        <w:numPr>
          <w:ilvl w:val="0"/>
          <w:numId w:val="23"/>
        </w:numPr>
        <w:autoSpaceDE w:val="0"/>
        <w:autoSpaceDN w:val="0"/>
        <w:adjustRightInd w:val="0"/>
        <w:spacing w:line="276" w:lineRule="auto"/>
        <w:jc w:val="both"/>
        <w:rPr>
          <w:rFonts w:cstheme="minorHAnsi"/>
          <w:bCs/>
          <w:snapToGrid w:val="0"/>
          <w:szCs w:val="19"/>
        </w:rPr>
      </w:pPr>
      <w:r w:rsidRPr="2E376FB6">
        <w:rPr>
          <w:snapToGrid w:val="0"/>
        </w:rPr>
        <w:t>In het geval er sprake is van een gelijkwaardig gecertificeerd kwaliteitsborgingsysteem gebaseerd op een andere norm dan de NEN/ISO 9001:2015: Een kopie certificaat van de gecertificeerde instantie als bedoeld in artikel 2.96 van de Aanbestedingswet en een onderbouwde toelichting waaruit blijkt op welke punten en in welke mate het systeem overeenkomt en/of afwijkt van het van toepassing zijnde NEN/ISO-9001:2015 systeem. In deze toelichting dienen de volgende onderwerpen naar voren te komen:</w:t>
      </w:r>
    </w:p>
    <w:p w14:paraId="270C9A51" w14:textId="77777777" w:rsidR="00512FA6" w:rsidRPr="0090362C" w:rsidRDefault="00512FA6" w:rsidP="00853CC3">
      <w:pPr>
        <w:pStyle w:val="Lijstalinea"/>
        <w:numPr>
          <w:ilvl w:val="0"/>
          <w:numId w:val="25"/>
        </w:numPr>
        <w:autoSpaceDE w:val="0"/>
        <w:autoSpaceDN w:val="0"/>
        <w:adjustRightInd w:val="0"/>
        <w:spacing w:line="276" w:lineRule="auto"/>
        <w:jc w:val="both"/>
        <w:rPr>
          <w:rFonts w:cstheme="minorHAnsi"/>
          <w:bCs/>
          <w:snapToGrid w:val="0"/>
          <w:szCs w:val="19"/>
        </w:rPr>
      </w:pPr>
      <w:r w:rsidRPr="2E376FB6">
        <w:rPr>
          <w:snapToGrid w:val="0"/>
        </w:rPr>
        <w:t>Visie op kwaliteitszorg;</w:t>
      </w:r>
    </w:p>
    <w:p w14:paraId="2988D651" w14:textId="77777777" w:rsidR="00512FA6" w:rsidRPr="0090362C" w:rsidRDefault="00512FA6" w:rsidP="00853CC3">
      <w:pPr>
        <w:pStyle w:val="Lijstalinea"/>
        <w:numPr>
          <w:ilvl w:val="0"/>
          <w:numId w:val="25"/>
        </w:numPr>
        <w:autoSpaceDE w:val="0"/>
        <w:autoSpaceDN w:val="0"/>
        <w:adjustRightInd w:val="0"/>
        <w:spacing w:line="276" w:lineRule="auto"/>
        <w:jc w:val="both"/>
        <w:rPr>
          <w:rFonts w:cstheme="minorHAnsi"/>
          <w:bCs/>
          <w:snapToGrid w:val="0"/>
          <w:szCs w:val="19"/>
        </w:rPr>
      </w:pPr>
      <w:r w:rsidRPr="2E376FB6">
        <w:rPr>
          <w:snapToGrid w:val="0"/>
        </w:rPr>
        <w:lastRenderedPageBreak/>
        <w:t>Kwaliteitszorgsystemen;</w:t>
      </w:r>
    </w:p>
    <w:p w14:paraId="0192A072" w14:textId="77777777" w:rsidR="00512FA6" w:rsidRPr="0090362C" w:rsidRDefault="00512FA6" w:rsidP="00853CC3">
      <w:pPr>
        <w:pStyle w:val="Lijstalinea"/>
        <w:numPr>
          <w:ilvl w:val="0"/>
          <w:numId w:val="25"/>
        </w:numPr>
        <w:autoSpaceDE w:val="0"/>
        <w:autoSpaceDN w:val="0"/>
        <w:adjustRightInd w:val="0"/>
        <w:spacing w:line="276" w:lineRule="auto"/>
        <w:jc w:val="both"/>
        <w:rPr>
          <w:rFonts w:cstheme="minorHAnsi"/>
          <w:bCs/>
          <w:snapToGrid w:val="0"/>
          <w:szCs w:val="19"/>
        </w:rPr>
      </w:pPr>
      <w:r w:rsidRPr="2E376FB6">
        <w:rPr>
          <w:snapToGrid w:val="0"/>
        </w:rPr>
        <w:t>Procedure voor behandeling van afwijkingen;</w:t>
      </w:r>
    </w:p>
    <w:p w14:paraId="7121DFAC" w14:textId="77777777" w:rsidR="00512FA6" w:rsidRPr="0090362C" w:rsidRDefault="00512FA6" w:rsidP="00853CC3">
      <w:pPr>
        <w:pStyle w:val="Lijstalinea"/>
        <w:numPr>
          <w:ilvl w:val="0"/>
          <w:numId w:val="25"/>
        </w:numPr>
        <w:autoSpaceDE w:val="0"/>
        <w:autoSpaceDN w:val="0"/>
        <w:adjustRightInd w:val="0"/>
        <w:spacing w:line="276" w:lineRule="auto"/>
        <w:jc w:val="both"/>
        <w:rPr>
          <w:rFonts w:cstheme="minorHAnsi"/>
          <w:bCs/>
          <w:snapToGrid w:val="0"/>
          <w:szCs w:val="19"/>
        </w:rPr>
      </w:pPr>
      <w:r w:rsidRPr="2E376FB6">
        <w:rPr>
          <w:snapToGrid w:val="0"/>
        </w:rPr>
        <w:t>Procedure voor de afhandeling van klachten;</w:t>
      </w:r>
    </w:p>
    <w:p w14:paraId="3B8EB469" w14:textId="77777777" w:rsidR="00512FA6" w:rsidRPr="0090362C" w:rsidRDefault="00512FA6" w:rsidP="00853CC3">
      <w:pPr>
        <w:pStyle w:val="Lijstalinea"/>
        <w:numPr>
          <w:ilvl w:val="0"/>
          <w:numId w:val="25"/>
        </w:numPr>
        <w:autoSpaceDE w:val="0"/>
        <w:autoSpaceDN w:val="0"/>
        <w:adjustRightInd w:val="0"/>
        <w:spacing w:line="276" w:lineRule="auto"/>
        <w:jc w:val="both"/>
        <w:rPr>
          <w:rFonts w:cstheme="minorHAnsi"/>
          <w:bCs/>
          <w:snapToGrid w:val="0"/>
          <w:szCs w:val="19"/>
        </w:rPr>
      </w:pPr>
      <w:r w:rsidRPr="2E376FB6">
        <w:rPr>
          <w:snapToGrid w:val="0"/>
        </w:rPr>
        <w:t>Methode van (zelf)evaluatie en maatregelen ter verbetering;</w:t>
      </w:r>
    </w:p>
    <w:p w14:paraId="6CABE6F3" w14:textId="77777777" w:rsidR="00512FA6" w:rsidRPr="0090362C" w:rsidRDefault="00512FA6" w:rsidP="00853CC3">
      <w:pPr>
        <w:pStyle w:val="Lijstalinea"/>
        <w:numPr>
          <w:ilvl w:val="0"/>
          <w:numId w:val="25"/>
        </w:numPr>
        <w:autoSpaceDE w:val="0"/>
        <w:autoSpaceDN w:val="0"/>
        <w:adjustRightInd w:val="0"/>
        <w:spacing w:line="276" w:lineRule="auto"/>
        <w:jc w:val="both"/>
        <w:rPr>
          <w:rFonts w:cstheme="minorHAnsi"/>
          <w:bCs/>
          <w:snapToGrid w:val="0"/>
          <w:szCs w:val="19"/>
        </w:rPr>
      </w:pPr>
      <w:r w:rsidRPr="2E376FB6">
        <w:rPr>
          <w:snapToGrid w:val="0"/>
        </w:rPr>
        <w:t>Verklaring waaruit blijkt dat het management deze beschrijving en werkwijze onderschrijft en controleert;</w:t>
      </w:r>
    </w:p>
    <w:p w14:paraId="19C7EB12" w14:textId="77777777" w:rsidR="00512FA6" w:rsidRPr="0090362C" w:rsidRDefault="00512FA6" w:rsidP="00853CC3">
      <w:pPr>
        <w:pStyle w:val="Lijstalinea"/>
        <w:numPr>
          <w:ilvl w:val="0"/>
          <w:numId w:val="25"/>
        </w:numPr>
        <w:autoSpaceDE w:val="0"/>
        <w:autoSpaceDN w:val="0"/>
        <w:adjustRightInd w:val="0"/>
        <w:spacing w:line="276" w:lineRule="auto"/>
        <w:jc w:val="both"/>
        <w:rPr>
          <w:rFonts w:cstheme="minorHAnsi"/>
          <w:bCs/>
          <w:snapToGrid w:val="0"/>
          <w:szCs w:val="19"/>
        </w:rPr>
      </w:pPr>
      <w:r w:rsidRPr="2E376FB6">
        <w:rPr>
          <w:snapToGrid w:val="0"/>
        </w:rPr>
        <w:t>Beschrijving van de maatregelen ter borging van de kwaliteit. of;</w:t>
      </w:r>
    </w:p>
    <w:p w14:paraId="2591CF82" w14:textId="77777777" w:rsidR="00512FA6" w:rsidRPr="0090362C" w:rsidRDefault="00512FA6" w:rsidP="00853CC3">
      <w:pPr>
        <w:pStyle w:val="Lijstalinea"/>
        <w:numPr>
          <w:ilvl w:val="0"/>
          <w:numId w:val="24"/>
        </w:numPr>
        <w:autoSpaceDE w:val="0"/>
        <w:autoSpaceDN w:val="0"/>
        <w:adjustRightInd w:val="0"/>
        <w:spacing w:line="276" w:lineRule="auto"/>
        <w:jc w:val="both"/>
        <w:rPr>
          <w:rFonts w:cstheme="minorHAnsi"/>
          <w:bCs/>
          <w:snapToGrid w:val="0"/>
          <w:szCs w:val="19"/>
        </w:rPr>
      </w:pPr>
      <w:r w:rsidRPr="2E376FB6">
        <w:rPr>
          <w:snapToGrid w:val="0"/>
        </w:rPr>
        <w:t>Indien geen certificaat kan worden overlegd: een beschrijving van de maatregelen waaruit blijkt dat de kwaliteit voldoende is geborgd, alsmede van de maatregelen die worden genomen ter optimalisatie van de kwaliteit. In deze toelichting dienen de volgende onderwerpen naar voren te komen:</w:t>
      </w:r>
    </w:p>
    <w:p w14:paraId="65D26A04" w14:textId="77777777" w:rsidR="00512FA6" w:rsidRPr="0090362C" w:rsidRDefault="00512FA6" w:rsidP="00853CC3">
      <w:pPr>
        <w:pStyle w:val="Lijstalinea"/>
        <w:numPr>
          <w:ilvl w:val="0"/>
          <w:numId w:val="26"/>
        </w:numPr>
        <w:autoSpaceDE w:val="0"/>
        <w:autoSpaceDN w:val="0"/>
        <w:adjustRightInd w:val="0"/>
        <w:spacing w:line="276" w:lineRule="auto"/>
        <w:jc w:val="both"/>
        <w:rPr>
          <w:rFonts w:cstheme="minorHAnsi"/>
          <w:bCs/>
          <w:snapToGrid w:val="0"/>
          <w:szCs w:val="19"/>
        </w:rPr>
      </w:pPr>
      <w:r w:rsidRPr="2E376FB6">
        <w:rPr>
          <w:snapToGrid w:val="0"/>
        </w:rPr>
        <w:t>Visie op kwaliteitszorg</w:t>
      </w:r>
    </w:p>
    <w:p w14:paraId="543A19B5" w14:textId="77777777" w:rsidR="00512FA6" w:rsidRPr="0090362C" w:rsidRDefault="00512FA6" w:rsidP="00853CC3">
      <w:pPr>
        <w:pStyle w:val="Lijstalinea"/>
        <w:numPr>
          <w:ilvl w:val="0"/>
          <w:numId w:val="26"/>
        </w:numPr>
        <w:autoSpaceDE w:val="0"/>
        <w:autoSpaceDN w:val="0"/>
        <w:adjustRightInd w:val="0"/>
        <w:spacing w:line="276" w:lineRule="auto"/>
        <w:jc w:val="both"/>
        <w:rPr>
          <w:rFonts w:cstheme="minorHAnsi"/>
          <w:bCs/>
          <w:snapToGrid w:val="0"/>
          <w:szCs w:val="19"/>
        </w:rPr>
      </w:pPr>
      <w:r w:rsidRPr="2E376FB6">
        <w:rPr>
          <w:snapToGrid w:val="0"/>
        </w:rPr>
        <w:t>Kwaliteitszorgsystemen;</w:t>
      </w:r>
    </w:p>
    <w:p w14:paraId="53F91111" w14:textId="77777777" w:rsidR="00512FA6" w:rsidRPr="0090362C" w:rsidRDefault="00512FA6" w:rsidP="00853CC3">
      <w:pPr>
        <w:pStyle w:val="Lijstalinea"/>
        <w:numPr>
          <w:ilvl w:val="0"/>
          <w:numId w:val="26"/>
        </w:numPr>
        <w:autoSpaceDE w:val="0"/>
        <w:autoSpaceDN w:val="0"/>
        <w:adjustRightInd w:val="0"/>
        <w:spacing w:line="276" w:lineRule="auto"/>
        <w:jc w:val="both"/>
        <w:rPr>
          <w:rFonts w:cstheme="minorHAnsi"/>
          <w:bCs/>
          <w:snapToGrid w:val="0"/>
          <w:szCs w:val="19"/>
        </w:rPr>
      </w:pPr>
      <w:r w:rsidRPr="2E376FB6">
        <w:rPr>
          <w:snapToGrid w:val="0"/>
        </w:rPr>
        <w:t>Procedure voor behandeling van afwijkingen;</w:t>
      </w:r>
    </w:p>
    <w:p w14:paraId="15108AA0" w14:textId="77777777" w:rsidR="00512FA6" w:rsidRPr="0090362C" w:rsidRDefault="00512FA6" w:rsidP="00853CC3">
      <w:pPr>
        <w:pStyle w:val="Lijstalinea"/>
        <w:numPr>
          <w:ilvl w:val="0"/>
          <w:numId w:val="26"/>
        </w:numPr>
        <w:autoSpaceDE w:val="0"/>
        <w:autoSpaceDN w:val="0"/>
        <w:adjustRightInd w:val="0"/>
        <w:spacing w:line="276" w:lineRule="auto"/>
        <w:jc w:val="both"/>
        <w:rPr>
          <w:rFonts w:cstheme="minorHAnsi"/>
          <w:bCs/>
          <w:snapToGrid w:val="0"/>
          <w:szCs w:val="19"/>
        </w:rPr>
      </w:pPr>
      <w:r w:rsidRPr="2E376FB6">
        <w:rPr>
          <w:snapToGrid w:val="0"/>
        </w:rPr>
        <w:t>Procedure voor de afhandeling van klachten;</w:t>
      </w:r>
    </w:p>
    <w:p w14:paraId="36A2E09C" w14:textId="77777777" w:rsidR="00512FA6" w:rsidRPr="0090362C" w:rsidRDefault="00512FA6" w:rsidP="00853CC3">
      <w:pPr>
        <w:pStyle w:val="Lijstalinea"/>
        <w:numPr>
          <w:ilvl w:val="0"/>
          <w:numId w:val="26"/>
        </w:numPr>
        <w:autoSpaceDE w:val="0"/>
        <w:autoSpaceDN w:val="0"/>
        <w:adjustRightInd w:val="0"/>
        <w:spacing w:line="276" w:lineRule="auto"/>
        <w:jc w:val="both"/>
        <w:rPr>
          <w:rFonts w:cstheme="minorHAnsi"/>
          <w:bCs/>
          <w:snapToGrid w:val="0"/>
          <w:szCs w:val="19"/>
        </w:rPr>
      </w:pPr>
      <w:r w:rsidRPr="2E376FB6">
        <w:rPr>
          <w:snapToGrid w:val="0"/>
        </w:rPr>
        <w:t>Methode van (zelf)evaluatie en maatregelen ter verbetering;</w:t>
      </w:r>
    </w:p>
    <w:p w14:paraId="218F9B43" w14:textId="77777777" w:rsidR="00512FA6" w:rsidRPr="0090362C" w:rsidRDefault="00512FA6" w:rsidP="00853CC3">
      <w:pPr>
        <w:pStyle w:val="Lijstalinea"/>
        <w:numPr>
          <w:ilvl w:val="0"/>
          <w:numId w:val="26"/>
        </w:numPr>
        <w:autoSpaceDE w:val="0"/>
        <w:autoSpaceDN w:val="0"/>
        <w:adjustRightInd w:val="0"/>
        <w:spacing w:line="276" w:lineRule="auto"/>
        <w:jc w:val="both"/>
        <w:rPr>
          <w:rFonts w:cstheme="minorHAnsi"/>
          <w:bCs/>
          <w:snapToGrid w:val="0"/>
          <w:szCs w:val="19"/>
        </w:rPr>
      </w:pPr>
      <w:r w:rsidRPr="2E376FB6">
        <w:rPr>
          <w:snapToGrid w:val="0"/>
        </w:rPr>
        <w:t>Verklaring waaruit blijkt dat het management deze beschrijving en werkwijze onderschrijft en controleert;</w:t>
      </w:r>
    </w:p>
    <w:p w14:paraId="1D4423F9" w14:textId="77777777" w:rsidR="00512FA6" w:rsidRPr="0090362C" w:rsidRDefault="00512FA6" w:rsidP="00853CC3">
      <w:pPr>
        <w:pStyle w:val="Lijstalinea"/>
        <w:numPr>
          <w:ilvl w:val="0"/>
          <w:numId w:val="26"/>
        </w:numPr>
        <w:autoSpaceDE w:val="0"/>
        <w:autoSpaceDN w:val="0"/>
        <w:adjustRightInd w:val="0"/>
        <w:spacing w:line="276" w:lineRule="auto"/>
        <w:jc w:val="both"/>
        <w:rPr>
          <w:rFonts w:cstheme="minorHAnsi"/>
          <w:bCs/>
          <w:snapToGrid w:val="0"/>
          <w:szCs w:val="19"/>
        </w:rPr>
      </w:pPr>
      <w:r w:rsidRPr="2E376FB6">
        <w:rPr>
          <w:snapToGrid w:val="0"/>
        </w:rPr>
        <w:t>Beschrijving van de maatregelen ter borging van de kwaliteit.</w:t>
      </w:r>
    </w:p>
    <w:p w14:paraId="5A24B7A2" w14:textId="77777777" w:rsidR="00512FA6" w:rsidRPr="0090362C" w:rsidRDefault="00512FA6" w:rsidP="00512FA6">
      <w:pPr>
        <w:autoSpaceDE w:val="0"/>
        <w:autoSpaceDN w:val="0"/>
        <w:adjustRightInd w:val="0"/>
        <w:spacing w:line="276" w:lineRule="auto"/>
        <w:jc w:val="both"/>
        <w:rPr>
          <w:rFonts w:cstheme="minorHAnsi"/>
          <w:bCs/>
          <w:snapToGrid w:val="0"/>
          <w:szCs w:val="19"/>
        </w:rPr>
      </w:pPr>
    </w:p>
    <w:p w14:paraId="4DA5BA30" w14:textId="78195070" w:rsidR="00512FA6" w:rsidRPr="0090362C" w:rsidRDefault="00512FA6" w:rsidP="00512FA6">
      <w:pPr>
        <w:autoSpaceDE w:val="0"/>
        <w:autoSpaceDN w:val="0"/>
        <w:adjustRightInd w:val="0"/>
        <w:spacing w:line="276" w:lineRule="auto"/>
        <w:jc w:val="both"/>
        <w:rPr>
          <w:rFonts w:cstheme="minorHAnsi"/>
          <w:szCs w:val="19"/>
        </w:rPr>
      </w:pPr>
      <w:r w:rsidRPr="0090362C">
        <w:rPr>
          <w:rFonts w:cstheme="minorHAnsi"/>
          <w:szCs w:val="19"/>
        </w:rPr>
        <w:t>In het geval van een samenwerkingsverband geldt deze geschiktheidseis voor alle combinanten</w:t>
      </w:r>
      <w:r w:rsidR="00306DC5" w:rsidRPr="0090362C">
        <w:rPr>
          <w:rFonts w:cstheme="minorHAnsi"/>
          <w:szCs w:val="19"/>
        </w:rPr>
        <w:t>.</w:t>
      </w:r>
    </w:p>
    <w:p w14:paraId="69E49256" w14:textId="77777777" w:rsidR="00512FA6" w:rsidRPr="0090362C" w:rsidRDefault="00512FA6" w:rsidP="00512FA6">
      <w:pPr>
        <w:autoSpaceDE w:val="0"/>
        <w:autoSpaceDN w:val="0"/>
        <w:adjustRightInd w:val="0"/>
        <w:spacing w:line="276" w:lineRule="auto"/>
        <w:jc w:val="both"/>
        <w:rPr>
          <w:rFonts w:cstheme="minorHAnsi"/>
          <w:szCs w:val="19"/>
        </w:rPr>
      </w:pPr>
    </w:p>
    <w:p w14:paraId="0CF7FB71" w14:textId="7A072AAE" w:rsidR="00512FA6" w:rsidRPr="0090362C" w:rsidRDefault="00512FA6" w:rsidP="00512FA6">
      <w:pPr>
        <w:autoSpaceDE w:val="0"/>
        <w:autoSpaceDN w:val="0"/>
        <w:adjustRightInd w:val="0"/>
        <w:spacing w:line="276" w:lineRule="auto"/>
        <w:jc w:val="both"/>
        <w:rPr>
          <w:rFonts w:cstheme="minorHAnsi"/>
          <w:szCs w:val="19"/>
        </w:rPr>
      </w:pPr>
      <w:r w:rsidRPr="0090362C">
        <w:rPr>
          <w:rFonts w:cstheme="minorHAnsi"/>
          <w:szCs w:val="19"/>
        </w:rPr>
        <w:t>In het geval inschrijver gebruik maakt van onderaannemers (ongeacht het type) voor de uitvoering van</w:t>
      </w:r>
      <w:r w:rsidR="00D70C00" w:rsidRPr="0090362C">
        <w:rPr>
          <w:rFonts w:cstheme="minorHAnsi"/>
          <w:szCs w:val="19"/>
        </w:rPr>
        <w:t xml:space="preserve"> de dienstverlening </w:t>
      </w:r>
      <w:r w:rsidRPr="0090362C">
        <w:rPr>
          <w:rFonts w:cstheme="minorHAnsi"/>
          <w:szCs w:val="19"/>
        </w:rPr>
        <w:t>geldt deze geschiktheidseis ook voor deze onderaannemer(s)</w:t>
      </w:r>
      <w:r w:rsidR="00D70C00" w:rsidRPr="0090362C">
        <w:rPr>
          <w:rFonts w:cstheme="minorHAnsi"/>
          <w:szCs w:val="19"/>
        </w:rPr>
        <w:t>.</w:t>
      </w:r>
    </w:p>
    <w:p w14:paraId="0E6E02EE" w14:textId="77777777" w:rsidR="00601B5C" w:rsidRPr="0090362C" w:rsidRDefault="00601B5C" w:rsidP="00E73323">
      <w:pPr>
        <w:autoSpaceDE w:val="0"/>
        <w:autoSpaceDN w:val="0"/>
        <w:adjustRightInd w:val="0"/>
        <w:spacing w:line="276" w:lineRule="auto"/>
        <w:jc w:val="both"/>
        <w:rPr>
          <w:rFonts w:cstheme="minorHAnsi"/>
          <w:bCs/>
          <w:snapToGrid w:val="0"/>
          <w:szCs w:val="19"/>
        </w:rPr>
      </w:pPr>
    </w:p>
    <w:p w14:paraId="6EAB94CD" w14:textId="1B836EBB" w:rsidR="008479E9" w:rsidRPr="00A110FC" w:rsidRDefault="008479E9" w:rsidP="00A110FC">
      <w:pPr>
        <w:rPr>
          <w:iCs/>
        </w:rPr>
      </w:pPr>
      <w:r w:rsidRPr="00A110FC">
        <w:rPr>
          <w:i/>
          <w:iCs/>
          <w:color w:val="7030A0"/>
        </w:rPr>
        <w:t>Informatiebeveiliging</w:t>
      </w:r>
    </w:p>
    <w:p w14:paraId="47785F74" w14:textId="77777777" w:rsidR="008479E9" w:rsidRPr="0090362C" w:rsidRDefault="008479E9" w:rsidP="008479E9">
      <w:pPr>
        <w:autoSpaceDE w:val="0"/>
        <w:autoSpaceDN w:val="0"/>
        <w:adjustRightInd w:val="0"/>
        <w:spacing w:line="276" w:lineRule="auto"/>
        <w:jc w:val="both"/>
        <w:rPr>
          <w:rFonts w:cstheme="minorHAnsi"/>
          <w:szCs w:val="19"/>
        </w:rPr>
      </w:pPr>
      <w:r w:rsidRPr="0090362C">
        <w:rPr>
          <w:rFonts w:cstheme="minorHAnsi"/>
          <w:szCs w:val="19"/>
        </w:rPr>
        <w:t>Met het doen van een Inschrijving verklaart Inschrijver dat:</w:t>
      </w:r>
    </w:p>
    <w:p w14:paraId="2A077950" w14:textId="77777777" w:rsidR="00D91874" w:rsidRDefault="008479E9" w:rsidP="00D91874">
      <w:pPr>
        <w:pStyle w:val="Lijstalinea"/>
        <w:numPr>
          <w:ilvl w:val="0"/>
          <w:numId w:val="24"/>
        </w:numPr>
        <w:autoSpaceDE w:val="0"/>
        <w:autoSpaceDN w:val="0"/>
        <w:adjustRightInd w:val="0"/>
        <w:spacing w:line="276" w:lineRule="auto"/>
        <w:jc w:val="both"/>
      </w:pPr>
      <w:r w:rsidRPr="2E376FB6">
        <w:t>O</w:t>
      </w:r>
      <w:r w:rsidRPr="0090362C">
        <w:t xml:space="preserve">p de gehele dienstverlening van </w:t>
      </w:r>
      <w:r w:rsidR="00F32630" w:rsidRPr="0090362C">
        <w:t>Inschrijver</w:t>
      </w:r>
      <w:r w:rsidRPr="0090362C">
        <w:t xml:space="preserve"> ISO-27001 </w:t>
      </w:r>
      <w:r w:rsidR="000F1959" w:rsidRPr="000F1959">
        <w:t xml:space="preserve">of een gelijkwaardig </w:t>
      </w:r>
      <w:r w:rsidR="000F1959">
        <w:t>in</w:t>
      </w:r>
      <w:r w:rsidR="00813027">
        <w:t>formatie beveil</w:t>
      </w:r>
      <w:r w:rsidR="003C1B67">
        <w:t>igings systeem</w:t>
      </w:r>
      <w:r w:rsidR="000F1959" w:rsidRPr="000F1959">
        <w:t xml:space="preserve"> </w:t>
      </w:r>
      <w:r w:rsidRPr="0090362C">
        <w:t xml:space="preserve">van toepassing is en </w:t>
      </w:r>
      <w:r w:rsidR="009608C3">
        <w:t xml:space="preserve">aan </w:t>
      </w:r>
      <w:r w:rsidRPr="0090362C">
        <w:t xml:space="preserve">deze certificering  gedurende de looptijd van de </w:t>
      </w:r>
      <w:r w:rsidR="00094A95" w:rsidRPr="0090362C">
        <w:t>Overeenkomst</w:t>
      </w:r>
      <w:r w:rsidRPr="0090362C">
        <w:t xml:space="preserve">, inclusief verlengingen, aantoonbaar </w:t>
      </w:r>
      <w:r w:rsidR="009608C3">
        <w:t xml:space="preserve">zal </w:t>
      </w:r>
      <w:r w:rsidRPr="0090362C">
        <w:t>voldoen;</w:t>
      </w:r>
    </w:p>
    <w:p w14:paraId="6B380AE8" w14:textId="77777777" w:rsidR="00D91874" w:rsidRDefault="00D91874" w:rsidP="00D91874">
      <w:pPr>
        <w:autoSpaceDE w:val="0"/>
        <w:autoSpaceDN w:val="0"/>
        <w:adjustRightInd w:val="0"/>
        <w:spacing w:line="276" w:lineRule="auto"/>
        <w:jc w:val="both"/>
      </w:pPr>
    </w:p>
    <w:p w14:paraId="74091355" w14:textId="57E44501" w:rsidR="009E1A20" w:rsidRPr="00D91874" w:rsidRDefault="009E1A20" w:rsidP="00D91874">
      <w:pPr>
        <w:autoSpaceDE w:val="0"/>
        <w:autoSpaceDN w:val="0"/>
        <w:adjustRightInd w:val="0"/>
        <w:spacing w:line="276" w:lineRule="auto"/>
        <w:jc w:val="both"/>
      </w:pPr>
      <w:r w:rsidRPr="00D91874">
        <w:rPr>
          <w:rFonts w:cstheme="minorHAnsi"/>
          <w:bCs/>
          <w:snapToGrid w:val="0"/>
          <w:szCs w:val="19"/>
          <w:u w:val="single"/>
        </w:rPr>
        <w:t>Op eerste verzoek te overleggen bewijsstukken</w:t>
      </w:r>
    </w:p>
    <w:p w14:paraId="18F41E0D" w14:textId="07F6F125" w:rsidR="0085490A" w:rsidRPr="0090362C" w:rsidRDefault="0085490A" w:rsidP="0085490A">
      <w:pPr>
        <w:pStyle w:val="Lijstalinea"/>
        <w:numPr>
          <w:ilvl w:val="0"/>
          <w:numId w:val="23"/>
        </w:numPr>
        <w:autoSpaceDE w:val="0"/>
        <w:autoSpaceDN w:val="0"/>
        <w:adjustRightInd w:val="0"/>
        <w:spacing w:line="276" w:lineRule="auto"/>
        <w:jc w:val="both"/>
        <w:rPr>
          <w:rFonts w:cstheme="minorHAnsi"/>
          <w:bCs/>
          <w:snapToGrid w:val="0"/>
          <w:szCs w:val="19"/>
        </w:rPr>
      </w:pPr>
      <w:r w:rsidRPr="2E376FB6">
        <w:rPr>
          <w:snapToGrid w:val="0"/>
        </w:rPr>
        <w:t xml:space="preserve">Een kopie van het meest recente, geldende </w:t>
      </w:r>
      <w:r w:rsidR="00EB0A4F">
        <w:rPr>
          <w:snapToGrid w:val="0"/>
        </w:rPr>
        <w:t xml:space="preserve">ISO-27001 </w:t>
      </w:r>
      <w:r w:rsidRPr="2E376FB6">
        <w:rPr>
          <w:snapToGrid w:val="0"/>
        </w:rPr>
        <w:t>certificaat met vermelding van het jaar van invoering en expiratie</w:t>
      </w:r>
      <w:r w:rsidR="00EB0A4F">
        <w:rPr>
          <w:snapToGrid w:val="0"/>
        </w:rPr>
        <w:t xml:space="preserve"> </w:t>
      </w:r>
      <w:r w:rsidRPr="2E376FB6">
        <w:rPr>
          <w:snapToGrid w:val="0"/>
        </w:rPr>
        <w:t>of;</w:t>
      </w:r>
    </w:p>
    <w:p w14:paraId="2B09EAC8" w14:textId="17E3AF26" w:rsidR="009E1A20" w:rsidRPr="0090362C" w:rsidRDefault="000711F3" w:rsidP="00D91874">
      <w:pPr>
        <w:pStyle w:val="Lijstalinea"/>
        <w:numPr>
          <w:ilvl w:val="0"/>
          <w:numId w:val="23"/>
        </w:numPr>
        <w:autoSpaceDE w:val="0"/>
        <w:autoSpaceDN w:val="0"/>
        <w:adjustRightInd w:val="0"/>
        <w:spacing w:line="276" w:lineRule="auto"/>
        <w:jc w:val="both"/>
      </w:pPr>
      <w:r w:rsidRPr="00AD5826">
        <w:rPr>
          <w:snapToGrid w:val="0"/>
        </w:rPr>
        <w:t xml:space="preserve">In het geval er sprake is van een gelijkwaardig </w:t>
      </w:r>
      <w:r>
        <w:t>informatie beveiligings systeem</w:t>
      </w:r>
      <w:r w:rsidRPr="00AD5826">
        <w:rPr>
          <w:snapToGrid w:val="0"/>
        </w:rPr>
        <w:t xml:space="preserve"> gebaseerd op een andere norm dan </w:t>
      </w:r>
      <w:r w:rsidRPr="0090362C">
        <w:t>ISO-27001</w:t>
      </w:r>
      <w:r w:rsidR="00A733D2">
        <w:t>.</w:t>
      </w:r>
      <w:r w:rsidRPr="00AD5826">
        <w:rPr>
          <w:snapToGrid w:val="0"/>
        </w:rPr>
        <w:t xml:space="preserve"> Een kopie certificaat van de gecertificeerde instantie als bedoeld in artikel 2.96 van de Aanbestedingswet en een onderbouwde toelichting waaruit blijkt op welke punten en in welke mate het systeem overeenkomt en/of afwijkt van het van toepassing zijnde </w:t>
      </w:r>
      <w:r w:rsidR="00A733D2" w:rsidRPr="00AD5826">
        <w:rPr>
          <w:snapToGrid w:val="0"/>
        </w:rPr>
        <w:t>ISO-27001</w:t>
      </w:r>
      <w:r w:rsidRPr="00AD5826">
        <w:rPr>
          <w:snapToGrid w:val="0"/>
        </w:rPr>
        <w:t xml:space="preserve">. </w:t>
      </w:r>
    </w:p>
    <w:p w14:paraId="6DD05980" w14:textId="77777777" w:rsidR="002A3776" w:rsidRPr="0090362C" w:rsidRDefault="002A3776" w:rsidP="00E73323">
      <w:pPr>
        <w:autoSpaceDE w:val="0"/>
        <w:autoSpaceDN w:val="0"/>
        <w:adjustRightInd w:val="0"/>
        <w:spacing w:line="276" w:lineRule="auto"/>
        <w:jc w:val="both"/>
        <w:rPr>
          <w:rFonts w:cstheme="minorHAnsi"/>
          <w:bCs/>
          <w:snapToGrid w:val="0"/>
          <w:szCs w:val="19"/>
        </w:rPr>
      </w:pPr>
    </w:p>
    <w:p w14:paraId="43FA5194" w14:textId="77777777" w:rsidR="00005DDB" w:rsidRDefault="00005DDB">
      <w:pPr>
        <w:spacing w:line="240" w:lineRule="auto"/>
        <w:rPr>
          <w:rFonts w:eastAsiaTheme="majorEastAsia" w:cstheme="majorBidi"/>
          <w:color w:val="452777"/>
          <w:sz w:val="20"/>
          <w:szCs w:val="26"/>
        </w:rPr>
      </w:pPr>
      <w:bookmarkStart w:id="231" w:name="_Toc375922943"/>
      <w:bookmarkStart w:id="232" w:name="_Hlk510888744"/>
      <w:bookmarkStart w:id="233" w:name="_Toc480280403"/>
      <w:bookmarkEnd w:id="231"/>
      <w:r>
        <w:br w:type="page"/>
      </w:r>
    </w:p>
    <w:p w14:paraId="67D040BF" w14:textId="1EA8921E" w:rsidR="00DF107C" w:rsidRPr="0090362C" w:rsidRDefault="00DF107C">
      <w:pPr>
        <w:pStyle w:val="Kop2"/>
      </w:pPr>
      <w:bookmarkStart w:id="234" w:name="_Toc84359603"/>
      <w:r w:rsidRPr="0090362C">
        <w:lastRenderedPageBreak/>
        <w:t>Uitvoeringsvoorwaarden</w:t>
      </w:r>
      <w:bookmarkEnd w:id="234"/>
    </w:p>
    <w:p w14:paraId="1DB7C109" w14:textId="2B1D2A94" w:rsidR="00940547" w:rsidRPr="0090362C" w:rsidRDefault="0069791D" w:rsidP="00391E47">
      <w:pPr>
        <w:spacing w:line="276" w:lineRule="auto"/>
        <w:jc w:val="both"/>
        <w:rPr>
          <w:rFonts w:cstheme="minorHAnsi"/>
          <w:szCs w:val="19"/>
          <w:lang w:eastAsia="nl-NL"/>
        </w:rPr>
      </w:pPr>
      <w:bookmarkStart w:id="235" w:name="_Hlk37776884"/>
      <w:bookmarkStart w:id="236" w:name="_Hlk3897555"/>
      <w:bookmarkEnd w:id="227"/>
      <w:bookmarkEnd w:id="232"/>
      <w:r w:rsidRPr="0090362C">
        <w:rPr>
          <w:rFonts w:eastAsia="Times New Roman" w:cstheme="minorHAnsi"/>
          <w:szCs w:val="19"/>
        </w:rPr>
        <w:t xml:space="preserve">Inschrijver verklaart middels het UEA gedurende de uitvoering van de opdracht aan de </w:t>
      </w:r>
      <w:r w:rsidR="00601B5C" w:rsidRPr="0090362C">
        <w:rPr>
          <w:rFonts w:eastAsia="Times New Roman" w:cstheme="minorHAnsi"/>
          <w:szCs w:val="19"/>
        </w:rPr>
        <w:t>volgende</w:t>
      </w:r>
      <w:r w:rsidR="0091517F" w:rsidRPr="0090362C">
        <w:rPr>
          <w:rFonts w:eastAsia="Times New Roman" w:cstheme="minorHAnsi"/>
          <w:szCs w:val="19"/>
        </w:rPr>
        <w:t xml:space="preserve"> </w:t>
      </w:r>
      <w:r w:rsidR="00940547" w:rsidRPr="0090362C">
        <w:rPr>
          <w:rFonts w:eastAsia="Times New Roman" w:cstheme="minorHAnsi"/>
          <w:szCs w:val="19"/>
        </w:rPr>
        <w:t xml:space="preserve">uitsluitingsgronden </w:t>
      </w:r>
      <w:r w:rsidR="0091517F" w:rsidRPr="0090362C">
        <w:rPr>
          <w:rFonts w:eastAsia="Times New Roman" w:cstheme="minorHAnsi"/>
          <w:szCs w:val="19"/>
        </w:rPr>
        <w:t>te voldoen</w:t>
      </w:r>
      <w:r w:rsidRPr="0090362C">
        <w:rPr>
          <w:rFonts w:eastAsia="Times New Roman" w:cstheme="minorHAnsi"/>
          <w:szCs w:val="19"/>
        </w:rPr>
        <w:t>.</w:t>
      </w:r>
      <w:r w:rsidR="002F090E" w:rsidRPr="0090362C">
        <w:rPr>
          <w:rFonts w:eastAsia="Times New Roman" w:cstheme="minorHAnsi"/>
          <w:szCs w:val="19"/>
        </w:rPr>
        <w:t xml:space="preserve"> </w:t>
      </w:r>
      <w:r w:rsidR="00940547" w:rsidRPr="0090362C">
        <w:rPr>
          <w:rFonts w:cstheme="minorHAnsi"/>
          <w:szCs w:val="19"/>
          <w:lang w:eastAsia="nl-NL"/>
        </w:rPr>
        <w:t xml:space="preserve">Indien inschrijver niet kan voldoen aan </w:t>
      </w:r>
      <w:r w:rsidR="006A76DA" w:rsidRPr="0090362C">
        <w:rPr>
          <w:szCs w:val="19"/>
        </w:rPr>
        <w:t>alle</w:t>
      </w:r>
      <w:r w:rsidR="00940547" w:rsidRPr="0090362C">
        <w:rPr>
          <w:rFonts w:cstheme="minorHAnsi"/>
          <w:szCs w:val="19"/>
          <w:lang w:eastAsia="nl-NL"/>
        </w:rPr>
        <w:t xml:space="preserve"> uitvoeringsvoorwaarden, is er sprake van een ongeldige inschrijving.</w:t>
      </w:r>
    </w:p>
    <w:p w14:paraId="72F00769" w14:textId="77777777" w:rsidR="00B002F8" w:rsidRPr="0090362C" w:rsidRDefault="00B002F8" w:rsidP="00B002F8">
      <w:pPr>
        <w:autoSpaceDE w:val="0"/>
        <w:autoSpaceDN w:val="0"/>
        <w:adjustRightInd w:val="0"/>
        <w:spacing w:line="276" w:lineRule="auto"/>
        <w:jc w:val="both"/>
        <w:rPr>
          <w:szCs w:val="19"/>
        </w:rPr>
      </w:pPr>
    </w:p>
    <w:bookmarkEnd w:id="235"/>
    <w:p w14:paraId="7F85BF44" w14:textId="76E3E090" w:rsidR="000123A7" w:rsidRPr="0090362C" w:rsidRDefault="000123A7" w:rsidP="000123A7">
      <w:pPr>
        <w:autoSpaceDE w:val="0"/>
        <w:autoSpaceDN w:val="0"/>
        <w:adjustRightInd w:val="0"/>
        <w:spacing w:line="276" w:lineRule="auto"/>
        <w:jc w:val="both"/>
        <w:rPr>
          <w:rFonts w:cstheme="minorHAnsi"/>
          <w:szCs w:val="19"/>
          <w:lang w:eastAsia="nl-NL"/>
        </w:rPr>
      </w:pPr>
      <w:r w:rsidRPr="0090362C">
        <w:rPr>
          <w:szCs w:val="19"/>
        </w:rPr>
        <w:t>Dit geldt tevens voor een onderaannemer type I voor wat betreft de uit</w:t>
      </w:r>
      <w:r w:rsidR="007D1A94" w:rsidRPr="0090362C">
        <w:rPr>
          <w:szCs w:val="19"/>
        </w:rPr>
        <w:t>voeringvoorwaarden</w:t>
      </w:r>
      <w:r w:rsidRPr="0090362C">
        <w:rPr>
          <w:szCs w:val="19"/>
        </w:rPr>
        <w:t xml:space="preserve"> waarbij nadrukkelijk is aangegeven dat deze ook voor een onderaannemer type I gelden.</w:t>
      </w:r>
    </w:p>
    <w:p w14:paraId="57B2C897" w14:textId="08DC6408" w:rsidR="00B002F8" w:rsidRPr="0090362C" w:rsidRDefault="00B002F8" w:rsidP="0069791D">
      <w:pPr>
        <w:spacing w:line="276" w:lineRule="auto"/>
        <w:jc w:val="both"/>
        <w:rPr>
          <w:rFonts w:eastAsia="Times New Roman" w:cstheme="minorHAnsi"/>
          <w:szCs w:val="19"/>
        </w:rPr>
      </w:pPr>
    </w:p>
    <w:p w14:paraId="09F63165" w14:textId="00267655" w:rsidR="00601B5C" w:rsidRPr="0090362C" w:rsidRDefault="00601B5C" w:rsidP="00D9292E">
      <w:pPr>
        <w:pStyle w:val="kop30"/>
      </w:pPr>
      <w:r w:rsidRPr="0090362C">
        <w:t>Bepalingen inzake belastingen, milieubescherming en arbeidsbescherming</w:t>
      </w:r>
    </w:p>
    <w:p w14:paraId="79D606E6" w14:textId="6BA25B92" w:rsidR="00601B5C" w:rsidRPr="0090362C" w:rsidRDefault="00601B5C" w:rsidP="00391E47">
      <w:pPr>
        <w:spacing w:line="276" w:lineRule="auto"/>
      </w:pPr>
      <w:r w:rsidRPr="0090362C">
        <w:t>Inschrijver dient te voldoen aan de bepalingen inzake belastingen, milieubescherming, arbeidsbescherming en arbeidsvoorwaarden als bedoeld in artikel 2.81 Aw 2012 die gelden in Nederland. Deze bepalingen zijn te verkrijgen via http://www.rijksoverheid.nl onder 'Ministeries':</w:t>
      </w:r>
    </w:p>
    <w:p w14:paraId="22D3A203" w14:textId="77777777" w:rsidR="00601B5C" w:rsidRPr="0090362C" w:rsidRDefault="00601B5C" w:rsidP="00853CC3">
      <w:pPr>
        <w:pStyle w:val="Lijstalinea"/>
        <w:numPr>
          <w:ilvl w:val="0"/>
          <w:numId w:val="21"/>
        </w:numPr>
        <w:spacing w:line="276" w:lineRule="auto"/>
        <w:contextualSpacing w:val="0"/>
      </w:pPr>
      <w:r w:rsidRPr="0090362C">
        <w:t>met betrekking tot belastingen bij het Ministerie van Financiën;</w:t>
      </w:r>
    </w:p>
    <w:p w14:paraId="2BFB1BB1" w14:textId="77777777" w:rsidR="00601B5C" w:rsidRPr="0090362C" w:rsidRDefault="00601B5C" w:rsidP="00853CC3">
      <w:pPr>
        <w:pStyle w:val="Lijstalinea"/>
        <w:numPr>
          <w:ilvl w:val="0"/>
          <w:numId w:val="21"/>
        </w:numPr>
        <w:spacing w:line="276" w:lineRule="auto"/>
        <w:contextualSpacing w:val="0"/>
      </w:pPr>
      <w:r w:rsidRPr="0090362C">
        <w:t>met betrekking tot milieubescherming bij het Ministerie van Infrastructuur en Milieu;</w:t>
      </w:r>
    </w:p>
    <w:p w14:paraId="5B621D88" w14:textId="77777777" w:rsidR="00601B5C" w:rsidRPr="0090362C" w:rsidRDefault="00601B5C" w:rsidP="00853CC3">
      <w:pPr>
        <w:pStyle w:val="Lijstalinea"/>
        <w:numPr>
          <w:ilvl w:val="0"/>
          <w:numId w:val="21"/>
        </w:numPr>
        <w:spacing w:line="276" w:lineRule="auto"/>
        <w:contextualSpacing w:val="0"/>
      </w:pPr>
      <w:r w:rsidRPr="0090362C">
        <w:t>met betrekking tot arbeidsbemiddeling en arbeidsvoorwaarden bij het Ministerie van Sociale Zaken en Werkgelegenheid.</w:t>
      </w:r>
    </w:p>
    <w:p w14:paraId="5E13C824" w14:textId="77777777" w:rsidR="00601B5C" w:rsidRPr="0090362C" w:rsidRDefault="00601B5C" w:rsidP="00391E47">
      <w:pPr>
        <w:spacing w:line="276" w:lineRule="auto"/>
      </w:pPr>
    </w:p>
    <w:p w14:paraId="37F1EFD6" w14:textId="77777777" w:rsidR="00601B5C" w:rsidRPr="0090362C" w:rsidRDefault="00601B5C" w:rsidP="00391E47">
      <w:pPr>
        <w:spacing w:line="276" w:lineRule="auto"/>
      </w:pPr>
      <w:r w:rsidRPr="0090362C">
        <w:t>In het geval van een samenwerkingsverband dienen alle combinanten aan deze uitvoeringsvoorwaarden te voldoen.</w:t>
      </w:r>
    </w:p>
    <w:p w14:paraId="578AA7A7" w14:textId="77777777" w:rsidR="00601B5C" w:rsidRPr="0090362C" w:rsidRDefault="00601B5C" w:rsidP="00391E47">
      <w:pPr>
        <w:spacing w:line="276" w:lineRule="auto"/>
      </w:pPr>
      <w:r w:rsidRPr="0090362C">
        <w:t xml:space="preserve"> </w:t>
      </w:r>
    </w:p>
    <w:p w14:paraId="3BEB9D51" w14:textId="366A4206" w:rsidR="00601B5C" w:rsidRPr="0090362C" w:rsidRDefault="00601B5C" w:rsidP="00391E47">
      <w:pPr>
        <w:spacing w:line="276" w:lineRule="auto"/>
      </w:pPr>
      <w:r w:rsidRPr="0090362C">
        <w:t xml:space="preserve">In het geval dat inschrijver gebruik maakt van een onderaannemer </w:t>
      </w:r>
      <w:r w:rsidRPr="0090362C">
        <w:rPr>
          <w:rFonts w:cstheme="minorHAnsi"/>
          <w:szCs w:val="19"/>
        </w:rPr>
        <w:t>(ongeacht het type),</w:t>
      </w:r>
      <w:r w:rsidRPr="0090362C">
        <w:t xml:space="preserve"> geldt deze geschiktheidseis ook voor deze onderaannemer(s)</w:t>
      </w:r>
      <w:r w:rsidR="00D610D4" w:rsidRPr="0090362C">
        <w:t>.</w:t>
      </w:r>
    </w:p>
    <w:p w14:paraId="336993C4" w14:textId="26577AD5" w:rsidR="00B51617" w:rsidRPr="0090362C" w:rsidRDefault="00B51617">
      <w:pPr>
        <w:pStyle w:val="Kop1"/>
      </w:pPr>
      <w:bookmarkStart w:id="237" w:name="_Toc37865028"/>
      <w:bookmarkStart w:id="238" w:name="_Toc39236630"/>
      <w:bookmarkStart w:id="239" w:name="_Toc43376286"/>
      <w:bookmarkStart w:id="240" w:name="_Toc84359604"/>
      <w:bookmarkEnd w:id="206"/>
      <w:bookmarkEnd w:id="236"/>
      <w:bookmarkEnd w:id="237"/>
      <w:bookmarkEnd w:id="238"/>
      <w:bookmarkEnd w:id="239"/>
      <w:r w:rsidRPr="0090362C">
        <w:lastRenderedPageBreak/>
        <w:t>Gunning</w:t>
      </w:r>
      <w:bookmarkEnd w:id="233"/>
      <w:bookmarkEnd w:id="240"/>
    </w:p>
    <w:p w14:paraId="23E73BED" w14:textId="2D8DC4C4" w:rsidR="00800BE9" w:rsidRPr="0090362C" w:rsidRDefault="00800BE9" w:rsidP="00800BE9">
      <w:pPr>
        <w:spacing w:line="276" w:lineRule="auto"/>
        <w:jc w:val="both"/>
        <w:rPr>
          <w:rFonts w:cstheme="minorHAnsi"/>
          <w:szCs w:val="19"/>
        </w:rPr>
      </w:pPr>
      <w:bookmarkStart w:id="241" w:name="_Hlk39240703"/>
      <w:bookmarkStart w:id="242" w:name="_Hlk516172774"/>
      <w:bookmarkEnd w:id="10"/>
      <w:bookmarkEnd w:id="9"/>
      <w:bookmarkEnd w:id="8"/>
      <w:bookmarkEnd w:id="7"/>
      <w:bookmarkEnd w:id="6"/>
      <w:bookmarkEnd w:id="5"/>
      <w:bookmarkEnd w:id="4"/>
      <w:r w:rsidRPr="0090362C">
        <w:rPr>
          <w:rFonts w:cstheme="minorHAnsi"/>
          <w:szCs w:val="19"/>
        </w:rPr>
        <w:t xml:space="preserve">De </w:t>
      </w:r>
      <w:r w:rsidR="00094A95" w:rsidRPr="0090362C">
        <w:rPr>
          <w:rFonts w:cstheme="minorHAnsi"/>
          <w:szCs w:val="19"/>
        </w:rPr>
        <w:t>Overeenkomst</w:t>
      </w:r>
      <w:r w:rsidRPr="0090362C">
        <w:rPr>
          <w:rFonts w:cstheme="minorHAnsi"/>
          <w:szCs w:val="19"/>
        </w:rPr>
        <w:t xml:space="preserve"> wordt gegund aan de inschrijver met de economisch meest voordelige inschrijving op basis van de </w:t>
      </w:r>
      <w:bookmarkStart w:id="243" w:name="_Hlk43373485"/>
      <w:r w:rsidRPr="0090362C">
        <w:rPr>
          <w:rFonts w:cstheme="minorHAnsi"/>
          <w:szCs w:val="19"/>
        </w:rPr>
        <w:t>beste prijs- kwaliteitsverhouding (beste PKV)</w:t>
      </w:r>
      <w:r w:rsidR="003B3A12" w:rsidRPr="0090362C">
        <w:rPr>
          <w:rFonts w:cstheme="minorHAnsi"/>
          <w:szCs w:val="19"/>
        </w:rPr>
        <w:t>.</w:t>
      </w:r>
      <w:bookmarkEnd w:id="243"/>
      <w:r w:rsidRPr="0090362C">
        <w:rPr>
          <w:rFonts w:cstheme="minorHAnsi"/>
          <w:szCs w:val="19"/>
        </w:rPr>
        <w:t xml:space="preserve"> </w:t>
      </w:r>
    </w:p>
    <w:bookmarkEnd w:id="241"/>
    <w:bookmarkEnd w:id="242"/>
    <w:p w14:paraId="12D88574" w14:textId="77777777" w:rsidR="00800BE9" w:rsidRPr="0090362C" w:rsidRDefault="00800BE9" w:rsidP="00800BE9">
      <w:pPr>
        <w:spacing w:line="276" w:lineRule="auto"/>
        <w:jc w:val="both"/>
        <w:rPr>
          <w:rFonts w:cstheme="minorHAnsi"/>
          <w:szCs w:val="19"/>
        </w:rPr>
      </w:pPr>
    </w:p>
    <w:p w14:paraId="17846904" w14:textId="77777777" w:rsidR="00800BE9" w:rsidRPr="0090362C" w:rsidRDefault="00800BE9" w:rsidP="00800BE9">
      <w:pPr>
        <w:pStyle w:val="Kop2"/>
      </w:pPr>
      <w:bookmarkStart w:id="244" w:name="_Toc84359605"/>
      <w:bookmarkStart w:id="245" w:name="_Hlk505327892"/>
      <w:r w:rsidRPr="0090362C">
        <w:t>Gunningsmethodiek</w:t>
      </w:r>
      <w:bookmarkEnd w:id="244"/>
    </w:p>
    <w:p w14:paraId="5C2931F1" w14:textId="7C2DCB8C" w:rsidR="008525C5" w:rsidRPr="00005DDB" w:rsidRDefault="008525C5" w:rsidP="008525C5">
      <w:pPr>
        <w:spacing w:line="276" w:lineRule="atLeast"/>
        <w:jc w:val="both"/>
        <w:rPr>
          <w:rFonts w:ascii="Arial" w:eastAsia="Arial" w:hAnsi="Arial" w:cs="Arial"/>
          <w:color w:val="000000" w:themeColor="text1"/>
        </w:rPr>
      </w:pPr>
      <w:bookmarkStart w:id="246" w:name="_Hlk505327902"/>
      <w:bookmarkEnd w:id="245"/>
      <w:r w:rsidRPr="00005DDB">
        <w:rPr>
          <w:rFonts w:ascii="Arial" w:eastAsia="Arial" w:hAnsi="Arial" w:cs="Arial"/>
          <w:color w:val="000000" w:themeColor="text1"/>
        </w:rPr>
        <w:t xml:space="preserve">Ter bepaling van de beste PKV heeft </w:t>
      </w:r>
      <w:r w:rsidR="00D24F23" w:rsidRPr="00005DDB">
        <w:rPr>
          <w:rFonts w:ascii="Arial" w:eastAsia="Arial" w:hAnsi="Arial" w:cs="Arial"/>
          <w:color w:val="000000" w:themeColor="text1"/>
        </w:rPr>
        <w:t>Aanbestedende dienst</w:t>
      </w:r>
      <w:r w:rsidRPr="00005DDB">
        <w:rPr>
          <w:rFonts w:ascii="Arial" w:eastAsia="Arial" w:hAnsi="Arial" w:cs="Arial"/>
          <w:color w:val="000000" w:themeColor="text1"/>
        </w:rPr>
        <w:t xml:space="preserve"> de in de onderstaande tabel weergegeven (sub-) gunningscriteria vastgesteld met bijbehorende wegingspercentages, waarbij de Inschrijving met de hoogste score de Inschrijving met de beste PKV is. De ranking van de Inschrijvers wordt bepaald op basis van de behaalde scores.</w:t>
      </w:r>
    </w:p>
    <w:p w14:paraId="48775A49" w14:textId="77777777" w:rsidR="00800BE9" w:rsidRPr="00005DDB" w:rsidRDefault="00800BE9" w:rsidP="00800BE9">
      <w:pPr>
        <w:spacing w:line="276" w:lineRule="auto"/>
        <w:jc w:val="both"/>
        <w:rPr>
          <w:rFonts w:cstheme="minorHAnsi"/>
          <w:szCs w:val="19"/>
        </w:rPr>
      </w:pPr>
    </w:p>
    <w:p w14:paraId="25CF729F" w14:textId="45077AA8" w:rsidR="00800BE9" w:rsidRPr="00005DDB" w:rsidRDefault="00800BE9" w:rsidP="001B3207">
      <w:pPr>
        <w:pStyle w:val="kop30"/>
        <w:numPr>
          <w:ilvl w:val="0"/>
          <w:numId w:val="0"/>
        </w:numPr>
      </w:pPr>
      <w:r w:rsidRPr="00005DDB">
        <w:t>(Sub)gunningscriteria</w:t>
      </w:r>
    </w:p>
    <w:tbl>
      <w:tblPr>
        <w:tblStyle w:val="Tabelraster"/>
        <w:tblW w:w="8075" w:type="dxa"/>
        <w:tblLook w:val="04A0" w:firstRow="1" w:lastRow="0" w:firstColumn="1" w:lastColumn="0" w:noHBand="0" w:noVBand="1"/>
      </w:tblPr>
      <w:tblGrid>
        <w:gridCol w:w="1838"/>
        <w:gridCol w:w="4253"/>
        <w:gridCol w:w="1984"/>
      </w:tblGrid>
      <w:tr w:rsidR="00296232" w:rsidRPr="0090362C" w14:paraId="6FAFF93B" w14:textId="79C68E06" w:rsidTr="00A7095E">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FFC000"/>
            <w:hideMark/>
          </w:tcPr>
          <w:p w14:paraId="251D4F7A" w14:textId="77777777" w:rsidR="00296232" w:rsidRPr="0090362C" w:rsidRDefault="00296232" w:rsidP="007E0A7B">
            <w:pPr>
              <w:rPr>
                <w:rFonts w:ascii="Arial" w:hAnsi="Arial" w:cs="Arial"/>
                <w:b/>
                <w:szCs w:val="19"/>
                <w:lang w:eastAsia="nl-NL"/>
              </w:rPr>
            </w:pPr>
            <w:bookmarkStart w:id="247" w:name="_Hlk4321822"/>
            <w:bookmarkEnd w:id="246"/>
            <w:r w:rsidRPr="0090362C">
              <w:rPr>
                <w:rFonts w:ascii="Arial" w:hAnsi="Arial" w:cs="Arial"/>
                <w:b/>
                <w:szCs w:val="19"/>
                <w:lang w:eastAsia="nl-NL"/>
              </w:rPr>
              <w:t>Gunningcriterium</w:t>
            </w:r>
          </w:p>
        </w:tc>
        <w:tc>
          <w:tcPr>
            <w:tcW w:w="4253" w:type="dxa"/>
            <w:tcBorders>
              <w:top w:val="single" w:sz="4" w:space="0" w:color="auto"/>
              <w:left w:val="single" w:sz="4" w:space="0" w:color="auto"/>
              <w:bottom w:val="single" w:sz="4" w:space="0" w:color="auto"/>
              <w:right w:val="single" w:sz="4" w:space="0" w:color="auto"/>
            </w:tcBorders>
            <w:shd w:val="clear" w:color="auto" w:fill="FFC000"/>
          </w:tcPr>
          <w:p w14:paraId="707EC1FA" w14:textId="77777777" w:rsidR="00296232" w:rsidRPr="0090362C" w:rsidRDefault="00296232" w:rsidP="007E0A7B">
            <w:pPr>
              <w:rPr>
                <w:rFonts w:ascii="Arial" w:hAnsi="Arial" w:cs="Arial"/>
                <w:b/>
                <w:szCs w:val="19"/>
                <w:lang w:eastAsia="nl-NL"/>
              </w:rPr>
            </w:pPr>
            <w:r w:rsidRPr="0090362C">
              <w:rPr>
                <w:rFonts w:ascii="Arial" w:hAnsi="Arial" w:cs="Arial"/>
                <w:b/>
                <w:szCs w:val="19"/>
                <w:lang w:eastAsia="nl-NL"/>
              </w:rPr>
              <w:t>Sub-gunningcriterium</w:t>
            </w:r>
          </w:p>
        </w:tc>
        <w:tc>
          <w:tcPr>
            <w:tcW w:w="1984" w:type="dxa"/>
            <w:tcBorders>
              <w:top w:val="single" w:sz="4" w:space="0" w:color="auto"/>
              <w:left w:val="single" w:sz="4" w:space="0" w:color="auto"/>
              <w:bottom w:val="single" w:sz="4" w:space="0" w:color="auto"/>
              <w:right w:val="single" w:sz="4" w:space="0" w:color="auto"/>
            </w:tcBorders>
            <w:shd w:val="clear" w:color="auto" w:fill="FFC000"/>
          </w:tcPr>
          <w:p w14:paraId="51436C46" w14:textId="6C8992F3" w:rsidR="00296232" w:rsidRPr="0090362C" w:rsidRDefault="00296232" w:rsidP="005B6614">
            <w:pPr>
              <w:spacing w:line="217" w:lineRule="exact"/>
              <w:ind w:right="-20"/>
              <w:jc w:val="center"/>
              <w:rPr>
                <w:rFonts w:ascii="Arial" w:hAnsi="Arial" w:cs="Arial"/>
                <w:b/>
                <w:szCs w:val="19"/>
                <w:lang w:eastAsia="nl-NL"/>
              </w:rPr>
            </w:pPr>
            <w:r w:rsidRPr="0090362C">
              <w:rPr>
                <w:rFonts w:ascii="Arial" w:eastAsia="Arial" w:hAnsi="Arial" w:cs="Arial"/>
                <w:b/>
                <w:bCs/>
                <w:szCs w:val="19"/>
              </w:rPr>
              <w:t>Maximaal aantal te behalen punten</w:t>
            </w:r>
          </w:p>
        </w:tc>
      </w:tr>
      <w:tr w:rsidR="00296232" w:rsidRPr="0090362C" w14:paraId="4D055428" w14:textId="7D59DDEA" w:rsidTr="00A7095E">
        <w:trPr>
          <w:trHeight w:val="327"/>
        </w:trPr>
        <w:tc>
          <w:tcPr>
            <w:tcW w:w="1838" w:type="dxa"/>
            <w:tcBorders>
              <w:top w:val="single" w:sz="4" w:space="0" w:color="auto"/>
              <w:left w:val="single" w:sz="4" w:space="0" w:color="auto"/>
              <w:right w:val="single" w:sz="4" w:space="0" w:color="auto"/>
            </w:tcBorders>
            <w:vAlign w:val="center"/>
            <w:hideMark/>
          </w:tcPr>
          <w:p w14:paraId="4CF9497D" w14:textId="77777777" w:rsidR="00296232" w:rsidRPr="0090362C" w:rsidRDefault="00296232" w:rsidP="007E0A7B">
            <w:pPr>
              <w:rPr>
                <w:rFonts w:ascii="Arial" w:hAnsi="Arial" w:cs="Arial"/>
                <w:szCs w:val="19"/>
                <w:lang w:eastAsia="nl-NL"/>
              </w:rPr>
            </w:pPr>
            <w:r w:rsidRPr="0090362C">
              <w:rPr>
                <w:rFonts w:ascii="Arial" w:hAnsi="Arial" w:cs="Arial"/>
                <w:szCs w:val="19"/>
                <w:lang w:eastAsia="nl-NL"/>
              </w:rPr>
              <w:t>Financieel</w:t>
            </w:r>
          </w:p>
        </w:tc>
        <w:tc>
          <w:tcPr>
            <w:tcW w:w="4253" w:type="dxa"/>
            <w:tcBorders>
              <w:top w:val="single" w:sz="4" w:space="0" w:color="auto"/>
              <w:left w:val="single" w:sz="4" w:space="0" w:color="auto"/>
              <w:right w:val="single" w:sz="4" w:space="0" w:color="auto"/>
            </w:tcBorders>
            <w:vAlign w:val="center"/>
          </w:tcPr>
          <w:p w14:paraId="12852065" w14:textId="77777777" w:rsidR="00296232" w:rsidRPr="0090362C" w:rsidRDefault="00296232" w:rsidP="007E0A7B">
            <w:pPr>
              <w:rPr>
                <w:rFonts w:ascii="Arial" w:hAnsi="Arial" w:cs="Arial"/>
                <w:szCs w:val="19"/>
                <w:lang w:eastAsia="nl-NL"/>
              </w:rPr>
            </w:pPr>
            <w:r w:rsidRPr="0090362C">
              <w:rPr>
                <w:rFonts w:ascii="Arial" w:hAnsi="Arial" w:cs="Arial"/>
                <w:szCs w:val="19"/>
                <w:lang w:eastAsia="nl-NL"/>
              </w:rPr>
              <w:t>Inschrijfprijs</w:t>
            </w:r>
          </w:p>
        </w:tc>
        <w:tc>
          <w:tcPr>
            <w:tcW w:w="1984" w:type="dxa"/>
            <w:tcBorders>
              <w:top w:val="single" w:sz="4" w:space="0" w:color="auto"/>
              <w:left w:val="single" w:sz="4" w:space="0" w:color="auto"/>
              <w:right w:val="single" w:sz="4" w:space="0" w:color="auto"/>
            </w:tcBorders>
          </w:tcPr>
          <w:p w14:paraId="7BA3685E" w14:textId="4EAB2379" w:rsidR="00296232" w:rsidRPr="0090362C" w:rsidRDefault="00DE799A" w:rsidP="00A10476">
            <w:pPr>
              <w:spacing w:line="240" w:lineRule="auto"/>
              <w:jc w:val="right"/>
              <w:rPr>
                <w:rFonts w:ascii="Arial" w:hAnsi="Arial" w:cs="Arial"/>
                <w:szCs w:val="19"/>
                <w:lang w:eastAsia="nl-NL"/>
              </w:rPr>
            </w:pPr>
            <w:r w:rsidRPr="0090362C">
              <w:rPr>
                <w:rFonts w:ascii="Arial" w:hAnsi="Arial" w:cs="Arial"/>
                <w:szCs w:val="19"/>
                <w:lang w:eastAsia="nl-NL"/>
              </w:rPr>
              <w:t>200</w:t>
            </w:r>
          </w:p>
        </w:tc>
      </w:tr>
      <w:tr w:rsidR="00BF618F" w:rsidRPr="0090362C" w14:paraId="300C252A" w14:textId="30B444DA" w:rsidTr="00A7095E">
        <w:trPr>
          <w:trHeight w:val="270"/>
        </w:trPr>
        <w:tc>
          <w:tcPr>
            <w:tcW w:w="1838" w:type="dxa"/>
            <w:vMerge w:val="restart"/>
            <w:tcBorders>
              <w:top w:val="single" w:sz="4" w:space="0" w:color="auto"/>
              <w:left w:val="single" w:sz="4" w:space="0" w:color="auto"/>
              <w:right w:val="single" w:sz="4" w:space="0" w:color="auto"/>
            </w:tcBorders>
          </w:tcPr>
          <w:p w14:paraId="607A6F7A" w14:textId="77777777" w:rsidR="00BF618F" w:rsidRPr="0090362C" w:rsidRDefault="00BF618F" w:rsidP="007E0A7B">
            <w:pPr>
              <w:rPr>
                <w:rFonts w:ascii="Arial" w:hAnsi="Arial" w:cs="Arial"/>
                <w:szCs w:val="19"/>
                <w:lang w:eastAsia="nl-NL"/>
              </w:rPr>
            </w:pPr>
            <w:r w:rsidRPr="0090362C">
              <w:rPr>
                <w:rFonts w:ascii="Arial" w:hAnsi="Arial" w:cs="Arial"/>
                <w:szCs w:val="19"/>
                <w:lang w:eastAsia="nl-NL"/>
              </w:rPr>
              <w:t>Kwalitatief</w:t>
            </w:r>
          </w:p>
        </w:tc>
        <w:tc>
          <w:tcPr>
            <w:tcW w:w="4253" w:type="dxa"/>
            <w:tcBorders>
              <w:top w:val="single" w:sz="4" w:space="0" w:color="auto"/>
              <w:left w:val="single" w:sz="4" w:space="0" w:color="auto"/>
              <w:right w:val="single" w:sz="4" w:space="0" w:color="auto"/>
            </w:tcBorders>
            <w:vAlign w:val="center"/>
          </w:tcPr>
          <w:p w14:paraId="54137934" w14:textId="27A12035" w:rsidR="00BF618F" w:rsidRPr="0090362C" w:rsidRDefault="005C34FA" w:rsidP="007E0A7B">
            <w:pPr>
              <w:rPr>
                <w:rFonts w:ascii="Arial" w:hAnsi="Arial" w:cs="Arial"/>
                <w:szCs w:val="19"/>
                <w:lang w:eastAsia="nl-NL"/>
              </w:rPr>
            </w:pPr>
            <w:r w:rsidRPr="0090362C">
              <w:rPr>
                <w:rFonts w:cstheme="minorHAnsi"/>
                <w:szCs w:val="19"/>
              </w:rPr>
              <w:t xml:space="preserve">K-1 </w:t>
            </w:r>
            <w:r w:rsidR="00070D20">
              <w:rPr>
                <w:rFonts w:cstheme="minorHAnsi"/>
                <w:szCs w:val="19"/>
              </w:rPr>
              <w:t>Programma</w:t>
            </w:r>
            <w:r w:rsidR="00BF618F" w:rsidRPr="0090362C">
              <w:rPr>
                <w:rFonts w:cstheme="minorHAnsi"/>
                <w:szCs w:val="19"/>
              </w:rPr>
              <w:t xml:space="preserve"> van wensen</w:t>
            </w:r>
          </w:p>
        </w:tc>
        <w:tc>
          <w:tcPr>
            <w:tcW w:w="1984" w:type="dxa"/>
            <w:tcBorders>
              <w:top w:val="single" w:sz="4" w:space="0" w:color="auto"/>
              <w:left w:val="single" w:sz="4" w:space="0" w:color="auto"/>
              <w:right w:val="single" w:sz="4" w:space="0" w:color="auto"/>
            </w:tcBorders>
          </w:tcPr>
          <w:p w14:paraId="0EC2196B" w14:textId="1C761D56" w:rsidR="00BF618F" w:rsidRPr="0090362C" w:rsidRDefault="006514D0" w:rsidP="00FC0A28">
            <w:pPr>
              <w:spacing w:line="240" w:lineRule="auto"/>
              <w:jc w:val="right"/>
              <w:rPr>
                <w:rFonts w:ascii="Arial" w:hAnsi="Arial" w:cs="Arial"/>
                <w:lang w:eastAsia="nl-NL"/>
              </w:rPr>
            </w:pPr>
            <w:r w:rsidRPr="0090362C">
              <w:rPr>
                <w:rFonts w:ascii="Arial" w:hAnsi="Arial" w:cs="Arial"/>
                <w:lang w:eastAsia="nl-NL"/>
              </w:rPr>
              <w:t>1</w:t>
            </w:r>
            <w:r w:rsidR="009D2AFE" w:rsidRPr="0090362C">
              <w:rPr>
                <w:rFonts w:ascii="Arial" w:hAnsi="Arial" w:cs="Arial"/>
                <w:lang w:eastAsia="nl-NL"/>
              </w:rPr>
              <w:t>50</w:t>
            </w:r>
          </w:p>
        </w:tc>
      </w:tr>
      <w:tr w:rsidR="00BF618F" w:rsidRPr="0090362C" w14:paraId="31985197" w14:textId="5B262B35" w:rsidTr="00A7095E">
        <w:trPr>
          <w:trHeight w:val="264"/>
        </w:trPr>
        <w:tc>
          <w:tcPr>
            <w:tcW w:w="1838" w:type="dxa"/>
            <w:vMerge/>
            <w:vAlign w:val="center"/>
          </w:tcPr>
          <w:p w14:paraId="5CFA7859" w14:textId="77777777" w:rsidR="00BF618F" w:rsidRPr="0090362C" w:rsidRDefault="00BF618F" w:rsidP="007E0A7B">
            <w:pPr>
              <w:rPr>
                <w:rFonts w:ascii="Arial" w:hAnsi="Arial" w:cs="Arial"/>
                <w:szCs w:val="19"/>
                <w:lang w:eastAsia="nl-NL"/>
              </w:rPr>
            </w:pPr>
          </w:p>
        </w:tc>
        <w:tc>
          <w:tcPr>
            <w:tcW w:w="4253" w:type="dxa"/>
            <w:tcBorders>
              <w:top w:val="single" w:sz="4" w:space="0" w:color="auto"/>
              <w:left w:val="single" w:sz="4" w:space="0" w:color="auto"/>
              <w:bottom w:val="single" w:sz="4" w:space="0" w:color="auto"/>
              <w:right w:val="single" w:sz="4" w:space="0" w:color="auto"/>
            </w:tcBorders>
          </w:tcPr>
          <w:p w14:paraId="545D062A" w14:textId="77777777" w:rsidR="006439EA" w:rsidRDefault="006B406A" w:rsidP="007E0A7B">
            <w:r w:rsidRPr="0090362C">
              <w:rPr>
                <w:rFonts w:ascii="Arial" w:hAnsi="Arial" w:cs="Arial"/>
                <w:lang w:eastAsia="nl-NL"/>
              </w:rPr>
              <w:t>K</w:t>
            </w:r>
            <w:r w:rsidR="006514D0" w:rsidRPr="0090362C">
              <w:rPr>
                <w:rFonts w:ascii="Arial" w:hAnsi="Arial" w:cs="Arial"/>
                <w:lang w:eastAsia="nl-NL"/>
              </w:rPr>
              <w:t>-2</w:t>
            </w:r>
            <w:r w:rsidR="00F53FE4" w:rsidRPr="0090362C">
              <w:t xml:space="preserve"> </w:t>
            </w:r>
            <w:r w:rsidR="006439EA" w:rsidRPr="006439EA">
              <w:t xml:space="preserve">Architectuur/applicatie landschap </w:t>
            </w:r>
          </w:p>
          <w:p w14:paraId="0FE7E219" w14:textId="13D46D6F" w:rsidR="00BF618F" w:rsidRPr="0090362C" w:rsidRDefault="006439EA" w:rsidP="007E0A7B">
            <w:pPr>
              <w:rPr>
                <w:rFonts w:ascii="Arial" w:hAnsi="Arial" w:cs="Arial"/>
                <w:lang w:eastAsia="nl-NL"/>
              </w:rPr>
            </w:pPr>
            <w:r>
              <w:t xml:space="preserve">       </w:t>
            </w:r>
            <w:r w:rsidRPr="006439EA">
              <w:t>aangeboden diensten</w:t>
            </w:r>
          </w:p>
        </w:tc>
        <w:tc>
          <w:tcPr>
            <w:tcW w:w="1984" w:type="dxa"/>
            <w:tcBorders>
              <w:top w:val="single" w:sz="4" w:space="0" w:color="auto"/>
              <w:left w:val="single" w:sz="4" w:space="0" w:color="auto"/>
              <w:bottom w:val="single" w:sz="4" w:space="0" w:color="auto"/>
              <w:right w:val="single" w:sz="4" w:space="0" w:color="auto"/>
            </w:tcBorders>
          </w:tcPr>
          <w:p w14:paraId="62547854" w14:textId="3B5F9BC5" w:rsidR="00BF618F" w:rsidRPr="0090362C" w:rsidRDefault="00CA0E5A" w:rsidP="00A10476">
            <w:pPr>
              <w:spacing w:line="240" w:lineRule="auto"/>
              <w:jc w:val="right"/>
              <w:rPr>
                <w:rFonts w:ascii="Arial" w:hAnsi="Arial" w:cs="Arial"/>
                <w:szCs w:val="19"/>
                <w:lang w:eastAsia="nl-NL"/>
              </w:rPr>
            </w:pPr>
            <w:r w:rsidRPr="0090362C">
              <w:rPr>
                <w:rFonts w:ascii="Arial" w:hAnsi="Arial" w:cs="Arial"/>
                <w:szCs w:val="19"/>
                <w:lang w:eastAsia="nl-NL"/>
              </w:rPr>
              <w:t>5</w:t>
            </w:r>
            <w:r w:rsidR="006514D0" w:rsidRPr="0090362C">
              <w:rPr>
                <w:rFonts w:ascii="Arial" w:hAnsi="Arial" w:cs="Arial"/>
                <w:szCs w:val="19"/>
                <w:lang w:eastAsia="nl-NL"/>
              </w:rPr>
              <w:t>0</w:t>
            </w:r>
          </w:p>
        </w:tc>
      </w:tr>
      <w:tr w:rsidR="006B406A" w:rsidRPr="0090362C" w14:paraId="4832EE63" w14:textId="77777777" w:rsidTr="00A7095E">
        <w:trPr>
          <w:trHeight w:val="264"/>
        </w:trPr>
        <w:tc>
          <w:tcPr>
            <w:tcW w:w="1838" w:type="dxa"/>
            <w:vMerge/>
            <w:vAlign w:val="center"/>
          </w:tcPr>
          <w:p w14:paraId="42B37A10" w14:textId="77777777" w:rsidR="006B406A" w:rsidRPr="0090362C" w:rsidRDefault="006B406A" w:rsidP="006B406A">
            <w:pPr>
              <w:rPr>
                <w:rFonts w:ascii="Arial" w:hAnsi="Arial" w:cs="Arial"/>
                <w:szCs w:val="19"/>
                <w:lang w:eastAsia="nl-NL"/>
              </w:rPr>
            </w:pPr>
          </w:p>
        </w:tc>
        <w:tc>
          <w:tcPr>
            <w:tcW w:w="4253" w:type="dxa"/>
            <w:tcBorders>
              <w:top w:val="single" w:sz="4" w:space="0" w:color="auto"/>
              <w:left w:val="single" w:sz="4" w:space="0" w:color="auto"/>
              <w:bottom w:val="single" w:sz="4" w:space="0" w:color="auto"/>
              <w:right w:val="single" w:sz="4" w:space="0" w:color="auto"/>
            </w:tcBorders>
          </w:tcPr>
          <w:p w14:paraId="7A5E7FAA" w14:textId="05C97619" w:rsidR="006B406A" w:rsidRPr="0090362C" w:rsidRDefault="006B406A" w:rsidP="006B406A">
            <w:pPr>
              <w:rPr>
                <w:rFonts w:ascii="Arial" w:hAnsi="Arial" w:cs="Arial"/>
                <w:lang w:eastAsia="nl-NL"/>
              </w:rPr>
            </w:pPr>
            <w:r w:rsidRPr="0090362C">
              <w:rPr>
                <w:rFonts w:ascii="Arial" w:hAnsi="Arial" w:cs="Arial"/>
                <w:lang w:eastAsia="nl-NL"/>
              </w:rPr>
              <w:t>K-3 Plan van aanpak uitrol</w:t>
            </w:r>
          </w:p>
        </w:tc>
        <w:tc>
          <w:tcPr>
            <w:tcW w:w="1984" w:type="dxa"/>
            <w:tcBorders>
              <w:top w:val="single" w:sz="4" w:space="0" w:color="auto"/>
              <w:left w:val="single" w:sz="4" w:space="0" w:color="auto"/>
              <w:bottom w:val="single" w:sz="4" w:space="0" w:color="auto"/>
              <w:right w:val="single" w:sz="4" w:space="0" w:color="auto"/>
            </w:tcBorders>
          </w:tcPr>
          <w:p w14:paraId="1654A462" w14:textId="157845F7" w:rsidR="006B406A" w:rsidRPr="0090362C" w:rsidRDefault="009D2AFE" w:rsidP="006B406A">
            <w:pPr>
              <w:spacing w:line="240" w:lineRule="auto"/>
              <w:jc w:val="right"/>
              <w:rPr>
                <w:rFonts w:ascii="Arial" w:hAnsi="Arial" w:cs="Arial"/>
                <w:szCs w:val="19"/>
                <w:lang w:eastAsia="nl-NL"/>
              </w:rPr>
            </w:pPr>
            <w:r w:rsidRPr="0090362C">
              <w:rPr>
                <w:rFonts w:ascii="Arial" w:hAnsi="Arial" w:cs="Arial"/>
                <w:szCs w:val="19"/>
                <w:lang w:eastAsia="nl-NL"/>
              </w:rPr>
              <w:t>100</w:t>
            </w:r>
          </w:p>
        </w:tc>
      </w:tr>
      <w:tr w:rsidR="00B61A8C" w:rsidRPr="0090362C" w14:paraId="42CDF47A" w14:textId="77777777" w:rsidTr="00A7095E">
        <w:trPr>
          <w:trHeight w:val="264"/>
        </w:trPr>
        <w:tc>
          <w:tcPr>
            <w:tcW w:w="1838" w:type="dxa"/>
            <w:vMerge/>
            <w:vAlign w:val="center"/>
          </w:tcPr>
          <w:p w14:paraId="2430F085" w14:textId="77777777" w:rsidR="00B61A8C" w:rsidRPr="0090362C" w:rsidRDefault="00B61A8C" w:rsidP="006B406A">
            <w:pPr>
              <w:rPr>
                <w:rFonts w:ascii="Arial" w:hAnsi="Arial" w:cs="Arial"/>
                <w:szCs w:val="19"/>
                <w:lang w:eastAsia="nl-NL"/>
              </w:rPr>
            </w:pPr>
          </w:p>
        </w:tc>
        <w:tc>
          <w:tcPr>
            <w:tcW w:w="4253" w:type="dxa"/>
            <w:tcBorders>
              <w:top w:val="single" w:sz="4" w:space="0" w:color="auto"/>
              <w:left w:val="single" w:sz="4" w:space="0" w:color="auto"/>
              <w:bottom w:val="single" w:sz="4" w:space="0" w:color="auto"/>
              <w:right w:val="single" w:sz="4" w:space="0" w:color="auto"/>
            </w:tcBorders>
          </w:tcPr>
          <w:p w14:paraId="0487E8F3" w14:textId="7513A5D5" w:rsidR="00B61A8C" w:rsidRPr="0090362C" w:rsidRDefault="00B61A8C" w:rsidP="006B406A">
            <w:pPr>
              <w:rPr>
                <w:rFonts w:ascii="Arial" w:hAnsi="Arial" w:cs="Arial"/>
                <w:lang w:eastAsia="nl-NL"/>
              </w:rPr>
            </w:pPr>
            <w:r w:rsidRPr="0090362C">
              <w:rPr>
                <w:rFonts w:ascii="Arial" w:hAnsi="Arial" w:cs="Arial"/>
                <w:lang w:eastAsia="nl-NL"/>
              </w:rPr>
              <w:t>K-4. De omnichannel - callcenter applicatie</w:t>
            </w:r>
          </w:p>
        </w:tc>
        <w:tc>
          <w:tcPr>
            <w:tcW w:w="1984" w:type="dxa"/>
            <w:tcBorders>
              <w:top w:val="single" w:sz="4" w:space="0" w:color="auto"/>
              <w:left w:val="single" w:sz="4" w:space="0" w:color="auto"/>
              <w:bottom w:val="single" w:sz="4" w:space="0" w:color="auto"/>
              <w:right w:val="single" w:sz="4" w:space="0" w:color="auto"/>
            </w:tcBorders>
          </w:tcPr>
          <w:p w14:paraId="6D006274" w14:textId="567C4B6B" w:rsidR="00B61A8C" w:rsidRPr="0090362C" w:rsidRDefault="00E36BD5" w:rsidP="006B406A">
            <w:pPr>
              <w:spacing w:line="240" w:lineRule="auto"/>
              <w:jc w:val="right"/>
              <w:rPr>
                <w:rFonts w:ascii="Arial" w:hAnsi="Arial" w:cs="Arial"/>
                <w:szCs w:val="19"/>
                <w:lang w:eastAsia="nl-NL"/>
              </w:rPr>
            </w:pPr>
            <w:r w:rsidRPr="0090362C">
              <w:rPr>
                <w:rFonts w:ascii="Arial" w:hAnsi="Arial" w:cs="Arial"/>
                <w:szCs w:val="19"/>
                <w:lang w:eastAsia="nl-NL"/>
              </w:rPr>
              <w:t>200</w:t>
            </w:r>
          </w:p>
        </w:tc>
      </w:tr>
      <w:tr w:rsidR="006B406A" w:rsidRPr="0090362C" w14:paraId="750109FB" w14:textId="39219498" w:rsidTr="00A7095E">
        <w:trPr>
          <w:trHeight w:val="272"/>
        </w:trPr>
        <w:tc>
          <w:tcPr>
            <w:tcW w:w="1838" w:type="dxa"/>
            <w:vMerge/>
            <w:vAlign w:val="center"/>
          </w:tcPr>
          <w:p w14:paraId="3B7EEA9E" w14:textId="77777777" w:rsidR="006B406A" w:rsidRPr="0090362C" w:rsidRDefault="006B406A" w:rsidP="006B406A">
            <w:pPr>
              <w:rPr>
                <w:rFonts w:ascii="Arial" w:hAnsi="Arial" w:cs="Arial"/>
                <w:szCs w:val="19"/>
                <w:lang w:eastAsia="nl-NL"/>
              </w:rPr>
            </w:pPr>
          </w:p>
        </w:tc>
        <w:tc>
          <w:tcPr>
            <w:tcW w:w="4253" w:type="dxa"/>
            <w:tcBorders>
              <w:top w:val="single" w:sz="4" w:space="0" w:color="auto"/>
              <w:left w:val="single" w:sz="4" w:space="0" w:color="auto"/>
              <w:bottom w:val="single" w:sz="4" w:space="0" w:color="auto"/>
              <w:right w:val="single" w:sz="4" w:space="0" w:color="auto"/>
            </w:tcBorders>
          </w:tcPr>
          <w:p w14:paraId="690EA613" w14:textId="77777777" w:rsidR="00407F22" w:rsidRDefault="006B406A" w:rsidP="006B406A">
            <w:pPr>
              <w:rPr>
                <w:rFonts w:ascii="Arial" w:hAnsi="Arial" w:cs="Arial"/>
                <w:szCs w:val="19"/>
              </w:rPr>
            </w:pPr>
            <w:r w:rsidRPr="0090362C">
              <w:rPr>
                <w:rFonts w:ascii="Arial" w:hAnsi="Arial" w:cs="Arial"/>
                <w:szCs w:val="19"/>
              </w:rPr>
              <w:t>K-</w:t>
            </w:r>
            <w:r w:rsidR="00B61A8C" w:rsidRPr="0090362C">
              <w:rPr>
                <w:rFonts w:ascii="Arial" w:hAnsi="Arial" w:cs="Arial"/>
                <w:szCs w:val="19"/>
              </w:rPr>
              <w:t>5</w:t>
            </w:r>
            <w:r w:rsidRPr="0090362C">
              <w:rPr>
                <w:rFonts w:ascii="Arial" w:hAnsi="Arial" w:cs="Arial"/>
                <w:szCs w:val="19"/>
              </w:rPr>
              <w:t xml:space="preserve"> </w:t>
            </w:r>
            <w:r w:rsidR="00407F22" w:rsidRPr="00407F22">
              <w:rPr>
                <w:rFonts w:ascii="Arial" w:hAnsi="Arial" w:cs="Arial"/>
                <w:szCs w:val="19"/>
              </w:rPr>
              <w:t xml:space="preserve">De integratie van de omnichannel - </w:t>
            </w:r>
            <w:r w:rsidR="00407F22">
              <w:rPr>
                <w:rFonts w:ascii="Arial" w:hAnsi="Arial" w:cs="Arial"/>
                <w:szCs w:val="19"/>
              </w:rPr>
              <w:t xml:space="preserve">  </w:t>
            </w:r>
          </w:p>
          <w:p w14:paraId="188EF404" w14:textId="77777777" w:rsidR="00407F22" w:rsidRDefault="00407F22" w:rsidP="006B406A">
            <w:pPr>
              <w:rPr>
                <w:rFonts w:ascii="Arial" w:hAnsi="Arial" w:cs="Arial"/>
                <w:szCs w:val="19"/>
              </w:rPr>
            </w:pPr>
            <w:r>
              <w:rPr>
                <w:rFonts w:ascii="Arial" w:hAnsi="Arial" w:cs="Arial"/>
                <w:szCs w:val="19"/>
              </w:rPr>
              <w:t xml:space="preserve">      </w:t>
            </w:r>
            <w:r w:rsidRPr="00407F22">
              <w:rPr>
                <w:rFonts w:ascii="Arial" w:hAnsi="Arial" w:cs="Arial"/>
                <w:szCs w:val="19"/>
              </w:rPr>
              <w:t xml:space="preserve">callcenter applicatie met Microsoft </w:t>
            </w:r>
          </w:p>
          <w:p w14:paraId="0EFB844C" w14:textId="2D9097FE" w:rsidR="006B406A" w:rsidRPr="0090362C" w:rsidRDefault="00407F22" w:rsidP="006B406A">
            <w:pPr>
              <w:rPr>
                <w:rFonts w:ascii="Arial" w:hAnsi="Arial" w:cs="Arial"/>
                <w:szCs w:val="19"/>
              </w:rPr>
            </w:pPr>
            <w:r>
              <w:rPr>
                <w:rFonts w:ascii="Arial" w:hAnsi="Arial" w:cs="Arial"/>
                <w:szCs w:val="19"/>
              </w:rPr>
              <w:t xml:space="preserve">      </w:t>
            </w:r>
            <w:r w:rsidRPr="00407F22">
              <w:rPr>
                <w:rFonts w:ascii="Arial" w:hAnsi="Arial" w:cs="Arial"/>
                <w:szCs w:val="19"/>
              </w:rPr>
              <w:t>Dynamics 365</w:t>
            </w:r>
          </w:p>
        </w:tc>
        <w:tc>
          <w:tcPr>
            <w:tcW w:w="1984" w:type="dxa"/>
            <w:tcBorders>
              <w:top w:val="single" w:sz="4" w:space="0" w:color="auto"/>
              <w:left w:val="single" w:sz="4" w:space="0" w:color="auto"/>
              <w:bottom w:val="single" w:sz="4" w:space="0" w:color="auto"/>
              <w:right w:val="single" w:sz="4" w:space="0" w:color="auto"/>
            </w:tcBorders>
          </w:tcPr>
          <w:p w14:paraId="584E6C66" w14:textId="145BD53C" w:rsidR="006B406A" w:rsidRPr="0090362C" w:rsidRDefault="00D945A9" w:rsidP="006B406A">
            <w:pPr>
              <w:spacing w:line="240" w:lineRule="auto"/>
              <w:jc w:val="right"/>
              <w:rPr>
                <w:rFonts w:cstheme="minorHAnsi"/>
                <w:szCs w:val="19"/>
              </w:rPr>
            </w:pPr>
            <w:r w:rsidRPr="0090362C">
              <w:rPr>
                <w:rFonts w:cstheme="minorHAnsi"/>
                <w:szCs w:val="19"/>
              </w:rPr>
              <w:t>2</w:t>
            </w:r>
            <w:r w:rsidR="001E796F" w:rsidRPr="0090362C">
              <w:rPr>
                <w:rFonts w:cstheme="minorHAnsi"/>
                <w:szCs w:val="19"/>
              </w:rPr>
              <w:t>00</w:t>
            </w:r>
          </w:p>
        </w:tc>
      </w:tr>
      <w:tr w:rsidR="006B406A" w:rsidRPr="0090362C" w14:paraId="3028DA15" w14:textId="77777777" w:rsidTr="00A7095E">
        <w:trPr>
          <w:trHeight w:val="272"/>
        </w:trPr>
        <w:tc>
          <w:tcPr>
            <w:tcW w:w="1838" w:type="dxa"/>
            <w:vMerge/>
            <w:vAlign w:val="center"/>
          </w:tcPr>
          <w:p w14:paraId="1595DF2F" w14:textId="77777777" w:rsidR="006B406A" w:rsidRPr="0090362C" w:rsidRDefault="006B406A" w:rsidP="006B406A">
            <w:pPr>
              <w:rPr>
                <w:rFonts w:ascii="Arial" w:hAnsi="Arial" w:cs="Arial"/>
                <w:szCs w:val="19"/>
                <w:lang w:eastAsia="nl-NL"/>
              </w:rPr>
            </w:pPr>
          </w:p>
        </w:tc>
        <w:tc>
          <w:tcPr>
            <w:tcW w:w="4253" w:type="dxa"/>
            <w:tcBorders>
              <w:top w:val="single" w:sz="4" w:space="0" w:color="auto"/>
              <w:left w:val="single" w:sz="4" w:space="0" w:color="auto"/>
              <w:bottom w:val="single" w:sz="4" w:space="0" w:color="auto"/>
              <w:right w:val="single" w:sz="4" w:space="0" w:color="auto"/>
            </w:tcBorders>
          </w:tcPr>
          <w:p w14:paraId="319FC3F3" w14:textId="0006A506" w:rsidR="006B406A" w:rsidRPr="0090362C" w:rsidRDefault="006B406A" w:rsidP="006B406A">
            <w:pPr>
              <w:rPr>
                <w:rFonts w:ascii="Arial" w:hAnsi="Arial" w:cs="Arial"/>
                <w:szCs w:val="19"/>
              </w:rPr>
            </w:pPr>
            <w:r w:rsidRPr="0090362C">
              <w:rPr>
                <w:rFonts w:ascii="Arial" w:hAnsi="Arial" w:cs="Arial"/>
                <w:szCs w:val="19"/>
              </w:rPr>
              <w:t>K-</w:t>
            </w:r>
            <w:r w:rsidR="00B61A8C" w:rsidRPr="0090362C">
              <w:rPr>
                <w:rFonts w:ascii="Arial" w:hAnsi="Arial" w:cs="Arial"/>
                <w:szCs w:val="19"/>
              </w:rPr>
              <w:t>6</w:t>
            </w:r>
            <w:r w:rsidRPr="0090362C">
              <w:rPr>
                <w:rFonts w:ascii="Arial" w:hAnsi="Arial" w:cs="Arial"/>
                <w:szCs w:val="19"/>
              </w:rPr>
              <w:t xml:space="preserve"> Service </w:t>
            </w:r>
            <w:r w:rsidR="00D53FF4">
              <w:rPr>
                <w:rFonts w:ascii="Arial" w:hAnsi="Arial" w:cs="Arial"/>
                <w:szCs w:val="19"/>
              </w:rPr>
              <w:t>en beheer</w:t>
            </w:r>
          </w:p>
        </w:tc>
        <w:tc>
          <w:tcPr>
            <w:tcW w:w="1984" w:type="dxa"/>
            <w:tcBorders>
              <w:top w:val="single" w:sz="4" w:space="0" w:color="auto"/>
              <w:left w:val="single" w:sz="4" w:space="0" w:color="auto"/>
              <w:bottom w:val="single" w:sz="4" w:space="0" w:color="auto"/>
              <w:right w:val="single" w:sz="4" w:space="0" w:color="auto"/>
            </w:tcBorders>
          </w:tcPr>
          <w:p w14:paraId="592D0BC1" w14:textId="3B7A20CD" w:rsidR="006B406A" w:rsidRPr="0090362C" w:rsidRDefault="006B406A" w:rsidP="006B406A">
            <w:pPr>
              <w:spacing w:line="240" w:lineRule="auto"/>
              <w:jc w:val="right"/>
              <w:rPr>
                <w:rFonts w:cstheme="minorHAnsi"/>
                <w:szCs w:val="19"/>
              </w:rPr>
            </w:pPr>
            <w:r w:rsidRPr="0090362C">
              <w:rPr>
                <w:rFonts w:cstheme="minorHAnsi"/>
                <w:szCs w:val="19"/>
              </w:rPr>
              <w:t>100</w:t>
            </w:r>
          </w:p>
        </w:tc>
      </w:tr>
      <w:tr w:rsidR="006B406A" w:rsidRPr="0090362C" w14:paraId="0BC948CB" w14:textId="1223B320" w:rsidTr="00A7095E">
        <w:trPr>
          <w:trHeight w:val="263"/>
        </w:trPr>
        <w:tc>
          <w:tcPr>
            <w:tcW w:w="1838" w:type="dxa"/>
            <w:tcBorders>
              <w:top w:val="double" w:sz="4" w:space="0" w:color="auto"/>
              <w:left w:val="single" w:sz="4" w:space="0" w:color="auto"/>
              <w:bottom w:val="single" w:sz="4" w:space="0" w:color="auto"/>
              <w:right w:val="single" w:sz="4" w:space="0" w:color="auto"/>
            </w:tcBorders>
            <w:vAlign w:val="center"/>
            <w:hideMark/>
          </w:tcPr>
          <w:p w14:paraId="43E8E469" w14:textId="040C6E5D" w:rsidR="006B406A" w:rsidRPr="0090362C" w:rsidRDefault="006B406A" w:rsidP="006B406A">
            <w:pPr>
              <w:rPr>
                <w:rFonts w:ascii="Arial" w:hAnsi="Arial" w:cs="Arial"/>
                <w:b/>
                <w:szCs w:val="19"/>
                <w:lang w:eastAsia="nl-NL"/>
              </w:rPr>
            </w:pPr>
            <w:r w:rsidRPr="0090362C">
              <w:rPr>
                <w:rFonts w:ascii="Arial" w:hAnsi="Arial" w:cs="Arial"/>
                <w:b/>
                <w:szCs w:val="19"/>
                <w:lang w:eastAsia="nl-NL"/>
              </w:rPr>
              <w:t>Totaal</w:t>
            </w:r>
          </w:p>
        </w:tc>
        <w:tc>
          <w:tcPr>
            <w:tcW w:w="4253" w:type="dxa"/>
            <w:tcBorders>
              <w:top w:val="double" w:sz="4" w:space="0" w:color="auto"/>
              <w:left w:val="single" w:sz="4" w:space="0" w:color="auto"/>
              <w:bottom w:val="single" w:sz="4" w:space="0" w:color="auto"/>
              <w:right w:val="single" w:sz="4" w:space="0" w:color="auto"/>
            </w:tcBorders>
            <w:vAlign w:val="center"/>
          </w:tcPr>
          <w:p w14:paraId="588F5E4B" w14:textId="258BB3E5" w:rsidR="006B406A" w:rsidRPr="0090362C" w:rsidRDefault="006B406A" w:rsidP="006B406A">
            <w:pPr>
              <w:rPr>
                <w:rFonts w:ascii="Arial" w:hAnsi="Arial" w:cs="Arial"/>
                <w:b/>
                <w:bCs/>
                <w:szCs w:val="19"/>
                <w:lang w:eastAsia="nl-NL"/>
              </w:rPr>
            </w:pPr>
          </w:p>
        </w:tc>
        <w:tc>
          <w:tcPr>
            <w:tcW w:w="1984" w:type="dxa"/>
            <w:tcBorders>
              <w:top w:val="double" w:sz="4" w:space="0" w:color="auto"/>
              <w:left w:val="single" w:sz="4" w:space="0" w:color="auto"/>
              <w:bottom w:val="single" w:sz="4" w:space="0" w:color="auto"/>
              <w:right w:val="single" w:sz="4" w:space="0" w:color="auto"/>
            </w:tcBorders>
          </w:tcPr>
          <w:p w14:paraId="7E9B905D" w14:textId="05B6EB50" w:rsidR="006B406A" w:rsidRPr="0090362C" w:rsidRDefault="006B406A" w:rsidP="006B406A">
            <w:pPr>
              <w:spacing w:line="240" w:lineRule="auto"/>
              <w:jc w:val="right"/>
              <w:rPr>
                <w:rFonts w:ascii="Arial" w:hAnsi="Arial" w:cs="Arial"/>
                <w:b/>
                <w:szCs w:val="19"/>
                <w:lang w:eastAsia="nl-NL"/>
              </w:rPr>
            </w:pPr>
            <w:r w:rsidRPr="0090362C">
              <w:rPr>
                <w:rFonts w:ascii="Arial" w:hAnsi="Arial" w:cs="Arial"/>
                <w:b/>
                <w:szCs w:val="19"/>
                <w:lang w:eastAsia="nl-NL"/>
              </w:rPr>
              <w:t>1000</w:t>
            </w:r>
          </w:p>
        </w:tc>
      </w:tr>
      <w:bookmarkEnd w:id="247"/>
    </w:tbl>
    <w:p w14:paraId="31663E66" w14:textId="77777777" w:rsidR="00800BE9" w:rsidRPr="0090362C" w:rsidRDefault="00800BE9" w:rsidP="00800BE9">
      <w:pPr>
        <w:spacing w:line="276" w:lineRule="auto"/>
        <w:jc w:val="both"/>
        <w:rPr>
          <w:rFonts w:cstheme="minorHAnsi"/>
          <w:szCs w:val="19"/>
          <w:highlight w:val="yellow"/>
        </w:rPr>
      </w:pPr>
    </w:p>
    <w:p w14:paraId="3A74AA18" w14:textId="5545D989" w:rsidR="00800BE9" w:rsidRPr="00005DDB" w:rsidRDefault="00800BE9" w:rsidP="00645ACC">
      <w:pPr>
        <w:pStyle w:val="kop30"/>
      </w:pPr>
      <w:r w:rsidRPr="00005DDB">
        <w:t>Kwalitatief gunningscriterium</w:t>
      </w:r>
    </w:p>
    <w:p w14:paraId="3C5FD7ED" w14:textId="77777777" w:rsidR="00800BE9" w:rsidRPr="00005DDB" w:rsidRDefault="00800BE9" w:rsidP="00800BE9">
      <w:pPr>
        <w:spacing w:line="276" w:lineRule="auto"/>
        <w:jc w:val="both"/>
        <w:rPr>
          <w:rFonts w:cstheme="minorHAnsi"/>
          <w:szCs w:val="19"/>
        </w:rPr>
      </w:pPr>
      <w:r w:rsidRPr="00005DDB">
        <w:rPr>
          <w:rFonts w:cstheme="minorHAnsi"/>
          <w:szCs w:val="19"/>
        </w:rPr>
        <w:t>Het kwalitatief gunningscriterium is opgebouwd uit de in deze paragraaf beschreven kwalitatieve sub-gunningscriteria, die allemaal afzonderlijk van elkaar worden beoordeeld.</w:t>
      </w:r>
    </w:p>
    <w:p w14:paraId="6BEF2FCA" w14:textId="77777777" w:rsidR="004746E4" w:rsidRPr="00005DDB" w:rsidRDefault="004746E4" w:rsidP="00800BE9">
      <w:pPr>
        <w:spacing w:line="276" w:lineRule="auto"/>
        <w:jc w:val="both"/>
        <w:rPr>
          <w:rFonts w:cstheme="minorHAnsi"/>
          <w:szCs w:val="19"/>
        </w:rPr>
      </w:pPr>
    </w:p>
    <w:p w14:paraId="7636D876" w14:textId="58D8C6BB" w:rsidR="004746E4" w:rsidRPr="00005DDB" w:rsidRDefault="005C34FA" w:rsidP="006029B4">
      <w:pPr>
        <w:pStyle w:val="Kop4"/>
      </w:pPr>
      <w:r w:rsidRPr="00005DDB">
        <w:t>K-1</w:t>
      </w:r>
      <w:r w:rsidR="00F36D56" w:rsidRPr="00005DDB">
        <w:t>.</w:t>
      </w:r>
      <w:r w:rsidRPr="00005DDB">
        <w:t xml:space="preserve"> </w:t>
      </w:r>
      <w:r w:rsidR="004746E4" w:rsidRPr="00005DDB">
        <w:t>P</w:t>
      </w:r>
      <w:r w:rsidR="00070D20" w:rsidRPr="00005DDB">
        <w:t>rogramma van</w:t>
      </w:r>
      <w:r w:rsidR="004746E4" w:rsidRPr="00005DDB">
        <w:t xml:space="preserve"> wensen (maximaal </w:t>
      </w:r>
      <w:r w:rsidR="006514D0" w:rsidRPr="00005DDB">
        <w:t>150</w:t>
      </w:r>
      <w:r w:rsidR="004F0858" w:rsidRPr="00005DDB">
        <w:t xml:space="preserve"> punten)</w:t>
      </w:r>
    </w:p>
    <w:p w14:paraId="48B4024F" w14:textId="6F303014" w:rsidR="00814C39" w:rsidRPr="00005DDB" w:rsidRDefault="00814C39" w:rsidP="00814C39">
      <w:pPr>
        <w:spacing w:line="276" w:lineRule="atLeast"/>
        <w:jc w:val="both"/>
        <w:rPr>
          <w:rFonts w:ascii="Arial" w:eastAsia="Arial" w:hAnsi="Arial" w:cs="Arial"/>
          <w:color w:val="000000" w:themeColor="text1"/>
        </w:rPr>
      </w:pPr>
      <w:r w:rsidRPr="00005DDB">
        <w:rPr>
          <w:rFonts w:ascii="Arial" w:eastAsia="Arial" w:hAnsi="Arial" w:cs="Arial"/>
          <w:color w:val="000000" w:themeColor="text1"/>
        </w:rPr>
        <w:t xml:space="preserve">Inschrijver dient aan te geven welke wensen van </w:t>
      </w:r>
      <w:r w:rsidR="00D24F23" w:rsidRPr="00005DDB">
        <w:t>Aanbestedende dienst</w:t>
      </w:r>
      <w:r w:rsidRPr="00005DDB">
        <w:rPr>
          <w:rFonts w:ascii="Arial" w:eastAsia="Arial" w:hAnsi="Arial" w:cs="Arial"/>
          <w:color w:val="000000" w:themeColor="text1"/>
        </w:rPr>
        <w:t xml:space="preserve"> door de </w:t>
      </w:r>
      <w:r w:rsidR="005125B5" w:rsidRPr="00005DDB">
        <w:rPr>
          <w:rFonts w:ascii="Arial" w:eastAsia="Arial" w:hAnsi="Arial" w:cs="Arial"/>
          <w:color w:val="000000" w:themeColor="text1"/>
        </w:rPr>
        <w:t>Inschrijver</w:t>
      </w:r>
      <w:r w:rsidRPr="00005DDB">
        <w:rPr>
          <w:rFonts w:ascii="Arial" w:eastAsia="Arial" w:hAnsi="Arial" w:cs="Arial"/>
          <w:color w:val="000000" w:themeColor="text1"/>
        </w:rPr>
        <w:t xml:space="preserve"> worden ingevuld. De Inschrijver dient middels Bijlage </w:t>
      </w:r>
      <w:r w:rsidR="006D3D44" w:rsidRPr="00005DDB">
        <w:rPr>
          <w:rFonts w:ascii="Arial" w:eastAsia="Arial" w:hAnsi="Arial" w:cs="Arial"/>
          <w:color w:val="000000" w:themeColor="text1"/>
        </w:rPr>
        <w:t>B</w:t>
      </w:r>
      <w:r w:rsidRPr="00005DDB">
        <w:rPr>
          <w:rFonts w:ascii="Arial" w:eastAsia="Arial" w:hAnsi="Arial" w:cs="Arial"/>
          <w:color w:val="000000" w:themeColor="text1"/>
        </w:rPr>
        <w:t xml:space="preserve"> </w:t>
      </w:r>
      <w:r w:rsidR="00E700A0" w:rsidRPr="00005DDB">
        <w:rPr>
          <w:rFonts w:ascii="Arial" w:eastAsia="Arial" w:hAnsi="Arial" w:cs="Arial"/>
          <w:color w:val="000000" w:themeColor="text1"/>
        </w:rPr>
        <w:t>‘Programma van Wensen’</w:t>
      </w:r>
      <w:r w:rsidRPr="00005DDB">
        <w:rPr>
          <w:rFonts w:ascii="Arial" w:eastAsia="Arial" w:hAnsi="Arial" w:cs="Arial"/>
          <w:color w:val="000000" w:themeColor="text1"/>
        </w:rPr>
        <w:t xml:space="preserve"> per wens aan te geven of hij al dan niet aan een wens zal voldoen door ja of nee. Het conformeren aan een wens levert punten op. Indien Inschrijver zich niet aan een wens wil of kan conformeren dient “nee” te worden aangegeven. </w:t>
      </w:r>
      <w:r w:rsidR="005E0E8D" w:rsidRPr="00005DDB">
        <w:rPr>
          <w:rFonts w:ascii="Arial" w:eastAsia="Arial" w:hAnsi="Arial" w:cs="Arial"/>
          <w:color w:val="000000" w:themeColor="text1"/>
        </w:rPr>
        <w:t>Inschr</w:t>
      </w:r>
      <w:r w:rsidR="00982D93" w:rsidRPr="00005DDB">
        <w:rPr>
          <w:rFonts w:ascii="Arial" w:eastAsia="Arial" w:hAnsi="Arial" w:cs="Arial"/>
          <w:color w:val="000000" w:themeColor="text1"/>
        </w:rPr>
        <w:t xml:space="preserve">ijver dient de beantwoording van het Programma van Wensen als </w:t>
      </w:r>
      <w:r w:rsidR="00743F3B" w:rsidRPr="00005DDB">
        <w:rPr>
          <w:rFonts w:ascii="Arial" w:eastAsia="Arial" w:hAnsi="Arial" w:cs="Arial"/>
          <w:color w:val="000000" w:themeColor="text1"/>
        </w:rPr>
        <w:t>B</w:t>
      </w:r>
      <w:r w:rsidR="00982D93" w:rsidRPr="00005DDB">
        <w:rPr>
          <w:rFonts w:ascii="Arial" w:eastAsia="Arial" w:hAnsi="Arial" w:cs="Arial"/>
          <w:color w:val="000000" w:themeColor="text1"/>
        </w:rPr>
        <w:t xml:space="preserve">ijlage </w:t>
      </w:r>
      <w:r w:rsidR="00743F3B" w:rsidRPr="00005DDB">
        <w:rPr>
          <w:rFonts w:ascii="Arial" w:eastAsia="Arial" w:hAnsi="Arial" w:cs="Arial"/>
          <w:color w:val="000000" w:themeColor="text1"/>
        </w:rPr>
        <w:t>B</w:t>
      </w:r>
      <w:r w:rsidR="0036431D" w:rsidRPr="00005DDB">
        <w:rPr>
          <w:rFonts w:ascii="Arial" w:eastAsia="Arial" w:hAnsi="Arial" w:cs="Arial"/>
          <w:color w:val="000000" w:themeColor="text1"/>
        </w:rPr>
        <w:t xml:space="preserve"> bij de inschrijving te voegen.</w:t>
      </w:r>
    </w:p>
    <w:p w14:paraId="2AA21845" w14:textId="2789E443" w:rsidR="00B1311F" w:rsidRPr="00005DDB" w:rsidRDefault="00B1311F" w:rsidP="00814C39">
      <w:pPr>
        <w:spacing w:line="276" w:lineRule="atLeast"/>
        <w:jc w:val="both"/>
        <w:rPr>
          <w:rFonts w:ascii="Arial" w:eastAsia="Arial" w:hAnsi="Arial" w:cs="Arial"/>
          <w:color w:val="000000" w:themeColor="text1"/>
        </w:rPr>
      </w:pPr>
    </w:p>
    <w:p w14:paraId="4A1A0DCF" w14:textId="77777777" w:rsidR="00B1311F" w:rsidRPr="00005DDB" w:rsidRDefault="00B1311F" w:rsidP="00B1311F">
      <w:pPr>
        <w:pStyle w:val="Geenafstand"/>
        <w:shd w:val="clear" w:color="auto" w:fill="auto"/>
        <w:spacing w:line="276" w:lineRule="auto"/>
        <w:jc w:val="both"/>
        <w:rPr>
          <w:rFonts w:asciiTheme="majorHAnsi" w:eastAsia="Times New Roman" w:hAnsiTheme="majorHAnsi" w:cstheme="majorBidi"/>
          <w:i/>
          <w:color w:val="385623" w:themeColor="accent6" w:themeShade="80"/>
          <w:sz w:val="19"/>
          <w:szCs w:val="19"/>
          <w:lang w:eastAsia="nl-NL"/>
        </w:rPr>
      </w:pPr>
      <w:r w:rsidRPr="00005DDB">
        <w:rPr>
          <w:rFonts w:asciiTheme="majorHAnsi" w:eastAsia="Times New Roman" w:hAnsiTheme="majorHAnsi" w:cstheme="majorBidi"/>
          <w:i/>
          <w:color w:val="385623" w:themeColor="accent6" w:themeShade="80"/>
          <w:sz w:val="19"/>
          <w:szCs w:val="19"/>
          <w:lang w:eastAsia="nl-NL"/>
        </w:rPr>
        <w:t>Beoordeling</w:t>
      </w:r>
    </w:p>
    <w:p w14:paraId="4757E34E" w14:textId="3D118B10" w:rsidR="00005DDB" w:rsidRDefault="00B1311F" w:rsidP="009A017D">
      <w:pPr>
        <w:spacing w:line="276" w:lineRule="atLeast"/>
        <w:jc w:val="both"/>
        <w:rPr>
          <w:rFonts w:ascii="Arial" w:eastAsiaTheme="majorEastAsia" w:hAnsi="Arial" w:cstheme="minorHAnsi"/>
          <w:i/>
          <w:color w:val="3A6335"/>
          <w:szCs w:val="19"/>
        </w:rPr>
      </w:pPr>
      <w:r w:rsidRPr="00005DDB">
        <w:rPr>
          <w:rFonts w:ascii="Arial" w:eastAsia="Arial" w:hAnsi="Arial" w:cs="Arial"/>
          <w:color w:val="000000" w:themeColor="text1"/>
        </w:rPr>
        <w:t xml:space="preserve">Het aantal punten dat Inschrijver scoort op het onderdeel </w:t>
      </w:r>
      <w:r w:rsidR="0081588A" w:rsidRPr="00005DDB">
        <w:rPr>
          <w:rFonts w:ascii="Arial" w:eastAsia="Arial" w:hAnsi="Arial" w:cs="Arial"/>
          <w:color w:val="000000" w:themeColor="text1"/>
        </w:rPr>
        <w:t>K-1</w:t>
      </w:r>
      <w:r w:rsidRPr="00005DDB">
        <w:rPr>
          <w:rFonts w:ascii="Arial" w:eastAsia="Arial" w:hAnsi="Arial" w:cs="Arial"/>
          <w:color w:val="000000" w:themeColor="text1"/>
        </w:rPr>
        <w:t xml:space="preserve"> Programma van </w:t>
      </w:r>
      <w:r w:rsidR="0081588A" w:rsidRPr="00005DDB">
        <w:rPr>
          <w:rFonts w:ascii="Arial" w:eastAsia="Arial" w:hAnsi="Arial" w:cs="Arial"/>
          <w:color w:val="000000" w:themeColor="text1"/>
        </w:rPr>
        <w:t>W</w:t>
      </w:r>
      <w:r w:rsidRPr="00005DDB">
        <w:rPr>
          <w:rFonts w:ascii="Arial" w:eastAsia="Arial" w:hAnsi="Arial" w:cs="Arial"/>
          <w:color w:val="000000" w:themeColor="text1"/>
        </w:rPr>
        <w:t xml:space="preserve">ensen is de som van de </w:t>
      </w:r>
      <w:r w:rsidRPr="00005DDB">
        <w:rPr>
          <w:rFonts w:ascii="Arial" w:eastAsia="Arial" w:hAnsi="Arial" w:cs="Arial"/>
        </w:rPr>
        <w:t>punten per wens van de wensen waar Inschrijver ‘ja’ aangekruist heeft</w:t>
      </w:r>
      <w:r w:rsidR="00241BEC" w:rsidRPr="00005DDB">
        <w:rPr>
          <w:rFonts w:ascii="Arial" w:eastAsia="Arial" w:hAnsi="Arial" w:cs="Arial"/>
        </w:rPr>
        <w:t>,</w:t>
      </w:r>
      <w:r w:rsidR="00263397" w:rsidRPr="00005DDB">
        <w:rPr>
          <w:rFonts w:ascii="Arial" w:eastAsia="Arial" w:hAnsi="Arial" w:cs="Arial"/>
        </w:rPr>
        <w:t xml:space="preserve"> gedeeld door het maximaal te behalen </w:t>
      </w:r>
      <w:r w:rsidR="00241BEC" w:rsidRPr="00005DDB">
        <w:rPr>
          <w:rFonts w:ascii="Arial" w:eastAsia="Arial" w:hAnsi="Arial" w:cs="Arial"/>
        </w:rPr>
        <w:t>punten</w:t>
      </w:r>
      <w:r w:rsidR="00916349" w:rsidRPr="00005DDB">
        <w:rPr>
          <w:rFonts w:ascii="Arial" w:eastAsia="Arial" w:hAnsi="Arial" w:cs="Arial"/>
        </w:rPr>
        <w:t>,</w:t>
      </w:r>
      <w:r w:rsidR="00241BEC" w:rsidRPr="00005DDB">
        <w:rPr>
          <w:rFonts w:ascii="Arial" w:eastAsia="Arial" w:hAnsi="Arial" w:cs="Arial"/>
        </w:rPr>
        <w:t xml:space="preserve"> keer </w:t>
      </w:r>
      <w:r w:rsidR="00D678BD" w:rsidRPr="00005DDB">
        <w:rPr>
          <w:rFonts w:ascii="Arial" w:eastAsia="Arial" w:hAnsi="Arial" w:cs="Arial"/>
        </w:rPr>
        <w:t>150</w:t>
      </w:r>
      <w:r w:rsidR="00241BEC" w:rsidRPr="00005DDB">
        <w:rPr>
          <w:rFonts w:ascii="Arial" w:eastAsia="Arial" w:hAnsi="Arial" w:cs="Arial"/>
        </w:rPr>
        <w:t>.</w:t>
      </w:r>
      <w:r w:rsidR="00B2735D">
        <w:rPr>
          <w:rFonts w:ascii="Arial" w:eastAsia="Arial" w:hAnsi="Arial" w:cs="Arial"/>
        </w:rPr>
        <w:t xml:space="preserve"> </w:t>
      </w:r>
      <w:r w:rsidR="00D157A5" w:rsidRPr="00005DDB">
        <w:rPr>
          <w:rFonts w:ascii="Arial" w:eastAsia="Arial" w:hAnsi="Arial" w:cs="Arial"/>
        </w:rPr>
        <w:t>Dit wordt in de</w:t>
      </w:r>
      <w:r w:rsidR="00B2735D">
        <w:rPr>
          <w:rFonts w:ascii="Arial" w:eastAsia="Arial" w:hAnsi="Arial" w:cs="Arial"/>
        </w:rPr>
        <w:t xml:space="preserve"> Excel</w:t>
      </w:r>
      <w:r w:rsidR="00B2735D" w:rsidRPr="00005DDB">
        <w:rPr>
          <w:rFonts w:ascii="Arial" w:eastAsia="Arial" w:hAnsi="Arial" w:cs="Arial"/>
        </w:rPr>
        <w:t xml:space="preserve"> sheet</w:t>
      </w:r>
      <w:r w:rsidR="00D157A5" w:rsidRPr="00005DDB">
        <w:rPr>
          <w:rFonts w:ascii="Arial" w:eastAsia="Arial" w:hAnsi="Arial" w:cs="Arial"/>
        </w:rPr>
        <w:t xml:space="preserve"> automatisch </w:t>
      </w:r>
      <w:r w:rsidR="006E3916" w:rsidRPr="00005DDB">
        <w:rPr>
          <w:rFonts w:ascii="Arial" w:eastAsia="Arial" w:hAnsi="Arial" w:cs="Arial"/>
        </w:rPr>
        <w:t>uitgerekend.</w:t>
      </w:r>
    </w:p>
    <w:p w14:paraId="2A9940D8" w14:textId="75187BF2" w:rsidR="006203E2" w:rsidRPr="00005DDB" w:rsidRDefault="006203E2" w:rsidP="006203E2">
      <w:pPr>
        <w:pStyle w:val="Kop4"/>
      </w:pPr>
      <w:r w:rsidRPr="00005DDB">
        <w:lastRenderedPageBreak/>
        <w:t xml:space="preserve">K-2 </w:t>
      </w:r>
      <w:r w:rsidR="00E21DF3" w:rsidRPr="00005DDB">
        <w:t>Arch</w:t>
      </w:r>
      <w:r w:rsidR="00804227" w:rsidRPr="00005DDB">
        <w:t>i</w:t>
      </w:r>
      <w:r w:rsidR="00E21DF3" w:rsidRPr="00005DDB">
        <w:t>t</w:t>
      </w:r>
      <w:r w:rsidR="000640EA" w:rsidRPr="00005DDB">
        <w:t>e</w:t>
      </w:r>
      <w:r w:rsidR="00E21DF3" w:rsidRPr="00005DDB">
        <w:t>ctuur/applicatie landschap</w:t>
      </w:r>
      <w:r w:rsidR="006514D0" w:rsidRPr="00005DDB">
        <w:t xml:space="preserve"> </w:t>
      </w:r>
      <w:r w:rsidR="00E21DF3" w:rsidRPr="00005DDB">
        <w:t>aangeboden diensten</w:t>
      </w:r>
      <w:r w:rsidR="00871E9F" w:rsidRPr="00005DDB">
        <w:t xml:space="preserve"> </w:t>
      </w:r>
      <w:r w:rsidR="006514D0" w:rsidRPr="00005DDB">
        <w:t xml:space="preserve">(maximaal </w:t>
      </w:r>
      <w:r w:rsidR="003A3A55" w:rsidRPr="00005DDB">
        <w:t>5</w:t>
      </w:r>
      <w:r w:rsidR="006514D0" w:rsidRPr="00005DDB">
        <w:t>0 punten)</w:t>
      </w:r>
    </w:p>
    <w:p w14:paraId="09AE5383" w14:textId="0F89EC74" w:rsidR="00C51078" w:rsidRPr="00005DDB" w:rsidRDefault="006203E2" w:rsidP="006203E2">
      <w:pPr>
        <w:rPr>
          <w:rFonts w:ascii="Arial" w:hAnsi="Arial" w:cs="Arial"/>
        </w:rPr>
      </w:pPr>
      <w:r w:rsidRPr="00005DDB">
        <w:rPr>
          <w:rFonts w:ascii="Arial" w:hAnsi="Arial" w:cs="Arial"/>
        </w:rPr>
        <w:t xml:space="preserve">Inschrijver dient de door hem aangeboden oplossing </w:t>
      </w:r>
      <w:r w:rsidR="00A035F1" w:rsidRPr="00005DDB">
        <w:rPr>
          <w:rFonts w:ascii="Arial" w:hAnsi="Arial" w:cs="Arial"/>
        </w:rPr>
        <w:t>en diensten</w:t>
      </w:r>
      <w:r w:rsidR="000640EA" w:rsidRPr="00005DDB">
        <w:rPr>
          <w:rFonts w:ascii="Arial" w:hAnsi="Arial" w:cs="Arial"/>
        </w:rPr>
        <w:t xml:space="preserve"> </w:t>
      </w:r>
      <w:r w:rsidRPr="00005DDB">
        <w:rPr>
          <w:rFonts w:ascii="Arial" w:hAnsi="Arial" w:cs="Arial"/>
        </w:rPr>
        <w:t>te beschrijven</w:t>
      </w:r>
      <w:r w:rsidR="004A77BD" w:rsidRPr="00005DDB">
        <w:rPr>
          <w:rFonts w:ascii="Arial" w:hAnsi="Arial" w:cs="Arial"/>
        </w:rPr>
        <w:t xml:space="preserve"> aan de hand van een beoogd architectuurplaat</w:t>
      </w:r>
      <w:r w:rsidR="004E2C13" w:rsidRPr="00005DDB">
        <w:rPr>
          <w:rFonts w:ascii="Arial" w:hAnsi="Arial" w:cs="Arial"/>
        </w:rPr>
        <w:t xml:space="preserve"> inclusief</w:t>
      </w:r>
      <w:r w:rsidR="00C51078" w:rsidRPr="00005DDB">
        <w:rPr>
          <w:rFonts w:ascii="Arial" w:hAnsi="Arial" w:cs="Arial"/>
        </w:rPr>
        <w:t>:</w:t>
      </w:r>
    </w:p>
    <w:p w14:paraId="506186E3" w14:textId="1DE2EE79" w:rsidR="004C3C31" w:rsidRPr="001F607D" w:rsidRDefault="004C3C31" w:rsidP="00C51078">
      <w:pPr>
        <w:pStyle w:val="Lijstalinea"/>
        <w:numPr>
          <w:ilvl w:val="0"/>
          <w:numId w:val="64"/>
        </w:numPr>
        <w:rPr>
          <w:rFonts w:ascii="Arial" w:hAnsi="Arial" w:cs="Arial"/>
        </w:rPr>
      </w:pPr>
      <w:r w:rsidRPr="001F607D">
        <w:rPr>
          <w:rFonts w:ascii="Arial" w:hAnsi="Arial" w:cs="Arial"/>
        </w:rPr>
        <w:t>H</w:t>
      </w:r>
      <w:r w:rsidR="006203E2" w:rsidRPr="001F607D">
        <w:rPr>
          <w:rFonts w:ascii="Arial" w:hAnsi="Arial" w:cs="Arial"/>
        </w:rPr>
        <w:t>oe</w:t>
      </w:r>
      <w:r w:rsidR="00465F70" w:rsidRPr="001F607D">
        <w:rPr>
          <w:rFonts w:ascii="Arial" w:hAnsi="Arial" w:cs="Arial"/>
        </w:rPr>
        <w:t xml:space="preserve"> de applicaties</w:t>
      </w:r>
      <w:r w:rsidR="009F6C1D" w:rsidRPr="001F607D">
        <w:rPr>
          <w:rFonts w:ascii="Arial" w:hAnsi="Arial" w:cs="Arial"/>
        </w:rPr>
        <w:t xml:space="preserve"> en diensten</w:t>
      </w:r>
      <w:r w:rsidR="00E51773" w:rsidRPr="001F607D">
        <w:rPr>
          <w:rFonts w:ascii="Arial" w:hAnsi="Arial" w:cs="Arial"/>
        </w:rPr>
        <w:t xml:space="preserve"> </w:t>
      </w:r>
      <w:r w:rsidR="0052788A" w:rsidRPr="001F607D">
        <w:rPr>
          <w:rFonts w:ascii="Arial" w:hAnsi="Arial" w:cs="Arial"/>
        </w:rPr>
        <w:t>potentieel geplaats</w:t>
      </w:r>
      <w:r w:rsidR="00995104">
        <w:rPr>
          <w:rFonts w:ascii="Arial" w:hAnsi="Arial" w:cs="Arial"/>
        </w:rPr>
        <w:t>t</w:t>
      </w:r>
      <w:r w:rsidR="0052788A" w:rsidRPr="001F607D">
        <w:rPr>
          <w:rFonts w:ascii="Arial" w:hAnsi="Arial" w:cs="Arial"/>
        </w:rPr>
        <w:t xml:space="preserve"> worden binnen </w:t>
      </w:r>
      <w:r w:rsidR="00A035F1" w:rsidRPr="001F607D">
        <w:rPr>
          <w:rFonts w:ascii="Arial" w:hAnsi="Arial" w:cs="Arial"/>
        </w:rPr>
        <w:t>het applicatielandschap</w:t>
      </w:r>
      <w:r w:rsidR="00870A13" w:rsidRPr="001F607D">
        <w:rPr>
          <w:rFonts w:ascii="Arial" w:hAnsi="Arial" w:cs="Arial"/>
        </w:rPr>
        <w:t xml:space="preserve"> van </w:t>
      </w:r>
      <w:r w:rsidR="00D24F23" w:rsidRPr="001F607D">
        <w:rPr>
          <w:rFonts w:ascii="Arial" w:hAnsi="Arial" w:cs="Arial"/>
        </w:rPr>
        <w:t>Aanbestedende dienst</w:t>
      </w:r>
      <w:r w:rsidRPr="001F607D">
        <w:rPr>
          <w:rFonts w:ascii="Arial" w:hAnsi="Arial" w:cs="Arial"/>
        </w:rPr>
        <w:t>;</w:t>
      </w:r>
    </w:p>
    <w:p w14:paraId="2D3A8190" w14:textId="19C3B9EE" w:rsidR="00642A9F" w:rsidRPr="001F607D" w:rsidRDefault="00642A9F" w:rsidP="00642A9F">
      <w:pPr>
        <w:pStyle w:val="Lijstalinea"/>
        <w:numPr>
          <w:ilvl w:val="0"/>
          <w:numId w:val="64"/>
        </w:numPr>
        <w:rPr>
          <w:rFonts w:ascii="Arial" w:hAnsi="Arial" w:cs="Arial"/>
        </w:rPr>
      </w:pPr>
      <w:r w:rsidRPr="001F607D">
        <w:rPr>
          <w:rFonts w:ascii="Arial" w:hAnsi="Arial" w:cs="Arial"/>
        </w:rPr>
        <w:t>Hoe de applicaties en diensten aangeboden worden aan de (eind)gebruikers inclusief eventuele voorwaarden aan de werkplekken</w:t>
      </w:r>
      <w:r w:rsidR="00E422D6" w:rsidRPr="001F607D">
        <w:rPr>
          <w:rFonts w:ascii="Arial" w:hAnsi="Arial" w:cs="Arial"/>
        </w:rPr>
        <w:t>;</w:t>
      </w:r>
    </w:p>
    <w:p w14:paraId="0AA256E3" w14:textId="64917727" w:rsidR="004E2C13" w:rsidRPr="001F607D" w:rsidRDefault="004E2C13" w:rsidP="00C51078">
      <w:pPr>
        <w:pStyle w:val="Lijstalinea"/>
        <w:numPr>
          <w:ilvl w:val="0"/>
          <w:numId w:val="64"/>
        </w:numPr>
        <w:rPr>
          <w:rFonts w:ascii="Arial" w:hAnsi="Arial" w:cs="Arial"/>
        </w:rPr>
      </w:pPr>
      <w:r w:rsidRPr="001F607D">
        <w:rPr>
          <w:rFonts w:ascii="Arial" w:hAnsi="Arial" w:cs="Arial"/>
        </w:rPr>
        <w:t>I</w:t>
      </w:r>
      <w:r w:rsidR="003125FF" w:rsidRPr="001F607D">
        <w:rPr>
          <w:rFonts w:ascii="Arial" w:hAnsi="Arial" w:cs="Arial"/>
        </w:rPr>
        <w:t>nterface beschrijvingen zoals koppeling met ex</w:t>
      </w:r>
      <w:r w:rsidR="00FF07E8" w:rsidRPr="001F607D">
        <w:rPr>
          <w:rFonts w:ascii="Arial" w:hAnsi="Arial" w:cs="Arial"/>
        </w:rPr>
        <w:t>change, Azure AD, Microsoft Dynamics36</w:t>
      </w:r>
      <w:r w:rsidRPr="001F607D">
        <w:rPr>
          <w:rFonts w:ascii="Arial" w:hAnsi="Arial" w:cs="Arial"/>
        </w:rPr>
        <w:t>5</w:t>
      </w:r>
      <w:r w:rsidR="00E422D6" w:rsidRPr="001F607D">
        <w:rPr>
          <w:rFonts w:ascii="Arial" w:hAnsi="Arial" w:cs="Arial"/>
        </w:rPr>
        <w:t>.</w:t>
      </w:r>
    </w:p>
    <w:p w14:paraId="7800A32E" w14:textId="77777777" w:rsidR="00E96E58" w:rsidRPr="001F607D" w:rsidRDefault="00E96E58" w:rsidP="00E96E58">
      <w:pPr>
        <w:rPr>
          <w:rFonts w:ascii="Arial" w:hAnsi="Arial" w:cs="Arial"/>
        </w:rPr>
      </w:pPr>
    </w:p>
    <w:p w14:paraId="4575BBFF" w14:textId="3C9FE640" w:rsidR="005C310C" w:rsidRPr="001F607D" w:rsidRDefault="005C310C" w:rsidP="00B1311F">
      <w:pPr>
        <w:spacing w:line="276" w:lineRule="atLeast"/>
        <w:jc w:val="both"/>
        <w:rPr>
          <w:rFonts w:ascii="Arial" w:hAnsi="Arial" w:cs="Arial"/>
          <w:szCs w:val="19"/>
          <w:lang w:eastAsia="nl-NL"/>
        </w:rPr>
      </w:pPr>
      <w:r w:rsidRPr="001F607D">
        <w:rPr>
          <w:rFonts w:ascii="Arial" w:eastAsia="Arial" w:hAnsi="Arial" w:cs="Arial"/>
          <w:color w:val="000000" w:themeColor="text1"/>
          <w:szCs w:val="19"/>
        </w:rPr>
        <w:t xml:space="preserve">Inschrijver dient </w:t>
      </w:r>
      <w:r w:rsidR="004A13E3" w:rsidRPr="001F607D">
        <w:rPr>
          <w:rFonts w:ascii="Arial" w:eastAsia="Arial" w:hAnsi="Arial" w:cs="Arial"/>
          <w:color w:val="000000" w:themeColor="text1"/>
          <w:szCs w:val="19"/>
        </w:rPr>
        <w:t xml:space="preserve">de beschrijving van </w:t>
      </w:r>
      <w:r w:rsidRPr="001F607D">
        <w:rPr>
          <w:rFonts w:ascii="Arial" w:eastAsia="Arial" w:hAnsi="Arial" w:cs="Arial"/>
          <w:color w:val="000000" w:themeColor="text1"/>
          <w:szCs w:val="19"/>
        </w:rPr>
        <w:t xml:space="preserve">het </w:t>
      </w:r>
      <w:r w:rsidR="008F1B81" w:rsidRPr="001F607D">
        <w:rPr>
          <w:rFonts w:ascii="Arial" w:eastAsia="Arial" w:hAnsi="Arial" w:cs="Arial"/>
          <w:color w:val="000000" w:themeColor="text1"/>
          <w:szCs w:val="19"/>
        </w:rPr>
        <w:t>‘</w:t>
      </w:r>
      <w:r w:rsidR="002A7995" w:rsidRPr="001F607D">
        <w:rPr>
          <w:rFonts w:ascii="Arial" w:hAnsi="Arial" w:cs="Arial"/>
          <w:szCs w:val="19"/>
        </w:rPr>
        <w:t xml:space="preserve">Architectuur/applicatie landschap </w:t>
      </w:r>
      <w:r w:rsidR="004A13E3" w:rsidRPr="001F607D">
        <w:rPr>
          <w:rFonts w:ascii="Arial" w:hAnsi="Arial" w:cs="Arial"/>
          <w:szCs w:val="19"/>
        </w:rPr>
        <w:t>aangeboden</w:t>
      </w:r>
      <w:r w:rsidR="00BF0FB3" w:rsidRPr="001F607D">
        <w:rPr>
          <w:rFonts w:ascii="Arial" w:hAnsi="Arial" w:cs="Arial"/>
          <w:szCs w:val="19"/>
        </w:rPr>
        <w:t xml:space="preserve"> diensten</w:t>
      </w:r>
      <w:r w:rsidR="008F1B81" w:rsidRPr="001F607D">
        <w:rPr>
          <w:rFonts w:ascii="Arial" w:hAnsi="Arial" w:cs="Arial"/>
          <w:szCs w:val="19"/>
        </w:rPr>
        <w:t>’</w:t>
      </w:r>
      <w:r w:rsidR="00BF0FB3" w:rsidRPr="001F607D">
        <w:rPr>
          <w:rFonts w:ascii="Arial" w:hAnsi="Arial" w:cs="Arial"/>
          <w:szCs w:val="19"/>
        </w:rPr>
        <w:t xml:space="preserve"> </w:t>
      </w:r>
      <w:r w:rsidRPr="001F607D">
        <w:rPr>
          <w:rFonts w:ascii="Arial" w:eastAsia="Arial" w:hAnsi="Arial" w:cs="Arial"/>
          <w:color w:val="000000" w:themeColor="text1"/>
          <w:szCs w:val="19"/>
        </w:rPr>
        <w:t xml:space="preserve">als </w:t>
      </w:r>
      <w:r w:rsidRPr="001F607D">
        <w:rPr>
          <w:rFonts w:ascii="Arial" w:hAnsi="Arial" w:cs="Arial"/>
          <w:szCs w:val="19"/>
          <w:lang w:eastAsia="nl-NL"/>
        </w:rPr>
        <w:t>Bijlage</w:t>
      </w:r>
      <w:r w:rsidR="002A7995" w:rsidRPr="001F607D">
        <w:rPr>
          <w:rFonts w:ascii="Arial" w:hAnsi="Arial" w:cs="Arial"/>
          <w:szCs w:val="19"/>
          <w:lang w:eastAsia="nl-NL"/>
        </w:rPr>
        <w:t xml:space="preserve"> F</w:t>
      </w:r>
      <w:r w:rsidR="00DE2654" w:rsidRPr="001F607D">
        <w:rPr>
          <w:rFonts w:ascii="Arial" w:hAnsi="Arial" w:cs="Arial"/>
          <w:szCs w:val="19"/>
          <w:lang w:eastAsia="nl-NL"/>
        </w:rPr>
        <w:t xml:space="preserve"> ‘</w:t>
      </w:r>
      <w:r w:rsidR="00DE2654" w:rsidRPr="001F607D">
        <w:t>Architectuur/applicatie landschap aangeboden diensten’</w:t>
      </w:r>
      <w:r w:rsidR="00DE2654" w:rsidRPr="001F607D">
        <w:rPr>
          <w:rFonts w:ascii="Arial" w:hAnsi="Arial" w:cs="Arial"/>
          <w:szCs w:val="19"/>
          <w:lang w:eastAsia="nl-NL"/>
        </w:rPr>
        <w:t xml:space="preserve"> </w:t>
      </w:r>
      <w:r w:rsidR="008F6E23" w:rsidRPr="001F607D">
        <w:rPr>
          <w:rFonts w:ascii="Arial" w:hAnsi="Arial" w:cs="Arial"/>
          <w:szCs w:val="19"/>
          <w:lang w:eastAsia="nl-NL"/>
        </w:rPr>
        <w:t xml:space="preserve">bij te voegen </w:t>
      </w:r>
      <w:r w:rsidR="00480A93" w:rsidRPr="001F607D">
        <w:rPr>
          <w:rFonts w:ascii="Arial" w:hAnsi="Arial" w:cs="Arial"/>
          <w:szCs w:val="19"/>
          <w:lang w:eastAsia="nl-NL"/>
        </w:rPr>
        <w:t>bij de Inschrijving.</w:t>
      </w:r>
    </w:p>
    <w:p w14:paraId="0972549C" w14:textId="77777777" w:rsidR="00106E82" w:rsidRPr="001F607D" w:rsidRDefault="00106E82" w:rsidP="00106E82">
      <w:pPr>
        <w:pStyle w:val="Geenafstand"/>
        <w:shd w:val="clear" w:color="auto" w:fill="auto"/>
        <w:spacing w:line="276" w:lineRule="auto"/>
        <w:jc w:val="both"/>
        <w:rPr>
          <w:rFonts w:asciiTheme="majorHAnsi" w:eastAsia="Times New Roman" w:hAnsiTheme="majorHAnsi" w:cstheme="majorBidi"/>
          <w:i/>
          <w:color w:val="385623" w:themeColor="accent6" w:themeShade="80"/>
          <w:sz w:val="19"/>
          <w:szCs w:val="19"/>
          <w:lang w:eastAsia="nl-NL"/>
        </w:rPr>
      </w:pPr>
    </w:p>
    <w:p w14:paraId="4F905577" w14:textId="34004560" w:rsidR="00106E82" w:rsidRPr="001F607D" w:rsidRDefault="00106E82" w:rsidP="00106E82">
      <w:pPr>
        <w:pStyle w:val="Geenafstand"/>
        <w:shd w:val="clear" w:color="auto" w:fill="auto"/>
        <w:spacing w:line="276" w:lineRule="auto"/>
        <w:jc w:val="both"/>
        <w:rPr>
          <w:rFonts w:asciiTheme="majorHAnsi" w:eastAsia="Times New Roman" w:hAnsiTheme="majorHAnsi" w:cstheme="majorBidi"/>
          <w:i/>
          <w:color w:val="385623" w:themeColor="accent6" w:themeShade="80"/>
          <w:szCs w:val="19"/>
          <w:lang w:eastAsia="nl-NL"/>
        </w:rPr>
      </w:pPr>
      <w:r w:rsidRPr="001F607D">
        <w:rPr>
          <w:rFonts w:asciiTheme="majorHAnsi" w:eastAsia="Times New Roman" w:hAnsiTheme="majorHAnsi" w:cstheme="majorBidi"/>
          <w:i/>
          <w:color w:val="385623" w:themeColor="accent6" w:themeShade="80"/>
          <w:sz w:val="19"/>
          <w:szCs w:val="19"/>
          <w:lang w:eastAsia="nl-NL"/>
        </w:rPr>
        <w:t>Beoordeling</w:t>
      </w:r>
    </w:p>
    <w:p w14:paraId="072234E7" w14:textId="613F622D" w:rsidR="002036C9" w:rsidRPr="001F607D" w:rsidRDefault="00123CB3" w:rsidP="002036C9">
      <w:pPr>
        <w:spacing w:line="276" w:lineRule="atLeast"/>
        <w:jc w:val="both"/>
        <w:rPr>
          <w:rFonts w:ascii="Arial" w:eastAsia="Arial" w:hAnsi="Arial" w:cs="Arial"/>
          <w:color w:val="000000" w:themeColor="text1"/>
          <w:szCs w:val="19"/>
        </w:rPr>
      </w:pPr>
      <w:r>
        <w:rPr>
          <w:rFonts w:cstheme="minorHAnsi"/>
          <w:noProof/>
          <w:szCs w:val="19"/>
        </w:rPr>
        <mc:AlternateContent>
          <mc:Choice Requires="wps">
            <w:drawing>
              <wp:anchor distT="0" distB="0" distL="114300" distR="114300" simplePos="0" relativeHeight="251658241" behindDoc="0" locked="0" layoutInCell="1" allowOverlap="1" wp14:anchorId="656A0837" wp14:editId="7A9EA5C6">
                <wp:simplePos x="0" y="0"/>
                <wp:positionH relativeFrom="column">
                  <wp:posOffset>-153670</wp:posOffset>
                </wp:positionH>
                <wp:positionV relativeFrom="paragraph">
                  <wp:posOffset>339090</wp:posOffset>
                </wp:positionV>
                <wp:extent cx="635" cy="452120"/>
                <wp:effectExtent l="19050" t="19050" r="37465" b="24130"/>
                <wp:wrapNone/>
                <wp:docPr id="3" name="Rechte verbindingslijn 3"/>
                <wp:cNvGraphicFramePr/>
                <a:graphic xmlns:a="http://schemas.openxmlformats.org/drawingml/2006/main">
                  <a:graphicData uri="http://schemas.microsoft.com/office/word/2010/wordprocessingShape">
                    <wps:wsp>
                      <wps:cNvCnPr/>
                      <wps:spPr>
                        <a:xfrm>
                          <a:off x="0" y="0"/>
                          <a:ext cx="635" cy="452120"/>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0EB23" id="Rechte verbindingslijn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pt,26.7pt" to="-12.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" strokecolor="red" strokeweight="2.25pt">
                <v:stroke joinstyle="miter"/>
              </v:line>
            </w:pict>
          </mc:Fallback>
        </mc:AlternateContent>
      </w:r>
      <w:r w:rsidR="002036C9" w:rsidRPr="001F607D">
        <w:rPr>
          <w:rFonts w:ascii="Arial" w:eastAsia="Arial" w:hAnsi="Arial" w:cs="Arial"/>
          <w:color w:val="000000" w:themeColor="text1"/>
          <w:szCs w:val="19"/>
        </w:rPr>
        <w:t>Hoe concreter, inzichtelijker en vollediger</w:t>
      </w:r>
      <w:r w:rsidR="005915EC" w:rsidRPr="001F607D">
        <w:rPr>
          <w:rFonts w:ascii="Arial" w:eastAsia="Arial" w:hAnsi="Arial" w:cs="Arial"/>
          <w:color w:val="000000" w:themeColor="text1"/>
          <w:szCs w:val="19"/>
        </w:rPr>
        <w:t xml:space="preserve"> uw beschrijving </w:t>
      </w:r>
      <w:r w:rsidR="002036C9" w:rsidRPr="001F607D">
        <w:rPr>
          <w:rFonts w:ascii="Arial" w:eastAsia="Arial" w:hAnsi="Arial" w:cs="Arial"/>
          <w:color w:val="000000" w:themeColor="text1"/>
          <w:szCs w:val="19"/>
        </w:rPr>
        <w:t>is</w:t>
      </w:r>
      <w:r w:rsidR="005F6513" w:rsidRPr="001F607D">
        <w:rPr>
          <w:rFonts w:ascii="Arial" w:eastAsia="Arial" w:hAnsi="Arial" w:cs="Arial"/>
          <w:color w:val="000000" w:themeColor="text1"/>
          <w:szCs w:val="19"/>
        </w:rPr>
        <w:t>,</w:t>
      </w:r>
      <w:r w:rsidR="002036C9" w:rsidRPr="001F607D">
        <w:rPr>
          <w:rFonts w:ascii="Arial" w:eastAsia="Arial" w:hAnsi="Arial" w:cs="Arial"/>
          <w:color w:val="000000" w:themeColor="text1"/>
          <w:szCs w:val="19"/>
        </w:rPr>
        <w:t xml:space="preserve"> hoe beter</w:t>
      </w:r>
      <w:r w:rsidR="005A6256" w:rsidRPr="001F607D">
        <w:rPr>
          <w:rFonts w:ascii="Arial" w:eastAsia="Arial" w:hAnsi="Arial" w:cs="Arial"/>
          <w:color w:val="000000" w:themeColor="text1"/>
          <w:szCs w:val="19"/>
        </w:rPr>
        <w:t xml:space="preserve"> de </w:t>
      </w:r>
      <w:r w:rsidR="00D24F23" w:rsidRPr="001F607D">
        <w:rPr>
          <w:rFonts w:ascii="Arial" w:eastAsia="Arial" w:hAnsi="Arial" w:cs="Arial"/>
          <w:color w:val="000000" w:themeColor="text1"/>
          <w:szCs w:val="19"/>
        </w:rPr>
        <w:t>Aanbestedende dienst</w:t>
      </w:r>
      <w:r w:rsidR="005A6256" w:rsidRPr="001F607D">
        <w:rPr>
          <w:rFonts w:ascii="Arial" w:eastAsia="Arial" w:hAnsi="Arial" w:cs="Arial"/>
          <w:color w:val="000000" w:themeColor="text1"/>
          <w:szCs w:val="19"/>
        </w:rPr>
        <w:t xml:space="preserve"> </w:t>
      </w:r>
      <w:r w:rsidR="00DC094F" w:rsidRPr="001F607D">
        <w:rPr>
          <w:rFonts w:ascii="Arial" w:eastAsia="Arial" w:hAnsi="Arial" w:cs="Arial"/>
          <w:color w:val="000000" w:themeColor="text1"/>
          <w:szCs w:val="19"/>
        </w:rPr>
        <w:t>kan beoordelen</w:t>
      </w:r>
      <w:r w:rsidR="002036C9" w:rsidRPr="001F607D">
        <w:rPr>
          <w:rFonts w:ascii="Arial" w:eastAsia="Arial" w:hAnsi="Arial" w:cs="Arial"/>
          <w:color w:val="000000" w:themeColor="text1"/>
          <w:szCs w:val="19"/>
        </w:rPr>
        <w:t xml:space="preserve"> </w:t>
      </w:r>
      <w:r w:rsidR="002758F4" w:rsidRPr="001F607D">
        <w:rPr>
          <w:rFonts w:ascii="Arial" w:eastAsia="Arial" w:hAnsi="Arial" w:cs="Arial"/>
          <w:color w:val="000000" w:themeColor="text1"/>
          <w:szCs w:val="19"/>
        </w:rPr>
        <w:t>of deze past binnen</w:t>
      </w:r>
      <w:r w:rsidR="009F771B" w:rsidRPr="001F607D">
        <w:rPr>
          <w:rFonts w:ascii="Arial" w:eastAsia="Arial" w:hAnsi="Arial" w:cs="Arial"/>
          <w:color w:val="000000" w:themeColor="text1"/>
          <w:szCs w:val="19"/>
        </w:rPr>
        <w:t xml:space="preserve"> het</w:t>
      </w:r>
      <w:r w:rsidR="00870A13" w:rsidRPr="001F607D">
        <w:rPr>
          <w:rFonts w:ascii="Arial" w:eastAsia="Arial" w:hAnsi="Arial" w:cs="Arial"/>
          <w:color w:val="000000" w:themeColor="text1"/>
          <w:szCs w:val="19"/>
        </w:rPr>
        <w:t xml:space="preserve"> </w:t>
      </w:r>
      <w:r w:rsidR="009F771B" w:rsidRPr="001F607D">
        <w:rPr>
          <w:rFonts w:ascii="Arial" w:eastAsia="Arial" w:hAnsi="Arial" w:cs="Arial"/>
          <w:color w:val="000000" w:themeColor="text1"/>
          <w:szCs w:val="19"/>
        </w:rPr>
        <w:t>applicatie landschap en de ICT infrastructuur</w:t>
      </w:r>
      <w:r w:rsidR="00870A13" w:rsidRPr="001F607D">
        <w:rPr>
          <w:rFonts w:ascii="Arial" w:eastAsia="Arial" w:hAnsi="Arial" w:cs="Arial"/>
          <w:color w:val="000000" w:themeColor="text1"/>
          <w:szCs w:val="19"/>
        </w:rPr>
        <w:t xml:space="preserve"> van </w:t>
      </w:r>
      <w:r w:rsidR="00D24F23" w:rsidRPr="001F607D">
        <w:rPr>
          <w:rFonts w:ascii="Arial" w:eastAsia="Arial" w:hAnsi="Arial" w:cs="Arial"/>
          <w:color w:val="000000" w:themeColor="text1"/>
          <w:szCs w:val="19"/>
        </w:rPr>
        <w:t>Aanbestedende dienst</w:t>
      </w:r>
      <w:r w:rsidR="002036C9" w:rsidRPr="001F607D">
        <w:rPr>
          <w:rFonts w:ascii="Arial" w:eastAsia="Arial" w:hAnsi="Arial" w:cs="Arial"/>
          <w:color w:val="000000" w:themeColor="text1"/>
          <w:szCs w:val="19"/>
        </w:rPr>
        <w:t xml:space="preserve">, hoe hoger de waardering is die u krijgt. Beschrijf uw antwoord in maximaal </w:t>
      </w:r>
      <w:r w:rsidR="00243C7B">
        <w:rPr>
          <w:rFonts w:ascii="Arial" w:eastAsia="Arial" w:hAnsi="Arial" w:cs="Arial"/>
          <w:color w:val="000000" w:themeColor="text1"/>
          <w:szCs w:val="19"/>
        </w:rPr>
        <w:t>6</w:t>
      </w:r>
      <w:r w:rsidR="002036C9" w:rsidRPr="001F607D">
        <w:rPr>
          <w:rFonts w:ascii="Arial" w:eastAsia="Arial" w:hAnsi="Arial" w:cs="Arial"/>
          <w:color w:val="000000" w:themeColor="text1"/>
          <w:szCs w:val="19"/>
        </w:rPr>
        <w:t xml:space="preserve"> A4 enkelzijdig</w:t>
      </w:r>
      <w:r w:rsidR="00FE4A6E">
        <w:rPr>
          <w:rFonts w:ascii="Arial" w:eastAsia="Arial" w:hAnsi="Arial" w:cs="Arial"/>
          <w:color w:val="000000" w:themeColor="text1"/>
          <w:szCs w:val="19"/>
        </w:rPr>
        <w:t xml:space="preserve"> </w:t>
      </w:r>
      <w:r w:rsidR="00FE4A6E" w:rsidRPr="00FE4A6E">
        <w:rPr>
          <w:rFonts w:ascii="Arial" w:eastAsia="Arial" w:hAnsi="Arial" w:cs="Arial"/>
          <w:color w:val="000000" w:themeColor="text1"/>
          <w:szCs w:val="19"/>
        </w:rPr>
        <w:t>exclusief optionele titelblad en inhoudsopgav</w:t>
      </w:r>
      <w:r w:rsidR="00FE4A6E">
        <w:rPr>
          <w:rFonts w:ascii="Arial" w:eastAsia="Arial" w:hAnsi="Arial" w:cs="Arial"/>
          <w:color w:val="000000" w:themeColor="text1"/>
          <w:szCs w:val="19"/>
        </w:rPr>
        <w:t>e</w:t>
      </w:r>
      <w:r w:rsidR="002036C9" w:rsidRPr="001F607D">
        <w:rPr>
          <w:rFonts w:ascii="Arial" w:eastAsia="Arial" w:hAnsi="Arial" w:cs="Arial"/>
          <w:color w:val="000000" w:themeColor="text1"/>
          <w:szCs w:val="19"/>
        </w:rPr>
        <w:t>.</w:t>
      </w:r>
    </w:p>
    <w:p w14:paraId="5FD8EF03" w14:textId="77777777" w:rsidR="002036C9" w:rsidRPr="001F607D" w:rsidRDefault="002036C9" w:rsidP="006203E2">
      <w:pPr>
        <w:rPr>
          <w:rFonts w:ascii="Arial" w:hAnsi="Arial" w:cs="Arial"/>
          <w:szCs w:val="19"/>
        </w:rPr>
      </w:pPr>
    </w:p>
    <w:p w14:paraId="47914DC0" w14:textId="79E979D0" w:rsidR="004F0858" w:rsidRPr="001F607D" w:rsidRDefault="005C34FA" w:rsidP="00F923F0">
      <w:pPr>
        <w:pStyle w:val="Kop4"/>
      </w:pPr>
      <w:r w:rsidRPr="001F607D">
        <w:t>K-</w:t>
      </w:r>
      <w:r w:rsidR="0030044C" w:rsidRPr="001F607D">
        <w:t>3</w:t>
      </w:r>
      <w:r w:rsidR="00F36D56" w:rsidRPr="001F607D">
        <w:t xml:space="preserve">. </w:t>
      </w:r>
      <w:r w:rsidR="004F0858" w:rsidRPr="001F607D">
        <w:t>Het Plan van Aanpak</w:t>
      </w:r>
      <w:r w:rsidR="00F923F0" w:rsidRPr="001F607D">
        <w:t xml:space="preserve"> uitrol</w:t>
      </w:r>
      <w:r w:rsidR="004F0858" w:rsidRPr="001F607D">
        <w:t xml:space="preserve"> (</w:t>
      </w:r>
      <w:r w:rsidR="00A15BB5">
        <w:t xml:space="preserve">maximaal </w:t>
      </w:r>
      <w:r w:rsidR="004F0858" w:rsidRPr="001F607D">
        <w:t>100 punten)</w:t>
      </w:r>
    </w:p>
    <w:p w14:paraId="2C609884" w14:textId="459C8D2F" w:rsidR="004F0858" w:rsidRPr="001F607D" w:rsidRDefault="004F0858" w:rsidP="004F0858">
      <w:pPr>
        <w:spacing w:line="276" w:lineRule="atLeast"/>
        <w:jc w:val="both"/>
        <w:rPr>
          <w:rFonts w:ascii="Arial" w:eastAsia="Arial" w:hAnsi="Arial" w:cs="Arial"/>
          <w:color w:val="000000" w:themeColor="text1"/>
        </w:rPr>
      </w:pPr>
      <w:r w:rsidRPr="001F607D">
        <w:rPr>
          <w:rFonts w:ascii="Arial" w:eastAsia="Arial" w:hAnsi="Arial" w:cs="Arial"/>
          <w:color w:val="000000" w:themeColor="text1"/>
        </w:rPr>
        <w:t>Inschrijver dient het</w:t>
      </w:r>
      <w:r w:rsidR="00DB7605" w:rsidRPr="001F607D">
        <w:rPr>
          <w:rFonts w:ascii="Arial" w:eastAsia="Arial" w:hAnsi="Arial" w:cs="Arial"/>
          <w:color w:val="000000" w:themeColor="text1"/>
        </w:rPr>
        <w:t xml:space="preserve"> Pl</w:t>
      </w:r>
      <w:r w:rsidR="00370D7F" w:rsidRPr="001F607D">
        <w:rPr>
          <w:rFonts w:ascii="Arial" w:eastAsia="Arial" w:hAnsi="Arial" w:cs="Arial"/>
          <w:color w:val="000000" w:themeColor="text1"/>
        </w:rPr>
        <w:t>an van Aanpak</w:t>
      </w:r>
      <w:r w:rsidR="00712234" w:rsidRPr="001F607D">
        <w:rPr>
          <w:rFonts w:ascii="Arial" w:eastAsia="Arial" w:hAnsi="Arial" w:cs="Arial"/>
          <w:color w:val="000000" w:themeColor="text1"/>
        </w:rPr>
        <w:t xml:space="preserve"> uitrol</w:t>
      </w:r>
      <w:r w:rsidR="00370D7F" w:rsidRPr="001F607D">
        <w:rPr>
          <w:rFonts w:ascii="Arial" w:eastAsia="Arial" w:hAnsi="Arial" w:cs="Arial"/>
          <w:color w:val="000000" w:themeColor="text1"/>
        </w:rPr>
        <w:t xml:space="preserve"> a</w:t>
      </w:r>
      <w:r w:rsidRPr="001F607D">
        <w:rPr>
          <w:rFonts w:ascii="Arial" w:eastAsia="Arial" w:hAnsi="Arial" w:cs="Arial"/>
          <w:color w:val="000000" w:themeColor="text1"/>
        </w:rPr>
        <w:t xml:space="preserve">ls </w:t>
      </w:r>
      <w:r w:rsidRPr="001F607D">
        <w:rPr>
          <w:lang w:eastAsia="nl-NL"/>
        </w:rPr>
        <w:t xml:space="preserve">Bijlage </w:t>
      </w:r>
      <w:r w:rsidR="00331247" w:rsidRPr="001F607D">
        <w:rPr>
          <w:lang w:eastAsia="nl-NL"/>
        </w:rPr>
        <w:t>G</w:t>
      </w:r>
      <w:r w:rsidRPr="001F607D">
        <w:rPr>
          <w:lang w:eastAsia="nl-NL"/>
        </w:rPr>
        <w:t xml:space="preserve">  ‘</w:t>
      </w:r>
      <w:r w:rsidRPr="001F607D">
        <w:t>Het Plan van Aanpak</w:t>
      </w:r>
      <w:r w:rsidR="00236F8C" w:rsidRPr="001F607D">
        <w:t xml:space="preserve"> uitrol</w:t>
      </w:r>
      <w:r w:rsidRPr="001F607D">
        <w:rPr>
          <w:lang w:eastAsia="nl-NL"/>
        </w:rPr>
        <w:t xml:space="preserve">’ </w:t>
      </w:r>
      <w:r w:rsidRPr="001F607D">
        <w:rPr>
          <w:rFonts w:ascii="Arial" w:eastAsia="Arial" w:hAnsi="Arial" w:cs="Arial"/>
          <w:color w:val="000000" w:themeColor="text1"/>
        </w:rPr>
        <w:t>van deze Opdracht bij te voegen. Hierin dient Inschrijver te beschrijven hoe de realisatie van de Opdracht na gunning gerealiseerd wordt.</w:t>
      </w:r>
      <w:r w:rsidR="008A73F4" w:rsidRPr="001F607D">
        <w:rPr>
          <w:rFonts w:ascii="Arial" w:eastAsia="Arial" w:hAnsi="Arial" w:cs="Arial"/>
          <w:color w:val="000000" w:themeColor="text1"/>
        </w:rPr>
        <w:t xml:space="preserve"> </w:t>
      </w:r>
      <w:r w:rsidRPr="001F607D">
        <w:rPr>
          <w:rFonts w:ascii="Arial" w:eastAsia="Arial" w:hAnsi="Arial" w:cs="Arial"/>
          <w:color w:val="000000" w:themeColor="text1"/>
        </w:rPr>
        <w:t>Daaruit moet, door middel van een stappenplan, af te leiden zijn welke activiteiten plaatsvinden om een zo geruisloos mogelijke overgang van de huidige</w:t>
      </w:r>
      <w:r w:rsidR="001C10EC" w:rsidRPr="001F607D">
        <w:rPr>
          <w:rFonts w:ascii="Arial" w:eastAsia="Arial" w:hAnsi="Arial" w:cs="Arial"/>
          <w:color w:val="000000" w:themeColor="text1"/>
        </w:rPr>
        <w:t xml:space="preserve"> </w:t>
      </w:r>
      <w:r w:rsidR="00C57ECF" w:rsidRPr="001F607D">
        <w:rPr>
          <w:rFonts w:ascii="Arial" w:eastAsia="Arial" w:hAnsi="Arial" w:cs="Arial"/>
          <w:color w:val="000000" w:themeColor="text1"/>
        </w:rPr>
        <w:t>Opdrachtnemer</w:t>
      </w:r>
      <w:r w:rsidRPr="001F607D">
        <w:rPr>
          <w:rFonts w:ascii="Arial" w:eastAsia="Arial" w:hAnsi="Arial" w:cs="Arial"/>
          <w:color w:val="000000" w:themeColor="text1"/>
        </w:rPr>
        <w:t xml:space="preserve"> naar de nieuwe </w:t>
      </w:r>
      <w:r w:rsidR="006928DE" w:rsidRPr="001F607D">
        <w:rPr>
          <w:rFonts w:ascii="Arial" w:eastAsia="Arial" w:hAnsi="Arial" w:cs="Arial"/>
          <w:color w:val="000000" w:themeColor="text1"/>
        </w:rPr>
        <w:t>Opdrachtnemer</w:t>
      </w:r>
      <w:r w:rsidRPr="001F607D">
        <w:rPr>
          <w:rFonts w:ascii="Arial" w:eastAsia="Arial" w:hAnsi="Arial" w:cs="Arial"/>
          <w:color w:val="000000" w:themeColor="text1"/>
        </w:rPr>
        <w:t xml:space="preserve"> te bewerkstelligen. Alle noodzakelijke en ondersteunende activiteiten en fasering dienen in een projectgerichte planning zichtbaar te worden gemaakt</w:t>
      </w:r>
      <w:r w:rsidR="00313343" w:rsidRPr="001F607D">
        <w:rPr>
          <w:rFonts w:ascii="Arial" w:eastAsia="Arial" w:hAnsi="Arial" w:cs="Arial"/>
          <w:color w:val="000000" w:themeColor="text1"/>
        </w:rPr>
        <w:t xml:space="preserve">. </w:t>
      </w:r>
      <w:r w:rsidR="00970BC7" w:rsidRPr="001F607D">
        <w:rPr>
          <w:rFonts w:ascii="Arial" w:eastAsia="Arial" w:hAnsi="Arial" w:cs="Arial"/>
          <w:color w:val="000000" w:themeColor="text1"/>
        </w:rPr>
        <w:t xml:space="preserve">U dient </w:t>
      </w:r>
      <w:r w:rsidR="0054747D" w:rsidRPr="001F607D">
        <w:rPr>
          <w:rFonts w:ascii="Arial" w:eastAsia="Arial" w:hAnsi="Arial" w:cs="Arial"/>
          <w:color w:val="000000" w:themeColor="text1"/>
        </w:rPr>
        <w:t>minimaal</w:t>
      </w:r>
      <w:r w:rsidR="00970BC7" w:rsidRPr="001F607D">
        <w:rPr>
          <w:rFonts w:ascii="Arial" w:eastAsia="Arial" w:hAnsi="Arial" w:cs="Arial"/>
          <w:color w:val="000000" w:themeColor="text1"/>
        </w:rPr>
        <w:t xml:space="preserve"> in te gaan op de volgende onderwerpen:</w:t>
      </w:r>
    </w:p>
    <w:p w14:paraId="31FE6197" w14:textId="7F986A0A" w:rsidR="00137103" w:rsidRPr="001F607D" w:rsidRDefault="00F5072E" w:rsidP="00853CC3">
      <w:pPr>
        <w:pStyle w:val="Lijstalinea"/>
        <w:numPr>
          <w:ilvl w:val="0"/>
          <w:numId w:val="42"/>
        </w:numPr>
        <w:spacing w:line="276" w:lineRule="atLeast"/>
        <w:jc w:val="both"/>
        <w:rPr>
          <w:rFonts w:ascii="Arial" w:eastAsia="Arial" w:hAnsi="Arial" w:cs="Arial"/>
          <w:color w:val="000000" w:themeColor="text1"/>
        </w:rPr>
      </w:pPr>
      <w:r w:rsidRPr="001F607D">
        <w:rPr>
          <w:rFonts w:ascii="Arial" w:eastAsia="Arial" w:hAnsi="Arial" w:cs="Arial"/>
          <w:color w:val="000000" w:themeColor="text1"/>
        </w:rPr>
        <w:t>Hoe de opstart van de dienstverlening na opdracht zal worden georganiseerd</w:t>
      </w:r>
      <w:r w:rsidR="00137103" w:rsidRPr="001F607D">
        <w:rPr>
          <w:rFonts w:ascii="Arial" w:eastAsia="Arial" w:hAnsi="Arial" w:cs="Arial"/>
          <w:color w:val="000000" w:themeColor="text1"/>
        </w:rPr>
        <w:t>;</w:t>
      </w:r>
    </w:p>
    <w:p w14:paraId="10C7CAA9" w14:textId="4D9A42B8" w:rsidR="004F0858" w:rsidRPr="001F607D" w:rsidRDefault="00B51D5F" w:rsidP="00853CC3">
      <w:pPr>
        <w:pStyle w:val="Lijstalinea"/>
        <w:numPr>
          <w:ilvl w:val="0"/>
          <w:numId w:val="42"/>
        </w:numPr>
        <w:spacing w:line="276" w:lineRule="atLeast"/>
        <w:jc w:val="both"/>
        <w:rPr>
          <w:rFonts w:ascii="Arial" w:eastAsia="Arial" w:hAnsi="Arial" w:cs="Arial"/>
          <w:color w:val="000000" w:themeColor="text1"/>
        </w:rPr>
      </w:pPr>
      <w:r w:rsidRPr="001F607D">
        <w:rPr>
          <w:rFonts w:ascii="Arial" w:eastAsia="Arial" w:hAnsi="Arial" w:cs="Arial"/>
          <w:color w:val="000000" w:themeColor="text1"/>
        </w:rPr>
        <w:t>D</w:t>
      </w:r>
      <w:r w:rsidR="004F0858" w:rsidRPr="001F607D">
        <w:rPr>
          <w:rFonts w:ascii="Arial" w:eastAsia="Arial" w:hAnsi="Arial" w:cs="Arial"/>
          <w:color w:val="000000" w:themeColor="text1"/>
        </w:rPr>
        <w:t xml:space="preserve">e wijze hoe </w:t>
      </w:r>
      <w:r w:rsidR="00D24F23" w:rsidRPr="001F607D">
        <w:t>Aanbestedende dienst</w:t>
      </w:r>
      <w:r w:rsidR="004F0858" w:rsidRPr="001F607D">
        <w:rPr>
          <w:rFonts w:ascii="Arial" w:eastAsia="Arial" w:hAnsi="Arial" w:cs="Arial"/>
          <w:color w:val="000000" w:themeColor="text1"/>
        </w:rPr>
        <w:t xml:space="preserve"> word</w:t>
      </w:r>
      <w:r w:rsidR="00954418" w:rsidRPr="001F607D">
        <w:rPr>
          <w:rFonts w:ascii="Arial" w:eastAsia="Arial" w:hAnsi="Arial" w:cs="Arial"/>
          <w:color w:val="000000" w:themeColor="text1"/>
        </w:rPr>
        <w:t xml:space="preserve">t </w:t>
      </w:r>
      <w:r w:rsidR="004F0858" w:rsidRPr="001F607D">
        <w:rPr>
          <w:rFonts w:ascii="Arial" w:eastAsia="Arial" w:hAnsi="Arial" w:cs="Arial"/>
          <w:color w:val="000000" w:themeColor="text1"/>
        </w:rPr>
        <w:t xml:space="preserve">ondersteund </w:t>
      </w:r>
      <w:r w:rsidR="00954418" w:rsidRPr="001F607D">
        <w:rPr>
          <w:rFonts w:ascii="Arial" w:eastAsia="Arial" w:hAnsi="Arial" w:cs="Arial"/>
          <w:color w:val="000000" w:themeColor="text1"/>
        </w:rPr>
        <w:t>e</w:t>
      </w:r>
      <w:r w:rsidR="004F0858" w:rsidRPr="001F607D">
        <w:rPr>
          <w:rFonts w:ascii="Arial" w:eastAsia="Arial" w:hAnsi="Arial" w:cs="Arial"/>
          <w:color w:val="000000" w:themeColor="text1"/>
        </w:rPr>
        <w:t xml:space="preserve">n volgens een strakke begeleiding </w:t>
      </w:r>
      <w:r w:rsidR="00C20D19" w:rsidRPr="001F607D">
        <w:rPr>
          <w:rFonts w:ascii="Arial" w:eastAsia="Arial" w:hAnsi="Arial" w:cs="Arial"/>
          <w:color w:val="000000" w:themeColor="text1"/>
        </w:rPr>
        <w:t xml:space="preserve">overgaat naar de nieuwe </w:t>
      </w:r>
      <w:r w:rsidR="00094A95" w:rsidRPr="001F607D">
        <w:rPr>
          <w:rFonts w:ascii="Arial" w:eastAsia="Arial" w:hAnsi="Arial" w:cs="Arial"/>
          <w:color w:val="000000" w:themeColor="text1"/>
        </w:rPr>
        <w:t>Overeenkomst</w:t>
      </w:r>
      <w:r w:rsidR="00C20D19" w:rsidRPr="001F607D">
        <w:rPr>
          <w:rFonts w:ascii="Arial" w:eastAsia="Arial" w:hAnsi="Arial" w:cs="Arial"/>
          <w:color w:val="000000" w:themeColor="text1"/>
        </w:rPr>
        <w:t>;</w:t>
      </w:r>
      <w:r w:rsidR="004F0858" w:rsidRPr="001F607D">
        <w:rPr>
          <w:rFonts w:ascii="Arial" w:eastAsia="Arial" w:hAnsi="Arial" w:cs="Arial"/>
          <w:color w:val="000000" w:themeColor="text1"/>
        </w:rPr>
        <w:t xml:space="preserve"> </w:t>
      </w:r>
    </w:p>
    <w:p w14:paraId="02366069" w14:textId="22A45D11" w:rsidR="003624C3" w:rsidRPr="001F607D" w:rsidRDefault="003624C3" w:rsidP="00853CC3">
      <w:pPr>
        <w:pStyle w:val="Lijstalinea"/>
        <w:numPr>
          <w:ilvl w:val="0"/>
          <w:numId w:val="42"/>
        </w:numPr>
        <w:spacing w:line="276" w:lineRule="atLeast"/>
        <w:jc w:val="both"/>
        <w:rPr>
          <w:rFonts w:ascii="Arial" w:eastAsia="Arial" w:hAnsi="Arial" w:cs="Arial"/>
          <w:color w:val="000000" w:themeColor="text1"/>
        </w:rPr>
      </w:pPr>
      <w:r w:rsidRPr="001F607D">
        <w:rPr>
          <w:rFonts w:ascii="Arial" w:eastAsia="Arial" w:hAnsi="Arial" w:cs="Arial"/>
          <w:color w:val="000000" w:themeColor="text1"/>
        </w:rPr>
        <w:t>De door Inschrijver</w:t>
      </w:r>
      <w:r w:rsidR="004C18CD" w:rsidRPr="001F607D">
        <w:rPr>
          <w:rFonts w:ascii="Arial" w:eastAsia="Arial" w:hAnsi="Arial" w:cs="Arial"/>
          <w:color w:val="000000" w:themeColor="text1"/>
        </w:rPr>
        <w:t>/</w:t>
      </w:r>
      <w:r w:rsidR="00D24F23" w:rsidRPr="001F607D">
        <w:rPr>
          <w:rFonts w:ascii="Arial" w:eastAsia="Arial" w:hAnsi="Arial" w:cs="Arial"/>
          <w:color w:val="000000" w:themeColor="text1"/>
        </w:rPr>
        <w:t>Aanbestedende dienst</w:t>
      </w:r>
      <w:r w:rsidRPr="001F607D">
        <w:rPr>
          <w:rFonts w:ascii="Arial" w:eastAsia="Arial" w:hAnsi="Arial" w:cs="Arial"/>
          <w:color w:val="000000" w:themeColor="text1"/>
        </w:rPr>
        <w:t xml:space="preserve"> te voeren in- en externe communicatie bij de opstart van het contract</w:t>
      </w:r>
      <w:r w:rsidR="00E127AE" w:rsidRPr="001F607D">
        <w:rPr>
          <w:rFonts w:ascii="Arial" w:eastAsia="Arial" w:hAnsi="Arial" w:cs="Arial"/>
          <w:color w:val="000000" w:themeColor="text1"/>
        </w:rPr>
        <w:t>;</w:t>
      </w:r>
    </w:p>
    <w:p w14:paraId="53F1F8E8" w14:textId="79B8AE32" w:rsidR="00E127AE" w:rsidRPr="001F607D" w:rsidRDefault="00E127AE" w:rsidP="00853CC3">
      <w:pPr>
        <w:pStyle w:val="Lijstalinea"/>
        <w:numPr>
          <w:ilvl w:val="0"/>
          <w:numId w:val="42"/>
        </w:numPr>
        <w:spacing w:line="276" w:lineRule="atLeast"/>
        <w:jc w:val="both"/>
        <w:rPr>
          <w:rFonts w:ascii="Arial" w:eastAsia="Arial" w:hAnsi="Arial" w:cs="Arial"/>
          <w:color w:val="000000" w:themeColor="text1"/>
        </w:rPr>
      </w:pPr>
      <w:r w:rsidRPr="001F607D">
        <w:rPr>
          <w:rFonts w:ascii="Arial" w:eastAsia="Arial" w:hAnsi="Arial" w:cs="Arial"/>
          <w:color w:val="000000" w:themeColor="text1"/>
        </w:rPr>
        <w:t xml:space="preserve">De bij de overgang naar </w:t>
      </w:r>
      <w:r w:rsidR="00081DB7" w:rsidRPr="001F607D">
        <w:rPr>
          <w:rFonts w:ascii="Arial" w:eastAsia="Arial" w:hAnsi="Arial" w:cs="Arial"/>
          <w:color w:val="000000" w:themeColor="text1"/>
        </w:rPr>
        <w:t>invulling van de Overeenkomst betrokken partijen;</w:t>
      </w:r>
    </w:p>
    <w:p w14:paraId="008A3264" w14:textId="0D8BF545" w:rsidR="000555D9" w:rsidRPr="001F607D" w:rsidRDefault="00B87FA7" w:rsidP="002D2AF1">
      <w:pPr>
        <w:pStyle w:val="Lijstalinea"/>
        <w:numPr>
          <w:ilvl w:val="0"/>
          <w:numId w:val="42"/>
        </w:numPr>
      </w:pPr>
      <w:r w:rsidRPr="001F607D">
        <w:t xml:space="preserve">De </w:t>
      </w:r>
      <w:r w:rsidR="003624C3" w:rsidRPr="001F607D">
        <w:t>project</w:t>
      </w:r>
      <w:r w:rsidRPr="001F607D">
        <w:t>organisatie</w:t>
      </w:r>
      <w:r w:rsidR="003624C3" w:rsidRPr="001F607D">
        <w:t xml:space="preserve"> en de </w:t>
      </w:r>
      <w:r w:rsidR="0005306C" w:rsidRPr="001F607D">
        <w:t xml:space="preserve">beoogde </w:t>
      </w:r>
      <w:r w:rsidR="003624C3" w:rsidRPr="001F607D">
        <w:t>planning;</w:t>
      </w:r>
    </w:p>
    <w:p w14:paraId="16F54295" w14:textId="1FA5DFEC" w:rsidR="00F07C21" w:rsidRPr="001F607D" w:rsidRDefault="00F07C21" w:rsidP="00853CC3">
      <w:pPr>
        <w:pStyle w:val="Lijstalinea"/>
        <w:numPr>
          <w:ilvl w:val="0"/>
          <w:numId w:val="42"/>
        </w:numPr>
        <w:spacing w:line="276" w:lineRule="atLeast"/>
        <w:jc w:val="both"/>
        <w:rPr>
          <w:rFonts w:ascii="Arial" w:eastAsia="Arial" w:hAnsi="Arial" w:cs="Arial"/>
          <w:color w:val="000000" w:themeColor="text1"/>
        </w:rPr>
      </w:pPr>
      <w:r w:rsidRPr="001F607D">
        <w:rPr>
          <w:rFonts w:ascii="Arial" w:eastAsia="Arial" w:hAnsi="Arial" w:cs="Arial"/>
          <w:color w:val="000000" w:themeColor="text1"/>
        </w:rPr>
        <w:t>De migratie van de vaste telefonie;</w:t>
      </w:r>
    </w:p>
    <w:p w14:paraId="5BB66C8A" w14:textId="32DB7B91" w:rsidR="004F0858" w:rsidRPr="001F607D" w:rsidRDefault="00681286" w:rsidP="00853CC3">
      <w:pPr>
        <w:pStyle w:val="Lijstalinea"/>
        <w:numPr>
          <w:ilvl w:val="0"/>
          <w:numId w:val="42"/>
        </w:numPr>
        <w:spacing w:line="276" w:lineRule="atLeast"/>
        <w:jc w:val="both"/>
        <w:rPr>
          <w:rFonts w:ascii="Arial" w:eastAsia="Arial" w:hAnsi="Arial" w:cs="Arial"/>
          <w:color w:val="000000" w:themeColor="text1"/>
        </w:rPr>
      </w:pPr>
      <w:r w:rsidRPr="001F607D">
        <w:rPr>
          <w:rFonts w:ascii="Arial" w:eastAsia="Arial" w:hAnsi="Arial" w:cs="Arial"/>
          <w:color w:val="000000" w:themeColor="text1"/>
        </w:rPr>
        <w:t xml:space="preserve">Het </w:t>
      </w:r>
      <w:r w:rsidR="007E2620" w:rsidRPr="001F607D">
        <w:rPr>
          <w:rFonts w:ascii="Arial" w:eastAsia="Arial" w:hAnsi="Arial" w:cs="Arial"/>
          <w:color w:val="000000" w:themeColor="text1"/>
        </w:rPr>
        <w:t xml:space="preserve">ontwerpen, inrichten en in bedrijfstellen van de </w:t>
      </w:r>
      <w:r w:rsidR="00677AEF" w:rsidRPr="001F607D">
        <w:rPr>
          <w:rFonts w:ascii="Arial" w:eastAsia="Arial" w:hAnsi="Arial" w:cs="Arial"/>
          <w:color w:val="000000" w:themeColor="text1"/>
        </w:rPr>
        <w:t>telefonie functionaliteit</w:t>
      </w:r>
      <w:r w:rsidR="00DE3C32" w:rsidRPr="001F607D">
        <w:rPr>
          <w:rFonts w:ascii="Arial" w:eastAsia="Arial" w:hAnsi="Arial" w:cs="Arial"/>
          <w:color w:val="000000" w:themeColor="text1"/>
        </w:rPr>
        <w:t>, telefonie</w:t>
      </w:r>
      <w:r w:rsidR="00C443F8" w:rsidRPr="001F607D">
        <w:rPr>
          <w:rFonts w:ascii="Arial" w:eastAsia="Arial" w:hAnsi="Arial" w:cs="Arial"/>
          <w:color w:val="000000" w:themeColor="text1"/>
        </w:rPr>
        <w:t xml:space="preserve"> callcenters</w:t>
      </w:r>
      <w:r w:rsidR="002F3537" w:rsidRPr="001F607D">
        <w:rPr>
          <w:rFonts w:ascii="Arial" w:eastAsia="Arial" w:hAnsi="Arial" w:cs="Arial"/>
          <w:color w:val="000000" w:themeColor="text1"/>
        </w:rPr>
        <w:t>/ACD groepen</w:t>
      </w:r>
      <w:r w:rsidR="00C443F8" w:rsidRPr="001F607D">
        <w:rPr>
          <w:rFonts w:ascii="Arial" w:eastAsia="Arial" w:hAnsi="Arial" w:cs="Arial"/>
          <w:color w:val="000000" w:themeColor="text1"/>
        </w:rPr>
        <w:t xml:space="preserve"> en omnichannel </w:t>
      </w:r>
      <w:r w:rsidR="00677AEF" w:rsidRPr="001F607D">
        <w:rPr>
          <w:rFonts w:ascii="Arial" w:eastAsia="Arial" w:hAnsi="Arial" w:cs="Arial"/>
          <w:color w:val="000000" w:themeColor="text1"/>
        </w:rPr>
        <w:t>callcenters</w:t>
      </w:r>
      <w:r w:rsidR="002F3537" w:rsidRPr="001F607D">
        <w:rPr>
          <w:rFonts w:ascii="Arial" w:eastAsia="Arial" w:hAnsi="Arial" w:cs="Arial"/>
          <w:color w:val="000000" w:themeColor="text1"/>
        </w:rPr>
        <w:t>/ACDM groepen</w:t>
      </w:r>
      <w:r w:rsidR="00677AEF" w:rsidRPr="001F607D">
        <w:rPr>
          <w:rFonts w:ascii="Arial" w:eastAsia="Arial" w:hAnsi="Arial" w:cs="Arial"/>
          <w:color w:val="000000" w:themeColor="text1"/>
        </w:rPr>
        <w:t>;</w:t>
      </w:r>
    </w:p>
    <w:p w14:paraId="75DCC4B6" w14:textId="16FCECAC" w:rsidR="00677AEF" w:rsidRPr="001F607D" w:rsidRDefault="00677AEF" w:rsidP="00853CC3">
      <w:pPr>
        <w:pStyle w:val="Lijstalinea"/>
        <w:numPr>
          <w:ilvl w:val="0"/>
          <w:numId w:val="42"/>
        </w:numPr>
        <w:spacing w:line="276" w:lineRule="atLeast"/>
        <w:jc w:val="both"/>
        <w:rPr>
          <w:rFonts w:ascii="Arial" w:eastAsia="Arial" w:hAnsi="Arial" w:cs="Arial"/>
          <w:color w:val="000000" w:themeColor="text1"/>
        </w:rPr>
      </w:pPr>
      <w:r w:rsidRPr="001F607D">
        <w:rPr>
          <w:rFonts w:ascii="Arial" w:eastAsia="Arial" w:hAnsi="Arial" w:cs="Arial"/>
          <w:color w:val="000000" w:themeColor="text1"/>
        </w:rPr>
        <w:t>De</w:t>
      </w:r>
      <w:r w:rsidR="00E127AE" w:rsidRPr="001F607D">
        <w:rPr>
          <w:rFonts w:ascii="Arial" w:eastAsia="Arial" w:hAnsi="Arial" w:cs="Arial"/>
          <w:color w:val="000000" w:themeColor="text1"/>
        </w:rPr>
        <w:t xml:space="preserve"> realisatie van de </w:t>
      </w:r>
      <w:r w:rsidR="00081DB7" w:rsidRPr="001F607D">
        <w:rPr>
          <w:rFonts w:ascii="Arial" w:eastAsia="Arial" w:hAnsi="Arial" w:cs="Arial"/>
          <w:color w:val="000000" w:themeColor="text1"/>
        </w:rPr>
        <w:t>integ</w:t>
      </w:r>
      <w:r w:rsidR="00BB5B12" w:rsidRPr="001F607D">
        <w:rPr>
          <w:rFonts w:ascii="Arial" w:eastAsia="Arial" w:hAnsi="Arial" w:cs="Arial"/>
          <w:color w:val="000000" w:themeColor="text1"/>
        </w:rPr>
        <w:t>ratie met Dynamics als aangeboden door de Inschrijver;</w:t>
      </w:r>
    </w:p>
    <w:p w14:paraId="1C9AEA4E" w14:textId="77777777" w:rsidR="004F0858" w:rsidRPr="001F607D" w:rsidRDefault="004F0858" w:rsidP="00853CC3">
      <w:pPr>
        <w:pStyle w:val="Lijstalinea"/>
        <w:numPr>
          <w:ilvl w:val="0"/>
          <w:numId w:val="42"/>
        </w:numPr>
        <w:spacing w:line="276" w:lineRule="atLeast"/>
        <w:jc w:val="both"/>
        <w:rPr>
          <w:rFonts w:ascii="Arial" w:eastAsia="Arial" w:hAnsi="Arial" w:cs="Arial"/>
          <w:color w:val="000000" w:themeColor="text1"/>
        </w:rPr>
      </w:pPr>
      <w:r w:rsidRPr="001F607D">
        <w:rPr>
          <w:rFonts w:ascii="Arial" w:eastAsia="Arial" w:hAnsi="Arial" w:cs="Arial"/>
          <w:color w:val="000000" w:themeColor="text1"/>
        </w:rPr>
        <w:t xml:space="preserve">De verwachte inzet van </w:t>
      </w:r>
      <w:r w:rsidR="00D24F23" w:rsidRPr="001F607D">
        <w:t>Aanbestedende dienst</w:t>
      </w:r>
      <w:r w:rsidRPr="001F607D">
        <w:rPr>
          <w:rFonts w:ascii="Arial" w:eastAsia="Arial" w:hAnsi="Arial" w:cs="Arial"/>
          <w:color w:val="000000" w:themeColor="text1"/>
        </w:rPr>
        <w:t>: capaciteitsplanning, taken en rollen;</w:t>
      </w:r>
    </w:p>
    <w:p w14:paraId="05675C9E" w14:textId="1D67F0CB" w:rsidR="00294DB4" w:rsidRPr="001F607D" w:rsidRDefault="004F0858" w:rsidP="00853CC3">
      <w:pPr>
        <w:pStyle w:val="Lijstalinea"/>
        <w:numPr>
          <w:ilvl w:val="0"/>
          <w:numId w:val="42"/>
        </w:numPr>
        <w:spacing w:line="276" w:lineRule="atLeast"/>
        <w:jc w:val="both"/>
        <w:rPr>
          <w:rFonts w:ascii="Arial" w:eastAsia="Arial" w:hAnsi="Arial" w:cs="Arial"/>
          <w:color w:val="000000" w:themeColor="text1"/>
        </w:rPr>
      </w:pPr>
      <w:r w:rsidRPr="001F607D">
        <w:rPr>
          <w:rFonts w:ascii="Arial" w:eastAsia="Arial" w:hAnsi="Arial" w:cs="Arial"/>
          <w:color w:val="000000" w:themeColor="text1"/>
        </w:rPr>
        <w:t xml:space="preserve">De beschrijving/inhoud van de voor </w:t>
      </w:r>
      <w:r w:rsidR="00D24F23" w:rsidRPr="001F607D">
        <w:t>Aanbestedende dienst</w:t>
      </w:r>
      <w:r w:rsidRPr="001F607D">
        <w:rPr>
          <w:rFonts w:ascii="Arial" w:eastAsia="Arial" w:hAnsi="Arial" w:cs="Arial"/>
          <w:color w:val="000000" w:themeColor="text1"/>
        </w:rPr>
        <w:t xml:space="preserve"> </w:t>
      </w:r>
      <w:r w:rsidR="00B94592" w:rsidRPr="001F607D">
        <w:rPr>
          <w:rFonts w:ascii="Arial" w:eastAsia="Arial" w:hAnsi="Arial" w:cs="Arial"/>
          <w:color w:val="000000" w:themeColor="text1"/>
        </w:rPr>
        <w:t>beschikbare instructie m</w:t>
      </w:r>
      <w:r w:rsidR="002436E7" w:rsidRPr="001F607D">
        <w:rPr>
          <w:rFonts w:ascii="Arial" w:eastAsia="Arial" w:hAnsi="Arial" w:cs="Arial"/>
          <w:color w:val="000000" w:themeColor="text1"/>
        </w:rPr>
        <w:t>i</w:t>
      </w:r>
      <w:r w:rsidR="00B94592" w:rsidRPr="001F607D">
        <w:rPr>
          <w:rFonts w:ascii="Arial" w:eastAsia="Arial" w:hAnsi="Arial" w:cs="Arial"/>
          <w:color w:val="000000" w:themeColor="text1"/>
        </w:rPr>
        <w:t>ddelen</w:t>
      </w:r>
      <w:r w:rsidR="00394421" w:rsidRPr="001F607D">
        <w:rPr>
          <w:rFonts w:ascii="Arial" w:eastAsia="Arial" w:hAnsi="Arial" w:cs="Arial"/>
          <w:color w:val="000000" w:themeColor="text1"/>
        </w:rPr>
        <w:t xml:space="preserve">, trainingen, </w:t>
      </w:r>
      <w:r w:rsidR="00C83EDE" w:rsidRPr="001F607D">
        <w:rPr>
          <w:rFonts w:ascii="Arial" w:eastAsia="Arial" w:hAnsi="Arial" w:cs="Arial"/>
          <w:color w:val="000000" w:themeColor="text1"/>
        </w:rPr>
        <w:t xml:space="preserve">webinars voor het </w:t>
      </w:r>
      <w:r w:rsidR="000A040C" w:rsidRPr="001F607D">
        <w:rPr>
          <w:rFonts w:ascii="Arial" w:eastAsia="Arial" w:hAnsi="Arial" w:cs="Arial"/>
          <w:color w:val="000000" w:themeColor="text1"/>
        </w:rPr>
        <w:t>g</w:t>
      </w:r>
      <w:r w:rsidR="00294DB4" w:rsidRPr="001F607D">
        <w:rPr>
          <w:rFonts w:ascii="Arial" w:eastAsia="Arial" w:hAnsi="Arial" w:cs="Arial"/>
          <w:color w:val="000000" w:themeColor="text1"/>
        </w:rPr>
        <w:t>ebruik van de diens</w:t>
      </w:r>
      <w:r w:rsidR="000A040C" w:rsidRPr="001F607D">
        <w:rPr>
          <w:rFonts w:ascii="Arial" w:eastAsia="Arial" w:hAnsi="Arial" w:cs="Arial"/>
          <w:color w:val="000000" w:themeColor="text1"/>
        </w:rPr>
        <w:t>t</w:t>
      </w:r>
      <w:r w:rsidR="00BB5B12" w:rsidRPr="001F607D">
        <w:rPr>
          <w:rFonts w:ascii="Arial" w:eastAsia="Arial" w:hAnsi="Arial" w:cs="Arial"/>
          <w:color w:val="000000" w:themeColor="text1"/>
        </w:rPr>
        <w:t>en</w:t>
      </w:r>
      <w:r w:rsidR="00394421" w:rsidRPr="001F607D">
        <w:rPr>
          <w:rFonts w:ascii="Arial" w:eastAsia="Arial" w:hAnsi="Arial" w:cs="Arial"/>
          <w:color w:val="000000" w:themeColor="text1"/>
        </w:rPr>
        <w:t>;</w:t>
      </w:r>
    </w:p>
    <w:p w14:paraId="378D6C4B" w14:textId="564B3C0F" w:rsidR="001278D5" w:rsidRPr="001F607D" w:rsidRDefault="001278D5" w:rsidP="00853CC3">
      <w:pPr>
        <w:pStyle w:val="Lijstalinea"/>
        <w:numPr>
          <w:ilvl w:val="0"/>
          <w:numId w:val="42"/>
        </w:numPr>
        <w:spacing w:line="276" w:lineRule="atLeast"/>
        <w:jc w:val="both"/>
        <w:rPr>
          <w:rFonts w:ascii="Arial" w:eastAsia="Arial" w:hAnsi="Arial" w:cs="Arial"/>
          <w:color w:val="000000" w:themeColor="text1"/>
        </w:rPr>
      </w:pPr>
      <w:r w:rsidRPr="001F607D">
        <w:rPr>
          <w:rFonts w:ascii="Arial" w:eastAsia="Arial" w:hAnsi="Arial" w:cs="Arial"/>
          <w:color w:val="000000" w:themeColor="text1"/>
        </w:rPr>
        <w:t>Het draaiboek voor de livegang.</w:t>
      </w:r>
    </w:p>
    <w:p w14:paraId="16B69915" w14:textId="56AF22D3" w:rsidR="00800BE9" w:rsidRPr="001F607D" w:rsidRDefault="00800BE9" w:rsidP="058C00CF">
      <w:pPr>
        <w:spacing w:line="276" w:lineRule="auto"/>
        <w:jc w:val="both"/>
        <w:rPr>
          <w:szCs w:val="19"/>
        </w:rPr>
      </w:pPr>
    </w:p>
    <w:p w14:paraId="377AF808" w14:textId="77777777" w:rsidR="00B2735D" w:rsidRDefault="00B2735D">
      <w:pPr>
        <w:spacing w:line="240" w:lineRule="auto"/>
        <w:rPr>
          <w:rFonts w:asciiTheme="majorHAnsi" w:eastAsia="Times New Roman" w:hAnsiTheme="majorHAnsi" w:cstheme="majorBidi"/>
          <w:i/>
          <w:color w:val="385623" w:themeColor="accent6" w:themeShade="80"/>
          <w:szCs w:val="19"/>
          <w:highlight w:val="yellow"/>
          <w:lang w:eastAsia="nl-NL"/>
        </w:rPr>
      </w:pPr>
      <w:r>
        <w:rPr>
          <w:rFonts w:asciiTheme="majorHAnsi" w:eastAsia="Times New Roman" w:hAnsiTheme="majorHAnsi" w:cstheme="majorBidi"/>
          <w:i/>
          <w:color w:val="385623" w:themeColor="accent6" w:themeShade="80"/>
          <w:szCs w:val="19"/>
          <w:highlight w:val="yellow"/>
          <w:lang w:eastAsia="nl-NL"/>
        </w:rPr>
        <w:br w:type="page"/>
      </w:r>
    </w:p>
    <w:p w14:paraId="17D7ECB8" w14:textId="7226042C" w:rsidR="00D47F55" w:rsidRPr="00B2735D" w:rsidRDefault="00D47F55" w:rsidP="00A7095E">
      <w:pPr>
        <w:pStyle w:val="Geenafstand"/>
        <w:shd w:val="clear" w:color="auto" w:fill="auto"/>
        <w:spacing w:line="276" w:lineRule="auto"/>
        <w:jc w:val="both"/>
        <w:rPr>
          <w:rFonts w:asciiTheme="majorHAnsi" w:eastAsia="Times New Roman" w:hAnsiTheme="majorHAnsi" w:cstheme="majorBidi"/>
          <w:i/>
          <w:szCs w:val="19"/>
          <w:lang w:eastAsia="nl-NL"/>
        </w:rPr>
      </w:pPr>
      <w:r w:rsidRPr="00B2735D">
        <w:rPr>
          <w:rFonts w:asciiTheme="majorHAnsi" w:eastAsia="Times New Roman" w:hAnsiTheme="majorHAnsi" w:cstheme="majorBidi"/>
          <w:i/>
          <w:sz w:val="19"/>
          <w:szCs w:val="19"/>
          <w:lang w:eastAsia="nl-NL"/>
        </w:rPr>
        <w:lastRenderedPageBreak/>
        <w:t>Beoordeling</w:t>
      </w:r>
    </w:p>
    <w:p w14:paraId="55FD8947" w14:textId="1007ECF0" w:rsidR="00DE28BB" w:rsidRPr="00B2735D" w:rsidRDefault="00123CB3" w:rsidP="00DE28BB">
      <w:pPr>
        <w:spacing w:line="276" w:lineRule="atLeast"/>
        <w:jc w:val="both"/>
        <w:rPr>
          <w:rFonts w:ascii="Arial" w:eastAsia="Arial" w:hAnsi="Arial" w:cs="Arial"/>
        </w:rPr>
      </w:pPr>
      <w:r>
        <w:rPr>
          <w:rFonts w:cstheme="minorHAnsi"/>
          <w:noProof/>
          <w:szCs w:val="19"/>
        </w:rPr>
        <mc:AlternateContent>
          <mc:Choice Requires="wps">
            <w:drawing>
              <wp:anchor distT="0" distB="0" distL="114300" distR="114300" simplePos="0" relativeHeight="251658242" behindDoc="0" locked="0" layoutInCell="1" allowOverlap="1" wp14:anchorId="1DB0929E" wp14:editId="1AB7B112">
                <wp:simplePos x="0" y="0"/>
                <wp:positionH relativeFrom="column">
                  <wp:posOffset>-161925</wp:posOffset>
                </wp:positionH>
                <wp:positionV relativeFrom="paragraph">
                  <wp:posOffset>267970</wp:posOffset>
                </wp:positionV>
                <wp:extent cx="635" cy="452120"/>
                <wp:effectExtent l="19050" t="19050" r="37465" b="24130"/>
                <wp:wrapNone/>
                <wp:docPr id="4" name="Rechte verbindingslijn 4"/>
                <wp:cNvGraphicFramePr/>
                <a:graphic xmlns:a="http://schemas.openxmlformats.org/drawingml/2006/main">
                  <a:graphicData uri="http://schemas.microsoft.com/office/word/2010/wordprocessingShape">
                    <wps:wsp>
                      <wps:cNvCnPr/>
                      <wps:spPr>
                        <a:xfrm>
                          <a:off x="0" y="0"/>
                          <a:ext cx="635" cy="452120"/>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017DF" id="Rechte verbindingslijn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21.1pt" to="-12.7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" strokecolor="red" strokeweight="2.25pt">
                <v:stroke joinstyle="miter"/>
              </v:line>
            </w:pict>
          </mc:Fallback>
        </mc:AlternateContent>
      </w:r>
      <w:r w:rsidR="00654DD0" w:rsidRPr="00B2735D">
        <w:rPr>
          <w:rFonts w:ascii="Arial" w:eastAsia="Arial" w:hAnsi="Arial" w:cs="Arial"/>
          <w:szCs w:val="19"/>
        </w:rPr>
        <w:t>Hoe concreter, inzichtelijker en vollediger</w:t>
      </w:r>
      <w:r w:rsidR="00654DD0" w:rsidRPr="00B2735D" w:rsidDel="00654DD0">
        <w:rPr>
          <w:rFonts w:ascii="Arial" w:eastAsia="Arial" w:hAnsi="Arial" w:cs="Arial"/>
        </w:rPr>
        <w:t xml:space="preserve"> </w:t>
      </w:r>
      <w:r w:rsidR="00DE28BB" w:rsidRPr="00B2735D">
        <w:rPr>
          <w:rFonts w:ascii="Arial" w:eastAsia="Arial" w:hAnsi="Arial" w:cs="Arial"/>
        </w:rPr>
        <w:t>uw plan van aanpak is en hoe beter u zorgt voor een goede overgang</w:t>
      </w:r>
      <w:r w:rsidR="00655D9D" w:rsidRPr="00B2735D">
        <w:rPr>
          <w:rFonts w:ascii="Arial" w:eastAsia="Arial" w:hAnsi="Arial" w:cs="Arial"/>
        </w:rPr>
        <w:t xml:space="preserve"> van de huidige leverancier naar de nieuwe opdrachtnemer</w:t>
      </w:r>
      <w:r w:rsidR="00DE28BB" w:rsidRPr="00B2735D">
        <w:rPr>
          <w:rFonts w:ascii="Arial" w:eastAsia="Arial" w:hAnsi="Arial" w:cs="Arial"/>
        </w:rPr>
        <w:t>, hoe hoger de waardering is d</w:t>
      </w:r>
      <w:r w:rsidR="00970EE8" w:rsidRPr="00B2735D">
        <w:rPr>
          <w:rFonts w:ascii="Arial" w:eastAsia="Arial" w:hAnsi="Arial" w:cs="Arial"/>
        </w:rPr>
        <w:t>ie</w:t>
      </w:r>
      <w:r w:rsidR="00DE28BB" w:rsidRPr="00B2735D">
        <w:rPr>
          <w:rFonts w:ascii="Arial" w:eastAsia="Arial" w:hAnsi="Arial" w:cs="Arial"/>
        </w:rPr>
        <w:t xml:space="preserve"> u krijgt. </w:t>
      </w:r>
      <w:bookmarkStart w:id="248" w:name="_Hlk62586631"/>
      <w:r w:rsidR="00DE28BB" w:rsidRPr="00B2735D">
        <w:rPr>
          <w:rFonts w:ascii="Arial" w:eastAsia="Arial" w:hAnsi="Arial" w:cs="Arial"/>
        </w:rPr>
        <w:t xml:space="preserve">Beschrijf uw antwoord in maximaal </w:t>
      </w:r>
      <w:r w:rsidR="00C31EDF" w:rsidRPr="00B2735D">
        <w:rPr>
          <w:rFonts w:ascii="Arial" w:eastAsia="Arial" w:hAnsi="Arial" w:cs="Arial"/>
        </w:rPr>
        <w:t>1</w:t>
      </w:r>
      <w:r w:rsidR="00F7539D">
        <w:rPr>
          <w:rFonts w:ascii="Arial" w:eastAsia="Arial" w:hAnsi="Arial" w:cs="Arial"/>
        </w:rPr>
        <w:t>2</w:t>
      </w:r>
      <w:r w:rsidR="00DE28BB" w:rsidRPr="00B2735D">
        <w:rPr>
          <w:rFonts w:ascii="Arial" w:eastAsia="Arial" w:hAnsi="Arial" w:cs="Arial"/>
        </w:rPr>
        <w:t xml:space="preserve"> A4 enkelzijdig</w:t>
      </w:r>
      <w:r w:rsidR="00F7539D">
        <w:rPr>
          <w:rFonts w:ascii="Arial" w:eastAsia="Arial" w:hAnsi="Arial" w:cs="Arial"/>
        </w:rPr>
        <w:t xml:space="preserve"> </w:t>
      </w:r>
      <w:r w:rsidR="00F7539D" w:rsidRPr="00F7539D">
        <w:rPr>
          <w:rFonts w:ascii="Arial" w:eastAsia="Arial" w:hAnsi="Arial" w:cs="Arial"/>
        </w:rPr>
        <w:t>exclusief optionele titelblad en inhoudsopgav</w:t>
      </w:r>
      <w:r w:rsidR="00F7539D">
        <w:rPr>
          <w:rFonts w:ascii="Arial" w:eastAsia="Arial" w:hAnsi="Arial" w:cs="Arial"/>
        </w:rPr>
        <w:t>e.</w:t>
      </w:r>
    </w:p>
    <w:bookmarkEnd w:id="248"/>
    <w:p w14:paraId="3C13930F" w14:textId="59418051" w:rsidR="00DE28BB" w:rsidRPr="00305FC5" w:rsidRDefault="00DE28BB" w:rsidP="00800BE9">
      <w:pPr>
        <w:spacing w:line="276" w:lineRule="auto"/>
        <w:jc w:val="both"/>
        <w:rPr>
          <w:rFonts w:cstheme="minorHAnsi"/>
          <w:szCs w:val="19"/>
          <w:highlight w:val="yellow"/>
        </w:rPr>
      </w:pPr>
    </w:p>
    <w:p w14:paraId="241755A1" w14:textId="7880FE00" w:rsidR="00B61A8C" w:rsidRPr="00E76BD7" w:rsidRDefault="00B61A8C" w:rsidP="00E64007">
      <w:pPr>
        <w:pStyle w:val="Kop4"/>
      </w:pPr>
      <w:r w:rsidRPr="00E76BD7">
        <w:t xml:space="preserve">K-4. De omnichannel </w:t>
      </w:r>
      <w:r w:rsidR="00705B4E" w:rsidRPr="00E76BD7">
        <w:t>–</w:t>
      </w:r>
      <w:r w:rsidRPr="00E76BD7">
        <w:t xml:space="preserve"> callcenter applicatie</w:t>
      </w:r>
      <w:r w:rsidR="00A66BA2">
        <w:t xml:space="preserve"> (</w:t>
      </w:r>
      <w:r w:rsidR="00A15BB5">
        <w:t xml:space="preserve">maximaal </w:t>
      </w:r>
      <w:r w:rsidR="00A66BA2">
        <w:t>200 punten)</w:t>
      </w:r>
    </w:p>
    <w:p w14:paraId="16DA9A41" w14:textId="51D085CA" w:rsidR="00512BFA" w:rsidRPr="00E76BD7" w:rsidRDefault="00B61A8C" w:rsidP="00512BFA">
      <w:pPr>
        <w:rPr>
          <w:rFonts w:ascii="Arial" w:hAnsi="Arial" w:cs="Arial"/>
        </w:rPr>
      </w:pPr>
      <w:r w:rsidRPr="00E76BD7">
        <w:t xml:space="preserve">Inschrijver dient te beschrijven hoe </w:t>
      </w:r>
      <w:r w:rsidR="004D1AA3" w:rsidRPr="00E76BD7">
        <w:t xml:space="preserve">de volgende </w:t>
      </w:r>
      <w:r w:rsidR="00AB29E0" w:rsidRPr="00E76BD7">
        <w:t>punten te</w:t>
      </w:r>
      <w:r w:rsidRPr="00E76BD7">
        <w:t xml:space="preserve">n aanzien van de </w:t>
      </w:r>
      <w:r w:rsidR="003D7744" w:rsidRPr="00E76BD7">
        <w:t>(</w:t>
      </w:r>
      <w:r w:rsidRPr="00E76BD7">
        <w:t>omnichannel</w:t>
      </w:r>
      <w:r w:rsidR="003D7744" w:rsidRPr="00E76BD7">
        <w:t>)</w:t>
      </w:r>
      <w:r w:rsidRPr="00E76BD7">
        <w:t xml:space="preserve"> callcenter applicatie worden ingevuld</w:t>
      </w:r>
      <w:r w:rsidR="00431A33" w:rsidRPr="00E76BD7">
        <w:t>:</w:t>
      </w:r>
      <w:r w:rsidRPr="00E76BD7">
        <w:t xml:space="preserve"> </w:t>
      </w:r>
    </w:p>
    <w:p w14:paraId="10A9B313" w14:textId="76192105" w:rsidR="00CB2040" w:rsidRPr="00E76BD7" w:rsidRDefault="00CB2040" w:rsidP="00E47C0D">
      <w:pPr>
        <w:pStyle w:val="Lijstalinea"/>
        <w:numPr>
          <w:ilvl w:val="0"/>
          <w:numId w:val="65"/>
        </w:numPr>
        <w:rPr>
          <w:rFonts w:ascii="Arial" w:eastAsia="Verdana" w:hAnsi="Arial" w:cs="Arial"/>
        </w:rPr>
      </w:pPr>
      <w:r w:rsidRPr="00E76BD7">
        <w:rPr>
          <w:rFonts w:ascii="Arial" w:hAnsi="Arial" w:cs="Arial"/>
        </w:rPr>
        <w:t>De GUI’s/dashboard voor de gebruikers van de aangeboden applicaties;</w:t>
      </w:r>
    </w:p>
    <w:p w14:paraId="5947885D" w14:textId="77777777" w:rsidR="00CB2040" w:rsidRPr="00E76BD7" w:rsidRDefault="00CB2040" w:rsidP="00CB2040">
      <w:pPr>
        <w:pStyle w:val="Lijstalinea"/>
        <w:numPr>
          <w:ilvl w:val="1"/>
          <w:numId w:val="53"/>
        </w:numPr>
        <w:rPr>
          <w:rFonts w:ascii="Arial" w:eastAsia="Verdana" w:hAnsi="Arial" w:cs="Arial"/>
        </w:rPr>
      </w:pPr>
      <w:r w:rsidRPr="00E76BD7">
        <w:rPr>
          <w:rFonts w:ascii="Arial" w:hAnsi="Arial" w:cs="Arial"/>
        </w:rPr>
        <w:t>Wat wordt getoond bij het aanbieden van de oproep of bericht(voorbeelden);</w:t>
      </w:r>
    </w:p>
    <w:p w14:paraId="1B769274" w14:textId="6825283A" w:rsidR="00B61A8C" w:rsidRPr="00E76BD7" w:rsidRDefault="00B61A8C" w:rsidP="00B61A8C">
      <w:pPr>
        <w:pStyle w:val="Lijstalinea"/>
        <w:numPr>
          <w:ilvl w:val="0"/>
          <w:numId w:val="53"/>
        </w:numPr>
        <w:rPr>
          <w:rFonts w:ascii="Arial" w:eastAsia="Verdana" w:hAnsi="Arial" w:cs="Arial"/>
        </w:rPr>
      </w:pPr>
      <w:r w:rsidRPr="00E76BD7">
        <w:rPr>
          <w:rFonts w:ascii="Arial" w:hAnsi="Arial" w:cs="Arial"/>
        </w:rPr>
        <w:t xml:space="preserve">Uitwerking </w:t>
      </w:r>
      <w:r w:rsidRPr="00E76BD7">
        <w:rPr>
          <w:rFonts w:cs="Calibri"/>
        </w:rPr>
        <w:t>NPS (net promotor score) en CES (customer effort score)</w:t>
      </w:r>
      <w:r w:rsidR="00B72BA9" w:rsidRPr="00E76BD7">
        <w:rPr>
          <w:rFonts w:cs="Calibri"/>
        </w:rPr>
        <w:t>;</w:t>
      </w:r>
    </w:p>
    <w:p w14:paraId="2EDD3BCA" w14:textId="2D2B3862" w:rsidR="00B61A8C" w:rsidRPr="00E76BD7" w:rsidRDefault="00B61A8C" w:rsidP="00B61A8C">
      <w:pPr>
        <w:pStyle w:val="Lijstalinea"/>
        <w:numPr>
          <w:ilvl w:val="0"/>
          <w:numId w:val="53"/>
        </w:numPr>
        <w:rPr>
          <w:rFonts w:ascii="Arial" w:eastAsia="Verdana" w:hAnsi="Arial" w:cs="Arial"/>
        </w:rPr>
      </w:pPr>
      <w:r w:rsidRPr="00E76BD7">
        <w:rPr>
          <w:rFonts w:cs="Calibri"/>
        </w:rPr>
        <w:t>Alarmering grenswaarden bij de callcenter agent</w:t>
      </w:r>
      <w:r w:rsidR="00B72BA9" w:rsidRPr="00E76BD7">
        <w:rPr>
          <w:rFonts w:cs="Calibri"/>
        </w:rPr>
        <w:t>;</w:t>
      </w:r>
    </w:p>
    <w:p w14:paraId="6767D9F3" w14:textId="7F99AC74" w:rsidR="00CB2040" w:rsidRPr="00E76BD7" w:rsidRDefault="00CB2040" w:rsidP="00CB2040">
      <w:pPr>
        <w:pStyle w:val="Lijstalinea"/>
        <w:numPr>
          <w:ilvl w:val="0"/>
          <w:numId w:val="53"/>
        </w:numPr>
        <w:rPr>
          <w:rFonts w:ascii="Arial" w:eastAsia="Verdana" w:hAnsi="Arial" w:cs="Arial"/>
        </w:rPr>
      </w:pPr>
      <w:r w:rsidRPr="00E76BD7">
        <w:rPr>
          <w:rFonts w:ascii="Arial" w:hAnsi="Arial" w:cs="Arial"/>
        </w:rPr>
        <w:t>Opmaak van de rapportages en wallboard (voorbeelden);</w:t>
      </w:r>
    </w:p>
    <w:p w14:paraId="210D3163" w14:textId="314AC28A" w:rsidR="00F37668" w:rsidRPr="00E76BD7" w:rsidRDefault="00F37668" w:rsidP="00F37668">
      <w:pPr>
        <w:pStyle w:val="Lijstalinea"/>
        <w:numPr>
          <w:ilvl w:val="0"/>
          <w:numId w:val="53"/>
        </w:numPr>
        <w:rPr>
          <w:rFonts w:ascii="Arial" w:eastAsia="Verdana" w:hAnsi="Arial" w:cs="Arial"/>
        </w:rPr>
      </w:pPr>
      <w:r w:rsidRPr="00E76BD7">
        <w:rPr>
          <w:rFonts w:cs="Calibri"/>
        </w:rPr>
        <w:t xml:space="preserve">Tonen van de contacthistorie van het kenmerk </w:t>
      </w:r>
      <w:r w:rsidR="00754F54" w:rsidRPr="00E76BD7">
        <w:rPr>
          <w:rFonts w:cs="Calibri"/>
        </w:rPr>
        <w:t xml:space="preserve">(telefoonnummer, klantnummer, mailadres etc.) </w:t>
      </w:r>
      <w:r w:rsidR="00EC2E05" w:rsidRPr="00E76BD7">
        <w:rPr>
          <w:rFonts w:cs="Calibri"/>
        </w:rPr>
        <w:t>i</w:t>
      </w:r>
      <w:r w:rsidR="00431A33" w:rsidRPr="00E76BD7">
        <w:rPr>
          <w:rFonts w:cs="Calibri"/>
        </w:rPr>
        <w:t>n de omnichannel callcenter applicatie</w:t>
      </w:r>
      <w:r w:rsidR="00CB2040" w:rsidRPr="00E76BD7">
        <w:rPr>
          <w:rFonts w:cs="Calibri"/>
        </w:rPr>
        <w:t>;</w:t>
      </w:r>
    </w:p>
    <w:p w14:paraId="2BFFF6B5" w14:textId="50D9C28A" w:rsidR="005C75EE" w:rsidRPr="00E76BD7" w:rsidRDefault="00CB2040" w:rsidP="005C75EE">
      <w:pPr>
        <w:pStyle w:val="Lijstalinea"/>
        <w:numPr>
          <w:ilvl w:val="0"/>
          <w:numId w:val="53"/>
        </w:numPr>
        <w:rPr>
          <w:rFonts w:ascii="Arial" w:eastAsia="Verdana" w:hAnsi="Arial" w:cs="Arial"/>
        </w:rPr>
      </w:pPr>
      <w:r w:rsidRPr="00E76BD7">
        <w:rPr>
          <w:rFonts w:ascii="Arial" w:eastAsia="Verdana" w:hAnsi="Arial" w:cs="Arial"/>
        </w:rPr>
        <w:t>Inzicht van de omnichannel callcenteragent in de eigen werkzaamheden</w:t>
      </w:r>
      <w:r w:rsidR="00C31C9F" w:rsidRPr="00E76BD7">
        <w:rPr>
          <w:rFonts w:ascii="Arial" w:eastAsia="Verdana" w:hAnsi="Arial" w:cs="Arial"/>
        </w:rPr>
        <w:t>;</w:t>
      </w:r>
    </w:p>
    <w:p w14:paraId="477F8820" w14:textId="1B8CC333" w:rsidR="002D693A" w:rsidRPr="00E76BD7" w:rsidRDefault="005C75EE" w:rsidP="002D693A">
      <w:pPr>
        <w:pStyle w:val="Lijstalinea"/>
        <w:numPr>
          <w:ilvl w:val="0"/>
          <w:numId w:val="53"/>
        </w:numPr>
        <w:rPr>
          <w:rFonts w:ascii="Arial" w:eastAsia="Verdana" w:hAnsi="Arial" w:cs="Arial"/>
        </w:rPr>
      </w:pPr>
      <w:r w:rsidRPr="00E76BD7">
        <w:rPr>
          <w:rFonts w:ascii="Arial" w:eastAsia="Verdana" w:hAnsi="Arial" w:cs="Arial"/>
        </w:rPr>
        <w:t>De invulling van eis 1</w:t>
      </w:r>
      <w:r w:rsidR="00CE7A9D">
        <w:rPr>
          <w:rFonts w:ascii="Arial" w:eastAsia="Verdana" w:hAnsi="Arial" w:cs="Arial"/>
        </w:rPr>
        <w:t>29</w:t>
      </w:r>
      <w:r w:rsidRPr="00E76BD7">
        <w:rPr>
          <w:rFonts w:ascii="Arial" w:eastAsia="Verdana" w:hAnsi="Arial" w:cs="Arial"/>
        </w:rPr>
        <w:t xml:space="preserve"> ‘</w:t>
      </w:r>
      <w:r w:rsidRPr="00E76BD7">
        <w:rPr>
          <w:rFonts w:cs="Arial"/>
        </w:rPr>
        <w:t xml:space="preserve">Het beheer dient gebruikersvriendelijk te zijn’. Hoe </w:t>
      </w:r>
      <w:r w:rsidR="00CC21BD" w:rsidRPr="00E76BD7">
        <w:rPr>
          <w:rFonts w:ascii="Arial" w:eastAsia="Verdana" w:hAnsi="Arial" w:cs="Arial"/>
        </w:rPr>
        <w:t>i</w:t>
      </w:r>
      <w:r w:rsidRPr="00E76BD7">
        <w:rPr>
          <w:rFonts w:ascii="Arial" w:eastAsia="Verdana" w:hAnsi="Arial" w:cs="Arial"/>
        </w:rPr>
        <w:t xml:space="preserve">ntuïtief de beheerapplicaties zijn. </w:t>
      </w:r>
    </w:p>
    <w:p w14:paraId="2ABAE15C" w14:textId="1CEACF76" w:rsidR="002D693A" w:rsidRPr="00E76BD7" w:rsidRDefault="00300899" w:rsidP="002D693A">
      <w:pPr>
        <w:rPr>
          <w:rFonts w:ascii="Arial" w:eastAsia="Verdana" w:hAnsi="Arial" w:cs="Arial"/>
        </w:rPr>
      </w:pPr>
      <w:r w:rsidRPr="00E76BD7">
        <w:rPr>
          <w:rFonts w:ascii="Arial" w:eastAsia="Verdana" w:hAnsi="Arial" w:cs="Arial"/>
        </w:rPr>
        <w:t xml:space="preserve"> </w:t>
      </w:r>
    </w:p>
    <w:p w14:paraId="3A9B6C68" w14:textId="6D9D72D5" w:rsidR="006F4D27" w:rsidRPr="00E76BD7" w:rsidRDefault="006F4D27" w:rsidP="002D693A">
      <w:pPr>
        <w:rPr>
          <w:rFonts w:ascii="Arial" w:eastAsia="Verdana" w:hAnsi="Arial" w:cs="Arial"/>
        </w:rPr>
      </w:pPr>
      <w:r w:rsidRPr="00E76BD7">
        <w:rPr>
          <w:rFonts w:ascii="Arial" w:eastAsia="Arial" w:hAnsi="Arial" w:cs="Arial"/>
          <w:szCs w:val="19"/>
        </w:rPr>
        <w:t xml:space="preserve">Inschrijver dient </w:t>
      </w:r>
      <w:r w:rsidR="00C31C9F" w:rsidRPr="00E76BD7">
        <w:rPr>
          <w:rFonts w:ascii="Arial" w:eastAsia="Arial" w:hAnsi="Arial" w:cs="Arial"/>
          <w:szCs w:val="19"/>
        </w:rPr>
        <w:t>de beschrijving</w:t>
      </w:r>
      <w:r w:rsidRPr="00E76BD7">
        <w:rPr>
          <w:rFonts w:ascii="Arial" w:hAnsi="Arial" w:cs="Arial"/>
          <w:szCs w:val="19"/>
        </w:rPr>
        <w:t xml:space="preserve"> </w:t>
      </w:r>
      <w:r w:rsidRPr="00E76BD7">
        <w:rPr>
          <w:rFonts w:ascii="Arial" w:eastAsia="Arial" w:hAnsi="Arial" w:cs="Arial"/>
          <w:szCs w:val="19"/>
        </w:rPr>
        <w:t xml:space="preserve">als </w:t>
      </w:r>
      <w:r w:rsidRPr="00E76BD7">
        <w:rPr>
          <w:rFonts w:ascii="Arial" w:hAnsi="Arial" w:cs="Arial"/>
          <w:szCs w:val="19"/>
          <w:lang w:eastAsia="nl-NL"/>
        </w:rPr>
        <w:t xml:space="preserve">Bijlage </w:t>
      </w:r>
      <w:r w:rsidR="00C31C9F" w:rsidRPr="00E76BD7">
        <w:rPr>
          <w:rFonts w:ascii="Arial" w:hAnsi="Arial" w:cs="Arial"/>
          <w:szCs w:val="19"/>
          <w:lang w:eastAsia="nl-NL"/>
        </w:rPr>
        <w:t>H</w:t>
      </w:r>
      <w:r w:rsidRPr="00E76BD7">
        <w:rPr>
          <w:rFonts w:ascii="Arial" w:hAnsi="Arial" w:cs="Arial"/>
          <w:szCs w:val="19"/>
          <w:lang w:eastAsia="nl-NL"/>
        </w:rPr>
        <w:t xml:space="preserve"> </w:t>
      </w:r>
      <w:r w:rsidR="00032DDD" w:rsidRPr="00E76BD7">
        <w:rPr>
          <w:rFonts w:ascii="Arial" w:hAnsi="Arial" w:cs="Arial"/>
          <w:szCs w:val="19"/>
          <w:lang w:eastAsia="nl-NL"/>
        </w:rPr>
        <w:t>De omnichannel  callcenter applicatie</w:t>
      </w:r>
      <w:r w:rsidRPr="00E76BD7">
        <w:t>’</w:t>
      </w:r>
      <w:r w:rsidRPr="00E76BD7">
        <w:rPr>
          <w:rFonts w:ascii="Arial" w:hAnsi="Arial" w:cs="Arial"/>
          <w:szCs w:val="19"/>
          <w:lang w:eastAsia="nl-NL"/>
        </w:rPr>
        <w:t xml:space="preserve"> bij te voegen bij de Inschrijving</w:t>
      </w:r>
      <w:r w:rsidR="008B10C4" w:rsidRPr="00E76BD7">
        <w:rPr>
          <w:rFonts w:ascii="Arial" w:hAnsi="Arial" w:cs="Arial"/>
          <w:szCs w:val="19"/>
          <w:lang w:eastAsia="nl-NL"/>
        </w:rPr>
        <w:t>.</w:t>
      </w:r>
    </w:p>
    <w:p w14:paraId="5E18EC96" w14:textId="1CCC1A93" w:rsidR="004271C4" w:rsidRPr="00E76BD7" w:rsidRDefault="004271C4" w:rsidP="00B336A9">
      <w:pPr>
        <w:rPr>
          <w:rFonts w:ascii="Arial" w:eastAsia="Verdana" w:hAnsi="Arial" w:cs="Arial"/>
        </w:rPr>
      </w:pPr>
    </w:p>
    <w:p w14:paraId="5FA2FBB0" w14:textId="1556A7F9" w:rsidR="00D47F55" w:rsidRPr="00E76BD7" w:rsidRDefault="00D47F55" w:rsidP="00A7095E">
      <w:pPr>
        <w:pStyle w:val="Geenafstand"/>
        <w:shd w:val="clear" w:color="auto" w:fill="auto"/>
        <w:spacing w:line="276" w:lineRule="auto"/>
        <w:jc w:val="both"/>
        <w:rPr>
          <w:rFonts w:asciiTheme="majorHAnsi" w:eastAsia="Times New Roman" w:hAnsiTheme="majorHAnsi" w:cstheme="majorBidi"/>
          <w:i/>
          <w:color w:val="385623" w:themeColor="accent6" w:themeShade="80"/>
          <w:szCs w:val="19"/>
          <w:lang w:eastAsia="nl-NL"/>
        </w:rPr>
      </w:pPr>
      <w:r w:rsidRPr="00E76BD7">
        <w:rPr>
          <w:rFonts w:asciiTheme="majorHAnsi" w:eastAsia="Times New Roman" w:hAnsiTheme="majorHAnsi" w:cstheme="majorBidi"/>
          <w:i/>
          <w:color w:val="385623" w:themeColor="accent6" w:themeShade="80"/>
          <w:sz w:val="19"/>
          <w:szCs w:val="19"/>
          <w:lang w:eastAsia="nl-NL"/>
        </w:rPr>
        <w:t>Beoordeling</w:t>
      </w:r>
    </w:p>
    <w:p w14:paraId="40796E05" w14:textId="3C2D9136" w:rsidR="00B336A9" w:rsidRPr="00E76BD7" w:rsidRDefault="00123CB3" w:rsidP="00B336A9">
      <w:pPr>
        <w:spacing w:line="276" w:lineRule="atLeast"/>
        <w:jc w:val="both"/>
        <w:rPr>
          <w:rFonts w:ascii="Arial" w:eastAsia="Arial" w:hAnsi="Arial" w:cs="Arial"/>
          <w:strike/>
          <w:color w:val="FF0000"/>
        </w:rPr>
      </w:pPr>
      <w:r>
        <w:rPr>
          <w:rFonts w:cstheme="minorHAnsi"/>
          <w:noProof/>
          <w:szCs w:val="19"/>
        </w:rPr>
        <mc:AlternateContent>
          <mc:Choice Requires="wps">
            <w:drawing>
              <wp:anchor distT="0" distB="0" distL="114300" distR="114300" simplePos="0" relativeHeight="251658243" behindDoc="0" locked="0" layoutInCell="1" allowOverlap="1" wp14:anchorId="3AF2816A" wp14:editId="61CCBAA7">
                <wp:simplePos x="0" y="0"/>
                <wp:positionH relativeFrom="column">
                  <wp:posOffset>-156845</wp:posOffset>
                </wp:positionH>
                <wp:positionV relativeFrom="paragraph">
                  <wp:posOffset>398145</wp:posOffset>
                </wp:positionV>
                <wp:extent cx="635" cy="452120"/>
                <wp:effectExtent l="19050" t="19050" r="37465" b="24130"/>
                <wp:wrapNone/>
                <wp:docPr id="5" name="Rechte verbindingslijn 5"/>
                <wp:cNvGraphicFramePr/>
                <a:graphic xmlns:a="http://schemas.openxmlformats.org/drawingml/2006/main">
                  <a:graphicData uri="http://schemas.microsoft.com/office/word/2010/wordprocessingShape">
                    <wps:wsp>
                      <wps:cNvCnPr/>
                      <wps:spPr>
                        <a:xfrm>
                          <a:off x="0" y="0"/>
                          <a:ext cx="635" cy="452120"/>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116ED" id="Rechte verbindingslijn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pt,31.35pt" to="-12.3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" strokecolor="red" strokeweight="2.25pt">
                <v:stroke joinstyle="miter"/>
              </v:line>
            </w:pict>
          </mc:Fallback>
        </mc:AlternateContent>
      </w:r>
      <w:r w:rsidR="00B336A9" w:rsidRPr="00E76BD7">
        <w:rPr>
          <w:rFonts w:ascii="Arial" w:eastAsia="Arial" w:hAnsi="Arial" w:cs="Arial"/>
          <w:color w:val="000000" w:themeColor="text1"/>
        </w:rPr>
        <w:t>Hoe concreter</w:t>
      </w:r>
      <w:r w:rsidR="004C61EF" w:rsidRPr="00E76BD7">
        <w:rPr>
          <w:rFonts w:ascii="Arial" w:eastAsia="Arial" w:hAnsi="Arial" w:cs="Arial"/>
          <w:color w:val="000000" w:themeColor="text1"/>
        </w:rPr>
        <w:t>, begrijpel</w:t>
      </w:r>
      <w:r w:rsidR="00C835E6" w:rsidRPr="00E76BD7">
        <w:rPr>
          <w:rFonts w:ascii="Arial" w:eastAsia="Arial" w:hAnsi="Arial" w:cs="Arial"/>
          <w:color w:val="000000" w:themeColor="text1"/>
        </w:rPr>
        <w:t>ijker</w:t>
      </w:r>
      <w:r w:rsidR="007F37F3" w:rsidRPr="00E76BD7">
        <w:rPr>
          <w:rFonts w:ascii="Arial" w:eastAsia="Arial" w:hAnsi="Arial" w:cs="Arial"/>
          <w:color w:val="000000" w:themeColor="text1"/>
        </w:rPr>
        <w:t>, g</w:t>
      </w:r>
      <w:r w:rsidR="00C835E6" w:rsidRPr="00E76BD7">
        <w:rPr>
          <w:rFonts w:ascii="Arial" w:eastAsia="Arial" w:hAnsi="Arial" w:cs="Arial"/>
          <w:color w:val="000000" w:themeColor="text1"/>
        </w:rPr>
        <w:t>ebruikersvriendelijk</w:t>
      </w:r>
      <w:r w:rsidR="007F37F3" w:rsidRPr="00E76BD7">
        <w:rPr>
          <w:rFonts w:ascii="Arial" w:eastAsia="Arial" w:hAnsi="Arial" w:cs="Arial"/>
          <w:color w:val="000000" w:themeColor="text1"/>
        </w:rPr>
        <w:t xml:space="preserve"> en informatiever</w:t>
      </w:r>
      <w:r w:rsidR="00C835E6" w:rsidRPr="00E76BD7">
        <w:rPr>
          <w:rFonts w:ascii="Arial" w:eastAsia="Arial" w:hAnsi="Arial" w:cs="Arial"/>
          <w:color w:val="000000" w:themeColor="text1"/>
        </w:rPr>
        <w:t xml:space="preserve"> uw </w:t>
      </w:r>
      <w:r w:rsidR="00283D8B" w:rsidRPr="00E76BD7">
        <w:t>omnichannel</w:t>
      </w:r>
      <w:r w:rsidR="00955A94" w:rsidRPr="00E76BD7">
        <w:t xml:space="preserve"> callcenter </w:t>
      </w:r>
      <w:r w:rsidR="00E82397" w:rsidRPr="00E76BD7">
        <w:rPr>
          <w:rFonts w:ascii="Arial" w:eastAsia="Arial" w:hAnsi="Arial" w:cs="Arial"/>
          <w:color w:val="000000" w:themeColor="text1"/>
        </w:rPr>
        <w:t>applicatie</w:t>
      </w:r>
      <w:r w:rsidR="00955A94" w:rsidRPr="00E76BD7">
        <w:rPr>
          <w:rFonts w:ascii="Arial" w:eastAsia="Arial" w:hAnsi="Arial" w:cs="Arial"/>
          <w:color w:val="000000" w:themeColor="text1"/>
        </w:rPr>
        <w:t xml:space="preserve"> is</w:t>
      </w:r>
      <w:r w:rsidR="00C6377B" w:rsidRPr="00E76BD7">
        <w:rPr>
          <w:rFonts w:ascii="Arial" w:eastAsia="Arial" w:hAnsi="Arial" w:cs="Arial"/>
          <w:color w:val="000000" w:themeColor="text1"/>
        </w:rPr>
        <w:t xml:space="preserve"> bij het invullen </w:t>
      </w:r>
      <w:r w:rsidR="00932062" w:rsidRPr="00E76BD7">
        <w:rPr>
          <w:rFonts w:ascii="Arial" w:eastAsia="Arial" w:hAnsi="Arial" w:cs="Arial"/>
          <w:color w:val="000000" w:themeColor="text1"/>
        </w:rPr>
        <w:t>van de gevraagde eisen en wensen</w:t>
      </w:r>
      <w:r w:rsidR="009D661A" w:rsidRPr="00E76BD7">
        <w:rPr>
          <w:rFonts w:ascii="Arial" w:eastAsia="Arial" w:hAnsi="Arial" w:cs="Arial"/>
          <w:color w:val="000000" w:themeColor="text1"/>
        </w:rPr>
        <w:t>,</w:t>
      </w:r>
      <w:r w:rsidR="00932062" w:rsidRPr="00E76BD7">
        <w:rPr>
          <w:rFonts w:ascii="Arial" w:eastAsia="Arial" w:hAnsi="Arial" w:cs="Arial"/>
          <w:color w:val="000000" w:themeColor="text1"/>
        </w:rPr>
        <w:t xml:space="preserve"> </w:t>
      </w:r>
      <w:r w:rsidR="00B336A9" w:rsidRPr="00E76BD7">
        <w:rPr>
          <w:rFonts w:ascii="Arial" w:eastAsia="Arial" w:hAnsi="Arial" w:cs="Arial"/>
          <w:color w:val="000000" w:themeColor="text1"/>
        </w:rPr>
        <w:t xml:space="preserve">hoe beter u zorgt voor een </w:t>
      </w:r>
      <w:r w:rsidR="001F254F" w:rsidRPr="00E76BD7">
        <w:rPr>
          <w:rFonts w:ascii="Arial" w:eastAsia="Arial" w:hAnsi="Arial" w:cs="Arial"/>
          <w:color w:val="000000" w:themeColor="text1"/>
        </w:rPr>
        <w:t xml:space="preserve">efficiënte beantwoording en verwerking van de contactmomenten in de callcenter applicatie en </w:t>
      </w:r>
      <w:r w:rsidR="000B1E89" w:rsidRPr="00E76BD7">
        <w:rPr>
          <w:rFonts w:ascii="Arial" w:eastAsia="Arial" w:hAnsi="Arial" w:cs="Arial"/>
          <w:color w:val="000000" w:themeColor="text1"/>
        </w:rPr>
        <w:t>informatie ui</w:t>
      </w:r>
      <w:r w:rsidR="00CB4BF5" w:rsidRPr="00E76BD7">
        <w:rPr>
          <w:rFonts w:ascii="Arial" w:eastAsia="Arial" w:hAnsi="Arial" w:cs="Arial"/>
          <w:color w:val="000000" w:themeColor="text1"/>
        </w:rPr>
        <w:t xml:space="preserve">t </w:t>
      </w:r>
      <w:r w:rsidR="00215EB5" w:rsidRPr="00E76BD7">
        <w:rPr>
          <w:rFonts w:ascii="Arial" w:eastAsia="Arial" w:hAnsi="Arial" w:cs="Arial"/>
          <w:color w:val="000000" w:themeColor="text1"/>
        </w:rPr>
        <w:t xml:space="preserve">Microsoft </w:t>
      </w:r>
      <w:r w:rsidR="00B228D2" w:rsidRPr="00E76BD7">
        <w:rPr>
          <w:rFonts w:ascii="Arial" w:eastAsia="Arial" w:hAnsi="Arial" w:cs="Arial"/>
          <w:color w:val="000000" w:themeColor="text1"/>
        </w:rPr>
        <w:t>Dynamics365</w:t>
      </w:r>
      <w:r w:rsidR="00B336A9" w:rsidRPr="00E76BD7">
        <w:rPr>
          <w:rFonts w:ascii="Arial" w:eastAsia="Arial" w:hAnsi="Arial" w:cs="Arial"/>
          <w:color w:val="000000" w:themeColor="text1"/>
        </w:rPr>
        <w:t xml:space="preserve">, hoe hoger de waardering is die u krijgt. Beschrijf uw antwoord in maximaal </w:t>
      </w:r>
      <w:r w:rsidR="00F7539D">
        <w:rPr>
          <w:rFonts w:ascii="Arial" w:eastAsia="Arial" w:hAnsi="Arial" w:cs="Arial"/>
          <w:color w:val="000000" w:themeColor="text1"/>
        </w:rPr>
        <w:t>10</w:t>
      </w:r>
      <w:r w:rsidR="00B336A9" w:rsidRPr="00E76BD7">
        <w:rPr>
          <w:rFonts w:ascii="Arial" w:eastAsia="Arial" w:hAnsi="Arial" w:cs="Arial"/>
          <w:color w:val="000000" w:themeColor="text1"/>
        </w:rPr>
        <w:t xml:space="preserve"> A4 enkelzijdig</w:t>
      </w:r>
      <w:r w:rsidR="00F7539D">
        <w:rPr>
          <w:rFonts w:ascii="Arial" w:eastAsia="Arial" w:hAnsi="Arial" w:cs="Arial"/>
          <w:color w:val="000000" w:themeColor="text1"/>
        </w:rPr>
        <w:t xml:space="preserve"> </w:t>
      </w:r>
      <w:r w:rsidR="00F7539D" w:rsidRPr="00F7539D">
        <w:rPr>
          <w:rFonts w:ascii="Arial" w:eastAsia="Arial" w:hAnsi="Arial" w:cs="Arial"/>
          <w:color w:val="000000" w:themeColor="text1"/>
        </w:rPr>
        <w:t>exclusief optionele titelblad en inhoudsopgav</w:t>
      </w:r>
      <w:r w:rsidR="00F7539D">
        <w:rPr>
          <w:rFonts w:ascii="Arial" w:eastAsia="Arial" w:hAnsi="Arial" w:cs="Arial"/>
          <w:color w:val="000000" w:themeColor="text1"/>
        </w:rPr>
        <w:t>e</w:t>
      </w:r>
      <w:r w:rsidR="00CF1521" w:rsidRPr="00E76BD7">
        <w:rPr>
          <w:rFonts w:ascii="Arial" w:eastAsia="Arial" w:hAnsi="Arial" w:cs="Arial"/>
          <w:color w:val="000000" w:themeColor="text1"/>
        </w:rPr>
        <w:t xml:space="preserve">. </w:t>
      </w:r>
    </w:p>
    <w:p w14:paraId="543A0660" w14:textId="77777777" w:rsidR="00B336A9" w:rsidRPr="00E76BD7" w:rsidRDefault="00B336A9" w:rsidP="00A7095E">
      <w:pPr>
        <w:rPr>
          <w:rFonts w:ascii="Arial" w:eastAsia="Verdana" w:hAnsi="Arial" w:cs="Arial"/>
        </w:rPr>
      </w:pPr>
    </w:p>
    <w:p w14:paraId="417FD18C" w14:textId="0A39EFC7" w:rsidR="00E64007" w:rsidRPr="00B2735D" w:rsidRDefault="00122D18" w:rsidP="00E64007">
      <w:pPr>
        <w:pStyle w:val="Kop4"/>
      </w:pPr>
      <w:r w:rsidRPr="00B2735D">
        <w:t>K-</w:t>
      </w:r>
      <w:r w:rsidR="00B61A8C" w:rsidRPr="00B2735D">
        <w:t>5</w:t>
      </w:r>
      <w:r w:rsidRPr="00B2735D">
        <w:t xml:space="preserve">. </w:t>
      </w:r>
      <w:r w:rsidR="001B156D" w:rsidRPr="00B2735D">
        <w:t xml:space="preserve">De integratie van de </w:t>
      </w:r>
      <w:r w:rsidR="00EA2628" w:rsidRPr="00B2735D">
        <w:t>omnichannel</w:t>
      </w:r>
      <w:r w:rsidR="001B156D" w:rsidRPr="00B2735D">
        <w:t xml:space="preserve"> - callcenter applicatie met Microsoft Dynamics</w:t>
      </w:r>
      <w:r w:rsidR="005D1288" w:rsidRPr="00B2735D">
        <w:t xml:space="preserve"> 365</w:t>
      </w:r>
      <w:r w:rsidR="00A66BA2">
        <w:t xml:space="preserve"> (</w:t>
      </w:r>
      <w:r w:rsidR="00A15BB5">
        <w:t xml:space="preserve">maximaal </w:t>
      </w:r>
      <w:r w:rsidR="00A66BA2">
        <w:t>200 punten)</w:t>
      </w:r>
    </w:p>
    <w:p w14:paraId="2805FCF7" w14:textId="086F6250" w:rsidR="009F6A55" w:rsidRPr="00906D90" w:rsidRDefault="009F6A55" w:rsidP="00563BFA">
      <w:pPr>
        <w:pStyle w:val="Kop5"/>
      </w:pPr>
      <w:r w:rsidRPr="00B2735D">
        <w:t>Informatie</w:t>
      </w:r>
    </w:p>
    <w:p w14:paraId="20E2F5A2" w14:textId="331515C8" w:rsidR="006E0D16" w:rsidRPr="00906D90" w:rsidRDefault="00D24F23" w:rsidP="00512308">
      <w:r>
        <w:t>Aanbestedende dienst</w:t>
      </w:r>
      <w:r w:rsidR="000E3E82" w:rsidRPr="00906D90">
        <w:t xml:space="preserve"> gebruik</w:t>
      </w:r>
      <w:r w:rsidR="003F146A" w:rsidRPr="00906D90">
        <w:t>t</w:t>
      </w:r>
      <w:r w:rsidR="000E3E82" w:rsidRPr="00906D90">
        <w:t xml:space="preserve"> Microsoft Dynamics</w:t>
      </w:r>
      <w:r w:rsidR="005D1288" w:rsidRPr="00906D90">
        <w:t>365</w:t>
      </w:r>
      <w:r w:rsidR="00557C4E" w:rsidRPr="00906D90">
        <w:t xml:space="preserve"> voor</w:t>
      </w:r>
      <w:r w:rsidR="00C9625C" w:rsidRPr="00906D90">
        <w:t xml:space="preserve"> </w:t>
      </w:r>
      <w:r w:rsidR="003F146A" w:rsidRPr="00906D90">
        <w:t>klantregistratie. De servicedesk</w:t>
      </w:r>
      <w:r w:rsidR="00967056" w:rsidRPr="00906D90">
        <w:t xml:space="preserve"> registreert alle </w:t>
      </w:r>
      <w:r w:rsidR="00664257" w:rsidRPr="00906D90">
        <w:t>contactmomenten</w:t>
      </w:r>
      <w:r w:rsidR="00EA483C" w:rsidRPr="00906D90">
        <w:t xml:space="preserve"> met</w:t>
      </w:r>
      <w:r w:rsidR="000207B6" w:rsidRPr="00906D90">
        <w:t xml:space="preserve"> leerbedrijven, middelbare scholieren, </w:t>
      </w:r>
      <w:r w:rsidR="00981EFE" w:rsidRPr="00906D90">
        <w:t xml:space="preserve">Studenten mbo, </w:t>
      </w:r>
      <w:r w:rsidR="000207B6" w:rsidRPr="00906D90">
        <w:t>onderwijsinstellingen, werkzoekenden</w:t>
      </w:r>
      <w:r w:rsidR="00512308" w:rsidRPr="00906D90">
        <w:t>,</w:t>
      </w:r>
      <w:r w:rsidR="000207B6" w:rsidRPr="00906D90">
        <w:t xml:space="preserve"> werknemers en stakeholders</w:t>
      </w:r>
      <w:r w:rsidR="00967056" w:rsidRPr="00906D90">
        <w:t xml:space="preserve"> in </w:t>
      </w:r>
      <w:r w:rsidR="00557C4E" w:rsidRPr="00906D90">
        <w:t>Microsoft Dynamics365</w:t>
      </w:r>
      <w:r w:rsidR="001669AB" w:rsidRPr="00906D90">
        <w:t>.</w:t>
      </w:r>
      <w:r w:rsidR="006E0D16" w:rsidRPr="00906D90">
        <w:t xml:space="preserve"> </w:t>
      </w:r>
    </w:p>
    <w:p w14:paraId="30870CED" w14:textId="77777777" w:rsidR="00557C4E" w:rsidRPr="00906D90" w:rsidRDefault="00557C4E" w:rsidP="000207B6">
      <w:pPr>
        <w:rPr>
          <w:i/>
          <w:iCs/>
        </w:rPr>
      </w:pPr>
    </w:p>
    <w:p w14:paraId="5579BAF9" w14:textId="042BA42D" w:rsidR="00557C4E" w:rsidRPr="00906D90" w:rsidRDefault="002D5F76" w:rsidP="000207B6">
      <w:r w:rsidRPr="00906D90">
        <w:t>Telefoonnummer</w:t>
      </w:r>
      <w:r w:rsidR="001671FE" w:rsidRPr="00906D90">
        <w:t xml:space="preserve"> en</w:t>
      </w:r>
      <w:r w:rsidRPr="00906D90">
        <w:t xml:space="preserve"> email adres zijn de link naar de bekende contactpersonen in </w:t>
      </w:r>
      <w:r w:rsidR="00557C4E" w:rsidRPr="00906D90">
        <w:t>Microsoft Dynamics365</w:t>
      </w:r>
      <w:r w:rsidRPr="00906D90">
        <w:t xml:space="preserve">. </w:t>
      </w:r>
      <w:r w:rsidR="00091C15" w:rsidRPr="00906D90">
        <w:t xml:space="preserve">Bij </w:t>
      </w:r>
      <w:r w:rsidR="00924D0F" w:rsidRPr="00906D90">
        <w:t xml:space="preserve">het </w:t>
      </w:r>
      <w:r w:rsidR="00300CCC" w:rsidRPr="00906D90">
        <w:t xml:space="preserve">aannemen van </w:t>
      </w:r>
      <w:r w:rsidR="006E2AE4" w:rsidRPr="00906D90">
        <w:t xml:space="preserve">de oproep of het </w:t>
      </w:r>
      <w:r w:rsidR="00557C4E" w:rsidRPr="00906D90">
        <w:t>bericht</w:t>
      </w:r>
      <w:r w:rsidR="001671FE" w:rsidRPr="00906D90">
        <w:t xml:space="preserve"> </w:t>
      </w:r>
      <w:r w:rsidR="00557C4E" w:rsidRPr="00906D90">
        <w:t>(</w:t>
      </w:r>
      <w:r w:rsidR="00300CCC" w:rsidRPr="00906D90">
        <w:t>mail</w:t>
      </w:r>
      <w:r w:rsidR="001671FE" w:rsidRPr="00906D90">
        <w:t>)</w:t>
      </w:r>
      <w:r w:rsidR="00300CCC" w:rsidRPr="00906D90">
        <w:t xml:space="preserve"> </w:t>
      </w:r>
      <w:r w:rsidR="00C72C8A" w:rsidRPr="00906D90">
        <w:t>door de agent</w:t>
      </w:r>
      <w:r w:rsidR="00611C60" w:rsidRPr="00906D90">
        <w:t>,</w:t>
      </w:r>
      <w:r w:rsidR="00C72C8A" w:rsidRPr="00906D90">
        <w:t xml:space="preserve"> </w:t>
      </w:r>
      <w:r w:rsidR="00557C4E" w:rsidRPr="00906D90">
        <w:t>‘</w:t>
      </w:r>
      <w:r w:rsidR="00DC3DE5" w:rsidRPr="00906D90">
        <w:t>pop</w:t>
      </w:r>
      <w:r w:rsidR="00611C60" w:rsidRPr="00906D90">
        <w:t>pen</w:t>
      </w:r>
      <w:r w:rsidR="00557C4E" w:rsidRPr="00906D90">
        <w:t>’</w:t>
      </w:r>
      <w:r w:rsidR="00300CCC" w:rsidRPr="00906D90">
        <w:t xml:space="preserve"> </w:t>
      </w:r>
      <w:r w:rsidR="00DC3DE5" w:rsidRPr="00906D90">
        <w:t xml:space="preserve">in </w:t>
      </w:r>
      <w:r w:rsidR="00557C4E" w:rsidRPr="00906D90">
        <w:t>Microsoft Dynamics365</w:t>
      </w:r>
      <w:r w:rsidR="00DC3DE5" w:rsidRPr="00906D90">
        <w:t xml:space="preserve"> </w:t>
      </w:r>
      <w:r w:rsidR="00611C60" w:rsidRPr="00906D90">
        <w:t xml:space="preserve">in het scherm </w:t>
      </w:r>
      <w:r w:rsidR="00300CCC" w:rsidRPr="00906D90">
        <w:t xml:space="preserve">altijd tenminste </w:t>
      </w:r>
      <w:r w:rsidR="00DC3DE5" w:rsidRPr="00906D90">
        <w:t xml:space="preserve">2 </w:t>
      </w:r>
      <w:r w:rsidR="001671FE" w:rsidRPr="00906D90">
        <w:t>records ‘</w:t>
      </w:r>
      <w:r w:rsidR="0024584E" w:rsidRPr="00906D90">
        <w:t>contactpersoon</w:t>
      </w:r>
      <w:r w:rsidR="001671FE" w:rsidRPr="00906D90">
        <w:t>’ een met de gegevens van de persoon en een met de gegevens van de werkrelatie van die persoon met de betreffende organisatie</w:t>
      </w:r>
      <w:r w:rsidR="00DC3DE5" w:rsidRPr="00906D90">
        <w:t xml:space="preserve">. </w:t>
      </w:r>
      <w:r w:rsidR="00DA4F2C" w:rsidRPr="00906D90">
        <w:t>Een contactpersoon kan meerdere werkrelaties hebben.</w:t>
      </w:r>
      <w:r w:rsidR="00F95ADC" w:rsidRPr="00906D90">
        <w:t xml:space="preserve"> </w:t>
      </w:r>
    </w:p>
    <w:p w14:paraId="099F0587" w14:textId="77777777" w:rsidR="00557C4E" w:rsidRPr="00906D90" w:rsidRDefault="00557C4E" w:rsidP="000207B6"/>
    <w:p w14:paraId="3E7BC956" w14:textId="77777777" w:rsidR="00B2735D" w:rsidRDefault="00B2735D">
      <w:pPr>
        <w:spacing w:line="240" w:lineRule="auto"/>
      </w:pPr>
      <w:r>
        <w:br w:type="page"/>
      </w:r>
    </w:p>
    <w:p w14:paraId="3C894331" w14:textId="61ACD532" w:rsidR="00557C4E" w:rsidRPr="00906D90" w:rsidRDefault="00557C4E" w:rsidP="000207B6">
      <w:r w:rsidRPr="00906D90">
        <w:lastRenderedPageBreak/>
        <w:t>NB.</w:t>
      </w:r>
    </w:p>
    <w:p w14:paraId="6E7E32C4" w14:textId="55A34EF4" w:rsidR="00557C4E" w:rsidRPr="00906D90" w:rsidRDefault="00557C4E" w:rsidP="000207B6">
      <w:r w:rsidRPr="00906D90">
        <w:t xml:space="preserve">Contactpersoon </w:t>
      </w:r>
      <w:r w:rsidR="008A1DA6" w:rsidRPr="00906D90">
        <w:t>en</w:t>
      </w:r>
      <w:r w:rsidRPr="00906D90">
        <w:t xml:space="preserve"> werkrelatie zijn in 1 tabel gesitueerd in de standaard contact entiteit van Microsoft Dynamics365. De werkrelatie en contactpersoon dragen dus hetzelfde e-mailadres</w:t>
      </w:r>
      <w:r w:rsidR="008A1DA6" w:rsidRPr="00906D90">
        <w:t xml:space="preserve"> </w:t>
      </w:r>
      <w:r w:rsidRPr="00906D90">
        <w:t>/telefoonnummer</w:t>
      </w:r>
      <w:r w:rsidR="00EC4BF3" w:rsidRPr="00906D90">
        <w:t>/kenmerk</w:t>
      </w:r>
      <w:r w:rsidRPr="00906D90">
        <w:t xml:space="preserve"> e.d. voor matching.</w:t>
      </w:r>
    </w:p>
    <w:p w14:paraId="431F3930" w14:textId="77777777" w:rsidR="00557C4E" w:rsidRPr="00906D90" w:rsidRDefault="00557C4E" w:rsidP="000207B6"/>
    <w:p w14:paraId="316BD307" w14:textId="782A4290" w:rsidR="004F758E" w:rsidRPr="00906D90" w:rsidRDefault="00BA3C9D" w:rsidP="000207B6">
      <w:pPr>
        <w:rPr>
          <w:color w:val="FF0000"/>
        </w:rPr>
      </w:pPr>
      <w:r w:rsidRPr="00906D90">
        <w:rPr>
          <w:rFonts w:ascii="Arial" w:hAnsi="Arial"/>
        </w:rPr>
        <w:t xml:space="preserve">De agent selecteert nu in </w:t>
      </w:r>
      <w:r w:rsidR="00557C4E" w:rsidRPr="00906D90">
        <w:rPr>
          <w:rFonts w:ascii="Arial" w:hAnsi="Arial"/>
        </w:rPr>
        <w:t>Microsoft Dynamics365</w:t>
      </w:r>
      <w:r w:rsidRPr="00906D90">
        <w:rPr>
          <w:rFonts w:ascii="Arial" w:hAnsi="Arial"/>
        </w:rPr>
        <w:t xml:space="preserve"> de juiste </w:t>
      </w:r>
      <w:r w:rsidR="00FC1203" w:rsidRPr="00906D90">
        <w:rPr>
          <w:rFonts w:ascii="Arial" w:hAnsi="Arial"/>
        </w:rPr>
        <w:t>werkrelatie</w:t>
      </w:r>
      <w:r w:rsidR="00257D36" w:rsidRPr="00906D90">
        <w:rPr>
          <w:rFonts w:ascii="Arial" w:hAnsi="Arial"/>
        </w:rPr>
        <w:t>,</w:t>
      </w:r>
      <w:r w:rsidR="008A1DA6" w:rsidRPr="00906D90">
        <w:rPr>
          <w:rFonts w:ascii="Arial" w:hAnsi="Arial"/>
        </w:rPr>
        <w:t xml:space="preserve"> bij </w:t>
      </w:r>
      <w:r w:rsidR="0024584E" w:rsidRPr="00906D90">
        <w:rPr>
          <w:rFonts w:ascii="Arial" w:hAnsi="Arial"/>
        </w:rPr>
        <w:t>meerdere werkrelaties selecteert de agent op basis van postcode en plaats de juiste werkrelatie</w:t>
      </w:r>
      <w:r w:rsidR="008A1DA6" w:rsidRPr="00906D90">
        <w:rPr>
          <w:rFonts w:ascii="Arial" w:hAnsi="Arial"/>
        </w:rPr>
        <w:t>,</w:t>
      </w:r>
      <w:r w:rsidR="00B21341" w:rsidRPr="00906D90">
        <w:rPr>
          <w:rFonts w:ascii="Arial" w:hAnsi="Arial"/>
        </w:rPr>
        <w:t xml:space="preserve"> en verwerkt het contactmoment</w:t>
      </w:r>
      <w:r w:rsidRPr="00906D90">
        <w:rPr>
          <w:rFonts w:ascii="Arial" w:hAnsi="Arial"/>
        </w:rPr>
        <w:t>.</w:t>
      </w:r>
      <w:r w:rsidR="002E293C" w:rsidRPr="00906D90">
        <w:t xml:space="preserve"> </w:t>
      </w:r>
      <w:r w:rsidR="0024584E" w:rsidRPr="00906D90">
        <w:t>Pos</w:t>
      </w:r>
      <w:r w:rsidR="0079176C" w:rsidRPr="00906D90">
        <w:t>tcode en plaats worden direct getoond bij de werkrelaties in Microsoft Dynamics365.</w:t>
      </w:r>
      <w:r w:rsidR="00B2735D">
        <w:t xml:space="preserve"> </w:t>
      </w:r>
      <w:r w:rsidR="00557C4E" w:rsidRPr="00906D90">
        <w:t>(</w:t>
      </w:r>
      <w:r w:rsidR="00AC2D6C">
        <w:t xml:space="preserve">Zie C </w:t>
      </w:r>
      <w:r w:rsidR="006F7226">
        <w:t>‘</w:t>
      </w:r>
      <w:r w:rsidR="006F7226" w:rsidRPr="006F7226">
        <w:t>de</w:t>
      </w:r>
      <w:r w:rsidR="006F7226">
        <w:t xml:space="preserve"> </w:t>
      </w:r>
      <w:r w:rsidR="006F7226" w:rsidRPr="006F7226">
        <w:t xml:space="preserve">informatie die in </w:t>
      </w:r>
      <w:r w:rsidR="0095119C">
        <w:t xml:space="preserve">Microsoft </w:t>
      </w:r>
      <w:r w:rsidR="006F7226" w:rsidRPr="006F7226">
        <w:t>Dynamics</w:t>
      </w:r>
      <w:r w:rsidR="0095119C">
        <w:t>365</w:t>
      </w:r>
      <w:r w:rsidR="006F7226" w:rsidRPr="006F7226">
        <w:t xml:space="preserve"> wordt getoond bij een ontvangen e-mail adres of telefoonnummer</w:t>
      </w:r>
      <w:r w:rsidR="006F7226">
        <w:t>’ van bijlage L)</w:t>
      </w:r>
      <w:r w:rsidR="00DC3DE5" w:rsidRPr="00906D90">
        <w:rPr>
          <w:color w:val="FF0000"/>
          <w:u w:val="single"/>
        </w:rPr>
        <w:t xml:space="preserve"> </w:t>
      </w:r>
    </w:p>
    <w:p w14:paraId="008BE237" w14:textId="10CFECBA" w:rsidR="001B08D2" w:rsidRPr="00906D90" w:rsidRDefault="008454C2" w:rsidP="001B08D2">
      <w:r w:rsidRPr="00906D90">
        <w:t xml:space="preserve">Het verwerken van het </w:t>
      </w:r>
      <w:r w:rsidR="001B08D2" w:rsidRPr="00906D90">
        <w:t>contactmomenten met een</w:t>
      </w:r>
      <w:r w:rsidR="00B51E0D" w:rsidRPr="00906D90">
        <w:t>,</w:t>
      </w:r>
      <w:r w:rsidR="001B08D2" w:rsidRPr="00906D90">
        <w:t xml:space="preserve"> in Microsoft Dynamics365 bekend of onbekend contactpersoon </w:t>
      </w:r>
      <w:r w:rsidR="00367F97" w:rsidRPr="00906D90">
        <w:t xml:space="preserve">doet de agent door </w:t>
      </w:r>
      <w:r w:rsidR="00C54EFD" w:rsidRPr="00906D90">
        <w:t xml:space="preserve">van het </w:t>
      </w:r>
      <w:r w:rsidR="00367F97" w:rsidRPr="00906D90">
        <w:t xml:space="preserve">contactmoment </w:t>
      </w:r>
      <w:r w:rsidR="00C54EFD" w:rsidRPr="00906D90">
        <w:t xml:space="preserve">een nieuwe case aan te maken of het contactmoment toe te voegen aan een bestaande </w:t>
      </w:r>
      <w:r w:rsidR="001B08D2" w:rsidRPr="00906D90">
        <w:t>case in Microsoft Dynamics365.</w:t>
      </w:r>
    </w:p>
    <w:p w14:paraId="2A170151" w14:textId="2EDF31A5" w:rsidR="001343DB" w:rsidRPr="00906D90" w:rsidRDefault="004F758E" w:rsidP="000207B6">
      <w:r w:rsidRPr="00906D90">
        <w:t>I</w:t>
      </w:r>
      <w:r w:rsidR="00A8045F" w:rsidRPr="00906D90">
        <w:t xml:space="preserve">n </w:t>
      </w:r>
      <w:r w:rsidR="008A1DA6" w:rsidRPr="00906D90">
        <w:t xml:space="preserve">een nieuwe of </w:t>
      </w:r>
      <w:r w:rsidR="004559C6" w:rsidRPr="00906D90">
        <w:t xml:space="preserve">aan een </w:t>
      </w:r>
      <w:r w:rsidR="008A1DA6" w:rsidRPr="00906D90">
        <w:t xml:space="preserve">bestaande </w:t>
      </w:r>
      <w:r w:rsidR="00A8045F" w:rsidRPr="00906D90">
        <w:t>case wordt</w:t>
      </w:r>
      <w:r w:rsidR="008A1DA6" w:rsidRPr="00906D90">
        <w:t xml:space="preserve"> toegevoegd</w:t>
      </w:r>
      <w:r w:rsidR="001343DB" w:rsidRPr="00906D90">
        <w:t>:</w:t>
      </w:r>
    </w:p>
    <w:p w14:paraId="714DF0B7" w14:textId="62B6EC8D" w:rsidR="00931B11" w:rsidRPr="00906D90" w:rsidRDefault="00931B11" w:rsidP="00881B02">
      <w:pPr>
        <w:pStyle w:val="Lijstalinea"/>
        <w:numPr>
          <w:ilvl w:val="0"/>
          <w:numId w:val="49"/>
        </w:numPr>
      </w:pPr>
      <w:r w:rsidRPr="00906D90">
        <w:t xml:space="preserve">Het </w:t>
      </w:r>
      <w:r w:rsidR="001343DB" w:rsidRPr="00906D90">
        <w:t>kanaal</w:t>
      </w:r>
      <w:r w:rsidRPr="00906D90">
        <w:t xml:space="preserve"> </w:t>
      </w:r>
      <w:r w:rsidR="00E80458" w:rsidRPr="00906D90">
        <w:t xml:space="preserve">van het contactmoment </w:t>
      </w:r>
      <w:r w:rsidRPr="00906D90">
        <w:t>(telefoon, mail, chat)</w:t>
      </w:r>
      <w:r w:rsidR="008A1DA6" w:rsidRPr="00906D90" w:rsidDel="008A1DA6">
        <w:t xml:space="preserve"> </w:t>
      </w:r>
    </w:p>
    <w:p w14:paraId="71854CD2" w14:textId="2733A220" w:rsidR="005920D7" w:rsidRPr="00906D90" w:rsidRDefault="005920D7" w:rsidP="00881B02">
      <w:pPr>
        <w:pStyle w:val="Lijstalinea"/>
        <w:numPr>
          <w:ilvl w:val="0"/>
          <w:numId w:val="49"/>
        </w:numPr>
      </w:pPr>
      <w:r w:rsidRPr="00906D90">
        <w:t>De titel van de c</w:t>
      </w:r>
      <w:r w:rsidR="00C175EF" w:rsidRPr="00906D90">
        <w:t>ase</w:t>
      </w:r>
      <w:r w:rsidR="001F22FA" w:rsidRPr="00906D90">
        <w:t xml:space="preserve"> (bij een nieuwe case)</w:t>
      </w:r>
    </w:p>
    <w:p w14:paraId="162FE928" w14:textId="1297412E" w:rsidR="009146DB" w:rsidRPr="00906D90" w:rsidRDefault="009146DB" w:rsidP="00881B02">
      <w:pPr>
        <w:pStyle w:val="Lijstalinea"/>
        <w:numPr>
          <w:ilvl w:val="0"/>
          <w:numId w:val="49"/>
        </w:numPr>
      </w:pPr>
      <w:r w:rsidRPr="00906D90">
        <w:t xml:space="preserve">De klant </w:t>
      </w:r>
      <w:r w:rsidR="001F22FA" w:rsidRPr="00906D90">
        <w:t xml:space="preserve">(is </w:t>
      </w:r>
      <w:r w:rsidR="00AA5E58" w:rsidRPr="00906D90">
        <w:t>de</w:t>
      </w:r>
      <w:r w:rsidR="001F22FA" w:rsidRPr="00906D90">
        <w:t xml:space="preserve"> juiste werkrelatie bij de contactpersoon)</w:t>
      </w:r>
    </w:p>
    <w:p w14:paraId="4FBE2F32" w14:textId="0F524BAC" w:rsidR="009F0DA4" w:rsidRPr="00906D90" w:rsidRDefault="009F0DA4" w:rsidP="00881B02">
      <w:pPr>
        <w:pStyle w:val="Lijstalinea"/>
        <w:numPr>
          <w:ilvl w:val="0"/>
          <w:numId w:val="49"/>
        </w:numPr>
      </w:pPr>
      <w:r w:rsidRPr="00906D90">
        <w:t xml:space="preserve">De klantgroep (als deze niet bekend is in </w:t>
      </w:r>
      <w:r w:rsidR="00557C4E" w:rsidRPr="00906D90">
        <w:t>Microsoft Dynamics365</w:t>
      </w:r>
      <w:r w:rsidRPr="00906D90">
        <w:t>)</w:t>
      </w:r>
    </w:p>
    <w:p w14:paraId="3068843E" w14:textId="77777777" w:rsidR="00AA5E58" w:rsidRPr="00906D90" w:rsidRDefault="009F0DA4" w:rsidP="00E76BD7">
      <w:pPr>
        <w:pStyle w:val="Lijstalinea"/>
        <w:numPr>
          <w:ilvl w:val="0"/>
          <w:numId w:val="49"/>
        </w:numPr>
      </w:pPr>
      <w:r w:rsidRPr="00906D90">
        <w:t xml:space="preserve">Soort case </w:t>
      </w:r>
    </w:p>
    <w:p w14:paraId="4FBA3883" w14:textId="7BA2D23E" w:rsidR="001E1C48" w:rsidRPr="00906D90" w:rsidRDefault="007102AA" w:rsidP="00E76BD7">
      <w:pPr>
        <w:pStyle w:val="Lijstalinea"/>
        <w:numPr>
          <w:ilvl w:val="0"/>
          <w:numId w:val="49"/>
        </w:numPr>
      </w:pPr>
      <w:r w:rsidRPr="00906D90">
        <w:t>Het onderwerp</w:t>
      </w:r>
      <w:r w:rsidR="001E1C48" w:rsidRPr="00906D90">
        <w:t xml:space="preserve"> van het contactmoment</w:t>
      </w:r>
      <w:r w:rsidR="001F22FA" w:rsidRPr="00906D90">
        <w:t>/case</w:t>
      </w:r>
      <w:r w:rsidR="001E1C48" w:rsidRPr="00906D90">
        <w:t xml:space="preserve"> met trefwoorden</w:t>
      </w:r>
      <w:r w:rsidR="000A7F35" w:rsidRPr="00906D90">
        <w:t xml:space="preserve"> (apart veld)</w:t>
      </w:r>
      <w:r w:rsidR="001E1C48" w:rsidRPr="00906D90">
        <w:t xml:space="preserve"> </w:t>
      </w:r>
    </w:p>
    <w:p w14:paraId="7B867180" w14:textId="41304BD6" w:rsidR="00557402" w:rsidRPr="00906D90" w:rsidRDefault="00557402" w:rsidP="00881B02">
      <w:pPr>
        <w:pStyle w:val="Lijstalinea"/>
        <w:numPr>
          <w:ilvl w:val="0"/>
          <w:numId w:val="49"/>
        </w:numPr>
      </w:pPr>
      <w:r w:rsidRPr="00906D90">
        <w:t>De samenvattin</w:t>
      </w:r>
      <w:r w:rsidR="00455270" w:rsidRPr="00906D90">
        <w:t>g</w:t>
      </w:r>
      <w:r w:rsidRPr="00906D90">
        <w:t xml:space="preserve"> van het contactmoment</w:t>
      </w:r>
      <w:r w:rsidR="00CD47DF" w:rsidRPr="00906D90">
        <w:t xml:space="preserve"> in de case</w:t>
      </w:r>
      <w:r w:rsidRPr="00906D90">
        <w:t>:</w:t>
      </w:r>
    </w:p>
    <w:p w14:paraId="120F3A35" w14:textId="63FE8D54" w:rsidR="00B0570F" w:rsidRPr="00906D90" w:rsidRDefault="00557402" w:rsidP="00881B02">
      <w:pPr>
        <w:pStyle w:val="Lijstalinea"/>
        <w:numPr>
          <w:ilvl w:val="1"/>
          <w:numId w:val="49"/>
        </w:numPr>
      </w:pPr>
      <w:r w:rsidRPr="00906D90">
        <w:t xml:space="preserve">Bij </w:t>
      </w:r>
      <w:r w:rsidR="00B0570F" w:rsidRPr="00906D90">
        <w:t>de telefoon een korte beschrijving – vraag/antwoord</w:t>
      </w:r>
      <w:r w:rsidR="00C50813" w:rsidRPr="00906D90">
        <w:t>;</w:t>
      </w:r>
    </w:p>
    <w:p w14:paraId="78D124B5" w14:textId="53E0621C" w:rsidR="00557402" w:rsidRPr="00906D90" w:rsidRDefault="00B0570F" w:rsidP="00881B02">
      <w:pPr>
        <w:pStyle w:val="Lijstalinea"/>
        <w:numPr>
          <w:ilvl w:val="1"/>
          <w:numId w:val="49"/>
        </w:numPr>
      </w:pPr>
      <w:r w:rsidRPr="00906D90">
        <w:t xml:space="preserve">Bij de mail </w:t>
      </w:r>
      <w:r w:rsidR="00B25A9F" w:rsidRPr="00906D90">
        <w:t>indien mogelijk de mail</w:t>
      </w:r>
      <w:r w:rsidRPr="00906D90">
        <w:t xml:space="preserve"> </w:t>
      </w:r>
      <w:r w:rsidR="00B25A9F" w:rsidRPr="00906D90">
        <w:t>inclusief afze</w:t>
      </w:r>
      <w:r w:rsidR="00CE66DE" w:rsidRPr="00906D90">
        <w:t>nder</w:t>
      </w:r>
      <w:r w:rsidR="009F3E7C" w:rsidRPr="00906D90">
        <w:t>, onderwerp, inhoud en bijlage</w:t>
      </w:r>
      <w:r w:rsidR="00C50813" w:rsidRPr="00906D90">
        <w:t>;</w:t>
      </w:r>
    </w:p>
    <w:p w14:paraId="0C7D77ED" w14:textId="146E46EC" w:rsidR="00AE3194" w:rsidRPr="00906D90" w:rsidRDefault="00AE3194" w:rsidP="00881B02">
      <w:pPr>
        <w:pStyle w:val="Lijstalinea"/>
        <w:numPr>
          <w:ilvl w:val="1"/>
          <w:numId w:val="49"/>
        </w:numPr>
      </w:pPr>
      <w:r w:rsidRPr="00906D90">
        <w:t>Bij de chat een korte beschrijving – vraag/antwoord</w:t>
      </w:r>
      <w:r w:rsidR="00C50813" w:rsidRPr="00906D90">
        <w:t>.</w:t>
      </w:r>
    </w:p>
    <w:p w14:paraId="2572EE2F" w14:textId="0A5E08C7" w:rsidR="008F14B3" w:rsidRPr="00906D90" w:rsidRDefault="00F03FB1" w:rsidP="00881B02">
      <w:pPr>
        <w:pStyle w:val="Lijstalinea"/>
        <w:numPr>
          <w:ilvl w:val="0"/>
          <w:numId w:val="49"/>
        </w:numPr>
      </w:pPr>
      <w:r w:rsidRPr="00906D90">
        <w:t xml:space="preserve">Indien een vervolgactie noodzakelijk is </w:t>
      </w:r>
      <w:r w:rsidR="00E24F41" w:rsidRPr="00906D90">
        <w:t>wordt</w:t>
      </w:r>
      <w:r w:rsidR="00284A00" w:rsidRPr="00906D90">
        <w:t xml:space="preserve"> er </w:t>
      </w:r>
      <w:r w:rsidR="00E24F41" w:rsidRPr="00906D90">
        <w:t>bijvoorbeeld</w:t>
      </w:r>
      <w:r w:rsidR="008F14B3" w:rsidRPr="00906D90">
        <w:t>:</w:t>
      </w:r>
    </w:p>
    <w:p w14:paraId="1659C23E" w14:textId="09142E02" w:rsidR="00AE3194" w:rsidRPr="00906D90" w:rsidRDefault="008F14B3" w:rsidP="00881B02">
      <w:pPr>
        <w:pStyle w:val="Lijstalinea"/>
        <w:numPr>
          <w:ilvl w:val="1"/>
          <w:numId w:val="49"/>
        </w:numPr>
      </w:pPr>
      <w:r w:rsidRPr="00906D90">
        <w:t>V</w:t>
      </w:r>
      <w:r w:rsidR="00F03FB1" w:rsidRPr="00906D90">
        <w:t>anuit de case</w:t>
      </w:r>
      <w:r w:rsidR="004D4586" w:rsidRPr="00906D90">
        <w:t>, nu</w:t>
      </w:r>
      <w:r w:rsidR="00F03FB1" w:rsidRPr="00906D90">
        <w:t xml:space="preserve"> </w:t>
      </w:r>
      <w:r w:rsidR="004D4586" w:rsidRPr="00906D90">
        <w:t xml:space="preserve">in Microsoft Dynamics365 </w:t>
      </w:r>
      <w:r w:rsidR="00F03FB1" w:rsidRPr="00906D90">
        <w:t>een ‘taak’  aangemaakt voor de 2</w:t>
      </w:r>
      <w:r w:rsidR="00F03FB1" w:rsidRPr="00906D90">
        <w:rPr>
          <w:vertAlign w:val="superscript"/>
        </w:rPr>
        <w:t>e</w:t>
      </w:r>
      <w:r w:rsidR="00F03FB1" w:rsidRPr="00906D90">
        <w:t xml:space="preserve"> lijn, i.c. de adviseurs</w:t>
      </w:r>
      <w:r w:rsidR="001F22FA" w:rsidRPr="00906D90">
        <w:t xml:space="preserve"> </w:t>
      </w:r>
      <w:r w:rsidR="00943999" w:rsidRPr="00906D90">
        <w:t>;</w:t>
      </w:r>
    </w:p>
    <w:p w14:paraId="7F042E9E" w14:textId="227B2190" w:rsidR="008F14B3" w:rsidRPr="00906D90" w:rsidRDefault="008F14B3" w:rsidP="00881B02">
      <w:pPr>
        <w:pStyle w:val="Lijstalinea"/>
        <w:numPr>
          <w:ilvl w:val="1"/>
          <w:numId w:val="49"/>
        </w:numPr>
      </w:pPr>
      <w:r w:rsidRPr="00906D90">
        <w:t>Vanuit de case</w:t>
      </w:r>
      <w:r w:rsidR="001F22FA" w:rsidRPr="00906D90">
        <w:t>, nu</w:t>
      </w:r>
      <w:r w:rsidRPr="00906D90">
        <w:t xml:space="preserve"> </w:t>
      </w:r>
      <w:r w:rsidR="001F22FA" w:rsidRPr="00906D90">
        <w:t xml:space="preserve">in Microsoft Dynamics365, </w:t>
      </w:r>
      <w:r w:rsidR="00306AC5" w:rsidRPr="00906D90">
        <w:t xml:space="preserve"> </w:t>
      </w:r>
      <w:r w:rsidR="00394D47" w:rsidRPr="00906D90">
        <w:t>de mail beantwoord/</w:t>
      </w:r>
      <w:r w:rsidRPr="00906D90">
        <w:t>gestuurd naar de afzender van de mail</w:t>
      </w:r>
      <w:r w:rsidR="00943999" w:rsidRPr="00906D90">
        <w:t>;</w:t>
      </w:r>
    </w:p>
    <w:p w14:paraId="293480B0" w14:textId="67B1746D" w:rsidR="00D82FF7" w:rsidRPr="00906D90" w:rsidRDefault="00943999" w:rsidP="006B7C10">
      <w:pPr>
        <w:pStyle w:val="Lijstalinea"/>
        <w:numPr>
          <w:ilvl w:val="1"/>
          <w:numId w:val="49"/>
        </w:numPr>
      </w:pPr>
      <w:r w:rsidRPr="00906D90">
        <w:t>Vanuit de case</w:t>
      </w:r>
      <w:r w:rsidR="001F22FA" w:rsidRPr="00906D90">
        <w:t xml:space="preserve">, nu in Microsoft Dynamics365, </w:t>
      </w:r>
      <w:r w:rsidRPr="00906D90">
        <w:t>een mail gestuurd naar de beller</w:t>
      </w:r>
      <w:r w:rsidR="00AA5E58" w:rsidRPr="00906D90">
        <w:t xml:space="preserve"> of </w:t>
      </w:r>
      <w:r w:rsidR="00136894">
        <w:t xml:space="preserve">de </w:t>
      </w:r>
      <w:r w:rsidR="00B51303">
        <w:t>persoon waarmee is gechat</w:t>
      </w:r>
      <w:r w:rsidR="00E24F41" w:rsidRPr="00906D90">
        <w:t>.</w:t>
      </w:r>
    </w:p>
    <w:p w14:paraId="70C43C8C" w14:textId="6E7535E8" w:rsidR="00C07356" w:rsidRPr="00906D90" w:rsidRDefault="00F9338F" w:rsidP="00881B02">
      <w:pPr>
        <w:pStyle w:val="Lijstalinea"/>
        <w:numPr>
          <w:ilvl w:val="0"/>
          <w:numId w:val="49"/>
        </w:numPr>
      </w:pPr>
      <w:r w:rsidRPr="00906D90">
        <w:t xml:space="preserve">De agent </w:t>
      </w:r>
      <w:r w:rsidR="001F22FA" w:rsidRPr="00906D90">
        <w:t xml:space="preserve">sluit </w:t>
      </w:r>
      <w:r w:rsidR="002A028E" w:rsidRPr="00906D90">
        <w:t xml:space="preserve">de case </w:t>
      </w:r>
      <w:r w:rsidR="000B650A" w:rsidRPr="00906D90">
        <w:t xml:space="preserve">in Microsoft Dynamics </w:t>
      </w:r>
      <w:r w:rsidR="002A028E" w:rsidRPr="00906D90">
        <w:t xml:space="preserve">de </w:t>
      </w:r>
      <w:r w:rsidR="00C07356" w:rsidRPr="00906D90">
        <w:t>er geen vervolgactie nodig is;</w:t>
      </w:r>
    </w:p>
    <w:p w14:paraId="31394CFA" w14:textId="6B5C1B0B" w:rsidR="000E58A9" w:rsidRPr="00906D90" w:rsidRDefault="000A3014" w:rsidP="00E76BD7">
      <w:pPr>
        <w:pStyle w:val="Lijstalinea"/>
        <w:numPr>
          <w:ilvl w:val="0"/>
          <w:numId w:val="49"/>
        </w:numPr>
      </w:pPr>
      <w:r w:rsidRPr="00906D90">
        <w:t xml:space="preserve">Bij het </w:t>
      </w:r>
      <w:r w:rsidR="002C714C" w:rsidRPr="00906D90">
        <w:t>aanmaken van de case wordt automatisch</w:t>
      </w:r>
      <w:r w:rsidRPr="00906D90">
        <w:t xml:space="preserve"> de oproep</w:t>
      </w:r>
      <w:r w:rsidR="00E204AF" w:rsidRPr="00906D90">
        <w:t xml:space="preserve"> of </w:t>
      </w:r>
      <w:r w:rsidR="002C714C" w:rsidRPr="00906D90">
        <w:t xml:space="preserve">het </w:t>
      </w:r>
      <w:r w:rsidR="00E204AF" w:rsidRPr="00906D90">
        <w:t>bericht</w:t>
      </w:r>
      <w:r w:rsidRPr="00906D90">
        <w:t xml:space="preserve"> </w:t>
      </w:r>
      <w:r w:rsidR="002C714C" w:rsidRPr="00906D90">
        <w:t xml:space="preserve">ingelezen in de log van de case en de activiteit oproep wordt automatisch gesloten en de activiteit bericht wordt op ontvangen gezet. </w:t>
      </w:r>
    </w:p>
    <w:p w14:paraId="38415A12" w14:textId="77777777" w:rsidR="002C714C" w:rsidRPr="00906D90" w:rsidRDefault="002C714C" w:rsidP="002C714C"/>
    <w:p w14:paraId="43E91FC1" w14:textId="5F47DEA8" w:rsidR="001B156D" w:rsidRPr="00906D90" w:rsidRDefault="00D24F23" w:rsidP="00971AEA">
      <w:r>
        <w:t>Aanbestedende dienst</w:t>
      </w:r>
      <w:r w:rsidR="00971AEA" w:rsidRPr="00906D90">
        <w:t xml:space="preserve"> </w:t>
      </w:r>
      <w:r w:rsidR="00912CD8" w:rsidRPr="00906D90">
        <w:t>wenst</w:t>
      </w:r>
      <w:r w:rsidR="007F0CDC" w:rsidRPr="00906D90">
        <w:t xml:space="preserve"> het proces van </w:t>
      </w:r>
      <w:r w:rsidR="00850058" w:rsidRPr="00906D90">
        <w:t xml:space="preserve">het blended </w:t>
      </w:r>
      <w:r w:rsidR="007F0CDC" w:rsidRPr="00906D90">
        <w:t xml:space="preserve">aannemen van de </w:t>
      </w:r>
      <w:r w:rsidR="009770DD" w:rsidRPr="00906D90">
        <w:t>oproep</w:t>
      </w:r>
      <w:r w:rsidR="007F0CDC" w:rsidRPr="00906D90">
        <w:t xml:space="preserve">, mail of chat </w:t>
      </w:r>
      <w:r w:rsidR="00850058" w:rsidRPr="00906D90">
        <w:t>in de callcenterappli</w:t>
      </w:r>
      <w:r w:rsidR="00CD36F6" w:rsidRPr="00906D90">
        <w:t>ca</w:t>
      </w:r>
      <w:r w:rsidR="00850058" w:rsidRPr="00906D90">
        <w:t xml:space="preserve">tie </w:t>
      </w:r>
      <w:r w:rsidR="007F0CDC" w:rsidRPr="00906D90">
        <w:t xml:space="preserve">en het verwerken daarvan met de benodigde gegevens </w:t>
      </w:r>
      <w:r w:rsidR="00912CD8" w:rsidRPr="00906D90">
        <w:t xml:space="preserve">in </w:t>
      </w:r>
      <w:r w:rsidR="00557C4E" w:rsidRPr="00906D90">
        <w:t>Microsoft Dynamics365</w:t>
      </w:r>
      <w:r w:rsidR="00912CD8" w:rsidRPr="00906D90">
        <w:t xml:space="preserve"> zoveel mogelijk te automatiseren</w:t>
      </w:r>
      <w:r w:rsidR="009770DD" w:rsidRPr="00906D90">
        <w:t xml:space="preserve">. </w:t>
      </w:r>
      <w:r w:rsidR="007C2F28" w:rsidRPr="00906D90">
        <w:t xml:space="preserve">Inclusief het </w:t>
      </w:r>
      <w:r w:rsidR="00912CD8" w:rsidRPr="00906D90">
        <w:t xml:space="preserve">automatisch </w:t>
      </w:r>
      <w:r w:rsidR="007C2F28" w:rsidRPr="00906D90">
        <w:t>vullen van de velden</w:t>
      </w:r>
      <w:r w:rsidR="009770DD" w:rsidRPr="00906D90">
        <w:t>.</w:t>
      </w:r>
      <w:r w:rsidR="00912CD8" w:rsidRPr="00906D90">
        <w:t xml:space="preserve"> </w:t>
      </w:r>
    </w:p>
    <w:p w14:paraId="76F4B54C" w14:textId="77777777" w:rsidR="00CE14E8" w:rsidRPr="00906D90" w:rsidRDefault="00CE14E8" w:rsidP="00CE14E8"/>
    <w:p w14:paraId="4516A56D" w14:textId="77777777" w:rsidR="00B51303" w:rsidRDefault="00B51303">
      <w:pPr>
        <w:spacing w:line="240" w:lineRule="auto"/>
      </w:pPr>
      <w:r>
        <w:br w:type="page"/>
      </w:r>
    </w:p>
    <w:p w14:paraId="46B993C5" w14:textId="1DCC63A0" w:rsidR="00CE14E8" w:rsidRPr="00906D90" w:rsidRDefault="00E9140C" w:rsidP="00CE14E8">
      <w:r w:rsidRPr="00906D90">
        <w:lastRenderedPageBreak/>
        <w:t>Aanvullende informatie</w:t>
      </w:r>
      <w:r w:rsidR="00244C2C" w:rsidRPr="00906D90">
        <w:t xml:space="preserve"> </w:t>
      </w:r>
      <w:r w:rsidR="009B27E2" w:rsidRPr="00906D90">
        <w:t>ten aanzien van het verw</w:t>
      </w:r>
      <w:r w:rsidR="00225B93" w:rsidRPr="00906D90">
        <w:t>e</w:t>
      </w:r>
      <w:r w:rsidR="009B27E2" w:rsidRPr="00906D90">
        <w:t>rkingsp</w:t>
      </w:r>
      <w:r w:rsidR="00225B93" w:rsidRPr="00906D90">
        <w:t>roces:</w:t>
      </w:r>
    </w:p>
    <w:p w14:paraId="51E748D2" w14:textId="77777777" w:rsidR="00DB7C5D" w:rsidRPr="00DB7C5D" w:rsidRDefault="00CE14E8" w:rsidP="00CE14E8">
      <w:pPr>
        <w:pStyle w:val="Lijstalinea"/>
        <w:numPr>
          <w:ilvl w:val="0"/>
          <w:numId w:val="50"/>
        </w:numPr>
        <w:rPr>
          <w:rFonts w:ascii="Arial" w:hAnsi="Arial" w:cs="Arial"/>
          <w:szCs w:val="19"/>
        </w:rPr>
      </w:pPr>
      <w:r w:rsidRPr="00906D90">
        <w:rPr>
          <w:rFonts w:ascii="Arial" w:hAnsi="Arial" w:cs="Arial"/>
        </w:rPr>
        <w:t xml:space="preserve">In bijlage </w:t>
      </w:r>
      <w:r w:rsidR="00C463B7">
        <w:rPr>
          <w:rFonts w:ascii="Arial" w:hAnsi="Arial" w:cs="Arial"/>
        </w:rPr>
        <w:t>L</w:t>
      </w:r>
      <w:r w:rsidRPr="00906D90">
        <w:rPr>
          <w:rFonts w:ascii="Arial" w:hAnsi="Arial" w:cs="Arial"/>
        </w:rPr>
        <w:t xml:space="preserve"> is </w:t>
      </w:r>
      <w:r w:rsidR="001075EF">
        <w:rPr>
          <w:rFonts w:ascii="Arial" w:hAnsi="Arial" w:cs="Arial"/>
        </w:rPr>
        <w:t xml:space="preserve">aanvullende informatie bijgevoegd ten aanzien van de huidige inrichting en werkproces. </w:t>
      </w:r>
      <w:r w:rsidR="008140FA">
        <w:rPr>
          <w:rFonts w:ascii="Arial" w:hAnsi="Arial" w:cs="Arial"/>
        </w:rPr>
        <w:t xml:space="preserve">Het betreft: </w:t>
      </w:r>
      <w:r w:rsidRPr="00906D90">
        <w:rPr>
          <w:rFonts w:ascii="Arial" w:hAnsi="Arial" w:cs="Arial"/>
        </w:rPr>
        <w:t>de huidige werkinstructie</w:t>
      </w:r>
      <w:r w:rsidR="008140FA">
        <w:rPr>
          <w:rFonts w:ascii="Arial" w:hAnsi="Arial" w:cs="Arial"/>
        </w:rPr>
        <w:t xml:space="preserve">, een </w:t>
      </w:r>
      <w:r w:rsidR="00406DDB">
        <w:rPr>
          <w:rFonts w:ascii="Arial" w:hAnsi="Arial" w:cs="Arial"/>
        </w:rPr>
        <w:t>print screen</w:t>
      </w:r>
      <w:r w:rsidR="008140FA">
        <w:rPr>
          <w:rFonts w:ascii="Arial" w:hAnsi="Arial" w:cs="Arial"/>
        </w:rPr>
        <w:t xml:space="preserve"> </w:t>
      </w:r>
      <w:r w:rsidR="00406DDB">
        <w:rPr>
          <w:rFonts w:ascii="Arial" w:hAnsi="Arial" w:cs="Arial"/>
        </w:rPr>
        <w:t xml:space="preserve">van Microsoft Dynamics365 </w:t>
      </w:r>
      <w:r w:rsidR="008140FA">
        <w:rPr>
          <w:rFonts w:ascii="Arial" w:hAnsi="Arial" w:cs="Arial"/>
        </w:rPr>
        <w:t>van de werkrelatie</w:t>
      </w:r>
      <w:r w:rsidR="0082660C">
        <w:rPr>
          <w:rFonts w:ascii="Arial" w:hAnsi="Arial" w:cs="Arial"/>
        </w:rPr>
        <w:t>s</w:t>
      </w:r>
      <w:r w:rsidR="008140FA">
        <w:rPr>
          <w:rFonts w:ascii="Arial" w:hAnsi="Arial" w:cs="Arial"/>
        </w:rPr>
        <w:t xml:space="preserve"> die worden getoond bij het zoeken op telefoonnummer of mailadres</w:t>
      </w:r>
      <w:r w:rsidR="0082660C">
        <w:rPr>
          <w:rFonts w:ascii="Arial" w:hAnsi="Arial" w:cs="Arial"/>
        </w:rPr>
        <w:t xml:space="preserve"> en een overzicht van de velden in Dynamics die nu worden gevuld in de c</w:t>
      </w:r>
      <w:r w:rsidR="00075B8B">
        <w:rPr>
          <w:rFonts w:ascii="Arial" w:hAnsi="Arial" w:cs="Arial"/>
        </w:rPr>
        <w:t>a</w:t>
      </w:r>
      <w:r w:rsidR="0082660C">
        <w:rPr>
          <w:rFonts w:ascii="Arial" w:hAnsi="Arial" w:cs="Arial"/>
        </w:rPr>
        <w:t xml:space="preserve">se in </w:t>
      </w:r>
      <w:r w:rsidR="0019009B">
        <w:rPr>
          <w:rFonts w:ascii="Arial" w:hAnsi="Arial" w:cs="Arial"/>
        </w:rPr>
        <w:t>Microsoft D</w:t>
      </w:r>
      <w:r w:rsidR="0082660C">
        <w:rPr>
          <w:rFonts w:ascii="Arial" w:hAnsi="Arial" w:cs="Arial"/>
        </w:rPr>
        <w:t>ynamics</w:t>
      </w:r>
      <w:r w:rsidR="0019009B">
        <w:rPr>
          <w:rFonts w:ascii="Arial" w:hAnsi="Arial" w:cs="Arial"/>
        </w:rPr>
        <w:t>365</w:t>
      </w:r>
      <w:r w:rsidR="00075B8B">
        <w:rPr>
          <w:rFonts w:ascii="Arial" w:hAnsi="Arial" w:cs="Arial"/>
        </w:rPr>
        <w:t xml:space="preserve">. </w:t>
      </w:r>
    </w:p>
    <w:p w14:paraId="30E16E84" w14:textId="77777777" w:rsidR="00DB7C5D" w:rsidRPr="00906D90" w:rsidRDefault="00DB7C5D" w:rsidP="00DB7C5D">
      <w:pPr>
        <w:ind w:firstLine="360"/>
      </w:pPr>
      <w:r w:rsidRPr="00DB7C5D">
        <w:rPr>
          <w:u w:val="single"/>
        </w:rPr>
        <w:t>NB</w:t>
      </w:r>
      <w:r w:rsidRPr="00906D90">
        <w:t>.</w:t>
      </w:r>
    </w:p>
    <w:p w14:paraId="5866C761" w14:textId="2AEC9A46" w:rsidR="00CE14E8" w:rsidRPr="00906D90" w:rsidRDefault="00075B8B" w:rsidP="00DB7C5D">
      <w:pPr>
        <w:pStyle w:val="Lijstalinea"/>
        <w:ind w:left="360"/>
        <w:rPr>
          <w:rFonts w:ascii="Arial" w:hAnsi="Arial" w:cs="Arial"/>
          <w:szCs w:val="19"/>
        </w:rPr>
      </w:pPr>
      <w:r>
        <w:rPr>
          <w:rFonts w:ascii="Arial" w:hAnsi="Arial" w:cs="Arial"/>
        </w:rPr>
        <w:t>Let op: dit is de huidige situatie</w:t>
      </w:r>
      <w:r w:rsidR="00C905C9">
        <w:rPr>
          <w:rFonts w:ascii="Arial" w:hAnsi="Arial" w:cs="Arial"/>
        </w:rPr>
        <w:t xml:space="preserve"> en dient slechts te</w:t>
      </w:r>
      <w:r w:rsidR="008C4FED">
        <w:rPr>
          <w:rFonts w:ascii="Arial" w:hAnsi="Arial" w:cs="Arial"/>
        </w:rPr>
        <w:t>r</w:t>
      </w:r>
      <w:r w:rsidR="00C905C9">
        <w:rPr>
          <w:rFonts w:ascii="Arial" w:hAnsi="Arial" w:cs="Arial"/>
        </w:rPr>
        <w:t xml:space="preserve"> informatie</w:t>
      </w:r>
      <w:r w:rsidR="00CE14E8" w:rsidRPr="00906D90">
        <w:rPr>
          <w:rFonts w:ascii="Arial" w:hAnsi="Arial" w:cs="Arial"/>
        </w:rPr>
        <w:t>;</w:t>
      </w:r>
    </w:p>
    <w:p w14:paraId="482C7D1C" w14:textId="154B2674" w:rsidR="00CE14E8" w:rsidRPr="00906D90" w:rsidRDefault="00CE14E8" w:rsidP="00034C67">
      <w:pPr>
        <w:pStyle w:val="Lijstalinea"/>
        <w:numPr>
          <w:ilvl w:val="0"/>
          <w:numId w:val="50"/>
        </w:numPr>
        <w:ind w:left="357" w:hanging="357"/>
        <w:rPr>
          <w:rFonts w:ascii="Arial" w:hAnsi="Arial" w:cs="Arial"/>
          <w:szCs w:val="19"/>
        </w:rPr>
      </w:pPr>
      <w:r w:rsidRPr="00906D90">
        <w:rPr>
          <w:rFonts w:ascii="Arial" w:hAnsi="Arial" w:cs="Arial"/>
        </w:rPr>
        <w:t xml:space="preserve">Het volledig opnemen van transcripts van </w:t>
      </w:r>
      <w:proofErr w:type="spellStart"/>
      <w:r w:rsidR="007C2F28" w:rsidRPr="00906D90">
        <w:rPr>
          <w:rFonts w:ascii="Arial" w:hAnsi="Arial" w:cs="Arial"/>
        </w:rPr>
        <w:t>web</w:t>
      </w:r>
      <w:r w:rsidRPr="00906D90">
        <w:rPr>
          <w:rFonts w:ascii="Arial" w:hAnsi="Arial" w:cs="Arial"/>
        </w:rPr>
        <w:t>chats</w:t>
      </w:r>
      <w:proofErr w:type="spellEnd"/>
      <w:r w:rsidRPr="00906D90">
        <w:rPr>
          <w:rFonts w:ascii="Arial" w:hAnsi="Arial" w:cs="Arial"/>
        </w:rPr>
        <w:t xml:space="preserve"> en WhatsApp </w:t>
      </w:r>
      <w:r w:rsidR="007C2F28" w:rsidRPr="00906D90">
        <w:rPr>
          <w:rFonts w:ascii="Arial" w:hAnsi="Arial" w:cs="Arial"/>
        </w:rPr>
        <w:t xml:space="preserve">gesprekken </w:t>
      </w:r>
      <w:r w:rsidRPr="00906D90">
        <w:rPr>
          <w:rFonts w:ascii="Arial" w:hAnsi="Arial" w:cs="Arial"/>
        </w:rPr>
        <w:t>is niet noodzakelijk. De voor de registratie belangrijke informatie kan handmatig worden toegevoegd in Microsoft Dynamics365: het kanaal, de kernwoorden van de chat etc.</w:t>
      </w:r>
      <w:r w:rsidR="007C2F28" w:rsidRPr="00906D90">
        <w:rPr>
          <w:rFonts w:ascii="Arial" w:hAnsi="Arial" w:cs="Arial"/>
        </w:rPr>
        <w:t xml:space="preserve"> </w:t>
      </w:r>
      <w:r w:rsidR="00BA7EA2" w:rsidRPr="00906D90">
        <w:rPr>
          <w:rFonts w:ascii="Arial" w:hAnsi="Arial" w:cs="Arial"/>
        </w:rPr>
        <w:t xml:space="preserve">Vanuit de case wil </w:t>
      </w:r>
      <w:r w:rsidR="00D24F23">
        <w:rPr>
          <w:rFonts w:ascii="Arial" w:hAnsi="Arial" w:cs="Arial"/>
        </w:rPr>
        <w:t>Aanbestedende dienst</w:t>
      </w:r>
      <w:r w:rsidR="00BA7EA2" w:rsidRPr="00906D90">
        <w:rPr>
          <w:rFonts w:ascii="Arial" w:hAnsi="Arial" w:cs="Arial"/>
        </w:rPr>
        <w:t xml:space="preserve"> zo gemakkelijk mogelijk, bijvoorbeeld met een link, de gerelateerde informatie in de callcenter applicatie openen. Bijvoorbeeld de log van de webchat.</w:t>
      </w:r>
    </w:p>
    <w:p w14:paraId="6DC86E6A" w14:textId="77777777" w:rsidR="00CE14E8" w:rsidRPr="00906D90" w:rsidRDefault="00CE14E8" w:rsidP="00034C67">
      <w:pPr>
        <w:pStyle w:val="Lijstalinea"/>
        <w:numPr>
          <w:ilvl w:val="0"/>
          <w:numId w:val="50"/>
        </w:numPr>
        <w:ind w:left="357" w:hanging="357"/>
        <w:rPr>
          <w:rFonts w:ascii="Arial" w:hAnsi="Arial" w:cs="Arial"/>
          <w:szCs w:val="19"/>
        </w:rPr>
      </w:pPr>
      <w:r w:rsidRPr="00906D90">
        <w:rPr>
          <w:rFonts w:ascii="Arial" w:hAnsi="Arial" w:cs="Arial"/>
        </w:rPr>
        <w:t>Indien het nummer van de WhatsApp oproep bekend is komt de aanvullende informatie bij voorkeur beschikbaar in brein middels een zoekopdracht met als argument het 06 nummer;</w:t>
      </w:r>
    </w:p>
    <w:p w14:paraId="3D40D125" w14:textId="19571894" w:rsidR="00CE14E8" w:rsidRPr="00906D90" w:rsidRDefault="00CE14E8" w:rsidP="00034C67">
      <w:pPr>
        <w:pStyle w:val="Lijstalinea"/>
        <w:numPr>
          <w:ilvl w:val="0"/>
          <w:numId w:val="50"/>
        </w:numPr>
        <w:ind w:left="357" w:hanging="357"/>
        <w:rPr>
          <w:rFonts w:ascii="Arial" w:hAnsi="Arial" w:cs="Arial"/>
          <w:szCs w:val="19"/>
        </w:rPr>
      </w:pPr>
      <w:r w:rsidRPr="00906D90">
        <w:rPr>
          <w:rFonts w:ascii="Arial" w:hAnsi="Arial" w:cs="Arial"/>
        </w:rPr>
        <w:t>Indien chat vanaf een bekende website of portal wordt gestart, bijvoorbeeld mijnsbb, waarop men is ingelogd, komt de aanvullende informatie bij voorkeur beschikbaar in brein middels een zoekopdracht</w:t>
      </w:r>
      <w:r w:rsidR="00A27777" w:rsidRPr="00906D90">
        <w:rPr>
          <w:rFonts w:ascii="Arial" w:hAnsi="Arial" w:cs="Arial"/>
        </w:rPr>
        <w:t>;</w:t>
      </w:r>
    </w:p>
    <w:p w14:paraId="76A5B082" w14:textId="543FDB24" w:rsidR="004A665A" w:rsidRPr="00906D90" w:rsidRDefault="004A665A" w:rsidP="00034C67">
      <w:pPr>
        <w:pStyle w:val="Lijstalinea"/>
        <w:numPr>
          <w:ilvl w:val="0"/>
          <w:numId w:val="50"/>
        </w:numPr>
        <w:ind w:left="357" w:hanging="357"/>
        <w:rPr>
          <w:rFonts w:ascii="Arial" w:hAnsi="Arial" w:cs="Arial"/>
          <w:szCs w:val="19"/>
        </w:rPr>
      </w:pPr>
      <w:r w:rsidRPr="00906D90">
        <w:rPr>
          <w:rFonts w:ascii="Arial" w:hAnsi="Arial" w:cs="Arial"/>
        </w:rPr>
        <w:t>Regist</w:t>
      </w:r>
      <w:r w:rsidR="00CB636A" w:rsidRPr="00906D90">
        <w:rPr>
          <w:rFonts w:ascii="Arial" w:hAnsi="Arial" w:cs="Arial"/>
        </w:rPr>
        <w:t>ratie</w:t>
      </w:r>
      <w:r w:rsidRPr="00906D90">
        <w:rPr>
          <w:rFonts w:ascii="Arial" w:hAnsi="Arial" w:cs="Arial"/>
        </w:rPr>
        <w:t xml:space="preserve"> In Microsoft Dynamics365 is </w:t>
      </w:r>
      <w:r w:rsidR="000938E5" w:rsidRPr="00906D90">
        <w:rPr>
          <w:rFonts w:ascii="Arial" w:hAnsi="Arial" w:cs="Arial"/>
        </w:rPr>
        <w:t>onder andere voo</w:t>
      </w:r>
      <w:r w:rsidR="007A13D7" w:rsidRPr="00906D90">
        <w:rPr>
          <w:rFonts w:ascii="Arial" w:hAnsi="Arial" w:cs="Arial"/>
        </w:rPr>
        <w:t xml:space="preserve">r het </w:t>
      </w:r>
      <w:r w:rsidRPr="00906D90">
        <w:rPr>
          <w:rFonts w:ascii="Arial" w:hAnsi="Arial" w:cs="Arial"/>
        </w:rPr>
        <w:t>360 graden klantbeeld</w:t>
      </w:r>
      <w:r w:rsidR="007A13D7" w:rsidRPr="00906D90">
        <w:rPr>
          <w:rFonts w:ascii="Arial" w:hAnsi="Arial" w:cs="Arial"/>
        </w:rPr>
        <w:t xml:space="preserve"> en </w:t>
      </w:r>
      <w:r w:rsidRPr="00906D90">
        <w:rPr>
          <w:rFonts w:ascii="Arial" w:hAnsi="Arial" w:cs="Arial"/>
        </w:rPr>
        <w:t xml:space="preserve"> data-analyse voor o.a. klantgroep</w:t>
      </w:r>
      <w:r w:rsidR="007A13D7" w:rsidRPr="00906D90">
        <w:rPr>
          <w:rFonts w:ascii="Arial" w:hAnsi="Arial" w:cs="Arial"/>
        </w:rPr>
        <w:t xml:space="preserve"> </w:t>
      </w:r>
      <w:r w:rsidRPr="00906D90">
        <w:rPr>
          <w:rFonts w:ascii="Arial" w:hAnsi="Arial" w:cs="Arial"/>
        </w:rPr>
        <w:t>management</w:t>
      </w:r>
      <w:r w:rsidR="007A13D7" w:rsidRPr="00906D90">
        <w:rPr>
          <w:rFonts w:ascii="Arial" w:hAnsi="Arial" w:cs="Arial"/>
        </w:rPr>
        <w:t>.</w:t>
      </w:r>
    </w:p>
    <w:p w14:paraId="0E9CB1EF" w14:textId="48653DAC" w:rsidR="00A037AC" w:rsidRPr="00906D90" w:rsidRDefault="00A037AC" w:rsidP="00563BFA">
      <w:pPr>
        <w:pStyle w:val="Kop5"/>
      </w:pPr>
      <w:r w:rsidRPr="00906D90">
        <w:t>De vraagstelling</w:t>
      </w:r>
    </w:p>
    <w:p w14:paraId="2522FCC5" w14:textId="5BEBCAC2" w:rsidR="00B66DC3" w:rsidRPr="00906D90" w:rsidRDefault="00CD36F6" w:rsidP="00971AEA">
      <w:r w:rsidRPr="00906D90">
        <w:t>Inschrijver</w:t>
      </w:r>
      <w:r w:rsidR="008F2E82" w:rsidRPr="00906D90">
        <w:t xml:space="preserve"> dient</w:t>
      </w:r>
      <w:r w:rsidR="00AA7CDE" w:rsidRPr="00906D90">
        <w:t xml:space="preserve"> per kanaal</w:t>
      </w:r>
      <w:r w:rsidR="008F2E82" w:rsidRPr="00906D90">
        <w:t xml:space="preserve"> </w:t>
      </w:r>
      <w:r w:rsidR="00E130B2" w:rsidRPr="00906D90">
        <w:t>te beschrijven hoe</w:t>
      </w:r>
      <w:r w:rsidR="003334FA" w:rsidRPr="00906D90">
        <w:t xml:space="preserve"> </w:t>
      </w:r>
      <w:r w:rsidR="006C2762" w:rsidRPr="00906D90">
        <w:t xml:space="preserve">aangeboden diensten en applicaties </w:t>
      </w:r>
      <w:r w:rsidR="00C553E9" w:rsidRPr="00906D90">
        <w:t xml:space="preserve">de </w:t>
      </w:r>
      <w:r w:rsidR="007438B5" w:rsidRPr="00906D90">
        <w:t xml:space="preserve">door </w:t>
      </w:r>
      <w:r w:rsidR="00D24F23">
        <w:t>Aanbestedende dienst</w:t>
      </w:r>
      <w:r w:rsidR="0049418E" w:rsidRPr="00906D90">
        <w:t xml:space="preserve"> gewenste</w:t>
      </w:r>
      <w:r w:rsidR="007258BD" w:rsidRPr="00906D90">
        <w:t xml:space="preserve"> functionaliteit en registratie</w:t>
      </w:r>
      <w:r w:rsidR="003F552D" w:rsidRPr="00906D90">
        <w:t>, zoveel mogelijk geautomatiseerd</w:t>
      </w:r>
      <w:r w:rsidR="007258BD" w:rsidRPr="00906D90">
        <w:t>,</w:t>
      </w:r>
      <w:r w:rsidR="0049418E" w:rsidRPr="00906D90">
        <w:t xml:space="preserve"> </w:t>
      </w:r>
      <w:r w:rsidR="00563BFA" w:rsidRPr="00906D90">
        <w:t xml:space="preserve"> </w:t>
      </w:r>
      <w:r w:rsidR="00044E62" w:rsidRPr="00906D90">
        <w:t>als opg</w:t>
      </w:r>
      <w:r w:rsidR="00A037AC" w:rsidRPr="00906D90">
        <w:t>e</w:t>
      </w:r>
      <w:r w:rsidR="00044E62" w:rsidRPr="00906D90">
        <w:t xml:space="preserve">nomen in </w:t>
      </w:r>
      <w:r w:rsidR="00563BFA" w:rsidRPr="00906D90">
        <w:t xml:space="preserve">paragraaf </w:t>
      </w:r>
      <w:r w:rsidR="009E4CA8" w:rsidRPr="00906D90">
        <w:t>4.1.1.5.1</w:t>
      </w:r>
      <w:r w:rsidR="00FB3887">
        <w:t>,</w:t>
      </w:r>
      <w:r w:rsidR="00044E62" w:rsidRPr="00906D90">
        <w:t xml:space="preserve"> </w:t>
      </w:r>
      <w:r w:rsidR="00E744C6" w:rsidRPr="00906D90">
        <w:t>kan invullen.</w:t>
      </w:r>
      <w:r w:rsidR="00A95471" w:rsidRPr="00906D90">
        <w:t xml:space="preserve"> </w:t>
      </w:r>
    </w:p>
    <w:p w14:paraId="3F4D9DEF" w14:textId="77777777" w:rsidR="00B66DC3" w:rsidRPr="00906D90" w:rsidRDefault="00B66DC3" w:rsidP="00971AEA"/>
    <w:p w14:paraId="3258799D" w14:textId="166EA9D8" w:rsidR="00BE6DE7" w:rsidRPr="00906D90" w:rsidRDefault="00B66DC3" w:rsidP="00367E39">
      <w:r w:rsidRPr="00906D90">
        <w:t xml:space="preserve">Inschrijver dient </w:t>
      </w:r>
      <w:r w:rsidR="00C30DAF" w:rsidRPr="00906D90">
        <w:t>de invulling/beschrijving te baseren op</w:t>
      </w:r>
      <w:r w:rsidR="00BE6DE7" w:rsidRPr="00906D90">
        <w:t>:</w:t>
      </w:r>
    </w:p>
    <w:p w14:paraId="00E607DD" w14:textId="7FCE5847" w:rsidR="00726CD2" w:rsidRPr="00906D90" w:rsidRDefault="00BE6DE7" w:rsidP="009D4D15">
      <w:pPr>
        <w:pStyle w:val="Lijstalinea"/>
        <w:numPr>
          <w:ilvl w:val="0"/>
          <w:numId w:val="75"/>
        </w:numPr>
      </w:pPr>
      <w:r w:rsidRPr="00906D90">
        <w:t>D</w:t>
      </w:r>
      <w:r w:rsidR="00DB5DE7" w:rsidRPr="00906D90">
        <w:t xml:space="preserve">e </w:t>
      </w:r>
      <w:r w:rsidR="00CD5A8F" w:rsidRPr="00906D90">
        <w:t>functionaliteit</w:t>
      </w:r>
      <w:r w:rsidR="00DB5DE7" w:rsidRPr="00906D90">
        <w:t xml:space="preserve"> en mogelijkheden van</w:t>
      </w:r>
      <w:r w:rsidR="005B1498" w:rsidRPr="00906D90">
        <w:t xml:space="preserve"> de aangeboden diensten</w:t>
      </w:r>
      <w:r w:rsidR="00CD5A8F" w:rsidRPr="00906D90">
        <w:t xml:space="preserve"> en appli</w:t>
      </w:r>
      <w:r w:rsidR="00516948" w:rsidRPr="00906D90">
        <w:t>caties</w:t>
      </w:r>
      <w:r w:rsidR="005B1498" w:rsidRPr="00906D90">
        <w:t xml:space="preserve">. </w:t>
      </w:r>
      <w:r w:rsidR="0004295F" w:rsidRPr="00906D90">
        <w:t>Het is aan de Inschrijver om te bepalen of de meest</w:t>
      </w:r>
      <w:r w:rsidR="0075301B" w:rsidRPr="00906D90">
        <w:t xml:space="preserve"> passende oplossing gebaseerd</w:t>
      </w:r>
      <w:r w:rsidR="00726CD2" w:rsidRPr="00906D90">
        <w:t xml:space="preserve"> is op</w:t>
      </w:r>
      <w:r w:rsidR="00FB3887">
        <w:t>,</w:t>
      </w:r>
      <w:r w:rsidR="00726CD2" w:rsidRPr="00906D90">
        <w:t xml:space="preserve"> in de basis werken vanuit Microsoft Dynamics365 of de callcenter applicatie</w:t>
      </w:r>
      <w:r w:rsidR="00E36BC4" w:rsidRPr="00906D90">
        <w:t>;</w:t>
      </w:r>
    </w:p>
    <w:p w14:paraId="6940E4EA" w14:textId="3157BD4A" w:rsidR="00066F76" w:rsidRPr="00906D90" w:rsidRDefault="009C7473" w:rsidP="008848BB">
      <w:pPr>
        <w:pStyle w:val="Lijstalinea"/>
        <w:numPr>
          <w:ilvl w:val="0"/>
          <w:numId w:val="75"/>
        </w:numPr>
        <w:rPr>
          <w:rFonts w:cstheme="minorHAnsi"/>
        </w:rPr>
      </w:pPr>
      <w:r w:rsidRPr="00906D90">
        <w:t>Het</w:t>
      </w:r>
      <w:r w:rsidR="00E8015E" w:rsidRPr="00906D90">
        <w:t xml:space="preserve"> voor de agent ge</w:t>
      </w:r>
      <w:r w:rsidRPr="00906D90">
        <w:t>makkelijk en efficiënt klantvragen afhandelen over de verschillende applicaties heen</w:t>
      </w:r>
      <w:r w:rsidR="00A27777" w:rsidRPr="00906D90">
        <w:t>;</w:t>
      </w:r>
    </w:p>
    <w:p w14:paraId="53091830" w14:textId="2E768EFF" w:rsidR="008C3E14" w:rsidRPr="00906D90" w:rsidRDefault="00066F76" w:rsidP="008848BB">
      <w:pPr>
        <w:pStyle w:val="Lijstalinea"/>
        <w:numPr>
          <w:ilvl w:val="0"/>
          <w:numId w:val="75"/>
        </w:numPr>
        <w:rPr>
          <w:rFonts w:cstheme="minorHAnsi"/>
        </w:rPr>
      </w:pPr>
      <w:r w:rsidRPr="00906D90">
        <w:t>Proven technolog</w:t>
      </w:r>
      <w:r w:rsidR="001D7B9E" w:rsidRPr="00906D90">
        <w:t>y</w:t>
      </w:r>
      <w:r w:rsidR="00152D3D" w:rsidRPr="00906D90">
        <w:t xml:space="preserve">. Invulling gebaseerd op </w:t>
      </w:r>
      <w:r w:rsidR="008C3E14" w:rsidRPr="00906D90">
        <w:t>al werkende oplossingen. Ook als er dan minder geautomatiseerd wordt.</w:t>
      </w:r>
    </w:p>
    <w:p w14:paraId="7BC090C7" w14:textId="30343BB2" w:rsidR="00F348FD" w:rsidRPr="00906D90" w:rsidRDefault="00F348FD" w:rsidP="00971AEA">
      <w:pPr>
        <w:rPr>
          <w:rFonts w:cstheme="minorHAnsi"/>
          <w:strike/>
          <w:color w:val="FF0000"/>
        </w:rPr>
      </w:pPr>
    </w:p>
    <w:p w14:paraId="3338FB9D" w14:textId="23D49762" w:rsidR="00FD4A27" w:rsidRPr="00906D90" w:rsidRDefault="00FD4A27" w:rsidP="00FD4A27">
      <w:pPr>
        <w:rPr>
          <w:rFonts w:ascii="Arial" w:eastAsia="Verdana" w:hAnsi="Arial" w:cs="Arial"/>
        </w:rPr>
      </w:pPr>
      <w:r w:rsidRPr="00906D90">
        <w:rPr>
          <w:rFonts w:ascii="Arial" w:eastAsia="Arial" w:hAnsi="Arial" w:cs="Arial"/>
          <w:szCs w:val="19"/>
        </w:rPr>
        <w:t>Inschrijver dient de beschrijving</w:t>
      </w:r>
      <w:r w:rsidRPr="00906D90">
        <w:rPr>
          <w:rFonts w:ascii="Arial" w:hAnsi="Arial" w:cs="Arial"/>
          <w:szCs w:val="19"/>
        </w:rPr>
        <w:t xml:space="preserve"> </w:t>
      </w:r>
      <w:r w:rsidRPr="00906D90">
        <w:rPr>
          <w:rFonts w:ascii="Arial" w:eastAsia="Arial" w:hAnsi="Arial" w:cs="Arial"/>
          <w:szCs w:val="19"/>
        </w:rPr>
        <w:t xml:space="preserve">als </w:t>
      </w:r>
      <w:r w:rsidRPr="00906D90">
        <w:rPr>
          <w:rFonts w:ascii="Arial" w:hAnsi="Arial" w:cs="Arial"/>
          <w:szCs w:val="19"/>
          <w:lang w:eastAsia="nl-NL"/>
        </w:rPr>
        <w:t xml:space="preserve">Bijlage </w:t>
      </w:r>
      <w:r w:rsidR="00E83D7A">
        <w:rPr>
          <w:rFonts w:ascii="Arial" w:hAnsi="Arial" w:cs="Arial"/>
          <w:szCs w:val="19"/>
          <w:lang w:eastAsia="nl-NL"/>
        </w:rPr>
        <w:t>I</w:t>
      </w:r>
      <w:r w:rsidRPr="00906D90">
        <w:rPr>
          <w:rFonts w:ascii="Arial" w:hAnsi="Arial" w:cs="Arial"/>
          <w:szCs w:val="19"/>
          <w:lang w:eastAsia="nl-NL"/>
        </w:rPr>
        <w:t xml:space="preserve"> </w:t>
      </w:r>
      <w:r w:rsidR="00753B0E" w:rsidRPr="00906D90">
        <w:rPr>
          <w:rFonts w:ascii="Arial" w:hAnsi="Arial" w:cs="Arial"/>
          <w:szCs w:val="19"/>
          <w:lang w:eastAsia="nl-NL"/>
        </w:rPr>
        <w:t>‘de</w:t>
      </w:r>
      <w:r w:rsidR="00915803" w:rsidRPr="00906D90">
        <w:rPr>
          <w:rFonts w:ascii="Arial" w:hAnsi="Arial" w:cs="Arial"/>
          <w:szCs w:val="19"/>
          <w:lang w:eastAsia="nl-NL"/>
        </w:rPr>
        <w:t xml:space="preserve"> integratie van de omnichannel - callcenter applicatie met Microsoft Dynamics 365 </w:t>
      </w:r>
      <w:r w:rsidRPr="00906D90">
        <w:t>’</w:t>
      </w:r>
      <w:r w:rsidRPr="00906D90">
        <w:rPr>
          <w:rFonts w:ascii="Arial" w:hAnsi="Arial" w:cs="Arial"/>
          <w:szCs w:val="19"/>
          <w:lang w:eastAsia="nl-NL"/>
        </w:rPr>
        <w:t xml:space="preserve"> bij te voegen bij de Inschrijving</w:t>
      </w:r>
      <w:r w:rsidR="00E83D7A">
        <w:rPr>
          <w:rFonts w:ascii="Arial" w:hAnsi="Arial" w:cs="Arial"/>
          <w:szCs w:val="19"/>
          <w:lang w:eastAsia="nl-NL"/>
        </w:rPr>
        <w:t>.</w:t>
      </w:r>
    </w:p>
    <w:p w14:paraId="79F4CB71" w14:textId="7B7E91C6" w:rsidR="00887D3B" w:rsidRDefault="00887D3B" w:rsidP="001412B8">
      <w:pPr>
        <w:pStyle w:val="Geenafstand"/>
        <w:shd w:val="clear" w:color="auto" w:fill="auto"/>
        <w:spacing w:line="276" w:lineRule="auto"/>
        <w:jc w:val="both"/>
        <w:rPr>
          <w:rFonts w:asciiTheme="majorHAnsi" w:eastAsia="Times New Roman" w:hAnsiTheme="majorHAnsi" w:cstheme="majorBidi"/>
          <w:i/>
          <w:color w:val="385623" w:themeColor="accent6" w:themeShade="80"/>
          <w:sz w:val="19"/>
          <w:szCs w:val="19"/>
          <w:lang w:eastAsia="nl-NL"/>
        </w:rPr>
      </w:pPr>
    </w:p>
    <w:p w14:paraId="76C4CDFA" w14:textId="10B7307C" w:rsidR="001412B8" w:rsidRPr="00906D90" w:rsidRDefault="008848BB" w:rsidP="001412B8">
      <w:pPr>
        <w:pStyle w:val="Geenafstand"/>
        <w:shd w:val="clear" w:color="auto" w:fill="auto"/>
        <w:spacing w:line="276" w:lineRule="auto"/>
        <w:jc w:val="both"/>
        <w:rPr>
          <w:rFonts w:asciiTheme="majorHAnsi" w:eastAsia="Times New Roman" w:hAnsiTheme="majorHAnsi" w:cstheme="majorBidi"/>
          <w:i/>
          <w:color w:val="385623" w:themeColor="accent6" w:themeShade="80"/>
          <w:sz w:val="19"/>
          <w:szCs w:val="19"/>
          <w:lang w:eastAsia="nl-NL"/>
        </w:rPr>
      </w:pPr>
      <w:r w:rsidRPr="00906D90">
        <w:rPr>
          <w:rFonts w:asciiTheme="majorHAnsi" w:eastAsia="Times New Roman" w:hAnsiTheme="majorHAnsi" w:cstheme="majorBidi"/>
          <w:i/>
          <w:color w:val="385623" w:themeColor="accent6" w:themeShade="80"/>
          <w:sz w:val="19"/>
          <w:szCs w:val="19"/>
          <w:lang w:eastAsia="nl-NL"/>
        </w:rPr>
        <w:t>B</w:t>
      </w:r>
      <w:r w:rsidR="001412B8" w:rsidRPr="00906D90">
        <w:rPr>
          <w:rFonts w:asciiTheme="majorHAnsi" w:eastAsia="Times New Roman" w:hAnsiTheme="majorHAnsi" w:cstheme="majorBidi"/>
          <w:i/>
          <w:color w:val="385623" w:themeColor="accent6" w:themeShade="80"/>
          <w:sz w:val="19"/>
          <w:szCs w:val="19"/>
          <w:lang w:eastAsia="nl-NL"/>
        </w:rPr>
        <w:t>eoordeling</w:t>
      </w:r>
    </w:p>
    <w:p w14:paraId="53B63DD1" w14:textId="5EE2F8CC" w:rsidR="00887D3B" w:rsidRDefault="00123CB3" w:rsidP="001412B8">
      <w:pPr>
        <w:spacing w:line="276" w:lineRule="atLeast"/>
        <w:jc w:val="both"/>
        <w:rPr>
          <w:rFonts w:ascii="Arial" w:eastAsia="Arial" w:hAnsi="Arial" w:cs="Arial"/>
          <w:color w:val="000000" w:themeColor="text1"/>
        </w:rPr>
      </w:pPr>
      <w:r>
        <w:rPr>
          <w:rFonts w:cstheme="minorHAnsi"/>
          <w:noProof/>
          <w:szCs w:val="19"/>
        </w:rPr>
        <mc:AlternateContent>
          <mc:Choice Requires="wps">
            <w:drawing>
              <wp:anchor distT="0" distB="0" distL="114300" distR="114300" simplePos="0" relativeHeight="251658244" behindDoc="0" locked="0" layoutInCell="1" allowOverlap="1" wp14:anchorId="47428FA9" wp14:editId="0CC536AD">
                <wp:simplePos x="0" y="0"/>
                <wp:positionH relativeFrom="column">
                  <wp:posOffset>-161925</wp:posOffset>
                </wp:positionH>
                <wp:positionV relativeFrom="paragraph">
                  <wp:posOffset>223520</wp:posOffset>
                </wp:positionV>
                <wp:extent cx="635" cy="452120"/>
                <wp:effectExtent l="19050" t="19050" r="37465" b="24130"/>
                <wp:wrapNone/>
                <wp:docPr id="6" name="Rechte verbindingslijn 6"/>
                <wp:cNvGraphicFramePr/>
                <a:graphic xmlns:a="http://schemas.openxmlformats.org/drawingml/2006/main">
                  <a:graphicData uri="http://schemas.microsoft.com/office/word/2010/wordprocessingShape">
                    <wps:wsp>
                      <wps:cNvCnPr/>
                      <wps:spPr>
                        <a:xfrm>
                          <a:off x="0" y="0"/>
                          <a:ext cx="635" cy="452120"/>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80CAF" id="Rechte verbindingslijn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17.6pt" to="-12.7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" strokecolor="red" strokeweight="2.25pt">
                <v:stroke joinstyle="miter"/>
              </v:line>
            </w:pict>
          </mc:Fallback>
        </mc:AlternateContent>
      </w:r>
      <w:r w:rsidR="001412B8" w:rsidRPr="00906D90">
        <w:rPr>
          <w:rFonts w:ascii="Arial" w:eastAsia="Arial" w:hAnsi="Arial" w:cs="Arial"/>
          <w:color w:val="000000" w:themeColor="text1"/>
        </w:rPr>
        <w:t>Hoe concreter, eenvoudig, gebruikersvriendelijk</w:t>
      </w:r>
      <w:r w:rsidR="00DC5241" w:rsidRPr="00906D90">
        <w:rPr>
          <w:rFonts w:ascii="Arial" w:eastAsia="Arial" w:hAnsi="Arial" w:cs="Arial"/>
          <w:color w:val="000000" w:themeColor="text1"/>
        </w:rPr>
        <w:t xml:space="preserve">, </w:t>
      </w:r>
      <w:r w:rsidR="006C1329" w:rsidRPr="00906D90">
        <w:rPr>
          <w:rFonts w:ascii="Arial" w:eastAsia="Arial" w:hAnsi="Arial" w:cs="Arial"/>
          <w:color w:val="000000" w:themeColor="text1"/>
        </w:rPr>
        <w:t>efficiënter</w:t>
      </w:r>
      <w:r w:rsidR="001412B8" w:rsidRPr="00906D90">
        <w:rPr>
          <w:rFonts w:ascii="Arial" w:eastAsia="Arial" w:hAnsi="Arial" w:cs="Arial"/>
          <w:color w:val="000000" w:themeColor="text1"/>
        </w:rPr>
        <w:t xml:space="preserve"> en geautomatiseerd de integratie </w:t>
      </w:r>
      <w:r w:rsidR="00B42B3E" w:rsidRPr="00906D90">
        <w:rPr>
          <w:rFonts w:ascii="Arial" w:eastAsia="Arial" w:hAnsi="Arial" w:cs="Arial"/>
          <w:color w:val="000000" w:themeColor="text1"/>
        </w:rPr>
        <w:t xml:space="preserve">van </w:t>
      </w:r>
      <w:r w:rsidR="001412B8" w:rsidRPr="00906D90">
        <w:rPr>
          <w:rFonts w:ascii="Arial" w:eastAsia="Arial" w:hAnsi="Arial" w:cs="Arial"/>
          <w:color w:val="000000" w:themeColor="text1"/>
        </w:rPr>
        <w:t xml:space="preserve">uw </w:t>
      </w:r>
      <w:r w:rsidR="001412B8" w:rsidRPr="00906D90">
        <w:t xml:space="preserve">omnichannel callcenter </w:t>
      </w:r>
      <w:r w:rsidR="001412B8" w:rsidRPr="00906D90">
        <w:rPr>
          <w:rFonts w:ascii="Arial" w:eastAsia="Arial" w:hAnsi="Arial" w:cs="Arial"/>
          <w:color w:val="000000" w:themeColor="text1"/>
        </w:rPr>
        <w:t>applicatie</w:t>
      </w:r>
      <w:r w:rsidR="00A2524E" w:rsidRPr="00906D90">
        <w:rPr>
          <w:rFonts w:ascii="Arial" w:eastAsia="Arial" w:hAnsi="Arial" w:cs="Arial"/>
          <w:color w:val="000000" w:themeColor="text1"/>
        </w:rPr>
        <w:t xml:space="preserve"> met Microsoft Dynamics</w:t>
      </w:r>
      <w:r w:rsidR="0029040A" w:rsidRPr="00906D90">
        <w:rPr>
          <w:rFonts w:ascii="Arial" w:eastAsia="Arial" w:hAnsi="Arial" w:cs="Arial"/>
          <w:color w:val="000000" w:themeColor="text1"/>
        </w:rPr>
        <w:t>365</w:t>
      </w:r>
      <w:r w:rsidR="001412B8" w:rsidRPr="00906D90">
        <w:rPr>
          <w:rFonts w:ascii="Arial" w:eastAsia="Arial" w:hAnsi="Arial" w:cs="Arial"/>
          <w:color w:val="000000" w:themeColor="text1"/>
        </w:rPr>
        <w:t xml:space="preserve"> is</w:t>
      </w:r>
      <w:r w:rsidR="00CB4BF5" w:rsidRPr="00906D90">
        <w:rPr>
          <w:rFonts w:ascii="Arial" w:eastAsia="Arial" w:hAnsi="Arial" w:cs="Arial"/>
          <w:color w:val="000000" w:themeColor="text1"/>
        </w:rPr>
        <w:t>,</w:t>
      </w:r>
      <w:r w:rsidR="001412B8" w:rsidRPr="00906D90">
        <w:rPr>
          <w:rFonts w:ascii="Arial" w:eastAsia="Arial" w:hAnsi="Arial" w:cs="Arial"/>
          <w:color w:val="000000" w:themeColor="text1"/>
        </w:rPr>
        <w:t xml:space="preserve"> hoe hoger de waardering is die u krijgt. Beschrijf uw antwoord in maximaal </w:t>
      </w:r>
      <w:r w:rsidR="00F56B9F" w:rsidRPr="00906D90">
        <w:rPr>
          <w:rFonts w:ascii="Arial" w:eastAsia="Arial" w:hAnsi="Arial" w:cs="Arial"/>
          <w:color w:val="000000" w:themeColor="text1"/>
        </w:rPr>
        <w:t>20</w:t>
      </w:r>
      <w:r w:rsidR="001412B8" w:rsidRPr="00906D90">
        <w:rPr>
          <w:rFonts w:ascii="Arial" w:eastAsia="Arial" w:hAnsi="Arial" w:cs="Arial"/>
          <w:color w:val="000000" w:themeColor="text1"/>
        </w:rPr>
        <w:t xml:space="preserve"> A4 enkelzijdig</w:t>
      </w:r>
      <w:r w:rsidR="00E75FB5" w:rsidRPr="00E75FB5">
        <w:rPr>
          <w:rFonts w:ascii="Arial" w:eastAsia="Arial" w:hAnsi="Arial" w:cs="Arial"/>
          <w:color w:val="000000" w:themeColor="text1"/>
        </w:rPr>
        <w:t xml:space="preserve"> </w:t>
      </w:r>
      <w:r w:rsidR="00E75FB5" w:rsidRPr="00F7539D">
        <w:rPr>
          <w:rFonts w:ascii="Arial" w:eastAsia="Arial" w:hAnsi="Arial" w:cs="Arial"/>
          <w:color w:val="000000" w:themeColor="text1"/>
        </w:rPr>
        <w:t>exclusief optionele titelblad en inhoudsopgav</w:t>
      </w:r>
      <w:r w:rsidR="00E75FB5">
        <w:rPr>
          <w:rFonts w:ascii="Arial" w:eastAsia="Arial" w:hAnsi="Arial" w:cs="Arial"/>
          <w:color w:val="000000" w:themeColor="text1"/>
        </w:rPr>
        <w:t>e</w:t>
      </w:r>
      <w:r w:rsidR="00E75FB5" w:rsidRPr="00E76BD7">
        <w:rPr>
          <w:rFonts w:ascii="Arial" w:eastAsia="Arial" w:hAnsi="Arial" w:cs="Arial"/>
          <w:color w:val="000000" w:themeColor="text1"/>
        </w:rPr>
        <w:t>.</w:t>
      </w:r>
    </w:p>
    <w:p w14:paraId="1F806EF2" w14:textId="23DC40FF" w:rsidR="001412B8" w:rsidRDefault="001412B8" w:rsidP="001412B8">
      <w:pPr>
        <w:spacing w:line="276" w:lineRule="atLeast"/>
        <w:jc w:val="both"/>
        <w:rPr>
          <w:rFonts w:ascii="Arial" w:eastAsia="Arial" w:hAnsi="Arial" w:cs="Arial"/>
          <w:color w:val="000000" w:themeColor="text1"/>
        </w:rPr>
      </w:pPr>
      <w:r w:rsidRPr="00906D90">
        <w:rPr>
          <w:rFonts w:ascii="Arial" w:eastAsia="Arial" w:hAnsi="Arial" w:cs="Arial"/>
          <w:color w:val="000000" w:themeColor="text1"/>
        </w:rPr>
        <w:t xml:space="preserve"> </w:t>
      </w:r>
    </w:p>
    <w:p w14:paraId="41E76A8D" w14:textId="721DE245" w:rsidR="001B156D" w:rsidRPr="00906D90" w:rsidRDefault="001B156D" w:rsidP="001B156D">
      <w:pPr>
        <w:pStyle w:val="Kop4"/>
        <w:rPr>
          <w:szCs w:val="18"/>
        </w:rPr>
      </w:pPr>
      <w:r w:rsidRPr="00906D90">
        <w:lastRenderedPageBreak/>
        <w:t>K-</w:t>
      </w:r>
      <w:r w:rsidR="00B61A8C" w:rsidRPr="00906D90">
        <w:t>6</w:t>
      </w:r>
      <w:r w:rsidRPr="00906D90">
        <w:t xml:space="preserve">. Service </w:t>
      </w:r>
      <w:r w:rsidR="000449C7" w:rsidRPr="00906D90">
        <w:t>en beheer</w:t>
      </w:r>
      <w:r w:rsidRPr="00906D90">
        <w:t xml:space="preserve"> (</w:t>
      </w:r>
      <w:r w:rsidR="00D53FF4">
        <w:t xml:space="preserve">maximaal </w:t>
      </w:r>
      <w:r w:rsidRPr="00906D90">
        <w:t>100 punten)</w:t>
      </w:r>
    </w:p>
    <w:p w14:paraId="3EA657FD" w14:textId="6A75D20E" w:rsidR="005657A5" w:rsidRPr="00466E54" w:rsidRDefault="003435BF" w:rsidP="008C7BE6">
      <w:r w:rsidRPr="00466E54">
        <w:t>Beschikbaarheid</w:t>
      </w:r>
      <w:r w:rsidR="001250E0" w:rsidRPr="00466E54">
        <w:t>,</w:t>
      </w:r>
      <w:r w:rsidR="00E17299" w:rsidRPr="00466E54">
        <w:t xml:space="preserve"> incidentmanagement</w:t>
      </w:r>
      <w:r w:rsidR="004A63EE" w:rsidRPr="00466E54">
        <w:t>, verantwoordelijkheden</w:t>
      </w:r>
      <w:r w:rsidR="0059303F" w:rsidRPr="00466E54">
        <w:t>,</w:t>
      </w:r>
      <w:r w:rsidR="00592585" w:rsidRPr="00466E54">
        <w:t xml:space="preserve"> communicatie</w:t>
      </w:r>
      <w:r w:rsidR="0059303F" w:rsidRPr="00466E54">
        <w:t xml:space="preserve"> en beheer zijn</w:t>
      </w:r>
      <w:r w:rsidRPr="00466E54">
        <w:t xml:space="preserve"> voor de </w:t>
      </w:r>
      <w:r w:rsidR="00D24F23" w:rsidRPr="00466E54">
        <w:t>Aanbestedende dienst</w:t>
      </w:r>
      <w:r w:rsidRPr="00466E54">
        <w:t xml:space="preserve"> van groot belang</w:t>
      </w:r>
      <w:r w:rsidR="005657A5" w:rsidRPr="00466E54">
        <w:t>.</w:t>
      </w:r>
      <w:r w:rsidR="00D541AC" w:rsidRPr="00466E54">
        <w:t xml:space="preserve"> Inschrijver dient een SLA voor te stellen waarin de volgende </w:t>
      </w:r>
      <w:r w:rsidR="00C82053" w:rsidRPr="00466E54">
        <w:t>onderdelen zijn opgenomen.</w:t>
      </w:r>
    </w:p>
    <w:p w14:paraId="775B4E33" w14:textId="77777777" w:rsidR="00FF3220" w:rsidRPr="00466E54" w:rsidRDefault="00FF3220" w:rsidP="008C7BE6"/>
    <w:p w14:paraId="76331C56" w14:textId="77777777" w:rsidR="00C82053" w:rsidRPr="00466E54" w:rsidRDefault="00C82053" w:rsidP="008B10C4">
      <w:pPr>
        <w:rPr>
          <w:color w:val="385623" w:themeColor="accent6" w:themeShade="80"/>
        </w:rPr>
      </w:pPr>
      <w:r w:rsidRPr="00466E54">
        <w:rPr>
          <w:i/>
          <w:iCs/>
          <w:color w:val="385623" w:themeColor="accent6" w:themeShade="80"/>
        </w:rPr>
        <w:t>Het beheer</w:t>
      </w:r>
    </w:p>
    <w:p w14:paraId="64382634" w14:textId="77777777" w:rsidR="001F5064" w:rsidRPr="00466E54" w:rsidRDefault="003F11F9" w:rsidP="001F5064">
      <w:r w:rsidRPr="00466E54">
        <w:t>D</w:t>
      </w:r>
      <w:r w:rsidR="008565E7" w:rsidRPr="00466E54">
        <w:t>e telefonische bereikbaarheid van de organisatie</w:t>
      </w:r>
      <w:r w:rsidRPr="00466E54">
        <w:t xml:space="preserve"> en </w:t>
      </w:r>
      <w:r w:rsidR="003D6935" w:rsidRPr="00466E54">
        <w:t xml:space="preserve">de omnichannel </w:t>
      </w:r>
      <w:r w:rsidRPr="00466E54">
        <w:t>callcenters en h</w:t>
      </w:r>
      <w:r w:rsidR="003D6DD7" w:rsidRPr="00466E54">
        <w:t xml:space="preserve">et beantwoorden, opvolging en registratie van de klantcontacten </w:t>
      </w:r>
      <w:r w:rsidR="00E537FE" w:rsidRPr="00466E54">
        <w:t>bij</w:t>
      </w:r>
      <w:r w:rsidR="003D6DD7" w:rsidRPr="00466E54">
        <w:t xml:space="preserve"> de Servicedesk en de continuïteit heeft de hoogste prioriteit. </w:t>
      </w:r>
      <w:r w:rsidR="009D73F2" w:rsidRPr="00466E54">
        <w:t>Onderdeel van het beheer proces zijn:</w:t>
      </w:r>
    </w:p>
    <w:p w14:paraId="4E5453EC" w14:textId="77777777" w:rsidR="001F5064" w:rsidRPr="00466E54" w:rsidRDefault="0095459B" w:rsidP="001F5064">
      <w:pPr>
        <w:pStyle w:val="Lijstalinea"/>
        <w:numPr>
          <w:ilvl w:val="0"/>
          <w:numId w:val="76"/>
        </w:numPr>
      </w:pPr>
      <w:r w:rsidRPr="00466E54">
        <w:t>Opdrachtnemer</w:t>
      </w:r>
      <w:r w:rsidR="00046295" w:rsidRPr="00466E54">
        <w:t xml:space="preserve"> </w:t>
      </w:r>
      <w:r w:rsidRPr="00466E54">
        <w:t xml:space="preserve">voor de verbindingen, </w:t>
      </w:r>
      <w:r w:rsidR="008565E7" w:rsidRPr="00466E54">
        <w:t xml:space="preserve">telefoniefunctionaliteit, </w:t>
      </w:r>
      <w:r w:rsidR="00E537FE" w:rsidRPr="00466E54">
        <w:t>omni</w:t>
      </w:r>
      <w:r w:rsidR="00AC251D" w:rsidRPr="00466E54">
        <w:t>channel contactcenter applicatie</w:t>
      </w:r>
      <w:r w:rsidR="008C2CBC" w:rsidRPr="00466E54">
        <w:t xml:space="preserve"> en de integratie met Microsoft Dynamics</w:t>
      </w:r>
      <w:r w:rsidRPr="00466E54">
        <w:t>;</w:t>
      </w:r>
    </w:p>
    <w:p w14:paraId="0D60A08E" w14:textId="058161CA" w:rsidR="0095459B" w:rsidRPr="00466E54" w:rsidRDefault="00BA1381" w:rsidP="001F5064">
      <w:pPr>
        <w:pStyle w:val="Lijstalinea"/>
        <w:numPr>
          <w:ilvl w:val="0"/>
          <w:numId w:val="76"/>
        </w:numPr>
      </w:pPr>
      <w:r w:rsidRPr="00466E54">
        <w:t xml:space="preserve">De provider van de opdrachtnemer voor de vaste </w:t>
      </w:r>
      <w:r w:rsidR="0057517C" w:rsidRPr="00466E54">
        <w:t>telefonie (</w:t>
      </w:r>
      <w:r w:rsidR="001F5064" w:rsidRPr="00466E54">
        <w:t>indien derde partij)</w:t>
      </w:r>
      <w:r w:rsidRPr="00466E54">
        <w:t>;</w:t>
      </w:r>
    </w:p>
    <w:p w14:paraId="4924E8F4" w14:textId="0FF21BFE" w:rsidR="001F5064" w:rsidRPr="00466E54" w:rsidRDefault="001F5064" w:rsidP="001F5064">
      <w:pPr>
        <w:pStyle w:val="Lijstalinea"/>
        <w:numPr>
          <w:ilvl w:val="0"/>
          <w:numId w:val="54"/>
        </w:numPr>
      </w:pPr>
      <w:r w:rsidRPr="00466E54">
        <w:t xml:space="preserve">Microsoft: cloud applicatie </w:t>
      </w:r>
      <w:r w:rsidR="00043C83" w:rsidRPr="00466E54">
        <w:t xml:space="preserve">Microsoft </w:t>
      </w:r>
      <w:r w:rsidRPr="00466E54">
        <w:t>Dynamics</w:t>
      </w:r>
      <w:r w:rsidR="00043C83" w:rsidRPr="00466E54">
        <w:t>365</w:t>
      </w:r>
      <w:r w:rsidR="00870A13" w:rsidRPr="00466E54">
        <w:t>;</w:t>
      </w:r>
    </w:p>
    <w:p w14:paraId="5CE08811" w14:textId="4F912F6A" w:rsidR="00493594" w:rsidRPr="00466E54" w:rsidRDefault="00D24F23" w:rsidP="001F5064">
      <w:pPr>
        <w:pStyle w:val="Lijstalinea"/>
        <w:numPr>
          <w:ilvl w:val="0"/>
          <w:numId w:val="54"/>
        </w:numPr>
      </w:pPr>
      <w:r w:rsidRPr="00466E54">
        <w:t>Aanbestedende dienst</w:t>
      </w:r>
      <w:r w:rsidR="00870A13" w:rsidRPr="00466E54">
        <w:t>.</w:t>
      </w:r>
    </w:p>
    <w:p w14:paraId="0A527B57" w14:textId="0900BF34" w:rsidR="00A759D5" w:rsidRPr="00466E54" w:rsidRDefault="00A759D5" w:rsidP="00A759D5">
      <w:pPr>
        <w:pStyle w:val="Lijstalinea"/>
        <w:ind w:left="360"/>
      </w:pPr>
    </w:p>
    <w:p w14:paraId="28E89DF1" w14:textId="542EC752" w:rsidR="009A764E" w:rsidRPr="00466E54" w:rsidRDefault="008610E3" w:rsidP="00777A7F">
      <w:r w:rsidRPr="00466E54">
        <w:t>Inschrijver dient een RACI model op te stellen over de, onder K-2 aangeboden, producten en diensten, en vertaal deze naar Functioneel Beheer, Technisch Beheer en Applicatie Beheer</w:t>
      </w:r>
      <w:r w:rsidR="00777A7F" w:rsidRPr="00466E54">
        <w:t>.</w:t>
      </w:r>
    </w:p>
    <w:p w14:paraId="21A16B09" w14:textId="77777777" w:rsidR="0009059D" w:rsidRPr="00466E54" w:rsidRDefault="0009059D" w:rsidP="00777A7F">
      <w:pPr>
        <w:rPr>
          <w:rFonts w:eastAsiaTheme="minorEastAsia" w:cstheme="minorHAnsi"/>
          <w:b/>
          <w:i/>
          <w:szCs w:val="19"/>
        </w:rPr>
      </w:pPr>
    </w:p>
    <w:p w14:paraId="7770CF0F" w14:textId="6E13E69C" w:rsidR="00CA4857" w:rsidRPr="00466E54" w:rsidRDefault="006F2157" w:rsidP="008B10C4">
      <w:pPr>
        <w:rPr>
          <w:color w:val="385623" w:themeColor="accent6" w:themeShade="80"/>
        </w:rPr>
      </w:pPr>
      <w:r>
        <w:rPr>
          <w:rFonts w:cstheme="minorHAnsi"/>
          <w:noProof/>
          <w:szCs w:val="19"/>
        </w:rPr>
        <mc:AlternateContent>
          <mc:Choice Requires="wps">
            <w:drawing>
              <wp:anchor distT="0" distB="0" distL="114300" distR="114300" simplePos="0" relativeHeight="251658245" behindDoc="0" locked="0" layoutInCell="1" allowOverlap="1" wp14:anchorId="7EB3B696" wp14:editId="153E0F1E">
                <wp:simplePos x="0" y="0"/>
                <wp:positionH relativeFrom="column">
                  <wp:posOffset>-195580</wp:posOffset>
                </wp:positionH>
                <wp:positionV relativeFrom="paragraph">
                  <wp:posOffset>212725</wp:posOffset>
                </wp:positionV>
                <wp:extent cx="0" cy="1371600"/>
                <wp:effectExtent l="19050" t="0" r="19050" b="19050"/>
                <wp:wrapNone/>
                <wp:docPr id="7" name="Rechte verbindingslijn 7"/>
                <wp:cNvGraphicFramePr/>
                <a:graphic xmlns:a="http://schemas.openxmlformats.org/drawingml/2006/main">
                  <a:graphicData uri="http://schemas.microsoft.com/office/word/2010/wordprocessingShape">
                    <wps:wsp>
                      <wps:cNvCnPr/>
                      <wps:spPr>
                        <a:xfrm>
                          <a:off x="0" y="0"/>
                          <a:ext cx="0" cy="1371600"/>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B82E7" id="Rechte verbindingslijn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pt,16.75pt" to="-15.4pt,1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" strokecolor="red" strokeweight="2.25pt">
                <v:stroke joinstyle="miter"/>
              </v:line>
            </w:pict>
          </mc:Fallback>
        </mc:AlternateContent>
      </w:r>
      <w:r w:rsidR="000C01E2" w:rsidRPr="00466E54">
        <w:rPr>
          <w:i/>
          <w:iCs/>
          <w:color w:val="385623" w:themeColor="accent6" w:themeShade="80"/>
        </w:rPr>
        <w:t xml:space="preserve">Afspraken </w:t>
      </w:r>
      <w:r w:rsidR="00220B17" w:rsidRPr="00466E54">
        <w:rPr>
          <w:i/>
          <w:iCs/>
          <w:color w:val="385623" w:themeColor="accent6" w:themeShade="80"/>
        </w:rPr>
        <w:t>e</w:t>
      </w:r>
      <w:r w:rsidR="000C01E2" w:rsidRPr="00466E54">
        <w:rPr>
          <w:i/>
          <w:iCs/>
          <w:color w:val="385623" w:themeColor="accent6" w:themeShade="80"/>
        </w:rPr>
        <w:t>n</w:t>
      </w:r>
      <w:r w:rsidR="002A12F4" w:rsidRPr="00466E54">
        <w:rPr>
          <w:i/>
          <w:iCs/>
          <w:color w:val="385623" w:themeColor="accent6" w:themeShade="80"/>
        </w:rPr>
        <w:t xml:space="preserve"> monitoring</w:t>
      </w:r>
      <w:r w:rsidR="000727C8" w:rsidRPr="00466E54">
        <w:rPr>
          <w:i/>
          <w:iCs/>
          <w:color w:val="385623" w:themeColor="accent6" w:themeShade="80"/>
        </w:rPr>
        <w:t xml:space="preserve"> </w:t>
      </w:r>
    </w:p>
    <w:p w14:paraId="720141BB" w14:textId="77F9D99B" w:rsidR="00F0478B" w:rsidRDefault="00F0478B" w:rsidP="00F0478B">
      <w:r>
        <w:t xml:space="preserve">De eisen omtrent serviceniveaus (zoals continuïteit/uptime, betrouwbaarheid/robuustheid)  zijn opgenomen in het Pakket van Eisen. </w:t>
      </w:r>
    </w:p>
    <w:p w14:paraId="4810D3D4" w14:textId="5CCAB146" w:rsidR="00692282" w:rsidRDefault="00F0478B" w:rsidP="00692282">
      <w:pPr>
        <w:pStyle w:val="Lijstalinea"/>
        <w:numPr>
          <w:ilvl w:val="0"/>
          <w:numId w:val="82"/>
        </w:numPr>
      </w:pPr>
      <w:r>
        <w:t>De inschrijver dient aan te geven hoe de monitoring wordt ingevuld op de gehele keten</w:t>
      </w:r>
      <w:r w:rsidR="00B95815">
        <w:t>;</w:t>
      </w:r>
    </w:p>
    <w:p w14:paraId="36B5C08F" w14:textId="1669E536" w:rsidR="00B95815" w:rsidRPr="00A24828" w:rsidRDefault="00F0478B" w:rsidP="006F2157">
      <w:pPr>
        <w:pStyle w:val="Lijstalinea"/>
        <w:numPr>
          <w:ilvl w:val="0"/>
          <w:numId w:val="82"/>
        </w:numPr>
      </w:pPr>
      <w:r w:rsidRPr="00A24828">
        <w:t>De inschrijver dient aan te geven wanneer en welke compensaties/boetes de Inschrijver aanbestedende dienst biedt bij het niet realiseren van de service levels en het niet halen van Functie hersteltijden en reactie tijden</w:t>
      </w:r>
      <w:r w:rsidR="00B95815" w:rsidRPr="00A24828">
        <w:t>;</w:t>
      </w:r>
    </w:p>
    <w:p w14:paraId="43FE0562" w14:textId="623A413D" w:rsidR="00F0478B" w:rsidRDefault="00F0478B" w:rsidP="006F2157">
      <w:pPr>
        <w:pStyle w:val="Lijstalinea"/>
        <w:numPr>
          <w:ilvl w:val="0"/>
          <w:numId w:val="82"/>
        </w:numPr>
      </w:pPr>
      <w:r w:rsidRPr="00A24828">
        <w:t>De invulling die de aangeboden SLA geeft</w:t>
      </w:r>
      <w:r>
        <w:t xml:space="preserve"> aan de Bijzondere Bepalingen Onderhoud" en Onderhoud specifiek" als opgenomen in ARBIT 2018.</w:t>
      </w:r>
    </w:p>
    <w:p w14:paraId="3E5B14D2" w14:textId="77777777" w:rsidR="006F2157" w:rsidRDefault="006F2157" w:rsidP="008B10C4">
      <w:pPr>
        <w:rPr>
          <w:i/>
          <w:iCs/>
          <w:color w:val="385623" w:themeColor="accent6" w:themeShade="80"/>
        </w:rPr>
      </w:pPr>
    </w:p>
    <w:p w14:paraId="0CECC7FB" w14:textId="7410AA1D" w:rsidR="00CA4857" w:rsidRPr="00466E54" w:rsidRDefault="00086B33" w:rsidP="008B10C4">
      <w:pPr>
        <w:rPr>
          <w:color w:val="385623" w:themeColor="accent6" w:themeShade="80"/>
        </w:rPr>
      </w:pPr>
      <w:r w:rsidRPr="00466E54">
        <w:rPr>
          <w:i/>
          <w:iCs/>
          <w:color w:val="385623" w:themeColor="accent6" w:themeShade="80"/>
        </w:rPr>
        <w:t>Updates en upgrades</w:t>
      </w:r>
    </w:p>
    <w:p w14:paraId="6476A8DF" w14:textId="07BABDBC" w:rsidR="00086B33" w:rsidRPr="00466E54" w:rsidRDefault="00D24F23" w:rsidP="00086B33">
      <w:r w:rsidRPr="00466E54">
        <w:t>Aanbestedende dienst</w:t>
      </w:r>
      <w:r w:rsidR="0046133A" w:rsidRPr="00466E54">
        <w:t xml:space="preserve"> hanteert </w:t>
      </w:r>
      <w:r w:rsidR="00225C2F" w:rsidRPr="00466E54">
        <w:t xml:space="preserve">voor </w:t>
      </w:r>
      <w:r w:rsidR="00B03FA5" w:rsidRPr="00466E54">
        <w:t>digitale dienstverlening</w:t>
      </w:r>
      <w:r w:rsidR="00225C2F" w:rsidRPr="00466E54">
        <w:t xml:space="preserve"> het </w:t>
      </w:r>
      <w:r w:rsidR="0046133A" w:rsidRPr="00466E54">
        <w:t xml:space="preserve">OTAP </w:t>
      </w:r>
      <w:r w:rsidR="00225C2F" w:rsidRPr="00466E54">
        <w:t>principe</w:t>
      </w:r>
      <w:r w:rsidR="0046133A" w:rsidRPr="00466E54">
        <w:t xml:space="preserve"> om nieuwe functionaliteit te ontwikkelen, te testen en gereed te maken voor </w:t>
      </w:r>
      <w:r w:rsidR="002F68EB" w:rsidRPr="00466E54">
        <w:t>productie</w:t>
      </w:r>
      <w:r w:rsidR="0046133A" w:rsidRPr="00466E54">
        <w:t xml:space="preserve">. Dit </w:t>
      </w:r>
      <w:r w:rsidR="009F18DC" w:rsidRPr="00466E54">
        <w:t>is overwegend van toepassing op (door)ontwikkeling van Microsoft Dynamics365</w:t>
      </w:r>
      <w:r w:rsidR="00FE20E3" w:rsidRPr="00466E54">
        <w:t xml:space="preserve">. </w:t>
      </w:r>
    </w:p>
    <w:p w14:paraId="64698088" w14:textId="69B20919" w:rsidR="008C7706" w:rsidRPr="00466E54" w:rsidRDefault="008C7706" w:rsidP="008C7BE6"/>
    <w:p w14:paraId="414B36A6" w14:textId="197BAFE8" w:rsidR="008610E3" w:rsidRPr="00466E54" w:rsidRDefault="00D43A96" w:rsidP="008C7BE6">
      <w:r w:rsidRPr="00466E54">
        <w:t xml:space="preserve">Updates, upgrades </w:t>
      </w:r>
      <w:r w:rsidR="007D76DA" w:rsidRPr="00466E54">
        <w:t xml:space="preserve">van de aangeboden diensten </w:t>
      </w:r>
      <w:r w:rsidRPr="00466E54">
        <w:t>en de implementatie van deze zijn onderdeel van de opdracht en Overeenkomst</w:t>
      </w:r>
      <w:r w:rsidR="00232439" w:rsidRPr="00466E54">
        <w:t>.</w:t>
      </w:r>
      <w:r w:rsidR="007D76DA" w:rsidRPr="00466E54">
        <w:t xml:space="preserve"> </w:t>
      </w:r>
      <w:r w:rsidR="008C7706" w:rsidRPr="00466E54">
        <w:t>De inschrijver dient aan te geven</w:t>
      </w:r>
      <w:r w:rsidR="008610E3" w:rsidRPr="00466E54">
        <w:t>:</w:t>
      </w:r>
    </w:p>
    <w:p w14:paraId="1312EACC" w14:textId="7317B002" w:rsidR="00907416" w:rsidRPr="00466E54" w:rsidRDefault="00907416" w:rsidP="008610E3">
      <w:pPr>
        <w:pStyle w:val="Lijstalinea"/>
        <w:numPr>
          <w:ilvl w:val="0"/>
          <w:numId w:val="62"/>
        </w:numPr>
      </w:pPr>
      <w:r w:rsidRPr="00466E54">
        <w:t xml:space="preserve">Welke mogelijkheden Inschrijver </w:t>
      </w:r>
      <w:r w:rsidR="00D24F23" w:rsidRPr="00466E54">
        <w:t>Aanbestedende dienst</w:t>
      </w:r>
      <w:r w:rsidRPr="00466E54">
        <w:t xml:space="preserve"> biedt voor testen en acceptatie</w:t>
      </w:r>
      <w:r w:rsidR="00DA13D2" w:rsidRPr="00466E54">
        <w:t>;</w:t>
      </w:r>
    </w:p>
    <w:p w14:paraId="06D9ADD9" w14:textId="182E7BA8" w:rsidR="008610E3" w:rsidRPr="00466E54" w:rsidRDefault="008610E3" w:rsidP="008610E3">
      <w:pPr>
        <w:pStyle w:val="Lijstalinea"/>
        <w:numPr>
          <w:ilvl w:val="0"/>
          <w:numId w:val="62"/>
        </w:numPr>
      </w:pPr>
      <w:r w:rsidRPr="00466E54">
        <w:t>Welke maintenance windows worden gehanteerd;</w:t>
      </w:r>
    </w:p>
    <w:p w14:paraId="068A1D69" w14:textId="2442764B" w:rsidR="008610E3" w:rsidRPr="00466E54" w:rsidRDefault="008610E3" w:rsidP="008610E3">
      <w:pPr>
        <w:pStyle w:val="Lijstalinea"/>
        <w:numPr>
          <w:ilvl w:val="0"/>
          <w:numId w:val="62"/>
        </w:numPr>
      </w:pPr>
      <w:r w:rsidRPr="00466E54">
        <w:t>H</w:t>
      </w:r>
      <w:r w:rsidR="008C7706" w:rsidRPr="00466E54">
        <w:t xml:space="preserve">oe </w:t>
      </w:r>
      <w:r w:rsidR="009466F0" w:rsidRPr="00466E54">
        <w:t xml:space="preserve">Inschrijver </w:t>
      </w:r>
      <w:r w:rsidR="00D24F23" w:rsidRPr="00466E54">
        <w:t>Aanbestedende dienst</w:t>
      </w:r>
      <w:r w:rsidR="00524522" w:rsidRPr="00466E54">
        <w:t xml:space="preserve"> informeert over </w:t>
      </w:r>
      <w:r w:rsidR="009466F0" w:rsidRPr="00466E54">
        <w:t>de upgrades en updates</w:t>
      </w:r>
      <w:r w:rsidRPr="00466E54">
        <w:t xml:space="preserve">, </w:t>
      </w:r>
      <w:r w:rsidR="00524522" w:rsidRPr="00466E54">
        <w:t xml:space="preserve">hoe deze </w:t>
      </w:r>
      <w:r w:rsidR="00097A5C" w:rsidRPr="00466E54">
        <w:t>worden doorgevoerd in de aangeboden diensten</w:t>
      </w:r>
      <w:r w:rsidR="006C5002" w:rsidRPr="00466E54">
        <w:t xml:space="preserve"> en hoe Inschrijver </w:t>
      </w:r>
      <w:r w:rsidR="00F37915" w:rsidRPr="00466E54">
        <w:t xml:space="preserve">de </w:t>
      </w:r>
      <w:r w:rsidR="008B5FC0" w:rsidRPr="00466E54">
        <w:t>goede werking van de diensten garandeert</w:t>
      </w:r>
      <w:r w:rsidR="00EA10CA" w:rsidRPr="00466E54">
        <w:t>;</w:t>
      </w:r>
    </w:p>
    <w:p w14:paraId="670B59E7" w14:textId="514857EE" w:rsidR="008C7706" w:rsidRPr="00466E54" w:rsidRDefault="009A4026" w:rsidP="00A7095E">
      <w:pPr>
        <w:pStyle w:val="Lijstalinea"/>
        <w:numPr>
          <w:ilvl w:val="0"/>
          <w:numId w:val="62"/>
        </w:numPr>
      </w:pPr>
      <w:r w:rsidRPr="00466E54">
        <w:t xml:space="preserve">Hoe Inschrijver de werking van de integratie garandeert als standaard </w:t>
      </w:r>
      <w:r w:rsidR="00014EDB" w:rsidRPr="00466E54">
        <w:t>updates en upgrades</w:t>
      </w:r>
      <w:r w:rsidRPr="00466E54">
        <w:t xml:space="preserve"> van Microsoft Dynamics365 en/of de callcenter applicatie, die impact/betrekking hebben op de integratie/koppeling worden doorgevoerd/uitgerold.</w:t>
      </w:r>
    </w:p>
    <w:p w14:paraId="6ECDB9F9" w14:textId="77777777" w:rsidR="0009059D" w:rsidRPr="00466E54" w:rsidRDefault="0009059D" w:rsidP="0009059D">
      <w:pPr>
        <w:rPr>
          <w:i/>
          <w:iCs/>
          <w:color w:val="385623" w:themeColor="accent6" w:themeShade="80"/>
        </w:rPr>
      </w:pPr>
    </w:p>
    <w:p w14:paraId="2A6266E8" w14:textId="77777777" w:rsidR="006F2157" w:rsidRDefault="006F2157">
      <w:pPr>
        <w:spacing w:line="240" w:lineRule="auto"/>
        <w:rPr>
          <w:i/>
          <w:iCs/>
          <w:color w:val="385623" w:themeColor="accent6" w:themeShade="80"/>
        </w:rPr>
      </w:pPr>
      <w:r>
        <w:rPr>
          <w:i/>
          <w:iCs/>
          <w:color w:val="385623" w:themeColor="accent6" w:themeShade="80"/>
        </w:rPr>
        <w:br w:type="page"/>
      </w:r>
    </w:p>
    <w:p w14:paraId="2F3D0577" w14:textId="473A808C" w:rsidR="005B26BC" w:rsidRPr="00466E54" w:rsidRDefault="005B26BC" w:rsidP="008B10C4">
      <w:pPr>
        <w:rPr>
          <w:color w:val="385623" w:themeColor="accent6" w:themeShade="80"/>
        </w:rPr>
      </w:pPr>
      <w:r w:rsidRPr="00466E54">
        <w:rPr>
          <w:i/>
          <w:iCs/>
          <w:color w:val="385623" w:themeColor="accent6" w:themeShade="80"/>
        </w:rPr>
        <w:lastRenderedPageBreak/>
        <w:t xml:space="preserve">De risico’s </w:t>
      </w:r>
    </w:p>
    <w:p w14:paraId="33CEE6B3" w14:textId="1BAAD172" w:rsidR="0009059D" w:rsidRPr="00466E54" w:rsidRDefault="005B26BC" w:rsidP="005B26BC">
      <w:r w:rsidRPr="00466E54">
        <w:t xml:space="preserve">Inschrijver dient </w:t>
      </w:r>
      <w:r w:rsidR="006F6366" w:rsidRPr="00466E54">
        <w:t xml:space="preserve">de risico’s aan te geven ten aanzien van de aangeboden diensten en </w:t>
      </w:r>
      <w:r w:rsidR="00C95E35" w:rsidRPr="00466E54">
        <w:t xml:space="preserve">integraties. Bij deze risico’s dient Inschrijver aan te geven welke maatregelen worden genomen of kunnen worden genomen om de kans </w:t>
      </w:r>
      <w:r w:rsidR="009F448E" w:rsidRPr="00466E54">
        <w:t xml:space="preserve">dat de het risico </w:t>
      </w:r>
      <w:r w:rsidR="00A908A8" w:rsidRPr="00466E54">
        <w:t>optreedt</w:t>
      </w:r>
      <w:r w:rsidR="009F448E" w:rsidRPr="00466E54">
        <w:t xml:space="preserve"> </w:t>
      </w:r>
      <w:r w:rsidR="00112EC0" w:rsidRPr="00466E54">
        <w:t xml:space="preserve">of de impact </w:t>
      </w:r>
      <w:r w:rsidR="009F448E" w:rsidRPr="00466E54">
        <w:t>te vermindere</w:t>
      </w:r>
      <w:r w:rsidR="00112EC0" w:rsidRPr="00466E54">
        <w:t>n.</w:t>
      </w:r>
    </w:p>
    <w:p w14:paraId="523DCBFA" w14:textId="1C12A947" w:rsidR="00EA10CA" w:rsidRDefault="00EA10CA">
      <w:pPr>
        <w:spacing w:line="240" w:lineRule="auto"/>
        <w:rPr>
          <w:i/>
          <w:iCs/>
          <w:color w:val="385623" w:themeColor="accent6" w:themeShade="80"/>
          <w:highlight w:val="yellow"/>
        </w:rPr>
      </w:pPr>
    </w:p>
    <w:p w14:paraId="45EF43C4" w14:textId="09D52D76" w:rsidR="003521B6" w:rsidRPr="00466E54" w:rsidRDefault="003521B6" w:rsidP="008B10C4">
      <w:pPr>
        <w:rPr>
          <w:color w:val="385623" w:themeColor="accent6" w:themeShade="80"/>
        </w:rPr>
      </w:pPr>
      <w:r w:rsidRPr="00466E54">
        <w:rPr>
          <w:i/>
          <w:iCs/>
          <w:color w:val="385623" w:themeColor="accent6" w:themeShade="80"/>
        </w:rPr>
        <w:t>Wijziging</w:t>
      </w:r>
      <w:r w:rsidR="00C37784" w:rsidRPr="00466E54">
        <w:rPr>
          <w:i/>
          <w:iCs/>
          <w:color w:val="385623" w:themeColor="accent6" w:themeShade="80"/>
        </w:rPr>
        <w:t>sproces</w:t>
      </w:r>
    </w:p>
    <w:p w14:paraId="3326590B" w14:textId="4C90DFDA" w:rsidR="00CC693F" w:rsidRPr="00466E54" w:rsidRDefault="00631537" w:rsidP="003521B6">
      <w:r w:rsidRPr="00466E54">
        <w:t xml:space="preserve">Gezien de diensten die </w:t>
      </w:r>
      <w:r w:rsidR="00D24F23" w:rsidRPr="00466E54">
        <w:t>Aanbestedende dienst</w:t>
      </w:r>
      <w:r w:rsidR="004B5654" w:rsidRPr="00466E54">
        <w:t xml:space="preserve"> </w:t>
      </w:r>
      <w:r w:rsidRPr="00466E54">
        <w:t>verleent is de verwachting dat er regelmatig wijzigingen dienen te worden doorgevoerd</w:t>
      </w:r>
      <w:r w:rsidR="000B3193" w:rsidRPr="00466E54">
        <w:t xml:space="preserve">. Inschrijver dient aan te geven </w:t>
      </w:r>
      <w:r w:rsidR="00BD2DDB" w:rsidRPr="00466E54">
        <w:t xml:space="preserve">hoe wijzigingen worden verwerkt. Inschrijver </w:t>
      </w:r>
      <w:r w:rsidR="002158B5" w:rsidRPr="00466E54">
        <w:t>dient</w:t>
      </w:r>
      <w:r w:rsidR="00CC693F" w:rsidRPr="00466E54">
        <w:t>:</w:t>
      </w:r>
    </w:p>
    <w:p w14:paraId="0D437C75" w14:textId="18136F5D" w:rsidR="00CC693F" w:rsidRPr="00466E54" w:rsidRDefault="00CC693F" w:rsidP="00881B02">
      <w:pPr>
        <w:pStyle w:val="Lijstalinea"/>
        <w:numPr>
          <w:ilvl w:val="0"/>
          <w:numId w:val="58"/>
        </w:numPr>
      </w:pPr>
      <w:r w:rsidRPr="00466E54">
        <w:t>H</w:t>
      </w:r>
      <w:r w:rsidR="002158B5" w:rsidRPr="00466E54">
        <w:t>et proces te beschrijven bij het doorvoeren van standaard wijzigingen en niet standaard wijzigingen</w:t>
      </w:r>
      <w:r w:rsidR="00907416" w:rsidRPr="00466E54">
        <w:t>, inclusief procesflow</w:t>
      </w:r>
      <w:r w:rsidRPr="00466E54">
        <w:t>;</w:t>
      </w:r>
    </w:p>
    <w:p w14:paraId="6885EF81" w14:textId="25EB05DC" w:rsidR="002158B5" w:rsidRPr="00466E54" w:rsidRDefault="00CC693F" w:rsidP="00881B02">
      <w:pPr>
        <w:pStyle w:val="Lijstalinea"/>
        <w:numPr>
          <w:ilvl w:val="0"/>
          <w:numId w:val="58"/>
        </w:numPr>
      </w:pPr>
      <w:r w:rsidRPr="00466E54">
        <w:t>Het onderscheid aan te geven van de standaard en niet standaard wijzigingen;</w:t>
      </w:r>
    </w:p>
    <w:p w14:paraId="5C1D5EB0" w14:textId="705D7171" w:rsidR="00842473" w:rsidRPr="00466E54" w:rsidRDefault="00842473" w:rsidP="00881B02">
      <w:pPr>
        <w:pStyle w:val="Lijstalinea"/>
        <w:numPr>
          <w:ilvl w:val="0"/>
          <w:numId w:val="58"/>
        </w:numPr>
      </w:pPr>
      <w:r w:rsidRPr="00466E54">
        <w:t>Aan te geven hoe wordt omgegaan met</w:t>
      </w:r>
      <w:r w:rsidR="00D6352F" w:rsidRPr="00466E54">
        <w:t xml:space="preserve"> wijzigingen met een hoger prioriteit.</w:t>
      </w:r>
    </w:p>
    <w:p w14:paraId="2F2169AD" w14:textId="77777777" w:rsidR="0009059D" w:rsidRPr="00466E54" w:rsidRDefault="0009059D" w:rsidP="0009059D">
      <w:pPr>
        <w:rPr>
          <w:i/>
          <w:iCs/>
          <w:color w:val="385623" w:themeColor="accent6" w:themeShade="80"/>
        </w:rPr>
      </w:pPr>
    </w:p>
    <w:p w14:paraId="45E02E57" w14:textId="41C37EC7" w:rsidR="003521B6" w:rsidRPr="00466E54" w:rsidRDefault="002358C9" w:rsidP="008B10C4">
      <w:pPr>
        <w:rPr>
          <w:color w:val="385623" w:themeColor="accent6" w:themeShade="80"/>
        </w:rPr>
      </w:pPr>
      <w:r w:rsidRPr="00466E54">
        <w:rPr>
          <w:i/>
          <w:iCs/>
          <w:color w:val="385623" w:themeColor="accent6" w:themeShade="80"/>
        </w:rPr>
        <w:t>Documentatie</w:t>
      </w:r>
    </w:p>
    <w:p w14:paraId="03E379A1" w14:textId="0CC04C96" w:rsidR="002358C9" w:rsidRPr="00466E54" w:rsidRDefault="002358C9" w:rsidP="002358C9">
      <w:r w:rsidRPr="00466E54">
        <w:t>Inschrijver dient aan te geven</w:t>
      </w:r>
      <w:r w:rsidR="00925EED" w:rsidRPr="00466E54">
        <w:t xml:space="preserve"> </w:t>
      </w:r>
      <w:r w:rsidR="00FE25A9" w:rsidRPr="00466E54">
        <w:t>hoe</w:t>
      </w:r>
      <w:r w:rsidR="00F6350C" w:rsidRPr="00466E54">
        <w:t xml:space="preserve">, na oplevering, </w:t>
      </w:r>
      <w:r w:rsidR="00FE25A9" w:rsidRPr="00466E54">
        <w:t xml:space="preserve">de </w:t>
      </w:r>
      <w:r w:rsidR="001F530D" w:rsidRPr="00466E54">
        <w:t xml:space="preserve">wijzigingen in de </w:t>
      </w:r>
      <w:r w:rsidR="00683A86" w:rsidRPr="00466E54">
        <w:t>geleverde diensten</w:t>
      </w:r>
      <w:r w:rsidR="0000098D" w:rsidRPr="00466E54">
        <w:t xml:space="preserve"> als aanpassingen in call flows, integratie of faciliteiten</w:t>
      </w:r>
      <w:r w:rsidR="00683A86" w:rsidRPr="00466E54">
        <w:t xml:space="preserve"> </w:t>
      </w:r>
      <w:r w:rsidR="001F530D" w:rsidRPr="00466E54">
        <w:t>worden bijgehouden</w:t>
      </w:r>
      <w:r w:rsidR="00683A86" w:rsidRPr="00466E54">
        <w:t xml:space="preserve"> zodat</w:t>
      </w:r>
      <w:r w:rsidR="001F530D" w:rsidRPr="00466E54">
        <w:t xml:space="preserve"> de </w:t>
      </w:r>
      <w:r w:rsidR="00D24F23" w:rsidRPr="00466E54">
        <w:t>Aanbestedende dienst</w:t>
      </w:r>
      <w:r w:rsidR="00AA4E80" w:rsidRPr="00466E54">
        <w:t xml:space="preserve"> continue inzicht heeft in de actuele situatie.</w:t>
      </w:r>
    </w:p>
    <w:p w14:paraId="0C49E84F" w14:textId="77777777" w:rsidR="0009059D" w:rsidRPr="00466E54" w:rsidRDefault="0009059D" w:rsidP="0009059D">
      <w:pPr>
        <w:rPr>
          <w:i/>
          <w:iCs/>
          <w:color w:val="385623" w:themeColor="accent6" w:themeShade="80"/>
        </w:rPr>
      </w:pPr>
    </w:p>
    <w:p w14:paraId="3B49CD2D" w14:textId="7AD0C70F" w:rsidR="00493CBD" w:rsidRPr="00466E54" w:rsidRDefault="00493CBD" w:rsidP="008B10C4">
      <w:pPr>
        <w:rPr>
          <w:color w:val="385623" w:themeColor="accent6" w:themeShade="80"/>
        </w:rPr>
      </w:pPr>
      <w:r w:rsidRPr="00466E54">
        <w:rPr>
          <w:i/>
          <w:iCs/>
          <w:color w:val="385623" w:themeColor="accent6" w:themeShade="80"/>
        </w:rPr>
        <w:t>Incidentmanagement</w:t>
      </w:r>
    </w:p>
    <w:p w14:paraId="72B93524" w14:textId="7E43C71B" w:rsidR="00D23C55" w:rsidRPr="00466E54" w:rsidRDefault="003A68D2" w:rsidP="00D23C55">
      <w:r w:rsidRPr="00466E54">
        <w:t xml:space="preserve">In het pakket van eisen zijn de </w:t>
      </w:r>
      <w:r w:rsidR="00302EF0" w:rsidRPr="00466E54">
        <w:t>voorwaarden</w:t>
      </w:r>
      <w:r w:rsidR="0024733B" w:rsidRPr="00466E54">
        <w:t xml:space="preserve"> aan de</w:t>
      </w:r>
      <w:r w:rsidR="000A43D9" w:rsidRPr="00466E54">
        <w:t xml:space="preserve"> </w:t>
      </w:r>
      <w:r w:rsidRPr="00466E54">
        <w:t xml:space="preserve">SLA </w:t>
      </w:r>
      <w:r w:rsidR="0024733B" w:rsidRPr="00466E54">
        <w:t xml:space="preserve">van de </w:t>
      </w:r>
      <w:r w:rsidRPr="00466E54">
        <w:t>aangeboden diensten</w:t>
      </w:r>
      <w:r w:rsidR="0024733B" w:rsidRPr="00466E54">
        <w:t xml:space="preserve"> </w:t>
      </w:r>
      <w:r w:rsidRPr="00466E54">
        <w:t>opgenomen</w:t>
      </w:r>
      <w:r w:rsidR="00594A13" w:rsidRPr="00466E54">
        <w:t>.</w:t>
      </w:r>
    </w:p>
    <w:p w14:paraId="4E329E47" w14:textId="312B7F01" w:rsidR="001D6F3C" w:rsidRPr="00466E54" w:rsidRDefault="00D23C55" w:rsidP="008C7BE6">
      <w:r w:rsidRPr="00466E54">
        <w:t>Inschrijver dient</w:t>
      </w:r>
      <w:r w:rsidR="00401DFA" w:rsidRPr="00466E54">
        <w:t>, bij voorkeur in een callflow</w:t>
      </w:r>
      <w:r w:rsidR="00704922" w:rsidRPr="00466E54">
        <w:t>,</w:t>
      </w:r>
      <w:r w:rsidRPr="00466E54">
        <w:t xml:space="preserve"> het incidentmanagement proces inzichtelijk te maken inclusief beslismomenten</w:t>
      </w:r>
      <w:r w:rsidR="00604A9F" w:rsidRPr="00466E54">
        <w:t>,</w:t>
      </w:r>
      <w:r w:rsidRPr="00466E54">
        <w:t xml:space="preserve"> bijbehorende actoren</w:t>
      </w:r>
      <w:r w:rsidR="00C9234C" w:rsidRPr="00466E54">
        <w:t>,</w:t>
      </w:r>
      <w:r w:rsidRPr="00466E54">
        <w:t xml:space="preserve"> </w:t>
      </w:r>
      <w:r w:rsidR="00D26BBA" w:rsidRPr="00466E54">
        <w:t xml:space="preserve">escalatie, </w:t>
      </w:r>
      <w:r w:rsidRPr="00466E54">
        <w:t>de communicatie en samenwerking van de betrokken partijen: opdrachtgever, provider, callcenter leveranciers en Microsoft Dynamics365 specialisten.</w:t>
      </w:r>
      <w:bookmarkStart w:id="249" w:name="_Hlk505327947"/>
    </w:p>
    <w:p w14:paraId="60C89846" w14:textId="77777777" w:rsidR="0009059D" w:rsidRPr="00466E54" w:rsidRDefault="0009059D" w:rsidP="0009059D">
      <w:pPr>
        <w:rPr>
          <w:i/>
          <w:iCs/>
          <w:color w:val="385623" w:themeColor="accent6" w:themeShade="80"/>
        </w:rPr>
      </w:pPr>
    </w:p>
    <w:p w14:paraId="65815509" w14:textId="3395363A" w:rsidR="009501D9" w:rsidRPr="00466E54" w:rsidRDefault="009501D9" w:rsidP="008B10C4">
      <w:pPr>
        <w:rPr>
          <w:color w:val="385623" w:themeColor="accent6" w:themeShade="80"/>
        </w:rPr>
      </w:pPr>
      <w:r w:rsidRPr="00466E54">
        <w:rPr>
          <w:i/>
          <w:iCs/>
          <w:color w:val="385623" w:themeColor="accent6" w:themeShade="80"/>
        </w:rPr>
        <w:t>Exit strategie</w:t>
      </w:r>
    </w:p>
    <w:p w14:paraId="77AA3805" w14:textId="399660A7" w:rsidR="009501D9" w:rsidRPr="00466E54" w:rsidRDefault="009501D9" w:rsidP="009501D9">
      <w:r w:rsidRPr="00466E54">
        <w:t xml:space="preserve">Inschrijver dient toe te lichten hoe de informatie opgeslagen in de callcenter applicaties na het beëindigen van de overeenkomst nog beschikbaar kan blijven voor </w:t>
      </w:r>
      <w:r w:rsidR="00D24F23" w:rsidRPr="00466E54">
        <w:t>Aanbestedende dienst</w:t>
      </w:r>
      <w:r w:rsidRPr="00466E54">
        <w:t xml:space="preserve"> gedurende een periode van 1 jaar</w:t>
      </w:r>
      <w:r w:rsidR="002B69EB" w:rsidRPr="00466E54">
        <w:t>.</w:t>
      </w:r>
    </w:p>
    <w:p w14:paraId="17461C84" w14:textId="63D678B5" w:rsidR="001D6F3C" w:rsidRPr="00466E54" w:rsidRDefault="001D6F3C" w:rsidP="008C7BE6"/>
    <w:p w14:paraId="1C4CD4CF" w14:textId="1E974BD2" w:rsidR="009348CB" w:rsidRPr="00466E54" w:rsidRDefault="009348CB" w:rsidP="009348CB">
      <w:pPr>
        <w:rPr>
          <w:rFonts w:ascii="Arial" w:eastAsia="Verdana" w:hAnsi="Arial" w:cs="Arial"/>
        </w:rPr>
      </w:pPr>
      <w:r w:rsidRPr="00466E54">
        <w:rPr>
          <w:rFonts w:ascii="Arial" w:eastAsia="Arial" w:hAnsi="Arial" w:cs="Arial"/>
          <w:szCs w:val="19"/>
        </w:rPr>
        <w:t xml:space="preserve">Inschrijver dient de </w:t>
      </w:r>
      <w:r w:rsidR="0024188E" w:rsidRPr="00466E54">
        <w:rPr>
          <w:rFonts w:ascii="Arial" w:eastAsia="Arial" w:hAnsi="Arial" w:cs="Arial"/>
          <w:szCs w:val="19"/>
        </w:rPr>
        <w:t xml:space="preserve">aangeboden SLA als bijlage </w:t>
      </w:r>
      <w:r w:rsidR="00E83D7A">
        <w:rPr>
          <w:rFonts w:ascii="Arial" w:eastAsia="Arial" w:hAnsi="Arial" w:cs="Arial"/>
          <w:szCs w:val="19"/>
        </w:rPr>
        <w:t>J</w:t>
      </w:r>
      <w:r w:rsidR="0024188E" w:rsidRPr="00466E54">
        <w:rPr>
          <w:rFonts w:ascii="Arial" w:eastAsia="Arial" w:hAnsi="Arial" w:cs="Arial"/>
          <w:szCs w:val="19"/>
        </w:rPr>
        <w:t xml:space="preserve">.1. bij te voegen bij de inschrijving en </w:t>
      </w:r>
      <w:r w:rsidR="00C9344B" w:rsidRPr="00466E54">
        <w:rPr>
          <w:rFonts w:ascii="Arial" w:eastAsia="Arial" w:hAnsi="Arial" w:cs="Arial"/>
          <w:szCs w:val="19"/>
        </w:rPr>
        <w:t xml:space="preserve">de gevraagde </w:t>
      </w:r>
      <w:r w:rsidRPr="00466E54">
        <w:rPr>
          <w:rFonts w:ascii="Arial" w:eastAsia="Arial" w:hAnsi="Arial" w:cs="Arial"/>
          <w:szCs w:val="19"/>
        </w:rPr>
        <w:t>beschrijving</w:t>
      </w:r>
      <w:r w:rsidRPr="00466E54">
        <w:rPr>
          <w:rFonts w:ascii="Arial" w:hAnsi="Arial" w:cs="Arial"/>
          <w:szCs w:val="19"/>
        </w:rPr>
        <w:t xml:space="preserve"> </w:t>
      </w:r>
      <w:r w:rsidRPr="00466E54">
        <w:rPr>
          <w:rFonts w:ascii="Arial" w:eastAsia="Arial" w:hAnsi="Arial" w:cs="Arial"/>
          <w:szCs w:val="19"/>
        </w:rPr>
        <w:t xml:space="preserve">als </w:t>
      </w:r>
      <w:r w:rsidRPr="00466E54">
        <w:rPr>
          <w:rFonts w:ascii="Arial" w:hAnsi="Arial" w:cs="Arial"/>
          <w:szCs w:val="19"/>
          <w:lang w:eastAsia="nl-NL"/>
        </w:rPr>
        <w:t xml:space="preserve">Bijlage </w:t>
      </w:r>
      <w:r w:rsidR="00E83D7A">
        <w:rPr>
          <w:rFonts w:ascii="Arial" w:hAnsi="Arial" w:cs="Arial"/>
          <w:szCs w:val="19"/>
          <w:lang w:eastAsia="nl-NL"/>
        </w:rPr>
        <w:t>J</w:t>
      </w:r>
      <w:r w:rsidR="0024188E" w:rsidRPr="00466E54">
        <w:rPr>
          <w:rFonts w:ascii="Arial" w:hAnsi="Arial" w:cs="Arial"/>
          <w:szCs w:val="19"/>
          <w:lang w:eastAsia="nl-NL"/>
        </w:rPr>
        <w:t>.</w:t>
      </w:r>
      <w:r w:rsidR="00C9344B" w:rsidRPr="00466E54">
        <w:rPr>
          <w:rFonts w:ascii="Arial" w:hAnsi="Arial" w:cs="Arial"/>
          <w:szCs w:val="19"/>
          <w:lang w:eastAsia="nl-NL"/>
        </w:rPr>
        <w:t>2</w:t>
      </w:r>
      <w:r w:rsidR="0024188E" w:rsidRPr="00466E54">
        <w:rPr>
          <w:rFonts w:ascii="Arial" w:hAnsi="Arial" w:cs="Arial"/>
          <w:szCs w:val="19"/>
          <w:lang w:eastAsia="nl-NL"/>
        </w:rPr>
        <w:t xml:space="preserve"> </w:t>
      </w:r>
      <w:r w:rsidRPr="00466E54">
        <w:rPr>
          <w:rFonts w:ascii="Arial" w:hAnsi="Arial" w:cs="Arial"/>
          <w:szCs w:val="19"/>
          <w:lang w:eastAsia="nl-NL"/>
        </w:rPr>
        <w:t xml:space="preserve"> ‘</w:t>
      </w:r>
      <w:r w:rsidR="00C80AFA" w:rsidRPr="00466E54">
        <w:t>Service en beheer</w:t>
      </w:r>
      <w:r w:rsidRPr="00466E54">
        <w:rPr>
          <w:rFonts w:ascii="Arial" w:hAnsi="Arial" w:cs="Arial"/>
          <w:szCs w:val="19"/>
          <w:lang w:eastAsia="nl-NL"/>
        </w:rPr>
        <w:t xml:space="preserve"> </w:t>
      </w:r>
      <w:r w:rsidRPr="00466E54">
        <w:t>’</w:t>
      </w:r>
      <w:r w:rsidR="00D86DB0" w:rsidRPr="00466E54">
        <w:t>.</w:t>
      </w:r>
    </w:p>
    <w:p w14:paraId="4A8CBCC0" w14:textId="6B5E356F" w:rsidR="009348CB" w:rsidRPr="00466E54" w:rsidRDefault="009348CB" w:rsidP="009348CB">
      <w:pPr>
        <w:rPr>
          <w:rFonts w:cstheme="minorHAnsi"/>
          <w:strike/>
          <w:color w:val="FF0000"/>
        </w:rPr>
      </w:pPr>
    </w:p>
    <w:p w14:paraId="29C95367" w14:textId="0168D537" w:rsidR="006F2151" w:rsidRPr="00466E54" w:rsidRDefault="006F2151" w:rsidP="006F2151">
      <w:pPr>
        <w:pStyle w:val="Geenafstand"/>
        <w:shd w:val="clear" w:color="auto" w:fill="auto"/>
        <w:spacing w:line="276" w:lineRule="auto"/>
        <w:jc w:val="both"/>
        <w:rPr>
          <w:rFonts w:asciiTheme="majorHAnsi" w:eastAsia="Times New Roman" w:hAnsiTheme="majorHAnsi" w:cstheme="majorBidi"/>
          <w:i/>
          <w:color w:val="385623" w:themeColor="accent6" w:themeShade="80"/>
          <w:sz w:val="19"/>
          <w:szCs w:val="19"/>
          <w:lang w:eastAsia="nl-NL"/>
        </w:rPr>
      </w:pPr>
      <w:r w:rsidRPr="00466E54">
        <w:rPr>
          <w:rFonts w:asciiTheme="majorHAnsi" w:eastAsia="Times New Roman" w:hAnsiTheme="majorHAnsi" w:cstheme="majorBidi"/>
          <w:i/>
          <w:color w:val="385623" w:themeColor="accent6" w:themeShade="80"/>
          <w:sz w:val="19"/>
          <w:szCs w:val="19"/>
          <w:lang w:eastAsia="nl-NL"/>
        </w:rPr>
        <w:t>Beoordeling</w:t>
      </w:r>
    </w:p>
    <w:p w14:paraId="738C5301" w14:textId="19406451" w:rsidR="00D26BBA" w:rsidRDefault="00C82B28" w:rsidP="008B10C4">
      <w:pPr>
        <w:spacing w:line="276" w:lineRule="atLeast"/>
        <w:jc w:val="both"/>
        <w:rPr>
          <w:rFonts w:ascii="Arial" w:eastAsiaTheme="majorEastAsia" w:hAnsi="Arial" w:cstheme="minorHAnsi"/>
          <w:i/>
          <w:color w:val="314E2C"/>
          <w:szCs w:val="19"/>
        </w:rPr>
      </w:pPr>
      <w:r>
        <w:rPr>
          <w:rFonts w:cstheme="minorHAnsi"/>
          <w:noProof/>
          <w:szCs w:val="19"/>
        </w:rPr>
        <mc:AlternateContent>
          <mc:Choice Requires="wps">
            <w:drawing>
              <wp:anchor distT="0" distB="0" distL="114300" distR="114300" simplePos="0" relativeHeight="251658246" behindDoc="0" locked="0" layoutInCell="1" allowOverlap="1" wp14:anchorId="5E3839B9" wp14:editId="6079FE11">
                <wp:simplePos x="0" y="0"/>
                <wp:positionH relativeFrom="column">
                  <wp:posOffset>-161925</wp:posOffset>
                </wp:positionH>
                <wp:positionV relativeFrom="paragraph">
                  <wp:posOffset>408305</wp:posOffset>
                </wp:positionV>
                <wp:extent cx="635" cy="452120"/>
                <wp:effectExtent l="19050" t="19050" r="37465" b="24130"/>
                <wp:wrapNone/>
                <wp:docPr id="8" name="Rechte verbindingslijn 8"/>
                <wp:cNvGraphicFramePr/>
                <a:graphic xmlns:a="http://schemas.openxmlformats.org/drawingml/2006/main">
                  <a:graphicData uri="http://schemas.microsoft.com/office/word/2010/wordprocessingShape">
                    <wps:wsp>
                      <wps:cNvCnPr/>
                      <wps:spPr>
                        <a:xfrm>
                          <a:off x="0" y="0"/>
                          <a:ext cx="635" cy="452120"/>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6DC97" id="Rechte verbindingslijn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32.15pt" to="-12.7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" strokecolor="red" strokeweight="2.25pt">
                <v:stroke joinstyle="miter"/>
              </v:line>
            </w:pict>
          </mc:Fallback>
        </mc:AlternateContent>
      </w:r>
      <w:r w:rsidR="006F2151" w:rsidRPr="00466E54">
        <w:rPr>
          <w:rFonts w:ascii="Arial" w:eastAsia="Arial" w:hAnsi="Arial" w:cs="Arial"/>
          <w:color w:val="000000" w:themeColor="text1"/>
        </w:rPr>
        <w:t>Hoe concreter, begrijpelijk</w:t>
      </w:r>
      <w:r w:rsidR="00CB6504" w:rsidRPr="00466E54">
        <w:rPr>
          <w:rFonts w:ascii="Arial" w:eastAsia="Arial" w:hAnsi="Arial" w:cs="Arial"/>
          <w:color w:val="000000" w:themeColor="text1"/>
        </w:rPr>
        <w:t>, duidelijker</w:t>
      </w:r>
      <w:r w:rsidR="00534BD6" w:rsidRPr="00466E54">
        <w:rPr>
          <w:rFonts w:ascii="Arial" w:eastAsia="Arial" w:hAnsi="Arial" w:cs="Arial"/>
          <w:color w:val="000000" w:themeColor="text1"/>
        </w:rPr>
        <w:t>, volledig</w:t>
      </w:r>
      <w:r w:rsidR="00D565BC" w:rsidRPr="00466E54">
        <w:rPr>
          <w:rFonts w:ascii="Arial" w:eastAsia="Arial" w:hAnsi="Arial" w:cs="Arial"/>
          <w:color w:val="000000" w:themeColor="text1"/>
        </w:rPr>
        <w:t>, uitgebreider</w:t>
      </w:r>
      <w:r w:rsidR="00CB6504" w:rsidRPr="00466E54">
        <w:rPr>
          <w:rFonts w:ascii="Arial" w:eastAsia="Arial" w:hAnsi="Arial" w:cs="Arial"/>
          <w:color w:val="000000" w:themeColor="text1"/>
        </w:rPr>
        <w:t xml:space="preserve"> en helder </w:t>
      </w:r>
      <w:r w:rsidR="00FB030A" w:rsidRPr="00466E54">
        <w:rPr>
          <w:rFonts w:ascii="Arial" w:eastAsia="Arial" w:hAnsi="Arial" w:cs="Arial"/>
          <w:color w:val="000000" w:themeColor="text1"/>
        </w:rPr>
        <w:t>de</w:t>
      </w:r>
      <w:r w:rsidR="0036138C" w:rsidRPr="00466E54">
        <w:rPr>
          <w:rFonts w:ascii="Arial" w:eastAsia="Arial" w:hAnsi="Arial" w:cs="Arial"/>
          <w:color w:val="000000" w:themeColor="text1"/>
        </w:rPr>
        <w:t xml:space="preserve"> verantwoordelijkheden</w:t>
      </w:r>
      <w:r w:rsidR="001E5BD1" w:rsidRPr="00466E54">
        <w:rPr>
          <w:rFonts w:ascii="Arial" w:eastAsia="Arial" w:hAnsi="Arial" w:cs="Arial"/>
          <w:color w:val="000000" w:themeColor="text1"/>
        </w:rPr>
        <w:t xml:space="preserve">,  </w:t>
      </w:r>
      <w:r w:rsidR="00CB6504" w:rsidRPr="00466E54">
        <w:rPr>
          <w:rFonts w:ascii="Arial" w:eastAsia="Arial" w:hAnsi="Arial" w:cs="Arial"/>
          <w:color w:val="000000" w:themeColor="text1"/>
        </w:rPr>
        <w:t>afspraken</w:t>
      </w:r>
      <w:r w:rsidR="00147BF0" w:rsidRPr="00466E54">
        <w:rPr>
          <w:rFonts w:ascii="Arial" w:eastAsia="Arial" w:hAnsi="Arial" w:cs="Arial"/>
          <w:color w:val="000000" w:themeColor="text1"/>
        </w:rPr>
        <w:t>, handelswijzen</w:t>
      </w:r>
      <w:r w:rsidR="006E7A54" w:rsidRPr="00466E54">
        <w:rPr>
          <w:rFonts w:ascii="Arial" w:eastAsia="Arial" w:hAnsi="Arial" w:cs="Arial"/>
          <w:color w:val="000000" w:themeColor="text1"/>
        </w:rPr>
        <w:t>, maatregelen</w:t>
      </w:r>
      <w:r w:rsidR="00147BF0" w:rsidRPr="00466E54">
        <w:rPr>
          <w:rFonts w:ascii="Arial" w:eastAsia="Arial" w:hAnsi="Arial" w:cs="Arial"/>
          <w:color w:val="000000" w:themeColor="text1"/>
        </w:rPr>
        <w:t xml:space="preserve">, </w:t>
      </w:r>
      <w:r w:rsidR="001E5BD1" w:rsidRPr="00466E54">
        <w:rPr>
          <w:rFonts w:ascii="Arial" w:eastAsia="Arial" w:hAnsi="Arial" w:cs="Arial"/>
          <w:color w:val="000000" w:themeColor="text1"/>
        </w:rPr>
        <w:t xml:space="preserve">testmogelijkheden, </w:t>
      </w:r>
      <w:r w:rsidR="00147BF0" w:rsidRPr="00466E54">
        <w:rPr>
          <w:rFonts w:ascii="Arial" w:eastAsia="Arial" w:hAnsi="Arial" w:cs="Arial"/>
          <w:color w:val="000000" w:themeColor="text1"/>
        </w:rPr>
        <w:t>rolverdeling</w:t>
      </w:r>
      <w:r w:rsidR="007D5838" w:rsidRPr="00466E54">
        <w:rPr>
          <w:rFonts w:ascii="Arial" w:eastAsia="Arial" w:hAnsi="Arial" w:cs="Arial"/>
          <w:color w:val="000000" w:themeColor="text1"/>
        </w:rPr>
        <w:t>,</w:t>
      </w:r>
      <w:r w:rsidR="00966A86" w:rsidRPr="00466E54">
        <w:rPr>
          <w:rFonts w:ascii="Arial" w:eastAsia="Arial" w:hAnsi="Arial" w:cs="Arial"/>
          <w:color w:val="000000" w:themeColor="text1"/>
        </w:rPr>
        <w:t xml:space="preserve"> </w:t>
      </w:r>
      <w:r w:rsidR="006F2151" w:rsidRPr="00466E54">
        <w:rPr>
          <w:rFonts w:ascii="Arial" w:eastAsia="Arial" w:hAnsi="Arial" w:cs="Arial"/>
          <w:color w:val="000000" w:themeColor="text1"/>
        </w:rPr>
        <w:t xml:space="preserve">en </w:t>
      </w:r>
      <w:r w:rsidR="009A681E" w:rsidRPr="00466E54">
        <w:rPr>
          <w:rFonts w:ascii="Arial" w:eastAsia="Arial" w:hAnsi="Arial" w:cs="Arial"/>
          <w:color w:val="000000" w:themeColor="text1"/>
        </w:rPr>
        <w:t xml:space="preserve"> </w:t>
      </w:r>
      <w:r w:rsidR="00B607DD" w:rsidRPr="00466E54">
        <w:rPr>
          <w:rFonts w:ascii="Arial" w:eastAsia="Arial" w:hAnsi="Arial" w:cs="Arial"/>
          <w:color w:val="000000" w:themeColor="text1"/>
        </w:rPr>
        <w:t>service/</w:t>
      </w:r>
      <w:r w:rsidR="009A681E" w:rsidRPr="00466E54">
        <w:rPr>
          <w:rFonts w:ascii="Arial" w:eastAsia="Arial" w:hAnsi="Arial" w:cs="Arial"/>
          <w:color w:val="000000" w:themeColor="text1"/>
        </w:rPr>
        <w:t>dienst</w:t>
      </w:r>
      <w:r w:rsidR="00966A86" w:rsidRPr="00466E54">
        <w:rPr>
          <w:rFonts w:ascii="Arial" w:eastAsia="Arial" w:hAnsi="Arial" w:cs="Arial"/>
          <w:color w:val="000000" w:themeColor="text1"/>
        </w:rPr>
        <w:t xml:space="preserve"> -</w:t>
      </w:r>
      <w:r w:rsidR="009A681E" w:rsidRPr="00466E54">
        <w:rPr>
          <w:rFonts w:ascii="Arial" w:eastAsia="Arial" w:hAnsi="Arial" w:cs="Arial"/>
          <w:color w:val="000000" w:themeColor="text1"/>
        </w:rPr>
        <w:t xml:space="preserve">verlening </w:t>
      </w:r>
      <w:r w:rsidR="00B607DD" w:rsidRPr="00466E54">
        <w:rPr>
          <w:rFonts w:ascii="Arial" w:eastAsia="Arial" w:hAnsi="Arial" w:cs="Arial"/>
          <w:color w:val="000000" w:themeColor="text1"/>
        </w:rPr>
        <w:t xml:space="preserve">zijn en hoe Inschrijver </w:t>
      </w:r>
      <w:r w:rsidR="00460E1B" w:rsidRPr="00466E54">
        <w:rPr>
          <w:rFonts w:ascii="Arial" w:eastAsia="Arial" w:hAnsi="Arial" w:cs="Arial"/>
          <w:color w:val="000000" w:themeColor="text1"/>
        </w:rPr>
        <w:t xml:space="preserve">de dienstverlening borgt </w:t>
      </w:r>
      <w:r w:rsidR="006F2151" w:rsidRPr="00466E54">
        <w:rPr>
          <w:rFonts w:ascii="Arial" w:eastAsia="Arial" w:hAnsi="Arial" w:cs="Arial"/>
          <w:color w:val="000000" w:themeColor="text1"/>
        </w:rPr>
        <w:t xml:space="preserve">hoe hoger de waardering is die u krijgt. Beschrijf uw antwoord in maximaal </w:t>
      </w:r>
      <w:r w:rsidR="001C6D5B">
        <w:rPr>
          <w:rFonts w:ascii="Arial" w:eastAsia="Arial" w:hAnsi="Arial" w:cs="Arial"/>
          <w:color w:val="000000" w:themeColor="text1"/>
        </w:rPr>
        <w:t>10</w:t>
      </w:r>
      <w:r w:rsidR="006F2151" w:rsidRPr="00466E54">
        <w:rPr>
          <w:rFonts w:ascii="Arial" w:eastAsia="Arial" w:hAnsi="Arial" w:cs="Arial"/>
          <w:color w:val="000000" w:themeColor="text1"/>
        </w:rPr>
        <w:t xml:space="preserve"> A4 enkelzijdig</w:t>
      </w:r>
      <w:r w:rsidR="001C6D5B" w:rsidRPr="001C6D5B">
        <w:rPr>
          <w:rFonts w:ascii="Arial" w:eastAsia="Arial" w:hAnsi="Arial" w:cs="Arial"/>
          <w:color w:val="000000" w:themeColor="text1"/>
        </w:rPr>
        <w:t xml:space="preserve"> </w:t>
      </w:r>
      <w:r w:rsidR="001C6D5B" w:rsidRPr="00F7539D">
        <w:rPr>
          <w:rFonts w:ascii="Arial" w:eastAsia="Arial" w:hAnsi="Arial" w:cs="Arial"/>
          <w:color w:val="000000" w:themeColor="text1"/>
        </w:rPr>
        <w:t>exclusief optionele titelblad en inhoudsopgav</w:t>
      </w:r>
      <w:r w:rsidR="001C6D5B">
        <w:rPr>
          <w:rFonts w:ascii="Arial" w:eastAsia="Arial" w:hAnsi="Arial" w:cs="Arial"/>
          <w:color w:val="000000" w:themeColor="text1"/>
        </w:rPr>
        <w:t>e</w:t>
      </w:r>
      <w:r w:rsidR="006F4715">
        <w:rPr>
          <w:rFonts w:ascii="Arial" w:eastAsia="Arial" w:hAnsi="Arial" w:cs="Arial"/>
          <w:color w:val="000000" w:themeColor="text1"/>
        </w:rPr>
        <w:t xml:space="preserve"> en exclusief SLA</w:t>
      </w:r>
      <w:r w:rsidR="001C6D5B" w:rsidRPr="00E76BD7">
        <w:rPr>
          <w:rFonts w:ascii="Arial" w:eastAsia="Arial" w:hAnsi="Arial" w:cs="Arial"/>
          <w:color w:val="000000" w:themeColor="text1"/>
        </w:rPr>
        <w:t>.</w:t>
      </w:r>
      <w:r w:rsidR="006F2151" w:rsidRPr="00466E54">
        <w:rPr>
          <w:rFonts w:ascii="Arial" w:eastAsia="Arial" w:hAnsi="Arial" w:cs="Arial"/>
          <w:color w:val="000000" w:themeColor="text1"/>
        </w:rPr>
        <w:t>.</w:t>
      </w:r>
      <w:r w:rsidR="00D26BBA">
        <w:br w:type="page"/>
      </w:r>
    </w:p>
    <w:p w14:paraId="251984A6" w14:textId="6CAAE7D2" w:rsidR="00800BE9" w:rsidRPr="0090362C" w:rsidRDefault="00800BE9" w:rsidP="008E4DAB">
      <w:pPr>
        <w:pStyle w:val="kop40"/>
      </w:pPr>
      <w:r w:rsidRPr="0090362C">
        <w:lastRenderedPageBreak/>
        <w:t>Beoordeling kwalitatief gunningscriterium</w:t>
      </w:r>
    </w:p>
    <w:p w14:paraId="01E8C3A5" w14:textId="77777777" w:rsidR="00800BE9" w:rsidRPr="0090362C" w:rsidRDefault="00800BE9" w:rsidP="00800BE9">
      <w:pPr>
        <w:spacing w:line="276" w:lineRule="auto"/>
        <w:jc w:val="both"/>
        <w:rPr>
          <w:rFonts w:cstheme="minorHAnsi"/>
          <w:szCs w:val="19"/>
        </w:rPr>
      </w:pPr>
      <w:r w:rsidRPr="0090362C">
        <w:rPr>
          <w:rFonts w:cstheme="minorHAnsi"/>
          <w:szCs w:val="19"/>
        </w:rPr>
        <w:t>De beoordeling van de kwalitatieve sub-gunningcriteria vindt als volgt plaats.</w:t>
      </w:r>
    </w:p>
    <w:p w14:paraId="59A64CF5" w14:textId="77777777" w:rsidR="00800BE9" w:rsidRPr="0090362C" w:rsidRDefault="00800BE9" w:rsidP="00800BE9">
      <w:pPr>
        <w:spacing w:line="276" w:lineRule="auto"/>
        <w:jc w:val="both"/>
        <w:rPr>
          <w:rFonts w:cstheme="minorHAnsi"/>
          <w:color w:val="A6A6A6" w:themeColor="background1" w:themeShade="A6"/>
          <w:szCs w:val="19"/>
        </w:rPr>
      </w:pPr>
    </w:p>
    <w:p w14:paraId="5BE33FCD" w14:textId="6FEE01A7" w:rsidR="00800BE9" w:rsidRPr="0090362C" w:rsidRDefault="00800BE9" w:rsidP="00800BE9">
      <w:pPr>
        <w:rPr>
          <w:i/>
          <w:iCs/>
          <w:color w:val="452777"/>
        </w:rPr>
      </w:pPr>
      <w:r w:rsidRPr="0090362C">
        <w:rPr>
          <w:i/>
          <w:iCs/>
          <w:color w:val="452777"/>
        </w:rPr>
        <w:t>Beoordeling open vragen</w:t>
      </w:r>
    </w:p>
    <w:p w14:paraId="5F7F591A" w14:textId="77777777" w:rsidR="00800BE9" w:rsidRPr="0090362C" w:rsidRDefault="00800BE9" w:rsidP="00EC02A6">
      <w:pPr>
        <w:pStyle w:val="Lijstalinea"/>
        <w:numPr>
          <w:ilvl w:val="0"/>
          <w:numId w:val="18"/>
        </w:numPr>
        <w:spacing w:line="276" w:lineRule="auto"/>
        <w:rPr>
          <w:rFonts w:ascii="Arial" w:hAnsi="Arial" w:cs="Arial"/>
          <w:szCs w:val="19"/>
        </w:rPr>
      </w:pPr>
      <w:r w:rsidRPr="2E376FB6">
        <w:rPr>
          <w:rFonts w:ascii="Arial" w:hAnsi="Arial" w:cs="Arial"/>
        </w:rPr>
        <w:t>De leden van het beoordelingsteam beoordelen de inschrijvingen eerst afzonderlijk van elkaar en kennen een individuele waardering toe voor het kwalitatieve sub-gunningscriterium op basis van de bij het kwalitatieve sub-gunningscriterium vermelden mogelijke waarderingen.</w:t>
      </w:r>
    </w:p>
    <w:p w14:paraId="338A1B8E" w14:textId="77777777" w:rsidR="00800BE9" w:rsidRPr="0090362C" w:rsidRDefault="00800BE9" w:rsidP="00EC02A6">
      <w:pPr>
        <w:pStyle w:val="Lijstalinea"/>
        <w:numPr>
          <w:ilvl w:val="0"/>
          <w:numId w:val="18"/>
        </w:numPr>
        <w:spacing w:line="276" w:lineRule="auto"/>
        <w:rPr>
          <w:rFonts w:ascii="Arial" w:hAnsi="Arial" w:cs="Arial"/>
          <w:szCs w:val="19"/>
        </w:rPr>
      </w:pPr>
      <w:r w:rsidRPr="2E376FB6">
        <w:rPr>
          <w:rFonts w:ascii="Arial" w:hAnsi="Arial" w:cs="Arial"/>
        </w:rPr>
        <w:t>Verschillen tussen de individuele waardering worden besproken en kunnen aanleiding zijn om een individuele waardering aan te passen en/of kunnen aanleiding zijn om een nadere toelichting van inschrijver te vragen op het desbetreffende aspect, ten einde zeker te stellen dat de toegekende waardering op basis van de juiste informatie is genomen.</w:t>
      </w:r>
    </w:p>
    <w:p w14:paraId="669BB986" w14:textId="4B8171D1" w:rsidR="008B48A8" w:rsidRPr="0090362C" w:rsidRDefault="008B48A8" w:rsidP="00EC02A6">
      <w:pPr>
        <w:pStyle w:val="Lijstalinea"/>
        <w:numPr>
          <w:ilvl w:val="0"/>
          <w:numId w:val="18"/>
        </w:numPr>
        <w:spacing w:line="276" w:lineRule="auto"/>
        <w:jc w:val="both"/>
        <w:rPr>
          <w:rFonts w:ascii="Arial" w:eastAsia="Arial" w:hAnsi="Arial" w:cs="Arial"/>
        </w:rPr>
      </w:pPr>
      <w:r w:rsidRPr="0090362C">
        <w:rPr>
          <w:rFonts w:ascii="Arial" w:eastAsia="Arial" w:hAnsi="Arial" w:cs="Arial"/>
        </w:rPr>
        <w:t xml:space="preserve">Vervolgens vindt er een beoordeling per Inschrijving en per kwalitatief subgunningscriteria plaats waarbij het beoordelingsteam op basis van consensus één eindscore vaststelt. </w:t>
      </w:r>
    </w:p>
    <w:p w14:paraId="165D7E96" w14:textId="77777777" w:rsidR="00800BE9" w:rsidRPr="0090362C" w:rsidRDefault="00800BE9" w:rsidP="00EC02A6">
      <w:pPr>
        <w:pStyle w:val="Lijstalinea"/>
        <w:numPr>
          <w:ilvl w:val="0"/>
          <w:numId w:val="18"/>
        </w:numPr>
        <w:spacing w:line="276" w:lineRule="auto"/>
        <w:rPr>
          <w:rFonts w:ascii="Arial" w:hAnsi="Arial" w:cs="Arial"/>
          <w:szCs w:val="19"/>
        </w:rPr>
      </w:pPr>
      <w:r w:rsidRPr="2E376FB6">
        <w:rPr>
          <w:rFonts w:ascii="Arial" w:hAnsi="Arial" w:cs="Arial"/>
        </w:rPr>
        <w:t>Bij deze methode is het niet noodzakelijk dat één van de inschrijvers de hoogste, of laagste waardering behaalt en kunnen meerdere inschrijvers dezelfde waardering behalen.</w:t>
      </w:r>
    </w:p>
    <w:p w14:paraId="1BCE0CB2" w14:textId="77777777" w:rsidR="00800BE9" w:rsidRPr="0090362C" w:rsidRDefault="00800BE9" w:rsidP="00800BE9">
      <w:pPr>
        <w:spacing w:line="276" w:lineRule="auto"/>
        <w:jc w:val="both"/>
        <w:rPr>
          <w:rFonts w:cstheme="minorHAnsi"/>
          <w:color w:val="A6A6A6" w:themeColor="background1" w:themeShade="A6"/>
          <w:szCs w:val="19"/>
        </w:rPr>
      </w:pPr>
    </w:p>
    <w:p w14:paraId="4AC9D816" w14:textId="5B515CC5" w:rsidR="00800BE9" w:rsidRPr="0090362C" w:rsidRDefault="00800BE9" w:rsidP="00800BE9">
      <w:pPr>
        <w:rPr>
          <w:i/>
          <w:iCs/>
          <w:color w:val="452777"/>
        </w:rPr>
      </w:pPr>
      <w:r w:rsidRPr="0090362C">
        <w:rPr>
          <w:i/>
          <w:iCs/>
          <w:color w:val="452777"/>
        </w:rPr>
        <w:t>Voorwaarden beoordeling open vragen</w:t>
      </w:r>
    </w:p>
    <w:p w14:paraId="3D94225B" w14:textId="7319CCA3" w:rsidR="00800BE9" w:rsidRPr="0090362C" w:rsidRDefault="00800BE9" w:rsidP="00800BE9">
      <w:pPr>
        <w:spacing w:line="276" w:lineRule="auto"/>
        <w:rPr>
          <w:rFonts w:asciiTheme="majorHAnsi" w:eastAsia="Times New Roman" w:hAnsiTheme="majorHAnsi" w:cstheme="majorBidi"/>
          <w:szCs w:val="19"/>
          <w:lang w:eastAsia="nl-NL"/>
        </w:rPr>
      </w:pPr>
      <w:r w:rsidRPr="0090362C">
        <w:rPr>
          <w:rFonts w:cstheme="minorHAnsi"/>
          <w:szCs w:val="19"/>
        </w:rPr>
        <w:t>Inschrijver</w:t>
      </w:r>
      <w:r w:rsidRPr="0090362C">
        <w:rPr>
          <w:rFonts w:asciiTheme="majorHAnsi" w:eastAsia="Times New Roman" w:hAnsiTheme="majorHAnsi" w:cstheme="majorBidi"/>
          <w:szCs w:val="19"/>
          <w:lang w:eastAsia="nl-NL"/>
        </w:rPr>
        <w:t xml:space="preserve"> gaat door inschrijving akkoord met de voorwaarden die gehanteerd worden voor de beantwoording van open vragen (sub-gunningscriteria). Indien inschrijver zich niet houdt aan de voorwaarden dan heeft de </w:t>
      </w:r>
      <w:r w:rsidR="00D24F23">
        <w:rPr>
          <w:rFonts w:asciiTheme="majorHAnsi" w:eastAsia="Times New Roman" w:hAnsiTheme="majorHAnsi" w:cstheme="majorBidi"/>
          <w:szCs w:val="19"/>
          <w:lang w:eastAsia="nl-NL"/>
        </w:rPr>
        <w:t>Aanbestedende dienst</w:t>
      </w:r>
      <w:r w:rsidRPr="0090362C">
        <w:rPr>
          <w:rFonts w:asciiTheme="majorHAnsi" w:eastAsia="Times New Roman" w:hAnsiTheme="majorHAnsi" w:cstheme="majorBidi"/>
          <w:szCs w:val="19"/>
          <w:lang w:eastAsia="nl-NL"/>
        </w:rPr>
        <w:t xml:space="preserve"> het recht om geen punten te geven voor het betreffende sub-gunningscriterium.</w:t>
      </w:r>
    </w:p>
    <w:p w14:paraId="41C10E6F" w14:textId="74E8D0A0" w:rsidR="00800BE9" w:rsidRPr="0090362C" w:rsidRDefault="00800BE9" w:rsidP="00EC02A6">
      <w:pPr>
        <w:pStyle w:val="Lijstalinea"/>
        <w:numPr>
          <w:ilvl w:val="0"/>
          <w:numId w:val="19"/>
        </w:numPr>
        <w:spacing w:line="276" w:lineRule="auto"/>
        <w:rPr>
          <w:rFonts w:ascii="Arial" w:hAnsi="Arial" w:cs="Arial"/>
          <w:szCs w:val="19"/>
        </w:rPr>
      </w:pPr>
      <w:r w:rsidRPr="2E376FB6">
        <w:rPr>
          <w:rFonts w:ascii="Arial" w:hAnsi="Arial" w:cs="Arial"/>
        </w:rPr>
        <w:t xml:space="preserve">Er dient gebruik gemaakt te worden van lettertype, corpsgrootte minimaal </w:t>
      </w:r>
      <w:r w:rsidRPr="2E376FB6">
        <w:t>tien</w:t>
      </w:r>
      <w:r w:rsidRPr="2E376FB6">
        <w:rPr>
          <w:rFonts w:ascii="Arial" w:hAnsi="Arial" w:cs="Arial"/>
        </w:rPr>
        <w:t xml:space="preserve"> en regelafstand minimaal </w:t>
      </w:r>
      <w:r w:rsidRPr="2E376FB6">
        <w:t>één</w:t>
      </w:r>
      <w:r w:rsidRPr="2E376FB6">
        <w:rPr>
          <w:rFonts w:ascii="Arial" w:hAnsi="Arial" w:cs="Arial"/>
        </w:rPr>
        <w:t>. Uitzondering hierop vormen figuren en andere grafische uitingen (niet zijnde tabellen) waarin een kleinere corpsgrootte en/of kleiner regelafstand gehanteerd mag worden mits de oppervlakte van al deze figuren en andere grafische uitingen samen niet meer dan 30% van de totale oppervlakte van het ingediende document bedragen. Inschrijver dient er hierbij rekening mee te houden dat het document afgedrukt wordt op A4-formaat en dat alleen de leesbare tekst beoordeeld kan worden.</w:t>
      </w:r>
    </w:p>
    <w:p w14:paraId="2653A173" w14:textId="77777777" w:rsidR="00800BE9" w:rsidRPr="0090362C" w:rsidRDefault="00800BE9" w:rsidP="00EC02A6">
      <w:pPr>
        <w:pStyle w:val="Lijstalinea"/>
        <w:numPr>
          <w:ilvl w:val="0"/>
          <w:numId w:val="19"/>
        </w:numPr>
        <w:spacing w:line="276" w:lineRule="auto"/>
        <w:rPr>
          <w:rFonts w:ascii="Arial" w:hAnsi="Arial" w:cs="Arial"/>
          <w:szCs w:val="19"/>
        </w:rPr>
      </w:pPr>
      <w:r w:rsidRPr="2E376FB6">
        <w:rPr>
          <w:rFonts w:ascii="Arial" w:hAnsi="Arial" w:cs="Arial"/>
        </w:rPr>
        <w:t>Indien het ingediende document (incl. figuren, tabellen, bijlagen etc.) langer is dan het toegestane aantal A4's wordt deze enkel voor het toegestane aantal A4 beoordeeld, waarna de overige A4's buiten de beoordeling worden gehouden. Voorbladen en inhoudsopgaven tellen niet mee als pagina en worden niet meegenomen in de beoordeling.</w:t>
      </w:r>
    </w:p>
    <w:p w14:paraId="71658C8B" w14:textId="77777777" w:rsidR="00800BE9" w:rsidRPr="0090362C" w:rsidRDefault="00800BE9" w:rsidP="00EC02A6">
      <w:pPr>
        <w:pStyle w:val="Lijstalinea"/>
        <w:numPr>
          <w:ilvl w:val="0"/>
          <w:numId w:val="19"/>
        </w:numPr>
        <w:spacing w:line="276" w:lineRule="auto"/>
        <w:rPr>
          <w:rFonts w:ascii="Arial" w:hAnsi="Arial" w:cs="Arial"/>
          <w:szCs w:val="19"/>
        </w:rPr>
      </w:pPr>
      <w:r w:rsidRPr="2E376FB6">
        <w:rPr>
          <w:rFonts w:ascii="Arial" w:hAnsi="Arial" w:cs="Arial"/>
        </w:rPr>
        <w:t>Het is niet toegestaan om in het ingediende document te verwijzen naar andere bronnen (documenten, al dan niet ingediend bij inschrijving, internetsites etc.).</w:t>
      </w:r>
    </w:p>
    <w:p w14:paraId="5FCDB38B" w14:textId="36A79FE3" w:rsidR="00800BE9" w:rsidRPr="0090362C" w:rsidRDefault="00800BE9" w:rsidP="00EC02A6">
      <w:pPr>
        <w:pStyle w:val="Lijstalinea"/>
        <w:numPr>
          <w:ilvl w:val="0"/>
          <w:numId w:val="19"/>
        </w:numPr>
        <w:spacing w:line="276" w:lineRule="auto"/>
        <w:rPr>
          <w:rFonts w:ascii="Arial" w:hAnsi="Arial" w:cs="Arial"/>
          <w:szCs w:val="19"/>
        </w:rPr>
      </w:pPr>
      <w:r w:rsidRPr="2E376FB6">
        <w:rPr>
          <w:rFonts w:ascii="Arial" w:hAnsi="Arial" w:cs="Arial"/>
        </w:rPr>
        <w:t>Het ingediende document betreft een</w:t>
      </w:r>
      <w:r w:rsidR="004D0A34" w:rsidRPr="2E376FB6">
        <w:rPr>
          <w:rFonts w:ascii="Arial" w:hAnsi="Arial" w:cs="Arial"/>
        </w:rPr>
        <w:t xml:space="preserve"> digitaal door</w:t>
      </w:r>
      <w:r w:rsidR="00C6502A" w:rsidRPr="2E376FB6">
        <w:rPr>
          <w:rFonts w:ascii="Arial" w:hAnsi="Arial" w:cs="Arial"/>
        </w:rPr>
        <w:t>zoekbaar</w:t>
      </w:r>
      <w:r w:rsidRPr="2E376FB6">
        <w:rPr>
          <w:rFonts w:ascii="Arial" w:hAnsi="Arial" w:cs="Arial"/>
        </w:rPr>
        <w:t xml:space="preserve"> </w:t>
      </w:r>
      <w:r w:rsidR="001A6490" w:rsidRPr="2E376FB6">
        <w:rPr>
          <w:rFonts w:ascii="Arial" w:hAnsi="Arial" w:cs="Arial"/>
        </w:rPr>
        <w:t>PDF</w:t>
      </w:r>
      <w:r w:rsidRPr="2E376FB6">
        <w:rPr>
          <w:rFonts w:ascii="Arial" w:hAnsi="Arial" w:cs="Arial"/>
        </w:rPr>
        <w:t xml:space="preserve"> document.</w:t>
      </w:r>
    </w:p>
    <w:p w14:paraId="716DCFDB" w14:textId="19BDC52E" w:rsidR="00800BE9" w:rsidRPr="0090362C" w:rsidRDefault="00800BE9" w:rsidP="00800BE9">
      <w:pPr>
        <w:spacing w:line="276" w:lineRule="auto"/>
        <w:jc w:val="both"/>
        <w:rPr>
          <w:rFonts w:cstheme="minorHAnsi"/>
          <w:color w:val="A6A6A6" w:themeColor="background1" w:themeShade="A6"/>
          <w:szCs w:val="19"/>
        </w:rPr>
      </w:pPr>
    </w:p>
    <w:p w14:paraId="29493909" w14:textId="7F2BE00F" w:rsidR="00E479E0" w:rsidRPr="0090362C" w:rsidRDefault="00E479E0" w:rsidP="00E479E0">
      <w:pPr>
        <w:spacing w:line="276" w:lineRule="auto"/>
        <w:rPr>
          <w:rFonts w:ascii="Arial" w:hAnsi="Arial" w:cs="Arial"/>
          <w:szCs w:val="19"/>
        </w:rPr>
      </w:pPr>
      <w:r w:rsidRPr="0090362C">
        <w:rPr>
          <w:rFonts w:cstheme="majorHAnsi"/>
          <w:szCs w:val="18"/>
        </w:rPr>
        <w:t xml:space="preserve">De beoordeling </w:t>
      </w:r>
      <w:r w:rsidR="00724D7B">
        <w:rPr>
          <w:rFonts w:cstheme="majorHAnsi"/>
          <w:szCs w:val="18"/>
        </w:rPr>
        <w:t xml:space="preserve">van de </w:t>
      </w:r>
      <w:r w:rsidR="00EA3701">
        <w:rPr>
          <w:rFonts w:cstheme="majorHAnsi"/>
          <w:szCs w:val="18"/>
        </w:rPr>
        <w:t xml:space="preserve">subgunningscriteria </w:t>
      </w:r>
      <w:r w:rsidRPr="0090362C">
        <w:rPr>
          <w:rFonts w:cstheme="majorHAnsi"/>
          <w:szCs w:val="18"/>
        </w:rPr>
        <w:t>vindt plaats aan de hand van de volgende schaalverdeling:</w:t>
      </w:r>
    </w:p>
    <w:tbl>
      <w:tblPr>
        <w:tblW w:w="903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3347"/>
        <w:gridCol w:w="4110"/>
      </w:tblGrid>
      <w:tr w:rsidR="00AD0683" w:rsidRPr="0090362C" w14:paraId="2B1FF36F" w14:textId="69ADA191" w:rsidTr="00796761">
        <w:trPr>
          <w:cantSplit/>
          <w:trHeight w:val="365"/>
          <w:tblHeader/>
        </w:trPr>
        <w:tc>
          <w:tcPr>
            <w:tcW w:w="1573" w:type="dxa"/>
            <w:tcBorders>
              <w:top w:val="single" w:sz="4" w:space="0" w:color="auto"/>
            </w:tcBorders>
            <w:shd w:val="clear" w:color="auto" w:fill="EFC42D"/>
            <w:vAlign w:val="center"/>
          </w:tcPr>
          <w:p w14:paraId="1177581E" w14:textId="4C5B9F99" w:rsidR="00AD0683" w:rsidRPr="0090362C" w:rsidRDefault="00AD0683" w:rsidP="007E0A7B">
            <w:pPr>
              <w:rPr>
                <w:rFonts w:cstheme="majorHAnsi"/>
                <w:b/>
                <w:szCs w:val="18"/>
              </w:rPr>
            </w:pPr>
            <w:r w:rsidRPr="0090362C">
              <w:rPr>
                <w:rFonts w:cstheme="majorHAnsi"/>
                <w:b/>
                <w:szCs w:val="18"/>
              </w:rPr>
              <w:t>Waardering</w:t>
            </w:r>
          </w:p>
        </w:tc>
        <w:tc>
          <w:tcPr>
            <w:tcW w:w="3347" w:type="dxa"/>
            <w:tcBorders>
              <w:top w:val="single" w:sz="4" w:space="0" w:color="auto"/>
            </w:tcBorders>
            <w:shd w:val="clear" w:color="auto" w:fill="EFC42D"/>
            <w:vAlign w:val="center"/>
          </w:tcPr>
          <w:p w14:paraId="2A7C2415" w14:textId="4B594594" w:rsidR="00AD0683" w:rsidRPr="0090362C" w:rsidRDefault="00AD0683" w:rsidP="007E0A7B">
            <w:pPr>
              <w:rPr>
                <w:rFonts w:cstheme="majorHAnsi"/>
                <w:b/>
                <w:szCs w:val="18"/>
              </w:rPr>
            </w:pPr>
            <w:r w:rsidRPr="0090362C">
              <w:rPr>
                <w:rFonts w:cstheme="majorHAnsi"/>
                <w:b/>
                <w:szCs w:val="18"/>
              </w:rPr>
              <w:t>Score</w:t>
            </w:r>
          </w:p>
        </w:tc>
        <w:tc>
          <w:tcPr>
            <w:tcW w:w="4110" w:type="dxa"/>
            <w:tcBorders>
              <w:top w:val="single" w:sz="4" w:space="0" w:color="auto"/>
            </w:tcBorders>
            <w:shd w:val="clear" w:color="auto" w:fill="EFC42D"/>
            <w:vAlign w:val="center"/>
          </w:tcPr>
          <w:p w14:paraId="77810168" w14:textId="5E4D70C3" w:rsidR="00AD0683" w:rsidRPr="0090362C" w:rsidRDefault="00AD0683" w:rsidP="000E23D7">
            <w:pPr>
              <w:jc w:val="center"/>
              <w:rPr>
                <w:rFonts w:cstheme="majorHAnsi"/>
                <w:b/>
                <w:szCs w:val="18"/>
              </w:rPr>
            </w:pPr>
            <w:r w:rsidRPr="0090362C">
              <w:rPr>
                <w:rFonts w:cstheme="majorHAnsi"/>
                <w:b/>
                <w:szCs w:val="18"/>
              </w:rPr>
              <w:t>Toelichting waardering</w:t>
            </w:r>
          </w:p>
        </w:tc>
      </w:tr>
      <w:tr w:rsidR="00AD0683" w:rsidRPr="0090362C" w14:paraId="1CAF611D" w14:textId="1F5AA8B1" w:rsidTr="00796761">
        <w:trPr>
          <w:cantSplit/>
          <w:trHeight w:val="1463"/>
        </w:trPr>
        <w:tc>
          <w:tcPr>
            <w:tcW w:w="1573" w:type="dxa"/>
            <w:tcBorders>
              <w:top w:val="single" w:sz="4" w:space="0" w:color="auto"/>
            </w:tcBorders>
          </w:tcPr>
          <w:p w14:paraId="07E23CE7" w14:textId="77777777" w:rsidR="00AD0683" w:rsidRPr="0090362C" w:rsidRDefault="00AD0683" w:rsidP="007E0A7B">
            <w:pPr>
              <w:rPr>
                <w:rFonts w:cstheme="majorHAnsi"/>
                <w:szCs w:val="18"/>
              </w:rPr>
            </w:pPr>
            <w:r w:rsidRPr="0090362C">
              <w:rPr>
                <w:rFonts w:cstheme="majorHAnsi"/>
                <w:szCs w:val="18"/>
              </w:rPr>
              <w:t>Geen/slechte beantwoording</w:t>
            </w:r>
          </w:p>
          <w:p w14:paraId="13FBBBF3" w14:textId="6C2FA24C" w:rsidR="00112092" w:rsidRPr="0090362C" w:rsidRDefault="00112092" w:rsidP="007E0A7B">
            <w:pPr>
              <w:rPr>
                <w:rFonts w:cstheme="majorHAnsi"/>
                <w:szCs w:val="18"/>
              </w:rPr>
            </w:pPr>
            <w:r w:rsidRPr="0090362C">
              <w:rPr>
                <w:rFonts w:cstheme="majorHAnsi"/>
                <w:szCs w:val="18"/>
              </w:rPr>
              <w:t>(knock-0ut)</w:t>
            </w:r>
          </w:p>
        </w:tc>
        <w:tc>
          <w:tcPr>
            <w:tcW w:w="3347" w:type="dxa"/>
            <w:tcBorders>
              <w:top w:val="single" w:sz="4" w:space="0" w:color="auto"/>
            </w:tcBorders>
          </w:tcPr>
          <w:p w14:paraId="3B6625A1" w14:textId="2CAF9FE2" w:rsidR="00AD0683" w:rsidRPr="0090362C" w:rsidRDefault="00AD0683" w:rsidP="007E0A7B">
            <w:pPr>
              <w:rPr>
                <w:rFonts w:cstheme="majorHAnsi"/>
                <w:szCs w:val="18"/>
              </w:rPr>
            </w:pPr>
            <w:r w:rsidRPr="0090362C">
              <w:rPr>
                <w:rFonts w:cstheme="majorHAnsi"/>
                <w:szCs w:val="18"/>
              </w:rPr>
              <w:t>0 % van het maximaal aantal te behalen punten</w:t>
            </w:r>
          </w:p>
        </w:tc>
        <w:tc>
          <w:tcPr>
            <w:tcW w:w="4110" w:type="dxa"/>
            <w:tcBorders>
              <w:top w:val="single" w:sz="4" w:space="0" w:color="auto"/>
            </w:tcBorders>
          </w:tcPr>
          <w:p w14:paraId="58BE6ED9" w14:textId="69917895" w:rsidR="00AD0683" w:rsidRPr="0090362C" w:rsidRDefault="00AD0683" w:rsidP="007E0A7B">
            <w:pPr>
              <w:rPr>
                <w:rFonts w:cstheme="majorHAnsi"/>
                <w:szCs w:val="18"/>
              </w:rPr>
            </w:pPr>
            <w:r w:rsidRPr="0090362C">
              <w:rPr>
                <w:rFonts w:cstheme="majorHAnsi"/>
                <w:szCs w:val="18"/>
              </w:rPr>
              <w:t>Geen antwoord gegeven dan wel de beantwoording is niet goed, zodat de dienstverlening niet is te beoordelen op aansluiting op haar organisatie en de geformuleerde uitgangspunten.</w:t>
            </w:r>
          </w:p>
        </w:tc>
      </w:tr>
      <w:tr w:rsidR="00AD0683" w:rsidRPr="0090362C" w14:paraId="59130AB5" w14:textId="52FC2FE1" w:rsidTr="00796761">
        <w:trPr>
          <w:cantSplit/>
          <w:trHeight w:val="1463"/>
        </w:trPr>
        <w:tc>
          <w:tcPr>
            <w:tcW w:w="1573" w:type="dxa"/>
            <w:tcBorders>
              <w:top w:val="single" w:sz="4" w:space="0" w:color="auto"/>
            </w:tcBorders>
          </w:tcPr>
          <w:p w14:paraId="2571440F" w14:textId="77777777" w:rsidR="00AD0683" w:rsidRPr="0090362C" w:rsidRDefault="00AD0683" w:rsidP="007E0A7B">
            <w:pPr>
              <w:rPr>
                <w:rFonts w:cstheme="majorHAnsi"/>
                <w:szCs w:val="18"/>
              </w:rPr>
            </w:pPr>
            <w:r w:rsidRPr="0090362C">
              <w:rPr>
                <w:rFonts w:cstheme="majorHAnsi"/>
                <w:szCs w:val="18"/>
              </w:rPr>
              <w:lastRenderedPageBreak/>
              <w:t>Onvoldoende beantwoording</w:t>
            </w:r>
          </w:p>
          <w:p w14:paraId="56FDADC5" w14:textId="054CB23E" w:rsidR="00112092" w:rsidRPr="0090362C" w:rsidRDefault="00112092" w:rsidP="007E0A7B">
            <w:pPr>
              <w:rPr>
                <w:rFonts w:cstheme="majorHAnsi"/>
                <w:szCs w:val="18"/>
              </w:rPr>
            </w:pPr>
            <w:r w:rsidRPr="0090362C">
              <w:rPr>
                <w:rFonts w:cstheme="majorHAnsi"/>
                <w:szCs w:val="18"/>
              </w:rPr>
              <w:t>(knock-0ut)</w:t>
            </w:r>
          </w:p>
        </w:tc>
        <w:tc>
          <w:tcPr>
            <w:tcW w:w="3347" w:type="dxa"/>
            <w:tcBorders>
              <w:top w:val="single" w:sz="4" w:space="0" w:color="auto"/>
            </w:tcBorders>
          </w:tcPr>
          <w:p w14:paraId="5D00449E" w14:textId="7D006D79" w:rsidR="00AD0683" w:rsidRPr="0090362C" w:rsidRDefault="00AD0683" w:rsidP="007E0A7B">
            <w:pPr>
              <w:rPr>
                <w:rFonts w:cstheme="majorHAnsi"/>
                <w:szCs w:val="18"/>
              </w:rPr>
            </w:pPr>
            <w:r w:rsidRPr="0090362C">
              <w:rPr>
                <w:rFonts w:cstheme="majorHAnsi"/>
                <w:szCs w:val="18"/>
              </w:rPr>
              <w:t>20 % van het maximaal aantal te behalen punten</w:t>
            </w:r>
          </w:p>
        </w:tc>
        <w:tc>
          <w:tcPr>
            <w:tcW w:w="4110" w:type="dxa"/>
            <w:tcBorders>
              <w:top w:val="single" w:sz="4" w:space="0" w:color="auto"/>
            </w:tcBorders>
          </w:tcPr>
          <w:p w14:paraId="7C0FB01F" w14:textId="1629DD3A" w:rsidR="00AD0683" w:rsidRPr="0090362C" w:rsidRDefault="00AD0683" w:rsidP="007E0A7B">
            <w:pPr>
              <w:rPr>
                <w:rFonts w:cstheme="majorHAnsi"/>
                <w:szCs w:val="18"/>
              </w:rPr>
            </w:pPr>
            <w:r w:rsidRPr="0090362C">
              <w:rPr>
                <w:rFonts w:cstheme="majorHAnsi"/>
                <w:szCs w:val="18"/>
              </w:rPr>
              <w:t xml:space="preserve">Uit de beoordeling </w:t>
            </w:r>
            <w:r w:rsidR="00985408">
              <w:rPr>
                <w:rFonts w:cstheme="majorHAnsi"/>
                <w:szCs w:val="18"/>
              </w:rPr>
              <w:t xml:space="preserve">van de beschrijvingen conform opgave </w:t>
            </w:r>
            <w:r w:rsidRPr="0090362C">
              <w:rPr>
                <w:rFonts w:cstheme="majorHAnsi"/>
                <w:szCs w:val="18"/>
              </w:rPr>
              <w:t xml:space="preserve">blijkt niet dat de Inschrijver de opdracht op een voldoende wijze ten behoeve van de </w:t>
            </w:r>
            <w:r w:rsidR="00D24F23">
              <w:rPr>
                <w:rFonts w:cstheme="majorHAnsi"/>
                <w:szCs w:val="18"/>
              </w:rPr>
              <w:t>Aanbestedende dienst</w:t>
            </w:r>
            <w:r w:rsidRPr="0090362C">
              <w:rPr>
                <w:rFonts w:cstheme="majorHAnsi"/>
                <w:szCs w:val="18"/>
              </w:rPr>
              <w:t xml:space="preserve"> zal verzorgen. De </w:t>
            </w:r>
            <w:r w:rsidR="00D24F23">
              <w:rPr>
                <w:rFonts w:cstheme="majorHAnsi"/>
                <w:szCs w:val="18"/>
              </w:rPr>
              <w:t>Aanbestedende dienst</w:t>
            </w:r>
            <w:r w:rsidRPr="0090362C">
              <w:rPr>
                <w:rFonts w:cstheme="majorHAnsi"/>
                <w:szCs w:val="18"/>
              </w:rPr>
              <w:t xml:space="preserve"> constateert uit het antwoord dat de dienstverlening niet helemaal aansluit op haar organisatie</w:t>
            </w:r>
            <w:r w:rsidR="004716F8">
              <w:rPr>
                <w:rFonts w:cstheme="majorHAnsi"/>
                <w:szCs w:val="18"/>
              </w:rPr>
              <w:t xml:space="preserve"> en de uitvraag</w:t>
            </w:r>
            <w:r w:rsidR="00B52BD4">
              <w:rPr>
                <w:rFonts w:cstheme="majorHAnsi"/>
                <w:szCs w:val="18"/>
              </w:rPr>
              <w:t>.</w:t>
            </w:r>
          </w:p>
          <w:p w14:paraId="6E554A5F" w14:textId="44D009AB" w:rsidR="00CE03D5" w:rsidRPr="0090362C" w:rsidRDefault="00CE03D5" w:rsidP="007E0A7B">
            <w:pPr>
              <w:rPr>
                <w:rFonts w:cstheme="majorHAnsi"/>
                <w:szCs w:val="18"/>
              </w:rPr>
            </w:pPr>
          </w:p>
        </w:tc>
      </w:tr>
      <w:tr w:rsidR="00AD0683" w:rsidRPr="0090362C" w14:paraId="3D607B92" w14:textId="656EA34C" w:rsidTr="00796761">
        <w:trPr>
          <w:cantSplit/>
          <w:trHeight w:val="162"/>
        </w:trPr>
        <w:tc>
          <w:tcPr>
            <w:tcW w:w="1573" w:type="dxa"/>
          </w:tcPr>
          <w:p w14:paraId="7025B0D1" w14:textId="3513EB32" w:rsidR="00AD0683" w:rsidRPr="0090362C" w:rsidRDefault="00AD0683" w:rsidP="007E0A7B">
            <w:pPr>
              <w:rPr>
                <w:rFonts w:cstheme="majorHAnsi"/>
                <w:szCs w:val="18"/>
              </w:rPr>
            </w:pPr>
            <w:r w:rsidRPr="0090362C">
              <w:rPr>
                <w:rFonts w:cstheme="majorHAnsi"/>
                <w:szCs w:val="18"/>
              </w:rPr>
              <w:t>Voldoende beantwoording</w:t>
            </w:r>
          </w:p>
        </w:tc>
        <w:tc>
          <w:tcPr>
            <w:tcW w:w="3347" w:type="dxa"/>
          </w:tcPr>
          <w:p w14:paraId="70FD3B62" w14:textId="499C5E63" w:rsidR="00AD0683" w:rsidRPr="0090362C" w:rsidRDefault="00BC0E1F" w:rsidP="007E0A7B">
            <w:pPr>
              <w:rPr>
                <w:rFonts w:cstheme="majorHAnsi"/>
                <w:szCs w:val="18"/>
              </w:rPr>
            </w:pPr>
            <w:r w:rsidRPr="0090362C">
              <w:rPr>
                <w:rFonts w:cstheme="majorHAnsi"/>
                <w:szCs w:val="18"/>
              </w:rPr>
              <w:t>3</w:t>
            </w:r>
            <w:r w:rsidR="00525BBC" w:rsidRPr="0090362C">
              <w:rPr>
                <w:rFonts w:cstheme="majorHAnsi"/>
                <w:szCs w:val="18"/>
              </w:rPr>
              <w:t>5</w:t>
            </w:r>
            <w:r w:rsidR="00AD0683" w:rsidRPr="0090362C">
              <w:rPr>
                <w:rFonts w:cstheme="majorHAnsi"/>
                <w:szCs w:val="18"/>
              </w:rPr>
              <w:t xml:space="preserve"> % van het maximaal aantal te behalen punten</w:t>
            </w:r>
          </w:p>
        </w:tc>
        <w:tc>
          <w:tcPr>
            <w:tcW w:w="4110" w:type="dxa"/>
          </w:tcPr>
          <w:p w14:paraId="5B4133AB" w14:textId="5C64A38F" w:rsidR="00AD0683" w:rsidRPr="0090362C" w:rsidRDefault="00AD0683" w:rsidP="007E0A7B">
            <w:pPr>
              <w:rPr>
                <w:rFonts w:cstheme="majorHAnsi"/>
                <w:szCs w:val="18"/>
              </w:rPr>
            </w:pPr>
            <w:r w:rsidRPr="0090362C">
              <w:rPr>
                <w:rFonts w:cstheme="majorHAnsi"/>
                <w:szCs w:val="18"/>
              </w:rPr>
              <w:t xml:space="preserve">Uit de beoordeling </w:t>
            </w:r>
            <w:r w:rsidR="002F2E23">
              <w:rPr>
                <w:rFonts w:cstheme="majorHAnsi"/>
                <w:szCs w:val="18"/>
              </w:rPr>
              <w:t>van de beschrijvingen</w:t>
            </w:r>
            <w:r w:rsidR="00985408">
              <w:rPr>
                <w:rFonts w:cstheme="majorHAnsi"/>
                <w:szCs w:val="18"/>
              </w:rPr>
              <w:t xml:space="preserve"> conform opgave </w:t>
            </w:r>
            <w:r w:rsidRPr="0090362C">
              <w:rPr>
                <w:rFonts w:cstheme="majorHAnsi"/>
                <w:szCs w:val="18"/>
              </w:rPr>
              <w:t xml:space="preserve">blijkt dat Inschrijver de opdracht op een voldoende wijze ten behoeve van de </w:t>
            </w:r>
            <w:r w:rsidR="00D24F23">
              <w:rPr>
                <w:rFonts w:cstheme="majorHAnsi"/>
                <w:szCs w:val="18"/>
              </w:rPr>
              <w:t>Aanbestedende dienst</w:t>
            </w:r>
            <w:r w:rsidRPr="0090362C">
              <w:rPr>
                <w:rFonts w:cstheme="majorHAnsi"/>
                <w:szCs w:val="18"/>
              </w:rPr>
              <w:t xml:space="preserve"> zal verzorgen. De </w:t>
            </w:r>
            <w:r w:rsidR="00D24F23">
              <w:rPr>
                <w:rFonts w:cstheme="majorHAnsi"/>
                <w:szCs w:val="18"/>
              </w:rPr>
              <w:t>Aanbestedende dienst</w:t>
            </w:r>
            <w:r w:rsidRPr="0090362C">
              <w:rPr>
                <w:rFonts w:cstheme="majorHAnsi"/>
                <w:szCs w:val="18"/>
              </w:rPr>
              <w:t xml:space="preserve"> constateert uit het antwoord dat de dienstverlening aansluit op haar organisatie </w:t>
            </w:r>
            <w:r w:rsidR="004716F8">
              <w:rPr>
                <w:rFonts w:cstheme="majorHAnsi"/>
                <w:szCs w:val="18"/>
              </w:rPr>
              <w:t xml:space="preserve">en de uitvraag </w:t>
            </w:r>
            <w:r w:rsidRPr="0090362C">
              <w:rPr>
                <w:rFonts w:cstheme="majorHAnsi"/>
                <w:szCs w:val="18"/>
              </w:rPr>
              <w:t>maar ziet geen meerwaarde.</w:t>
            </w:r>
          </w:p>
          <w:p w14:paraId="3DDC0960" w14:textId="00E48EA6" w:rsidR="00CE03D5" w:rsidRPr="0090362C" w:rsidRDefault="00CE03D5" w:rsidP="007E0A7B">
            <w:pPr>
              <w:rPr>
                <w:rFonts w:cstheme="majorBidi"/>
                <w:highlight w:val="yellow"/>
              </w:rPr>
            </w:pPr>
          </w:p>
        </w:tc>
      </w:tr>
      <w:tr w:rsidR="00AD0683" w:rsidRPr="0090362C" w14:paraId="5F11D673" w14:textId="22AFFB3C" w:rsidTr="00796761">
        <w:trPr>
          <w:cantSplit/>
          <w:trHeight w:val="162"/>
        </w:trPr>
        <w:tc>
          <w:tcPr>
            <w:tcW w:w="1573" w:type="dxa"/>
          </w:tcPr>
          <w:p w14:paraId="5DCA0B8C" w14:textId="1DCA0836" w:rsidR="00AD0683" w:rsidRPr="0090362C" w:rsidRDefault="00AD0683" w:rsidP="007E0A7B">
            <w:pPr>
              <w:rPr>
                <w:rFonts w:cstheme="majorHAnsi"/>
                <w:szCs w:val="18"/>
              </w:rPr>
            </w:pPr>
            <w:r w:rsidRPr="0090362C">
              <w:rPr>
                <w:rFonts w:cstheme="majorHAnsi"/>
                <w:szCs w:val="18"/>
              </w:rPr>
              <w:t>Goede beantwoording</w:t>
            </w:r>
          </w:p>
        </w:tc>
        <w:tc>
          <w:tcPr>
            <w:tcW w:w="3347" w:type="dxa"/>
          </w:tcPr>
          <w:p w14:paraId="2B29D9D8" w14:textId="54390598" w:rsidR="00AD0683" w:rsidRPr="0090362C" w:rsidRDefault="00AD0683" w:rsidP="007E0A7B">
            <w:pPr>
              <w:rPr>
                <w:rFonts w:cstheme="majorHAnsi"/>
                <w:szCs w:val="18"/>
              </w:rPr>
            </w:pPr>
            <w:r w:rsidRPr="0090362C">
              <w:rPr>
                <w:rFonts w:cstheme="majorHAnsi"/>
                <w:szCs w:val="18"/>
              </w:rPr>
              <w:t>75 % van het maximaal aantal te behalen punten</w:t>
            </w:r>
          </w:p>
        </w:tc>
        <w:tc>
          <w:tcPr>
            <w:tcW w:w="4110" w:type="dxa"/>
          </w:tcPr>
          <w:p w14:paraId="085DA7F1" w14:textId="3F1A3DE2" w:rsidR="00AD0683" w:rsidRPr="0090362C" w:rsidRDefault="00AD0683" w:rsidP="007E0A7B">
            <w:pPr>
              <w:rPr>
                <w:rFonts w:cstheme="majorHAnsi"/>
                <w:szCs w:val="18"/>
              </w:rPr>
            </w:pPr>
            <w:r w:rsidRPr="0090362C">
              <w:rPr>
                <w:rFonts w:cstheme="majorHAnsi"/>
                <w:szCs w:val="18"/>
              </w:rPr>
              <w:t xml:space="preserve">Uit de beoordeling </w:t>
            </w:r>
            <w:r w:rsidR="00985408">
              <w:rPr>
                <w:rFonts w:cstheme="majorHAnsi"/>
                <w:szCs w:val="18"/>
              </w:rPr>
              <w:t xml:space="preserve">van de beschrijvingen conform opgave </w:t>
            </w:r>
            <w:r w:rsidRPr="0090362C">
              <w:rPr>
                <w:rFonts w:cstheme="majorHAnsi"/>
                <w:szCs w:val="18"/>
              </w:rPr>
              <w:t xml:space="preserve">blijkt dat Inschrijver de opdracht op een goede wijze ten behoeve van de </w:t>
            </w:r>
            <w:r w:rsidR="00D24F23">
              <w:rPr>
                <w:rFonts w:cstheme="majorHAnsi"/>
                <w:szCs w:val="18"/>
              </w:rPr>
              <w:t>Aanbestedende dienst</w:t>
            </w:r>
            <w:r w:rsidRPr="0090362C">
              <w:rPr>
                <w:rFonts w:cstheme="majorHAnsi"/>
                <w:szCs w:val="18"/>
              </w:rPr>
              <w:t xml:space="preserve"> zal verzorgen. De </w:t>
            </w:r>
            <w:r w:rsidR="00D24F23">
              <w:rPr>
                <w:rFonts w:cstheme="majorHAnsi"/>
                <w:szCs w:val="18"/>
              </w:rPr>
              <w:t>Aanbestedende dienst</w:t>
            </w:r>
            <w:r w:rsidRPr="0090362C">
              <w:rPr>
                <w:rFonts w:cstheme="majorHAnsi"/>
                <w:szCs w:val="18"/>
              </w:rPr>
              <w:t xml:space="preserve"> </w:t>
            </w:r>
            <w:r w:rsidR="001B7AF6" w:rsidRPr="001B7AF6">
              <w:rPr>
                <w:rFonts w:cstheme="majorHAnsi"/>
                <w:szCs w:val="18"/>
              </w:rPr>
              <w:t xml:space="preserve">constateert uit het antwoord dat de dienstverlening aansluit op haar organisatie en de uitvraag </w:t>
            </w:r>
            <w:r w:rsidR="001B7AF6">
              <w:rPr>
                <w:rFonts w:cstheme="majorHAnsi"/>
                <w:szCs w:val="18"/>
              </w:rPr>
              <w:t xml:space="preserve">en </w:t>
            </w:r>
            <w:r w:rsidRPr="0090362C">
              <w:rPr>
                <w:rFonts w:cstheme="majorHAnsi"/>
                <w:szCs w:val="18"/>
              </w:rPr>
              <w:t xml:space="preserve">treft </w:t>
            </w:r>
            <w:r w:rsidR="00AE0128" w:rsidRPr="0090362C">
              <w:rPr>
                <w:rFonts w:cstheme="majorHAnsi"/>
                <w:szCs w:val="18"/>
              </w:rPr>
              <w:t>in het verstrekte antwoord</w:t>
            </w:r>
            <w:r w:rsidR="00AE0128">
              <w:rPr>
                <w:rFonts w:cstheme="majorHAnsi"/>
                <w:szCs w:val="18"/>
              </w:rPr>
              <w:t xml:space="preserve"> </w:t>
            </w:r>
            <w:r w:rsidRPr="0090362C">
              <w:rPr>
                <w:rFonts w:cstheme="majorHAnsi"/>
                <w:szCs w:val="18"/>
              </w:rPr>
              <w:t>op elementen een beperkte</w:t>
            </w:r>
            <w:r w:rsidR="009C7045">
              <w:rPr>
                <w:rFonts w:cstheme="majorHAnsi"/>
                <w:szCs w:val="18"/>
              </w:rPr>
              <w:t xml:space="preserve"> </w:t>
            </w:r>
            <w:r w:rsidRPr="0090362C">
              <w:rPr>
                <w:rFonts w:cstheme="majorHAnsi"/>
                <w:szCs w:val="18"/>
              </w:rPr>
              <w:t>meerwaarde aan voor haar organisatie</w:t>
            </w:r>
            <w:r w:rsidR="00AE0128">
              <w:rPr>
                <w:rFonts w:cstheme="majorHAnsi"/>
                <w:szCs w:val="18"/>
              </w:rPr>
              <w:t>.</w:t>
            </w:r>
          </w:p>
          <w:p w14:paraId="7F970117" w14:textId="6F681E41" w:rsidR="00CE03D5" w:rsidRPr="0090362C" w:rsidRDefault="00CE03D5" w:rsidP="007E0A7B">
            <w:pPr>
              <w:rPr>
                <w:rFonts w:cstheme="majorHAnsi"/>
                <w:szCs w:val="18"/>
              </w:rPr>
            </w:pPr>
          </w:p>
        </w:tc>
      </w:tr>
      <w:tr w:rsidR="00AD0683" w:rsidRPr="0090362C" w14:paraId="3A5ADCCA" w14:textId="7E42A13E" w:rsidTr="00796761">
        <w:trPr>
          <w:cantSplit/>
          <w:trHeight w:val="162"/>
        </w:trPr>
        <w:tc>
          <w:tcPr>
            <w:tcW w:w="1573" w:type="dxa"/>
          </w:tcPr>
          <w:p w14:paraId="003E3DF1" w14:textId="5EFD46E5" w:rsidR="00AD0683" w:rsidRPr="0090362C" w:rsidRDefault="00AD0683" w:rsidP="007E0A7B">
            <w:pPr>
              <w:rPr>
                <w:rFonts w:cstheme="majorHAnsi"/>
                <w:szCs w:val="18"/>
              </w:rPr>
            </w:pPr>
            <w:r w:rsidRPr="0090362C">
              <w:rPr>
                <w:rFonts w:cstheme="majorHAnsi"/>
                <w:szCs w:val="18"/>
              </w:rPr>
              <w:t>Zeer goede beantwoording</w:t>
            </w:r>
          </w:p>
        </w:tc>
        <w:tc>
          <w:tcPr>
            <w:tcW w:w="3347" w:type="dxa"/>
          </w:tcPr>
          <w:p w14:paraId="6EDB0197" w14:textId="44CED872" w:rsidR="00AD0683" w:rsidRPr="0090362C" w:rsidRDefault="00AD0683" w:rsidP="007E0A7B">
            <w:pPr>
              <w:rPr>
                <w:rFonts w:cstheme="majorHAnsi"/>
                <w:szCs w:val="18"/>
              </w:rPr>
            </w:pPr>
            <w:r w:rsidRPr="0090362C">
              <w:rPr>
                <w:rFonts w:cstheme="majorHAnsi"/>
                <w:szCs w:val="18"/>
              </w:rPr>
              <w:t>100 % van het maximaal aantal te behalen punten</w:t>
            </w:r>
          </w:p>
        </w:tc>
        <w:tc>
          <w:tcPr>
            <w:tcW w:w="4110" w:type="dxa"/>
          </w:tcPr>
          <w:p w14:paraId="0860F8B4" w14:textId="57BEEDB1" w:rsidR="00AD0683" w:rsidRPr="0090362C" w:rsidRDefault="00AD0683" w:rsidP="007E0A7B">
            <w:pPr>
              <w:rPr>
                <w:rFonts w:cstheme="majorHAnsi"/>
                <w:szCs w:val="18"/>
              </w:rPr>
            </w:pPr>
            <w:r w:rsidRPr="0090362C">
              <w:rPr>
                <w:rFonts w:cstheme="majorHAnsi"/>
                <w:szCs w:val="18"/>
              </w:rPr>
              <w:t xml:space="preserve">Uit de beoordeling </w:t>
            </w:r>
            <w:r w:rsidR="00FD0239">
              <w:rPr>
                <w:rFonts w:cstheme="majorHAnsi"/>
                <w:szCs w:val="18"/>
              </w:rPr>
              <w:t xml:space="preserve">van de beschrijvingen conform opgave </w:t>
            </w:r>
            <w:r w:rsidRPr="0090362C">
              <w:rPr>
                <w:rFonts w:cstheme="majorHAnsi"/>
                <w:szCs w:val="18"/>
              </w:rPr>
              <w:t xml:space="preserve">blijkt dat Inschrijver de opdracht op een uitstekende wijze ten behoeve van de </w:t>
            </w:r>
            <w:r w:rsidR="00D24F23">
              <w:rPr>
                <w:rFonts w:cstheme="majorHAnsi"/>
                <w:szCs w:val="18"/>
              </w:rPr>
              <w:t>Aanbestedende dienst</w:t>
            </w:r>
            <w:r w:rsidRPr="0090362C">
              <w:rPr>
                <w:rFonts w:cstheme="majorHAnsi"/>
                <w:szCs w:val="18"/>
              </w:rPr>
              <w:t xml:space="preserve"> zal verzorgen. </w:t>
            </w:r>
            <w:r w:rsidR="00AE0128" w:rsidRPr="0090362C">
              <w:rPr>
                <w:rFonts w:cstheme="majorHAnsi"/>
                <w:szCs w:val="18"/>
              </w:rPr>
              <w:t xml:space="preserve">De </w:t>
            </w:r>
            <w:r w:rsidR="00AE0128">
              <w:rPr>
                <w:rFonts w:cstheme="majorHAnsi"/>
                <w:szCs w:val="18"/>
              </w:rPr>
              <w:t>Aanbestedende dienst</w:t>
            </w:r>
            <w:r w:rsidR="00AE0128" w:rsidRPr="0090362C">
              <w:rPr>
                <w:rFonts w:cstheme="majorHAnsi"/>
                <w:szCs w:val="18"/>
              </w:rPr>
              <w:t xml:space="preserve"> </w:t>
            </w:r>
            <w:r w:rsidR="00AE0128" w:rsidRPr="001B7AF6">
              <w:rPr>
                <w:rFonts w:cstheme="majorHAnsi"/>
                <w:szCs w:val="18"/>
              </w:rPr>
              <w:t xml:space="preserve">constateert uit het antwoord dat de dienstverlening aansluit op haar organisatie en de uitvraag </w:t>
            </w:r>
            <w:r w:rsidR="00AE0128">
              <w:rPr>
                <w:rFonts w:cstheme="majorHAnsi"/>
                <w:szCs w:val="18"/>
              </w:rPr>
              <w:t>en</w:t>
            </w:r>
            <w:r w:rsidRPr="0090362C">
              <w:rPr>
                <w:rFonts w:cstheme="majorHAnsi"/>
                <w:szCs w:val="18"/>
              </w:rPr>
              <w:t xml:space="preserve"> ziet meerwaarde voor haar organisatie in het verstrekte antwoord.</w:t>
            </w:r>
          </w:p>
          <w:p w14:paraId="62D90327" w14:textId="0C0073A3" w:rsidR="00CE03D5" w:rsidRPr="0090362C" w:rsidRDefault="00CE03D5" w:rsidP="007E0A7B">
            <w:pPr>
              <w:rPr>
                <w:rFonts w:cstheme="majorHAnsi"/>
                <w:szCs w:val="18"/>
              </w:rPr>
            </w:pPr>
          </w:p>
        </w:tc>
      </w:tr>
    </w:tbl>
    <w:p w14:paraId="3998CB5B" w14:textId="77777777" w:rsidR="00C95F28" w:rsidRPr="0090362C" w:rsidRDefault="00C95F28" w:rsidP="00800BE9">
      <w:pPr>
        <w:spacing w:line="276" w:lineRule="auto"/>
        <w:jc w:val="both"/>
        <w:rPr>
          <w:rFonts w:cstheme="minorHAnsi"/>
          <w:color w:val="FF0000"/>
          <w:szCs w:val="19"/>
        </w:rPr>
      </w:pPr>
    </w:p>
    <w:bookmarkEnd w:id="249"/>
    <w:p w14:paraId="6CCA6556" w14:textId="69E3F296" w:rsidR="0049755C" w:rsidRPr="0090362C" w:rsidRDefault="0049755C">
      <w:pPr>
        <w:spacing w:line="240" w:lineRule="auto"/>
        <w:rPr>
          <w:rFonts w:eastAsiaTheme="majorEastAsia" w:cstheme="majorBidi"/>
          <w:color w:val="452777"/>
          <w:sz w:val="20"/>
          <w:szCs w:val="26"/>
        </w:rPr>
      </w:pPr>
    </w:p>
    <w:p w14:paraId="3E8E07A7" w14:textId="77777777" w:rsidR="00A23C0C" w:rsidRDefault="00A23C0C">
      <w:pPr>
        <w:spacing w:line="240" w:lineRule="auto"/>
        <w:rPr>
          <w:rFonts w:eastAsiaTheme="majorEastAsia" w:cstheme="majorBidi"/>
          <w:color w:val="452777"/>
          <w:sz w:val="20"/>
          <w:szCs w:val="26"/>
        </w:rPr>
      </w:pPr>
      <w:r>
        <w:br w:type="page"/>
      </w:r>
    </w:p>
    <w:p w14:paraId="479B8CA9" w14:textId="15281A84" w:rsidR="00800BE9" w:rsidRPr="0090362C" w:rsidRDefault="00800BE9" w:rsidP="00800BE9">
      <w:pPr>
        <w:pStyle w:val="Kop2"/>
      </w:pPr>
      <w:bookmarkStart w:id="250" w:name="_Toc84359606"/>
      <w:r w:rsidRPr="0090362C">
        <w:lastRenderedPageBreak/>
        <w:t>Financieel gunningscriterium</w:t>
      </w:r>
      <w:bookmarkEnd w:id="250"/>
    </w:p>
    <w:p w14:paraId="6407E24C" w14:textId="77777777" w:rsidR="00AD3B6F" w:rsidRPr="0090362C" w:rsidRDefault="00AD3B6F" w:rsidP="003C29EF">
      <w:pPr>
        <w:pStyle w:val="kop30"/>
        <w:rPr>
          <w:rStyle w:val="Nadruk"/>
          <w:i w:val="0"/>
        </w:rPr>
      </w:pPr>
      <w:r w:rsidRPr="0090362C">
        <w:rPr>
          <w:rStyle w:val="Nadruk"/>
        </w:rPr>
        <w:t>Beoordeling financieel gunningscriterium</w:t>
      </w:r>
    </w:p>
    <w:p w14:paraId="1D8174BF" w14:textId="31717EE1" w:rsidR="00AD3B6F" w:rsidRPr="00313487" w:rsidRDefault="00AD3B6F" w:rsidP="00AD3B6F">
      <w:r w:rsidRPr="00EA10CA">
        <w:t xml:space="preserve">Aan de hand van de totaalprijs (Bijlage </w:t>
      </w:r>
      <w:r w:rsidR="00386E2A" w:rsidRPr="00EA10CA">
        <w:t>C</w:t>
      </w:r>
      <w:r w:rsidRPr="00EA10CA">
        <w:t xml:space="preserve"> </w:t>
      </w:r>
      <w:r w:rsidR="0049755C" w:rsidRPr="00EA10CA">
        <w:t>Het prijzenblad</w:t>
      </w:r>
      <w:r w:rsidRPr="00EA10CA">
        <w:t xml:space="preserve">) van de Inschrijvingen wordt een rangorde gemaakt. De Inschrijver met de laagste totaalprijs krijgt </w:t>
      </w:r>
      <w:r w:rsidR="00907416" w:rsidRPr="00EA10CA">
        <w:t xml:space="preserve">200 </w:t>
      </w:r>
      <w:r w:rsidRPr="00EA10CA">
        <w:t>punten. De score van de overige Inschrijvers wordt bepaald door het procentuele verschil volgens de onderstaande formule:</w:t>
      </w:r>
      <w:r w:rsidRPr="00313487">
        <w:t xml:space="preserve"> </w:t>
      </w:r>
    </w:p>
    <w:p w14:paraId="0A6895E3" w14:textId="0AE01327" w:rsidR="00AD3B6F" w:rsidRPr="00313487" w:rsidRDefault="00AD3B6F" w:rsidP="00AD3B6F"/>
    <w:p w14:paraId="694AD86A" w14:textId="71C831AD" w:rsidR="00AD3B6F" w:rsidRPr="00EA10CA" w:rsidRDefault="00AD3B6F" w:rsidP="00AD3B6F">
      <w:r w:rsidRPr="00EA10CA">
        <w:t xml:space="preserve">Score = laagste prijs / geboden prijs * </w:t>
      </w:r>
      <w:r w:rsidR="00907416" w:rsidRPr="00EA10CA">
        <w:t>200</w:t>
      </w:r>
    </w:p>
    <w:p w14:paraId="2A763221" w14:textId="693A7100" w:rsidR="000251FB" w:rsidRPr="0090362C" w:rsidRDefault="000251FB" w:rsidP="00AD3B6F">
      <w:pPr>
        <w:rPr>
          <w:highlight w:val="green"/>
        </w:rPr>
      </w:pPr>
    </w:p>
    <w:p w14:paraId="50A4E9DC" w14:textId="77777777" w:rsidR="00AD3B6F" w:rsidRPr="0090362C" w:rsidRDefault="00AD3B6F" w:rsidP="00AD3B6F">
      <w:r w:rsidRPr="0090362C">
        <w:t xml:space="preserve">Deze score wordt afgerond op 2 decimalen. </w:t>
      </w:r>
    </w:p>
    <w:p w14:paraId="77D2CF83" w14:textId="77777777" w:rsidR="00800BE9" w:rsidRPr="0090362C" w:rsidRDefault="00800BE9" w:rsidP="00800BE9">
      <w:pPr>
        <w:spacing w:line="276" w:lineRule="auto"/>
        <w:jc w:val="both"/>
        <w:rPr>
          <w:rFonts w:cstheme="minorHAnsi"/>
          <w:szCs w:val="19"/>
        </w:rPr>
      </w:pPr>
    </w:p>
    <w:p w14:paraId="5049D33E" w14:textId="77777777" w:rsidR="00800BE9" w:rsidRPr="0090362C" w:rsidRDefault="00800BE9" w:rsidP="00231398">
      <w:pPr>
        <w:pStyle w:val="kop30"/>
      </w:pPr>
      <w:r w:rsidRPr="0090362C">
        <w:t>Voorwaarden invullen prijsblad</w:t>
      </w:r>
    </w:p>
    <w:p w14:paraId="04CEF3C3" w14:textId="641706D4" w:rsidR="00C94C85" w:rsidRPr="0090362C" w:rsidRDefault="00C94C85" w:rsidP="00C94C85">
      <w:pPr>
        <w:jc w:val="both"/>
      </w:pPr>
      <w:r w:rsidRPr="0090362C">
        <w:t>Het prijzenblad</w:t>
      </w:r>
      <w:r w:rsidR="00DB6AD3" w:rsidRPr="0090362C">
        <w:t>,</w:t>
      </w:r>
      <w:r w:rsidRPr="0090362C">
        <w:t xml:space="preserve"> Bijlage</w:t>
      </w:r>
      <w:r w:rsidR="00DB6AD3" w:rsidRPr="0090362C">
        <w:t xml:space="preserve"> C,</w:t>
      </w:r>
      <w:r w:rsidRPr="0090362C">
        <w:t xml:space="preserve"> wordt uitsluitend beoordeeld, indien er geen oneigenlijk gebruikgemaakt wordt van de gunningsmethodiek en wordt voldaan aan de onderstaande voorwaarden. Indien dit niet het geval is wordt de Inschrijving ongeldig verklaard en uitgesloten van (verdere) deelname aan de aanbestedingsprocedure.</w:t>
      </w:r>
    </w:p>
    <w:p w14:paraId="3612BFBD" w14:textId="77777777" w:rsidR="00800BE9" w:rsidRPr="0090362C" w:rsidRDefault="00800BE9" w:rsidP="00800BE9">
      <w:pPr>
        <w:spacing w:line="276" w:lineRule="auto"/>
        <w:rPr>
          <w:rFonts w:ascii="Arial" w:hAnsi="Arial" w:cs="Arial"/>
          <w:szCs w:val="19"/>
        </w:rPr>
      </w:pPr>
    </w:p>
    <w:p w14:paraId="1CC1A53E" w14:textId="77777777" w:rsidR="00CC6525" w:rsidRPr="0090362C" w:rsidRDefault="00CC6525" w:rsidP="00CC6525">
      <w:pPr>
        <w:pStyle w:val="Lijstalinea"/>
        <w:numPr>
          <w:ilvl w:val="0"/>
          <w:numId w:val="20"/>
        </w:numPr>
        <w:rPr>
          <w:rFonts w:cstheme="minorHAnsi"/>
          <w:szCs w:val="19"/>
        </w:rPr>
      </w:pPr>
      <w:r w:rsidRPr="2E376FB6">
        <w:t>Tarieven worden aangeboden in Euro's, maximaal twee decimalen exclusief btw, maar inclusief alle overige bijkomende kosten;</w:t>
      </w:r>
    </w:p>
    <w:p w14:paraId="0F47F16A" w14:textId="77777777" w:rsidR="005E382C" w:rsidRPr="0090362C" w:rsidRDefault="005E382C" w:rsidP="005E382C">
      <w:pPr>
        <w:pStyle w:val="Lijstalinea"/>
        <w:numPr>
          <w:ilvl w:val="0"/>
          <w:numId w:val="20"/>
        </w:numPr>
        <w:spacing w:line="276" w:lineRule="auto"/>
        <w:rPr>
          <w:rFonts w:cstheme="minorHAnsi"/>
          <w:szCs w:val="19"/>
        </w:rPr>
      </w:pPr>
      <w:r w:rsidRPr="2E376FB6">
        <w:t>Op elk gevraagd onderdeel moet een tarief worden aangeboden;</w:t>
      </w:r>
    </w:p>
    <w:p w14:paraId="56053710" w14:textId="77777777" w:rsidR="005E382C" w:rsidRPr="0090362C" w:rsidRDefault="005E382C" w:rsidP="005E382C">
      <w:pPr>
        <w:spacing w:line="276" w:lineRule="auto"/>
        <w:rPr>
          <w:rFonts w:cstheme="minorHAnsi"/>
          <w:szCs w:val="19"/>
        </w:rPr>
      </w:pPr>
      <w:r w:rsidRPr="0090362C">
        <w:rPr>
          <w:rFonts w:cstheme="minorHAnsi"/>
          <w:szCs w:val="19"/>
        </w:rPr>
        <w:t xml:space="preserve">En: </w:t>
      </w:r>
    </w:p>
    <w:p w14:paraId="211E4C90" w14:textId="0BA6F6BB" w:rsidR="005E382C" w:rsidRPr="0090362C" w:rsidRDefault="005E382C" w:rsidP="005E382C">
      <w:pPr>
        <w:pStyle w:val="Lijstalinea"/>
        <w:numPr>
          <w:ilvl w:val="0"/>
          <w:numId w:val="20"/>
        </w:numPr>
        <w:spacing w:line="276" w:lineRule="auto"/>
        <w:rPr>
          <w:rFonts w:cstheme="minorHAnsi"/>
          <w:szCs w:val="19"/>
        </w:rPr>
      </w:pPr>
      <w:r w:rsidRPr="2E376FB6">
        <w:t xml:space="preserve">Indien geen tarief wordt aangeboden gaat </w:t>
      </w:r>
      <w:r w:rsidR="00D24F23">
        <w:t>Aanbestedende dienst</w:t>
      </w:r>
      <w:r w:rsidRPr="2E376FB6">
        <w:t xml:space="preserve"> ervanuit dat het een “nul“ tarief betreft;</w:t>
      </w:r>
    </w:p>
    <w:p w14:paraId="226BEB6F" w14:textId="77777777" w:rsidR="005E382C" w:rsidRPr="0090362C" w:rsidRDefault="005E382C" w:rsidP="005E382C">
      <w:pPr>
        <w:pStyle w:val="Lijstalinea"/>
        <w:numPr>
          <w:ilvl w:val="0"/>
          <w:numId w:val="20"/>
        </w:numPr>
        <w:spacing w:line="276" w:lineRule="auto"/>
        <w:rPr>
          <w:rFonts w:cstheme="minorHAnsi"/>
          <w:szCs w:val="19"/>
        </w:rPr>
      </w:pPr>
      <w:r w:rsidRPr="2E376FB6">
        <w:t>Tarieven dienen reëel te zijn;</w:t>
      </w:r>
    </w:p>
    <w:p w14:paraId="25E0AFF5" w14:textId="77777777" w:rsidR="00553961" w:rsidRPr="0090362C" w:rsidRDefault="00553961" w:rsidP="00553961">
      <w:pPr>
        <w:pStyle w:val="Lijstalinea"/>
        <w:numPr>
          <w:ilvl w:val="0"/>
          <w:numId w:val="20"/>
        </w:numPr>
        <w:rPr>
          <w:rFonts w:ascii="Arial" w:hAnsi="Arial" w:cs="Arial"/>
          <w:szCs w:val="19"/>
        </w:rPr>
      </w:pPr>
      <w:r w:rsidRPr="2E376FB6">
        <w:rPr>
          <w:rFonts w:ascii="Arial" w:hAnsi="Arial" w:cs="Arial"/>
        </w:rPr>
        <w:t>Het Prijzenblad mag op geen enkele wijze aangepast worden, wel is ruimte gelaten zodat Inschrijver regels toe kan voegen;</w:t>
      </w:r>
    </w:p>
    <w:p w14:paraId="7B57F19B" w14:textId="64E7FC10" w:rsidR="00800BE9" w:rsidRPr="00C972C3" w:rsidRDefault="00800BE9" w:rsidP="00EC02A6">
      <w:pPr>
        <w:pStyle w:val="Lijstalinea"/>
        <w:numPr>
          <w:ilvl w:val="0"/>
          <w:numId w:val="20"/>
        </w:numPr>
        <w:spacing w:line="276" w:lineRule="auto"/>
        <w:rPr>
          <w:rFonts w:ascii="Arial" w:hAnsi="Arial" w:cs="Arial"/>
          <w:szCs w:val="19"/>
        </w:rPr>
      </w:pPr>
      <w:r w:rsidRPr="2E376FB6">
        <w:rPr>
          <w:rFonts w:ascii="Arial" w:hAnsi="Arial" w:cs="Arial"/>
        </w:rPr>
        <w:t>De prijzen zijn zonder enig voorbehoud gebaseerd op de aanbestedingsstukken zoals vastgesteld na de laatste nota van inlichtingen;</w:t>
      </w:r>
    </w:p>
    <w:p w14:paraId="1B02F692" w14:textId="5958C7EE" w:rsidR="00FD42E3" w:rsidRPr="00FD42E3" w:rsidRDefault="00FD42E3" w:rsidP="00C972C3">
      <w:pPr>
        <w:pStyle w:val="Lijstalinea"/>
        <w:numPr>
          <w:ilvl w:val="0"/>
          <w:numId w:val="20"/>
        </w:numPr>
        <w:spacing w:line="276" w:lineRule="auto"/>
        <w:rPr>
          <w:rFonts w:ascii="Arial" w:hAnsi="Arial" w:cs="Arial"/>
          <w:szCs w:val="19"/>
        </w:rPr>
      </w:pPr>
      <w:r w:rsidRPr="00FD42E3">
        <w:rPr>
          <w:rFonts w:ascii="Arial" w:hAnsi="Arial" w:cs="Arial"/>
        </w:rPr>
        <w:t>Implementatie-, installatie- en inrichtingskosten</w:t>
      </w:r>
      <w:r>
        <w:rPr>
          <w:rFonts w:ascii="Arial" w:hAnsi="Arial" w:cs="Arial"/>
        </w:rPr>
        <w:t xml:space="preserve"> zijn op basis van aanneemsom;</w:t>
      </w:r>
    </w:p>
    <w:p w14:paraId="6A1D8CFE" w14:textId="7D6EB42C" w:rsidR="00A64F01" w:rsidRPr="00C972C3" w:rsidRDefault="00321A0E" w:rsidP="00C972C3">
      <w:pPr>
        <w:pStyle w:val="Lijstalinea"/>
        <w:numPr>
          <w:ilvl w:val="0"/>
          <w:numId w:val="20"/>
        </w:numPr>
        <w:spacing w:line="276" w:lineRule="auto"/>
        <w:rPr>
          <w:rFonts w:ascii="Arial" w:hAnsi="Arial" w:cs="Arial"/>
          <w:szCs w:val="19"/>
        </w:rPr>
      </w:pPr>
      <w:r w:rsidRPr="2E376FB6">
        <w:rPr>
          <w:rFonts w:ascii="Arial" w:hAnsi="Arial" w:cs="Arial"/>
        </w:rPr>
        <w:t>Inschrijver dient de GELE cellen in te vullen;</w:t>
      </w:r>
    </w:p>
    <w:p w14:paraId="77DCCBEE" w14:textId="4F0FE8E9" w:rsidR="00800BE9" w:rsidRPr="0090362C" w:rsidRDefault="00800BE9" w:rsidP="00EC02A6">
      <w:pPr>
        <w:pStyle w:val="Lijstalinea"/>
        <w:numPr>
          <w:ilvl w:val="0"/>
          <w:numId w:val="20"/>
        </w:numPr>
        <w:spacing w:line="276" w:lineRule="auto"/>
        <w:rPr>
          <w:rFonts w:ascii="Arial" w:hAnsi="Arial" w:cs="Arial"/>
          <w:szCs w:val="19"/>
        </w:rPr>
      </w:pPr>
      <w:r w:rsidRPr="2E376FB6">
        <w:rPr>
          <w:rFonts w:ascii="Arial" w:hAnsi="Arial" w:cs="Arial"/>
        </w:rPr>
        <w:t>Het prijsblad is rechtsgeldig ondertekend;</w:t>
      </w:r>
    </w:p>
    <w:p w14:paraId="6C8856C7" w14:textId="258CE687" w:rsidR="00800BE9" w:rsidRPr="0090362C" w:rsidRDefault="00800BE9" w:rsidP="00EC02A6">
      <w:pPr>
        <w:pStyle w:val="Lijstalinea"/>
        <w:numPr>
          <w:ilvl w:val="0"/>
          <w:numId w:val="20"/>
        </w:numPr>
        <w:spacing w:line="276" w:lineRule="auto"/>
        <w:jc w:val="both"/>
        <w:rPr>
          <w:rFonts w:cstheme="minorHAnsi"/>
          <w:szCs w:val="19"/>
        </w:rPr>
      </w:pPr>
      <w:r w:rsidRPr="2E376FB6">
        <w:rPr>
          <w:rFonts w:ascii="Arial" w:hAnsi="Arial" w:cs="Arial"/>
        </w:rPr>
        <w:t xml:space="preserve">Het prijsblad wordt in Excel-format ingediend en </w:t>
      </w:r>
      <w:r w:rsidR="00201A50" w:rsidRPr="2E376FB6">
        <w:rPr>
          <w:rFonts w:ascii="Arial" w:hAnsi="Arial" w:cs="Arial"/>
        </w:rPr>
        <w:t xml:space="preserve">dient </w:t>
      </w:r>
      <w:r w:rsidRPr="2E376FB6">
        <w:rPr>
          <w:rFonts w:ascii="Arial" w:hAnsi="Arial" w:cs="Arial"/>
        </w:rPr>
        <w:t>t.b.v. de ondertekening daarnaast in PDF-format ingediend worden. Bij tegenstrijdigheden prevaleert de ondertekende versie van het prijsblad.</w:t>
      </w:r>
    </w:p>
    <w:p w14:paraId="45761118" w14:textId="77777777" w:rsidR="00800BE9" w:rsidRPr="0090362C" w:rsidRDefault="00800BE9" w:rsidP="00800BE9">
      <w:pPr>
        <w:spacing w:line="276" w:lineRule="auto"/>
        <w:jc w:val="both"/>
        <w:rPr>
          <w:rFonts w:cstheme="minorHAnsi"/>
          <w:szCs w:val="19"/>
        </w:rPr>
      </w:pPr>
    </w:p>
    <w:p w14:paraId="58D2F35C" w14:textId="77777777" w:rsidR="00800BE9" w:rsidRPr="0090362C" w:rsidRDefault="00800BE9" w:rsidP="00800BE9">
      <w:pPr>
        <w:pStyle w:val="Kop2"/>
      </w:pPr>
      <w:bookmarkStart w:id="251" w:name="_Toc37865032"/>
      <w:bookmarkStart w:id="252" w:name="_Toc39236634"/>
      <w:bookmarkStart w:id="253" w:name="_Toc39236635"/>
      <w:bookmarkStart w:id="254" w:name="_Toc47091090"/>
      <w:bookmarkStart w:id="255" w:name="_Toc84359607"/>
      <w:bookmarkStart w:id="256" w:name="_Hlk37777694"/>
      <w:bookmarkEnd w:id="251"/>
      <w:bookmarkEnd w:id="252"/>
      <w:r w:rsidRPr="0090362C">
        <w:t>Beoordeling</w:t>
      </w:r>
      <w:bookmarkEnd w:id="253"/>
      <w:bookmarkEnd w:id="254"/>
      <w:bookmarkEnd w:id="255"/>
    </w:p>
    <w:p w14:paraId="2FCEEFA8" w14:textId="77777777" w:rsidR="00800BE9" w:rsidRPr="0090362C" w:rsidRDefault="00800BE9" w:rsidP="005921AF">
      <w:pPr>
        <w:pStyle w:val="kop30"/>
      </w:pPr>
      <w:r w:rsidRPr="0090362C">
        <w:t>Beoordelingsteam</w:t>
      </w:r>
    </w:p>
    <w:p w14:paraId="30CCD4B4" w14:textId="0D9709E3" w:rsidR="00800BE9" w:rsidRPr="0090362C" w:rsidRDefault="00800BE9" w:rsidP="00800BE9">
      <w:r w:rsidRPr="0090362C">
        <w:t xml:space="preserve">De </w:t>
      </w:r>
      <w:r w:rsidR="00D24F23">
        <w:t>Aanbestedende dienst</w:t>
      </w:r>
      <w:r w:rsidRPr="0090362C">
        <w:t xml:space="preserve"> benoemt een beoordelingsteam van </w:t>
      </w:r>
      <w:r w:rsidR="00DC18AD" w:rsidRPr="0090362C">
        <w:t>5</w:t>
      </w:r>
      <w:r w:rsidRPr="0090362C">
        <w:t xml:space="preserve"> personen die op basis van hun professionaliteit de inschrijvingen beoordelen op de (sub-)gunningscriteria. </w:t>
      </w:r>
    </w:p>
    <w:p w14:paraId="3D08BA9C" w14:textId="77777777" w:rsidR="00800BE9" w:rsidRPr="0090362C" w:rsidRDefault="00800BE9" w:rsidP="00800BE9"/>
    <w:p w14:paraId="15300FDD" w14:textId="153845BA" w:rsidR="008E3D24" w:rsidRPr="0090362C" w:rsidRDefault="008E3D24" w:rsidP="008E3D24">
      <w:pPr>
        <w:jc w:val="both"/>
      </w:pPr>
      <w:r w:rsidRPr="0090362C">
        <w:t>De beoordeling start met het beoordelen van de kwalitatieve sub-gunningscriteria</w:t>
      </w:r>
      <w:r w:rsidRPr="0090362C">
        <w:rPr>
          <w:rFonts w:ascii="Arial" w:eastAsia="Arial" w:hAnsi="Arial" w:cs="Arial"/>
        </w:rPr>
        <w:t xml:space="preserve"> 4.1.</w:t>
      </w:r>
      <w:r w:rsidR="00B064B9" w:rsidRPr="0090362C">
        <w:rPr>
          <w:rFonts w:ascii="Arial" w:eastAsia="Arial" w:hAnsi="Arial" w:cs="Arial"/>
        </w:rPr>
        <w:t>1.</w:t>
      </w:r>
      <w:r w:rsidRPr="0090362C">
        <w:rPr>
          <w:rFonts w:ascii="Arial" w:eastAsia="Arial" w:hAnsi="Arial" w:cs="Arial"/>
        </w:rPr>
        <w:t>1, 4.1.</w:t>
      </w:r>
      <w:r w:rsidR="00E06B8C" w:rsidRPr="0090362C">
        <w:rPr>
          <w:rFonts w:ascii="Arial" w:eastAsia="Arial" w:hAnsi="Arial" w:cs="Arial"/>
        </w:rPr>
        <w:t>1</w:t>
      </w:r>
      <w:r w:rsidRPr="0090362C">
        <w:rPr>
          <w:rFonts w:ascii="Arial" w:eastAsia="Arial" w:hAnsi="Arial" w:cs="Arial"/>
        </w:rPr>
        <w:t>.2, en 4.1.2.3</w:t>
      </w:r>
      <w:r w:rsidR="00E06B8C" w:rsidRPr="0090362C">
        <w:t xml:space="preserve">, </w:t>
      </w:r>
      <w:r w:rsidR="00E06B8C" w:rsidRPr="0090362C">
        <w:rPr>
          <w:rFonts w:ascii="Arial" w:eastAsia="Arial" w:hAnsi="Arial" w:cs="Arial"/>
        </w:rPr>
        <w:t>4.1.1.4, 4.1.1.5, en 4.1.</w:t>
      </w:r>
      <w:r w:rsidR="006863A8">
        <w:rPr>
          <w:rFonts w:ascii="Arial" w:eastAsia="Arial" w:hAnsi="Arial" w:cs="Arial"/>
        </w:rPr>
        <w:t>1</w:t>
      </w:r>
      <w:r w:rsidR="00E06B8C" w:rsidRPr="0090362C">
        <w:rPr>
          <w:rFonts w:ascii="Arial" w:eastAsia="Arial" w:hAnsi="Arial" w:cs="Arial"/>
        </w:rPr>
        <w:t>.6</w:t>
      </w:r>
      <w:r w:rsidRPr="0090362C">
        <w:t xml:space="preserve"> Pas nadat de definitieve score voor deze kwalitatieve gunningscritera zijn bepaald wordt het financiële gunningscriterium door de procesbegeleider toegevoegd en beoordeeld. </w:t>
      </w:r>
    </w:p>
    <w:p w14:paraId="2D40DA4C" w14:textId="77777777" w:rsidR="00800BE9" w:rsidRPr="0090362C" w:rsidRDefault="00800BE9" w:rsidP="005921AF">
      <w:pPr>
        <w:pStyle w:val="kop30"/>
      </w:pPr>
      <w:bookmarkStart w:id="257" w:name="_Hlk37777919"/>
      <w:r w:rsidRPr="0090362C">
        <w:lastRenderedPageBreak/>
        <w:t>Knock-out criteria</w:t>
      </w:r>
    </w:p>
    <w:p w14:paraId="2C036410" w14:textId="77777777" w:rsidR="00800BE9" w:rsidRPr="0090362C" w:rsidRDefault="00800BE9" w:rsidP="00800BE9">
      <w:pPr>
        <w:rPr>
          <w:rFonts w:cstheme="minorHAnsi"/>
          <w:szCs w:val="19"/>
        </w:rPr>
      </w:pPr>
      <w:bookmarkStart w:id="258" w:name="_Hlk39227787"/>
      <w:r w:rsidRPr="0090362C">
        <w:rPr>
          <w:rFonts w:cstheme="minorHAnsi"/>
          <w:szCs w:val="19"/>
        </w:rPr>
        <w:t>Het niet voldoen aan één of meerdere knock-out vragenlijsten of eisen in het programma van eisen leidt tot een ongeldige inschrijving.</w:t>
      </w:r>
    </w:p>
    <w:bookmarkEnd w:id="257"/>
    <w:bookmarkEnd w:id="258"/>
    <w:p w14:paraId="1922741C" w14:textId="77777777" w:rsidR="00800BE9" w:rsidRPr="0090362C" w:rsidRDefault="00800BE9" w:rsidP="00800BE9">
      <w:pPr>
        <w:spacing w:line="276" w:lineRule="auto"/>
        <w:jc w:val="both"/>
        <w:rPr>
          <w:rFonts w:cstheme="majorBidi"/>
          <w:i/>
          <w:color w:val="2C4D33"/>
          <w:szCs w:val="19"/>
        </w:rPr>
      </w:pPr>
    </w:p>
    <w:p w14:paraId="59CD15C9" w14:textId="6DA9F9B8" w:rsidR="00800BE9" w:rsidRPr="0090362C" w:rsidRDefault="00800BE9" w:rsidP="008C5316">
      <w:pPr>
        <w:pStyle w:val="kop30"/>
      </w:pPr>
      <w:r w:rsidRPr="0090362C">
        <w:t>Kwalitatief gunningscriterium</w:t>
      </w:r>
    </w:p>
    <w:p w14:paraId="7159B07F" w14:textId="77777777" w:rsidR="00800BE9" w:rsidRPr="003036EB" w:rsidRDefault="00800BE9" w:rsidP="00800BE9">
      <w:pPr>
        <w:spacing w:line="276" w:lineRule="auto"/>
        <w:jc w:val="both"/>
        <w:rPr>
          <w:rFonts w:ascii="Arial" w:hAnsi="Arial" w:cs="Arial"/>
          <w:szCs w:val="19"/>
        </w:rPr>
      </w:pPr>
      <w:bookmarkStart w:id="259" w:name="_Hlk43373575"/>
      <w:r w:rsidRPr="0090362C">
        <w:rPr>
          <w:rFonts w:ascii="Arial" w:hAnsi="Arial" w:cs="Arial"/>
          <w:szCs w:val="19"/>
        </w:rPr>
        <w:t>Het totaal van alle scores op kwalitatieve sub-gunningscriteria bepaalde de score voor het kwalitatief sub-</w:t>
      </w:r>
      <w:r w:rsidRPr="003036EB">
        <w:rPr>
          <w:rFonts w:ascii="Arial" w:hAnsi="Arial" w:cs="Arial"/>
          <w:szCs w:val="19"/>
        </w:rPr>
        <w:t>gunningscriterium.</w:t>
      </w:r>
    </w:p>
    <w:p w14:paraId="18D4DCB1" w14:textId="77777777" w:rsidR="00800BE9" w:rsidRPr="003036EB" w:rsidRDefault="00800BE9" w:rsidP="00800BE9">
      <w:pPr>
        <w:spacing w:line="276" w:lineRule="auto"/>
        <w:jc w:val="both"/>
        <w:rPr>
          <w:rFonts w:ascii="Arial" w:hAnsi="Arial" w:cs="Arial"/>
          <w:szCs w:val="19"/>
        </w:rPr>
      </w:pPr>
    </w:p>
    <w:p w14:paraId="7B1F8518" w14:textId="2D8BF7B1" w:rsidR="00800BE9" w:rsidRPr="003036EB" w:rsidRDefault="00800BE9" w:rsidP="00AC26CF">
      <w:pPr>
        <w:pStyle w:val="kop30"/>
      </w:pPr>
      <w:bookmarkStart w:id="260" w:name="_Hlk49865301"/>
      <w:bookmarkEnd w:id="259"/>
      <w:r w:rsidRPr="003036EB">
        <w:t>Financieel gunningscriterium</w:t>
      </w:r>
    </w:p>
    <w:p w14:paraId="11C09F9B" w14:textId="4F4E6185" w:rsidR="00800BE9" w:rsidRPr="0090362C" w:rsidRDefault="00800BE9" w:rsidP="00800BE9">
      <w:pPr>
        <w:spacing w:line="276" w:lineRule="auto"/>
        <w:jc w:val="both"/>
        <w:rPr>
          <w:rFonts w:cstheme="minorHAnsi"/>
          <w:szCs w:val="19"/>
        </w:rPr>
      </w:pPr>
      <w:r w:rsidRPr="003036EB">
        <w:rPr>
          <w:rFonts w:cstheme="minorHAnsi"/>
          <w:szCs w:val="19"/>
        </w:rPr>
        <w:t>Er wordt beoordeeld of het prijsblad en inschrijfprijs voldoen aan de gestelde voorwaarden zoals opgenomen in dit document</w:t>
      </w:r>
      <w:r w:rsidR="003036EB" w:rsidRPr="003036EB">
        <w:rPr>
          <w:rFonts w:cstheme="minorHAnsi"/>
          <w:szCs w:val="19"/>
        </w:rPr>
        <w:t>.</w:t>
      </w:r>
      <w:r w:rsidRPr="003036EB">
        <w:rPr>
          <w:rFonts w:cstheme="minorHAnsi"/>
          <w:szCs w:val="19"/>
        </w:rPr>
        <w:t xml:space="preserve"> Indien hier niet aan voldaan wordt is er sprake van een ongeldige inschrijving.</w:t>
      </w:r>
      <w:r w:rsidRPr="0090362C">
        <w:rPr>
          <w:rFonts w:cstheme="minorHAnsi"/>
          <w:szCs w:val="19"/>
        </w:rPr>
        <w:t xml:space="preserve"> </w:t>
      </w:r>
    </w:p>
    <w:p w14:paraId="25B7C073" w14:textId="77777777" w:rsidR="00800BE9" w:rsidRPr="0090362C" w:rsidRDefault="00800BE9" w:rsidP="00800BE9">
      <w:pPr>
        <w:spacing w:line="276" w:lineRule="auto"/>
        <w:jc w:val="both"/>
        <w:rPr>
          <w:rFonts w:cstheme="minorHAnsi"/>
          <w:szCs w:val="19"/>
        </w:rPr>
      </w:pPr>
    </w:p>
    <w:p w14:paraId="155EBCAB" w14:textId="77777777" w:rsidR="00800BE9" w:rsidRPr="0090362C" w:rsidRDefault="00800BE9" w:rsidP="00F7548E">
      <w:pPr>
        <w:pStyle w:val="kop30"/>
      </w:pPr>
      <w:r w:rsidRPr="0090362C">
        <w:t>Economisch meest voordelige inschrijving</w:t>
      </w:r>
    </w:p>
    <w:p w14:paraId="39D31BA1" w14:textId="6ECCF05D" w:rsidR="004A550E" w:rsidRPr="0090362C" w:rsidRDefault="004A550E" w:rsidP="004A550E">
      <w:pPr>
        <w:spacing w:line="276" w:lineRule="auto"/>
        <w:jc w:val="both"/>
        <w:rPr>
          <w:rFonts w:cstheme="minorHAnsi"/>
          <w:szCs w:val="19"/>
        </w:rPr>
      </w:pPr>
      <w:bookmarkStart w:id="261" w:name="_Hlk37781019"/>
      <w:bookmarkEnd w:id="256"/>
      <w:r w:rsidRPr="0090362C">
        <w:rPr>
          <w:rFonts w:cstheme="minorHAnsi"/>
          <w:szCs w:val="19"/>
        </w:rPr>
        <w:t>Op basis van de inschrijfprijs en de score op het kwalitatief gunningscriterium wordt conform de gunningsmethodiek de ranking van de inschrijvers bepaald</w:t>
      </w:r>
      <w:r w:rsidR="00311896">
        <w:rPr>
          <w:rFonts w:cstheme="minorHAnsi"/>
          <w:szCs w:val="19"/>
        </w:rPr>
        <w:t>.</w:t>
      </w:r>
      <w:r w:rsidRPr="0090362C">
        <w:rPr>
          <w:rFonts w:cstheme="minorHAnsi"/>
          <w:szCs w:val="19"/>
        </w:rPr>
        <w:t xml:space="preserve"> Deze ranking bepaald welke inschrijver voor gunning in aanmerking komt. </w:t>
      </w:r>
    </w:p>
    <w:p w14:paraId="72D7B64B" w14:textId="508DC206" w:rsidR="004A550E" w:rsidRPr="0090362C" w:rsidRDefault="004A550E" w:rsidP="004A550E">
      <w:pPr>
        <w:spacing w:line="276" w:lineRule="auto"/>
        <w:jc w:val="both"/>
        <w:rPr>
          <w:rFonts w:cstheme="minorHAnsi"/>
          <w:szCs w:val="19"/>
        </w:rPr>
      </w:pPr>
    </w:p>
    <w:p w14:paraId="1F13A37E" w14:textId="77777777" w:rsidR="005C4227" w:rsidRPr="0090362C" w:rsidRDefault="005C4227" w:rsidP="005C4227">
      <w:pPr>
        <w:spacing w:line="276" w:lineRule="auto"/>
        <w:jc w:val="both"/>
      </w:pPr>
      <w:r w:rsidRPr="0090362C">
        <w:t xml:space="preserve">Indien de situatie zich voordoet dat de voorlopige nummer 1 wegvalt in de procedure, dan zal </w:t>
      </w:r>
      <w:r w:rsidR="00D24F23">
        <w:t>Aanbestedende dienst</w:t>
      </w:r>
      <w:r w:rsidRPr="0090362C">
        <w:t xml:space="preserve"> overwegen een nieuwe nummer 1 aan te wijzen i.e. de Inschrijver die na het wegvallen van de nummer één in rang, volgens de beoordelingssystematiek vervolgens op de eerste plaats zou eindigen. Het subgunningscriterium Prijs wordt opnieuw berekend. Dit betekent niet dat de Inschrijver welke voorlopig op de tweede plaats was geëindigd automatisch de nieuwe nummer 1 wordt, dit ter voorkoming van de zogenaamde rangorde-paradox. </w:t>
      </w:r>
      <w:r w:rsidR="00D24F23">
        <w:t>Aanbestedende dienst</w:t>
      </w:r>
      <w:r w:rsidRPr="0090362C">
        <w:t xml:space="preserve"> stelt aldus na de herbeoordeling van de prijzen met de overgebleven Inschrijvers opnieuw vast welke Inschrijver de ‘Beste PKV’ heeft behaald.</w:t>
      </w:r>
    </w:p>
    <w:p w14:paraId="69593A04" w14:textId="77777777" w:rsidR="005C4227" w:rsidRPr="0090362C" w:rsidRDefault="005C4227" w:rsidP="004A550E">
      <w:pPr>
        <w:spacing w:line="276" w:lineRule="auto"/>
        <w:jc w:val="both"/>
        <w:rPr>
          <w:rFonts w:cstheme="minorHAnsi"/>
          <w:szCs w:val="19"/>
        </w:rPr>
      </w:pPr>
    </w:p>
    <w:p w14:paraId="1598AECF" w14:textId="77777777" w:rsidR="004A550E" w:rsidRPr="0090362C" w:rsidRDefault="004A550E" w:rsidP="004A550E">
      <w:pPr>
        <w:pStyle w:val="9Contactgegevens"/>
        <w:rPr>
          <w:iCs/>
        </w:rPr>
      </w:pPr>
      <w:r w:rsidRPr="0090362C">
        <w:rPr>
          <w:i/>
          <w:iCs/>
          <w:sz w:val="19"/>
          <w:szCs w:val="19"/>
        </w:rPr>
        <w:t>Gelijk eindigende inschrijvingen</w:t>
      </w:r>
    </w:p>
    <w:p w14:paraId="542893FA" w14:textId="77777777" w:rsidR="002A379A" w:rsidRDefault="004A550E" w:rsidP="004A550E">
      <w:pPr>
        <w:autoSpaceDE w:val="0"/>
        <w:autoSpaceDN w:val="0"/>
        <w:adjustRightInd w:val="0"/>
        <w:spacing w:line="276" w:lineRule="auto"/>
        <w:jc w:val="both"/>
        <w:rPr>
          <w:rFonts w:ascii="Arial" w:hAnsi="Arial" w:cs="Arial"/>
          <w:szCs w:val="19"/>
        </w:rPr>
      </w:pPr>
      <w:r w:rsidRPr="0090362C">
        <w:rPr>
          <w:rFonts w:ascii="Arial" w:hAnsi="Arial" w:cs="Arial"/>
          <w:szCs w:val="19"/>
        </w:rPr>
        <w:t xml:space="preserve">Indien er meer dan één inschrijver in ranking op de eerste plaatst eindigt, wordt de inschrijver met de hoogste score op het kwalitatieve gunningscriterium als eerst geëindigde inschrijver aangemerkt. Indien ook deze scores gelijk zijn wordt van de gelijk eindigende inschrijvers, de inschrijver met de hoogste score op het zwaarst wegende kwalitatieve sub-gunningscriterium als eerst geëindigde inschrijver aangemerkt. Indien dit nog steeds tot een gelijke stand leidt wordt dit proces herhaald met het daarop volgende zwaarst wegende kwalitatieve sub-gunningscriterium totdat er geen sprake meer is van een gelijke stand. </w:t>
      </w:r>
    </w:p>
    <w:p w14:paraId="75D1DE7A" w14:textId="5645F082" w:rsidR="004A550E" w:rsidRPr="0090362C" w:rsidRDefault="004A550E" w:rsidP="004A550E">
      <w:pPr>
        <w:autoSpaceDE w:val="0"/>
        <w:autoSpaceDN w:val="0"/>
        <w:adjustRightInd w:val="0"/>
        <w:spacing w:line="276" w:lineRule="auto"/>
        <w:jc w:val="both"/>
        <w:rPr>
          <w:rFonts w:ascii="Arial" w:hAnsi="Arial" w:cs="Arial"/>
          <w:szCs w:val="19"/>
        </w:rPr>
      </w:pPr>
      <w:r w:rsidRPr="0090362C">
        <w:rPr>
          <w:rFonts w:ascii="Arial" w:hAnsi="Arial" w:cs="Arial"/>
          <w:szCs w:val="19"/>
        </w:rPr>
        <w:t>Indien de scores van de betreffende inschrijvers voor alle kwalitatieve sub-gunningscriteria gelijk zijn wordt de ranking bepaald door loting.</w:t>
      </w:r>
    </w:p>
    <w:p w14:paraId="0F50D221" w14:textId="77777777" w:rsidR="004A550E" w:rsidRPr="0090362C" w:rsidRDefault="004A550E" w:rsidP="004A550E">
      <w:pPr>
        <w:autoSpaceDE w:val="0"/>
        <w:autoSpaceDN w:val="0"/>
        <w:adjustRightInd w:val="0"/>
        <w:spacing w:line="276" w:lineRule="auto"/>
        <w:jc w:val="both"/>
        <w:rPr>
          <w:rFonts w:ascii="Arial" w:hAnsi="Arial" w:cs="Arial"/>
          <w:szCs w:val="19"/>
        </w:rPr>
      </w:pPr>
    </w:p>
    <w:p w14:paraId="073D2EC7" w14:textId="77777777" w:rsidR="00800BE9" w:rsidRPr="0090362C" w:rsidRDefault="00800BE9" w:rsidP="00800BE9">
      <w:pPr>
        <w:pStyle w:val="Kop2"/>
      </w:pPr>
      <w:bookmarkStart w:id="262" w:name="_Toc39236636"/>
      <w:bookmarkStart w:id="263" w:name="_Toc47091091"/>
      <w:bookmarkStart w:id="264" w:name="_Toc84359608"/>
      <w:bookmarkEnd w:id="260"/>
      <w:r w:rsidRPr="0090362C">
        <w:t>Gunningsbeslissing</w:t>
      </w:r>
      <w:bookmarkEnd w:id="262"/>
      <w:bookmarkEnd w:id="263"/>
      <w:bookmarkEnd w:id="264"/>
    </w:p>
    <w:p w14:paraId="51383F84" w14:textId="4FE25A96" w:rsidR="00800BE9" w:rsidRPr="0090362C" w:rsidRDefault="00800BE9" w:rsidP="00800BE9">
      <w:pPr>
        <w:autoSpaceDE w:val="0"/>
        <w:autoSpaceDN w:val="0"/>
        <w:adjustRightInd w:val="0"/>
        <w:spacing w:line="276" w:lineRule="auto"/>
        <w:jc w:val="both"/>
        <w:rPr>
          <w:rFonts w:ascii="Arial" w:hAnsi="Arial" w:cs="Arial"/>
          <w:szCs w:val="19"/>
        </w:rPr>
      </w:pPr>
      <w:r w:rsidRPr="0090362C">
        <w:rPr>
          <w:rFonts w:ascii="Arial" w:hAnsi="Arial" w:cs="Arial"/>
          <w:szCs w:val="19"/>
        </w:rPr>
        <w:t xml:space="preserve">Alle inschrijvers worden middels de mededeling van de gunningsbeslissing gelijktijdig schriftelijk en gemotiveerd via TenderNed geïnformeerd over de uitkomst van de aanbestedingsprocedure. Dit betekent dat de afgewezen inschrijvers een motivatie bevattende reden van afwijzing ontvangen, waarbij tevens rekening wordt gehouden met de gerechtvaardigde belangen van de begunstigde inschrijver met betrekking tot bescherming van commerciële belangen en vertrouwelijke informatie. Dit betekent dat de &lt;(fictieve)&gt;inschrijfprijs van andere inschrijvers niet bekend gemaakt wordt. </w:t>
      </w:r>
    </w:p>
    <w:p w14:paraId="19D79A16" w14:textId="77777777" w:rsidR="00800BE9" w:rsidRPr="0090362C" w:rsidRDefault="00800BE9" w:rsidP="00800BE9">
      <w:pPr>
        <w:autoSpaceDE w:val="0"/>
        <w:autoSpaceDN w:val="0"/>
        <w:adjustRightInd w:val="0"/>
        <w:spacing w:line="276" w:lineRule="auto"/>
        <w:jc w:val="both"/>
        <w:rPr>
          <w:rFonts w:ascii="Arial" w:hAnsi="Arial" w:cs="Arial"/>
          <w:color w:val="000000"/>
          <w:szCs w:val="19"/>
        </w:rPr>
      </w:pPr>
      <w:r w:rsidRPr="0090362C">
        <w:rPr>
          <w:rFonts w:ascii="Arial" w:hAnsi="Arial" w:cs="Arial"/>
          <w:color w:val="000000"/>
          <w:szCs w:val="19"/>
        </w:rPr>
        <w:lastRenderedPageBreak/>
        <w:t xml:space="preserve">Deze gunningsbeslissing houdt geen aanvaarding in, zoals bedoeld in artikel 6:217, eerste lid van het Burgerlijk wetboek, van het aanbod van inschrijver. </w:t>
      </w:r>
    </w:p>
    <w:p w14:paraId="7F3EF8A8" w14:textId="77777777" w:rsidR="00800BE9" w:rsidRPr="0090362C" w:rsidRDefault="00800BE9" w:rsidP="00800BE9">
      <w:pPr>
        <w:autoSpaceDE w:val="0"/>
        <w:autoSpaceDN w:val="0"/>
        <w:adjustRightInd w:val="0"/>
        <w:spacing w:line="276" w:lineRule="auto"/>
        <w:jc w:val="both"/>
        <w:rPr>
          <w:rFonts w:ascii="Arial" w:hAnsi="Arial" w:cs="Arial"/>
          <w:szCs w:val="19"/>
        </w:rPr>
      </w:pPr>
    </w:p>
    <w:p w14:paraId="2DD64DDA" w14:textId="62246402" w:rsidR="00800BE9" w:rsidRPr="0090362C" w:rsidRDefault="00800BE9" w:rsidP="00800BE9">
      <w:pPr>
        <w:autoSpaceDE w:val="0"/>
        <w:autoSpaceDN w:val="0"/>
        <w:adjustRightInd w:val="0"/>
        <w:spacing w:line="276" w:lineRule="auto"/>
        <w:jc w:val="both"/>
        <w:rPr>
          <w:rFonts w:ascii="Arial" w:hAnsi="Arial" w:cs="Arial"/>
          <w:szCs w:val="19"/>
        </w:rPr>
      </w:pPr>
      <w:r w:rsidRPr="0090362C">
        <w:rPr>
          <w:rFonts w:cstheme="minorHAnsi"/>
          <w:szCs w:val="19"/>
          <w:lang w:eastAsia="nl-NL"/>
        </w:rPr>
        <w:t xml:space="preserve">Na ontvangst van de gunningsbeslissing kan een afgewezen inschrijver een beroep in rechte instellen tegen de gunningsbeslissing. Dit dient te gebeuren binnen </w:t>
      </w:r>
      <w:r w:rsidR="00F2084F" w:rsidRPr="0090362C">
        <w:rPr>
          <w:rFonts w:cstheme="minorHAnsi"/>
          <w:szCs w:val="19"/>
          <w:lang w:eastAsia="nl-NL"/>
        </w:rPr>
        <w:t>20</w:t>
      </w:r>
      <w:r w:rsidRPr="0090362C">
        <w:rPr>
          <w:rFonts w:cstheme="minorHAnsi"/>
          <w:szCs w:val="19"/>
          <w:lang w:eastAsia="nl-NL"/>
        </w:rPr>
        <w:t xml:space="preserve"> kalenderdagen na verzending van de gunningsbeslissing. Dit betreft een vervaltermijn. </w:t>
      </w:r>
      <w:r w:rsidRPr="0090362C">
        <w:rPr>
          <w:rFonts w:cstheme="minorHAnsi"/>
          <w:szCs w:val="19"/>
        </w:rPr>
        <w:t xml:space="preserve">In geval van een kortgedingprocedure schort de </w:t>
      </w:r>
      <w:r w:rsidR="00D24F23">
        <w:rPr>
          <w:rFonts w:cstheme="minorHAnsi"/>
          <w:szCs w:val="19"/>
        </w:rPr>
        <w:t>Aanbestedende dienst</w:t>
      </w:r>
      <w:r w:rsidRPr="0090362C">
        <w:rPr>
          <w:rFonts w:cstheme="minorHAnsi"/>
          <w:szCs w:val="19"/>
        </w:rPr>
        <w:t xml:space="preserve"> de datum van de gunning op tot een nadere datum, afhankelijk van (het tijdstip en de inhoud van) de uitspraak van de voorzieningenrechter.</w:t>
      </w:r>
    </w:p>
    <w:p w14:paraId="117571C0" w14:textId="74C54522" w:rsidR="00800BE9" w:rsidRPr="0090362C" w:rsidRDefault="00800BE9" w:rsidP="00800BE9">
      <w:pPr>
        <w:spacing w:line="276" w:lineRule="auto"/>
        <w:jc w:val="both"/>
        <w:rPr>
          <w:rFonts w:cstheme="minorHAnsi"/>
          <w:szCs w:val="19"/>
          <w:shd w:val="clear" w:color="auto" w:fill="FFFFFF"/>
        </w:rPr>
      </w:pPr>
      <w:r w:rsidRPr="0090362C">
        <w:rPr>
          <w:rFonts w:cstheme="minorHAnsi"/>
          <w:szCs w:val="19"/>
          <w:shd w:val="clear" w:color="auto" w:fill="FFFFFF"/>
        </w:rPr>
        <w:t>.</w:t>
      </w:r>
    </w:p>
    <w:p w14:paraId="59BC50DF" w14:textId="77777777" w:rsidR="00800BE9" w:rsidRPr="002A379A" w:rsidRDefault="00800BE9" w:rsidP="00EF4984">
      <w:pPr>
        <w:pStyle w:val="Kop2"/>
        <w:rPr>
          <w:color w:val="auto"/>
        </w:rPr>
      </w:pPr>
      <w:bookmarkStart w:id="265" w:name="_Toc84359609"/>
      <w:r w:rsidRPr="002A379A">
        <w:rPr>
          <w:color w:val="auto"/>
        </w:rPr>
        <w:t>Verificatie</w:t>
      </w:r>
      <w:bookmarkEnd w:id="265"/>
    </w:p>
    <w:p w14:paraId="30DA46BA" w14:textId="77777777" w:rsidR="00012110" w:rsidRPr="00636D1E" w:rsidRDefault="008C3A4F" w:rsidP="00012110">
      <w:pPr>
        <w:autoSpaceDE w:val="0"/>
        <w:autoSpaceDN w:val="0"/>
        <w:adjustRightInd w:val="0"/>
        <w:spacing w:line="276" w:lineRule="auto"/>
        <w:jc w:val="both"/>
        <w:rPr>
          <w:rFonts w:cstheme="minorHAnsi"/>
          <w:szCs w:val="19"/>
        </w:rPr>
      </w:pPr>
      <w:r w:rsidRPr="00636D1E">
        <w:rPr>
          <w:rFonts w:cstheme="minorHAnsi"/>
          <w:szCs w:val="19"/>
        </w:rPr>
        <w:t xml:space="preserve">De </w:t>
      </w:r>
      <w:r w:rsidR="00D24F23" w:rsidRPr="00636D1E">
        <w:rPr>
          <w:rFonts w:cstheme="minorHAnsi"/>
          <w:szCs w:val="19"/>
        </w:rPr>
        <w:t>Aanbestedende dienst</w:t>
      </w:r>
      <w:r w:rsidRPr="00636D1E">
        <w:rPr>
          <w:rFonts w:cstheme="minorHAnsi"/>
          <w:szCs w:val="19"/>
        </w:rPr>
        <w:t xml:space="preserve"> gaat na de bekendmaking van de gunningsbeslissing tijdens de opschortende termijn (tevens vervaltermijn) over tot het verifiëren van de gegevens in de aangeleverde UEA(‘s) van de best scorende Inschrijver. Hiertoe dient Inschrijver aan wie de </w:t>
      </w:r>
      <w:r w:rsidR="00D24F23" w:rsidRPr="00636D1E">
        <w:rPr>
          <w:rFonts w:cstheme="minorHAnsi"/>
          <w:szCs w:val="19"/>
        </w:rPr>
        <w:t>Aanbestedende dienst</w:t>
      </w:r>
      <w:r w:rsidRPr="00636D1E">
        <w:rPr>
          <w:rFonts w:cstheme="minorHAnsi"/>
          <w:szCs w:val="19"/>
        </w:rPr>
        <w:t xml:space="preserve"> voornemens is te gunnen, de vereiste bewijsstukken op eerste verzoek van de </w:t>
      </w:r>
      <w:r w:rsidR="00D24F23" w:rsidRPr="00636D1E">
        <w:rPr>
          <w:rFonts w:cstheme="minorHAnsi"/>
          <w:szCs w:val="19"/>
        </w:rPr>
        <w:t>Aanbestedende dienst</w:t>
      </w:r>
      <w:r w:rsidRPr="00636D1E">
        <w:rPr>
          <w:rFonts w:cstheme="minorHAnsi"/>
          <w:szCs w:val="19"/>
        </w:rPr>
        <w:t xml:space="preserve"> binnen zeven kalenderdagen te overleggen. </w:t>
      </w:r>
    </w:p>
    <w:p w14:paraId="3EA381DF" w14:textId="77777777" w:rsidR="00012110" w:rsidRPr="00636D1E" w:rsidRDefault="00012110" w:rsidP="00012110">
      <w:pPr>
        <w:autoSpaceDE w:val="0"/>
        <w:autoSpaceDN w:val="0"/>
        <w:adjustRightInd w:val="0"/>
        <w:spacing w:line="276" w:lineRule="auto"/>
        <w:jc w:val="both"/>
        <w:rPr>
          <w:rFonts w:cstheme="minorHAnsi"/>
          <w:szCs w:val="19"/>
        </w:rPr>
      </w:pPr>
    </w:p>
    <w:p w14:paraId="6B9D3260" w14:textId="40D8222A" w:rsidR="00012110" w:rsidRPr="00636D1E" w:rsidRDefault="00012110" w:rsidP="00012110">
      <w:pPr>
        <w:autoSpaceDE w:val="0"/>
        <w:autoSpaceDN w:val="0"/>
        <w:adjustRightInd w:val="0"/>
        <w:spacing w:line="276" w:lineRule="auto"/>
        <w:jc w:val="both"/>
        <w:rPr>
          <w:rFonts w:cstheme="minorHAnsi"/>
          <w:szCs w:val="19"/>
        </w:rPr>
      </w:pPr>
      <w:r w:rsidRPr="00636D1E">
        <w:rPr>
          <w:rFonts w:cstheme="minorHAnsi"/>
          <w:szCs w:val="19"/>
        </w:rPr>
        <w:t>Inschrijver dient ter verificatie van de inschrijving:</w:t>
      </w:r>
    </w:p>
    <w:p w14:paraId="6E6FDCAC" w14:textId="6CEECB61" w:rsidR="0019208B" w:rsidRPr="00636D1E" w:rsidRDefault="00012110" w:rsidP="0019208B">
      <w:pPr>
        <w:pStyle w:val="Lijstalinea"/>
        <w:numPr>
          <w:ilvl w:val="0"/>
          <w:numId w:val="78"/>
        </w:numPr>
        <w:jc w:val="both"/>
      </w:pPr>
      <w:r w:rsidRPr="00636D1E">
        <w:t>De aangeboden diensten werkend en</w:t>
      </w:r>
      <w:r w:rsidR="00427426">
        <w:t xml:space="preserve">, conform </w:t>
      </w:r>
      <w:r w:rsidR="00757FD8">
        <w:t>inschrijving geautomatiseerd</w:t>
      </w:r>
      <w:r w:rsidRPr="00636D1E">
        <w:t xml:space="preserve"> geïntegreerd met Microsoft Dynamics365 te tonen aan het beoordelingsteam. </w:t>
      </w:r>
      <w:r w:rsidR="00B874D3" w:rsidRPr="00B874D3">
        <w:t>Bij voorkeur bij een andere opdrachtgever waar de door</w:t>
      </w:r>
      <w:r w:rsidR="00B874D3">
        <w:t xml:space="preserve"> Inschrijver </w:t>
      </w:r>
      <w:r w:rsidR="00B874D3" w:rsidRPr="00B874D3">
        <w:t>aangeboden diensten geïmplementeerd, operationeel  en in gebruik zijn</w:t>
      </w:r>
      <w:r w:rsidR="0035166D">
        <w:t xml:space="preserve">. </w:t>
      </w:r>
      <w:r w:rsidR="00A04665" w:rsidRPr="00636D1E">
        <w:t xml:space="preserve">Indien dat niet mogelijk is biedt </w:t>
      </w:r>
      <w:r w:rsidR="00D24F23" w:rsidRPr="00636D1E">
        <w:t>Aanbestedende dienst</w:t>
      </w:r>
      <w:r w:rsidR="00A04665" w:rsidRPr="00636D1E">
        <w:t xml:space="preserve"> Inschrijver de mogelijkheid de PoC in te richten op haar testomgeving van Microsoft Dynamics365. </w:t>
      </w:r>
      <w:r w:rsidRPr="00636D1E">
        <w:t xml:space="preserve">Het beoordelingsteam wordt voor deze </w:t>
      </w:r>
      <w:r w:rsidR="00636D1E" w:rsidRPr="00636D1E">
        <w:t>Proof</w:t>
      </w:r>
      <w:r w:rsidRPr="00636D1E">
        <w:t xml:space="preserve"> of </w:t>
      </w:r>
      <w:r w:rsidR="00636D1E">
        <w:t>C</w:t>
      </w:r>
      <w:r w:rsidR="008C2B9E" w:rsidRPr="00636D1E">
        <w:t>oncept</w:t>
      </w:r>
      <w:r w:rsidRPr="00636D1E">
        <w:t xml:space="preserve"> aangevuld met gebruikers</w:t>
      </w:r>
      <w:r w:rsidR="0034095B" w:rsidRPr="00636D1E">
        <w:t xml:space="preserve"> en beheerders</w:t>
      </w:r>
      <w:r w:rsidRPr="00636D1E">
        <w:t xml:space="preserve"> van </w:t>
      </w:r>
      <w:r w:rsidR="0034095B" w:rsidRPr="00636D1E">
        <w:t>Microsoft</w:t>
      </w:r>
      <w:r w:rsidR="0044720D" w:rsidRPr="00636D1E">
        <w:t xml:space="preserve"> Dynamics</w:t>
      </w:r>
      <w:r w:rsidR="002A379A" w:rsidRPr="00636D1E">
        <w:t>365</w:t>
      </w:r>
      <w:r w:rsidR="0044720D" w:rsidRPr="00636D1E">
        <w:t xml:space="preserve"> en</w:t>
      </w:r>
      <w:r w:rsidRPr="00636D1E">
        <w:t xml:space="preserve"> de callcenter applicatie.</w:t>
      </w:r>
    </w:p>
    <w:p w14:paraId="5D5EBD5B" w14:textId="7B8D7A41" w:rsidR="00012110" w:rsidRPr="00636D1E" w:rsidRDefault="007C677B" w:rsidP="002A379A">
      <w:pPr>
        <w:pStyle w:val="Lijstalinea"/>
        <w:numPr>
          <w:ilvl w:val="0"/>
          <w:numId w:val="78"/>
        </w:numPr>
        <w:jc w:val="both"/>
      </w:pPr>
      <w:r w:rsidRPr="00636D1E">
        <w:t>Indien d</w:t>
      </w:r>
      <w:r w:rsidR="00012110" w:rsidRPr="00636D1E">
        <w:rPr>
          <w:rFonts w:cstheme="minorHAnsi"/>
          <w:szCs w:val="19"/>
        </w:rPr>
        <w:t xml:space="preserve">e </w:t>
      </w:r>
      <w:r w:rsidR="00D24F23" w:rsidRPr="00636D1E">
        <w:rPr>
          <w:rFonts w:cstheme="minorHAnsi"/>
          <w:szCs w:val="19"/>
        </w:rPr>
        <w:t>Aanbestedende dienst</w:t>
      </w:r>
      <w:r w:rsidR="00012110" w:rsidRPr="00636D1E">
        <w:rPr>
          <w:rFonts w:cstheme="minorHAnsi"/>
          <w:szCs w:val="19"/>
        </w:rPr>
        <w:t xml:space="preserve"> d</w:t>
      </w:r>
      <w:r w:rsidRPr="00636D1E">
        <w:rPr>
          <w:rFonts w:cstheme="minorHAnsi"/>
          <w:szCs w:val="19"/>
        </w:rPr>
        <w:t>it nodig</w:t>
      </w:r>
      <w:r w:rsidR="00503EF6" w:rsidRPr="00636D1E">
        <w:rPr>
          <w:rFonts w:cstheme="minorHAnsi"/>
          <w:szCs w:val="19"/>
        </w:rPr>
        <w:t xml:space="preserve"> acht</w:t>
      </w:r>
      <w:r w:rsidR="002A379A" w:rsidRPr="00636D1E">
        <w:rPr>
          <w:rFonts w:cstheme="minorHAnsi"/>
          <w:szCs w:val="19"/>
        </w:rPr>
        <w:t>,</w:t>
      </w:r>
      <w:r w:rsidRPr="00636D1E">
        <w:rPr>
          <w:rFonts w:cstheme="minorHAnsi"/>
          <w:szCs w:val="19"/>
        </w:rPr>
        <w:t xml:space="preserve"> </w:t>
      </w:r>
      <w:r w:rsidR="00C01453" w:rsidRPr="00636D1E">
        <w:rPr>
          <w:rFonts w:cstheme="minorHAnsi"/>
          <w:szCs w:val="19"/>
        </w:rPr>
        <w:t xml:space="preserve">dient </w:t>
      </w:r>
      <w:r w:rsidR="00012110" w:rsidRPr="00636D1E">
        <w:rPr>
          <w:rFonts w:cstheme="minorHAnsi"/>
          <w:szCs w:val="19"/>
        </w:rPr>
        <w:t>Inschrijver de Inschrijving toe te lichten tijdens een verificatiegesprek.</w:t>
      </w:r>
    </w:p>
    <w:p w14:paraId="602E9891" w14:textId="77777777" w:rsidR="006E5B08" w:rsidRPr="00636D1E" w:rsidRDefault="006E5B08" w:rsidP="00800BE9">
      <w:pPr>
        <w:autoSpaceDE w:val="0"/>
        <w:autoSpaceDN w:val="0"/>
        <w:adjustRightInd w:val="0"/>
        <w:spacing w:line="276" w:lineRule="auto"/>
        <w:jc w:val="both"/>
        <w:rPr>
          <w:rFonts w:cstheme="minorHAnsi"/>
          <w:szCs w:val="19"/>
        </w:rPr>
      </w:pPr>
    </w:p>
    <w:p w14:paraId="614B62AE" w14:textId="77777777" w:rsidR="00800BE9" w:rsidRPr="00636D1E" w:rsidRDefault="00800BE9" w:rsidP="00EF4984">
      <w:pPr>
        <w:pStyle w:val="Kop2"/>
        <w:rPr>
          <w:color w:val="auto"/>
        </w:rPr>
      </w:pPr>
      <w:bookmarkStart w:id="266" w:name="_Toc84359610"/>
      <w:r w:rsidRPr="00636D1E">
        <w:rPr>
          <w:color w:val="auto"/>
        </w:rPr>
        <w:t>Gunning</w:t>
      </w:r>
      <w:bookmarkEnd w:id="266"/>
    </w:p>
    <w:p w14:paraId="24158DCC" w14:textId="33190F70" w:rsidR="00800BE9" w:rsidRPr="0090362C" w:rsidRDefault="00800BE9" w:rsidP="00800BE9">
      <w:pPr>
        <w:autoSpaceDE w:val="0"/>
        <w:autoSpaceDN w:val="0"/>
        <w:adjustRightInd w:val="0"/>
        <w:spacing w:line="276" w:lineRule="auto"/>
        <w:jc w:val="both"/>
        <w:rPr>
          <w:rFonts w:ascii="Arial" w:hAnsi="Arial" w:cs="Arial"/>
          <w:color w:val="000000"/>
          <w:szCs w:val="19"/>
        </w:rPr>
      </w:pPr>
      <w:r w:rsidRPr="00636D1E">
        <w:rPr>
          <w:rFonts w:ascii="Arial" w:hAnsi="Arial" w:cs="Arial"/>
          <w:color w:val="000000"/>
          <w:szCs w:val="19"/>
        </w:rPr>
        <w:t xml:space="preserve">Indien onomstotelijk vast komt te staan dat de inschrijver aan wie de </w:t>
      </w:r>
      <w:r w:rsidR="00D24F23" w:rsidRPr="00636D1E">
        <w:rPr>
          <w:rFonts w:ascii="Arial" w:hAnsi="Arial" w:cs="Arial"/>
          <w:color w:val="000000"/>
          <w:szCs w:val="19"/>
        </w:rPr>
        <w:t>Aanbestedende dienst</w:t>
      </w:r>
      <w:r w:rsidRPr="00636D1E">
        <w:rPr>
          <w:rFonts w:ascii="Arial" w:hAnsi="Arial" w:cs="Arial"/>
          <w:color w:val="000000"/>
          <w:szCs w:val="19"/>
        </w:rPr>
        <w:t xml:space="preserve"> voornemens is te gunnen aan alle vereisten voldoet én binnen </w:t>
      </w:r>
      <w:r w:rsidR="006E5B08" w:rsidRPr="00636D1E">
        <w:rPr>
          <w:rFonts w:ascii="Arial" w:hAnsi="Arial" w:cs="Arial"/>
          <w:color w:val="000000"/>
          <w:szCs w:val="19"/>
        </w:rPr>
        <w:t>20</w:t>
      </w:r>
      <w:r w:rsidRPr="00636D1E">
        <w:rPr>
          <w:rFonts w:ascii="Arial" w:hAnsi="Arial" w:cs="Arial"/>
          <w:color w:val="000000"/>
          <w:szCs w:val="19"/>
        </w:rPr>
        <w:t xml:space="preserve"> kalenderdagen na het verzenden van de gunningsbeslissing geen van de afgewezen inschrijvers bezwaar heeft gemaakt tegen de gunningsbeslissing door het laten betekenen van een (kort-geding) dagvaarding bij de </w:t>
      </w:r>
      <w:r w:rsidR="00D24F23" w:rsidRPr="00636D1E">
        <w:rPr>
          <w:rFonts w:ascii="Arial" w:hAnsi="Arial" w:cs="Arial"/>
          <w:color w:val="000000"/>
          <w:szCs w:val="19"/>
        </w:rPr>
        <w:t>Aanbestedende dienst</w:t>
      </w:r>
      <w:r w:rsidRPr="00636D1E">
        <w:rPr>
          <w:rFonts w:ascii="Arial" w:hAnsi="Arial" w:cs="Arial"/>
          <w:color w:val="000000"/>
          <w:szCs w:val="19"/>
        </w:rPr>
        <w:t>, wordt de opdracht aan deze inschrijver</w:t>
      </w:r>
      <w:r w:rsidRPr="00636D1E">
        <w:rPr>
          <w:rFonts w:ascii="Arial" w:hAnsi="Arial" w:cs="Arial"/>
          <w:color w:val="0000FF"/>
          <w:szCs w:val="19"/>
        </w:rPr>
        <w:t xml:space="preserve"> </w:t>
      </w:r>
      <w:r w:rsidRPr="00636D1E">
        <w:rPr>
          <w:rFonts w:ascii="Arial" w:hAnsi="Arial" w:cs="Arial"/>
          <w:color w:val="000000"/>
          <w:szCs w:val="19"/>
        </w:rPr>
        <w:t xml:space="preserve">gegund en wordt de </w:t>
      </w:r>
      <w:r w:rsidR="00094A95" w:rsidRPr="00636D1E">
        <w:rPr>
          <w:rFonts w:ascii="Arial" w:hAnsi="Arial" w:cs="Arial"/>
          <w:color w:val="000000"/>
          <w:szCs w:val="19"/>
        </w:rPr>
        <w:t>Overeenkomst</w:t>
      </w:r>
      <w:r w:rsidRPr="00636D1E">
        <w:rPr>
          <w:rFonts w:ascii="Arial" w:hAnsi="Arial" w:cs="Arial"/>
          <w:color w:val="000000"/>
          <w:szCs w:val="19"/>
        </w:rPr>
        <w:t xml:space="preserve"> getekend.</w:t>
      </w:r>
      <w:r w:rsidRPr="0090362C">
        <w:rPr>
          <w:rFonts w:ascii="Arial" w:hAnsi="Arial" w:cs="Arial"/>
          <w:color w:val="000000"/>
          <w:szCs w:val="19"/>
        </w:rPr>
        <w:t xml:space="preserve"> </w:t>
      </w:r>
    </w:p>
    <w:p w14:paraId="69ED83C1" w14:textId="77777777" w:rsidR="00800BE9" w:rsidRPr="0090362C" w:rsidRDefault="00800BE9" w:rsidP="00800BE9">
      <w:pPr>
        <w:autoSpaceDE w:val="0"/>
        <w:autoSpaceDN w:val="0"/>
        <w:adjustRightInd w:val="0"/>
        <w:spacing w:line="276" w:lineRule="auto"/>
        <w:jc w:val="both"/>
        <w:rPr>
          <w:rFonts w:ascii="Arial" w:hAnsi="Arial" w:cs="Arial"/>
          <w:color w:val="000000"/>
          <w:szCs w:val="19"/>
        </w:rPr>
      </w:pPr>
    </w:p>
    <w:p w14:paraId="5527FB7B" w14:textId="20F5F09C" w:rsidR="00617477" w:rsidRPr="0090362C" w:rsidRDefault="00617477" w:rsidP="00617477">
      <w:pPr>
        <w:autoSpaceDE w:val="0"/>
        <w:autoSpaceDN w:val="0"/>
        <w:adjustRightInd w:val="0"/>
        <w:spacing w:line="276" w:lineRule="auto"/>
        <w:jc w:val="both"/>
        <w:rPr>
          <w:rFonts w:ascii="Arial" w:hAnsi="Arial" w:cs="Arial"/>
          <w:color w:val="000000"/>
          <w:szCs w:val="19"/>
        </w:rPr>
      </w:pPr>
      <w:r w:rsidRPr="0090362C">
        <w:rPr>
          <w:rFonts w:ascii="Arial" w:hAnsi="Arial" w:cs="Arial"/>
          <w:color w:val="000000" w:themeColor="text1"/>
        </w:rPr>
        <w:t xml:space="preserve">In het geval dat de Inschrijver aan wie </w:t>
      </w:r>
      <w:r w:rsidR="00D24F23">
        <w:rPr>
          <w:rFonts w:ascii="Arial" w:hAnsi="Arial" w:cs="Arial"/>
          <w:color w:val="000000" w:themeColor="text1"/>
        </w:rPr>
        <w:t>Aanbestedende dienst</w:t>
      </w:r>
      <w:r w:rsidRPr="0090362C">
        <w:rPr>
          <w:rFonts w:ascii="Arial" w:hAnsi="Arial" w:cs="Arial"/>
          <w:color w:val="000000" w:themeColor="text1"/>
        </w:rPr>
        <w:t xml:space="preserve"> voornemens is te gunnen niet (meer) aan de gestelde eisen c.q. voorwaarden voldoet dan wel in geval van een uitspraak van de bevoegde voorzieningenrechter, kan de </w:t>
      </w:r>
      <w:r w:rsidR="00D24F23">
        <w:rPr>
          <w:rFonts w:ascii="Arial" w:hAnsi="Arial" w:cs="Arial"/>
          <w:color w:val="000000" w:themeColor="text1"/>
        </w:rPr>
        <w:t>Aanbestedende dienst</w:t>
      </w:r>
      <w:r w:rsidRPr="0090362C">
        <w:rPr>
          <w:rFonts w:ascii="Arial" w:hAnsi="Arial" w:cs="Arial"/>
          <w:color w:val="000000" w:themeColor="text1"/>
        </w:rPr>
        <w:t xml:space="preserve"> een nieuwe gunningsbeslissing</w:t>
      </w:r>
      <w:r w:rsidR="009E79B2" w:rsidRPr="0090362C">
        <w:rPr>
          <w:rFonts w:ascii="Arial" w:hAnsi="Arial" w:cs="Arial"/>
          <w:color w:val="000000" w:themeColor="text1"/>
        </w:rPr>
        <w:t xml:space="preserve"> vaststellen</w:t>
      </w:r>
      <w:r w:rsidRPr="0090362C">
        <w:rPr>
          <w:rFonts w:ascii="Arial" w:hAnsi="Arial" w:cs="Arial"/>
          <w:color w:val="000000" w:themeColor="text1"/>
        </w:rPr>
        <w:t>. De nieuwe mededeling van de gunningsbeslissing wordt in dat geval gelijktijdi</w:t>
      </w:r>
      <w:r w:rsidRPr="0090362C">
        <w:rPr>
          <w:rFonts w:ascii="Arial" w:hAnsi="Arial" w:cs="Arial"/>
        </w:rPr>
        <w:t>g aan alle Inschrijvers verzonden en is de opschortende termijn (tevens vervaltermijn) van 20 kalender</w:t>
      </w:r>
      <w:r w:rsidRPr="0090362C">
        <w:rPr>
          <w:rFonts w:ascii="Arial" w:hAnsi="Arial" w:cs="Arial"/>
          <w:color w:val="000000" w:themeColor="text1"/>
        </w:rPr>
        <w:t xml:space="preserve">dagen opnieuw van toepassing. </w:t>
      </w:r>
    </w:p>
    <w:bookmarkEnd w:id="261"/>
    <w:p w14:paraId="0734DBA5" w14:textId="77777777" w:rsidR="00CD6A05" w:rsidRPr="0090362C" w:rsidRDefault="00CD6A05" w:rsidP="00800BE9">
      <w:pPr>
        <w:spacing w:line="276" w:lineRule="auto"/>
        <w:jc w:val="both"/>
        <w:rPr>
          <w:rFonts w:cstheme="minorHAnsi"/>
          <w:szCs w:val="19"/>
        </w:rPr>
      </w:pPr>
    </w:p>
    <w:p w14:paraId="4B75B9CD" w14:textId="492AE707" w:rsidR="0009036D" w:rsidRPr="0090362C" w:rsidRDefault="00800BE9" w:rsidP="00636D1E">
      <w:pPr>
        <w:spacing w:line="276" w:lineRule="auto"/>
        <w:jc w:val="both"/>
        <w:rPr>
          <w:rFonts w:cstheme="minorHAnsi"/>
          <w:szCs w:val="19"/>
        </w:rPr>
      </w:pPr>
      <w:r w:rsidRPr="0090362C">
        <w:rPr>
          <w:rFonts w:cstheme="minorHAnsi"/>
          <w:szCs w:val="19"/>
        </w:rPr>
        <w:t xml:space="preserve">Indien in de situaties als bedoeld in bovenstaande tijdig een kort geding procedure aanhangig is gemaakt, dan gaat de </w:t>
      </w:r>
      <w:r w:rsidR="00D24F23">
        <w:rPr>
          <w:rFonts w:cstheme="minorHAnsi"/>
          <w:szCs w:val="19"/>
        </w:rPr>
        <w:t>Aanbestedende dienst</w:t>
      </w:r>
      <w:r w:rsidRPr="0090362C">
        <w:rPr>
          <w:rFonts w:cstheme="minorHAnsi"/>
          <w:szCs w:val="19"/>
        </w:rPr>
        <w:t xml:space="preserve"> niet eerder tot gunning over dan na uitspraak van de bevoegde voorzieningenrechter.</w:t>
      </w:r>
      <w:r w:rsidR="0009036D" w:rsidRPr="0090362C">
        <w:rPr>
          <w:rFonts w:cstheme="minorHAnsi"/>
          <w:szCs w:val="19"/>
        </w:rPr>
        <w:br w:type="page"/>
      </w:r>
    </w:p>
    <w:p w14:paraId="70D9B601" w14:textId="77777777" w:rsidR="0009036D" w:rsidRPr="0090362C" w:rsidRDefault="0009036D" w:rsidP="0009036D">
      <w:pPr>
        <w:pStyle w:val="Kop1"/>
      </w:pPr>
      <w:bookmarkStart w:id="267" w:name="_Toc66189611"/>
      <w:bookmarkStart w:id="268" w:name="_Toc84359611"/>
      <w:r w:rsidRPr="0090362C">
        <w:rPr>
          <w:rFonts w:ascii="Arial" w:eastAsia="Arial" w:hAnsi="Arial" w:cs="Arial"/>
        </w:rPr>
        <w:lastRenderedPageBreak/>
        <w:t>Overzicht bijlagen</w:t>
      </w:r>
      <w:bookmarkEnd w:id="267"/>
      <w:bookmarkEnd w:id="268"/>
    </w:p>
    <w:p w14:paraId="6B282CE3" w14:textId="77777777" w:rsidR="0009036D" w:rsidRPr="0090362C" w:rsidRDefault="0009036D" w:rsidP="0009036D">
      <w:r w:rsidRPr="0090362C">
        <w:rPr>
          <w:rFonts w:ascii="Arial" w:eastAsia="Arial" w:hAnsi="Arial" w:cs="Arial"/>
          <w:b/>
          <w:bCs/>
          <w:szCs w:val="19"/>
        </w:rPr>
        <w:t xml:space="preserve"> </w:t>
      </w:r>
    </w:p>
    <w:p w14:paraId="7F4EE949" w14:textId="52970DCC" w:rsidR="0009036D" w:rsidRPr="0090362C" w:rsidRDefault="0009036D" w:rsidP="00A7095E">
      <w:pPr>
        <w:ind w:left="2160" w:hanging="1735"/>
      </w:pPr>
      <w:r w:rsidRPr="0090362C">
        <w:rPr>
          <w:rFonts w:ascii="Arial" w:eastAsia="Arial" w:hAnsi="Arial" w:cs="Arial"/>
          <w:b/>
          <w:bCs/>
          <w:szCs w:val="19"/>
        </w:rPr>
        <w:t>Bijlage A</w:t>
      </w:r>
      <w:r w:rsidRPr="0090362C">
        <w:tab/>
      </w:r>
      <w:r w:rsidR="005E180C" w:rsidRPr="0090362C">
        <w:rPr>
          <w:rFonts w:ascii="Arial" w:eastAsia="Arial" w:hAnsi="Arial" w:cs="Arial"/>
          <w:b/>
          <w:bCs/>
          <w:szCs w:val="19"/>
        </w:rPr>
        <w:t xml:space="preserve">Programma van Eisen </w:t>
      </w:r>
      <w:r w:rsidR="00433E36" w:rsidRPr="0090362C">
        <w:rPr>
          <w:rFonts w:ascii="Arial" w:eastAsia="Arial" w:hAnsi="Arial" w:cs="Arial"/>
          <w:b/>
          <w:bCs/>
          <w:szCs w:val="19"/>
        </w:rPr>
        <w:t>telefonie</w:t>
      </w:r>
      <w:r w:rsidR="00880058" w:rsidRPr="0090362C">
        <w:rPr>
          <w:rFonts w:ascii="Arial" w:eastAsia="Arial" w:hAnsi="Arial" w:cs="Arial"/>
          <w:b/>
          <w:bCs/>
          <w:szCs w:val="19"/>
        </w:rPr>
        <w:t xml:space="preserve"> en callcenter</w:t>
      </w:r>
    </w:p>
    <w:p w14:paraId="11589A39" w14:textId="77777777" w:rsidR="0009036D" w:rsidRPr="0090362C" w:rsidRDefault="0009036D" w:rsidP="0009036D">
      <w:pPr>
        <w:ind w:firstLine="425"/>
      </w:pPr>
      <w:r w:rsidRPr="0090362C">
        <w:rPr>
          <w:rFonts w:ascii="Arial" w:eastAsia="Arial" w:hAnsi="Arial" w:cs="Arial"/>
          <w:b/>
          <w:bCs/>
          <w:szCs w:val="19"/>
        </w:rPr>
        <w:t xml:space="preserve"> </w:t>
      </w:r>
    </w:p>
    <w:p w14:paraId="17897F17" w14:textId="186BADE7" w:rsidR="00880058" w:rsidRPr="0090362C" w:rsidRDefault="0009036D" w:rsidP="00880058">
      <w:pPr>
        <w:ind w:left="2160" w:hanging="1735"/>
      </w:pPr>
      <w:r w:rsidRPr="0090362C">
        <w:rPr>
          <w:rFonts w:ascii="Arial" w:eastAsia="Arial" w:hAnsi="Arial" w:cs="Arial"/>
          <w:b/>
          <w:bCs/>
          <w:szCs w:val="19"/>
        </w:rPr>
        <w:t>Bijlage B</w:t>
      </w:r>
      <w:r w:rsidRPr="0090362C">
        <w:tab/>
      </w:r>
      <w:r w:rsidR="00220EEA" w:rsidRPr="0090362C">
        <w:rPr>
          <w:rFonts w:ascii="Arial" w:eastAsia="Arial" w:hAnsi="Arial" w:cs="Arial"/>
          <w:b/>
          <w:bCs/>
          <w:szCs w:val="19"/>
        </w:rPr>
        <w:t>Programma van Wensen</w:t>
      </w:r>
      <w:r w:rsidR="00880058" w:rsidRPr="0090362C">
        <w:rPr>
          <w:rFonts w:ascii="Arial" w:eastAsia="Arial" w:hAnsi="Arial" w:cs="Arial"/>
          <w:b/>
          <w:bCs/>
          <w:szCs w:val="19"/>
        </w:rPr>
        <w:t xml:space="preserve"> telefonie</w:t>
      </w:r>
      <w:r w:rsidR="00E5169E">
        <w:rPr>
          <w:rFonts w:ascii="Arial" w:eastAsia="Arial" w:hAnsi="Arial" w:cs="Arial"/>
          <w:b/>
          <w:bCs/>
          <w:szCs w:val="19"/>
        </w:rPr>
        <w:t xml:space="preserve"> en </w:t>
      </w:r>
      <w:r w:rsidR="00880058" w:rsidRPr="0090362C">
        <w:rPr>
          <w:rFonts w:ascii="Arial" w:eastAsia="Arial" w:hAnsi="Arial" w:cs="Arial"/>
          <w:b/>
          <w:bCs/>
          <w:szCs w:val="19"/>
        </w:rPr>
        <w:t>callcenter</w:t>
      </w:r>
    </w:p>
    <w:p w14:paraId="05766171" w14:textId="77777777" w:rsidR="0009036D" w:rsidRPr="0090362C" w:rsidRDefault="0009036D" w:rsidP="0009036D">
      <w:pPr>
        <w:ind w:firstLine="425"/>
      </w:pPr>
      <w:r w:rsidRPr="0090362C">
        <w:rPr>
          <w:rFonts w:ascii="Arial" w:eastAsia="Arial" w:hAnsi="Arial" w:cs="Arial"/>
          <w:b/>
          <w:bCs/>
          <w:szCs w:val="19"/>
        </w:rPr>
        <w:t xml:space="preserve"> </w:t>
      </w:r>
    </w:p>
    <w:p w14:paraId="6A82C413" w14:textId="5C0C4B29" w:rsidR="0009036D" w:rsidRPr="0090362C" w:rsidRDefault="0009036D" w:rsidP="0009036D">
      <w:pPr>
        <w:ind w:firstLine="425"/>
      </w:pPr>
      <w:r w:rsidRPr="0090362C">
        <w:rPr>
          <w:rFonts w:ascii="Arial" w:eastAsia="Arial" w:hAnsi="Arial" w:cs="Arial"/>
          <w:b/>
          <w:bCs/>
          <w:szCs w:val="19"/>
        </w:rPr>
        <w:t>Bijlage C.</w:t>
      </w:r>
      <w:r w:rsidR="00F27B1B" w:rsidRPr="0090362C">
        <w:rPr>
          <w:rFonts w:ascii="Arial" w:eastAsia="Arial" w:hAnsi="Arial" w:cs="Arial"/>
          <w:b/>
          <w:bCs/>
          <w:szCs w:val="19"/>
        </w:rPr>
        <w:tab/>
      </w:r>
      <w:r w:rsidRPr="0090362C">
        <w:tab/>
      </w:r>
      <w:r w:rsidR="00F27B1B" w:rsidRPr="0090362C">
        <w:rPr>
          <w:rFonts w:ascii="Arial" w:eastAsia="Arial" w:hAnsi="Arial" w:cs="Arial"/>
          <w:b/>
          <w:bCs/>
          <w:szCs w:val="19"/>
        </w:rPr>
        <w:t>Het prijzenblad</w:t>
      </w:r>
      <w:r w:rsidRPr="0090362C">
        <w:rPr>
          <w:rFonts w:ascii="Arial" w:eastAsia="Arial" w:hAnsi="Arial" w:cs="Arial"/>
          <w:b/>
          <w:bCs/>
          <w:szCs w:val="19"/>
        </w:rPr>
        <w:t xml:space="preserve"> </w:t>
      </w:r>
    </w:p>
    <w:p w14:paraId="0A3B8E92" w14:textId="1788A75B" w:rsidR="0009036D" w:rsidRPr="0090362C" w:rsidRDefault="0009036D" w:rsidP="00F27B1B">
      <w:pPr>
        <w:ind w:left="425" w:firstLine="425"/>
      </w:pPr>
    </w:p>
    <w:p w14:paraId="24935672" w14:textId="77777777" w:rsidR="00FE45D1" w:rsidRPr="0090362C" w:rsidRDefault="0009036D" w:rsidP="00FE45D1">
      <w:pPr>
        <w:ind w:firstLine="425"/>
      </w:pPr>
      <w:r w:rsidRPr="0090362C">
        <w:rPr>
          <w:rFonts w:ascii="Arial" w:eastAsia="Arial" w:hAnsi="Arial" w:cs="Arial"/>
          <w:b/>
          <w:bCs/>
          <w:szCs w:val="19"/>
        </w:rPr>
        <w:t>Bijlage D</w:t>
      </w:r>
      <w:r w:rsidRPr="0090362C">
        <w:tab/>
      </w:r>
      <w:r w:rsidRPr="0090362C">
        <w:tab/>
      </w:r>
      <w:r w:rsidR="00FE45D1" w:rsidRPr="0090362C">
        <w:rPr>
          <w:rFonts w:ascii="Arial" w:eastAsia="Arial" w:hAnsi="Arial" w:cs="Arial"/>
          <w:b/>
          <w:bCs/>
          <w:szCs w:val="19"/>
        </w:rPr>
        <w:t>Verklaring hoofdelijk aansprakelijkheid</w:t>
      </w:r>
    </w:p>
    <w:p w14:paraId="08D3F790" w14:textId="77777777" w:rsidR="0009036D" w:rsidRPr="0090362C" w:rsidRDefault="0009036D" w:rsidP="0009036D">
      <w:pPr>
        <w:ind w:firstLine="425"/>
      </w:pPr>
      <w:r w:rsidRPr="0090362C">
        <w:rPr>
          <w:rFonts w:ascii="Arial" w:eastAsia="Arial" w:hAnsi="Arial" w:cs="Arial"/>
          <w:b/>
          <w:bCs/>
          <w:szCs w:val="19"/>
        </w:rPr>
        <w:t xml:space="preserve"> </w:t>
      </w:r>
    </w:p>
    <w:p w14:paraId="46CD0A22" w14:textId="6A30ADEE" w:rsidR="0009036D" w:rsidRPr="0090362C" w:rsidRDefault="0009036D" w:rsidP="0009036D">
      <w:pPr>
        <w:ind w:firstLine="425"/>
      </w:pPr>
      <w:r w:rsidRPr="0090362C">
        <w:rPr>
          <w:rFonts w:ascii="Arial" w:eastAsia="Arial" w:hAnsi="Arial" w:cs="Arial"/>
          <w:b/>
          <w:bCs/>
          <w:szCs w:val="19"/>
        </w:rPr>
        <w:t>Bijlage E</w:t>
      </w:r>
      <w:r w:rsidRPr="0090362C">
        <w:tab/>
      </w:r>
      <w:r w:rsidRPr="0090362C">
        <w:tab/>
      </w:r>
      <w:r w:rsidR="00FE45D1" w:rsidRPr="0090362C">
        <w:rPr>
          <w:rFonts w:ascii="Arial" w:eastAsia="Arial" w:hAnsi="Arial" w:cs="Arial"/>
          <w:b/>
          <w:bCs/>
          <w:szCs w:val="19"/>
        </w:rPr>
        <w:t>Referentieformat</w:t>
      </w:r>
    </w:p>
    <w:p w14:paraId="430A8461" w14:textId="77777777" w:rsidR="0009036D" w:rsidRPr="0090362C" w:rsidRDefault="0009036D" w:rsidP="0009036D">
      <w:pPr>
        <w:ind w:firstLine="425"/>
      </w:pPr>
      <w:r w:rsidRPr="0090362C">
        <w:rPr>
          <w:rFonts w:ascii="Arial" w:eastAsia="Arial" w:hAnsi="Arial" w:cs="Arial"/>
          <w:b/>
          <w:bCs/>
          <w:szCs w:val="19"/>
        </w:rPr>
        <w:t xml:space="preserve"> </w:t>
      </w:r>
    </w:p>
    <w:p w14:paraId="5DA57ED8" w14:textId="3B225432" w:rsidR="0009036D" w:rsidRPr="0090362C" w:rsidRDefault="0009036D" w:rsidP="00FE45D1">
      <w:pPr>
        <w:ind w:firstLine="425"/>
        <w:rPr>
          <w:i/>
          <w:iCs/>
        </w:rPr>
      </w:pPr>
      <w:r w:rsidRPr="0090362C">
        <w:rPr>
          <w:rFonts w:ascii="Arial" w:eastAsia="Arial" w:hAnsi="Arial" w:cs="Arial"/>
          <w:b/>
          <w:bCs/>
          <w:szCs w:val="19"/>
        </w:rPr>
        <w:t>Bijlage F</w:t>
      </w:r>
      <w:r w:rsidRPr="0090362C">
        <w:tab/>
      </w:r>
      <w:r w:rsidRPr="0090362C">
        <w:tab/>
      </w:r>
      <w:r w:rsidR="00FE45D1" w:rsidRPr="0090362C">
        <w:rPr>
          <w:b/>
          <w:bCs/>
        </w:rPr>
        <w:t>Template vragenformulier</w:t>
      </w:r>
      <w:r w:rsidRPr="0090362C">
        <w:rPr>
          <w:rFonts w:ascii="Arial" w:eastAsia="Arial" w:hAnsi="Arial" w:cs="Arial"/>
          <w:i/>
          <w:iCs/>
          <w:szCs w:val="19"/>
        </w:rPr>
        <w:t xml:space="preserve"> </w:t>
      </w:r>
    </w:p>
    <w:p w14:paraId="074AE9D0" w14:textId="77777777" w:rsidR="007E6A54" w:rsidRPr="0090362C" w:rsidRDefault="007E6A54" w:rsidP="0009036D">
      <w:pPr>
        <w:ind w:firstLine="425"/>
        <w:rPr>
          <w:rFonts w:ascii="Arial" w:eastAsia="Arial" w:hAnsi="Arial" w:cs="Arial"/>
          <w:b/>
          <w:bCs/>
          <w:szCs w:val="19"/>
        </w:rPr>
      </w:pPr>
    </w:p>
    <w:p w14:paraId="30FFFD1C" w14:textId="69589B4E" w:rsidR="0009036D" w:rsidRPr="0090362C" w:rsidRDefault="0009036D" w:rsidP="0009036D">
      <w:pPr>
        <w:ind w:firstLine="425"/>
      </w:pPr>
      <w:r w:rsidRPr="0090362C">
        <w:rPr>
          <w:rFonts w:ascii="Arial" w:eastAsia="Arial" w:hAnsi="Arial" w:cs="Arial"/>
          <w:b/>
          <w:bCs/>
          <w:szCs w:val="19"/>
        </w:rPr>
        <w:t>Bijlage G</w:t>
      </w:r>
      <w:r w:rsidRPr="0090362C">
        <w:tab/>
      </w:r>
      <w:r w:rsidRPr="0090362C">
        <w:tab/>
      </w:r>
      <w:r w:rsidR="00FE45D1" w:rsidRPr="0090362C">
        <w:rPr>
          <w:rFonts w:ascii="Arial" w:eastAsia="Arial" w:hAnsi="Arial" w:cs="Arial"/>
          <w:b/>
          <w:bCs/>
          <w:szCs w:val="19"/>
        </w:rPr>
        <w:t>Uniform Europees Aanbestedingsdocument (UEA)</w:t>
      </w:r>
    </w:p>
    <w:p w14:paraId="6432E7E6" w14:textId="338626CE" w:rsidR="0009036D" w:rsidRPr="0090362C" w:rsidRDefault="0009036D" w:rsidP="00881B02">
      <w:pPr>
        <w:pStyle w:val="Lijstalinea"/>
        <w:numPr>
          <w:ilvl w:val="3"/>
          <w:numId w:val="45"/>
        </w:numPr>
        <w:rPr>
          <w:rFonts w:eastAsiaTheme="minorEastAsia"/>
          <w:i/>
          <w:iCs/>
          <w:sz w:val="16"/>
          <w:szCs w:val="16"/>
        </w:rPr>
      </w:pPr>
      <w:r w:rsidRPr="0090362C">
        <w:rPr>
          <w:rFonts w:ascii="Arial" w:eastAsia="Arial" w:hAnsi="Arial" w:cs="Arial"/>
          <w:i/>
          <w:iCs/>
          <w:sz w:val="16"/>
          <w:szCs w:val="16"/>
        </w:rPr>
        <w:t>indien sprake is van een Combinatie dient dit format vermenigvuldigd te worden naar evenredigheid van het aantal combinanten.</w:t>
      </w:r>
    </w:p>
    <w:p w14:paraId="0FF7404B" w14:textId="77777777" w:rsidR="0009036D" w:rsidRPr="0090362C" w:rsidRDefault="0009036D" w:rsidP="00881B02">
      <w:pPr>
        <w:pStyle w:val="Lijstalinea"/>
        <w:numPr>
          <w:ilvl w:val="3"/>
          <w:numId w:val="45"/>
        </w:numPr>
        <w:rPr>
          <w:rFonts w:eastAsiaTheme="minorEastAsia"/>
          <w:i/>
          <w:iCs/>
          <w:sz w:val="16"/>
          <w:szCs w:val="16"/>
        </w:rPr>
      </w:pPr>
      <w:r w:rsidRPr="0090362C">
        <w:rPr>
          <w:rFonts w:ascii="Arial" w:eastAsia="Arial" w:hAnsi="Arial" w:cs="Arial"/>
          <w:i/>
          <w:iCs/>
          <w:sz w:val="16"/>
          <w:szCs w:val="16"/>
        </w:rPr>
        <w:t>Ingeval van Derden: dit format dient – zo nodig - vermenigvuldigd te worden naar evenredigheid van het aantal Derden op wier geschiktheid de Inschrijver een beroep doet</w:t>
      </w:r>
      <w:r w:rsidRPr="0090362C">
        <w:rPr>
          <w:rFonts w:ascii="Arial" w:eastAsia="Arial" w:hAnsi="Arial" w:cs="Arial"/>
          <w:sz w:val="16"/>
          <w:szCs w:val="16"/>
        </w:rPr>
        <w:t>.</w:t>
      </w:r>
    </w:p>
    <w:p w14:paraId="1B6A39A4" w14:textId="77777777" w:rsidR="0009036D" w:rsidRPr="0090362C" w:rsidRDefault="0009036D" w:rsidP="0009036D">
      <w:r w:rsidRPr="0090362C">
        <w:rPr>
          <w:rFonts w:ascii="Arial" w:eastAsia="Arial" w:hAnsi="Arial" w:cs="Arial"/>
          <w:b/>
          <w:bCs/>
          <w:szCs w:val="19"/>
        </w:rPr>
        <w:t xml:space="preserve"> </w:t>
      </w:r>
    </w:p>
    <w:p w14:paraId="1353D002" w14:textId="70044B1B" w:rsidR="00C53E69" w:rsidRPr="0090362C" w:rsidRDefault="0009036D" w:rsidP="0009036D">
      <w:pPr>
        <w:ind w:firstLine="425"/>
        <w:rPr>
          <w:rFonts w:ascii="Arial" w:eastAsia="Arial" w:hAnsi="Arial" w:cs="Arial"/>
          <w:b/>
          <w:bCs/>
          <w:szCs w:val="19"/>
        </w:rPr>
      </w:pPr>
      <w:r w:rsidRPr="0090362C">
        <w:rPr>
          <w:rFonts w:ascii="Arial" w:eastAsia="Arial" w:hAnsi="Arial" w:cs="Arial"/>
          <w:b/>
          <w:bCs/>
          <w:szCs w:val="19"/>
        </w:rPr>
        <w:t xml:space="preserve">Bijlage </w:t>
      </w:r>
      <w:r w:rsidR="00C53E69" w:rsidRPr="0090362C">
        <w:rPr>
          <w:rFonts w:ascii="Arial" w:eastAsia="Arial" w:hAnsi="Arial" w:cs="Arial"/>
          <w:b/>
          <w:bCs/>
          <w:szCs w:val="19"/>
        </w:rPr>
        <w:t>H</w:t>
      </w:r>
      <w:r w:rsidRPr="0090362C">
        <w:tab/>
      </w:r>
      <w:r w:rsidRPr="0090362C">
        <w:tab/>
      </w:r>
      <w:r w:rsidR="00445293" w:rsidRPr="0090362C">
        <w:rPr>
          <w:rFonts w:ascii="Arial" w:eastAsia="Arial" w:hAnsi="Arial" w:cs="Arial"/>
          <w:b/>
          <w:bCs/>
          <w:szCs w:val="19"/>
        </w:rPr>
        <w:t>A</w:t>
      </w:r>
      <w:r w:rsidR="006F53E9">
        <w:rPr>
          <w:rFonts w:ascii="Arial" w:eastAsia="Arial" w:hAnsi="Arial" w:cs="Arial"/>
          <w:b/>
          <w:bCs/>
          <w:szCs w:val="19"/>
        </w:rPr>
        <w:t>RBIT</w:t>
      </w:r>
      <w:r w:rsidR="00445293" w:rsidRPr="0090362C">
        <w:rPr>
          <w:rFonts w:ascii="Arial" w:eastAsia="Arial" w:hAnsi="Arial" w:cs="Arial"/>
          <w:b/>
          <w:bCs/>
          <w:szCs w:val="19"/>
        </w:rPr>
        <w:t xml:space="preserve"> 2018 </w:t>
      </w:r>
    </w:p>
    <w:p w14:paraId="1120B12B" w14:textId="77777777" w:rsidR="00AB49AC" w:rsidRPr="0090362C" w:rsidRDefault="00AB49AC" w:rsidP="0009036D">
      <w:pPr>
        <w:ind w:firstLine="425"/>
        <w:rPr>
          <w:rFonts w:ascii="Arial" w:eastAsia="Arial" w:hAnsi="Arial" w:cs="Arial"/>
          <w:b/>
          <w:bCs/>
          <w:szCs w:val="19"/>
        </w:rPr>
      </w:pPr>
    </w:p>
    <w:p w14:paraId="3244FF58" w14:textId="2D9FA889" w:rsidR="0009036D" w:rsidRPr="0090362C" w:rsidRDefault="0009036D" w:rsidP="0009036D">
      <w:pPr>
        <w:ind w:firstLine="425"/>
      </w:pPr>
      <w:r w:rsidRPr="0090362C">
        <w:rPr>
          <w:rFonts w:ascii="Arial" w:eastAsia="Arial" w:hAnsi="Arial" w:cs="Arial"/>
          <w:b/>
          <w:bCs/>
          <w:szCs w:val="19"/>
        </w:rPr>
        <w:t xml:space="preserve">Bijlage </w:t>
      </w:r>
      <w:r w:rsidR="00C53E69" w:rsidRPr="0090362C">
        <w:rPr>
          <w:rFonts w:ascii="Arial" w:eastAsia="Arial" w:hAnsi="Arial" w:cs="Arial"/>
          <w:b/>
          <w:bCs/>
          <w:szCs w:val="19"/>
        </w:rPr>
        <w:t>I</w:t>
      </w:r>
      <w:r w:rsidRPr="0090362C">
        <w:tab/>
      </w:r>
      <w:r w:rsidRPr="0090362C">
        <w:tab/>
      </w:r>
      <w:r w:rsidR="00C53E69" w:rsidRPr="0090362C">
        <w:rPr>
          <w:rFonts w:ascii="Arial" w:eastAsia="Arial" w:hAnsi="Arial" w:cs="Arial"/>
          <w:b/>
          <w:bCs/>
          <w:szCs w:val="19"/>
        </w:rPr>
        <w:t>Model Verwerkersovereenkomst</w:t>
      </w:r>
    </w:p>
    <w:p w14:paraId="1C04A1B9" w14:textId="77777777" w:rsidR="0009036D" w:rsidRPr="0090362C" w:rsidRDefault="0009036D" w:rsidP="0009036D">
      <w:pPr>
        <w:ind w:firstLine="425"/>
      </w:pPr>
      <w:r w:rsidRPr="0090362C">
        <w:rPr>
          <w:rFonts w:ascii="Arial" w:eastAsia="Arial" w:hAnsi="Arial" w:cs="Arial"/>
          <w:b/>
          <w:bCs/>
          <w:szCs w:val="19"/>
        </w:rPr>
        <w:t xml:space="preserve"> </w:t>
      </w:r>
    </w:p>
    <w:p w14:paraId="5944F330" w14:textId="1A58315A" w:rsidR="0009036D" w:rsidRPr="0090362C" w:rsidRDefault="0009036D" w:rsidP="00D3040B">
      <w:pPr>
        <w:ind w:firstLine="425"/>
      </w:pPr>
      <w:r w:rsidRPr="0090362C">
        <w:rPr>
          <w:rFonts w:ascii="Arial" w:eastAsia="Arial" w:hAnsi="Arial" w:cs="Arial"/>
          <w:b/>
          <w:bCs/>
          <w:szCs w:val="19"/>
        </w:rPr>
        <w:t xml:space="preserve">Bijlage </w:t>
      </w:r>
      <w:r w:rsidR="00A80A8E" w:rsidRPr="0090362C">
        <w:rPr>
          <w:rFonts w:ascii="Arial" w:eastAsia="Arial" w:hAnsi="Arial" w:cs="Arial"/>
          <w:b/>
          <w:bCs/>
          <w:szCs w:val="19"/>
        </w:rPr>
        <w:t>J</w:t>
      </w:r>
      <w:r w:rsidRPr="0090362C">
        <w:tab/>
      </w:r>
      <w:r w:rsidRPr="0090362C">
        <w:tab/>
      </w:r>
      <w:r w:rsidR="00A80A8E" w:rsidRPr="0090362C">
        <w:rPr>
          <w:b/>
          <w:bCs/>
        </w:rPr>
        <w:t>Algemene Verklaring</w:t>
      </w:r>
    </w:p>
    <w:p w14:paraId="45325E91" w14:textId="77777777" w:rsidR="0009036D" w:rsidRPr="0090362C" w:rsidRDefault="0009036D" w:rsidP="0009036D">
      <w:pPr>
        <w:ind w:firstLine="425"/>
      </w:pPr>
      <w:r w:rsidRPr="0090362C">
        <w:rPr>
          <w:rFonts w:ascii="Arial" w:eastAsia="Arial" w:hAnsi="Arial" w:cs="Arial"/>
          <w:b/>
          <w:bCs/>
          <w:szCs w:val="19"/>
        </w:rPr>
        <w:t xml:space="preserve"> </w:t>
      </w:r>
    </w:p>
    <w:p w14:paraId="3862AA42" w14:textId="7E358D20" w:rsidR="0009036D" w:rsidRPr="0090362C" w:rsidRDefault="0009036D" w:rsidP="0009036D">
      <w:pPr>
        <w:ind w:firstLine="425"/>
        <w:rPr>
          <w:rFonts w:ascii="Arial" w:eastAsia="Arial" w:hAnsi="Arial" w:cs="Arial"/>
          <w:b/>
          <w:bCs/>
          <w:szCs w:val="19"/>
        </w:rPr>
      </w:pPr>
      <w:r w:rsidRPr="0090362C">
        <w:rPr>
          <w:rFonts w:ascii="Arial" w:eastAsia="Arial" w:hAnsi="Arial" w:cs="Arial"/>
          <w:b/>
          <w:bCs/>
          <w:szCs w:val="19"/>
        </w:rPr>
        <w:t xml:space="preserve">Bijlage </w:t>
      </w:r>
      <w:r w:rsidR="00AB49AC" w:rsidRPr="0090362C">
        <w:rPr>
          <w:rFonts w:ascii="Arial" w:eastAsia="Arial" w:hAnsi="Arial" w:cs="Arial"/>
          <w:b/>
          <w:bCs/>
          <w:szCs w:val="19"/>
        </w:rPr>
        <w:t>K</w:t>
      </w:r>
      <w:r w:rsidRPr="0090362C">
        <w:tab/>
      </w:r>
      <w:r w:rsidRPr="0090362C">
        <w:tab/>
      </w:r>
      <w:r w:rsidRPr="0090362C">
        <w:rPr>
          <w:rFonts w:ascii="Arial" w:eastAsia="Arial" w:hAnsi="Arial" w:cs="Arial"/>
          <w:b/>
          <w:bCs/>
          <w:szCs w:val="19"/>
        </w:rPr>
        <w:t xml:space="preserve">Concept </w:t>
      </w:r>
      <w:r w:rsidR="004A51CB" w:rsidRPr="0090362C">
        <w:rPr>
          <w:rFonts w:ascii="Arial" w:eastAsia="Arial" w:hAnsi="Arial" w:cs="Arial"/>
          <w:b/>
          <w:bCs/>
          <w:szCs w:val="19"/>
        </w:rPr>
        <w:t>O</w:t>
      </w:r>
      <w:r w:rsidRPr="0090362C">
        <w:rPr>
          <w:rFonts w:ascii="Arial" w:eastAsia="Arial" w:hAnsi="Arial" w:cs="Arial"/>
          <w:b/>
          <w:bCs/>
          <w:szCs w:val="19"/>
        </w:rPr>
        <w:t>vereenkomst</w:t>
      </w:r>
    </w:p>
    <w:p w14:paraId="2FDCB42E" w14:textId="77777777" w:rsidR="00445293" w:rsidRPr="0090362C" w:rsidRDefault="00445293" w:rsidP="0009036D">
      <w:pPr>
        <w:ind w:firstLine="425"/>
        <w:rPr>
          <w:rFonts w:ascii="Arial" w:eastAsia="Arial" w:hAnsi="Arial" w:cs="Arial"/>
          <w:b/>
          <w:bCs/>
          <w:szCs w:val="19"/>
        </w:rPr>
      </w:pPr>
    </w:p>
    <w:p w14:paraId="7FD4CA41" w14:textId="394C009A" w:rsidR="00B034B7" w:rsidRPr="0090362C" w:rsidRDefault="00445293" w:rsidP="00B34083">
      <w:pPr>
        <w:ind w:left="2160" w:hanging="1735"/>
        <w:rPr>
          <w:rFonts w:ascii="Arial" w:eastAsia="Arial" w:hAnsi="Arial" w:cs="Arial"/>
          <w:b/>
          <w:bCs/>
          <w:szCs w:val="19"/>
        </w:rPr>
      </w:pPr>
      <w:r w:rsidRPr="0090362C">
        <w:rPr>
          <w:rFonts w:ascii="Arial" w:eastAsia="Arial" w:hAnsi="Arial" w:cs="Arial"/>
          <w:b/>
          <w:bCs/>
          <w:szCs w:val="19"/>
        </w:rPr>
        <w:t>Bijlage L</w:t>
      </w:r>
      <w:r w:rsidRPr="0090362C">
        <w:rPr>
          <w:rFonts w:ascii="Arial" w:eastAsia="Arial" w:hAnsi="Arial" w:cs="Arial"/>
          <w:b/>
          <w:bCs/>
          <w:szCs w:val="19"/>
        </w:rPr>
        <w:tab/>
      </w:r>
      <w:r w:rsidR="0032767C" w:rsidRPr="0032767C">
        <w:rPr>
          <w:rFonts w:ascii="Arial" w:eastAsia="Arial" w:hAnsi="Arial" w:cs="Arial"/>
          <w:b/>
          <w:bCs/>
          <w:szCs w:val="19"/>
        </w:rPr>
        <w:t>Aanvullende informatie over de huidige situatie D365 en de callcenteromgeving</w:t>
      </w:r>
    </w:p>
    <w:p w14:paraId="374EA1EC" w14:textId="77777777" w:rsidR="0009036D" w:rsidRPr="0090362C" w:rsidRDefault="0009036D" w:rsidP="0009036D">
      <w:pPr>
        <w:ind w:firstLine="426"/>
        <w:rPr>
          <w:rFonts w:ascii="Arial" w:eastAsia="Arial" w:hAnsi="Arial" w:cs="Arial"/>
          <w:szCs w:val="19"/>
        </w:rPr>
      </w:pPr>
    </w:p>
    <w:p w14:paraId="5EA6A74F" w14:textId="77777777" w:rsidR="0009036D" w:rsidRPr="0090362C" w:rsidRDefault="0009036D" w:rsidP="0009036D">
      <w:pPr>
        <w:spacing w:line="240" w:lineRule="auto"/>
      </w:pPr>
    </w:p>
    <w:p w14:paraId="7B0102EA" w14:textId="77777777" w:rsidR="00A01CB7" w:rsidRPr="0090362C" w:rsidRDefault="00A01CB7" w:rsidP="00800BE9">
      <w:pPr>
        <w:spacing w:line="276" w:lineRule="auto"/>
        <w:jc w:val="both"/>
        <w:rPr>
          <w:rFonts w:cstheme="minorHAnsi"/>
          <w:szCs w:val="19"/>
        </w:rPr>
      </w:pPr>
    </w:p>
    <w:sectPr w:rsidR="00A01CB7" w:rsidRPr="0090362C" w:rsidSect="00F81E95">
      <w:headerReference w:type="default" r:id="rId14"/>
      <w:footerReference w:type="default" r:id="rId15"/>
      <w:headerReference w:type="first" r:id="rId16"/>
      <w:footerReference w:type="first" r:id="rId17"/>
      <w:pgSz w:w="11900" w:h="16840" w:code="9"/>
      <w:pgMar w:top="3232" w:right="1814" w:bottom="1701"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68C11" w14:textId="77777777" w:rsidR="004D3004" w:rsidRDefault="004D3004" w:rsidP="00E25589">
      <w:pPr>
        <w:spacing w:line="240" w:lineRule="auto"/>
      </w:pPr>
      <w:r>
        <w:separator/>
      </w:r>
    </w:p>
  </w:endnote>
  <w:endnote w:type="continuationSeparator" w:id="0">
    <w:p w14:paraId="0FC22A19" w14:textId="77777777" w:rsidR="004D3004" w:rsidRDefault="004D3004" w:rsidP="00E25589">
      <w:pPr>
        <w:spacing w:line="240" w:lineRule="auto"/>
      </w:pPr>
      <w:r>
        <w:continuationSeparator/>
      </w:r>
    </w:p>
  </w:endnote>
  <w:endnote w:type="continuationNotice" w:id="1">
    <w:p w14:paraId="7293200E" w14:textId="77777777" w:rsidR="004D3004" w:rsidRDefault="004D30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Light">
    <w:panose1 w:val="020B0403030403020204"/>
    <w:charset w:val="00"/>
    <w:family w:val="swiss"/>
    <w:pitch w:val="variable"/>
    <w:sig w:usb0="20000007" w:usb1="00000001" w:usb2="00000000" w:usb3="00000000" w:csb0="00000193"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I Frutiger Italic">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lantin">
    <w:altName w:val="Times New Roman"/>
    <w:charset w:val="00"/>
    <w:family w:val="auto"/>
    <w:pitch w:val="variable"/>
    <w:sig w:usb0="80000027" w:usb1="00000000" w:usb2="00000000" w:usb3="00000000" w:csb0="00000001" w:csb1="00000000"/>
  </w:font>
  <w:font w:name="OCWTalen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V&amp;W Syntax (Adobe)">
    <w:altName w:val="Agency FB"/>
    <w:charset w:val="00"/>
    <w:family w:val="swiss"/>
    <w:pitch w:val="variable"/>
    <w:sig w:usb0="A0000007" w:usb1="00000000" w:usb2="00000000" w:usb3="00000000" w:csb0="0000011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079209"/>
      <w:docPartObj>
        <w:docPartGallery w:val="Page Numbers (Bottom of Page)"/>
        <w:docPartUnique/>
      </w:docPartObj>
    </w:sdtPr>
    <w:sdtEndPr/>
    <w:sdtContent>
      <w:sdt>
        <w:sdtPr>
          <w:id w:val="-1769616900"/>
          <w:docPartObj>
            <w:docPartGallery w:val="Page Numbers (Top of Page)"/>
            <w:docPartUnique/>
          </w:docPartObj>
        </w:sdtPr>
        <w:sdtEndPr/>
        <w:sdtContent>
          <w:p w14:paraId="29A4D3EA" w14:textId="1FF412DD" w:rsidR="0052580D" w:rsidRDefault="058C00CF" w:rsidP="00670ED6">
            <w:pPr>
              <w:pStyle w:val="9Contactgegevens"/>
            </w:pPr>
            <w:r>
              <w:t>Aanbestedingsleidraad EA SBB-</w:t>
            </w:r>
            <w:r w:rsidR="00BC36ED">
              <w:t>telefonie en callcente</w:t>
            </w:r>
            <w:r w:rsidR="00F1741F">
              <w:t>r functionaliteit</w:t>
            </w:r>
            <w:r w:rsidR="00BF45FA">
              <w:t xml:space="preserve"> NvI-1</w:t>
            </w:r>
            <w:r w:rsidR="0052580D">
              <w:tab/>
            </w:r>
            <w:r w:rsidR="0052580D">
              <w:tab/>
            </w:r>
            <w:r>
              <w:t xml:space="preserve">Pagina </w:t>
            </w:r>
            <w:r w:rsidR="0052580D" w:rsidRPr="058C00CF">
              <w:rPr>
                <w:sz w:val="24"/>
              </w:rPr>
              <w:fldChar w:fldCharType="begin"/>
            </w:r>
            <w:r w:rsidR="0052580D">
              <w:instrText>PAGE</w:instrText>
            </w:r>
            <w:r w:rsidR="0052580D" w:rsidRPr="058C00CF">
              <w:rPr>
                <w:sz w:val="24"/>
              </w:rPr>
              <w:fldChar w:fldCharType="separate"/>
            </w:r>
            <w:r>
              <w:rPr>
                <w:noProof/>
              </w:rPr>
              <w:t>30</w:t>
            </w:r>
            <w:r w:rsidR="0052580D" w:rsidRPr="058C00CF">
              <w:rPr>
                <w:sz w:val="24"/>
              </w:rPr>
              <w:fldChar w:fldCharType="end"/>
            </w:r>
            <w:r>
              <w:t xml:space="preserve"> van </w:t>
            </w:r>
            <w:r w:rsidR="0052580D" w:rsidRPr="058C00CF">
              <w:rPr>
                <w:sz w:val="24"/>
              </w:rPr>
              <w:fldChar w:fldCharType="begin"/>
            </w:r>
            <w:r w:rsidR="0052580D">
              <w:instrText>NUMPAGES</w:instrText>
            </w:r>
            <w:r w:rsidR="0052580D" w:rsidRPr="058C00CF">
              <w:rPr>
                <w:sz w:val="24"/>
              </w:rPr>
              <w:fldChar w:fldCharType="separate"/>
            </w:r>
            <w:r>
              <w:rPr>
                <w:noProof/>
              </w:rPr>
              <w:t>34</w:t>
            </w:r>
            <w:r w:rsidR="0052580D" w:rsidRPr="058C00CF">
              <w:rPr>
                <w:sz w:val="24"/>
              </w:rPr>
              <w:fldChar w:fldCharType="end"/>
            </w:r>
          </w:p>
        </w:sdtContent>
      </w:sdt>
    </w:sdtContent>
  </w:sdt>
  <w:p w14:paraId="33628FC0" w14:textId="62E997E7" w:rsidR="0052580D" w:rsidRPr="00DA3313" w:rsidRDefault="00DA3313">
    <w:pPr>
      <w:pStyle w:val="Voettekst"/>
      <w:rPr>
        <w:color w:val="7030A0"/>
        <w:sz w:val="16"/>
        <w:szCs w:val="16"/>
      </w:rPr>
    </w:pPr>
    <w:r w:rsidRPr="00DA3313">
      <w:rPr>
        <w:color w:val="7030A0"/>
        <w:sz w:val="16"/>
        <w:szCs w:val="16"/>
      </w:rPr>
      <w:t>331698/TELAX</w:t>
    </w:r>
  </w:p>
  <w:p w14:paraId="7A216907" w14:textId="64480BAF" w:rsidR="00522DEC" w:rsidRDefault="00522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1135" w:tblpY="15537"/>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tblGrid>
    <w:tr w:rsidR="0052580D" w14:paraId="22070585" w14:textId="77777777" w:rsidTr="00794BB6">
      <w:tc>
        <w:tcPr>
          <w:tcW w:w="9356" w:type="dxa"/>
        </w:tcPr>
        <w:p w14:paraId="02842188" w14:textId="77777777" w:rsidR="0052580D" w:rsidRDefault="0052580D" w:rsidP="00794BB6">
          <w:pPr>
            <w:pStyle w:val="9Contactgegevens"/>
            <w:ind w:left="851"/>
          </w:pPr>
          <w:r w:rsidRPr="00794BB6">
            <w:rPr>
              <w:b/>
            </w:rPr>
            <w:t>© Niets uit onderhavig document mag worden verveelvoudigd, opgeslagen in een geautomatiseerd gegevensbestand, of openbaar gemaakt, in enige vorm of op enige wijze, hetzij elektronisch, mechanisch, door fotokopieën, opnamen of enige andere manier, zonder voorafgaande schriftelij</w:t>
          </w:r>
          <w:r>
            <w:rPr>
              <w:b/>
            </w:rPr>
            <w:t>ke toestemming van Aeves</w:t>
          </w:r>
          <w:r w:rsidRPr="00794BB6">
            <w:rPr>
              <w:b/>
            </w:rPr>
            <w:t>Benefit.</w:t>
          </w:r>
        </w:p>
      </w:tc>
    </w:tr>
  </w:tbl>
  <w:p w14:paraId="026B921E" w14:textId="77777777" w:rsidR="0052580D" w:rsidRDefault="005258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DAF83" w14:textId="77777777" w:rsidR="004D3004" w:rsidRDefault="004D3004" w:rsidP="00E25589">
      <w:pPr>
        <w:spacing w:line="240" w:lineRule="auto"/>
      </w:pPr>
      <w:r>
        <w:separator/>
      </w:r>
    </w:p>
  </w:footnote>
  <w:footnote w:type="continuationSeparator" w:id="0">
    <w:p w14:paraId="7F36289A" w14:textId="77777777" w:rsidR="004D3004" w:rsidRDefault="004D3004" w:rsidP="00E25589">
      <w:pPr>
        <w:spacing w:line="240" w:lineRule="auto"/>
      </w:pPr>
      <w:r>
        <w:continuationSeparator/>
      </w:r>
    </w:p>
  </w:footnote>
  <w:footnote w:type="continuationNotice" w:id="1">
    <w:p w14:paraId="0489EE48" w14:textId="77777777" w:rsidR="004D3004" w:rsidRDefault="004D3004">
      <w:pPr>
        <w:spacing w:line="240" w:lineRule="auto"/>
      </w:pPr>
    </w:p>
  </w:footnote>
  <w:footnote w:id="2">
    <w:p w14:paraId="395E8B1B" w14:textId="3CD46205" w:rsidR="00617A2F" w:rsidRPr="0071620C" w:rsidRDefault="00617A2F" w:rsidP="005B4C51">
      <w:pPr>
        <w:spacing w:before="44" w:line="279" w:lineRule="auto"/>
        <w:ind w:left="142" w:right="78" w:hanging="142"/>
        <w:rPr>
          <w:rFonts w:ascii="Arial" w:eastAsia="Arial" w:hAnsi="Arial" w:cs="Arial"/>
          <w:sz w:val="16"/>
          <w:szCs w:val="16"/>
        </w:rPr>
      </w:pPr>
      <w:r w:rsidRPr="0071620C">
        <w:rPr>
          <w:rStyle w:val="Voetnootmarkering"/>
          <w:sz w:val="16"/>
          <w:szCs w:val="16"/>
        </w:rPr>
        <w:footnoteRef/>
      </w:r>
      <w:r w:rsidRPr="0071620C">
        <w:rPr>
          <w:sz w:val="16"/>
          <w:szCs w:val="16"/>
        </w:rPr>
        <w:t xml:space="preserve"> </w:t>
      </w:r>
      <w:r w:rsidRPr="0071620C">
        <w:rPr>
          <w:rFonts w:ascii="Arial" w:eastAsia="Arial" w:hAnsi="Arial" w:cs="Arial"/>
          <w:i/>
          <w:spacing w:val="1"/>
          <w:sz w:val="16"/>
          <w:szCs w:val="16"/>
        </w:rPr>
        <w:t>E</w:t>
      </w:r>
      <w:r w:rsidRPr="0071620C">
        <w:rPr>
          <w:rFonts w:ascii="Arial" w:eastAsia="Arial" w:hAnsi="Arial" w:cs="Arial"/>
          <w:i/>
          <w:spacing w:val="-1"/>
          <w:sz w:val="16"/>
          <w:szCs w:val="16"/>
        </w:rPr>
        <w:t>e</w:t>
      </w:r>
      <w:r w:rsidRPr="0071620C">
        <w:rPr>
          <w:rFonts w:ascii="Arial" w:eastAsia="Arial" w:hAnsi="Arial" w:cs="Arial"/>
          <w:i/>
          <w:sz w:val="16"/>
          <w:szCs w:val="16"/>
        </w:rPr>
        <w:t xml:space="preserve">n </w:t>
      </w:r>
      <w:r w:rsidRPr="0071620C">
        <w:rPr>
          <w:rFonts w:ascii="Arial" w:eastAsia="Arial" w:hAnsi="Arial" w:cs="Arial"/>
          <w:i/>
          <w:spacing w:val="-1"/>
          <w:sz w:val="16"/>
          <w:szCs w:val="16"/>
        </w:rPr>
        <w:t>er</w:t>
      </w:r>
      <w:r w:rsidRPr="0071620C">
        <w:rPr>
          <w:rFonts w:ascii="Arial" w:eastAsia="Arial" w:hAnsi="Arial" w:cs="Arial"/>
          <w:i/>
          <w:spacing w:val="1"/>
          <w:sz w:val="16"/>
          <w:szCs w:val="16"/>
        </w:rPr>
        <w:t>k</w:t>
      </w:r>
      <w:r w:rsidRPr="0071620C">
        <w:rPr>
          <w:rFonts w:ascii="Arial" w:eastAsia="Arial" w:hAnsi="Arial" w:cs="Arial"/>
          <w:i/>
          <w:spacing w:val="-1"/>
          <w:sz w:val="16"/>
          <w:szCs w:val="16"/>
        </w:rPr>
        <w:t>en</w:t>
      </w:r>
      <w:r w:rsidRPr="0071620C">
        <w:rPr>
          <w:rFonts w:ascii="Arial" w:eastAsia="Arial" w:hAnsi="Arial" w:cs="Arial"/>
          <w:i/>
          <w:sz w:val="16"/>
          <w:szCs w:val="16"/>
        </w:rPr>
        <w:t>d</w:t>
      </w:r>
      <w:r w:rsidRPr="0071620C">
        <w:rPr>
          <w:rFonts w:ascii="Arial" w:eastAsia="Arial" w:hAnsi="Arial" w:cs="Arial"/>
          <w:i/>
          <w:spacing w:val="-2"/>
          <w:sz w:val="16"/>
          <w:szCs w:val="16"/>
        </w:rPr>
        <w:t xml:space="preserve"> </w:t>
      </w:r>
      <w:r w:rsidRPr="0071620C">
        <w:rPr>
          <w:rFonts w:ascii="Arial" w:eastAsia="Arial" w:hAnsi="Arial" w:cs="Arial"/>
          <w:i/>
          <w:sz w:val="16"/>
          <w:szCs w:val="16"/>
        </w:rPr>
        <w:t>le</w:t>
      </w:r>
      <w:r w:rsidRPr="0071620C">
        <w:rPr>
          <w:rFonts w:ascii="Arial" w:eastAsia="Arial" w:hAnsi="Arial" w:cs="Arial"/>
          <w:i/>
          <w:spacing w:val="-1"/>
          <w:sz w:val="16"/>
          <w:szCs w:val="16"/>
        </w:rPr>
        <w:t>erbedr</w:t>
      </w:r>
      <w:r w:rsidRPr="0071620C">
        <w:rPr>
          <w:rFonts w:ascii="Arial" w:eastAsia="Arial" w:hAnsi="Arial" w:cs="Arial"/>
          <w:i/>
          <w:sz w:val="16"/>
          <w:szCs w:val="16"/>
        </w:rPr>
        <w:t>ijf</w:t>
      </w:r>
      <w:r w:rsidRPr="0071620C">
        <w:rPr>
          <w:rFonts w:ascii="Arial" w:eastAsia="Arial" w:hAnsi="Arial" w:cs="Arial"/>
          <w:i/>
          <w:spacing w:val="2"/>
          <w:sz w:val="16"/>
          <w:szCs w:val="16"/>
        </w:rPr>
        <w:t xml:space="preserve"> </w:t>
      </w:r>
      <w:r w:rsidRPr="0071620C">
        <w:rPr>
          <w:rFonts w:ascii="Arial" w:eastAsia="Arial" w:hAnsi="Arial" w:cs="Arial"/>
          <w:i/>
          <w:spacing w:val="-2"/>
          <w:sz w:val="16"/>
          <w:szCs w:val="16"/>
        </w:rPr>
        <w:t>i</w:t>
      </w:r>
      <w:r w:rsidRPr="0071620C">
        <w:rPr>
          <w:rFonts w:ascii="Arial" w:eastAsia="Arial" w:hAnsi="Arial" w:cs="Arial"/>
          <w:i/>
          <w:sz w:val="16"/>
          <w:szCs w:val="16"/>
        </w:rPr>
        <w:t xml:space="preserve">s </w:t>
      </w:r>
      <w:r w:rsidRPr="0071620C">
        <w:rPr>
          <w:rFonts w:ascii="Arial" w:eastAsia="Arial" w:hAnsi="Arial" w:cs="Arial"/>
          <w:i/>
          <w:spacing w:val="-1"/>
          <w:sz w:val="16"/>
          <w:szCs w:val="16"/>
        </w:rPr>
        <w:t>ee</w:t>
      </w:r>
      <w:r w:rsidRPr="0071620C">
        <w:rPr>
          <w:rFonts w:ascii="Arial" w:eastAsia="Arial" w:hAnsi="Arial" w:cs="Arial"/>
          <w:i/>
          <w:sz w:val="16"/>
          <w:szCs w:val="16"/>
        </w:rPr>
        <w:t xml:space="preserve">n </w:t>
      </w:r>
      <w:r w:rsidRPr="0071620C">
        <w:rPr>
          <w:rFonts w:ascii="Arial" w:eastAsia="Arial" w:hAnsi="Arial" w:cs="Arial"/>
          <w:i/>
          <w:spacing w:val="-1"/>
          <w:sz w:val="16"/>
          <w:szCs w:val="16"/>
        </w:rPr>
        <w:t>organ</w:t>
      </w:r>
      <w:r w:rsidRPr="0071620C">
        <w:rPr>
          <w:rFonts w:ascii="Arial" w:eastAsia="Arial" w:hAnsi="Arial" w:cs="Arial"/>
          <w:i/>
          <w:sz w:val="16"/>
          <w:szCs w:val="16"/>
        </w:rPr>
        <w:t>i</w:t>
      </w:r>
      <w:r w:rsidRPr="0071620C">
        <w:rPr>
          <w:rFonts w:ascii="Arial" w:eastAsia="Arial" w:hAnsi="Arial" w:cs="Arial"/>
          <w:i/>
          <w:spacing w:val="1"/>
          <w:sz w:val="16"/>
          <w:szCs w:val="16"/>
        </w:rPr>
        <w:t>s</w:t>
      </w:r>
      <w:r w:rsidRPr="0071620C">
        <w:rPr>
          <w:rFonts w:ascii="Arial" w:eastAsia="Arial" w:hAnsi="Arial" w:cs="Arial"/>
          <w:i/>
          <w:spacing w:val="-1"/>
          <w:sz w:val="16"/>
          <w:szCs w:val="16"/>
        </w:rPr>
        <w:t>a</w:t>
      </w:r>
      <w:r w:rsidRPr="0071620C">
        <w:rPr>
          <w:rFonts w:ascii="Arial" w:eastAsia="Arial" w:hAnsi="Arial" w:cs="Arial"/>
          <w:i/>
          <w:spacing w:val="1"/>
          <w:sz w:val="16"/>
          <w:szCs w:val="16"/>
        </w:rPr>
        <w:t>t</w:t>
      </w:r>
      <w:r w:rsidRPr="0071620C">
        <w:rPr>
          <w:rFonts w:ascii="Arial" w:eastAsia="Arial" w:hAnsi="Arial" w:cs="Arial"/>
          <w:i/>
          <w:sz w:val="16"/>
          <w:szCs w:val="16"/>
        </w:rPr>
        <w:t>i</w:t>
      </w:r>
      <w:r w:rsidRPr="0071620C">
        <w:rPr>
          <w:rFonts w:ascii="Arial" w:eastAsia="Arial" w:hAnsi="Arial" w:cs="Arial"/>
          <w:i/>
          <w:spacing w:val="-3"/>
          <w:sz w:val="16"/>
          <w:szCs w:val="16"/>
        </w:rPr>
        <w:t>e</w:t>
      </w:r>
      <w:r w:rsidRPr="0071620C">
        <w:rPr>
          <w:rFonts w:ascii="Arial" w:eastAsia="Arial" w:hAnsi="Arial" w:cs="Arial"/>
          <w:i/>
          <w:sz w:val="16"/>
          <w:szCs w:val="16"/>
        </w:rPr>
        <w:t>,</w:t>
      </w:r>
      <w:r w:rsidRPr="0071620C">
        <w:rPr>
          <w:rFonts w:ascii="Arial" w:eastAsia="Arial" w:hAnsi="Arial" w:cs="Arial"/>
          <w:i/>
          <w:spacing w:val="2"/>
          <w:sz w:val="16"/>
          <w:szCs w:val="16"/>
        </w:rPr>
        <w:t xml:space="preserve"> </w:t>
      </w:r>
      <w:r w:rsidRPr="0071620C">
        <w:rPr>
          <w:rFonts w:ascii="Arial" w:eastAsia="Arial" w:hAnsi="Arial" w:cs="Arial"/>
          <w:i/>
          <w:spacing w:val="-1"/>
          <w:sz w:val="16"/>
          <w:szCs w:val="16"/>
        </w:rPr>
        <w:t>d</w:t>
      </w:r>
      <w:r w:rsidRPr="0071620C">
        <w:rPr>
          <w:rFonts w:ascii="Arial" w:eastAsia="Arial" w:hAnsi="Arial" w:cs="Arial"/>
          <w:i/>
          <w:sz w:val="16"/>
          <w:szCs w:val="16"/>
        </w:rPr>
        <w:t>ie</w:t>
      </w:r>
      <w:r w:rsidRPr="0071620C">
        <w:rPr>
          <w:rFonts w:ascii="Arial" w:eastAsia="Arial" w:hAnsi="Arial" w:cs="Arial"/>
          <w:i/>
          <w:spacing w:val="-2"/>
          <w:sz w:val="16"/>
          <w:szCs w:val="16"/>
        </w:rPr>
        <w:t xml:space="preserve"> </w:t>
      </w:r>
      <w:r w:rsidRPr="0071620C">
        <w:rPr>
          <w:rFonts w:ascii="Arial" w:eastAsia="Arial" w:hAnsi="Arial" w:cs="Arial"/>
          <w:i/>
          <w:spacing w:val="-1"/>
          <w:sz w:val="16"/>
          <w:szCs w:val="16"/>
        </w:rPr>
        <w:t>ge</w:t>
      </w:r>
      <w:r w:rsidRPr="0071620C">
        <w:rPr>
          <w:rFonts w:ascii="Arial" w:eastAsia="Arial" w:hAnsi="Arial" w:cs="Arial"/>
          <w:i/>
          <w:spacing w:val="1"/>
          <w:sz w:val="16"/>
          <w:szCs w:val="16"/>
        </w:rPr>
        <w:t>c</w:t>
      </w:r>
      <w:r w:rsidRPr="0071620C">
        <w:rPr>
          <w:rFonts w:ascii="Arial" w:eastAsia="Arial" w:hAnsi="Arial" w:cs="Arial"/>
          <w:i/>
          <w:spacing w:val="-1"/>
          <w:sz w:val="16"/>
          <w:szCs w:val="16"/>
        </w:rPr>
        <w:t>ert</w:t>
      </w:r>
      <w:r w:rsidRPr="0071620C">
        <w:rPr>
          <w:rFonts w:ascii="Arial" w:eastAsia="Arial" w:hAnsi="Arial" w:cs="Arial"/>
          <w:i/>
          <w:sz w:val="16"/>
          <w:szCs w:val="16"/>
        </w:rPr>
        <w:t>i</w:t>
      </w:r>
      <w:r w:rsidRPr="0071620C">
        <w:rPr>
          <w:rFonts w:ascii="Arial" w:eastAsia="Arial" w:hAnsi="Arial" w:cs="Arial"/>
          <w:i/>
          <w:spacing w:val="1"/>
          <w:sz w:val="16"/>
          <w:szCs w:val="16"/>
        </w:rPr>
        <w:t>f</w:t>
      </w:r>
      <w:r w:rsidRPr="0071620C">
        <w:rPr>
          <w:rFonts w:ascii="Arial" w:eastAsia="Arial" w:hAnsi="Arial" w:cs="Arial"/>
          <w:i/>
          <w:spacing w:val="-2"/>
          <w:sz w:val="16"/>
          <w:szCs w:val="16"/>
        </w:rPr>
        <w:t>i</w:t>
      </w:r>
      <w:r w:rsidRPr="0071620C">
        <w:rPr>
          <w:rFonts w:ascii="Arial" w:eastAsia="Arial" w:hAnsi="Arial" w:cs="Arial"/>
          <w:i/>
          <w:spacing w:val="1"/>
          <w:sz w:val="16"/>
          <w:szCs w:val="16"/>
        </w:rPr>
        <w:t>c</w:t>
      </w:r>
      <w:r w:rsidRPr="0071620C">
        <w:rPr>
          <w:rFonts w:ascii="Arial" w:eastAsia="Arial" w:hAnsi="Arial" w:cs="Arial"/>
          <w:i/>
          <w:spacing w:val="-1"/>
          <w:sz w:val="16"/>
          <w:szCs w:val="16"/>
        </w:rPr>
        <w:t>eer</w:t>
      </w:r>
      <w:r w:rsidRPr="0071620C">
        <w:rPr>
          <w:rFonts w:ascii="Arial" w:eastAsia="Arial" w:hAnsi="Arial" w:cs="Arial"/>
          <w:i/>
          <w:sz w:val="16"/>
          <w:szCs w:val="16"/>
        </w:rPr>
        <w:t xml:space="preserve">d </w:t>
      </w:r>
      <w:r w:rsidRPr="0071620C">
        <w:rPr>
          <w:rFonts w:ascii="Arial" w:eastAsia="Arial" w:hAnsi="Arial" w:cs="Arial"/>
          <w:i/>
          <w:spacing w:val="-2"/>
          <w:sz w:val="16"/>
          <w:szCs w:val="16"/>
        </w:rPr>
        <w:t>i</w:t>
      </w:r>
      <w:r w:rsidRPr="0071620C">
        <w:rPr>
          <w:rFonts w:ascii="Arial" w:eastAsia="Arial" w:hAnsi="Arial" w:cs="Arial"/>
          <w:i/>
          <w:sz w:val="16"/>
          <w:szCs w:val="16"/>
        </w:rPr>
        <w:t>s</w:t>
      </w:r>
      <w:r w:rsidRPr="0071620C">
        <w:rPr>
          <w:rFonts w:ascii="Arial" w:eastAsia="Arial" w:hAnsi="Arial" w:cs="Arial"/>
          <w:i/>
          <w:spacing w:val="2"/>
          <w:sz w:val="16"/>
          <w:szCs w:val="16"/>
        </w:rPr>
        <w:t xml:space="preserve"> </w:t>
      </w:r>
      <w:r w:rsidRPr="0071620C">
        <w:rPr>
          <w:rFonts w:ascii="Arial" w:eastAsia="Arial" w:hAnsi="Arial" w:cs="Arial"/>
          <w:i/>
          <w:spacing w:val="-3"/>
          <w:sz w:val="16"/>
          <w:szCs w:val="16"/>
        </w:rPr>
        <w:t>o</w:t>
      </w:r>
      <w:r w:rsidRPr="0071620C">
        <w:rPr>
          <w:rFonts w:ascii="Arial" w:eastAsia="Arial" w:hAnsi="Arial" w:cs="Arial"/>
          <w:i/>
          <w:sz w:val="16"/>
          <w:szCs w:val="16"/>
        </w:rPr>
        <w:t xml:space="preserve">m, </w:t>
      </w:r>
      <w:r w:rsidRPr="0071620C">
        <w:rPr>
          <w:rFonts w:ascii="Arial" w:eastAsia="Arial" w:hAnsi="Arial" w:cs="Arial"/>
          <w:i/>
          <w:spacing w:val="1"/>
          <w:sz w:val="16"/>
          <w:szCs w:val="16"/>
        </w:rPr>
        <w:t>v</w:t>
      </w:r>
      <w:r w:rsidRPr="0071620C">
        <w:rPr>
          <w:rFonts w:ascii="Arial" w:eastAsia="Arial" w:hAnsi="Arial" w:cs="Arial"/>
          <w:i/>
          <w:spacing w:val="-3"/>
          <w:sz w:val="16"/>
          <w:szCs w:val="16"/>
        </w:rPr>
        <w:t>o</w:t>
      </w:r>
      <w:r w:rsidRPr="0071620C">
        <w:rPr>
          <w:rFonts w:ascii="Arial" w:eastAsia="Arial" w:hAnsi="Arial" w:cs="Arial"/>
          <w:i/>
          <w:spacing w:val="-1"/>
          <w:sz w:val="16"/>
          <w:szCs w:val="16"/>
        </w:rPr>
        <w:t>o</w:t>
      </w:r>
      <w:r w:rsidRPr="0071620C">
        <w:rPr>
          <w:rFonts w:ascii="Arial" w:eastAsia="Arial" w:hAnsi="Arial" w:cs="Arial"/>
          <w:i/>
          <w:sz w:val="16"/>
          <w:szCs w:val="16"/>
        </w:rPr>
        <w:t xml:space="preserve">r </w:t>
      </w:r>
      <w:r w:rsidRPr="0071620C">
        <w:rPr>
          <w:rFonts w:ascii="Arial" w:eastAsia="Arial" w:hAnsi="Arial" w:cs="Arial"/>
          <w:i/>
          <w:spacing w:val="-1"/>
          <w:sz w:val="16"/>
          <w:szCs w:val="16"/>
        </w:rPr>
        <w:t>éé</w:t>
      </w:r>
      <w:r w:rsidRPr="0071620C">
        <w:rPr>
          <w:rFonts w:ascii="Arial" w:eastAsia="Arial" w:hAnsi="Arial" w:cs="Arial"/>
          <w:i/>
          <w:sz w:val="16"/>
          <w:szCs w:val="16"/>
        </w:rPr>
        <w:t xml:space="preserve">n </w:t>
      </w:r>
      <w:r w:rsidRPr="0071620C">
        <w:rPr>
          <w:rFonts w:ascii="Arial" w:eastAsia="Arial" w:hAnsi="Arial" w:cs="Arial"/>
          <w:i/>
          <w:spacing w:val="-1"/>
          <w:sz w:val="16"/>
          <w:szCs w:val="16"/>
        </w:rPr>
        <w:t>o</w:t>
      </w:r>
      <w:r w:rsidRPr="0071620C">
        <w:rPr>
          <w:rFonts w:ascii="Arial" w:eastAsia="Arial" w:hAnsi="Arial" w:cs="Arial"/>
          <w:i/>
          <w:sz w:val="16"/>
          <w:szCs w:val="16"/>
        </w:rPr>
        <w:t>f me</w:t>
      </w:r>
      <w:r w:rsidRPr="0071620C">
        <w:rPr>
          <w:rFonts w:ascii="Arial" w:eastAsia="Arial" w:hAnsi="Arial" w:cs="Arial"/>
          <w:i/>
          <w:spacing w:val="-1"/>
          <w:sz w:val="16"/>
          <w:szCs w:val="16"/>
        </w:rPr>
        <w:t>e</w:t>
      </w:r>
      <w:r w:rsidRPr="0071620C">
        <w:rPr>
          <w:rFonts w:ascii="Arial" w:eastAsia="Arial" w:hAnsi="Arial" w:cs="Arial"/>
          <w:i/>
          <w:sz w:val="16"/>
          <w:szCs w:val="16"/>
        </w:rPr>
        <w:t>r</w:t>
      </w:r>
      <w:r w:rsidRPr="0071620C">
        <w:rPr>
          <w:rFonts w:ascii="Arial" w:eastAsia="Arial" w:hAnsi="Arial" w:cs="Arial"/>
          <w:i/>
          <w:spacing w:val="-2"/>
          <w:sz w:val="16"/>
          <w:szCs w:val="16"/>
        </w:rPr>
        <w:t xml:space="preserve"> s</w:t>
      </w:r>
      <w:r w:rsidRPr="0071620C">
        <w:rPr>
          <w:rFonts w:ascii="Arial" w:eastAsia="Arial" w:hAnsi="Arial" w:cs="Arial"/>
          <w:i/>
          <w:spacing w:val="-1"/>
          <w:sz w:val="16"/>
          <w:szCs w:val="16"/>
        </w:rPr>
        <w:t>pe</w:t>
      </w:r>
      <w:r w:rsidRPr="0071620C">
        <w:rPr>
          <w:rFonts w:ascii="Arial" w:eastAsia="Arial" w:hAnsi="Arial" w:cs="Arial"/>
          <w:i/>
          <w:spacing w:val="1"/>
          <w:sz w:val="16"/>
          <w:szCs w:val="16"/>
        </w:rPr>
        <w:t>c</w:t>
      </w:r>
      <w:r w:rsidRPr="0071620C">
        <w:rPr>
          <w:rFonts w:ascii="Arial" w:eastAsia="Arial" w:hAnsi="Arial" w:cs="Arial"/>
          <w:i/>
          <w:spacing w:val="-2"/>
          <w:sz w:val="16"/>
          <w:szCs w:val="16"/>
        </w:rPr>
        <w:t>i</w:t>
      </w:r>
      <w:r w:rsidRPr="0071620C">
        <w:rPr>
          <w:rFonts w:ascii="Arial" w:eastAsia="Arial" w:hAnsi="Arial" w:cs="Arial"/>
          <w:i/>
          <w:spacing w:val="1"/>
          <w:sz w:val="16"/>
          <w:szCs w:val="16"/>
        </w:rPr>
        <w:t>f</w:t>
      </w:r>
      <w:r w:rsidRPr="0071620C">
        <w:rPr>
          <w:rFonts w:ascii="Arial" w:eastAsia="Arial" w:hAnsi="Arial" w:cs="Arial"/>
          <w:i/>
          <w:sz w:val="16"/>
          <w:szCs w:val="16"/>
        </w:rPr>
        <w:t>ie</w:t>
      </w:r>
      <w:r w:rsidRPr="0071620C">
        <w:rPr>
          <w:rFonts w:ascii="Arial" w:eastAsia="Arial" w:hAnsi="Arial" w:cs="Arial"/>
          <w:i/>
          <w:spacing w:val="1"/>
          <w:sz w:val="16"/>
          <w:szCs w:val="16"/>
        </w:rPr>
        <w:t>k</w:t>
      </w:r>
      <w:r w:rsidRPr="0071620C">
        <w:rPr>
          <w:rFonts w:ascii="Arial" w:eastAsia="Arial" w:hAnsi="Arial" w:cs="Arial"/>
          <w:i/>
          <w:sz w:val="16"/>
          <w:szCs w:val="16"/>
        </w:rPr>
        <w:t>e</w:t>
      </w:r>
      <w:r w:rsidR="005B4C51" w:rsidRPr="0071620C">
        <w:rPr>
          <w:rFonts w:ascii="Arial" w:eastAsia="Arial" w:hAnsi="Arial" w:cs="Arial"/>
          <w:i/>
          <w:spacing w:val="-2"/>
          <w:sz w:val="16"/>
          <w:szCs w:val="16"/>
        </w:rPr>
        <w:t xml:space="preserve"> </w:t>
      </w:r>
      <w:r w:rsidRPr="0071620C">
        <w:rPr>
          <w:rFonts w:ascii="Arial" w:eastAsia="Arial" w:hAnsi="Arial" w:cs="Arial"/>
          <w:i/>
          <w:spacing w:val="-1"/>
          <w:sz w:val="16"/>
          <w:szCs w:val="16"/>
        </w:rPr>
        <w:t>beroepen</w:t>
      </w:r>
      <w:r w:rsidRPr="0071620C">
        <w:rPr>
          <w:rFonts w:ascii="Arial" w:eastAsia="Arial" w:hAnsi="Arial" w:cs="Arial"/>
          <w:i/>
          <w:sz w:val="16"/>
          <w:szCs w:val="16"/>
        </w:rPr>
        <w:t xml:space="preserve">, </w:t>
      </w:r>
      <w:r w:rsidRPr="0071620C">
        <w:rPr>
          <w:rFonts w:ascii="Arial" w:eastAsia="Arial" w:hAnsi="Arial" w:cs="Arial"/>
          <w:i/>
          <w:spacing w:val="1"/>
          <w:sz w:val="16"/>
          <w:szCs w:val="16"/>
        </w:rPr>
        <w:t>st</w:t>
      </w:r>
      <w:r w:rsidRPr="0071620C">
        <w:rPr>
          <w:rFonts w:ascii="Arial" w:eastAsia="Arial" w:hAnsi="Arial" w:cs="Arial"/>
          <w:i/>
          <w:spacing w:val="-1"/>
          <w:sz w:val="16"/>
          <w:szCs w:val="16"/>
        </w:rPr>
        <w:t>agep</w:t>
      </w:r>
      <w:r w:rsidRPr="0071620C">
        <w:rPr>
          <w:rFonts w:ascii="Arial" w:eastAsia="Arial" w:hAnsi="Arial" w:cs="Arial"/>
          <w:i/>
          <w:sz w:val="16"/>
          <w:szCs w:val="16"/>
        </w:rPr>
        <w:t>la</w:t>
      </w:r>
      <w:r w:rsidRPr="0071620C">
        <w:rPr>
          <w:rFonts w:ascii="Arial" w:eastAsia="Arial" w:hAnsi="Arial" w:cs="Arial"/>
          <w:i/>
          <w:spacing w:val="-1"/>
          <w:sz w:val="16"/>
          <w:szCs w:val="16"/>
        </w:rPr>
        <w:t>at</w:t>
      </w:r>
      <w:r w:rsidRPr="0071620C">
        <w:rPr>
          <w:rFonts w:ascii="Arial" w:eastAsia="Arial" w:hAnsi="Arial" w:cs="Arial"/>
          <w:i/>
          <w:spacing w:val="1"/>
          <w:sz w:val="16"/>
          <w:szCs w:val="16"/>
        </w:rPr>
        <w:t>s</w:t>
      </w:r>
      <w:r w:rsidRPr="0071620C">
        <w:rPr>
          <w:rFonts w:ascii="Arial" w:eastAsia="Arial" w:hAnsi="Arial" w:cs="Arial"/>
          <w:i/>
          <w:spacing w:val="-1"/>
          <w:sz w:val="16"/>
          <w:szCs w:val="16"/>
        </w:rPr>
        <w:t>e</w:t>
      </w:r>
      <w:r w:rsidRPr="0071620C">
        <w:rPr>
          <w:rFonts w:ascii="Arial" w:eastAsia="Arial" w:hAnsi="Arial" w:cs="Arial"/>
          <w:i/>
          <w:sz w:val="16"/>
          <w:szCs w:val="16"/>
        </w:rPr>
        <w:t xml:space="preserve">n </w:t>
      </w:r>
      <w:r w:rsidRPr="0071620C">
        <w:rPr>
          <w:rFonts w:ascii="Arial" w:eastAsia="Arial" w:hAnsi="Arial" w:cs="Arial"/>
          <w:i/>
          <w:spacing w:val="-3"/>
          <w:sz w:val="16"/>
          <w:szCs w:val="16"/>
        </w:rPr>
        <w:t>o</w:t>
      </w:r>
      <w:r w:rsidRPr="0071620C">
        <w:rPr>
          <w:rFonts w:ascii="Arial" w:eastAsia="Arial" w:hAnsi="Arial" w:cs="Arial"/>
          <w:i/>
          <w:sz w:val="16"/>
          <w:szCs w:val="16"/>
        </w:rPr>
        <w:t>f</w:t>
      </w:r>
      <w:r w:rsidRPr="0071620C">
        <w:rPr>
          <w:rFonts w:ascii="Arial" w:eastAsia="Arial" w:hAnsi="Arial" w:cs="Arial"/>
          <w:i/>
          <w:spacing w:val="2"/>
          <w:sz w:val="16"/>
          <w:szCs w:val="16"/>
        </w:rPr>
        <w:t xml:space="preserve"> </w:t>
      </w:r>
      <w:r w:rsidRPr="0071620C">
        <w:rPr>
          <w:rFonts w:ascii="Arial" w:eastAsia="Arial" w:hAnsi="Arial" w:cs="Arial"/>
          <w:i/>
          <w:sz w:val="16"/>
          <w:szCs w:val="16"/>
        </w:rPr>
        <w:t>le</w:t>
      </w:r>
      <w:r w:rsidRPr="0071620C">
        <w:rPr>
          <w:rFonts w:ascii="Arial" w:eastAsia="Arial" w:hAnsi="Arial" w:cs="Arial"/>
          <w:i/>
          <w:spacing w:val="-1"/>
          <w:sz w:val="16"/>
          <w:szCs w:val="16"/>
        </w:rPr>
        <w:t>erbane</w:t>
      </w:r>
      <w:r w:rsidRPr="0071620C">
        <w:rPr>
          <w:rFonts w:ascii="Arial" w:eastAsia="Arial" w:hAnsi="Arial" w:cs="Arial"/>
          <w:i/>
          <w:sz w:val="16"/>
          <w:szCs w:val="16"/>
        </w:rPr>
        <w:t xml:space="preserve">n </w:t>
      </w:r>
      <w:r w:rsidRPr="0071620C">
        <w:rPr>
          <w:rFonts w:ascii="Arial" w:eastAsia="Arial" w:hAnsi="Arial" w:cs="Arial"/>
          <w:i/>
          <w:spacing w:val="-1"/>
          <w:sz w:val="16"/>
          <w:szCs w:val="16"/>
        </w:rPr>
        <w:t>aa</w:t>
      </w:r>
      <w:r w:rsidRPr="0071620C">
        <w:rPr>
          <w:rFonts w:ascii="Arial" w:eastAsia="Arial" w:hAnsi="Arial" w:cs="Arial"/>
          <w:i/>
          <w:sz w:val="16"/>
          <w:szCs w:val="16"/>
        </w:rPr>
        <w:t>n</w:t>
      </w:r>
      <w:r w:rsidRPr="0071620C">
        <w:rPr>
          <w:rFonts w:ascii="Arial" w:eastAsia="Arial" w:hAnsi="Arial" w:cs="Arial"/>
          <w:i/>
          <w:spacing w:val="-2"/>
          <w:sz w:val="16"/>
          <w:szCs w:val="16"/>
        </w:rPr>
        <w:t xml:space="preserve"> </w:t>
      </w:r>
      <w:r w:rsidRPr="0071620C">
        <w:rPr>
          <w:rFonts w:ascii="Arial" w:eastAsia="Arial" w:hAnsi="Arial" w:cs="Arial"/>
          <w:i/>
          <w:spacing w:val="1"/>
          <w:sz w:val="16"/>
          <w:szCs w:val="16"/>
        </w:rPr>
        <w:t>t</w:t>
      </w:r>
      <w:r w:rsidRPr="0071620C">
        <w:rPr>
          <w:rFonts w:ascii="Arial" w:eastAsia="Arial" w:hAnsi="Arial" w:cs="Arial"/>
          <w:i/>
          <w:sz w:val="16"/>
          <w:szCs w:val="16"/>
        </w:rPr>
        <w:t>e</w:t>
      </w:r>
      <w:r w:rsidRPr="0071620C">
        <w:rPr>
          <w:rFonts w:ascii="Arial" w:eastAsia="Arial" w:hAnsi="Arial" w:cs="Arial"/>
          <w:i/>
          <w:spacing w:val="-2"/>
          <w:sz w:val="16"/>
          <w:szCs w:val="16"/>
        </w:rPr>
        <w:t xml:space="preserve"> </w:t>
      </w:r>
      <w:r w:rsidRPr="0071620C">
        <w:rPr>
          <w:rFonts w:ascii="Arial" w:eastAsia="Arial" w:hAnsi="Arial" w:cs="Arial"/>
          <w:i/>
          <w:spacing w:val="-1"/>
          <w:sz w:val="16"/>
          <w:szCs w:val="16"/>
        </w:rPr>
        <w:t>b</w:t>
      </w:r>
      <w:r w:rsidRPr="0071620C">
        <w:rPr>
          <w:rFonts w:ascii="Arial" w:eastAsia="Arial" w:hAnsi="Arial" w:cs="Arial"/>
          <w:i/>
          <w:sz w:val="16"/>
          <w:szCs w:val="16"/>
        </w:rPr>
        <w:t>ie</w:t>
      </w:r>
      <w:r w:rsidRPr="0071620C">
        <w:rPr>
          <w:rFonts w:ascii="Arial" w:eastAsia="Arial" w:hAnsi="Arial" w:cs="Arial"/>
          <w:i/>
          <w:spacing w:val="-1"/>
          <w:sz w:val="16"/>
          <w:szCs w:val="16"/>
        </w:rPr>
        <w:t>de</w:t>
      </w:r>
      <w:r w:rsidRPr="0071620C">
        <w:rPr>
          <w:rFonts w:ascii="Arial" w:eastAsia="Arial" w:hAnsi="Arial" w:cs="Arial"/>
          <w:i/>
          <w:sz w:val="16"/>
          <w:szCs w:val="16"/>
        </w:rPr>
        <w:t xml:space="preserve">n </w:t>
      </w:r>
      <w:r w:rsidRPr="0071620C">
        <w:rPr>
          <w:rFonts w:ascii="Arial" w:eastAsia="Arial" w:hAnsi="Arial" w:cs="Arial"/>
          <w:i/>
          <w:spacing w:val="-1"/>
          <w:sz w:val="16"/>
          <w:szCs w:val="16"/>
        </w:rPr>
        <w:t>aa</w:t>
      </w:r>
      <w:r w:rsidRPr="0071620C">
        <w:rPr>
          <w:rFonts w:ascii="Arial" w:eastAsia="Arial" w:hAnsi="Arial" w:cs="Arial"/>
          <w:i/>
          <w:sz w:val="16"/>
          <w:szCs w:val="16"/>
        </w:rPr>
        <w:t>n</w:t>
      </w:r>
      <w:r w:rsidRPr="0071620C">
        <w:rPr>
          <w:rFonts w:ascii="Arial" w:eastAsia="Arial" w:hAnsi="Arial" w:cs="Arial"/>
          <w:i/>
          <w:spacing w:val="3"/>
          <w:sz w:val="16"/>
          <w:szCs w:val="16"/>
        </w:rPr>
        <w:t xml:space="preserve"> </w:t>
      </w:r>
      <w:r w:rsidRPr="0071620C">
        <w:rPr>
          <w:rFonts w:ascii="Arial" w:eastAsia="Arial" w:hAnsi="Arial" w:cs="Arial"/>
          <w:i/>
          <w:sz w:val="16"/>
          <w:szCs w:val="16"/>
        </w:rPr>
        <w:t>mb</w:t>
      </w:r>
      <w:r w:rsidRPr="0071620C">
        <w:rPr>
          <w:rFonts w:ascii="Arial" w:eastAsia="Arial" w:hAnsi="Arial" w:cs="Arial"/>
          <w:i/>
          <w:spacing w:val="-1"/>
          <w:sz w:val="16"/>
          <w:szCs w:val="16"/>
        </w:rPr>
        <w:t>o</w:t>
      </w:r>
      <w:r w:rsidRPr="0071620C">
        <w:rPr>
          <w:rFonts w:ascii="Arial" w:eastAsia="Arial" w:hAnsi="Arial" w:cs="Arial"/>
          <w:i/>
          <w:spacing w:val="-3"/>
          <w:sz w:val="16"/>
          <w:szCs w:val="16"/>
        </w:rPr>
        <w:t>-</w:t>
      </w:r>
      <w:r w:rsidRPr="0071620C">
        <w:rPr>
          <w:rFonts w:ascii="Arial" w:eastAsia="Arial" w:hAnsi="Arial" w:cs="Arial"/>
          <w:i/>
          <w:spacing w:val="1"/>
          <w:sz w:val="16"/>
          <w:szCs w:val="16"/>
        </w:rPr>
        <w:t>st</w:t>
      </w:r>
      <w:r w:rsidRPr="0071620C">
        <w:rPr>
          <w:rFonts w:ascii="Arial" w:eastAsia="Arial" w:hAnsi="Arial" w:cs="Arial"/>
          <w:i/>
          <w:spacing w:val="-1"/>
          <w:sz w:val="16"/>
          <w:szCs w:val="16"/>
        </w:rPr>
        <w:t>uden</w:t>
      </w:r>
      <w:r w:rsidRPr="0071620C">
        <w:rPr>
          <w:rFonts w:ascii="Arial" w:eastAsia="Arial" w:hAnsi="Arial" w:cs="Arial"/>
          <w:i/>
          <w:spacing w:val="1"/>
          <w:sz w:val="16"/>
          <w:szCs w:val="16"/>
        </w:rPr>
        <w:t>t</w:t>
      </w:r>
      <w:r w:rsidRPr="0071620C">
        <w:rPr>
          <w:rFonts w:ascii="Arial" w:eastAsia="Arial" w:hAnsi="Arial" w:cs="Arial"/>
          <w:i/>
          <w:spacing w:val="-1"/>
          <w:sz w:val="16"/>
          <w:szCs w:val="16"/>
        </w:rPr>
        <w:t>e</w:t>
      </w:r>
      <w:r w:rsidRPr="0071620C">
        <w:rPr>
          <w:rFonts w:ascii="Arial" w:eastAsia="Arial" w:hAnsi="Arial" w:cs="Arial"/>
          <w:i/>
          <w:spacing w:val="-3"/>
          <w:sz w:val="16"/>
          <w:szCs w:val="16"/>
        </w:rPr>
        <w:t>n</w:t>
      </w:r>
      <w:r w:rsidRPr="0071620C">
        <w:rPr>
          <w:rFonts w:ascii="Arial" w:eastAsia="Arial" w:hAnsi="Arial" w:cs="Arial"/>
          <w:i/>
          <w:sz w:val="16"/>
          <w:szCs w:val="16"/>
        </w:rPr>
        <w:t xml:space="preserve">. </w:t>
      </w:r>
      <w:r w:rsidRPr="0071620C">
        <w:rPr>
          <w:rFonts w:ascii="Arial" w:eastAsia="Arial" w:hAnsi="Arial" w:cs="Arial"/>
          <w:i/>
          <w:spacing w:val="1"/>
          <w:sz w:val="16"/>
          <w:szCs w:val="16"/>
        </w:rPr>
        <w:t>V</w:t>
      </w:r>
      <w:r w:rsidRPr="0071620C">
        <w:rPr>
          <w:rFonts w:ascii="Arial" w:eastAsia="Arial" w:hAnsi="Arial" w:cs="Arial"/>
          <w:i/>
          <w:spacing w:val="-1"/>
          <w:sz w:val="16"/>
          <w:szCs w:val="16"/>
        </w:rPr>
        <w:t>oo</w:t>
      </w:r>
      <w:r w:rsidRPr="0071620C">
        <w:rPr>
          <w:rFonts w:ascii="Arial" w:eastAsia="Arial" w:hAnsi="Arial" w:cs="Arial"/>
          <w:i/>
          <w:sz w:val="16"/>
          <w:szCs w:val="16"/>
        </w:rPr>
        <w:t>r</w:t>
      </w:r>
      <w:r w:rsidRPr="0071620C">
        <w:rPr>
          <w:rFonts w:ascii="Arial" w:eastAsia="Arial" w:hAnsi="Arial" w:cs="Arial"/>
          <w:i/>
          <w:spacing w:val="-2"/>
          <w:sz w:val="16"/>
          <w:szCs w:val="16"/>
        </w:rPr>
        <w:t xml:space="preserve"> </w:t>
      </w:r>
      <w:r w:rsidRPr="0071620C">
        <w:rPr>
          <w:rFonts w:ascii="Arial" w:eastAsia="Arial" w:hAnsi="Arial" w:cs="Arial"/>
          <w:i/>
          <w:spacing w:val="-1"/>
          <w:sz w:val="16"/>
          <w:szCs w:val="16"/>
        </w:rPr>
        <w:t>e</w:t>
      </w:r>
      <w:r w:rsidRPr="0071620C">
        <w:rPr>
          <w:rFonts w:ascii="Arial" w:eastAsia="Arial" w:hAnsi="Arial" w:cs="Arial"/>
          <w:i/>
          <w:sz w:val="16"/>
          <w:szCs w:val="16"/>
        </w:rPr>
        <w:t>lk</w:t>
      </w:r>
      <w:r w:rsidRPr="0071620C">
        <w:rPr>
          <w:rFonts w:ascii="Arial" w:eastAsia="Arial" w:hAnsi="Arial" w:cs="Arial"/>
          <w:i/>
          <w:spacing w:val="2"/>
          <w:sz w:val="16"/>
          <w:szCs w:val="16"/>
        </w:rPr>
        <w:t xml:space="preserve"> </w:t>
      </w:r>
      <w:r w:rsidRPr="0071620C">
        <w:rPr>
          <w:rFonts w:ascii="Arial" w:eastAsia="Arial" w:hAnsi="Arial" w:cs="Arial"/>
          <w:i/>
          <w:spacing w:val="-1"/>
          <w:sz w:val="16"/>
          <w:szCs w:val="16"/>
        </w:rPr>
        <w:t>beroe</w:t>
      </w:r>
      <w:r w:rsidRPr="0071620C">
        <w:rPr>
          <w:rFonts w:ascii="Arial" w:eastAsia="Arial" w:hAnsi="Arial" w:cs="Arial"/>
          <w:i/>
          <w:sz w:val="16"/>
          <w:szCs w:val="16"/>
        </w:rPr>
        <w:t xml:space="preserve">p </w:t>
      </w:r>
      <w:r w:rsidRPr="0071620C">
        <w:rPr>
          <w:rFonts w:ascii="Arial" w:eastAsia="Arial" w:hAnsi="Arial" w:cs="Arial"/>
          <w:i/>
          <w:spacing w:val="-2"/>
          <w:sz w:val="16"/>
          <w:szCs w:val="16"/>
        </w:rPr>
        <w:t>i</w:t>
      </w:r>
      <w:r w:rsidRPr="0071620C">
        <w:rPr>
          <w:rFonts w:ascii="Arial" w:eastAsia="Arial" w:hAnsi="Arial" w:cs="Arial"/>
          <w:i/>
          <w:sz w:val="16"/>
          <w:szCs w:val="16"/>
        </w:rPr>
        <w:t>s</w:t>
      </w:r>
      <w:r w:rsidRPr="0071620C">
        <w:rPr>
          <w:rFonts w:ascii="Arial" w:eastAsia="Arial" w:hAnsi="Arial" w:cs="Arial"/>
          <w:i/>
          <w:spacing w:val="2"/>
          <w:sz w:val="16"/>
          <w:szCs w:val="16"/>
        </w:rPr>
        <w:t xml:space="preserve"> </w:t>
      </w:r>
      <w:r w:rsidRPr="0071620C">
        <w:rPr>
          <w:rFonts w:ascii="Arial" w:eastAsia="Arial" w:hAnsi="Arial" w:cs="Arial"/>
          <w:i/>
          <w:spacing w:val="-1"/>
          <w:sz w:val="16"/>
          <w:szCs w:val="16"/>
        </w:rPr>
        <w:t>ee</w:t>
      </w:r>
      <w:r w:rsidRPr="0071620C">
        <w:rPr>
          <w:rFonts w:ascii="Arial" w:eastAsia="Arial" w:hAnsi="Arial" w:cs="Arial"/>
          <w:i/>
          <w:sz w:val="16"/>
          <w:szCs w:val="16"/>
        </w:rPr>
        <w:t>n</w:t>
      </w:r>
      <w:r w:rsidRPr="0071620C">
        <w:rPr>
          <w:rFonts w:ascii="Arial" w:eastAsia="Arial" w:hAnsi="Arial" w:cs="Arial"/>
          <w:i/>
          <w:spacing w:val="-2"/>
          <w:sz w:val="16"/>
          <w:szCs w:val="16"/>
        </w:rPr>
        <w:t xml:space="preserve"> </w:t>
      </w:r>
      <w:r w:rsidRPr="0071620C">
        <w:rPr>
          <w:rFonts w:ascii="Arial" w:eastAsia="Arial" w:hAnsi="Arial" w:cs="Arial"/>
          <w:i/>
          <w:spacing w:val="-1"/>
          <w:sz w:val="16"/>
          <w:szCs w:val="16"/>
        </w:rPr>
        <w:t>apar</w:t>
      </w:r>
      <w:r w:rsidRPr="0071620C">
        <w:rPr>
          <w:rFonts w:ascii="Arial" w:eastAsia="Arial" w:hAnsi="Arial" w:cs="Arial"/>
          <w:i/>
          <w:spacing w:val="1"/>
          <w:sz w:val="16"/>
          <w:szCs w:val="16"/>
        </w:rPr>
        <w:t>t</w:t>
      </w:r>
      <w:r w:rsidRPr="0071620C">
        <w:rPr>
          <w:rFonts w:ascii="Arial" w:eastAsia="Arial" w:hAnsi="Arial" w:cs="Arial"/>
          <w:i/>
          <w:sz w:val="16"/>
          <w:szCs w:val="16"/>
        </w:rPr>
        <w:t xml:space="preserve">e </w:t>
      </w:r>
      <w:r w:rsidRPr="0071620C">
        <w:rPr>
          <w:rFonts w:ascii="Arial" w:eastAsia="Arial" w:hAnsi="Arial" w:cs="Arial"/>
          <w:i/>
          <w:spacing w:val="-1"/>
          <w:sz w:val="16"/>
          <w:szCs w:val="16"/>
        </w:rPr>
        <w:t>e</w:t>
      </w:r>
      <w:r w:rsidRPr="0071620C">
        <w:rPr>
          <w:rFonts w:ascii="Arial" w:eastAsia="Arial" w:hAnsi="Arial" w:cs="Arial"/>
          <w:i/>
          <w:spacing w:val="-3"/>
          <w:sz w:val="16"/>
          <w:szCs w:val="16"/>
        </w:rPr>
        <w:t>r</w:t>
      </w:r>
      <w:r w:rsidRPr="0071620C">
        <w:rPr>
          <w:rFonts w:ascii="Arial" w:eastAsia="Arial" w:hAnsi="Arial" w:cs="Arial"/>
          <w:i/>
          <w:spacing w:val="1"/>
          <w:sz w:val="16"/>
          <w:szCs w:val="16"/>
        </w:rPr>
        <w:t>k</w:t>
      </w:r>
      <w:r w:rsidRPr="0071620C">
        <w:rPr>
          <w:rFonts w:ascii="Arial" w:eastAsia="Arial" w:hAnsi="Arial" w:cs="Arial"/>
          <w:i/>
          <w:spacing w:val="-1"/>
          <w:sz w:val="16"/>
          <w:szCs w:val="16"/>
        </w:rPr>
        <w:t>enn</w:t>
      </w:r>
      <w:r w:rsidRPr="0071620C">
        <w:rPr>
          <w:rFonts w:ascii="Arial" w:eastAsia="Arial" w:hAnsi="Arial" w:cs="Arial"/>
          <w:i/>
          <w:sz w:val="16"/>
          <w:szCs w:val="16"/>
        </w:rPr>
        <w:t xml:space="preserve">ing </w:t>
      </w:r>
      <w:r w:rsidRPr="0071620C">
        <w:rPr>
          <w:rFonts w:ascii="Arial" w:eastAsia="Arial" w:hAnsi="Arial" w:cs="Arial"/>
          <w:i/>
          <w:spacing w:val="-1"/>
          <w:sz w:val="16"/>
          <w:szCs w:val="16"/>
        </w:rPr>
        <w:t>nod</w:t>
      </w:r>
      <w:r w:rsidRPr="0071620C">
        <w:rPr>
          <w:rFonts w:ascii="Arial" w:eastAsia="Arial" w:hAnsi="Arial" w:cs="Arial"/>
          <w:i/>
          <w:sz w:val="16"/>
          <w:szCs w:val="16"/>
        </w:rPr>
        <w:t xml:space="preserve">ig. </w:t>
      </w:r>
      <w:r w:rsidRPr="0071620C">
        <w:rPr>
          <w:rFonts w:ascii="Arial" w:eastAsia="Arial" w:hAnsi="Arial" w:cs="Arial"/>
          <w:i/>
          <w:spacing w:val="1"/>
          <w:sz w:val="16"/>
          <w:szCs w:val="16"/>
        </w:rPr>
        <w:t>E</w:t>
      </w:r>
      <w:r w:rsidRPr="0071620C">
        <w:rPr>
          <w:rFonts w:ascii="Arial" w:eastAsia="Arial" w:hAnsi="Arial" w:cs="Arial"/>
          <w:i/>
          <w:spacing w:val="-1"/>
          <w:sz w:val="16"/>
          <w:szCs w:val="16"/>
        </w:rPr>
        <w:t>n</w:t>
      </w:r>
      <w:r w:rsidRPr="0071620C">
        <w:rPr>
          <w:rFonts w:ascii="Arial" w:eastAsia="Arial" w:hAnsi="Arial" w:cs="Arial"/>
          <w:i/>
          <w:spacing w:val="1"/>
          <w:sz w:val="16"/>
          <w:szCs w:val="16"/>
        </w:rPr>
        <w:t>k</w:t>
      </w:r>
      <w:r w:rsidRPr="0071620C">
        <w:rPr>
          <w:rFonts w:ascii="Arial" w:eastAsia="Arial" w:hAnsi="Arial" w:cs="Arial"/>
          <w:i/>
          <w:spacing w:val="-1"/>
          <w:sz w:val="16"/>
          <w:szCs w:val="16"/>
        </w:rPr>
        <w:t>e</w:t>
      </w:r>
      <w:r w:rsidRPr="0071620C">
        <w:rPr>
          <w:rFonts w:ascii="Arial" w:eastAsia="Arial" w:hAnsi="Arial" w:cs="Arial"/>
          <w:i/>
          <w:sz w:val="16"/>
          <w:szCs w:val="16"/>
        </w:rPr>
        <w:t>le</w:t>
      </w:r>
      <w:r w:rsidRPr="0071620C">
        <w:rPr>
          <w:rFonts w:ascii="Arial" w:eastAsia="Arial" w:hAnsi="Arial" w:cs="Arial"/>
          <w:i/>
          <w:spacing w:val="-2"/>
          <w:sz w:val="16"/>
          <w:szCs w:val="16"/>
        </w:rPr>
        <w:t xml:space="preserve"> </w:t>
      </w:r>
      <w:r w:rsidRPr="0071620C">
        <w:rPr>
          <w:rFonts w:ascii="Arial" w:eastAsia="Arial" w:hAnsi="Arial" w:cs="Arial"/>
          <w:i/>
          <w:spacing w:val="1"/>
          <w:sz w:val="16"/>
          <w:szCs w:val="16"/>
        </w:rPr>
        <w:t>v</w:t>
      </w:r>
      <w:r w:rsidRPr="0071620C">
        <w:rPr>
          <w:rFonts w:ascii="Arial" w:eastAsia="Arial" w:hAnsi="Arial" w:cs="Arial"/>
          <w:i/>
          <w:spacing w:val="-1"/>
          <w:sz w:val="16"/>
          <w:szCs w:val="16"/>
        </w:rPr>
        <w:t>oorbee</w:t>
      </w:r>
      <w:r w:rsidRPr="0071620C">
        <w:rPr>
          <w:rFonts w:ascii="Arial" w:eastAsia="Arial" w:hAnsi="Arial" w:cs="Arial"/>
          <w:i/>
          <w:sz w:val="16"/>
          <w:szCs w:val="16"/>
        </w:rPr>
        <w:t>ld</w:t>
      </w:r>
      <w:r w:rsidRPr="0071620C">
        <w:rPr>
          <w:rFonts w:ascii="Arial" w:eastAsia="Arial" w:hAnsi="Arial" w:cs="Arial"/>
          <w:i/>
          <w:spacing w:val="-1"/>
          <w:sz w:val="16"/>
          <w:szCs w:val="16"/>
        </w:rPr>
        <w:t>e</w:t>
      </w:r>
      <w:r w:rsidRPr="0071620C">
        <w:rPr>
          <w:rFonts w:ascii="Arial" w:eastAsia="Arial" w:hAnsi="Arial" w:cs="Arial"/>
          <w:i/>
          <w:sz w:val="16"/>
          <w:szCs w:val="16"/>
        </w:rPr>
        <w:t>n</w:t>
      </w:r>
      <w:r w:rsidRPr="0071620C">
        <w:rPr>
          <w:rFonts w:ascii="Arial" w:eastAsia="Arial" w:hAnsi="Arial" w:cs="Arial"/>
          <w:i/>
          <w:spacing w:val="-2"/>
          <w:sz w:val="16"/>
          <w:szCs w:val="16"/>
        </w:rPr>
        <w:t xml:space="preserve"> </w:t>
      </w:r>
      <w:r w:rsidRPr="0071620C">
        <w:rPr>
          <w:rFonts w:ascii="Arial" w:eastAsia="Arial" w:hAnsi="Arial" w:cs="Arial"/>
          <w:i/>
          <w:spacing w:val="1"/>
          <w:sz w:val="16"/>
          <w:szCs w:val="16"/>
        </w:rPr>
        <w:t>z</w:t>
      </w:r>
      <w:r w:rsidRPr="0071620C">
        <w:rPr>
          <w:rFonts w:ascii="Arial" w:eastAsia="Arial" w:hAnsi="Arial" w:cs="Arial"/>
          <w:i/>
          <w:sz w:val="16"/>
          <w:szCs w:val="16"/>
        </w:rPr>
        <w:t>ij</w:t>
      </w:r>
      <w:r w:rsidRPr="0071620C">
        <w:rPr>
          <w:rFonts w:ascii="Arial" w:eastAsia="Arial" w:hAnsi="Arial" w:cs="Arial"/>
          <w:i/>
          <w:spacing w:val="-3"/>
          <w:sz w:val="16"/>
          <w:szCs w:val="16"/>
        </w:rPr>
        <w:t>n</w:t>
      </w:r>
      <w:r w:rsidRPr="0071620C">
        <w:rPr>
          <w:rFonts w:ascii="Arial" w:eastAsia="Arial" w:hAnsi="Arial" w:cs="Arial"/>
          <w:i/>
          <w:sz w:val="16"/>
          <w:szCs w:val="16"/>
        </w:rPr>
        <w:t>:</w:t>
      </w:r>
      <w:r w:rsidRPr="0071620C">
        <w:rPr>
          <w:rFonts w:ascii="Arial" w:eastAsia="Arial" w:hAnsi="Arial" w:cs="Arial"/>
          <w:i/>
          <w:spacing w:val="2"/>
          <w:sz w:val="16"/>
          <w:szCs w:val="16"/>
        </w:rPr>
        <w:t xml:space="preserve"> </w:t>
      </w:r>
      <w:r w:rsidRPr="0071620C">
        <w:rPr>
          <w:rFonts w:ascii="Arial" w:eastAsia="Arial" w:hAnsi="Arial" w:cs="Arial"/>
          <w:i/>
          <w:spacing w:val="-1"/>
          <w:sz w:val="16"/>
          <w:szCs w:val="16"/>
        </w:rPr>
        <w:t>b</w:t>
      </w:r>
      <w:r w:rsidRPr="0071620C">
        <w:rPr>
          <w:rFonts w:ascii="Arial" w:eastAsia="Arial" w:hAnsi="Arial" w:cs="Arial"/>
          <w:i/>
          <w:spacing w:val="-3"/>
          <w:sz w:val="16"/>
          <w:szCs w:val="16"/>
        </w:rPr>
        <w:t>a</w:t>
      </w:r>
      <w:r w:rsidRPr="0071620C">
        <w:rPr>
          <w:rFonts w:ascii="Arial" w:eastAsia="Arial" w:hAnsi="Arial" w:cs="Arial"/>
          <w:i/>
          <w:spacing w:val="1"/>
          <w:sz w:val="16"/>
          <w:szCs w:val="16"/>
        </w:rPr>
        <w:t>kk</w:t>
      </w:r>
      <w:r w:rsidRPr="0071620C">
        <w:rPr>
          <w:rFonts w:ascii="Arial" w:eastAsia="Arial" w:hAnsi="Arial" w:cs="Arial"/>
          <w:i/>
          <w:spacing w:val="-1"/>
          <w:sz w:val="16"/>
          <w:szCs w:val="16"/>
        </w:rPr>
        <w:t>er</w:t>
      </w:r>
      <w:r w:rsidRPr="0071620C">
        <w:rPr>
          <w:rFonts w:ascii="Arial" w:eastAsia="Arial" w:hAnsi="Arial" w:cs="Arial"/>
          <w:i/>
          <w:sz w:val="16"/>
          <w:szCs w:val="16"/>
        </w:rPr>
        <w:t xml:space="preserve">, </w:t>
      </w:r>
      <w:r w:rsidRPr="0071620C">
        <w:rPr>
          <w:rFonts w:ascii="Arial" w:eastAsia="Arial" w:hAnsi="Arial" w:cs="Arial"/>
          <w:i/>
          <w:spacing w:val="-3"/>
          <w:sz w:val="16"/>
          <w:szCs w:val="16"/>
        </w:rPr>
        <w:t>b</w:t>
      </w:r>
      <w:r w:rsidRPr="0071620C">
        <w:rPr>
          <w:rFonts w:ascii="Arial" w:eastAsia="Arial" w:hAnsi="Arial" w:cs="Arial"/>
          <w:i/>
          <w:spacing w:val="-1"/>
          <w:sz w:val="16"/>
          <w:szCs w:val="16"/>
        </w:rPr>
        <w:t>ee</w:t>
      </w:r>
      <w:r w:rsidRPr="0071620C">
        <w:rPr>
          <w:rFonts w:ascii="Arial" w:eastAsia="Arial" w:hAnsi="Arial" w:cs="Arial"/>
          <w:i/>
          <w:sz w:val="16"/>
          <w:szCs w:val="16"/>
        </w:rPr>
        <w:t>ldt</w:t>
      </w:r>
      <w:r w:rsidRPr="0071620C">
        <w:rPr>
          <w:rFonts w:ascii="Arial" w:eastAsia="Arial" w:hAnsi="Arial" w:cs="Arial"/>
          <w:i/>
          <w:spacing w:val="-1"/>
          <w:sz w:val="16"/>
          <w:szCs w:val="16"/>
        </w:rPr>
        <w:t>e</w:t>
      </w:r>
      <w:r w:rsidRPr="0071620C">
        <w:rPr>
          <w:rFonts w:ascii="Arial" w:eastAsia="Arial" w:hAnsi="Arial" w:cs="Arial"/>
          <w:i/>
          <w:spacing w:val="1"/>
          <w:sz w:val="16"/>
          <w:szCs w:val="16"/>
        </w:rPr>
        <w:t>c</w:t>
      </w:r>
      <w:r w:rsidRPr="0071620C">
        <w:rPr>
          <w:rFonts w:ascii="Arial" w:eastAsia="Arial" w:hAnsi="Arial" w:cs="Arial"/>
          <w:i/>
          <w:spacing w:val="3"/>
          <w:sz w:val="16"/>
          <w:szCs w:val="16"/>
        </w:rPr>
        <w:t>h</w:t>
      </w:r>
      <w:r w:rsidRPr="0071620C">
        <w:rPr>
          <w:rFonts w:ascii="Arial" w:eastAsia="Arial" w:hAnsi="Arial" w:cs="Arial"/>
          <w:i/>
          <w:spacing w:val="-1"/>
          <w:sz w:val="16"/>
          <w:szCs w:val="16"/>
        </w:rPr>
        <w:t>n</w:t>
      </w:r>
      <w:r w:rsidRPr="0071620C">
        <w:rPr>
          <w:rFonts w:ascii="Arial" w:eastAsia="Arial" w:hAnsi="Arial" w:cs="Arial"/>
          <w:i/>
          <w:spacing w:val="-2"/>
          <w:sz w:val="16"/>
          <w:szCs w:val="16"/>
        </w:rPr>
        <w:t>i</w:t>
      </w:r>
      <w:r w:rsidRPr="0071620C">
        <w:rPr>
          <w:rFonts w:ascii="Arial" w:eastAsia="Arial" w:hAnsi="Arial" w:cs="Arial"/>
          <w:i/>
          <w:spacing w:val="1"/>
          <w:sz w:val="16"/>
          <w:szCs w:val="16"/>
        </w:rPr>
        <w:t>c</w:t>
      </w:r>
      <w:r w:rsidRPr="0071620C">
        <w:rPr>
          <w:rFonts w:ascii="Arial" w:eastAsia="Arial" w:hAnsi="Arial" w:cs="Arial"/>
          <w:i/>
          <w:spacing w:val="-1"/>
          <w:sz w:val="16"/>
          <w:szCs w:val="16"/>
        </w:rPr>
        <w:t>us</w:t>
      </w:r>
      <w:r w:rsidRPr="0071620C">
        <w:rPr>
          <w:rFonts w:ascii="Arial" w:eastAsia="Arial" w:hAnsi="Arial" w:cs="Arial"/>
          <w:i/>
          <w:sz w:val="16"/>
          <w:szCs w:val="16"/>
        </w:rPr>
        <w:t>,</w:t>
      </w:r>
      <w:r w:rsidRPr="0071620C">
        <w:rPr>
          <w:rFonts w:ascii="Arial" w:eastAsia="Arial" w:hAnsi="Arial" w:cs="Arial"/>
          <w:i/>
          <w:spacing w:val="2"/>
          <w:sz w:val="16"/>
          <w:szCs w:val="16"/>
        </w:rPr>
        <w:t xml:space="preserve"> </w:t>
      </w:r>
      <w:r w:rsidRPr="0071620C">
        <w:rPr>
          <w:rFonts w:ascii="Arial" w:eastAsia="Arial" w:hAnsi="Arial" w:cs="Arial"/>
          <w:i/>
          <w:spacing w:val="-1"/>
          <w:sz w:val="16"/>
          <w:szCs w:val="16"/>
        </w:rPr>
        <w:t>a</w:t>
      </w:r>
      <w:r w:rsidRPr="0071620C">
        <w:rPr>
          <w:rFonts w:ascii="Arial" w:eastAsia="Arial" w:hAnsi="Arial" w:cs="Arial"/>
          <w:i/>
          <w:spacing w:val="-2"/>
          <w:sz w:val="16"/>
          <w:szCs w:val="16"/>
        </w:rPr>
        <w:t>l</w:t>
      </w:r>
      <w:r w:rsidRPr="0071620C">
        <w:rPr>
          <w:rFonts w:ascii="Arial" w:eastAsia="Arial" w:hAnsi="Arial" w:cs="Arial"/>
          <w:i/>
          <w:sz w:val="16"/>
          <w:szCs w:val="16"/>
        </w:rPr>
        <w:t>lr</w:t>
      </w:r>
      <w:r w:rsidRPr="0071620C">
        <w:rPr>
          <w:rFonts w:ascii="Arial" w:eastAsia="Arial" w:hAnsi="Arial" w:cs="Arial"/>
          <w:i/>
          <w:spacing w:val="-1"/>
          <w:sz w:val="16"/>
          <w:szCs w:val="16"/>
        </w:rPr>
        <w:t>oun</w:t>
      </w:r>
      <w:r w:rsidRPr="0071620C">
        <w:rPr>
          <w:rFonts w:ascii="Arial" w:eastAsia="Arial" w:hAnsi="Arial" w:cs="Arial"/>
          <w:i/>
          <w:sz w:val="16"/>
          <w:szCs w:val="16"/>
        </w:rPr>
        <w:t xml:space="preserve">d </w:t>
      </w:r>
      <w:r w:rsidRPr="0071620C">
        <w:rPr>
          <w:rFonts w:ascii="Arial" w:eastAsia="Arial" w:hAnsi="Arial" w:cs="Arial"/>
          <w:i/>
          <w:spacing w:val="-1"/>
          <w:sz w:val="16"/>
          <w:szCs w:val="16"/>
        </w:rPr>
        <w:t>da</w:t>
      </w:r>
      <w:r w:rsidRPr="0071620C">
        <w:rPr>
          <w:rFonts w:ascii="Arial" w:eastAsia="Arial" w:hAnsi="Arial" w:cs="Arial"/>
          <w:i/>
          <w:spacing w:val="1"/>
          <w:sz w:val="16"/>
          <w:szCs w:val="16"/>
        </w:rPr>
        <w:t>k</w:t>
      </w:r>
      <w:r w:rsidRPr="0071620C">
        <w:rPr>
          <w:rFonts w:ascii="Arial" w:eastAsia="Arial" w:hAnsi="Arial" w:cs="Arial"/>
          <w:i/>
          <w:spacing w:val="-1"/>
          <w:sz w:val="16"/>
          <w:szCs w:val="16"/>
        </w:rPr>
        <w:t>dek</w:t>
      </w:r>
      <w:r w:rsidRPr="0071620C">
        <w:rPr>
          <w:rFonts w:ascii="Arial" w:eastAsia="Arial" w:hAnsi="Arial" w:cs="Arial"/>
          <w:i/>
          <w:spacing w:val="1"/>
          <w:sz w:val="16"/>
          <w:szCs w:val="16"/>
        </w:rPr>
        <w:t>k</w:t>
      </w:r>
      <w:r w:rsidRPr="0071620C">
        <w:rPr>
          <w:rFonts w:ascii="Arial" w:eastAsia="Arial" w:hAnsi="Arial" w:cs="Arial"/>
          <w:i/>
          <w:spacing w:val="-1"/>
          <w:sz w:val="16"/>
          <w:szCs w:val="16"/>
        </w:rPr>
        <w:t>e</w:t>
      </w:r>
      <w:r w:rsidRPr="0071620C">
        <w:rPr>
          <w:rFonts w:ascii="Arial" w:eastAsia="Arial" w:hAnsi="Arial" w:cs="Arial"/>
          <w:i/>
          <w:sz w:val="16"/>
          <w:szCs w:val="16"/>
        </w:rPr>
        <w:t>r</w:t>
      </w:r>
      <w:r w:rsidRPr="0071620C">
        <w:rPr>
          <w:rFonts w:ascii="Arial" w:eastAsia="Arial" w:hAnsi="Arial" w:cs="Arial"/>
          <w:i/>
          <w:spacing w:val="-2"/>
          <w:sz w:val="16"/>
          <w:szCs w:val="16"/>
        </w:rPr>
        <w:t xml:space="preserve"> </w:t>
      </w:r>
      <w:r w:rsidRPr="0071620C">
        <w:rPr>
          <w:rFonts w:ascii="Arial" w:eastAsia="Arial" w:hAnsi="Arial" w:cs="Arial"/>
          <w:i/>
          <w:spacing w:val="-1"/>
          <w:sz w:val="16"/>
          <w:szCs w:val="16"/>
        </w:rPr>
        <w:t>o</w:t>
      </w:r>
      <w:r w:rsidRPr="0071620C">
        <w:rPr>
          <w:rFonts w:ascii="Arial" w:eastAsia="Arial" w:hAnsi="Arial" w:cs="Arial"/>
          <w:i/>
          <w:sz w:val="16"/>
          <w:szCs w:val="16"/>
        </w:rPr>
        <w:t>f la</w:t>
      </w:r>
      <w:r w:rsidRPr="0071620C">
        <w:rPr>
          <w:rFonts w:ascii="Arial" w:eastAsia="Arial" w:hAnsi="Arial" w:cs="Arial"/>
          <w:i/>
          <w:spacing w:val="-1"/>
          <w:sz w:val="16"/>
          <w:szCs w:val="16"/>
        </w:rPr>
        <w:t>bora</w:t>
      </w:r>
      <w:r w:rsidRPr="0071620C">
        <w:rPr>
          <w:rFonts w:ascii="Arial" w:eastAsia="Arial" w:hAnsi="Arial" w:cs="Arial"/>
          <w:i/>
          <w:spacing w:val="1"/>
          <w:sz w:val="16"/>
          <w:szCs w:val="16"/>
        </w:rPr>
        <w:t>t</w:t>
      </w:r>
      <w:r w:rsidRPr="0071620C">
        <w:rPr>
          <w:rFonts w:ascii="Arial" w:eastAsia="Arial" w:hAnsi="Arial" w:cs="Arial"/>
          <w:i/>
          <w:spacing w:val="-1"/>
          <w:sz w:val="16"/>
          <w:szCs w:val="16"/>
        </w:rPr>
        <w:t>or</w:t>
      </w:r>
      <w:r w:rsidRPr="0071620C">
        <w:rPr>
          <w:rFonts w:ascii="Arial" w:eastAsia="Arial" w:hAnsi="Arial" w:cs="Arial"/>
          <w:i/>
          <w:sz w:val="16"/>
          <w:szCs w:val="16"/>
        </w:rPr>
        <w:t>iumm</w:t>
      </w:r>
      <w:r w:rsidRPr="0071620C">
        <w:rPr>
          <w:rFonts w:ascii="Arial" w:eastAsia="Arial" w:hAnsi="Arial" w:cs="Arial"/>
          <w:i/>
          <w:spacing w:val="-1"/>
          <w:sz w:val="16"/>
          <w:szCs w:val="16"/>
        </w:rPr>
        <w:t>ed</w:t>
      </w:r>
      <w:r w:rsidRPr="0071620C">
        <w:rPr>
          <w:rFonts w:ascii="Arial" w:eastAsia="Arial" w:hAnsi="Arial" w:cs="Arial"/>
          <w:i/>
          <w:spacing w:val="-3"/>
          <w:sz w:val="16"/>
          <w:szCs w:val="16"/>
        </w:rPr>
        <w:t>e</w:t>
      </w:r>
      <w:r w:rsidRPr="0071620C">
        <w:rPr>
          <w:rFonts w:ascii="Arial" w:eastAsia="Arial" w:hAnsi="Arial" w:cs="Arial"/>
          <w:i/>
          <w:spacing w:val="1"/>
          <w:sz w:val="16"/>
          <w:szCs w:val="16"/>
        </w:rPr>
        <w:t>w</w:t>
      </w:r>
      <w:r w:rsidRPr="0071620C">
        <w:rPr>
          <w:rFonts w:ascii="Arial" w:eastAsia="Arial" w:hAnsi="Arial" w:cs="Arial"/>
          <w:i/>
          <w:spacing w:val="-1"/>
          <w:sz w:val="16"/>
          <w:szCs w:val="16"/>
        </w:rPr>
        <w:t>er</w:t>
      </w:r>
      <w:r w:rsidRPr="0071620C">
        <w:rPr>
          <w:rFonts w:ascii="Arial" w:eastAsia="Arial" w:hAnsi="Arial" w:cs="Arial"/>
          <w:i/>
          <w:spacing w:val="1"/>
          <w:sz w:val="16"/>
          <w:szCs w:val="16"/>
        </w:rPr>
        <w:t>k</w:t>
      </w:r>
      <w:r w:rsidRPr="0071620C">
        <w:rPr>
          <w:rFonts w:ascii="Arial" w:eastAsia="Arial" w:hAnsi="Arial" w:cs="Arial"/>
          <w:i/>
          <w:spacing w:val="-1"/>
          <w:sz w:val="16"/>
          <w:szCs w:val="16"/>
        </w:rPr>
        <w:t>er</w:t>
      </w:r>
      <w:r w:rsidRPr="0071620C">
        <w:rPr>
          <w:rFonts w:ascii="Arial" w:eastAsia="Arial" w:hAnsi="Arial" w:cs="Arial"/>
          <w:i/>
          <w:sz w:val="16"/>
          <w:szCs w:val="16"/>
        </w:rPr>
        <w:t>.</w:t>
      </w:r>
    </w:p>
    <w:p w14:paraId="208822F8" w14:textId="7B0B52E3" w:rsidR="00617A2F" w:rsidRPr="00E177D7" w:rsidRDefault="00617A2F" w:rsidP="00617A2F">
      <w:pPr>
        <w:pStyle w:val="Voetnoottekst"/>
        <w:ind w:right="78"/>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F962" w14:textId="1209B26F" w:rsidR="0052580D" w:rsidRDefault="00F51E66">
    <w:pPr>
      <w:pStyle w:val="Koptekst"/>
    </w:pPr>
    <w:r>
      <w:rPr>
        <w:noProof/>
      </w:rPr>
      <w:drawing>
        <wp:anchor distT="0" distB="0" distL="114300" distR="114300" simplePos="0" relativeHeight="251658241" behindDoc="1" locked="0" layoutInCell="1" allowOverlap="1" wp14:anchorId="019C0580" wp14:editId="237AAEBD">
          <wp:simplePos x="0" y="0"/>
          <wp:positionH relativeFrom="page">
            <wp:posOffset>14605</wp:posOffset>
          </wp:positionH>
          <wp:positionV relativeFrom="paragraph">
            <wp:posOffset>-426085</wp:posOffset>
          </wp:positionV>
          <wp:extent cx="7521934" cy="121425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b-briefpapier-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934" cy="1214255"/>
                  </a:xfrm>
                  <a:prstGeom prst="rect">
                    <a:avLst/>
                  </a:prstGeom>
                </pic:spPr>
              </pic:pic>
            </a:graphicData>
          </a:graphic>
          <wp14:sizeRelH relativeFrom="page">
            <wp14:pctWidth>0</wp14:pctWidth>
          </wp14:sizeRelH>
          <wp14:sizeRelV relativeFrom="page">
            <wp14:pctHeight>0</wp14:pctHeight>
          </wp14:sizeRelV>
        </wp:anchor>
      </w:drawing>
    </w:r>
  </w:p>
  <w:p w14:paraId="7864682F" w14:textId="7A1EFE2B" w:rsidR="00522DEC" w:rsidRDefault="00522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B050" w14:textId="06798518" w:rsidR="0052580D" w:rsidRDefault="00F51E66">
    <w:pPr>
      <w:pStyle w:val="Koptekst"/>
    </w:pPr>
    <w:r>
      <w:rPr>
        <w:noProof/>
      </w:rPr>
      <w:drawing>
        <wp:anchor distT="0" distB="0" distL="114300" distR="114300" simplePos="0" relativeHeight="251658240" behindDoc="1" locked="0" layoutInCell="1" allowOverlap="1" wp14:anchorId="7EF3A668" wp14:editId="3E58EC85">
          <wp:simplePos x="0" y="0"/>
          <wp:positionH relativeFrom="page">
            <wp:posOffset>14605</wp:posOffset>
          </wp:positionH>
          <wp:positionV relativeFrom="paragraph">
            <wp:posOffset>-476885</wp:posOffset>
          </wp:positionV>
          <wp:extent cx="7521934" cy="121425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b-briefpapier-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934" cy="12142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jstopsomteken"/>
      <w:lvlText w:val="*"/>
      <w:lvlJc w:val="left"/>
    </w:lvl>
  </w:abstractNum>
  <w:abstractNum w:abstractNumId="1" w15:restartNumberingAfterBreak="0">
    <w:nsid w:val="00000004"/>
    <w:multiLevelType w:val="singleLevel"/>
    <w:tmpl w:val="00000004"/>
    <w:lvl w:ilvl="0">
      <w:start w:val="1"/>
      <w:numFmt w:val="bullet"/>
      <w:pStyle w:val="Lijstopsomteken1"/>
      <w:lvlText w:val="•"/>
      <w:lvlJc w:val="left"/>
      <w:pPr>
        <w:tabs>
          <w:tab w:val="num" w:pos="1900"/>
        </w:tabs>
        <w:ind w:left="1900" w:hanging="340"/>
      </w:pPr>
      <w:rPr>
        <w:rFonts w:ascii="Arial" w:hAnsi="Arial" w:cs="Arial"/>
        <w:b w:val="0"/>
        <w:i w:val="0"/>
        <w:sz w:val="18"/>
        <w:szCs w:val="20"/>
        <w:lang w:val="nl-NL" w:eastAsia="ar-SA" w:bidi="ar-SA"/>
      </w:rPr>
    </w:lvl>
  </w:abstractNum>
  <w:abstractNum w:abstractNumId="2" w15:restartNumberingAfterBreak="0">
    <w:nsid w:val="00C4145B"/>
    <w:multiLevelType w:val="multilevel"/>
    <w:tmpl w:val="128E2270"/>
    <w:lvl w:ilvl="0">
      <w:start w:val="1"/>
      <w:numFmt w:val="decimal"/>
      <w:pStyle w:val="OpmaakprofielKop1"/>
      <w:isLgl/>
      <w:lvlText w:val="Artikel  %1"/>
      <w:lvlJc w:val="left"/>
      <w:pPr>
        <w:tabs>
          <w:tab w:val="num" w:pos="1440"/>
        </w:tabs>
        <w:ind w:left="0" w:firstLine="0"/>
      </w:pPr>
      <w:rPr>
        <w:rFonts w:ascii="Times New Roman" w:hAnsi="Times New Roman" w:hint="default"/>
        <w:b/>
        <w:i w:val="0"/>
        <w:sz w:val="24"/>
        <w:szCs w:val="24"/>
      </w:rPr>
    </w:lvl>
    <w:lvl w:ilvl="1">
      <w:start w:val="1"/>
      <w:numFmt w:val="decimal"/>
      <w:pStyle w:val="contract2"/>
      <w:lvlText w:val="%1.%2"/>
      <w:lvlJc w:val="left"/>
      <w:pPr>
        <w:tabs>
          <w:tab w:val="num" w:pos="200"/>
        </w:tabs>
        <w:ind w:left="710" w:hanging="510"/>
      </w:pPr>
      <w:rPr>
        <w:rFonts w:ascii="Times New Roman" w:hAnsi="Times New Roman" w:hint="default"/>
        <w:b w:val="0"/>
        <w:i w:val="0"/>
        <w:color w:val="auto"/>
        <w:sz w:val="20"/>
        <w:szCs w:val="20"/>
      </w:rPr>
    </w:lvl>
    <w:lvl w:ilvl="2">
      <w:start w:val="1"/>
      <w:numFmt w:val="lowerLetter"/>
      <w:lvlText w:val="(%3)"/>
      <w:lvlJc w:val="left"/>
      <w:pPr>
        <w:tabs>
          <w:tab w:val="num" w:pos="2604"/>
        </w:tabs>
        <w:ind w:left="2604" w:hanging="432"/>
      </w:pPr>
      <w:rPr>
        <w:rFonts w:hint="default"/>
        <w:b w:val="0"/>
        <w:i w:val="0"/>
        <w:sz w:val="20"/>
      </w:rPr>
    </w:lvl>
    <w:lvl w:ilvl="3">
      <w:start w:val="1"/>
      <w:numFmt w:val="lowerRoman"/>
      <w:lvlText w:val="(%4)"/>
      <w:lvlJc w:val="right"/>
      <w:pPr>
        <w:tabs>
          <w:tab w:val="num" w:pos="2748"/>
        </w:tabs>
        <w:ind w:left="2748" w:hanging="144"/>
      </w:pPr>
      <w:rPr>
        <w:rFonts w:hint="default"/>
      </w:rPr>
    </w:lvl>
    <w:lvl w:ilvl="4">
      <w:start w:val="1"/>
      <w:numFmt w:val="decimal"/>
      <w:lvlText w:val="%5)"/>
      <w:lvlJc w:val="left"/>
      <w:pPr>
        <w:tabs>
          <w:tab w:val="num" w:pos="2892"/>
        </w:tabs>
        <w:ind w:left="2892" w:hanging="432"/>
      </w:pPr>
      <w:rPr>
        <w:rFonts w:hint="default"/>
        <w:b/>
        <w:i w:val="0"/>
        <w:sz w:val="28"/>
      </w:rPr>
    </w:lvl>
    <w:lvl w:ilvl="5">
      <w:start w:val="1"/>
      <w:numFmt w:val="lowerLetter"/>
      <w:lvlText w:val="%6)"/>
      <w:lvlJc w:val="left"/>
      <w:pPr>
        <w:tabs>
          <w:tab w:val="num" w:pos="3036"/>
        </w:tabs>
        <w:ind w:left="3036" w:hanging="432"/>
      </w:pPr>
      <w:rPr>
        <w:rFonts w:hint="default"/>
      </w:rPr>
    </w:lvl>
    <w:lvl w:ilvl="6">
      <w:start w:val="1"/>
      <w:numFmt w:val="lowerRoman"/>
      <w:lvlText w:val="%7)"/>
      <w:lvlJc w:val="right"/>
      <w:pPr>
        <w:tabs>
          <w:tab w:val="num" w:pos="3180"/>
        </w:tabs>
        <w:ind w:left="3180" w:hanging="288"/>
      </w:pPr>
      <w:rPr>
        <w:rFonts w:hint="default"/>
      </w:rPr>
    </w:lvl>
    <w:lvl w:ilvl="7">
      <w:start w:val="1"/>
      <w:numFmt w:val="lowerLetter"/>
      <w:lvlText w:val="%8."/>
      <w:lvlJc w:val="left"/>
      <w:pPr>
        <w:tabs>
          <w:tab w:val="num" w:pos="3324"/>
        </w:tabs>
        <w:ind w:left="3324" w:hanging="432"/>
      </w:pPr>
      <w:rPr>
        <w:rFonts w:hint="default"/>
      </w:rPr>
    </w:lvl>
    <w:lvl w:ilvl="8">
      <w:start w:val="1"/>
      <w:numFmt w:val="lowerRoman"/>
      <w:lvlText w:val="%9."/>
      <w:lvlJc w:val="right"/>
      <w:pPr>
        <w:tabs>
          <w:tab w:val="num" w:pos="3468"/>
        </w:tabs>
        <w:ind w:left="3468" w:hanging="144"/>
      </w:pPr>
      <w:rPr>
        <w:rFonts w:hint="default"/>
      </w:rPr>
    </w:lvl>
  </w:abstractNum>
  <w:abstractNum w:abstractNumId="3" w15:restartNumberingAfterBreak="0">
    <w:nsid w:val="00E91AE3"/>
    <w:multiLevelType w:val="hybridMultilevel"/>
    <w:tmpl w:val="41FEF7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2774030"/>
    <w:multiLevelType w:val="hybridMultilevel"/>
    <w:tmpl w:val="8A880A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29D6CED"/>
    <w:multiLevelType w:val="hybridMultilevel"/>
    <w:tmpl w:val="745E9688"/>
    <w:lvl w:ilvl="0" w:tplc="E38874DE">
      <w:start w:val="1"/>
      <w:numFmt w:val="bullet"/>
      <w:lvlText w:val=""/>
      <w:lvlJc w:val="left"/>
      <w:pPr>
        <w:ind w:left="720" w:hanging="360"/>
      </w:pPr>
      <w:rPr>
        <w:rFonts w:ascii="Symbol" w:hAnsi="Symbol" w:hint="default"/>
      </w:rPr>
    </w:lvl>
    <w:lvl w:ilvl="1" w:tplc="003A2E7E">
      <w:start w:val="1"/>
      <w:numFmt w:val="bullet"/>
      <w:lvlText w:val="o"/>
      <w:lvlJc w:val="left"/>
      <w:pPr>
        <w:ind w:left="1440" w:hanging="360"/>
      </w:pPr>
      <w:rPr>
        <w:rFonts w:ascii="Courier New" w:hAnsi="Courier New" w:hint="default"/>
      </w:rPr>
    </w:lvl>
    <w:lvl w:ilvl="2" w:tplc="088E7D34">
      <w:start w:val="1"/>
      <w:numFmt w:val="bullet"/>
      <w:lvlText w:val="§"/>
      <w:lvlJc w:val="left"/>
      <w:pPr>
        <w:ind w:left="2160" w:hanging="360"/>
      </w:pPr>
      <w:rPr>
        <w:rFonts w:ascii="Wingdings" w:hAnsi="Wingdings" w:hint="default"/>
      </w:rPr>
    </w:lvl>
    <w:lvl w:ilvl="3" w:tplc="B2087E9A">
      <w:start w:val="1"/>
      <w:numFmt w:val="bullet"/>
      <w:lvlText w:val=""/>
      <w:lvlJc w:val="left"/>
      <w:pPr>
        <w:ind w:left="2880" w:hanging="360"/>
      </w:pPr>
      <w:rPr>
        <w:rFonts w:ascii="Symbol" w:hAnsi="Symbol" w:hint="default"/>
      </w:rPr>
    </w:lvl>
    <w:lvl w:ilvl="4" w:tplc="7EF87970">
      <w:start w:val="1"/>
      <w:numFmt w:val="bullet"/>
      <w:lvlText w:val="o"/>
      <w:lvlJc w:val="left"/>
      <w:pPr>
        <w:ind w:left="3600" w:hanging="360"/>
      </w:pPr>
      <w:rPr>
        <w:rFonts w:ascii="Courier New" w:hAnsi="Courier New" w:hint="default"/>
      </w:rPr>
    </w:lvl>
    <w:lvl w:ilvl="5" w:tplc="1EA85FA4">
      <w:start w:val="1"/>
      <w:numFmt w:val="bullet"/>
      <w:lvlText w:val=""/>
      <w:lvlJc w:val="left"/>
      <w:pPr>
        <w:ind w:left="4320" w:hanging="360"/>
      </w:pPr>
      <w:rPr>
        <w:rFonts w:ascii="Wingdings" w:hAnsi="Wingdings" w:hint="default"/>
      </w:rPr>
    </w:lvl>
    <w:lvl w:ilvl="6" w:tplc="8B98EDDA">
      <w:start w:val="1"/>
      <w:numFmt w:val="bullet"/>
      <w:lvlText w:val=""/>
      <w:lvlJc w:val="left"/>
      <w:pPr>
        <w:ind w:left="5040" w:hanging="360"/>
      </w:pPr>
      <w:rPr>
        <w:rFonts w:ascii="Symbol" w:hAnsi="Symbol" w:hint="default"/>
      </w:rPr>
    </w:lvl>
    <w:lvl w:ilvl="7" w:tplc="76762538">
      <w:start w:val="1"/>
      <w:numFmt w:val="bullet"/>
      <w:lvlText w:val="o"/>
      <w:lvlJc w:val="left"/>
      <w:pPr>
        <w:ind w:left="5760" w:hanging="360"/>
      </w:pPr>
      <w:rPr>
        <w:rFonts w:ascii="Courier New" w:hAnsi="Courier New" w:hint="default"/>
      </w:rPr>
    </w:lvl>
    <w:lvl w:ilvl="8" w:tplc="5134C83E">
      <w:start w:val="1"/>
      <w:numFmt w:val="bullet"/>
      <w:lvlText w:val=""/>
      <w:lvlJc w:val="left"/>
      <w:pPr>
        <w:ind w:left="6480" w:hanging="360"/>
      </w:pPr>
      <w:rPr>
        <w:rFonts w:ascii="Wingdings" w:hAnsi="Wingdings" w:hint="default"/>
      </w:rPr>
    </w:lvl>
  </w:abstractNum>
  <w:abstractNum w:abstractNumId="6" w15:restartNumberingAfterBreak="0">
    <w:nsid w:val="030869FB"/>
    <w:multiLevelType w:val="hybridMultilevel"/>
    <w:tmpl w:val="3B9A0B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7E74908"/>
    <w:multiLevelType w:val="hybridMultilevel"/>
    <w:tmpl w:val="E61AF87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C426D0E"/>
    <w:multiLevelType w:val="hybridMultilevel"/>
    <w:tmpl w:val="E7ECD6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03A28B0"/>
    <w:multiLevelType w:val="hybridMultilevel"/>
    <w:tmpl w:val="CAC0AD96"/>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13194"/>
    <w:multiLevelType w:val="hybridMultilevel"/>
    <w:tmpl w:val="5B8ED6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2F74055"/>
    <w:multiLevelType w:val="hybridMultilevel"/>
    <w:tmpl w:val="660086C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151E651F"/>
    <w:multiLevelType w:val="hybridMultilevel"/>
    <w:tmpl w:val="4D4CDF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68066C3"/>
    <w:multiLevelType w:val="hybridMultilevel"/>
    <w:tmpl w:val="C818EB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80522E7"/>
    <w:multiLevelType w:val="hybridMultilevel"/>
    <w:tmpl w:val="C86C527C"/>
    <w:lvl w:ilvl="0" w:tplc="29E20934">
      <w:numFmt w:val="bullet"/>
      <w:lvlText w:val=""/>
      <w:lvlJc w:val="left"/>
      <w:pPr>
        <w:ind w:left="360" w:hanging="360"/>
      </w:pPr>
      <w:rPr>
        <w:rFonts w:ascii="Symbol" w:eastAsia="Times New Roman" w:hAnsi="Symbol" w:cs="Arial" w:hint="default"/>
      </w:rPr>
    </w:lvl>
    <w:lvl w:ilvl="1" w:tplc="F2C89344">
      <w:numFmt w:val="bullet"/>
      <w:lvlText w:val="•"/>
      <w:lvlJc w:val="left"/>
      <w:pPr>
        <w:ind w:left="1080" w:hanging="360"/>
      </w:pPr>
      <w:rPr>
        <w:rFonts w:ascii="Times New Roman" w:eastAsia="Times New Roman" w:hAnsi="Times New Roman" w:cs="Times New Roman" w:hint="default"/>
        <w:w w:val="131"/>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9DB1789"/>
    <w:multiLevelType w:val="hybridMultilevel"/>
    <w:tmpl w:val="55423B24"/>
    <w:lvl w:ilvl="0" w:tplc="04130001">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A43E5D"/>
    <w:multiLevelType w:val="hybridMultilevel"/>
    <w:tmpl w:val="E9A4E8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F55317D"/>
    <w:multiLevelType w:val="hybridMultilevel"/>
    <w:tmpl w:val="07A22AA2"/>
    <w:lvl w:ilvl="0" w:tplc="C9A2042C">
      <w:start w:val="1"/>
      <w:numFmt w:val="decimal"/>
      <w:lvlText w:val="%1."/>
      <w:lvlJc w:val="left"/>
      <w:pPr>
        <w:ind w:left="360" w:hanging="360"/>
      </w:pPr>
      <w:rPr>
        <w:rFonts w:ascii="Century Gothic" w:hAnsi="Century Gothic" w:hint="default"/>
        <w:b w:val="0"/>
        <w:i w:val="0"/>
        <w:caps w:val="0"/>
        <w:strike w:val="0"/>
        <w:dstrike w:val="0"/>
        <w:vanish w:val="0"/>
        <w:color w:val="auto"/>
        <w:spacing w:val="0"/>
        <w:w w:val="100"/>
        <w:kern w:val="0"/>
        <w:sz w:val="20"/>
        <w:vertAlign w:val="baseline"/>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3134B7C"/>
    <w:multiLevelType w:val="hybridMultilevel"/>
    <w:tmpl w:val="FCD2CD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3D5696C"/>
    <w:multiLevelType w:val="hybridMultilevel"/>
    <w:tmpl w:val="257A0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49D5B19"/>
    <w:multiLevelType w:val="hybridMultilevel"/>
    <w:tmpl w:val="392A82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55442E0"/>
    <w:multiLevelType w:val="hybridMultilevel"/>
    <w:tmpl w:val="C0364BE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5BF47DB"/>
    <w:multiLevelType w:val="hybridMultilevel"/>
    <w:tmpl w:val="518E20C6"/>
    <w:lvl w:ilvl="0" w:tplc="0413000F">
      <w:start w:val="1"/>
      <w:numFmt w:val="decimal"/>
      <w:lvlText w:val="%1."/>
      <w:lvlJc w:val="left"/>
      <w:pPr>
        <w:ind w:left="360" w:hanging="360"/>
      </w:pPr>
      <w:rPr>
        <w:rFonts w:hint="default"/>
        <w:b w:val="0"/>
        <w:i w:val="0"/>
        <w:sz w:val="18"/>
      </w:rPr>
    </w:lvl>
    <w:lvl w:ilvl="1" w:tplc="C38A259C">
      <w:start w:val="1"/>
      <w:numFmt w:val="lowerLetter"/>
      <w:lvlText w:val="%2."/>
      <w:lvlJc w:val="left"/>
      <w:pPr>
        <w:ind w:left="1080" w:hanging="360"/>
      </w:pPr>
      <w:rPr>
        <w:rFonts w:ascii="Verdana" w:hAnsi="Verdana" w:hint="default"/>
        <w:b w:val="0"/>
        <w:i w:val="0"/>
        <w:sz w:val="18"/>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67E5746"/>
    <w:multiLevelType w:val="hybridMultilevel"/>
    <w:tmpl w:val="DBB67D7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7D142CD"/>
    <w:multiLevelType w:val="hybridMultilevel"/>
    <w:tmpl w:val="E884A5D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29D22A42"/>
    <w:multiLevelType w:val="hybridMultilevel"/>
    <w:tmpl w:val="7C3A48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2ACF7D8B"/>
    <w:multiLevelType w:val="hybridMultilevel"/>
    <w:tmpl w:val="104EFE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28" w15:restartNumberingAfterBreak="0">
    <w:nsid w:val="31D21342"/>
    <w:multiLevelType w:val="hybridMultilevel"/>
    <w:tmpl w:val="E17291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33CE1FFC"/>
    <w:multiLevelType w:val="hybridMultilevel"/>
    <w:tmpl w:val="247CF6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343C131E"/>
    <w:multiLevelType w:val="hybridMultilevel"/>
    <w:tmpl w:val="0C80EE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34957608"/>
    <w:multiLevelType w:val="hybridMultilevel"/>
    <w:tmpl w:val="ABCAFBF8"/>
    <w:lvl w:ilvl="0" w:tplc="C38A259C">
      <w:start w:val="1"/>
      <w:numFmt w:val="lowerLetter"/>
      <w:lvlText w:val="%1."/>
      <w:lvlJc w:val="left"/>
      <w:pPr>
        <w:ind w:left="1080" w:hanging="360"/>
      </w:pPr>
      <w:rPr>
        <w:rFonts w:ascii="Verdana" w:hAnsi="Verdana" w:hint="default"/>
        <w:b w:val="0"/>
        <w:i w:val="0"/>
        <w:caps w:val="0"/>
        <w:strike w:val="0"/>
        <w:dstrike w:val="0"/>
        <w:vanish w:val="0"/>
        <w:color w:val="auto"/>
        <w:sz w:val="18"/>
        <w:vertAlign w:val="baseline"/>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2"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33" w15:restartNumberingAfterBreak="0">
    <w:nsid w:val="35CB6348"/>
    <w:multiLevelType w:val="hybridMultilevel"/>
    <w:tmpl w:val="C2D269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3C3A33D3"/>
    <w:multiLevelType w:val="hybridMultilevel"/>
    <w:tmpl w:val="CA84C66A"/>
    <w:lvl w:ilvl="0" w:tplc="BBFE793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3CC75B7F"/>
    <w:multiLevelType w:val="multilevel"/>
    <w:tmpl w:val="6C14988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2847"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7" w15:restartNumberingAfterBreak="0">
    <w:nsid w:val="3F8102AE"/>
    <w:multiLevelType w:val="hybridMultilevel"/>
    <w:tmpl w:val="EE4EC3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42533235"/>
    <w:multiLevelType w:val="hybridMultilevel"/>
    <w:tmpl w:val="95A8BD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48D60244"/>
    <w:multiLevelType w:val="hybridMultilevel"/>
    <w:tmpl w:val="4178F2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4C2D2AD9"/>
    <w:multiLevelType w:val="hybridMultilevel"/>
    <w:tmpl w:val="C262E5A6"/>
    <w:lvl w:ilvl="0" w:tplc="FFC82BB0">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4D0B6ABC"/>
    <w:multiLevelType w:val="hybridMultilevel"/>
    <w:tmpl w:val="17D0FB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4E3C25A8"/>
    <w:multiLevelType w:val="multilevel"/>
    <w:tmpl w:val="431AA2E8"/>
    <w:lvl w:ilvl="0">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pStyle w:val="Bullet3"/>
      <w:lvlText w:val="(%8)"/>
      <w:lvlJc w:val="left"/>
      <w:pPr>
        <w:tabs>
          <w:tab w:val="num" w:pos="1800"/>
        </w:tabs>
        <w:ind w:left="1440" w:hanging="720"/>
      </w:pPr>
    </w:lvl>
    <w:lvl w:ilvl="8">
      <w:start w:val="1"/>
      <w:numFmt w:val="bullet"/>
      <w:pStyle w:val="iSubopsomming"/>
      <w:lvlText w:val=""/>
      <w:lvlJc w:val="left"/>
      <w:pPr>
        <w:tabs>
          <w:tab w:val="num" w:pos="2160"/>
        </w:tabs>
        <w:ind w:left="2160" w:hanging="720"/>
      </w:pPr>
      <w:rPr>
        <w:rFonts w:ascii="Symbol" w:hAnsi="Symbol" w:hint="default"/>
      </w:rPr>
    </w:lvl>
  </w:abstractNum>
  <w:abstractNum w:abstractNumId="43" w15:restartNumberingAfterBreak="0">
    <w:nsid w:val="4E9F652F"/>
    <w:multiLevelType w:val="hybridMultilevel"/>
    <w:tmpl w:val="EE5E29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54A50575"/>
    <w:multiLevelType w:val="hybridMultilevel"/>
    <w:tmpl w:val="134CC6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55892A7A"/>
    <w:multiLevelType w:val="hybridMultilevel"/>
    <w:tmpl w:val="EDB82F2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56C763E0"/>
    <w:multiLevelType w:val="hybridMultilevel"/>
    <w:tmpl w:val="C00878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7" w15:restartNumberingAfterBreak="0">
    <w:nsid w:val="574D5E5E"/>
    <w:multiLevelType w:val="hybridMultilevel"/>
    <w:tmpl w:val="435EC83A"/>
    <w:lvl w:ilvl="0" w:tplc="9E0017B8">
      <w:start w:val="1"/>
      <w:numFmt w:val="decimal"/>
      <w:lvlText w:val="%1."/>
      <w:lvlJc w:val="left"/>
      <w:pPr>
        <w:ind w:left="360" w:hanging="360"/>
      </w:pPr>
      <w:rPr>
        <w:rFonts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591D00C5"/>
    <w:multiLevelType w:val="hybridMultilevel"/>
    <w:tmpl w:val="52B8D4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599F6F46"/>
    <w:multiLevelType w:val="hybridMultilevel"/>
    <w:tmpl w:val="496073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5C7077DD"/>
    <w:multiLevelType w:val="hybridMultilevel"/>
    <w:tmpl w:val="557841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15:restartNumberingAfterBreak="0">
    <w:nsid w:val="5C876405"/>
    <w:multiLevelType w:val="hybridMultilevel"/>
    <w:tmpl w:val="9160A002"/>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5D666BB6"/>
    <w:multiLevelType w:val="hybridMultilevel"/>
    <w:tmpl w:val="56B603A6"/>
    <w:lvl w:ilvl="0" w:tplc="11DA44A8">
      <w:start w:val="17"/>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5EE07588"/>
    <w:multiLevelType w:val="hybridMultilevel"/>
    <w:tmpl w:val="A79A67F2"/>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1AFC8D12">
      <w:numFmt w:val="bullet"/>
      <w:lvlText w:val="•"/>
      <w:lvlJc w:val="left"/>
      <w:pPr>
        <w:ind w:left="872" w:hanging="360"/>
      </w:pPr>
      <w:rPr>
        <w:rFonts w:ascii="Arial" w:eastAsiaTheme="minorHAnsi" w:hAnsi="Arial" w:cs="Arial" w:hint="default"/>
      </w:r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54" w15:restartNumberingAfterBreak="0">
    <w:nsid w:val="5EE8393D"/>
    <w:multiLevelType w:val="hybridMultilevel"/>
    <w:tmpl w:val="2D687D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5F49514C"/>
    <w:multiLevelType w:val="hybridMultilevel"/>
    <w:tmpl w:val="8F88EEF2"/>
    <w:lvl w:ilvl="0" w:tplc="04130001">
      <w:start w:val="1"/>
      <w:numFmt w:val="bullet"/>
      <w:lvlText w:val=""/>
      <w:lvlJc w:val="left"/>
      <w:pPr>
        <w:ind w:left="360" w:hanging="360"/>
      </w:pPr>
      <w:rPr>
        <w:rFonts w:ascii="Symbol" w:hAnsi="Symbol" w:hint="default"/>
        <w:b w:val="0"/>
        <w:i w:val="0"/>
        <w:caps w:val="0"/>
        <w:strike w:val="0"/>
        <w:dstrike w:val="0"/>
        <w:vanish w:val="0"/>
        <w:color w:val="auto"/>
        <w:spacing w:val="0"/>
        <w:w w:val="100"/>
        <w:kern w:val="0"/>
        <w:sz w:val="20"/>
        <w:vertAlign w:val="baseline"/>
      </w:rPr>
    </w:lvl>
    <w:lvl w:ilvl="1" w:tplc="D4D0BD54">
      <w:numFmt w:val="bullet"/>
      <w:lvlText w:val="•"/>
      <w:lvlJc w:val="left"/>
      <w:pPr>
        <w:ind w:left="1440" w:hanging="720"/>
      </w:pPr>
      <w:rPr>
        <w:rFonts w:ascii="Arial" w:eastAsiaTheme="minorHAnsi" w:hAnsi="Aria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5F8823F7"/>
    <w:multiLevelType w:val="hybridMultilevel"/>
    <w:tmpl w:val="C3DA02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7" w15:restartNumberingAfterBreak="0">
    <w:nsid w:val="615E0F2A"/>
    <w:multiLevelType w:val="hybridMultilevel"/>
    <w:tmpl w:val="F9EA2C12"/>
    <w:lvl w:ilvl="0" w:tplc="BBFE7938">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61FD7D80"/>
    <w:multiLevelType w:val="hybridMultilevel"/>
    <w:tmpl w:val="D86402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621B637E"/>
    <w:multiLevelType w:val="hybridMultilevel"/>
    <w:tmpl w:val="8EE6B7D6"/>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624E0776"/>
    <w:multiLevelType w:val="hybridMultilevel"/>
    <w:tmpl w:val="139A5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4E33222"/>
    <w:multiLevelType w:val="hybridMultilevel"/>
    <w:tmpl w:val="091602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62" w15:restartNumberingAfterBreak="0">
    <w:nsid w:val="654C5CD1"/>
    <w:multiLevelType w:val="hybridMultilevel"/>
    <w:tmpl w:val="24CA9AE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65A066B3"/>
    <w:multiLevelType w:val="hybridMultilevel"/>
    <w:tmpl w:val="7C7886B6"/>
    <w:lvl w:ilvl="0" w:tplc="04130001">
      <w:start w:val="1"/>
      <w:numFmt w:val="bullet"/>
      <w:lvlText w:val=""/>
      <w:lvlJc w:val="left"/>
      <w:pPr>
        <w:ind w:left="360" w:hanging="360"/>
      </w:pPr>
      <w:rPr>
        <w:rFonts w:ascii="Symbol" w:hAnsi="Symbol" w:hint="default"/>
      </w:rPr>
    </w:lvl>
    <w:lvl w:ilvl="1" w:tplc="9BDCDF26">
      <w:numFmt w:val="bullet"/>
      <w:lvlText w:val="•"/>
      <w:lvlJc w:val="left"/>
      <w:pPr>
        <w:ind w:left="1245" w:hanging="525"/>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64" w15:restartNumberingAfterBreak="0">
    <w:nsid w:val="66DD0A50"/>
    <w:multiLevelType w:val="hybridMultilevel"/>
    <w:tmpl w:val="B99663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65" w15:restartNumberingAfterBreak="0">
    <w:nsid w:val="682053BB"/>
    <w:multiLevelType w:val="hybridMultilevel"/>
    <w:tmpl w:val="672A452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pStyle w:val="Bullet2"/>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68374EFD"/>
    <w:multiLevelType w:val="hybridMultilevel"/>
    <w:tmpl w:val="06C65006"/>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69871FB8"/>
    <w:multiLevelType w:val="hybridMultilevel"/>
    <w:tmpl w:val="1CD2FF0A"/>
    <w:lvl w:ilvl="0" w:tplc="FFFFFFFF">
      <w:start w:val="1"/>
      <w:numFmt w:val="bullet"/>
      <w:lvlText w:val=""/>
      <w:lvlJc w:val="left"/>
      <w:pPr>
        <w:ind w:left="644" w:hanging="360"/>
      </w:pPr>
      <w:rPr>
        <w:rFonts w:ascii="Symbol" w:hAnsi="Symbol" w:hint="default"/>
      </w:rPr>
    </w:lvl>
    <w:lvl w:ilvl="1" w:tplc="04130019">
      <w:start w:val="1"/>
      <w:numFmt w:val="lowerLetter"/>
      <w:lvlText w:val="%2."/>
      <w:lvlJc w:val="left"/>
      <w:pPr>
        <w:ind w:left="1364" w:hanging="360"/>
      </w:pPr>
      <w:rPr>
        <w:rFonts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8" w15:restartNumberingAfterBreak="0">
    <w:nsid w:val="6AAB63BB"/>
    <w:multiLevelType w:val="hybridMultilevel"/>
    <w:tmpl w:val="C262E5A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6AD95346"/>
    <w:multiLevelType w:val="hybridMultilevel"/>
    <w:tmpl w:val="C300612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71896F3E"/>
    <w:multiLevelType w:val="hybridMultilevel"/>
    <w:tmpl w:val="196A65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71D952EF"/>
    <w:multiLevelType w:val="hybridMultilevel"/>
    <w:tmpl w:val="BEE4CC6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2" w15:restartNumberingAfterBreak="0">
    <w:nsid w:val="74006FFF"/>
    <w:multiLevelType w:val="hybridMultilevel"/>
    <w:tmpl w:val="9FA85BE6"/>
    <w:lvl w:ilvl="0" w:tplc="0413000F">
      <w:start w:val="1"/>
      <w:numFmt w:val="decimal"/>
      <w:lvlText w:val="%1."/>
      <w:lvlJc w:val="left"/>
      <w:pPr>
        <w:ind w:left="416" w:hanging="360"/>
      </w:pPr>
    </w:lvl>
    <w:lvl w:ilvl="1" w:tplc="04130019">
      <w:start w:val="1"/>
      <w:numFmt w:val="lowerLetter"/>
      <w:lvlText w:val="%2."/>
      <w:lvlJc w:val="left"/>
      <w:pPr>
        <w:ind w:left="1496" w:hanging="360"/>
      </w:pPr>
    </w:lvl>
    <w:lvl w:ilvl="2" w:tplc="0413001B" w:tentative="1">
      <w:start w:val="1"/>
      <w:numFmt w:val="lowerRoman"/>
      <w:lvlText w:val="%3."/>
      <w:lvlJc w:val="right"/>
      <w:pPr>
        <w:ind w:left="2216" w:hanging="180"/>
      </w:pPr>
    </w:lvl>
    <w:lvl w:ilvl="3" w:tplc="0413000F" w:tentative="1">
      <w:start w:val="1"/>
      <w:numFmt w:val="decimal"/>
      <w:lvlText w:val="%4."/>
      <w:lvlJc w:val="left"/>
      <w:pPr>
        <w:ind w:left="2936" w:hanging="360"/>
      </w:pPr>
    </w:lvl>
    <w:lvl w:ilvl="4" w:tplc="04130019" w:tentative="1">
      <w:start w:val="1"/>
      <w:numFmt w:val="lowerLetter"/>
      <w:lvlText w:val="%5."/>
      <w:lvlJc w:val="left"/>
      <w:pPr>
        <w:ind w:left="3656" w:hanging="360"/>
      </w:pPr>
    </w:lvl>
    <w:lvl w:ilvl="5" w:tplc="0413001B" w:tentative="1">
      <w:start w:val="1"/>
      <w:numFmt w:val="lowerRoman"/>
      <w:lvlText w:val="%6."/>
      <w:lvlJc w:val="right"/>
      <w:pPr>
        <w:ind w:left="4376" w:hanging="180"/>
      </w:pPr>
    </w:lvl>
    <w:lvl w:ilvl="6" w:tplc="0413000F" w:tentative="1">
      <w:start w:val="1"/>
      <w:numFmt w:val="decimal"/>
      <w:lvlText w:val="%7."/>
      <w:lvlJc w:val="left"/>
      <w:pPr>
        <w:ind w:left="5096" w:hanging="360"/>
      </w:pPr>
    </w:lvl>
    <w:lvl w:ilvl="7" w:tplc="04130019" w:tentative="1">
      <w:start w:val="1"/>
      <w:numFmt w:val="lowerLetter"/>
      <w:lvlText w:val="%8."/>
      <w:lvlJc w:val="left"/>
      <w:pPr>
        <w:ind w:left="5816" w:hanging="360"/>
      </w:pPr>
    </w:lvl>
    <w:lvl w:ilvl="8" w:tplc="0413001B" w:tentative="1">
      <w:start w:val="1"/>
      <w:numFmt w:val="lowerRoman"/>
      <w:lvlText w:val="%9."/>
      <w:lvlJc w:val="right"/>
      <w:pPr>
        <w:ind w:left="6536" w:hanging="180"/>
      </w:pPr>
    </w:lvl>
  </w:abstractNum>
  <w:abstractNum w:abstractNumId="73" w15:restartNumberingAfterBreak="0">
    <w:nsid w:val="75521049"/>
    <w:multiLevelType w:val="hybridMultilevel"/>
    <w:tmpl w:val="6344892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4" w15:restartNumberingAfterBreak="0">
    <w:nsid w:val="765A3000"/>
    <w:multiLevelType w:val="hybridMultilevel"/>
    <w:tmpl w:val="362EF2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770E30CA"/>
    <w:multiLevelType w:val="hybridMultilevel"/>
    <w:tmpl w:val="CA548516"/>
    <w:lvl w:ilvl="0" w:tplc="04130019">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7611A71"/>
    <w:multiLevelType w:val="hybridMultilevel"/>
    <w:tmpl w:val="3B348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7" w15:restartNumberingAfterBreak="0">
    <w:nsid w:val="79B02503"/>
    <w:multiLevelType w:val="multilevel"/>
    <w:tmpl w:val="7E982C36"/>
    <w:lvl w:ilvl="0">
      <w:start w:val="1"/>
      <w:numFmt w:val="decimal"/>
      <w:lvlText w:val="%1."/>
      <w:lvlJc w:val="left"/>
      <w:pPr>
        <w:ind w:left="1080" w:hanging="360"/>
      </w:pPr>
      <w:rPr>
        <w:rFonts w:ascii="Arial" w:eastAsia="Times New Roman" w:hAnsi="Arial" w:cs="Arial" w:hint="default"/>
      </w:rPr>
    </w:lvl>
    <w:lvl w:ilvl="1">
      <w:start w:val="1"/>
      <w:numFmt w:val="decimal"/>
      <w:pStyle w:val="Kop3a"/>
      <w:isLgl/>
      <w:lvlText w:val="%1.%2"/>
      <w:lvlJc w:val="left"/>
      <w:pPr>
        <w:ind w:left="1146" w:hanging="720"/>
      </w:pPr>
      <w:rPr>
        <w:b w:val="0"/>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a"/>
      <w:isLgl/>
      <w:lvlText w:val="%1.%2.%3"/>
      <w:lvlJc w:val="left"/>
      <w:pPr>
        <w:ind w:left="1997" w:hanging="720"/>
      </w:pPr>
      <w:rPr>
        <w:b w:val="0"/>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8" w15:restartNumberingAfterBreak="0">
    <w:nsid w:val="79EE62CF"/>
    <w:multiLevelType w:val="hybridMultilevel"/>
    <w:tmpl w:val="294469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7B62242E"/>
    <w:multiLevelType w:val="hybridMultilevel"/>
    <w:tmpl w:val="51C0B5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0" w15:restartNumberingAfterBreak="0">
    <w:nsid w:val="7CBB5580"/>
    <w:multiLevelType w:val="hybridMultilevel"/>
    <w:tmpl w:val="CA6876D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53"/>
  </w:num>
  <w:num w:numId="3">
    <w:abstractNumId w:val="65"/>
  </w:num>
  <w:num w:numId="4">
    <w:abstractNumId w:val="34"/>
  </w:num>
  <w:num w:numId="5">
    <w:abstractNumId w:val="0"/>
    <w:lvlOverride w:ilvl="0">
      <w:lvl w:ilvl="0">
        <w:start w:val="1"/>
        <w:numFmt w:val="bullet"/>
        <w:pStyle w:val="Lijstopsomteken"/>
        <w:lvlText w:val=""/>
        <w:legacy w:legacy="1" w:legacySpace="0" w:legacyIndent="360"/>
        <w:lvlJc w:val="left"/>
        <w:pPr>
          <w:ind w:left="1800" w:hanging="360"/>
        </w:pPr>
        <w:rPr>
          <w:rFonts w:ascii="Symbol" w:hAnsi="Symbol" w:hint="default"/>
          <w:sz w:val="22"/>
        </w:rPr>
      </w:lvl>
    </w:lvlOverride>
  </w:num>
  <w:num w:numId="6">
    <w:abstractNumId w:val="42"/>
  </w:num>
  <w:num w:numId="7">
    <w:abstractNumId w:val="2"/>
  </w:num>
  <w:num w:numId="8">
    <w:abstractNumId w:val="36"/>
  </w:num>
  <w:num w:numId="9">
    <w:abstractNumId w:val="1"/>
  </w:num>
  <w:num w:numId="10">
    <w:abstractNumId w:val="55"/>
  </w:num>
  <w:num w:numId="11">
    <w:abstractNumId w:val="27"/>
  </w:num>
  <w:num w:numId="12">
    <w:abstractNumId w:val="77"/>
  </w:num>
  <w:num w:numId="13">
    <w:abstractNumId w:val="32"/>
  </w:num>
  <w:num w:numId="14">
    <w:abstractNumId w:val="79"/>
  </w:num>
  <w:num w:numId="15">
    <w:abstractNumId w:val="12"/>
  </w:num>
  <w:num w:numId="16">
    <w:abstractNumId w:val="7"/>
  </w:num>
  <w:num w:numId="17">
    <w:abstractNumId w:val="14"/>
  </w:num>
  <w:num w:numId="18">
    <w:abstractNumId w:val="63"/>
  </w:num>
  <w:num w:numId="19">
    <w:abstractNumId w:val="61"/>
  </w:num>
  <w:num w:numId="20">
    <w:abstractNumId w:val="64"/>
  </w:num>
  <w:num w:numId="21">
    <w:abstractNumId w:val="43"/>
  </w:num>
  <w:num w:numId="22">
    <w:abstractNumId w:val="70"/>
  </w:num>
  <w:num w:numId="23">
    <w:abstractNumId w:val="13"/>
  </w:num>
  <w:num w:numId="24">
    <w:abstractNumId w:val="74"/>
  </w:num>
  <w:num w:numId="25">
    <w:abstractNumId w:val="80"/>
  </w:num>
  <w:num w:numId="26">
    <w:abstractNumId w:val="23"/>
  </w:num>
  <w:num w:numId="27">
    <w:abstractNumId w:val="24"/>
  </w:num>
  <w:num w:numId="28">
    <w:abstractNumId w:val="10"/>
  </w:num>
  <w:num w:numId="29">
    <w:abstractNumId w:val="18"/>
  </w:num>
  <w:num w:numId="30">
    <w:abstractNumId w:val="26"/>
  </w:num>
  <w:num w:numId="31">
    <w:abstractNumId w:val="4"/>
  </w:num>
  <w:num w:numId="32">
    <w:abstractNumId w:val="33"/>
  </w:num>
  <w:num w:numId="33">
    <w:abstractNumId w:val="54"/>
  </w:num>
  <w:num w:numId="34">
    <w:abstractNumId w:val="22"/>
  </w:num>
  <w:num w:numId="35">
    <w:abstractNumId w:val="57"/>
  </w:num>
  <w:num w:numId="36">
    <w:abstractNumId w:val="62"/>
  </w:num>
  <w:num w:numId="37">
    <w:abstractNumId w:val="17"/>
  </w:num>
  <w:num w:numId="38">
    <w:abstractNumId w:val="6"/>
  </w:num>
  <w:num w:numId="39">
    <w:abstractNumId w:val="8"/>
  </w:num>
  <w:num w:numId="40">
    <w:abstractNumId w:val="35"/>
  </w:num>
  <w:num w:numId="41">
    <w:abstractNumId w:val="15"/>
  </w:num>
  <w:num w:numId="42">
    <w:abstractNumId w:val="69"/>
  </w:num>
  <w:num w:numId="43">
    <w:abstractNumId w:val="25"/>
  </w:num>
  <w:num w:numId="44">
    <w:abstractNumId w:val="59"/>
  </w:num>
  <w:num w:numId="45">
    <w:abstractNumId w:val="5"/>
  </w:num>
  <w:num w:numId="46">
    <w:abstractNumId w:val="51"/>
  </w:num>
  <w:num w:numId="47">
    <w:abstractNumId w:val="31"/>
  </w:num>
  <w:num w:numId="48">
    <w:abstractNumId w:val="38"/>
  </w:num>
  <w:num w:numId="49">
    <w:abstractNumId w:val="50"/>
  </w:num>
  <w:num w:numId="50">
    <w:abstractNumId w:val="28"/>
  </w:num>
  <w:num w:numId="51">
    <w:abstractNumId w:val="72"/>
  </w:num>
  <w:num w:numId="52">
    <w:abstractNumId w:val="66"/>
  </w:num>
  <w:num w:numId="53">
    <w:abstractNumId w:val="21"/>
  </w:num>
  <w:num w:numId="54">
    <w:abstractNumId w:val="40"/>
  </w:num>
  <w:num w:numId="55">
    <w:abstractNumId w:val="3"/>
  </w:num>
  <w:num w:numId="56">
    <w:abstractNumId w:val="37"/>
  </w:num>
  <w:num w:numId="57">
    <w:abstractNumId w:val="58"/>
  </w:num>
  <w:num w:numId="58">
    <w:abstractNumId w:val="68"/>
  </w:num>
  <w:num w:numId="59">
    <w:abstractNumId w:val="45"/>
  </w:num>
  <w:num w:numId="60">
    <w:abstractNumId w:val="60"/>
  </w:num>
  <w:num w:numId="61">
    <w:abstractNumId w:val="56"/>
  </w:num>
  <w:num w:numId="62">
    <w:abstractNumId w:val="20"/>
  </w:num>
  <w:num w:numId="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6"/>
  </w:num>
  <w:num w:numId="65">
    <w:abstractNumId w:val="41"/>
  </w:num>
  <w:num w:numId="66">
    <w:abstractNumId w:val="73"/>
  </w:num>
  <w:num w:numId="67">
    <w:abstractNumId w:val="16"/>
  </w:num>
  <w:num w:numId="68">
    <w:abstractNumId w:val="67"/>
  </w:num>
  <w:num w:numId="69">
    <w:abstractNumId w:val="75"/>
  </w:num>
  <w:num w:numId="70">
    <w:abstractNumId w:val="71"/>
  </w:num>
  <w:num w:numId="71">
    <w:abstractNumId w:val="44"/>
  </w:num>
  <w:num w:numId="72">
    <w:abstractNumId w:val="46"/>
  </w:num>
  <w:num w:numId="73">
    <w:abstractNumId w:val="47"/>
  </w:num>
  <w:num w:numId="74">
    <w:abstractNumId w:val="11"/>
  </w:num>
  <w:num w:numId="75">
    <w:abstractNumId w:val="30"/>
  </w:num>
  <w:num w:numId="76">
    <w:abstractNumId w:val="48"/>
  </w:num>
  <w:num w:numId="77">
    <w:abstractNumId w:val="19"/>
  </w:num>
  <w:num w:numId="78">
    <w:abstractNumId w:val="39"/>
  </w:num>
  <w:num w:numId="79">
    <w:abstractNumId w:val="52"/>
  </w:num>
  <w:num w:numId="80">
    <w:abstractNumId w:val="78"/>
  </w:num>
  <w:num w:numId="81">
    <w:abstractNumId w:val="49"/>
  </w:num>
  <w:num w:numId="82">
    <w:abstractNumId w:val="2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00152"/>
    <w:rsid w:val="000002F2"/>
    <w:rsid w:val="00000618"/>
    <w:rsid w:val="0000098D"/>
    <w:rsid w:val="000011BC"/>
    <w:rsid w:val="00001858"/>
    <w:rsid w:val="00001A4B"/>
    <w:rsid w:val="0000250A"/>
    <w:rsid w:val="00002F60"/>
    <w:rsid w:val="0000326D"/>
    <w:rsid w:val="00003746"/>
    <w:rsid w:val="00004315"/>
    <w:rsid w:val="00005014"/>
    <w:rsid w:val="00005529"/>
    <w:rsid w:val="00005DDB"/>
    <w:rsid w:val="000061F1"/>
    <w:rsid w:val="00006767"/>
    <w:rsid w:val="00006997"/>
    <w:rsid w:val="00006F64"/>
    <w:rsid w:val="00007253"/>
    <w:rsid w:val="00007B01"/>
    <w:rsid w:val="00007D80"/>
    <w:rsid w:val="00007ED0"/>
    <w:rsid w:val="000103B7"/>
    <w:rsid w:val="00010432"/>
    <w:rsid w:val="00011D80"/>
    <w:rsid w:val="00012110"/>
    <w:rsid w:val="000123A7"/>
    <w:rsid w:val="000123E8"/>
    <w:rsid w:val="000129DA"/>
    <w:rsid w:val="00012A58"/>
    <w:rsid w:val="00012BDA"/>
    <w:rsid w:val="00013F40"/>
    <w:rsid w:val="00014597"/>
    <w:rsid w:val="00014649"/>
    <w:rsid w:val="000147EA"/>
    <w:rsid w:val="00014EDB"/>
    <w:rsid w:val="0001552E"/>
    <w:rsid w:val="0001588E"/>
    <w:rsid w:val="00016333"/>
    <w:rsid w:val="000169A8"/>
    <w:rsid w:val="00016CED"/>
    <w:rsid w:val="00017526"/>
    <w:rsid w:val="000207B6"/>
    <w:rsid w:val="00020C68"/>
    <w:rsid w:val="00021043"/>
    <w:rsid w:val="0002104C"/>
    <w:rsid w:val="00021142"/>
    <w:rsid w:val="00021993"/>
    <w:rsid w:val="00021ABA"/>
    <w:rsid w:val="00021C18"/>
    <w:rsid w:val="00021F03"/>
    <w:rsid w:val="00022D71"/>
    <w:rsid w:val="000230AF"/>
    <w:rsid w:val="000230B2"/>
    <w:rsid w:val="00023AA4"/>
    <w:rsid w:val="00024068"/>
    <w:rsid w:val="0002488A"/>
    <w:rsid w:val="00024DF0"/>
    <w:rsid w:val="000251FB"/>
    <w:rsid w:val="000253F9"/>
    <w:rsid w:val="00025DEC"/>
    <w:rsid w:val="00025E3C"/>
    <w:rsid w:val="00027797"/>
    <w:rsid w:val="00027BA5"/>
    <w:rsid w:val="000308DE"/>
    <w:rsid w:val="00030EC1"/>
    <w:rsid w:val="000316D9"/>
    <w:rsid w:val="0003275C"/>
    <w:rsid w:val="00032979"/>
    <w:rsid w:val="00032DDD"/>
    <w:rsid w:val="000333C8"/>
    <w:rsid w:val="00033478"/>
    <w:rsid w:val="00033534"/>
    <w:rsid w:val="00033707"/>
    <w:rsid w:val="000341DE"/>
    <w:rsid w:val="00034A20"/>
    <w:rsid w:val="00034C67"/>
    <w:rsid w:val="000354F2"/>
    <w:rsid w:val="00035E42"/>
    <w:rsid w:val="00036604"/>
    <w:rsid w:val="00036E85"/>
    <w:rsid w:val="000372F5"/>
    <w:rsid w:val="000373A9"/>
    <w:rsid w:val="000377E2"/>
    <w:rsid w:val="0003792F"/>
    <w:rsid w:val="000408AB"/>
    <w:rsid w:val="00040D9E"/>
    <w:rsid w:val="000411E4"/>
    <w:rsid w:val="000415DA"/>
    <w:rsid w:val="00041A19"/>
    <w:rsid w:val="00041A28"/>
    <w:rsid w:val="00041AAA"/>
    <w:rsid w:val="00041E9B"/>
    <w:rsid w:val="0004295F"/>
    <w:rsid w:val="00042ED2"/>
    <w:rsid w:val="00043C83"/>
    <w:rsid w:val="00043CBA"/>
    <w:rsid w:val="000449C7"/>
    <w:rsid w:val="00044E62"/>
    <w:rsid w:val="0004548E"/>
    <w:rsid w:val="00045B65"/>
    <w:rsid w:val="0004613B"/>
    <w:rsid w:val="00046295"/>
    <w:rsid w:val="0004635C"/>
    <w:rsid w:val="000475E9"/>
    <w:rsid w:val="00047D37"/>
    <w:rsid w:val="000507BA"/>
    <w:rsid w:val="00050D73"/>
    <w:rsid w:val="00050F34"/>
    <w:rsid w:val="00051CFF"/>
    <w:rsid w:val="000528DE"/>
    <w:rsid w:val="00052971"/>
    <w:rsid w:val="0005306C"/>
    <w:rsid w:val="00053B84"/>
    <w:rsid w:val="000542BB"/>
    <w:rsid w:val="000543BC"/>
    <w:rsid w:val="000549C7"/>
    <w:rsid w:val="00054DC2"/>
    <w:rsid w:val="00054E8E"/>
    <w:rsid w:val="00055303"/>
    <w:rsid w:val="0005546F"/>
    <w:rsid w:val="000555D9"/>
    <w:rsid w:val="000568D5"/>
    <w:rsid w:val="00056F68"/>
    <w:rsid w:val="000570DA"/>
    <w:rsid w:val="000600CD"/>
    <w:rsid w:val="00060215"/>
    <w:rsid w:val="0006046A"/>
    <w:rsid w:val="000604A7"/>
    <w:rsid w:val="000616AF"/>
    <w:rsid w:val="00061E7A"/>
    <w:rsid w:val="00062296"/>
    <w:rsid w:val="0006265B"/>
    <w:rsid w:val="00062C3D"/>
    <w:rsid w:val="00063184"/>
    <w:rsid w:val="00063261"/>
    <w:rsid w:val="000632CF"/>
    <w:rsid w:val="00063411"/>
    <w:rsid w:val="000635A4"/>
    <w:rsid w:val="000640EA"/>
    <w:rsid w:val="000654D8"/>
    <w:rsid w:val="000656A8"/>
    <w:rsid w:val="00065FBC"/>
    <w:rsid w:val="00066F76"/>
    <w:rsid w:val="00070657"/>
    <w:rsid w:val="00070793"/>
    <w:rsid w:val="00070D20"/>
    <w:rsid w:val="000711CE"/>
    <w:rsid w:val="000711F3"/>
    <w:rsid w:val="000727C8"/>
    <w:rsid w:val="00075031"/>
    <w:rsid w:val="0007527F"/>
    <w:rsid w:val="00075A78"/>
    <w:rsid w:val="00075B8B"/>
    <w:rsid w:val="00076008"/>
    <w:rsid w:val="00076954"/>
    <w:rsid w:val="00077539"/>
    <w:rsid w:val="000778AF"/>
    <w:rsid w:val="00077EBE"/>
    <w:rsid w:val="0008011B"/>
    <w:rsid w:val="0008042B"/>
    <w:rsid w:val="000819A8"/>
    <w:rsid w:val="00081B13"/>
    <w:rsid w:val="00081DB7"/>
    <w:rsid w:val="00082B29"/>
    <w:rsid w:val="00082B37"/>
    <w:rsid w:val="0008392B"/>
    <w:rsid w:val="000848AE"/>
    <w:rsid w:val="00084C0C"/>
    <w:rsid w:val="000850D4"/>
    <w:rsid w:val="00085913"/>
    <w:rsid w:val="00085D42"/>
    <w:rsid w:val="00086678"/>
    <w:rsid w:val="0008674D"/>
    <w:rsid w:val="00086B33"/>
    <w:rsid w:val="00086C53"/>
    <w:rsid w:val="0008780E"/>
    <w:rsid w:val="0009036D"/>
    <w:rsid w:val="0009059D"/>
    <w:rsid w:val="0009086E"/>
    <w:rsid w:val="00091A66"/>
    <w:rsid w:val="00091C15"/>
    <w:rsid w:val="00091DF8"/>
    <w:rsid w:val="000921E1"/>
    <w:rsid w:val="00093369"/>
    <w:rsid w:val="000938E5"/>
    <w:rsid w:val="00093AD2"/>
    <w:rsid w:val="00093F38"/>
    <w:rsid w:val="00093F7F"/>
    <w:rsid w:val="0009474F"/>
    <w:rsid w:val="00094A95"/>
    <w:rsid w:val="00094D4A"/>
    <w:rsid w:val="00094D89"/>
    <w:rsid w:val="0009548F"/>
    <w:rsid w:val="00097072"/>
    <w:rsid w:val="000972D6"/>
    <w:rsid w:val="00097A5C"/>
    <w:rsid w:val="00097C74"/>
    <w:rsid w:val="00097F7B"/>
    <w:rsid w:val="000A040C"/>
    <w:rsid w:val="000A07CE"/>
    <w:rsid w:val="000A08C8"/>
    <w:rsid w:val="000A08F8"/>
    <w:rsid w:val="000A1A0C"/>
    <w:rsid w:val="000A1BD8"/>
    <w:rsid w:val="000A2959"/>
    <w:rsid w:val="000A2B5C"/>
    <w:rsid w:val="000A2FF3"/>
    <w:rsid w:val="000A3014"/>
    <w:rsid w:val="000A3293"/>
    <w:rsid w:val="000A43D9"/>
    <w:rsid w:val="000A4A21"/>
    <w:rsid w:val="000A4D77"/>
    <w:rsid w:val="000A759D"/>
    <w:rsid w:val="000A7F35"/>
    <w:rsid w:val="000B02B1"/>
    <w:rsid w:val="000B0904"/>
    <w:rsid w:val="000B09F3"/>
    <w:rsid w:val="000B0D7C"/>
    <w:rsid w:val="000B1E89"/>
    <w:rsid w:val="000B249C"/>
    <w:rsid w:val="000B280B"/>
    <w:rsid w:val="000B3193"/>
    <w:rsid w:val="000B3AC6"/>
    <w:rsid w:val="000B5E65"/>
    <w:rsid w:val="000B650A"/>
    <w:rsid w:val="000B69D7"/>
    <w:rsid w:val="000B6BD2"/>
    <w:rsid w:val="000B7447"/>
    <w:rsid w:val="000B782D"/>
    <w:rsid w:val="000B79CC"/>
    <w:rsid w:val="000C01E2"/>
    <w:rsid w:val="000C049E"/>
    <w:rsid w:val="000C04E6"/>
    <w:rsid w:val="000C0A58"/>
    <w:rsid w:val="000C0D7A"/>
    <w:rsid w:val="000C107C"/>
    <w:rsid w:val="000C16EF"/>
    <w:rsid w:val="000C1FFC"/>
    <w:rsid w:val="000C28BC"/>
    <w:rsid w:val="000C2B10"/>
    <w:rsid w:val="000C4A63"/>
    <w:rsid w:val="000C4C58"/>
    <w:rsid w:val="000C5C0C"/>
    <w:rsid w:val="000C607D"/>
    <w:rsid w:val="000C6686"/>
    <w:rsid w:val="000C66A9"/>
    <w:rsid w:val="000C6C52"/>
    <w:rsid w:val="000C76A9"/>
    <w:rsid w:val="000C7973"/>
    <w:rsid w:val="000C7BC2"/>
    <w:rsid w:val="000D24CC"/>
    <w:rsid w:val="000D2627"/>
    <w:rsid w:val="000D337B"/>
    <w:rsid w:val="000D421E"/>
    <w:rsid w:val="000D4B23"/>
    <w:rsid w:val="000D586A"/>
    <w:rsid w:val="000D6495"/>
    <w:rsid w:val="000D66E1"/>
    <w:rsid w:val="000D6FF5"/>
    <w:rsid w:val="000D79AF"/>
    <w:rsid w:val="000D7C01"/>
    <w:rsid w:val="000D7D73"/>
    <w:rsid w:val="000D7E8E"/>
    <w:rsid w:val="000E0480"/>
    <w:rsid w:val="000E09C7"/>
    <w:rsid w:val="000E100B"/>
    <w:rsid w:val="000E100E"/>
    <w:rsid w:val="000E17BE"/>
    <w:rsid w:val="000E1F2D"/>
    <w:rsid w:val="000E200A"/>
    <w:rsid w:val="000E21FF"/>
    <w:rsid w:val="000E23D7"/>
    <w:rsid w:val="000E3DD7"/>
    <w:rsid w:val="000E3E82"/>
    <w:rsid w:val="000E3F44"/>
    <w:rsid w:val="000E407A"/>
    <w:rsid w:val="000E4130"/>
    <w:rsid w:val="000E4AB0"/>
    <w:rsid w:val="000E4EF6"/>
    <w:rsid w:val="000E5042"/>
    <w:rsid w:val="000E5755"/>
    <w:rsid w:val="000E58A9"/>
    <w:rsid w:val="000E64BF"/>
    <w:rsid w:val="000E697B"/>
    <w:rsid w:val="000E699F"/>
    <w:rsid w:val="000E6DEA"/>
    <w:rsid w:val="000E7009"/>
    <w:rsid w:val="000E799C"/>
    <w:rsid w:val="000E7E9A"/>
    <w:rsid w:val="000F0BBD"/>
    <w:rsid w:val="000F1650"/>
    <w:rsid w:val="000F1959"/>
    <w:rsid w:val="000F1D2D"/>
    <w:rsid w:val="000F1D70"/>
    <w:rsid w:val="000F2B90"/>
    <w:rsid w:val="000F2CA0"/>
    <w:rsid w:val="000F3112"/>
    <w:rsid w:val="000F3449"/>
    <w:rsid w:val="000F40BB"/>
    <w:rsid w:val="000F4C83"/>
    <w:rsid w:val="000F5B09"/>
    <w:rsid w:val="000F65D1"/>
    <w:rsid w:val="000F676C"/>
    <w:rsid w:val="000F685A"/>
    <w:rsid w:val="000F6B17"/>
    <w:rsid w:val="001006B2"/>
    <w:rsid w:val="001012AA"/>
    <w:rsid w:val="0010170D"/>
    <w:rsid w:val="001020E9"/>
    <w:rsid w:val="0010238C"/>
    <w:rsid w:val="00102C1E"/>
    <w:rsid w:val="0010331C"/>
    <w:rsid w:val="00104879"/>
    <w:rsid w:val="00104B3B"/>
    <w:rsid w:val="00104B55"/>
    <w:rsid w:val="00104D27"/>
    <w:rsid w:val="0010566C"/>
    <w:rsid w:val="001068A7"/>
    <w:rsid w:val="00106E82"/>
    <w:rsid w:val="0010736C"/>
    <w:rsid w:val="001075EF"/>
    <w:rsid w:val="00107EF0"/>
    <w:rsid w:val="001107AE"/>
    <w:rsid w:val="00111247"/>
    <w:rsid w:val="0011202F"/>
    <w:rsid w:val="00112092"/>
    <w:rsid w:val="00112A52"/>
    <w:rsid w:val="00112BD4"/>
    <w:rsid w:val="00112EC0"/>
    <w:rsid w:val="00113437"/>
    <w:rsid w:val="0011356A"/>
    <w:rsid w:val="00113E23"/>
    <w:rsid w:val="0011426C"/>
    <w:rsid w:val="001146F9"/>
    <w:rsid w:val="001149D3"/>
    <w:rsid w:val="00114E67"/>
    <w:rsid w:val="0011657D"/>
    <w:rsid w:val="001174C5"/>
    <w:rsid w:val="00117E05"/>
    <w:rsid w:val="0012012C"/>
    <w:rsid w:val="001206B2"/>
    <w:rsid w:val="0012095A"/>
    <w:rsid w:val="001209D0"/>
    <w:rsid w:val="00120EB4"/>
    <w:rsid w:val="00121BF7"/>
    <w:rsid w:val="00121C45"/>
    <w:rsid w:val="0012220F"/>
    <w:rsid w:val="001226F9"/>
    <w:rsid w:val="0012286F"/>
    <w:rsid w:val="00122D18"/>
    <w:rsid w:val="00122FE4"/>
    <w:rsid w:val="00123BAE"/>
    <w:rsid w:val="00123CB3"/>
    <w:rsid w:val="001241E3"/>
    <w:rsid w:val="001243CE"/>
    <w:rsid w:val="00124537"/>
    <w:rsid w:val="00124B1E"/>
    <w:rsid w:val="001250E0"/>
    <w:rsid w:val="00125D48"/>
    <w:rsid w:val="00126209"/>
    <w:rsid w:val="0012681A"/>
    <w:rsid w:val="0012697C"/>
    <w:rsid w:val="001270ED"/>
    <w:rsid w:val="001278D5"/>
    <w:rsid w:val="00127C3C"/>
    <w:rsid w:val="00127D6A"/>
    <w:rsid w:val="00127D80"/>
    <w:rsid w:val="0013033C"/>
    <w:rsid w:val="00130578"/>
    <w:rsid w:val="00132442"/>
    <w:rsid w:val="0013254D"/>
    <w:rsid w:val="00132EC3"/>
    <w:rsid w:val="00134110"/>
    <w:rsid w:val="001343DB"/>
    <w:rsid w:val="00134504"/>
    <w:rsid w:val="00134C82"/>
    <w:rsid w:val="00135116"/>
    <w:rsid w:val="00135372"/>
    <w:rsid w:val="00135E5F"/>
    <w:rsid w:val="00135EAE"/>
    <w:rsid w:val="0013619D"/>
    <w:rsid w:val="001364E4"/>
    <w:rsid w:val="00136816"/>
    <w:rsid w:val="00136894"/>
    <w:rsid w:val="00136E7C"/>
    <w:rsid w:val="00137103"/>
    <w:rsid w:val="00137336"/>
    <w:rsid w:val="00137632"/>
    <w:rsid w:val="001377D7"/>
    <w:rsid w:val="00140005"/>
    <w:rsid w:val="00140CDD"/>
    <w:rsid w:val="001412B8"/>
    <w:rsid w:val="00141388"/>
    <w:rsid w:val="00141956"/>
    <w:rsid w:val="00141C03"/>
    <w:rsid w:val="00142085"/>
    <w:rsid w:val="001448BD"/>
    <w:rsid w:val="00145AAD"/>
    <w:rsid w:val="00145CEF"/>
    <w:rsid w:val="001473A1"/>
    <w:rsid w:val="00147658"/>
    <w:rsid w:val="00147BF0"/>
    <w:rsid w:val="00150E76"/>
    <w:rsid w:val="00151077"/>
    <w:rsid w:val="0015108D"/>
    <w:rsid w:val="0015111B"/>
    <w:rsid w:val="00151384"/>
    <w:rsid w:val="00151E4E"/>
    <w:rsid w:val="001521D5"/>
    <w:rsid w:val="00152CC9"/>
    <w:rsid w:val="00152CFB"/>
    <w:rsid w:val="00152D3D"/>
    <w:rsid w:val="00152D83"/>
    <w:rsid w:val="00153238"/>
    <w:rsid w:val="00153595"/>
    <w:rsid w:val="001538AC"/>
    <w:rsid w:val="00153D6E"/>
    <w:rsid w:val="00155D87"/>
    <w:rsid w:val="00155EF3"/>
    <w:rsid w:val="001562BD"/>
    <w:rsid w:val="00156C86"/>
    <w:rsid w:val="00156D18"/>
    <w:rsid w:val="00156D1D"/>
    <w:rsid w:val="00157077"/>
    <w:rsid w:val="00157852"/>
    <w:rsid w:val="001603F3"/>
    <w:rsid w:val="001607B4"/>
    <w:rsid w:val="00160B32"/>
    <w:rsid w:val="00161501"/>
    <w:rsid w:val="0016169C"/>
    <w:rsid w:val="00162AEC"/>
    <w:rsid w:val="00163142"/>
    <w:rsid w:val="0016346A"/>
    <w:rsid w:val="001644C6"/>
    <w:rsid w:val="00164B45"/>
    <w:rsid w:val="001652A9"/>
    <w:rsid w:val="00166726"/>
    <w:rsid w:val="001669AB"/>
    <w:rsid w:val="00166B31"/>
    <w:rsid w:val="00166E7B"/>
    <w:rsid w:val="001671FE"/>
    <w:rsid w:val="001672DA"/>
    <w:rsid w:val="001674AE"/>
    <w:rsid w:val="0016766C"/>
    <w:rsid w:val="001718CA"/>
    <w:rsid w:val="00171B0C"/>
    <w:rsid w:val="00173754"/>
    <w:rsid w:val="00173785"/>
    <w:rsid w:val="0017541F"/>
    <w:rsid w:val="0017595D"/>
    <w:rsid w:val="00176CD6"/>
    <w:rsid w:val="001770CD"/>
    <w:rsid w:val="0018061D"/>
    <w:rsid w:val="001807C9"/>
    <w:rsid w:val="00180E83"/>
    <w:rsid w:val="001812B9"/>
    <w:rsid w:val="00181987"/>
    <w:rsid w:val="00181F7A"/>
    <w:rsid w:val="001825D5"/>
    <w:rsid w:val="00182EB1"/>
    <w:rsid w:val="00182F2B"/>
    <w:rsid w:val="00183659"/>
    <w:rsid w:val="00183F98"/>
    <w:rsid w:val="00184142"/>
    <w:rsid w:val="0018420E"/>
    <w:rsid w:val="0018433D"/>
    <w:rsid w:val="001845A6"/>
    <w:rsid w:val="001850D2"/>
    <w:rsid w:val="00185B42"/>
    <w:rsid w:val="0018610E"/>
    <w:rsid w:val="001868DB"/>
    <w:rsid w:val="00186BB2"/>
    <w:rsid w:val="001873E0"/>
    <w:rsid w:val="0018755E"/>
    <w:rsid w:val="0018777B"/>
    <w:rsid w:val="0019009B"/>
    <w:rsid w:val="0019029A"/>
    <w:rsid w:val="0019134A"/>
    <w:rsid w:val="00191496"/>
    <w:rsid w:val="0019172A"/>
    <w:rsid w:val="0019208B"/>
    <w:rsid w:val="001936D0"/>
    <w:rsid w:val="001948A0"/>
    <w:rsid w:val="001958E1"/>
    <w:rsid w:val="00196357"/>
    <w:rsid w:val="00196730"/>
    <w:rsid w:val="00196A98"/>
    <w:rsid w:val="00197136"/>
    <w:rsid w:val="0019775A"/>
    <w:rsid w:val="001A0FF9"/>
    <w:rsid w:val="001A1A94"/>
    <w:rsid w:val="001A22F4"/>
    <w:rsid w:val="001A2BFF"/>
    <w:rsid w:val="001A3292"/>
    <w:rsid w:val="001A4B73"/>
    <w:rsid w:val="001A5025"/>
    <w:rsid w:val="001A626B"/>
    <w:rsid w:val="001A6490"/>
    <w:rsid w:val="001A64A6"/>
    <w:rsid w:val="001A6E84"/>
    <w:rsid w:val="001A7DAC"/>
    <w:rsid w:val="001B05B5"/>
    <w:rsid w:val="001B06BE"/>
    <w:rsid w:val="001B08D2"/>
    <w:rsid w:val="001B14C1"/>
    <w:rsid w:val="001B156D"/>
    <w:rsid w:val="001B2096"/>
    <w:rsid w:val="001B289A"/>
    <w:rsid w:val="001B2F4A"/>
    <w:rsid w:val="001B3101"/>
    <w:rsid w:val="001B3207"/>
    <w:rsid w:val="001B3568"/>
    <w:rsid w:val="001B425D"/>
    <w:rsid w:val="001B4D6F"/>
    <w:rsid w:val="001B601C"/>
    <w:rsid w:val="001B60BB"/>
    <w:rsid w:val="001B6A85"/>
    <w:rsid w:val="001B6C8A"/>
    <w:rsid w:val="001B6D91"/>
    <w:rsid w:val="001B7AF6"/>
    <w:rsid w:val="001B7D67"/>
    <w:rsid w:val="001C1078"/>
    <w:rsid w:val="001C10EC"/>
    <w:rsid w:val="001C1238"/>
    <w:rsid w:val="001C1C57"/>
    <w:rsid w:val="001C2398"/>
    <w:rsid w:val="001C421E"/>
    <w:rsid w:val="001C43E3"/>
    <w:rsid w:val="001C4402"/>
    <w:rsid w:val="001C4543"/>
    <w:rsid w:val="001C5548"/>
    <w:rsid w:val="001C6373"/>
    <w:rsid w:val="001C6D5B"/>
    <w:rsid w:val="001D016C"/>
    <w:rsid w:val="001D0AC9"/>
    <w:rsid w:val="001D0B23"/>
    <w:rsid w:val="001D0BA8"/>
    <w:rsid w:val="001D13D4"/>
    <w:rsid w:val="001D1422"/>
    <w:rsid w:val="001D1530"/>
    <w:rsid w:val="001D2A64"/>
    <w:rsid w:val="001D3C03"/>
    <w:rsid w:val="001D3C24"/>
    <w:rsid w:val="001D3CF5"/>
    <w:rsid w:val="001D3CF9"/>
    <w:rsid w:val="001D3E6B"/>
    <w:rsid w:val="001D3EED"/>
    <w:rsid w:val="001D4608"/>
    <w:rsid w:val="001D4832"/>
    <w:rsid w:val="001D564F"/>
    <w:rsid w:val="001D58EE"/>
    <w:rsid w:val="001D5F7D"/>
    <w:rsid w:val="001D6185"/>
    <w:rsid w:val="001D6761"/>
    <w:rsid w:val="001D6F3C"/>
    <w:rsid w:val="001D6F7D"/>
    <w:rsid w:val="001D715E"/>
    <w:rsid w:val="001D7B4E"/>
    <w:rsid w:val="001D7B9E"/>
    <w:rsid w:val="001E054D"/>
    <w:rsid w:val="001E1198"/>
    <w:rsid w:val="001E13EA"/>
    <w:rsid w:val="001E1613"/>
    <w:rsid w:val="001E1C48"/>
    <w:rsid w:val="001E38E4"/>
    <w:rsid w:val="001E4090"/>
    <w:rsid w:val="001E52D9"/>
    <w:rsid w:val="001E5B25"/>
    <w:rsid w:val="001E5BD1"/>
    <w:rsid w:val="001E6601"/>
    <w:rsid w:val="001E796F"/>
    <w:rsid w:val="001F0254"/>
    <w:rsid w:val="001F0A5F"/>
    <w:rsid w:val="001F0F2D"/>
    <w:rsid w:val="001F22FA"/>
    <w:rsid w:val="001F2409"/>
    <w:rsid w:val="001F254F"/>
    <w:rsid w:val="001F2623"/>
    <w:rsid w:val="001F2827"/>
    <w:rsid w:val="001F2985"/>
    <w:rsid w:val="001F2F1D"/>
    <w:rsid w:val="001F34B0"/>
    <w:rsid w:val="001F4AFE"/>
    <w:rsid w:val="001F4E7D"/>
    <w:rsid w:val="001F5064"/>
    <w:rsid w:val="001F521E"/>
    <w:rsid w:val="001F530D"/>
    <w:rsid w:val="001F57CB"/>
    <w:rsid w:val="001F607D"/>
    <w:rsid w:val="001F67D4"/>
    <w:rsid w:val="001F6B71"/>
    <w:rsid w:val="00200A2C"/>
    <w:rsid w:val="00200A60"/>
    <w:rsid w:val="00200AAB"/>
    <w:rsid w:val="00201A50"/>
    <w:rsid w:val="002036C9"/>
    <w:rsid w:val="00205D98"/>
    <w:rsid w:val="00205F3C"/>
    <w:rsid w:val="00206CA4"/>
    <w:rsid w:val="00206FDB"/>
    <w:rsid w:val="002078DE"/>
    <w:rsid w:val="00207E83"/>
    <w:rsid w:val="002100E6"/>
    <w:rsid w:val="0021150A"/>
    <w:rsid w:val="00212588"/>
    <w:rsid w:val="00213BC4"/>
    <w:rsid w:val="00213FF6"/>
    <w:rsid w:val="00214460"/>
    <w:rsid w:val="002145CF"/>
    <w:rsid w:val="00214911"/>
    <w:rsid w:val="00214D43"/>
    <w:rsid w:val="00214DB0"/>
    <w:rsid w:val="00215153"/>
    <w:rsid w:val="002158B5"/>
    <w:rsid w:val="00215EB5"/>
    <w:rsid w:val="002163DF"/>
    <w:rsid w:val="00217140"/>
    <w:rsid w:val="002179A3"/>
    <w:rsid w:val="00217EB3"/>
    <w:rsid w:val="002203BF"/>
    <w:rsid w:val="00220B17"/>
    <w:rsid w:val="00220EEA"/>
    <w:rsid w:val="00221139"/>
    <w:rsid w:val="00222CCE"/>
    <w:rsid w:val="00223CEC"/>
    <w:rsid w:val="00224307"/>
    <w:rsid w:val="002247EA"/>
    <w:rsid w:val="00224F98"/>
    <w:rsid w:val="00225A98"/>
    <w:rsid w:val="00225B93"/>
    <w:rsid w:val="00225C2F"/>
    <w:rsid w:val="00226782"/>
    <w:rsid w:val="002268DC"/>
    <w:rsid w:val="00226ABF"/>
    <w:rsid w:val="00227A0F"/>
    <w:rsid w:val="00227F93"/>
    <w:rsid w:val="0023079F"/>
    <w:rsid w:val="00230E64"/>
    <w:rsid w:val="00231057"/>
    <w:rsid w:val="0023112E"/>
    <w:rsid w:val="00231225"/>
    <w:rsid w:val="00231398"/>
    <w:rsid w:val="00232225"/>
    <w:rsid w:val="00232439"/>
    <w:rsid w:val="00232B87"/>
    <w:rsid w:val="00233618"/>
    <w:rsid w:val="0023488D"/>
    <w:rsid w:val="0023488F"/>
    <w:rsid w:val="00235229"/>
    <w:rsid w:val="00235543"/>
    <w:rsid w:val="002358C9"/>
    <w:rsid w:val="002367CF"/>
    <w:rsid w:val="00236E6C"/>
    <w:rsid w:val="00236F8C"/>
    <w:rsid w:val="00237185"/>
    <w:rsid w:val="0023787A"/>
    <w:rsid w:val="002409E2"/>
    <w:rsid w:val="00240E9C"/>
    <w:rsid w:val="00240EE9"/>
    <w:rsid w:val="0024188E"/>
    <w:rsid w:val="00241BEC"/>
    <w:rsid w:val="0024200F"/>
    <w:rsid w:val="002427FD"/>
    <w:rsid w:val="00242BF5"/>
    <w:rsid w:val="00243635"/>
    <w:rsid w:val="002436E7"/>
    <w:rsid w:val="0024374C"/>
    <w:rsid w:val="00243A4E"/>
    <w:rsid w:val="00243C7B"/>
    <w:rsid w:val="002449BB"/>
    <w:rsid w:val="00244C2C"/>
    <w:rsid w:val="00245143"/>
    <w:rsid w:val="0024584E"/>
    <w:rsid w:val="00245AF9"/>
    <w:rsid w:val="00246242"/>
    <w:rsid w:val="0024733B"/>
    <w:rsid w:val="0024767A"/>
    <w:rsid w:val="00250166"/>
    <w:rsid w:val="0025016D"/>
    <w:rsid w:val="002501E6"/>
    <w:rsid w:val="00250660"/>
    <w:rsid w:val="002506FB"/>
    <w:rsid w:val="00251AAC"/>
    <w:rsid w:val="00252166"/>
    <w:rsid w:val="002527FE"/>
    <w:rsid w:val="00252B94"/>
    <w:rsid w:val="00252D7C"/>
    <w:rsid w:val="00253603"/>
    <w:rsid w:val="0025391A"/>
    <w:rsid w:val="0025413C"/>
    <w:rsid w:val="00254DA7"/>
    <w:rsid w:val="00255E17"/>
    <w:rsid w:val="00256BDE"/>
    <w:rsid w:val="00256D82"/>
    <w:rsid w:val="00257D36"/>
    <w:rsid w:val="00260A0C"/>
    <w:rsid w:val="00260C36"/>
    <w:rsid w:val="002611FF"/>
    <w:rsid w:val="00261355"/>
    <w:rsid w:val="0026169A"/>
    <w:rsid w:val="00261D84"/>
    <w:rsid w:val="00261FFB"/>
    <w:rsid w:val="00262535"/>
    <w:rsid w:val="002626B8"/>
    <w:rsid w:val="00262C6F"/>
    <w:rsid w:val="00262D68"/>
    <w:rsid w:val="00262E6C"/>
    <w:rsid w:val="00263397"/>
    <w:rsid w:val="00263441"/>
    <w:rsid w:val="002634F3"/>
    <w:rsid w:val="00263DAC"/>
    <w:rsid w:val="0026460B"/>
    <w:rsid w:val="00264D2A"/>
    <w:rsid w:val="00265260"/>
    <w:rsid w:val="002653AC"/>
    <w:rsid w:val="0026609C"/>
    <w:rsid w:val="002665B2"/>
    <w:rsid w:val="002665F9"/>
    <w:rsid w:val="00266A30"/>
    <w:rsid w:val="00267154"/>
    <w:rsid w:val="00267DF8"/>
    <w:rsid w:val="00267F79"/>
    <w:rsid w:val="002700BB"/>
    <w:rsid w:val="00270B48"/>
    <w:rsid w:val="00270FD8"/>
    <w:rsid w:val="00271099"/>
    <w:rsid w:val="00274A4A"/>
    <w:rsid w:val="00274B7E"/>
    <w:rsid w:val="00274CBD"/>
    <w:rsid w:val="00274D14"/>
    <w:rsid w:val="002758F4"/>
    <w:rsid w:val="00275E70"/>
    <w:rsid w:val="002762D7"/>
    <w:rsid w:val="00276D39"/>
    <w:rsid w:val="00276F78"/>
    <w:rsid w:val="0027725B"/>
    <w:rsid w:val="00277A72"/>
    <w:rsid w:val="002809AD"/>
    <w:rsid w:val="00280B7B"/>
    <w:rsid w:val="00280C10"/>
    <w:rsid w:val="00281119"/>
    <w:rsid w:val="002818CD"/>
    <w:rsid w:val="00281FAD"/>
    <w:rsid w:val="00282098"/>
    <w:rsid w:val="00282420"/>
    <w:rsid w:val="00283256"/>
    <w:rsid w:val="002832BE"/>
    <w:rsid w:val="00283D8B"/>
    <w:rsid w:val="002849F1"/>
    <w:rsid w:val="00284A00"/>
    <w:rsid w:val="00286643"/>
    <w:rsid w:val="00287296"/>
    <w:rsid w:val="0028762A"/>
    <w:rsid w:val="00287C63"/>
    <w:rsid w:val="0029040A"/>
    <w:rsid w:val="00290453"/>
    <w:rsid w:val="00290F84"/>
    <w:rsid w:val="00290FE0"/>
    <w:rsid w:val="00291BE6"/>
    <w:rsid w:val="00293265"/>
    <w:rsid w:val="00293520"/>
    <w:rsid w:val="00294786"/>
    <w:rsid w:val="00294CAC"/>
    <w:rsid w:val="00294DB4"/>
    <w:rsid w:val="00295978"/>
    <w:rsid w:val="00296232"/>
    <w:rsid w:val="0029646F"/>
    <w:rsid w:val="002965A9"/>
    <w:rsid w:val="002971F6"/>
    <w:rsid w:val="00297ADC"/>
    <w:rsid w:val="00297D28"/>
    <w:rsid w:val="002A028E"/>
    <w:rsid w:val="002A12F4"/>
    <w:rsid w:val="002A1A87"/>
    <w:rsid w:val="002A1B7A"/>
    <w:rsid w:val="002A2207"/>
    <w:rsid w:val="002A221D"/>
    <w:rsid w:val="002A2492"/>
    <w:rsid w:val="002A2803"/>
    <w:rsid w:val="002A3776"/>
    <w:rsid w:val="002A379A"/>
    <w:rsid w:val="002A47D0"/>
    <w:rsid w:val="002A48EE"/>
    <w:rsid w:val="002A4B6E"/>
    <w:rsid w:val="002A557C"/>
    <w:rsid w:val="002A5F74"/>
    <w:rsid w:val="002A60F4"/>
    <w:rsid w:val="002A6C66"/>
    <w:rsid w:val="002A6F80"/>
    <w:rsid w:val="002A752E"/>
    <w:rsid w:val="002A77A0"/>
    <w:rsid w:val="002A7995"/>
    <w:rsid w:val="002B010D"/>
    <w:rsid w:val="002B076E"/>
    <w:rsid w:val="002B2494"/>
    <w:rsid w:val="002B2B8D"/>
    <w:rsid w:val="002B2CBC"/>
    <w:rsid w:val="002B3689"/>
    <w:rsid w:val="002B3877"/>
    <w:rsid w:val="002B3E34"/>
    <w:rsid w:val="002B4293"/>
    <w:rsid w:val="002B44B8"/>
    <w:rsid w:val="002B4976"/>
    <w:rsid w:val="002B4B67"/>
    <w:rsid w:val="002B4F15"/>
    <w:rsid w:val="002B5738"/>
    <w:rsid w:val="002B5C51"/>
    <w:rsid w:val="002B5CCE"/>
    <w:rsid w:val="002B606B"/>
    <w:rsid w:val="002B611C"/>
    <w:rsid w:val="002B69E1"/>
    <w:rsid w:val="002B69EB"/>
    <w:rsid w:val="002B794C"/>
    <w:rsid w:val="002C0B2C"/>
    <w:rsid w:val="002C0EDE"/>
    <w:rsid w:val="002C109E"/>
    <w:rsid w:val="002C2FF9"/>
    <w:rsid w:val="002C35ED"/>
    <w:rsid w:val="002C3B0A"/>
    <w:rsid w:val="002C3D71"/>
    <w:rsid w:val="002C4347"/>
    <w:rsid w:val="002C4E66"/>
    <w:rsid w:val="002C5536"/>
    <w:rsid w:val="002C5967"/>
    <w:rsid w:val="002C5BFA"/>
    <w:rsid w:val="002C6017"/>
    <w:rsid w:val="002C624F"/>
    <w:rsid w:val="002C637E"/>
    <w:rsid w:val="002C6412"/>
    <w:rsid w:val="002C6785"/>
    <w:rsid w:val="002C6FA7"/>
    <w:rsid w:val="002C714C"/>
    <w:rsid w:val="002D0146"/>
    <w:rsid w:val="002D03CC"/>
    <w:rsid w:val="002D041C"/>
    <w:rsid w:val="002D0983"/>
    <w:rsid w:val="002D20AD"/>
    <w:rsid w:val="002D2AF1"/>
    <w:rsid w:val="002D2EBE"/>
    <w:rsid w:val="002D374E"/>
    <w:rsid w:val="002D40FE"/>
    <w:rsid w:val="002D476A"/>
    <w:rsid w:val="002D4D6A"/>
    <w:rsid w:val="002D4D6D"/>
    <w:rsid w:val="002D5351"/>
    <w:rsid w:val="002D5DEA"/>
    <w:rsid w:val="002D5F76"/>
    <w:rsid w:val="002D608A"/>
    <w:rsid w:val="002D693A"/>
    <w:rsid w:val="002D75CE"/>
    <w:rsid w:val="002E08C5"/>
    <w:rsid w:val="002E107F"/>
    <w:rsid w:val="002E11E7"/>
    <w:rsid w:val="002E2168"/>
    <w:rsid w:val="002E27AD"/>
    <w:rsid w:val="002E293C"/>
    <w:rsid w:val="002E540E"/>
    <w:rsid w:val="002E54DC"/>
    <w:rsid w:val="002E6DB2"/>
    <w:rsid w:val="002E7349"/>
    <w:rsid w:val="002E793B"/>
    <w:rsid w:val="002E7ED7"/>
    <w:rsid w:val="002E8B49"/>
    <w:rsid w:val="002F0113"/>
    <w:rsid w:val="002F090E"/>
    <w:rsid w:val="002F141E"/>
    <w:rsid w:val="002F1B4D"/>
    <w:rsid w:val="002F24C1"/>
    <w:rsid w:val="002F2E23"/>
    <w:rsid w:val="002F3455"/>
    <w:rsid w:val="002F3537"/>
    <w:rsid w:val="002F38FE"/>
    <w:rsid w:val="002F3C28"/>
    <w:rsid w:val="002F40A1"/>
    <w:rsid w:val="002F43D4"/>
    <w:rsid w:val="002F455D"/>
    <w:rsid w:val="002F4630"/>
    <w:rsid w:val="002F490F"/>
    <w:rsid w:val="002F58E7"/>
    <w:rsid w:val="002F62E0"/>
    <w:rsid w:val="002F66DD"/>
    <w:rsid w:val="002F68EB"/>
    <w:rsid w:val="002F6C3C"/>
    <w:rsid w:val="002F70D3"/>
    <w:rsid w:val="002F72A6"/>
    <w:rsid w:val="0030044C"/>
    <w:rsid w:val="003007B9"/>
    <w:rsid w:val="00300899"/>
    <w:rsid w:val="00300CCC"/>
    <w:rsid w:val="00302369"/>
    <w:rsid w:val="00302580"/>
    <w:rsid w:val="00302EF0"/>
    <w:rsid w:val="003036EB"/>
    <w:rsid w:val="00303B9A"/>
    <w:rsid w:val="00303BFA"/>
    <w:rsid w:val="00303EE7"/>
    <w:rsid w:val="00303F70"/>
    <w:rsid w:val="00304291"/>
    <w:rsid w:val="0030486E"/>
    <w:rsid w:val="00304A6F"/>
    <w:rsid w:val="003051C8"/>
    <w:rsid w:val="003059D6"/>
    <w:rsid w:val="00305FC5"/>
    <w:rsid w:val="003068D1"/>
    <w:rsid w:val="0030694D"/>
    <w:rsid w:val="00306AC5"/>
    <w:rsid w:val="00306DC5"/>
    <w:rsid w:val="003076EC"/>
    <w:rsid w:val="00307D07"/>
    <w:rsid w:val="00310027"/>
    <w:rsid w:val="003100CE"/>
    <w:rsid w:val="00310D14"/>
    <w:rsid w:val="00311896"/>
    <w:rsid w:val="003119E1"/>
    <w:rsid w:val="00311AF6"/>
    <w:rsid w:val="00311C52"/>
    <w:rsid w:val="003125FF"/>
    <w:rsid w:val="00312CB2"/>
    <w:rsid w:val="00312E24"/>
    <w:rsid w:val="00313343"/>
    <w:rsid w:val="00313487"/>
    <w:rsid w:val="00313F36"/>
    <w:rsid w:val="003144BC"/>
    <w:rsid w:val="003146F1"/>
    <w:rsid w:val="00314B39"/>
    <w:rsid w:val="00315785"/>
    <w:rsid w:val="003161D7"/>
    <w:rsid w:val="003205C4"/>
    <w:rsid w:val="00320EA1"/>
    <w:rsid w:val="003212C8"/>
    <w:rsid w:val="00321A0E"/>
    <w:rsid w:val="003224DD"/>
    <w:rsid w:val="003225A4"/>
    <w:rsid w:val="003229B7"/>
    <w:rsid w:val="00322AFA"/>
    <w:rsid w:val="00322D4F"/>
    <w:rsid w:val="003235A3"/>
    <w:rsid w:val="0032384F"/>
    <w:rsid w:val="00323BA8"/>
    <w:rsid w:val="003240A0"/>
    <w:rsid w:val="00324511"/>
    <w:rsid w:val="003249CC"/>
    <w:rsid w:val="00324E12"/>
    <w:rsid w:val="00325A71"/>
    <w:rsid w:val="00325FEA"/>
    <w:rsid w:val="00326B45"/>
    <w:rsid w:val="00327487"/>
    <w:rsid w:val="0032767C"/>
    <w:rsid w:val="00327F4F"/>
    <w:rsid w:val="00330B3A"/>
    <w:rsid w:val="003311B5"/>
    <w:rsid w:val="00331247"/>
    <w:rsid w:val="00331A13"/>
    <w:rsid w:val="00331C0B"/>
    <w:rsid w:val="00332752"/>
    <w:rsid w:val="003328CF"/>
    <w:rsid w:val="00332A73"/>
    <w:rsid w:val="00332FFA"/>
    <w:rsid w:val="00333240"/>
    <w:rsid w:val="003334FA"/>
    <w:rsid w:val="003342F1"/>
    <w:rsid w:val="003344BA"/>
    <w:rsid w:val="00334C22"/>
    <w:rsid w:val="00335298"/>
    <w:rsid w:val="0033558C"/>
    <w:rsid w:val="00335A39"/>
    <w:rsid w:val="00336360"/>
    <w:rsid w:val="00336732"/>
    <w:rsid w:val="00336CC7"/>
    <w:rsid w:val="003378F5"/>
    <w:rsid w:val="00337B3E"/>
    <w:rsid w:val="003404EA"/>
    <w:rsid w:val="0034095B"/>
    <w:rsid w:val="0034177B"/>
    <w:rsid w:val="0034198A"/>
    <w:rsid w:val="00341B8D"/>
    <w:rsid w:val="00342647"/>
    <w:rsid w:val="00342E50"/>
    <w:rsid w:val="00343323"/>
    <w:rsid w:val="003435BF"/>
    <w:rsid w:val="0034496B"/>
    <w:rsid w:val="00345E42"/>
    <w:rsid w:val="00346140"/>
    <w:rsid w:val="003461CD"/>
    <w:rsid w:val="00346307"/>
    <w:rsid w:val="00346345"/>
    <w:rsid w:val="003473D9"/>
    <w:rsid w:val="003504FC"/>
    <w:rsid w:val="003506B7"/>
    <w:rsid w:val="00351641"/>
    <w:rsid w:val="0035166D"/>
    <w:rsid w:val="00352094"/>
    <w:rsid w:val="003521B6"/>
    <w:rsid w:val="003526ED"/>
    <w:rsid w:val="0035280E"/>
    <w:rsid w:val="003528F5"/>
    <w:rsid w:val="00353192"/>
    <w:rsid w:val="003532C6"/>
    <w:rsid w:val="00353BEF"/>
    <w:rsid w:val="00356A1B"/>
    <w:rsid w:val="003570A3"/>
    <w:rsid w:val="0035747C"/>
    <w:rsid w:val="003603ED"/>
    <w:rsid w:val="00360F26"/>
    <w:rsid w:val="003611E9"/>
    <w:rsid w:val="0036138C"/>
    <w:rsid w:val="003624C3"/>
    <w:rsid w:val="00362625"/>
    <w:rsid w:val="00363859"/>
    <w:rsid w:val="00363E82"/>
    <w:rsid w:val="00364057"/>
    <w:rsid w:val="0036431D"/>
    <w:rsid w:val="00364CAF"/>
    <w:rsid w:val="003670D2"/>
    <w:rsid w:val="00367BAE"/>
    <w:rsid w:val="00367D0C"/>
    <w:rsid w:val="00367E39"/>
    <w:rsid w:val="00367F97"/>
    <w:rsid w:val="00370014"/>
    <w:rsid w:val="0037054A"/>
    <w:rsid w:val="00370CFD"/>
    <w:rsid w:val="00370D7F"/>
    <w:rsid w:val="003721D0"/>
    <w:rsid w:val="003721D5"/>
    <w:rsid w:val="003729F7"/>
    <w:rsid w:val="0037349F"/>
    <w:rsid w:val="00373710"/>
    <w:rsid w:val="00375D89"/>
    <w:rsid w:val="00376093"/>
    <w:rsid w:val="003771DC"/>
    <w:rsid w:val="00377ACF"/>
    <w:rsid w:val="0038080A"/>
    <w:rsid w:val="00380D0D"/>
    <w:rsid w:val="0038259F"/>
    <w:rsid w:val="00383547"/>
    <w:rsid w:val="0038367C"/>
    <w:rsid w:val="003851CA"/>
    <w:rsid w:val="00385D15"/>
    <w:rsid w:val="00385DD4"/>
    <w:rsid w:val="00385F52"/>
    <w:rsid w:val="003867C1"/>
    <w:rsid w:val="00386E2A"/>
    <w:rsid w:val="00387570"/>
    <w:rsid w:val="00387973"/>
    <w:rsid w:val="00387980"/>
    <w:rsid w:val="00387FDD"/>
    <w:rsid w:val="00390368"/>
    <w:rsid w:val="003907BC"/>
    <w:rsid w:val="00390D4F"/>
    <w:rsid w:val="003914F1"/>
    <w:rsid w:val="00391E47"/>
    <w:rsid w:val="00392598"/>
    <w:rsid w:val="00392A78"/>
    <w:rsid w:val="00392F59"/>
    <w:rsid w:val="0039433A"/>
    <w:rsid w:val="00394421"/>
    <w:rsid w:val="00394569"/>
    <w:rsid w:val="00394AB6"/>
    <w:rsid w:val="00394D47"/>
    <w:rsid w:val="0039539E"/>
    <w:rsid w:val="0039724D"/>
    <w:rsid w:val="00397916"/>
    <w:rsid w:val="003979ED"/>
    <w:rsid w:val="003A09E4"/>
    <w:rsid w:val="003A0B3A"/>
    <w:rsid w:val="003A0F82"/>
    <w:rsid w:val="003A335A"/>
    <w:rsid w:val="003A3A55"/>
    <w:rsid w:val="003A4427"/>
    <w:rsid w:val="003A6462"/>
    <w:rsid w:val="003A6601"/>
    <w:rsid w:val="003A68D2"/>
    <w:rsid w:val="003A77B9"/>
    <w:rsid w:val="003A79A3"/>
    <w:rsid w:val="003B0263"/>
    <w:rsid w:val="003B09F6"/>
    <w:rsid w:val="003B0D1E"/>
    <w:rsid w:val="003B0F95"/>
    <w:rsid w:val="003B1252"/>
    <w:rsid w:val="003B1516"/>
    <w:rsid w:val="003B1985"/>
    <w:rsid w:val="003B1E9D"/>
    <w:rsid w:val="003B1EE8"/>
    <w:rsid w:val="003B2CAA"/>
    <w:rsid w:val="003B36A1"/>
    <w:rsid w:val="003B3A12"/>
    <w:rsid w:val="003B4831"/>
    <w:rsid w:val="003B4EFA"/>
    <w:rsid w:val="003B4F80"/>
    <w:rsid w:val="003B540E"/>
    <w:rsid w:val="003B562F"/>
    <w:rsid w:val="003B5857"/>
    <w:rsid w:val="003B5D82"/>
    <w:rsid w:val="003B60D0"/>
    <w:rsid w:val="003B669A"/>
    <w:rsid w:val="003B6A6E"/>
    <w:rsid w:val="003B78B5"/>
    <w:rsid w:val="003B7CFB"/>
    <w:rsid w:val="003C08DA"/>
    <w:rsid w:val="003C0B6A"/>
    <w:rsid w:val="003C1228"/>
    <w:rsid w:val="003C1B67"/>
    <w:rsid w:val="003C1EC4"/>
    <w:rsid w:val="003C20C9"/>
    <w:rsid w:val="003C21DA"/>
    <w:rsid w:val="003C241A"/>
    <w:rsid w:val="003C24C9"/>
    <w:rsid w:val="003C2843"/>
    <w:rsid w:val="003C29EF"/>
    <w:rsid w:val="003C3A38"/>
    <w:rsid w:val="003C3A65"/>
    <w:rsid w:val="003C3D3A"/>
    <w:rsid w:val="003C43B9"/>
    <w:rsid w:val="003C4798"/>
    <w:rsid w:val="003C4B64"/>
    <w:rsid w:val="003C54A5"/>
    <w:rsid w:val="003C5765"/>
    <w:rsid w:val="003C6253"/>
    <w:rsid w:val="003C711D"/>
    <w:rsid w:val="003C7279"/>
    <w:rsid w:val="003C7736"/>
    <w:rsid w:val="003D01B8"/>
    <w:rsid w:val="003D055C"/>
    <w:rsid w:val="003D0D19"/>
    <w:rsid w:val="003D155B"/>
    <w:rsid w:val="003D1AC1"/>
    <w:rsid w:val="003D246D"/>
    <w:rsid w:val="003D2537"/>
    <w:rsid w:val="003D26D8"/>
    <w:rsid w:val="003D284D"/>
    <w:rsid w:val="003D2C68"/>
    <w:rsid w:val="003D2CC0"/>
    <w:rsid w:val="003D2E71"/>
    <w:rsid w:val="003D38FB"/>
    <w:rsid w:val="003D458E"/>
    <w:rsid w:val="003D4E37"/>
    <w:rsid w:val="003D56F9"/>
    <w:rsid w:val="003D5C51"/>
    <w:rsid w:val="003D5DF8"/>
    <w:rsid w:val="003D617A"/>
    <w:rsid w:val="003D6935"/>
    <w:rsid w:val="003D6DD7"/>
    <w:rsid w:val="003D6EF6"/>
    <w:rsid w:val="003D74AE"/>
    <w:rsid w:val="003D7744"/>
    <w:rsid w:val="003D777E"/>
    <w:rsid w:val="003D7907"/>
    <w:rsid w:val="003D7AF9"/>
    <w:rsid w:val="003D7EAB"/>
    <w:rsid w:val="003E0DEB"/>
    <w:rsid w:val="003E10E7"/>
    <w:rsid w:val="003E1AF2"/>
    <w:rsid w:val="003E1E94"/>
    <w:rsid w:val="003E25AF"/>
    <w:rsid w:val="003E2804"/>
    <w:rsid w:val="003E292B"/>
    <w:rsid w:val="003E3120"/>
    <w:rsid w:val="003E4B46"/>
    <w:rsid w:val="003E57D6"/>
    <w:rsid w:val="003E5B91"/>
    <w:rsid w:val="003E5B9F"/>
    <w:rsid w:val="003E5BF4"/>
    <w:rsid w:val="003E6951"/>
    <w:rsid w:val="003E6BFC"/>
    <w:rsid w:val="003E6EF0"/>
    <w:rsid w:val="003E7273"/>
    <w:rsid w:val="003E73FA"/>
    <w:rsid w:val="003E747D"/>
    <w:rsid w:val="003E7977"/>
    <w:rsid w:val="003F11F9"/>
    <w:rsid w:val="003F146A"/>
    <w:rsid w:val="003F2077"/>
    <w:rsid w:val="003F3540"/>
    <w:rsid w:val="003F462A"/>
    <w:rsid w:val="003F4BFA"/>
    <w:rsid w:val="003F4E14"/>
    <w:rsid w:val="003F552D"/>
    <w:rsid w:val="003F558D"/>
    <w:rsid w:val="003F6645"/>
    <w:rsid w:val="003F6C23"/>
    <w:rsid w:val="003F7CE6"/>
    <w:rsid w:val="00400033"/>
    <w:rsid w:val="004004F9"/>
    <w:rsid w:val="004005A6"/>
    <w:rsid w:val="004006CC"/>
    <w:rsid w:val="004007FC"/>
    <w:rsid w:val="00401DFA"/>
    <w:rsid w:val="004022A9"/>
    <w:rsid w:val="00402390"/>
    <w:rsid w:val="00402D33"/>
    <w:rsid w:val="00403D87"/>
    <w:rsid w:val="0040540A"/>
    <w:rsid w:val="0040543F"/>
    <w:rsid w:val="00405BBF"/>
    <w:rsid w:val="00406956"/>
    <w:rsid w:val="00406DDB"/>
    <w:rsid w:val="00407706"/>
    <w:rsid w:val="00407F22"/>
    <w:rsid w:val="004102C4"/>
    <w:rsid w:val="00410621"/>
    <w:rsid w:val="00410E67"/>
    <w:rsid w:val="00411902"/>
    <w:rsid w:val="0041245F"/>
    <w:rsid w:val="00412469"/>
    <w:rsid w:val="004139EC"/>
    <w:rsid w:val="00413BCD"/>
    <w:rsid w:val="00414C77"/>
    <w:rsid w:val="00414D79"/>
    <w:rsid w:val="00414FFC"/>
    <w:rsid w:val="00415062"/>
    <w:rsid w:val="004166AF"/>
    <w:rsid w:val="00416D87"/>
    <w:rsid w:val="00416E2A"/>
    <w:rsid w:val="00416E5C"/>
    <w:rsid w:val="004175E1"/>
    <w:rsid w:val="00417E6E"/>
    <w:rsid w:val="00420038"/>
    <w:rsid w:val="00421F1E"/>
    <w:rsid w:val="0042254E"/>
    <w:rsid w:val="00422565"/>
    <w:rsid w:val="0042333D"/>
    <w:rsid w:val="0042362E"/>
    <w:rsid w:val="00423990"/>
    <w:rsid w:val="00423A12"/>
    <w:rsid w:val="00423D3A"/>
    <w:rsid w:val="00424339"/>
    <w:rsid w:val="00424369"/>
    <w:rsid w:val="00424437"/>
    <w:rsid w:val="0042576B"/>
    <w:rsid w:val="00426455"/>
    <w:rsid w:val="004271C4"/>
    <w:rsid w:val="00427426"/>
    <w:rsid w:val="00427753"/>
    <w:rsid w:val="00427A34"/>
    <w:rsid w:val="00430973"/>
    <w:rsid w:val="00430B6F"/>
    <w:rsid w:val="00431A33"/>
    <w:rsid w:val="00431A66"/>
    <w:rsid w:val="004320E9"/>
    <w:rsid w:val="00432A59"/>
    <w:rsid w:val="00432E49"/>
    <w:rsid w:val="0043365B"/>
    <w:rsid w:val="004339C5"/>
    <w:rsid w:val="00433E36"/>
    <w:rsid w:val="00434A01"/>
    <w:rsid w:val="00435729"/>
    <w:rsid w:val="00435734"/>
    <w:rsid w:val="0043595F"/>
    <w:rsid w:val="00435AE8"/>
    <w:rsid w:val="00435B8C"/>
    <w:rsid w:val="00435F3F"/>
    <w:rsid w:val="004362CE"/>
    <w:rsid w:val="00436868"/>
    <w:rsid w:val="0043697A"/>
    <w:rsid w:val="00436E6B"/>
    <w:rsid w:val="00437171"/>
    <w:rsid w:val="004372DA"/>
    <w:rsid w:val="00441E75"/>
    <w:rsid w:val="0044212D"/>
    <w:rsid w:val="00442ABC"/>
    <w:rsid w:val="004440D3"/>
    <w:rsid w:val="004450BE"/>
    <w:rsid w:val="00445293"/>
    <w:rsid w:val="00445AD8"/>
    <w:rsid w:val="004461E6"/>
    <w:rsid w:val="004463E0"/>
    <w:rsid w:val="00446771"/>
    <w:rsid w:val="0044720D"/>
    <w:rsid w:val="00450A14"/>
    <w:rsid w:val="00450B01"/>
    <w:rsid w:val="004519CF"/>
    <w:rsid w:val="00452108"/>
    <w:rsid w:val="00452E2D"/>
    <w:rsid w:val="00454662"/>
    <w:rsid w:val="00454AD2"/>
    <w:rsid w:val="00454C9D"/>
    <w:rsid w:val="00455270"/>
    <w:rsid w:val="0045572E"/>
    <w:rsid w:val="00455845"/>
    <w:rsid w:val="004559C6"/>
    <w:rsid w:val="004565DC"/>
    <w:rsid w:val="0045715A"/>
    <w:rsid w:val="004601A3"/>
    <w:rsid w:val="00460719"/>
    <w:rsid w:val="00460868"/>
    <w:rsid w:val="00460C07"/>
    <w:rsid w:val="00460C34"/>
    <w:rsid w:val="00460D47"/>
    <w:rsid w:val="00460E1B"/>
    <w:rsid w:val="00460ED1"/>
    <w:rsid w:val="0046133A"/>
    <w:rsid w:val="00461364"/>
    <w:rsid w:val="004615D8"/>
    <w:rsid w:val="00462FA1"/>
    <w:rsid w:val="0046349B"/>
    <w:rsid w:val="00463856"/>
    <w:rsid w:val="00463D2E"/>
    <w:rsid w:val="00465F70"/>
    <w:rsid w:val="0046667F"/>
    <w:rsid w:val="00466E54"/>
    <w:rsid w:val="00467D4F"/>
    <w:rsid w:val="00467D85"/>
    <w:rsid w:val="00467E54"/>
    <w:rsid w:val="00470B2A"/>
    <w:rsid w:val="00471186"/>
    <w:rsid w:val="00471487"/>
    <w:rsid w:val="004716F8"/>
    <w:rsid w:val="00471D84"/>
    <w:rsid w:val="004728FA"/>
    <w:rsid w:val="0047321B"/>
    <w:rsid w:val="00473AAB"/>
    <w:rsid w:val="004746E4"/>
    <w:rsid w:val="0047492C"/>
    <w:rsid w:val="00476381"/>
    <w:rsid w:val="004773BB"/>
    <w:rsid w:val="00477841"/>
    <w:rsid w:val="00477E8E"/>
    <w:rsid w:val="00480374"/>
    <w:rsid w:val="0048055D"/>
    <w:rsid w:val="00480A93"/>
    <w:rsid w:val="00480AD1"/>
    <w:rsid w:val="00480D3F"/>
    <w:rsid w:val="00480EBB"/>
    <w:rsid w:val="00480F7B"/>
    <w:rsid w:val="00481195"/>
    <w:rsid w:val="004812C1"/>
    <w:rsid w:val="004813C0"/>
    <w:rsid w:val="004818DB"/>
    <w:rsid w:val="0048204D"/>
    <w:rsid w:val="00482330"/>
    <w:rsid w:val="004823FE"/>
    <w:rsid w:val="00482ACB"/>
    <w:rsid w:val="0048339C"/>
    <w:rsid w:val="004836A1"/>
    <w:rsid w:val="00484B1A"/>
    <w:rsid w:val="00485A73"/>
    <w:rsid w:val="00487DC0"/>
    <w:rsid w:val="0049102C"/>
    <w:rsid w:val="0049127E"/>
    <w:rsid w:val="00491735"/>
    <w:rsid w:val="00491BA6"/>
    <w:rsid w:val="00492C3C"/>
    <w:rsid w:val="0049326D"/>
    <w:rsid w:val="00493348"/>
    <w:rsid w:val="00493594"/>
    <w:rsid w:val="0049372A"/>
    <w:rsid w:val="00493B8E"/>
    <w:rsid w:val="00493CBD"/>
    <w:rsid w:val="0049418E"/>
    <w:rsid w:val="0049434B"/>
    <w:rsid w:val="00494A00"/>
    <w:rsid w:val="00494B0B"/>
    <w:rsid w:val="004953EE"/>
    <w:rsid w:val="00496085"/>
    <w:rsid w:val="00496BD8"/>
    <w:rsid w:val="00496EF0"/>
    <w:rsid w:val="0049755C"/>
    <w:rsid w:val="00497FEB"/>
    <w:rsid w:val="004A07C4"/>
    <w:rsid w:val="004A123B"/>
    <w:rsid w:val="004A13E3"/>
    <w:rsid w:val="004A1ADF"/>
    <w:rsid w:val="004A2476"/>
    <w:rsid w:val="004A27E4"/>
    <w:rsid w:val="004A2AC4"/>
    <w:rsid w:val="004A2F49"/>
    <w:rsid w:val="004A2FD4"/>
    <w:rsid w:val="004A3AC3"/>
    <w:rsid w:val="004A51CB"/>
    <w:rsid w:val="004A54E8"/>
    <w:rsid w:val="004A550E"/>
    <w:rsid w:val="004A63EE"/>
    <w:rsid w:val="004A665A"/>
    <w:rsid w:val="004A6721"/>
    <w:rsid w:val="004A6EB2"/>
    <w:rsid w:val="004A7603"/>
    <w:rsid w:val="004A77BD"/>
    <w:rsid w:val="004A7853"/>
    <w:rsid w:val="004B00EC"/>
    <w:rsid w:val="004B07CA"/>
    <w:rsid w:val="004B0A83"/>
    <w:rsid w:val="004B0ED7"/>
    <w:rsid w:val="004B15EA"/>
    <w:rsid w:val="004B167C"/>
    <w:rsid w:val="004B1BBC"/>
    <w:rsid w:val="004B30E7"/>
    <w:rsid w:val="004B5654"/>
    <w:rsid w:val="004B5B72"/>
    <w:rsid w:val="004B5BA2"/>
    <w:rsid w:val="004B656F"/>
    <w:rsid w:val="004B6790"/>
    <w:rsid w:val="004B698E"/>
    <w:rsid w:val="004B6FBE"/>
    <w:rsid w:val="004B7147"/>
    <w:rsid w:val="004C0766"/>
    <w:rsid w:val="004C0F39"/>
    <w:rsid w:val="004C18CD"/>
    <w:rsid w:val="004C2435"/>
    <w:rsid w:val="004C3121"/>
    <w:rsid w:val="004C3235"/>
    <w:rsid w:val="004C32B6"/>
    <w:rsid w:val="004C3549"/>
    <w:rsid w:val="004C3B67"/>
    <w:rsid w:val="004C3C31"/>
    <w:rsid w:val="004C40F8"/>
    <w:rsid w:val="004C41F2"/>
    <w:rsid w:val="004C4740"/>
    <w:rsid w:val="004C48D4"/>
    <w:rsid w:val="004C54F2"/>
    <w:rsid w:val="004C5536"/>
    <w:rsid w:val="004C565C"/>
    <w:rsid w:val="004C5960"/>
    <w:rsid w:val="004C5B17"/>
    <w:rsid w:val="004C5F67"/>
    <w:rsid w:val="004C61EF"/>
    <w:rsid w:val="004C6787"/>
    <w:rsid w:val="004C68A2"/>
    <w:rsid w:val="004C6A66"/>
    <w:rsid w:val="004C6D97"/>
    <w:rsid w:val="004C6F44"/>
    <w:rsid w:val="004C7568"/>
    <w:rsid w:val="004D0178"/>
    <w:rsid w:val="004D04F3"/>
    <w:rsid w:val="004D0A34"/>
    <w:rsid w:val="004D12C5"/>
    <w:rsid w:val="004D16FE"/>
    <w:rsid w:val="004D1AA3"/>
    <w:rsid w:val="004D1B5D"/>
    <w:rsid w:val="004D1FEC"/>
    <w:rsid w:val="004D28FA"/>
    <w:rsid w:val="004D3004"/>
    <w:rsid w:val="004D303B"/>
    <w:rsid w:val="004D4586"/>
    <w:rsid w:val="004D45D6"/>
    <w:rsid w:val="004D484F"/>
    <w:rsid w:val="004D4CEF"/>
    <w:rsid w:val="004D5CC1"/>
    <w:rsid w:val="004D657E"/>
    <w:rsid w:val="004D6E45"/>
    <w:rsid w:val="004D7320"/>
    <w:rsid w:val="004D7746"/>
    <w:rsid w:val="004D7BFE"/>
    <w:rsid w:val="004E017E"/>
    <w:rsid w:val="004E068E"/>
    <w:rsid w:val="004E0CE8"/>
    <w:rsid w:val="004E159C"/>
    <w:rsid w:val="004E24BD"/>
    <w:rsid w:val="004E24D1"/>
    <w:rsid w:val="004E2A80"/>
    <w:rsid w:val="004E2C13"/>
    <w:rsid w:val="004E500A"/>
    <w:rsid w:val="004E6728"/>
    <w:rsid w:val="004E6A02"/>
    <w:rsid w:val="004E6A11"/>
    <w:rsid w:val="004F014A"/>
    <w:rsid w:val="004F0459"/>
    <w:rsid w:val="004F0760"/>
    <w:rsid w:val="004F0852"/>
    <w:rsid w:val="004F0858"/>
    <w:rsid w:val="004F0901"/>
    <w:rsid w:val="004F095F"/>
    <w:rsid w:val="004F0BF1"/>
    <w:rsid w:val="004F15DE"/>
    <w:rsid w:val="004F1609"/>
    <w:rsid w:val="004F1AF6"/>
    <w:rsid w:val="004F3C88"/>
    <w:rsid w:val="004F456F"/>
    <w:rsid w:val="004F4854"/>
    <w:rsid w:val="004F4943"/>
    <w:rsid w:val="004F4BFB"/>
    <w:rsid w:val="004F5103"/>
    <w:rsid w:val="004F5864"/>
    <w:rsid w:val="004F59D2"/>
    <w:rsid w:val="004F5AAD"/>
    <w:rsid w:val="004F6325"/>
    <w:rsid w:val="004F6705"/>
    <w:rsid w:val="004F758E"/>
    <w:rsid w:val="005006EE"/>
    <w:rsid w:val="00501776"/>
    <w:rsid w:val="0050198B"/>
    <w:rsid w:val="00501CF9"/>
    <w:rsid w:val="00502881"/>
    <w:rsid w:val="00502E06"/>
    <w:rsid w:val="00502E8D"/>
    <w:rsid w:val="00502F88"/>
    <w:rsid w:val="005034C3"/>
    <w:rsid w:val="00503E16"/>
    <w:rsid w:val="00503EF6"/>
    <w:rsid w:val="0050492D"/>
    <w:rsid w:val="005053E6"/>
    <w:rsid w:val="00505485"/>
    <w:rsid w:val="005058B8"/>
    <w:rsid w:val="005062F1"/>
    <w:rsid w:val="005072B3"/>
    <w:rsid w:val="00507466"/>
    <w:rsid w:val="00510AC7"/>
    <w:rsid w:val="00510C1F"/>
    <w:rsid w:val="00510F2F"/>
    <w:rsid w:val="00512308"/>
    <w:rsid w:val="005123E6"/>
    <w:rsid w:val="005125B5"/>
    <w:rsid w:val="005125FF"/>
    <w:rsid w:val="00512A3C"/>
    <w:rsid w:val="00512BFA"/>
    <w:rsid w:val="00512FA6"/>
    <w:rsid w:val="00513468"/>
    <w:rsid w:val="005134F6"/>
    <w:rsid w:val="0051377C"/>
    <w:rsid w:val="00513A4D"/>
    <w:rsid w:val="00513E50"/>
    <w:rsid w:val="00514528"/>
    <w:rsid w:val="005153DD"/>
    <w:rsid w:val="005160F1"/>
    <w:rsid w:val="00516948"/>
    <w:rsid w:val="00516ECD"/>
    <w:rsid w:val="00520290"/>
    <w:rsid w:val="00520E61"/>
    <w:rsid w:val="005219D2"/>
    <w:rsid w:val="00521DA6"/>
    <w:rsid w:val="0052275E"/>
    <w:rsid w:val="0052298E"/>
    <w:rsid w:val="00522DEC"/>
    <w:rsid w:val="005233F1"/>
    <w:rsid w:val="00523FBD"/>
    <w:rsid w:val="00524522"/>
    <w:rsid w:val="0052478B"/>
    <w:rsid w:val="0052580D"/>
    <w:rsid w:val="00525897"/>
    <w:rsid w:val="00525BBC"/>
    <w:rsid w:val="00526152"/>
    <w:rsid w:val="005266AB"/>
    <w:rsid w:val="00527567"/>
    <w:rsid w:val="0052788A"/>
    <w:rsid w:val="0053044E"/>
    <w:rsid w:val="00530A07"/>
    <w:rsid w:val="00530EBC"/>
    <w:rsid w:val="00531F27"/>
    <w:rsid w:val="0053205A"/>
    <w:rsid w:val="0053222C"/>
    <w:rsid w:val="0053235E"/>
    <w:rsid w:val="00533374"/>
    <w:rsid w:val="00533C22"/>
    <w:rsid w:val="0053402E"/>
    <w:rsid w:val="00534117"/>
    <w:rsid w:val="00534BD6"/>
    <w:rsid w:val="00535B27"/>
    <w:rsid w:val="00536832"/>
    <w:rsid w:val="00536B51"/>
    <w:rsid w:val="00536B53"/>
    <w:rsid w:val="00536E5A"/>
    <w:rsid w:val="00537719"/>
    <w:rsid w:val="00537DBC"/>
    <w:rsid w:val="005408DE"/>
    <w:rsid w:val="00540940"/>
    <w:rsid w:val="005416BB"/>
    <w:rsid w:val="00541BCA"/>
    <w:rsid w:val="00541D18"/>
    <w:rsid w:val="00541E08"/>
    <w:rsid w:val="00542D70"/>
    <w:rsid w:val="00543514"/>
    <w:rsid w:val="0054364F"/>
    <w:rsid w:val="005437EA"/>
    <w:rsid w:val="00544B9A"/>
    <w:rsid w:val="0054514B"/>
    <w:rsid w:val="00545278"/>
    <w:rsid w:val="00545986"/>
    <w:rsid w:val="00545A89"/>
    <w:rsid w:val="00545AB3"/>
    <w:rsid w:val="00546BF0"/>
    <w:rsid w:val="00546C22"/>
    <w:rsid w:val="0054747D"/>
    <w:rsid w:val="005479A4"/>
    <w:rsid w:val="00547DB5"/>
    <w:rsid w:val="005504F2"/>
    <w:rsid w:val="00550AAC"/>
    <w:rsid w:val="00550C34"/>
    <w:rsid w:val="00550FA0"/>
    <w:rsid w:val="00552080"/>
    <w:rsid w:val="005521BC"/>
    <w:rsid w:val="00552433"/>
    <w:rsid w:val="00552940"/>
    <w:rsid w:val="00552D0A"/>
    <w:rsid w:val="0055344E"/>
    <w:rsid w:val="0055385E"/>
    <w:rsid w:val="00553961"/>
    <w:rsid w:val="00553B3A"/>
    <w:rsid w:val="00553CA4"/>
    <w:rsid w:val="00553E3A"/>
    <w:rsid w:val="00554484"/>
    <w:rsid w:val="00554761"/>
    <w:rsid w:val="0055478E"/>
    <w:rsid w:val="005554FA"/>
    <w:rsid w:val="0055589E"/>
    <w:rsid w:val="005564DC"/>
    <w:rsid w:val="005566AA"/>
    <w:rsid w:val="00556BBB"/>
    <w:rsid w:val="0055722D"/>
    <w:rsid w:val="00557402"/>
    <w:rsid w:val="00557454"/>
    <w:rsid w:val="00557AEA"/>
    <w:rsid w:val="00557C27"/>
    <w:rsid w:val="00557C4E"/>
    <w:rsid w:val="005602D6"/>
    <w:rsid w:val="00560650"/>
    <w:rsid w:val="00561855"/>
    <w:rsid w:val="00561BBA"/>
    <w:rsid w:val="00563BC0"/>
    <w:rsid w:val="00563BFA"/>
    <w:rsid w:val="00563E9A"/>
    <w:rsid w:val="005657A5"/>
    <w:rsid w:val="00566ACC"/>
    <w:rsid w:val="00566BA8"/>
    <w:rsid w:val="00566CF7"/>
    <w:rsid w:val="00567957"/>
    <w:rsid w:val="00567DA2"/>
    <w:rsid w:val="00570DA3"/>
    <w:rsid w:val="0057197C"/>
    <w:rsid w:val="00571E71"/>
    <w:rsid w:val="0057291B"/>
    <w:rsid w:val="00572D6E"/>
    <w:rsid w:val="00573E58"/>
    <w:rsid w:val="00573FC5"/>
    <w:rsid w:val="0057435D"/>
    <w:rsid w:val="0057517C"/>
    <w:rsid w:val="005755B2"/>
    <w:rsid w:val="00575A81"/>
    <w:rsid w:val="0057633A"/>
    <w:rsid w:val="00576ECE"/>
    <w:rsid w:val="0057787C"/>
    <w:rsid w:val="00577A16"/>
    <w:rsid w:val="0058014B"/>
    <w:rsid w:val="0058110D"/>
    <w:rsid w:val="00582754"/>
    <w:rsid w:val="0058305E"/>
    <w:rsid w:val="00583A72"/>
    <w:rsid w:val="0058530B"/>
    <w:rsid w:val="0058549C"/>
    <w:rsid w:val="00585ABE"/>
    <w:rsid w:val="00585F43"/>
    <w:rsid w:val="0058611F"/>
    <w:rsid w:val="00586224"/>
    <w:rsid w:val="0058644B"/>
    <w:rsid w:val="00586AD9"/>
    <w:rsid w:val="00587EE3"/>
    <w:rsid w:val="00591304"/>
    <w:rsid w:val="005915EC"/>
    <w:rsid w:val="005920D7"/>
    <w:rsid w:val="005921AF"/>
    <w:rsid w:val="00592226"/>
    <w:rsid w:val="005924DB"/>
    <w:rsid w:val="00592585"/>
    <w:rsid w:val="00592CBC"/>
    <w:rsid w:val="0059303F"/>
    <w:rsid w:val="00593201"/>
    <w:rsid w:val="00593EF7"/>
    <w:rsid w:val="00594A13"/>
    <w:rsid w:val="0059501E"/>
    <w:rsid w:val="005950E2"/>
    <w:rsid w:val="00596807"/>
    <w:rsid w:val="00596874"/>
    <w:rsid w:val="005970E5"/>
    <w:rsid w:val="005979B5"/>
    <w:rsid w:val="005A03A9"/>
    <w:rsid w:val="005A1308"/>
    <w:rsid w:val="005A1C36"/>
    <w:rsid w:val="005A1CBD"/>
    <w:rsid w:val="005A2A12"/>
    <w:rsid w:val="005A2A8A"/>
    <w:rsid w:val="005A2F8D"/>
    <w:rsid w:val="005A322B"/>
    <w:rsid w:val="005A379A"/>
    <w:rsid w:val="005A4189"/>
    <w:rsid w:val="005A440F"/>
    <w:rsid w:val="005A474E"/>
    <w:rsid w:val="005A4B24"/>
    <w:rsid w:val="005A6256"/>
    <w:rsid w:val="005A6B62"/>
    <w:rsid w:val="005A6C19"/>
    <w:rsid w:val="005A7797"/>
    <w:rsid w:val="005A7AB2"/>
    <w:rsid w:val="005B025D"/>
    <w:rsid w:val="005B02CF"/>
    <w:rsid w:val="005B0739"/>
    <w:rsid w:val="005B10A6"/>
    <w:rsid w:val="005B1498"/>
    <w:rsid w:val="005B18CA"/>
    <w:rsid w:val="005B23F0"/>
    <w:rsid w:val="005B26BC"/>
    <w:rsid w:val="005B276E"/>
    <w:rsid w:val="005B35BF"/>
    <w:rsid w:val="005B3678"/>
    <w:rsid w:val="005B3A61"/>
    <w:rsid w:val="005B3F6D"/>
    <w:rsid w:val="005B48BC"/>
    <w:rsid w:val="005B4AF2"/>
    <w:rsid w:val="005B4C51"/>
    <w:rsid w:val="005B540C"/>
    <w:rsid w:val="005B5F8D"/>
    <w:rsid w:val="005B62FE"/>
    <w:rsid w:val="005B6614"/>
    <w:rsid w:val="005B73DF"/>
    <w:rsid w:val="005B7A59"/>
    <w:rsid w:val="005C043A"/>
    <w:rsid w:val="005C0688"/>
    <w:rsid w:val="005C2246"/>
    <w:rsid w:val="005C2C70"/>
    <w:rsid w:val="005C310C"/>
    <w:rsid w:val="005C34FA"/>
    <w:rsid w:val="005C39E2"/>
    <w:rsid w:val="005C4227"/>
    <w:rsid w:val="005C45D4"/>
    <w:rsid w:val="005C4613"/>
    <w:rsid w:val="005C584D"/>
    <w:rsid w:val="005C5B85"/>
    <w:rsid w:val="005C6488"/>
    <w:rsid w:val="005C720D"/>
    <w:rsid w:val="005C737D"/>
    <w:rsid w:val="005C75EE"/>
    <w:rsid w:val="005C7744"/>
    <w:rsid w:val="005C7DB9"/>
    <w:rsid w:val="005D1288"/>
    <w:rsid w:val="005D19D9"/>
    <w:rsid w:val="005D1D69"/>
    <w:rsid w:val="005D2A0C"/>
    <w:rsid w:val="005D2E5C"/>
    <w:rsid w:val="005D3821"/>
    <w:rsid w:val="005D471C"/>
    <w:rsid w:val="005D4AFF"/>
    <w:rsid w:val="005D5961"/>
    <w:rsid w:val="005D7059"/>
    <w:rsid w:val="005D7B89"/>
    <w:rsid w:val="005D7FF6"/>
    <w:rsid w:val="005E0E54"/>
    <w:rsid w:val="005E0E8D"/>
    <w:rsid w:val="005E0F55"/>
    <w:rsid w:val="005E180C"/>
    <w:rsid w:val="005E206D"/>
    <w:rsid w:val="005E27CD"/>
    <w:rsid w:val="005E2933"/>
    <w:rsid w:val="005E2E62"/>
    <w:rsid w:val="005E2F37"/>
    <w:rsid w:val="005E3599"/>
    <w:rsid w:val="005E382C"/>
    <w:rsid w:val="005E3CE1"/>
    <w:rsid w:val="005E42A9"/>
    <w:rsid w:val="005E46A0"/>
    <w:rsid w:val="005E4888"/>
    <w:rsid w:val="005E4D01"/>
    <w:rsid w:val="005E4EBA"/>
    <w:rsid w:val="005E4FFE"/>
    <w:rsid w:val="005E545A"/>
    <w:rsid w:val="005E5F96"/>
    <w:rsid w:val="005E64A1"/>
    <w:rsid w:val="005E6611"/>
    <w:rsid w:val="005E6A4B"/>
    <w:rsid w:val="005E77C7"/>
    <w:rsid w:val="005E7D2B"/>
    <w:rsid w:val="005F103D"/>
    <w:rsid w:val="005F1435"/>
    <w:rsid w:val="005F1E68"/>
    <w:rsid w:val="005F4488"/>
    <w:rsid w:val="005F4BC9"/>
    <w:rsid w:val="005F4EC0"/>
    <w:rsid w:val="005F5067"/>
    <w:rsid w:val="005F512D"/>
    <w:rsid w:val="005F530C"/>
    <w:rsid w:val="005F579B"/>
    <w:rsid w:val="005F64B3"/>
    <w:rsid w:val="005F6513"/>
    <w:rsid w:val="005F70E4"/>
    <w:rsid w:val="005F7888"/>
    <w:rsid w:val="00600173"/>
    <w:rsid w:val="00600B8B"/>
    <w:rsid w:val="00601B5C"/>
    <w:rsid w:val="006023CC"/>
    <w:rsid w:val="006028AD"/>
    <w:rsid w:val="006029B4"/>
    <w:rsid w:val="00602BEB"/>
    <w:rsid w:val="006031BB"/>
    <w:rsid w:val="00603732"/>
    <w:rsid w:val="00603784"/>
    <w:rsid w:val="00604007"/>
    <w:rsid w:val="00604A9F"/>
    <w:rsid w:val="00604BDA"/>
    <w:rsid w:val="00604F34"/>
    <w:rsid w:val="00604FF1"/>
    <w:rsid w:val="00605538"/>
    <w:rsid w:val="00606940"/>
    <w:rsid w:val="00607A0A"/>
    <w:rsid w:val="00607EF1"/>
    <w:rsid w:val="0061000F"/>
    <w:rsid w:val="006104BF"/>
    <w:rsid w:val="00611272"/>
    <w:rsid w:val="00611B87"/>
    <w:rsid w:val="00611C60"/>
    <w:rsid w:val="00611C64"/>
    <w:rsid w:val="006127AD"/>
    <w:rsid w:val="00612B50"/>
    <w:rsid w:val="00612F0E"/>
    <w:rsid w:val="00613211"/>
    <w:rsid w:val="00613A0D"/>
    <w:rsid w:val="00613B6B"/>
    <w:rsid w:val="00613DF0"/>
    <w:rsid w:val="00615A94"/>
    <w:rsid w:val="00615CA8"/>
    <w:rsid w:val="00615D8F"/>
    <w:rsid w:val="0061602B"/>
    <w:rsid w:val="0061663B"/>
    <w:rsid w:val="00617477"/>
    <w:rsid w:val="0061751C"/>
    <w:rsid w:val="00617A2F"/>
    <w:rsid w:val="006203E2"/>
    <w:rsid w:val="006211FA"/>
    <w:rsid w:val="0062154F"/>
    <w:rsid w:val="00621DBB"/>
    <w:rsid w:val="00623961"/>
    <w:rsid w:val="00624061"/>
    <w:rsid w:val="00624777"/>
    <w:rsid w:val="00624A47"/>
    <w:rsid w:val="00625048"/>
    <w:rsid w:val="006254AD"/>
    <w:rsid w:val="00625616"/>
    <w:rsid w:val="00625691"/>
    <w:rsid w:val="00625718"/>
    <w:rsid w:val="0062679D"/>
    <w:rsid w:val="00626B5B"/>
    <w:rsid w:val="00626D13"/>
    <w:rsid w:val="006276E8"/>
    <w:rsid w:val="006276EE"/>
    <w:rsid w:val="006301A5"/>
    <w:rsid w:val="006306BB"/>
    <w:rsid w:val="00630FBC"/>
    <w:rsid w:val="00631537"/>
    <w:rsid w:val="00631C08"/>
    <w:rsid w:val="0063355B"/>
    <w:rsid w:val="00633972"/>
    <w:rsid w:val="006350E2"/>
    <w:rsid w:val="0063562F"/>
    <w:rsid w:val="00635E6B"/>
    <w:rsid w:val="00636953"/>
    <w:rsid w:val="00636BF4"/>
    <w:rsid w:val="00636D1E"/>
    <w:rsid w:val="00637C41"/>
    <w:rsid w:val="00640389"/>
    <w:rsid w:val="0064042C"/>
    <w:rsid w:val="00640DB2"/>
    <w:rsid w:val="00640F4D"/>
    <w:rsid w:val="00641318"/>
    <w:rsid w:val="00642A9F"/>
    <w:rsid w:val="0064325C"/>
    <w:rsid w:val="00643889"/>
    <w:rsid w:val="006439EA"/>
    <w:rsid w:val="0064480B"/>
    <w:rsid w:val="00645049"/>
    <w:rsid w:val="006459C3"/>
    <w:rsid w:val="00645ACC"/>
    <w:rsid w:val="00645FED"/>
    <w:rsid w:val="006468BB"/>
    <w:rsid w:val="00646A92"/>
    <w:rsid w:val="0064795D"/>
    <w:rsid w:val="00650264"/>
    <w:rsid w:val="00650874"/>
    <w:rsid w:val="006514D0"/>
    <w:rsid w:val="0065172E"/>
    <w:rsid w:val="00651D2C"/>
    <w:rsid w:val="0065211B"/>
    <w:rsid w:val="0065249C"/>
    <w:rsid w:val="00653E61"/>
    <w:rsid w:val="00653EDE"/>
    <w:rsid w:val="00654087"/>
    <w:rsid w:val="00654311"/>
    <w:rsid w:val="00654DD0"/>
    <w:rsid w:val="00654DDE"/>
    <w:rsid w:val="00655ADD"/>
    <w:rsid w:val="00655AF0"/>
    <w:rsid w:val="00655D9D"/>
    <w:rsid w:val="00655FE6"/>
    <w:rsid w:val="0065634C"/>
    <w:rsid w:val="00660A30"/>
    <w:rsid w:val="00661842"/>
    <w:rsid w:val="00662154"/>
    <w:rsid w:val="00664257"/>
    <w:rsid w:val="0066468B"/>
    <w:rsid w:val="00664875"/>
    <w:rsid w:val="0066537A"/>
    <w:rsid w:val="00665645"/>
    <w:rsid w:val="00665969"/>
    <w:rsid w:val="00665B51"/>
    <w:rsid w:val="006678F4"/>
    <w:rsid w:val="00667B19"/>
    <w:rsid w:val="00670643"/>
    <w:rsid w:val="00670C54"/>
    <w:rsid w:val="00670ED6"/>
    <w:rsid w:val="00670F3A"/>
    <w:rsid w:val="00671B51"/>
    <w:rsid w:val="00671EF9"/>
    <w:rsid w:val="00672215"/>
    <w:rsid w:val="006729DA"/>
    <w:rsid w:val="00672B66"/>
    <w:rsid w:val="00673540"/>
    <w:rsid w:val="006735B5"/>
    <w:rsid w:val="00673C8C"/>
    <w:rsid w:val="006757AB"/>
    <w:rsid w:val="00676F2E"/>
    <w:rsid w:val="00677AEF"/>
    <w:rsid w:val="00677EB5"/>
    <w:rsid w:val="00680CE0"/>
    <w:rsid w:val="00681165"/>
    <w:rsid w:val="006811E8"/>
    <w:rsid w:val="00681286"/>
    <w:rsid w:val="0068129B"/>
    <w:rsid w:val="006815D2"/>
    <w:rsid w:val="00681B24"/>
    <w:rsid w:val="0068378C"/>
    <w:rsid w:val="00683A86"/>
    <w:rsid w:val="00683E22"/>
    <w:rsid w:val="00684186"/>
    <w:rsid w:val="00684AF4"/>
    <w:rsid w:val="00685926"/>
    <w:rsid w:val="00685B48"/>
    <w:rsid w:val="006863A8"/>
    <w:rsid w:val="00686509"/>
    <w:rsid w:val="0068705E"/>
    <w:rsid w:val="00687EB0"/>
    <w:rsid w:val="0069010D"/>
    <w:rsid w:val="0069138C"/>
    <w:rsid w:val="006915A2"/>
    <w:rsid w:val="00691BAE"/>
    <w:rsid w:val="00691CCD"/>
    <w:rsid w:val="00691FD8"/>
    <w:rsid w:val="00692282"/>
    <w:rsid w:val="006928DE"/>
    <w:rsid w:val="00692B3E"/>
    <w:rsid w:val="00692BA0"/>
    <w:rsid w:val="00692C80"/>
    <w:rsid w:val="00692F3D"/>
    <w:rsid w:val="0069354F"/>
    <w:rsid w:val="00693AE9"/>
    <w:rsid w:val="00693C48"/>
    <w:rsid w:val="006945C0"/>
    <w:rsid w:val="00694DCA"/>
    <w:rsid w:val="00695612"/>
    <w:rsid w:val="006958EA"/>
    <w:rsid w:val="00695959"/>
    <w:rsid w:val="00695C59"/>
    <w:rsid w:val="00695DDF"/>
    <w:rsid w:val="00696484"/>
    <w:rsid w:val="0069715D"/>
    <w:rsid w:val="0069791D"/>
    <w:rsid w:val="00697AEF"/>
    <w:rsid w:val="00697D71"/>
    <w:rsid w:val="006A0265"/>
    <w:rsid w:val="006A0280"/>
    <w:rsid w:val="006A188C"/>
    <w:rsid w:val="006A1A33"/>
    <w:rsid w:val="006A1E4E"/>
    <w:rsid w:val="006A34D0"/>
    <w:rsid w:val="006A3CAF"/>
    <w:rsid w:val="006A405F"/>
    <w:rsid w:val="006A48E1"/>
    <w:rsid w:val="006A5396"/>
    <w:rsid w:val="006A59CF"/>
    <w:rsid w:val="006A5E9F"/>
    <w:rsid w:val="006A60A7"/>
    <w:rsid w:val="006A6D0B"/>
    <w:rsid w:val="006A6F43"/>
    <w:rsid w:val="006A7392"/>
    <w:rsid w:val="006A76DA"/>
    <w:rsid w:val="006A7B2E"/>
    <w:rsid w:val="006A7CC2"/>
    <w:rsid w:val="006A7EB5"/>
    <w:rsid w:val="006A7FC5"/>
    <w:rsid w:val="006B0608"/>
    <w:rsid w:val="006B0E0F"/>
    <w:rsid w:val="006B1F43"/>
    <w:rsid w:val="006B2AAD"/>
    <w:rsid w:val="006B2E2B"/>
    <w:rsid w:val="006B33A8"/>
    <w:rsid w:val="006B3CDA"/>
    <w:rsid w:val="006B3DDD"/>
    <w:rsid w:val="006B406A"/>
    <w:rsid w:val="006B4389"/>
    <w:rsid w:val="006B43BF"/>
    <w:rsid w:val="006B472A"/>
    <w:rsid w:val="006B4D17"/>
    <w:rsid w:val="006B62CA"/>
    <w:rsid w:val="006B74E9"/>
    <w:rsid w:val="006B787D"/>
    <w:rsid w:val="006B7C10"/>
    <w:rsid w:val="006C00B2"/>
    <w:rsid w:val="006C01B2"/>
    <w:rsid w:val="006C032B"/>
    <w:rsid w:val="006C0F07"/>
    <w:rsid w:val="006C1329"/>
    <w:rsid w:val="006C18D5"/>
    <w:rsid w:val="006C1985"/>
    <w:rsid w:val="006C1F9C"/>
    <w:rsid w:val="006C2621"/>
    <w:rsid w:val="006C2762"/>
    <w:rsid w:val="006C2AF1"/>
    <w:rsid w:val="006C409E"/>
    <w:rsid w:val="006C4D6B"/>
    <w:rsid w:val="006C4F3B"/>
    <w:rsid w:val="006C5002"/>
    <w:rsid w:val="006C6B77"/>
    <w:rsid w:val="006C6E92"/>
    <w:rsid w:val="006C6FA5"/>
    <w:rsid w:val="006C7636"/>
    <w:rsid w:val="006C7653"/>
    <w:rsid w:val="006D01CE"/>
    <w:rsid w:val="006D021E"/>
    <w:rsid w:val="006D05BF"/>
    <w:rsid w:val="006D0D9D"/>
    <w:rsid w:val="006D0F00"/>
    <w:rsid w:val="006D1A48"/>
    <w:rsid w:val="006D1BB1"/>
    <w:rsid w:val="006D2A51"/>
    <w:rsid w:val="006D2F78"/>
    <w:rsid w:val="006D3D44"/>
    <w:rsid w:val="006D4146"/>
    <w:rsid w:val="006D4D42"/>
    <w:rsid w:val="006D5769"/>
    <w:rsid w:val="006D5956"/>
    <w:rsid w:val="006D7440"/>
    <w:rsid w:val="006E0C09"/>
    <w:rsid w:val="006E0D16"/>
    <w:rsid w:val="006E100A"/>
    <w:rsid w:val="006E1418"/>
    <w:rsid w:val="006E175A"/>
    <w:rsid w:val="006E17C9"/>
    <w:rsid w:val="006E18A0"/>
    <w:rsid w:val="006E2566"/>
    <w:rsid w:val="006E2AE4"/>
    <w:rsid w:val="006E2CED"/>
    <w:rsid w:val="006E3916"/>
    <w:rsid w:val="006E39E2"/>
    <w:rsid w:val="006E3AF8"/>
    <w:rsid w:val="006E406E"/>
    <w:rsid w:val="006E43D9"/>
    <w:rsid w:val="006E4BAA"/>
    <w:rsid w:val="006E5B08"/>
    <w:rsid w:val="006E60E6"/>
    <w:rsid w:val="006E6912"/>
    <w:rsid w:val="006E7131"/>
    <w:rsid w:val="006E71F8"/>
    <w:rsid w:val="006E75F2"/>
    <w:rsid w:val="006E7A54"/>
    <w:rsid w:val="006E7AAD"/>
    <w:rsid w:val="006E7EA9"/>
    <w:rsid w:val="006F00BD"/>
    <w:rsid w:val="006F0BA7"/>
    <w:rsid w:val="006F0F6D"/>
    <w:rsid w:val="006F1AF0"/>
    <w:rsid w:val="006F2065"/>
    <w:rsid w:val="006F2151"/>
    <w:rsid w:val="006F2157"/>
    <w:rsid w:val="006F2A7E"/>
    <w:rsid w:val="006F2C7F"/>
    <w:rsid w:val="006F3770"/>
    <w:rsid w:val="006F395F"/>
    <w:rsid w:val="006F3AC1"/>
    <w:rsid w:val="006F3AEC"/>
    <w:rsid w:val="006F4131"/>
    <w:rsid w:val="006F4249"/>
    <w:rsid w:val="006F45B9"/>
    <w:rsid w:val="006F4715"/>
    <w:rsid w:val="006F4809"/>
    <w:rsid w:val="006F4C7B"/>
    <w:rsid w:val="006F4CC0"/>
    <w:rsid w:val="006F4D27"/>
    <w:rsid w:val="006F4E35"/>
    <w:rsid w:val="006F5281"/>
    <w:rsid w:val="006F53E9"/>
    <w:rsid w:val="006F5D09"/>
    <w:rsid w:val="006F5DEA"/>
    <w:rsid w:val="006F6366"/>
    <w:rsid w:val="006F7056"/>
    <w:rsid w:val="006F7226"/>
    <w:rsid w:val="006F7728"/>
    <w:rsid w:val="006F7798"/>
    <w:rsid w:val="006F7883"/>
    <w:rsid w:val="00700655"/>
    <w:rsid w:val="0070074F"/>
    <w:rsid w:val="00700CE1"/>
    <w:rsid w:val="007010BB"/>
    <w:rsid w:val="007011E6"/>
    <w:rsid w:val="00701606"/>
    <w:rsid w:val="00702640"/>
    <w:rsid w:val="00702A01"/>
    <w:rsid w:val="0070323F"/>
    <w:rsid w:val="007034E1"/>
    <w:rsid w:val="00704383"/>
    <w:rsid w:val="0070443E"/>
    <w:rsid w:val="00704922"/>
    <w:rsid w:val="00705295"/>
    <w:rsid w:val="00705A85"/>
    <w:rsid w:val="00705B4E"/>
    <w:rsid w:val="00706673"/>
    <w:rsid w:val="007102AA"/>
    <w:rsid w:val="00710F17"/>
    <w:rsid w:val="007116BF"/>
    <w:rsid w:val="00712234"/>
    <w:rsid w:val="00712361"/>
    <w:rsid w:val="00712FB8"/>
    <w:rsid w:val="00713F0F"/>
    <w:rsid w:val="0071447F"/>
    <w:rsid w:val="007149C3"/>
    <w:rsid w:val="00714CCF"/>
    <w:rsid w:val="00714CD7"/>
    <w:rsid w:val="0071575B"/>
    <w:rsid w:val="00715D53"/>
    <w:rsid w:val="00715FF3"/>
    <w:rsid w:val="00716157"/>
    <w:rsid w:val="0071620C"/>
    <w:rsid w:val="00716ED4"/>
    <w:rsid w:val="00717E74"/>
    <w:rsid w:val="00721F26"/>
    <w:rsid w:val="00722A81"/>
    <w:rsid w:val="007235CC"/>
    <w:rsid w:val="00723DCF"/>
    <w:rsid w:val="0072497C"/>
    <w:rsid w:val="00724D7B"/>
    <w:rsid w:val="00724D9D"/>
    <w:rsid w:val="00725088"/>
    <w:rsid w:val="007258BD"/>
    <w:rsid w:val="00725ED4"/>
    <w:rsid w:val="00726CD2"/>
    <w:rsid w:val="00726FF3"/>
    <w:rsid w:val="007273D2"/>
    <w:rsid w:val="0072765C"/>
    <w:rsid w:val="00727847"/>
    <w:rsid w:val="00727FC0"/>
    <w:rsid w:val="00730BA6"/>
    <w:rsid w:val="00731811"/>
    <w:rsid w:val="00731B41"/>
    <w:rsid w:val="00731CA6"/>
    <w:rsid w:val="007321A1"/>
    <w:rsid w:val="00732572"/>
    <w:rsid w:val="00732BF5"/>
    <w:rsid w:val="007338EC"/>
    <w:rsid w:val="00733E97"/>
    <w:rsid w:val="00734368"/>
    <w:rsid w:val="007343A1"/>
    <w:rsid w:val="007346DA"/>
    <w:rsid w:val="0073551F"/>
    <w:rsid w:val="00735606"/>
    <w:rsid w:val="00736AFA"/>
    <w:rsid w:val="00737BFB"/>
    <w:rsid w:val="00740683"/>
    <w:rsid w:val="00740BF8"/>
    <w:rsid w:val="00740E04"/>
    <w:rsid w:val="0074173F"/>
    <w:rsid w:val="00741826"/>
    <w:rsid w:val="00741D3E"/>
    <w:rsid w:val="00741FFE"/>
    <w:rsid w:val="007426EB"/>
    <w:rsid w:val="00742D56"/>
    <w:rsid w:val="007438B5"/>
    <w:rsid w:val="00743B2B"/>
    <w:rsid w:val="00743F3B"/>
    <w:rsid w:val="00743FC2"/>
    <w:rsid w:val="00744708"/>
    <w:rsid w:val="00744B52"/>
    <w:rsid w:val="00744C6B"/>
    <w:rsid w:val="0074575A"/>
    <w:rsid w:val="00745C84"/>
    <w:rsid w:val="0074679A"/>
    <w:rsid w:val="00747145"/>
    <w:rsid w:val="007472C6"/>
    <w:rsid w:val="007473CF"/>
    <w:rsid w:val="00747F7F"/>
    <w:rsid w:val="00750343"/>
    <w:rsid w:val="0075057A"/>
    <w:rsid w:val="00750836"/>
    <w:rsid w:val="00750B0E"/>
    <w:rsid w:val="00751074"/>
    <w:rsid w:val="007512C7"/>
    <w:rsid w:val="00751E4A"/>
    <w:rsid w:val="007529E2"/>
    <w:rsid w:val="0075301B"/>
    <w:rsid w:val="007530FA"/>
    <w:rsid w:val="00753150"/>
    <w:rsid w:val="00753332"/>
    <w:rsid w:val="00753597"/>
    <w:rsid w:val="00753B0E"/>
    <w:rsid w:val="00753BAE"/>
    <w:rsid w:val="007544C8"/>
    <w:rsid w:val="00754578"/>
    <w:rsid w:val="00754707"/>
    <w:rsid w:val="00754900"/>
    <w:rsid w:val="00754F54"/>
    <w:rsid w:val="007550F7"/>
    <w:rsid w:val="0075518D"/>
    <w:rsid w:val="00755972"/>
    <w:rsid w:val="00756C7E"/>
    <w:rsid w:val="00757FD8"/>
    <w:rsid w:val="00760990"/>
    <w:rsid w:val="00760A53"/>
    <w:rsid w:val="00760CC7"/>
    <w:rsid w:val="00761184"/>
    <w:rsid w:val="007617DC"/>
    <w:rsid w:val="007628B8"/>
    <w:rsid w:val="00762E0A"/>
    <w:rsid w:val="00764209"/>
    <w:rsid w:val="00765F05"/>
    <w:rsid w:val="007667DF"/>
    <w:rsid w:val="00766B0A"/>
    <w:rsid w:val="00766BBD"/>
    <w:rsid w:val="00770037"/>
    <w:rsid w:val="007701A3"/>
    <w:rsid w:val="00771D42"/>
    <w:rsid w:val="00772955"/>
    <w:rsid w:val="00772EBD"/>
    <w:rsid w:val="00773B18"/>
    <w:rsid w:val="0077432D"/>
    <w:rsid w:val="00774D14"/>
    <w:rsid w:val="00775617"/>
    <w:rsid w:val="0077569D"/>
    <w:rsid w:val="00775A19"/>
    <w:rsid w:val="00775A3C"/>
    <w:rsid w:val="00776964"/>
    <w:rsid w:val="0077704A"/>
    <w:rsid w:val="00777978"/>
    <w:rsid w:val="00777A7F"/>
    <w:rsid w:val="00777C8C"/>
    <w:rsid w:val="00780242"/>
    <w:rsid w:val="00780723"/>
    <w:rsid w:val="007815DB"/>
    <w:rsid w:val="007825F9"/>
    <w:rsid w:val="007829AF"/>
    <w:rsid w:val="007836A4"/>
    <w:rsid w:val="0078409E"/>
    <w:rsid w:val="007844AB"/>
    <w:rsid w:val="00785416"/>
    <w:rsid w:val="00785A3D"/>
    <w:rsid w:val="00785DD6"/>
    <w:rsid w:val="007861DA"/>
    <w:rsid w:val="00786A15"/>
    <w:rsid w:val="00786E6F"/>
    <w:rsid w:val="00787358"/>
    <w:rsid w:val="007901AC"/>
    <w:rsid w:val="00790801"/>
    <w:rsid w:val="00790B1A"/>
    <w:rsid w:val="00790B44"/>
    <w:rsid w:val="0079176C"/>
    <w:rsid w:val="00791A33"/>
    <w:rsid w:val="00792606"/>
    <w:rsid w:val="00792D85"/>
    <w:rsid w:val="007931BC"/>
    <w:rsid w:val="0079327C"/>
    <w:rsid w:val="00794463"/>
    <w:rsid w:val="00794777"/>
    <w:rsid w:val="00794BB6"/>
    <w:rsid w:val="00795BF8"/>
    <w:rsid w:val="00795D3C"/>
    <w:rsid w:val="00796293"/>
    <w:rsid w:val="00796514"/>
    <w:rsid w:val="00796761"/>
    <w:rsid w:val="00796F2A"/>
    <w:rsid w:val="007970D4"/>
    <w:rsid w:val="00797283"/>
    <w:rsid w:val="007A0BEA"/>
    <w:rsid w:val="007A13D7"/>
    <w:rsid w:val="007A1E47"/>
    <w:rsid w:val="007A2464"/>
    <w:rsid w:val="007A262A"/>
    <w:rsid w:val="007A3311"/>
    <w:rsid w:val="007A443B"/>
    <w:rsid w:val="007A4FC3"/>
    <w:rsid w:val="007A4FC9"/>
    <w:rsid w:val="007A5260"/>
    <w:rsid w:val="007A6075"/>
    <w:rsid w:val="007A6B0D"/>
    <w:rsid w:val="007A7237"/>
    <w:rsid w:val="007A748F"/>
    <w:rsid w:val="007A7ECE"/>
    <w:rsid w:val="007B004D"/>
    <w:rsid w:val="007B0259"/>
    <w:rsid w:val="007B0400"/>
    <w:rsid w:val="007B05B6"/>
    <w:rsid w:val="007B0809"/>
    <w:rsid w:val="007B0AB5"/>
    <w:rsid w:val="007B140E"/>
    <w:rsid w:val="007B1C77"/>
    <w:rsid w:val="007B2878"/>
    <w:rsid w:val="007B2D3A"/>
    <w:rsid w:val="007B3A89"/>
    <w:rsid w:val="007B3BC8"/>
    <w:rsid w:val="007B49EB"/>
    <w:rsid w:val="007B539B"/>
    <w:rsid w:val="007B6475"/>
    <w:rsid w:val="007B6ED3"/>
    <w:rsid w:val="007B71BC"/>
    <w:rsid w:val="007B7744"/>
    <w:rsid w:val="007C0966"/>
    <w:rsid w:val="007C1DB2"/>
    <w:rsid w:val="007C24FA"/>
    <w:rsid w:val="007C2A50"/>
    <w:rsid w:val="007C2CED"/>
    <w:rsid w:val="007C2F28"/>
    <w:rsid w:val="007C32A0"/>
    <w:rsid w:val="007C35D0"/>
    <w:rsid w:val="007C3FBF"/>
    <w:rsid w:val="007C430F"/>
    <w:rsid w:val="007C5385"/>
    <w:rsid w:val="007C5AE8"/>
    <w:rsid w:val="007C5F43"/>
    <w:rsid w:val="007C659D"/>
    <w:rsid w:val="007C677B"/>
    <w:rsid w:val="007C689F"/>
    <w:rsid w:val="007C74BE"/>
    <w:rsid w:val="007C7F85"/>
    <w:rsid w:val="007D0283"/>
    <w:rsid w:val="007D0631"/>
    <w:rsid w:val="007D0649"/>
    <w:rsid w:val="007D1370"/>
    <w:rsid w:val="007D1A44"/>
    <w:rsid w:val="007D1A94"/>
    <w:rsid w:val="007D1B4A"/>
    <w:rsid w:val="007D1F58"/>
    <w:rsid w:val="007D2933"/>
    <w:rsid w:val="007D3C78"/>
    <w:rsid w:val="007D5046"/>
    <w:rsid w:val="007D52B1"/>
    <w:rsid w:val="007D5838"/>
    <w:rsid w:val="007D6C22"/>
    <w:rsid w:val="007D76DA"/>
    <w:rsid w:val="007E05DF"/>
    <w:rsid w:val="007E0A7B"/>
    <w:rsid w:val="007E0BEE"/>
    <w:rsid w:val="007E109E"/>
    <w:rsid w:val="007E12B2"/>
    <w:rsid w:val="007E2620"/>
    <w:rsid w:val="007E2FC8"/>
    <w:rsid w:val="007E3DA6"/>
    <w:rsid w:val="007E3EB2"/>
    <w:rsid w:val="007E40CA"/>
    <w:rsid w:val="007E48DB"/>
    <w:rsid w:val="007E4B79"/>
    <w:rsid w:val="007E4E4E"/>
    <w:rsid w:val="007E4F70"/>
    <w:rsid w:val="007E5160"/>
    <w:rsid w:val="007E563E"/>
    <w:rsid w:val="007E698F"/>
    <w:rsid w:val="007E6A54"/>
    <w:rsid w:val="007E740D"/>
    <w:rsid w:val="007E75A4"/>
    <w:rsid w:val="007E7967"/>
    <w:rsid w:val="007E7C17"/>
    <w:rsid w:val="007E7CAC"/>
    <w:rsid w:val="007F0CDC"/>
    <w:rsid w:val="007F133B"/>
    <w:rsid w:val="007F1C28"/>
    <w:rsid w:val="007F1E43"/>
    <w:rsid w:val="007F25E2"/>
    <w:rsid w:val="007F287B"/>
    <w:rsid w:val="007F30E1"/>
    <w:rsid w:val="007F37F3"/>
    <w:rsid w:val="007F5850"/>
    <w:rsid w:val="007F59E0"/>
    <w:rsid w:val="007F668F"/>
    <w:rsid w:val="007F7E5A"/>
    <w:rsid w:val="00800412"/>
    <w:rsid w:val="00800460"/>
    <w:rsid w:val="00800832"/>
    <w:rsid w:val="00800BE9"/>
    <w:rsid w:val="008020A5"/>
    <w:rsid w:val="008028B4"/>
    <w:rsid w:val="00802F4C"/>
    <w:rsid w:val="00804227"/>
    <w:rsid w:val="0080445A"/>
    <w:rsid w:val="008047B9"/>
    <w:rsid w:val="00806620"/>
    <w:rsid w:val="0080663F"/>
    <w:rsid w:val="00806DB2"/>
    <w:rsid w:val="00806E8C"/>
    <w:rsid w:val="00806F64"/>
    <w:rsid w:val="00807BE4"/>
    <w:rsid w:val="0081102E"/>
    <w:rsid w:val="00811154"/>
    <w:rsid w:val="0081140C"/>
    <w:rsid w:val="00811C1A"/>
    <w:rsid w:val="00813027"/>
    <w:rsid w:val="00813618"/>
    <w:rsid w:val="008138EA"/>
    <w:rsid w:val="00813972"/>
    <w:rsid w:val="008140FA"/>
    <w:rsid w:val="0081439D"/>
    <w:rsid w:val="00814907"/>
    <w:rsid w:val="00814C39"/>
    <w:rsid w:val="0081588A"/>
    <w:rsid w:val="00815BD7"/>
    <w:rsid w:val="00815C5E"/>
    <w:rsid w:val="00815EB4"/>
    <w:rsid w:val="0081632A"/>
    <w:rsid w:val="00817104"/>
    <w:rsid w:val="008174D0"/>
    <w:rsid w:val="00817953"/>
    <w:rsid w:val="00820397"/>
    <w:rsid w:val="00820810"/>
    <w:rsid w:val="00820984"/>
    <w:rsid w:val="00820A1A"/>
    <w:rsid w:val="00822048"/>
    <w:rsid w:val="008224F4"/>
    <w:rsid w:val="008227BE"/>
    <w:rsid w:val="00822AC2"/>
    <w:rsid w:val="00822F6E"/>
    <w:rsid w:val="00823DCB"/>
    <w:rsid w:val="00824531"/>
    <w:rsid w:val="00824614"/>
    <w:rsid w:val="008246D3"/>
    <w:rsid w:val="0082481D"/>
    <w:rsid w:val="0082506E"/>
    <w:rsid w:val="0082530F"/>
    <w:rsid w:val="0082660C"/>
    <w:rsid w:val="00826B90"/>
    <w:rsid w:val="00827F5F"/>
    <w:rsid w:val="00830B72"/>
    <w:rsid w:val="00830D1E"/>
    <w:rsid w:val="00830F03"/>
    <w:rsid w:val="00832F43"/>
    <w:rsid w:val="00833353"/>
    <w:rsid w:val="00833E9A"/>
    <w:rsid w:val="00834303"/>
    <w:rsid w:val="00835C75"/>
    <w:rsid w:val="00836215"/>
    <w:rsid w:val="00836F12"/>
    <w:rsid w:val="008370F1"/>
    <w:rsid w:val="00837AFF"/>
    <w:rsid w:val="00837F55"/>
    <w:rsid w:val="00841D45"/>
    <w:rsid w:val="00842473"/>
    <w:rsid w:val="00842A66"/>
    <w:rsid w:val="00842B21"/>
    <w:rsid w:val="00843A14"/>
    <w:rsid w:val="00843EB2"/>
    <w:rsid w:val="008454C2"/>
    <w:rsid w:val="008455FD"/>
    <w:rsid w:val="008458C3"/>
    <w:rsid w:val="00846CED"/>
    <w:rsid w:val="008479E9"/>
    <w:rsid w:val="00850058"/>
    <w:rsid w:val="0085064B"/>
    <w:rsid w:val="0085115E"/>
    <w:rsid w:val="00851B85"/>
    <w:rsid w:val="00852220"/>
    <w:rsid w:val="008523D4"/>
    <w:rsid w:val="008525C5"/>
    <w:rsid w:val="00852F22"/>
    <w:rsid w:val="00853CC3"/>
    <w:rsid w:val="00853E02"/>
    <w:rsid w:val="00854179"/>
    <w:rsid w:val="00854681"/>
    <w:rsid w:val="0085490A"/>
    <w:rsid w:val="00854CBF"/>
    <w:rsid w:val="0085546A"/>
    <w:rsid w:val="0085591E"/>
    <w:rsid w:val="00855A4D"/>
    <w:rsid w:val="00855AE8"/>
    <w:rsid w:val="00855EE9"/>
    <w:rsid w:val="008565E7"/>
    <w:rsid w:val="00857080"/>
    <w:rsid w:val="008608CC"/>
    <w:rsid w:val="00860B57"/>
    <w:rsid w:val="008610E3"/>
    <w:rsid w:val="00862041"/>
    <w:rsid w:val="008627CB"/>
    <w:rsid w:val="00862C65"/>
    <w:rsid w:val="00863439"/>
    <w:rsid w:val="008647B7"/>
    <w:rsid w:val="00865926"/>
    <w:rsid w:val="008659CA"/>
    <w:rsid w:val="00865E3B"/>
    <w:rsid w:val="00866D45"/>
    <w:rsid w:val="008676AE"/>
    <w:rsid w:val="00870A13"/>
    <w:rsid w:val="0087152A"/>
    <w:rsid w:val="008718D1"/>
    <w:rsid w:val="00871BF0"/>
    <w:rsid w:val="00871E9F"/>
    <w:rsid w:val="0087219B"/>
    <w:rsid w:val="0087307E"/>
    <w:rsid w:val="008733DE"/>
    <w:rsid w:val="00873A0C"/>
    <w:rsid w:val="00874807"/>
    <w:rsid w:val="00874B96"/>
    <w:rsid w:val="0087562D"/>
    <w:rsid w:val="008758A4"/>
    <w:rsid w:val="008765F7"/>
    <w:rsid w:val="008769A4"/>
    <w:rsid w:val="00876B32"/>
    <w:rsid w:val="00876FE6"/>
    <w:rsid w:val="00877359"/>
    <w:rsid w:val="00877842"/>
    <w:rsid w:val="00877970"/>
    <w:rsid w:val="00877CF5"/>
    <w:rsid w:val="00880058"/>
    <w:rsid w:val="0088042A"/>
    <w:rsid w:val="0088117F"/>
    <w:rsid w:val="008813F5"/>
    <w:rsid w:val="00881597"/>
    <w:rsid w:val="00881B02"/>
    <w:rsid w:val="00881D05"/>
    <w:rsid w:val="00881F26"/>
    <w:rsid w:val="00882264"/>
    <w:rsid w:val="008823AF"/>
    <w:rsid w:val="00882581"/>
    <w:rsid w:val="00882AD4"/>
    <w:rsid w:val="00883A92"/>
    <w:rsid w:val="00883DF8"/>
    <w:rsid w:val="008840CD"/>
    <w:rsid w:val="008848BB"/>
    <w:rsid w:val="0088490E"/>
    <w:rsid w:val="00884DEF"/>
    <w:rsid w:val="00884E70"/>
    <w:rsid w:val="00884F84"/>
    <w:rsid w:val="00885516"/>
    <w:rsid w:val="008860A0"/>
    <w:rsid w:val="00886A4D"/>
    <w:rsid w:val="00887973"/>
    <w:rsid w:val="00887CC5"/>
    <w:rsid w:val="00887D3B"/>
    <w:rsid w:val="00887FDE"/>
    <w:rsid w:val="00890004"/>
    <w:rsid w:val="00890102"/>
    <w:rsid w:val="00890708"/>
    <w:rsid w:val="008918EB"/>
    <w:rsid w:val="00892252"/>
    <w:rsid w:val="008927FA"/>
    <w:rsid w:val="008928C9"/>
    <w:rsid w:val="00893268"/>
    <w:rsid w:val="00894A58"/>
    <w:rsid w:val="00894B6D"/>
    <w:rsid w:val="00894BE8"/>
    <w:rsid w:val="00894F58"/>
    <w:rsid w:val="00895152"/>
    <w:rsid w:val="00895B51"/>
    <w:rsid w:val="00895D72"/>
    <w:rsid w:val="00895EB0"/>
    <w:rsid w:val="008967D1"/>
    <w:rsid w:val="00897C16"/>
    <w:rsid w:val="008A09F7"/>
    <w:rsid w:val="008A1044"/>
    <w:rsid w:val="008A1DA6"/>
    <w:rsid w:val="008A23D2"/>
    <w:rsid w:val="008A2C5E"/>
    <w:rsid w:val="008A2E76"/>
    <w:rsid w:val="008A37EE"/>
    <w:rsid w:val="008A416C"/>
    <w:rsid w:val="008A48BB"/>
    <w:rsid w:val="008A4D13"/>
    <w:rsid w:val="008A4E16"/>
    <w:rsid w:val="008A4EA3"/>
    <w:rsid w:val="008A4F44"/>
    <w:rsid w:val="008A5492"/>
    <w:rsid w:val="008A5823"/>
    <w:rsid w:val="008A5919"/>
    <w:rsid w:val="008A59E0"/>
    <w:rsid w:val="008A636C"/>
    <w:rsid w:val="008A693D"/>
    <w:rsid w:val="008A6A46"/>
    <w:rsid w:val="008A6ACC"/>
    <w:rsid w:val="008A6F69"/>
    <w:rsid w:val="008A6FC5"/>
    <w:rsid w:val="008A73F4"/>
    <w:rsid w:val="008B10C4"/>
    <w:rsid w:val="008B10F8"/>
    <w:rsid w:val="008B2315"/>
    <w:rsid w:val="008B2BC0"/>
    <w:rsid w:val="008B4272"/>
    <w:rsid w:val="008B48A8"/>
    <w:rsid w:val="008B5FC0"/>
    <w:rsid w:val="008B64BE"/>
    <w:rsid w:val="008B674C"/>
    <w:rsid w:val="008C0137"/>
    <w:rsid w:val="008C04BE"/>
    <w:rsid w:val="008C0A9C"/>
    <w:rsid w:val="008C0CDB"/>
    <w:rsid w:val="008C11B1"/>
    <w:rsid w:val="008C14B9"/>
    <w:rsid w:val="008C16E3"/>
    <w:rsid w:val="008C1937"/>
    <w:rsid w:val="008C19D7"/>
    <w:rsid w:val="008C1E50"/>
    <w:rsid w:val="008C2B9E"/>
    <w:rsid w:val="008C2CBC"/>
    <w:rsid w:val="008C3A4F"/>
    <w:rsid w:val="008C3B90"/>
    <w:rsid w:val="008C3E14"/>
    <w:rsid w:val="008C4C33"/>
    <w:rsid w:val="008C4CC3"/>
    <w:rsid w:val="008C4F01"/>
    <w:rsid w:val="008C4FED"/>
    <w:rsid w:val="008C5316"/>
    <w:rsid w:val="008C582E"/>
    <w:rsid w:val="008C662E"/>
    <w:rsid w:val="008C6D44"/>
    <w:rsid w:val="008C76AF"/>
    <w:rsid w:val="008C7706"/>
    <w:rsid w:val="008C7900"/>
    <w:rsid w:val="008C7BE6"/>
    <w:rsid w:val="008D0968"/>
    <w:rsid w:val="008D1020"/>
    <w:rsid w:val="008D12B2"/>
    <w:rsid w:val="008D3700"/>
    <w:rsid w:val="008D48F5"/>
    <w:rsid w:val="008D4BCD"/>
    <w:rsid w:val="008D4DDC"/>
    <w:rsid w:val="008D5592"/>
    <w:rsid w:val="008D5693"/>
    <w:rsid w:val="008D56D7"/>
    <w:rsid w:val="008D5955"/>
    <w:rsid w:val="008D5A0D"/>
    <w:rsid w:val="008D5C29"/>
    <w:rsid w:val="008D67DA"/>
    <w:rsid w:val="008D6BFD"/>
    <w:rsid w:val="008D7296"/>
    <w:rsid w:val="008D7C8D"/>
    <w:rsid w:val="008E02D5"/>
    <w:rsid w:val="008E030F"/>
    <w:rsid w:val="008E08B1"/>
    <w:rsid w:val="008E1D81"/>
    <w:rsid w:val="008E1E43"/>
    <w:rsid w:val="008E214B"/>
    <w:rsid w:val="008E298E"/>
    <w:rsid w:val="008E2A85"/>
    <w:rsid w:val="008E2B9D"/>
    <w:rsid w:val="008E3495"/>
    <w:rsid w:val="008E3D24"/>
    <w:rsid w:val="008E3F75"/>
    <w:rsid w:val="008E4A71"/>
    <w:rsid w:val="008E4DAB"/>
    <w:rsid w:val="008E4F30"/>
    <w:rsid w:val="008E56D2"/>
    <w:rsid w:val="008E57A6"/>
    <w:rsid w:val="008E57E5"/>
    <w:rsid w:val="008E6B52"/>
    <w:rsid w:val="008E75A8"/>
    <w:rsid w:val="008E7F8E"/>
    <w:rsid w:val="008F07B5"/>
    <w:rsid w:val="008F14B3"/>
    <w:rsid w:val="008F1653"/>
    <w:rsid w:val="008F1884"/>
    <w:rsid w:val="008F1B81"/>
    <w:rsid w:val="008F2267"/>
    <w:rsid w:val="008F25D5"/>
    <w:rsid w:val="008F25E8"/>
    <w:rsid w:val="008F2B5D"/>
    <w:rsid w:val="008F2E82"/>
    <w:rsid w:val="008F3132"/>
    <w:rsid w:val="008F369F"/>
    <w:rsid w:val="008F38DD"/>
    <w:rsid w:val="008F4324"/>
    <w:rsid w:val="008F474E"/>
    <w:rsid w:val="008F49DF"/>
    <w:rsid w:val="008F4A22"/>
    <w:rsid w:val="008F5151"/>
    <w:rsid w:val="008F5169"/>
    <w:rsid w:val="008F549E"/>
    <w:rsid w:val="008F56C1"/>
    <w:rsid w:val="008F5BB7"/>
    <w:rsid w:val="008F5CF6"/>
    <w:rsid w:val="008F5F4B"/>
    <w:rsid w:val="008F6282"/>
    <w:rsid w:val="008F6490"/>
    <w:rsid w:val="008F64A8"/>
    <w:rsid w:val="008F6686"/>
    <w:rsid w:val="008F6875"/>
    <w:rsid w:val="008F6E23"/>
    <w:rsid w:val="008F6F67"/>
    <w:rsid w:val="008F7C0E"/>
    <w:rsid w:val="00901EC4"/>
    <w:rsid w:val="009024AD"/>
    <w:rsid w:val="009027C6"/>
    <w:rsid w:val="00903414"/>
    <w:rsid w:val="0090362C"/>
    <w:rsid w:val="00903EBB"/>
    <w:rsid w:val="00904065"/>
    <w:rsid w:val="00904494"/>
    <w:rsid w:val="00904D3E"/>
    <w:rsid w:val="00905E65"/>
    <w:rsid w:val="0090605A"/>
    <w:rsid w:val="009061EA"/>
    <w:rsid w:val="00906D90"/>
    <w:rsid w:val="00907416"/>
    <w:rsid w:val="009076D1"/>
    <w:rsid w:val="00910502"/>
    <w:rsid w:val="00910793"/>
    <w:rsid w:val="00910FEB"/>
    <w:rsid w:val="009113A2"/>
    <w:rsid w:val="009118AE"/>
    <w:rsid w:val="009121CC"/>
    <w:rsid w:val="00912CD8"/>
    <w:rsid w:val="0091350D"/>
    <w:rsid w:val="00913B9D"/>
    <w:rsid w:val="00913F2F"/>
    <w:rsid w:val="009141A5"/>
    <w:rsid w:val="009146DB"/>
    <w:rsid w:val="009148C3"/>
    <w:rsid w:val="0091517F"/>
    <w:rsid w:val="00915803"/>
    <w:rsid w:val="00915A9C"/>
    <w:rsid w:val="00916349"/>
    <w:rsid w:val="009169FA"/>
    <w:rsid w:val="0091728C"/>
    <w:rsid w:val="009200DF"/>
    <w:rsid w:val="00920650"/>
    <w:rsid w:val="0092071B"/>
    <w:rsid w:val="00920C51"/>
    <w:rsid w:val="00921749"/>
    <w:rsid w:val="00921B3D"/>
    <w:rsid w:val="009223E5"/>
    <w:rsid w:val="00922666"/>
    <w:rsid w:val="00922F67"/>
    <w:rsid w:val="0092405C"/>
    <w:rsid w:val="00924A38"/>
    <w:rsid w:val="00924D0F"/>
    <w:rsid w:val="0092506C"/>
    <w:rsid w:val="0092566D"/>
    <w:rsid w:val="00925699"/>
    <w:rsid w:val="009257A2"/>
    <w:rsid w:val="00925EED"/>
    <w:rsid w:val="009266A0"/>
    <w:rsid w:val="00926775"/>
    <w:rsid w:val="00926A35"/>
    <w:rsid w:val="00926B0A"/>
    <w:rsid w:val="00927437"/>
    <w:rsid w:val="009276AA"/>
    <w:rsid w:val="00927A4F"/>
    <w:rsid w:val="009300FD"/>
    <w:rsid w:val="009301A8"/>
    <w:rsid w:val="00930A38"/>
    <w:rsid w:val="0093156D"/>
    <w:rsid w:val="00931B11"/>
    <w:rsid w:val="00932062"/>
    <w:rsid w:val="009321E6"/>
    <w:rsid w:val="009327BB"/>
    <w:rsid w:val="009327CE"/>
    <w:rsid w:val="00934802"/>
    <w:rsid w:val="0093482C"/>
    <w:rsid w:val="009348CB"/>
    <w:rsid w:val="009349EC"/>
    <w:rsid w:val="0093563F"/>
    <w:rsid w:val="009362BA"/>
    <w:rsid w:val="00936472"/>
    <w:rsid w:val="00937138"/>
    <w:rsid w:val="00937D9D"/>
    <w:rsid w:val="00940338"/>
    <w:rsid w:val="00940547"/>
    <w:rsid w:val="00941E49"/>
    <w:rsid w:val="00941EA0"/>
    <w:rsid w:val="00942299"/>
    <w:rsid w:val="009430EB"/>
    <w:rsid w:val="00943999"/>
    <w:rsid w:val="009439EE"/>
    <w:rsid w:val="0094410F"/>
    <w:rsid w:val="00945BC8"/>
    <w:rsid w:val="00945BE8"/>
    <w:rsid w:val="00945F3E"/>
    <w:rsid w:val="009466F0"/>
    <w:rsid w:val="00946BAD"/>
    <w:rsid w:val="009471E7"/>
    <w:rsid w:val="00947340"/>
    <w:rsid w:val="00947706"/>
    <w:rsid w:val="00947FD7"/>
    <w:rsid w:val="009501D9"/>
    <w:rsid w:val="00950606"/>
    <w:rsid w:val="009510E8"/>
    <w:rsid w:val="0095119C"/>
    <w:rsid w:val="00951549"/>
    <w:rsid w:val="00951E55"/>
    <w:rsid w:val="00952ACA"/>
    <w:rsid w:val="009531C1"/>
    <w:rsid w:val="00953415"/>
    <w:rsid w:val="0095355A"/>
    <w:rsid w:val="009536E6"/>
    <w:rsid w:val="009537A5"/>
    <w:rsid w:val="00953812"/>
    <w:rsid w:val="00953B7F"/>
    <w:rsid w:val="00954280"/>
    <w:rsid w:val="00954418"/>
    <w:rsid w:val="0095459B"/>
    <w:rsid w:val="00954612"/>
    <w:rsid w:val="009548F3"/>
    <w:rsid w:val="009550AE"/>
    <w:rsid w:val="00955A94"/>
    <w:rsid w:val="00957078"/>
    <w:rsid w:val="009572BF"/>
    <w:rsid w:val="009608C3"/>
    <w:rsid w:val="00960A06"/>
    <w:rsid w:val="00961408"/>
    <w:rsid w:val="009614F3"/>
    <w:rsid w:val="009617C3"/>
    <w:rsid w:val="00962114"/>
    <w:rsid w:val="00963DE7"/>
    <w:rsid w:val="0096421D"/>
    <w:rsid w:val="00964337"/>
    <w:rsid w:val="0096439B"/>
    <w:rsid w:val="009657A0"/>
    <w:rsid w:val="009657EA"/>
    <w:rsid w:val="00965E4F"/>
    <w:rsid w:val="00965F12"/>
    <w:rsid w:val="00965FC0"/>
    <w:rsid w:val="009667B3"/>
    <w:rsid w:val="009668D7"/>
    <w:rsid w:val="00966A86"/>
    <w:rsid w:val="00966FFB"/>
    <w:rsid w:val="00967056"/>
    <w:rsid w:val="00967453"/>
    <w:rsid w:val="0096747A"/>
    <w:rsid w:val="0096751D"/>
    <w:rsid w:val="00967AD2"/>
    <w:rsid w:val="00967DD3"/>
    <w:rsid w:val="00970AF3"/>
    <w:rsid w:val="00970BC7"/>
    <w:rsid w:val="00970D8A"/>
    <w:rsid w:val="00970EE8"/>
    <w:rsid w:val="00970F54"/>
    <w:rsid w:val="00971294"/>
    <w:rsid w:val="0097195E"/>
    <w:rsid w:val="00971AEA"/>
    <w:rsid w:val="00971C49"/>
    <w:rsid w:val="00973868"/>
    <w:rsid w:val="00974A44"/>
    <w:rsid w:val="00974D73"/>
    <w:rsid w:val="00974E04"/>
    <w:rsid w:val="0097565B"/>
    <w:rsid w:val="0097644F"/>
    <w:rsid w:val="00976F75"/>
    <w:rsid w:val="00976FE2"/>
    <w:rsid w:val="009770DD"/>
    <w:rsid w:val="0097783C"/>
    <w:rsid w:val="00977D72"/>
    <w:rsid w:val="00980D36"/>
    <w:rsid w:val="00980FDC"/>
    <w:rsid w:val="0098120A"/>
    <w:rsid w:val="00981EFE"/>
    <w:rsid w:val="00982199"/>
    <w:rsid w:val="00982D93"/>
    <w:rsid w:val="00982F11"/>
    <w:rsid w:val="0098308E"/>
    <w:rsid w:val="00983AA4"/>
    <w:rsid w:val="0098480C"/>
    <w:rsid w:val="00985408"/>
    <w:rsid w:val="0098581A"/>
    <w:rsid w:val="00985F24"/>
    <w:rsid w:val="00986864"/>
    <w:rsid w:val="009869D9"/>
    <w:rsid w:val="0098753C"/>
    <w:rsid w:val="00987A55"/>
    <w:rsid w:val="00987CDD"/>
    <w:rsid w:val="00987FA5"/>
    <w:rsid w:val="009900C2"/>
    <w:rsid w:val="00990BDB"/>
    <w:rsid w:val="00990BFC"/>
    <w:rsid w:val="00991A8B"/>
    <w:rsid w:val="00991CC2"/>
    <w:rsid w:val="00992178"/>
    <w:rsid w:val="00992A1C"/>
    <w:rsid w:val="00992A8C"/>
    <w:rsid w:val="00993276"/>
    <w:rsid w:val="00994BDB"/>
    <w:rsid w:val="00995087"/>
    <w:rsid w:val="00995104"/>
    <w:rsid w:val="00996345"/>
    <w:rsid w:val="00996484"/>
    <w:rsid w:val="00996740"/>
    <w:rsid w:val="00996BBD"/>
    <w:rsid w:val="009971E5"/>
    <w:rsid w:val="00997308"/>
    <w:rsid w:val="0099788A"/>
    <w:rsid w:val="009A017D"/>
    <w:rsid w:val="009A06EF"/>
    <w:rsid w:val="009A0A70"/>
    <w:rsid w:val="009A136F"/>
    <w:rsid w:val="009A168D"/>
    <w:rsid w:val="009A1706"/>
    <w:rsid w:val="009A1A94"/>
    <w:rsid w:val="009A1BC4"/>
    <w:rsid w:val="009A2AD0"/>
    <w:rsid w:val="009A2AE3"/>
    <w:rsid w:val="009A34B2"/>
    <w:rsid w:val="009A3B76"/>
    <w:rsid w:val="009A4026"/>
    <w:rsid w:val="009A4E54"/>
    <w:rsid w:val="009A5361"/>
    <w:rsid w:val="009A5538"/>
    <w:rsid w:val="009A5643"/>
    <w:rsid w:val="009A5857"/>
    <w:rsid w:val="009A5E72"/>
    <w:rsid w:val="009A631D"/>
    <w:rsid w:val="009A63CB"/>
    <w:rsid w:val="009A6418"/>
    <w:rsid w:val="009A65B5"/>
    <w:rsid w:val="009A681E"/>
    <w:rsid w:val="009A6BB0"/>
    <w:rsid w:val="009A6C3B"/>
    <w:rsid w:val="009A7158"/>
    <w:rsid w:val="009A7422"/>
    <w:rsid w:val="009A764E"/>
    <w:rsid w:val="009A7CD3"/>
    <w:rsid w:val="009A7EB1"/>
    <w:rsid w:val="009B1409"/>
    <w:rsid w:val="009B1741"/>
    <w:rsid w:val="009B1A48"/>
    <w:rsid w:val="009B1CE6"/>
    <w:rsid w:val="009B1FE8"/>
    <w:rsid w:val="009B20C7"/>
    <w:rsid w:val="009B2529"/>
    <w:rsid w:val="009B27E2"/>
    <w:rsid w:val="009B293F"/>
    <w:rsid w:val="009B2B40"/>
    <w:rsid w:val="009B420B"/>
    <w:rsid w:val="009B4680"/>
    <w:rsid w:val="009B4C11"/>
    <w:rsid w:val="009B5398"/>
    <w:rsid w:val="009B54C1"/>
    <w:rsid w:val="009B56E5"/>
    <w:rsid w:val="009B579A"/>
    <w:rsid w:val="009B6704"/>
    <w:rsid w:val="009B6EB2"/>
    <w:rsid w:val="009B7439"/>
    <w:rsid w:val="009B7A15"/>
    <w:rsid w:val="009B7E40"/>
    <w:rsid w:val="009B7F38"/>
    <w:rsid w:val="009C08EC"/>
    <w:rsid w:val="009C098D"/>
    <w:rsid w:val="009C0EB5"/>
    <w:rsid w:val="009C1252"/>
    <w:rsid w:val="009C1EE8"/>
    <w:rsid w:val="009C229D"/>
    <w:rsid w:val="009C2979"/>
    <w:rsid w:val="009C2AC6"/>
    <w:rsid w:val="009C2F8C"/>
    <w:rsid w:val="009C3AC3"/>
    <w:rsid w:val="009C3F97"/>
    <w:rsid w:val="009C57F7"/>
    <w:rsid w:val="009C6003"/>
    <w:rsid w:val="009C61E6"/>
    <w:rsid w:val="009C67E6"/>
    <w:rsid w:val="009C6978"/>
    <w:rsid w:val="009C7045"/>
    <w:rsid w:val="009C7473"/>
    <w:rsid w:val="009C7EF3"/>
    <w:rsid w:val="009D01B9"/>
    <w:rsid w:val="009D02AB"/>
    <w:rsid w:val="009D05A3"/>
    <w:rsid w:val="009D05DA"/>
    <w:rsid w:val="009D1889"/>
    <w:rsid w:val="009D18AF"/>
    <w:rsid w:val="009D1E60"/>
    <w:rsid w:val="009D2AFE"/>
    <w:rsid w:val="009D2B00"/>
    <w:rsid w:val="009D2E91"/>
    <w:rsid w:val="009D36C3"/>
    <w:rsid w:val="009D3729"/>
    <w:rsid w:val="009D3981"/>
    <w:rsid w:val="009D460B"/>
    <w:rsid w:val="009D4D15"/>
    <w:rsid w:val="009D661A"/>
    <w:rsid w:val="009D73F2"/>
    <w:rsid w:val="009D772D"/>
    <w:rsid w:val="009D794D"/>
    <w:rsid w:val="009D7EB6"/>
    <w:rsid w:val="009E1288"/>
    <w:rsid w:val="009E178B"/>
    <w:rsid w:val="009E1A20"/>
    <w:rsid w:val="009E2974"/>
    <w:rsid w:val="009E3322"/>
    <w:rsid w:val="009E34BA"/>
    <w:rsid w:val="009E3B46"/>
    <w:rsid w:val="009E4CA8"/>
    <w:rsid w:val="009E4E77"/>
    <w:rsid w:val="009E505F"/>
    <w:rsid w:val="009E5F39"/>
    <w:rsid w:val="009E616F"/>
    <w:rsid w:val="009E62B5"/>
    <w:rsid w:val="009E67E4"/>
    <w:rsid w:val="009E71DD"/>
    <w:rsid w:val="009E79B2"/>
    <w:rsid w:val="009E7B3D"/>
    <w:rsid w:val="009F0DA4"/>
    <w:rsid w:val="009F1174"/>
    <w:rsid w:val="009F17A3"/>
    <w:rsid w:val="009F18DC"/>
    <w:rsid w:val="009F2137"/>
    <w:rsid w:val="009F29FE"/>
    <w:rsid w:val="009F2B3B"/>
    <w:rsid w:val="009F2BA1"/>
    <w:rsid w:val="009F2BE7"/>
    <w:rsid w:val="009F36DC"/>
    <w:rsid w:val="009F3A17"/>
    <w:rsid w:val="009F3E7C"/>
    <w:rsid w:val="009F448E"/>
    <w:rsid w:val="009F4D30"/>
    <w:rsid w:val="009F5147"/>
    <w:rsid w:val="009F51FA"/>
    <w:rsid w:val="009F5FDA"/>
    <w:rsid w:val="009F6A55"/>
    <w:rsid w:val="009F6AC9"/>
    <w:rsid w:val="009F6C1D"/>
    <w:rsid w:val="009F6EDF"/>
    <w:rsid w:val="009F755E"/>
    <w:rsid w:val="009F756C"/>
    <w:rsid w:val="009F771B"/>
    <w:rsid w:val="009F7CB6"/>
    <w:rsid w:val="00A003EF"/>
    <w:rsid w:val="00A01185"/>
    <w:rsid w:val="00A01761"/>
    <w:rsid w:val="00A01CB7"/>
    <w:rsid w:val="00A01CC5"/>
    <w:rsid w:val="00A01D2B"/>
    <w:rsid w:val="00A01FBF"/>
    <w:rsid w:val="00A0227F"/>
    <w:rsid w:val="00A02483"/>
    <w:rsid w:val="00A02B21"/>
    <w:rsid w:val="00A02E30"/>
    <w:rsid w:val="00A02F10"/>
    <w:rsid w:val="00A035F1"/>
    <w:rsid w:val="00A036FF"/>
    <w:rsid w:val="00A037AC"/>
    <w:rsid w:val="00A0397B"/>
    <w:rsid w:val="00A03D2D"/>
    <w:rsid w:val="00A03D41"/>
    <w:rsid w:val="00A03DC6"/>
    <w:rsid w:val="00A04665"/>
    <w:rsid w:val="00A04AFD"/>
    <w:rsid w:val="00A04B46"/>
    <w:rsid w:val="00A0563A"/>
    <w:rsid w:val="00A05663"/>
    <w:rsid w:val="00A05DDC"/>
    <w:rsid w:val="00A06608"/>
    <w:rsid w:val="00A0691D"/>
    <w:rsid w:val="00A06F2F"/>
    <w:rsid w:val="00A06FD1"/>
    <w:rsid w:val="00A070D8"/>
    <w:rsid w:val="00A072E5"/>
    <w:rsid w:val="00A07600"/>
    <w:rsid w:val="00A0762D"/>
    <w:rsid w:val="00A07EBE"/>
    <w:rsid w:val="00A10067"/>
    <w:rsid w:val="00A10476"/>
    <w:rsid w:val="00A110FC"/>
    <w:rsid w:val="00A118EE"/>
    <w:rsid w:val="00A11A45"/>
    <w:rsid w:val="00A1228D"/>
    <w:rsid w:val="00A127D0"/>
    <w:rsid w:val="00A1297A"/>
    <w:rsid w:val="00A12AE5"/>
    <w:rsid w:val="00A13994"/>
    <w:rsid w:val="00A13B38"/>
    <w:rsid w:val="00A146C0"/>
    <w:rsid w:val="00A14B60"/>
    <w:rsid w:val="00A14E7E"/>
    <w:rsid w:val="00A15BB5"/>
    <w:rsid w:val="00A15E4D"/>
    <w:rsid w:val="00A1616A"/>
    <w:rsid w:val="00A1655B"/>
    <w:rsid w:val="00A16890"/>
    <w:rsid w:val="00A16A6E"/>
    <w:rsid w:val="00A17417"/>
    <w:rsid w:val="00A20182"/>
    <w:rsid w:val="00A2051E"/>
    <w:rsid w:val="00A212BD"/>
    <w:rsid w:val="00A21C7C"/>
    <w:rsid w:val="00A22A50"/>
    <w:rsid w:val="00A2328D"/>
    <w:rsid w:val="00A23482"/>
    <w:rsid w:val="00A23521"/>
    <w:rsid w:val="00A23C0C"/>
    <w:rsid w:val="00A24828"/>
    <w:rsid w:val="00A2495F"/>
    <w:rsid w:val="00A24ED0"/>
    <w:rsid w:val="00A2508F"/>
    <w:rsid w:val="00A2524E"/>
    <w:rsid w:val="00A2577D"/>
    <w:rsid w:val="00A264F2"/>
    <w:rsid w:val="00A26A6F"/>
    <w:rsid w:val="00A26E4D"/>
    <w:rsid w:val="00A27777"/>
    <w:rsid w:val="00A27978"/>
    <w:rsid w:val="00A30274"/>
    <w:rsid w:val="00A31003"/>
    <w:rsid w:val="00A31139"/>
    <w:rsid w:val="00A327FE"/>
    <w:rsid w:val="00A32C1D"/>
    <w:rsid w:val="00A33496"/>
    <w:rsid w:val="00A3373A"/>
    <w:rsid w:val="00A33768"/>
    <w:rsid w:val="00A3456D"/>
    <w:rsid w:val="00A348FB"/>
    <w:rsid w:val="00A34C37"/>
    <w:rsid w:val="00A3632E"/>
    <w:rsid w:val="00A36539"/>
    <w:rsid w:val="00A36922"/>
    <w:rsid w:val="00A36A19"/>
    <w:rsid w:val="00A36AD8"/>
    <w:rsid w:val="00A36E16"/>
    <w:rsid w:val="00A37B68"/>
    <w:rsid w:val="00A404AC"/>
    <w:rsid w:val="00A40BAF"/>
    <w:rsid w:val="00A40E3B"/>
    <w:rsid w:val="00A415BC"/>
    <w:rsid w:val="00A41890"/>
    <w:rsid w:val="00A41B5A"/>
    <w:rsid w:val="00A41E48"/>
    <w:rsid w:val="00A42A45"/>
    <w:rsid w:val="00A42D4D"/>
    <w:rsid w:val="00A43004"/>
    <w:rsid w:val="00A4302D"/>
    <w:rsid w:val="00A433F9"/>
    <w:rsid w:val="00A43497"/>
    <w:rsid w:val="00A4458A"/>
    <w:rsid w:val="00A44FCC"/>
    <w:rsid w:val="00A4532C"/>
    <w:rsid w:val="00A45929"/>
    <w:rsid w:val="00A45CCD"/>
    <w:rsid w:val="00A463F1"/>
    <w:rsid w:val="00A47B4F"/>
    <w:rsid w:val="00A50765"/>
    <w:rsid w:val="00A50781"/>
    <w:rsid w:val="00A50DF9"/>
    <w:rsid w:val="00A51679"/>
    <w:rsid w:val="00A5178E"/>
    <w:rsid w:val="00A520EF"/>
    <w:rsid w:val="00A522F2"/>
    <w:rsid w:val="00A533DB"/>
    <w:rsid w:val="00A53722"/>
    <w:rsid w:val="00A53B09"/>
    <w:rsid w:val="00A53FD4"/>
    <w:rsid w:val="00A545E1"/>
    <w:rsid w:val="00A54EB8"/>
    <w:rsid w:val="00A55944"/>
    <w:rsid w:val="00A55E47"/>
    <w:rsid w:val="00A56192"/>
    <w:rsid w:val="00A56CFA"/>
    <w:rsid w:val="00A57179"/>
    <w:rsid w:val="00A572BA"/>
    <w:rsid w:val="00A57786"/>
    <w:rsid w:val="00A578DA"/>
    <w:rsid w:val="00A57960"/>
    <w:rsid w:val="00A60C16"/>
    <w:rsid w:val="00A616D2"/>
    <w:rsid w:val="00A61CB4"/>
    <w:rsid w:val="00A63422"/>
    <w:rsid w:val="00A640C1"/>
    <w:rsid w:val="00A6425F"/>
    <w:rsid w:val="00A649B6"/>
    <w:rsid w:val="00A64BD7"/>
    <w:rsid w:val="00A64F01"/>
    <w:rsid w:val="00A65888"/>
    <w:rsid w:val="00A65E42"/>
    <w:rsid w:val="00A66179"/>
    <w:rsid w:val="00A66BA2"/>
    <w:rsid w:val="00A66FC0"/>
    <w:rsid w:val="00A67DA7"/>
    <w:rsid w:val="00A7095E"/>
    <w:rsid w:val="00A710E1"/>
    <w:rsid w:val="00A72BE2"/>
    <w:rsid w:val="00A733D2"/>
    <w:rsid w:val="00A75748"/>
    <w:rsid w:val="00A758D1"/>
    <w:rsid w:val="00A759D5"/>
    <w:rsid w:val="00A76580"/>
    <w:rsid w:val="00A76951"/>
    <w:rsid w:val="00A76975"/>
    <w:rsid w:val="00A7698E"/>
    <w:rsid w:val="00A76A60"/>
    <w:rsid w:val="00A7754D"/>
    <w:rsid w:val="00A776C4"/>
    <w:rsid w:val="00A776FC"/>
    <w:rsid w:val="00A77D17"/>
    <w:rsid w:val="00A8045F"/>
    <w:rsid w:val="00A80A8E"/>
    <w:rsid w:val="00A8122B"/>
    <w:rsid w:val="00A820C5"/>
    <w:rsid w:val="00A82348"/>
    <w:rsid w:val="00A8381F"/>
    <w:rsid w:val="00A839E0"/>
    <w:rsid w:val="00A83CBF"/>
    <w:rsid w:val="00A844B2"/>
    <w:rsid w:val="00A859A8"/>
    <w:rsid w:val="00A85D4C"/>
    <w:rsid w:val="00A86372"/>
    <w:rsid w:val="00A863A3"/>
    <w:rsid w:val="00A87291"/>
    <w:rsid w:val="00A9023F"/>
    <w:rsid w:val="00A90594"/>
    <w:rsid w:val="00A908A8"/>
    <w:rsid w:val="00A90D85"/>
    <w:rsid w:val="00A92D6C"/>
    <w:rsid w:val="00A9347A"/>
    <w:rsid w:val="00A93AB9"/>
    <w:rsid w:val="00A93E8D"/>
    <w:rsid w:val="00A9428D"/>
    <w:rsid w:val="00A94E68"/>
    <w:rsid w:val="00A95471"/>
    <w:rsid w:val="00A958DE"/>
    <w:rsid w:val="00A969DE"/>
    <w:rsid w:val="00A96FC7"/>
    <w:rsid w:val="00A97266"/>
    <w:rsid w:val="00A9785C"/>
    <w:rsid w:val="00AA00DC"/>
    <w:rsid w:val="00AA1929"/>
    <w:rsid w:val="00AA201B"/>
    <w:rsid w:val="00AA2288"/>
    <w:rsid w:val="00AA28B4"/>
    <w:rsid w:val="00AA29A3"/>
    <w:rsid w:val="00AA2A61"/>
    <w:rsid w:val="00AA33FF"/>
    <w:rsid w:val="00AA35D8"/>
    <w:rsid w:val="00AA4E80"/>
    <w:rsid w:val="00AA4EA3"/>
    <w:rsid w:val="00AA4F09"/>
    <w:rsid w:val="00AA4FB0"/>
    <w:rsid w:val="00AA5992"/>
    <w:rsid w:val="00AA5E58"/>
    <w:rsid w:val="00AA5E80"/>
    <w:rsid w:val="00AA6038"/>
    <w:rsid w:val="00AA673F"/>
    <w:rsid w:val="00AA79C1"/>
    <w:rsid w:val="00AA7CDE"/>
    <w:rsid w:val="00AA7EEE"/>
    <w:rsid w:val="00AB0F16"/>
    <w:rsid w:val="00AB111D"/>
    <w:rsid w:val="00AB19C1"/>
    <w:rsid w:val="00AB21F9"/>
    <w:rsid w:val="00AB23F1"/>
    <w:rsid w:val="00AB2525"/>
    <w:rsid w:val="00AB2608"/>
    <w:rsid w:val="00AB2974"/>
    <w:rsid w:val="00AB29E0"/>
    <w:rsid w:val="00AB2B76"/>
    <w:rsid w:val="00AB2B82"/>
    <w:rsid w:val="00AB36B9"/>
    <w:rsid w:val="00AB4434"/>
    <w:rsid w:val="00AB49AC"/>
    <w:rsid w:val="00AB4A33"/>
    <w:rsid w:val="00AB56E5"/>
    <w:rsid w:val="00AB6717"/>
    <w:rsid w:val="00AB6780"/>
    <w:rsid w:val="00AB73D6"/>
    <w:rsid w:val="00AB7592"/>
    <w:rsid w:val="00AB78F8"/>
    <w:rsid w:val="00AB7A49"/>
    <w:rsid w:val="00AB7C87"/>
    <w:rsid w:val="00AC0E37"/>
    <w:rsid w:val="00AC114D"/>
    <w:rsid w:val="00AC11B1"/>
    <w:rsid w:val="00AC251D"/>
    <w:rsid w:val="00AC26CF"/>
    <w:rsid w:val="00AC27BB"/>
    <w:rsid w:val="00AC2B00"/>
    <w:rsid w:val="00AC2C96"/>
    <w:rsid w:val="00AC2D6C"/>
    <w:rsid w:val="00AC301B"/>
    <w:rsid w:val="00AC35F4"/>
    <w:rsid w:val="00AC40FC"/>
    <w:rsid w:val="00AC43E2"/>
    <w:rsid w:val="00AC445E"/>
    <w:rsid w:val="00AC4B05"/>
    <w:rsid w:val="00AC51CC"/>
    <w:rsid w:val="00AC59FC"/>
    <w:rsid w:val="00AC6623"/>
    <w:rsid w:val="00AC711D"/>
    <w:rsid w:val="00AD0683"/>
    <w:rsid w:val="00AD07C9"/>
    <w:rsid w:val="00AD0B97"/>
    <w:rsid w:val="00AD0B9D"/>
    <w:rsid w:val="00AD0D84"/>
    <w:rsid w:val="00AD2166"/>
    <w:rsid w:val="00AD260C"/>
    <w:rsid w:val="00AD2CFE"/>
    <w:rsid w:val="00AD3B6F"/>
    <w:rsid w:val="00AD40D7"/>
    <w:rsid w:val="00AD4108"/>
    <w:rsid w:val="00AD4D55"/>
    <w:rsid w:val="00AD5826"/>
    <w:rsid w:val="00AD646E"/>
    <w:rsid w:val="00AD65EA"/>
    <w:rsid w:val="00AD759A"/>
    <w:rsid w:val="00AE0128"/>
    <w:rsid w:val="00AE0B50"/>
    <w:rsid w:val="00AE12E3"/>
    <w:rsid w:val="00AE237A"/>
    <w:rsid w:val="00AE2446"/>
    <w:rsid w:val="00AE27AB"/>
    <w:rsid w:val="00AE2F3E"/>
    <w:rsid w:val="00AE3194"/>
    <w:rsid w:val="00AE35F5"/>
    <w:rsid w:val="00AE3657"/>
    <w:rsid w:val="00AE4904"/>
    <w:rsid w:val="00AE5421"/>
    <w:rsid w:val="00AE5B15"/>
    <w:rsid w:val="00AE5B6A"/>
    <w:rsid w:val="00AE5F90"/>
    <w:rsid w:val="00AF0693"/>
    <w:rsid w:val="00AF06D1"/>
    <w:rsid w:val="00AF0795"/>
    <w:rsid w:val="00AF0C0C"/>
    <w:rsid w:val="00AF0CFC"/>
    <w:rsid w:val="00AF162F"/>
    <w:rsid w:val="00AF2212"/>
    <w:rsid w:val="00AF29A7"/>
    <w:rsid w:val="00AF3151"/>
    <w:rsid w:val="00AF32A3"/>
    <w:rsid w:val="00AF3A9D"/>
    <w:rsid w:val="00AF445C"/>
    <w:rsid w:val="00AF629D"/>
    <w:rsid w:val="00AF7201"/>
    <w:rsid w:val="00AF7ABE"/>
    <w:rsid w:val="00AF7DF5"/>
    <w:rsid w:val="00AF7E0F"/>
    <w:rsid w:val="00B00104"/>
    <w:rsid w:val="00B002C0"/>
    <w:rsid w:val="00B002F8"/>
    <w:rsid w:val="00B0030A"/>
    <w:rsid w:val="00B00CFF"/>
    <w:rsid w:val="00B00E3C"/>
    <w:rsid w:val="00B01C81"/>
    <w:rsid w:val="00B02BF9"/>
    <w:rsid w:val="00B030D5"/>
    <w:rsid w:val="00B034B7"/>
    <w:rsid w:val="00B034D6"/>
    <w:rsid w:val="00B03F66"/>
    <w:rsid w:val="00B03FA5"/>
    <w:rsid w:val="00B04862"/>
    <w:rsid w:val="00B04BB5"/>
    <w:rsid w:val="00B052A9"/>
    <w:rsid w:val="00B0545E"/>
    <w:rsid w:val="00B0570F"/>
    <w:rsid w:val="00B064B9"/>
    <w:rsid w:val="00B06A93"/>
    <w:rsid w:val="00B0746A"/>
    <w:rsid w:val="00B07C3C"/>
    <w:rsid w:val="00B10205"/>
    <w:rsid w:val="00B102C7"/>
    <w:rsid w:val="00B104FC"/>
    <w:rsid w:val="00B106E5"/>
    <w:rsid w:val="00B10F6B"/>
    <w:rsid w:val="00B10FF4"/>
    <w:rsid w:val="00B11682"/>
    <w:rsid w:val="00B122D3"/>
    <w:rsid w:val="00B12790"/>
    <w:rsid w:val="00B12F8E"/>
    <w:rsid w:val="00B1300A"/>
    <w:rsid w:val="00B1311F"/>
    <w:rsid w:val="00B13BA2"/>
    <w:rsid w:val="00B1429F"/>
    <w:rsid w:val="00B14CE6"/>
    <w:rsid w:val="00B17301"/>
    <w:rsid w:val="00B20330"/>
    <w:rsid w:val="00B20EAB"/>
    <w:rsid w:val="00B21341"/>
    <w:rsid w:val="00B21F51"/>
    <w:rsid w:val="00B22715"/>
    <w:rsid w:val="00B228D2"/>
    <w:rsid w:val="00B23115"/>
    <w:rsid w:val="00B236B4"/>
    <w:rsid w:val="00B23D47"/>
    <w:rsid w:val="00B253D6"/>
    <w:rsid w:val="00B2540C"/>
    <w:rsid w:val="00B25A9F"/>
    <w:rsid w:val="00B26A69"/>
    <w:rsid w:val="00B26BED"/>
    <w:rsid w:val="00B2735D"/>
    <w:rsid w:val="00B2790D"/>
    <w:rsid w:val="00B27AAA"/>
    <w:rsid w:val="00B27D73"/>
    <w:rsid w:val="00B30345"/>
    <w:rsid w:val="00B308E9"/>
    <w:rsid w:val="00B31DC1"/>
    <w:rsid w:val="00B31EED"/>
    <w:rsid w:val="00B3210B"/>
    <w:rsid w:val="00B32244"/>
    <w:rsid w:val="00B32A78"/>
    <w:rsid w:val="00B32CD1"/>
    <w:rsid w:val="00B33159"/>
    <w:rsid w:val="00B33326"/>
    <w:rsid w:val="00B336A9"/>
    <w:rsid w:val="00B33E30"/>
    <w:rsid w:val="00B34083"/>
    <w:rsid w:val="00B341CD"/>
    <w:rsid w:val="00B34F02"/>
    <w:rsid w:val="00B352FF"/>
    <w:rsid w:val="00B35EB9"/>
    <w:rsid w:val="00B3661F"/>
    <w:rsid w:val="00B367DB"/>
    <w:rsid w:val="00B3691A"/>
    <w:rsid w:val="00B36BC3"/>
    <w:rsid w:val="00B400D1"/>
    <w:rsid w:val="00B40E6D"/>
    <w:rsid w:val="00B41204"/>
    <w:rsid w:val="00B4238D"/>
    <w:rsid w:val="00B42B3E"/>
    <w:rsid w:val="00B43AE6"/>
    <w:rsid w:val="00B451E4"/>
    <w:rsid w:val="00B4578C"/>
    <w:rsid w:val="00B45D21"/>
    <w:rsid w:val="00B45F77"/>
    <w:rsid w:val="00B46775"/>
    <w:rsid w:val="00B46CA5"/>
    <w:rsid w:val="00B47450"/>
    <w:rsid w:val="00B4771A"/>
    <w:rsid w:val="00B47812"/>
    <w:rsid w:val="00B47D8F"/>
    <w:rsid w:val="00B50152"/>
    <w:rsid w:val="00B502B3"/>
    <w:rsid w:val="00B50F46"/>
    <w:rsid w:val="00B51303"/>
    <w:rsid w:val="00B51617"/>
    <w:rsid w:val="00B5185B"/>
    <w:rsid w:val="00B518D8"/>
    <w:rsid w:val="00B51D5F"/>
    <w:rsid w:val="00B51E0D"/>
    <w:rsid w:val="00B52339"/>
    <w:rsid w:val="00B523AE"/>
    <w:rsid w:val="00B52BD4"/>
    <w:rsid w:val="00B53D17"/>
    <w:rsid w:val="00B54F2D"/>
    <w:rsid w:val="00B55AEE"/>
    <w:rsid w:val="00B55C9F"/>
    <w:rsid w:val="00B55E2F"/>
    <w:rsid w:val="00B56246"/>
    <w:rsid w:val="00B567CE"/>
    <w:rsid w:val="00B5722D"/>
    <w:rsid w:val="00B573AC"/>
    <w:rsid w:val="00B57FB1"/>
    <w:rsid w:val="00B607DD"/>
    <w:rsid w:val="00B60C0E"/>
    <w:rsid w:val="00B60D6B"/>
    <w:rsid w:val="00B6123A"/>
    <w:rsid w:val="00B615C8"/>
    <w:rsid w:val="00B61A8C"/>
    <w:rsid w:val="00B61B2E"/>
    <w:rsid w:val="00B61CEC"/>
    <w:rsid w:val="00B61E6A"/>
    <w:rsid w:val="00B62FF7"/>
    <w:rsid w:val="00B63005"/>
    <w:rsid w:val="00B64EA5"/>
    <w:rsid w:val="00B65523"/>
    <w:rsid w:val="00B65EBD"/>
    <w:rsid w:val="00B65F21"/>
    <w:rsid w:val="00B6638B"/>
    <w:rsid w:val="00B66390"/>
    <w:rsid w:val="00B66DC3"/>
    <w:rsid w:val="00B678F9"/>
    <w:rsid w:val="00B67930"/>
    <w:rsid w:val="00B67B53"/>
    <w:rsid w:val="00B704E8"/>
    <w:rsid w:val="00B7094F"/>
    <w:rsid w:val="00B70BC1"/>
    <w:rsid w:val="00B70F6F"/>
    <w:rsid w:val="00B711BD"/>
    <w:rsid w:val="00B71E4A"/>
    <w:rsid w:val="00B71EBC"/>
    <w:rsid w:val="00B72BA9"/>
    <w:rsid w:val="00B72BF3"/>
    <w:rsid w:val="00B7367E"/>
    <w:rsid w:val="00B74037"/>
    <w:rsid w:val="00B74DE2"/>
    <w:rsid w:val="00B74E19"/>
    <w:rsid w:val="00B76156"/>
    <w:rsid w:val="00B76246"/>
    <w:rsid w:val="00B76725"/>
    <w:rsid w:val="00B769BE"/>
    <w:rsid w:val="00B76B1F"/>
    <w:rsid w:val="00B77FE5"/>
    <w:rsid w:val="00B80151"/>
    <w:rsid w:val="00B811F1"/>
    <w:rsid w:val="00B81286"/>
    <w:rsid w:val="00B81E8F"/>
    <w:rsid w:val="00B82018"/>
    <w:rsid w:val="00B82A94"/>
    <w:rsid w:val="00B82BC5"/>
    <w:rsid w:val="00B82FE3"/>
    <w:rsid w:val="00B83221"/>
    <w:rsid w:val="00B83952"/>
    <w:rsid w:val="00B83C4F"/>
    <w:rsid w:val="00B83DBC"/>
    <w:rsid w:val="00B84809"/>
    <w:rsid w:val="00B8487D"/>
    <w:rsid w:val="00B84FAF"/>
    <w:rsid w:val="00B86FFB"/>
    <w:rsid w:val="00B87190"/>
    <w:rsid w:val="00B874D3"/>
    <w:rsid w:val="00B8792D"/>
    <w:rsid w:val="00B87C4F"/>
    <w:rsid w:val="00B87FA7"/>
    <w:rsid w:val="00B90452"/>
    <w:rsid w:val="00B90EFE"/>
    <w:rsid w:val="00B93165"/>
    <w:rsid w:val="00B94013"/>
    <w:rsid w:val="00B94592"/>
    <w:rsid w:val="00B94620"/>
    <w:rsid w:val="00B9544D"/>
    <w:rsid w:val="00B95815"/>
    <w:rsid w:val="00B95EE2"/>
    <w:rsid w:val="00B9631B"/>
    <w:rsid w:val="00B963F5"/>
    <w:rsid w:val="00B96459"/>
    <w:rsid w:val="00B96B9D"/>
    <w:rsid w:val="00B976DB"/>
    <w:rsid w:val="00BA0695"/>
    <w:rsid w:val="00BA0A10"/>
    <w:rsid w:val="00BA0F4A"/>
    <w:rsid w:val="00BA1381"/>
    <w:rsid w:val="00BA13BC"/>
    <w:rsid w:val="00BA1660"/>
    <w:rsid w:val="00BA1706"/>
    <w:rsid w:val="00BA1B07"/>
    <w:rsid w:val="00BA248C"/>
    <w:rsid w:val="00BA3C9D"/>
    <w:rsid w:val="00BA4002"/>
    <w:rsid w:val="00BA4109"/>
    <w:rsid w:val="00BA423B"/>
    <w:rsid w:val="00BA458D"/>
    <w:rsid w:val="00BA4A1C"/>
    <w:rsid w:val="00BA4D43"/>
    <w:rsid w:val="00BA5A6E"/>
    <w:rsid w:val="00BA79CD"/>
    <w:rsid w:val="00BA7EA2"/>
    <w:rsid w:val="00BB03D0"/>
    <w:rsid w:val="00BB05DA"/>
    <w:rsid w:val="00BB0EC5"/>
    <w:rsid w:val="00BB1354"/>
    <w:rsid w:val="00BB15CC"/>
    <w:rsid w:val="00BB1DB4"/>
    <w:rsid w:val="00BB2FA1"/>
    <w:rsid w:val="00BB358B"/>
    <w:rsid w:val="00BB3B81"/>
    <w:rsid w:val="00BB504B"/>
    <w:rsid w:val="00BB582F"/>
    <w:rsid w:val="00BB5B12"/>
    <w:rsid w:val="00BB6985"/>
    <w:rsid w:val="00BB70AB"/>
    <w:rsid w:val="00BC03B5"/>
    <w:rsid w:val="00BC08B2"/>
    <w:rsid w:val="00BC0E1F"/>
    <w:rsid w:val="00BC2083"/>
    <w:rsid w:val="00BC261D"/>
    <w:rsid w:val="00BC2B80"/>
    <w:rsid w:val="00BC2F57"/>
    <w:rsid w:val="00BC308F"/>
    <w:rsid w:val="00BC3604"/>
    <w:rsid w:val="00BC36ED"/>
    <w:rsid w:val="00BC44E2"/>
    <w:rsid w:val="00BC4A85"/>
    <w:rsid w:val="00BC5BF6"/>
    <w:rsid w:val="00BC6325"/>
    <w:rsid w:val="00BC65CA"/>
    <w:rsid w:val="00BC70E0"/>
    <w:rsid w:val="00BC7589"/>
    <w:rsid w:val="00BC7986"/>
    <w:rsid w:val="00BC7F21"/>
    <w:rsid w:val="00BD0A7F"/>
    <w:rsid w:val="00BD1B55"/>
    <w:rsid w:val="00BD1B92"/>
    <w:rsid w:val="00BD2DDB"/>
    <w:rsid w:val="00BD5587"/>
    <w:rsid w:val="00BD5DD1"/>
    <w:rsid w:val="00BD6D42"/>
    <w:rsid w:val="00BE01C6"/>
    <w:rsid w:val="00BE01E8"/>
    <w:rsid w:val="00BE09C3"/>
    <w:rsid w:val="00BE1125"/>
    <w:rsid w:val="00BE1B5A"/>
    <w:rsid w:val="00BE1B63"/>
    <w:rsid w:val="00BE1D8A"/>
    <w:rsid w:val="00BE21CE"/>
    <w:rsid w:val="00BE2ACE"/>
    <w:rsid w:val="00BE389C"/>
    <w:rsid w:val="00BE3EA9"/>
    <w:rsid w:val="00BE4C48"/>
    <w:rsid w:val="00BE4E38"/>
    <w:rsid w:val="00BE5B70"/>
    <w:rsid w:val="00BE61D8"/>
    <w:rsid w:val="00BE6DE7"/>
    <w:rsid w:val="00BE72F4"/>
    <w:rsid w:val="00BE7CF8"/>
    <w:rsid w:val="00BF0695"/>
    <w:rsid w:val="00BF0FB3"/>
    <w:rsid w:val="00BF1886"/>
    <w:rsid w:val="00BF19A7"/>
    <w:rsid w:val="00BF1A7F"/>
    <w:rsid w:val="00BF3D05"/>
    <w:rsid w:val="00BF45FA"/>
    <w:rsid w:val="00BF4716"/>
    <w:rsid w:val="00BF55AB"/>
    <w:rsid w:val="00BF6042"/>
    <w:rsid w:val="00BF618F"/>
    <w:rsid w:val="00BF6D0D"/>
    <w:rsid w:val="00BF7AF0"/>
    <w:rsid w:val="00BF7CAE"/>
    <w:rsid w:val="00C01453"/>
    <w:rsid w:val="00C01605"/>
    <w:rsid w:val="00C018E2"/>
    <w:rsid w:val="00C02759"/>
    <w:rsid w:val="00C02D99"/>
    <w:rsid w:val="00C04219"/>
    <w:rsid w:val="00C044CC"/>
    <w:rsid w:val="00C047B3"/>
    <w:rsid w:val="00C050EB"/>
    <w:rsid w:val="00C05D3B"/>
    <w:rsid w:val="00C070BB"/>
    <w:rsid w:val="00C071F7"/>
    <w:rsid w:val="00C07356"/>
    <w:rsid w:val="00C07CE3"/>
    <w:rsid w:val="00C106EA"/>
    <w:rsid w:val="00C10AFE"/>
    <w:rsid w:val="00C10E12"/>
    <w:rsid w:val="00C11A9B"/>
    <w:rsid w:val="00C124B5"/>
    <w:rsid w:val="00C1264B"/>
    <w:rsid w:val="00C12C14"/>
    <w:rsid w:val="00C12EC2"/>
    <w:rsid w:val="00C13263"/>
    <w:rsid w:val="00C13BFA"/>
    <w:rsid w:val="00C14387"/>
    <w:rsid w:val="00C144A0"/>
    <w:rsid w:val="00C1482B"/>
    <w:rsid w:val="00C1528D"/>
    <w:rsid w:val="00C157A3"/>
    <w:rsid w:val="00C15B85"/>
    <w:rsid w:val="00C15DA9"/>
    <w:rsid w:val="00C169BA"/>
    <w:rsid w:val="00C16E15"/>
    <w:rsid w:val="00C175EF"/>
    <w:rsid w:val="00C17FD5"/>
    <w:rsid w:val="00C20D19"/>
    <w:rsid w:val="00C21319"/>
    <w:rsid w:val="00C21EBC"/>
    <w:rsid w:val="00C2249A"/>
    <w:rsid w:val="00C229B1"/>
    <w:rsid w:val="00C22FBD"/>
    <w:rsid w:val="00C238BC"/>
    <w:rsid w:val="00C24C20"/>
    <w:rsid w:val="00C25D6A"/>
    <w:rsid w:val="00C2633E"/>
    <w:rsid w:val="00C2642A"/>
    <w:rsid w:val="00C26785"/>
    <w:rsid w:val="00C26F53"/>
    <w:rsid w:val="00C27EFC"/>
    <w:rsid w:val="00C30995"/>
    <w:rsid w:val="00C30DAF"/>
    <w:rsid w:val="00C310AE"/>
    <w:rsid w:val="00C31A74"/>
    <w:rsid w:val="00C31C9F"/>
    <w:rsid w:val="00C31EDF"/>
    <w:rsid w:val="00C32579"/>
    <w:rsid w:val="00C3272D"/>
    <w:rsid w:val="00C3479D"/>
    <w:rsid w:val="00C3508A"/>
    <w:rsid w:val="00C35254"/>
    <w:rsid w:val="00C355DE"/>
    <w:rsid w:val="00C35677"/>
    <w:rsid w:val="00C36929"/>
    <w:rsid w:val="00C37462"/>
    <w:rsid w:val="00C37784"/>
    <w:rsid w:val="00C405AA"/>
    <w:rsid w:val="00C40FED"/>
    <w:rsid w:val="00C41154"/>
    <w:rsid w:val="00C41A0F"/>
    <w:rsid w:val="00C41A3A"/>
    <w:rsid w:val="00C4214B"/>
    <w:rsid w:val="00C43136"/>
    <w:rsid w:val="00C43496"/>
    <w:rsid w:val="00C443F8"/>
    <w:rsid w:val="00C456AA"/>
    <w:rsid w:val="00C457DB"/>
    <w:rsid w:val="00C461AD"/>
    <w:rsid w:val="00C463B7"/>
    <w:rsid w:val="00C46DC7"/>
    <w:rsid w:val="00C474FF"/>
    <w:rsid w:val="00C50813"/>
    <w:rsid w:val="00C5088C"/>
    <w:rsid w:val="00C51078"/>
    <w:rsid w:val="00C512DE"/>
    <w:rsid w:val="00C51385"/>
    <w:rsid w:val="00C516ED"/>
    <w:rsid w:val="00C51DAC"/>
    <w:rsid w:val="00C51E73"/>
    <w:rsid w:val="00C52217"/>
    <w:rsid w:val="00C52885"/>
    <w:rsid w:val="00C52DA0"/>
    <w:rsid w:val="00C53D3B"/>
    <w:rsid w:val="00C53E69"/>
    <w:rsid w:val="00C54446"/>
    <w:rsid w:val="00C54EFD"/>
    <w:rsid w:val="00C55037"/>
    <w:rsid w:val="00C553E9"/>
    <w:rsid w:val="00C5541A"/>
    <w:rsid w:val="00C55820"/>
    <w:rsid w:val="00C55959"/>
    <w:rsid w:val="00C559A8"/>
    <w:rsid w:val="00C565D5"/>
    <w:rsid w:val="00C56970"/>
    <w:rsid w:val="00C57968"/>
    <w:rsid w:val="00C57A13"/>
    <w:rsid w:val="00C57ECF"/>
    <w:rsid w:val="00C612B4"/>
    <w:rsid w:val="00C61956"/>
    <w:rsid w:val="00C6377B"/>
    <w:rsid w:val="00C64DBB"/>
    <w:rsid w:val="00C6502A"/>
    <w:rsid w:val="00C650EF"/>
    <w:rsid w:val="00C65614"/>
    <w:rsid w:val="00C65FFC"/>
    <w:rsid w:val="00C668F3"/>
    <w:rsid w:val="00C6760F"/>
    <w:rsid w:val="00C704E6"/>
    <w:rsid w:val="00C717C0"/>
    <w:rsid w:val="00C7267B"/>
    <w:rsid w:val="00C72C0D"/>
    <w:rsid w:val="00C72C8A"/>
    <w:rsid w:val="00C739DF"/>
    <w:rsid w:val="00C73BF4"/>
    <w:rsid w:val="00C752F0"/>
    <w:rsid w:val="00C756C5"/>
    <w:rsid w:val="00C76973"/>
    <w:rsid w:val="00C76A16"/>
    <w:rsid w:val="00C76C6D"/>
    <w:rsid w:val="00C77BE6"/>
    <w:rsid w:val="00C80121"/>
    <w:rsid w:val="00C80508"/>
    <w:rsid w:val="00C80561"/>
    <w:rsid w:val="00C80AFA"/>
    <w:rsid w:val="00C80D92"/>
    <w:rsid w:val="00C81081"/>
    <w:rsid w:val="00C81620"/>
    <w:rsid w:val="00C819F3"/>
    <w:rsid w:val="00C82053"/>
    <w:rsid w:val="00C82AFF"/>
    <w:rsid w:val="00C82B28"/>
    <w:rsid w:val="00C82F61"/>
    <w:rsid w:val="00C83546"/>
    <w:rsid w:val="00C835E6"/>
    <w:rsid w:val="00C838AE"/>
    <w:rsid w:val="00C83EDE"/>
    <w:rsid w:val="00C84EAD"/>
    <w:rsid w:val="00C84EC3"/>
    <w:rsid w:val="00C861E7"/>
    <w:rsid w:val="00C8687E"/>
    <w:rsid w:val="00C905C9"/>
    <w:rsid w:val="00C90A06"/>
    <w:rsid w:val="00C910BF"/>
    <w:rsid w:val="00C9234C"/>
    <w:rsid w:val="00C92398"/>
    <w:rsid w:val="00C92BD2"/>
    <w:rsid w:val="00C92F21"/>
    <w:rsid w:val="00C932F1"/>
    <w:rsid w:val="00C9344B"/>
    <w:rsid w:val="00C9354C"/>
    <w:rsid w:val="00C93960"/>
    <w:rsid w:val="00C94943"/>
    <w:rsid w:val="00C94C85"/>
    <w:rsid w:val="00C95A30"/>
    <w:rsid w:val="00C95BBD"/>
    <w:rsid w:val="00C95D66"/>
    <w:rsid w:val="00C95E35"/>
    <w:rsid w:val="00C95F21"/>
    <w:rsid w:val="00C95F28"/>
    <w:rsid w:val="00C95F3C"/>
    <w:rsid w:val="00C9625C"/>
    <w:rsid w:val="00C96A37"/>
    <w:rsid w:val="00C96C17"/>
    <w:rsid w:val="00C97057"/>
    <w:rsid w:val="00C972C3"/>
    <w:rsid w:val="00C974F7"/>
    <w:rsid w:val="00C97722"/>
    <w:rsid w:val="00CA00BB"/>
    <w:rsid w:val="00CA0176"/>
    <w:rsid w:val="00CA0E5A"/>
    <w:rsid w:val="00CA0F15"/>
    <w:rsid w:val="00CA1290"/>
    <w:rsid w:val="00CA17A1"/>
    <w:rsid w:val="00CA18D2"/>
    <w:rsid w:val="00CA2047"/>
    <w:rsid w:val="00CA22EF"/>
    <w:rsid w:val="00CA27A7"/>
    <w:rsid w:val="00CA2DC9"/>
    <w:rsid w:val="00CA2ED8"/>
    <w:rsid w:val="00CA375D"/>
    <w:rsid w:val="00CA3E6D"/>
    <w:rsid w:val="00CA4857"/>
    <w:rsid w:val="00CA496F"/>
    <w:rsid w:val="00CA4C45"/>
    <w:rsid w:val="00CA51CA"/>
    <w:rsid w:val="00CA5454"/>
    <w:rsid w:val="00CA56D2"/>
    <w:rsid w:val="00CA572A"/>
    <w:rsid w:val="00CA57C8"/>
    <w:rsid w:val="00CA5A25"/>
    <w:rsid w:val="00CA5C4F"/>
    <w:rsid w:val="00CA5CEF"/>
    <w:rsid w:val="00CA5D6C"/>
    <w:rsid w:val="00CA70F3"/>
    <w:rsid w:val="00CA7C1F"/>
    <w:rsid w:val="00CB01D5"/>
    <w:rsid w:val="00CB2040"/>
    <w:rsid w:val="00CB22E3"/>
    <w:rsid w:val="00CB26D6"/>
    <w:rsid w:val="00CB2720"/>
    <w:rsid w:val="00CB292B"/>
    <w:rsid w:val="00CB2EC5"/>
    <w:rsid w:val="00CB40E6"/>
    <w:rsid w:val="00CB41C4"/>
    <w:rsid w:val="00CB4AE6"/>
    <w:rsid w:val="00CB4BF5"/>
    <w:rsid w:val="00CB5ABC"/>
    <w:rsid w:val="00CB5AF4"/>
    <w:rsid w:val="00CB5DD9"/>
    <w:rsid w:val="00CB636A"/>
    <w:rsid w:val="00CB6504"/>
    <w:rsid w:val="00CB6FED"/>
    <w:rsid w:val="00CB70AC"/>
    <w:rsid w:val="00CB7B69"/>
    <w:rsid w:val="00CC06B7"/>
    <w:rsid w:val="00CC21BD"/>
    <w:rsid w:val="00CC221D"/>
    <w:rsid w:val="00CC2F03"/>
    <w:rsid w:val="00CC32D5"/>
    <w:rsid w:val="00CC3459"/>
    <w:rsid w:val="00CC3646"/>
    <w:rsid w:val="00CC4210"/>
    <w:rsid w:val="00CC4BB6"/>
    <w:rsid w:val="00CC59B8"/>
    <w:rsid w:val="00CC6525"/>
    <w:rsid w:val="00CC693F"/>
    <w:rsid w:val="00CC6CFE"/>
    <w:rsid w:val="00CC6E14"/>
    <w:rsid w:val="00CC6E62"/>
    <w:rsid w:val="00CC701E"/>
    <w:rsid w:val="00CD04CB"/>
    <w:rsid w:val="00CD1C04"/>
    <w:rsid w:val="00CD1F3E"/>
    <w:rsid w:val="00CD2459"/>
    <w:rsid w:val="00CD27A2"/>
    <w:rsid w:val="00CD30E7"/>
    <w:rsid w:val="00CD36F6"/>
    <w:rsid w:val="00CD38A4"/>
    <w:rsid w:val="00CD47DF"/>
    <w:rsid w:val="00CD5A8F"/>
    <w:rsid w:val="00CD5C8F"/>
    <w:rsid w:val="00CD6A05"/>
    <w:rsid w:val="00CD6DAD"/>
    <w:rsid w:val="00CD6DF7"/>
    <w:rsid w:val="00CE0197"/>
    <w:rsid w:val="00CE03D5"/>
    <w:rsid w:val="00CE14E8"/>
    <w:rsid w:val="00CE1F51"/>
    <w:rsid w:val="00CE201A"/>
    <w:rsid w:val="00CE236A"/>
    <w:rsid w:val="00CE281C"/>
    <w:rsid w:val="00CE34B0"/>
    <w:rsid w:val="00CE4BF1"/>
    <w:rsid w:val="00CE4F32"/>
    <w:rsid w:val="00CE54F6"/>
    <w:rsid w:val="00CE5B0B"/>
    <w:rsid w:val="00CE5E25"/>
    <w:rsid w:val="00CE6305"/>
    <w:rsid w:val="00CE66DE"/>
    <w:rsid w:val="00CE66E1"/>
    <w:rsid w:val="00CE6DE4"/>
    <w:rsid w:val="00CE70DE"/>
    <w:rsid w:val="00CE7A9D"/>
    <w:rsid w:val="00CF0B6F"/>
    <w:rsid w:val="00CF1053"/>
    <w:rsid w:val="00CF14D9"/>
    <w:rsid w:val="00CF1521"/>
    <w:rsid w:val="00CF1C7F"/>
    <w:rsid w:val="00CF1EF6"/>
    <w:rsid w:val="00CF2983"/>
    <w:rsid w:val="00CF2B11"/>
    <w:rsid w:val="00CF2C8E"/>
    <w:rsid w:val="00CF36B3"/>
    <w:rsid w:val="00CF451D"/>
    <w:rsid w:val="00CF46F8"/>
    <w:rsid w:val="00CF5D3C"/>
    <w:rsid w:val="00CF5D5A"/>
    <w:rsid w:val="00D004A5"/>
    <w:rsid w:val="00D00AD9"/>
    <w:rsid w:val="00D00B18"/>
    <w:rsid w:val="00D01036"/>
    <w:rsid w:val="00D0130D"/>
    <w:rsid w:val="00D01CDE"/>
    <w:rsid w:val="00D01D40"/>
    <w:rsid w:val="00D037BE"/>
    <w:rsid w:val="00D0393D"/>
    <w:rsid w:val="00D03FF3"/>
    <w:rsid w:val="00D04C8E"/>
    <w:rsid w:val="00D04DD0"/>
    <w:rsid w:val="00D052B5"/>
    <w:rsid w:val="00D05437"/>
    <w:rsid w:val="00D0545E"/>
    <w:rsid w:val="00D0593C"/>
    <w:rsid w:val="00D05D52"/>
    <w:rsid w:val="00D06153"/>
    <w:rsid w:val="00D061F4"/>
    <w:rsid w:val="00D07F00"/>
    <w:rsid w:val="00D10D17"/>
    <w:rsid w:val="00D11E41"/>
    <w:rsid w:val="00D12859"/>
    <w:rsid w:val="00D12950"/>
    <w:rsid w:val="00D12DEE"/>
    <w:rsid w:val="00D14863"/>
    <w:rsid w:val="00D14B42"/>
    <w:rsid w:val="00D157A5"/>
    <w:rsid w:val="00D16630"/>
    <w:rsid w:val="00D1695D"/>
    <w:rsid w:val="00D16EC6"/>
    <w:rsid w:val="00D16F60"/>
    <w:rsid w:val="00D1702B"/>
    <w:rsid w:val="00D17539"/>
    <w:rsid w:val="00D17758"/>
    <w:rsid w:val="00D178A8"/>
    <w:rsid w:val="00D17F93"/>
    <w:rsid w:val="00D20BEA"/>
    <w:rsid w:val="00D21B5D"/>
    <w:rsid w:val="00D21CE4"/>
    <w:rsid w:val="00D21E71"/>
    <w:rsid w:val="00D221C0"/>
    <w:rsid w:val="00D23366"/>
    <w:rsid w:val="00D23834"/>
    <w:rsid w:val="00D23B3B"/>
    <w:rsid w:val="00D23C55"/>
    <w:rsid w:val="00D24444"/>
    <w:rsid w:val="00D24B9F"/>
    <w:rsid w:val="00D24BBA"/>
    <w:rsid w:val="00D24F23"/>
    <w:rsid w:val="00D25221"/>
    <w:rsid w:val="00D26079"/>
    <w:rsid w:val="00D2664C"/>
    <w:rsid w:val="00D26BBA"/>
    <w:rsid w:val="00D2723A"/>
    <w:rsid w:val="00D27352"/>
    <w:rsid w:val="00D27F9F"/>
    <w:rsid w:val="00D302B3"/>
    <w:rsid w:val="00D3040B"/>
    <w:rsid w:val="00D30900"/>
    <w:rsid w:val="00D3104D"/>
    <w:rsid w:val="00D314CF"/>
    <w:rsid w:val="00D31655"/>
    <w:rsid w:val="00D3196C"/>
    <w:rsid w:val="00D32880"/>
    <w:rsid w:val="00D33326"/>
    <w:rsid w:val="00D342A6"/>
    <w:rsid w:val="00D3469D"/>
    <w:rsid w:val="00D34FD8"/>
    <w:rsid w:val="00D35FBF"/>
    <w:rsid w:val="00D36335"/>
    <w:rsid w:val="00D36687"/>
    <w:rsid w:val="00D36738"/>
    <w:rsid w:val="00D36746"/>
    <w:rsid w:val="00D36998"/>
    <w:rsid w:val="00D36E4B"/>
    <w:rsid w:val="00D37215"/>
    <w:rsid w:val="00D40A25"/>
    <w:rsid w:val="00D40C42"/>
    <w:rsid w:val="00D40E78"/>
    <w:rsid w:val="00D412C4"/>
    <w:rsid w:val="00D418BA"/>
    <w:rsid w:val="00D41ED2"/>
    <w:rsid w:val="00D428EF"/>
    <w:rsid w:val="00D42B54"/>
    <w:rsid w:val="00D42CBE"/>
    <w:rsid w:val="00D42ED3"/>
    <w:rsid w:val="00D43060"/>
    <w:rsid w:val="00D43A96"/>
    <w:rsid w:val="00D43CA5"/>
    <w:rsid w:val="00D4409F"/>
    <w:rsid w:val="00D4494C"/>
    <w:rsid w:val="00D44B0C"/>
    <w:rsid w:val="00D44D93"/>
    <w:rsid w:val="00D451BA"/>
    <w:rsid w:val="00D45344"/>
    <w:rsid w:val="00D45D01"/>
    <w:rsid w:val="00D46DBC"/>
    <w:rsid w:val="00D470B3"/>
    <w:rsid w:val="00D47A6E"/>
    <w:rsid w:val="00D47E0A"/>
    <w:rsid w:val="00D47F55"/>
    <w:rsid w:val="00D5017D"/>
    <w:rsid w:val="00D50BB1"/>
    <w:rsid w:val="00D517BD"/>
    <w:rsid w:val="00D51A7B"/>
    <w:rsid w:val="00D52FDE"/>
    <w:rsid w:val="00D53FDA"/>
    <w:rsid w:val="00D53FF4"/>
    <w:rsid w:val="00D541AC"/>
    <w:rsid w:val="00D541BB"/>
    <w:rsid w:val="00D54270"/>
    <w:rsid w:val="00D54D4E"/>
    <w:rsid w:val="00D55CBD"/>
    <w:rsid w:val="00D56206"/>
    <w:rsid w:val="00D564D1"/>
    <w:rsid w:val="00D565BC"/>
    <w:rsid w:val="00D56C4E"/>
    <w:rsid w:val="00D57036"/>
    <w:rsid w:val="00D57E85"/>
    <w:rsid w:val="00D60349"/>
    <w:rsid w:val="00D60378"/>
    <w:rsid w:val="00D60B9D"/>
    <w:rsid w:val="00D610D4"/>
    <w:rsid w:val="00D6218A"/>
    <w:rsid w:val="00D6352F"/>
    <w:rsid w:val="00D63A78"/>
    <w:rsid w:val="00D63F10"/>
    <w:rsid w:val="00D64A78"/>
    <w:rsid w:val="00D65FF4"/>
    <w:rsid w:val="00D662A0"/>
    <w:rsid w:val="00D66662"/>
    <w:rsid w:val="00D66F13"/>
    <w:rsid w:val="00D678BD"/>
    <w:rsid w:val="00D70C00"/>
    <w:rsid w:val="00D70DA1"/>
    <w:rsid w:val="00D70F90"/>
    <w:rsid w:val="00D71557"/>
    <w:rsid w:val="00D72067"/>
    <w:rsid w:val="00D72D01"/>
    <w:rsid w:val="00D72F2E"/>
    <w:rsid w:val="00D73821"/>
    <w:rsid w:val="00D749B9"/>
    <w:rsid w:val="00D7549A"/>
    <w:rsid w:val="00D75B5F"/>
    <w:rsid w:val="00D75D44"/>
    <w:rsid w:val="00D768B5"/>
    <w:rsid w:val="00D77F18"/>
    <w:rsid w:val="00D800F8"/>
    <w:rsid w:val="00D80544"/>
    <w:rsid w:val="00D809CD"/>
    <w:rsid w:val="00D809F9"/>
    <w:rsid w:val="00D80A9D"/>
    <w:rsid w:val="00D80FB9"/>
    <w:rsid w:val="00D82856"/>
    <w:rsid w:val="00D82FF7"/>
    <w:rsid w:val="00D844A7"/>
    <w:rsid w:val="00D85302"/>
    <w:rsid w:val="00D85851"/>
    <w:rsid w:val="00D865CE"/>
    <w:rsid w:val="00D86DB0"/>
    <w:rsid w:val="00D87A97"/>
    <w:rsid w:val="00D902DC"/>
    <w:rsid w:val="00D910A4"/>
    <w:rsid w:val="00D9138A"/>
    <w:rsid w:val="00D913D8"/>
    <w:rsid w:val="00D917BC"/>
    <w:rsid w:val="00D91874"/>
    <w:rsid w:val="00D919C2"/>
    <w:rsid w:val="00D91BC5"/>
    <w:rsid w:val="00D91BDE"/>
    <w:rsid w:val="00D91EC1"/>
    <w:rsid w:val="00D91EC6"/>
    <w:rsid w:val="00D9292E"/>
    <w:rsid w:val="00D92CD7"/>
    <w:rsid w:val="00D92D50"/>
    <w:rsid w:val="00D9312F"/>
    <w:rsid w:val="00D934C7"/>
    <w:rsid w:val="00D93650"/>
    <w:rsid w:val="00D93EE2"/>
    <w:rsid w:val="00D93F44"/>
    <w:rsid w:val="00D945A9"/>
    <w:rsid w:val="00D95457"/>
    <w:rsid w:val="00D975F9"/>
    <w:rsid w:val="00DA0383"/>
    <w:rsid w:val="00DA0D74"/>
    <w:rsid w:val="00DA0E35"/>
    <w:rsid w:val="00DA13D2"/>
    <w:rsid w:val="00DA1ED2"/>
    <w:rsid w:val="00DA3313"/>
    <w:rsid w:val="00DA3AF7"/>
    <w:rsid w:val="00DA3F40"/>
    <w:rsid w:val="00DA46C8"/>
    <w:rsid w:val="00DA4BC5"/>
    <w:rsid w:val="00DA4E08"/>
    <w:rsid w:val="00DA4E94"/>
    <w:rsid w:val="00DA4F2C"/>
    <w:rsid w:val="00DA5113"/>
    <w:rsid w:val="00DA5183"/>
    <w:rsid w:val="00DA5810"/>
    <w:rsid w:val="00DA5A04"/>
    <w:rsid w:val="00DA5CD5"/>
    <w:rsid w:val="00DA6564"/>
    <w:rsid w:val="00DA67ED"/>
    <w:rsid w:val="00DA6A60"/>
    <w:rsid w:val="00DA72E1"/>
    <w:rsid w:val="00DA797D"/>
    <w:rsid w:val="00DA7D38"/>
    <w:rsid w:val="00DB048E"/>
    <w:rsid w:val="00DB12BD"/>
    <w:rsid w:val="00DB130E"/>
    <w:rsid w:val="00DB1C57"/>
    <w:rsid w:val="00DB2277"/>
    <w:rsid w:val="00DB2929"/>
    <w:rsid w:val="00DB2D79"/>
    <w:rsid w:val="00DB2DEA"/>
    <w:rsid w:val="00DB3258"/>
    <w:rsid w:val="00DB3492"/>
    <w:rsid w:val="00DB44F5"/>
    <w:rsid w:val="00DB474F"/>
    <w:rsid w:val="00DB5066"/>
    <w:rsid w:val="00DB506D"/>
    <w:rsid w:val="00DB5DE7"/>
    <w:rsid w:val="00DB6273"/>
    <w:rsid w:val="00DB6AD3"/>
    <w:rsid w:val="00DB6B6A"/>
    <w:rsid w:val="00DB7605"/>
    <w:rsid w:val="00DB7B39"/>
    <w:rsid w:val="00DB7C5D"/>
    <w:rsid w:val="00DC0301"/>
    <w:rsid w:val="00DC05A5"/>
    <w:rsid w:val="00DC0602"/>
    <w:rsid w:val="00DC08E8"/>
    <w:rsid w:val="00DC094F"/>
    <w:rsid w:val="00DC15B7"/>
    <w:rsid w:val="00DC18AD"/>
    <w:rsid w:val="00DC191F"/>
    <w:rsid w:val="00DC20B8"/>
    <w:rsid w:val="00DC24F9"/>
    <w:rsid w:val="00DC3254"/>
    <w:rsid w:val="00DC32B2"/>
    <w:rsid w:val="00DC37A6"/>
    <w:rsid w:val="00DC3DE5"/>
    <w:rsid w:val="00DC42F2"/>
    <w:rsid w:val="00DC5241"/>
    <w:rsid w:val="00DC669D"/>
    <w:rsid w:val="00DD1051"/>
    <w:rsid w:val="00DD5E3E"/>
    <w:rsid w:val="00DD7176"/>
    <w:rsid w:val="00DD76E8"/>
    <w:rsid w:val="00DD7AE6"/>
    <w:rsid w:val="00DE026A"/>
    <w:rsid w:val="00DE0FB7"/>
    <w:rsid w:val="00DE2654"/>
    <w:rsid w:val="00DE2675"/>
    <w:rsid w:val="00DE28BB"/>
    <w:rsid w:val="00DE2BAB"/>
    <w:rsid w:val="00DE2E9A"/>
    <w:rsid w:val="00DE3C32"/>
    <w:rsid w:val="00DE3EC3"/>
    <w:rsid w:val="00DE4025"/>
    <w:rsid w:val="00DE4928"/>
    <w:rsid w:val="00DE4C04"/>
    <w:rsid w:val="00DE5596"/>
    <w:rsid w:val="00DE561C"/>
    <w:rsid w:val="00DE57B7"/>
    <w:rsid w:val="00DE5806"/>
    <w:rsid w:val="00DE62F6"/>
    <w:rsid w:val="00DE6795"/>
    <w:rsid w:val="00DE6916"/>
    <w:rsid w:val="00DE6EA5"/>
    <w:rsid w:val="00DE779E"/>
    <w:rsid w:val="00DE799A"/>
    <w:rsid w:val="00DF107C"/>
    <w:rsid w:val="00DF1274"/>
    <w:rsid w:val="00DF1774"/>
    <w:rsid w:val="00DF1C99"/>
    <w:rsid w:val="00DF2FFF"/>
    <w:rsid w:val="00DF3D8B"/>
    <w:rsid w:val="00DF46C2"/>
    <w:rsid w:val="00DF4B42"/>
    <w:rsid w:val="00DF578A"/>
    <w:rsid w:val="00DF677F"/>
    <w:rsid w:val="00DF68A0"/>
    <w:rsid w:val="00DF705A"/>
    <w:rsid w:val="00DF7153"/>
    <w:rsid w:val="00DF78CD"/>
    <w:rsid w:val="00E0005C"/>
    <w:rsid w:val="00E00C55"/>
    <w:rsid w:val="00E00EF2"/>
    <w:rsid w:val="00E00F8D"/>
    <w:rsid w:val="00E012E0"/>
    <w:rsid w:val="00E01DC7"/>
    <w:rsid w:val="00E02E8E"/>
    <w:rsid w:val="00E031B8"/>
    <w:rsid w:val="00E0328E"/>
    <w:rsid w:val="00E034BC"/>
    <w:rsid w:val="00E03A6A"/>
    <w:rsid w:val="00E03AF3"/>
    <w:rsid w:val="00E03BEC"/>
    <w:rsid w:val="00E03C52"/>
    <w:rsid w:val="00E040E2"/>
    <w:rsid w:val="00E04534"/>
    <w:rsid w:val="00E0565A"/>
    <w:rsid w:val="00E05DCB"/>
    <w:rsid w:val="00E06068"/>
    <w:rsid w:val="00E061D5"/>
    <w:rsid w:val="00E06268"/>
    <w:rsid w:val="00E06B8C"/>
    <w:rsid w:val="00E06BF1"/>
    <w:rsid w:val="00E0791F"/>
    <w:rsid w:val="00E07B8F"/>
    <w:rsid w:val="00E10276"/>
    <w:rsid w:val="00E115F2"/>
    <w:rsid w:val="00E12328"/>
    <w:rsid w:val="00E125F1"/>
    <w:rsid w:val="00E127AE"/>
    <w:rsid w:val="00E127D8"/>
    <w:rsid w:val="00E12FF0"/>
    <w:rsid w:val="00E130B2"/>
    <w:rsid w:val="00E130D4"/>
    <w:rsid w:val="00E1338D"/>
    <w:rsid w:val="00E153F2"/>
    <w:rsid w:val="00E16131"/>
    <w:rsid w:val="00E16898"/>
    <w:rsid w:val="00E17299"/>
    <w:rsid w:val="00E1731F"/>
    <w:rsid w:val="00E177D7"/>
    <w:rsid w:val="00E179A2"/>
    <w:rsid w:val="00E20113"/>
    <w:rsid w:val="00E204AF"/>
    <w:rsid w:val="00E20823"/>
    <w:rsid w:val="00E21845"/>
    <w:rsid w:val="00E21DF3"/>
    <w:rsid w:val="00E220D2"/>
    <w:rsid w:val="00E22BD5"/>
    <w:rsid w:val="00E238A2"/>
    <w:rsid w:val="00E23D81"/>
    <w:rsid w:val="00E24F41"/>
    <w:rsid w:val="00E25589"/>
    <w:rsid w:val="00E262ED"/>
    <w:rsid w:val="00E26307"/>
    <w:rsid w:val="00E265EA"/>
    <w:rsid w:val="00E26A59"/>
    <w:rsid w:val="00E278EB"/>
    <w:rsid w:val="00E27D18"/>
    <w:rsid w:val="00E3008C"/>
    <w:rsid w:val="00E30482"/>
    <w:rsid w:val="00E307E2"/>
    <w:rsid w:val="00E31948"/>
    <w:rsid w:val="00E319E3"/>
    <w:rsid w:val="00E31C48"/>
    <w:rsid w:val="00E31E82"/>
    <w:rsid w:val="00E31FFC"/>
    <w:rsid w:val="00E3217A"/>
    <w:rsid w:val="00E349B2"/>
    <w:rsid w:val="00E355BC"/>
    <w:rsid w:val="00E36379"/>
    <w:rsid w:val="00E36489"/>
    <w:rsid w:val="00E36BC4"/>
    <w:rsid w:val="00E36BD5"/>
    <w:rsid w:val="00E36FE6"/>
    <w:rsid w:val="00E37281"/>
    <w:rsid w:val="00E37791"/>
    <w:rsid w:val="00E37992"/>
    <w:rsid w:val="00E37E23"/>
    <w:rsid w:val="00E40DA1"/>
    <w:rsid w:val="00E41C16"/>
    <w:rsid w:val="00E422D6"/>
    <w:rsid w:val="00E42AF4"/>
    <w:rsid w:val="00E44459"/>
    <w:rsid w:val="00E444B2"/>
    <w:rsid w:val="00E4512B"/>
    <w:rsid w:val="00E45236"/>
    <w:rsid w:val="00E45A1B"/>
    <w:rsid w:val="00E45AD7"/>
    <w:rsid w:val="00E46CCB"/>
    <w:rsid w:val="00E47073"/>
    <w:rsid w:val="00E479E0"/>
    <w:rsid w:val="00E47C0D"/>
    <w:rsid w:val="00E47DFD"/>
    <w:rsid w:val="00E5103E"/>
    <w:rsid w:val="00E511F4"/>
    <w:rsid w:val="00E5169E"/>
    <w:rsid w:val="00E51773"/>
    <w:rsid w:val="00E52C8D"/>
    <w:rsid w:val="00E537B6"/>
    <w:rsid w:val="00E537FE"/>
    <w:rsid w:val="00E53E40"/>
    <w:rsid w:val="00E54378"/>
    <w:rsid w:val="00E55C3C"/>
    <w:rsid w:val="00E56481"/>
    <w:rsid w:val="00E56EFD"/>
    <w:rsid w:val="00E57023"/>
    <w:rsid w:val="00E57502"/>
    <w:rsid w:val="00E57544"/>
    <w:rsid w:val="00E57B27"/>
    <w:rsid w:val="00E600B9"/>
    <w:rsid w:val="00E62543"/>
    <w:rsid w:val="00E6259C"/>
    <w:rsid w:val="00E62BDF"/>
    <w:rsid w:val="00E63393"/>
    <w:rsid w:val="00E63AAE"/>
    <w:rsid w:val="00E63B52"/>
    <w:rsid w:val="00E64007"/>
    <w:rsid w:val="00E65371"/>
    <w:rsid w:val="00E663FD"/>
    <w:rsid w:val="00E67717"/>
    <w:rsid w:val="00E700A0"/>
    <w:rsid w:val="00E704EC"/>
    <w:rsid w:val="00E70F5E"/>
    <w:rsid w:val="00E71019"/>
    <w:rsid w:val="00E71708"/>
    <w:rsid w:val="00E7181A"/>
    <w:rsid w:val="00E72119"/>
    <w:rsid w:val="00E72527"/>
    <w:rsid w:val="00E7291F"/>
    <w:rsid w:val="00E72D43"/>
    <w:rsid w:val="00E73323"/>
    <w:rsid w:val="00E73993"/>
    <w:rsid w:val="00E73C53"/>
    <w:rsid w:val="00E7412E"/>
    <w:rsid w:val="00E744C6"/>
    <w:rsid w:val="00E7456D"/>
    <w:rsid w:val="00E74EFC"/>
    <w:rsid w:val="00E75824"/>
    <w:rsid w:val="00E75FB5"/>
    <w:rsid w:val="00E76041"/>
    <w:rsid w:val="00E76159"/>
    <w:rsid w:val="00E76BD7"/>
    <w:rsid w:val="00E77183"/>
    <w:rsid w:val="00E771EE"/>
    <w:rsid w:val="00E7749B"/>
    <w:rsid w:val="00E77CD4"/>
    <w:rsid w:val="00E8015E"/>
    <w:rsid w:val="00E80458"/>
    <w:rsid w:val="00E80F79"/>
    <w:rsid w:val="00E81D0A"/>
    <w:rsid w:val="00E822DE"/>
    <w:rsid w:val="00E822EE"/>
    <w:rsid w:val="00E82397"/>
    <w:rsid w:val="00E82405"/>
    <w:rsid w:val="00E82576"/>
    <w:rsid w:val="00E82C13"/>
    <w:rsid w:val="00E8300F"/>
    <w:rsid w:val="00E834B5"/>
    <w:rsid w:val="00E83D7A"/>
    <w:rsid w:val="00E8435A"/>
    <w:rsid w:val="00E844E2"/>
    <w:rsid w:val="00E84692"/>
    <w:rsid w:val="00E846A4"/>
    <w:rsid w:val="00E84C36"/>
    <w:rsid w:val="00E84D3B"/>
    <w:rsid w:val="00E85142"/>
    <w:rsid w:val="00E8568A"/>
    <w:rsid w:val="00E85B86"/>
    <w:rsid w:val="00E86380"/>
    <w:rsid w:val="00E865D9"/>
    <w:rsid w:val="00E86A80"/>
    <w:rsid w:val="00E86C90"/>
    <w:rsid w:val="00E8782E"/>
    <w:rsid w:val="00E87975"/>
    <w:rsid w:val="00E907C8"/>
    <w:rsid w:val="00E90821"/>
    <w:rsid w:val="00E90968"/>
    <w:rsid w:val="00E91022"/>
    <w:rsid w:val="00E91331"/>
    <w:rsid w:val="00E9140C"/>
    <w:rsid w:val="00E9199B"/>
    <w:rsid w:val="00E927F5"/>
    <w:rsid w:val="00E92B29"/>
    <w:rsid w:val="00E92DB3"/>
    <w:rsid w:val="00E92F80"/>
    <w:rsid w:val="00E93F90"/>
    <w:rsid w:val="00E945CE"/>
    <w:rsid w:val="00E94CDD"/>
    <w:rsid w:val="00E94D96"/>
    <w:rsid w:val="00E953E5"/>
    <w:rsid w:val="00E95BB9"/>
    <w:rsid w:val="00E96531"/>
    <w:rsid w:val="00E96E58"/>
    <w:rsid w:val="00E970B3"/>
    <w:rsid w:val="00E9710A"/>
    <w:rsid w:val="00E974DB"/>
    <w:rsid w:val="00E97735"/>
    <w:rsid w:val="00E97756"/>
    <w:rsid w:val="00E979C5"/>
    <w:rsid w:val="00EA10CA"/>
    <w:rsid w:val="00EA1687"/>
    <w:rsid w:val="00EA20BF"/>
    <w:rsid w:val="00EA2628"/>
    <w:rsid w:val="00EA35E1"/>
    <w:rsid w:val="00EA3701"/>
    <w:rsid w:val="00EA42A4"/>
    <w:rsid w:val="00EA483C"/>
    <w:rsid w:val="00EA4B55"/>
    <w:rsid w:val="00EA5CDB"/>
    <w:rsid w:val="00EA5EFC"/>
    <w:rsid w:val="00EA74CA"/>
    <w:rsid w:val="00EA7BDA"/>
    <w:rsid w:val="00EA7D94"/>
    <w:rsid w:val="00EB0A4F"/>
    <w:rsid w:val="00EB1D1C"/>
    <w:rsid w:val="00EB23C2"/>
    <w:rsid w:val="00EB2AA2"/>
    <w:rsid w:val="00EB3257"/>
    <w:rsid w:val="00EB3FCF"/>
    <w:rsid w:val="00EB43C2"/>
    <w:rsid w:val="00EB443A"/>
    <w:rsid w:val="00EB45DE"/>
    <w:rsid w:val="00EB5488"/>
    <w:rsid w:val="00EB5669"/>
    <w:rsid w:val="00EB6F08"/>
    <w:rsid w:val="00EB734E"/>
    <w:rsid w:val="00EB7700"/>
    <w:rsid w:val="00EB7D5C"/>
    <w:rsid w:val="00EB7F6A"/>
    <w:rsid w:val="00EC02A6"/>
    <w:rsid w:val="00EC05BC"/>
    <w:rsid w:val="00EC1499"/>
    <w:rsid w:val="00EC1FF3"/>
    <w:rsid w:val="00EC273A"/>
    <w:rsid w:val="00EC2B2C"/>
    <w:rsid w:val="00EC2D2A"/>
    <w:rsid w:val="00EC2E05"/>
    <w:rsid w:val="00EC2EBA"/>
    <w:rsid w:val="00EC340A"/>
    <w:rsid w:val="00EC374B"/>
    <w:rsid w:val="00EC3CEB"/>
    <w:rsid w:val="00EC4752"/>
    <w:rsid w:val="00EC47D7"/>
    <w:rsid w:val="00EC4B03"/>
    <w:rsid w:val="00EC4BF3"/>
    <w:rsid w:val="00EC4C11"/>
    <w:rsid w:val="00EC5336"/>
    <w:rsid w:val="00EC5476"/>
    <w:rsid w:val="00EC54BB"/>
    <w:rsid w:val="00EC564F"/>
    <w:rsid w:val="00EC6AAF"/>
    <w:rsid w:val="00EC7018"/>
    <w:rsid w:val="00ED2332"/>
    <w:rsid w:val="00ED2549"/>
    <w:rsid w:val="00ED2592"/>
    <w:rsid w:val="00ED301D"/>
    <w:rsid w:val="00ED31A2"/>
    <w:rsid w:val="00ED4BB3"/>
    <w:rsid w:val="00ED5561"/>
    <w:rsid w:val="00ED56BC"/>
    <w:rsid w:val="00ED5A7E"/>
    <w:rsid w:val="00ED6829"/>
    <w:rsid w:val="00ED6AAE"/>
    <w:rsid w:val="00ED7336"/>
    <w:rsid w:val="00EE04A4"/>
    <w:rsid w:val="00EE1685"/>
    <w:rsid w:val="00EE188A"/>
    <w:rsid w:val="00EE19FC"/>
    <w:rsid w:val="00EE2EF4"/>
    <w:rsid w:val="00EE2FA3"/>
    <w:rsid w:val="00EE315F"/>
    <w:rsid w:val="00EE35C2"/>
    <w:rsid w:val="00EE37F1"/>
    <w:rsid w:val="00EE5172"/>
    <w:rsid w:val="00EE6352"/>
    <w:rsid w:val="00EE63BA"/>
    <w:rsid w:val="00EE66B3"/>
    <w:rsid w:val="00EE69DC"/>
    <w:rsid w:val="00EE707B"/>
    <w:rsid w:val="00EE723A"/>
    <w:rsid w:val="00EE7D72"/>
    <w:rsid w:val="00EF04A0"/>
    <w:rsid w:val="00EF169D"/>
    <w:rsid w:val="00EF1A74"/>
    <w:rsid w:val="00EF1DBF"/>
    <w:rsid w:val="00EF2956"/>
    <w:rsid w:val="00EF2A5A"/>
    <w:rsid w:val="00EF3133"/>
    <w:rsid w:val="00EF340D"/>
    <w:rsid w:val="00EF419D"/>
    <w:rsid w:val="00EF4984"/>
    <w:rsid w:val="00EF4D17"/>
    <w:rsid w:val="00EF4F85"/>
    <w:rsid w:val="00EF5172"/>
    <w:rsid w:val="00EF606B"/>
    <w:rsid w:val="00EF65D2"/>
    <w:rsid w:val="00EF7550"/>
    <w:rsid w:val="00EF7E04"/>
    <w:rsid w:val="00F00102"/>
    <w:rsid w:val="00F001FC"/>
    <w:rsid w:val="00F015F3"/>
    <w:rsid w:val="00F02CFE"/>
    <w:rsid w:val="00F032CD"/>
    <w:rsid w:val="00F0389C"/>
    <w:rsid w:val="00F039F4"/>
    <w:rsid w:val="00F03FB1"/>
    <w:rsid w:val="00F040EB"/>
    <w:rsid w:val="00F041A9"/>
    <w:rsid w:val="00F0455C"/>
    <w:rsid w:val="00F04578"/>
    <w:rsid w:val="00F0478B"/>
    <w:rsid w:val="00F048AF"/>
    <w:rsid w:val="00F05BA8"/>
    <w:rsid w:val="00F0605D"/>
    <w:rsid w:val="00F06099"/>
    <w:rsid w:val="00F06E07"/>
    <w:rsid w:val="00F0710A"/>
    <w:rsid w:val="00F072E1"/>
    <w:rsid w:val="00F07660"/>
    <w:rsid w:val="00F07C21"/>
    <w:rsid w:val="00F108D4"/>
    <w:rsid w:val="00F10B3C"/>
    <w:rsid w:val="00F10CC7"/>
    <w:rsid w:val="00F12438"/>
    <w:rsid w:val="00F12BD2"/>
    <w:rsid w:val="00F12E45"/>
    <w:rsid w:val="00F13E44"/>
    <w:rsid w:val="00F146C3"/>
    <w:rsid w:val="00F158DA"/>
    <w:rsid w:val="00F16BC8"/>
    <w:rsid w:val="00F17390"/>
    <w:rsid w:val="00F1741F"/>
    <w:rsid w:val="00F175A0"/>
    <w:rsid w:val="00F175DC"/>
    <w:rsid w:val="00F17F5C"/>
    <w:rsid w:val="00F20802"/>
    <w:rsid w:val="00F2084F"/>
    <w:rsid w:val="00F20EFE"/>
    <w:rsid w:val="00F215E1"/>
    <w:rsid w:val="00F21A81"/>
    <w:rsid w:val="00F21BE7"/>
    <w:rsid w:val="00F22A1C"/>
    <w:rsid w:val="00F23EEA"/>
    <w:rsid w:val="00F24278"/>
    <w:rsid w:val="00F24542"/>
    <w:rsid w:val="00F24D8D"/>
    <w:rsid w:val="00F24FEA"/>
    <w:rsid w:val="00F2570E"/>
    <w:rsid w:val="00F25DB8"/>
    <w:rsid w:val="00F26F8F"/>
    <w:rsid w:val="00F26FFE"/>
    <w:rsid w:val="00F2721B"/>
    <w:rsid w:val="00F27B1B"/>
    <w:rsid w:val="00F308AC"/>
    <w:rsid w:val="00F319A5"/>
    <w:rsid w:val="00F31BDE"/>
    <w:rsid w:val="00F3239C"/>
    <w:rsid w:val="00F32630"/>
    <w:rsid w:val="00F329EC"/>
    <w:rsid w:val="00F3367C"/>
    <w:rsid w:val="00F346AA"/>
    <w:rsid w:val="00F348FD"/>
    <w:rsid w:val="00F3525D"/>
    <w:rsid w:val="00F35699"/>
    <w:rsid w:val="00F35A65"/>
    <w:rsid w:val="00F36464"/>
    <w:rsid w:val="00F36D56"/>
    <w:rsid w:val="00F37668"/>
    <w:rsid w:val="00F3789F"/>
    <w:rsid w:val="00F37915"/>
    <w:rsid w:val="00F37F34"/>
    <w:rsid w:val="00F4057E"/>
    <w:rsid w:val="00F40D0E"/>
    <w:rsid w:val="00F41603"/>
    <w:rsid w:val="00F41F4F"/>
    <w:rsid w:val="00F42157"/>
    <w:rsid w:val="00F423FB"/>
    <w:rsid w:val="00F4259B"/>
    <w:rsid w:val="00F43429"/>
    <w:rsid w:val="00F443EA"/>
    <w:rsid w:val="00F44CD0"/>
    <w:rsid w:val="00F450C3"/>
    <w:rsid w:val="00F46335"/>
    <w:rsid w:val="00F46736"/>
    <w:rsid w:val="00F46C75"/>
    <w:rsid w:val="00F46EF2"/>
    <w:rsid w:val="00F47E0D"/>
    <w:rsid w:val="00F5072E"/>
    <w:rsid w:val="00F51E66"/>
    <w:rsid w:val="00F51F6A"/>
    <w:rsid w:val="00F521E8"/>
    <w:rsid w:val="00F52512"/>
    <w:rsid w:val="00F52608"/>
    <w:rsid w:val="00F53FE4"/>
    <w:rsid w:val="00F545F2"/>
    <w:rsid w:val="00F5538B"/>
    <w:rsid w:val="00F564B4"/>
    <w:rsid w:val="00F566C1"/>
    <w:rsid w:val="00F568E3"/>
    <w:rsid w:val="00F5698A"/>
    <w:rsid w:val="00F56B7E"/>
    <w:rsid w:val="00F56B9F"/>
    <w:rsid w:val="00F56F32"/>
    <w:rsid w:val="00F571DC"/>
    <w:rsid w:val="00F57393"/>
    <w:rsid w:val="00F57D6B"/>
    <w:rsid w:val="00F606CF"/>
    <w:rsid w:val="00F6091D"/>
    <w:rsid w:val="00F60F7E"/>
    <w:rsid w:val="00F613EE"/>
    <w:rsid w:val="00F61E95"/>
    <w:rsid w:val="00F6350C"/>
    <w:rsid w:val="00F6373B"/>
    <w:rsid w:val="00F6382E"/>
    <w:rsid w:val="00F6390A"/>
    <w:rsid w:val="00F639F5"/>
    <w:rsid w:val="00F64274"/>
    <w:rsid w:val="00F642E3"/>
    <w:rsid w:val="00F65042"/>
    <w:rsid w:val="00F651EB"/>
    <w:rsid w:val="00F65299"/>
    <w:rsid w:val="00F65ACA"/>
    <w:rsid w:val="00F65C09"/>
    <w:rsid w:val="00F666B8"/>
    <w:rsid w:val="00F67373"/>
    <w:rsid w:val="00F70A17"/>
    <w:rsid w:val="00F71F2B"/>
    <w:rsid w:val="00F72BE5"/>
    <w:rsid w:val="00F72C8E"/>
    <w:rsid w:val="00F73D47"/>
    <w:rsid w:val="00F73EDD"/>
    <w:rsid w:val="00F74165"/>
    <w:rsid w:val="00F74C1B"/>
    <w:rsid w:val="00F7517D"/>
    <w:rsid w:val="00F7539D"/>
    <w:rsid w:val="00F7548E"/>
    <w:rsid w:val="00F756E8"/>
    <w:rsid w:val="00F76A7C"/>
    <w:rsid w:val="00F76C58"/>
    <w:rsid w:val="00F77D0A"/>
    <w:rsid w:val="00F77DB2"/>
    <w:rsid w:val="00F80BCE"/>
    <w:rsid w:val="00F81E95"/>
    <w:rsid w:val="00F82362"/>
    <w:rsid w:val="00F82D32"/>
    <w:rsid w:val="00F8394C"/>
    <w:rsid w:val="00F844BD"/>
    <w:rsid w:val="00F852E3"/>
    <w:rsid w:val="00F85BC7"/>
    <w:rsid w:val="00F85E2E"/>
    <w:rsid w:val="00F862A0"/>
    <w:rsid w:val="00F862DB"/>
    <w:rsid w:val="00F864F6"/>
    <w:rsid w:val="00F87636"/>
    <w:rsid w:val="00F87639"/>
    <w:rsid w:val="00F87BE3"/>
    <w:rsid w:val="00F9042A"/>
    <w:rsid w:val="00F905EC"/>
    <w:rsid w:val="00F90BE5"/>
    <w:rsid w:val="00F91EFD"/>
    <w:rsid w:val="00F91F1E"/>
    <w:rsid w:val="00F921FA"/>
    <w:rsid w:val="00F923F0"/>
    <w:rsid w:val="00F9338F"/>
    <w:rsid w:val="00F93A21"/>
    <w:rsid w:val="00F93ABC"/>
    <w:rsid w:val="00F93D01"/>
    <w:rsid w:val="00F94ADA"/>
    <w:rsid w:val="00F95309"/>
    <w:rsid w:val="00F9535C"/>
    <w:rsid w:val="00F95ADC"/>
    <w:rsid w:val="00F9668E"/>
    <w:rsid w:val="00F9678D"/>
    <w:rsid w:val="00F971ED"/>
    <w:rsid w:val="00F97CB5"/>
    <w:rsid w:val="00FA0559"/>
    <w:rsid w:val="00FA0B3D"/>
    <w:rsid w:val="00FA0E84"/>
    <w:rsid w:val="00FA28F8"/>
    <w:rsid w:val="00FA391F"/>
    <w:rsid w:val="00FA3A11"/>
    <w:rsid w:val="00FA49E7"/>
    <w:rsid w:val="00FA4F17"/>
    <w:rsid w:val="00FA4FCA"/>
    <w:rsid w:val="00FA604F"/>
    <w:rsid w:val="00FA7039"/>
    <w:rsid w:val="00FA7305"/>
    <w:rsid w:val="00FA73AE"/>
    <w:rsid w:val="00FA7C17"/>
    <w:rsid w:val="00FB030A"/>
    <w:rsid w:val="00FB08B3"/>
    <w:rsid w:val="00FB0A75"/>
    <w:rsid w:val="00FB0D96"/>
    <w:rsid w:val="00FB1025"/>
    <w:rsid w:val="00FB1845"/>
    <w:rsid w:val="00FB288B"/>
    <w:rsid w:val="00FB2CD1"/>
    <w:rsid w:val="00FB32DC"/>
    <w:rsid w:val="00FB34B0"/>
    <w:rsid w:val="00FB37D7"/>
    <w:rsid w:val="00FB387D"/>
    <w:rsid w:val="00FB3887"/>
    <w:rsid w:val="00FB3A9F"/>
    <w:rsid w:val="00FB3F21"/>
    <w:rsid w:val="00FB44FD"/>
    <w:rsid w:val="00FB4F5E"/>
    <w:rsid w:val="00FB5332"/>
    <w:rsid w:val="00FB5770"/>
    <w:rsid w:val="00FB5D3D"/>
    <w:rsid w:val="00FB6B87"/>
    <w:rsid w:val="00FB78F9"/>
    <w:rsid w:val="00FB7CA6"/>
    <w:rsid w:val="00FB7CED"/>
    <w:rsid w:val="00FC069E"/>
    <w:rsid w:val="00FC0A28"/>
    <w:rsid w:val="00FC0EFC"/>
    <w:rsid w:val="00FC1203"/>
    <w:rsid w:val="00FC156C"/>
    <w:rsid w:val="00FC15F0"/>
    <w:rsid w:val="00FC24A5"/>
    <w:rsid w:val="00FC4027"/>
    <w:rsid w:val="00FC4707"/>
    <w:rsid w:val="00FC4A24"/>
    <w:rsid w:val="00FC4E46"/>
    <w:rsid w:val="00FC5271"/>
    <w:rsid w:val="00FC5B9F"/>
    <w:rsid w:val="00FC6141"/>
    <w:rsid w:val="00FC6799"/>
    <w:rsid w:val="00FC691C"/>
    <w:rsid w:val="00FC6E19"/>
    <w:rsid w:val="00FC7EF8"/>
    <w:rsid w:val="00FD0239"/>
    <w:rsid w:val="00FD0559"/>
    <w:rsid w:val="00FD0F19"/>
    <w:rsid w:val="00FD0F4D"/>
    <w:rsid w:val="00FD17F2"/>
    <w:rsid w:val="00FD237D"/>
    <w:rsid w:val="00FD28DD"/>
    <w:rsid w:val="00FD2CFA"/>
    <w:rsid w:val="00FD3025"/>
    <w:rsid w:val="00FD35AD"/>
    <w:rsid w:val="00FD38BC"/>
    <w:rsid w:val="00FD39DC"/>
    <w:rsid w:val="00FD3A5A"/>
    <w:rsid w:val="00FD3F03"/>
    <w:rsid w:val="00FD4006"/>
    <w:rsid w:val="00FD42E3"/>
    <w:rsid w:val="00FD4A27"/>
    <w:rsid w:val="00FD5BDD"/>
    <w:rsid w:val="00FD629F"/>
    <w:rsid w:val="00FD7491"/>
    <w:rsid w:val="00FD782D"/>
    <w:rsid w:val="00FD783A"/>
    <w:rsid w:val="00FD7A10"/>
    <w:rsid w:val="00FD7D1B"/>
    <w:rsid w:val="00FE002D"/>
    <w:rsid w:val="00FE0593"/>
    <w:rsid w:val="00FE1257"/>
    <w:rsid w:val="00FE200A"/>
    <w:rsid w:val="00FE20E3"/>
    <w:rsid w:val="00FE2249"/>
    <w:rsid w:val="00FE25A9"/>
    <w:rsid w:val="00FE287D"/>
    <w:rsid w:val="00FE2C5F"/>
    <w:rsid w:val="00FE2E9C"/>
    <w:rsid w:val="00FE2F81"/>
    <w:rsid w:val="00FE33DE"/>
    <w:rsid w:val="00FE45D1"/>
    <w:rsid w:val="00FE46BF"/>
    <w:rsid w:val="00FE4A6E"/>
    <w:rsid w:val="00FE4AD6"/>
    <w:rsid w:val="00FE4F0E"/>
    <w:rsid w:val="00FE59DE"/>
    <w:rsid w:val="00FE662E"/>
    <w:rsid w:val="00FE70FA"/>
    <w:rsid w:val="00FE7C35"/>
    <w:rsid w:val="00FF0187"/>
    <w:rsid w:val="00FF07E8"/>
    <w:rsid w:val="00FF0814"/>
    <w:rsid w:val="00FF2F6F"/>
    <w:rsid w:val="00FF3220"/>
    <w:rsid w:val="00FF4A38"/>
    <w:rsid w:val="00FF52E9"/>
    <w:rsid w:val="00FF5856"/>
    <w:rsid w:val="00FF59D4"/>
    <w:rsid w:val="00FF5FDB"/>
    <w:rsid w:val="00FF6177"/>
    <w:rsid w:val="00FF7280"/>
    <w:rsid w:val="00FF74B0"/>
    <w:rsid w:val="00FF7F66"/>
    <w:rsid w:val="01A7CD9D"/>
    <w:rsid w:val="01C7D6DE"/>
    <w:rsid w:val="0254A8C6"/>
    <w:rsid w:val="03238058"/>
    <w:rsid w:val="038A0B53"/>
    <w:rsid w:val="03A425DA"/>
    <w:rsid w:val="04005338"/>
    <w:rsid w:val="0416ADBE"/>
    <w:rsid w:val="041B9A5F"/>
    <w:rsid w:val="04FB70A7"/>
    <w:rsid w:val="0519DA62"/>
    <w:rsid w:val="058C00CF"/>
    <w:rsid w:val="058ED6F1"/>
    <w:rsid w:val="05F608B5"/>
    <w:rsid w:val="05F881E6"/>
    <w:rsid w:val="06047250"/>
    <w:rsid w:val="06124BB7"/>
    <w:rsid w:val="06728861"/>
    <w:rsid w:val="07641DBF"/>
    <w:rsid w:val="0770DCF1"/>
    <w:rsid w:val="088FF473"/>
    <w:rsid w:val="093BD871"/>
    <w:rsid w:val="0957DD6E"/>
    <w:rsid w:val="097AF25D"/>
    <w:rsid w:val="09AD960E"/>
    <w:rsid w:val="0A68D977"/>
    <w:rsid w:val="0BC4AACC"/>
    <w:rsid w:val="0C446822"/>
    <w:rsid w:val="0C85603F"/>
    <w:rsid w:val="0E1142CD"/>
    <w:rsid w:val="0FA21AE1"/>
    <w:rsid w:val="100FF18B"/>
    <w:rsid w:val="10F6E2C8"/>
    <w:rsid w:val="129C0DDC"/>
    <w:rsid w:val="12B718D5"/>
    <w:rsid w:val="14264EEF"/>
    <w:rsid w:val="144BEFBF"/>
    <w:rsid w:val="149C556E"/>
    <w:rsid w:val="14C8EF58"/>
    <w:rsid w:val="15EEB997"/>
    <w:rsid w:val="161C7BAC"/>
    <w:rsid w:val="16A53E9E"/>
    <w:rsid w:val="16B3591F"/>
    <w:rsid w:val="16D1E6B2"/>
    <w:rsid w:val="178AC510"/>
    <w:rsid w:val="17F3B72F"/>
    <w:rsid w:val="18B9C8DE"/>
    <w:rsid w:val="19BBD5EA"/>
    <w:rsid w:val="1A188641"/>
    <w:rsid w:val="1A3CD9C5"/>
    <w:rsid w:val="1AA20E54"/>
    <w:rsid w:val="1B224548"/>
    <w:rsid w:val="1BDB8276"/>
    <w:rsid w:val="1BE44227"/>
    <w:rsid w:val="1C0A9543"/>
    <w:rsid w:val="1CD61C36"/>
    <w:rsid w:val="1CF991D3"/>
    <w:rsid w:val="1D3F9BAB"/>
    <w:rsid w:val="1D5FDD8B"/>
    <w:rsid w:val="1D9ADE18"/>
    <w:rsid w:val="1E0DC5F6"/>
    <w:rsid w:val="1E447EB3"/>
    <w:rsid w:val="1E8D88B0"/>
    <w:rsid w:val="1F1C2DB7"/>
    <w:rsid w:val="1F4A4F08"/>
    <w:rsid w:val="1FD1ECC1"/>
    <w:rsid w:val="216FA1AA"/>
    <w:rsid w:val="22B01721"/>
    <w:rsid w:val="22D3B7FE"/>
    <w:rsid w:val="23068D83"/>
    <w:rsid w:val="23515D6E"/>
    <w:rsid w:val="23A46806"/>
    <w:rsid w:val="247939F3"/>
    <w:rsid w:val="262C0DD4"/>
    <w:rsid w:val="268B721C"/>
    <w:rsid w:val="284838E1"/>
    <w:rsid w:val="286DBB48"/>
    <w:rsid w:val="2874B1FB"/>
    <w:rsid w:val="2904B351"/>
    <w:rsid w:val="2924BD2B"/>
    <w:rsid w:val="29C5268A"/>
    <w:rsid w:val="2A13A98A"/>
    <w:rsid w:val="2A413671"/>
    <w:rsid w:val="2D66A394"/>
    <w:rsid w:val="2E376FB6"/>
    <w:rsid w:val="2E744EB8"/>
    <w:rsid w:val="2F53364B"/>
    <w:rsid w:val="2FB83521"/>
    <w:rsid w:val="2FD8CE4A"/>
    <w:rsid w:val="3023A865"/>
    <w:rsid w:val="30D39C28"/>
    <w:rsid w:val="30E2DBF7"/>
    <w:rsid w:val="30F0603F"/>
    <w:rsid w:val="3104D85C"/>
    <w:rsid w:val="3106FFF0"/>
    <w:rsid w:val="322112F6"/>
    <w:rsid w:val="32EDB975"/>
    <w:rsid w:val="3369AE57"/>
    <w:rsid w:val="337E13C2"/>
    <w:rsid w:val="34CFF311"/>
    <w:rsid w:val="34D9E1F9"/>
    <w:rsid w:val="353BA138"/>
    <w:rsid w:val="35503FC5"/>
    <w:rsid w:val="357C6945"/>
    <w:rsid w:val="35822A80"/>
    <w:rsid w:val="358E1F73"/>
    <w:rsid w:val="38226D2A"/>
    <w:rsid w:val="387341FA"/>
    <w:rsid w:val="390CB593"/>
    <w:rsid w:val="3B4D5297"/>
    <w:rsid w:val="3BFE4CE5"/>
    <w:rsid w:val="3C71B123"/>
    <w:rsid w:val="3CE76FC5"/>
    <w:rsid w:val="3D895CE5"/>
    <w:rsid w:val="3DAA880F"/>
    <w:rsid w:val="3E19602D"/>
    <w:rsid w:val="3F49E917"/>
    <w:rsid w:val="3F994CC6"/>
    <w:rsid w:val="3FB6C5A9"/>
    <w:rsid w:val="42989B36"/>
    <w:rsid w:val="434528BC"/>
    <w:rsid w:val="43EA5FF9"/>
    <w:rsid w:val="43F2AEEF"/>
    <w:rsid w:val="443C22D0"/>
    <w:rsid w:val="44BF61C5"/>
    <w:rsid w:val="4687BB62"/>
    <w:rsid w:val="46B5FC30"/>
    <w:rsid w:val="471B2DA9"/>
    <w:rsid w:val="4761ACE4"/>
    <w:rsid w:val="47681BD2"/>
    <w:rsid w:val="48117C5B"/>
    <w:rsid w:val="493255B9"/>
    <w:rsid w:val="4943C579"/>
    <w:rsid w:val="4A784683"/>
    <w:rsid w:val="4A79DF36"/>
    <w:rsid w:val="4A8E4458"/>
    <w:rsid w:val="4AE39045"/>
    <w:rsid w:val="4CDAC2E9"/>
    <w:rsid w:val="4DB3D1FB"/>
    <w:rsid w:val="4E5B0E11"/>
    <w:rsid w:val="4FEAD860"/>
    <w:rsid w:val="50EA8FD7"/>
    <w:rsid w:val="51AA8680"/>
    <w:rsid w:val="52B6E1E8"/>
    <w:rsid w:val="532A63F1"/>
    <w:rsid w:val="54460054"/>
    <w:rsid w:val="54689FC8"/>
    <w:rsid w:val="54A6B301"/>
    <w:rsid w:val="54E2D296"/>
    <w:rsid w:val="553E6091"/>
    <w:rsid w:val="56101C98"/>
    <w:rsid w:val="572989F2"/>
    <w:rsid w:val="5733C65D"/>
    <w:rsid w:val="57980BCC"/>
    <w:rsid w:val="5999E5EC"/>
    <w:rsid w:val="5B1F74A7"/>
    <w:rsid w:val="5B4F5F6E"/>
    <w:rsid w:val="5CDB2B00"/>
    <w:rsid w:val="5CE61CA8"/>
    <w:rsid w:val="5D2A4AA4"/>
    <w:rsid w:val="5E2669FA"/>
    <w:rsid w:val="5F23A7E9"/>
    <w:rsid w:val="5F2F7EE7"/>
    <w:rsid w:val="5F784AF3"/>
    <w:rsid w:val="60297263"/>
    <w:rsid w:val="6174F295"/>
    <w:rsid w:val="618EB62B"/>
    <w:rsid w:val="6222278B"/>
    <w:rsid w:val="628391F7"/>
    <w:rsid w:val="62B9D005"/>
    <w:rsid w:val="62DE69F1"/>
    <w:rsid w:val="6310C2F6"/>
    <w:rsid w:val="63644D04"/>
    <w:rsid w:val="63B6DCE2"/>
    <w:rsid w:val="644FA2FB"/>
    <w:rsid w:val="646075D4"/>
    <w:rsid w:val="65018EA0"/>
    <w:rsid w:val="6502381C"/>
    <w:rsid w:val="665A6595"/>
    <w:rsid w:val="66C80183"/>
    <w:rsid w:val="6829A830"/>
    <w:rsid w:val="68BF15FA"/>
    <w:rsid w:val="68EC5DCD"/>
    <w:rsid w:val="690F2AC8"/>
    <w:rsid w:val="697F0D17"/>
    <w:rsid w:val="69AC489B"/>
    <w:rsid w:val="6A80977D"/>
    <w:rsid w:val="6B2112DB"/>
    <w:rsid w:val="6BBD7B4C"/>
    <w:rsid w:val="6CA47F14"/>
    <w:rsid w:val="6CD9801B"/>
    <w:rsid w:val="6CE3A58D"/>
    <w:rsid w:val="6D632A9E"/>
    <w:rsid w:val="6E2920B2"/>
    <w:rsid w:val="6ECE01DF"/>
    <w:rsid w:val="6F072104"/>
    <w:rsid w:val="6F14EC42"/>
    <w:rsid w:val="6FD2EC9F"/>
    <w:rsid w:val="6FD35C58"/>
    <w:rsid w:val="7116BFAD"/>
    <w:rsid w:val="711DC9EF"/>
    <w:rsid w:val="7133D949"/>
    <w:rsid w:val="717A63D4"/>
    <w:rsid w:val="7279D288"/>
    <w:rsid w:val="7289BEF6"/>
    <w:rsid w:val="72989CE8"/>
    <w:rsid w:val="74CC0E33"/>
    <w:rsid w:val="75023DF5"/>
    <w:rsid w:val="7512F252"/>
    <w:rsid w:val="755C7BCD"/>
    <w:rsid w:val="765B83AA"/>
    <w:rsid w:val="774018B3"/>
    <w:rsid w:val="7781CCAE"/>
    <w:rsid w:val="784A577E"/>
    <w:rsid w:val="79939F06"/>
    <w:rsid w:val="7999542E"/>
    <w:rsid w:val="79BFD083"/>
    <w:rsid w:val="7A956AA3"/>
    <w:rsid w:val="7B5718F0"/>
    <w:rsid w:val="7B9771C0"/>
    <w:rsid w:val="7C1779DA"/>
    <w:rsid w:val="7C2376B4"/>
    <w:rsid w:val="7DA2E445"/>
    <w:rsid w:val="7E9341A6"/>
    <w:rsid w:val="7E9A4E96"/>
    <w:rsid w:val="7F48B310"/>
    <w:rsid w:val="7F6E33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22A1E"/>
  <w14:defaultImageDpi w14:val="32767"/>
  <w15:chartTrackingRefBased/>
  <w15:docId w15:val="{614CACB8-7868-4F55-8BD1-CB1DEE1D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DB7C5D"/>
    <w:pPr>
      <w:spacing w:line="260" w:lineRule="atLeast"/>
    </w:pPr>
    <w:rPr>
      <w:sz w:val="19"/>
      <w:lang w:val="nl-NL"/>
    </w:rPr>
  </w:style>
  <w:style w:type="paragraph" w:styleId="Kop1">
    <w:name w:val="heading 1"/>
    <w:aliases w:val="kop 1"/>
    <w:basedOn w:val="Standaard"/>
    <w:next w:val="Standaard"/>
    <w:link w:val="Kop1Char"/>
    <w:qFormat/>
    <w:rsid w:val="00DA6564"/>
    <w:pPr>
      <w:keepNext/>
      <w:keepLines/>
      <w:pageBreakBefore/>
      <w:numPr>
        <w:numId w:val="8"/>
      </w:numPr>
      <w:tabs>
        <w:tab w:val="left" w:pos="0"/>
      </w:tabs>
      <w:spacing w:after="240" w:line="360" w:lineRule="exact"/>
      <w:outlineLvl w:val="0"/>
    </w:pPr>
    <w:rPr>
      <w:rFonts w:eastAsiaTheme="majorEastAsia" w:cstheme="minorHAnsi"/>
      <w:b/>
      <w:color w:val="452777"/>
      <w:sz w:val="24"/>
    </w:rPr>
  </w:style>
  <w:style w:type="paragraph" w:styleId="Kop2">
    <w:name w:val="heading 2"/>
    <w:aliases w:val="kop 2"/>
    <w:basedOn w:val="Standaard"/>
    <w:next w:val="Standaard"/>
    <w:link w:val="Kop2Char"/>
    <w:unhideWhenUsed/>
    <w:qFormat/>
    <w:rsid w:val="00091DF8"/>
    <w:pPr>
      <w:keepNext/>
      <w:keepLines/>
      <w:numPr>
        <w:ilvl w:val="1"/>
        <w:numId w:val="8"/>
      </w:numPr>
      <w:spacing w:before="40" w:after="120" w:line="276" w:lineRule="auto"/>
      <w:outlineLvl w:val="1"/>
    </w:pPr>
    <w:rPr>
      <w:rFonts w:eastAsiaTheme="majorEastAsia" w:cstheme="majorBidi"/>
      <w:color w:val="452777"/>
      <w:sz w:val="20"/>
      <w:szCs w:val="26"/>
    </w:rPr>
  </w:style>
  <w:style w:type="paragraph" w:styleId="Kop3">
    <w:name w:val="heading 3"/>
    <w:aliases w:val="Voorwoord,Level 1 - 1,Sub-paragraaf,Subparagraaf"/>
    <w:basedOn w:val="Standaard"/>
    <w:next w:val="Standaard"/>
    <w:link w:val="Kop3Char"/>
    <w:unhideWhenUsed/>
    <w:qFormat/>
    <w:rsid w:val="00D06153"/>
    <w:pPr>
      <w:keepNext/>
      <w:keepLines/>
      <w:numPr>
        <w:ilvl w:val="2"/>
        <w:numId w:val="8"/>
      </w:numPr>
      <w:spacing w:before="40"/>
      <w:ind w:left="720"/>
      <w:outlineLvl w:val="2"/>
    </w:pPr>
    <w:rPr>
      <w:rFonts w:asciiTheme="majorHAnsi" w:eastAsiaTheme="majorEastAsia" w:hAnsiTheme="majorHAnsi" w:cstheme="majorBidi"/>
      <w:color w:val="1F4D78" w:themeColor="accent1" w:themeShade="7F"/>
      <w:sz w:val="24"/>
    </w:rPr>
  </w:style>
  <w:style w:type="paragraph" w:styleId="Kop4">
    <w:name w:val="heading 4"/>
    <w:aliases w:val="Level 2 - a"/>
    <w:basedOn w:val="kop30"/>
    <w:next w:val="Plattetekst"/>
    <w:link w:val="Kop4Char"/>
    <w:qFormat/>
    <w:rsid w:val="00F923F0"/>
    <w:pPr>
      <w:numPr>
        <w:ilvl w:val="3"/>
      </w:numPr>
      <w:outlineLvl w:val="3"/>
    </w:pPr>
  </w:style>
  <w:style w:type="paragraph" w:styleId="Kop5">
    <w:name w:val="heading 5"/>
    <w:aliases w:val="Level 3 - i,Bijlage 1"/>
    <w:basedOn w:val="Standaard"/>
    <w:next w:val="Standaard"/>
    <w:link w:val="Kop5Char"/>
    <w:qFormat/>
    <w:rsid w:val="0053222C"/>
    <w:pPr>
      <w:numPr>
        <w:ilvl w:val="4"/>
        <w:numId w:val="8"/>
      </w:numPr>
      <w:spacing w:before="240" w:after="60" w:line="240" w:lineRule="auto"/>
      <w:outlineLvl w:val="4"/>
    </w:pPr>
    <w:rPr>
      <w:rFonts w:ascii="Arial" w:eastAsia="MS Mincho" w:hAnsi="Arial" w:cs="Times New Roman"/>
      <w:bCs/>
      <w:i/>
      <w:iCs/>
      <w:color w:val="3A6335"/>
      <w:szCs w:val="26"/>
    </w:rPr>
  </w:style>
  <w:style w:type="paragraph" w:styleId="Kop6">
    <w:name w:val="heading 6"/>
    <w:aliases w:val="Bijlage 2"/>
    <w:basedOn w:val="Kopbasis"/>
    <w:next w:val="Plattetekst"/>
    <w:link w:val="Kop6Char"/>
    <w:qFormat/>
    <w:rsid w:val="00D06153"/>
    <w:pPr>
      <w:numPr>
        <w:ilvl w:val="5"/>
        <w:numId w:val="8"/>
      </w:numPr>
      <w:outlineLvl w:val="5"/>
    </w:pPr>
    <w:rPr>
      <w:rFonts w:ascii="Times New Roman" w:hAnsi="Times New Roman"/>
      <w:i/>
      <w:sz w:val="20"/>
    </w:rPr>
  </w:style>
  <w:style w:type="paragraph" w:styleId="Kop7">
    <w:name w:val="heading 7"/>
    <w:basedOn w:val="Kopbasis"/>
    <w:next w:val="Plattetekst"/>
    <w:link w:val="Kop7Char"/>
    <w:qFormat/>
    <w:rsid w:val="00D06153"/>
    <w:pPr>
      <w:numPr>
        <w:ilvl w:val="6"/>
        <w:numId w:val="8"/>
      </w:numPr>
      <w:outlineLvl w:val="6"/>
    </w:pPr>
    <w:rPr>
      <w:rFonts w:ascii="Times New Roman" w:hAnsi="Times New Roman"/>
      <w:sz w:val="20"/>
    </w:rPr>
  </w:style>
  <w:style w:type="paragraph" w:styleId="Kop8">
    <w:name w:val="heading 8"/>
    <w:aliases w:val="Legal Level 1.1.1."/>
    <w:basedOn w:val="Kopbasis"/>
    <w:next w:val="Plattetekst"/>
    <w:link w:val="Kop8Char"/>
    <w:rsid w:val="00D06153"/>
    <w:pPr>
      <w:numPr>
        <w:ilvl w:val="7"/>
        <w:numId w:val="8"/>
      </w:numPr>
      <w:outlineLvl w:val="7"/>
    </w:pPr>
    <w:rPr>
      <w:i/>
      <w:sz w:val="18"/>
    </w:rPr>
  </w:style>
  <w:style w:type="paragraph" w:styleId="Kop9">
    <w:name w:val="heading 9"/>
    <w:basedOn w:val="Kopbasis"/>
    <w:next w:val="Plattetekst"/>
    <w:link w:val="Kop9Char"/>
    <w:qFormat/>
    <w:rsid w:val="00D06153"/>
    <w:pPr>
      <w:numPr>
        <w:ilvl w:val="8"/>
        <w:numId w:val="8"/>
      </w:numPr>
      <w:outlineLvl w:val="8"/>
    </w:pPr>
    <w:rPr>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6459C3"/>
    <w:pPr>
      <w:spacing w:line="220" w:lineRule="exact"/>
    </w:pPr>
    <w:rPr>
      <w:color w:val="45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tabs>
        <w:tab w:val="clear" w:pos="284"/>
      </w:tabs>
    </w:pPr>
  </w:style>
  <w:style w:type="paragraph" w:customStyle="1" w:styleId="8Nummering">
    <w:name w:val="8_Nummering"/>
    <w:basedOn w:val="1Brieftekst"/>
    <w:qFormat/>
    <w:rsid w:val="00E94CDD"/>
    <w:pPr>
      <w:numPr>
        <w:numId w:val="2"/>
      </w:numPr>
    </w:pPr>
  </w:style>
  <w:style w:type="character" w:customStyle="1" w:styleId="Kop1Char">
    <w:name w:val="Kop 1 Char"/>
    <w:aliases w:val="kop 1 Char"/>
    <w:basedOn w:val="Standaardalinea-lettertype"/>
    <w:link w:val="Kop1"/>
    <w:rsid w:val="00DA6564"/>
    <w:rPr>
      <w:rFonts w:eastAsiaTheme="majorEastAsia" w:cstheme="minorHAnsi"/>
      <w:b/>
      <w:color w:val="452777"/>
    </w:rPr>
  </w:style>
  <w:style w:type="character" w:customStyle="1" w:styleId="Kop2Char">
    <w:name w:val="Kop 2 Char"/>
    <w:aliases w:val="kop 2 Char"/>
    <w:basedOn w:val="Standaardalinea-lettertype"/>
    <w:link w:val="Kop2"/>
    <w:rsid w:val="00091DF8"/>
    <w:rPr>
      <w:rFonts w:eastAsiaTheme="majorEastAsia" w:cstheme="majorBidi"/>
      <w:color w:val="452777"/>
      <w:sz w:val="20"/>
      <w:szCs w:val="26"/>
    </w:rPr>
  </w:style>
  <w:style w:type="character" w:styleId="Hyperlink">
    <w:name w:val="Hyperlink"/>
    <w:basedOn w:val="Standaardalinea-lettertype"/>
    <w:uiPriority w:val="99"/>
    <w:unhideWhenUsed/>
    <w:rsid w:val="00D418BA"/>
    <w:rPr>
      <w:color w:val="0563C1" w:themeColor="hyperlink"/>
      <w:u w:val="single"/>
    </w:rPr>
  </w:style>
  <w:style w:type="paragraph" w:styleId="Lijstalinea">
    <w:name w:val="List Paragraph"/>
    <w:aliases w:val="Reference List,Uitsluitingslijst,List Bulletized"/>
    <w:basedOn w:val="Standaard"/>
    <w:link w:val="LijstalineaChar"/>
    <w:uiPriority w:val="34"/>
    <w:qFormat/>
    <w:rsid w:val="00777C8C"/>
    <w:pPr>
      <w:ind w:left="720"/>
      <w:contextualSpacing/>
    </w:pPr>
  </w:style>
  <w:style w:type="numbering" w:customStyle="1" w:styleId="OpmaakprofielOpmaakprofielOpmaakprofielGenummerdLinks1cmVerkeerd-o">
    <w:name w:val="Opmaakprofiel Opmaakprofiel Opmaakprofiel Genummerd Links:  1 cm Verkeerd-o..."/>
    <w:basedOn w:val="Geenlijst"/>
    <w:rsid w:val="001146F9"/>
    <w:pPr>
      <w:numPr>
        <w:numId w:val="4"/>
      </w:numPr>
    </w:pPr>
  </w:style>
  <w:style w:type="character" w:customStyle="1" w:styleId="Kop5Char">
    <w:name w:val="Kop 5 Char"/>
    <w:aliases w:val="Level 3 - i Char,Bijlage 1 Char"/>
    <w:basedOn w:val="Standaardalinea-lettertype"/>
    <w:link w:val="Kop5"/>
    <w:rsid w:val="0053222C"/>
    <w:rPr>
      <w:rFonts w:ascii="Arial" w:eastAsia="MS Mincho" w:hAnsi="Arial" w:cs="Times New Roman"/>
      <w:bCs/>
      <w:i/>
      <w:iCs/>
      <w:color w:val="3A6335"/>
      <w:sz w:val="19"/>
      <w:szCs w:val="26"/>
    </w:rPr>
  </w:style>
  <w:style w:type="paragraph" w:styleId="Geenafstand">
    <w:name w:val="No Spacing"/>
    <w:link w:val="GeenafstandChar"/>
    <w:uiPriority w:val="1"/>
    <w:qFormat/>
    <w:rsid w:val="00F46EF2"/>
    <w:pPr>
      <w:shd w:val="clear" w:color="auto" w:fill="FFFFFF"/>
      <w:ind w:right="1319"/>
    </w:pPr>
    <w:rPr>
      <w:rFonts w:ascii="Source Sans Pro Light" w:eastAsiaTheme="minorEastAsia" w:hAnsi="Source Sans Pro Light" w:cs="Times New Roman"/>
      <w:sz w:val="20"/>
      <w:szCs w:val="20"/>
      <w:lang w:val="nl-NL"/>
    </w:rPr>
  </w:style>
  <w:style w:type="character" w:customStyle="1" w:styleId="Kop3Char">
    <w:name w:val="Kop 3 Char"/>
    <w:aliases w:val="Voorwoord Char,Level 1 - 1 Char,Sub-paragraaf Char,Subparagraaf Char"/>
    <w:basedOn w:val="Standaardalinea-lettertype"/>
    <w:link w:val="Kop3"/>
    <w:rsid w:val="00D06153"/>
    <w:rPr>
      <w:rFonts w:asciiTheme="majorHAnsi" w:eastAsiaTheme="majorEastAsia" w:hAnsiTheme="majorHAnsi" w:cstheme="majorBidi"/>
      <w:color w:val="1F4D78" w:themeColor="accent1" w:themeShade="7F"/>
    </w:rPr>
  </w:style>
  <w:style w:type="character" w:customStyle="1" w:styleId="Kop4Char">
    <w:name w:val="Kop 4 Char"/>
    <w:aliases w:val="Level 2 - a Char"/>
    <w:basedOn w:val="Standaardalinea-lettertype"/>
    <w:link w:val="Kop4"/>
    <w:rsid w:val="00F923F0"/>
    <w:rPr>
      <w:rFonts w:ascii="Arial" w:eastAsiaTheme="majorEastAsia" w:hAnsi="Arial" w:cstheme="minorHAnsi"/>
      <w:i/>
      <w:color w:val="3A6335"/>
      <w:sz w:val="19"/>
      <w:szCs w:val="19"/>
    </w:rPr>
  </w:style>
  <w:style w:type="character" w:customStyle="1" w:styleId="Kop6Char">
    <w:name w:val="Kop 6 Char"/>
    <w:aliases w:val="Bijlage 2 Char"/>
    <w:basedOn w:val="Standaardalinea-lettertype"/>
    <w:link w:val="Kop6"/>
    <w:rsid w:val="00D06153"/>
    <w:rPr>
      <w:rFonts w:ascii="Times New Roman" w:eastAsia="Times New Roman" w:hAnsi="Times New Roman" w:cs="Times New Roman"/>
      <w:i/>
      <w:spacing w:val="-4"/>
      <w:kern w:val="28"/>
      <w:sz w:val="20"/>
      <w:szCs w:val="20"/>
    </w:rPr>
  </w:style>
  <w:style w:type="character" w:customStyle="1" w:styleId="Kop7Char">
    <w:name w:val="Kop 7 Char"/>
    <w:basedOn w:val="Standaardalinea-lettertype"/>
    <w:link w:val="Kop7"/>
    <w:rsid w:val="00D06153"/>
    <w:rPr>
      <w:rFonts w:ascii="Times New Roman" w:eastAsia="Times New Roman" w:hAnsi="Times New Roman" w:cs="Times New Roman"/>
      <w:spacing w:val="-4"/>
      <w:kern w:val="28"/>
      <w:sz w:val="20"/>
      <w:szCs w:val="20"/>
    </w:rPr>
  </w:style>
  <w:style w:type="character" w:customStyle="1" w:styleId="Kop8Char">
    <w:name w:val="Kop 8 Char"/>
    <w:aliases w:val="Legal Level 1.1.1. Char"/>
    <w:basedOn w:val="Standaardalinea-lettertype"/>
    <w:link w:val="Kop8"/>
    <w:rsid w:val="00D06153"/>
    <w:rPr>
      <w:rFonts w:ascii="Arial" w:eastAsia="Times New Roman" w:hAnsi="Arial" w:cs="Times New Roman"/>
      <w:i/>
      <w:spacing w:val="-4"/>
      <w:kern w:val="28"/>
      <w:sz w:val="18"/>
      <w:szCs w:val="20"/>
    </w:rPr>
  </w:style>
  <w:style w:type="character" w:customStyle="1" w:styleId="Kop9Char">
    <w:name w:val="Kop 9 Char"/>
    <w:basedOn w:val="Standaardalinea-lettertype"/>
    <w:link w:val="Kop9"/>
    <w:rsid w:val="00D06153"/>
    <w:rPr>
      <w:rFonts w:ascii="Arial" w:eastAsia="Times New Roman" w:hAnsi="Arial" w:cs="Times New Roman"/>
      <w:spacing w:val="-4"/>
      <w:kern w:val="28"/>
      <w:sz w:val="18"/>
      <w:szCs w:val="20"/>
    </w:rPr>
  </w:style>
  <w:style w:type="paragraph" w:customStyle="1" w:styleId="Kopbasis">
    <w:name w:val="Kopbasis"/>
    <w:basedOn w:val="Standaard"/>
    <w:next w:val="Plattetekst"/>
    <w:rsid w:val="00D06153"/>
    <w:pPr>
      <w:keepNext/>
      <w:keepLines/>
      <w:spacing w:before="140" w:line="220" w:lineRule="atLeast"/>
      <w:ind w:left="1080"/>
    </w:pPr>
    <w:rPr>
      <w:rFonts w:ascii="Arial" w:eastAsia="Times New Roman" w:hAnsi="Arial" w:cs="Times New Roman"/>
      <w:spacing w:val="-4"/>
      <w:kern w:val="28"/>
      <w:sz w:val="22"/>
      <w:szCs w:val="20"/>
    </w:rPr>
  </w:style>
  <w:style w:type="paragraph" w:styleId="Plattetekst">
    <w:name w:val="Body Text"/>
    <w:basedOn w:val="Standaard"/>
    <w:link w:val="PlattetekstChar"/>
    <w:rsid w:val="00D06153"/>
    <w:pPr>
      <w:spacing w:after="220" w:line="220" w:lineRule="atLeast"/>
    </w:pPr>
    <w:rPr>
      <w:rFonts w:ascii="Times New Roman" w:eastAsia="Times New Roman" w:hAnsi="Times New Roman" w:cs="Times New Roman"/>
      <w:sz w:val="20"/>
      <w:szCs w:val="20"/>
      <w:lang w:val="x-none"/>
    </w:rPr>
  </w:style>
  <w:style w:type="character" w:customStyle="1" w:styleId="PlattetekstChar">
    <w:name w:val="Platte tekst Char"/>
    <w:basedOn w:val="Standaardalinea-lettertype"/>
    <w:link w:val="Plattetekst"/>
    <w:rsid w:val="00D06153"/>
    <w:rPr>
      <w:rFonts w:ascii="Times New Roman" w:eastAsia="Times New Roman" w:hAnsi="Times New Roman" w:cs="Times New Roman"/>
      <w:sz w:val="20"/>
      <w:szCs w:val="20"/>
      <w:lang w:val="x-none"/>
    </w:rPr>
  </w:style>
  <w:style w:type="paragraph" w:customStyle="1" w:styleId="Voetnootbasis">
    <w:name w:val="Voetnootbasis"/>
    <w:basedOn w:val="Standaard"/>
    <w:rsid w:val="00D06153"/>
    <w:pPr>
      <w:keepLines/>
      <w:spacing w:line="220" w:lineRule="atLeast"/>
      <w:ind w:left="1080"/>
    </w:pPr>
    <w:rPr>
      <w:rFonts w:ascii="Times New Roman" w:eastAsia="Times New Roman" w:hAnsi="Times New Roman" w:cs="Times New Roman"/>
      <w:sz w:val="18"/>
      <w:szCs w:val="20"/>
    </w:rPr>
  </w:style>
  <w:style w:type="paragraph" w:customStyle="1" w:styleId="Blokcitaat">
    <w:name w:val="Blokcitaat"/>
    <w:basedOn w:val="Plattetekst"/>
    <w:rsid w:val="00D06153"/>
    <w:pPr>
      <w:keepLines/>
      <w:pBdr>
        <w:left w:val="single" w:sz="36" w:space="3" w:color="808080"/>
        <w:bottom w:val="single" w:sz="48" w:space="3" w:color="FFFFFF"/>
      </w:pBdr>
      <w:spacing w:after="60"/>
      <w:ind w:left="1440" w:right="720"/>
    </w:pPr>
    <w:rPr>
      <w:i/>
    </w:rPr>
  </w:style>
  <w:style w:type="paragraph" w:customStyle="1" w:styleId="Plattetekstbijeenhouden">
    <w:name w:val="Platte tekst bijeenhouden"/>
    <w:basedOn w:val="Plattetekst"/>
    <w:rsid w:val="00D06153"/>
    <w:pPr>
      <w:keepNext/>
    </w:pPr>
  </w:style>
  <w:style w:type="paragraph" w:styleId="Bijschrift">
    <w:name w:val="caption"/>
    <w:basedOn w:val="Figuur"/>
    <w:next w:val="Plattetekst"/>
    <w:rsid w:val="00D06153"/>
    <w:pPr>
      <w:spacing w:before="60" w:after="220" w:line="220" w:lineRule="atLeast"/>
      <w:ind w:left="1800"/>
    </w:pPr>
    <w:rPr>
      <w:i/>
      <w:sz w:val="18"/>
    </w:rPr>
  </w:style>
  <w:style w:type="paragraph" w:customStyle="1" w:styleId="Figuur">
    <w:name w:val="Figuur"/>
    <w:basedOn w:val="Standaard"/>
    <w:next w:val="Bijschrift"/>
    <w:rsid w:val="00D06153"/>
    <w:pPr>
      <w:keepNext/>
      <w:spacing w:line="240" w:lineRule="auto"/>
      <w:ind w:left="1080"/>
    </w:pPr>
    <w:rPr>
      <w:rFonts w:ascii="Times New Roman" w:eastAsia="Times New Roman" w:hAnsi="Times New Roman" w:cs="Times New Roman"/>
      <w:sz w:val="20"/>
      <w:szCs w:val="20"/>
    </w:rPr>
  </w:style>
  <w:style w:type="paragraph" w:customStyle="1" w:styleId="Documentlabel">
    <w:name w:val="Documentlabel"/>
    <w:basedOn w:val="Kopbasis"/>
    <w:next w:val="Plattetekst"/>
    <w:rsid w:val="00D06153"/>
    <w:pPr>
      <w:spacing w:before="160"/>
    </w:pPr>
    <w:rPr>
      <w:rFonts w:ascii="Times New Roman" w:hAnsi="Times New Roman"/>
      <w:spacing w:val="-30"/>
      <w:sz w:val="60"/>
    </w:rPr>
  </w:style>
  <w:style w:type="character" w:styleId="Eindnootmarkering">
    <w:name w:val="endnote reference"/>
    <w:semiHidden/>
    <w:rsid w:val="00D06153"/>
    <w:rPr>
      <w:b/>
      <w:vertAlign w:val="superscript"/>
    </w:rPr>
  </w:style>
  <w:style w:type="paragraph" w:styleId="Eindnoottekst">
    <w:name w:val="endnote text"/>
    <w:basedOn w:val="Voetnootbasis"/>
    <w:link w:val="EindnoottekstChar"/>
    <w:rsid w:val="00D06153"/>
  </w:style>
  <w:style w:type="character" w:customStyle="1" w:styleId="EindnoottekstChar">
    <w:name w:val="Eindnoottekst Char"/>
    <w:basedOn w:val="Standaardalinea-lettertype"/>
    <w:link w:val="Eindnoottekst"/>
    <w:rsid w:val="00D06153"/>
    <w:rPr>
      <w:rFonts w:ascii="Times New Roman" w:eastAsia="Times New Roman" w:hAnsi="Times New Roman" w:cs="Times New Roman"/>
      <w:sz w:val="18"/>
      <w:szCs w:val="20"/>
      <w:lang w:val="nl-NL"/>
    </w:rPr>
  </w:style>
  <w:style w:type="paragraph" w:customStyle="1" w:styleId="Koptekstbasis">
    <w:name w:val="Koptekstbasis"/>
    <w:basedOn w:val="Standaard"/>
    <w:rsid w:val="00D06153"/>
    <w:pPr>
      <w:keepLines/>
      <w:tabs>
        <w:tab w:val="center" w:pos="4320"/>
        <w:tab w:val="right" w:pos="8640"/>
      </w:tabs>
      <w:spacing w:line="240" w:lineRule="auto"/>
    </w:pPr>
    <w:rPr>
      <w:rFonts w:ascii="Arial" w:eastAsia="Times New Roman" w:hAnsi="Arial" w:cs="Times New Roman"/>
      <w:spacing w:val="-4"/>
      <w:sz w:val="20"/>
      <w:szCs w:val="20"/>
    </w:rPr>
  </w:style>
  <w:style w:type="character" w:styleId="Voetnootmarkering">
    <w:name w:val="footnote reference"/>
    <w:rsid w:val="00D06153"/>
    <w:rPr>
      <w:vertAlign w:val="superscript"/>
    </w:rPr>
  </w:style>
  <w:style w:type="paragraph" w:styleId="Voetnoottekst">
    <w:name w:val="footnote text"/>
    <w:basedOn w:val="Voetnootbasis"/>
    <w:link w:val="VoetnoottekstChar"/>
    <w:rsid w:val="00D06153"/>
    <w:rPr>
      <w:lang w:val="x-none"/>
    </w:rPr>
  </w:style>
  <w:style w:type="character" w:customStyle="1" w:styleId="VoetnoottekstChar">
    <w:name w:val="Voetnoottekst Char"/>
    <w:basedOn w:val="Standaardalinea-lettertype"/>
    <w:link w:val="Voetnoottekst"/>
    <w:rsid w:val="00D06153"/>
    <w:rPr>
      <w:rFonts w:ascii="Times New Roman" w:eastAsia="Times New Roman" w:hAnsi="Times New Roman" w:cs="Times New Roman"/>
      <w:sz w:val="18"/>
      <w:szCs w:val="20"/>
      <w:lang w:val="x-none"/>
    </w:rPr>
  </w:style>
  <w:style w:type="paragraph" w:styleId="Index1">
    <w:name w:val="index 1"/>
    <w:basedOn w:val="Indexbasis"/>
    <w:semiHidden/>
    <w:rsid w:val="00D06153"/>
    <w:pPr>
      <w:tabs>
        <w:tab w:val="right" w:pos="4080"/>
      </w:tabs>
      <w:ind w:hanging="360"/>
    </w:pPr>
  </w:style>
  <w:style w:type="paragraph" w:customStyle="1" w:styleId="Indexbasis">
    <w:name w:val="Indexbasis"/>
    <w:basedOn w:val="Standaard"/>
    <w:rsid w:val="00D06153"/>
    <w:pPr>
      <w:spacing w:line="220" w:lineRule="atLeast"/>
      <w:ind w:left="360"/>
    </w:pPr>
    <w:rPr>
      <w:rFonts w:ascii="Times New Roman" w:eastAsia="Times New Roman" w:hAnsi="Times New Roman" w:cs="Times New Roman"/>
      <w:sz w:val="20"/>
      <w:szCs w:val="20"/>
    </w:rPr>
  </w:style>
  <w:style w:type="paragraph" w:styleId="Index2">
    <w:name w:val="index 2"/>
    <w:basedOn w:val="Indexbasis"/>
    <w:semiHidden/>
    <w:rsid w:val="00D06153"/>
    <w:pPr>
      <w:tabs>
        <w:tab w:val="right" w:pos="4080"/>
      </w:tabs>
      <w:ind w:left="720" w:hanging="360"/>
    </w:pPr>
  </w:style>
  <w:style w:type="paragraph" w:styleId="Index3">
    <w:name w:val="index 3"/>
    <w:basedOn w:val="Indexbasis"/>
    <w:semiHidden/>
    <w:rsid w:val="00D06153"/>
    <w:pPr>
      <w:tabs>
        <w:tab w:val="right" w:pos="4080"/>
      </w:tabs>
      <w:ind w:left="720" w:hanging="360"/>
    </w:pPr>
  </w:style>
  <w:style w:type="paragraph" w:styleId="Index4">
    <w:name w:val="index 4"/>
    <w:basedOn w:val="Indexbasis"/>
    <w:semiHidden/>
    <w:rsid w:val="00D06153"/>
    <w:pPr>
      <w:tabs>
        <w:tab w:val="right" w:pos="4080"/>
      </w:tabs>
      <w:ind w:left="720" w:hanging="360"/>
    </w:pPr>
  </w:style>
  <w:style w:type="paragraph" w:styleId="Index5">
    <w:name w:val="index 5"/>
    <w:basedOn w:val="Indexbasis"/>
    <w:semiHidden/>
    <w:rsid w:val="00D06153"/>
    <w:pPr>
      <w:tabs>
        <w:tab w:val="right" w:pos="4080"/>
      </w:tabs>
      <w:ind w:left="720" w:hanging="360"/>
    </w:pPr>
  </w:style>
  <w:style w:type="paragraph" w:styleId="Indexkop">
    <w:name w:val="index heading"/>
    <w:basedOn w:val="Kopbasis"/>
    <w:next w:val="Index1"/>
    <w:semiHidden/>
    <w:rsid w:val="00D06153"/>
    <w:pPr>
      <w:keepLines w:val="0"/>
      <w:spacing w:before="440"/>
      <w:ind w:left="0"/>
    </w:pPr>
    <w:rPr>
      <w:b/>
      <w:caps/>
      <w:spacing w:val="0"/>
      <w:kern w:val="0"/>
      <w:sz w:val="24"/>
    </w:rPr>
  </w:style>
  <w:style w:type="paragraph" w:customStyle="1" w:styleId="Sectiekop">
    <w:name w:val="Sectiekop"/>
    <w:basedOn w:val="Kop1"/>
    <w:rsid w:val="00D06153"/>
    <w:pPr>
      <w:shd w:val="pct10" w:color="auto" w:fill="auto"/>
      <w:spacing w:before="220" w:after="220" w:line="280" w:lineRule="atLeast"/>
      <w:ind w:firstLine="1077"/>
    </w:pPr>
    <w:rPr>
      <w:rFonts w:ascii="Arial" w:eastAsia="Times New Roman" w:hAnsi="Arial" w:cs="Times New Roman"/>
      <w:b w:val="0"/>
      <w:color w:val="auto"/>
      <w:spacing w:val="-10"/>
      <w:kern w:val="28"/>
      <w:position w:val="6"/>
      <w:szCs w:val="20"/>
    </w:rPr>
  </w:style>
  <w:style w:type="paragraph" w:styleId="Inhopg6">
    <w:name w:val="toc 6"/>
    <w:basedOn w:val="Standaard"/>
    <w:next w:val="Standaard"/>
    <w:autoRedefine/>
    <w:semiHidden/>
    <w:rsid w:val="00D06153"/>
    <w:pPr>
      <w:spacing w:line="240" w:lineRule="auto"/>
      <w:ind w:left="1000"/>
    </w:pPr>
    <w:rPr>
      <w:rFonts w:ascii="Times New Roman" w:eastAsia="Times New Roman" w:hAnsi="Times New Roman" w:cs="Times New Roman"/>
      <w:sz w:val="18"/>
      <w:szCs w:val="20"/>
    </w:rPr>
  </w:style>
  <w:style w:type="character" w:styleId="Regelnummer">
    <w:name w:val="line number"/>
    <w:rsid w:val="00D06153"/>
    <w:rPr>
      <w:sz w:val="18"/>
    </w:rPr>
  </w:style>
  <w:style w:type="paragraph" w:styleId="Lijst">
    <w:name w:val="List"/>
    <w:basedOn w:val="Plattetekst"/>
    <w:rsid w:val="00D06153"/>
    <w:pPr>
      <w:ind w:left="1440" w:hanging="360"/>
    </w:pPr>
  </w:style>
  <w:style w:type="paragraph" w:styleId="Lijstopsomteken">
    <w:name w:val="List Bullet"/>
    <w:basedOn w:val="Lijst"/>
    <w:rsid w:val="00D06153"/>
    <w:pPr>
      <w:numPr>
        <w:numId w:val="5"/>
      </w:numPr>
      <w:ind w:right="720"/>
    </w:pPr>
  </w:style>
  <w:style w:type="paragraph" w:styleId="Lijstnummering">
    <w:name w:val="List Number"/>
    <w:basedOn w:val="Lijst"/>
    <w:rsid w:val="00D06153"/>
    <w:pPr>
      <w:ind w:left="1800" w:right="720"/>
    </w:pPr>
  </w:style>
  <w:style w:type="paragraph" w:styleId="Macrotekst">
    <w:name w:val="macro"/>
    <w:basedOn w:val="Standaard"/>
    <w:link w:val="MacrotekstChar"/>
    <w:semiHidden/>
    <w:rsid w:val="00D06153"/>
    <w:pPr>
      <w:spacing w:line="240" w:lineRule="auto"/>
      <w:ind w:left="1080"/>
    </w:pPr>
    <w:rPr>
      <w:rFonts w:ascii="Courier New" w:eastAsia="Times New Roman" w:hAnsi="Courier New" w:cs="Times New Roman"/>
      <w:sz w:val="20"/>
      <w:szCs w:val="20"/>
    </w:rPr>
  </w:style>
  <w:style w:type="character" w:customStyle="1" w:styleId="MacrotekstChar">
    <w:name w:val="Macrotekst Char"/>
    <w:basedOn w:val="Standaardalinea-lettertype"/>
    <w:link w:val="Macrotekst"/>
    <w:semiHidden/>
    <w:rsid w:val="00D06153"/>
    <w:rPr>
      <w:rFonts w:ascii="Courier New" w:eastAsia="Times New Roman" w:hAnsi="Courier New" w:cs="Times New Roman"/>
      <w:sz w:val="20"/>
      <w:szCs w:val="20"/>
      <w:lang w:val="nl-NL"/>
    </w:rPr>
  </w:style>
  <w:style w:type="character" w:styleId="Paginanummer">
    <w:name w:val="page number"/>
    <w:rsid w:val="00D06153"/>
    <w:rPr>
      <w:rFonts w:ascii="Arial" w:hAnsi="Arial"/>
      <w:b/>
      <w:sz w:val="18"/>
    </w:rPr>
  </w:style>
  <w:style w:type="paragraph" w:customStyle="1" w:styleId="Subtitelvoorblad">
    <w:name w:val="Subtitel voorblad"/>
    <w:basedOn w:val="Titelvoorblad"/>
    <w:next w:val="Plattetekst"/>
    <w:rsid w:val="00D06153"/>
    <w:pPr>
      <w:spacing w:before="1520"/>
      <w:ind w:right="1680"/>
    </w:pPr>
    <w:rPr>
      <w:rFonts w:ascii="Times New Roman" w:hAnsi="Times New Roman"/>
      <w:b w:val="0"/>
      <w:i/>
      <w:spacing w:val="-20"/>
      <w:sz w:val="40"/>
    </w:rPr>
  </w:style>
  <w:style w:type="paragraph" w:customStyle="1" w:styleId="Titelvoorblad">
    <w:name w:val="Titel voorblad"/>
    <w:basedOn w:val="Kopbasis"/>
    <w:next w:val="Subtitelvoorblad"/>
    <w:rsid w:val="00D06153"/>
    <w:pPr>
      <w:spacing w:before="1800" w:line="240" w:lineRule="atLeast"/>
    </w:pPr>
    <w:rPr>
      <w:b/>
      <w:spacing w:val="-48"/>
      <w:sz w:val="72"/>
    </w:rPr>
  </w:style>
  <w:style w:type="character" w:customStyle="1" w:styleId="Superscript">
    <w:name w:val="Superscript"/>
    <w:rsid w:val="00D06153"/>
    <w:rPr>
      <w:b/>
      <w:vertAlign w:val="superscript"/>
    </w:rPr>
  </w:style>
  <w:style w:type="paragraph" w:customStyle="1" w:styleId="Inhopgbasis">
    <w:name w:val="Inhopg.basis"/>
    <w:basedOn w:val="Standaard"/>
    <w:rsid w:val="00D06153"/>
    <w:pPr>
      <w:tabs>
        <w:tab w:val="right" w:leader="dot" w:pos="6480"/>
      </w:tabs>
      <w:spacing w:after="220" w:line="220" w:lineRule="atLeast"/>
    </w:pPr>
    <w:rPr>
      <w:rFonts w:ascii="Arial" w:eastAsia="Times New Roman" w:hAnsi="Arial" w:cs="Times New Roman"/>
      <w:sz w:val="20"/>
      <w:szCs w:val="20"/>
    </w:rPr>
  </w:style>
  <w:style w:type="paragraph" w:styleId="Lijstmetafbeeldingen">
    <w:name w:val="table of figures"/>
    <w:basedOn w:val="Inhopgbasis"/>
    <w:semiHidden/>
    <w:rsid w:val="00D06153"/>
    <w:pPr>
      <w:ind w:left="1440" w:hanging="360"/>
    </w:pPr>
  </w:style>
  <w:style w:type="paragraph" w:styleId="Inhopg1">
    <w:name w:val="toc 1"/>
    <w:basedOn w:val="Inhopgbasis"/>
    <w:uiPriority w:val="39"/>
    <w:rsid w:val="00D06153"/>
    <w:pPr>
      <w:tabs>
        <w:tab w:val="clear" w:pos="6480"/>
      </w:tabs>
      <w:spacing w:before="240" w:after="240" w:line="240" w:lineRule="auto"/>
    </w:pPr>
    <w:rPr>
      <w:b/>
      <w:caps/>
    </w:rPr>
  </w:style>
  <w:style w:type="paragraph" w:styleId="Inhopg2">
    <w:name w:val="toc 2"/>
    <w:basedOn w:val="Inhopgbasis"/>
    <w:uiPriority w:val="39"/>
    <w:rsid w:val="00D06153"/>
    <w:pPr>
      <w:tabs>
        <w:tab w:val="clear" w:pos="6480"/>
      </w:tabs>
      <w:spacing w:after="120" w:line="240" w:lineRule="auto"/>
      <w:ind w:left="198"/>
    </w:pPr>
    <w:rPr>
      <w:smallCaps/>
    </w:rPr>
  </w:style>
  <w:style w:type="paragraph" w:styleId="Inhopg3">
    <w:name w:val="toc 3"/>
    <w:basedOn w:val="Inhopgbasis"/>
    <w:uiPriority w:val="39"/>
    <w:rsid w:val="00D06153"/>
    <w:pPr>
      <w:tabs>
        <w:tab w:val="clear" w:pos="6480"/>
      </w:tabs>
      <w:spacing w:after="120" w:line="240" w:lineRule="auto"/>
      <w:ind w:left="403"/>
    </w:pPr>
  </w:style>
  <w:style w:type="paragraph" w:styleId="Inhopg4">
    <w:name w:val="toc 4"/>
    <w:basedOn w:val="Inhopgbasis"/>
    <w:semiHidden/>
    <w:rsid w:val="00D06153"/>
    <w:pPr>
      <w:tabs>
        <w:tab w:val="clear" w:pos="6480"/>
      </w:tabs>
      <w:spacing w:after="0" w:line="240" w:lineRule="auto"/>
      <w:ind w:left="600"/>
    </w:pPr>
    <w:rPr>
      <w:rFonts w:ascii="Times New Roman" w:hAnsi="Times New Roman"/>
      <w:sz w:val="18"/>
    </w:rPr>
  </w:style>
  <w:style w:type="paragraph" w:styleId="Inhopg5">
    <w:name w:val="toc 5"/>
    <w:basedOn w:val="Inhopgbasis"/>
    <w:semiHidden/>
    <w:rsid w:val="00D06153"/>
    <w:pPr>
      <w:tabs>
        <w:tab w:val="clear" w:pos="6480"/>
      </w:tabs>
      <w:spacing w:after="0" w:line="240" w:lineRule="auto"/>
      <w:ind w:left="800"/>
    </w:pPr>
    <w:rPr>
      <w:rFonts w:ascii="Times New Roman" w:hAnsi="Times New Roman"/>
      <w:sz w:val="18"/>
    </w:rPr>
  </w:style>
  <w:style w:type="paragraph" w:customStyle="1" w:styleId="Sectielabel">
    <w:name w:val="Sectielabel"/>
    <w:basedOn w:val="Kopbasis"/>
    <w:next w:val="Plattetekst"/>
    <w:rsid w:val="00D06153"/>
    <w:pPr>
      <w:spacing w:before="400" w:after="440"/>
    </w:pPr>
    <w:rPr>
      <w:rFonts w:ascii="Times New Roman" w:hAnsi="Times New Roman"/>
      <w:spacing w:val="-30"/>
      <w:sz w:val="60"/>
    </w:rPr>
  </w:style>
  <w:style w:type="paragraph" w:customStyle="1" w:styleId="Voetteksteerstepagina">
    <w:name w:val="Voettekst eerste pagina"/>
    <w:basedOn w:val="Voettekst"/>
    <w:rsid w:val="00D06153"/>
    <w:pPr>
      <w:keepLines/>
      <w:pBdr>
        <w:bottom w:val="single" w:sz="6" w:space="1" w:color="auto"/>
      </w:pBdr>
      <w:tabs>
        <w:tab w:val="clear" w:pos="4680"/>
        <w:tab w:val="clear" w:pos="9360"/>
        <w:tab w:val="center" w:pos="4320"/>
        <w:tab w:val="right" w:pos="8640"/>
      </w:tabs>
      <w:spacing w:before="600" w:line="240" w:lineRule="auto"/>
    </w:pPr>
    <w:rPr>
      <w:rFonts w:ascii="Arial" w:eastAsia="Times New Roman" w:hAnsi="Arial" w:cs="Times New Roman"/>
      <w:b/>
      <w:spacing w:val="-4"/>
      <w:sz w:val="20"/>
      <w:szCs w:val="20"/>
    </w:rPr>
  </w:style>
  <w:style w:type="paragraph" w:customStyle="1" w:styleId="Voettekstevenpagina">
    <w:name w:val="Voettekst even pagina"/>
    <w:basedOn w:val="Voettekst"/>
    <w:rsid w:val="00D06153"/>
    <w:pPr>
      <w:keepLines/>
      <w:pBdr>
        <w:bottom w:val="single" w:sz="6" w:space="1" w:color="auto"/>
      </w:pBdr>
      <w:tabs>
        <w:tab w:val="clear" w:pos="4680"/>
        <w:tab w:val="clear" w:pos="9360"/>
        <w:tab w:val="center" w:pos="4320"/>
        <w:tab w:val="right" w:pos="8640"/>
      </w:tabs>
      <w:spacing w:before="600" w:line="240" w:lineRule="auto"/>
    </w:pPr>
    <w:rPr>
      <w:rFonts w:ascii="Arial" w:eastAsia="Times New Roman" w:hAnsi="Arial" w:cs="Times New Roman"/>
      <w:b/>
      <w:spacing w:val="-4"/>
      <w:sz w:val="20"/>
      <w:szCs w:val="20"/>
    </w:rPr>
  </w:style>
  <w:style w:type="paragraph" w:customStyle="1" w:styleId="Voettekstonevenpagina">
    <w:name w:val="Voettekst oneven pagina"/>
    <w:basedOn w:val="Voettekst"/>
    <w:rsid w:val="00D06153"/>
    <w:pPr>
      <w:keepLines/>
      <w:pBdr>
        <w:bottom w:val="single" w:sz="6" w:space="1" w:color="auto"/>
      </w:pBdr>
      <w:tabs>
        <w:tab w:val="clear" w:pos="4680"/>
        <w:tab w:val="clear" w:pos="9360"/>
        <w:tab w:val="center" w:pos="4320"/>
        <w:tab w:val="right" w:pos="8640"/>
      </w:tabs>
      <w:spacing w:before="600" w:line="240" w:lineRule="auto"/>
    </w:pPr>
    <w:rPr>
      <w:rFonts w:ascii="Arial" w:eastAsia="Times New Roman" w:hAnsi="Arial" w:cs="Times New Roman"/>
      <w:b/>
      <w:spacing w:val="-4"/>
      <w:sz w:val="20"/>
      <w:szCs w:val="20"/>
    </w:rPr>
  </w:style>
  <w:style w:type="paragraph" w:customStyle="1" w:styleId="Kopteksteerstepagina">
    <w:name w:val="Koptekst eerste pagina"/>
    <w:basedOn w:val="Koptekst"/>
    <w:rsid w:val="00D06153"/>
    <w:pPr>
      <w:keepLines/>
      <w:tabs>
        <w:tab w:val="clear" w:pos="4680"/>
        <w:tab w:val="clear" w:pos="9360"/>
        <w:tab w:val="center" w:pos="4320"/>
        <w:tab w:val="right" w:pos="8640"/>
      </w:tabs>
      <w:spacing w:line="240" w:lineRule="auto"/>
    </w:pPr>
    <w:rPr>
      <w:rFonts w:ascii="Arial" w:eastAsia="Times New Roman" w:hAnsi="Arial" w:cs="Times New Roman"/>
      <w:spacing w:val="-4"/>
      <w:sz w:val="20"/>
      <w:szCs w:val="20"/>
    </w:rPr>
  </w:style>
  <w:style w:type="paragraph" w:customStyle="1" w:styleId="Koptekstevenpagina">
    <w:name w:val="Koptekst even pagina"/>
    <w:basedOn w:val="Koptekst"/>
    <w:rsid w:val="00D06153"/>
    <w:pPr>
      <w:keepLines/>
      <w:tabs>
        <w:tab w:val="clear" w:pos="4680"/>
        <w:tab w:val="clear" w:pos="9360"/>
        <w:tab w:val="center" w:pos="4320"/>
        <w:tab w:val="right" w:pos="8640"/>
      </w:tabs>
      <w:spacing w:line="240" w:lineRule="auto"/>
    </w:pPr>
    <w:rPr>
      <w:rFonts w:ascii="Arial" w:eastAsia="Times New Roman" w:hAnsi="Arial" w:cs="Times New Roman"/>
      <w:spacing w:val="-4"/>
      <w:sz w:val="20"/>
      <w:szCs w:val="20"/>
    </w:rPr>
  </w:style>
  <w:style w:type="paragraph" w:customStyle="1" w:styleId="Koptekstonevenpagina">
    <w:name w:val="Koptekst oneven pagina"/>
    <w:basedOn w:val="Koptekst"/>
    <w:rsid w:val="00D06153"/>
    <w:pPr>
      <w:keepLines/>
      <w:tabs>
        <w:tab w:val="clear" w:pos="4680"/>
        <w:tab w:val="clear" w:pos="9360"/>
        <w:tab w:val="center" w:pos="4320"/>
        <w:tab w:val="right" w:pos="8640"/>
      </w:tabs>
      <w:spacing w:line="240" w:lineRule="auto"/>
    </w:pPr>
    <w:rPr>
      <w:rFonts w:ascii="Arial" w:eastAsia="Times New Roman" w:hAnsi="Arial" w:cs="Times New Roman"/>
      <w:spacing w:val="-4"/>
      <w:sz w:val="20"/>
      <w:szCs w:val="20"/>
    </w:rPr>
  </w:style>
  <w:style w:type="paragraph" w:customStyle="1" w:styleId="Hoofdstuklabel">
    <w:name w:val="Hoofdstuklabel"/>
    <w:basedOn w:val="Kopbasis"/>
    <w:next w:val="Hoofdstuktitel"/>
    <w:rsid w:val="00D06153"/>
    <w:pPr>
      <w:spacing w:before="770" w:after="440"/>
    </w:pPr>
    <w:rPr>
      <w:rFonts w:ascii="Times New Roman" w:hAnsi="Times New Roman"/>
      <w:spacing w:val="-30"/>
      <w:sz w:val="60"/>
    </w:rPr>
  </w:style>
  <w:style w:type="paragraph" w:customStyle="1" w:styleId="Hoofdstuktitel">
    <w:name w:val="Hoofdstuktitel"/>
    <w:basedOn w:val="Kopbasis"/>
    <w:next w:val="Hoofdstuksubtitel"/>
    <w:rsid w:val="00D06153"/>
    <w:pPr>
      <w:spacing w:before="720" w:after="400" w:line="540" w:lineRule="atLeast"/>
      <w:ind w:right="2160"/>
    </w:pPr>
    <w:rPr>
      <w:rFonts w:ascii="Times New Roman" w:hAnsi="Times New Roman"/>
      <w:spacing w:val="-40"/>
      <w:sz w:val="60"/>
    </w:rPr>
  </w:style>
  <w:style w:type="paragraph" w:customStyle="1" w:styleId="Hoofdstuksubtitel">
    <w:name w:val="Hoofdstuksubtitel"/>
    <w:basedOn w:val="Hoofdstuktitel"/>
    <w:next w:val="Plattetekst"/>
    <w:rsid w:val="00D06153"/>
    <w:pPr>
      <w:spacing w:before="0" w:line="400" w:lineRule="atLeast"/>
    </w:pPr>
    <w:rPr>
      <w:i/>
      <w:spacing w:val="-14"/>
      <w:sz w:val="34"/>
    </w:rPr>
  </w:style>
  <w:style w:type="paragraph" w:styleId="Plattetekstinspringen">
    <w:name w:val="Body Text Indent"/>
    <w:basedOn w:val="Plattetekst"/>
    <w:link w:val="PlattetekstinspringenChar"/>
    <w:rsid w:val="00D06153"/>
    <w:pPr>
      <w:ind w:left="1440"/>
    </w:pPr>
    <w:rPr>
      <w:lang w:val="nl-NL"/>
    </w:rPr>
  </w:style>
  <w:style w:type="character" w:customStyle="1" w:styleId="PlattetekstinspringenChar">
    <w:name w:val="Platte tekst inspringen Char"/>
    <w:basedOn w:val="Standaardalinea-lettertype"/>
    <w:link w:val="Plattetekstinspringen"/>
    <w:rsid w:val="00D06153"/>
    <w:rPr>
      <w:rFonts w:ascii="Times New Roman" w:eastAsia="Times New Roman" w:hAnsi="Times New Roman" w:cs="Times New Roman"/>
      <w:sz w:val="20"/>
      <w:szCs w:val="20"/>
      <w:lang w:val="nl-NL"/>
    </w:rPr>
  </w:style>
  <w:style w:type="paragraph" w:styleId="Ondertitel">
    <w:name w:val="Subtitle"/>
    <w:basedOn w:val="Titel"/>
    <w:next w:val="Plattetekst"/>
    <w:link w:val="OndertitelChar"/>
    <w:rsid w:val="00D06153"/>
    <w:pPr>
      <w:spacing w:before="0" w:after="160" w:line="400" w:lineRule="atLeast"/>
    </w:pPr>
    <w:rPr>
      <w:i/>
      <w:spacing w:val="-14"/>
      <w:sz w:val="34"/>
    </w:rPr>
  </w:style>
  <w:style w:type="character" w:customStyle="1" w:styleId="OndertitelChar">
    <w:name w:val="Ondertitel Char"/>
    <w:basedOn w:val="Standaardalinea-lettertype"/>
    <w:link w:val="Ondertitel"/>
    <w:rsid w:val="00D06153"/>
    <w:rPr>
      <w:rFonts w:ascii="Times New Roman" w:eastAsia="Times New Roman" w:hAnsi="Times New Roman" w:cs="Times New Roman"/>
      <w:i/>
      <w:spacing w:val="-14"/>
      <w:kern w:val="28"/>
      <w:sz w:val="34"/>
      <w:szCs w:val="20"/>
      <w:lang w:val="nl-NL"/>
    </w:rPr>
  </w:style>
  <w:style w:type="paragraph" w:styleId="Titel">
    <w:name w:val="Title"/>
    <w:basedOn w:val="Kopbasis"/>
    <w:next w:val="Ondertitel"/>
    <w:link w:val="TitelChar"/>
    <w:qFormat/>
    <w:rsid w:val="00D06153"/>
    <w:pPr>
      <w:spacing w:before="660" w:after="400" w:line="540" w:lineRule="atLeast"/>
      <w:ind w:right="2160"/>
    </w:pPr>
    <w:rPr>
      <w:rFonts w:ascii="Times New Roman" w:hAnsi="Times New Roman"/>
      <w:spacing w:val="-40"/>
      <w:sz w:val="60"/>
    </w:rPr>
  </w:style>
  <w:style w:type="character" w:customStyle="1" w:styleId="TitelChar">
    <w:name w:val="Titel Char"/>
    <w:basedOn w:val="Standaardalinea-lettertype"/>
    <w:link w:val="Titel"/>
    <w:rsid w:val="00D06153"/>
    <w:rPr>
      <w:rFonts w:ascii="Times New Roman" w:eastAsia="Times New Roman" w:hAnsi="Times New Roman" w:cs="Times New Roman"/>
      <w:spacing w:val="-40"/>
      <w:kern w:val="28"/>
      <w:sz w:val="60"/>
      <w:szCs w:val="20"/>
      <w:lang w:val="nl-NL"/>
    </w:rPr>
  </w:style>
  <w:style w:type="paragraph" w:styleId="Lijstnummering5">
    <w:name w:val="List Number 5"/>
    <w:basedOn w:val="Lijstnummering"/>
    <w:rsid w:val="00D06153"/>
    <w:pPr>
      <w:ind w:left="3240"/>
    </w:pPr>
  </w:style>
  <w:style w:type="paragraph" w:styleId="Lijstnummering4">
    <w:name w:val="List Number 4"/>
    <w:basedOn w:val="Lijstnummering"/>
    <w:rsid w:val="00D06153"/>
    <w:pPr>
      <w:ind w:left="2880"/>
    </w:pPr>
  </w:style>
  <w:style w:type="paragraph" w:styleId="Lijstnummering3">
    <w:name w:val="List Number 3"/>
    <w:basedOn w:val="Lijstnummering"/>
    <w:rsid w:val="00D06153"/>
    <w:pPr>
      <w:ind w:left="2520"/>
    </w:pPr>
  </w:style>
  <w:style w:type="paragraph" w:styleId="Lijstopsomteken5">
    <w:name w:val="List Bullet 5"/>
    <w:basedOn w:val="Lijstopsomteken"/>
    <w:rsid w:val="00D06153"/>
    <w:pPr>
      <w:ind w:left="3240"/>
    </w:pPr>
  </w:style>
  <w:style w:type="paragraph" w:styleId="Lijstopsomteken4">
    <w:name w:val="List Bullet 4"/>
    <w:basedOn w:val="Lijstopsomteken"/>
    <w:rsid w:val="00D06153"/>
    <w:pPr>
      <w:ind w:left="2880"/>
    </w:pPr>
  </w:style>
  <w:style w:type="paragraph" w:styleId="Lijstopsomteken3">
    <w:name w:val="List Bullet 3"/>
    <w:basedOn w:val="Lijstopsomteken"/>
    <w:rsid w:val="00D06153"/>
    <w:pPr>
      <w:ind w:left="2520"/>
    </w:pPr>
  </w:style>
  <w:style w:type="paragraph" w:styleId="Lijstopsomteken2">
    <w:name w:val="List Bullet 2"/>
    <w:basedOn w:val="Lijstopsomteken"/>
    <w:rsid w:val="00D06153"/>
    <w:pPr>
      <w:ind w:left="2160"/>
    </w:pPr>
  </w:style>
  <w:style w:type="paragraph" w:styleId="Lijst5">
    <w:name w:val="List 5"/>
    <w:basedOn w:val="Lijst"/>
    <w:rsid w:val="00D06153"/>
    <w:pPr>
      <w:ind w:left="2880"/>
    </w:pPr>
  </w:style>
  <w:style w:type="paragraph" w:styleId="Lijst4">
    <w:name w:val="List 4"/>
    <w:basedOn w:val="Lijst"/>
    <w:rsid w:val="00D06153"/>
    <w:pPr>
      <w:ind w:left="2520"/>
    </w:pPr>
  </w:style>
  <w:style w:type="paragraph" w:styleId="Lijst3">
    <w:name w:val="List 3"/>
    <w:basedOn w:val="Lijst"/>
    <w:rsid w:val="00D06153"/>
    <w:pPr>
      <w:ind w:left="2160"/>
    </w:pPr>
  </w:style>
  <w:style w:type="paragraph" w:styleId="Lijst2">
    <w:name w:val="List 2"/>
    <w:basedOn w:val="Lijst"/>
    <w:rsid w:val="00D06153"/>
    <w:pPr>
      <w:ind w:left="1800"/>
    </w:pPr>
  </w:style>
  <w:style w:type="paragraph" w:styleId="Inhopg7">
    <w:name w:val="toc 7"/>
    <w:basedOn w:val="Standaard"/>
    <w:next w:val="Standaard"/>
    <w:autoRedefine/>
    <w:semiHidden/>
    <w:rsid w:val="00D06153"/>
    <w:pPr>
      <w:spacing w:line="240" w:lineRule="auto"/>
      <w:ind w:left="1200"/>
    </w:pPr>
    <w:rPr>
      <w:rFonts w:ascii="Times New Roman" w:eastAsia="Times New Roman" w:hAnsi="Times New Roman" w:cs="Times New Roman"/>
      <w:sz w:val="18"/>
      <w:szCs w:val="20"/>
    </w:rPr>
  </w:style>
  <w:style w:type="character" w:styleId="Verwijzingopmerking">
    <w:name w:val="annotation reference"/>
    <w:uiPriority w:val="99"/>
    <w:rsid w:val="00D06153"/>
    <w:rPr>
      <w:sz w:val="16"/>
    </w:rPr>
  </w:style>
  <w:style w:type="paragraph" w:styleId="Tekstopmerking">
    <w:name w:val="annotation text"/>
    <w:basedOn w:val="Voetnootbasis"/>
    <w:link w:val="TekstopmerkingChar"/>
    <w:uiPriority w:val="99"/>
    <w:rsid w:val="00D06153"/>
    <w:rPr>
      <w:lang w:val="x-none"/>
    </w:rPr>
  </w:style>
  <w:style w:type="character" w:customStyle="1" w:styleId="TekstopmerkingChar">
    <w:name w:val="Tekst opmerking Char"/>
    <w:basedOn w:val="Standaardalinea-lettertype"/>
    <w:link w:val="Tekstopmerking"/>
    <w:uiPriority w:val="99"/>
    <w:rsid w:val="00D06153"/>
    <w:rPr>
      <w:rFonts w:ascii="Times New Roman" w:eastAsia="Times New Roman" w:hAnsi="Times New Roman" w:cs="Times New Roman"/>
      <w:sz w:val="18"/>
      <w:szCs w:val="20"/>
      <w:lang w:val="x-none"/>
    </w:rPr>
  </w:style>
  <w:style w:type="paragraph" w:styleId="Lijstnummering2">
    <w:name w:val="List Number 2"/>
    <w:basedOn w:val="Lijstnummering"/>
    <w:rsid w:val="00D06153"/>
    <w:pPr>
      <w:ind w:left="2160"/>
    </w:pPr>
  </w:style>
  <w:style w:type="paragraph" w:styleId="Lijstvoortzetting">
    <w:name w:val="List Continue"/>
    <w:basedOn w:val="Lijst"/>
    <w:rsid w:val="00D06153"/>
    <w:pPr>
      <w:ind w:left="1800" w:firstLine="0"/>
    </w:pPr>
  </w:style>
  <w:style w:type="paragraph" w:styleId="Lijstvoortzetting2">
    <w:name w:val="List Continue 2"/>
    <w:basedOn w:val="Lijstvoortzetting"/>
    <w:rsid w:val="00D06153"/>
    <w:pPr>
      <w:ind w:left="2160"/>
    </w:pPr>
  </w:style>
  <w:style w:type="paragraph" w:styleId="Lijstvoortzetting3">
    <w:name w:val="List Continue 3"/>
    <w:basedOn w:val="Lijstvoortzetting"/>
    <w:rsid w:val="00D06153"/>
    <w:pPr>
      <w:ind w:left="2520"/>
    </w:pPr>
  </w:style>
  <w:style w:type="paragraph" w:styleId="Lijstvoortzetting4">
    <w:name w:val="List Continue 4"/>
    <w:basedOn w:val="Lijstvoortzetting"/>
    <w:rsid w:val="00D06153"/>
    <w:pPr>
      <w:ind w:left="2880"/>
    </w:pPr>
  </w:style>
  <w:style w:type="paragraph" w:styleId="Lijstvoortzetting5">
    <w:name w:val="List Continue 5"/>
    <w:basedOn w:val="Lijstvoortzetting"/>
    <w:rsid w:val="00D06153"/>
    <w:pPr>
      <w:ind w:left="3240"/>
    </w:pPr>
  </w:style>
  <w:style w:type="paragraph" w:styleId="Standaardinspringing">
    <w:name w:val="Normal Indent"/>
    <w:basedOn w:val="Standaard"/>
    <w:rsid w:val="00D06153"/>
    <w:pPr>
      <w:spacing w:line="240" w:lineRule="auto"/>
      <w:ind w:left="1440"/>
    </w:pPr>
    <w:rPr>
      <w:rFonts w:ascii="Times New Roman" w:eastAsia="Times New Roman" w:hAnsi="Times New Roman" w:cs="Times New Roman"/>
      <w:sz w:val="20"/>
      <w:szCs w:val="20"/>
    </w:rPr>
  </w:style>
  <w:style w:type="paragraph" w:customStyle="1" w:styleId="Adresafzender">
    <w:name w:val="Adres afzender"/>
    <w:basedOn w:val="Standaard"/>
    <w:rsid w:val="00D06153"/>
    <w:pPr>
      <w:keepLines/>
      <w:framePr w:w="2160" w:h="1200" w:wrap="notBeside" w:vAnchor="page" w:hAnchor="page" w:x="9241" w:y="673" w:anchorLock="1"/>
      <w:spacing w:line="220" w:lineRule="atLeast"/>
    </w:pPr>
    <w:rPr>
      <w:rFonts w:ascii="Times New Roman" w:eastAsia="Times New Roman" w:hAnsi="Times New Roman" w:cs="Times New Roman"/>
      <w:sz w:val="16"/>
      <w:szCs w:val="20"/>
    </w:rPr>
  </w:style>
  <w:style w:type="character" w:customStyle="1" w:styleId="Slogan">
    <w:name w:val="Slogan"/>
    <w:rsid w:val="00D06153"/>
    <w:rPr>
      <w:i/>
      <w:spacing w:val="-6"/>
      <w:sz w:val="24"/>
    </w:rPr>
  </w:style>
  <w:style w:type="paragraph" w:customStyle="1" w:styleId="Bedrijfsnaam">
    <w:name w:val="Bedrijfsnaam"/>
    <w:basedOn w:val="Documentlabel"/>
    <w:rsid w:val="00D06153"/>
    <w:pPr>
      <w:spacing w:before="0"/>
    </w:pPr>
  </w:style>
  <w:style w:type="paragraph" w:customStyle="1" w:styleId="Onderdeellabel">
    <w:name w:val="Onderdeellabel"/>
    <w:basedOn w:val="Kopbasis"/>
    <w:next w:val="Standaard"/>
    <w:rsid w:val="00D06153"/>
    <w:pPr>
      <w:spacing w:before="400" w:after="440"/>
    </w:pPr>
    <w:rPr>
      <w:rFonts w:ascii="Times New Roman" w:hAnsi="Times New Roman"/>
      <w:spacing w:val="-30"/>
      <w:sz w:val="60"/>
    </w:rPr>
  </w:style>
  <w:style w:type="paragraph" w:customStyle="1" w:styleId="Onderdeelsubtitel">
    <w:name w:val="Onderdeelsubtitel"/>
    <w:basedOn w:val="Standaard"/>
    <w:next w:val="Plattetekst"/>
    <w:rsid w:val="00D06153"/>
    <w:pPr>
      <w:keepNext/>
      <w:keepLines/>
      <w:spacing w:after="160" w:line="400" w:lineRule="atLeast"/>
      <w:ind w:left="1080" w:right="2160"/>
    </w:pPr>
    <w:rPr>
      <w:rFonts w:ascii="Times New Roman" w:eastAsia="Times New Roman" w:hAnsi="Times New Roman" w:cs="Times New Roman"/>
      <w:i/>
      <w:spacing w:val="-14"/>
      <w:kern w:val="28"/>
      <w:sz w:val="34"/>
      <w:szCs w:val="20"/>
    </w:rPr>
  </w:style>
  <w:style w:type="paragraph" w:customStyle="1" w:styleId="Onderdeeltitel">
    <w:name w:val="Onderdeeltitel"/>
    <w:basedOn w:val="Kopbasis"/>
    <w:next w:val="Onderdeelsubtitel"/>
    <w:rsid w:val="00D06153"/>
    <w:pPr>
      <w:spacing w:before="660" w:after="400" w:line="540" w:lineRule="atLeast"/>
      <w:ind w:right="2160"/>
    </w:pPr>
    <w:rPr>
      <w:rFonts w:ascii="Times New Roman" w:hAnsi="Times New Roman"/>
      <w:spacing w:val="-40"/>
      <w:sz w:val="60"/>
    </w:rPr>
  </w:style>
  <w:style w:type="paragraph" w:styleId="Bronvermelding">
    <w:name w:val="table of authorities"/>
    <w:basedOn w:val="Standaard"/>
    <w:semiHidden/>
    <w:rsid w:val="00D06153"/>
    <w:pPr>
      <w:tabs>
        <w:tab w:val="right" w:leader="dot" w:pos="7560"/>
      </w:tabs>
      <w:spacing w:line="240" w:lineRule="auto"/>
      <w:ind w:left="1440" w:hanging="360"/>
    </w:pPr>
    <w:rPr>
      <w:rFonts w:ascii="Times New Roman" w:eastAsia="Times New Roman" w:hAnsi="Times New Roman" w:cs="Times New Roman"/>
      <w:sz w:val="20"/>
      <w:szCs w:val="20"/>
    </w:rPr>
  </w:style>
  <w:style w:type="paragraph" w:styleId="Kopbronvermelding">
    <w:name w:val="toa heading"/>
    <w:basedOn w:val="Standaard"/>
    <w:next w:val="Bronvermelding"/>
    <w:semiHidden/>
    <w:rsid w:val="00D06153"/>
    <w:pPr>
      <w:keepNext/>
      <w:spacing w:before="240" w:after="120" w:line="360" w:lineRule="exact"/>
      <w:ind w:left="1080"/>
    </w:pPr>
    <w:rPr>
      <w:rFonts w:ascii="Arial" w:eastAsia="Times New Roman" w:hAnsi="Arial" w:cs="Times New Roman"/>
      <w:b/>
      <w:kern w:val="28"/>
      <w:sz w:val="28"/>
      <w:szCs w:val="20"/>
    </w:rPr>
  </w:style>
  <w:style w:type="paragraph" w:styleId="Berichtkop">
    <w:name w:val="Message Header"/>
    <w:basedOn w:val="Plattetekst"/>
    <w:link w:val="BerichtkopChar"/>
    <w:rsid w:val="00D06153"/>
    <w:pPr>
      <w:keepLines/>
      <w:tabs>
        <w:tab w:val="left" w:pos="3600"/>
        <w:tab w:val="left" w:pos="4680"/>
      </w:tabs>
      <w:spacing w:after="120" w:line="280" w:lineRule="exact"/>
      <w:ind w:right="2160" w:hanging="1080"/>
    </w:pPr>
    <w:rPr>
      <w:rFonts w:ascii="Arial" w:hAnsi="Arial"/>
      <w:sz w:val="22"/>
    </w:rPr>
  </w:style>
  <w:style w:type="character" w:customStyle="1" w:styleId="BerichtkopChar">
    <w:name w:val="Berichtkop Char"/>
    <w:basedOn w:val="Standaardalinea-lettertype"/>
    <w:link w:val="Berichtkop"/>
    <w:rsid w:val="00D06153"/>
    <w:rPr>
      <w:rFonts w:ascii="Arial" w:eastAsia="Times New Roman" w:hAnsi="Arial" w:cs="Times New Roman"/>
      <w:sz w:val="22"/>
      <w:szCs w:val="20"/>
      <w:lang w:val="x-none"/>
    </w:rPr>
  </w:style>
  <w:style w:type="character" w:customStyle="1" w:styleId="Nadrukinleiding">
    <w:name w:val="Nadruk inleiding"/>
    <w:rsid w:val="00D06153"/>
    <w:rPr>
      <w:rFonts w:ascii="Arial" w:hAnsi="Arial"/>
      <w:b/>
      <w:spacing w:val="-4"/>
    </w:rPr>
  </w:style>
  <w:style w:type="paragraph" w:styleId="Inhopg8">
    <w:name w:val="toc 8"/>
    <w:basedOn w:val="Standaard"/>
    <w:next w:val="Standaard"/>
    <w:autoRedefine/>
    <w:semiHidden/>
    <w:rsid w:val="00D06153"/>
    <w:pPr>
      <w:spacing w:line="240" w:lineRule="auto"/>
      <w:ind w:left="1400"/>
    </w:pPr>
    <w:rPr>
      <w:rFonts w:ascii="Times New Roman" w:eastAsia="Times New Roman" w:hAnsi="Times New Roman" w:cs="Times New Roman"/>
      <w:sz w:val="18"/>
      <w:szCs w:val="20"/>
    </w:rPr>
  </w:style>
  <w:style w:type="paragraph" w:styleId="Inhopg9">
    <w:name w:val="toc 9"/>
    <w:basedOn w:val="Standaard"/>
    <w:next w:val="Standaard"/>
    <w:autoRedefine/>
    <w:semiHidden/>
    <w:rsid w:val="00D06153"/>
    <w:pPr>
      <w:spacing w:line="240" w:lineRule="auto"/>
      <w:ind w:left="1600"/>
    </w:pPr>
    <w:rPr>
      <w:rFonts w:ascii="Times New Roman" w:eastAsia="Times New Roman" w:hAnsi="Times New Roman" w:cs="Times New Roman"/>
      <w:sz w:val="18"/>
      <w:szCs w:val="20"/>
    </w:rPr>
  </w:style>
  <w:style w:type="paragraph" w:styleId="Plattetekstinspringen2">
    <w:name w:val="Body Text Indent 2"/>
    <w:basedOn w:val="Standaard"/>
    <w:link w:val="Plattetekstinspringen2Char"/>
    <w:rsid w:val="00D06153"/>
    <w:pPr>
      <w:autoSpaceDE w:val="0"/>
      <w:autoSpaceDN w:val="0"/>
      <w:adjustRightInd w:val="0"/>
      <w:spacing w:line="240" w:lineRule="auto"/>
      <w:ind w:left="1440"/>
    </w:pPr>
    <w:rPr>
      <w:rFonts w:ascii="Times New Roman" w:eastAsia="Times New Roman" w:hAnsi="Times New Roman" w:cs="Times New Roman"/>
      <w:sz w:val="24"/>
      <w:szCs w:val="20"/>
    </w:rPr>
  </w:style>
  <w:style w:type="character" w:customStyle="1" w:styleId="Plattetekstinspringen2Char">
    <w:name w:val="Platte tekst inspringen 2 Char"/>
    <w:basedOn w:val="Standaardalinea-lettertype"/>
    <w:link w:val="Plattetekstinspringen2"/>
    <w:rsid w:val="00D06153"/>
    <w:rPr>
      <w:rFonts w:ascii="Times New Roman" w:eastAsia="Times New Roman" w:hAnsi="Times New Roman" w:cs="Times New Roman"/>
      <w:szCs w:val="20"/>
      <w:lang w:val="nl-NL"/>
    </w:rPr>
  </w:style>
  <w:style w:type="paragraph" w:customStyle="1" w:styleId="AlineaNum">
    <w:name w:val="AlineaNum"/>
    <w:basedOn w:val="Standaard"/>
    <w:rsid w:val="00D06153"/>
    <w:pPr>
      <w:keepLines/>
      <w:numPr>
        <w:ilvl w:val="4"/>
        <w:numId w:val="6"/>
      </w:numPr>
      <w:spacing w:before="240" w:line="280" w:lineRule="atLeast"/>
    </w:pPr>
    <w:rPr>
      <w:rFonts w:ascii="Arial" w:eastAsia="Times New Roman" w:hAnsi="Arial" w:cs="Times New Roman"/>
      <w:sz w:val="24"/>
      <w:szCs w:val="20"/>
      <w:lang w:val="en-GB"/>
    </w:rPr>
  </w:style>
  <w:style w:type="paragraph" w:customStyle="1" w:styleId="AliBijlageNum">
    <w:name w:val="AliBijlageNum"/>
    <w:basedOn w:val="Standaard"/>
    <w:rsid w:val="00D06153"/>
    <w:pPr>
      <w:keepLines/>
      <w:numPr>
        <w:ilvl w:val="5"/>
        <w:numId w:val="6"/>
      </w:numPr>
      <w:spacing w:before="260" w:line="290" w:lineRule="atLeast"/>
    </w:pPr>
    <w:rPr>
      <w:rFonts w:ascii="Arial" w:eastAsia="Times New Roman" w:hAnsi="Arial" w:cs="Times New Roman"/>
      <w:sz w:val="24"/>
      <w:szCs w:val="20"/>
      <w:lang w:val="en-GB"/>
    </w:rPr>
  </w:style>
  <w:style w:type="paragraph" w:customStyle="1" w:styleId="AliNormalNum">
    <w:name w:val="AliNormalNum"/>
    <w:basedOn w:val="Standaard"/>
    <w:rsid w:val="00D06153"/>
    <w:pPr>
      <w:keepLines/>
      <w:numPr>
        <w:ilvl w:val="3"/>
        <w:numId w:val="6"/>
      </w:numPr>
      <w:spacing w:before="240" w:line="280" w:lineRule="atLeast"/>
    </w:pPr>
    <w:rPr>
      <w:rFonts w:ascii="Arial" w:eastAsia="Times New Roman" w:hAnsi="Arial" w:cs="Times New Roman"/>
      <w:sz w:val="24"/>
      <w:szCs w:val="20"/>
      <w:lang w:val="en-GB"/>
    </w:rPr>
  </w:style>
  <w:style w:type="paragraph" w:customStyle="1" w:styleId="Bullet2">
    <w:name w:val="Bullet 2"/>
    <w:basedOn w:val="Standaard"/>
    <w:rsid w:val="00D06153"/>
    <w:pPr>
      <w:numPr>
        <w:ilvl w:val="7"/>
        <w:numId w:val="3"/>
      </w:numPr>
      <w:tabs>
        <w:tab w:val="left" w:pos="-1980"/>
        <w:tab w:val="left" w:pos="1440"/>
      </w:tabs>
      <w:spacing w:line="290" w:lineRule="atLeast"/>
    </w:pPr>
    <w:rPr>
      <w:rFonts w:ascii="Arial" w:eastAsia="Times New Roman" w:hAnsi="Arial" w:cs="Times New Roman"/>
      <w:sz w:val="24"/>
      <w:szCs w:val="20"/>
      <w:lang w:val="en-GB"/>
    </w:rPr>
  </w:style>
  <w:style w:type="paragraph" w:customStyle="1" w:styleId="Bullet3">
    <w:name w:val="Bullet 3"/>
    <w:basedOn w:val="Standaard"/>
    <w:rsid w:val="00D06153"/>
    <w:pPr>
      <w:numPr>
        <w:ilvl w:val="7"/>
        <w:numId w:val="6"/>
      </w:numPr>
      <w:tabs>
        <w:tab w:val="clear" w:pos="1800"/>
        <w:tab w:val="num" w:pos="2160"/>
      </w:tabs>
      <w:spacing w:line="290" w:lineRule="atLeast"/>
      <w:ind w:left="2160"/>
    </w:pPr>
    <w:rPr>
      <w:rFonts w:ascii="Arial" w:eastAsia="Times New Roman" w:hAnsi="Arial" w:cs="Times New Roman"/>
      <w:sz w:val="24"/>
      <w:szCs w:val="20"/>
      <w:lang w:val="en-GB"/>
    </w:rPr>
  </w:style>
  <w:style w:type="paragraph" w:customStyle="1" w:styleId="iSubopsomming">
    <w:name w:val="(i) Sub opsomming"/>
    <w:basedOn w:val="Standaard"/>
    <w:rsid w:val="00D06153"/>
    <w:pPr>
      <w:numPr>
        <w:ilvl w:val="8"/>
        <w:numId w:val="6"/>
      </w:numPr>
      <w:tabs>
        <w:tab w:val="clear" w:pos="2160"/>
        <w:tab w:val="num" w:pos="360"/>
        <w:tab w:val="left" w:pos="1701"/>
      </w:tabs>
      <w:spacing w:line="290" w:lineRule="atLeast"/>
      <w:ind w:left="0" w:firstLine="0"/>
    </w:pPr>
    <w:rPr>
      <w:rFonts w:ascii="Arial" w:eastAsia="Times New Roman" w:hAnsi="Arial" w:cs="Times New Roman"/>
      <w:sz w:val="24"/>
      <w:szCs w:val="20"/>
    </w:rPr>
  </w:style>
  <w:style w:type="paragraph" w:customStyle="1" w:styleId="TableBullet3">
    <w:name w:val="Table Bullet 3"/>
    <w:basedOn w:val="Bullet3"/>
    <w:rsid w:val="00D06153"/>
    <w:pPr>
      <w:numPr>
        <w:ilvl w:val="0"/>
        <w:numId w:val="0"/>
      </w:numPr>
      <w:tabs>
        <w:tab w:val="num" w:pos="284"/>
      </w:tabs>
      <w:ind w:left="284" w:hanging="284"/>
    </w:pPr>
  </w:style>
  <w:style w:type="paragraph" w:styleId="Tekstzonderopmaak">
    <w:name w:val="Plain Text"/>
    <w:basedOn w:val="Standaard"/>
    <w:link w:val="TekstzonderopmaakChar1"/>
    <w:rsid w:val="00D06153"/>
    <w:pPr>
      <w:spacing w:line="240" w:lineRule="auto"/>
    </w:pPr>
    <w:rPr>
      <w:rFonts w:ascii="Courier New" w:eastAsia="Times New Roman" w:hAnsi="Courier New" w:cs="Times New Roman"/>
      <w:sz w:val="20"/>
      <w:szCs w:val="20"/>
      <w:lang w:val="x-none" w:eastAsia="x-none"/>
    </w:rPr>
  </w:style>
  <w:style w:type="character" w:customStyle="1" w:styleId="TekstzonderopmaakChar">
    <w:name w:val="Tekst zonder opmaak Char"/>
    <w:basedOn w:val="Standaardalinea-lettertype"/>
    <w:uiPriority w:val="99"/>
    <w:rsid w:val="00D06153"/>
    <w:rPr>
      <w:rFonts w:ascii="Consolas" w:hAnsi="Consolas"/>
      <w:sz w:val="21"/>
      <w:szCs w:val="21"/>
      <w:lang w:val="nl-NL"/>
    </w:rPr>
  </w:style>
  <w:style w:type="paragraph" w:styleId="Index8">
    <w:name w:val="index 8"/>
    <w:basedOn w:val="Standaard"/>
    <w:next w:val="Standaard"/>
    <w:autoRedefine/>
    <w:semiHidden/>
    <w:rsid w:val="00D06153"/>
    <w:pPr>
      <w:spacing w:line="240" w:lineRule="auto"/>
      <w:ind w:left="1600" w:hanging="200"/>
    </w:pPr>
    <w:rPr>
      <w:rFonts w:ascii="Arial" w:eastAsia="Times New Roman" w:hAnsi="Arial" w:cs="Times New Roman"/>
      <w:sz w:val="20"/>
      <w:szCs w:val="20"/>
      <w:lang w:eastAsia="nl-NL"/>
    </w:rPr>
  </w:style>
  <w:style w:type="paragraph" w:customStyle="1" w:styleId="DefinitionTerm">
    <w:name w:val="Definition Term"/>
    <w:basedOn w:val="Standaard"/>
    <w:next w:val="Standaard"/>
    <w:rsid w:val="00D06153"/>
    <w:pPr>
      <w:spacing w:line="240" w:lineRule="auto"/>
    </w:pPr>
    <w:rPr>
      <w:rFonts w:ascii="Times New Roman" w:eastAsia="Times New Roman" w:hAnsi="Times New Roman" w:cs="Times New Roman"/>
      <w:snapToGrid w:val="0"/>
      <w:sz w:val="24"/>
      <w:szCs w:val="20"/>
      <w:lang w:eastAsia="nl-NL"/>
    </w:rPr>
  </w:style>
  <w:style w:type="paragraph" w:styleId="Plattetekst2">
    <w:name w:val="Body Text 2"/>
    <w:basedOn w:val="Standaard"/>
    <w:link w:val="Plattetekst2Char"/>
    <w:rsid w:val="00D06153"/>
    <w:pPr>
      <w:spacing w:line="240" w:lineRule="auto"/>
    </w:pPr>
    <w:rPr>
      <w:rFonts w:ascii="Arial" w:eastAsia="Times New Roman" w:hAnsi="Arial" w:cs="Times New Roman"/>
      <w:i/>
      <w:snapToGrid w:val="0"/>
      <w:sz w:val="20"/>
      <w:szCs w:val="20"/>
      <w:lang w:eastAsia="nl-NL"/>
    </w:rPr>
  </w:style>
  <w:style w:type="character" w:customStyle="1" w:styleId="Plattetekst2Char">
    <w:name w:val="Platte tekst 2 Char"/>
    <w:basedOn w:val="Standaardalinea-lettertype"/>
    <w:link w:val="Plattetekst2"/>
    <w:rsid w:val="00D06153"/>
    <w:rPr>
      <w:rFonts w:ascii="Arial" w:eastAsia="Times New Roman" w:hAnsi="Arial" w:cs="Times New Roman"/>
      <w:i/>
      <w:snapToGrid w:val="0"/>
      <w:sz w:val="20"/>
      <w:szCs w:val="20"/>
      <w:lang w:val="nl-NL" w:eastAsia="nl-NL"/>
    </w:rPr>
  </w:style>
  <w:style w:type="character" w:styleId="GevolgdeHyperlink">
    <w:name w:val="FollowedHyperlink"/>
    <w:uiPriority w:val="99"/>
    <w:rsid w:val="00D06153"/>
    <w:rPr>
      <w:color w:val="800080"/>
      <w:u w:val="single"/>
    </w:rPr>
  </w:style>
  <w:style w:type="paragraph" w:customStyle="1" w:styleId="rocvatekst">
    <w:name w:val="rocvatekst"/>
    <w:basedOn w:val="Standaard"/>
    <w:rsid w:val="00D06153"/>
    <w:pPr>
      <w:spacing w:line="240" w:lineRule="auto"/>
    </w:pPr>
    <w:rPr>
      <w:rFonts w:ascii="Verdana" w:eastAsia="Arial Unicode MS" w:hAnsi="Verdana" w:cs="Arial Unicode MS"/>
      <w:color w:val="000000"/>
      <w:sz w:val="16"/>
      <w:szCs w:val="16"/>
      <w:lang w:eastAsia="nl-NL"/>
    </w:rPr>
  </w:style>
  <w:style w:type="paragraph" w:customStyle="1" w:styleId="rocvakop1">
    <w:name w:val="rocvakop1"/>
    <w:basedOn w:val="Standaard"/>
    <w:rsid w:val="00D06153"/>
    <w:pPr>
      <w:spacing w:line="240" w:lineRule="auto"/>
    </w:pPr>
    <w:rPr>
      <w:rFonts w:ascii="Verdana" w:eastAsia="Arial Unicode MS" w:hAnsi="Verdana" w:cs="Arial Unicode MS"/>
      <w:b/>
      <w:bCs/>
      <w:color w:val="DE2139"/>
      <w:sz w:val="28"/>
      <w:szCs w:val="28"/>
      <w:lang w:eastAsia="nl-NL"/>
    </w:rPr>
  </w:style>
  <w:style w:type="paragraph" w:customStyle="1" w:styleId="rocvakop2">
    <w:name w:val="rocvakop2"/>
    <w:basedOn w:val="Standaard"/>
    <w:rsid w:val="00D06153"/>
    <w:pPr>
      <w:spacing w:line="240" w:lineRule="auto"/>
    </w:pPr>
    <w:rPr>
      <w:rFonts w:ascii="Verdana" w:eastAsia="Arial Unicode MS" w:hAnsi="Verdana" w:cs="Arial Unicode MS"/>
      <w:b/>
      <w:bCs/>
      <w:color w:val="DE2139"/>
      <w:sz w:val="16"/>
      <w:szCs w:val="16"/>
      <w:lang w:eastAsia="nl-NL"/>
    </w:rPr>
  </w:style>
  <w:style w:type="paragraph" w:customStyle="1" w:styleId="rocvaintrotekst">
    <w:name w:val="rocvaintrotekst"/>
    <w:basedOn w:val="Standaard"/>
    <w:rsid w:val="00D06153"/>
    <w:pPr>
      <w:spacing w:line="240" w:lineRule="auto"/>
    </w:pPr>
    <w:rPr>
      <w:rFonts w:ascii="Verdana" w:eastAsia="Arial Unicode MS" w:hAnsi="Verdana" w:cs="Arial Unicode MS"/>
      <w:b/>
      <w:bCs/>
      <w:color w:val="000000"/>
      <w:sz w:val="16"/>
      <w:szCs w:val="16"/>
      <w:lang w:eastAsia="nl-NL"/>
    </w:rPr>
  </w:style>
  <w:style w:type="paragraph" w:styleId="Plattetekstinspringen3">
    <w:name w:val="Body Text Indent 3"/>
    <w:basedOn w:val="Standaard"/>
    <w:link w:val="Plattetekstinspringen3Char"/>
    <w:rsid w:val="00D06153"/>
    <w:pPr>
      <w:spacing w:line="240" w:lineRule="auto"/>
      <w:ind w:left="1418" w:hanging="338"/>
    </w:pPr>
    <w:rPr>
      <w:rFonts w:ascii="Times New Roman" w:eastAsia="Times New Roman" w:hAnsi="Times New Roman" w:cs="Times New Roman"/>
      <w:sz w:val="20"/>
      <w:szCs w:val="20"/>
    </w:rPr>
  </w:style>
  <w:style w:type="character" w:customStyle="1" w:styleId="Plattetekstinspringen3Char">
    <w:name w:val="Platte tekst inspringen 3 Char"/>
    <w:basedOn w:val="Standaardalinea-lettertype"/>
    <w:link w:val="Plattetekstinspringen3"/>
    <w:rsid w:val="00D06153"/>
    <w:rPr>
      <w:rFonts w:ascii="Times New Roman" w:eastAsia="Times New Roman" w:hAnsi="Times New Roman" w:cs="Times New Roman"/>
      <w:sz w:val="20"/>
      <w:szCs w:val="20"/>
      <w:lang w:val="nl-NL"/>
    </w:rPr>
  </w:style>
  <w:style w:type="paragraph" w:styleId="Normaalweb">
    <w:name w:val="Normal (Web)"/>
    <w:basedOn w:val="Standaard"/>
    <w:uiPriority w:val="99"/>
    <w:rsid w:val="00D06153"/>
    <w:pPr>
      <w:spacing w:before="100" w:beforeAutospacing="1" w:after="100" w:afterAutospacing="1" w:line="240" w:lineRule="auto"/>
    </w:pPr>
    <w:rPr>
      <w:rFonts w:ascii="Arial" w:eastAsia="Arial Unicode MS" w:hAnsi="Arial" w:cs="Arial"/>
      <w:sz w:val="18"/>
      <w:szCs w:val="18"/>
      <w:lang w:eastAsia="nl-NL"/>
    </w:rPr>
  </w:style>
  <w:style w:type="paragraph" w:customStyle="1" w:styleId="Opmaakprofiel2">
    <w:name w:val="Opmaakprofiel2"/>
    <w:basedOn w:val="Inhopg2"/>
    <w:rsid w:val="00D06153"/>
    <w:pPr>
      <w:tabs>
        <w:tab w:val="left" w:pos="800"/>
        <w:tab w:val="right" w:leader="dot" w:pos="8779"/>
      </w:tabs>
      <w:spacing w:after="60"/>
    </w:pPr>
    <w:rPr>
      <w:noProof/>
    </w:rPr>
  </w:style>
  <w:style w:type="paragraph" w:customStyle="1" w:styleId="Bullet1">
    <w:name w:val="Bullet 1"/>
    <w:basedOn w:val="Standaard"/>
    <w:rsid w:val="00D06153"/>
    <w:pPr>
      <w:tabs>
        <w:tab w:val="num" w:pos="720"/>
      </w:tabs>
      <w:spacing w:line="290" w:lineRule="atLeast"/>
      <w:ind w:left="720" w:hanging="720"/>
    </w:pPr>
    <w:rPr>
      <w:rFonts w:ascii="Arial" w:eastAsia="Times New Roman" w:hAnsi="Arial" w:cs="Times New Roman"/>
      <w:sz w:val="24"/>
      <w:szCs w:val="20"/>
      <w:lang w:val="en-GB" w:eastAsia="nl-NL"/>
    </w:rPr>
  </w:style>
  <w:style w:type="paragraph" w:customStyle="1" w:styleId="subkopje">
    <w:name w:val="subkopje"/>
    <w:basedOn w:val="Standaard"/>
    <w:rsid w:val="00D06153"/>
    <w:pPr>
      <w:widowControl w:val="0"/>
      <w:spacing w:line="240" w:lineRule="atLeast"/>
    </w:pPr>
    <w:rPr>
      <w:rFonts w:ascii="I Frutiger Italic" w:eastAsia="Times New Roman" w:hAnsi="I Frutiger Italic" w:cs="Times New Roman"/>
      <w:sz w:val="20"/>
      <w:szCs w:val="20"/>
      <w:lang w:eastAsia="nl-NL"/>
    </w:rPr>
  </w:style>
  <w:style w:type="paragraph" w:customStyle="1" w:styleId="OpmaakprofielKop3">
    <w:name w:val="Opmaakprofiel Kop 3"/>
    <w:aliases w:val="subparagraaf + Zwart"/>
    <w:basedOn w:val="Kop3"/>
    <w:rsid w:val="00D06153"/>
    <w:pPr>
      <w:keepNext w:val="0"/>
      <w:keepLines w:val="0"/>
      <w:tabs>
        <w:tab w:val="num" w:pos="851"/>
      </w:tabs>
      <w:spacing w:before="120" w:after="60" w:line="240" w:lineRule="auto"/>
      <w:ind w:left="851" w:hanging="851"/>
    </w:pPr>
    <w:rPr>
      <w:rFonts w:ascii="Arial" w:eastAsia="Times New Roman" w:hAnsi="Arial" w:cs="Times New Roman"/>
      <w:color w:val="000000"/>
      <w:sz w:val="20"/>
      <w:szCs w:val="20"/>
    </w:rPr>
  </w:style>
  <w:style w:type="paragraph" w:customStyle="1" w:styleId="rocvaTekst0">
    <w:name w:val="rocva_Tekst"/>
    <w:basedOn w:val="Standaard"/>
    <w:rsid w:val="00D06153"/>
    <w:pPr>
      <w:spacing w:line="240" w:lineRule="auto"/>
    </w:pPr>
    <w:rPr>
      <w:rFonts w:ascii="Verdana" w:eastAsia="Times New Roman" w:hAnsi="Verdana" w:cs="Times New Roman"/>
      <w:color w:val="000000"/>
      <w:sz w:val="20"/>
      <w:szCs w:val="20"/>
      <w:lang w:eastAsia="nl-NL"/>
    </w:rPr>
  </w:style>
  <w:style w:type="paragraph" w:styleId="Plattetekst3">
    <w:name w:val="Body Text 3"/>
    <w:basedOn w:val="Standaard"/>
    <w:link w:val="Plattetekst3Char"/>
    <w:rsid w:val="00D06153"/>
    <w:pPr>
      <w:spacing w:line="240" w:lineRule="auto"/>
      <w:jc w:val="both"/>
    </w:pPr>
    <w:rPr>
      <w:rFonts w:ascii="Arial" w:eastAsia="Times New Roman" w:hAnsi="Arial" w:cs="Arial"/>
      <w:sz w:val="22"/>
      <w:lang w:eastAsia="nl-NL"/>
    </w:rPr>
  </w:style>
  <w:style w:type="character" w:customStyle="1" w:styleId="Plattetekst3Char">
    <w:name w:val="Platte tekst 3 Char"/>
    <w:basedOn w:val="Standaardalinea-lettertype"/>
    <w:link w:val="Plattetekst3"/>
    <w:rsid w:val="00D06153"/>
    <w:rPr>
      <w:rFonts w:ascii="Arial" w:eastAsia="Times New Roman" w:hAnsi="Arial" w:cs="Arial"/>
      <w:sz w:val="22"/>
      <w:lang w:val="nl-NL" w:eastAsia="nl-NL"/>
    </w:rPr>
  </w:style>
  <w:style w:type="paragraph" w:customStyle="1" w:styleId="rocvaIntroTekst0">
    <w:name w:val="rocva_IntroTekst"/>
    <w:next w:val="Standaard"/>
    <w:rsid w:val="00D06153"/>
    <w:pPr>
      <w:jc w:val="both"/>
    </w:pPr>
    <w:rPr>
      <w:rFonts w:ascii="Arial" w:eastAsia="Times New Roman" w:hAnsi="Arial" w:cs="Times New Roman"/>
      <w:b/>
      <w:color w:val="000000"/>
      <w:sz w:val="20"/>
      <w:szCs w:val="20"/>
      <w:lang w:eastAsia="nl-NL"/>
    </w:rPr>
  </w:style>
  <w:style w:type="paragraph" w:customStyle="1" w:styleId="OpmaakprofielKop1">
    <w:name w:val="Opmaakprofiel Kop 1"/>
    <w:aliases w:val="hoofdstuk + Times New Roman"/>
    <w:basedOn w:val="Kop1"/>
    <w:rsid w:val="00D06153"/>
    <w:pPr>
      <w:keepLines w:val="0"/>
      <w:numPr>
        <w:numId w:val="7"/>
      </w:numPr>
      <w:spacing w:line="240" w:lineRule="auto"/>
    </w:pPr>
    <w:rPr>
      <w:rFonts w:ascii="Times New Roman" w:eastAsia="Times New Roman" w:hAnsi="Times New Roman" w:cs="Times New Roman"/>
      <w:b w:val="0"/>
      <w:bCs/>
      <w:color w:val="auto"/>
      <w:kern w:val="28"/>
      <w:szCs w:val="20"/>
    </w:rPr>
  </w:style>
  <w:style w:type="paragraph" w:customStyle="1" w:styleId="contract2">
    <w:name w:val="contract 2"/>
    <w:basedOn w:val="Standaard"/>
    <w:rsid w:val="00D06153"/>
    <w:pPr>
      <w:numPr>
        <w:ilvl w:val="1"/>
        <w:numId w:val="7"/>
      </w:numPr>
      <w:spacing w:line="240" w:lineRule="auto"/>
    </w:pPr>
    <w:rPr>
      <w:rFonts w:ascii="Times New Roman" w:eastAsia="Times New Roman" w:hAnsi="Times New Roman" w:cs="Times New Roman"/>
      <w:sz w:val="20"/>
      <w:szCs w:val="20"/>
    </w:rPr>
  </w:style>
  <w:style w:type="paragraph" w:styleId="Ballontekst">
    <w:name w:val="Balloon Text"/>
    <w:basedOn w:val="Standaard"/>
    <w:link w:val="BallontekstChar"/>
    <w:uiPriority w:val="99"/>
    <w:semiHidden/>
    <w:rsid w:val="00D06153"/>
    <w:pPr>
      <w:spacing w:line="240" w:lineRule="auto"/>
    </w:pPr>
    <w:rPr>
      <w:rFonts w:ascii="Tahoma" w:eastAsia="Times New Roman" w:hAnsi="Tahoma" w:cs="Times New Roman"/>
      <w:sz w:val="16"/>
      <w:szCs w:val="16"/>
      <w:lang w:eastAsia="nl-NL"/>
    </w:rPr>
  </w:style>
  <w:style w:type="character" w:customStyle="1" w:styleId="BallontekstChar">
    <w:name w:val="Ballontekst Char"/>
    <w:basedOn w:val="Standaardalinea-lettertype"/>
    <w:link w:val="Ballontekst"/>
    <w:uiPriority w:val="99"/>
    <w:semiHidden/>
    <w:rsid w:val="00D06153"/>
    <w:rPr>
      <w:rFonts w:ascii="Tahoma" w:eastAsia="Times New Roman" w:hAnsi="Tahoma" w:cs="Times New Roman"/>
      <w:sz w:val="16"/>
      <w:szCs w:val="16"/>
      <w:lang w:val="nl-NL" w:eastAsia="nl-NL"/>
    </w:rPr>
  </w:style>
  <w:style w:type="character" w:customStyle="1" w:styleId="HoofdstukChar">
    <w:name w:val="Hoofdstuk Char"/>
    <w:aliases w:val="Section Heading Char"/>
    <w:rsid w:val="00D06153"/>
    <w:rPr>
      <w:rFonts w:ascii="Plantin" w:hAnsi="Plantin"/>
      <w:b/>
      <w:smallCaps/>
      <w:kern w:val="28"/>
      <w:sz w:val="22"/>
      <w:lang w:val="nl-NL" w:eastAsia="nl-NL" w:bidi="ar-SA"/>
    </w:rPr>
  </w:style>
  <w:style w:type="character" w:customStyle="1" w:styleId="Char">
    <w:name w:val="Char"/>
    <w:rsid w:val="00D06153"/>
    <w:rPr>
      <w:rFonts w:ascii="Plantin" w:hAnsi="Plantin"/>
      <w:b/>
      <w:lang w:val="nl-NL" w:eastAsia="nl-NL" w:bidi="ar-SA"/>
    </w:rPr>
  </w:style>
  <w:style w:type="paragraph" w:styleId="Bloktekst">
    <w:name w:val="Block Text"/>
    <w:basedOn w:val="Standaard"/>
    <w:rsid w:val="00D06153"/>
    <w:pPr>
      <w:autoSpaceDE w:val="0"/>
      <w:autoSpaceDN w:val="0"/>
      <w:adjustRightInd w:val="0"/>
      <w:spacing w:line="240" w:lineRule="auto"/>
      <w:ind w:left="708" w:right="335"/>
    </w:pPr>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rsid w:val="00D06153"/>
    <w:pPr>
      <w:keepLines w:val="0"/>
      <w:spacing w:line="240" w:lineRule="auto"/>
    </w:pPr>
    <w:rPr>
      <w:b/>
      <w:bCs/>
      <w:sz w:val="20"/>
      <w:lang w:val="nl-NL"/>
    </w:rPr>
  </w:style>
  <w:style w:type="character" w:customStyle="1" w:styleId="OnderwerpvanopmerkingChar">
    <w:name w:val="Onderwerp van opmerking Char"/>
    <w:basedOn w:val="TekstopmerkingChar"/>
    <w:link w:val="Onderwerpvanopmerking"/>
    <w:uiPriority w:val="99"/>
    <w:rsid w:val="00D06153"/>
    <w:rPr>
      <w:rFonts w:ascii="Times New Roman" w:eastAsia="Times New Roman" w:hAnsi="Times New Roman" w:cs="Times New Roman"/>
      <w:b/>
      <w:bCs/>
      <w:sz w:val="20"/>
      <w:szCs w:val="20"/>
      <w:lang w:val="nl-NL"/>
    </w:rPr>
  </w:style>
  <w:style w:type="character" w:customStyle="1" w:styleId="i">
    <w:name w:val="i"/>
    <w:rsid w:val="00D06153"/>
    <w:rPr>
      <w:b/>
      <w:vanish/>
      <w:color w:val="0000FF"/>
      <w:sz w:val="18"/>
    </w:rPr>
  </w:style>
  <w:style w:type="character" w:customStyle="1" w:styleId="TekstzonderopmaakChar1">
    <w:name w:val="Tekst zonder opmaak Char1"/>
    <w:link w:val="Tekstzonderopmaak"/>
    <w:rsid w:val="00D06153"/>
    <w:rPr>
      <w:rFonts w:ascii="Courier New" w:eastAsia="Times New Roman" w:hAnsi="Courier New" w:cs="Times New Roman"/>
      <w:sz w:val="20"/>
      <w:szCs w:val="20"/>
      <w:lang w:val="x-none" w:eastAsia="x-none"/>
    </w:rPr>
  </w:style>
  <w:style w:type="paragraph" w:styleId="Revisie">
    <w:name w:val="Revision"/>
    <w:hidden/>
    <w:uiPriority w:val="99"/>
    <w:semiHidden/>
    <w:rsid w:val="00D06153"/>
    <w:rPr>
      <w:rFonts w:ascii="Arial" w:eastAsia="Times New Roman" w:hAnsi="Arial" w:cs="Arial"/>
      <w:sz w:val="22"/>
      <w:szCs w:val="20"/>
      <w:lang w:val="nl-NL" w:eastAsia="nl-NL"/>
    </w:rPr>
  </w:style>
  <w:style w:type="paragraph" w:customStyle="1" w:styleId="Default">
    <w:name w:val="Default"/>
    <w:rsid w:val="00D06153"/>
    <w:pPr>
      <w:autoSpaceDE w:val="0"/>
      <w:autoSpaceDN w:val="0"/>
      <w:adjustRightInd w:val="0"/>
    </w:pPr>
    <w:rPr>
      <w:rFonts w:ascii="OCWTalent" w:eastAsia="Times New Roman" w:hAnsi="OCWTalent" w:cs="OCWTalent"/>
      <w:color w:val="000000"/>
      <w:lang w:val="nl-NL" w:eastAsia="nl-NL"/>
    </w:rPr>
  </w:style>
  <w:style w:type="paragraph" w:customStyle="1" w:styleId="zzEWV">
    <w:name w:val="zz_EWV"/>
    <w:basedOn w:val="Standaard"/>
    <w:rsid w:val="00D06153"/>
    <w:rPr>
      <w:rFonts w:ascii="Verdana" w:eastAsia="Times New Roman" w:hAnsi="Verdana" w:cs="Times New Roman"/>
      <w:sz w:val="16"/>
      <w:lang w:val="en-GB" w:eastAsia="nl-NL"/>
    </w:rPr>
  </w:style>
  <w:style w:type="paragraph" w:customStyle="1" w:styleId="Lijstopsomteken1">
    <w:name w:val="Lijst opsom.teken1"/>
    <w:basedOn w:val="Standaard"/>
    <w:rsid w:val="00D06153"/>
    <w:pPr>
      <w:numPr>
        <w:numId w:val="9"/>
      </w:numPr>
      <w:suppressAutoHyphens/>
      <w:spacing w:line="300" w:lineRule="atLeast"/>
    </w:pPr>
    <w:rPr>
      <w:rFonts w:ascii="Arial" w:eastAsia="Times New Roman" w:hAnsi="Arial" w:cs="Times New Roman"/>
      <w:sz w:val="18"/>
      <w:szCs w:val="20"/>
      <w:lang w:eastAsia="ar-SA"/>
    </w:rPr>
  </w:style>
  <w:style w:type="paragraph" w:customStyle="1" w:styleId="Tabelcel">
    <w:name w:val="Tabelcel"/>
    <w:basedOn w:val="Standaard"/>
    <w:rsid w:val="00D06153"/>
    <w:pPr>
      <w:keepNext/>
      <w:keepLines/>
      <w:spacing w:after="20"/>
    </w:pPr>
    <w:rPr>
      <w:rFonts w:ascii="Arial" w:eastAsia="Times New Roman" w:hAnsi="Arial" w:cs="Times New Roman"/>
      <w:sz w:val="18"/>
      <w:szCs w:val="20"/>
      <w:lang w:eastAsia="nl-NL"/>
    </w:rPr>
  </w:style>
  <w:style w:type="paragraph" w:customStyle="1" w:styleId="kop30">
    <w:name w:val="kop 3"/>
    <w:basedOn w:val="Kop3"/>
    <w:link w:val="kop3Char0"/>
    <w:rsid w:val="003E3120"/>
    <w:pPr>
      <w:spacing w:before="0" w:after="60" w:line="23" w:lineRule="atLeast"/>
    </w:pPr>
    <w:rPr>
      <w:rFonts w:ascii="Arial" w:hAnsi="Arial" w:cstheme="minorHAnsi"/>
      <w:i/>
      <w:color w:val="3A6335"/>
      <w:sz w:val="19"/>
      <w:szCs w:val="19"/>
    </w:rPr>
  </w:style>
  <w:style w:type="paragraph" w:customStyle="1" w:styleId="kop40">
    <w:name w:val="kop 4"/>
    <w:basedOn w:val="kop30"/>
    <w:link w:val="kop4Char0"/>
    <w:rsid w:val="00D06153"/>
    <w:rPr>
      <w:color w:val="314E2C"/>
    </w:rPr>
  </w:style>
  <w:style w:type="character" w:customStyle="1" w:styleId="kop3Char0">
    <w:name w:val="kop 3 Char"/>
    <w:basedOn w:val="Kop3Char"/>
    <w:link w:val="kop30"/>
    <w:rsid w:val="003E3120"/>
    <w:rPr>
      <w:rFonts w:ascii="Arial" w:eastAsiaTheme="majorEastAsia" w:hAnsi="Arial" w:cstheme="minorHAnsi"/>
      <w:i/>
      <w:color w:val="3A6335"/>
      <w:sz w:val="19"/>
      <w:szCs w:val="19"/>
    </w:rPr>
  </w:style>
  <w:style w:type="paragraph" w:styleId="Kopvaninhoudsopgave">
    <w:name w:val="TOC Heading"/>
    <w:basedOn w:val="Kop1"/>
    <w:next w:val="Standaard"/>
    <w:uiPriority w:val="39"/>
    <w:unhideWhenUsed/>
    <w:qFormat/>
    <w:rsid w:val="00CA1290"/>
    <w:pPr>
      <w:spacing w:line="259" w:lineRule="auto"/>
      <w:outlineLvl w:val="9"/>
    </w:pPr>
    <w:rPr>
      <w:rFonts w:asciiTheme="majorHAnsi" w:hAnsiTheme="majorHAnsi"/>
      <w:color w:val="2E74B5" w:themeColor="accent1" w:themeShade="BF"/>
      <w:sz w:val="32"/>
      <w:lang w:eastAsia="nl-NL"/>
    </w:rPr>
  </w:style>
  <w:style w:type="character" w:customStyle="1" w:styleId="kop4Char0">
    <w:name w:val="kop 4 Char"/>
    <w:basedOn w:val="kop3Char0"/>
    <w:link w:val="kop40"/>
    <w:rsid w:val="00D06153"/>
    <w:rPr>
      <w:rFonts w:ascii="Arial" w:eastAsiaTheme="majorEastAsia" w:hAnsi="Arial" w:cstheme="minorHAnsi"/>
      <w:i/>
      <w:color w:val="314E2C"/>
      <w:sz w:val="19"/>
      <w:szCs w:val="19"/>
    </w:rPr>
  </w:style>
  <w:style w:type="paragraph" w:customStyle="1" w:styleId="Kop3a">
    <w:name w:val="Kop 3a"/>
    <w:basedOn w:val="Kop2"/>
    <w:link w:val="Kop3aChar"/>
    <w:qFormat/>
    <w:rsid w:val="00A76951"/>
    <w:pPr>
      <w:numPr>
        <w:numId w:val="12"/>
      </w:numPr>
      <w:spacing w:before="0"/>
      <w:ind w:left="-11" w:firstLine="0"/>
      <w:jc w:val="both"/>
    </w:pPr>
    <w:rPr>
      <w:rFonts w:eastAsia="Times New Roman"/>
      <w:b/>
      <w:i/>
      <w:color w:val="2C4D33"/>
      <w:sz w:val="19"/>
      <w:szCs w:val="19"/>
      <w:lang w:eastAsia="nl-NL"/>
    </w:rPr>
  </w:style>
  <w:style w:type="character" w:customStyle="1" w:styleId="Kop3aChar">
    <w:name w:val="Kop 3a Char"/>
    <w:basedOn w:val="Kop3Char"/>
    <w:link w:val="Kop3a"/>
    <w:rsid w:val="00452108"/>
    <w:rPr>
      <w:rFonts w:asciiTheme="majorHAnsi" w:eastAsia="Times New Roman" w:hAnsiTheme="majorHAnsi" w:cstheme="majorBidi"/>
      <w:b/>
      <w:i/>
      <w:color w:val="2C4D33"/>
      <w:sz w:val="19"/>
      <w:szCs w:val="19"/>
      <w:lang w:eastAsia="nl-NL"/>
    </w:rPr>
  </w:style>
  <w:style w:type="paragraph" w:customStyle="1" w:styleId="Standard">
    <w:name w:val="Standard"/>
    <w:rsid w:val="00AF0CFC"/>
    <w:pPr>
      <w:suppressAutoHyphens/>
      <w:autoSpaceDN w:val="0"/>
      <w:spacing w:line="276" w:lineRule="auto"/>
      <w:textAlignment w:val="baseline"/>
    </w:pPr>
    <w:rPr>
      <w:rFonts w:ascii="Times New Roman" w:eastAsia="Times New Roman" w:hAnsi="Times New Roman" w:cs="Times New Roman"/>
      <w:kern w:val="3"/>
      <w:lang w:val="nl-NL" w:eastAsia="zh-CN"/>
    </w:rPr>
  </w:style>
  <w:style w:type="table" w:customStyle="1" w:styleId="TenderPeople">
    <w:name w:val="Tender People"/>
    <w:basedOn w:val="Standaardtabel"/>
    <w:uiPriority w:val="99"/>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enderPeople1">
    <w:name w:val="Tender People1"/>
    <w:basedOn w:val="Standaardtabel"/>
    <w:uiPriority w:val="99"/>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2">
    <w:name w:val="Tender People2"/>
    <w:basedOn w:val="Standaardtabel"/>
    <w:uiPriority w:val="99"/>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3">
    <w:name w:val="Tender People3"/>
    <w:basedOn w:val="Standaardtabel"/>
    <w:uiPriority w:val="99"/>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Wensen">
    <w:name w:val="Wensen"/>
    <w:basedOn w:val="Standaard"/>
    <w:rsid w:val="00B51617"/>
    <w:pPr>
      <w:numPr>
        <w:numId w:val="11"/>
      </w:numPr>
      <w:spacing w:before="120" w:after="120" w:line="276" w:lineRule="auto"/>
    </w:pPr>
    <w:rPr>
      <w:rFonts w:eastAsia="Times New Roman" w:cs="Lucida Sans Unicode"/>
      <w:bCs/>
      <w:sz w:val="20"/>
      <w:szCs w:val="20"/>
      <w:lang w:eastAsia="nl-NL"/>
    </w:rPr>
  </w:style>
  <w:style w:type="character" w:customStyle="1" w:styleId="apple-converted-space">
    <w:name w:val="apple-converted-space"/>
    <w:basedOn w:val="Standaardalinea-lettertype"/>
    <w:rsid w:val="00B51617"/>
  </w:style>
  <w:style w:type="table" w:customStyle="1" w:styleId="Lijsttabel3-Accent11">
    <w:name w:val="Lijsttabel 3 - Accent 11"/>
    <w:basedOn w:val="Standaardtabel"/>
    <w:uiPriority w:val="48"/>
    <w:rsid w:val="00B51617"/>
    <w:rPr>
      <w:rFonts w:ascii="Times New Roman" w:eastAsia="Times New Roman" w:hAnsi="Times New Roman" w:cs="Times New Roman"/>
      <w:sz w:val="20"/>
      <w:szCs w:val="20"/>
      <w:lang w:val="nl-NL" w:eastAsia="nl-NL"/>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styleId="Zwaar">
    <w:name w:val="Strong"/>
    <w:basedOn w:val="Standaardalinea-lettertype"/>
    <w:uiPriority w:val="22"/>
    <w:qFormat/>
    <w:rsid w:val="00B51617"/>
    <w:rPr>
      <w:b/>
      <w:bCs/>
    </w:rPr>
  </w:style>
  <w:style w:type="paragraph" w:customStyle="1" w:styleId="lid">
    <w:name w:val="lid"/>
    <w:basedOn w:val="Standaard"/>
    <w:rsid w:val="00B51617"/>
    <w:pPr>
      <w:spacing w:before="100" w:beforeAutospacing="1" w:after="100" w:afterAutospacing="1" w:line="240" w:lineRule="auto"/>
    </w:pPr>
    <w:rPr>
      <w:rFonts w:ascii="Times New Roman" w:eastAsia="Times New Roman" w:hAnsi="Times New Roman" w:cs="Times New Roman"/>
      <w:sz w:val="24"/>
      <w:lang w:eastAsia="nl-NL"/>
    </w:rPr>
  </w:style>
  <w:style w:type="paragraph" w:customStyle="1" w:styleId="labeled">
    <w:name w:val="labeled"/>
    <w:basedOn w:val="Standaard"/>
    <w:rsid w:val="00B51617"/>
    <w:pPr>
      <w:spacing w:before="100" w:beforeAutospacing="1" w:after="100" w:afterAutospacing="1" w:line="240" w:lineRule="auto"/>
    </w:pPr>
    <w:rPr>
      <w:rFonts w:ascii="Times New Roman" w:eastAsia="Times New Roman" w:hAnsi="Times New Roman" w:cs="Times New Roman"/>
      <w:sz w:val="24"/>
      <w:lang w:eastAsia="nl-NL"/>
    </w:rPr>
  </w:style>
  <w:style w:type="character" w:customStyle="1" w:styleId="ol">
    <w:name w:val="ol"/>
    <w:basedOn w:val="Standaardalinea-lettertype"/>
    <w:rsid w:val="00B51617"/>
  </w:style>
  <w:style w:type="character" w:customStyle="1" w:styleId="LijstalineaChar">
    <w:name w:val="Lijstalinea Char"/>
    <w:aliases w:val="Reference List Char,Uitsluitingslijst Char,List Bulletized Char"/>
    <w:link w:val="Lijstalinea"/>
    <w:uiPriority w:val="34"/>
    <w:rsid w:val="00B51617"/>
    <w:rPr>
      <w:sz w:val="19"/>
      <w:lang w:val="nl-NL"/>
    </w:rPr>
  </w:style>
  <w:style w:type="paragraph" w:customStyle="1" w:styleId="VBControls">
    <w:name w:val="VB Controls"/>
    <w:basedOn w:val="Standaard"/>
    <w:rsid w:val="00B51617"/>
    <w:pPr>
      <w:numPr>
        <w:numId w:val="13"/>
      </w:numPr>
      <w:tabs>
        <w:tab w:val="clear" w:pos="2981"/>
      </w:tabs>
      <w:ind w:left="0" w:firstLine="0"/>
    </w:pPr>
    <w:rPr>
      <w:rFonts w:ascii="V&amp;W Syntax (Adobe)" w:eastAsia="Times New Roman" w:hAnsi="V&amp;W Syntax (Adobe)" w:cs="V&amp;W Syntax (Adobe)"/>
      <w:b/>
      <w:bCs/>
      <w:i/>
      <w:iCs/>
      <w:vanish/>
      <w:color w:val="3366FF"/>
      <w:spacing w:val="4"/>
      <w:sz w:val="16"/>
      <w:szCs w:val="16"/>
      <w:lang w:eastAsia="nl-NL"/>
    </w:rPr>
  </w:style>
  <w:style w:type="paragraph" w:customStyle="1" w:styleId="OpsNiv1Inspr">
    <w:name w:val="Ops_Niv1_Inspr"/>
    <w:basedOn w:val="Standaard"/>
    <w:qFormat/>
    <w:rsid w:val="00B51617"/>
    <w:pPr>
      <w:spacing w:line="300" w:lineRule="atLeast"/>
      <w:ind w:left="397"/>
    </w:pPr>
    <w:rPr>
      <w:rFonts w:ascii="Arial" w:eastAsia="Times New Roman" w:hAnsi="Arial" w:cs="Times New Roman"/>
      <w:sz w:val="20"/>
      <w:szCs w:val="20"/>
    </w:rPr>
  </w:style>
  <w:style w:type="character" w:styleId="Intensievebenadrukking">
    <w:name w:val="Intense Emphasis"/>
    <w:basedOn w:val="Standaardalinea-lettertype"/>
    <w:uiPriority w:val="21"/>
    <w:qFormat/>
    <w:rsid w:val="00B51617"/>
    <w:rPr>
      <w:rFonts w:ascii="Arial" w:hAnsi="Arial"/>
      <w:i/>
      <w:iCs/>
      <w:color w:val="5B9BD5" w:themeColor="accent1"/>
      <w:sz w:val="19"/>
    </w:rPr>
  </w:style>
  <w:style w:type="character" w:styleId="Nadruk">
    <w:name w:val="Emphasis"/>
    <w:basedOn w:val="Standaardalinea-lettertype"/>
    <w:uiPriority w:val="20"/>
    <w:qFormat/>
    <w:rsid w:val="00245AF9"/>
    <w:rPr>
      <w:rFonts w:ascii="Arial" w:hAnsi="Arial"/>
      <w:iCs/>
    </w:rPr>
  </w:style>
  <w:style w:type="character" w:customStyle="1" w:styleId="Onopgelostemelding1">
    <w:name w:val="Onopgeloste melding1"/>
    <w:basedOn w:val="Standaardalinea-lettertype"/>
    <w:uiPriority w:val="99"/>
    <w:semiHidden/>
    <w:unhideWhenUsed/>
    <w:rsid w:val="000C5C0C"/>
    <w:rPr>
      <w:color w:val="808080"/>
      <w:shd w:val="clear" w:color="auto" w:fill="E6E6E6"/>
    </w:rPr>
  </w:style>
  <w:style w:type="paragraph" w:customStyle="1" w:styleId="Stijl1">
    <w:name w:val="Stijl1"/>
    <w:basedOn w:val="kop40"/>
    <w:link w:val="Stijl1Char"/>
    <w:qFormat/>
    <w:rsid w:val="00D92D50"/>
    <w:pPr>
      <w:numPr>
        <w:numId w:val="0"/>
      </w:numPr>
      <w:spacing w:line="276" w:lineRule="auto"/>
      <w:jc w:val="both"/>
    </w:pPr>
    <w:rPr>
      <w:color w:val="452777"/>
    </w:rPr>
  </w:style>
  <w:style w:type="character" w:customStyle="1" w:styleId="Stijl1Char">
    <w:name w:val="Stijl1 Char"/>
    <w:basedOn w:val="kop4Char0"/>
    <w:link w:val="Stijl1"/>
    <w:rsid w:val="00D92D50"/>
    <w:rPr>
      <w:rFonts w:asciiTheme="majorHAnsi" w:eastAsiaTheme="majorEastAsia" w:hAnsiTheme="majorHAnsi" w:cstheme="minorHAnsi"/>
      <w:i/>
      <w:color w:val="452777"/>
      <w:sz w:val="19"/>
      <w:szCs w:val="19"/>
      <w:lang w:val="nl-NL"/>
    </w:rPr>
  </w:style>
  <w:style w:type="character" w:styleId="Onopgelostemelding">
    <w:name w:val="Unresolved Mention"/>
    <w:basedOn w:val="Standaardalinea-lettertype"/>
    <w:uiPriority w:val="99"/>
    <w:rsid w:val="00792606"/>
    <w:rPr>
      <w:color w:val="605E5C"/>
      <w:shd w:val="clear" w:color="auto" w:fill="E1DFDD"/>
    </w:rPr>
  </w:style>
  <w:style w:type="character" w:customStyle="1" w:styleId="GeenafstandChar">
    <w:name w:val="Geen afstand Char"/>
    <w:basedOn w:val="Standaardalinea-lettertype"/>
    <w:link w:val="Geenafstand"/>
    <w:uiPriority w:val="1"/>
    <w:rsid w:val="00B1311F"/>
    <w:rPr>
      <w:rFonts w:ascii="Source Sans Pro Light" w:eastAsiaTheme="minorEastAsia" w:hAnsi="Source Sans Pro Light" w:cs="Times New Roman"/>
      <w:sz w:val="20"/>
      <w:szCs w:val="20"/>
      <w:shd w:val="clear" w:color="auto" w:fill="FFFFFF"/>
      <w:lang w:val="nl-NL"/>
    </w:rPr>
  </w:style>
  <w:style w:type="paragraph" w:customStyle="1" w:styleId="RIJK4-Tekst">
    <w:name w:val="RIJK 4 - Tekst"/>
    <w:basedOn w:val="Standaard"/>
    <w:link w:val="RIJK4-TekstChar"/>
    <w:qFormat/>
    <w:rsid w:val="006203E2"/>
    <w:pPr>
      <w:numPr>
        <w:ilvl w:val="1"/>
      </w:numPr>
      <w:spacing w:line="276" w:lineRule="auto"/>
    </w:pPr>
    <w:rPr>
      <w:rFonts w:ascii="Verdana" w:eastAsiaTheme="minorEastAsia" w:hAnsi="Verdana"/>
      <w:color w:val="000000" w:themeColor="text1"/>
      <w:sz w:val="20"/>
      <w:szCs w:val="22"/>
    </w:rPr>
  </w:style>
  <w:style w:type="character" w:customStyle="1" w:styleId="RIJK4-TekstChar">
    <w:name w:val="RIJK 4 - Tekst Char"/>
    <w:basedOn w:val="Standaardalinea-lettertype"/>
    <w:link w:val="RIJK4-Tekst"/>
    <w:rsid w:val="006203E2"/>
    <w:rPr>
      <w:rFonts w:ascii="Verdana" w:eastAsiaTheme="minorEastAsia" w:hAnsi="Verdana"/>
      <w:color w:val="000000" w:themeColor="text1"/>
      <w:sz w:val="20"/>
      <w:szCs w:val="22"/>
      <w:lang w:val="nl-NL"/>
    </w:rPr>
  </w:style>
  <w:style w:type="table" w:customStyle="1" w:styleId="Tabelraster1">
    <w:name w:val="Tabelraster1"/>
    <w:basedOn w:val="Standaardtabel"/>
    <w:next w:val="Tabelraster"/>
    <w:uiPriority w:val="39"/>
    <w:rsid w:val="00DB3258"/>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value">
    <w:name w:val="list-value"/>
    <w:basedOn w:val="Standaardalinea-lettertype"/>
    <w:rsid w:val="00A23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87011">
      <w:bodyDiv w:val="1"/>
      <w:marLeft w:val="0"/>
      <w:marRight w:val="0"/>
      <w:marTop w:val="0"/>
      <w:marBottom w:val="0"/>
      <w:divBdr>
        <w:top w:val="none" w:sz="0" w:space="0" w:color="auto"/>
        <w:left w:val="none" w:sz="0" w:space="0" w:color="auto"/>
        <w:bottom w:val="none" w:sz="0" w:space="0" w:color="auto"/>
        <w:right w:val="none" w:sz="0" w:space="0" w:color="auto"/>
      </w:divBdr>
    </w:div>
    <w:div w:id="392460825">
      <w:bodyDiv w:val="1"/>
      <w:marLeft w:val="0"/>
      <w:marRight w:val="0"/>
      <w:marTop w:val="0"/>
      <w:marBottom w:val="0"/>
      <w:divBdr>
        <w:top w:val="none" w:sz="0" w:space="0" w:color="auto"/>
        <w:left w:val="none" w:sz="0" w:space="0" w:color="auto"/>
        <w:bottom w:val="none" w:sz="0" w:space="0" w:color="auto"/>
        <w:right w:val="none" w:sz="0" w:space="0" w:color="auto"/>
      </w:divBdr>
    </w:div>
    <w:div w:id="546376085">
      <w:bodyDiv w:val="1"/>
      <w:marLeft w:val="0"/>
      <w:marRight w:val="0"/>
      <w:marTop w:val="0"/>
      <w:marBottom w:val="0"/>
      <w:divBdr>
        <w:top w:val="none" w:sz="0" w:space="0" w:color="auto"/>
        <w:left w:val="none" w:sz="0" w:space="0" w:color="auto"/>
        <w:bottom w:val="none" w:sz="0" w:space="0" w:color="auto"/>
        <w:right w:val="none" w:sz="0" w:space="0" w:color="auto"/>
      </w:divBdr>
    </w:div>
    <w:div w:id="564804259">
      <w:bodyDiv w:val="1"/>
      <w:marLeft w:val="0"/>
      <w:marRight w:val="0"/>
      <w:marTop w:val="0"/>
      <w:marBottom w:val="0"/>
      <w:divBdr>
        <w:top w:val="none" w:sz="0" w:space="0" w:color="auto"/>
        <w:left w:val="none" w:sz="0" w:space="0" w:color="auto"/>
        <w:bottom w:val="none" w:sz="0" w:space="0" w:color="auto"/>
        <w:right w:val="none" w:sz="0" w:space="0" w:color="auto"/>
      </w:divBdr>
    </w:div>
    <w:div w:id="623268698">
      <w:bodyDiv w:val="1"/>
      <w:marLeft w:val="0"/>
      <w:marRight w:val="0"/>
      <w:marTop w:val="0"/>
      <w:marBottom w:val="0"/>
      <w:divBdr>
        <w:top w:val="none" w:sz="0" w:space="0" w:color="auto"/>
        <w:left w:val="none" w:sz="0" w:space="0" w:color="auto"/>
        <w:bottom w:val="none" w:sz="0" w:space="0" w:color="auto"/>
        <w:right w:val="none" w:sz="0" w:space="0" w:color="auto"/>
      </w:divBdr>
    </w:div>
    <w:div w:id="659424372">
      <w:bodyDiv w:val="1"/>
      <w:marLeft w:val="0"/>
      <w:marRight w:val="0"/>
      <w:marTop w:val="0"/>
      <w:marBottom w:val="0"/>
      <w:divBdr>
        <w:top w:val="none" w:sz="0" w:space="0" w:color="auto"/>
        <w:left w:val="none" w:sz="0" w:space="0" w:color="auto"/>
        <w:bottom w:val="none" w:sz="0" w:space="0" w:color="auto"/>
        <w:right w:val="none" w:sz="0" w:space="0" w:color="auto"/>
      </w:divBdr>
    </w:div>
    <w:div w:id="732313072">
      <w:bodyDiv w:val="1"/>
      <w:marLeft w:val="0"/>
      <w:marRight w:val="0"/>
      <w:marTop w:val="0"/>
      <w:marBottom w:val="0"/>
      <w:divBdr>
        <w:top w:val="none" w:sz="0" w:space="0" w:color="auto"/>
        <w:left w:val="none" w:sz="0" w:space="0" w:color="auto"/>
        <w:bottom w:val="none" w:sz="0" w:space="0" w:color="auto"/>
        <w:right w:val="none" w:sz="0" w:space="0" w:color="auto"/>
      </w:divBdr>
    </w:div>
    <w:div w:id="867714300">
      <w:bodyDiv w:val="1"/>
      <w:marLeft w:val="0"/>
      <w:marRight w:val="0"/>
      <w:marTop w:val="0"/>
      <w:marBottom w:val="0"/>
      <w:divBdr>
        <w:top w:val="none" w:sz="0" w:space="0" w:color="auto"/>
        <w:left w:val="none" w:sz="0" w:space="0" w:color="auto"/>
        <w:bottom w:val="none" w:sz="0" w:space="0" w:color="auto"/>
        <w:right w:val="none" w:sz="0" w:space="0" w:color="auto"/>
      </w:divBdr>
    </w:div>
    <w:div w:id="877855066">
      <w:bodyDiv w:val="1"/>
      <w:marLeft w:val="0"/>
      <w:marRight w:val="0"/>
      <w:marTop w:val="0"/>
      <w:marBottom w:val="0"/>
      <w:divBdr>
        <w:top w:val="none" w:sz="0" w:space="0" w:color="auto"/>
        <w:left w:val="none" w:sz="0" w:space="0" w:color="auto"/>
        <w:bottom w:val="none" w:sz="0" w:space="0" w:color="auto"/>
        <w:right w:val="none" w:sz="0" w:space="0" w:color="auto"/>
      </w:divBdr>
    </w:div>
    <w:div w:id="942150327">
      <w:bodyDiv w:val="1"/>
      <w:marLeft w:val="0"/>
      <w:marRight w:val="0"/>
      <w:marTop w:val="0"/>
      <w:marBottom w:val="0"/>
      <w:divBdr>
        <w:top w:val="none" w:sz="0" w:space="0" w:color="auto"/>
        <w:left w:val="none" w:sz="0" w:space="0" w:color="auto"/>
        <w:bottom w:val="none" w:sz="0" w:space="0" w:color="auto"/>
        <w:right w:val="none" w:sz="0" w:space="0" w:color="auto"/>
      </w:divBdr>
    </w:div>
    <w:div w:id="1405033230">
      <w:bodyDiv w:val="1"/>
      <w:marLeft w:val="0"/>
      <w:marRight w:val="0"/>
      <w:marTop w:val="0"/>
      <w:marBottom w:val="0"/>
      <w:divBdr>
        <w:top w:val="none" w:sz="0" w:space="0" w:color="auto"/>
        <w:left w:val="none" w:sz="0" w:space="0" w:color="auto"/>
        <w:bottom w:val="none" w:sz="0" w:space="0" w:color="auto"/>
        <w:right w:val="none" w:sz="0" w:space="0" w:color="auto"/>
      </w:divBdr>
    </w:div>
    <w:div w:id="1788305670">
      <w:bodyDiv w:val="1"/>
      <w:marLeft w:val="0"/>
      <w:marRight w:val="0"/>
      <w:marTop w:val="0"/>
      <w:marBottom w:val="0"/>
      <w:divBdr>
        <w:top w:val="none" w:sz="0" w:space="0" w:color="auto"/>
        <w:left w:val="none" w:sz="0" w:space="0" w:color="auto"/>
        <w:bottom w:val="none" w:sz="0" w:space="0" w:color="auto"/>
        <w:right w:val="none" w:sz="0" w:space="0" w:color="auto"/>
      </w:divBdr>
    </w:div>
    <w:div w:id="1901481275">
      <w:bodyDiv w:val="1"/>
      <w:marLeft w:val="0"/>
      <w:marRight w:val="0"/>
      <w:marTop w:val="0"/>
      <w:marBottom w:val="0"/>
      <w:divBdr>
        <w:top w:val="none" w:sz="0" w:space="0" w:color="auto"/>
        <w:left w:val="none" w:sz="0" w:space="0" w:color="auto"/>
        <w:bottom w:val="none" w:sz="0" w:space="0" w:color="auto"/>
        <w:right w:val="none" w:sz="0" w:space="0" w:color="auto"/>
      </w:divBdr>
      <w:divsChild>
        <w:div w:id="1782727080">
          <w:marLeft w:val="0"/>
          <w:marRight w:val="0"/>
          <w:marTop w:val="0"/>
          <w:marBottom w:val="0"/>
          <w:divBdr>
            <w:top w:val="none" w:sz="0" w:space="0" w:color="auto"/>
            <w:left w:val="none" w:sz="0" w:space="0" w:color="auto"/>
            <w:bottom w:val="none" w:sz="0" w:space="0" w:color="auto"/>
            <w:right w:val="none" w:sz="0" w:space="0" w:color="auto"/>
          </w:divBdr>
          <w:divsChild>
            <w:div w:id="1380714129">
              <w:marLeft w:val="0"/>
              <w:marRight w:val="0"/>
              <w:marTop w:val="0"/>
              <w:marBottom w:val="0"/>
              <w:divBdr>
                <w:top w:val="none" w:sz="0" w:space="0" w:color="auto"/>
                <w:left w:val="none" w:sz="0" w:space="0" w:color="auto"/>
                <w:bottom w:val="none" w:sz="0" w:space="0" w:color="auto"/>
                <w:right w:val="none" w:sz="0" w:space="0" w:color="auto"/>
              </w:divBdr>
              <w:divsChild>
                <w:div w:id="1068647324">
                  <w:marLeft w:val="0"/>
                  <w:marRight w:val="0"/>
                  <w:marTop w:val="0"/>
                  <w:marBottom w:val="0"/>
                  <w:divBdr>
                    <w:top w:val="none" w:sz="0" w:space="0" w:color="auto"/>
                    <w:left w:val="none" w:sz="0" w:space="0" w:color="auto"/>
                    <w:bottom w:val="none" w:sz="0" w:space="0" w:color="auto"/>
                    <w:right w:val="none" w:sz="0" w:space="0" w:color="auto"/>
                  </w:divBdr>
                  <w:divsChild>
                    <w:div w:id="1083457368">
                      <w:marLeft w:val="0"/>
                      <w:marRight w:val="0"/>
                      <w:marTop w:val="0"/>
                      <w:marBottom w:val="0"/>
                      <w:divBdr>
                        <w:top w:val="none" w:sz="0" w:space="0" w:color="auto"/>
                        <w:left w:val="none" w:sz="0" w:space="0" w:color="auto"/>
                        <w:bottom w:val="none" w:sz="0" w:space="0" w:color="auto"/>
                        <w:right w:val="none" w:sz="0" w:space="0" w:color="auto"/>
                      </w:divBdr>
                      <w:divsChild>
                        <w:div w:id="1344161592">
                          <w:marLeft w:val="0"/>
                          <w:marRight w:val="0"/>
                          <w:marTop w:val="0"/>
                          <w:marBottom w:val="0"/>
                          <w:divBdr>
                            <w:top w:val="none" w:sz="0" w:space="0" w:color="auto"/>
                            <w:left w:val="none" w:sz="0" w:space="0" w:color="auto"/>
                            <w:bottom w:val="none" w:sz="0" w:space="0" w:color="auto"/>
                            <w:right w:val="none" w:sz="0" w:space="0" w:color="auto"/>
                          </w:divBdr>
                          <w:divsChild>
                            <w:div w:id="960308806">
                              <w:marLeft w:val="0"/>
                              <w:marRight w:val="0"/>
                              <w:marTop w:val="0"/>
                              <w:marBottom w:val="0"/>
                              <w:divBdr>
                                <w:top w:val="none" w:sz="0" w:space="0" w:color="auto"/>
                                <w:left w:val="none" w:sz="0" w:space="0" w:color="auto"/>
                                <w:bottom w:val="none" w:sz="0" w:space="0" w:color="auto"/>
                                <w:right w:val="none" w:sz="0" w:space="0" w:color="auto"/>
                              </w:divBdr>
                              <w:divsChild>
                                <w:div w:id="801775336">
                                  <w:marLeft w:val="0"/>
                                  <w:marRight w:val="0"/>
                                  <w:marTop w:val="0"/>
                                  <w:marBottom w:val="0"/>
                                  <w:divBdr>
                                    <w:top w:val="none" w:sz="0" w:space="0" w:color="auto"/>
                                    <w:left w:val="none" w:sz="0" w:space="0" w:color="auto"/>
                                    <w:bottom w:val="none" w:sz="0" w:space="0" w:color="auto"/>
                                    <w:right w:val="none" w:sz="0" w:space="0" w:color="auto"/>
                                  </w:divBdr>
                                  <w:divsChild>
                                    <w:div w:id="594090387">
                                      <w:marLeft w:val="0"/>
                                      <w:marRight w:val="0"/>
                                      <w:marTop w:val="0"/>
                                      <w:marBottom w:val="0"/>
                                      <w:divBdr>
                                        <w:top w:val="none" w:sz="0" w:space="0" w:color="auto"/>
                                        <w:left w:val="none" w:sz="0" w:space="0" w:color="auto"/>
                                        <w:bottom w:val="none" w:sz="0" w:space="0" w:color="auto"/>
                                        <w:right w:val="none" w:sz="0" w:space="0" w:color="auto"/>
                                      </w:divBdr>
                                      <w:divsChild>
                                        <w:div w:id="182982658">
                                          <w:marLeft w:val="0"/>
                                          <w:marRight w:val="0"/>
                                          <w:marTop w:val="0"/>
                                          <w:marBottom w:val="0"/>
                                          <w:divBdr>
                                            <w:top w:val="none" w:sz="0" w:space="0" w:color="auto"/>
                                            <w:left w:val="none" w:sz="0" w:space="0" w:color="auto"/>
                                            <w:bottom w:val="none" w:sz="0" w:space="0" w:color="auto"/>
                                            <w:right w:val="none" w:sz="0" w:space="0" w:color="auto"/>
                                          </w:divBdr>
                                          <w:divsChild>
                                            <w:div w:id="385031390">
                                              <w:marLeft w:val="0"/>
                                              <w:marRight w:val="0"/>
                                              <w:marTop w:val="0"/>
                                              <w:marBottom w:val="0"/>
                                              <w:divBdr>
                                                <w:top w:val="none" w:sz="0" w:space="0" w:color="auto"/>
                                                <w:left w:val="none" w:sz="0" w:space="0" w:color="auto"/>
                                                <w:bottom w:val="none" w:sz="0" w:space="0" w:color="auto"/>
                                                <w:right w:val="none" w:sz="0" w:space="0" w:color="auto"/>
                                              </w:divBdr>
                                              <w:divsChild>
                                                <w:div w:id="6503334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91368843">
                                                      <w:marLeft w:val="0"/>
                                                      <w:marRight w:val="0"/>
                                                      <w:marTop w:val="0"/>
                                                      <w:marBottom w:val="0"/>
                                                      <w:divBdr>
                                                        <w:top w:val="none" w:sz="0" w:space="0" w:color="auto"/>
                                                        <w:left w:val="none" w:sz="0" w:space="0" w:color="auto"/>
                                                        <w:bottom w:val="none" w:sz="0" w:space="0" w:color="auto"/>
                                                        <w:right w:val="none" w:sz="0" w:space="0" w:color="auto"/>
                                                      </w:divBdr>
                                                      <w:divsChild>
                                                        <w:div w:id="2115202712">
                                                          <w:marLeft w:val="0"/>
                                                          <w:marRight w:val="0"/>
                                                          <w:marTop w:val="0"/>
                                                          <w:marBottom w:val="0"/>
                                                          <w:divBdr>
                                                            <w:top w:val="none" w:sz="0" w:space="0" w:color="auto"/>
                                                            <w:left w:val="none" w:sz="0" w:space="0" w:color="auto"/>
                                                            <w:bottom w:val="none" w:sz="0" w:space="0" w:color="auto"/>
                                                            <w:right w:val="none" w:sz="0" w:space="0" w:color="auto"/>
                                                          </w:divBdr>
                                                          <w:divsChild>
                                                            <w:div w:id="924920161">
                                                              <w:marLeft w:val="0"/>
                                                              <w:marRight w:val="0"/>
                                                              <w:marTop w:val="0"/>
                                                              <w:marBottom w:val="0"/>
                                                              <w:divBdr>
                                                                <w:top w:val="none" w:sz="0" w:space="0" w:color="auto"/>
                                                                <w:left w:val="none" w:sz="0" w:space="0" w:color="auto"/>
                                                                <w:bottom w:val="none" w:sz="0" w:space="0" w:color="auto"/>
                                                                <w:right w:val="none" w:sz="0" w:space="0" w:color="auto"/>
                                                              </w:divBdr>
                                                              <w:divsChild>
                                                                <w:div w:id="1850485194">
                                                                  <w:marLeft w:val="0"/>
                                                                  <w:marRight w:val="0"/>
                                                                  <w:marTop w:val="0"/>
                                                                  <w:marBottom w:val="0"/>
                                                                  <w:divBdr>
                                                                    <w:top w:val="none" w:sz="0" w:space="0" w:color="auto"/>
                                                                    <w:left w:val="none" w:sz="0" w:space="0" w:color="auto"/>
                                                                    <w:bottom w:val="none" w:sz="0" w:space="0" w:color="auto"/>
                                                                    <w:right w:val="none" w:sz="0" w:space="0" w:color="auto"/>
                                                                  </w:divBdr>
                                                                  <w:divsChild>
                                                                    <w:div w:id="201871875">
                                                                      <w:marLeft w:val="0"/>
                                                                      <w:marRight w:val="0"/>
                                                                      <w:marTop w:val="0"/>
                                                                      <w:marBottom w:val="0"/>
                                                                      <w:divBdr>
                                                                        <w:top w:val="none" w:sz="0" w:space="0" w:color="auto"/>
                                                                        <w:left w:val="none" w:sz="0" w:space="0" w:color="auto"/>
                                                                        <w:bottom w:val="none" w:sz="0" w:space="0" w:color="auto"/>
                                                                        <w:right w:val="none" w:sz="0" w:space="0" w:color="auto"/>
                                                                      </w:divBdr>
                                                                      <w:divsChild>
                                                                        <w:div w:id="732119148">
                                                                          <w:marLeft w:val="0"/>
                                                                          <w:marRight w:val="0"/>
                                                                          <w:marTop w:val="0"/>
                                                                          <w:marBottom w:val="0"/>
                                                                          <w:divBdr>
                                                                            <w:top w:val="none" w:sz="0" w:space="0" w:color="auto"/>
                                                                            <w:left w:val="none" w:sz="0" w:space="0" w:color="auto"/>
                                                                            <w:bottom w:val="none" w:sz="0" w:space="0" w:color="auto"/>
                                                                            <w:right w:val="none" w:sz="0" w:space="0" w:color="auto"/>
                                                                          </w:divBdr>
                                                                          <w:divsChild>
                                                                            <w:div w:id="1591157436">
                                                                              <w:marLeft w:val="0"/>
                                                                              <w:marRight w:val="0"/>
                                                                              <w:marTop w:val="0"/>
                                                                              <w:marBottom w:val="0"/>
                                                                              <w:divBdr>
                                                                                <w:top w:val="none" w:sz="0" w:space="0" w:color="auto"/>
                                                                                <w:left w:val="none" w:sz="0" w:space="0" w:color="auto"/>
                                                                                <w:bottom w:val="none" w:sz="0" w:space="0" w:color="auto"/>
                                                                                <w:right w:val="none" w:sz="0" w:space="0" w:color="auto"/>
                                                                              </w:divBdr>
                                                                              <w:divsChild>
                                                                                <w:div w:id="1565486393">
                                                                                  <w:marLeft w:val="0"/>
                                                                                  <w:marRight w:val="0"/>
                                                                                  <w:marTop w:val="0"/>
                                                                                  <w:marBottom w:val="0"/>
                                                                                  <w:divBdr>
                                                                                    <w:top w:val="none" w:sz="0" w:space="0" w:color="auto"/>
                                                                                    <w:left w:val="none" w:sz="0" w:space="0" w:color="auto"/>
                                                                                    <w:bottom w:val="none" w:sz="0" w:space="0" w:color="auto"/>
                                                                                    <w:right w:val="none" w:sz="0" w:space="0" w:color="auto"/>
                                                                                  </w:divBdr>
                                                                                  <w:divsChild>
                                                                                    <w:div w:id="1693922907">
                                                                                      <w:marLeft w:val="0"/>
                                                                                      <w:marRight w:val="0"/>
                                                                                      <w:marTop w:val="0"/>
                                                                                      <w:marBottom w:val="0"/>
                                                                                      <w:divBdr>
                                                                                        <w:top w:val="none" w:sz="0" w:space="0" w:color="auto"/>
                                                                                        <w:left w:val="none" w:sz="0" w:space="0" w:color="auto"/>
                                                                                        <w:bottom w:val="none" w:sz="0" w:space="0" w:color="auto"/>
                                                                                        <w:right w:val="none" w:sz="0" w:space="0" w:color="auto"/>
                                                                                      </w:divBdr>
                                                                                      <w:divsChild>
                                                                                        <w:div w:id="271715678">
                                                                                          <w:marLeft w:val="0"/>
                                                                                          <w:marRight w:val="0"/>
                                                                                          <w:marTop w:val="0"/>
                                                                                          <w:marBottom w:val="0"/>
                                                                                          <w:divBdr>
                                                                                            <w:top w:val="none" w:sz="0" w:space="0" w:color="auto"/>
                                                                                            <w:left w:val="none" w:sz="0" w:space="0" w:color="auto"/>
                                                                                            <w:bottom w:val="none" w:sz="0" w:space="0" w:color="auto"/>
                                                                                            <w:right w:val="none" w:sz="0" w:space="0" w:color="auto"/>
                                                                                          </w:divBdr>
                                                                                          <w:divsChild>
                                                                                            <w:div w:id="1175463609">
                                                                                              <w:marLeft w:val="0"/>
                                                                                              <w:marRight w:val="120"/>
                                                                                              <w:marTop w:val="0"/>
                                                                                              <w:marBottom w:val="150"/>
                                                                                              <w:divBdr>
                                                                                                <w:top w:val="single" w:sz="2" w:space="0" w:color="EFEFEF"/>
                                                                                                <w:left w:val="single" w:sz="6" w:space="0" w:color="EFEFEF"/>
                                                                                                <w:bottom w:val="single" w:sz="6" w:space="0" w:color="E2E2E2"/>
                                                                                                <w:right w:val="single" w:sz="6" w:space="0" w:color="EFEFEF"/>
                                                                                              </w:divBdr>
                                                                                              <w:divsChild>
                                                                                                <w:div w:id="1001465443">
                                                                                                  <w:marLeft w:val="0"/>
                                                                                                  <w:marRight w:val="0"/>
                                                                                                  <w:marTop w:val="0"/>
                                                                                                  <w:marBottom w:val="0"/>
                                                                                                  <w:divBdr>
                                                                                                    <w:top w:val="none" w:sz="0" w:space="0" w:color="auto"/>
                                                                                                    <w:left w:val="none" w:sz="0" w:space="0" w:color="auto"/>
                                                                                                    <w:bottom w:val="none" w:sz="0" w:space="0" w:color="auto"/>
                                                                                                    <w:right w:val="none" w:sz="0" w:space="0" w:color="auto"/>
                                                                                                  </w:divBdr>
                                                                                                  <w:divsChild>
                                                                                                    <w:div w:id="262960902">
                                                                                                      <w:marLeft w:val="0"/>
                                                                                                      <w:marRight w:val="0"/>
                                                                                                      <w:marTop w:val="0"/>
                                                                                                      <w:marBottom w:val="0"/>
                                                                                                      <w:divBdr>
                                                                                                        <w:top w:val="none" w:sz="0" w:space="0" w:color="auto"/>
                                                                                                        <w:left w:val="none" w:sz="0" w:space="0" w:color="auto"/>
                                                                                                        <w:bottom w:val="none" w:sz="0" w:space="0" w:color="auto"/>
                                                                                                        <w:right w:val="none" w:sz="0" w:space="0" w:color="auto"/>
                                                                                                      </w:divBdr>
                                                                                                      <w:divsChild>
                                                                                                        <w:div w:id="1222867463">
                                                                                                          <w:marLeft w:val="0"/>
                                                                                                          <w:marRight w:val="0"/>
                                                                                                          <w:marTop w:val="0"/>
                                                                                                          <w:marBottom w:val="0"/>
                                                                                                          <w:divBdr>
                                                                                                            <w:top w:val="none" w:sz="0" w:space="0" w:color="auto"/>
                                                                                                            <w:left w:val="none" w:sz="0" w:space="0" w:color="auto"/>
                                                                                                            <w:bottom w:val="none" w:sz="0" w:space="0" w:color="auto"/>
                                                                                                            <w:right w:val="none" w:sz="0" w:space="0" w:color="auto"/>
                                                                                                          </w:divBdr>
                                                                                                          <w:divsChild>
                                                                                                            <w:div w:id="2071726983">
                                                                                                              <w:marLeft w:val="0"/>
                                                                                                              <w:marRight w:val="0"/>
                                                                                                              <w:marTop w:val="0"/>
                                                                                                              <w:marBottom w:val="0"/>
                                                                                                              <w:divBdr>
                                                                                                                <w:top w:val="none" w:sz="0" w:space="0" w:color="auto"/>
                                                                                                                <w:left w:val="none" w:sz="0" w:space="0" w:color="auto"/>
                                                                                                                <w:bottom w:val="none" w:sz="0" w:space="0" w:color="auto"/>
                                                                                                                <w:right w:val="none" w:sz="0" w:space="0" w:color="auto"/>
                                                                                                              </w:divBdr>
                                                                                                              <w:divsChild>
                                                                                                                <w:div w:id="2144618791">
                                                                                                                  <w:marLeft w:val="0"/>
                                                                                                                  <w:marRight w:val="0"/>
                                                                                                                  <w:marTop w:val="0"/>
                                                                                                                  <w:marBottom w:val="0"/>
                                                                                                                  <w:divBdr>
                                                                                                                    <w:top w:val="single" w:sz="2" w:space="4" w:color="D8D8D8"/>
                                                                                                                    <w:left w:val="single" w:sz="2" w:space="0" w:color="D8D8D8"/>
                                                                                                                    <w:bottom w:val="single" w:sz="2" w:space="4" w:color="D8D8D8"/>
                                                                                                                    <w:right w:val="single" w:sz="2" w:space="0" w:color="D8D8D8"/>
                                                                                                                  </w:divBdr>
                                                                                                                  <w:divsChild>
                                                                                                                    <w:div w:id="137919600">
                                                                                                                      <w:marLeft w:val="225"/>
                                                                                                                      <w:marRight w:val="225"/>
                                                                                                                      <w:marTop w:val="75"/>
                                                                                                                      <w:marBottom w:val="75"/>
                                                                                                                      <w:divBdr>
                                                                                                                        <w:top w:val="none" w:sz="0" w:space="0" w:color="auto"/>
                                                                                                                        <w:left w:val="none" w:sz="0" w:space="0" w:color="auto"/>
                                                                                                                        <w:bottom w:val="none" w:sz="0" w:space="0" w:color="auto"/>
                                                                                                                        <w:right w:val="none" w:sz="0" w:space="0" w:color="auto"/>
                                                                                                                      </w:divBdr>
                                                                                                                      <w:divsChild>
                                                                                                                        <w:div w:id="1587034510">
                                                                                                                          <w:marLeft w:val="0"/>
                                                                                                                          <w:marRight w:val="0"/>
                                                                                                                          <w:marTop w:val="0"/>
                                                                                                                          <w:marBottom w:val="0"/>
                                                                                                                          <w:divBdr>
                                                                                                                            <w:top w:val="single" w:sz="6" w:space="0" w:color="auto"/>
                                                                                                                            <w:left w:val="single" w:sz="6" w:space="0" w:color="auto"/>
                                                                                                                            <w:bottom w:val="single" w:sz="6" w:space="0" w:color="auto"/>
                                                                                                                            <w:right w:val="single" w:sz="6"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67307119">
                                                                                                                                  <w:marLeft w:val="0"/>
                                                                                                                                  <w:marRight w:val="0"/>
                                                                                                                                  <w:marTop w:val="0"/>
                                                                                                                                  <w:marBottom w:val="0"/>
                                                                                                                                  <w:divBdr>
                                                                                                                                    <w:top w:val="none" w:sz="0" w:space="0" w:color="auto"/>
                                                                                                                                    <w:left w:val="none" w:sz="0" w:space="0" w:color="auto"/>
                                                                                                                                    <w:bottom w:val="none" w:sz="0" w:space="0" w:color="auto"/>
                                                                                                                                    <w:right w:val="none" w:sz="0" w:space="0" w:color="auto"/>
                                                                                                                                  </w:divBdr>
                                                                                                                                </w:div>
                                                                                                                                <w:div w:id="251160994">
                                                                                                                                  <w:marLeft w:val="0"/>
                                                                                                                                  <w:marRight w:val="0"/>
                                                                                                                                  <w:marTop w:val="0"/>
                                                                                                                                  <w:marBottom w:val="0"/>
                                                                                                                                  <w:divBdr>
                                                                                                                                    <w:top w:val="none" w:sz="0" w:space="0" w:color="auto"/>
                                                                                                                                    <w:left w:val="none" w:sz="0" w:space="0" w:color="auto"/>
                                                                                                                                    <w:bottom w:val="none" w:sz="0" w:space="0" w:color="auto"/>
                                                                                                                                    <w:right w:val="none" w:sz="0" w:space="0" w:color="auto"/>
                                                                                                                                  </w:divBdr>
                                                                                                                                </w:div>
                                                                                                                                <w:div w:id="351997928">
                                                                                                                                  <w:marLeft w:val="0"/>
                                                                                                                                  <w:marRight w:val="0"/>
                                                                                                                                  <w:marTop w:val="0"/>
                                                                                                                                  <w:marBottom w:val="0"/>
                                                                                                                                  <w:divBdr>
                                                                                                                                    <w:top w:val="none" w:sz="0" w:space="0" w:color="auto"/>
                                                                                                                                    <w:left w:val="none" w:sz="0" w:space="0" w:color="auto"/>
                                                                                                                                    <w:bottom w:val="none" w:sz="0" w:space="0" w:color="auto"/>
                                                                                                                                    <w:right w:val="none" w:sz="0" w:space="0" w:color="auto"/>
                                                                                                                                  </w:divBdr>
                                                                                                                                </w:div>
                                                                                                                                <w:div w:id="455028159">
                                                                                                                                  <w:marLeft w:val="0"/>
                                                                                                                                  <w:marRight w:val="0"/>
                                                                                                                                  <w:marTop w:val="0"/>
                                                                                                                                  <w:marBottom w:val="0"/>
                                                                                                                                  <w:divBdr>
                                                                                                                                    <w:top w:val="none" w:sz="0" w:space="0" w:color="auto"/>
                                                                                                                                    <w:left w:val="none" w:sz="0" w:space="0" w:color="auto"/>
                                                                                                                                    <w:bottom w:val="none" w:sz="0" w:space="0" w:color="auto"/>
                                                                                                                                    <w:right w:val="none" w:sz="0" w:space="0" w:color="auto"/>
                                                                                                                                  </w:divBdr>
                                                                                                                                </w:div>
                                                                                                                                <w:div w:id="510217253">
                                                                                                                                  <w:marLeft w:val="0"/>
                                                                                                                                  <w:marRight w:val="0"/>
                                                                                                                                  <w:marTop w:val="0"/>
                                                                                                                                  <w:marBottom w:val="0"/>
                                                                                                                                  <w:divBdr>
                                                                                                                                    <w:top w:val="none" w:sz="0" w:space="0" w:color="auto"/>
                                                                                                                                    <w:left w:val="none" w:sz="0" w:space="0" w:color="auto"/>
                                                                                                                                    <w:bottom w:val="none" w:sz="0" w:space="0" w:color="auto"/>
                                                                                                                                    <w:right w:val="none" w:sz="0" w:space="0" w:color="auto"/>
                                                                                                                                  </w:divBdr>
                                                                                                                                </w:div>
                                                                                                                                <w:div w:id="846797693">
                                                                                                                                  <w:marLeft w:val="0"/>
                                                                                                                                  <w:marRight w:val="0"/>
                                                                                                                                  <w:marTop w:val="0"/>
                                                                                                                                  <w:marBottom w:val="0"/>
                                                                                                                                  <w:divBdr>
                                                                                                                                    <w:top w:val="none" w:sz="0" w:space="0" w:color="auto"/>
                                                                                                                                    <w:left w:val="none" w:sz="0" w:space="0" w:color="auto"/>
                                                                                                                                    <w:bottom w:val="none" w:sz="0" w:space="0" w:color="auto"/>
                                                                                                                                    <w:right w:val="none" w:sz="0" w:space="0" w:color="auto"/>
                                                                                                                                  </w:divBdr>
                                                                                                                                </w:div>
                                                                                                                                <w:div w:id="951088710">
                                                                                                                                  <w:marLeft w:val="0"/>
                                                                                                                                  <w:marRight w:val="0"/>
                                                                                                                                  <w:marTop w:val="0"/>
                                                                                                                                  <w:marBottom w:val="0"/>
                                                                                                                                  <w:divBdr>
                                                                                                                                    <w:top w:val="none" w:sz="0" w:space="0" w:color="auto"/>
                                                                                                                                    <w:left w:val="none" w:sz="0" w:space="0" w:color="auto"/>
                                                                                                                                    <w:bottom w:val="none" w:sz="0" w:space="0" w:color="auto"/>
                                                                                                                                    <w:right w:val="none" w:sz="0" w:space="0" w:color="auto"/>
                                                                                                                                  </w:divBdr>
                                                                                                                                </w:div>
                                                                                                                                <w:div w:id="1455712808">
                                                                                                                                  <w:marLeft w:val="0"/>
                                                                                                                                  <w:marRight w:val="0"/>
                                                                                                                                  <w:marTop w:val="0"/>
                                                                                                                                  <w:marBottom w:val="0"/>
                                                                                                                                  <w:divBdr>
                                                                                                                                    <w:top w:val="none" w:sz="0" w:space="0" w:color="auto"/>
                                                                                                                                    <w:left w:val="none" w:sz="0" w:space="0" w:color="auto"/>
                                                                                                                                    <w:bottom w:val="none" w:sz="0" w:space="0" w:color="auto"/>
                                                                                                                                    <w:right w:val="none" w:sz="0" w:space="0" w:color="auto"/>
                                                                                                                                  </w:divBdr>
                                                                                                                                </w:div>
                                                                                                                                <w:div w:id="1673098496">
                                                                                                                                  <w:marLeft w:val="0"/>
                                                                                                                                  <w:marRight w:val="0"/>
                                                                                                                                  <w:marTop w:val="0"/>
                                                                                                                                  <w:marBottom w:val="0"/>
                                                                                                                                  <w:divBdr>
                                                                                                                                    <w:top w:val="none" w:sz="0" w:space="0" w:color="auto"/>
                                                                                                                                    <w:left w:val="none" w:sz="0" w:space="0" w:color="auto"/>
                                                                                                                                    <w:bottom w:val="none" w:sz="0" w:space="0" w:color="auto"/>
                                                                                                                                    <w:right w:val="none" w:sz="0" w:space="0" w:color="auto"/>
                                                                                                                                  </w:divBdr>
                                                                                                                                </w:div>
                                                                                                                                <w:div w:id="20833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813224">
      <w:bodyDiv w:val="1"/>
      <w:marLeft w:val="0"/>
      <w:marRight w:val="0"/>
      <w:marTop w:val="0"/>
      <w:marBottom w:val="0"/>
      <w:divBdr>
        <w:top w:val="none" w:sz="0" w:space="0" w:color="auto"/>
        <w:left w:val="none" w:sz="0" w:space="0" w:color="auto"/>
        <w:bottom w:val="none" w:sz="0" w:space="0" w:color="auto"/>
        <w:right w:val="none" w:sz="0" w:space="0" w:color="auto"/>
      </w:divBdr>
      <w:divsChild>
        <w:div w:id="529100994">
          <w:marLeft w:val="0"/>
          <w:marRight w:val="0"/>
          <w:marTop w:val="0"/>
          <w:marBottom w:val="0"/>
          <w:divBdr>
            <w:top w:val="none" w:sz="0" w:space="0" w:color="auto"/>
            <w:left w:val="none" w:sz="0" w:space="0" w:color="auto"/>
            <w:bottom w:val="none" w:sz="0" w:space="0" w:color="auto"/>
            <w:right w:val="none" w:sz="0" w:space="0" w:color="auto"/>
          </w:divBdr>
          <w:divsChild>
            <w:div w:id="9064961">
              <w:marLeft w:val="0"/>
              <w:marRight w:val="0"/>
              <w:marTop w:val="0"/>
              <w:marBottom w:val="0"/>
              <w:divBdr>
                <w:top w:val="none" w:sz="0" w:space="0" w:color="auto"/>
                <w:left w:val="none" w:sz="0" w:space="0" w:color="auto"/>
                <w:bottom w:val="none" w:sz="0" w:space="0" w:color="auto"/>
                <w:right w:val="none" w:sz="0" w:space="0" w:color="auto"/>
              </w:divBdr>
            </w:div>
          </w:divsChild>
        </w:div>
        <w:div w:id="597371226">
          <w:marLeft w:val="0"/>
          <w:marRight w:val="0"/>
          <w:marTop w:val="0"/>
          <w:marBottom w:val="0"/>
          <w:divBdr>
            <w:top w:val="none" w:sz="0" w:space="0" w:color="auto"/>
            <w:left w:val="none" w:sz="0" w:space="0" w:color="auto"/>
            <w:bottom w:val="none" w:sz="0" w:space="0" w:color="auto"/>
            <w:right w:val="none" w:sz="0" w:space="0" w:color="auto"/>
          </w:divBdr>
          <w:divsChild>
            <w:div w:id="4895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nbesteding@s-bb.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bb.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gemarkt.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d6af2d2bb0d4218aab1e998699c1e02 xmlns="e355a486-b64d-4855-a097-5933278fb98e">
      <Terms xmlns="http://schemas.microsoft.com/office/infopath/2007/PartnerControls"/>
    </bd6af2d2bb0d4218aab1e998699c1e02>
    <d174e64f136a40cda52118b9602bdf0a xmlns="e355a486-b64d-4855-a097-5933278fb98e">
      <Terms xmlns="http://schemas.microsoft.com/office/infopath/2007/PartnerControls">
        <TermInfo xmlns="http://schemas.microsoft.com/office/infopath/2007/PartnerControls">
          <TermName xmlns="http://schemas.microsoft.com/office/infopath/2007/PartnerControls">Vertrouwelijk</TermName>
          <TermId xmlns="http://schemas.microsoft.com/office/infopath/2007/PartnerControls">c3e89336-5afb-4702-a8b2-1387a1d41f49</TermId>
        </TermInfo>
      </Terms>
    </d174e64f136a40cda52118b9602bdf0a>
    <TaxCatchAll xmlns="e355a486-b64d-4855-a097-5933278fb98e">
      <Value>1</Value>
    </TaxCatchAll>
    <SharedWithUsers xmlns="e355a486-b64d-4855-a097-5933278fb98e">
      <UserInfo>
        <DisplayName>Edwin Rateland</DisplayName>
        <AccountId>235</AccountId>
        <AccountType/>
      </UserInfo>
      <UserInfo>
        <DisplayName>Patrice van der Maas</DisplayName>
        <AccountId>246</AccountId>
        <AccountType/>
      </UserInfo>
      <UserInfo>
        <DisplayName>Henk van Ooijen</DisplayName>
        <AccountId>78</AccountId>
        <AccountType/>
      </UserInfo>
      <UserInfo>
        <DisplayName>Leo Aalsma</DisplayName>
        <AccountId>225</AccountId>
        <AccountType/>
      </UserInfo>
      <UserInfo>
        <DisplayName>Christopher de Graaf</DisplayName>
        <AccountId>43</AccountId>
        <AccountType/>
      </UserInfo>
      <UserInfo>
        <DisplayName>Paul Harmes</DisplayName>
        <AccountId>231</AccountId>
        <AccountType/>
      </UserInfo>
      <UserInfo>
        <DisplayName>Mick Choy</DisplayName>
        <AccountId>221</AccountId>
        <AccountType/>
      </UserInfo>
      <UserInfo>
        <DisplayName>Karin Meershoek</DisplayName>
        <AccountId>105</AccountId>
        <AccountType/>
      </UserInfo>
      <UserInfo>
        <DisplayName>Laura Slinkman</DisplayName>
        <AccountId>222</AccountId>
        <AccountType/>
      </UserInfo>
      <UserInfo>
        <DisplayName>Corrie de Bruin</DisplayName>
        <AccountId>218</AccountId>
        <AccountType/>
      </UserInfo>
    </SharedWithUsers>
    <bd1d88ad8fd84ba4b616c268579937bb xmlns="e355a486-b64d-4855-a097-5933278fb98e" xsi:nil="true"/>
    <Trefwoorden xmlns="bd2db216-0ccf-409a-888a-5f9591e0ea0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SBB Document" ma:contentTypeID="0x010100BA5D73C29EEBE24B9C513CDFFA4308AC0014525C3FD815DF41AD057A6E5289A1D5" ma:contentTypeVersion="18" ma:contentTypeDescription="" ma:contentTypeScope="" ma:versionID="ca2a3f760f4cc35b6200ba4bf423b536">
  <xsd:schema xmlns:xsd="http://www.w3.org/2001/XMLSchema" xmlns:xs="http://www.w3.org/2001/XMLSchema" xmlns:p="http://schemas.microsoft.com/office/2006/metadata/properties" xmlns:ns2="e355a486-b64d-4855-a097-5933278fb98e" xmlns:ns3="bd2db216-0ccf-409a-888a-5f9591e0ea0e" targetNamespace="http://schemas.microsoft.com/office/2006/metadata/properties" ma:root="true" ma:fieldsID="7fb445b1b406c07f7b9550b67d2318b1" ns2:_="" ns3:_="">
    <xsd:import namespace="e355a486-b64d-4855-a097-5933278fb98e"/>
    <xsd:import namespace="bd2db216-0ccf-409a-888a-5f9591e0ea0e"/>
    <xsd:element name="properties">
      <xsd:complexType>
        <xsd:sequence>
          <xsd:element name="documentManagement">
            <xsd:complexType>
              <xsd:all>
                <xsd:element ref="ns3:Trefwoorden" minOccurs="0"/>
                <xsd:element ref="ns2:d174e64f136a40cda52118b9602bdf0a" minOccurs="0"/>
                <xsd:element ref="ns2:TaxCatchAll" minOccurs="0"/>
                <xsd:element ref="ns2:TaxCatchAllLabel" minOccurs="0"/>
                <xsd:element ref="ns2:bd6af2d2bb0d4218aab1e998699c1e02" minOccurs="0"/>
                <xsd:element ref="ns2:bd1d88ad8fd84ba4b616c268579937bb" minOccurs="0"/>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5a486-b64d-4855-a097-5933278fb98e" elementFormDefault="qualified">
    <xsd:import namespace="http://schemas.microsoft.com/office/2006/documentManagement/types"/>
    <xsd:import namespace="http://schemas.microsoft.com/office/infopath/2007/PartnerControls"/>
    <xsd:element name="d174e64f136a40cda52118b9602bdf0a" ma:index="8" nillable="true" ma:taxonomy="true" ma:internalName="d174e64f136a40cda52118b9602bdf0a" ma:taxonomyFieldName="sbbClassificatie" ma:displayName="SBB Classificatie" ma:readOnly="false" ma:default="1;#Vertrouwelijk|c3e89336-5afb-4702-a8b2-1387a1d41f49" ma:fieldId="{d174e64f-136a-40cd-a521-18b9602bdf0a}" ma:sspId="0d88ba3f-b22d-4792-8e77-949ec0df0d43" ma:termSetId="51ccd2dd-1cf1-41fa-99ae-d2969323355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8ab4d8-75e4-44a3-97bc-0c0bdf4d9fd6}" ma:internalName="TaxCatchAll" ma:readOnly="false" ma:showField="CatchAllData" ma:web="e355a486-b64d-4855-a097-5933278fb98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8ab4d8-75e4-44a3-97bc-0c0bdf4d9fd6}" ma:internalName="TaxCatchAllLabel" ma:readOnly="true" ma:showField="CatchAllDataLabel" ma:web="e355a486-b64d-4855-a097-5933278fb98e">
      <xsd:complexType>
        <xsd:complexContent>
          <xsd:extension base="dms:MultiChoiceLookup">
            <xsd:sequence>
              <xsd:element name="Value" type="dms:Lookup" maxOccurs="unbounded" minOccurs="0" nillable="true"/>
            </xsd:sequence>
          </xsd:extension>
        </xsd:complexContent>
      </xsd:complexType>
    </xsd:element>
    <xsd:element name="bd6af2d2bb0d4218aab1e998699c1e02" ma:index="12" nillable="true" ma:taxonomy="true" ma:internalName="bd6af2d2bb0d4218aab1e998699c1e02" ma:taxonomyFieldName="sbbStatus" ma:displayName="SBB Status" ma:readOnly="false" ma:fieldId="{bd6af2d2-bb0d-4218-aab1-e998699c1e02}" ma:sspId="0d88ba3f-b22d-4792-8e77-949ec0df0d43" ma:termSetId="6b03049a-ac5c-4a0e-9a22-180c0a3d07fa" ma:anchorId="00000000-0000-0000-0000-000000000000" ma:open="false" ma:isKeyword="false">
      <xsd:complexType>
        <xsd:sequence>
          <xsd:element ref="pc:Terms" minOccurs="0" maxOccurs="1"/>
        </xsd:sequence>
      </xsd:complexType>
    </xsd:element>
    <xsd:element name="bd1d88ad8fd84ba4b616c268579937bb" ma:index="14" nillable="true" ma:displayName="sbbArchiefwaardig_0" ma:hidden="true" ma:internalName="bd1d88ad8fd84ba4b616c268579937bb" ma:readOnly="false">
      <xsd:simpleType>
        <xsd:restriction base="dms:Note"/>
      </xsd:simpleType>
    </xsd:element>
    <xsd:element name="SharedWithUsers" ma:index="16"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db216-0ccf-409a-888a-5f9591e0ea0e" elementFormDefault="qualified">
    <xsd:import namespace="http://schemas.microsoft.com/office/2006/documentManagement/types"/>
    <xsd:import namespace="http://schemas.microsoft.com/office/infopath/2007/PartnerControls"/>
    <xsd:element name="Trefwoorden" ma:index="6" nillable="true" ma:displayName="Trefwoorden" ma:internalName="Trefwoorden" ma:readOnly="fals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663DD-20AA-4F33-903C-9B90C45BE4E0}">
  <ds:schemaRefs>
    <ds:schemaRef ds:uri="http://purl.org/dc/elements/1.1/"/>
    <ds:schemaRef ds:uri="http://schemas.microsoft.com/office/2006/documentManagement/types"/>
    <ds:schemaRef ds:uri="bd2db216-0ccf-409a-888a-5f9591e0ea0e"/>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infopath/2007/PartnerControls"/>
    <ds:schemaRef ds:uri="e355a486-b64d-4855-a097-5933278fb98e"/>
    <ds:schemaRef ds:uri="http://purl.org/dc/terms/"/>
  </ds:schemaRefs>
</ds:datastoreItem>
</file>

<file path=customXml/itemProps2.xml><?xml version="1.0" encoding="utf-8"?>
<ds:datastoreItem xmlns:ds="http://schemas.openxmlformats.org/officeDocument/2006/customXml" ds:itemID="{1B916986-A75B-4FCE-83E6-7C703F816857}">
  <ds:schemaRefs>
    <ds:schemaRef ds:uri="http://schemas.openxmlformats.org/officeDocument/2006/bibliography"/>
  </ds:schemaRefs>
</ds:datastoreItem>
</file>

<file path=customXml/itemProps3.xml><?xml version="1.0" encoding="utf-8"?>
<ds:datastoreItem xmlns:ds="http://schemas.openxmlformats.org/officeDocument/2006/customXml" ds:itemID="{BF5B1C49-1CDD-4B11-B12D-CD25CA5A1479}">
  <ds:schemaRefs>
    <ds:schemaRef ds:uri="http://schemas.microsoft.com/sharepoint/v3/contenttype/forms"/>
  </ds:schemaRefs>
</ds:datastoreItem>
</file>

<file path=customXml/itemProps4.xml><?xml version="1.0" encoding="utf-8"?>
<ds:datastoreItem xmlns:ds="http://schemas.openxmlformats.org/officeDocument/2006/customXml" ds:itemID="{E784D06E-729B-4BB3-90DC-91C4A17E4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5a486-b64d-4855-a097-5933278fb98e"/>
    <ds:schemaRef ds:uri="bd2db216-0ccf-409a-888a-5f9591e0e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43</Pages>
  <Words>15773</Words>
  <Characters>86752</Characters>
  <Application>Microsoft Office Word</Application>
  <DocSecurity>0</DocSecurity>
  <Lines>722</Lines>
  <Paragraphs>204</Paragraphs>
  <ScaleCrop>false</ScaleCrop>
  <HeadingPairs>
    <vt:vector size="2" baseType="variant">
      <vt:variant>
        <vt:lpstr>Titel</vt:lpstr>
      </vt:variant>
      <vt:variant>
        <vt:i4>1</vt:i4>
      </vt:variant>
    </vt:vector>
  </HeadingPairs>
  <TitlesOfParts>
    <vt:vector size="1" baseType="lpstr">
      <vt:lpstr/>
    </vt:vector>
  </TitlesOfParts>
  <Manager/>
  <Company>Aeves Benefit</Company>
  <LinksUpToDate>false</LinksUpToDate>
  <CharactersWithSpaces>102321</CharactersWithSpaces>
  <SharedDoc>false</SharedDoc>
  <HyperlinkBase/>
  <HLinks>
    <vt:vector size="204" baseType="variant">
      <vt:variant>
        <vt:i4>1507438</vt:i4>
      </vt:variant>
      <vt:variant>
        <vt:i4>195</vt:i4>
      </vt:variant>
      <vt:variant>
        <vt:i4>0</vt:i4>
      </vt:variant>
      <vt:variant>
        <vt:i4>5</vt:i4>
      </vt:variant>
      <vt:variant>
        <vt:lpwstr>mailto:aanbesteding@s-bb.nl</vt:lpwstr>
      </vt:variant>
      <vt:variant>
        <vt:lpwstr/>
      </vt:variant>
      <vt:variant>
        <vt:i4>5701727</vt:i4>
      </vt:variant>
      <vt:variant>
        <vt:i4>192</vt:i4>
      </vt:variant>
      <vt:variant>
        <vt:i4>0</vt:i4>
      </vt:variant>
      <vt:variant>
        <vt:i4>5</vt:i4>
      </vt:variant>
      <vt:variant>
        <vt:lpwstr>http://www.s-bb.nl./</vt:lpwstr>
      </vt:variant>
      <vt:variant>
        <vt:lpwstr/>
      </vt:variant>
      <vt:variant>
        <vt:i4>1310790</vt:i4>
      </vt:variant>
      <vt:variant>
        <vt:i4>189</vt:i4>
      </vt:variant>
      <vt:variant>
        <vt:i4>0</vt:i4>
      </vt:variant>
      <vt:variant>
        <vt:i4>5</vt:i4>
      </vt:variant>
      <vt:variant>
        <vt:lpwstr>http://www.stagemarkt.nl/</vt:lpwstr>
      </vt:variant>
      <vt:variant>
        <vt:lpwstr/>
      </vt:variant>
      <vt:variant>
        <vt:i4>1114160</vt:i4>
      </vt:variant>
      <vt:variant>
        <vt:i4>182</vt:i4>
      </vt:variant>
      <vt:variant>
        <vt:i4>0</vt:i4>
      </vt:variant>
      <vt:variant>
        <vt:i4>5</vt:i4>
      </vt:variant>
      <vt:variant>
        <vt:lpwstr/>
      </vt:variant>
      <vt:variant>
        <vt:lpwstr>_Toc77157612</vt:lpwstr>
      </vt:variant>
      <vt:variant>
        <vt:i4>1179696</vt:i4>
      </vt:variant>
      <vt:variant>
        <vt:i4>176</vt:i4>
      </vt:variant>
      <vt:variant>
        <vt:i4>0</vt:i4>
      </vt:variant>
      <vt:variant>
        <vt:i4>5</vt:i4>
      </vt:variant>
      <vt:variant>
        <vt:lpwstr/>
      </vt:variant>
      <vt:variant>
        <vt:lpwstr>_Toc77157611</vt:lpwstr>
      </vt:variant>
      <vt:variant>
        <vt:i4>1245232</vt:i4>
      </vt:variant>
      <vt:variant>
        <vt:i4>170</vt:i4>
      </vt:variant>
      <vt:variant>
        <vt:i4>0</vt:i4>
      </vt:variant>
      <vt:variant>
        <vt:i4>5</vt:i4>
      </vt:variant>
      <vt:variant>
        <vt:lpwstr/>
      </vt:variant>
      <vt:variant>
        <vt:lpwstr>_Toc77157610</vt:lpwstr>
      </vt:variant>
      <vt:variant>
        <vt:i4>1703985</vt:i4>
      </vt:variant>
      <vt:variant>
        <vt:i4>164</vt:i4>
      </vt:variant>
      <vt:variant>
        <vt:i4>0</vt:i4>
      </vt:variant>
      <vt:variant>
        <vt:i4>5</vt:i4>
      </vt:variant>
      <vt:variant>
        <vt:lpwstr/>
      </vt:variant>
      <vt:variant>
        <vt:lpwstr>_Toc77157609</vt:lpwstr>
      </vt:variant>
      <vt:variant>
        <vt:i4>1769521</vt:i4>
      </vt:variant>
      <vt:variant>
        <vt:i4>158</vt:i4>
      </vt:variant>
      <vt:variant>
        <vt:i4>0</vt:i4>
      </vt:variant>
      <vt:variant>
        <vt:i4>5</vt:i4>
      </vt:variant>
      <vt:variant>
        <vt:lpwstr/>
      </vt:variant>
      <vt:variant>
        <vt:lpwstr>_Toc77157608</vt:lpwstr>
      </vt:variant>
      <vt:variant>
        <vt:i4>1310769</vt:i4>
      </vt:variant>
      <vt:variant>
        <vt:i4>152</vt:i4>
      </vt:variant>
      <vt:variant>
        <vt:i4>0</vt:i4>
      </vt:variant>
      <vt:variant>
        <vt:i4>5</vt:i4>
      </vt:variant>
      <vt:variant>
        <vt:lpwstr/>
      </vt:variant>
      <vt:variant>
        <vt:lpwstr>_Toc77157607</vt:lpwstr>
      </vt:variant>
      <vt:variant>
        <vt:i4>1376305</vt:i4>
      </vt:variant>
      <vt:variant>
        <vt:i4>146</vt:i4>
      </vt:variant>
      <vt:variant>
        <vt:i4>0</vt:i4>
      </vt:variant>
      <vt:variant>
        <vt:i4>5</vt:i4>
      </vt:variant>
      <vt:variant>
        <vt:lpwstr/>
      </vt:variant>
      <vt:variant>
        <vt:lpwstr>_Toc77157606</vt:lpwstr>
      </vt:variant>
      <vt:variant>
        <vt:i4>1441841</vt:i4>
      </vt:variant>
      <vt:variant>
        <vt:i4>140</vt:i4>
      </vt:variant>
      <vt:variant>
        <vt:i4>0</vt:i4>
      </vt:variant>
      <vt:variant>
        <vt:i4>5</vt:i4>
      </vt:variant>
      <vt:variant>
        <vt:lpwstr/>
      </vt:variant>
      <vt:variant>
        <vt:lpwstr>_Toc77157605</vt:lpwstr>
      </vt:variant>
      <vt:variant>
        <vt:i4>1507377</vt:i4>
      </vt:variant>
      <vt:variant>
        <vt:i4>134</vt:i4>
      </vt:variant>
      <vt:variant>
        <vt:i4>0</vt:i4>
      </vt:variant>
      <vt:variant>
        <vt:i4>5</vt:i4>
      </vt:variant>
      <vt:variant>
        <vt:lpwstr/>
      </vt:variant>
      <vt:variant>
        <vt:lpwstr>_Toc77157604</vt:lpwstr>
      </vt:variant>
      <vt:variant>
        <vt:i4>1048625</vt:i4>
      </vt:variant>
      <vt:variant>
        <vt:i4>128</vt:i4>
      </vt:variant>
      <vt:variant>
        <vt:i4>0</vt:i4>
      </vt:variant>
      <vt:variant>
        <vt:i4>5</vt:i4>
      </vt:variant>
      <vt:variant>
        <vt:lpwstr/>
      </vt:variant>
      <vt:variant>
        <vt:lpwstr>_Toc77157603</vt:lpwstr>
      </vt:variant>
      <vt:variant>
        <vt:i4>1114161</vt:i4>
      </vt:variant>
      <vt:variant>
        <vt:i4>122</vt:i4>
      </vt:variant>
      <vt:variant>
        <vt:i4>0</vt:i4>
      </vt:variant>
      <vt:variant>
        <vt:i4>5</vt:i4>
      </vt:variant>
      <vt:variant>
        <vt:lpwstr/>
      </vt:variant>
      <vt:variant>
        <vt:lpwstr>_Toc77157602</vt:lpwstr>
      </vt:variant>
      <vt:variant>
        <vt:i4>1179697</vt:i4>
      </vt:variant>
      <vt:variant>
        <vt:i4>116</vt:i4>
      </vt:variant>
      <vt:variant>
        <vt:i4>0</vt:i4>
      </vt:variant>
      <vt:variant>
        <vt:i4>5</vt:i4>
      </vt:variant>
      <vt:variant>
        <vt:lpwstr/>
      </vt:variant>
      <vt:variant>
        <vt:lpwstr>_Toc77157601</vt:lpwstr>
      </vt:variant>
      <vt:variant>
        <vt:i4>1245233</vt:i4>
      </vt:variant>
      <vt:variant>
        <vt:i4>110</vt:i4>
      </vt:variant>
      <vt:variant>
        <vt:i4>0</vt:i4>
      </vt:variant>
      <vt:variant>
        <vt:i4>5</vt:i4>
      </vt:variant>
      <vt:variant>
        <vt:lpwstr/>
      </vt:variant>
      <vt:variant>
        <vt:lpwstr>_Toc77157600</vt:lpwstr>
      </vt:variant>
      <vt:variant>
        <vt:i4>1638456</vt:i4>
      </vt:variant>
      <vt:variant>
        <vt:i4>104</vt:i4>
      </vt:variant>
      <vt:variant>
        <vt:i4>0</vt:i4>
      </vt:variant>
      <vt:variant>
        <vt:i4>5</vt:i4>
      </vt:variant>
      <vt:variant>
        <vt:lpwstr/>
      </vt:variant>
      <vt:variant>
        <vt:lpwstr>_Toc77157599</vt:lpwstr>
      </vt:variant>
      <vt:variant>
        <vt:i4>1572920</vt:i4>
      </vt:variant>
      <vt:variant>
        <vt:i4>98</vt:i4>
      </vt:variant>
      <vt:variant>
        <vt:i4>0</vt:i4>
      </vt:variant>
      <vt:variant>
        <vt:i4>5</vt:i4>
      </vt:variant>
      <vt:variant>
        <vt:lpwstr/>
      </vt:variant>
      <vt:variant>
        <vt:lpwstr>_Toc77157598</vt:lpwstr>
      </vt:variant>
      <vt:variant>
        <vt:i4>1507384</vt:i4>
      </vt:variant>
      <vt:variant>
        <vt:i4>92</vt:i4>
      </vt:variant>
      <vt:variant>
        <vt:i4>0</vt:i4>
      </vt:variant>
      <vt:variant>
        <vt:i4>5</vt:i4>
      </vt:variant>
      <vt:variant>
        <vt:lpwstr/>
      </vt:variant>
      <vt:variant>
        <vt:lpwstr>_Toc77157597</vt:lpwstr>
      </vt:variant>
      <vt:variant>
        <vt:i4>1441848</vt:i4>
      </vt:variant>
      <vt:variant>
        <vt:i4>86</vt:i4>
      </vt:variant>
      <vt:variant>
        <vt:i4>0</vt:i4>
      </vt:variant>
      <vt:variant>
        <vt:i4>5</vt:i4>
      </vt:variant>
      <vt:variant>
        <vt:lpwstr/>
      </vt:variant>
      <vt:variant>
        <vt:lpwstr>_Toc77157596</vt:lpwstr>
      </vt:variant>
      <vt:variant>
        <vt:i4>1376312</vt:i4>
      </vt:variant>
      <vt:variant>
        <vt:i4>80</vt:i4>
      </vt:variant>
      <vt:variant>
        <vt:i4>0</vt:i4>
      </vt:variant>
      <vt:variant>
        <vt:i4>5</vt:i4>
      </vt:variant>
      <vt:variant>
        <vt:lpwstr/>
      </vt:variant>
      <vt:variant>
        <vt:lpwstr>_Toc77157595</vt:lpwstr>
      </vt:variant>
      <vt:variant>
        <vt:i4>1310776</vt:i4>
      </vt:variant>
      <vt:variant>
        <vt:i4>74</vt:i4>
      </vt:variant>
      <vt:variant>
        <vt:i4>0</vt:i4>
      </vt:variant>
      <vt:variant>
        <vt:i4>5</vt:i4>
      </vt:variant>
      <vt:variant>
        <vt:lpwstr/>
      </vt:variant>
      <vt:variant>
        <vt:lpwstr>_Toc77157594</vt:lpwstr>
      </vt:variant>
      <vt:variant>
        <vt:i4>1245240</vt:i4>
      </vt:variant>
      <vt:variant>
        <vt:i4>68</vt:i4>
      </vt:variant>
      <vt:variant>
        <vt:i4>0</vt:i4>
      </vt:variant>
      <vt:variant>
        <vt:i4>5</vt:i4>
      </vt:variant>
      <vt:variant>
        <vt:lpwstr/>
      </vt:variant>
      <vt:variant>
        <vt:lpwstr>_Toc77157593</vt:lpwstr>
      </vt:variant>
      <vt:variant>
        <vt:i4>1179704</vt:i4>
      </vt:variant>
      <vt:variant>
        <vt:i4>62</vt:i4>
      </vt:variant>
      <vt:variant>
        <vt:i4>0</vt:i4>
      </vt:variant>
      <vt:variant>
        <vt:i4>5</vt:i4>
      </vt:variant>
      <vt:variant>
        <vt:lpwstr/>
      </vt:variant>
      <vt:variant>
        <vt:lpwstr>_Toc77157592</vt:lpwstr>
      </vt:variant>
      <vt:variant>
        <vt:i4>1114168</vt:i4>
      </vt:variant>
      <vt:variant>
        <vt:i4>56</vt:i4>
      </vt:variant>
      <vt:variant>
        <vt:i4>0</vt:i4>
      </vt:variant>
      <vt:variant>
        <vt:i4>5</vt:i4>
      </vt:variant>
      <vt:variant>
        <vt:lpwstr/>
      </vt:variant>
      <vt:variant>
        <vt:lpwstr>_Toc77157591</vt:lpwstr>
      </vt:variant>
      <vt:variant>
        <vt:i4>1048632</vt:i4>
      </vt:variant>
      <vt:variant>
        <vt:i4>50</vt:i4>
      </vt:variant>
      <vt:variant>
        <vt:i4>0</vt:i4>
      </vt:variant>
      <vt:variant>
        <vt:i4>5</vt:i4>
      </vt:variant>
      <vt:variant>
        <vt:lpwstr/>
      </vt:variant>
      <vt:variant>
        <vt:lpwstr>_Toc77157590</vt:lpwstr>
      </vt:variant>
      <vt:variant>
        <vt:i4>1638457</vt:i4>
      </vt:variant>
      <vt:variant>
        <vt:i4>44</vt:i4>
      </vt:variant>
      <vt:variant>
        <vt:i4>0</vt:i4>
      </vt:variant>
      <vt:variant>
        <vt:i4>5</vt:i4>
      </vt:variant>
      <vt:variant>
        <vt:lpwstr/>
      </vt:variant>
      <vt:variant>
        <vt:lpwstr>_Toc77157589</vt:lpwstr>
      </vt:variant>
      <vt:variant>
        <vt:i4>1572921</vt:i4>
      </vt:variant>
      <vt:variant>
        <vt:i4>38</vt:i4>
      </vt:variant>
      <vt:variant>
        <vt:i4>0</vt:i4>
      </vt:variant>
      <vt:variant>
        <vt:i4>5</vt:i4>
      </vt:variant>
      <vt:variant>
        <vt:lpwstr/>
      </vt:variant>
      <vt:variant>
        <vt:lpwstr>_Toc77157588</vt:lpwstr>
      </vt:variant>
      <vt:variant>
        <vt:i4>1507385</vt:i4>
      </vt:variant>
      <vt:variant>
        <vt:i4>32</vt:i4>
      </vt:variant>
      <vt:variant>
        <vt:i4>0</vt:i4>
      </vt:variant>
      <vt:variant>
        <vt:i4>5</vt:i4>
      </vt:variant>
      <vt:variant>
        <vt:lpwstr/>
      </vt:variant>
      <vt:variant>
        <vt:lpwstr>_Toc77157587</vt:lpwstr>
      </vt:variant>
      <vt:variant>
        <vt:i4>1441849</vt:i4>
      </vt:variant>
      <vt:variant>
        <vt:i4>26</vt:i4>
      </vt:variant>
      <vt:variant>
        <vt:i4>0</vt:i4>
      </vt:variant>
      <vt:variant>
        <vt:i4>5</vt:i4>
      </vt:variant>
      <vt:variant>
        <vt:lpwstr/>
      </vt:variant>
      <vt:variant>
        <vt:lpwstr>_Toc77157586</vt:lpwstr>
      </vt:variant>
      <vt:variant>
        <vt:i4>1376313</vt:i4>
      </vt:variant>
      <vt:variant>
        <vt:i4>20</vt:i4>
      </vt:variant>
      <vt:variant>
        <vt:i4>0</vt:i4>
      </vt:variant>
      <vt:variant>
        <vt:i4>5</vt:i4>
      </vt:variant>
      <vt:variant>
        <vt:lpwstr/>
      </vt:variant>
      <vt:variant>
        <vt:lpwstr>_Toc77157585</vt:lpwstr>
      </vt:variant>
      <vt:variant>
        <vt:i4>1310777</vt:i4>
      </vt:variant>
      <vt:variant>
        <vt:i4>14</vt:i4>
      </vt:variant>
      <vt:variant>
        <vt:i4>0</vt:i4>
      </vt:variant>
      <vt:variant>
        <vt:i4>5</vt:i4>
      </vt:variant>
      <vt:variant>
        <vt:lpwstr/>
      </vt:variant>
      <vt:variant>
        <vt:lpwstr>_Toc77157584</vt:lpwstr>
      </vt:variant>
      <vt:variant>
        <vt:i4>1245241</vt:i4>
      </vt:variant>
      <vt:variant>
        <vt:i4>8</vt:i4>
      </vt:variant>
      <vt:variant>
        <vt:i4>0</vt:i4>
      </vt:variant>
      <vt:variant>
        <vt:i4>5</vt:i4>
      </vt:variant>
      <vt:variant>
        <vt:lpwstr/>
      </vt:variant>
      <vt:variant>
        <vt:lpwstr>_Toc77157583</vt:lpwstr>
      </vt:variant>
      <vt:variant>
        <vt:i4>1179705</vt:i4>
      </vt:variant>
      <vt:variant>
        <vt:i4>2</vt:i4>
      </vt:variant>
      <vt:variant>
        <vt:i4>0</vt:i4>
      </vt:variant>
      <vt:variant>
        <vt:i4>5</vt:i4>
      </vt:variant>
      <vt:variant>
        <vt:lpwstr/>
      </vt:variant>
      <vt:variant>
        <vt:lpwstr>_Toc77157582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Han Boekel</cp:lastModifiedBy>
  <cp:revision>9</cp:revision>
  <cp:lastPrinted>2021-11-16T11:54:00Z</cp:lastPrinted>
  <dcterms:created xsi:type="dcterms:W3CDTF">2021-11-11T13:15:00Z</dcterms:created>
  <dcterms:modified xsi:type="dcterms:W3CDTF">2021-11-16T11:55:00Z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0x010100BA5D73C29EEBE24B9C513CDFFA4308AC0014525C3FD815DF41AD057A6E5289A1D5</vt:lpwstr>
  </property>
  <property fmtid="{D5CDD505-2E9C-101B-9397-08002B2CF9AE}" pid="3" name="Order">
    <vt:r8>1500</vt:r8>
  </property>
  <property fmtid="{D5CDD505-2E9C-101B-9397-08002B2CF9AE}" pid="4" name="_ExtendedDescription">
    <vt:lpwstr/>
  </property>
  <property fmtid="{D5CDD505-2E9C-101B-9397-08002B2CF9AE}" pid="5" name="ComplianceAssetId">
    <vt:lpwstr/>
  </property>
  <property fmtid="{D5CDD505-2E9C-101B-9397-08002B2CF9AE}" pid="6" name="sbbStatus">
    <vt:lpwstr/>
  </property>
  <property fmtid="{D5CDD505-2E9C-101B-9397-08002B2CF9AE}" pid="7" name="sbbClassificatie">
    <vt:lpwstr>1;#Vertrouwelijk|c3e89336-5afb-4702-a8b2-1387a1d41f49</vt:lpwstr>
  </property>
  <property fmtid="{D5CDD505-2E9C-101B-9397-08002B2CF9AE}" pid="8" name="TaxKeyword">
    <vt:lpwstr/>
  </property>
  <property fmtid="{D5CDD505-2E9C-101B-9397-08002B2CF9AE}" pid="9" name="TaxKeywordTaxHTField">
    <vt:lpwstr/>
  </property>
</Properties>
</file>